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240" w:lineRule="auto"/>
        <w:ind w:right="-108" w:firstLine="0" w:firstLineChars="0"/>
        <w:jc w:val="center"/>
        <w:rPr>
          <w:rFonts w:hint="eastAsia" w:ascii="黑体" w:hAnsi="黑体" w:eastAsia="黑体"/>
          <w:b/>
          <w:spacing w:val="40"/>
          <w:sz w:val="52"/>
          <w:szCs w:val="52"/>
          <w:lang w:eastAsia="zh-CN"/>
        </w:rPr>
      </w:pPr>
    </w:p>
    <w:p>
      <w:pPr>
        <w:spacing w:beforeLines="100" w:line="240" w:lineRule="auto"/>
        <w:ind w:right="-108" w:firstLine="0" w:firstLineChars="0"/>
        <w:jc w:val="center"/>
        <w:rPr>
          <w:rFonts w:hint="eastAsia" w:ascii="宋体" w:hAnsi="宋体" w:eastAsia="仿宋"/>
          <w:sz w:val="36"/>
          <w:szCs w:val="36"/>
          <w:lang w:eastAsia="zh-CN"/>
        </w:rPr>
      </w:pPr>
      <w:r>
        <w:rPr>
          <w:rFonts w:hint="eastAsia" w:ascii="黑体" w:hAnsi="黑体" w:eastAsia="黑体"/>
          <w:b/>
          <w:spacing w:val="40"/>
          <w:sz w:val="52"/>
          <w:szCs w:val="52"/>
          <w:lang w:eastAsia="zh-CN"/>
        </w:rPr>
        <w:t>彩色多普勒超声诊断仪采购项目</w:t>
      </w:r>
    </w:p>
    <w:p>
      <w:pPr>
        <w:spacing w:beforeLines="100" w:line="240" w:lineRule="atLeast"/>
        <w:ind w:firstLine="0" w:firstLineChars="0"/>
        <w:jc w:val="center"/>
        <w:rPr>
          <w:rFonts w:hint="eastAsia" w:ascii="宋体" w:hAnsi="宋体" w:eastAsia="仿宋"/>
          <w:sz w:val="36"/>
          <w:szCs w:val="36"/>
          <w:lang w:eastAsia="zh-CN"/>
        </w:rPr>
      </w:pPr>
      <w:r>
        <w:rPr>
          <w:rFonts w:hint="eastAsia" w:ascii="宋体" w:hAnsi="宋体"/>
          <w:sz w:val="36"/>
          <w:szCs w:val="36"/>
        </w:rPr>
        <w:t>项目编号：</w:t>
      </w:r>
      <w:r>
        <w:rPr>
          <w:rFonts w:hint="eastAsia" w:ascii="宋体" w:hAnsi="宋体"/>
          <w:sz w:val="36"/>
          <w:szCs w:val="36"/>
          <w:lang w:eastAsia="zh-CN"/>
        </w:rPr>
        <w:t>ZJWS2024-FYYY02</w:t>
      </w:r>
    </w:p>
    <w:p>
      <w:pPr>
        <w:pStyle w:val="36"/>
        <w:ind w:firstLine="560"/>
      </w:pP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pPr>
        <w:pStyle w:val="36"/>
        <w:ind w:firstLine="560"/>
      </w:pPr>
    </w:p>
    <w:p>
      <w:pPr>
        <w:spacing w:line="360" w:lineRule="auto"/>
        <w:ind w:left="57" w:firstLine="0" w:firstLineChars="0"/>
        <w:jc w:val="center"/>
        <w:rPr>
          <w:rFonts w:ascii="宋体" w:hAnsi="宋体"/>
          <w:sz w:val="32"/>
          <w:szCs w:val="32"/>
        </w:rPr>
      </w:pPr>
      <w:r>
        <w:rPr>
          <w:rFonts w:hint="eastAsia" w:ascii="宋体" w:hAnsi="宋体"/>
          <w:sz w:val="32"/>
          <w:szCs w:val="32"/>
        </w:rPr>
        <w:t>采购代理机构：浙江五石中正工程咨询有限公司</w:t>
      </w:r>
    </w:p>
    <w:p>
      <w:pPr>
        <w:spacing w:before="156" w:line="360" w:lineRule="auto"/>
        <w:ind w:right="532" w:firstLine="640"/>
        <w:jc w:val="center"/>
        <w:rPr>
          <w:rFonts w:hAnsi="宋体"/>
          <w:b/>
          <w:sz w:val="28"/>
          <w:szCs w:val="28"/>
        </w:rPr>
      </w:pPr>
      <w:r>
        <w:rPr>
          <w:rFonts w:hint="eastAsia" w:hAnsi="宋体"/>
          <w:sz w:val="32"/>
          <w:szCs w:val="32"/>
        </w:rPr>
        <w:t>地址：杭州市拱墅区白石路3</w:t>
      </w:r>
      <w:r>
        <w:rPr>
          <w:rFonts w:hAnsi="宋体"/>
          <w:sz w:val="32"/>
          <w:szCs w:val="32"/>
        </w:rPr>
        <w:t>18</w:t>
      </w:r>
      <w:r>
        <w:rPr>
          <w:rFonts w:hint="eastAsia" w:hAnsi="宋体"/>
          <w:sz w:val="32"/>
          <w:szCs w:val="32"/>
        </w:rPr>
        <w:t>号北楼5楼</w:t>
      </w:r>
    </w:p>
    <w:p>
      <w:pPr>
        <w:pStyle w:val="45"/>
        <w:spacing w:after="156" w:line="360" w:lineRule="auto"/>
        <w:ind w:firstLine="640"/>
        <w:jc w:val="center"/>
        <w:rPr>
          <w:rFonts w:hAnsi="宋体"/>
          <w:sz w:val="32"/>
          <w:szCs w:val="32"/>
        </w:rPr>
      </w:pPr>
    </w:p>
    <w:p>
      <w:pPr>
        <w:pStyle w:val="45"/>
        <w:spacing w:after="156" w:line="360" w:lineRule="auto"/>
        <w:ind w:firstLine="883"/>
        <w:jc w:val="center"/>
        <w:rPr>
          <w:rFonts w:hAnsi="宋体"/>
          <w:b/>
          <w:sz w:val="44"/>
          <w:szCs w:val="44"/>
        </w:rPr>
      </w:pPr>
      <w:r>
        <w:rPr>
          <w:rFonts w:hint="eastAsia" w:hAnsi="宋体"/>
          <w:b/>
          <w:sz w:val="44"/>
          <w:szCs w:val="44"/>
        </w:rPr>
        <w:t xml:space="preserve">目 </w:t>
      </w:r>
      <w:bookmarkStart w:id="55" w:name="_GoBack"/>
      <w:bookmarkEnd w:id="55"/>
      <w:r>
        <w:rPr>
          <w:rFonts w:hint="eastAsia" w:hAnsi="宋体"/>
          <w:b/>
          <w:sz w:val="44"/>
          <w:szCs w:val="44"/>
        </w:rPr>
        <w:t xml:space="preserve">   录</w:t>
      </w:r>
    </w:p>
    <w:p>
      <w:pPr>
        <w:pStyle w:val="45"/>
        <w:spacing w:after="156" w:line="360" w:lineRule="auto"/>
        <w:ind w:firstLine="883"/>
        <w:jc w:val="center"/>
        <w:rPr>
          <w:rFonts w:hAnsi="宋体"/>
          <w:b/>
          <w:sz w:val="44"/>
          <w:szCs w:val="44"/>
        </w:rPr>
      </w:pPr>
    </w:p>
    <w:p>
      <w:pPr>
        <w:pStyle w:val="1518"/>
        <w:tabs>
          <w:tab w:val="right" w:leader="dot" w:pos="9639"/>
        </w:tabs>
        <w:spacing w:line="480" w:lineRule="auto"/>
        <w:rPr>
          <w:rFonts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"1-1" \h \u </w:instrText>
      </w:r>
      <w:r>
        <w:rPr>
          <w:rFonts w:hint="eastAsia" w:ascii="仿宋" w:hAnsi="仿宋" w:eastAsia="仿宋" w:cs="仿宋"/>
          <w:color w:val="auto"/>
          <w:sz w:val="30"/>
          <w:szCs w:val="30"/>
        </w:rPr>
        <w:fldChar w:fldCharType="separate"/>
      </w:r>
      <w:r>
        <w:rPr>
          <w:color w:val="auto"/>
        </w:rPr>
        <w:fldChar w:fldCharType="begin"/>
      </w:r>
      <w:r>
        <w:rPr>
          <w:color w:val="auto"/>
        </w:rPr>
        <w:instrText xml:space="preserve"> HYPERLINK \l "_Toc13802" </w:instrText>
      </w:r>
      <w:r>
        <w:rPr>
          <w:color w:val="auto"/>
        </w:rPr>
        <w:fldChar w:fldCharType="separate"/>
      </w:r>
      <w:r>
        <w:rPr>
          <w:rFonts w:hint="eastAsia" w:ascii="仿宋" w:hAnsi="仿宋" w:eastAsia="仿宋" w:cs="仿宋"/>
          <w:color w:val="auto"/>
          <w:sz w:val="30"/>
          <w:szCs w:val="30"/>
        </w:rPr>
        <w:t>第一章  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_Toc13802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"_Toc15084" </w:instrText>
      </w:r>
      <w:r>
        <w:rPr>
          <w:color w:val="auto"/>
        </w:rPr>
        <w:fldChar w:fldCharType="separate"/>
      </w:r>
      <w:r>
        <w:rPr>
          <w:rFonts w:hint="eastAsia" w:ascii="仿宋" w:hAnsi="仿宋" w:eastAsia="仿宋" w:cs="仿宋"/>
          <w:color w:val="auto"/>
          <w:sz w:val="30"/>
          <w:szCs w:val="30"/>
        </w:rPr>
        <w:t>第二章  投标人须知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_Toc15084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9</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"_Toc27396" </w:instrText>
      </w:r>
      <w:r>
        <w:rPr>
          <w:color w:val="auto"/>
        </w:rPr>
        <w:fldChar w:fldCharType="separate"/>
      </w:r>
      <w:r>
        <w:rPr>
          <w:rFonts w:hint="eastAsia" w:ascii="仿宋" w:hAnsi="仿宋" w:eastAsia="仿宋" w:cs="仿宋"/>
          <w:color w:val="auto"/>
          <w:sz w:val="30"/>
          <w:szCs w:val="30"/>
        </w:rPr>
        <w:t>第三章  评标办法及评分标准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_Toc27396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"_Toc15507" </w:instrText>
      </w:r>
      <w:r>
        <w:rPr>
          <w:color w:val="auto"/>
        </w:rPr>
        <w:fldChar w:fldCharType="separate"/>
      </w:r>
      <w:r>
        <w:rPr>
          <w:rFonts w:hint="eastAsia" w:ascii="仿宋" w:hAnsi="仿宋" w:eastAsia="仿宋" w:cs="仿宋"/>
          <w:color w:val="auto"/>
          <w:sz w:val="30"/>
          <w:szCs w:val="30"/>
        </w:rPr>
        <w:t xml:space="preserve">第四章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采购需求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_Toc15507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34</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"_Toc1235" </w:instrText>
      </w:r>
      <w:r>
        <w:rPr>
          <w:color w:val="auto"/>
        </w:rPr>
        <w:fldChar w:fldCharType="separate"/>
      </w:r>
      <w:r>
        <w:rPr>
          <w:rFonts w:hint="eastAsia" w:ascii="仿宋" w:hAnsi="仿宋" w:eastAsia="仿宋" w:cs="仿宋"/>
          <w:color w:val="auto"/>
          <w:sz w:val="30"/>
          <w:szCs w:val="30"/>
        </w:rPr>
        <w:t>第五章  杭州市富阳区政府采购合同主要条款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_Toc1235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"_Toc3577" </w:instrText>
      </w:r>
      <w:r>
        <w:rPr>
          <w:color w:val="auto"/>
        </w:rPr>
        <w:fldChar w:fldCharType="separate"/>
      </w:r>
      <w:r>
        <w:rPr>
          <w:rFonts w:hint="eastAsia" w:ascii="仿宋" w:hAnsi="仿宋" w:eastAsia="仿宋" w:cs="仿宋"/>
          <w:color w:val="auto"/>
          <w:sz w:val="30"/>
          <w:szCs w:val="30"/>
        </w:rPr>
        <w:t xml:space="preserve">第六章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投标文件格式附件</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_Toc3577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47</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5"/>
        <w:spacing w:after="156" w:line="480" w:lineRule="auto"/>
        <w:ind w:firstLine="600"/>
        <w:jc w:val="center"/>
        <w:rPr>
          <w:rFonts w:hAnsi="宋体"/>
          <w:color w:val="FF0000"/>
          <w:sz w:val="32"/>
          <w:szCs w:val="32"/>
        </w:rPr>
      </w:pPr>
      <w:r>
        <w:rPr>
          <w:rFonts w:hint="eastAsia" w:ascii="仿宋" w:hAnsi="仿宋" w:cs="仿宋"/>
          <w:color w:val="auto"/>
          <w:sz w:val="30"/>
          <w:szCs w:val="30"/>
        </w:rPr>
        <w:fldChar w:fldCharType="end"/>
      </w:r>
    </w:p>
    <w:p>
      <w:pPr>
        <w:ind w:firstLine="600"/>
        <w:rPr>
          <w:rFonts w:ascii="仿宋" w:hAnsi="仿宋" w:cs="仿宋"/>
          <w:sz w:val="30"/>
          <w:szCs w:val="30"/>
        </w:rPr>
      </w:pPr>
    </w:p>
    <w:p>
      <w:pPr>
        <w:pStyle w:val="160"/>
        <w:ind w:firstLine="480"/>
      </w:pPr>
    </w:p>
    <w:p>
      <w:pPr>
        <w:ind w:firstLine="480"/>
      </w:pPr>
    </w:p>
    <w:p>
      <w:pPr>
        <w:ind w:firstLine="480"/>
      </w:pPr>
    </w:p>
    <w:p>
      <w:pPr>
        <w:pStyle w:val="4"/>
        <w:rPr>
          <w:rFonts w:ascii="黑体" w:hAnsi="宋体"/>
          <w:szCs w:val="36"/>
        </w:rPr>
      </w:pPr>
      <w:r>
        <w:rPr>
          <w:rFonts w:hAnsi="宋体"/>
          <w:sz w:val="32"/>
          <w:szCs w:val="32"/>
        </w:rPr>
        <w:br w:type="page"/>
      </w:r>
      <w:bookmarkStart w:id="0" w:name="_Toc3098"/>
      <w:bookmarkStart w:id="1" w:name="_Toc8844"/>
      <w:bookmarkStart w:id="2" w:name="_Toc13802"/>
      <w:bookmarkStart w:id="3" w:name="_Toc27797"/>
      <w:r>
        <w:rPr>
          <w:rFonts w:hint="eastAsia" w:ascii="黑体" w:hAnsi="宋体"/>
          <w:szCs w:val="36"/>
        </w:rPr>
        <w:t>第一章  招标公告</w:t>
      </w:r>
      <w:bookmarkEnd w:id="0"/>
      <w:bookmarkEnd w:id="1"/>
      <w:bookmarkEnd w:id="2"/>
      <w:bookmarkEnd w:id="3"/>
    </w:p>
    <w:p>
      <w:pPr>
        <w:ind w:firstLine="480"/>
        <w:rPr>
          <w:rFonts w:ascii="仿宋" w:hAnsi="仿宋" w:cs="仿宋"/>
          <w:color w:val="auto"/>
          <w:szCs w:val="24"/>
        </w:rPr>
      </w:pPr>
      <w:r>
        <w:rPr>
          <w:rFonts w:hint="eastAsia" w:ascii="仿宋" w:hAnsi="仿宋" w:cs="仿宋"/>
          <w:szCs w:val="24"/>
        </w:rPr>
        <w:t>根据《中华人民共和国政府采购法》《政府采购货物和服务招标投标管理办法》等规定，浙江五石中正工程咨询有限公</w:t>
      </w:r>
      <w:r>
        <w:rPr>
          <w:rFonts w:hint="eastAsia" w:ascii="仿宋" w:hAnsi="仿宋" w:cs="仿宋"/>
          <w:color w:val="auto"/>
          <w:szCs w:val="24"/>
        </w:rPr>
        <w:t>司受</w:t>
      </w:r>
      <w:r>
        <w:rPr>
          <w:rFonts w:hint="eastAsia" w:ascii="仿宋" w:hAnsi="仿宋" w:cs="仿宋"/>
          <w:color w:val="auto"/>
          <w:szCs w:val="24"/>
          <w:u w:val="single"/>
          <w:lang w:eastAsia="zh-CN"/>
        </w:rPr>
        <w:t>杭州市富阳区第一人民医院（杭州市富阳区第一人民医院医疗卫生服务共同体）</w:t>
      </w:r>
      <w:r>
        <w:rPr>
          <w:rFonts w:hint="eastAsia" w:ascii="仿宋" w:hAnsi="仿宋" w:cs="仿宋"/>
          <w:color w:val="auto"/>
          <w:szCs w:val="24"/>
        </w:rPr>
        <w:t>委托，现就“</w:t>
      </w:r>
      <w:r>
        <w:rPr>
          <w:rFonts w:hint="eastAsia" w:ascii="仿宋" w:hAnsi="仿宋" w:cs="仿宋"/>
          <w:color w:val="auto"/>
          <w:szCs w:val="24"/>
          <w:u w:val="single"/>
          <w:lang w:eastAsia="zh-CN"/>
        </w:rPr>
        <w:t>彩色多普勒超声诊断仪采购项目</w:t>
      </w:r>
      <w:r>
        <w:rPr>
          <w:rFonts w:hint="eastAsia" w:ascii="仿宋" w:hAnsi="仿宋" w:cs="仿宋"/>
          <w:color w:val="auto"/>
          <w:szCs w:val="24"/>
        </w:rPr>
        <w:t>”进行公开招标采购，欢迎符合要求的投标人前来投标。本项目的潜在投标人应在政采云平台（https://www.zcygov.cn/）获取（下载）招标文件，并于2024年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19</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r>
        <w:rPr>
          <w:rFonts w:hint="eastAsia" w:ascii="仿宋" w:hAnsi="仿宋" w:cs="仿宋"/>
          <w:color w:val="auto"/>
          <w:szCs w:val="24"/>
        </w:rPr>
        <w:t>前递交（上传）投标文件。</w:t>
      </w:r>
    </w:p>
    <w:p>
      <w:pPr>
        <w:pStyle w:val="5"/>
        <w:numPr>
          <w:ilvl w:val="0"/>
          <w:numId w:val="6"/>
        </w:numPr>
        <w:spacing w:beforeLines="0" w:afterLines="0" w:line="360" w:lineRule="auto"/>
        <w:ind w:firstLine="482"/>
        <w:rPr>
          <w:rFonts w:ascii="仿宋" w:hAnsi="仿宋" w:cs="仿宋"/>
          <w:b w:val="0"/>
          <w:bCs w:val="0"/>
          <w:color w:val="auto"/>
          <w:szCs w:val="24"/>
        </w:rPr>
      </w:pPr>
      <w:r>
        <w:rPr>
          <w:rFonts w:hint="eastAsia" w:ascii="仿宋" w:hAnsi="仿宋" w:cs="仿宋"/>
          <w:color w:val="auto"/>
          <w:szCs w:val="24"/>
        </w:rPr>
        <w:t>项目编号：</w:t>
      </w:r>
      <w:r>
        <w:rPr>
          <w:rFonts w:hint="eastAsia" w:ascii="仿宋" w:hAnsi="仿宋" w:cs="仿宋"/>
          <w:b w:val="0"/>
          <w:bCs w:val="0"/>
          <w:color w:val="auto"/>
          <w:szCs w:val="24"/>
          <w:lang w:eastAsia="zh-CN"/>
        </w:rPr>
        <w:t>ZJWS2024-FYYY02</w:t>
      </w:r>
    </w:p>
    <w:p>
      <w:pPr>
        <w:pStyle w:val="5"/>
        <w:numPr>
          <w:ilvl w:val="0"/>
          <w:numId w:val="6"/>
        </w:numPr>
        <w:spacing w:beforeLines="0" w:afterLines="0" w:line="360" w:lineRule="auto"/>
        <w:ind w:firstLine="482"/>
        <w:rPr>
          <w:rFonts w:ascii="仿宋" w:hAnsi="仿宋" w:cs="仿宋"/>
          <w:b w:val="0"/>
          <w:bCs w:val="0"/>
          <w:color w:val="auto"/>
          <w:szCs w:val="24"/>
        </w:rPr>
      </w:pPr>
      <w:r>
        <w:rPr>
          <w:rFonts w:hint="eastAsia" w:ascii="仿宋" w:hAnsi="仿宋" w:cs="仿宋"/>
          <w:color w:val="auto"/>
          <w:szCs w:val="24"/>
        </w:rPr>
        <w:t>项目名称：</w:t>
      </w:r>
      <w:r>
        <w:rPr>
          <w:rFonts w:hint="eastAsia" w:ascii="仿宋" w:hAnsi="仿宋" w:cs="仿宋"/>
          <w:b w:val="0"/>
          <w:bCs w:val="0"/>
          <w:color w:val="auto"/>
          <w:szCs w:val="24"/>
          <w:lang w:eastAsia="zh-CN"/>
        </w:rPr>
        <w:t>彩色多普勒超声诊断仪采购项目</w:t>
      </w:r>
    </w:p>
    <w:p>
      <w:pPr>
        <w:pStyle w:val="5"/>
        <w:numPr>
          <w:ilvl w:val="0"/>
          <w:numId w:val="6"/>
        </w:numPr>
        <w:spacing w:beforeLines="0" w:afterLines="0" w:line="360" w:lineRule="auto"/>
        <w:ind w:firstLine="482"/>
        <w:rPr>
          <w:rFonts w:ascii="仿宋" w:hAnsi="仿宋" w:cs="仿宋"/>
          <w:color w:val="auto"/>
          <w:szCs w:val="24"/>
        </w:rPr>
      </w:pPr>
      <w:r>
        <w:rPr>
          <w:rFonts w:hint="eastAsia" w:ascii="仿宋" w:hAnsi="仿宋" w:cs="仿宋"/>
          <w:color w:val="auto"/>
          <w:szCs w:val="24"/>
        </w:rPr>
        <w:t>采购方式：</w:t>
      </w:r>
      <w:r>
        <w:rPr>
          <w:rFonts w:hint="eastAsia" w:ascii="仿宋" w:hAnsi="仿宋" w:cs="仿宋"/>
          <w:b w:val="0"/>
          <w:bCs w:val="0"/>
          <w:color w:val="auto"/>
          <w:szCs w:val="24"/>
        </w:rPr>
        <w:t>公开招标</w:t>
      </w:r>
    </w:p>
    <w:p>
      <w:pPr>
        <w:pStyle w:val="5"/>
        <w:numPr>
          <w:ilvl w:val="0"/>
          <w:numId w:val="6"/>
        </w:numPr>
        <w:spacing w:beforeLines="0" w:afterLines="0" w:line="360" w:lineRule="auto"/>
        <w:ind w:firstLine="482"/>
        <w:rPr>
          <w:rFonts w:ascii="仿宋" w:hAnsi="仿宋" w:cs="仿宋"/>
          <w:color w:val="auto"/>
          <w:szCs w:val="24"/>
        </w:rPr>
      </w:pPr>
      <w:r>
        <w:rPr>
          <w:rFonts w:hint="eastAsia" w:ascii="仿宋" w:hAnsi="仿宋" w:cs="仿宋"/>
          <w:color w:val="auto"/>
          <w:szCs w:val="24"/>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szCs w:val="24"/>
              </w:rPr>
              <w:t>标项序号</w:t>
            </w:r>
          </w:p>
        </w:tc>
        <w:tc>
          <w:tcPr>
            <w:tcW w:w="2556"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标项名称</w:t>
            </w:r>
          </w:p>
        </w:tc>
        <w:tc>
          <w:tcPr>
            <w:tcW w:w="624"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数量</w:t>
            </w:r>
          </w:p>
        </w:tc>
        <w:tc>
          <w:tcPr>
            <w:tcW w:w="600"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单位</w:t>
            </w:r>
          </w:p>
        </w:tc>
        <w:tc>
          <w:tcPr>
            <w:tcW w:w="1224"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预算金额(万元)</w:t>
            </w:r>
          </w:p>
        </w:tc>
        <w:tc>
          <w:tcPr>
            <w:tcW w:w="1272" w:type="dxa"/>
            <w:noWrap/>
            <w:vAlign w:val="center"/>
          </w:tcPr>
          <w:p>
            <w:pPr>
              <w:widowControl/>
              <w:spacing w:line="240" w:lineRule="auto"/>
              <w:ind w:firstLine="0" w:firstLineChars="0"/>
              <w:jc w:val="center"/>
              <w:rPr>
                <w:rFonts w:ascii="仿宋" w:hAnsi="仿宋" w:cs="仿宋"/>
                <w:bCs/>
                <w:color w:val="auto"/>
                <w:kern w:val="0"/>
                <w:szCs w:val="24"/>
              </w:rPr>
            </w:pPr>
            <w:r>
              <w:rPr>
                <w:rFonts w:hint="eastAsia" w:ascii="仿宋" w:hAnsi="仿宋" w:cs="仿宋"/>
                <w:bCs/>
                <w:color w:val="auto"/>
                <w:kern w:val="0"/>
                <w:szCs w:val="24"/>
              </w:rPr>
              <w:t>最高限价（万元）</w:t>
            </w:r>
          </w:p>
        </w:tc>
        <w:tc>
          <w:tcPr>
            <w:tcW w:w="2401"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简要规格描述</w:t>
            </w:r>
          </w:p>
        </w:tc>
        <w:tc>
          <w:tcPr>
            <w:tcW w:w="1095"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ign w:val="center"/>
          </w:tcPr>
          <w:p>
            <w:pPr>
              <w:widowControl/>
              <w:spacing w:line="240" w:lineRule="auto"/>
              <w:ind w:firstLine="0" w:firstLineChars="0"/>
              <w:jc w:val="center"/>
              <w:rPr>
                <w:rFonts w:ascii="仿宋" w:hAnsi="仿宋" w:cs="仿宋"/>
                <w:color w:val="auto"/>
                <w:szCs w:val="24"/>
              </w:rPr>
            </w:pPr>
            <w:r>
              <w:rPr>
                <w:rFonts w:hint="eastAsia" w:ascii="仿宋" w:hAnsi="仿宋" w:cs="仿宋"/>
                <w:color w:val="auto"/>
                <w:szCs w:val="24"/>
              </w:rPr>
              <w:t>1</w:t>
            </w:r>
          </w:p>
        </w:tc>
        <w:tc>
          <w:tcPr>
            <w:tcW w:w="2556"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szCs w:val="24"/>
              </w:rPr>
              <w:t>彩色多普勒超声诊断仪</w:t>
            </w:r>
          </w:p>
        </w:tc>
        <w:tc>
          <w:tcPr>
            <w:tcW w:w="624" w:type="dxa"/>
            <w:noWrap/>
            <w:vAlign w:val="center"/>
          </w:tcPr>
          <w:p>
            <w:pPr>
              <w:spacing w:line="240" w:lineRule="auto"/>
              <w:ind w:firstLine="0" w:firstLineChars="0"/>
              <w:jc w:val="center"/>
              <w:rPr>
                <w:rFonts w:hint="eastAsia" w:ascii="仿宋" w:hAnsi="仿宋" w:eastAsia="仿宋" w:cs="仿宋"/>
                <w:color w:val="auto"/>
                <w:kern w:val="0"/>
                <w:szCs w:val="24"/>
                <w:lang w:eastAsia="zh-CN"/>
              </w:rPr>
            </w:pPr>
            <w:r>
              <w:rPr>
                <w:rFonts w:hint="eastAsia" w:ascii="仿宋" w:hAnsi="仿宋" w:cs="仿宋"/>
                <w:color w:val="auto"/>
                <w:kern w:val="0"/>
                <w:szCs w:val="24"/>
                <w:lang w:val="en-US" w:eastAsia="zh-CN"/>
              </w:rPr>
              <w:t>3</w:t>
            </w:r>
          </w:p>
        </w:tc>
        <w:tc>
          <w:tcPr>
            <w:tcW w:w="600"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kern w:val="0"/>
                <w:szCs w:val="24"/>
              </w:rPr>
              <w:t>套</w:t>
            </w:r>
          </w:p>
        </w:tc>
        <w:tc>
          <w:tcPr>
            <w:tcW w:w="1224" w:type="dxa"/>
            <w:noWrap/>
            <w:vAlign w:val="center"/>
          </w:tcPr>
          <w:p>
            <w:pPr>
              <w:pStyle w:val="2"/>
              <w:ind w:left="0" w:leftChars="0" w:firstLine="0" w:firstLineChars="0"/>
              <w:jc w:val="center"/>
              <w:rPr>
                <w:rFonts w:hint="default" w:eastAsia="宋体"/>
                <w:color w:val="auto"/>
                <w:lang w:val="en-US" w:eastAsia="zh-CN"/>
              </w:rPr>
            </w:pPr>
            <w:r>
              <w:rPr>
                <w:rFonts w:hint="eastAsia" w:ascii="仿宋" w:hAnsi="仿宋" w:eastAsia="仿宋" w:cs="仿宋"/>
                <w:i w:val="0"/>
                <w:iCs w:val="0"/>
                <w:color w:val="auto"/>
                <w:kern w:val="0"/>
                <w:sz w:val="24"/>
                <w:szCs w:val="24"/>
                <w:lang w:val="en-US" w:eastAsia="zh-CN" w:bidi="ar-SA"/>
              </w:rPr>
              <w:t>300</w:t>
            </w:r>
          </w:p>
        </w:tc>
        <w:tc>
          <w:tcPr>
            <w:tcW w:w="1272" w:type="dxa"/>
            <w:noWrap/>
            <w:vAlign w:val="center"/>
          </w:tcPr>
          <w:p>
            <w:pPr>
              <w:spacing w:line="240" w:lineRule="auto"/>
              <w:ind w:firstLine="0" w:firstLineChars="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300</w:t>
            </w:r>
          </w:p>
        </w:tc>
        <w:tc>
          <w:tcPr>
            <w:tcW w:w="2401"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szCs w:val="24"/>
              </w:rPr>
              <w:t>彩色多普勒超声诊断仪</w:t>
            </w:r>
            <w:r>
              <w:rPr>
                <w:rFonts w:hint="eastAsia" w:ascii="仿宋" w:hAnsi="仿宋" w:cs="仿宋"/>
                <w:color w:val="auto"/>
                <w:szCs w:val="24"/>
                <w:lang w:val="en-US" w:eastAsia="zh-CN"/>
              </w:rPr>
              <w:t>3</w:t>
            </w:r>
            <w:r>
              <w:rPr>
                <w:rFonts w:hint="eastAsia" w:ascii="仿宋" w:hAnsi="仿宋" w:cs="仿宋"/>
                <w:color w:val="auto"/>
                <w:kern w:val="0"/>
                <w:szCs w:val="24"/>
              </w:rPr>
              <w:t>套</w:t>
            </w:r>
          </w:p>
        </w:tc>
        <w:tc>
          <w:tcPr>
            <w:tcW w:w="1095" w:type="dxa"/>
            <w:noWrap/>
            <w:vAlign w:val="center"/>
          </w:tcPr>
          <w:p>
            <w:pPr>
              <w:spacing w:line="240" w:lineRule="auto"/>
              <w:ind w:firstLine="0" w:firstLineChars="0"/>
              <w:jc w:val="center"/>
              <w:rPr>
                <w:rFonts w:ascii="仿宋" w:hAnsi="仿宋" w:cs="仿宋"/>
                <w:color w:val="auto"/>
                <w:szCs w:val="24"/>
              </w:rPr>
            </w:pPr>
          </w:p>
        </w:tc>
      </w:tr>
    </w:tbl>
    <w:p>
      <w:pPr>
        <w:spacing w:beforeLines="50"/>
        <w:ind w:firstLine="480"/>
        <w:rPr>
          <w:rFonts w:ascii="仿宋" w:hAnsi="仿宋" w:cs="仿宋"/>
          <w:color w:val="auto"/>
          <w:szCs w:val="24"/>
        </w:rPr>
      </w:pPr>
      <w:r>
        <w:rPr>
          <w:rFonts w:hint="eastAsia" w:ascii="仿宋" w:hAnsi="仿宋" w:cs="仿宋"/>
          <w:color w:val="auto"/>
          <w:szCs w:val="24"/>
        </w:rPr>
        <w:t>合同履行期限：</w:t>
      </w:r>
      <w:r>
        <w:rPr>
          <w:rFonts w:hint="eastAsia" w:ascii="宋体" w:hAnsi="宋体" w:cs="宋体"/>
          <w:color w:val="auto"/>
          <w:szCs w:val="21"/>
        </w:rPr>
        <w:t>合同签订后60天内交付全部货物。</w:t>
      </w:r>
    </w:p>
    <w:p>
      <w:pPr>
        <w:pStyle w:val="5"/>
        <w:spacing w:before="156" w:after="156"/>
        <w:ind w:firstLine="482"/>
        <w:rPr>
          <w:rFonts w:ascii="仿宋" w:hAnsi="仿宋" w:cs="仿宋"/>
          <w:color w:val="auto"/>
          <w:szCs w:val="24"/>
        </w:rPr>
      </w:pPr>
      <w:r>
        <w:rPr>
          <w:rFonts w:hint="eastAsia" w:ascii="仿宋" w:hAnsi="仿宋" w:cs="仿宋"/>
          <w:color w:val="auto"/>
          <w:szCs w:val="24"/>
        </w:rPr>
        <w:t>五、申请人的资格要求</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w:t>
      </w:r>
      <w:r>
        <w:rPr>
          <w:rFonts w:hint="eastAsia" w:ascii="仿宋" w:hAnsi="仿宋" w:cs="仿宋"/>
          <w:szCs w:val="24"/>
        </w:rPr>
        <w:t>、中国政府采购网（www.ccgp.gov.cn）列入失信被执行人</w:t>
      </w:r>
      <w:r>
        <w:rPr>
          <w:rFonts w:hint="eastAsia" w:ascii="仿宋" w:hAnsi="仿宋" w:cs="仿宋"/>
          <w:color w:val="auto"/>
          <w:szCs w:val="24"/>
        </w:rPr>
        <w:t>、重大税收违法案件当事人名单、政府采购严重违法失信行为记录名单；</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本项目（是）接受联合体投标（以联合体形式投标的须提供联合体协议）。</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落实政府采购政策需满足的资格要求：</w:t>
      </w:r>
    </w:p>
    <w:p>
      <w:pPr>
        <w:ind w:firstLine="480"/>
        <w:rPr>
          <w:rFonts w:ascii="仿宋" w:hAnsi="仿宋" w:cs="仿宋"/>
          <w:color w:val="auto"/>
          <w:szCs w:val="24"/>
        </w:rPr>
      </w:pPr>
      <w:r>
        <w:rPr>
          <w:rFonts w:hint="eastAsia" w:ascii="仿宋" w:hAnsi="仿宋" w:cs="仿宋"/>
          <w:color w:val="auto"/>
          <w:szCs w:val="24"/>
        </w:rPr>
        <w:sym w:font="Wingdings" w:char="00FE"/>
      </w:r>
      <w:r>
        <w:rPr>
          <w:rFonts w:hint="eastAsia" w:ascii="仿宋" w:hAnsi="仿宋" w:cs="仿宋"/>
          <w:color w:val="auto"/>
          <w:szCs w:val="24"/>
        </w:rPr>
        <w:t>无；</w:t>
      </w:r>
    </w:p>
    <w:p>
      <w:pPr>
        <w:ind w:firstLine="480"/>
        <w:rPr>
          <w:rFonts w:ascii="仿宋" w:hAnsi="仿宋" w:cs="仿宋"/>
          <w:color w:val="auto"/>
          <w:szCs w:val="24"/>
        </w:rPr>
      </w:pPr>
      <w:r>
        <w:rPr>
          <w:rFonts w:hint="eastAsia" w:ascii="仿宋" w:hAnsi="仿宋" w:cs="仿宋"/>
          <w:color w:val="auto"/>
          <w:szCs w:val="24"/>
        </w:rPr>
        <w:sym w:font="Wingdings" w:char="00A8"/>
      </w:r>
      <w:r>
        <w:rPr>
          <w:rFonts w:hint="eastAsia" w:ascii="仿宋" w:hAnsi="仿宋" w:cs="仿宋"/>
          <w:color w:val="auto"/>
          <w:szCs w:val="24"/>
        </w:rPr>
        <w:t>专门面向中小企业</w:t>
      </w:r>
    </w:p>
    <w:p>
      <w:pPr>
        <w:ind w:firstLine="960" w:firstLineChars="400"/>
        <w:rPr>
          <w:rFonts w:ascii="仿宋" w:hAnsi="仿宋" w:cs="仿宋"/>
          <w:color w:val="auto"/>
          <w:szCs w:val="24"/>
        </w:rPr>
      </w:pPr>
      <w:r>
        <w:rPr>
          <w:rFonts w:hint="eastAsia" w:ascii="仿宋" w:hAnsi="仿宋" w:cs="仿宋"/>
          <w:color w:val="auto"/>
          <w:szCs w:val="24"/>
        </w:rPr>
        <w:t>☐货物全部由符合政策要求的中小企业制造，提供中小企业声明函；</w:t>
      </w:r>
    </w:p>
    <w:p>
      <w:pPr>
        <w:ind w:firstLine="960" w:firstLineChars="400"/>
        <w:rPr>
          <w:rFonts w:ascii="仿宋" w:hAnsi="仿宋" w:cs="仿宋"/>
          <w:color w:val="auto"/>
          <w:szCs w:val="24"/>
        </w:rPr>
      </w:pPr>
      <w:r>
        <w:rPr>
          <w:rFonts w:hint="eastAsia" w:ascii="仿宋" w:hAnsi="仿宋" w:cs="仿宋"/>
          <w:color w:val="auto"/>
          <w:szCs w:val="24"/>
        </w:rPr>
        <w:t>☐货物全部由符合政策要求的小微企业制造，提供中小企业声明函；</w:t>
      </w:r>
    </w:p>
    <w:p>
      <w:pPr>
        <w:ind w:firstLine="960" w:firstLineChars="400"/>
        <w:rPr>
          <w:rFonts w:ascii="仿宋" w:hAnsi="仿宋" w:cs="仿宋"/>
          <w:color w:val="auto"/>
          <w:szCs w:val="24"/>
        </w:rPr>
      </w:pPr>
      <w:r>
        <w:rPr>
          <w:rFonts w:hint="eastAsia" w:ascii="仿宋" w:hAnsi="仿宋" w:cs="仿宋"/>
          <w:color w:val="auto"/>
          <w:szCs w:val="24"/>
        </w:rPr>
        <w:t>☐服务全部由符合政策要求的中小企业承接，提供中小企业声明函；</w:t>
      </w:r>
    </w:p>
    <w:p>
      <w:pPr>
        <w:ind w:firstLine="960" w:firstLineChars="400"/>
        <w:rPr>
          <w:rFonts w:ascii="仿宋" w:hAnsi="仿宋" w:cs="仿宋"/>
          <w:color w:val="auto"/>
          <w:szCs w:val="24"/>
        </w:rPr>
      </w:pPr>
      <w:r>
        <w:rPr>
          <w:rFonts w:hint="eastAsia" w:ascii="仿宋" w:hAnsi="仿宋" w:cs="仿宋"/>
          <w:color w:val="auto"/>
          <w:szCs w:val="24"/>
        </w:rPr>
        <w:t>☐服务全部由符合政策要求的小微企业承接，提供中小企业声明函；</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本项目的特定资格要求：</w:t>
      </w:r>
      <w:r>
        <w:rPr>
          <w:rFonts w:hint="eastAsia" w:ascii="仿宋" w:hAnsi="仿宋" w:cs="仿宋"/>
          <w:b/>
          <w:bCs/>
          <w:color w:val="auto"/>
          <w:szCs w:val="24"/>
        </w:rPr>
        <w:t>无</w:t>
      </w:r>
      <w:r>
        <w:rPr>
          <w:rFonts w:hint="eastAsia" w:ascii="仿宋" w:hAnsi="仿宋" w:cs="仿宋"/>
          <w:color w:val="auto"/>
          <w:szCs w:val="24"/>
        </w:rPr>
        <w:t>。</w:t>
      </w:r>
    </w:p>
    <w:p>
      <w:pPr>
        <w:numPr>
          <w:ilvl w:val="0"/>
          <w:numId w:val="7"/>
        </w:numPr>
        <w:tabs>
          <w:tab w:val="left" w:pos="0"/>
          <w:tab w:val="clear" w:pos="420"/>
        </w:tabs>
        <w:ind w:firstLine="480"/>
        <w:rPr>
          <w:rFonts w:ascii="仿宋" w:hAnsi="仿宋" w:cs="仿宋"/>
          <w:szCs w:val="24"/>
        </w:rPr>
      </w:pPr>
      <w:r>
        <w:rPr>
          <w:rFonts w:hint="eastAsia" w:ascii="仿宋" w:hAnsi="仿宋" w:cs="仿宋"/>
          <w:color w:val="auto"/>
          <w:szCs w:val="24"/>
        </w:rPr>
        <w:t>单位负责人为同一人或者存在直接控股、管理关系的不同供应商，不得参加同一合同项下的政府采购活动；为本采购项</w:t>
      </w:r>
      <w:r>
        <w:rPr>
          <w:rFonts w:hint="eastAsia" w:ascii="仿宋" w:hAnsi="仿宋" w:cs="仿宋"/>
          <w:szCs w:val="24"/>
        </w:rPr>
        <w:t>目提供整体设计、规范编制或者项目管理、监理、检测等服务的供应商,不得再参加该采购项目的其他采购活动。</w:t>
      </w:r>
    </w:p>
    <w:p>
      <w:pPr>
        <w:pStyle w:val="5"/>
        <w:spacing w:before="156" w:after="156"/>
        <w:ind w:firstLine="482"/>
        <w:rPr>
          <w:rFonts w:ascii="仿宋" w:hAnsi="仿宋" w:cs="仿宋"/>
          <w:szCs w:val="24"/>
        </w:rPr>
      </w:pPr>
      <w:r>
        <w:rPr>
          <w:rFonts w:hint="eastAsia" w:ascii="仿宋" w:hAnsi="仿宋" w:cs="仿宋"/>
          <w:szCs w:val="24"/>
        </w:rPr>
        <w:t>六、获取招标文件</w:t>
      </w:r>
    </w:p>
    <w:p>
      <w:pPr>
        <w:numPr>
          <w:ilvl w:val="0"/>
          <w:numId w:val="8"/>
        </w:numPr>
        <w:tabs>
          <w:tab w:val="left" w:pos="0"/>
          <w:tab w:val="clear" w:pos="420"/>
        </w:tabs>
        <w:ind w:firstLine="480"/>
        <w:rPr>
          <w:rFonts w:ascii="仿宋" w:hAnsi="仿宋" w:cs="仿宋"/>
          <w:color w:val="auto"/>
          <w:szCs w:val="24"/>
        </w:rPr>
      </w:pPr>
      <w:r>
        <w:rPr>
          <w:rFonts w:hint="eastAsia" w:ascii="仿宋" w:hAnsi="仿宋" w:cs="仿宋"/>
          <w:szCs w:val="24"/>
        </w:rPr>
        <w:t>时间期</w:t>
      </w:r>
      <w:r>
        <w:rPr>
          <w:rFonts w:hint="eastAsia" w:ascii="仿宋" w:hAnsi="仿宋" w:cs="仿宋"/>
          <w:color w:val="auto"/>
          <w:szCs w:val="24"/>
        </w:rPr>
        <w:t>限：</w:t>
      </w:r>
      <w:r>
        <w:rPr>
          <w:rFonts w:hint="eastAsia" w:ascii="仿宋" w:hAnsi="仿宋" w:cs="仿宋"/>
          <w:b/>
          <w:bCs/>
          <w:color w:val="auto"/>
          <w:szCs w:val="24"/>
        </w:rPr>
        <w:t>/至2024年</w:t>
      </w:r>
      <w:r>
        <w:rPr>
          <w:rFonts w:hint="eastAsia" w:ascii="仿宋" w:hAnsi="仿宋" w:cs="仿宋"/>
          <w:b/>
          <w:bCs/>
          <w:color w:val="auto"/>
          <w:szCs w:val="24"/>
          <w:lang w:val="en-US" w:eastAsia="zh-CN"/>
        </w:rPr>
        <w:t>06</w:t>
      </w:r>
      <w:r>
        <w:rPr>
          <w:rFonts w:hint="eastAsia" w:ascii="仿宋" w:hAnsi="仿宋" w:cs="仿宋"/>
          <w:b/>
          <w:bCs/>
          <w:color w:val="auto"/>
          <w:szCs w:val="24"/>
        </w:rPr>
        <w:t>月</w:t>
      </w:r>
      <w:r>
        <w:rPr>
          <w:rFonts w:hint="eastAsia" w:ascii="仿宋" w:hAnsi="仿宋" w:cs="仿宋"/>
          <w:b/>
          <w:bCs/>
          <w:color w:val="auto"/>
          <w:szCs w:val="24"/>
          <w:lang w:val="en-US" w:eastAsia="zh-CN"/>
        </w:rPr>
        <w:t>19</w:t>
      </w:r>
      <w:r>
        <w:rPr>
          <w:rFonts w:hint="eastAsia" w:ascii="仿宋" w:hAnsi="仿宋" w:cs="仿宋"/>
          <w:b/>
          <w:bCs/>
          <w:color w:val="auto"/>
          <w:szCs w:val="24"/>
        </w:rPr>
        <w:t>日</w:t>
      </w:r>
      <w:r>
        <w:rPr>
          <w:rFonts w:hint="eastAsia" w:ascii="仿宋" w:hAnsi="仿宋" w:cs="仿宋"/>
          <w:color w:val="auto"/>
          <w:szCs w:val="24"/>
        </w:rPr>
        <w:t>，每天上午00:00至12:00 ，下午12:00至23:59（北京时间，线上获取法定节假日均可，线下获取文件法定节假日除外）</w:t>
      </w:r>
    </w:p>
    <w:p>
      <w:pPr>
        <w:numPr>
          <w:ilvl w:val="0"/>
          <w:numId w:val="8"/>
        </w:numPr>
        <w:tabs>
          <w:tab w:val="left" w:pos="0"/>
          <w:tab w:val="clear" w:pos="420"/>
        </w:tabs>
        <w:ind w:firstLine="480"/>
        <w:rPr>
          <w:rFonts w:ascii="仿宋" w:hAnsi="仿宋" w:cs="仿宋"/>
          <w:color w:val="auto"/>
          <w:szCs w:val="24"/>
        </w:rPr>
      </w:pPr>
      <w:r>
        <w:rPr>
          <w:rFonts w:hint="eastAsia" w:ascii="仿宋" w:hAnsi="仿宋" w:cs="仿宋"/>
          <w:color w:val="auto"/>
          <w:szCs w:val="24"/>
        </w:rPr>
        <w:t>地点：政采云平台(https://www.zcygov.cn/)；</w:t>
      </w:r>
    </w:p>
    <w:p>
      <w:pPr>
        <w:numPr>
          <w:ilvl w:val="0"/>
          <w:numId w:val="8"/>
        </w:numPr>
        <w:tabs>
          <w:tab w:val="left" w:pos="0"/>
          <w:tab w:val="clear" w:pos="420"/>
        </w:tabs>
        <w:ind w:firstLine="480"/>
        <w:rPr>
          <w:rFonts w:ascii="仿宋" w:hAnsi="仿宋" w:cs="仿宋"/>
          <w:szCs w:val="24"/>
        </w:rPr>
      </w:pPr>
      <w:r>
        <w:rPr>
          <w:rFonts w:hint="eastAsia" w:ascii="仿宋" w:hAnsi="仿宋" w:cs="仿宋"/>
          <w:color w:val="auto"/>
          <w:szCs w:val="24"/>
        </w:rPr>
        <w:t>方式：在线申请获取招标文件。供</w:t>
      </w:r>
      <w:r>
        <w:rPr>
          <w:rFonts w:hint="eastAsia" w:ascii="仿宋" w:hAnsi="仿宋" w:cs="仿宋"/>
          <w:szCs w:val="24"/>
        </w:rPr>
        <w:t xml:space="preserve">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售价：免费</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供应商获取招标文件时须提交的文件资料：无；</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提示：</w:t>
      </w:r>
    </w:p>
    <w:p>
      <w:pPr>
        <w:ind w:firstLine="480"/>
        <w:rPr>
          <w:rFonts w:ascii="仿宋" w:hAnsi="仿宋" w:cs="仿宋"/>
          <w:szCs w:val="24"/>
        </w:rPr>
      </w:pPr>
      <w:r>
        <w:rPr>
          <w:rFonts w:hint="eastAsia" w:ascii="仿宋" w:hAnsi="仿宋" w:cs="仿宋"/>
          <w:szCs w:val="24"/>
        </w:rPr>
        <w:t>（1）采购人、采购代理机构依托政采云平台完成本项目的电子交易活动，平台不接受未按上述方式获取招标文件的供应商进行投标活动；</w:t>
      </w:r>
    </w:p>
    <w:p>
      <w:pPr>
        <w:ind w:firstLine="480"/>
        <w:rPr>
          <w:rFonts w:ascii="仿宋" w:hAnsi="仿宋" w:cs="仿宋"/>
          <w:szCs w:val="24"/>
        </w:rPr>
      </w:pPr>
      <w:r>
        <w:rPr>
          <w:rFonts w:hint="eastAsia" w:ascii="仿宋" w:hAnsi="仿宋" w:cs="仿宋"/>
          <w:szCs w:val="24"/>
        </w:rPr>
        <w:t>（2）对未按上述方式获取招标文件的供应商对该文件提出的质疑，采购人或采购代理机构将不予处理；</w:t>
      </w:r>
    </w:p>
    <w:p>
      <w:pPr>
        <w:ind w:firstLine="480"/>
        <w:rPr>
          <w:rFonts w:ascii="仿宋" w:hAnsi="仿宋" w:cs="仿宋"/>
          <w:szCs w:val="24"/>
        </w:rPr>
      </w:pPr>
      <w:r>
        <w:rPr>
          <w:rFonts w:hint="eastAsia" w:ascii="仿宋" w:hAnsi="仿宋" w:cs="仿宋"/>
          <w:szCs w:val="24"/>
        </w:rPr>
        <w:t>（3）采购人或者采购代理机构对已发出的招标文件等进行必要的澄清或者修改的，采购人或者采购代理机构将无法通过政采云平台通知未按上述方式获取招标文件的供应商；</w:t>
      </w:r>
    </w:p>
    <w:p>
      <w:pPr>
        <w:ind w:firstLine="480"/>
        <w:rPr>
          <w:rFonts w:ascii="仿宋" w:hAnsi="仿宋" w:cs="仿宋"/>
          <w:szCs w:val="24"/>
        </w:rPr>
      </w:pPr>
      <w:r>
        <w:rPr>
          <w:rFonts w:hint="eastAsia" w:ascii="仿宋" w:hAnsi="仿宋" w:cs="仿宋"/>
          <w:szCs w:val="24"/>
        </w:rPr>
        <w:t>（4）不提供招标文件纸质版。</w:t>
      </w:r>
    </w:p>
    <w:p>
      <w:pPr>
        <w:pStyle w:val="5"/>
        <w:spacing w:before="156" w:after="156"/>
        <w:ind w:firstLine="482"/>
        <w:rPr>
          <w:rFonts w:ascii="仿宋" w:hAnsi="仿宋" w:cs="仿宋"/>
          <w:szCs w:val="24"/>
        </w:rPr>
      </w:pPr>
      <w:r>
        <w:rPr>
          <w:rFonts w:hint="eastAsia" w:ascii="仿宋" w:hAnsi="仿宋" w:cs="仿宋"/>
          <w:szCs w:val="24"/>
        </w:rPr>
        <w:t>七、电子招投标的说明</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投标准备：</w:t>
      </w:r>
    </w:p>
    <w:p>
      <w:pPr>
        <w:ind w:firstLine="480"/>
        <w:rPr>
          <w:rFonts w:ascii="仿宋" w:hAnsi="仿宋" w:cs="仿宋"/>
          <w:szCs w:val="24"/>
        </w:rPr>
      </w:pPr>
      <w:r>
        <w:rPr>
          <w:rFonts w:hint="eastAsia" w:ascii="仿宋" w:hAnsi="仿宋" w:cs="仿宋"/>
          <w:szCs w:val="24"/>
        </w:rPr>
        <w:t>（1）注册账号--点击“商家入驻”，进行政府采购供应商资料填写，通过审核后可成为正式供应商；</w:t>
      </w:r>
    </w:p>
    <w:p>
      <w:pPr>
        <w:ind w:firstLine="480"/>
        <w:rPr>
          <w:rFonts w:ascii="仿宋" w:hAnsi="仿宋" w:cs="仿宋"/>
          <w:szCs w:val="24"/>
        </w:rPr>
      </w:pPr>
      <w:r>
        <w:rPr>
          <w:rFonts w:hint="eastAsia" w:ascii="仿宋" w:hAnsi="仿宋" w:cs="仿宋"/>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ascii="仿宋" w:hAnsi="仿宋" w:cs="仿宋"/>
          <w:szCs w:val="24"/>
        </w:rPr>
      </w:pPr>
      <w:r>
        <w:rPr>
          <w:rFonts w:hint="eastAsia" w:ascii="仿宋" w:hAnsi="仿宋" w:cs="仿宋"/>
          <w:szCs w:val="24"/>
        </w:rPr>
        <w:t xml:space="preserve">办理流程详见:《CA证书办理操作指南》 </w:t>
      </w:r>
      <w:r>
        <w:fldChar w:fldCharType="begin"/>
      </w:r>
      <w:r>
        <w:instrText xml:space="preserve"> HYPERLINK "https://service.zcygov.cn/#/knowledges/cm2eqWwBFdiHxlNd_otq/lwV6GXABiyELHE-oVMj3" </w:instrText>
      </w:r>
      <w:r>
        <w:fldChar w:fldCharType="separate"/>
      </w:r>
      <w:r>
        <w:rPr>
          <w:rFonts w:hint="eastAsia" w:ascii="仿宋" w:hAnsi="仿宋" w:cs="仿宋"/>
          <w:szCs w:val="24"/>
        </w:rPr>
        <w:t>https://service.zcygov.cn/#/knowledges/cm2eqWwBFdiHxlNd_otq/lwV6GXABiyELHE-oVMj3</w:t>
      </w:r>
      <w:r>
        <w:rPr>
          <w:rFonts w:hint="eastAsia" w:ascii="仿宋" w:hAnsi="仿宋" w:cs="仿宋"/>
          <w:szCs w:val="24"/>
        </w:rPr>
        <w:fldChar w:fldCharType="end"/>
      </w:r>
    </w:p>
    <w:p>
      <w:pPr>
        <w:spacing w:before="156"/>
        <w:ind w:firstLine="480"/>
        <w:jc w:val="left"/>
        <w:rPr>
          <w:rFonts w:ascii="仿宋" w:hAnsi="仿宋" w:cs="仿宋"/>
          <w:szCs w:val="24"/>
        </w:rPr>
      </w:pPr>
      <w:r>
        <w:rPr>
          <w:rFonts w:hint="eastAsia" w:ascii="仿宋" w:hAnsi="仿宋" w:cs="仿宋"/>
          <w:szCs w:val="24"/>
        </w:rPr>
        <w:t>CA热点问题汇总：https://service.zcygov.cn/#/knowledges/depk120BkjoVoiMyPhAJ/8QejCnEBiyELHE-ohzp-</w:t>
      </w:r>
    </w:p>
    <w:p>
      <w:pPr>
        <w:ind w:firstLine="480"/>
        <w:rPr>
          <w:rFonts w:ascii="仿宋" w:hAnsi="仿宋" w:cs="仿宋"/>
          <w:szCs w:val="24"/>
        </w:rPr>
      </w:pPr>
      <w:r>
        <w:rPr>
          <w:rFonts w:hint="eastAsia" w:ascii="仿宋" w:hAnsi="仿宋" w:cs="仿宋"/>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招标文件的获取：使用账号登录或者使用CA登录政采云平台；进入“项目采购”应用，在获取采购文件菜单中选择项目，获取招标文件。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投标文件的制作：在“政采云电子交易客户端”中完成“填写基本信息”、“导入投标文件”、“标书关联”、“标书检查”、“电子签名”、“生成电子标书”等操作。</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投标文件的传输递交：投标人在投标截止时间前将加密的投标文件上传至政府采购云平台。</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投标文件的解密：投标人按照平台提示和招标文件的规定在开标时间起30分钟内完成在线解密。</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具体操作指南：详见政采云平台“服务中心-帮助文档-项目采购-操作流程-电子招投标-政府采购项目电子交易管理操作指南-供应商”：浙江省政府采购项目电子交易平台学习专题</w:t>
      </w:r>
      <w:r>
        <w:fldChar w:fldCharType="begin"/>
      </w:r>
      <w:r>
        <w:instrText xml:space="preserve"> HYPERLINK "https://edu.zcygov.cn/luban/e-biding" </w:instrText>
      </w:r>
      <w:r>
        <w:fldChar w:fldCharType="separate"/>
      </w:r>
      <w:r>
        <w:rPr>
          <w:rFonts w:hint="eastAsia" w:ascii="仿宋" w:hAnsi="仿宋" w:cs="仿宋"/>
          <w:szCs w:val="24"/>
        </w:rPr>
        <w:t>https://edu.zcygov.cn/luban/e-biding。</w:t>
      </w:r>
      <w:r>
        <w:rPr>
          <w:rFonts w:hint="eastAsia" w:ascii="仿宋" w:hAnsi="仿宋" w:cs="仿宋"/>
          <w:szCs w:val="24"/>
        </w:rPr>
        <w:fldChar w:fldCharType="end"/>
      </w:r>
    </w:p>
    <w:p>
      <w:pPr>
        <w:numPr>
          <w:ilvl w:val="0"/>
          <w:numId w:val="9"/>
        </w:numPr>
        <w:tabs>
          <w:tab w:val="left" w:pos="0"/>
          <w:tab w:val="clear" w:pos="420"/>
        </w:tabs>
        <w:ind w:firstLine="480"/>
        <w:rPr>
          <w:rFonts w:ascii="仿宋" w:hAnsi="仿宋" w:cs="仿宋"/>
          <w:color w:val="auto"/>
          <w:szCs w:val="24"/>
        </w:rPr>
      </w:pPr>
      <w:r>
        <w:rPr>
          <w:rFonts w:hint="eastAsia" w:ascii="仿宋" w:hAnsi="仿宋" w:cs="仿宋"/>
          <w:szCs w:val="24"/>
        </w:rPr>
        <w:t>供应商</w:t>
      </w:r>
      <w:r>
        <w:rPr>
          <w:rFonts w:hint="eastAsia" w:ascii="仿宋" w:hAnsi="仿宋" w:cs="仿宋"/>
          <w:color w:val="auto"/>
          <w:szCs w:val="24"/>
        </w:rPr>
        <w:t>在使用系统进行投标的过程中遇到涉及平台使用的任何问题，可致电政采云平台技术支持热线咨询，联系方式：400-881-7190。</w:t>
      </w:r>
    </w:p>
    <w:p>
      <w:pPr>
        <w:pStyle w:val="5"/>
        <w:spacing w:before="156" w:after="156"/>
        <w:ind w:firstLine="482"/>
        <w:rPr>
          <w:rFonts w:ascii="仿宋" w:hAnsi="仿宋" w:cs="仿宋"/>
          <w:color w:val="auto"/>
          <w:szCs w:val="24"/>
        </w:rPr>
      </w:pPr>
      <w:r>
        <w:rPr>
          <w:rFonts w:hint="eastAsia" w:ascii="仿宋" w:hAnsi="仿宋" w:cs="仿宋"/>
          <w:color w:val="auto"/>
          <w:szCs w:val="24"/>
        </w:rPr>
        <w:t>八、提交投标文件截止时间和地点</w:t>
      </w:r>
    </w:p>
    <w:p>
      <w:pPr>
        <w:numPr>
          <w:ilvl w:val="0"/>
          <w:numId w:val="10"/>
        </w:numPr>
        <w:tabs>
          <w:tab w:val="left" w:pos="0"/>
          <w:tab w:val="clear" w:pos="420"/>
        </w:tabs>
        <w:ind w:firstLine="480"/>
        <w:rPr>
          <w:rFonts w:ascii="仿宋" w:hAnsi="仿宋" w:cs="仿宋"/>
          <w:color w:val="auto"/>
          <w:szCs w:val="24"/>
        </w:rPr>
      </w:pPr>
      <w:r>
        <w:rPr>
          <w:rFonts w:hint="eastAsia" w:ascii="仿宋" w:hAnsi="仿宋" w:cs="仿宋"/>
          <w:color w:val="auto"/>
          <w:szCs w:val="24"/>
        </w:rPr>
        <w:t>提交投标文件截止时间：2024年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19</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w:t>
      </w:r>
      <w:r>
        <w:rPr>
          <w:rFonts w:hint="eastAsia" w:ascii="仿宋" w:hAnsi="仿宋" w:cs="仿宋"/>
          <w:color w:val="auto"/>
          <w:szCs w:val="24"/>
        </w:rPr>
        <w:t>0分00秒（北京时间）。</w:t>
      </w:r>
    </w:p>
    <w:p>
      <w:pPr>
        <w:numPr>
          <w:ilvl w:val="0"/>
          <w:numId w:val="10"/>
        </w:numPr>
        <w:tabs>
          <w:tab w:val="left" w:pos="0"/>
          <w:tab w:val="clear" w:pos="420"/>
        </w:tabs>
        <w:ind w:firstLine="480"/>
        <w:rPr>
          <w:rFonts w:ascii="仿宋" w:hAnsi="仿宋" w:cs="仿宋"/>
          <w:color w:val="auto"/>
          <w:szCs w:val="24"/>
        </w:rPr>
      </w:pPr>
      <w:r>
        <w:rPr>
          <w:rFonts w:hint="eastAsia" w:ascii="仿宋" w:hAnsi="仿宋" w:cs="仿宋"/>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0"/>
        </w:numPr>
        <w:tabs>
          <w:tab w:val="left" w:pos="0"/>
          <w:tab w:val="clear" w:pos="420"/>
        </w:tabs>
        <w:ind w:firstLine="480"/>
        <w:rPr>
          <w:rFonts w:ascii="仿宋" w:hAnsi="仿宋" w:cs="仿宋"/>
          <w:color w:val="auto"/>
          <w:szCs w:val="24"/>
        </w:rPr>
      </w:pPr>
      <w:bookmarkStart w:id="4" w:name="B27_开标地点"/>
      <w:r>
        <w:rPr>
          <w:rFonts w:hint="eastAsia" w:ascii="仿宋" w:hAnsi="仿宋" w:cs="仿宋"/>
          <w:color w:val="auto"/>
          <w:szCs w:val="24"/>
        </w:rPr>
        <w:t>投标地点(网址）：</w:t>
      </w:r>
      <w:bookmarkEnd w:id="4"/>
      <w:r>
        <w:rPr>
          <w:rFonts w:hint="eastAsia" w:ascii="仿宋" w:hAnsi="仿宋" w:cs="仿宋"/>
          <w:color w:val="auto"/>
          <w:szCs w:val="24"/>
        </w:rPr>
        <w:t>政采云平台（https://www.zcygov.cn/）。</w:t>
      </w:r>
    </w:p>
    <w:p>
      <w:pPr>
        <w:pStyle w:val="5"/>
        <w:spacing w:before="156" w:after="156"/>
        <w:ind w:firstLine="482"/>
        <w:rPr>
          <w:rFonts w:ascii="仿宋" w:hAnsi="仿宋" w:cs="仿宋"/>
          <w:color w:val="auto"/>
          <w:szCs w:val="24"/>
        </w:rPr>
      </w:pPr>
      <w:r>
        <w:rPr>
          <w:rFonts w:hint="eastAsia" w:ascii="仿宋" w:hAnsi="仿宋" w:cs="仿宋"/>
          <w:color w:val="auto"/>
          <w:szCs w:val="24"/>
        </w:rPr>
        <w:t>九、开标时间和地点</w:t>
      </w:r>
    </w:p>
    <w:p>
      <w:pPr>
        <w:numPr>
          <w:ilvl w:val="0"/>
          <w:numId w:val="11"/>
        </w:numPr>
        <w:tabs>
          <w:tab w:val="left" w:pos="0"/>
          <w:tab w:val="clear" w:pos="420"/>
        </w:tabs>
        <w:ind w:firstLine="480"/>
        <w:rPr>
          <w:rFonts w:ascii="仿宋" w:hAnsi="仿宋" w:cs="仿宋"/>
          <w:color w:val="auto"/>
          <w:szCs w:val="24"/>
        </w:rPr>
      </w:pPr>
      <w:r>
        <w:rPr>
          <w:rFonts w:hint="eastAsia" w:ascii="仿宋" w:hAnsi="仿宋" w:cs="仿宋"/>
          <w:color w:val="auto"/>
          <w:szCs w:val="24"/>
        </w:rPr>
        <w:t>开标时间：2024年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19</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w:t>
      </w:r>
      <w:r>
        <w:rPr>
          <w:rFonts w:hint="eastAsia" w:ascii="仿宋" w:hAnsi="仿宋" w:cs="仿宋"/>
          <w:color w:val="auto"/>
          <w:szCs w:val="24"/>
        </w:rPr>
        <w:t>0分00秒（北京时间）。</w:t>
      </w:r>
    </w:p>
    <w:p>
      <w:pPr>
        <w:numPr>
          <w:ilvl w:val="0"/>
          <w:numId w:val="11"/>
        </w:numPr>
        <w:tabs>
          <w:tab w:val="left" w:pos="0"/>
          <w:tab w:val="clear" w:pos="420"/>
        </w:tabs>
        <w:ind w:firstLine="480"/>
        <w:rPr>
          <w:rFonts w:ascii="仿宋" w:hAnsi="仿宋" w:cs="仿宋"/>
          <w:szCs w:val="24"/>
        </w:rPr>
      </w:pPr>
      <w:r>
        <w:rPr>
          <w:rFonts w:hint="eastAsia" w:ascii="仿宋" w:hAnsi="仿宋" w:cs="仿宋"/>
          <w:color w:val="auto"/>
          <w:szCs w:val="24"/>
        </w:rPr>
        <w:t>开标地点(网址）：政采云平台（https://www.zcygov.cn</w:t>
      </w:r>
      <w:r>
        <w:rPr>
          <w:rFonts w:hint="eastAsia" w:ascii="仿宋" w:hAnsi="仿宋" w:cs="仿宋"/>
          <w:szCs w:val="24"/>
        </w:rPr>
        <w:t>/）。</w:t>
      </w:r>
    </w:p>
    <w:p>
      <w:pPr>
        <w:pStyle w:val="5"/>
        <w:spacing w:before="156" w:after="156"/>
        <w:ind w:firstLine="482"/>
        <w:rPr>
          <w:rFonts w:ascii="仿宋" w:hAnsi="仿宋" w:cs="仿宋"/>
          <w:szCs w:val="24"/>
          <w:u w:val="single"/>
        </w:rPr>
      </w:pPr>
      <w:r>
        <w:rPr>
          <w:rFonts w:hint="eastAsia" w:ascii="仿宋" w:hAnsi="仿宋" w:cs="仿宋"/>
          <w:szCs w:val="24"/>
        </w:rPr>
        <w:t>十、本项目招标文件公告期限为：</w:t>
      </w:r>
      <w:r>
        <w:rPr>
          <w:rFonts w:hint="eastAsia" w:ascii="仿宋" w:hAnsi="仿宋" w:cs="仿宋"/>
          <w:szCs w:val="24"/>
          <w:u w:val="single"/>
        </w:rPr>
        <w:t>本公告发布之日起五个工作日。</w:t>
      </w:r>
    </w:p>
    <w:p>
      <w:pPr>
        <w:pStyle w:val="5"/>
        <w:spacing w:before="156" w:after="156"/>
        <w:ind w:firstLine="482"/>
        <w:rPr>
          <w:rFonts w:ascii="仿宋" w:hAnsi="仿宋" w:cs="仿宋"/>
          <w:szCs w:val="24"/>
        </w:rPr>
      </w:pPr>
      <w:r>
        <w:rPr>
          <w:rFonts w:hint="eastAsia" w:ascii="仿宋" w:hAnsi="仿宋" w:cs="仿宋"/>
          <w:szCs w:val="24"/>
        </w:rPr>
        <w:t>十一、本采购项目政府采购意向公开的公告链接：</w:t>
      </w:r>
    </w:p>
    <w:p>
      <w:pPr>
        <w:pStyle w:val="5"/>
        <w:keepNext/>
        <w:keepLines/>
        <w:pageBreakBefore w:val="0"/>
        <w:widowControl/>
        <w:kinsoku/>
        <w:wordWrap w:val="0"/>
        <w:overflowPunct/>
        <w:topLinePunct/>
        <w:autoSpaceDE/>
        <w:autoSpaceDN/>
        <w:bidi w:val="0"/>
        <w:adjustRightInd/>
        <w:snapToGrid/>
        <w:spacing w:before="156" w:after="156" w:line="416" w:lineRule="auto"/>
        <w:ind w:firstLine="482"/>
        <w:textAlignment w:val="auto"/>
        <w:rPr>
          <w:rStyle w:val="101"/>
          <w:rFonts w:hint="eastAsia" w:ascii="仿宋" w:hAnsi="仿宋" w:eastAsia="宋体" w:cs="仿宋"/>
          <w:szCs w:val="24"/>
        </w:rPr>
      </w:pPr>
      <w:r>
        <w:rPr>
          <w:rStyle w:val="101"/>
          <w:rFonts w:hint="eastAsia" w:ascii="仿宋" w:hAnsi="仿宋" w:eastAsia="宋体" w:cs="仿宋"/>
          <w:szCs w:val="24"/>
        </w:rPr>
        <w:fldChar w:fldCharType="begin"/>
      </w:r>
      <w:r>
        <w:rPr>
          <w:rStyle w:val="101"/>
          <w:rFonts w:hint="eastAsia" w:ascii="仿宋" w:hAnsi="仿宋" w:eastAsia="宋体" w:cs="仿宋"/>
          <w:szCs w:val="24"/>
        </w:rPr>
        <w:instrText xml:space="preserve"> HYPERLINK "https://zfcg.czt.zj.gov.cn/site/detail?categoryCode=ZcyAnnouncement&amp;parentId=600007&amp;articleId=fhWG49EkjnBrIQo8mX03+g==&amp;utm=site.site-PC-36449.972-pc-websitegroup-zhejiang-mainSearchPage-front.12.e88911f0129c11efb601fda13bd74ae5" </w:instrText>
      </w:r>
      <w:r>
        <w:rPr>
          <w:rStyle w:val="101"/>
          <w:rFonts w:hint="eastAsia" w:ascii="仿宋" w:hAnsi="仿宋" w:eastAsia="宋体" w:cs="仿宋"/>
          <w:szCs w:val="24"/>
        </w:rPr>
        <w:fldChar w:fldCharType="separate"/>
      </w:r>
      <w:r>
        <w:rPr>
          <w:rStyle w:val="101"/>
          <w:rFonts w:hint="eastAsia" w:ascii="仿宋" w:hAnsi="仿宋" w:eastAsia="宋体" w:cs="仿宋"/>
          <w:szCs w:val="24"/>
        </w:rPr>
        <w:t>https://zfcg.czt.zj.gov.cn/site/detail?categoryCode=ZcyAnnouncement&amp;parentId=600007&amp;articleId=fhWG49EkjnBrIQo8mX03+g==&amp;utm=site.site-PC-36449.972-pc-websitegroup-zhejiang-mainSearchPage-front.12.e88911f0129c11efb601fda13bd74ae5</w:t>
      </w:r>
      <w:r>
        <w:rPr>
          <w:rStyle w:val="101"/>
          <w:rFonts w:hint="eastAsia" w:ascii="仿宋" w:hAnsi="仿宋" w:eastAsia="宋体" w:cs="仿宋"/>
          <w:szCs w:val="24"/>
        </w:rPr>
        <w:fldChar w:fldCharType="end"/>
      </w:r>
    </w:p>
    <w:p>
      <w:pPr>
        <w:pStyle w:val="5"/>
        <w:keepNext/>
        <w:keepLines/>
        <w:pageBreakBefore w:val="0"/>
        <w:widowControl/>
        <w:kinsoku/>
        <w:wordWrap w:val="0"/>
        <w:overflowPunct/>
        <w:topLinePunct/>
        <w:autoSpaceDE/>
        <w:autoSpaceDN/>
        <w:bidi w:val="0"/>
        <w:adjustRightInd/>
        <w:snapToGrid/>
        <w:spacing w:before="156" w:after="156" w:line="416" w:lineRule="auto"/>
        <w:ind w:firstLine="482"/>
        <w:textAlignment w:val="auto"/>
        <w:rPr>
          <w:rStyle w:val="101"/>
          <w:rFonts w:hint="eastAsia" w:ascii="仿宋" w:hAnsi="仿宋" w:eastAsia="宋体" w:cs="仿宋"/>
          <w:szCs w:val="24"/>
        </w:rPr>
      </w:pPr>
      <w:r>
        <w:rPr>
          <w:rStyle w:val="101"/>
          <w:rFonts w:hint="eastAsia" w:ascii="仿宋" w:hAnsi="仿宋" w:eastAsia="宋体" w:cs="仿宋"/>
          <w:szCs w:val="24"/>
        </w:rPr>
        <w:fldChar w:fldCharType="begin"/>
      </w:r>
      <w:r>
        <w:rPr>
          <w:rStyle w:val="101"/>
          <w:rFonts w:hint="eastAsia" w:ascii="仿宋" w:hAnsi="仿宋" w:eastAsia="宋体" w:cs="仿宋"/>
          <w:szCs w:val="24"/>
        </w:rPr>
        <w:instrText xml:space="preserve"> HYPERLINK "https://zfcg.czt.zj.gov.cn/site/detail?parentId=600007&amp;articleId=2JFYVrPeGNvRC3hkjnWoJA%3D%3D&amp;utm=site.site-PC-37000.979-pc-websitegroup-zhejiang-secondPage-front.22.4099222018cb11ef8cb8a5774eb7dacb" </w:instrText>
      </w:r>
      <w:r>
        <w:rPr>
          <w:rStyle w:val="101"/>
          <w:rFonts w:hint="eastAsia" w:ascii="仿宋" w:hAnsi="仿宋" w:eastAsia="宋体" w:cs="仿宋"/>
          <w:szCs w:val="24"/>
        </w:rPr>
        <w:fldChar w:fldCharType="separate"/>
      </w:r>
      <w:r>
        <w:rPr>
          <w:rStyle w:val="101"/>
          <w:rFonts w:hint="eastAsia" w:ascii="仿宋" w:hAnsi="仿宋" w:eastAsia="宋体" w:cs="仿宋"/>
          <w:szCs w:val="24"/>
        </w:rPr>
        <w:t>https://zfcg.czt.zj.gov.cn/site/detail?parentId=600007&amp;articleId=2JFYVrPeGNvRC3hkjnWoJA%3D%3D&amp;utm=site.site-PC-37000.979-pc-websitegroup-zhejiang-secondPage-front.22.4099222018cb11ef8cb8a5774eb7dacb</w:t>
      </w:r>
      <w:r>
        <w:rPr>
          <w:rStyle w:val="101"/>
          <w:rFonts w:hint="eastAsia" w:ascii="仿宋" w:hAnsi="仿宋" w:eastAsia="宋体" w:cs="仿宋"/>
          <w:szCs w:val="24"/>
        </w:rPr>
        <w:fldChar w:fldCharType="end"/>
      </w:r>
    </w:p>
    <w:p>
      <w:pPr>
        <w:pStyle w:val="5"/>
        <w:keepNext/>
        <w:keepLines/>
        <w:pageBreakBefore w:val="0"/>
        <w:widowControl/>
        <w:kinsoku/>
        <w:wordWrap w:val="0"/>
        <w:overflowPunct/>
        <w:topLinePunct/>
        <w:autoSpaceDE/>
        <w:autoSpaceDN/>
        <w:bidi w:val="0"/>
        <w:adjustRightInd/>
        <w:snapToGrid/>
        <w:spacing w:before="156" w:after="156" w:line="416" w:lineRule="auto"/>
        <w:ind w:firstLine="482"/>
        <w:textAlignment w:val="auto"/>
        <w:rPr>
          <w:rStyle w:val="101"/>
          <w:rFonts w:hint="eastAsia" w:ascii="仿宋" w:hAnsi="仿宋" w:eastAsia="宋体" w:cs="仿宋"/>
          <w:szCs w:val="24"/>
        </w:rPr>
      </w:pPr>
      <w:r>
        <w:rPr>
          <w:rStyle w:val="101"/>
          <w:rFonts w:hint="eastAsia" w:ascii="仿宋" w:hAnsi="仿宋" w:eastAsia="宋体" w:cs="仿宋"/>
          <w:szCs w:val="24"/>
        </w:rPr>
        <w:t>https://zfcg.czt.zj.gov.cn/site/detail?parentId=600007&amp;articleId=Ldno1Ae3VcqN81S5nV2mng%3D%3D&amp;utm=site.site-PC-37000.979-pc-websitegroup-zhejiang-secondPage-front.23.4099222018cb11ef8cb8a5774eb7dacb</w:t>
      </w:r>
    </w:p>
    <w:p>
      <w:pPr>
        <w:pStyle w:val="5"/>
        <w:spacing w:before="156" w:after="156"/>
        <w:ind w:firstLine="482"/>
        <w:rPr>
          <w:rFonts w:ascii="仿宋" w:hAnsi="仿宋" w:cs="仿宋"/>
          <w:szCs w:val="24"/>
        </w:rPr>
      </w:pPr>
      <w:r>
        <w:rPr>
          <w:rFonts w:hint="eastAsia" w:ascii="仿宋" w:hAnsi="仿宋" w:cs="仿宋"/>
          <w:szCs w:val="24"/>
        </w:rPr>
        <w:t>十二、其他补充事宜</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2"/>
        </w:numPr>
        <w:tabs>
          <w:tab w:val="left" w:pos="0"/>
          <w:tab w:val="clear" w:pos="420"/>
        </w:tabs>
        <w:wordWrap w:val="0"/>
        <w:ind w:left="0" w:firstLine="482" w:firstLineChars="0"/>
        <w:jc w:val="left"/>
        <w:rPr>
          <w:rFonts w:ascii="仿宋" w:hAnsi="仿宋" w:cs="仿宋"/>
          <w:b/>
          <w:bCs/>
          <w:szCs w:val="24"/>
        </w:rPr>
      </w:pPr>
      <w:r>
        <w:rPr>
          <w:rFonts w:hint="eastAsia" w:ascii="仿宋" w:hAnsi="仿宋" w:cs="仿宋"/>
          <w:b/>
          <w:bCs/>
          <w:szCs w:val="24"/>
        </w:rPr>
        <w:t>本采购项目，中标单位与采购人签订的政府采购合同适用于杭州市富阳区政府采购贷款政策，简称“政采贷”，具体内容可参阅《富阳区“政采贷”办理指引》http://www.fuyang.gov.cn/art/2022/4/6/art_1228923243_59258040.html</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pPr>
        <w:numPr>
          <w:ilvl w:val="0"/>
          <w:numId w:val="12"/>
        </w:numPr>
        <w:tabs>
          <w:tab w:val="left" w:pos="0"/>
          <w:tab w:val="clear" w:pos="420"/>
        </w:tabs>
        <w:ind w:firstLine="482" w:firstLineChars="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pPr>
        <w:pStyle w:val="5"/>
        <w:spacing w:before="156" w:after="156"/>
        <w:ind w:firstLine="482"/>
        <w:rPr>
          <w:rFonts w:ascii="仿宋" w:hAnsi="仿宋" w:cs="仿宋"/>
          <w:szCs w:val="24"/>
        </w:rPr>
      </w:pPr>
      <w:r>
        <w:rPr>
          <w:rFonts w:hint="eastAsia" w:ascii="仿宋" w:hAnsi="仿宋" w:cs="仿宋"/>
          <w:szCs w:val="24"/>
        </w:rPr>
        <w:t>十三、业务咨询</w:t>
      </w:r>
    </w:p>
    <w:p>
      <w:pPr>
        <w:ind w:firstLine="480"/>
        <w:rPr>
          <w:rFonts w:ascii="仿宋" w:hAnsi="仿宋" w:cs="仿宋"/>
          <w:szCs w:val="24"/>
        </w:rPr>
      </w:pPr>
      <w:r>
        <w:rPr>
          <w:rFonts w:hint="eastAsia" w:ascii="仿宋" w:hAnsi="仿宋" w:cs="仿宋"/>
          <w:szCs w:val="24"/>
        </w:rPr>
        <w:t>对本次招标提出询问、质疑、投诉，请按以下方式联系：　　　　　　　　　　　　</w:t>
      </w:r>
    </w:p>
    <w:p>
      <w:pPr>
        <w:numPr>
          <w:ilvl w:val="0"/>
          <w:numId w:val="13"/>
        </w:numPr>
        <w:tabs>
          <w:tab w:val="left" w:pos="0"/>
          <w:tab w:val="clear" w:pos="420"/>
        </w:tabs>
        <w:spacing w:beforeLines="50"/>
        <w:ind w:firstLine="480"/>
        <w:rPr>
          <w:rFonts w:ascii="仿宋" w:hAnsi="仿宋" w:cs="仿宋"/>
          <w:szCs w:val="24"/>
        </w:rPr>
      </w:pPr>
      <w:r>
        <w:rPr>
          <w:rFonts w:hint="eastAsia" w:ascii="仿宋" w:hAnsi="仿宋" w:cs="仿宋"/>
          <w:szCs w:val="24"/>
        </w:rPr>
        <w:t>采购人信息</w:t>
      </w:r>
    </w:p>
    <w:p>
      <w:pPr>
        <w:ind w:firstLine="480"/>
        <w:rPr>
          <w:rFonts w:hint="eastAsia" w:ascii="仿宋" w:hAnsi="仿宋" w:cs="仿宋"/>
          <w:color w:val="auto"/>
          <w:szCs w:val="24"/>
          <w:lang w:eastAsia="zh-CN"/>
        </w:rPr>
      </w:pPr>
      <w:r>
        <w:rPr>
          <w:rFonts w:hint="eastAsia" w:ascii="仿宋" w:hAnsi="仿宋" w:cs="仿宋"/>
          <w:szCs w:val="24"/>
        </w:rPr>
        <w:t>名     称</w:t>
      </w:r>
      <w:r>
        <w:rPr>
          <w:rFonts w:hint="eastAsia" w:ascii="仿宋" w:hAnsi="仿宋" w:cs="仿宋"/>
          <w:color w:val="auto"/>
          <w:szCs w:val="24"/>
        </w:rPr>
        <w:t>：</w:t>
      </w:r>
      <w:r>
        <w:rPr>
          <w:rFonts w:hint="eastAsia" w:ascii="仿宋" w:hAnsi="仿宋" w:cs="仿宋"/>
          <w:color w:val="auto"/>
          <w:szCs w:val="24"/>
          <w:lang w:eastAsia="zh-CN"/>
        </w:rPr>
        <w:t>杭州市富阳区第一人民医院（杭州市富阳区第一人民医院医疗卫生服务共同体）</w:t>
      </w:r>
    </w:p>
    <w:p>
      <w:pPr>
        <w:ind w:firstLine="480"/>
        <w:rPr>
          <w:rFonts w:ascii="仿宋" w:hAnsi="仿宋" w:eastAsia="仿宋" w:cs="仿宋"/>
          <w:i w:val="0"/>
          <w:iCs w:val="0"/>
          <w:caps w:val="0"/>
          <w:color w:val="000000"/>
          <w:spacing w:val="0"/>
          <w:sz w:val="27"/>
          <w:szCs w:val="27"/>
        </w:rPr>
      </w:pPr>
      <w:r>
        <w:rPr>
          <w:rFonts w:hint="eastAsia" w:ascii="仿宋" w:hAnsi="仿宋" w:cs="仿宋"/>
          <w:color w:val="auto"/>
        </w:rPr>
        <w:t>地    址：</w:t>
      </w:r>
      <w:r>
        <w:rPr>
          <w:rFonts w:hint="eastAsia" w:ascii="仿宋" w:hAnsi="仿宋" w:cs="仿宋"/>
          <w:color w:val="auto"/>
          <w:szCs w:val="24"/>
          <w:lang w:eastAsia="zh-CN"/>
        </w:rPr>
        <w:t>浙江省杭州市富阳区富春街道北环路429号</w:t>
      </w:r>
    </w:p>
    <w:p>
      <w:pPr>
        <w:ind w:firstLine="480"/>
        <w:rPr>
          <w:rFonts w:ascii="仿宋" w:hAnsi="仿宋" w:cs="仿宋"/>
          <w:szCs w:val="24"/>
        </w:rPr>
      </w:pPr>
      <w:r>
        <w:rPr>
          <w:rFonts w:hint="eastAsia" w:ascii="仿宋" w:hAnsi="仿宋" w:cs="仿宋"/>
        </w:rPr>
        <w:t>传    真</w:t>
      </w:r>
      <w:r>
        <w:rPr>
          <w:rFonts w:hint="eastAsia" w:ascii="仿宋" w:hAnsi="仿宋" w:cs="仿宋"/>
          <w:szCs w:val="24"/>
        </w:rPr>
        <w:t> /　　</w:t>
      </w:r>
    </w:p>
    <w:p>
      <w:pPr>
        <w:ind w:firstLine="480"/>
        <w:rPr>
          <w:rFonts w:ascii="仿宋" w:hAnsi="仿宋" w:cs="仿宋"/>
          <w:szCs w:val="24"/>
        </w:rPr>
      </w:pPr>
      <w:r>
        <w:rPr>
          <w:rFonts w:hint="eastAsia" w:ascii="仿宋" w:hAnsi="仿宋" w:cs="仿宋"/>
          <w:szCs w:val="24"/>
        </w:rPr>
        <w:t>项目联系人（询问）：赵瀚文       </w:t>
      </w:r>
    </w:p>
    <w:p>
      <w:pPr>
        <w:ind w:firstLine="480"/>
        <w:rPr>
          <w:rFonts w:ascii="仿宋" w:hAnsi="仿宋" w:cs="仿宋"/>
          <w:szCs w:val="24"/>
        </w:rPr>
      </w:pPr>
      <w:r>
        <w:rPr>
          <w:rFonts w:hint="eastAsia" w:ascii="仿宋" w:hAnsi="仿宋" w:cs="仿宋"/>
          <w:szCs w:val="24"/>
        </w:rPr>
        <w:t>项目联系方式（询问）：0571-63157879</w:t>
      </w:r>
    </w:p>
    <w:p>
      <w:pPr>
        <w:ind w:firstLine="480"/>
        <w:rPr>
          <w:rFonts w:ascii="仿宋" w:hAnsi="仿宋" w:cs="仿宋"/>
          <w:szCs w:val="24"/>
        </w:rPr>
      </w:pPr>
      <w:r>
        <w:rPr>
          <w:rFonts w:hint="eastAsia" w:ascii="仿宋" w:hAnsi="仿宋" w:cs="仿宋"/>
          <w:szCs w:val="24"/>
        </w:rPr>
        <w:t>质疑联系人：柴新超　</w:t>
      </w:r>
    </w:p>
    <w:p>
      <w:pPr>
        <w:ind w:firstLine="480"/>
        <w:rPr>
          <w:rFonts w:ascii="仿宋" w:hAnsi="仿宋" w:cs="仿宋"/>
          <w:szCs w:val="24"/>
        </w:rPr>
      </w:pPr>
      <w:r>
        <w:rPr>
          <w:rFonts w:hint="eastAsia" w:ascii="仿宋" w:hAnsi="仿宋" w:cs="仿宋"/>
          <w:szCs w:val="24"/>
        </w:rPr>
        <w:t>质疑联系方式：0571-63157177</w:t>
      </w:r>
    </w:p>
    <w:p>
      <w:pPr>
        <w:numPr>
          <w:ilvl w:val="0"/>
          <w:numId w:val="13"/>
        </w:numPr>
        <w:tabs>
          <w:tab w:val="left" w:pos="0"/>
          <w:tab w:val="clear" w:pos="420"/>
        </w:tabs>
        <w:spacing w:beforeLines="50"/>
        <w:ind w:firstLine="480"/>
        <w:rPr>
          <w:rFonts w:ascii="仿宋" w:hAnsi="仿宋" w:cs="仿宋"/>
          <w:szCs w:val="24"/>
        </w:rPr>
      </w:pPr>
      <w:r>
        <w:rPr>
          <w:rFonts w:hint="eastAsia" w:ascii="仿宋" w:hAnsi="仿宋" w:cs="仿宋"/>
          <w:szCs w:val="24"/>
        </w:rPr>
        <w:t> 采购代理机构信息</w:t>
      </w:r>
    </w:p>
    <w:p>
      <w:pPr>
        <w:spacing w:line="360" w:lineRule="auto"/>
        <w:ind w:firstLine="480"/>
        <w:rPr>
          <w:rFonts w:ascii="仿宋" w:hAnsi="仿宋" w:cs="仿宋"/>
        </w:rPr>
      </w:pPr>
      <w:r>
        <w:rPr>
          <w:rFonts w:hint="eastAsia" w:ascii="仿宋" w:hAnsi="仿宋" w:cs="仿宋"/>
          <w:szCs w:val="24"/>
        </w:rPr>
        <w:t>名     称： </w:t>
      </w:r>
      <w:r>
        <w:rPr>
          <w:rFonts w:hint="eastAsia" w:ascii="仿宋" w:hAnsi="仿宋" w:cs="仿宋"/>
        </w:rPr>
        <w:t>浙江五石中正工程咨询有限公司</w:t>
      </w:r>
    </w:p>
    <w:p>
      <w:pPr>
        <w:ind w:firstLine="480"/>
        <w:rPr>
          <w:rFonts w:ascii="仿宋" w:hAnsi="仿宋" w:cs="仿宋"/>
          <w:szCs w:val="24"/>
        </w:rPr>
      </w:pPr>
      <w:r>
        <w:rPr>
          <w:rFonts w:hint="eastAsia" w:ascii="仿宋" w:hAnsi="仿宋" w:cs="仿宋"/>
        </w:rPr>
        <w:t>地    址：杭州市拱墅区白石路318号中国人力资源产业园北楼512室</w:t>
      </w:r>
    </w:p>
    <w:p>
      <w:pPr>
        <w:spacing w:line="360" w:lineRule="auto"/>
        <w:ind w:firstLine="480"/>
        <w:rPr>
          <w:rFonts w:ascii="仿宋" w:hAnsi="仿宋" w:cs="仿宋"/>
        </w:rPr>
      </w:pPr>
      <w:r>
        <w:rPr>
          <w:rFonts w:hint="eastAsia" w:ascii="仿宋" w:hAnsi="仿宋" w:cs="仿宋"/>
        </w:rPr>
        <w:t xml:space="preserve">传    真：/             </w:t>
      </w:r>
    </w:p>
    <w:p>
      <w:pPr>
        <w:spacing w:line="360" w:lineRule="auto"/>
        <w:ind w:firstLine="480"/>
        <w:rPr>
          <w:rFonts w:ascii="仿宋" w:hAnsi="仿宋" w:cs="仿宋"/>
        </w:rPr>
      </w:pPr>
      <w:r>
        <w:rPr>
          <w:rFonts w:hint="eastAsia" w:ascii="仿宋" w:hAnsi="仿宋" w:cs="仿宋"/>
        </w:rPr>
        <w:t>项目联系人（询问）：</w:t>
      </w:r>
      <w:r>
        <w:rPr>
          <w:rFonts w:hint="eastAsia" w:ascii="仿宋" w:hAnsi="仿宋" w:cs="仿宋"/>
          <w:bCs/>
          <w:kern w:val="0"/>
        </w:rPr>
        <w:t>周景霞</w:t>
      </w:r>
    </w:p>
    <w:p>
      <w:pPr>
        <w:spacing w:line="360" w:lineRule="auto"/>
        <w:ind w:firstLine="480"/>
        <w:rPr>
          <w:rFonts w:ascii="仿宋" w:hAnsi="仿宋" w:cs="仿宋"/>
        </w:rPr>
      </w:pPr>
      <w:r>
        <w:rPr>
          <w:rFonts w:hint="eastAsia" w:ascii="仿宋" w:hAnsi="仿宋" w:cs="仿宋"/>
        </w:rPr>
        <w:t>项目联系方式（询问）：0571-</w:t>
      </w:r>
      <w:r>
        <w:rPr>
          <w:rFonts w:hint="eastAsia" w:ascii="仿宋" w:hAnsi="仿宋" w:cs="仿宋"/>
          <w:bCs/>
          <w:kern w:val="0"/>
        </w:rPr>
        <w:t>85373019</w:t>
      </w:r>
    </w:p>
    <w:p>
      <w:pPr>
        <w:spacing w:line="360" w:lineRule="auto"/>
        <w:ind w:firstLine="480"/>
        <w:rPr>
          <w:rFonts w:ascii="仿宋" w:hAnsi="仿宋" w:cs="仿宋"/>
        </w:rPr>
      </w:pPr>
      <w:r>
        <w:rPr>
          <w:rFonts w:hint="eastAsia" w:ascii="仿宋" w:hAnsi="仿宋" w:cs="仿宋"/>
        </w:rPr>
        <w:t>质疑联系人：陈梦莹</w:t>
      </w:r>
    </w:p>
    <w:p>
      <w:pPr>
        <w:ind w:firstLine="480"/>
        <w:rPr>
          <w:rFonts w:ascii="仿宋" w:hAnsi="仿宋" w:cs="仿宋"/>
          <w:szCs w:val="24"/>
        </w:rPr>
      </w:pPr>
      <w:r>
        <w:rPr>
          <w:rFonts w:hint="eastAsia" w:ascii="仿宋" w:hAnsi="仿宋" w:cs="仿宋"/>
        </w:rPr>
        <w:t>质疑联系方式：0571-</w:t>
      </w:r>
      <w:r>
        <w:rPr>
          <w:rFonts w:hint="eastAsia" w:ascii="仿宋" w:hAnsi="仿宋" w:cs="仿宋"/>
          <w:bCs/>
          <w:kern w:val="0"/>
        </w:rPr>
        <w:t>85340710</w:t>
      </w:r>
    </w:p>
    <w:p>
      <w:pPr>
        <w:spacing w:line="360" w:lineRule="auto"/>
        <w:ind w:firstLine="480"/>
        <w:rPr>
          <w:rFonts w:ascii="仿宋" w:hAnsi="仿宋" w:cs="仿宋"/>
        </w:rPr>
      </w:pPr>
      <w:r>
        <w:rPr>
          <w:rFonts w:hint="eastAsia" w:ascii="仿宋" w:hAnsi="仿宋" w:cs="仿宋"/>
        </w:rPr>
        <w:t xml:space="preserve">3.同级政府采购监督管理部门            </w:t>
      </w:r>
    </w:p>
    <w:p>
      <w:pPr>
        <w:spacing w:line="360" w:lineRule="auto"/>
        <w:ind w:firstLine="480"/>
        <w:rPr>
          <w:rFonts w:ascii="仿宋" w:hAnsi="仿宋" w:cs="仿宋"/>
        </w:rPr>
      </w:pPr>
      <w:r>
        <w:rPr>
          <w:rFonts w:hint="eastAsia" w:ascii="仿宋" w:hAnsi="仿宋" w:cs="仿宋"/>
        </w:rPr>
        <w:t xml:space="preserve">名    称：杭州市富阳区财政局采监科/浙江省政府采购行政裁决服务中心（杭州）  </w:t>
      </w:r>
    </w:p>
    <w:p>
      <w:pPr>
        <w:spacing w:line="360" w:lineRule="auto"/>
        <w:ind w:firstLine="480"/>
        <w:rPr>
          <w:rFonts w:ascii="仿宋" w:hAnsi="仿宋" w:cs="仿宋"/>
        </w:rPr>
      </w:pPr>
      <w:r>
        <w:rPr>
          <w:rFonts w:hint="eastAsia" w:ascii="仿宋" w:hAnsi="仿宋" w:cs="仿宋"/>
        </w:rPr>
        <w:t>地    址：杭州市上城区四季青街道新业路市民之家G03办公室</w:t>
      </w:r>
    </w:p>
    <w:p>
      <w:pPr>
        <w:spacing w:line="360" w:lineRule="auto"/>
        <w:ind w:firstLine="240" w:firstLineChars="100"/>
        <w:rPr>
          <w:rFonts w:ascii="仿宋" w:hAnsi="仿宋" w:cs="仿宋"/>
        </w:rPr>
      </w:pPr>
      <w:r>
        <w:rPr>
          <w:rFonts w:hint="eastAsia" w:ascii="仿宋" w:hAnsi="仿宋" w:cs="仿宋"/>
        </w:rPr>
        <w:t xml:space="preserve">  传    真：/ </w:t>
      </w:r>
    </w:p>
    <w:p>
      <w:pPr>
        <w:spacing w:line="360" w:lineRule="auto"/>
        <w:ind w:firstLine="480"/>
        <w:rPr>
          <w:rFonts w:ascii="仿宋" w:hAnsi="仿宋" w:cs="仿宋"/>
        </w:rPr>
      </w:pPr>
      <w:r>
        <w:rPr>
          <w:rFonts w:hint="eastAsia" w:ascii="仿宋" w:hAnsi="仿宋" w:cs="仿宋"/>
        </w:rPr>
        <w:t xml:space="preserve">联系人 ：朱女士/王女士     </w:t>
      </w:r>
    </w:p>
    <w:p>
      <w:pPr>
        <w:snapToGrid w:val="0"/>
        <w:spacing w:before="156"/>
        <w:ind w:firstLine="480"/>
        <w:jc w:val="left"/>
        <w:rPr>
          <w:rFonts w:ascii="仿宋" w:hAnsi="仿宋" w:cs="仿宋"/>
          <w:szCs w:val="24"/>
          <w:highlight w:val="lightGray"/>
        </w:rPr>
      </w:pPr>
      <w:r>
        <w:rPr>
          <w:rFonts w:hint="eastAsia" w:ascii="仿宋" w:hAnsi="仿宋" w:cs="仿宋"/>
        </w:rPr>
        <w:t>监督投诉电话：0571-85252453</w:t>
      </w:r>
    </w:p>
    <w:p>
      <w:pPr>
        <w:ind w:firstLine="482"/>
        <w:rPr>
          <w:rFonts w:ascii="仿宋" w:hAnsi="仿宋" w:cs="仿宋"/>
          <w:b/>
          <w:bCs/>
          <w:szCs w:val="24"/>
        </w:rPr>
      </w:pPr>
      <w:r>
        <w:rPr>
          <w:rFonts w:hint="eastAsia" w:ascii="仿宋" w:hAnsi="仿宋" w:cs="仿宋"/>
          <w:b/>
          <w:bCs/>
          <w:szCs w:val="24"/>
        </w:rPr>
        <w:t>若对项目采购电子交易系统操作有疑问，可登录政采云（https://www.zcygov.cn/），点击右侧咨询小采，获取采小蜜智能服务管家帮助，或拨打政采云服务热线400-881-7190获取热线服务帮助。</w:t>
      </w:r>
    </w:p>
    <w:p>
      <w:pPr>
        <w:ind w:firstLine="482"/>
        <w:rPr>
          <w:rFonts w:ascii="仿宋" w:hAnsi="仿宋" w:cs="仿宋"/>
          <w:b/>
          <w:bCs/>
          <w:szCs w:val="24"/>
        </w:rPr>
      </w:pPr>
      <w:r>
        <w:rPr>
          <w:rFonts w:hint="eastAsia" w:ascii="仿宋" w:hAnsi="仿宋" w:cs="仿宋"/>
          <w:b/>
          <w:bCs/>
          <w:szCs w:val="24"/>
        </w:rPr>
        <w:t>CA问题联系电话（人工）：汇信CA 400-888-4636；天谷CA 400-087-8198。</w:t>
      </w:r>
    </w:p>
    <w:p>
      <w:pPr>
        <w:snapToGrid w:val="0"/>
        <w:spacing w:before="156"/>
        <w:ind w:left="238" w:firstLine="480"/>
        <w:jc w:val="left"/>
        <w:rPr>
          <w:rFonts w:ascii="仿宋" w:hAnsi="仿宋" w:cs="仿宋"/>
          <w:color w:val="auto"/>
          <w:szCs w:val="24"/>
        </w:rPr>
      </w:pPr>
    </w:p>
    <w:p>
      <w:pPr>
        <w:snapToGrid w:val="0"/>
        <w:spacing w:before="156"/>
        <w:ind w:left="238" w:firstLine="480"/>
        <w:jc w:val="right"/>
        <w:rPr>
          <w:rFonts w:ascii="仿宋" w:hAnsi="仿宋" w:cs="仿宋"/>
          <w:color w:val="auto"/>
          <w:szCs w:val="24"/>
        </w:rPr>
      </w:pPr>
      <w:r>
        <w:rPr>
          <w:rFonts w:hint="eastAsia" w:ascii="仿宋" w:hAnsi="仿宋" w:cs="仿宋"/>
          <w:color w:val="auto"/>
          <w:szCs w:val="24"/>
        </w:rPr>
        <w:t>浙江五石中正工程咨询有限公司</w:t>
      </w:r>
    </w:p>
    <w:p>
      <w:pPr>
        <w:snapToGrid w:val="0"/>
        <w:spacing w:before="156"/>
        <w:ind w:left="238" w:right="480" w:firstLine="480"/>
        <w:jc w:val="right"/>
        <w:rPr>
          <w:rFonts w:ascii="仿宋" w:hAnsi="仿宋" w:cs="仿宋"/>
          <w:color w:val="auto"/>
          <w:kern w:val="0"/>
          <w:szCs w:val="24"/>
          <w:highlight w:val="yellow"/>
        </w:rPr>
      </w:pPr>
      <w:r>
        <w:rPr>
          <w:rFonts w:hint="eastAsia" w:ascii="仿宋" w:hAnsi="仿宋" w:cs="仿宋"/>
          <w:color w:val="auto"/>
          <w:kern w:val="0"/>
          <w:szCs w:val="24"/>
        </w:rPr>
        <w:t>202</w:t>
      </w:r>
      <w:r>
        <w:rPr>
          <w:rFonts w:hint="eastAsia" w:ascii="仿宋" w:hAnsi="仿宋" w:cs="仿宋"/>
          <w:color w:val="auto"/>
          <w:kern w:val="0"/>
          <w:szCs w:val="24"/>
          <w:lang w:val="en-US" w:eastAsia="zh-CN"/>
        </w:rPr>
        <w:t>4</w:t>
      </w:r>
      <w:r>
        <w:rPr>
          <w:rFonts w:hint="eastAsia" w:ascii="仿宋" w:hAnsi="仿宋" w:cs="仿宋"/>
          <w:color w:val="auto"/>
          <w:kern w:val="0"/>
          <w:szCs w:val="24"/>
        </w:rPr>
        <w:t>年</w:t>
      </w:r>
      <w:r>
        <w:rPr>
          <w:rFonts w:hint="eastAsia" w:ascii="仿宋" w:hAnsi="仿宋" w:cs="仿宋"/>
          <w:color w:val="auto"/>
          <w:kern w:val="0"/>
          <w:szCs w:val="24"/>
          <w:lang w:val="en-US" w:eastAsia="zh-CN"/>
        </w:rPr>
        <w:t>05</w:t>
      </w:r>
      <w:r>
        <w:rPr>
          <w:rFonts w:hint="eastAsia" w:ascii="仿宋" w:hAnsi="仿宋" w:cs="仿宋"/>
          <w:color w:val="auto"/>
          <w:kern w:val="0"/>
          <w:szCs w:val="24"/>
        </w:rPr>
        <w:t>月</w:t>
      </w:r>
      <w:r>
        <w:rPr>
          <w:rFonts w:hint="eastAsia" w:ascii="仿宋" w:hAnsi="仿宋" w:cs="仿宋"/>
          <w:color w:val="auto"/>
          <w:kern w:val="0"/>
          <w:szCs w:val="24"/>
          <w:lang w:val="en-US" w:eastAsia="zh-CN"/>
        </w:rPr>
        <w:t>29</w:t>
      </w:r>
      <w:r>
        <w:rPr>
          <w:rFonts w:hint="eastAsia" w:ascii="仿宋" w:hAnsi="仿宋" w:cs="仿宋"/>
          <w:color w:val="auto"/>
          <w:kern w:val="0"/>
          <w:szCs w:val="24"/>
        </w:rPr>
        <w:t>日</w:t>
      </w:r>
    </w:p>
    <w:p>
      <w:pPr>
        <w:pStyle w:val="4"/>
        <w:rPr>
          <w:rFonts w:ascii="黑体" w:hAnsi="宋体"/>
          <w:szCs w:val="36"/>
        </w:rPr>
      </w:pPr>
      <w:r>
        <w:rPr>
          <w:rFonts w:hint="eastAsia" w:ascii="仿宋" w:hAnsi="仿宋" w:eastAsia="仿宋" w:cs="仿宋"/>
          <w:sz w:val="24"/>
          <w:szCs w:val="24"/>
        </w:rPr>
        <w:br w:type="page"/>
      </w:r>
      <w:bookmarkStart w:id="5" w:name="_Toc15084"/>
      <w:bookmarkStart w:id="6" w:name="_Toc30984"/>
      <w:bookmarkStart w:id="7" w:name="_Toc2273"/>
      <w:bookmarkStart w:id="8" w:name="_Toc25626"/>
      <w:r>
        <w:rPr>
          <w:rFonts w:hint="eastAsia" w:ascii="黑体" w:hAnsi="宋体"/>
          <w:szCs w:val="36"/>
        </w:rPr>
        <w:t>第二章  投标人须知</w:t>
      </w:r>
      <w:bookmarkEnd w:id="5"/>
      <w:bookmarkEnd w:id="6"/>
      <w:bookmarkEnd w:id="7"/>
      <w:bookmarkEnd w:id="8"/>
    </w:p>
    <w:p>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97"/>
        <w:gridCol w:w="135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noWrap/>
            <w:vAlign w:val="center"/>
          </w:tcPr>
          <w:p>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097" w:type="dxa"/>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彩色多普勒超声诊断仪采购项目</w:t>
            </w:r>
          </w:p>
        </w:tc>
        <w:tc>
          <w:tcPr>
            <w:tcW w:w="1350"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项目编号</w:t>
            </w:r>
          </w:p>
        </w:tc>
        <w:tc>
          <w:tcPr>
            <w:tcW w:w="2020" w:type="dxa"/>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ZJWS2024-FYYY02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noWrap/>
            <w:vAlign w:val="center"/>
          </w:tcPr>
          <w:p>
            <w:pPr>
              <w:spacing w:line="240" w:lineRule="auto"/>
              <w:ind w:firstLine="0" w:firstLineChars="0"/>
              <w:jc w:val="left"/>
              <w:rPr>
                <w:rFonts w:hint="eastAsia" w:ascii="仿宋" w:hAnsi="仿宋" w:cs="仿宋"/>
                <w:color w:val="auto"/>
                <w:szCs w:val="24"/>
                <w:lang w:eastAsia="zh-CN"/>
              </w:rPr>
            </w:pPr>
            <w:r>
              <w:rPr>
                <w:rFonts w:hint="eastAsia" w:ascii="仿宋" w:hAnsi="仿宋" w:cs="仿宋"/>
                <w:color w:val="auto"/>
                <w:szCs w:val="24"/>
                <w:lang w:eastAsia="zh-CN"/>
              </w:rPr>
              <w:t>杭州市富阳区第一人民医院（杭州市富阳区第一人民医院医疗卫生服务共同体）</w:t>
            </w:r>
          </w:p>
          <w:p>
            <w:pPr>
              <w:spacing w:line="240" w:lineRule="auto"/>
              <w:ind w:firstLine="0" w:firstLineChars="0"/>
              <w:jc w:val="left"/>
              <w:rPr>
                <w:rFonts w:hint="default"/>
                <w:lang w:val="en-US" w:eastAsia="zh-CN"/>
              </w:rPr>
            </w:pPr>
            <w:r>
              <w:rPr>
                <w:rFonts w:hint="eastAsia" w:ascii="仿宋" w:hAnsi="仿宋" w:cs="仿宋"/>
                <w:color w:val="auto"/>
                <w:szCs w:val="24"/>
                <w:lang w:val="en-US" w:eastAsia="zh-CN"/>
              </w:rPr>
              <w:t>实际使用单位分别为：</w:t>
            </w:r>
            <w:r>
              <w:rPr>
                <w:rFonts w:hint="eastAsia" w:ascii="仿宋" w:hAnsi="仿宋" w:cs="仿宋"/>
                <w:color w:val="auto"/>
                <w:szCs w:val="24"/>
                <w:lang w:eastAsia="zh-CN"/>
              </w:rPr>
              <w:t>杭州市富阳区第一人民医院、杭州市富阳区第一人民医院医疗卫生服务共同体新桐分院、杭州市富阳区第一人民医院医疗卫生服务共同体上官分院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彩色多普勒超声诊断仪</w:t>
            </w:r>
            <w:r>
              <w:rPr>
                <w:rFonts w:hint="eastAsia" w:ascii="仿宋" w:hAnsi="仿宋" w:cs="仿宋"/>
                <w:bCs/>
                <w:szCs w:val="24"/>
                <w:lang w:val="en-US" w:eastAsia="zh-CN"/>
              </w:rPr>
              <w:t>三</w:t>
            </w:r>
            <w:r>
              <w:rPr>
                <w:rFonts w:hint="eastAsia" w:ascii="仿宋" w:hAnsi="仿宋" w:cs="仿宋"/>
                <w:bCs/>
                <w:szCs w:val="24"/>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资金来源与</w:t>
            </w:r>
          </w:p>
          <w:p>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noWrap/>
            <w:vAlign w:val="center"/>
          </w:tcPr>
          <w:p>
            <w:pPr>
              <w:numPr>
                <w:ilvl w:val="0"/>
                <w:numId w:val="14"/>
              </w:numPr>
              <w:spacing w:line="240" w:lineRule="auto"/>
              <w:ind w:firstLineChars="0"/>
              <w:jc w:val="left"/>
              <w:rPr>
                <w:rFonts w:ascii="仿宋" w:hAnsi="仿宋" w:cs="仿宋"/>
                <w:bCs/>
                <w:color w:val="auto"/>
                <w:szCs w:val="24"/>
              </w:rPr>
            </w:pPr>
            <w:r>
              <w:rPr>
                <w:rFonts w:hint="eastAsia" w:ascii="仿宋" w:hAnsi="仿宋" w:cs="仿宋"/>
                <w:bCs/>
                <w:color w:val="auto"/>
                <w:szCs w:val="24"/>
              </w:rPr>
              <w:t>资金来源：预算资金。</w:t>
            </w:r>
          </w:p>
          <w:p>
            <w:pPr>
              <w:numPr>
                <w:ilvl w:val="0"/>
                <w:numId w:val="14"/>
              </w:numPr>
              <w:spacing w:line="240" w:lineRule="auto"/>
              <w:ind w:firstLineChars="0"/>
              <w:jc w:val="left"/>
              <w:rPr>
                <w:rFonts w:ascii="仿宋" w:hAnsi="仿宋" w:cs="仿宋"/>
                <w:bCs/>
                <w:color w:val="auto"/>
                <w:szCs w:val="24"/>
              </w:rPr>
            </w:pPr>
            <w:r>
              <w:rPr>
                <w:rFonts w:hint="eastAsia" w:ascii="仿宋" w:hAnsi="仿宋" w:cs="仿宋"/>
                <w:bCs/>
                <w:color w:val="auto"/>
                <w:szCs w:val="24"/>
              </w:rPr>
              <w:t>项目预算：</w:t>
            </w:r>
            <w:r>
              <w:rPr>
                <w:rFonts w:hint="eastAsia" w:ascii="仿宋" w:hAnsi="仿宋" w:cs="仿宋"/>
                <w:bCs/>
                <w:color w:val="auto"/>
                <w:szCs w:val="24"/>
                <w:u w:val="single"/>
                <w:lang w:val="en-US" w:eastAsia="zh-CN"/>
              </w:rPr>
              <w:t>300</w:t>
            </w:r>
            <w:r>
              <w:rPr>
                <w:rFonts w:hint="eastAsia" w:ascii="仿宋" w:hAnsi="仿宋" w:cs="仿宋"/>
                <w:bCs/>
                <w:color w:val="auto"/>
                <w:szCs w:val="24"/>
                <w:u w:val="single"/>
              </w:rPr>
              <w:t>万元</w:t>
            </w:r>
            <w:r>
              <w:rPr>
                <w:rFonts w:hint="eastAsia" w:ascii="仿宋" w:hAnsi="仿宋" w:cs="仿宋"/>
                <w:bCs/>
                <w:color w:val="auto"/>
                <w:szCs w:val="24"/>
              </w:rPr>
              <w:t>。最高限价：</w:t>
            </w:r>
            <w:r>
              <w:rPr>
                <w:rFonts w:hint="eastAsia" w:ascii="仿宋" w:hAnsi="仿宋" w:cs="仿宋"/>
                <w:bCs/>
                <w:color w:val="auto"/>
                <w:szCs w:val="24"/>
                <w:u w:val="single"/>
                <w:lang w:val="en-US" w:eastAsia="zh-CN"/>
              </w:rPr>
              <w:t>30</w:t>
            </w:r>
            <w:r>
              <w:rPr>
                <w:rFonts w:hint="eastAsia" w:ascii="仿宋" w:hAnsi="仿宋" w:cs="仿宋"/>
                <w:bCs/>
                <w:color w:val="auto"/>
                <w:szCs w:val="24"/>
                <w:u w:val="single"/>
              </w:rPr>
              <w:t>0万元</w:t>
            </w:r>
            <w:r>
              <w:rPr>
                <w:rFonts w:hint="eastAsia" w:ascii="仿宋" w:hAnsi="仿宋" w:cs="仿宋"/>
                <w:bCs/>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noWrap/>
            <w:vAlign w:val="center"/>
          </w:tcPr>
          <w:p>
            <w:pPr>
              <w:numPr>
                <w:ilvl w:val="0"/>
                <w:numId w:val="15"/>
              </w:numPr>
              <w:spacing w:line="240" w:lineRule="auto"/>
              <w:ind w:firstLineChars="0"/>
              <w:jc w:val="left"/>
              <w:rPr>
                <w:rFonts w:ascii="仿宋" w:hAnsi="仿宋" w:cs="仿宋"/>
                <w:bCs/>
                <w:color w:val="auto"/>
                <w:szCs w:val="24"/>
              </w:rPr>
            </w:pPr>
            <w:r>
              <w:rPr>
                <w:rFonts w:hint="eastAsia" w:ascii="仿宋" w:hAnsi="仿宋" w:cs="仿宋"/>
                <w:bCs/>
                <w:color w:val="auto"/>
                <w:szCs w:val="24"/>
              </w:rPr>
              <w:t>提交投标文件截止时间：</w:t>
            </w:r>
            <w:r>
              <w:rPr>
                <w:rFonts w:hint="eastAsia" w:ascii="仿宋" w:hAnsi="仿宋" w:cs="仿宋"/>
                <w:color w:val="auto"/>
                <w:szCs w:val="24"/>
              </w:rPr>
              <w:t>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19</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5"/>
              </w:numPr>
              <w:spacing w:line="240" w:lineRule="auto"/>
              <w:ind w:firstLineChars="0"/>
              <w:jc w:val="left"/>
              <w:rPr>
                <w:rFonts w:ascii="仿宋" w:hAnsi="仿宋" w:cs="仿宋"/>
                <w:b/>
                <w:color w:val="auto"/>
                <w:szCs w:val="24"/>
              </w:rPr>
            </w:pPr>
            <w:r>
              <w:rPr>
                <w:rFonts w:hint="eastAsia" w:ascii="仿宋" w:hAnsi="仿宋" w:cs="仿宋"/>
                <w:bCs/>
                <w:color w:val="auto"/>
                <w:szCs w:val="24"/>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w:t>
            </w:r>
          </w:p>
          <w:p>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noWrap/>
            <w:vAlign w:val="center"/>
          </w:tcPr>
          <w:p>
            <w:pPr>
              <w:numPr>
                <w:ilvl w:val="0"/>
                <w:numId w:val="16"/>
              </w:numPr>
              <w:spacing w:line="240" w:lineRule="auto"/>
              <w:ind w:firstLineChars="0"/>
              <w:jc w:val="left"/>
              <w:rPr>
                <w:rFonts w:ascii="仿宋" w:hAnsi="仿宋" w:cs="仿宋"/>
                <w:bCs/>
                <w:color w:val="auto"/>
                <w:szCs w:val="24"/>
              </w:rPr>
            </w:pPr>
            <w:r>
              <w:rPr>
                <w:rFonts w:hint="eastAsia" w:ascii="仿宋" w:hAnsi="仿宋" w:cs="仿宋"/>
                <w:bCs/>
                <w:color w:val="auto"/>
                <w:szCs w:val="24"/>
              </w:rPr>
              <w:t>开标时间：</w:t>
            </w:r>
            <w:r>
              <w:rPr>
                <w:rFonts w:hint="eastAsia" w:ascii="仿宋" w:hAnsi="仿宋" w:cs="仿宋"/>
                <w:color w:val="auto"/>
                <w:szCs w:val="24"/>
              </w:rPr>
              <w:t>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19</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6"/>
              </w:numPr>
              <w:shd w:val="solid" w:color="FFFFFF" w:fill="auto"/>
              <w:autoSpaceDN w:val="0"/>
              <w:spacing w:line="240" w:lineRule="auto"/>
              <w:ind w:firstLineChars="0"/>
              <w:jc w:val="left"/>
              <w:textAlignment w:val="center"/>
              <w:rPr>
                <w:rFonts w:ascii="仿宋" w:hAnsi="仿宋" w:cs="仿宋"/>
                <w:color w:val="auto"/>
                <w:szCs w:val="24"/>
              </w:rPr>
            </w:pPr>
            <w:r>
              <w:rPr>
                <w:rFonts w:hint="eastAsia" w:ascii="仿宋" w:hAnsi="仿宋" w:cs="仿宋"/>
                <w:bCs/>
                <w:color w:val="auto"/>
                <w:szCs w:val="24"/>
              </w:rPr>
              <w:t>开标地点：政采云平台（https://www.zcygov.cn/）。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noWrap/>
            <w:vAlign w:val="center"/>
          </w:tcPr>
          <w:p>
            <w:pPr>
              <w:numPr>
                <w:ilvl w:val="0"/>
                <w:numId w:val="17"/>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本项目不接受选择性报价。</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报价一览表是报价的唯一载体。</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不论投标结果如何，投标人均应自行承担所有与投标有关的全部费用。</w:t>
            </w:r>
          </w:p>
          <w:p>
            <w:pPr>
              <w:numPr>
                <w:ilvl w:val="0"/>
                <w:numId w:val="17"/>
              </w:numPr>
              <w:spacing w:line="240" w:lineRule="auto"/>
              <w:ind w:firstLineChars="0"/>
              <w:jc w:val="left"/>
              <w:rPr>
                <w:rFonts w:ascii="仿宋" w:hAnsi="仿宋" w:cs="仿宋"/>
                <w:szCs w:val="24"/>
              </w:rPr>
            </w:pPr>
            <w:r>
              <w:rPr>
                <w:rFonts w:hint="eastAsia" w:ascii="仿宋" w:hAnsi="仿宋" w:cs="仿宋"/>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noWrap/>
            <w:vAlign w:val="center"/>
          </w:tcPr>
          <w:p>
            <w:pPr>
              <w:numPr>
                <w:ilvl w:val="0"/>
                <w:numId w:val="18"/>
              </w:numPr>
              <w:spacing w:line="240" w:lineRule="auto"/>
              <w:ind w:firstLineChars="0"/>
              <w:jc w:val="left"/>
              <w:rPr>
                <w:rFonts w:ascii="仿宋" w:hAnsi="仿宋" w:cs="仿宋"/>
                <w:szCs w:val="24"/>
              </w:rPr>
            </w:pPr>
            <w:r>
              <w:rPr>
                <w:rFonts w:hint="eastAsia" w:ascii="仿宋" w:hAnsi="仿宋" w:cs="仿宋"/>
                <w:szCs w:val="24"/>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18"/>
              </w:numPr>
              <w:spacing w:line="240" w:lineRule="auto"/>
              <w:ind w:firstLineChars="0"/>
              <w:jc w:val="left"/>
              <w:rPr>
                <w:rFonts w:ascii="仿宋" w:hAnsi="仿宋" w:cs="仿宋"/>
                <w:color w:val="auto"/>
                <w:szCs w:val="24"/>
              </w:rPr>
            </w:pPr>
            <w:r>
              <w:rPr>
                <w:rFonts w:hint="eastAsia" w:ascii="仿宋" w:hAnsi="仿宋" w:cs="仿宋"/>
                <w:color w:val="auto"/>
                <w:szCs w:val="24"/>
              </w:rPr>
              <w:t>落实政府采购政策需满足的资格要求：无。</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特定资格要求：无。</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本项目接受联合体参与投标。</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noWrap/>
            <w:vAlign w:val="center"/>
          </w:tcPr>
          <w:p>
            <w:pPr>
              <w:numPr>
                <w:ilvl w:val="0"/>
                <w:numId w:val="19"/>
              </w:numPr>
              <w:spacing w:line="240" w:lineRule="auto"/>
              <w:ind w:firstLineChars="0"/>
              <w:jc w:val="left"/>
              <w:rPr>
                <w:rFonts w:ascii="仿宋" w:hAnsi="仿宋" w:cs="仿宋"/>
                <w:szCs w:val="24"/>
              </w:rPr>
            </w:pPr>
            <w:r>
              <w:rPr>
                <w:rFonts w:hint="eastAsia" w:ascii="仿宋" w:hAnsi="仿宋" w:cs="仿宋"/>
                <w:bCs/>
                <w:szCs w:val="24"/>
              </w:rPr>
              <w:t>采购人不允许分包。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开标前答疑会</w:t>
            </w:r>
          </w:p>
          <w:p>
            <w:pPr>
              <w:spacing w:line="240" w:lineRule="auto"/>
              <w:ind w:firstLine="0" w:firstLineChars="0"/>
              <w:jc w:val="center"/>
              <w:rPr>
                <w:rFonts w:ascii="仿宋" w:hAnsi="仿宋" w:cs="仿宋"/>
                <w:szCs w:val="24"/>
              </w:rPr>
            </w:pPr>
            <w:r>
              <w:rPr>
                <w:rFonts w:hint="eastAsia" w:ascii="仿宋" w:hAnsi="仿宋" w:cs="仿宋"/>
                <w:b/>
                <w:szCs w:val="24"/>
              </w:rPr>
              <w:t>或现场踏勘</w:t>
            </w:r>
          </w:p>
        </w:tc>
        <w:tc>
          <w:tcPr>
            <w:tcW w:w="7467" w:type="dxa"/>
            <w:gridSpan w:val="3"/>
            <w:noWrap/>
            <w:vAlign w:val="center"/>
          </w:tcPr>
          <w:p>
            <w:pPr>
              <w:numPr>
                <w:ilvl w:val="0"/>
                <w:numId w:val="20"/>
              </w:numPr>
              <w:spacing w:line="240" w:lineRule="auto"/>
              <w:ind w:firstLineChars="0"/>
              <w:jc w:val="left"/>
              <w:rPr>
                <w:rFonts w:ascii="仿宋" w:hAnsi="仿宋" w:cs="仿宋"/>
                <w:szCs w:val="24"/>
              </w:rPr>
            </w:pPr>
            <w:r>
              <w:rPr>
                <w:rFonts w:hint="eastAsia" w:ascii="仿宋" w:hAnsi="仿宋" w:cs="仿宋"/>
                <w:szCs w:val="24"/>
              </w:rPr>
              <w:t>开标前答疑会：不组织。</w:t>
            </w:r>
          </w:p>
          <w:p>
            <w:pPr>
              <w:numPr>
                <w:ilvl w:val="0"/>
                <w:numId w:val="20"/>
              </w:numPr>
              <w:spacing w:line="240" w:lineRule="auto"/>
              <w:ind w:firstLineChars="0"/>
              <w:jc w:val="left"/>
              <w:rPr>
                <w:rFonts w:ascii="仿宋" w:hAnsi="仿宋" w:cs="仿宋"/>
                <w:b/>
                <w:bCs/>
                <w:szCs w:val="24"/>
              </w:rPr>
            </w:pPr>
            <w:r>
              <w:rPr>
                <w:rFonts w:hint="eastAsia" w:ascii="仿宋" w:hAnsi="仿宋" w:cs="仿宋"/>
                <w:szCs w:val="24"/>
              </w:rPr>
              <w:t>现场踏勘：不统一组织，请潜在投标人自行联系采购人进行现场踏勘。</w:t>
            </w:r>
          </w:p>
          <w:p>
            <w:pPr>
              <w:numPr>
                <w:ilvl w:val="0"/>
                <w:numId w:val="20"/>
              </w:numPr>
              <w:spacing w:line="240" w:lineRule="auto"/>
              <w:ind w:firstLineChars="0"/>
              <w:jc w:val="left"/>
              <w:rPr>
                <w:rFonts w:ascii="仿宋" w:hAnsi="仿宋" w:cs="仿宋"/>
                <w:b/>
                <w:bCs/>
                <w:szCs w:val="24"/>
              </w:rPr>
            </w:pPr>
            <w:r>
              <w:rPr>
                <w:rFonts w:hint="eastAsia" w:ascii="仿宋" w:hAnsi="仿宋" w:cs="仿宋"/>
                <w:szCs w:val="24"/>
              </w:rPr>
              <w:t>采购人联系方式：联系人联系电话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讲解演示</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项目属性与核心产品</w:t>
            </w:r>
          </w:p>
        </w:tc>
        <w:tc>
          <w:tcPr>
            <w:tcW w:w="7467" w:type="dxa"/>
            <w:gridSpan w:val="3"/>
            <w:noWrap/>
            <w:vAlign w:val="center"/>
          </w:tcPr>
          <w:p>
            <w:pPr>
              <w:spacing w:line="360" w:lineRule="auto"/>
              <w:ind w:firstLine="0" w:firstLineChars="0"/>
              <w:rPr>
                <w:rFonts w:ascii="仿宋" w:hAnsi="仿宋" w:cs="仿宋"/>
                <w:szCs w:val="24"/>
              </w:rPr>
            </w:pPr>
            <w:r>
              <w:rPr>
                <w:rFonts w:hint="eastAsia" w:ascii="仿宋" w:hAnsi="仿宋" w:cs="仿宋"/>
                <w:kern w:val="0"/>
                <w:szCs w:val="24"/>
              </w:rPr>
              <w:sym w:font="Wingdings" w:char="00FE"/>
            </w:r>
            <w:r>
              <w:rPr>
                <w:rFonts w:hint="eastAsia" w:ascii="仿宋" w:hAnsi="仿宋" w:cs="仿宋"/>
                <w:kern w:val="0"/>
                <w:szCs w:val="24"/>
              </w:rPr>
              <w:t>A</w:t>
            </w:r>
            <w:r>
              <w:rPr>
                <w:rFonts w:hint="eastAsia" w:ascii="仿宋" w:hAnsi="仿宋" w:cs="仿宋"/>
                <w:bCs/>
                <w:szCs w:val="24"/>
              </w:rPr>
              <w:t>货物类，单一产品或核心产品为：</w:t>
            </w:r>
            <w:r>
              <w:rPr>
                <w:rFonts w:hint="eastAsia" w:ascii="仿宋" w:hAnsi="仿宋" w:cs="仿宋"/>
                <w:szCs w:val="24"/>
                <w:u w:val="single"/>
              </w:rPr>
              <w:t>彩色多普勒超声诊断仪</w:t>
            </w:r>
            <w:r>
              <w:rPr>
                <w:rFonts w:hint="eastAsia" w:ascii="仿宋" w:hAnsi="仿宋" w:cs="仿宋"/>
                <w:szCs w:val="24"/>
              </w:rPr>
              <w:t>。</w:t>
            </w:r>
          </w:p>
          <w:p>
            <w:pPr>
              <w:pStyle w:val="10"/>
              <w:shd w:val="solid" w:color="FFFFFF" w:fill="auto"/>
              <w:autoSpaceDN w:val="0"/>
              <w:spacing w:line="240" w:lineRule="auto"/>
              <w:ind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☐B</w:t>
            </w:r>
            <w:r>
              <w:rPr>
                <w:rFonts w:hint="eastAsia" w:ascii="仿宋" w:hAnsi="仿宋" w:eastAsia="仿宋" w:cs="仿宋"/>
                <w:bCs/>
                <w:kern w:val="2"/>
                <w:sz w:val="24"/>
                <w:szCs w:val="24"/>
                <w:lang w:val="en-US" w:eastAsia="zh-CN"/>
              </w:rPr>
              <w:t>服务类</w:t>
            </w:r>
            <w:r>
              <w:rPr>
                <w:rFonts w:hint="eastAsia" w:ascii="仿宋" w:hAnsi="仿宋" w:eastAsia="仿宋" w:cs="仿宋"/>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是否适宜中小企业情况</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bCs/>
                <w:szCs w:val="24"/>
              </w:rPr>
              <w:t>本项目不专门面向中小企业。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采购标的对应的中小企业划分标准所属行业</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《关于印发中小企业划型标准规定的通知》（工信部联企业〔2011〕300号）规定的划分标准。</w:t>
            </w:r>
          </w:p>
          <w:p>
            <w:pPr>
              <w:numPr>
                <w:ilvl w:val="0"/>
                <w:numId w:val="21"/>
              </w:numPr>
              <w:spacing w:line="240" w:lineRule="auto"/>
              <w:ind w:firstLineChars="0"/>
              <w:jc w:val="left"/>
              <w:rPr>
                <w:rFonts w:ascii="仿宋" w:hAnsi="仿宋" w:cs="仿宋"/>
                <w:szCs w:val="24"/>
              </w:rPr>
            </w:pPr>
            <w:r>
              <w:rPr>
                <w:rFonts w:hint="eastAsia" w:ascii="仿宋" w:hAnsi="仿宋" w:cs="仿宋"/>
                <w:szCs w:val="24"/>
              </w:rPr>
              <w:t>采购标的：</w:t>
            </w:r>
            <w:r>
              <w:rPr>
                <w:rFonts w:hint="eastAsia" w:ascii="仿宋" w:hAnsi="仿宋" w:cs="仿宋"/>
                <w:szCs w:val="24"/>
                <w:u w:val="single"/>
              </w:rPr>
              <w:t>彩色多普勒超声诊断仪</w:t>
            </w:r>
          </w:p>
          <w:p>
            <w:pPr>
              <w:numPr>
                <w:ilvl w:val="0"/>
                <w:numId w:val="21"/>
              </w:numPr>
              <w:spacing w:line="240" w:lineRule="auto"/>
              <w:ind w:firstLineChars="0"/>
              <w:jc w:val="left"/>
              <w:rPr>
                <w:rFonts w:ascii="仿宋" w:hAnsi="仿宋" w:cs="仿宋"/>
                <w:bCs/>
                <w:szCs w:val="24"/>
              </w:rPr>
            </w:pPr>
            <w:r>
              <w:rPr>
                <w:rFonts w:hint="eastAsia" w:ascii="仿宋" w:hAnsi="仿宋" w:cs="仿宋"/>
                <w:szCs w:val="24"/>
              </w:rPr>
              <w:t>所属行业：</w:t>
            </w:r>
            <w:r>
              <w:rPr>
                <w:rFonts w:hint="eastAsia" w:ascii="仿宋" w:hAnsi="仿宋" w:cs="仿宋"/>
                <w:szCs w:val="24"/>
                <w:u w:val="single"/>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noWrap/>
            <w:vAlign w:val="center"/>
          </w:tcPr>
          <w:p>
            <w:pPr>
              <w:spacing w:line="240" w:lineRule="auto"/>
              <w:ind w:firstLine="0" w:firstLineChars="0"/>
              <w:jc w:val="center"/>
              <w:rPr>
                <w:rFonts w:ascii="仿宋" w:hAnsi="仿宋" w:cs="仿宋"/>
                <w:b/>
                <w:szCs w:val="24"/>
                <w:highlight w:val="green"/>
              </w:rPr>
            </w:pPr>
            <w:r>
              <w:rPr>
                <w:rFonts w:hint="eastAsia" w:ascii="仿宋" w:hAnsi="仿宋" w:cs="仿宋"/>
                <w:b/>
                <w:szCs w:val="24"/>
              </w:rPr>
              <w:t>促进中小企业发展政策</w:t>
            </w:r>
          </w:p>
        </w:tc>
        <w:tc>
          <w:tcPr>
            <w:tcW w:w="7467" w:type="dxa"/>
            <w:gridSpan w:val="3"/>
            <w:noWrap/>
            <w:vAlign w:val="center"/>
          </w:tcPr>
          <w:p>
            <w:pPr>
              <w:numPr>
                <w:ilvl w:val="0"/>
                <w:numId w:val="22"/>
              </w:numPr>
              <w:spacing w:line="240" w:lineRule="auto"/>
              <w:ind w:firstLineChars="0"/>
              <w:jc w:val="left"/>
              <w:rPr>
                <w:rFonts w:ascii="仿宋" w:hAnsi="仿宋" w:cs="仿宋"/>
                <w:szCs w:val="24"/>
              </w:rPr>
            </w:pPr>
            <w:r>
              <w:rPr>
                <w:rFonts w:hint="eastAsia" w:ascii="仿宋" w:hAnsi="仿宋" w:cs="仿宋"/>
                <w:szCs w:val="24"/>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如投标人对相关制造商信息了解不充分，或者不能确定相关信息真实、准确的，不建议出具《中小企业声明函》。</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pPr>
              <w:numPr>
                <w:ilvl w:val="0"/>
                <w:numId w:val="22"/>
              </w:numPr>
              <w:spacing w:line="240" w:lineRule="auto"/>
              <w:ind w:firstLineChars="0"/>
              <w:jc w:val="left"/>
              <w:rPr>
                <w:rFonts w:ascii="仿宋" w:hAnsi="仿宋" w:cs="仿宋"/>
                <w:szCs w:val="24"/>
              </w:rPr>
            </w:pPr>
            <w:r>
              <w:rPr>
                <w:rFonts w:hint="eastAsia" w:ascii="仿宋" w:hAnsi="仿宋" w:cs="仿宋"/>
                <w:b/>
                <w:bCs/>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numPr>
                <w:ilvl w:val="0"/>
                <w:numId w:val="22"/>
              </w:numPr>
              <w:spacing w:line="240" w:lineRule="auto"/>
              <w:ind w:firstLineChars="0"/>
              <w:jc w:val="left"/>
              <w:rPr>
                <w:rFonts w:ascii="仿宋" w:hAnsi="仿宋" w:cs="仿宋"/>
                <w:szCs w:val="24"/>
              </w:rPr>
            </w:pPr>
            <w:r>
              <w:rPr>
                <w:rFonts w:hint="eastAsia" w:ascii="仿宋" w:hAnsi="仿宋" w:cs="仿宋"/>
                <w:b/>
                <w:bCs/>
                <w:szCs w:val="24"/>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noWrap/>
            <w:vAlign w:val="center"/>
          </w:tcPr>
          <w:p>
            <w:pPr>
              <w:numPr>
                <w:ilvl w:val="0"/>
                <w:numId w:val="23"/>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支持绿色发展</w:t>
            </w:r>
          </w:p>
        </w:tc>
        <w:tc>
          <w:tcPr>
            <w:tcW w:w="7467" w:type="dxa"/>
            <w:gridSpan w:val="3"/>
            <w:noWrap/>
            <w:vAlign w:val="center"/>
          </w:tcPr>
          <w:p>
            <w:pPr>
              <w:numPr>
                <w:ilvl w:val="0"/>
                <w:numId w:val="24"/>
              </w:numPr>
              <w:spacing w:line="240" w:lineRule="auto"/>
              <w:ind w:firstLineChars="0"/>
              <w:jc w:val="left"/>
              <w:rPr>
                <w:rFonts w:ascii="仿宋" w:hAnsi="仿宋" w:cs="仿宋"/>
                <w:szCs w:val="24"/>
              </w:rPr>
            </w:pPr>
            <w:r>
              <w:rPr>
                <w:rFonts w:hint="eastAsia" w:ascii="仿宋" w:hAnsi="仿宋" w:cs="仿宋"/>
                <w:szCs w:val="24"/>
              </w:rPr>
              <w:t>修缮、装修类项目采购建材的，采购人应将绿色建筑和绿色建材性能、指标等作为实质性条件纳入招标文件和合同。</w:t>
            </w:r>
          </w:p>
          <w:p>
            <w:pPr>
              <w:numPr>
                <w:ilvl w:val="0"/>
                <w:numId w:val="24"/>
              </w:numPr>
              <w:spacing w:line="240" w:lineRule="auto"/>
              <w:ind w:firstLineChars="0"/>
              <w:jc w:val="left"/>
              <w:rPr>
                <w:rFonts w:ascii="仿宋" w:hAnsi="仿宋" w:cs="仿宋"/>
                <w:szCs w:val="24"/>
              </w:rPr>
            </w:pPr>
            <w:r>
              <w:rPr>
                <w:rFonts w:hint="eastAsia" w:ascii="仿宋" w:hAnsi="仿宋"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noWrap/>
            <w:vAlign w:val="center"/>
          </w:tcPr>
          <w:p>
            <w:pPr>
              <w:numPr>
                <w:ilvl w:val="0"/>
                <w:numId w:val="25"/>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w:t>
            </w:r>
          </w:p>
          <w:p>
            <w:pPr>
              <w:numPr>
                <w:ilvl w:val="0"/>
                <w:numId w:val="25"/>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noWrap/>
            <w:vAlign w:val="center"/>
          </w:tcPr>
          <w:p>
            <w:pPr>
              <w:pStyle w:val="160"/>
              <w:spacing w:line="240" w:lineRule="auto"/>
              <w:ind w:firstLine="0" w:firstLineChars="0"/>
              <w:jc w:val="left"/>
              <w:rPr>
                <w:rFonts w:ascii="仿宋" w:hAnsi="仿宋" w:cs="仿宋"/>
              </w:rPr>
            </w:pPr>
            <w:r>
              <w:rPr>
                <w:rFonts w:hint="eastAsia"/>
                <w:color w:val="auto"/>
              </w:rPr>
              <w:t>本项目</w:t>
            </w:r>
            <w:r>
              <w:rPr>
                <w:rFonts w:hint="eastAsia"/>
                <w:color w:val="auto"/>
                <w:lang w:val="en-US" w:eastAsia="zh-CN"/>
              </w:rPr>
              <w:t>不</w:t>
            </w:r>
            <w:r>
              <w:rPr>
                <w:rFonts w:hint="eastAsia"/>
                <w:color w:val="auto"/>
              </w:rPr>
              <w:t>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履约保证金的收取及退还</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供应商按政府采购合同要求缴纳履约保证金，履约保证金总额不超过政府采购合同总金额的</w:t>
            </w:r>
            <w:r>
              <w:rPr>
                <w:rFonts w:ascii="仿宋" w:hAnsi="仿宋" w:cs="仿宋"/>
                <w:szCs w:val="24"/>
              </w:rPr>
              <w:t>1</w:t>
            </w:r>
            <w:r>
              <w:rPr>
                <w:rFonts w:hint="eastAsia" w:ascii="仿宋" w:hAnsi="仿宋" w:cs="仿宋"/>
                <w:szCs w:val="24"/>
              </w:rPr>
              <w:t>%。履约期（验收合格）结束后5个工作日内，采购人无息退付履约保证金。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rPr>
              <w:t>代理服务费</w:t>
            </w:r>
          </w:p>
        </w:tc>
        <w:tc>
          <w:tcPr>
            <w:tcW w:w="7467" w:type="dxa"/>
            <w:gridSpan w:val="3"/>
            <w:noWrap/>
            <w:vAlign w:val="center"/>
          </w:tcPr>
          <w:p>
            <w:pPr>
              <w:spacing w:line="240" w:lineRule="auto"/>
              <w:ind w:firstLine="0" w:firstLineChars="0"/>
              <w:jc w:val="left"/>
              <w:rPr>
                <w:rFonts w:ascii="仿宋" w:hAnsi="仿宋" w:cs="仿宋"/>
                <w:color w:val="auto"/>
                <w:szCs w:val="24"/>
              </w:rPr>
            </w:pPr>
            <w:r>
              <w:rPr>
                <w:rFonts w:hint="eastAsia" w:ascii="仿宋" w:hAnsi="仿宋" w:cs="仿宋"/>
                <w:color w:val="auto"/>
                <w:szCs w:val="24"/>
              </w:rPr>
              <w:t>本项目采购代理服务费由中标单位支付。按下列表格费率</w:t>
            </w:r>
            <w:r>
              <w:rPr>
                <w:rFonts w:hint="eastAsia" w:ascii="仿宋" w:hAnsi="仿宋" w:cs="仿宋"/>
                <w:color w:val="auto"/>
                <w:szCs w:val="24"/>
                <w:lang w:val="en-US" w:eastAsia="zh-CN"/>
              </w:rPr>
              <w:t>分段</w:t>
            </w:r>
            <w:r>
              <w:rPr>
                <w:rFonts w:hint="eastAsia" w:ascii="仿宋" w:hAnsi="仿宋" w:cs="仿宋"/>
                <w:color w:val="auto"/>
                <w:szCs w:val="24"/>
              </w:rPr>
              <w:t>计取。</w:t>
            </w:r>
          </w:p>
          <w:tbl>
            <w:tblPr>
              <w:tblStyle w:val="88"/>
              <w:tblW w:w="7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1"/>
              <w:gridCol w:w="1830"/>
              <w:gridCol w:w="1806"/>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项目金额</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货物类</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服务类</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100以下部分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1.5</w:t>
                  </w:r>
                  <w:r>
                    <w:rPr>
                      <w:rFonts w:hint="eastAsia" w:ascii="仿宋" w:hAnsi="仿宋" w:eastAsia="仿宋" w:cs="仿宋"/>
                      <w:i w:val="0"/>
                      <w:iCs w:val="0"/>
                      <w:snapToGrid w:val="0"/>
                      <w:color w:val="auto"/>
                      <w:kern w:val="0"/>
                      <w:sz w:val="21"/>
                      <w:szCs w:val="21"/>
                      <w:u w:val="none"/>
                      <w:lang w:val="en-US" w:eastAsia="zh-CN" w:bidi="ar"/>
                    </w:rPr>
                    <w:t>%</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1.5</w:t>
                  </w:r>
                  <w:r>
                    <w:rPr>
                      <w:rFonts w:hint="eastAsia" w:ascii="仿宋" w:hAnsi="仿宋" w:eastAsia="仿宋" w:cs="仿宋"/>
                      <w:i w:val="0"/>
                      <w:iCs w:val="0"/>
                      <w:snapToGrid w:val="0"/>
                      <w:color w:val="auto"/>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1.0</w:t>
                  </w:r>
                  <w:r>
                    <w:rPr>
                      <w:rFonts w:hint="eastAsia" w:ascii="仿宋" w:hAnsi="仿宋" w:eastAsia="仿宋" w:cs="仿宋"/>
                      <w:i w:val="0"/>
                      <w:iCs w:val="0"/>
                      <w:snapToGrid w:val="0"/>
                      <w:color w:val="auto"/>
                      <w:kern w:val="0"/>
                      <w:sz w:val="21"/>
                      <w:szCs w:val="21"/>
                      <w:u w:val="none"/>
                      <w:lang w:val="en-US" w:eastAsia="zh-CN" w:bidi="ar"/>
                    </w:rPr>
                    <w:t>%</w:t>
                  </w:r>
                </w:p>
              </w:tc>
            </w:tr>
          </w:tbl>
          <w:p>
            <w:pPr>
              <w:spacing w:line="240" w:lineRule="auto"/>
              <w:ind w:firstLine="0" w:firstLineChars="0"/>
              <w:jc w:val="left"/>
              <w:rPr>
                <w:rFonts w:ascii="仿宋" w:hAnsi="仿宋" w:cs="仿宋"/>
                <w:szCs w:val="24"/>
              </w:rPr>
            </w:pPr>
            <w:r>
              <w:rPr>
                <w:rFonts w:hint="eastAsia" w:ascii="仿宋" w:hAnsi="仿宋" w:cs="仿宋"/>
                <w:szCs w:val="24"/>
              </w:rPr>
              <w:t>支付方式：银行转账（汇款、电汇）或汇（支、本）票等方式</w:t>
            </w:r>
          </w:p>
          <w:p>
            <w:pPr>
              <w:spacing w:line="240" w:lineRule="auto"/>
              <w:ind w:firstLine="0" w:firstLineChars="0"/>
              <w:jc w:val="left"/>
              <w:rPr>
                <w:rFonts w:ascii="仿宋" w:hAnsi="仿宋" w:cs="仿宋"/>
                <w:szCs w:val="24"/>
              </w:rPr>
            </w:pPr>
            <w:r>
              <w:rPr>
                <w:rFonts w:hint="eastAsia" w:ascii="仿宋" w:hAnsi="仿宋" w:cs="仿宋"/>
                <w:szCs w:val="24"/>
              </w:rPr>
              <w:t>收款单位（户名）：浙江五石中正工程咨询有限公司</w:t>
            </w:r>
          </w:p>
          <w:p>
            <w:pPr>
              <w:spacing w:line="240" w:lineRule="auto"/>
              <w:ind w:firstLine="0" w:firstLineChars="0"/>
              <w:jc w:val="left"/>
              <w:rPr>
                <w:rFonts w:ascii="仿宋" w:hAnsi="仿宋" w:cs="仿宋"/>
                <w:szCs w:val="24"/>
              </w:rPr>
            </w:pPr>
            <w:r>
              <w:rPr>
                <w:rFonts w:hint="eastAsia" w:ascii="仿宋" w:hAnsi="仿宋" w:cs="仿宋"/>
                <w:szCs w:val="24"/>
              </w:rPr>
              <w:t xml:space="preserve">开户：中国工商银行杭州市潮王路支行 </w:t>
            </w:r>
          </w:p>
          <w:p>
            <w:pPr>
              <w:spacing w:line="240" w:lineRule="auto"/>
              <w:ind w:firstLine="0" w:firstLineChars="0"/>
              <w:jc w:val="left"/>
              <w:rPr>
                <w:rFonts w:ascii="仿宋" w:hAnsi="仿宋" w:cs="仿宋"/>
                <w:szCs w:val="24"/>
              </w:rPr>
            </w:pPr>
            <w:r>
              <w:rPr>
                <w:rFonts w:hint="eastAsia" w:ascii="仿宋" w:hAnsi="仿宋" w:cs="仿宋"/>
                <w:szCs w:val="24"/>
              </w:rPr>
              <w:t>账号：1202003209900014176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4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28</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b/>
                <w:bCs/>
                <w:szCs w:val="24"/>
              </w:rPr>
              <w:t>90天。</w:t>
            </w:r>
          </w:p>
          <w:p>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noWrap/>
            <w:vAlign w:val="center"/>
          </w:tcPr>
          <w:p>
            <w:pPr>
              <w:spacing w:line="240" w:lineRule="auto"/>
              <w:ind w:firstLine="0" w:firstLineChars="0"/>
              <w:jc w:val="left"/>
              <w:rPr>
                <w:rFonts w:ascii="仿宋" w:hAnsi="仿宋" w:cs="仿宋"/>
                <w:b/>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30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其他说明</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联合体投标的或者以分包方式履行合同的，联合体各方（供应商与分包供应商）分别提供与联合体协议（分包意向协议）中规定的分工内容相应的业绩证明材料，业绩数量以提供材料较少的一方为准。</w:t>
            </w:r>
          </w:p>
        </w:tc>
      </w:tr>
    </w:tbl>
    <w:p>
      <w:pPr>
        <w:pStyle w:val="5"/>
        <w:spacing w:before="156" w:after="156"/>
        <w:ind w:firstLine="602"/>
        <w:rPr>
          <w:rFonts w:ascii="仿宋" w:hAnsi="仿宋" w:cs="仿宋"/>
          <w:szCs w:val="24"/>
        </w:rPr>
      </w:pPr>
      <w:r>
        <w:rPr>
          <w:rFonts w:hAnsi="宋体"/>
          <w:sz w:val="30"/>
          <w:szCs w:val="30"/>
        </w:rPr>
        <w:br w:type="page"/>
      </w:r>
      <w:bookmarkStart w:id="9" w:name="_Toc27396"/>
      <w:bookmarkStart w:id="10" w:name="_Toc14106"/>
      <w:bookmarkStart w:id="11" w:name="_Toc24256"/>
      <w:bookmarkStart w:id="12" w:name="_Toc2231"/>
      <w:r>
        <w:rPr>
          <w:rFonts w:hint="eastAsia" w:ascii="仿宋" w:hAnsi="仿宋" w:cs="仿宋"/>
          <w:bCs w:val="0"/>
          <w:szCs w:val="24"/>
        </w:rPr>
        <w:t>一、总  则</w:t>
      </w:r>
    </w:p>
    <w:p>
      <w:pPr>
        <w:pStyle w:val="6"/>
        <w:ind w:firstLine="482"/>
        <w:rPr>
          <w:rFonts w:ascii="仿宋" w:hAnsi="仿宋" w:cs="仿宋"/>
          <w:szCs w:val="24"/>
        </w:rPr>
      </w:pPr>
      <w:r>
        <w:rPr>
          <w:rFonts w:hint="eastAsia" w:ascii="仿宋" w:hAnsi="仿宋" w:cs="仿宋"/>
          <w:szCs w:val="24"/>
        </w:rPr>
        <w:t>（一）适用范围</w:t>
      </w:r>
    </w:p>
    <w:p>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pPr>
        <w:pStyle w:val="6"/>
        <w:ind w:firstLine="482"/>
        <w:rPr>
          <w:rFonts w:ascii="仿宋" w:hAnsi="仿宋" w:cs="仿宋"/>
          <w:szCs w:val="24"/>
        </w:rPr>
      </w:pPr>
      <w:r>
        <w:rPr>
          <w:rFonts w:hint="eastAsia" w:ascii="仿宋" w:hAnsi="仿宋" w:cs="仿宋"/>
          <w:szCs w:val="24"/>
        </w:rPr>
        <w:t>（二）定义</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“采购代理机构”系指组织本次招标的浙江五石中正工程咨询有限公司。</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w:t>
      </w:r>
      <w:r>
        <w:rPr>
          <w:rFonts w:hint="eastAsia" w:ascii="仿宋" w:hAnsi="仿宋" w:cs="仿宋"/>
          <w:color w:val="auto"/>
          <w:szCs w:val="24"/>
          <w:lang w:eastAsia="zh-CN"/>
        </w:rPr>
        <w:t>杭州市富阳区第一人民医院（杭州市富阳区第一人民医院医疗卫生服务共同体）</w:t>
      </w:r>
      <w:r>
        <w:rPr>
          <w:rFonts w:hint="eastAsia" w:ascii="仿宋" w:hAnsi="仿宋" w:cs="仿宋"/>
          <w:szCs w:val="24"/>
        </w:rPr>
        <w:t>。</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“投标人”系指是指响应招标、参加投标竞争的法人、其他组织或者自然人。</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“负责人”系指法人企业的法定负责人，或其他组织为法律、行政法规规定代表单位行使职权的主要负责人，或自然人本人。</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“电子签名”系指数据电文中以电子形式所含、所附用于识别签名人身份并表明签名人认可其中内容的数据。</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“公章”系指单位的法定名称章。</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“▲”系指实质性要求条款，“</w:t>
      </w:r>
      <w:r>
        <w:rPr>
          <w:rFonts w:hint="eastAsia" w:ascii="宋体" w:hAnsi="宋体" w:cs="宋体"/>
        </w:rPr>
        <w:t>△</w:t>
      </w:r>
      <w:r>
        <w:rPr>
          <w:rFonts w:hint="eastAsia" w:ascii="仿宋" w:hAnsi="仿宋" w:cs="仿宋"/>
          <w:szCs w:val="24"/>
        </w:rPr>
        <w:t>”系产品采购项目中重要扣分技术参数；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pPr>
        <w:pStyle w:val="6"/>
        <w:ind w:firstLine="482"/>
        <w:rPr>
          <w:rFonts w:ascii="仿宋" w:hAnsi="仿宋" w:cs="仿宋"/>
          <w:szCs w:val="24"/>
        </w:rPr>
      </w:pPr>
      <w:r>
        <w:rPr>
          <w:rFonts w:hint="eastAsia" w:ascii="仿宋" w:hAnsi="仿宋" w:cs="仿宋"/>
          <w:szCs w:val="24"/>
        </w:rPr>
        <w:t>（三）投标委托</w:t>
      </w:r>
    </w:p>
    <w:p>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pPr>
        <w:pStyle w:val="6"/>
        <w:ind w:firstLine="482"/>
        <w:rPr>
          <w:rFonts w:ascii="仿宋" w:hAnsi="仿宋" w:cs="仿宋"/>
          <w:szCs w:val="24"/>
        </w:rPr>
      </w:pPr>
      <w:r>
        <w:rPr>
          <w:rFonts w:hint="eastAsia" w:ascii="仿宋" w:hAnsi="仿宋" w:cs="仿宋"/>
          <w:szCs w:val="24"/>
        </w:rPr>
        <w:t>（四）投标费用</w:t>
      </w:r>
    </w:p>
    <w:p>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pPr>
        <w:pStyle w:val="6"/>
        <w:ind w:firstLine="482"/>
        <w:rPr>
          <w:rFonts w:ascii="仿宋" w:hAnsi="仿宋" w:cs="仿宋"/>
          <w:szCs w:val="24"/>
        </w:rPr>
      </w:pPr>
      <w:r>
        <w:rPr>
          <w:rFonts w:hint="eastAsia" w:ascii="仿宋" w:hAnsi="仿宋" w:cs="仿宋"/>
          <w:szCs w:val="24"/>
        </w:rPr>
        <w:t>（五）特别说明</w:t>
      </w:r>
    </w:p>
    <w:p>
      <w:pPr>
        <w:numPr>
          <w:ilvl w:val="0"/>
          <w:numId w:val="27"/>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pacing w:before="156" w:after="156"/>
        <w:ind w:firstLine="482"/>
        <w:rPr>
          <w:rFonts w:ascii="仿宋" w:hAnsi="仿宋" w:cs="仿宋"/>
          <w:szCs w:val="24"/>
        </w:rPr>
      </w:pPr>
      <w:r>
        <w:rPr>
          <w:rFonts w:hint="eastAsia" w:ascii="仿宋" w:hAnsi="仿宋" w:cs="仿宋"/>
          <w:szCs w:val="24"/>
        </w:rPr>
        <w:t>二、招标文件</w:t>
      </w:r>
    </w:p>
    <w:p>
      <w:pPr>
        <w:pStyle w:val="6"/>
        <w:ind w:firstLine="482"/>
        <w:rPr>
          <w:rFonts w:ascii="仿宋" w:hAnsi="仿宋" w:cs="仿宋"/>
          <w:szCs w:val="24"/>
        </w:rPr>
      </w:pPr>
      <w:r>
        <w:rPr>
          <w:rFonts w:hint="eastAsia" w:ascii="仿宋" w:hAnsi="仿宋" w:cs="仿宋"/>
          <w:szCs w:val="24"/>
        </w:rPr>
        <w:t>（一）招标文件的澄清</w:t>
      </w:r>
    </w:p>
    <w:p>
      <w:pPr>
        <w:numPr>
          <w:ilvl w:val="0"/>
          <w:numId w:val="28"/>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pPr>
        <w:numPr>
          <w:ilvl w:val="0"/>
          <w:numId w:val="28"/>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pPr>
        <w:pStyle w:val="6"/>
        <w:ind w:firstLine="482"/>
        <w:rPr>
          <w:rFonts w:ascii="仿宋" w:hAnsi="仿宋" w:cs="仿宋"/>
          <w:szCs w:val="24"/>
        </w:rPr>
      </w:pPr>
      <w:r>
        <w:rPr>
          <w:rFonts w:hint="eastAsia" w:ascii="仿宋" w:hAnsi="仿宋" w:cs="仿宋"/>
          <w:szCs w:val="24"/>
        </w:rPr>
        <w:t>（二）招标文件的修改</w:t>
      </w:r>
    </w:p>
    <w:p>
      <w:pPr>
        <w:numPr>
          <w:ilvl w:val="0"/>
          <w:numId w:val="29"/>
        </w:numPr>
        <w:tabs>
          <w:tab w:val="left" w:pos="0"/>
          <w:tab w:val="clear" w:pos="420"/>
        </w:tabs>
        <w:ind w:firstLine="480"/>
        <w:rPr>
          <w:rFonts w:ascii="仿宋" w:hAnsi="仿宋" w:cs="仿宋"/>
          <w:szCs w:val="24"/>
        </w:rPr>
      </w:pPr>
      <w:r>
        <w:rPr>
          <w:rFonts w:hint="eastAsia" w:ascii="仿宋" w:hAnsi="仿宋" w:cs="仿宋"/>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pPr>
        <w:numPr>
          <w:ilvl w:val="0"/>
          <w:numId w:val="29"/>
        </w:numPr>
        <w:tabs>
          <w:tab w:val="left" w:pos="0"/>
          <w:tab w:val="clear" w:pos="420"/>
        </w:tabs>
        <w:ind w:firstLine="480"/>
        <w:rPr>
          <w:rFonts w:ascii="仿宋" w:hAnsi="仿宋" w:cs="仿宋"/>
          <w:szCs w:val="24"/>
        </w:rPr>
      </w:pPr>
      <w:r>
        <w:rPr>
          <w:rFonts w:hint="eastAsia" w:ascii="仿宋" w:hAnsi="仿宋" w:cs="仿宋"/>
          <w:szCs w:val="24"/>
        </w:rPr>
        <w:t>招标文件澄清、答复、修改、补充的内容为招标文件的组成部分。当招标文件与招标文件的答复、澄清、修改、补充通知就同一内容的表述不一致时，以最后发出的公告为准。</w:t>
      </w:r>
    </w:p>
    <w:p>
      <w:pPr>
        <w:numPr>
          <w:ilvl w:val="0"/>
          <w:numId w:val="29"/>
        </w:numPr>
        <w:ind w:firstLine="480"/>
        <w:rPr>
          <w:rFonts w:ascii="仿宋" w:hAnsi="仿宋" w:cs="仿宋"/>
          <w:szCs w:val="24"/>
        </w:rPr>
      </w:pPr>
      <w:r>
        <w:rPr>
          <w:rFonts w:hint="eastAsia" w:ascii="仿宋" w:hAnsi="仿宋" w:cs="仿宋"/>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Style w:val="5"/>
        <w:spacing w:before="156" w:after="156"/>
        <w:ind w:firstLine="482"/>
        <w:rPr>
          <w:rFonts w:ascii="仿宋" w:hAnsi="仿宋" w:cs="仿宋"/>
          <w:szCs w:val="24"/>
        </w:rPr>
      </w:pPr>
      <w:r>
        <w:rPr>
          <w:rFonts w:hint="eastAsia" w:ascii="仿宋" w:hAnsi="仿宋" w:cs="仿宋"/>
          <w:szCs w:val="24"/>
        </w:rPr>
        <w:t>三、投标文件</w:t>
      </w:r>
    </w:p>
    <w:p>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ascii="仿宋" w:hAnsi="仿宋" w:cs="仿宋"/>
          <w:b/>
          <w:bCs/>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p>
    <w:p>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pPr>
        <w:pStyle w:val="6"/>
        <w:ind w:firstLine="482"/>
        <w:rPr>
          <w:rFonts w:ascii="仿宋" w:hAnsi="仿宋" w:cs="仿宋"/>
          <w:szCs w:val="24"/>
        </w:rPr>
      </w:pPr>
      <w:r>
        <w:rPr>
          <w:rFonts w:hint="eastAsia" w:ascii="仿宋" w:hAnsi="仿宋" w:cs="仿宋"/>
          <w:szCs w:val="24"/>
        </w:rPr>
        <w:t>（一）投标文件的语言及计量</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pPr>
        <w:pStyle w:val="6"/>
        <w:ind w:firstLine="482"/>
        <w:rPr>
          <w:rFonts w:ascii="仿宋" w:hAnsi="仿宋" w:cs="仿宋"/>
          <w:szCs w:val="24"/>
        </w:rPr>
      </w:pPr>
      <w:r>
        <w:rPr>
          <w:rFonts w:hint="eastAsia" w:ascii="仿宋" w:hAnsi="仿宋" w:cs="仿宋"/>
          <w:szCs w:val="24"/>
        </w:rPr>
        <w:t>（二）投标文件的组成</w:t>
      </w:r>
    </w:p>
    <w:p>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31"/>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8"/>
        <w:ind w:firstLine="482" w:firstLineChars="200"/>
        <w:rPr>
          <w:rFonts w:ascii="仿宋" w:hAnsi="仿宋" w:cs="仿宋"/>
        </w:rPr>
      </w:pPr>
      <w:r>
        <w:rPr>
          <w:rFonts w:hint="eastAsia" w:ascii="仿宋" w:hAnsi="仿宋" w:cs="仿宋"/>
          <w:b/>
          <w:bCs w:val="0"/>
        </w:rPr>
        <w:t>落实政府采购政策需满足的资格要求：无。</w:t>
      </w:r>
    </w:p>
    <w:p>
      <w:pPr>
        <w:pStyle w:val="8"/>
        <w:ind w:firstLine="480" w:firstLineChars="200"/>
        <w:rPr>
          <w:rFonts w:ascii="仿宋" w:hAnsi="仿宋" w:cs="仿宋"/>
        </w:rPr>
      </w:pPr>
      <w:r>
        <w:rPr>
          <w:rFonts w:hint="eastAsia" w:ascii="仿宋" w:hAnsi="仿宋" w:cs="仿宋"/>
        </w:rPr>
        <w:t>法定代表人授权委托书(格式见附件)及授权代表的身份证（复印件）；</w:t>
      </w:r>
    </w:p>
    <w:p>
      <w:pPr>
        <w:ind w:firstLine="480"/>
        <w:rPr>
          <w:rFonts w:ascii="仿宋" w:hAnsi="仿宋" w:cs="仿宋"/>
          <w:szCs w:val="24"/>
        </w:rPr>
      </w:pPr>
      <w:r>
        <w:rPr>
          <w:rFonts w:hint="eastAsia" w:ascii="仿宋" w:hAnsi="仿宋" w:cs="仿宋"/>
          <w:szCs w:val="24"/>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pStyle w:val="8"/>
        <w:ind w:firstLine="480" w:firstLineChars="200"/>
        <w:rPr>
          <w:rFonts w:ascii="仿宋" w:hAnsi="仿宋" w:cs="仿宋"/>
        </w:rPr>
      </w:pPr>
      <w:r>
        <w:rPr>
          <w:rFonts w:hint="eastAsia" w:ascii="仿宋" w:hAnsi="仿宋" w:cs="仿宋"/>
        </w:rPr>
        <w:t>投标响应函（格式见附件）；</w:t>
      </w:r>
    </w:p>
    <w:p>
      <w:pPr>
        <w:pStyle w:val="8"/>
        <w:ind w:firstLine="480" w:firstLineChars="200"/>
        <w:rPr>
          <w:rFonts w:ascii="仿宋" w:hAnsi="仿宋" w:cs="仿宋"/>
        </w:rPr>
      </w:pPr>
      <w:r>
        <w:rPr>
          <w:rFonts w:hint="eastAsia" w:ascii="仿宋" w:hAnsi="仿宋" w:cs="仿宋"/>
        </w:rPr>
        <w:t>符合参加政府采购活动应当具备的一般条件的承诺函（格式见附件）；</w:t>
      </w:r>
    </w:p>
    <w:p>
      <w:pPr>
        <w:pStyle w:val="8"/>
        <w:ind w:firstLine="480" w:firstLineChars="200"/>
        <w:rPr>
          <w:rFonts w:ascii="仿宋" w:hAnsi="仿宋" w:cs="仿宋"/>
        </w:rPr>
      </w:pPr>
      <w:r>
        <w:rPr>
          <w:rFonts w:hint="eastAsia" w:ascii="仿宋" w:hAnsi="仿宋" w:cs="仿宋"/>
        </w:rPr>
        <w:t>政府采购供应商廉洁自律承诺书（格式见附件）；</w:t>
      </w:r>
    </w:p>
    <w:p>
      <w:pPr>
        <w:pStyle w:val="8"/>
        <w:ind w:firstLine="480" w:firstLineChars="200"/>
        <w:rPr>
          <w:rFonts w:ascii="仿宋" w:hAnsi="仿宋" w:cs="仿宋"/>
        </w:rPr>
      </w:pPr>
      <w:r>
        <w:rPr>
          <w:rFonts w:hint="eastAsia" w:ascii="仿宋" w:hAnsi="仿宋" w:cs="仿宋"/>
        </w:rPr>
        <w:t>廉政承诺书（格式见附件）；</w:t>
      </w:r>
    </w:p>
    <w:p>
      <w:pPr>
        <w:pStyle w:val="8"/>
        <w:ind w:firstLine="480" w:firstLineChars="200"/>
        <w:rPr>
          <w:rFonts w:ascii="仿宋" w:hAnsi="仿宋" w:cs="仿宋"/>
        </w:rPr>
      </w:pPr>
      <w:r>
        <w:rPr>
          <w:rFonts w:hint="eastAsia" w:ascii="仿宋" w:hAnsi="仿宋" w:cs="仿宋"/>
        </w:rPr>
        <w:t>营业执照（或事业法人登记证或其他工商等登记证明材料）复印件（投标人为自然人的，提供自然人的身份证明）复印件；（可不提供）</w:t>
      </w:r>
    </w:p>
    <w:p>
      <w:pPr>
        <w:ind w:firstLine="480"/>
        <w:rPr>
          <w:rFonts w:ascii="仿宋" w:hAnsi="仿宋" w:cs="仿宋"/>
          <w:szCs w:val="24"/>
        </w:rPr>
      </w:pPr>
      <w:r>
        <w:rPr>
          <w:rFonts w:hint="eastAsia" w:ascii="仿宋" w:hAnsi="仿宋" w:cs="仿宋"/>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ind w:firstLine="480" w:firstLineChars="200"/>
        <w:rPr>
          <w:rFonts w:ascii="仿宋" w:hAnsi="仿宋" w:cs="仿宋"/>
        </w:rPr>
      </w:pPr>
      <w:r>
        <w:rPr>
          <w:rFonts w:hint="eastAsia" w:ascii="仿宋" w:hAnsi="仿宋" w:cs="仿宋"/>
        </w:rPr>
        <w:t>社保部门盖章出具的在职员工社保缴纳清单（可不提供）；</w:t>
      </w:r>
    </w:p>
    <w:p>
      <w:pPr>
        <w:pStyle w:val="8"/>
        <w:ind w:firstLine="480" w:firstLineChars="200"/>
        <w:rPr>
          <w:rFonts w:ascii="仿宋" w:hAnsi="仿宋" w:cs="仿宋"/>
        </w:rPr>
      </w:pPr>
      <w:r>
        <w:rPr>
          <w:rFonts w:hint="eastAsia" w:ascii="仿宋" w:hAnsi="仿宋" w:cs="仿宋"/>
        </w:rPr>
        <w:t>2022年度资产负债表等财务报表资料文件（新成立的公司，须提供情况说明）（可不提供）；</w:t>
      </w:r>
    </w:p>
    <w:p>
      <w:pPr>
        <w:pStyle w:val="8"/>
        <w:ind w:firstLine="480" w:firstLineChars="200"/>
        <w:rPr>
          <w:rFonts w:ascii="仿宋" w:hAnsi="仿宋" w:cs="仿宋"/>
        </w:rPr>
      </w:pPr>
      <w:r>
        <w:rPr>
          <w:rFonts w:hint="eastAsia" w:ascii="仿宋" w:hAnsi="仿宋" w:cs="仿宋"/>
        </w:rPr>
        <w:t>符合特定资格条件（如果项目要求）的有关证明材料（复印件）；</w:t>
      </w:r>
    </w:p>
    <w:p>
      <w:pPr>
        <w:ind w:firstLine="480"/>
        <w:rPr>
          <w:rFonts w:ascii="仿宋" w:hAnsi="仿宋" w:cs="仿宋"/>
          <w:szCs w:val="24"/>
        </w:rPr>
      </w:pPr>
      <w:r>
        <w:rPr>
          <w:rFonts w:hint="eastAsia" w:ascii="仿宋" w:hAnsi="仿宋" w:cs="仿宋"/>
          <w:szCs w:val="24"/>
        </w:rPr>
        <w:t>(11)以联合体形式投标的，提供联合协议(格式见附件)；项目不接受联合体投标或者投标人不以联合体形式投标的，则不需要提供。</w:t>
      </w:r>
    </w:p>
    <w:p>
      <w:pPr>
        <w:ind w:firstLine="480"/>
        <w:rPr>
          <w:rFonts w:ascii="仿宋" w:hAnsi="仿宋" w:cs="仿宋"/>
          <w:szCs w:val="24"/>
        </w:rPr>
      </w:pPr>
      <w:r>
        <w:rPr>
          <w:rFonts w:hint="eastAsia" w:ascii="仿宋" w:hAnsi="仿宋" w:cs="仿宋"/>
          <w:szCs w:val="24"/>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pPr>
        <w:ind w:firstLine="480"/>
        <w:rPr>
          <w:rFonts w:ascii="仿宋" w:hAnsi="仿宋" w:cs="仿宋"/>
          <w:szCs w:val="24"/>
        </w:rPr>
      </w:pPr>
      <w:r>
        <w:rPr>
          <w:rFonts w:hint="eastAsia" w:ascii="仿宋" w:hAnsi="仿宋" w:cs="仿宋"/>
          <w:szCs w:val="24"/>
        </w:rPr>
        <w:t>(12)要求以联合体形式参加的，提供联合协议和中小企业声明函，联合协议中中小企业合同金额应当达到招标公告载明的比例；</w:t>
      </w:r>
    </w:p>
    <w:p>
      <w:pPr>
        <w:ind w:firstLine="480"/>
        <w:rPr>
          <w:rFonts w:ascii="仿宋" w:hAnsi="仿宋" w:cs="仿宋"/>
          <w:szCs w:val="24"/>
        </w:rPr>
      </w:pPr>
      <w:r>
        <w:rPr>
          <w:rFonts w:hint="eastAsia" w:ascii="仿宋" w:hAnsi="仿宋" w:cs="仿宋"/>
          <w:szCs w:val="24"/>
        </w:rPr>
        <w:t>(13)要求合同分包的，提供分包意向协议和中小企业声明函，分包意向协议中中小企业合同金额应当达到招标公告载明的比例。</w:t>
      </w:r>
    </w:p>
    <w:p>
      <w:pPr>
        <w:numPr>
          <w:ilvl w:val="0"/>
          <w:numId w:val="31"/>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pPr>
        <w:ind w:firstLine="480"/>
        <w:rPr>
          <w:rFonts w:ascii="仿宋" w:hAnsi="仿宋" w:cs="仿宋"/>
          <w:szCs w:val="24"/>
        </w:rPr>
      </w:pPr>
      <w:r>
        <w:rPr>
          <w:rFonts w:hint="eastAsia" w:ascii="仿宋" w:hAnsi="仿宋" w:cs="仿宋"/>
          <w:szCs w:val="24"/>
        </w:rPr>
        <w:t>（1）组织实施方案，投标人根据项目采购需求、评分标准等提出详细组织实施方案；</w:t>
      </w:r>
    </w:p>
    <w:p>
      <w:pPr>
        <w:ind w:firstLine="480"/>
        <w:rPr>
          <w:rFonts w:ascii="仿宋" w:hAnsi="仿宋" w:cs="仿宋"/>
          <w:szCs w:val="24"/>
        </w:rPr>
      </w:pPr>
      <w:r>
        <w:rPr>
          <w:rFonts w:hint="eastAsia" w:ascii="仿宋" w:hAnsi="仿宋" w:cs="仿宋"/>
          <w:szCs w:val="24"/>
        </w:rPr>
        <w:t>（2）技术和服务方案，投标人根据项目采购需求、评分标准等提出与本项目管理的相关详细计划和实施措施，如各类技术培训、运维保障、应急预案、售后服务、验收方案在内的内容和措施；</w:t>
      </w:r>
    </w:p>
    <w:p>
      <w:pPr>
        <w:ind w:firstLine="480"/>
        <w:rPr>
          <w:rFonts w:ascii="仿宋" w:hAnsi="仿宋" w:cs="仿宋"/>
          <w:szCs w:val="24"/>
        </w:rPr>
      </w:pPr>
      <w:r>
        <w:rPr>
          <w:rFonts w:hint="eastAsia" w:ascii="仿宋" w:hAnsi="仿宋" w:cs="仿宋"/>
          <w:szCs w:val="24"/>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pPr>
        <w:ind w:firstLine="480"/>
        <w:rPr>
          <w:rFonts w:ascii="仿宋" w:hAnsi="仿宋" w:cs="仿宋"/>
          <w:szCs w:val="24"/>
        </w:rPr>
      </w:pPr>
      <w:r>
        <w:rPr>
          <w:rFonts w:hint="eastAsia" w:ascii="仿宋" w:hAnsi="仿宋" w:cs="仿宋"/>
          <w:szCs w:val="24"/>
        </w:rPr>
        <w:t>（4）投标产品的技术参数详细介绍、合格证书、质量检测报告、产品认证证书、专利证书（若有）等；</w:t>
      </w:r>
    </w:p>
    <w:p>
      <w:pPr>
        <w:ind w:firstLine="480"/>
        <w:rPr>
          <w:rFonts w:ascii="仿宋" w:hAnsi="仿宋" w:cs="仿宋"/>
          <w:szCs w:val="24"/>
        </w:rPr>
      </w:pPr>
      <w:r>
        <w:rPr>
          <w:rFonts w:hint="eastAsia" w:ascii="仿宋" w:hAnsi="仿宋" w:cs="仿宋"/>
          <w:szCs w:val="24"/>
        </w:rPr>
        <w:t>（5）节能环保等的资质证书或文件（若有）；</w:t>
      </w:r>
    </w:p>
    <w:p>
      <w:pPr>
        <w:ind w:firstLine="480"/>
        <w:rPr>
          <w:rFonts w:ascii="仿宋" w:hAnsi="仿宋" w:cs="仿宋"/>
          <w:szCs w:val="24"/>
        </w:rPr>
      </w:pPr>
      <w:r>
        <w:rPr>
          <w:rFonts w:hint="eastAsia" w:ascii="仿宋" w:hAnsi="仿宋" w:cs="仿宋"/>
          <w:szCs w:val="24"/>
        </w:rPr>
        <w:t>（6）技术规格偏离表/服务条款偏离表，投标人应对采购需求中所提出各项要求明确是否偏离（格式见附件）；</w:t>
      </w:r>
    </w:p>
    <w:p>
      <w:pPr>
        <w:ind w:firstLine="480"/>
        <w:rPr>
          <w:rFonts w:ascii="仿宋" w:hAnsi="仿宋" w:cs="仿宋"/>
          <w:szCs w:val="24"/>
        </w:rPr>
      </w:pPr>
      <w:r>
        <w:rPr>
          <w:rFonts w:hint="eastAsia" w:ascii="仿宋" w:hAnsi="仿宋" w:cs="仿宋"/>
          <w:szCs w:val="24"/>
        </w:rPr>
        <w:t>（7）投标人情况介绍（格式见附件）；</w:t>
      </w:r>
    </w:p>
    <w:p>
      <w:pPr>
        <w:ind w:firstLine="480"/>
        <w:rPr>
          <w:rFonts w:ascii="仿宋" w:hAnsi="仿宋" w:cs="仿宋"/>
          <w:szCs w:val="24"/>
        </w:rPr>
      </w:pPr>
      <w:r>
        <w:rPr>
          <w:rFonts w:hint="eastAsia" w:ascii="仿宋" w:hAnsi="仿宋" w:cs="仿宋"/>
          <w:szCs w:val="24"/>
        </w:rPr>
        <w:t>（8）投标人类似项目实施业绩一览表（格式见附件）并附上有关证明材料；</w:t>
      </w:r>
    </w:p>
    <w:p>
      <w:pPr>
        <w:ind w:firstLine="480"/>
        <w:rPr>
          <w:rFonts w:ascii="仿宋" w:hAnsi="仿宋" w:cs="仿宋"/>
          <w:szCs w:val="24"/>
        </w:rPr>
      </w:pPr>
      <w:r>
        <w:rPr>
          <w:rFonts w:hint="eastAsia" w:ascii="仿宋" w:hAnsi="仿宋" w:cs="仿宋"/>
          <w:szCs w:val="24"/>
        </w:rPr>
        <w:t>（9）本项目实施人员（主要从业人员及其技术资格）一览表（格式见附件）：人员数量配置，重要岗位须人员详细资料，并附上有关证明材料；</w:t>
      </w:r>
    </w:p>
    <w:p>
      <w:pPr>
        <w:tabs>
          <w:tab w:val="left" w:pos="397"/>
        </w:tabs>
        <w:ind w:firstLine="480"/>
        <w:rPr>
          <w:rFonts w:ascii="仿宋" w:hAnsi="仿宋" w:cs="仿宋"/>
          <w:szCs w:val="24"/>
        </w:rPr>
      </w:pPr>
      <w:r>
        <w:rPr>
          <w:rFonts w:hint="eastAsia" w:ascii="仿宋" w:hAnsi="仿宋" w:cs="仿宋"/>
          <w:szCs w:val="24"/>
        </w:rPr>
        <w:t>（10）本项目设备投入一览表（格式见附件）（若有）：材料、设备、工具等投入计划，并附上有关证明材料；</w:t>
      </w:r>
    </w:p>
    <w:p>
      <w:pPr>
        <w:tabs>
          <w:tab w:val="left" w:pos="397"/>
        </w:tabs>
        <w:ind w:firstLine="480"/>
        <w:rPr>
          <w:rFonts w:ascii="仿宋" w:hAnsi="仿宋" w:cs="仿宋"/>
          <w:szCs w:val="24"/>
        </w:rPr>
      </w:pPr>
      <w:r>
        <w:rPr>
          <w:rFonts w:hint="eastAsia" w:ascii="仿宋" w:hAnsi="仿宋" w:cs="仿宋"/>
          <w:szCs w:val="24"/>
        </w:rPr>
        <w:t>（11）备品备件及售后服务承诺，投标人承诺给予采购人的包括售后服务、备品备件、专用耗材等方面的承诺；</w:t>
      </w:r>
    </w:p>
    <w:p>
      <w:pPr>
        <w:tabs>
          <w:tab w:val="left" w:pos="397"/>
        </w:tabs>
        <w:ind w:firstLine="480"/>
        <w:rPr>
          <w:rFonts w:ascii="仿宋" w:hAnsi="仿宋" w:cs="仿宋"/>
          <w:szCs w:val="24"/>
        </w:rPr>
      </w:pPr>
      <w:r>
        <w:rPr>
          <w:rFonts w:hint="eastAsia" w:ascii="仿宋" w:hAnsi="仿宋" w:cs="仿宋"/>
          <w:szCs w:val="24"/>
        </w:rPr>
        <w:t>（12）投标人认为有必要提供的其他技术文件和说明（格式自拟）；</w:t>
      </w:r>
    </w:p>
    <w:p>
      <w:pPr>
        <w:tabs>
          <w:tab w:val="left" w:pos="397"/>
        </w:tabs>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13</w:t>
      </w:r>
      <w:r>
        <w:rPr>
          <w:rFonts w:hint="eastAsia" w:ascii="仿宋" w:hAnsi="仿宋" w:cs="仿宋"/>
          <w:szCs w:val="24"/>
          <w:lang w:val="zh-CN"/>
        </w:rPr>
        <w:t>）关于对招标文件商务、合同中有关条款的拒绝声明（若有）。</w:t>
      </w:r>
    </w:p>
    <w:p>
      <w:pPr>
        <w:numPr>
          <w:ilvl w:val="0"/>
          <w:numId w:val="31"/>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pPr>
        <w:pStyle w:val="8"/>
        <w:numPr>
          <w:ilvl w:val="0"/>
          <w:numId w:val="0"/>
        </w:numPr>
        <w:ind w:firstLine="480" w:firstLineChars="200"/>
        <w:rPr>
          <w:rFonts w:ascii="仿宋" w:hAnsi="仿宋" w:cs="仿宋"/>
        </w:rPr>
      </w:pPr>
      <w:r>
        <w:rPr>
          <w:rFonts w:hint="eastAsia" w:ascii="仿宋" w:hAnsi="仿宋" w:cs="仿宋"/>
        </w:rPr>
        <w:t>（1）报价一览表（格式见附件）、投标报价明细表；</w:t>
      </w:r>
    </w:p>
    <w:p>
      <w:pPr>
        <w:pStyle w:val="8"/>
        <w:numPr>
          <w:ilvl w:val="0"/>
          <w:numId w:val="0"/>
        </w:numPr>
        <w:ind w:firstLine="480" w:firstLineChars="200"/>
        <w:rPr>
          <w:rFonts w:ascii="仿宋" w:hAnsi="仿宋" w:cs="仿宋"/>
        </w:rPr>
      </w:pPr>
      <w:r>
        <w:rPr>
          <w:rFonts w:hint="eastAsia" w:ascii="仿宋" w:hAnsi="仿宋" w:cs="仿宋"/>
        </w:rPr>
        <w:t>（2）投标人针对报价需要说明的其他文件和资料（格式自拟）；</w:t>
      </w:r>
    </w:p>
    <w:p>
      <w:pPr>
        <w:pStyle w:val="8"/>
        <w:numPr>
          <w:ilvl w:val="0"/>
          <w:numId w:val="0"/>
        </w:numPr>
        <w:ind w:firstLine="480" w:firstLineChars="200"/>
      </w:pPr>
      <w:r>
        <w:rPr>
          <w:rFonts w:hint="eastAsia" w:ascii="仿宋" w:hAnsi="仿宋" w:cs="仿宋"/>
        </w:rPr>
        <w:t>（3）中小企业声明函（如有）。</w:t>
      </w:r>
    </w:p>
    <w:p>
      <w:pPr>
        <w:pStyle w:val="6"/>
        <w:ind w:firstLine="482"/>
        <w:rPr>
          <w:rFonts w:ascii="仿宋" w:hAnsi="仿宋" w:cs="仿宋"/>
          <w:szCs w:val="24"/>
        </w:rPr>
      </w:pPr>
      <w:r>
        <w:rPr>
          <w:rFonts w:hint="eastAsia" w:ascii="仿宋" w:hAnsi="仿宋" w:cs="仿宋"/>
          <w:szCs w:val="24"/>
        </w:rPr>
        <w:t>（三）投标文件的编制、签署</w:t>
      </w:r>
    </w:p>
    <w:p>
      <w:pPr>
        <w:numPr>
          <w:ilvl w:val="0"/>
          <w:numId w:val="32"/>
        </w:numPr>
        <w:ind w:firstLine="480"/>
        <w:rPr>
          <w:rFonts w:ascii="仿宋" w:hAnsi="仿宋" w:cs="仿宋"/>
          <w:szCs w:val="24"/>
        </w:rPr>
      </w:pPr>
      <w:r>
        <w:rPr>
          <w:rFonts w:hint="eastAsia" w:ascii="仿宋" w:hAnsi="仿宋" w:cs="仿宋"/>
          <w:szCs w:val="24"/>
        </w:rPr>
        <w:t>投标文件的编制</w:t>
      </w:r>
    </w:p>
    <w:p>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p>
    <w:p>
      <w:pPr>
        <w:numPr>
          <w:ilvl w:val="0"/>
          <w:numId w:val="32"/>
        </w:numPr>
        <w:ind w:firstLine="480"/>
        <w:rPr>
          <w:rFonts w:ascii="仿宋" w:hAnsi="仿宋" w:cs="仿宋"/>
          <w:szCs w:val="24"/>
        </w:rPr>
      </w:pPr>
      <w:r>
        <w:rPr>
          <w:rFonts w:hint="eastAsia" w:ascii="仿宋" w:hAnsi="仿宋" w:cs="仿宋"/>
          <w:szCs w:val="24"/>
        </w:rPr>
        <w:t>投标文件的签署、盖章</w:t>
      </w:r>
    </w:p>
    <w:p>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w:t>
      </w:r>
    </w:p>
    <w:p>
      <w:p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pPr>
        <w:ind w:firstLine="480"/>
        <w:rPr>
          <w:rFonts w:ascii="仿宋" w:hAnsi="仿宋" w:cs="仿宋"/>
          <w:szCs w:val="24"/>
        </w:rPr>
      </w:pPr>
      <w:r>
        <w:rPr>
          <w:rFonts w:hint="eastAsia" w:ascii="仿宋" w:hAnsi="仿宋" w:cs="仿宋"/>
          <w:szCs w:val="24"/>
        </w:rPr>
        <w:t>4. 投标文件须由法定代表人或其授权代表签署。应由投标人法定代表人或授权代表签字的，须签名或电子签名，否则按无效投标处理。</w:t>
      </w:r>
    </w:p>
    <w:p>
      <w:pPr>
        <w:ind w:firstLine="480"/>
        <w:rPr>
          <w:rFonts w:ascii="仿宋" w:hAnsi="仿宋" w:cs="仿宋"/>
          <w:szCs w:val="24"/>
        </w:rPr>
      </w:pPr>
      <w:r>
        <w:rPr>
          <w:rFonts w:hint="eastAsia" w:ascii="仿宋" w:hAnsi="仿宋" w:cs="仿宋"/>
          <w:szCs w:val="24"/>
        </w:rPr>
        <w:t>5. 资格文件、商务及技术文件中不得出现投标报价等价格信息，否则按无效投标处理。</w:t>
      </w:r>
    </w:p>
    <w:p>
      <w:pPr>
        <w:numPr>
          <w:ilvl w:val="0"/>
          <w:numId w:val="33"/>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pPr>
        <w:pStyle w:val="6"/>
        <w:ind w:firstLine="482"/>
        <w:rPr>
          <w:rFonts w:ascii="仿宋" w:hAnsi="仿宋" w:cs="仿宋"/>
          <w:szCs w:val="24"/>
        </w:rPr>
      </w:pPr>
      <w:r>
        <w:rPr>
          <w:rFonts w:hint="eastAsia" w:ascii="仿宋" w:hAnsi="仿宋" w:cs="仿宋"/>
          <w:szCs w:val="24"/>
        </w:rPr>
        <w:t>（四）投标报价</w:t>
      </w:r>
    </w:p>
    <w:p>
      <w:pPr>
        <w:numPr>
          <w:ilvl w:val="0"/>
          <w:numId w:val="34"/>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pPr>
        <w:numPr>
          <w:ilvl w:val="0"/>
          <w:numId w:val="34"/>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pPr>
        <w:numPr>
          <w:ilvl w:val="0"/>
          <w:numId w:val="34"/>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ind w:firstLine="482"/>
        <w:rPr>
          <w:rFonts w:ascii="仿宋" w:hAnsi="仿宋" w:cs="仿宋"/>
          <w:szCs w:val="24"/>
        </w:rPr>
      </w:pPr>
      <w:r>
        <w:rPr>
          <w:rFonts w:hint="eastAsia" w:ascii="仿宋" w:hAnsi="仿宋" w:cs="仿宋"/>
          <w:szCs w:val="24"/>
        </w:rPr>
        <w:t>（五）投标文件的递交</w:t>
      </w:r>
    </w:p>
    <w:p>
      <w:pPr>
        <w:numPr>
          <w:ilvl w:val="0"/>
          <w:numId w:val="35"/>
        </w:numPr>
        <w:ind w:firstLine="480"/>
        <w:rPr>
          <w:rFonts w:ascii="仿宋" w:hAnsi="仿宋" w:cs="仿宋"/>
          <w:szCs w:val="24"/>
        </w:rPr>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5"/>
        </w:numPr>
        <w:ind w:firstLine="480"/>
        <w:rPr>
          <w:rFonts w:ascii="仿宋" w:hAnsi="仿宋" w:cs="仿宋"/>
          <w:szCs w:val="24"/>
        </w:rPr>
      </w:pPr>
      <w:r>
        <w:rPr>
          <w:rFonts w:hint="eastAsia" w:ascii="仿宋" w:hAnsi="仿宋" w:cs="仿宋"/>
          <w:szCs w:val="24"/>
        </w:rPr>
        <w:t>投标文件的补充和修改</w:t>
      </w:r>
    </w:p>
    <w:p>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5"/>
        </w:numPr>
        <w:ind w:firstLine="480"/>
        <w:rPr>
          <w:rFonts w:ascii="仿宋" w:hAnsi="仿宋" w:cs="仿宋"/>
          <w:szCs w:val="24"/>
        </w:rPr>
      </w:pPr>
      <w:r>
        <w:rPr>
          <w:rFonts w:hint="eastAsia" w:ascii="仿宋" w:hAnsi="仿宋" w:cs="仿宋"/>
          <w:szCs w:val="24"/>
        </w:rPr>
        <w:t>投标截止时间和有效时间</w:t>
      </w:r>
    </w:p>
    <w:p>
      <w:pPr>
        <w:pStyle w:val="8"/>
        <w:pageBreakBefore w:val="0"/>
        <w:widowControl w:val="0"/>
        <w:numPr>
          <w:ilvl w:val="0"/>
          <w:numId w:val="36"/>
        </w:numPr>
        <w:kinsoku/>
        <w:wordWrap w:val="0"/>
        <w:overflowPunct/>
        <w:topLinePunct w:val="0"/>
        <w:autoSpaceDE/>
        <w:autoSpaceDN/>
        <w:bidi w:val="0"/>
        <w:adjustRightInd/>
        <w:ind w:firstLine="482" w:firstLineChars="200"/>
        <w:textAlignment w:val="auto"/>
        <w:rPr>
          <w:rFonts w:ascii="仿宋" w:hAnsi="仿宋" w:cs="仿宋"/>
        </w:rPr>
      </w:pPr>
      <w:r>
        <w:rPr>
          <w:rFonts w:hint="eastAsia" w:ascii="仿宋" w:hAnsi="仿宋" w:cs="仿宋"/>
          <w:b/>
          <w:bCs w:val="0"/>
        </w:rPr>
        <w:t>投标截止时间见前附表。</w:t>
      </w:r>
      <w:r>
        <w:rPr>
          <w:rFonts w:hint="eastAsia" w:ascii="仿宋" w:hAnsi="仿宋" w:cs="仿宋"/>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8"/>
        <w:pageBreakBefore w:val="0"/>
        <w:widowControl w:val="0"/>
        <w:numPr>
          <w:ilvl w:val="0"/>
          <w:numId w:val="36"/>
        </w:numPr>
        <w:kinsoku/>
        <w:wordWrap w:val="0"/>
        <w:overflowPunct/>
        <w:topLinePunct w:val="0"/>
        <w:autoSpaceDE/>
        <w:autoSpaceDN/>
        <w:bidi w:val="0"/>
        <w:adjustRightInd/>
        <w:ind w:firstLine="480" w:firstLineChars="200"/>
        <w:textAlignment w:val="auto"/>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pPr>
        <w:pStyle w:val="8"/>
        <w:pageBreakBefore w:val="0"/>
        <w:widowControl w:val="0"/>
        <w:numPr>
          <w:ilvl w:val="0"/>
          <w:numId w:val="36"/>
        </w:numPr>
        <w:kinsoku/>
        <w:wordWrap w:val="0"/>
        <w:overflowPunct/>
        <w:topLinePunct w:val="0"/>
        <w:autoSpaceDE/>
        <w:autoSpaceDN/>
        <w:bidi w:val="0"/>
        <w:adjustRightInd/>
        <w:ind w:firstLine="480" w:firstLineChars="200"/>
        <w:textAlignment w:val="auto"/>
        <w:rPr>
          <w:rFonts w:ascii="仿宋" w:hAnsi="仿宋" w:cs="仿宋"/>
        </w:rPr>
      </w:pPr>
      <w:r>
        <w:rPr>
          <w:rFonts w:hint="eastAsia" w:ascii="仿宋" w:hAnsi="仿宋" w:cs="仿宋"/>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pageBreakBefore w:val="0"/>
        <w:widowControl w:val="0"/>
        <w:kinsoku/>
        <w:wordWrap w:val="0"/>
        <w:overflowPunct/>
        <w:topLinePunct w:val="0"/>
        <w:autoSpaceDE/>
        <w:autoSpaceDN/>
        <w:bidi w:val="0"/>
        <w:adjustRightInd/>
        <w:snapToGrid w:val="0"/>
        <w:spacing w:before="156"/>
        <w:ind w:firstLine="477" w:firstLineChars="198"/>
        <w:textAlignment w:val="auto"/>
        <w:rPr>
          <w:rFonts w:ascii="仿宋" w:hAnsi="仿宋" w:cs="仿宋"/>
          <w:szCs w:val="24"/>
        </w:rPr>
      </w:pPr>
      <w:r>
        <w:rPr>
          <w:rFonts w:hint="eastAsia" w:ascii="仿宋" w:hAnsi="仿宋" w:cs="仿宋"/>
          <w:b/>
          <w:kern w:val="0"/>
          <w:szCs w:val="24"/>
        </w:rPr>
        <w:t>四、开标</w:t>
      </w:r>
    </w:p>
    <w:p>
      <w:pPr>
        <w:pageBreakBefore w:val="0"/>
        <w:widowControl w:val="0"/>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pPr>
        <w:pageBreakBefore w:val="0"/>
        <w:widowControl w:val="0"/>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（一）开标会由采购代理机构主持，在电子交易平台进行。</w:t>
      </w:r>
    </w:p>
    <w:p>
      <w:pPr>
        <w:pageBreakBefore w:val="0"/>
        <w:widowControl w:val="0"/>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szCs w:val="24"/>
        </w:rPr>
        <w:t>在线解密电子投标文件时间为开标时间起30分钟内。所有投标人均应当准时在线参加，投标人不足3家的，不得开标。</w:t>
      </w:r>
    </w:p>
    <w:p>
      <w:pPr>
        <w:pageBreakBefore w:val="0"/>
        <w:widowControl w:val="0"/>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（三）开标解密后，采购代理机构应当依法对投标人的资格进行审查，依据法律法规和招标文件的规定，对投标人的基本资格条件、特定资格条件进行审查。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w:t>
      </w:r>
    </w:p>
    <w:p>
      <w:pPr>
        <w:pStyle w:val="45"/>
        <w:pageBreakBefore w:val="0"/>
        <w:widowControl w:val="0"/>
        <w:kinsoku/>
        <w:wordWrap w:val="0"/>
        <w:overflowPunct/>
        <w:topLinePunct w:val="0"/>
        <w:autoSpaceDE/>
        <w:autoSpaceDN/>
        <w:bidi w:val="0"/>
        <w:adjustRightInd/>
        <w:snapToGrid w:val="0"/>
        <w:spacing w:afterLines="0" w:line="240" w:lineRule="auto"/>
        <w:ind w:firstLine="482"/>
        <w:textAlignment w:val="auto"/>
        <w:rPr>
          <w:rFonts w:ascii="仿宋" w:hAnsi="仿宋" w:cs="仿宋"/>
          <w:b/>
          <w:bCs/>
        </w:rPr>
      </w:pPr>
      <w:r>
        <w:rPr>
          <w:rFonts w:hint="eastAsia" w:ascii="仿宋" w:hAnsi="仿宋" w:cs="仿宋"/>
          <w:b/>
          <w:bCs/>
        </w:rPr>
        <w:t>特别说明：</w:t>
      </w:r>
    </w:p>
    <w:p>
      <w:pPr>
        <w:pageBreakBefore w:val="0"/>
        <w:widowControl w:val="0"/>
        <w:numPr>
          <w:ilvl w:val="0"/>
          <w:numId w:val="37"/>
        </w:numPr>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政采云公司如对电子化开标程序有调整的，请根据本中心相关公告，按调整后的程序操作。</w:t>
      </w:r>
    </w:p>
    <w:p>
      <w:pPr>
        <w:pageBreakBefore w:val="0"/>
        <w:widowControl w:val="0"/>
        <w:numPr>
          <w:ilvl w:val="0"/>
          <w:numId w:val="37"/>
        </w:numPr>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政府采购全流程电子化交易，投标人须在规定时间内自行解密。</w:t>
      </w:r>
    </w:p>
    <w:p>
      <w:pPr>
        <w:pageBreakBefore w:val="0"/>
        <w:widowControl w:val="0"/>
        <w:numPr>
          <w:ilvl w:val="0"/>
          <w:numId w:val="37"/>
        </w:numPr>
        <w:kinsoku/>
        <w:wordWrap w:val="0"/>
        <w:overflowPunct/>
        <w:topLinePunct w:val="0"/>
        <w:autoSpaceDE/>
        <w:autoSpaceDN/>
        <w:bidi w:val="0"/>
        <w:adjustRightInd/>
        <w:ind w:firstLine="480"/>
        <w:textAlignment w:val="auto"/>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pPr>
        <w:pStyle w:val="8"/>
        <w:numPr>
          <w:ilvl w:val="0"/>
          <w:numId w:val="38"/>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pPr>
        <w:pStyle w:val="8"/>
        <w:numPr>
          <w:ilvl w:val="0"/>
          <w:numId w:val="38"/>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pPr>
        <w:pStyle w:val="5"/>
        <w:spacing w:before="156" w:after="156"/>
        <w:ind w:firstLine="482"/>
        <w:rPr>
          <w:rFonts w:ascii="仿宋" w:hAnsi="仿宋" w:cs="仿宋"/>
          <w:szCs w:val="24"/>
        </w:rPr>
      </w:pPr>
      <w:r>
        <w:rPr>
          <w:rFonts w:hint="eastAsia" w:ascii="仿宋" w:hAnsi="仿宋" w:cs="仿宋"/>
          <w:szCs w:val="24"/>
        </w:rPr>
        <w:t>五、评标</w:t>
      </w:r>
    </w:p>
    <w:p>
      <w:pPr>
        <w:pStyle w:val="6"/>
        <w:ind w:firstLine="482"/>
        <w:rPr>
          <w:rFonts w:ascii="仿宋" w:hAnsi="仿宋" w:cs="仿宋"/>
          <w:szCs w:val="24"/>
        </w:rPr>
      </w:pPr>
      <w:r>
        <w:rPr>
          <w:rFonts w:hint="eastAsia" w:ascii="仿宋" w:hAnsi="仿宋" w:cs="仿宋"/>
          <w:szCs w:val="24"/>
        </w:rPr>
        <w:t>（一）评标委员会</w:t>
      </w:r>
    </w:p>
    <w:p>
      <w:pPr>
        <w:numPr>
          <w:ilvl w:val="0"/>
          <w:numId w:val="39"/>
        </w:numPr>
        <w:ind w:firstLine="482"/>
        <w:rPr>
          <w:rFonts w:ascii="仿宋" w:hAnsi="仿宋" w:cs="仿宋"/>
          <w:b/>
          <w:bCs/>
          <w:szCs w:val="24"/>
        </w:rPr>
      </w:pPr>
      <w:r>
        <w:rPr>
          <w:rFonts w:hint="eastAsia" w:ascii="仿宋" w:hAnsi="仿宋" w:cs="仿宋"/>
          <w:b/>
          <w:bCs/>
          <w:szCs w:val="24"/>
        </w:rPr>
        <w:t>评标委员会的组成</w:t>
      </w:r>
    </w:p>
    <w:p>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39"/>
        </w:numPr>
        <w:ind w:firstLine="482"/>
        <w:rPr>
          <w:rFonts w:ascii="仿宋" w:hAnsi="仿宋" w:cs="仿宋"/>
          <w:b/>
          <w:bCs/>
          <w:szCs w:val="24"/>
        </w:rPr>
      </w:pPr>
      <w:r>
        <w:rPr>
          <w:rFonts w:hint="eastAsia" w:ascii="仿宋" w:hAnsi="仿宋" w:cs="仿宋"/>
          <w:b/>
          <w:bCs/>
          <w:szCs w:val="24"/>
        </w:rPr>
        <w:t>评标委员会组成人员的回避</w:t>
      </w:r>
    </w:p>
    <w:p>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pPr>
        <w:pStyle w:val="37"/>
        <w:numPr>
          <w:ilvl w:val="0"/>
          <w:numId w:val="39"/>
        </w:numPr>
        <w:spacing w:beforeLines="50" w:line="240" w:lineRule="auto"/>
        <w:ind w:leftChars="0" w:firstLine="482"/>
        <w:jc w:val="left"/>
        <w:rPr>
          <w:rFonts w:ascii="仿宋" w:hAnsi="仿宋" w:eastAsia="仿宋" w:cs="仿宋"/>
          <w:b/>
          <w:bCs/>
          <w:kern w:val="2"/>
          <w:sz w:val="24"/>
          <w:szCs w:val="24"/>
        </w:rPr>
      </w:pPr>
      <w:r>
        <w:rPr>
          <w:rFonts w:hint="eastAsia" w:ascii="仿宋" w:hAnsi="仿宋" w:eastAsia="仿宋" w:cs="仿宋"/>
          <w:b/>
          <w:bCs/>
          <w:kern w:val="2"/>
          <w:sz w:val="24"/>
          <w:szCs w:val="24"/>
        </w:rPr>
        <w:t>评标委员会负责具体评标事务，并独立履行下列职责：</w:t>
      </w:r>
    </w:p>
    <w:p>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pPr>
        <w:tabs>
          <w:tab w:val="left" w:pos="420"/>
        </w:tabs>
        <w:ind w:firstLine="480"/>
        <w:rPr>
          <w:rFonts w:ascii="仿宋" w:hAnsi="仿宋" w:cs="仿宋"/>
          <w:szCs w:val="24"/>
        </w:rPr>
      </w:pPr>
      <w:r>
        <w:rPr>
          <w:rFonts w:hint="eastAsia" w:ascii="仿宋" w:hAnsi="仿宋" w:cs="仿宋"/>
          <w:szCs w:val="24"/>
        </w:rPr>
        <w:t>（2）求投标人对投标文件有关事项作出澄清或者说明；</w:t>
      </w:r>
    </w:p>
    <w:p>
      <w:pPr>
        <w:tabs>
          <w:tab w:val="left" w:pos="420"/>
        </w:tabs>
        <w:ind w:firstLine="480"/>
        <w:rPr>
          <w:rFonts w:ascii="仿宋" w:hAnsi="仿宋" w:cs="仿宋"/>
          <w:szCs w:val="24"/>
        </w:rPr>
      </w:pPr>
      <w:r>
        <w:rPr>
          <w:rFonts w:hint="eastAsia" w:ascii="仿宋" w:hAnsi="仿宋" w:cs="仿宋"/>
          <w:szCs w:val="24"/>
        </w:rPr>
        <w:t>（3）对投标文件进行比较和评价；</w:t>
      </w:r>
    </w:p>
    <w:p>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pPr>
        <w:pStyle w:val="37"/>
        <w:numPr>
          <w:ilvl w:val="0"/>
          <w:numId w:val="39"/>
        </w:numPr>
        <w:spacing w:beforeLines="50" w:line="240" w:lineRule="auto"/>
        <w:ind w:leftChars="0" w:firstLine="482"/>
        <w:jc w:val="left"/>
        <w:rPr>
          <w:rFonts w:ascii="仿宋" w:hAnsi="仿宋" w:eastAsia="仿宋" w:cs="仿宋"/>
          <w:b/>
          <w:bCs/>
          <w:kern w:val="2"/>
          <w:sz w:val="24"/>
          <w:szCs w:val="24"/>
        </w:rPr>
      </w:pPr>
      <w:r>
        <w:rPr>
          <w:rFonts w:hint="eastAsia" w:ascii="仿宋" w:hAnsi="仿宋" w:eastAsia="仿宋" w:cs="仿宋"/>
          <w:b/>
          <w:bCs/>
          <w:kern w:val="2"/>
          <w:sz w:val="24"/>
          <w:szCs w:val="24"/>
        </w:rPr>
        <w:t>评标委员会及其成员不得有下列行为：</w:t>
      </w:r>
    </w:p>
    <w:p>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pPr>
        <w:tabs>
          <w:tab w:val="left" w:pos="420"/>
        </w:tabs>
        <w:ind w:firstLine="480"/>
        <w:rPr>
          <w:rFonts w:ascii="仿宋" w:hAnsi="仿宋" w:cs="仿宋"/>
          <w:szCs w:val="24"/>
        </w:rPr>
      </w:pPr>
      <w:r>
        <w:rPr>
          <w:rFonts w:hint="eastAsia" w:ascii="仿宋" w:hAnsi="仿宋" w:cs="仿宋"/>
          <w:szCs w:val="24"/>
        </w:rPr>
        <w:t>（6）记录、复制或者带走任何评标资料；</w:t>
      </w:r>
    </w:p>
    <w:p>
      <w:pPr>
        <w:tabs>
          <w:tab w:val="left" w:pos="420"/>
        </w:tabs>
        <w:ind w:firstLine="480"/>
        <w:rPr>
          <w:rFonts w:ascii="仿宋" w:hAnsi="仿宋" w:cs="仿宋"/>
          <w:szCs w:val="24"/>
        </w:rPr>
      </w:pPr>
      <w:r>
        <w:rPr>
          <w:rFonts w:hint="eastAsia" w:ascii="仿宋" w:hAnsi="仿宋" w:cs="仿宋"/>
          <w:szCs w:val="24"/>
        </w:rPr>
        <w:t>（7）其他不遵守评标纪律的行为。</w:t>
      </w:r>
    </w:p>
    <w:p>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pPr>
        <w:pStyle w:val="6"/>
        <w:ind w:firstLine="482"/>
        <w:rPr>
          <w:rFonts w:ascii="仿宋" w:hAnsi="仿宋" w:cs="仿宋"/>
          <w:szCs w:val="24"/>
        </w:rPr>
      </w:pPr>
      <w:r>
        <w:rPr>
          <w:rFonts w:hint="eastAsia" w:ascii="仿宋" w:hAnsi="仿宋" w:cs="仿宋"/>
          <w:szCs w:val="24"/>
        </w:rPr>
        <w:t>（二）评标原则</w:t>
      </w:r>
    </w:p>
    <w:p>
      <w:pPr>
        <w:numPr>
          <w:ilvl w:val="0"/>
          <w:numId w:val="40"/>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pPr>
        <w:numPr>
          <w:ilvl w:val="0"/>
          <w:numId w:val="40"/>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pPr>
        <w:numPr>
          <w:ilvl w:val="0"/>
          <w:numId w:val="40"/>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pPr>
        <w:numPr>
          <w:ilvl w:val="0"/>
          <w:numId w:val="40"/>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pPr>
        <w:numPr>
          <w:ilvl w:val="0"/>
          <w:numId w:val="40"/>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pPr>
        <w:pStyle w:val="6"/>
        <w:ind w:firstLine="482"/>
        <w:rPr>
          <w:rFonts w:ascii="仿宋" w:hAnsi="仿宋" w:cs="仿宋"/>
          <w:szCs w:val="24"/>
        </w:rPr>
      </w:pPr>
      <w:r>
        <w:rPr>
          <w:rFonts w:hint="eastAsia" w:ascii="仿宋" w:hAnsi="仿宋" w:cs="仿宋"/>
          <w:szCs w:val="24"/>
        </w:rPr>
        <w:t>（三）评标程序</w:t>
      </w:r>
    </w:p>
    <w:p>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pPr>
        <w:numPr>
          <w:ilvl w:val="0"/>
          <w:numId w:val="41"/>
        </w:numPr>
        <w:ind w:firstLine="480"/>
        <w:rPr>
          <w:rFonts w:ascii="仿宋" w:hAnsi="仿宋" w:cs="仿宋"/>
          <w:szCs w:val="24"/>
        </w:rPr>
      </w:pPr>
      <w:r>
        <w:rPr>
          <w:rFonts w:hint="eastAsia" w:ascii="仿宋" w:hAnsi="仿宋" w:cs="仿宋"/>
          <w:szCs w:val="24"/>
        </w:rPr>
        <w:t>投标文件初审</w:t>
      </w:r>
    </w:p>
    <w:p>
      <w:pPr>
        <w:tabs>
          <w:tab w:val="left" w:pos="420"/>
        </w:tabs>
        <w:ind w:firstLine="480"/>
        <w:rPr>
          <w:rFonts w:ascii="仿宋" w:hAnsi="仿宋" w:cs="仿宋"/>
          <w:szCs w:val="24"/>
        </w:rPr>
      </w:pPr>
      <w:r>
        <w:rPr>
          <w:rFonts w:hint="eastAsia" w:ascii="仿宋" w:hAnsi="仿宋" w:cs="仿宋"/>
          <w:szCs w:val="24"/>
        </w:rPr>
        <w:t>（1）资格性审查</w:t>
      </w:r>
    </w:p>
    <w:p>
      <w:pPr>
        <w:ind w:firstLine="482"/>
        <w:rPr>
          <w:rFonts w:ascii="仿宋" w:hAnsi="仿宋" w:cs="仿宋"/>
          <w:szCs w:val="24"/>
        </w:rPr>
      </w:pPr>
      <w:r>
        <w:rPr>
          <w:rFonts w:hint="eastAsia" w:ascii="仿宋" w:hAnsi="仿宋" w:cs="仿宋"/>
          <w:b/>
          <w:bCs/>
          <w:szCs w:val="24"/>
        </w:rPr>
        <w:t>采购代理机构应当依法对投标人的资格进行审查。</w:t>
      </w:r>
      <w:r>
        <w:rPr>
          <w:rFonts w:hint="eastAsia" w:ascii="仿宋" w:hAnsi="仿宋" w:cs="仿宋"/>
          <w:szCs w:val="24"/>
        </w:rPr>
        <w:t>采购代理机构以开标当日为准对投标人“信用中国”网站（www.creditchina.gov.cn）、中国政府采购网（www.ccgp.gov.cn）信用记录情况进行核实。</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经查询列入失信被执行人名单、重大税收违法案件当事人名单、政府采购严重违法失信行为记录名单的投标人将被拒绝参与政府采购活动，取消投标资格，</w:t>
      </w:r>
      <w:r>
        <w:rPr>
          <w:rFonts w:hint="eastAsia" w:ascii="仿宋" w:hAnsi="仿宋" w:cs="仿宋"/>
          <w:b/>
          <w:bCs/>
          <w:szCs w:val="24"/>
        </w:rPr>
        <w:t>其投标文件将作无效投标处理。联合体信用信息查询：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pPr>
        <w:tabs>
          <w:tab w:val="left" w:pos="420"/>
        </w:tabs>
        <w:ind w:firstLine="480"/>
        <w:rPr>
          <w:rFonts w:ascii="仿宋" w:hAnsi="仿宋" w:cs="仿宋"/>
          <w:szCs w:val="24"/>
        </w:rPr>
      </w:pPr>
      <w:r>
        <w:rPr>
          <w:rFonts w:hint="eastAsia" w:ascii="仿宋" w:hAnsi="仿宋" w:cs="仿宋"/>
          <w:szCs w:val="24"/>
        </w:rPr>
        <w:t>（2）符合性审查</w:t>
      </w:r>
    </w:p>
    <w:p>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41"/>
        </w:numPr>
        <w:ind w:firstLine="480"/>
        <w:rPr>
          <w:rFonts w:ascii="仿宋" w:hAnsi="仿宋" w:cs="仿宋"/>
          <w:szCs w:val="24"/>
        </w:rPr>
      </w:pPr>
      <w:r>
        <w:rPr>
          <w:rFonts w:hint="eastAsia" w:ascii="仿宋" w:hAnsi="仿宋" w:cs="仿宋"/>
          <w:szCs w:val="24"/>
        </w:rPr>
        <w:t>样品评审（若有）</w:t>
      </w:r>
    </w:p>
    <w:p>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41"/>
        </w:numPr>
        <w:ind w:firstLine="480"/>
        <w:rPr>
          <w:rFonts w:ascii="仿宋" w:hAnsi="仿宋" w:cs="仿宋"/>
          <w:szCs w:val="24"/>
        </w:rPr>
      </w:pPr>
      <w:r>
        <w:rPr>
          <w:rFonts w:hint="eastAsia" w:ascii="仿宋" w:hAnsi="仿宋" w:cs="仿宋"/>
          <w:szCs w:val="24"/>
        </w:rPr>
        <w:t>投标文件的澄清</w:t>
      </w:r>
    </w:p>
    <w:p>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41"/>
        </w:numPr>
        <w:ind w:firstLine="480"/>
        <w:rPr>
          <w:rFonts w:ascii="仿宋" w:hAnsi="仿宋" w:cs="仿宋"/>
          <w:szCs w:val="24"/>
        </w:rPr>
      </w:pPr>
      <w:r>
        <w:rPr>
          <w:rFonts w:hint="eastAsia" w:ascii="仿宋" w:hAnsi="仿宋" w:cs="仿宋"/>
          <w:szCs w:val="24"/>
        </w:rPr>
        <w:t>商务及技术文件的比较与评价</w:t>
      </w:r>
    </w:p>
    <w:p>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pPr>
        <w:ind w:firstLine="480"/>
        <w:rPr>
          <w:rFonts w:ascii="仿宋" w:hAnsi="仿宋" w:cs="仿宋"/>
          <w:szCs w:val="24"/>
        </w:rPr>
      </w:pPr>
      <w:r>
        <w:rPr>
          <w:rFonts w:hint="eastAsia" w:ascii="仿宋" w:hAnsi="仿宋" w:cs="仿宋"/>
          <w:szCs w:val="24"/>
        </w:rPr>
        <w:t>评审小组成员个人主观打分偏离所有评审小组成员主观打分平均值30%以上的，由评审委员会启动评分畸高、畸低行为认定程序，限制专家自由裁量权。</w:t>
      </w:r>
    </w:p>
    <w:p>
      <w:pPr>
        <w:numPr>
          <w:ilvl w:val="0"/>
          <w:numId w:val="41"/>
        </w:numPr>
        <w:ind w:firstLine="480"/>
        <w:rPr>
          <w:rFonts w:ascii="仿宋" w:hAnsi="仿宋" w:cs="仿宋"/>
          <w:szCs w:val="24"/>
        </w:rPr>
      </w:pPr>
      <w:r>
        <w:rPr>
          <w:rFonts w:hint="eastAsia" w:ascii="仿宋" w:hAnsi="仿宋" w:cs="仿宋"/>
          <w:szCs w:val="24"/>
        </w:rPr>
        <w:t>报价文件的比较与评审</w:t>
      </w:r>
    </w:p>
    <w:p>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pPr>
        <w:ind w:firstLine="482"/>
        <w:rPr>
          <w:rFonts w:ascii="仿宋" w:hAnsi="仿宋" w:cs="仿宋"/>
          <w:b/>
          <w:bCs/>
          <w:szCs w:val="24"/>
        </w:rPr>
      </w:pPr>
      <w:r>
        <w:rPr>
          <w:rFonts w:hint="eastAsia" w:ascii="仿宋" w:hAnsi="仿宋" w:cs="仿宋"/>
          <w:b/>
          <w:bCs/>
          <w:szCs w:val="24"/>
        </w:rPr>
        <w:t>投标文件报价出现前后不一致的，按照下列规定修正：</w:t>
      </w:r>
    </w:p>
    <w:p>
      <w:pPr>
        <w:tabs>
          <w:tab w:val="left" w:pos="420"/>
        </w:tabs>
        <w:ind w:firstLine="480"/>
        <w:rPr>
          <w:rFonts w:ascii="仿宋" w:hAnsi="仿宋" w:cs="仿宋"/>
          <w:szCs w:val="24"/>
        </w:rPr>
      </w:pPr>
      <w:r>
        <w:rPr>
          <w:rFonts w:hint="eastAsia" w:ascii="仿宋" w:hAnsi="仿宋" w:cs="仿宋"/>
          <w:szCs w:val="24"/>
        </w:rPr>
        <w:t>（1）投标文件中报价一览表内容与投标文件中相应内容不一致的，以报价一览表为准；</w:t>
      </w:r>
    </w:p>
    <w:p>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pPr>
        <w:tabs>
          <w:tab w:val="left" w:pos="420"/>
        </w:tabs>
        <w:ind w:firstLine="480"/>
        <w:rPr>
          <w:rFonts w:ascii="仿宋" w:hAnsi="仿宋" w:cs="仿宋"/>
          <w:szCs w:val="24"/>
        </w:rPr>
      </w:pPr>
      <w:r>
        <w:rPr>
          <w:rFonts w:hint="eastAsia" w:ascii="仿宋" w:hAnsi="仿宋" w:cs="仿宋"/>
          <w:szCs w:val="24"/>
        </w:rPr>
        <w:t>（3）单价金额小数点或者百分比有明显错位的，以报价一览表的总价为准，并修改单价；</w:t>
      </w:r>
    </w:p>
    <w:p>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对根据修正原则修正后的报价不确认的视为同意。</w:t>
      </w:r>
    </w:p>
    <w:p>
      <w:pPr>
        <w:numPr>
          <w:ilvl w:val="0"/>
          <w:numId w:val="41"/>
        </w:numPr>
        <w:ind w:firstLine="480"/>
        <w:rPr>
          <w:rFonts w:ascii="仿宋" w:hAnsi="仿宋" w:cs="仿宋"/>
          <w:szCs w:val="24"/>
        </w:rPr>
      </w:pPr>
      <w:r>
        <w:rPr>
          <w:rFonts w:hint="eastAsia" w:ascii="仿宋" w:hAnsi="仿宋" w:cs="仿宋"/>
          <w:szCs w:val="24"/>
        </w:rPr>
        <w:t>推荐中标候选人与编写评标报告</w:t>
      </w:r>
    </w:p>
    <w:p>
      <w:pPr>
        <w:ind w:firstLine="480"/>
        <w:rPr>
          <w:rFonts w:ascii="仿宋" w:hAnsi="仿宋" w:cs="仿宋"/>
          <w:szCs w:val="24"/>
        </w:rPr>
      </w:pPr>
      <w:r>
        <w:rPr>
          <w:rFonts w:hint="eastAsia" w:ascii="仿宋" w:hAnsi="仿宋" w:cs="仿宋"/>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5"/>
        <w:spacing w:before="156" w:after="156"/>
        <w:ind w:firstLine="482"/>
        <w:rPr>
          <w:rFonts w:ascii="仿宋" w:hAnsi="仿宋" w:cs="仿宋"/>
          <w:szCs w:val="24"/>
        </w:rPr>
      </w:pPr>
      <w:r>
        <w:rPr>
          <w:rFonts w:hint="eastAsia" w:ascii="仿宋" w:hAnsi="仿宋" w:cs="仿宋"/>
          <w:szCs w:val="24"/>
        </w:rPr>
        <w:t>六、无效的投标</w:t>
      </w:r>
    </w:p>
    <w:p>
      <w:pPr>
        <w:ind w:firstLine="480"/>
        <w:rPr>
          <w:rFonts w:ascii="仿宋" w:hAnsi="仿宋" w:cs="仿宋"/>
          <w:szCs w:val="24"/>
        </w:rPr>
      </w:pPr>
      <w:r>
        <w:rPr>
          <w:rFonts w:hint="eastAsia" w:ascii="仿宋" w:hAnsi="仿宋" w:cs="仿宋"/>
          <w:szCs w:val="24"/>
        </w:rPr>
        <w:t>发生下列情况之一的投标文件被视为无效：</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4619" w:type="pct"/>
            <w:noWrap/>
            <w:vAlign w:val="center"/>
          </w:tcPr>
          <w:p>
            <w:pPr>
              <w:ind w:firstLine="0" w:firstLineChars="0"/>
              <w:jc w:val="center"/>
              <w:rPr>
                <w:rFonts w:ascii="仿宋" w:hAnsi="仿宋" w:cs="仿宋"/>
                <w:szCs w:val="24"/>
              </w:rPr>
            </w:pPr>
            <w:r>
              <w:rPr>
                <w:rFonts w:hint="eastAsia" w:ascii="仿宋" w:hAnsi="仿宋" w:cs="仿宋"/>
                <w:b/>
                <w:bCs/>
                <w:szCs w:val="24"/>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619" w:type="pct"/>
            <w:noWrap/>
            <w:vAlign w:val="center"/>
          </w:tcPr>
          <w:p>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619" w:type="pct"/>
            <w:noWrap/>
            <w:vAlign w:val="center"/>
          </w:tcPr>
          <w:p>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highlight w:val="green"/>
                <w:lang w:val="en-US" w:eastAsia="zh-CN"/>
              </w:rPr>
            </w:pPr>
            <w:r>
              <w:rPr>
                <w:rFonts w:hint="eastAsia" w:ascii="仿宋" w:hAnsi="仿宋" w:eastAsia="仿宋" w:cs="仿宋"/>
                <w:sz w:val="24"/>
                <w:szCs w:val="24"/>
                <w:lang w:val="en-US" w:eastAsia="zh-CN"/>
              </w:rPr>
              <w:t>5</w:t>
            </w:r>
          </w:p>
        </w:tc>
        <w:tc>
          <w:tcPr>
            <w:tcW w:w="4619" w:type="pct"/>
            <w:noWrap/>
            <w:vAlign w:val="center"/>
          </w:tcPr>
          <w:p>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619" w:type="pct"/>
            <w:noWrap/>
            <w:vAlign w:val="center"/>
          </w:tcPr>
          <w:p>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619" w:type="pct"/>
            <w:noWrap/>
            <w:vAlign w:val="center"/>
          </w:tcPr>
          <w:p>
            <w:pPr>
              <w:ind w:firstLine="0" w:firstLineChars="0"/>
              <w:rPr>
                <w:rFonts w:ascii="仿宋" w:hAnsi="仿宋" w:cs="仿宋"/>
                <w:szCs w:val="24"/>
              </w:rPr>
            </w:pPr>
            <w:r>
              <w:rPr>
                <w:rFonts w:hint="eastAsia" w:ascii="仿宋" w:hAnsi="仿宋" w:cs="仿宋"/>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投标文件组成漏项，内容不全导致影响评标的。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实质性要求条款</w:t>
            </w:r>
            <w:r>
              <w:rPr>
                <w:rFonts w:hint="eastAsia" w:ascii="仿宋" w:hAnsi="仿宋" w:cs="仿宋"/>
                <w:szCs w:val="24"/>
              </w:rPr>
              <w:t>负偏离</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投标文件未按招标文件的最终澄清、修改的内容进行编制</w:t>
            </w:r>
            <w:r>
              <w:rPr>
                <w:rFonts w:hint="eastAsia" w:ascii="仿宋" w:hAnsi="仿宋" w:cs="仿宋"/>
                <w:szCs w:val="24"/>
              </w:rPr>
              <w:t>而导致实质性负偏离的</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4619" w:type="pct"/>
            <w:noWrap/>
            <w:vAlign w:val="center"/>
          </w:tcPr>
          <w:p>
            <w:pPr>
              <w:ind w:firstLine="0" w:firstLineChars="0"/>
              <w:rPr>
                <w:rFonts w:ascii="仿宋" w:hAnsi="仿宋" w:cs="仿宋"/>
                <w:szCs w:val="24"/>
              </w:rPr>
            </w:pPr>
            <w:r>
              <w:rPr>
                <w:rFonts w:hint="eastAsia" w:ascii="仿宋" w:hAnsi="仿宋" w:cs="仿宋"/>
                <w:szCs w:val="24"/>
              </w:rPr>
              <w:t>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619" w:type="pct"/>
            <w:noWrap/>
            <w:vAlign w:val="center"/>
          </w:tcPr>
          <w:p>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619" w:type="pct"/>
            <w:noWrap/>
            <w:vAlign w:val="center"/>
          </w:tcPr>
          <w:p>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4619" w:type="pct"/>
            <w:noWrap/>
            <w:vAlign w:val="center"/>
          </w:tcPr>
          <w:p>
            <w:pPr>
              <w:ind w:firstLine="0" w:firstLineChars="0"/>
              <w:rPr>
                <w:rFonts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4619" w:type="pct"/>
            <w:noWrap/>
            <w:vAlign w:val="center"/>
          </w:tcPr>
          <w:p>
            <w:pPr>
              <w:ind w:firstLine="0" w:firstLineChars="0"/>
              <w:rPr>
                <w:rFonts w:ascii="仿宋" w:hAnsi="仿宋" w:cs="仿宋"/>
                <w:szCs w:val="24"/>
              </w:rPr>
            </w:pPr>
            <w:r>
              <w:rPr>
                <w:rFonts w:hint="eastAsia" w:ascii="仿宋" w:hAnsi="仿宋" w:cs="仿宋"/>
                <w:szCs w:val="24"/>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pPr>
              <w:numPr>
                <w:ilvl w:val="0"/>
                <w:numId w:val="42"/>
              </w:numPr>
              <w:ind w:firstLineChars="0"/>
              <w:rPr>
                <w:rFonts w:ascii="仿宋" w:hAnsi="仿宋" w:cs="仿宋"/>
                <w:szCs w:val="24"/>
              </w:rPr>
            </w:pPr>
            <w:r>
              <w:rPr>
                <w:rFonts w:hint="eastAsia" w:ascii="仿宋" w:hAnsi="仿宋" w:cs="仿宋"/>
                <w:szCs w:val="24"/>
              </w:rPr>
              <w:t>使用伪造、变造的许可证件的；</w:t>
            </w:r>
          </w:p>
          <w:p>
            <w:pPr>
              <w:numPr>
                <w:ilvl w:val="0"/>
                <w:numId w:val="42"/>
              </w:numPr>
              <w:ind w:firstLineChars="0"/>
              <w:rPr>
                <w:rFonts w:ascii="仿宋" w:hAnsi="仿宋" w:cs="仿宋"/>
                <w:szCs w:val="24"/>
              </w:rPr>
            </w:pPr>
            <w:r>
              <w:rPr>
                <w:rFonts w:hint="eastAsia" w:ascii="仿宋" w:hAnsi="仿宋" w:cs="仿宋"/>
                <w:szCs w:val="24"/>
              </w:rPr>
              <w:t>提供虚假的财务状况或者业绩的；</w:t>
            </w:r>
          </w:p>
          <w:p>
            <w:pPr>
              <w:numPr>
                <w:ilvl w:val="0"/>
                <w:numId w:val="42"/>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pPr>
              <w:numPr>
                <w:ilvl w:val="0"/>
                <w:numId w:val="42"/>
              </w:numPr>
              <w:ind w:firstLineChars="0"/>
              <w:rPr>
                <w:rFonts w:ascii="仿宋" w:hAnsi="仿宋" w:cs="仿宋"/>
                <w:szCs w:val="24"/>
              </w:rPr>
            </w:pPr>
            <w:r>
              <w:rPr>
                <w:rFonts w:hint="eastAsia" w:ascii="仿宋" w:hAnsi="仿宋" w:cs="仿宋"/>
                <w:szCs w:val="24"/>
              </w:rPr>
              <w:t>提供虚假的信用状况的；</w:t>
            </w:r>
          </w:p>
          <w:p>
            <w:pPr>
              <w:numPr>
                <w:ilvl w:val="0"/>
                <w:numId w:val="42"/>
              </w:numPr>
              <w:ind w:firstLineChars="0"/>
              <w:rPr>
                <w:rFonts w:ascii="仿宋" w:hAnsi="仿宋" w:cs="仿宋"/>
                <w:szCs w:val="24"/>
              </w:rPr>
            </w:pPr>
            <w:r>
              <w:rPr>
                <w:rFonts w:hint="eastAsia" w:ascii="仿宋" w:hAnsi="仿宋" w:cs="仿宋"/>
                <w:szCs w:val="24"/>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pPr>
              <w:numPr>
                <w:ilvl w:val="0"/>
                <w:numId w:val="43"/>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pPr>
              <w:numPr>
                <w:ilvl w:val="0"/>
                <w:numId w:val="43"/>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pPr>
              <w:numPr>
                <w:ilvl w:val="0"/>
                <w:numId w:val="43"/>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pPr>
              <w:numPr>
                <w:ilvl w:val="0"/>
                <w:numId w:val="43"/>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pPr>
              <w:numPr>
                <w:ilvl w:val="0"/>
                <w:numId w:val="43"/>
              </w:numPr>
              <w:ind w:firstLineChars="0"/>
              <w:rPr>
                <w:rFonts w:ascii="仿宋" w:hAnsi="仿宋" w:cs="仿宋"/>
                <w:szCs w:val="24"/>
              </w:rPr>
            </w:pPr>
            <w:r>
              <w:rPr>
                <w:rFonts w:hint="eastAsia" w:ascii="仿宋" w:hAnsi="仿宋" w:cs="仿宋"/>
                <w:szCs w:val="24"/>
              </w:rPr>
              <w:t>供应商之间事先约定由某一特定供应商中标、成交的；</w:t>
            </w:r>
          </w:p>
          <w:p>
            <w:pPr>
              <w:numPr>
                <w:ilvl w:val="0"/>
                <w:numId w:val="43"/>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pPr>
              <w:numPr>
                <w:ilvl w:val="0"/>
                <w:numId w:val="43"/>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pPr>
              <w:numPr>
                <w:ilvl w:val="0"/>
                <w:numId w:val="43"/>
              </w:numPr>
              <w:ind w:firstLineChars="0"/>
              <w:rPr>
                <w:rFonts w:ascii="仿宋" w:hAnsi="仿宋" w:cs="仿宋"/>
                <w:szCs w:val="24"/>
              </w:rPr>
            </w:pPr>
            <w:r>
              <w:rPr>
                <w:rFonts w:hint="eastAsia" w:ascii="仿宋" w:hAnsi="仿宋" w:cs="仿宋"/>
                <w:szCs w:val="24"/>
              </w:rPr>
              <w:t>不同投标人的投标文件由同一单位或者个人编制的；</w:t>
            </w:r>
          </w:p>
          <w:p>
            <w:pPr>
              <w:numPr>
                <w:ilvl w:val="0"/>
                <w:numId w:val="43"/>
              </w:numPr>
              <w:ind w:firstLineChars="0"/>
              <w:rPr>
                <w:rFonts w:ascii="仿宋" w:hAnsi="仿宋" w:cs="仿宋"/>
                <w:szCs w:val="24"/>
              </w:rPr>
            </w:pPr>
            <w:r>
              <w:rPr>
                <w:rFonts w:hint="eastAsia" w:ascii="仿宋" w:hAnsi="仿宋" w:cs="仿宋"/>
                <w:szCs w:val="24"/>
              </w:rPr>
              <w:t>不同投标人委托同一单位或者个人办理投标事宜的；</w:t>
            </w:r>
          </w:p>
          <w:p>
            <w:pPr>
              <w:numPr>
                <w:ilvl w:val="0"/>
                <w:numId w:val="43"/>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pPr>
              <w:numPr>
                <w:ilvl w:val="0"/>
                <w:numId w:val="43"/>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pPr>
              <w:numPr>
                <w:ilvl w:val="0"/>
                <w:numId w:val="43"/>
              </w:numPr>
              <w:ind w:firstLineChars="0"/>
              <w:rPr>
                <w:rFonts w:ascii="仿宋" w:hAnsi="仿宋" w:cs="仿宋"/>
                <w:szCs w:val="24"/>
              </w:rPr>
            </w:pPr>
            <w:r>
              <w:rPr>
                <w:rFonts w:hint="eastAsia" w:ascii="仿宋" w:hAnsi="仿宋" w:cs="仿宋"/>
                <w:szCs w:val="24"/>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4619" w:type="pct"/>
            <w:noWrap/>
            <w:vAlign w:val="center"/>
          </w:tcPr>
          <w:p>
            <w:pPr>
              <w:ind w:firstLine="0" w:firstLineChars="0"/>
              <w:rPr>
                <w:rFonts w:ascii="仿宋" w:hAnsi="仿宋" w:cs="仿宋"/>
                <w:szCs w:val="24"/>
              </w:rPr>
            </w:pPr>
            <w:r>
              <w:rPr>
                <w:rFonts w:hint="eastAsia" w:ascii="仿宋" w:hAnsi="仿宋" w:cs="仿宋"/>
                <w:szCs w:val="24"/>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619" w:type="pct"/>
            <w:noWrap/>
            <w:vAlign w:val="center"/>
          </w:tcPr>
          <w:p>
            <w:pPr>
              <w:ind w:firstLine="0" w:firstLineChars="0"/>
              <w:rPr>
                <w:rFonts w:ascii="仿宋" w:hAnsi="仿宋" w:cs="仿宋"/>
                <w:szCs w:val="24"/>
              </w:rPr>
            </w:pPr>
            <w:r>
              <w:rPr>
                <w:rFonts w:hint="eastAsia" w:ascii="仿宋" w:hAnsi="仿宋" w:cs="仿宋"/>
                <w:szCs w:val="24"/>
              </w:rPr>
              <w:t>医疗设备未提供有效的注册证或备案证，投标人未提供有效的许可证或备案证。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4619" w:type="pct"/>
            <w:noWrap/>
            <w:vAlign w:val="center"/>
          </w:tcPr>
          <w:p>
            <w:pPr>
              <w:ind w:firstLine="0" w:firstLineChars="0"/>
              <w:rPr>
                <w:rFonts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pPr>
        <w:pStyle w:val="5"/>
        <w:spacing w:before="156" w:after="156"/>
        <w:ind w:firstLine="482"/>
        <w:rPr>
          <w:rFonts w:ascii="仿宋" w:hAnsi="仿宋" w:cs="仿宋"/>
          <w:szCs w:val="24"/>
        </w:rPr>
      </w:pPr>
      <w:r>
        <w:rPr>
          <w:rFonts w:hint="eastAsia" w:ascii="仿宋" w:hAnsi="仿宋" w:cs="仿宋"/>
          <w:szCs w:val="24"/>
        </w:rPr>
        <w:t>七、电子交易活动的中止</w:t>
      </w:r>
    </w:p>
    <w:p>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pPr>
        <w:ind w:firstLine="480"/>
        <w:rPr>
          <w:rFonts w:ascii="仿宋" w:hAnsi="仿宋" w:cs="仿宋"/>
          <w:szCs w:val="24"/>
        </w:rPr>
      </w:pPr>
      <w:r>
        <w:rPr>
          <w:rFonts w:hint="eastAsia" w:ascii="仿宋" w:hAnsi="仿宋" w:cs="仿宋"/>
          <w:szCs w:val="24"/>
        </w:rPr>
        <w:t xml:space="preserve">（一）电子交易平台发生故障而无法登录访问的； </w:t>
      </w:r>
    </w:p>
    <w:p>
      <w:pPr>
        <w:ind w:firstLine="480"/>
        <w:rPr>
          <w:rFonts w:ascii="仿宋" w:hAnsi="仿宋" w:cs="仿宋"/>
          <w:szCs w:val="24"/>
        </w:rPr>
      </w:pPr>
      <w:r>
        <w:rPr>
          <w:rFonts w:hint="eastAsia" w:ascii="仿宋" w:hAnsi="仿宋" w:cs="仿宋"/>
          <w:szCs w:val="24"/>
        </w:rPr>
        <w:t>（二）电子交易平台应用或数据库出现错误，不能进行正常操作的；</w:t>
      </w:r>
    </w:p>
    <w:p>
      <w:pPr>
        <w:ind w:firstLine="480"/>
        <w:rPr>
          <w:rFonts w:ascii="仿宋" w:hAnsi="仿宋" w:cs="仿宋"/>
          <w:szCs w:val="24"/>
        </w:rPr>
      </w:pPr>
      <w:r>
        <w:rPr>
          <w:rFonts w:hint="eastAsia" w:ascii="仿宋" w:hAnsi="仿宋" w:cs="仿宋"/>
          <w:szCs w:val="24"/>
        </w:rPr>
        <w:t>（三）电子交易平台发现严重安全漏洞，有潜在泄密危险的；</w:t>
      </w:r>
    </w:p>
    <w:p>
      <w:pPr>
        <w:ind w:firstLine="480"/>
        <w:rPr>
          <w:rFonts w:ascii="仿宋" w:hAnsi="仿宋" w:cs="仿宋"/>
          <w:szCs w:val="24"/>
        </w:rPr>
      </w:pPr>
      <w:r>
        <w:rPr>
          <w:rFonts w:hint="eastAsia" w:ascii="仿宋" w:hAnsi="仿宋" w:cs="仿宋"/>
          <w:szCs w:val="24"/>
        </w:rPr>
        <w:t xml:space="preserve">（四）病毒发作导致不能进行正常操作的； </w:t>
      </w:r>
    </w:p>
    <w:p>
      <w:pPr>
        <w:ind w:firstLine="480"/>
        <w:rPr>
          <w:rFonts w:ascii="仿宋" w:hAnsi="仿宋" w:cs="仿宋"/>
          <w:szCs w:val="24"/>
        </w:rPr>
      </w:pPr>
      <w:r>
        <w:rPr>
          <w:rFonts w:hint="eastAsia" w:ascii="仿宋" w:hAnsi="仿宋" w:cs="仿宋"/>
          <w:szCs w:val="24"/>
        </w:rPr>
        <w:t>（五）其他无法保证电子交易的公平、公正和安全的情况。</w:t>
      </w:r>
    </w:p>
    <w:p>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5"/>
        <w:spacing w:before="156" w:after="156"/>
        <w:ind w:firstLine="482"/>
        <w:rPr>
          <w:rFonts w:ascii="仿宋" w:hAnsi="仿宋" w:cs="仿宋"/>
          <w:szCs w:val="24"/>
        </w:rPr>
      </w:pPr>
      <w:r>
        <w:rPr>
          <w:rFonts w:hint="eastAsia" w:ascii="仿宋" w:hAnsi="仿宋" w:cs="仿宋"/>
          <w:szCs w:val="24"/>
        </w:rPr>
        <w:t>八、废标</w:t>
      </w:r>
    </w:p>
    <w:p>
      <w:pPr>
        <w:ind w:firstLine="480"/>
        <w:rPr>
          <w:rFonts w:ascii="仿宋" w:hAnsi="仿宋" w:cs="仿宋"/>
          <w:szCs w:val="24"/>
        </w:rPr>
      </w:pPr>
      <w:r>
        <w:rPr>
          <w:rFonts w:hint="eastAsia" w:ascii="仿宋" w:hAnsi="仿宋" w:cs="仿宋"/>
          <w:szCs w:val="24"/>
        </w:rPr>
        <w:t>在采购中，出现下列情形之一的，应予废标：</w:t>
      </w:r>
    </w:p>
    <w:p>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pPr>
        <w:ind w:firstLine="480"/>
        <w:rPr>
          <w:rFonts w:ascii="仿宋" w:hAnsi="仿宋" w:cs="仿宋"/>
          <w:szCs w:val="24"/>
        </w:rPr>
      </w:pPr>
      <w:r>
        <w:rPr>
          <w:rFonts w:hint="eastAsia" w:ascii="仿宋" w:hAnsi="仿宋" w:cs="仿宋"/>
          <w:szCs w:val="24"/>
        </w:rPr>
        <w:t>（二）出现影响采购公正的违法、违规行为的；</w:t>
      </w:r>
    </w:p>
    <w:p>
      <w:pPr>
        <w:ind w:firstLine="480"/>
        <w:rPr>
          <w:rFonts w:ascii="仿宋" w:hAnsi="仿宋" w:cs="仿宋"/>
          <w:szCs w:val="24"/>
        </w:rPr>
      </w:pPr>
      <w:r>
        <w:rPr>
          <w:rFonts w:hint="eastAsia" w:ascii="仿宋" w:hAnsi="仿宋" w:cs="仿宋"/>
          <w:szCs w:val="24"/>
        </w:rPr>
        <w:t>（三）投标人的报价均超过了采购预算，采购人不能支付的；</w:t>
      </w:r>
    </w:p>
    <w:p>
      <w:pPr>
        <w:ind w:firstLine="480"/>
        <w:rPr>
          <w:rFonts w:ascii="仿宋" w:hAnsi="仿宋" w:cs="仿宋"/>
          <w:szCs w:val="24"/>
        </w:rPr>
      </w:pPr>
      <w:r>
        <w:rPr>
          <w:rFonts w:hint="eastAsia" w:ascii="仿宋" w:hAnsi="仿宋" w:cs="仿宋"/>
          <w:szCs w:val="24"/>
        </w:rPr>
        <w:t>（四）因重大变故，采购任务取消的；</w:t>
      </w:r>
    </w:p>
    <w:p>
      <w:pPr>
        <w:ind w:firstLine="480"/>
        <w:rPr>
          <w:rFonts w:ascii="仿宋" w:hAnsi="仿宋" w:cs="仿宋"/>
          <w:szCs w:val="24"/>
        </w:rPr>
      </w:pPr>
      <w:r>
        <w:rPr>
          <w:rFonts w:hint="eastAsia" w:ascii="仿宋" w:hAnsi="仿宋" w:cs="仿宋"/>
          <w:szCs w:val="24"/>
        </w:rPr>
        <w:t>废标后，采购代理机构应当将废标理由通知所有投标人。</w:t>
      </w:r>
    </w:p>
    <w:p>
      <w:pPr>
        <w:pStyle w:val="5"/>
        <w:spacing w:before="156" w:after="156"/>
        <w:ind w:firstLine="482"/>
        <w:rPr>
          <w:rFonts w:ascii="仿宋" w:hAnsi="仿宋" w:cs="仿宋"/>
          <w:szCs w:val="24"/>
        </w:rPr>
      </w:pPr>
      <w:r>
        <w:rPr>
          <w:rFonts w:hint="eastAsia" w:ascii="仿宋" w:hAnsi="仿宋" w:cs="仿宋"/>
          <w:szCs w:val="24"/>
        </w:rPr>
        <w:t>九、重新组织采购</w:t>
      </w:r>
    </w:p>
    <w:p>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pPr>
        <w:numPr>
          <w:ilvl w:val="0"/>
          <w:numId w:val="44"/>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pPr>
        <w:numPr>
          <w:ilvl w:val="0"/>
          <w:numId w:val="44"/>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44"/>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pPr>
        <w:numPr>
          <w:ilvl w:val="0"/>
          <w:numId w:val="44"/>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pPr>
        <w:numPr>
          <w:ilvl w:val="0"/>
          <w:numId w:val="44"/>
        </w:numPr>
        <w:ind w:firstLine="480"/>
        <w:rPr>
          <w:rFonts w:ascii="仿宋" w:hAnsi="仿宋" w:cs="仿宋"/>
          <w:szCs w:val="24"/>
        </w:rPr>
      </w:pPr>
      <w:r>
        <w:rPr>
          <w:rFonts w:hint="eastAsia" w:ascii="仿宋" w:hAnsi="仿宋" w:cs="仿宋"/>
          <w:szCs w:val="24"/>
        </w:rPr>
        <w:t>因质疑答复，改变原中标结果，重新开展政府采购活动。</w:t>
      </w:r>
    </w:p>
    <w:p>
      <w:pPr>
        <w:numPr>
          <w:ilvl w:val="0"/>
          <w:numId w:val="44"/>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pPr>
        <w:pStyle w:val="5"/>
        <w:spacing w:before="156" w:after="156"/>
        <w:ind w:firstLine="482"/>
        <w:rPr>
          <w:rFonts w:ascii="仿宋" w:hAnsi="仿宋" w:cs="仿宋"/>
          <w:szCs w:val="24"/>
        </w:rPr>
      </w:pPr>
      <w:r>
        <w:rPr>
          <w:rFonts w:hint="eastAsia" w:ascii="仿宋" w:hAnsi="仿宋" w:cs="仿宋"/>
          <w:szCs w:val="24"/>
        </w:rPr>
        <w:t>十、定标</w:t>
      </w:r>
    </w:p>
    <w:p>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pPr>
        <w:pStyle w:val="5"/>
        <w:spacing w:before="156" w:after="156"/>
        <w:ind w:firstLine="482"/>
        <w:rPr>
          <w:rFonts w:ascii="仿宋" w:hAnsi="仿宋" w:cs="仿宋"/>
          <w:szCs w:val="24"/>
        </w:rPr>
      </w:pPr>
      <w:r>
        <w:rPr>
          <w:rFonts w:hint="eastAsia" w:ascii="仿宋" w:hAnsi="仿宋" w:cs="仿宋"/>
          <w:szCs w:val="24"/>
        </w:rPr>
        <w:t>十一、评审过程的保密与录像</w:t>
      </w:r>
    </w:p>
    <w:p>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pPr>
        <w:pStyle w:val="5"/>
        <w:spacing w:before="156" w:after="156"/>
        <w:ind w:firstLine="482"/>
        <w:rPr>
          <w:rFonts w:ascii="仿宋" w:hAnsi="仿宋" w:cs="仿宋"/>
          <w:szCs w:val="24"/>
        </w:rPr>
      </w:pPr>
      <w:r>
        <w:rPr>
          <w:rFonts w:hint="eastAsia" w:ascii="仿宋" w:hAnsi="仿宋" w:cs="仿宋"/>
          <w:szCs w:val="24"/>
        </w:rPr>
        <w:t>十二、合同签订及其他</w:t>
      </w:r>
    </w:p>
    <w:p>
      <w:pPr>
        <w:pStyle w:val="6"/>
        <w:ind w:firstLine="482"/>
        <w:rPr>
          <w:rFonts w:ascii="仿宋" w:hAnsi="仿宋" w:cs="仿宋"/>
          <w:szCs w:val="24"/>
        </w:rPr>
      </w:pPr>
      <w:r>
        <w:rPr>
          <w:rFonts w:hint="eastAsia" w:ascii="仿宋" w:hAnsi="仿宋" w:cs="仿宋"/>
          <w:szCs w:val="24"/>
        </w:rPr>
        <w:t>（一）签订合同</w:t>
      </w:r>
    </w:p>
    <w:p>
      <w:pPr>
        <w:numPr>
          <w:ilvl w:val="0"/>
          <w:numId w:val="45"/>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45"/>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pPr>
        <w:numPr>
          <w:ilvl w:val="0"/>
          <w:numId w:val="45"/>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pPr>
        <w:numPr>
          <w:ilvl w:val="0"/>
          <w:numId w:val="45"/>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numPr>
          <w:ilvl w:val="0"/>
          <w:numId w:val="45"/>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45"/>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pPr>
        <w:numPr>
          <w:ilvl w:val="0"/>
          <w:numId w:val="45"/>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pPr>
        <w:numPr>
          <w:ilvl w:val="0"/>
          <w:numId w:val="45"/>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pPr>
        <w:numPr>
          <w:ilvl w:val="0"/>
          <w:numId w:val="45"/>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45"/>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45"/>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45"/>
        </w:numPr>
        <w:ind w:firstLine="482"/>
        <w:rPr>
          <w:rFonts w:ascii="仿宋" w:hAnsi="仿宋" w:cs="仿宋"/>
          <w:b/>
          <w:bCs/>
          <w:szCs w:val="24"/>
        </w:rPr>
      </w:pPr>
      <w:r>
        <w:rPr>
          <w:rFonts w:hint="eastAsia" w:ascii="仿宋" w:hAnsi="仿宋" w:cs="仿宋"/>
          <w:b/>
          <w:bCs/>
          <w:szCs w:val="24"/>
        </w:rPr>
        <w:t>政府采购合同一式叁份，采购人及中标人各执壹份，浙江五石中正工程咨询有限公司执壹份。</w:t>
      </w:r>
    </w:p>
    <w:p>
      <w:pPr>
        <w:numPr>
          <w:ilvl w:val="0"/>
          <w:numId w:val="45"/>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pPr>
        <w:pStyle w:val="6"/>
        <w:ind w:firstLine="482"/>
        <w:rPr>
          <w:rFonts w:ascii="仿宋" w:hAnsi="仿宋" w:cs="仿宋"/>
          <w:szCs w:val="24"/>
        </w:rPr>
      </w:pPr>
      <w:r>
        <w:rPr>
          <w:rFonts w:hint="eastAsia" w:ascii="仿宋" w:hAnsi="仿宋" w:cs="仿宋"/>
          <w:szCs w:val="24"/>
        </w:rPr>
        <w:t>（二）履约保证金</w:t>
      </w:r>
    </w:p>
    <w:p>
      <w:pPr>
        <w:numPr>
          <w:ilvl w:val="0"/>
          <w:numId w:val="46"/>
        </w:numPr>
        <w:ind w:firstLine="480"/>
        <w:rPr>
          <w:rFonts w:ascii="仿宋" w:hAnsi="仿宋" w:cs="仿宋"/>
          <w:szCs w:val="24"/>
        </w:rPr>
      </w:pPr>
      <w:r>
        <w:rPr>
          <w:rFonts w:hint="eastAsia" w:ascii="仿宋" w:hAnsi="仿宋" w:cs="仿宋"/>
          <w:szCs w:val="24"/>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s="仿宋"/>
          <w:b/>
          <w:bCs/>
          <w:szCs w:val="24"/>
        </w:rPr>
        <w:t>1%</w:t>
      </w:r>
      <w:r>
        <w:rPr>
          <w:rFonts w:hint="eastAsia" w:ascii="仿宋" w:hAnsi="仿宋" w:cs="仿宋"/>
          <w:szCs w:val="24"/>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46"/>
        </w:numPr>
        <w:ind w:firstLine="480"/>
        <w:rPr>
          <w:rFonts w:ascii="仿宋" w:hAnsi="仿宋" w:cs="仿宋"/>
          <w:szCs w:val="24"/>
        </w:rPr>
      </w:pPr>
      <w:r>
        <w:rPr>
          <w:rFonts w:hint="eastAsia" w:ascii="仿宋" w:hAnsi="仿宋" w:cs="仿宋"/>
          <w:szCs w:val="24"/>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46"/>
        </w:numPr>
        <w:ind w:firstLine="480"/>
        <w:rPr>
          <w:rFonts w:ascii="仿宋" w:hAnsi="仿宋" w:cs="仿宋"/>
          <w:szCs w:val="24"/>
        </w:rPr>
      </w:pPr>
      <w:r>
        <w:rPr>
          <w:rFonts w:hint="eastAsia" w:ascii="仿宋" w:hAnsi="仿宋" w:cs="仿宋"/>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6"/>
        <w:ind w:firstLine="482"/>
        <w:rPr>
          <w:rFonts w:ascii="仿宋" w:hAnsi="仿宋" w:cs="仿宋"/>
          <w:szCs w:val="24"/>
        </w:rPr>
      </w:pPr>
      <w:r>
        <w:rPr>
          <w:rFonts w:hint="eastAsia" w:ascii="仿宋" w:hAnsi="仿宋" w:cs="仿宋"/>
          <w:szCs w:val="24"/>
        </w:rPr>
        <w:t>（三）货款的结算</w:t>
      </w:r>
    </w:p>
    <w:p>
      <w:pPr>
        <w:numPr>
          <w:ilvl w:val="0"/>
          <w:numId w:val="47"/>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pPr>
        <w:numPr>
          <w:ilvl w:val="0"/>
          <w:numId w:val="47"/>
        </w:numPr>
        <w:ind w:firstLine="480"/>
        <w:rPr>
          <w:rFonts w:ascii="仿宋" w:hAnsi="仿宋" w:cs="仿宋"/>
          <w:szCs w:val="24"/>
        </w:rPr>
      </w:pPr>
      <w:r>
        <w:rPr>
          <w:rFonts w:hint="eastAsia" w:ascii="仿宋" w:hAnsi="仿宋" w:cs="仿宋"/>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47"/>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pPr>
        <w:numPr>
          <w:ilvl w:val="0"/>
          <w:numId w:val="47"/>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pPr>
        <w:pStyle w:val="6"/>
        <w:numPr>
          <w:ilvl w:val="0"/>
          <w:numId w:val="48"/>
        </w:numPr>
        <w:ind w:firstLine="482"/>
        <w:rPr>
          <w:rFonts w:ascii="仿宋" w:hAnsi="仿宋" w:cs="仿宋"/>
          <w:szCs w:val="24"/>
        </w:rPr>
      </w:pPr>
      <w:r>
        <w:rPr>
          <w:rFonts w:hint="eastAsia" w:ascii="仿宋" w:hAnsi="仿宋" w:cs="仿宋"/>
          <w:szCs w:val="24"/>
        </w:rPr>
        <w:t>验收</w:t>
      </w:r>
    </w:p>
    <w:p>
      <w:pPr>
        <w:numPr>
          <w:ilvl w:val="0"/>
          <w:numId w:val="49"/>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pPr>
        <w:numPr>
          <w:ilvl w:val="0"/>
          <w:numId w:val="49"/>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49"/>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49"/>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numPr>
          <w:ilvl w:val="0"/>
          <w:numId w:val="49"/>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pPr>
        <w:pStyle w:val="6"/>
        <w:ind w:firstLine="482"/>
        <w:rPr>
          <w:rFonts w:ascii="仿宋" w:hAnsi="仿宋" w:cs="仿宋"/>
          <w:szCs w:val="24"/>
        </w:rPr>
      </w:pPr>
      <w:r>
        <w:rPr>
          <w:rFonts w:hint="eastAsia" w:ascii="仿宋" w:hAnsi="仿宋" w:cs="仿宋"/>
          <w:szCs w:val="24"/>
        </w:rPr>
        <w:t>（五）询问、质疑和投诉</w:t>
      </w:r>
    </w:p>
    <w:p>
      <w:pPr>
        <w:numPr>
          <w:ilvl w:val="0"/>
          <w:numId w:val="50"/>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50"/>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szCs w:val="24"/>
        </w:rPr>
        <w:t>质疑函范本详见附件。</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pPr>
        <w:numPr>
          <w:ilvl w:val="0"/>
          <w:numId w:val="50"/>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pPr>
        <w:tabs>
          <w:tab w:val="left" w:pos="420"/>
        </w:tabs>
        <w:ind w:firstLine="480"/>
        <w:rPr>
          <w:rFonts w:ascii="仿宋" w:hAnsi="仿宋" w:cs="仿宋"/>
          <w:szCs w:val="24"/>
        </w:rPr>
      </w:pPr>
      <w:r>
        <w:rPr>
          <w:rFonts w:hint="eastAsia" w:ascii="仿宋" w:hAnsi="仿宋" w:cs="仿宋"/>
          <w:szCs w:val="24"/>
        </w:rPr>
        <w:t>（2）被质疑采购项目名称、编号；</w:t>
      </w:r>
    </w:p>
    <w:p>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pPr>
        <w:tabs>
          <w:tab w:val="left" w:pos="420"/>
        </w:tabs>
        <w:ind w:firstLine="480"/>
        <w:rPr>
          <w:rFonts w:ascii="仿宋" w:hAnsi="仿宋" w:cs="仿宋"/>
          <w:szCs w:val="24"/>
        </w:rPr>
      </w:pPr>
      <w:r>
        <w:rPr>
          <w:rFonts w:hint="eastAsia" w:ascii="仿宋" w:hAnsi="仿宋" w:cs="仿宋"/>
          <w:szCs w:val="24"/>
        </w:rPr>
        <w:t>（5）提出质疑的日期；</w:t>
      </w:r>
    </w:p>
    <w:p>
      <w:pPr>
        <w:tabs>
          <w:tab w:val="left" w:pos="420"/>
        </w:tabs>
        <w:ind w:firstLine="480"/>
        <w:rPr>
          <w:rFonts w:ascii="仿宋" w:hAnsi="仿宋" w:cs="仿宋"/>
          <w:szCs w:val="24"/>
        </w:rPr>
      </w:pPr>
      <w:r>
        <w:rPr>
          <w:rFonts w:hint="eastAsia" w:ascii="仿宋" w:hAnsi="仿宋" w:cs="仿宋"/>
          <w:szCs w:val="24"/>
        </w:rPr>
        <w:t>（6）招标文件获取日期及政采云截图。</w:t>
      </w:r>
    </w:p>
    <w:p>
      <w:pPr>
        <w:numPr>
          <w:ilvl w:val="0"/>
          <w:numId w:val="50"/>
        </w:numPr>
        <w:ind w:firstLine="480"/>
        <w:rPr>
          <w:rFonts w:ascii="仿宋" w:hAnsi="仿宋" w:cs="仿宋"/>
          <w:szCs w:val="24"/>
        </w:rPr>
      </w:pPr>
      <w:r>
        <w:rPr>
          <w:rFonts w:hint="eastAsia" w:ascii="仿宋" w:hAnsi="仿宋" w:cs="仿宋"/>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0"/>
          <w:numId w:val="50"/>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50"/>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pPr>
        <w:numPr>
          <w:ilvl w:val="0"/>
          <w:numId w:val="50"/>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50"/>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pPr>
        <w:numPr>
          <w:ilvl w:val="0"/>
          <w:numId w:val="50"/>
        </w:numPr>
        <w:ind w:firstLine="480"/>
        <w:rPr>
          <w:rFonts w:ascii="仿宋" w:hAnsi="仿宋" w:cs="仿宋"/>
          <w:szCs w:val="24"/>
        </w:rPr>
      </w:pPr>
      <w:r>
        <w:rPr>
          <w:rFonts w:hint="eastAsia" w:ascii="仿宋" w:hAnsi="仿宋" w:cs="仿宋"/>
          <w:szCs w:val="24"/>
        </w:rPr>
        <w:t>供应商投诉应当有明确的请求和必要的证明材料。</w:t>
      </w:r>
    </w:p>
    <w:p>
      <w:pPr>
        <w:numPr>
          <w:ilvl w:val="0"/>
          <w:numId w:val="50"/>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pPr>
        <w:numPr>
          <w:ilvl w:val="0"/>
          <w:numId w:val="50"/>
        </w:numPr>
        <w:ind w:firstLine="482"/>
        <w:rPr>
          <w:rFonts w:ascii="仿宋" w:hAnsi="仿宋" w:cs="仿宋"/>
          <w:b/>
          <w:bCs/>
          <w:szCs w:val="24"/>
        </w:rPr>
      </w:pPr>
      <w:r>
        <w:rPr>
          <w:rFonts w:hint="eastAsia" w:ascii="仿宋" w:hAnsi="仿宋" w:cs="仿宋"/>
          <w:b/>
          <w:bCs/>
          <w:szCs w:val="24"/>
        </w:rPr>
        <w:t>投诉书范本详见附件。</w:t>
      </w:r>
    </w:p>
    <w:p>
      <w:pPr>
        <w:numPr>
          <w:ilvl w:val="0"/>
          <w:numId w:val="50"/>
        </w:numPr>
        <w:ind w:firstLine="482"/>
        <w:rPr>
          <w:b/>
          <w:bCs/>
        </w:rPr>
      </w:pPr>
      <w:r>
        <w:rPr>
          <w:rFonts w:hint="eastAsia" w:ascii="仿宋" w:hAnsi="仿宋" w:cs="仿宋"/>
          <w:b/>
          <w:bCs/>
          <w:szCs w:val="24"/>
        </w:rPr>
        <w:t>在线质疑、投诉。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firstLine="0" w:firstLineChars="0"/>
        <w:rPr>
          <w:rFonts w:ascii="黑体" w:hAnsi="宋体" w:eastAsia="黑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pPr>
      <w:r>
        <w:rPr>
          <w:rFonts w:hint="eastAsia"/>
        </w:rPr>
        <w:t>第三章  评标办法及评分标准</w:t>
      </w:r>
      <w:bookmarkEnd w:id="9"/>
      <w:bookmarkEnd w:id="10"/>
      <w:bookmarkEnd w:id="11"/>
      <w:bookmarkEnd w:id="12"/>
    </w:p>
    <w:p>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pPr>
        <w:pStyle w:val="5"/>
        <w:spacing w:before="156" w:after="156"/>
        <w:ind w:firstLine="482"/>
        <w:rPr>
          <w:rFonts w:ascii="仿宋" w:hAnsi="仿宋" w:cs="仿宋"/>
          <w:szCs w:val="24"/>
        </w:rPr>
      </w:pPr>
      <w:r>
        <w:rPr>
          <w:rFonts w:hint="eastAsia" w:ascii="仿宋" w:hAnsi="仿宋" w:cs="仿宋"/>
          <w:szCs w:val="24"/>
        </w:rPr>
        <w:t>一、总则</w:t>
      </w:r>
    </w:p>
    <w:p>
      <w:pPr>
        <w:numPr>
          <w:ilvl w:val="0"/>
          <w:numId w:val="51"/>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pPr>
        <w:numPr>
          <w:ilvl w:val="0"/>
          <w:numId w:val="51"/>
        </w:numPr>
        <w:ind w:firstLine="480"/>
        <w:rPr>
          <w:rFonts w:ascii="仿宋" w:hAnsi="仿宋" w:cs="仿宋"/>
          <w:szCs w:val="24"/>
        </w:rPr>
      </w:pPr>
      <w:r>
        <w:rPr>
          <w:rFonts w:hint="eastAsia" w:ascii="仿宋" w:hAnsi="仿宋" w:cs="仿宋"/>
          <w:szCs w:val="24"/>
        </w:rPr>
        <w:t>各合格投标人综合得分的计算公式为：</w:t>
      </w:r>
    </w:p>
    <w:p>
      <w:pPr>
        <w:ind w:firstLine="480"/>
        <w:rPr>
          <w:rFonts w:ascii="仿宋" w:hAnsi="仿宋" w:cs="仿宋"/>
          <w:szCs w:val="24"/>
        </w:rPr>
      </w:pPr>
      <w:r>
        <w:rPr>
          <w:rFonts w:hint="eastAsia" w:ascii="仿宋" w:hAnsi="仿宋" w:cs="仿宋"/>
          <w:szCs w:val="24"/>
        </w:rPr>
        <w:t>投标人评标综合得分=资信及技术得分＋商务价格得分。</w:t>
      </w:r>
    </w:p>
    <w:p>
      <w:pPr>
        <w:numPr>
          <w:ilvl w:val="0"/>
          <w:numId w:val="51"/>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pPr>
        <w:numPr>
          <w:ilvl w:val="0"/>
          <w:numId w:val="51"/>
        </w:numPr>
        <w:ind w:firstLine="480"/>
        <w:rPr>
          <w:rFonts w:ascii="仿宋" w:hAnsi="仿宋" w:cs="仿宋"/>
          <w:szCs w:val="24"/>
        </w:rPr>
      </w:pPr>
      <w:r>
        <w:rPr>
          <w:rFonts w:hint="eastAsia" w:ascii="仿宋" w:hAnsi="仿宋" w:cs="仿宋"/>
          <w:szCs w:val="24"/>
        </w:rPr>
        <w:t>综合得分排名第一的投标人为第一中标候选人，次高分的投标人为第二中标候选人，依次类推，共推荐三家中标候选人。</w:t>
      </w:r>
    </w:p>
    <w:p>
      <w:pPr>
        <w:numPr>
          <w:ilvl w:val="0"/>
          <w:numId w:val="51"/>
        </w:numPr>
        <w:ind w:firstLine="480"/>
        <w:rPr>
          <w:rFonts w:ascii="仿宋" w:hAnsi="仿宋" w:cs="仿宋"/>
          <w:szCs w:val="24"/>
        </w:rPr>
      </w:pPr>
      <w:r>
        <w:rPr>
          <w:rFonts w:hint="eastAsia" w:ascii="仿宋" w:hAnsi="仿宋" w:cs="仿宋"/>
          <w:szCs w:val="24"/>
        </w:rPr>
        <w:t>评分过程中采用四舍五入法，并保留小数2位。</w:t>
      </w:r>
    </w:p>
    <w:p>
      <w:pPr>
        <w:pStyle w:val="5"/>
        <w:spacing w:before="156" w:after="156"/>
        <w:ind w:firstLine="482"/>
        <w:rPr>
          <w:rFonts w:ascii="仿宋" w:hAnsi="仿宋" w:cs="仿宋"/>
          <w:szCs w:val="24"/>
        </w:rPr>
      </w:pPr>
      <w:r>
        <w:rPr>
          <w:rFonts w:hint="eastAsia" w:ascii="仿宋" w:hAnsi="仿宋" w:cs="仿宋"/>
          <w:szCs w:val="24"/>
        </w:rPr>
        <w:t>二、评分内容及标准</w:t>
      </w:r>
    </w:p>
    <w:p>
      <w:pPr>
        <w:pStyle w:val="6"/>
        <w:ind w:firstLine="482"/>
        <w:rPr>
          <w:rFonts w:ascii="仿宋" w:hAnsi="仿宋" w:cs="仿宋"/>
          <w:szCs w:val="24"/>
        </w:rPr>
      </w:pPr>
      <w:r>
        <w:rPr>
          <w:rFonts w:hint="eastAsia" w:ascii="仿宋" w:hAnsi="仿宋" w:cs="仿宋"/>
          <w:szCs w:val="24"/>
        </w:rPr>
        <w:t>（一）商务价格评分（30分）</w:t>
      </w:r>
    </w:p>
    <w:p>
      <w:pPr>
        <w:numPr>
          <w:ilvl w:val="0"/>
          <w:numId w:val="52"/>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52"/>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30%×100；</w:t>
      </w:r>
    </w:p>
    <w:p>
      <w:pPr>
        <w:pStyle w:val="6"/>
        <w:ind w:firstLine="482"/>
        <w:rPr>
          <w:rFonts w:ascii="仿宋" w:hAnsi="仿宋" w:cs="仿宋"/>
          <w:szCs w:val="24"/>
        </w:rPr>
      </w:pPr>
      <w:r>
        <w:rPr>
          <w:rFonts w:hint="eastAsia" w:ascii="仿宋" w:hAnsi="仿宋" w:cs="仿宋"/>
          <w:szCs w:val="24"/>
        </w:rPr>
        <w:t>（二）资信及技术评分（70分）</w:t>
      </w:r>
    </w:p>
    <w:p>
      <w:pPr>
        <w:numPr>
          <w:ilvl w:val="0"/>
          <w:numId w:val="53"/>
        </w:numPr>
        <w:ind w:firstLine="482"/>
        <w:rPr>
          <w:rFonts w:ascii="仿宋" w:hAnsi="仿宋" w:cs="仿宋"/>
          <w:b/>
          <w:bCs/>
          <w:szCs w:val="24"/>
        </w:rPr>
      </w:pPr>
      <w:r>
        <w:rPr>
          <w:rFonts w:hint="eastAsia" w:ascii="仿宋" w:hAnsi="仿宋" w:cs="仿宋"/>
          <w:b/>
          <w:bCs/>
          <w:szCs w:val="24"/>
        </w:rPr>
        <w:t>资信及技术分的计算</w:t>
      </w:r>
    </w:p>
    <w:p>
      <w:pPr>
        <w:spacing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pPr>
        <w:numPr>
          <w:ilvl w:val="0"/>
          <w:numId w:val="53"/>
        </w:numPr>
        <w:spacing w:afterLines="500"/>
        <w:ind w:firstLine="482"/>
        <w:rPr>
          <w:rFonts w:ascii="仿宋" w:hAnsi="仿宋" w:cs="仿宋"/>
          <w:szCs w:val="24"/>
        </w:rPr>
      </w:pPr>
      <w:r>
        <w:rPr>
          <w:rFonts w:hint="eastAsia" w:ascii="仿宋" w:hAnsi="仿宋" w:cs="仿宋"/>
          <w:b/>
          <w:bCs/>
          <w:szCs w:val="24"/>
        </w:rPr>
        <w:t>评分细则</w:t>
      </w:r>
    </w:p>
    <w:tbl>
      <w:tblPr>
        <w:tblStyle w:val="8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40"/>
        <w:gridCol w:w="6266"/>
        <w:gridCol w:w="70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widowControl/>
              <w:spacing w:line="360" w:lineRule="auto"/>
              <w:ind w:firstLine="0" w:firstLineChars="0"/>
              <w:jc w:val="center"/>
              <w:rPr>
                <w:rFonts w:hint="eastAsia" w:ascii="仿宋" w:hAnsi="仿宋" w:cs="仿宋"/>
                <w:b/>
                <w:bCs/>
                <w:color w:val="auto"/>
                <w:kern w:val="0"/>
                <w:szCs w:val="24"/>
              </w:rPr>
            </w:pPr>
            <w:r>
              <w:rPr>
                <w:rFonts w:hint="eastAsia" w:ascii="仿宋" w:hAnsi="仿宋" w:cs="仿宋"/>
                <w:b/>
                <w:bCs/>
                <w:color w:val="auto"/>
                <w:kern w:val="0"/>
                <w:szCs w:val="24"/>
              </w:rPr>
              <w:t>序号</w:t>
            </w:r>
          </w:p>
        </w:tc>
        <w:tc>
          <w:tcPr>
            <w:tcW w:w="681" w:type="pct"/>
            <w:noWrap w:val="0"/>
            <w:vAlign w:val="center"/>
          </w:tcPr>
          <w:p>
            <w:pPr>
              <w:widowControl/>
              <w:spacing w:line="360" w:lineRule="auto"/>
              <w:ind w:firstLine="0" w:firstLineChars="0"/>
              <w:jc w:val="center"/>
              <w:rPr>
                <w:rFonts w:hint="eastAsia" w:ascii="仿宋" w:hAnsi="仿宋" w:cs="仿宋"/>
                <w:b/>
                <w:bCs/>
                <w:color w:val="auto"/>
                <w:kern w:val="0"/>
                <w:szCs w:val="24"/>
              </w:rPr>
            </w:pPr>
            <w:r>
              <w:rPr>
                <w:rFonts w:hint="eastAsia" w:ascii="仿宋" w:hAnsi="仿宋" w:cs="仿宋"/>
                <w:b/>
                <w:bCs/>
                <w:color w:val="auto"/>
                <w:kern w:val="0"/>
                <w:szCs w:val="24"/>
              </w:rPr>
              <w:t>评分项目</w:t>
            </w:r>
          </w:p>
        </w:tc>
        <w:tc>
          <w:tcPr>
            <w:tcW w:w="3185" w:type="pct"/>
            <w:noWrap w:val="0"/>
            <w:vAlign w:val="center"/>
          </w:tcPr>
          <w:p>
            <w:pPr>
              <w:widowControl/>
              <w:spacing w:line="360" w:lineRule="auto"/>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评分内容</w:t>
            </w:r>
          </w:p>
        </w:tc>
        <w:tc>
          <w:tcPr>
            <w:tcW w:w="356" w:type="pct"/>
            <w:noWrap w:val="0"/>
            <w:vAlign w:val="center"/>
          </w:tcPr>
          <w:p>
            <w:pPr>
              <w:widowControl/>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分值</w:t>
            </w:r>
          </w:p>
        </w:tc>
        <w:tc>
          <w:tcPr>
            <w:tcW w:w="388" w:type="pct"/>
            <w:noWrap w:val="0"/>
            <w:vAlign w:val="center"/>
          </w:tcPr>
          <w:p>
            <w:pPr>
              <w:widowControl/>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widowControl/>
              <w:ind w:firstLine="0" w:firstLineChars="0"/>
              <w:jc w:val="center"/>
              <w:rPr>
                <w:rFonts w:hint="default" w:ascii="仿宋" w:hAnsi="仿宋" w:eastAsia="仿宋" w:cs="仿宋"/>
                <w:color w:val="auto"/>
                <w:szCs w:val="24"/>
                <w:lang w:val="en-US" w:eastAsia="zh-CN"/>
              </w:rPr>
            </w:pPr>
            <w:r>
              <w:rPr>
                <w:rFonts w:hint="eastAsia" w:ascii="仿宋" w:hAnsi="仿宋" w:cs="仿宋"/>
                <w:b/>
                <w:bCs/>
                <w:color w:val="auto"/>
                <w:szCs w:val="24"/>
                <w:lang w:val="en-US" w:eastAsia="zh-CN"/>
              </w:rPr>
              <w:t>商务分（16分）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1</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业绩（3分）</w:t>
            </w:r>
          </w:p>
        </w:tc>
        <w:tc>
          <w:tcPr>
            <w:tcW w:w="3185" w:type="pct"/>
            <w:noWrap w:val="0"/>
            <w:vAlign w:val="center"/>
          </w:tcPr>
          <w:p>
            <w:pPr>
              <w:pStyle w:val="853"/>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rPr>
              <w:t>同类项目业绩：20</w:t>
            </w:r>
            <w:r>
              <w:rPr>
                <w:rFonts w:hint="eastAsia" w:ascii="仿宋" w:hAnsi="仿宋" w:cs="仿宋"/>
                <w:color w:val="auto"/>
                <w:lang w:val="en-US" w:eastAsia="zh-CN"/>
              </w:rPr>
              <w:t>21</w:t>
            </w:r>
            <w:r>
              <w:rPr>
                <w:rFonts w:hint="eastAsia" w:ascii="仿宋" w:hAnsi="仿宋" w:cs="仿宋"/>
                <w:color w:val="auto"/>
              </w:rPr>
              <w:t>年（以合同签订日期为准）以来</w:t>
            </w:r>
            <w:r>
              <w:rPr>
                <w:rFonts w:hint="eastAsia" w:ascii="仿宋" w:hAnsi="仿宋" w:cs="仿宋"/>
                <w:color w:val="auto"/>
                <w:kern w:val="0"/>
              </w:rPr>
              <w:t>同类项目业绩情况，</w:t>
            </w:r>
            <w:r>
              <w:rPr>
                <w:rFonts w:hint="eastAsia" w:ascii="仿宋" w:hAnsi="仿宋" w:cs="仿宋"/>
                <w:color w:val="auto"/>
              </w:rPr>
              <w:t>每个有效业绩得1分，最高3分，未提供的不得分。（0-</w:t>
            </w:r>
            <w:r>
              <w:rPr>
                <w:rFonts w:hint="eastAsia" w:ascii="仿宋" w:hAnsi="仿宋" w:cs="仿宋"/>
                <w:color w:val="auto"/>
                <w:lang w:val="en-US" w:eastAsia="zh-CN"/>
              </w:rPr>
              <w:t>3</w:t>
            </w:r>
            <w:r>
              <w:rPr>
                <w:rFonts w:hint="eastAsia" w:ascii="仿宋" w:hAnsi="仿宋" w:cs="仿宋"/>
                <w:color w:val="auto"/>
              </w:rPr>
              <w:t>）</w:t>
            </w:r>
          </w:p>
        </w:tc>
        <w:tc>
          <w:tcPr>
            <w:tcW w:w="35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rPr>
              <w:t>3</w:t>
            </w:r>
          </w:p>
        </w:tc>
        <w:tc>
          <w:tcPr>
            <w:tcW w:w="388"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restart"/>
            <w:noWrap w:val="0"/>
            <w:vAlign w:val="center"/>
          </w:tcPr>
          <w:p>
            <w:pPr>
              <w:spacing w:line="360" w:lineRule="auto"/>
              <w:ind w:firstLine="0" w:firstLineChars="0"/>
              <w:jc w:val="center"/>
              <w:rPr>
                <w:rFonts w:hint="default" w:ascii="仿宋" w:hAnsi="仿宋" w:cs="仿宋"/>
                <w:color w:val="auto"/>
                <w:szCs w:val="24"/>
                <w:lang w:val="en-US" w:eastAsia="zh-CN"/>
              </w:rPr>
            </w:pPr>
            <w:r>
              <w:rPr>
                <w:rFonts w:hint="eastAsia" w:ascii="仿宋" w:hAnsi="仿宋" w:cs="仿宋"/>
                <w:color w:val="auto"/>
                <w:szCs w:val="24"/>
                <w:lang w:val="en-US" w:eastAsia="zh-CN"/>
              </w:rPr>
              <w:t>2</w:t>
            </w:r>
          </w:p>
        </w:tc>
        <w:tc>
          <w:tcPr>
            <w:tcW w:w="681" w:type="pct"/>
            <w:vMerge w:val="restart"/>
            <w:noWrap w:val="0"/>
            <w:vAlign w:val="center"/>
          </w:tcPr>
          <w:p>
            <w:pPr>
              <w:spacing w:line="360" w:lineRule="auto"/>
              <w:ind w:firstLine="0" w:firstLineChars="0"/>
              <w:jc w:val="center"/>
              <w:rPr>
                <w:rFonts w:hint="eastAsia" w:ascii="仿宋" w:hAnsi="仿宋" w:cs="仿宋"/>
                <w:color w:val="auto"/>
              </w:rPr>
            </w:pPr>
            <w:r>
              <w:rPr>
                <w:rFonts w:hint="eastAsia" w:ascii="仿宋" w:hAnsi="仿宋" w:cs="仿宋"/>
                <w:color w:val="auto"/>
              </w:rPr>
              <w:t>售后服务(</w:t>
            </w:r>
            <w:r>
              <w:rPr>
                <w:rFonts w:hint="eastAsia" w:ascii="仿宋" w:hAnsi="仿宋" w:cs="仿宋"/>
                <w:color w:val="auto"/>
                <w:lang w:val="en-US" w:eastAsia="zh-CN"/>
              </w:rPr>
              <w:t>8</w:t>
            </w:r>
            <w:r>
              <w:rPr>
                <w:rFonts w:hint="eastAsia" w:ascii="仿宋" w:hAnsi="仿宋" w:cs="仿宋"/>
                <w:color w:val="auto"/>
              </w:rPr>
              <w:t>分）</w:t>
            </w:r>
          </w:p>
        </w:tc>
        <w:tc>
          <w:tcPr>
            <w:tcW w:w="3185" w:type="pct"/>
            <w:noWrap w:val="0"/>
            <w:vAlign w:val="center"/>
          </w:tcPr>
          <w:p>
            <w:pPr>
              <w:pStyle w:val="853"/>
              <w:spacing w:before="0" w:line="360" w:lineRule="auto"/>
              <w:ind w:firstLine="0" w:firstLineChars="0"/>
              <w:rPr>
                <w:rFonts w:hint="eastAsia" w:ascii="仿宋" w:hAnsi="仿宋" w:cs="仿宋"/>
                <w:color w:val="auto"/>
              </w:rPr>
            </w:pPr>
            <w:r>
              <w:rPr>
                <w:rFonts w:hint="eastAsia" w:ascii="仿宋" w:hAnsi="仿宋" w:cs="仿宋"/>
                <w:color w:val="auto"/>
                <w:lang w:val="zh-CN"/>
              </w:rPr>
              <w:t>保修期限</w:t>
            </w:r>
            <w:r>
              <w:rPr>
                <w:rFonts w:hint="eastAsia" w:ascii="仿宋" w:hAnsi="仿宋" w:cs="仿宋"/>
                <w:color w:val="auto"/>
              </w:rPr>
              <w:t>：满足文件要求保修期限</w:t>
            </w:r>
            <w:r>
              <w:rPr>
                <w:rFonts w:hint="eastAsia" w:ascii="仿宋" w:hAnsi="仿宋" w:cs="仿宋"/>
                <w:color w:val="auto"/>
                <w:lang w:val="en-US" w:eastAsia="zh-CN"/>
              </w:rPr>
              <w:t>不得分</w:t>
            </w:r>
            <w:r>
              <w:rPr>
                <w:rFonts w:hint="eastAsia" w:ascii="仿宋" w:hAnsi="仿宋" w:cs="仿宋"/>
                <w:color w:val="auto"/>
              </w:rPr>
              <w:t>；超过文件要求保修期限</w:t>
            </w:r>
            <w:r>
              <w:rPr>
                <w:rFonts w:hint="eastAsia" w:ascii="仿宋" w:hAnsi="仿宋" w:cs="仿宋"/>
                <w:color w:val="auto"/>
                <w:lang w:val="en-US" w:eastAsia="zh-CN"/>
              </w:rPr>
              <w:t>每增加1年</w:t>
            </w:r>
            <w:r>
              <w:rPr>
                <w:rFonts w:hint="eastAsia" w:ascii="仿宋" w:hAnsi="仿宋" w:cs="仿宋"/>
                <w:color w:val="auto"/>
              </w:rPr>
              <w:t>得</w:t>
            </w:r>
            <w:r>
              <w:rPr>
                <w:rFonts w:hint="eastAsia" w:ascii="仿宋" w:hAnsi="仿宋" w:cs="仿宋"/>
                <w:color w:val="auto"/>
                <w:lang w:val="en-US" w:eastAsia="zh-CN"/>
              </w:rPr>
              <w:t>1</w:t>
            </w:r>
            <w:r>
              <w:rPr>
                <w:rFonts w:hint="eastAsia" w:ascii="仿宋" w:hAnsi="仿宋" w:cs="仿宋"/>
                <w:color w:val="auto"/>
              </w:rPr>
              <w:t>分</w:t>
            </w:r>
            <w:r>
              <w:rPr>
                <w:rFonts w:hint="eastAsia" w:ascii="仿宋" w:hAnsi="仿宋" w:cs="仿宋"/>
                <w:color w:val="auto"/>
                <w:lang w:eastAsia="zh-CN"/>
              </w:rPr>
              <w:t>，</w:t>
            </w:r>
            <w:r>
              <w:rPr>
                <w:rFonts w:hint="eastAsia" w:ascii="仿宋" w:hAnsi="仿宋" w:cs="仿宋"/>
                <w:color w:val="auto"/>
                <w:lang w:val="en-US" w:eastAsia="zh-CN"/>
              </w:rPr>
              <w:t>最多得3分</w:t>
            </w:r>
            <w:r>
              <w:rPr>
                <w:rFonts w:hint="eastAsia" w:ascii="仿宋" w:hAnsi="仿宋" w:cs="仿宋"/>
                <w:color w:val="auto"/>
              </w:rPr>
              <w:t>。（0-</w:t>
            </w:r>
            <w:r>
              <w:rPr>
                <w:rFonts w:hint="eastAsia" w:ascii="仿宋" w:hAnsi="仿宋" w:cs="仿宋"/>
                <w:color w:val="auto"/>
                <w:lang w:val="en-US" w:eastAsia="zh-CN"/>
              </w:rPr>
              <w:t>3</w:t>
            </w:r>
            <w:r>
              <w:rPr>
                <w:rFonts w:hint="eastAsia" w:ascii="仿宋" w:hAnsi="仿宋" w:cs="仿宋"/>
                <w:color w:val="auto"/>
              </w:rPr>
              <w:t>）</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lang w:val="en-US" w:eastAsia="zh-CN"/>
              </w:rPr>
              <w:t>3</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lang w:val="en-US" w:eastAsia="zh-CN"/>
              </w:rPr>
            </w:pPr>
          </w:p>
        </w:tc>
        <w:tc>
          <w:tcPr>
            <w:tcW w:w="681" w:type="pct"/>
            <w:vMerge w:val="continue"/>
            <w:noWrap w:val="0"/>
            <w:vAlign w:val="center"/>
          </w:tcPr>
          <w:p>
            <w:pPr>
              <w:spacing w:line="360" w:lineRule="auto"/>
              <w:ind w:firstLine="0" w:firstLineChars="0"/>
              <w:jc w:val="center"/>
              <w:rPr>
                <w:rFonts w:hint="eastAsia" w:ascii="仿宋" w:hAnsi="仿宋" w:cs="仿宋"/>
                <w:color w:val="auto"/>
              </w:rPr>
            </w:pPr>
          </w:p>
        </w:tc>
        <w:tc>
          <w:tcPr>
            <w:tcW w:w="3185" w:type="pct"/>
            <w:noWrap w:val="0"/>
            <w:vAlign w:val="center"/>
          </w:tcPr>
          <w:p>
            <w:pPr>
              <w:pStyle w:val="853"/>
              <w:spacing w:before="0" w:line="360" w:lineRule="auto"/>
              <w:ind w:firstLine="0" w:firstLineChars="0"/>
              <w:rPr>
                <w:rFonts w:hint="eastAsia" w:ascii="仿宋" w:hAnsi="仿宋" w:cs="仿宋"/>
                <w:color w:val="auto"/>
              </w:rPr>
            </w:pPr>
            <w:r>
              <w:rPr>
                <w:rFonts w:hint="eastAsia" w:ascii="仿宋" w:hAnsi="仿宋" w:cs="仿宋"/>
                <w:color w:val="auto"/>
                <w:lang w:val="zh-CN"/>
              </w:rPr>
              <w:t>售后服务响应时间</w:t>
            </w:r>
            <w:r>
              <w:rPr>
                <w:rFonts w:hint="eastAsia" w:ascii="仿宋" w:hAnsi="仿宋" w:cs="仿宋"/>
                <w:color w:val="auto"/>
              </w:rPr>
              <w:t>：承诺3小时内响应，8小时内到场，48小时内解决故障得1分；承诺2小时内响应，5小时内到场，48小时内解决故障得2分；超过时限不得分。（0-2）</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zCs w:val="24"/>
              </w:rPr>
              <w:t>2</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lang w:val="en-US" w:eastAsia="zh-CN"/>
              </w:rPr>
            </w:pPr>
          </w:p>
        </w:tc>
        <w:tc>
          <w:tcPr>
            <w:tcW w:w="681" w:type="pct"/>
            <w:vMerge w:val="continue"/>
            <w:noWrap w:val="0"/>
            <w:vAlign w:val="center"/>
          </w:tcPr>
          <w:p>
            <w:pPr>
              <w:spacing w:line="360" w:lineRule="auto"/>
              <w:ind w:firstLine="0" w:firstLineChars="0"/>
              <w:jc w:val="center"/>
              <w:rPr>
                <w:rFonts w:hint="eastAsia" w:ascii="仿宋" w:hAnsi="仿宋" w:cs="仿宋"/>
                <w:color w:val="auto"/>
              </w:rPr>
            </w:pPr>
          </w:p>
        </w:tc>
        <w:tc>
          <w:tcPr>
            <w:tcW w:w="3185" w:type="pct"/>
            <w:noWrap w:val="0"/>
            <w:vAlign w:val="center"/>
          </w:tcPr>
          <w:p>
            <w:pPr>
              <w:pStyle w:val="853"/>
              <w:spacing w:before="0" w:line="360" w:lineRule="auto"/>
              <w:ind w:firstLine="0" w:firstLineChars="0"/>
              <w:rPr>
                <w:rFonts w:hint="default" w:ascii="仿宋" w:hAnsi="仿宋" w:eastAsia="仿宋" w:cs="仿宋"/>
                <w:color w:val="auto"/>
                <w:lang w:val="en-US" w:eastAsia="zh-CN"/>
              </w:rPr>
            </w:pPr>
            <w:r>
              <w:rPr>
                <w:rFonts w:hint="eastAsia" w:ascii="仿宋" w:hAnsi="仿宋" w:cs="仿宋"/>
                <w:color w:val="auto"/>
                <w:lang w:val="en-US" w:eastAsia="zh-CN"/>
              </w:rPr>
              <w:t>售后服务人员配置:</w:t>
            </w:r>
            <w:r>
              <w:rPr>
                <w:rFonts w:hint="eastAsia" w:ascii="仿宋" w:hAnsi="仿宋" w:cs="仿宋"/>
                <w:color w:val="auto"/>
                <w:lang w:val="zh-CN" w:eastAsia="zh-CN"/>
              </w:rPr>
              <w:t>根据</w:t>
            </w:r>
            <w:r>
              <w:rPr>
                <w:rFonts w:hint="eastAsia" w:ascii="仿宋" w:hAnsi="仿宋" w:cs="仿宋"/>
                <w:color w:val="auto"/>
                <w:lang w:val="zh-CN"/>
              </w:rPr>
              <w:t>①</w:t>
            </w:r>
            <w:r>
              <w:rPr>
                <w:rFonts w:hint="eastAsia" w:ascii="仿宋" w:hAnsi="仿宋" w:cs="仿宋"/>
                <w:color w:val="auto"/>
                <w:lang w:val="en-US" w:eastAsia="zh-CN"/>
              </w:rPr>
              <w:t>人员总体配置情况</w:t>
            </w:r>
            <w:r>
              <w:rPr>
                <w:rFonts w:hint="eastAsia" w:ascii="仿宋" w:hAnsi="仿宋" w:cs="仿宋"/>
                <w:color w:val="auto"/>
                <w:lang w:val="zh-CN"/>
              </w:rPr>
              <w:t>②岗位</w:t>
            </w:r>
            <w:r>
              <w:rPr>
                <w:rFonts w:hint="eastAsia" w:ascii="仿宋" w:hAnsi="仿宋" w:cs="仿宋"/>
                <w:color w:val="auto"/>
                <w:lang w:val="en-US" w:eastAsia="zh-CN"/>
              </w:rPr>
              <w:t>分工安排情况</w:t>
            </w:r>
            <w:r>
              <w:rPr>
                <w:rFonts w:hint="eastAsia" w:ascii="仿宋" w:hAnsi="仿宋" w:cs="仿宋"/>
                <w:color w:val="auto"/>
                <w:lang w:val="zh-CN"/>
              </w:rPr>
              <w:t>③</w:t>
            </w:r>
            <w:r>
              <w:rPr>
                <w:rFonts w:hint="eastAsia" w:ascii="仿宋" w:hAnsi="仿宋" w:cs="仿宋"/>
                <w:color w:val="auto"/>
                <w:lang w:val="en-US" w:eastAsia="zh-CN"/>
              </w:rPr>
              <w:t>人员的工作经验</w:t>
            </w:r>
            <w:r>
              <w:rPr>
                <w:rFonts w:hint="eastAsia" w:ascii="仿宋" w:hAnsi="仿宋" w:cs="仿宋"/>
                <w:color w:val="auto"/>
                <w:lang w:val="zh-CN" w:eastAsia="zh-CN"/>
              </w:rPr>
              <w:t>进行打分</w:t>
            </w:r>
            <w:r>
              <w:rPr>
                <w:rFonts w:hint="eastAsia" w:ascii="仿宋" w:hAnsi="仿宋" w:cs="仿宋"/>
                <w:color w:val="auto"/>
                <w:lang w:val="en-US" w:eastAsia="zh-CN"/>
              </w:rPr>
              <w:t>,每项1分，</w:t>
            </w:r>
            <w:r>
              <w:rPr>
                <w:rFonts w:hint="eastAsia" w:ascii="仿宋" w:hAnsi="仿宋" w:cs="仿宋"/>
                <w:color w:val="auto"/>
                <w:lang w:val="zh-CN"/>
              </w:rPr>
              <w:t>最高得</w:t>
            </w:r>
            <w:r>
              <w:rPr>
                <w:rFonts w:hint="eastAsia" w:ascii="仿宋" w:hAnsi="仿宋" w:cs="仿宋"/>
                <w:color w:val="auto"/>
                <w:lang w:val="en-US" w:eastAsia="zh-CN"/>
              </w:rPr>
              <w:t>3</w:t>
            </w:r>
            <w:r>
              <w:rPr>
                <w:rFonts w:hint="eastAsia" w:ascii="仿宋" w:hAnsi="仿宋" w:cs="仿宋"/>
                <w:color w:val="auto"/>
                <w:lang w:val="zh-CN"/>
              </w:rPr>
              <w:t>分。</w:t>
            </w:r>
          </w:p>
        </w:tc>
        <w:tc>
          <w:tcPr>
            <w:tcW w:w="356"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3</w:t>
            </w:r>
          </w:p>
        </w:tc>
        <w:tc>
          <w:tcPr>
            <w:tcW w:w="388"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3</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优惠条件（</w:t>
            </w:r>
            <w:r>
              <w:rPr>
                <w:rFonts w:hint="eastAsia" w:ascii="仿宋" w:hAnsi="仿宋" w:cs="仿宋"/>
                <w:color w:val="auto"/>
                <w:lang w:val="en-US" w:eastAsia="zh-CN"/>
              </w:rPr>
              <w:t>3</w:t>
            </w:r>
            <w:r>
              <w:rPr>
                <w:rFonts w:hint="eastAsia" w:ascii="仿宋" w:hAnsi="仿宋" w:cs="仿宋"/>
                <w:color w:val="auto"/>
              </w:rPr>
              <w:t>分）</w:t>
            </w:r>
          </w:p>
        </w:tc>
        <w:tc>
          <w:tcPr>
            <w:tcW w:w="3185" w:type="pct"/>
            <w:noWrap w:val="0"/>
            <w:vAlign w:val="center"/>
          </w:tcPr>
          <w:p>
            <w:pPr>
              <w:pStyle w:val="853"/>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lang w:val="zh-CN"/>
              </w:rPr>
              <w:t>根据投标人提供的优惠条件打分，</w:t>
            </w:r>
            <w:r>
              <w:rPr>
                <w:rFonts w:hint="eastAsia" w:ascii="仿宋" w:hAnsi="仿宋" w:cs="仿宋"/>
                <w:color w:val="auto"/>
              </w:rPr>
              <w:t>切实有效的优惠条件每提供一项得1分。</w:t>
            </w:r>
            <w:r>
              <w:rPr>
                <w:rFonts w:hint="eastAsia" w:ascii="仿宋" w:hAnsi="仿宋" w:cs="仿宋"/>
                <w:color w:val="auto"/>
                <w:lang w:val="zh-CN"/>
              </w:rPr>
              <w:t>（0-</w:t>
            </w:r>
            <w:r>
              <w:rPr>
                <w:rFonts w:hint="eastAsia" w:ascii="仿宋" w:hAnsi="仿宋" w:cs="仿宋"/>
                <w:color w:val="auto"/>
                <w:lang w:val="en-US" w:eastAsia="zh-CN"/>
              </w:rPr>
              <w:t>3</w:t>
            </w:r>
            <w:r>
              <w:rPr>
                <w:rFonts w:hint="eastAsia" w:ascii="仿宋" w:hAnsi="仿宋" w:cs="仿宋"/>
                <w:color w:val="auto"/>
                <w:lang w:val="zh-CN"/>
              </w:rPr>
              <w:t>）</w:t>
            </w:r>
          </w:p>
        </w:tc>
        <w:tc>
          <w:tcPr>
            <w:tcW w:w="35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3</w:t>
            </w:r>
          </w:p>
        </w:tc>
        <w:tc>
          <w:tcPr>
            <w:tcW w:w="388"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 xml:space="preserve"> 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4</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政策条件（2分）</w:t>
            </w:r>
          </w:p>
        </w:tc>
        <w:tc>
          <w:tcPr>
            <w:tcW w:w="3185" w:type="pct"/>
            <w:noWrap w:val="0"/>
            <w:vAlign w:val="center"/>
          </w:tcPr>
          <w:p>
            <w:pPr>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color w:val="auto"/>
                <w:lang w:val="zh-CN" w:eastAsia="zh-CN"/>
              </w:rPr>
              <w:t>对所投产品是否取得有效</w:t>
            </w:r>
            <w:r>
              <w:rPr>
                <w:rFonts w:hint="eastAsia" w:ascii="Times New Roman" w:hAnsi="Times New Roman" w:cs="Times New Roman"/>
                <w:color w:val="auto"/>
                <w:lang w:val="zh-CN" w:eastAsia="zh-CN"/>
              </w:rPr>
              <w:t>的政府采购节能产品、环境标志产品认证证书的情况进行评价给分（已列入强制要求的除外）。所投产品取得节能产品认证证书的，得1分；所投产品取得环境标志产品的，得1分；证明材料：提供国家确定的认证机构出具的、处于有效期之内的节能产品、环境标志产品认证证书复印件。（0-2）</w:t>
            </w:r>
          </w:p>
        </w:tc>
        <w:tc>
          <w:tcPr>
            <w:tcW w:w="356" w:type="pct"/>
            <w:noWrap w:val="0"/>
            <w:vAlign w:val="center"/>
          </w:tcPr>
          <w:p>
            <w:pPr>
              <w:spacing w:line="36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kern w:val="0"/>
                <w:szCs w:val="24"/>
              </w:rPr>
              <w:t>2</w:t>
            </w:r>
          </w:p>
        </w:tc>
        <w:tc>
          <w:tcPr>
            <w:tcW w:w="388" w:type="pct"/>
            <w:noWrap w:val="0"/>
            <w:vAlign w:val="center"/>
          </w:tcPr>
          <w:p>
            <w:pPr>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widowControl/>
              <w:ind w:firstLine="0" w:firstLineChars="0"/>
              <w:jc w:val="center"/>
              <w:rPr>
                <w:rFonts w:hint="default" w:ascii="仿宋" w:hAnsi="仿宋" w:cs="仿宋"/>
                <w:color w:val="auto"/>
                <w:szCs w:val="24"/>
                <w:lang w:val="en-US" w:eastAsia="zh-CN"/>
              </w:rPr>
            </w:pPr>
            <w:r>
              <w:rPr>
                <w:rFonts w:hint="eastAsia" w:ascii="仿宋" w:hAnsi="仿宋" w:cs="仿宋"/>
                <w:b/>
                <w:bCs/>
                <w:color w:val="auto"/>
                <w:szCs w:val="24"/>
                <w:lang w:val="en-US" w:eastAsia="zh-CN"/>
              </w:rPr>
              <w:t>技术分（54分）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1</w:t>
            </w:r>
          </w:p>
        </w:tc>
        <w:tc>
          <w:tcPr>
            <w:tcW w:w="681" w:type="pct"/>
            <w:noWrap w:val="0"/>
            <w:vAlign w:val="center"/>
          </w:tcPr>
          <w:p>
            <w:pPr>
              <w:adjustRightInd w:val="0"/>
              <w:snapToGrid w:val="0"/>
              <w:spacing w:line="360" w:lineRule="auto"/>
              <w:ind w:firstLine="0" w:firstLineChars="0"/>
              <w:jc w:val="center"/>
              <w:rPr>
                <w:rFonts w:hint="eastAsia" w:ascii="仿宋" w:hAnsi="仿宋" w:cs="仿宋"/>
                <w:bCs/>
                <w:color w:val="auto"/>
                <w:kern w:val="0"/>
                <w:szCs w:val="24"/>
              </w:rPr>
            </w:pPr>
            <w:r>
              <w:rPr>
                <w:rFonts w:hint="eastAsia" w:ascii="仿宋" w:hAnsi="仿宋" w:cs="仿宋"/>
                <w:color w:val="auto"/>
                <w:spacing w:val="-8"/>
              </w:rPr>
              <w:t>投标产品技术功能符合度（40分）</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spacing w:val="-8"/>
              </w:rPr>
              <w:t>通过所投产品设备的技术参数正负偏离情况综合打分，全部符合得40分，一般技术参数不满足每项扣</w:t>
            </w:r>
            <w:r>
              <w:rPr>
                <w:rFonts w:hint="eastAsia" w:ascii="仿宋" w:hAnsi="仿宋" w:cs="仿宋"/>
                <w:color w:val="auto"/>
                <w:spacing w:val="-8"/>
                <w:lang w:val="en-US" w:eastAsia="zh-CN"/>
              </w:rPr>
              <w:t>2</w:t>
            </w:r>
            <w:r>
              <w:rPr>
                <w:rFonts w:hint="eastAsia" w:ascii="仿宋" w:hAnsi="仿宋" w:cs="仿宋"/>
                <w:color w:val="auto"/>
                <w:spacing w:val="-8"/>
              </w:rPr>
              <w:t>分，</w:t>
            </w:r>
            <w:r>
              <w:rPr>
                <w:rFonts w:hint="eastAsia" w:ascii="Times New Roman" w:hAnsi="Times New Roman" w:cs="Times New Roman"/>
                <w:b/>
                <w:bCs/>
                <w:color w:val="auto"/>
              </w:rPr>
              <w:t>△</w:t>
            </w:r>
            <w:r>
              <w:rPr>
                <w:rFonts w:hint="eastAsia" w:ascii="仿宋" w:hAnsi="仿宋" w:cs="仿宋"/>
                <w:color w:val="auto"/>
                <w:spacing w:val="-8"/>
              </w:rPr>
              <w:t>参数不满足每项扣</w:t>
            </w:r>
            <w:r>
              <w:rPr>
                <w:rFonts w:hint="eastAsia" w:ascii="仿宋" w:hAnsi="仿宋" w:cs="仿宋"/>
                <w:color w:val="auto"/>
                <w:spacing w:val="-8"/>
                <w:lang w:val="en-US" w:eastAsia="zh-CN"/>
              </w:rPr>
              <w:t>4</w:t>
            </w:r>
            <w:r>
              <w:rPr>
                <w:rFonts w:hint="eastAsia" w:ascii="仿宋" w:hAnsi="仿宋" w:cs="仿宋"/>
                <w:color w:val="auto"/>
                <w:spacing w:val="-8"/>
              </w:rPr>
              <w:t>分</w:t>
            </w:r>
            <w:r>
              <w:rPr>
                <w:rFonts w:hint="eastAsia" w:ascii="仿宋" w:hAnsi="仿宋" w:cs="仿宋"/>
                <w:color w:val="auto"/>
                <w:spacing w:val="-8"/>
                <w:lang w:eastAsia="zh-CN"/>
              </w:rPr>
              <w:t>，</w:t>
            </w:r>
            <w:r>
              <w:rPr>
                <w:rFonts w:hint="eastAsia" w:ascii="仿宋" w:hAnsi="仿宋" w:cs="仿宋"/>
                <w:color w:val="auto"/>
                <w:spacing w:val="-8"/>
              </w:rPr>
              <w:t>扣分超过40分将导致投标无效。</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pacing w:val="-8"/>
              </w:rPr>
              <w:t>40</w:t>
            </w:r>
          </w:p>
        </w:tc>
        <w:tc>
          <w:tcPr>
            <w:tcW w:w="388" w:type="pct"/>
            <w:noWrap w:val="0"/>
            <w:vAlign w:val="center"/>
          </w:tcPr>
          <w:p>
            <w:pPr>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restar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2</w:t>
            </w:r>
          </w:p>
        </w:tc>
        <w:tc>
          <w:tcPr>
            <w:tcW w:w="681" w:type="pct"/>
            <w:vMerge w:val="restart"/>
            <w:noWrap w:val="0"/>
            <w:vAlign w:val="center"/>
          </w:tcPr>
          <w:p>
            <w:pPr>
              <w:widowControl/>
              <w:spacing w:line="360" w:lineRule="auto"/>
              <w:ind w:firstLine="0" w:firstLineChars="0"/>
              <w:jc w:val="center"/>
              <w:textAlignment w:val="center"/>
              <w:rPr>
                <w:rFonts w:hint="eastAsia" w:ascii="仿宋" w:hAnsi="仿宋" w:cs="仿宋"/>
                <w:color w:val="auto"/>
                <w:kern w:val="0"/>
                <w:szCs w:val="24"/>
                <w:lang w:bidi="ar"/>
              </w:rPr>
            </w:pPr>
            <w:r>
              <w:rPr>
                <w:rFonts w:hint="eastAsia" w:ascii="仿宋" w:hAnsi="仿宋" w:cs="仿宋"/>
                <w:color w:val="auto"/>
                <w:lang w:val="zh-CN"/>
              </w:rPr>
              <w:t>随机资料和配件情况（</w:t>
            </w:r>
            <w:r>
              <w:rPr>
                <w:rFonts w:hint="eastAsia" w:ascii="仿宋" w:hAnsi="仿宋" w:cs="仿宋"/>
                <w:color w:val="auto"/>
              </w:rPr>
              <w:t>2</w:t>
            </w:r>
            <w:r>
              <w:rPr>
                <w:rFonts w:hint="eastAsia" w:ascii="仿宋" w:hAnsi="仿宋" w:cs="仿宋"/>
                <w:color w:val="auto"/>
                <w:lang w:val="zh-CN"/>
              </w:rPr>
              <w:t>分）</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szCs w:val="24"/>
              </w:rPr>
              <w:t>实施计划：</w:t>
            </w:r>
            <w:r>
              <w:rPr>
                <w:rFonts w:hint="eastAsia" w:ascii="仿宋" w:hAnsi="仿宋" w:cs="仿宋"/>
                <w:color w:val="auto"/>
              </w:rPr>
              <w:t>根据投标人提供的</w:t>
            </w:r>
            <w:r>
              <w:rPr>
                <w:rFonts w:hint="eastAsia" w:ascii="仿宋" w:hAnsi="仿宋" w:cs="仿宋"/>
                <w:color w:val="auto"/>
                <w:lang w:val="zh-CN"/>
              </w:rPr>
              <w:t>备品备件情况</w:t>
            </w:r>
            <w:r>
              <w:rPr>
                <w:rFonts w:hint="eastAsia" w:ascii="仿宋" w:hAnsi="仿宋" w:cs="仿宋"/>
                <w:color w:val="auto"/>
              </w:rPr>
              <w:t>给分。（0-1）</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rPr>
              <w:t>1</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rPr>
            </w:pPr>
          </w:p>
        </w:tc>
        <w:tc>
          <w:tcPr>
            <w:tcW w:w="681" w:type="pct"/>
            <w:vMerge w:val="continue"/>
            <w:noWrap w:val="0"/>
            <w:vAlign w:val="center"/>
          </w:tcPr>
          <w:p>
            <w:pPr>
              <w:widowControl/>
              <w:spacing w:line="360" w:lineRule="auto"/>
              <w:ind w:firstLine="0" w:firstLineChars="0"/>
              <w:jc w:val="center"/>
              <w:textAlignment w:val="center"/>
              <w:rPr>
                <w:rFonts w:hint="eastAsia" w:ascii="仿宋" w:hAnsi="仿宋" w:cs="仿宋"/>
                <w:color w:val="auto"/>
                <w:kern w:val="0"/>
                <w:szCs w:val="24"/>
                <w:lang w:bidi="ar"/>
              </w:rPr>
            </w:pP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lang w:val="zh-CN"/>
              </w:rPr>
              <w:t>附件及随机资料</w:t>
            </w:r>
            <w:r>
              <w:rPr>
                <w:rFonts w:hint="eastAsia" w:ascii="仿宋" w:hAnsi="仿宋" w:cs="仿宋"/>
                <w:color w:val="auto"/>
                <w:szCs w:val="24"/>
              </w:rPr>
              <w:t>：</w:t>
            </w:r>
            <w:r>
              <w:rPr>
                <w:rFonts w:hint="eastAsia" w:ascii="仿宋" w:hAnsi="仿宋" w:cs="仿宋"/>
                <w:color w:val="auto"/>
                <w:spacing w:val="-8"/>
              </w:rPr>
              <w:t>根据投标人提供的</w:t>
            </w:r>
            <w:r>
              <w:rPr>
                <w:rFonts w:hint="eastAsia" w:ascii="仿宋" w:hAnsi="仿宋" w:cs="仿宋"/>
                <w:color w:val="auto"/>
                <w:spacing w:val="-8"/>
                <w:lang w:val="zh-CN"/>
              </w:rPr>
              <w:t>附件及随机资料</w:t>
            </w:r>
            <w:r>
              <w:rPr>
                <w:rFonts w:hint="eastAsia" w:ascii="仿宋" w:hAnsi="仿宋" w:cs="仿宋"/>
                <w:color w:val="auto"/>
                <w:spacing w:val="-8"/>
              </w:rPr>
              <w:t>给分。（0-1）</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3</w:t>
            </w:r>
          </w:p>
        </w:tc>
        <w:tc>
          <w:tcPr>
            <w:tcW w:w="681" w:type="pct"/>
            <w:noWrap w:val="0"/>
            <w:vAlign w:val="center"/>
          </w:tcPr>
          <w:p>
            <w:pPr>
              <w:spacing w:line="360" w:lineRule="auto"/>
              <w:ind w:firstLine="0" w:firstLineChars="0"/>
              <w:jc w:val="center"/>
              <w:rPr>
                <w:rFonts w:hint="eastAsia" w:ascii="仿宋" w:hAnsi="仿宋" w:cs="仿宋"/>
                <w:color w:val="auto"/>
              </w:rPr>
            </w:pPr>
            <w:r>
              <w:rPr>
                <w:rFonts w:hint="eastAsia" w:ascii="仿宋" w:hAnsi="仿宋" w:cs="仿宋"/>
                <w:color w:val="auto"/>
              </w:rPr>
              <w:t>项目实施保障评定（5分）</w:t>
            </w:r>
          </w:p>
        </w:tc>
        <w:tc>
          <w:tcPr>
            <w:tcW w:w="3185" w:type="pct"/>
            <w:noWrap w:val="0"/>
            <w:vAlign w:val="center"/>
          </w:tcPr>
          <w:p>
            <w:pPr>
              <w:adjustRightInd w:val="0"/>
              <w:snapToGrid w:val="0"/>
              <w:spacing w:line="360" w:lineRule="auto"/>
              <w:ind w:firstLine="0" w:firstLineChars="0"/>
              <w:jc w:val="left"/>
              <w:rPr>
                <w:rFonts w:hint="eastAsia" w:ascii="仿宋" w:hAnsi="仿宋" w:cs="仿宋"/>
                <w:b/>
                <w:bCs/>
                <w:color w:val="auto"/>
                <w:szCs w:val="24"/>
                <w:lang w:val="zh-CN"/>
              </w:rPr>
            </w:pPr>
            <w:r>
              <w:rPr>
                <w:rFonts w:hint="eastAsia" w:ascii="仿宋" w:hAnsi="仿宋" w:cs="仿宋"/>
                <w:color w:val="auto"/>
                <w:spacing w:val="-8"/>
              </w:rPr>
              <w:t>根据投标人针对本项目实施方案</w:t>
            </w:r>
            <w:r>
              <w:rPr>
                <w:rFonts w:hint="eastAsia" w:ascii="仿宋" w:hAnsi="仿宋" w:cs="仿宋"/>
                <w:color w:val="auto"/>
                <w:spacing w:val="-8"/>
                <w:lang w:val="en-US" w:eastAsia="zh-CN"/>
              </w:rPr>
              <w:t>打分</w:t>
            </w:r>
            <w:r>
              <w:rPr>
                <w:rFonts w:hint="eastAsia" w:ascii="仿宋" w:hAnsi="仿宋" w:cs="仿宋"/>
                <w:color w:val="auto"/>
                <w:spacing w:val="-8"/>
              </w:rPr>
              <w:t>，</w:t>
            </w:r>
            <w:r>
              <w:rPr>
                <w:rFonts w:hint="eastAsia" w:ascii="仿宋" w:hAnsi="仿宋" w:cs="仿宋"/>
                <w:color w:val="auto"/>
                <w:spacing w:val="-8"/>
                <w:lang w:val="en-US" w:eastAsia="zh-CN"/>
              </w:rPr>
              <w:t>根据</w:t>
            </w:r>
            <w:r>
              <w:rPr>
                <w:rFonts w:hint="eastAsia" w:ascii="仿宋" w:hAnsi="仿宋" w:cs="仿宋"/>
                <w:color w:val="auto"/>
                <w:spacing w:val="-8"/>
                <w:lang w:val="zh-CN"/>
              </w:rPr>
              <w:t>①</w:t>
            </w:r>
            <w:r>
              <w:rPr>
                <w:rFonts w:hint="eastAsia" w:ascii="仿宋" w:hAnsi="仿宋" w:cs="仿宋"/>
                <w:color w:val="auto"/>
                <w:spacing w:val="-8"/>
                <w:lang w:val="en-US" w:eastAsia="zh-CN"/>
              </w:rPr>
              <w:t>产品</w:t>
            </w:r>
            <w:r>
              <w:rPr>
                <w:rFonts w:hint="eastAsia" w:ascii="仿宋" w:hAnsi="仿宋" w:cs="仿宋"/>
                <w:color w:val="auto"/>
                <w:spacing w:val="-8"/>
              </w:rPr>
              <w:t>供货</w:t>
            </w:r>
            <w:r>
              <w:rPr>
                <w:rFonts w:hint="eastAsia" w:ascii="仿宋" w:hAnsi="仿宋" w:cs="仿宋"/>
                <w:color w:val="auto"/>
                <w:spacing w:val="-8"/>
                <w:lang w:val="en-US" w:eastAsia="zh-CN"/>
              </w:rPr>
              <w:t>方案</w:t>
            </w:r>
            <w:r>
              <w:rPr>
                <w:rFonts w:hint="eastAsia" w:ascii="仿宋" w:hAnsi="仿宋" w:cs="仿宋"/>
                <w:color w:val="auto"/>
                <w:spacing w:val="-8"/>
                <w:lang w:val="zh-CN"/>
              </w:rPr>
              <w:t>②</w:t>
            </w:r>
            <w:r>
              <w:rPr>
                <w:rFonts w:hint="eastAsia" w:ascii="仿宋" w:hAnsi="仿宋" w:cs="仿宋"/>
                <w:color w:val="auto"/>
                <w:spacing w:val="-8"/>
                <w:lang w:val="en-US" w:eastAsia="zh-CN"/>
              </w:rPr>
              <w:t>产品</w:t>
            </w:r>
            <w:r>
              <w:rPr>
                <w:rFonts w:hint="eastAsia" w:ascii="仿宋" w:hAnsi="仿宋" w:cs="仿宋"/>
                <w:color w:val="auto"/>
                <w:spacing w:val="-8"/>
              </w:rPr>
              <w:t>运输</w:t>
            </w:r>
            <w:r>
              <w:rPr>
                <w:rFonts w:hint="eastAsia" w:ascii="仿宋" w:hAnsi="仿宋" w:cs="仿宋"/>
                <w:color w:val="auto"/>
                <w:spacing w:val="-8"/>
                <w:lang w:val="en-US" w:eastAsia="zh-CN"/>
              </w:rPr>
              <w:t>方案</w:t>
            </w:r>
            <w:r>
              <w:rPr>
                <w:rFonts w:hint="eastAsia" w:ascii="仿宋" w:hAnsi="仿宋" w:cs="仿宋"/>
                <w:color w:val="auto"/>
                <w:spacing w:val="-8"/>
                <w:lang w:val="zh-CN"/>
              </w:rPr>
              <w:t>③</w:t>
            </w:r>
            <w:r>
              <w:rPr>
                <w:rFonts w:hint="eastAsia" w:ascii="仿宋" w:hAnsi="仿宋" w:cs="仿宋"/>
                <w:color w:val="auto"/>
                <w:spacing w:val="-8"/>
              </w:rPr>
              <w:t>项目实施人员配置④应急事件处理方案⑤安全</w:t>
            </w:r>
            <w:r>
              <w:rPr>
                <w:rFonts w:hint="eastAsia" w:ascii="仿宋" w:hAnsi="仿宋" w:cs="仿宋"/>
                <w:color w:val="auto"/>
                <w:spacing w:val="-8"/>
                <w:lang w:val="en-US" w:eastAsia="zh-CN"/>
              </w:rPr>
              <w:t>保障</w:t>
            </w:r>
            <w:r>
              <w:rPr>
                <w:rFonts w:hint="eastAsia" w:ascii="仿宋" w:hAnsi="仿宋" w:cs="仿宋"/>
                <w:color w:val="auto"/>
                <w:spacing w:val="-8"/>
              </w:rPr>
              <w:t>措施</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5</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rPr>
              <w:t>5</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4</w:t>
            </w:r>
          </w:p>
        </w:tc>
        <w:tc>
          <w:tcPr>
            <w:tcW w:w="681" w:type="pct"/>
            <w:noWrap w:val="0"/>
            <w:vAlign w:val="center"/>
          </w:tcPr>
          <w:p>
            <w:pPr>
              <w:spacing w:line="360" w:lineRule="auto"/>
              <w:ind w:firstLine="0" w:firstLineChars="0"/>
              <w:jc w:val="center"/>
              <w:rPr>
                <w:rFonts w:hint="eastAsia" w:ascii="仿宋" w:hAnsi="仿宋" w:cs="仿宋"/>
                <w:color w:val="auto"/>
                <w:lang w:eastAsia="zh-CN"/>
              </w:rPr>
            </w:pPr>
            <w:r>
              <w:rPr>
                <w:rFonts w:hint="eastAsia" w:ascii="仿宋" w:hAnsi="仿宋" w:cs="仿宋"/>
                <w:color w:val="auto"/>
              </w:rPr>
              <w:t>安装</w:t>
            </w:r>
            <w:r>
              <w:rPr>
                <w:rFonts w:hint="eastAsia" w:ascii="仿宋" w:hAnsi="仿宋" w:cs="仿宋"/>
                <w:color w:val="auto"/>
                <w:lang w:val="en-US" w:eastAsia="zh-CN"/>
              </w:rPr>
              <w:t>验收</w:t>
            </w:r>
            <w:r>
              <w:rPr>
                <w:rFonts w:hint="eastAsia" w:ascii="仿宋" w:hAnsi="仿宋" w:cs="仿宋"/>
                <w:color w:val="auto"/>
              </w:rPr>
              <w:t>方案</w:t>
            </w:r>
            <w:r>
              <w:rPr>
                <w:rFonts w:hint="eastAsia" w:ascii="仿宋" w:hAnsi="仿宋" w:cs="仿宋"/>
                <w:color w:val="auto"/>
                <w:lang w:eastAsia="zh-CN"/>
              </w:rPr>
              <w:t>（</w:t>
            </w:r>
            <w:r>
              <w:rPr>
                <w:rFonts w:hint="eastAsia" w:ascii="仿宋" w:hAnsi="仿宋" w:cs="仿宋"/>
                <w:color w:val="auto"/>
                <w:lang w:val="en-US" w:eastAsia="zh-CN"/>
              </w:rPr>
              <w:t>4分</w:t>
            </w:r>
            <w:r>
              <w:rPr>
                <w:rFonts w:hint="eastAsia" w:ascii="仿宋" w:hAnsi="仿宋" w:cs="仿宋"/>
                <w:color w:val="auto"/>
                <w:lang w:eastAsia="zh-CN"/>
              </w:rPr>
              <w:t>）</w:t>
            </w:r>
          </w:p>
        </w:tc>
        <w:tc>
          <w:tcPr>
            <w:tcW w:w="3185" w:type="pct"/>
            <w:noWrap w:val="0"/>
            <w:vAlign w:val="center"/>
          </w:tcPr>
          <w:p>
            <w:pPr>
              <w:adjustRightInd w:val="0"/>
              <w:snapToGrid w:val="0"/>
              <w:spacing w:line="360" w:lineRule="auto"/>
              <w:ind w:firstLine="0" w:firstLineChars="0"/>
              <w:jc w:val="left"/>
              <w:rPr>
                <w:rFonts w:hint="default" w:ascii="仿宋" w:hAnsi="仿宋" w:eastAsia="仿宋" w:cs="仿宋"/>
                <w:color w:val="auto"/>
                <w:spacing w:val="-8"/>
                <w:lang w:val="en-US" w:eastAsia="zh-CN"/>
              </w:rPr>
            </w:pPr>
            <w:r>
              <w:rPr>
                <w:rFonts w:hint="eastAsia" w:ascii="仿宋" w:hAnsi="仿宋" w:cs="仿宋"/>
                <w:color w:val="auto"/>
                <w:spacing w:val="-8"/>
                <w:lang w:val="en-US" w:eastAsia="zh-CN"/>
              </w:rPr>
              <w:t>根据</w:t>
            </w:r>
            <w:r>
              <w:rPr>
                <w:rFonts w:hint="eastAsia" w:ascii="仿宋" w:hAnsi="仿宋" w:cs="仿宋"/>
                <w:color w:val="auto"/>
                <w:spacing w:val="-8"/>
              </w:rPr>
              <w:t>投标人针对本项目</w:t>
            </w:r>
            <w:r>
              <w:rPr>
                <w:rFonts w:hint="eastAsia" w:ascii="仿宋" w:hAnsi="仿宋" w:cs="仿宋"/>
                <w:color w:val="auto"/>
                <w:spacing w:val="-8"/>
                <w:lang w:val="en-US" w:eastAsia="zh-CN"/>
              </w:rPr>
              <w:t>的安装培训方案打分，根据</w:t>
            </w:r>
            <w:r>
              <w:rPr>
                <w:rFonts w:hint="eastAsia" w:ascii="仿宋" w:hAnsi="仿宋" w:cs="仿宋"/>
                <w:color w:val="auto"/>
                <w:spacing w:val="-8"/>
                <w:lang w:val="zh-CN"/>
              </w:rPr>
              <w:t>①</w:t>
            </w:r>
            <w:r>
              <w:rPr>
                <w:rFonts w:hint="eastAsia" w:ascii="仿宋" w:hAnsi="仿宋" w:cs="仿宋"/>
                <w:color w:val="auto"/>
                <w:spacing w:val="-8"/>
                <w:lang w:val="en-US" w:eastAsia="zh-CN"/>
              </w:rPr>
              <w:t>安装</w:t>
            </w:r>
            <w:r>
              <w:rPr>
                <w:rFonts w:hint="eastAsia" w:ascii="宋体" w:hAnsi="宋体"/>
                <w:color w:val="auto"/>
              </w:rPr>
              <w:t>人员</w:t>
            </w:r>
            <w:r>
              <w:rPr>
                <w:rFonts w:hint="eastAsia" w:ascii="宋体" w:hAnsi="宋体"/>
                <w:color w:val="auto"/>
                <w:lang w:val="en-US" w:eastAsia="zh-CN"/>
              </w:rPr>
              <w:t>配置</w:t>
            </w:r>
            <w:r>
              <w:rPr>
                <w:rFonts w:hint="eastAsia" w:ascii="宋体" w:hAnsi="宋体"/>
                <w:color w:val="auto"/>
              </w:rPr>
              <w:t>安</w:t>
            </w:r>
            <w:r>
              <w:rPr>
                <w:rFonts w:hint="eastAsia" w:ascii="仿宋" w:hAnsi="仿宋" w:eastAsia="仿宋" w:cs="仿宋"/>
                <w:color w:val="auto"/>
              </w:rPr>
              <w:t>排</w:t>
            </w:r>
            <w:r>
              <w:rPr>
                <w:rFonts w:hint="eastAsia" w:ascii="仿宋" w:hAnsi="仿宋" w:cs="仿宋"/>
                <w:color w:val="auto"/>
                <w:spacing w:val="-8"/>
                <w:lang w:val="zh-CN"/>
              </w:rPr>
              <w:t>②</w:t>
            </w:r>
            <w:r>
              <w:rPr>
                <w:rFonts w:hint="eastAsia" w:ascii="仿宋" w:hAnsi="仿宋" w:cs="仿宋"/>
                <w:color w:val="auto"/>
                <w:spacing w:val="-8"/>
                <w:lang w:val="en-US" w:eastAsia="zh-CN"/>
              </w:rPr>
              <w:t>安装</w:t>
            </w:r>
            <w:r>
              <w:rPr>
                <w:rFonts w:hint="eastAsia" w:ascii="仿宋" w:hAnsi="仿宋" w:eastAsia="仿宋" w:cs="仿宋"/>
                <w:color w:val="auto"/>
              </w:rPr>
              <w:t>时间进度规划</w:t>
            </w:r>
            <w:r>
              <w:rPr>
                <w:rFonts w:hint="eastAsia" w:ascii="仿宋" w:hAnsi="仿宋" w:cs="仿宋"/>
                <w:color w:val="auto"/>
                <w:spacing w:val="-8"/>
                <w:lang w:val="zh-CN"/>
              </w:rPr>
              <w:t>③</w:t>
            </w:r>
            <w:r>
              <w:rPr>
                <w:rFonts w:hint="eastAsia" w:ascii="仿宋" w:hAnsi="仿宋" w:eastAsia="仿宋" w:cs="仿宋"/>
                <w:color w:val="auto"/>
              </w:rPr>
              <w:t>设备的调试进度安排</w:t>
            </w:r>
            <w:r>
              <w:rPr>
                <w:rFonts w:hint="eastAsia" w:ascii="仿宋" w:hAnsi="仿宋" w:cs="仿宋"/>
                <w:color w:val="auto"/>
                <w:spacing w:val="-8"/>
              </w:rPr>
              <w:t>④</w:t>
            </w:r>
            <w:r>
              <w:rPr>
                <w:rFonts w:hint="eastAsia" w:ascii="仿宋" w:hAnsi="仿宋" w:eastAsia="仿宋" w:cs="仿宋"/>
                <w:color w:val="auto"/>
              </w:rPr>
              <w:t>设备调试步骤、措施</w:t>
            </w:r>
            <w:r>
              <w:rPr>
                <w:rFonts w:hint="eastAsia" w:ascii="仿宋" w:hAnsi="仿宋" w:cs="仿宋"/>
                <w:color w:val="auto"/>
                <w:lang w:val="en-US" w:eastAsia="zh-CN"/>
              </w:rPr>
              <w:t>及</w:t>
            </w:r>
            <w:r>
              <w:rPr>
                <w:rFonts w:hint="eastAsia" w:ascii="仿宋" w:hAnsi="仿宋" w:eastAsia="仿宋" w:cs="仿宋"/>
                <w:color w:val="auto"/>
              </w:rPr>
              <w:t>问题的解决方案</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4</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cs="仿宋"/>
                <w:color w:val="auto"/>
                <w:lang w:val="en-US" w:eastAsia="zh-CN"/>
              </w:rPr>
              <w:t>4</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default" w:ascii="仿宋" w:hAnsi="仿宋" w:cs="仿宋"/>
                <w:color w:val="auto"/>
                <w:szCs w:val="24"/>
                <w:lang w:val="en-US" w:eastAsia="zh-CN"/>
              </w:rPr>
            </w:pPr>
            <w:r>
              <w:rPr>
                <w:rFonts w:hint="eastAsia" w:ascii="仿宋" w:hAnsi="仿宋" w:cs="仿宋"/>
                <w:color w:val="auto"/>
                <w:szCs w:val="24"/>
                <w:lang w:val="en-US" w:eastAsia="zh-CN"/>
              </w:rPr>
              <w:t>5</w:t>
            </w:r>
          </w:p>
        </w:tc>
        <w:tc>
          <w:tcPr>
            <w:tcW w:w="681" w:type="pct"/>
            <w:noWrap w:val="0"/>
            <w:vAlign w:val="center"/>
          </w:tcPr>
          <w:p>
            <w:pPr>
              <w:spacing w:line="360" w:lineRule="auto"/>
              <w:ind w:firstLine="0" w:firstLineChars="0"/>
              <w:jc w:val="center"/>
              <w:rPr>
                <w:rFonts w:hint="eastAsia" w:ascii="仿宋" w:hAnsi="仿宋" w:cs="仿宋"/>
                <w:color w:val="auto"/>
                <w:lang w:eastAsia="zh-CN"/>
              </w:rPr>
            </w:pPr>
            <w:r>
              <w:rPr>
                <w:rFonts w:hint="eastAsia" w:ascii="仿宋" w:hAnsi="仿宋" w:cs="仿宋"/>
                <w:color w:val="auto"/>
              </w:rPr>
              <w:t>培训方案</w:t>
            </w:r>
            <w:r>
              <w:rPr>
                <w:rFonts w:hint="eastAsia" w:ascii="仿宋" w:hAnsi="仿宋" w:cs="仿宋"/>
                <w:color w:val="auto"/>
                <w:lang w:eastAsia="zh-CN"/>
              </w:rPr>
              <w:t>（</w:t>
            </w:r>
            <w:r>
              <w:rPr>
                <w:rFonts w:hint="eastAsia" w:ascii="仿宋" w:hAnsi="仿宋" w:cs="仿宋"/>
                <w:color w:val="auto"/>
                <w:lang w:val="en-US" w:eastAsia="zh-CN"/>
              </w:rPr>
              <w:t>3分</w:t>
            </w:r>
            <w:r>
              <w:rPr>
                <w:rFonts w:hint="eastAsia" w:ascii="仿宋" w:hAnsi="仿宋" w:cs="仿宋"/>
                <w:color w:val="auto"/>
                <w:lang w:eastAsia="zh-CN"/>
              </w:rPr>
              <w:t>）</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pacing w:val="-8"/>
                <w:lang w:val="en-US" w:eastAsia="zh-CN"/>
              </w:rPr>
            </w:pPr>
            <w:r>
              <w:rPr>
                <w:rFonts w:hint="eastAsia" w:ascii="仿宋" w:hAnsi="仿宋" w:cs="仿宋"/>
                <w:color w:val="auto"/>
                <w:spacing w:val="-8"/>
                <w:lang w:val="en-US" w:eastAsia="zh-CN"/>
              </w:rPr>
              <w:t>根据</w:t>
            </w:r>
            <w:r>
              <w:rPr>
                <w:rFonts w:hint="eastAsia" w:ascii="仿宋" w:hAnsi="仿宋" w:cs="仿宋"/>
                <w:color w:val="auto"/>
                <w:spacing w:val="-8"/>
              </w:rPr>
              <w:t>投标人针对本项目</w:t>
            </w:r>
            <w:r>
              <w:rPr>
                <w:rFonts w:hint="eastAsia" w:ascii="仿宋" w:hAnsi="仿宋" w:cs="仿宋"/>
                <w:color w:val="auto"/>
                <w:spacing w:val="-8"/>
                <w:lang w:val="en-US" w:eastAsia="zh-CN"/>
              </w:rPr>
              <w:t>的</w:t>
            </w:r>
            <w:r>
              <w:rPr>
                <w:rFonts w:hint="eastAsia" w:ascii="仿宋" w:hAnsi="仿宋" w:eastAsia="仿宋" w:cs="仿宋"/>
                <w:color w:val="auto"/>
                <w:lang w:val="en-US" w:eastAsia="zh-CN"/>
              </w:rPr>
              <w:t>培训方案</w:t>
            </w:r>
            <w:r>
              <w:rPr>
                <w:rFonts w:hint="eastAsia" w:ascii="仿宋" w:hAnsi="仿宋" w:cs="仿宋"/>
                <w:color w:val="auto"/>
                <w:lang w:val="en-US" w:eastAsia="zh-CN"/>
              </w:rPr>
              <w:t>打分，</w:t>
            </w:r>
            <w:r>
              <w:rPr>
                <w:rFonts w:hint="eastAsia" w:ascii="仿宋" w:hAnsi="仿宋" w:cs="仿宋"/>
                <w:color w:val="auto"/>
                <w:spacing w:val="-8"/>
                <w:lang w:val="en-US" w:eastAsia="zh-CN"/>
              </w:rPr>
              <w:t>根据</w:t>
            </w:r>
            <w:r>
              <w:rPr>
                <w:rFonts w:hint="eastAsia" w:ascii="仿宋" w:hAnsi="仿宋" w:cs="仿宋"/>
                <w:color w:val="auto"/>
                <w:spacing w:val="-8"/>
                <w:lang w:val="zh-CN"/>
              </w:rPr>
              <w:t>①</w:t>
            </w:r>
            <w:r>
              <w:rPr>
                <w:rFonts w:hint="eastAsia" w:ascii="仿宋" w:hAnsi="仿宋" w:cs="仿宋"/>
                <w:color w:val="auto"/>
                <w:spacing w:val="-8"/>
                <w:lang w:val="en-US" w:eastAsia="zh-CN"/>
              </w:rPr>
              <w:t>培训对象的人数及培训课时</w:t>
            </w:r>
            <w:r>
              <w:rPr>
                <w:rFonts w:hint="eastAsia" w:ascii="仿宋" w:hAnsi="仿宋" w:cs="仿宋"/>
                <w:color w:val="auto"/>
                <w:spacing w:val="-8"/>
                <w:lang w:val="zh-CN"/>
              </w:rPr>
              <w:t>②</w:t>
            </w:r>
            <w:r>
              <w:rPr>
                <w:rFonts w:hint="eastAsia" w:ascii="仿宋" w:hAnsi="仿宋" w:cs="仿宋"/>
                <w:color w:val="auto"/>
                <w:spacing w:val="-8"/>
                <w:lang w:val="en-US" w:eastAsia="zh-CN"/>
              </w:rPr>
              <w:t>培训</w:t>
            </w:r>
            <w:r>
              <w:rPr>
                <w:rFonts w:hint="eastAsia" w:ascii="仿宋" w:hAnsi="仿宋" w:cs="仿宋"/>
                <w:color w:val="auto"/>
                <w:lang w:val="en-US" w:eastAsia="zh-CN"/>
              </w:rPr>
              <w:t>时间</w:t>
            </w:r>
            <w:r>
              <w:rPr>
                <w:rFonts w:hint="eastAsia" w:ascii="仿宋" w:hAnsi="仿宋" w:eastAsia="仿宋" w:cs="仿宋"/>
                <w:color w:val="auto"/>
              </w:rPr>
              <w:t>安排</w:t>
            </w:r>
            <w:r>
              <w:rPr>
                <w:rFonts w:hint="eastAsia" w:ascii="仿宋" w:hAnsi="仿宋" w:cs="仿宋"/>
                <w:color w:val="auto"/>
                <w:lang w:val="en-US" w:eastAsia="zh-CN"/>
              </w:rPr>
              <w:t>及协调方案</w:t>
            </w:r>
            <w:r>
              <w:rPr>
                <w:rFonts w:hint="eastAsia" w:ascii="仿宋" w:hAnsi="仿宋" w:cs="仿宋"/>
                <w:color w:val="auto"/>
                <w:spacing w:val="-8"/>
                <w:lang w:val="zh-CN"/>
              </w:rPr>
              <w:t>③</w:t>
            </w:r>
            <w:r>
              <w:rPr>
                <w:rFonts w:hint="eastAsia" w:ascii="仿宋" w:hAnsi="仿宋" w:cs="仿宋"/>
                <w:color w:val="auto"/>
                <w:spacing w:val="-8"/>
                <w:lang w:val="en-US" w:eastAsia="zh-CN"/>
              </w:rPr>
              <w:t>培训</w:t>
            </w:r>
            <w:r>
              <w:rPr>
                <w:rFonts w:hint="eastAsia" w:ascii="仿宋" w:hAnsi="仿宋" w:cs="仿宋"/>
                <w:color w:val="auto"/>
                <w:lang w:val="en-US" w:eastAsia="zh-CN"/>
              </w:rPr>
              <w:t>师资配置情况</w:t>
            </w:r>
            <w:r>
              <w:rPr>
                <w:rFonts w:hint="eastAsia" w:ascii="仿宋" w:hAnsi="仿宋" w:eastAsia="仿宋" w:cs="仿宋"/>
                <w:color w:val="auto"/>
              </w:rPr>
              <w:t>等</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3</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default" w:ascii="仿宋" w:hAnsi="仿宋" w:cs="仿宋"/>
                <w:color w:val="auto"/>
                <w:lang w:val="en-US" w:eastAsia="zh-CN"/>
              </w:rPr>
            </w:pPr>
            <w:r>
              <w:rPr>
                <w:rFonts w:hint="eastAsia" w:ascii="仿宋" w:hAnsi="仿宋" w:cs="仿宋"/>
                <w:color w:val="auto"/>
                <w:lang w:val="en-US" w:eastAsia="zh-CN"/>
              </w:rPr>
              <w:t>3</w:t>
            </w:r>
          </w:p>
        </w:tc>
        <w:tc>
          <w:tcPr>
            <w:tcW w:w="388" w:type="pct"/>
            <w:noWrap w:val="0"/>
            <w:vAlign w:val="center"/>
          </w:tcPr>
          <w:p>
            <w:pPr>
              <w:ind w:firstLine="0" w:firstLineChars="0"/>
              <w:jc w:val="center"/>
              <w:rPr>
                <w:rFonts w:hint="eastAsia" w:ascii="仿宋" w:hAnsi="仿宋" w:cs="仿宋"/>
                <w:color w:val="auto"/>
                <w:szCs w:val="24"/>
                <w:lang w:val="en-US" w:eastAsia="zh-CN"/>
              </w:rPr>
            </w:pPr>
            <w:r>
              <w:rPr>
                <w:rFonts w:hint="eastAsia" w:ascii="仿宋" w:hAnsi="仿宋" w:cs="仿宋"/>
                <w:color w:val="auto"/>
                <w:szCs w:val="24"/>
                <w:lang w:val="en-US" w:eastAsia="zh-CN"/>
              </w:rPr>
              <w:t>主观分</w:t>
            </w:r>
          </w:p>
        </w:tc>
      </w:tr>
    </w:tbl>
    <w:p>
      <w:pPr>
        <w:spacing w:before="156"/>
        <w:ind w:firstLine="0" w:firstLineChars="0"/>
        <w:sectPr>
          <w:headerReference r:id="rId11" w:type="default"/>
          <w:footerReference r:id="rId12" w:type="default"/>
          <w:pgSz w:w="11906" w:h="16838"/>
          <w:pgMar w:top="1418" w:right="1133" w:bottom="1418" w:left="1134" w:header="851" w:footer="992" w:gutter="0"/>
          <w:cols w:space="720" w:num="1"/>
          <w:docGrid w:type="lines" w:linePitch="312" w:charSpace="0"/>
        </w:sectPr>
      </w:pPr>
      <w:r>
        <w:rPr>
          <w:rFonts w:hint="eastAsia" w:ascii="仿宋" w:hAnsi="仿宋" w:cs="仿宋"/>
          <w:b/>
          <w:szCs w:val="24"/>
        </w:rPr>
        <w:t>注：投标人弄虚作假的，报政府采购监督部门查处。</w:t>
      </w:r>
    </w:p>
    <w:p>
      <w:pPr>
        <w:pStyle w:val="4"/>
        <w:numPr>
          <w:ilvl w:val="0"/>
          <w:numId w:val="54"/>
        </w:numPr>
      </w:pPr>
      <w:bookmarkStart w:id="13" w:name="_Toc634"/>
      <w:bookmarkStart w:id="14" w:name="_Toc11787"/>
      <w:bookmarkStart w:id="15" w:name="_Toc15507"/>
      <w:bookmarkStart w:id="16" w:name="_Toc19904"/>
      <w:r>
        <w:rPr>
          <w:rFonts w:hint="eastAsia"/>
        </w:rPr>
        <w:t>采购需求</w:t>
      </w:r>
      <w:bookmarkEnd w:id="13"/>
      <w:bookmarkEnd w:id="14"/>
      <w:bookmarkEnd w:id="15"/>
      <w:bookmarkEnd w:id="16"/>
    </w:p>
    <w:tbl>
      <w:tblPr>
        <w:tblStyle w:val="88"/>
        <w:tblW w:w="4997" w:type="pct"/>
        <w:jc w:val="center"/>
        <w:tblLayout w:type="fixed"/>
        <w:tblCellMar>
          <w:top w:w="0" w:type="dxa"/>
          <w:left w:w="108" w:type="dxa"/>
          <w:bottom w:w="0" w:type="dxa"/>
          <w:right w:w="108" w:type="dxa"/>
        </w:tblCellMar>
      </w:tblPr>
      <w:tblGrid>
        <w:gridCol w:w="1108"/>
        <w:gridCol w:w="8003"/>
      </w:tblGrid>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439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Cs w:val="21"/>
              </w:rPr>
            </w:pPr>
            <w:r>
              <w:rPr>
                <w:rFonts w:hint="eastAsia" w:ascii="仿宋" w:hAnsi="仿宋" w:cs="仿宋"/>
                <w:b/>
                <w:bCs/>
                <w:kern w:val="0"/>
                <w:szCs w:val="21"/>
                <w:lang w:val="en-US" w:eastAsia="zh-CN"/>
              </w:rPr>
              <w:t>技术</w:t>
            </w:r>
            <w:r>
              <w:rPr>
                <w:rFonts w:hint="eastAsia" w:ascii="仿宋" w:hAnsi="仿宋" w:eastAsia="仿宋" w:cs="仿宋"/>
                <w:b/>
                <w:bCs/>
                <w:kern w:val="0"/>
                <w:szCs w:val="21"/>
              </w:rPr>
              <w:t>要求</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一、</w:t>
            </w:r>
          </w:p>
        </w:tc>
        <w:tc>
          <w:tcPr>
            <w:tcW w:w="439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Cs w:val="21"/>
              </w:rPr>
            </w:pPr>
            <w:r>
              <w:rPr>
                <w:rFonts w:hint="eastAsia" w:ascii="仿宋" w:hAnsi="仿宋" w:eastAsia="仿宋" w:cs="仿宋"/>
                <w:kern w:val="0"/>
                <w:szCs w:val="21"/>
              </w:rPr>
              <w:t>项目名称，数量以及设备用途说明</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kern w:val="0"/>
                <w:szCs w:val="21"/>
                <w:lang w:val="en-US" w:eastAsia="zh-CN"/>
              </w:rPr>
            </w:pPr>
            <w:r>
              <w:rPr>
                <w:rFonts w:hint="eastAsia" w:ascii="仿宋" w:hAnsi="仿宋" w:eastAsia="仿宋" w:cs="仿宋"/>
                <w:kern w:val="0"/>
                <w:szCs w:val="21"/>
              </w:rPr>
              <w:t>1</w:t>
            </w:r>
            <w:r>
              <w:rPr>
                <w:rFonts w:hint="eastAsia" w:ascii="仿宋" w:hAnsi="仿宋" w:cs="仿宋"/>
                <w:kern w:val="0"/>
                <w:szCs w:val="21"/>
                <w:lang w:eastAsia="zh-CN"/>
              </w:rPr>
              <w:t>.</w:t>
            </w:r>
            <w:r>
              <w:rPr>
                <w:rFonts w:hint="eastAsia" w:ascii="仿宋" w:hAnsi="仿宋" w:cs="仿宋"/>
                <w:kern w:val="0"/>
                <w:szCs w:val="21"/>
                <w:lang w:val="en-US" w:eastAsia="zh-CN"/>
              </w:rPr>
              <w:t>1</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项目名称：高档彩色多普勒超声诊断仪</w:t>
            </w:r>
          </w:p>
        </w:tc>
      </w:tr>
      <w:tr>
        <w:tblPrEx>
          <w:tblCellMar>
            <w:top w:w="0" w:type="dxa"/>
            <w:left w:w="108" w:type="dxa"/>
            <w:bottom w:w="0" w:type="dxa"/>
            <w:right w:w="108" w:type="dxa"/>
          </w:tblCellMar>
        </w:tblPrEx>
        <w:trPr>
          <w:trHeight w:val="31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cs="仿宋"/>
                <w:kern w:val="0"/>
                <w:szCs w:val="21"/>
                <w:lang w:val="en-US" w:eastAsia="zh-CN"/>
              </w:rPr>
              <w:t>1.</w:t>
            </w:r>
            <w:r>
              <w:rPr>
                <w:rFonts w:hint="eastAsia" w:ascii="仿宋" w:hAnsi="仿宋" w:eastAsia="仿宋" w:cs="仿宋"/>
                <w:kern w:val="0"/>
                <w:szCs w:val="21"/>
              </w:rPr>
              <w:t>2</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数量：</w:t>
            </w:r>
            <w:r>
              <w:rPr>
                <w:rFonts w:hint="eastAsia" w:ascii="仿宋" w:hAnsi="仿宋" w:cs="仿宋"/>
                <w:kern w:val="0"/>
                <w:szCs w:val="21"/>
                <w:lang w:val="en-US" w:eastAsia="zh-CN"/>
              </w:rPr>
              <w:t>三</w:t>
            </w:r>
            <w:r>
              <w:rPr>
                <w:rFonts w:hint="eastAsia" w:ascii="仿宋" w:hAnsi="仿宋" w:eastAsia="仿宋" w:cs="仿宋"/>
                <w:kern w:val="0"/>
                <w:szCs w:val="21"/>
              </w:rPr>
              <w:t>台</w:t>
            </w:r>
          </w:p>
        </w:tc>
      </w:tr>
      <w:tr>
        <w:tblPrEx>
          <w:tblCellMar>
            <w:top w:w="0" w:type="dxa"/>
            <w:left w:w="108" w:type="dxa"/>
            <w:bottom w:w="0" w:type="dxa"/>
            <w:right w:w="108" w:type="dxa"/>
          </w:tblCellMar>
        </w:tblPrEx>
        <w:trPr>
          <w:trHeight w:val="49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cs="仿宋"/>
                <w:kern w:val="0"/>
                <w:szCs w:val="21"/>
                <w:lang w:val="en-US" w:eastAsia="zh-CN"/>
              </w:rPr>
              <w:t>1,</w:t>
            </w:r>
            <w:r>
              <w:rPr>
                <w:rFonts w:hint="eastAsia" w:ascii="仿宋" w:hAnsi="仿宋" w:eastAsia="仿宋" w:cs="仿宋"/>
                <w:kern w:val="0"/>
                <w:szCs w:val="21"/>
              </w:rPr>
              <w:t>3</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设备用途说明：</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lang w:eastAsia="zh-CN"/>
              </w:rPr>
            </w:pPr>
            <w:r>
              <w:rPr>
                <w:rFonts w:hint="eastAsia" w:ascii="仿宋" w:hAnsi="仿宋" w:eastAsia="仿宋" w:cs="仿宋"/>
                <w:kern w:val="0"/>
                <w:szCs w:val="21"/>
              </w:rPr>
              <w:t>高端全身应用型彩色多普勒超声波诊断系统，主要用于腹部、心脏、妇产、泌尿、浅表小器官与血管、儿科、肌骨神经、介入诊疗、高端体检及临床学术研究</w:t>
            </w:r>
            <w:r>
              <w:rPr>
                <w:rFonts w:hint="eastAsia" w:ascii="仿宋" w:hAnsi="仿宋" w:eastAsia="仿宋" w:cs="仿宋"/>
                <w:kern w:val="0"/>
                <w:szCs w:val="21"/>
                <w:lang w:eastAsia="zh-CN"/>
              </w:rPr>
              <w:t>，</w:t>
            </w:r>
            <w:r>
              <w:rPr>
                <w:rFonts w:hint="eastAsia" w:ascii="仿宋" w:hAnsi="仿宋" w:eastAsia="仿宋" w:cs="仿宋"/>
                <w:kern w:val="0"/>
                <w:szCs w:val="21"/>
              </w:rPr>
              <w:t>必须提供厂家2020年</w:t>
            </w:r>
            <w:r>
              <w:rPr>
                <w:rFonts w:hint="eastAsia" w:ascii="仿宋" w:hAnsi="仿宋" w:eastAsia="仿宋" w:cs="仿宋"/>
                <w:kern w:val="0"/>
                <w:szCs w:val="21"/>
                <w:lang w:val="en-US" w:eastAsia="zh-CN"/>
              </w:rPr>
              <w:t>以来</w:t>
            </w:r>
            <w:r>
              <w:rPr>
                <w:rFonts w:hint="eastAsia" w:ascii="仿宋" w:hAnsi="仿宋" w:eastAsia="仿宋" w:cs="仿宋"/>
                <w:kern w:val="0"/>
                <w:szCs w:val="21"/>
              </w:rPr>
              <w:t>发布的最新高端产品（以注册证时间为准）并且为最新版本</w:t>
            </w:r>
            <w:r>
              <w:rPr>
                <w:rFonts w:hint="eastAsia" w:ascii="仿宋" w:hAnsi="仿宋" w:eastAsia="仿宋" w:cs="仿宋"/>
                <w:kern w:val="0"/>
                <w:szCs w:val="21"/>
                <w:lang w:eastAsia="zh-CN"/>
              </w:rPr>
              <w:t>。</w:t>
            </w:r>
          </w:p>
        </w:tc>
      </w:tr>
      <w:tr>
        <w:tblPrEx>
          <w:tblCellMar>
            <w:top w:w="0" w:type="dxa"/>
            <w:left w:w="108" w:type="dxa"/>
            <w:bottom w:w="0" w:type="dxa"/>
            <w:right w:w="108" w:type="dxa"/>
          </w:tblCellMar>
        </w:tblPrEx>
        <w:trPr>
          <w:trHeight w:val="513"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二、</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lang w:eastAsia="zh-CN"/>
              </w:rPr>
            </w:pPr>
            <w:r>
              <w:rPr>
                <w:rFonts w:hint="eastAsia" w:ascii="仿宋" w:hAnsi="仿宋" w:eastAsia="仿宋" w:cs="仿宋"/>
                <w:kern w:val="0"/>
                <w:szCs w:val="21"/>
              </w:rPr>
              <w:t>主要规格及系统概述</w:t>
            </w:r>
            <w:r>
              <w:rPr>
                <w:rFonts w:hint="eastAsia" w:ascii="仿宋" w:hAnsi="仿宋" w:cs="仿宋"/>
                <w:kern w:val="0"/>
                <w:szCs w:val="21"/>
                <w:lang w:eastAsia="zh-CN"/>
              </w:rPr>
              <w:t>（</w:t>
            </w:r>
            <w:r>
              <w:rPr>
                <w:rFonts w:hint="eastAsia" w:ascii="仿宋" w:hAnsi="仿宋" w:cs="仿宋"/>
                <w:kern w:val="0"/>
                <w:szCs w:val="21"/>
                <w:lang w:val="en-US" w:eastAsia="zh-CN"/>
              </w:rPr>
              <w:t>单台</w:t>
            </w:r>
            <w:r>
              <w:rPr>
                <w:rFonts w:hint="eastAsia" w:ascii="仿宋" w:hAnsi="仿宋" w:cs="仿宋"/>
                <w:kern w:val="0"/>
                <w:szCs w:val="21"/>
                <w:lang w:eastAsia="zh-CN"/>
              </w:rPr>
              <w:t>）</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主机系统性能概括：</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2.1.1</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en-US" w:eastAsia="zh-CN"/>
              </w:rPr>
              <w:t>2</w:t>
            </w:r>
            <w:r>
              <w:rPr>
                <w:rFonts w:hint="eastAsia" w:ascii="仿宋" w:hAnsi="仿宋" w:eastAsia="仿宋" w:cs="仿宋"/>
                <w:kern w:val="0"/>
                <w:szCs w:val="21"/>
              </w:rPr>
              <w:t>英寸液晶监视器，具备万向关节臂设计，可实现上下左右前后任意方位调节，可前后折叠</w:t>
            </w:r>
          </w:p>
        </w:tc>
      </w:tr>
      <w:tr>
        <w:tblPrEx>
          <w:tblCellMar>
            <w:top w:w="0" w:type="dxa"/>
            <w:left w:w="108" w:type="dxa"/>
            <w:bottom w:w="0" w:type="dxa"/>
            <w:right w:w="108" w:type="dxa"/>
          </w:tblCellMar>
        </w:tblPrEx>
        <w:trPr>
          <w:trHeight w:val="36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2.1.2</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液晶触摸屏≥12英寸，可与显示器同步显示实时图像，支持界面编辑及滑动翻页功能</w:t>
            </w:r>
          </w:p>
        </w:tc>
      </w:tr>
      <w:tr>
        <w:tblPrEx>
          <w:tblCellMar>
            <w:top w:w="0" w:type="dxa"/>
            <w:left w:w="108" w:type="dxa"/>
            <w:bottom w:w="0" w:type="dxa"/>
            <w:right w:w="108" w:type="dxa"/>
          </w:tblCellMar>
        </w:tblPrEx>
        <w:trPr>
          <w:trHeight w:val="36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2.1.3</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 xml:space="preserve">触摸屏支持数字TGC功能，滑动调节时间增益曲线，并可保存为常用预设置 </w:t>
            </w:r>
          </w:p>
        </w:tc>
      </w:tr>
      <w:tr>
        <w:tblPrEx>
          <w:tblCellMar>
            <w:top w:w="0" w:type="dxa"/>
            <w:left w:w="108" w:type="dxa"/>
            <w:bottom w:w="0" w:type="dxa"/>
            <w:right w:w="108" w:type="dxa"/>
          </w:tblCellMar>
        </w:tblPrEx>
        <w:trPr>
          <w:trHeight w:val="77"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2.1.4</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操作面板支持电动调节高度、前后左右位置及旋转，支持全封闭式键盘</w:t>
            </w:r>
          </w:p>
        </w:tc>
      </w:tr>
      <w:tr>
        <w:tblPrEx>
          <w:tblCellMar>
            <w:top w:w="0" w:type="dxa"/>
            <w:left w:w="108" w:type="dxa"/>
            <w:bottom w:w="0" w:type="dxa"/>
            <w:right w:w="108" w:type="dxa"/>
          </w:tblCellMar>
        </w:tblPrEx>
        <w:trPr>
          <w:trHeight w:val="458"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2.1.5</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原始数据储存，可对回放图像进行多种参数调节</w:t>
            </w:r>
          </w:p>
        </w:tc>
      </w:tr>
      <w:tr>
        <w:tblPrEx>
          <w:tblCellMar>
            <w:top w:w="0" w:type="dxa"/>
            <w:left w:w="108" w:type="dxa"/>
            <w:bottom w:w="0" w:type="dxa"/>
            <w:right w:w="108" w:type="dxa"/>
          </w:tblCellMar>
        </w:tblPrEx>
        <w:trPr>
          <w:trHeight w:val="442"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2.1.6</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采用整场空间像素成像原理成像，一次性成像无需调节焦点位置和数目，图像区域无聚焦点或聚焦带</w:t>
            </w:r>
          </w:p>
        </w:tc>
      </w:tr>
      <w:tr>
        <w:tblPrEx>
          <w:tblCellMar>
            <w:top w:w="0" w:type="dxa"/>
            <w:left w:w="108" w:type="dxa"/>
            <w:bottom w:w="0" w:type="dxa"/>
            <w:right w:w="108" w:type="dxa"/>
          </w:tblCellMar>
        </w:tblPrEx>
        <w:trPr>
          <w:trHeight w:val="551"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2.1.7</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智能像素优化技术：提高图像整体空间分辨率、对比分辨率和信噪比</w:t>
            </w:r>
          </w:p>
        </w:tc>
      </w:tr>
      <w:tr>
        <w:tblPrEx>
          <w:tblCellMar>
            <w:top w:w="0" w:type="dxa"/>
            <w:left w:w="108" w:type="dxa"/>
            <w:bottom w:w="0" w:type="dxa"/>
            <w:right w:w="108" w:type="dxa"/>
          </w:tblCellMar>
        </w:tblPrEx>
        <w:trPr>
          <w:trHeight w:val="176"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2.1.8</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主机一体化耦合剂加热装置，温度可调</w:t>
            </w:r>
          </w:p>
        </w:tc>
      </w:tr>
      <w:tr>
        <w:tblPrEx>
          <w:tblCellMar>
            <w:top w:w="0" w:type="dxa"/>
            <w:left w:w="108" w:type="dxa"/>
            <w:bottom w:w="0" w:type="dxa"/>
            <w:right w:w="108" w:type="dxa"/>
          </w:tblCellMar>
        </w:tblPrEx>
        <w:trPr>
          <w:trHeight w:val="77"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2.1.9</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具备数据防御系统，可对不同人群设置数据开放度及访问权限</w:t>
            </w:r>
          </w:p>
        </w:tc>
      </w:tr>
      <w:tr>
        <w:tblPrEx>
          <w:tblCellMar>
            <w:top w:w="0" w:type="dxa"/>
            <w:left w:w="108" w:type="dxa"/>
            <w:bottom w:w="0" w:type="dxa"/>
            <w:right w:w="108" w:type="dxa"/>
          </w:tblCellMar>
        </w:tblPrEx>
        <w:trPr>
          <w:trHeight w:val="521"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2.1.10</w:t>
            </w:r>
          </w:p>
        </w:tc>
        <w:tc>
          <w:tcPr>
            <w:tcW w:w="4392"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智能控制设备功能：超声主机可与手机或平板电脑等移动终端相连接，使用移动设备代替面板及触摸屏按键完成冻结、检查模式切换、测量、拍照片等操作</w:t>
            </w:r>
          </w:p>
        </w:tc>
      </w:tr>
      <w:tr>
        <w:tblPrEx>
          <w:tblCellMar>
            <w:top w:w="0" w:type="dxa"/>
            <w:left w:w="108" w:type="dxa"/>
            <w:bottom w:w="0" w:type="dxa"/>
            <w:right w:w="108" w:type="dxa"/>
          </w:tblCellMar>
        </w:tblPrEx>
        <w:trPr>
          <w:trHeight w:val="552"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△2.1.11</w:t>
            </w:r>
          </w:p>
        </w:tc>
        <w:tc>
          <w:tcPr>
            <w:tcW w:w="4392" w:type="pct"/>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影像互联功能：超声主机可与手机或平板电脑等移动终端相连接，由移动端所拍摄的图片可瞬时上传至超声设备，单幅显示或与超声、超声动态图像同屏对照显示</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二维灰阶成像单元</w:t>
            </w:r>
          </w:p>
        </w:tc>
      </w:tr>
      <w:tr>
        <w:tblPrEx>
          <w:tblCellMar>
            <w:top w:w="0" w:type="dxa"/>
            <w:left w:w="108" w:type="dxa"/>
            <w:bottom w:w="0" w:type="dxa"/>
            <w:right w:w="108" w:type="dxa"/>
          </w:tblCellMar>
        </w:tblPrEx>
        <w:trPr>
          <w:trHeight w:val="60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2.2.1</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宽频可变频成像技术：灰阶、谐波、彩色、频谱支持独立变频，中心频率可视可调</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2.2.2</w:t>
            </w:r>
          </w:p>
        </w:tc>
        <w:tc>
          <w:tcPr>
            <w:tcW w:w="4392" w:type="pct"/>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斑点噪声抑制技术：支持所有探头，多级可调（并有专门妇产科、和肌骨专用选项），支持3D/4D、CFM/PDI、宽景成像、造影成像等技术</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2.2.3</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空间复合成像：</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 xml:space="preserve">1）支持所有凸阵、线阵及容积探头，具有帧平均、帧速率等多种可调节参数，具有最大、平均、混合、运动校正四种复合模式，模式中具有三档开角可调节 </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2.2.4</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组织谐波成像：可用于全部成像探头，频率可视可调，中心频率数值可显示</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2.2.5</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组织声束矫正技术：适用于所有凸阵及线阵探头，≥7级可调，可显示具体数值</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2.2.6</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高清放大功能：可对局部图像进行高清放大，并可以对照显示被放大组织在整幅图像中所处位置关系</w:t>
            </w:r>
          </w:p>
        </w:tc>
      </w:tr>
      <w:tr>
        <w:tblPrEx>
          <w:tblCellMar>
            <w:top w:w="0" w:type="dxa"/>
            <w:left w:w="108" w:type="dxa"/>
            <w:bottom w:w="0" w:type="dxa"/>
            <w:right w:w="108" w:type="dxa"/>
          </w:tblCellMar>
        </w:tblPrEx>
        <w:trPr>
          <w:trHeight w:val="9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2.2.7</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宽景成像：扫描长度≥160cm，支持所有成像探头，可与空间复合成像功能联合使用，自动检测扫描方向，支持旋转及测量</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w:t>
            </w:r>
          </w:p>
        </w:tc>
        <w:tc>
          <w:tcPr>
            <w:tcW w:w="4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先进成像技术</w:t>
            </w:r>
          </w:p>
        </w:tc>
      </w:tr>
      <w:tr>
        <w:tblPrEx>
          <w:tblCellMar>
            <w:top w:w="0" w:type="dxa"/>
            <w:left w:w="108" w:type="dxa"/>
            <w:bottom w:w="0" w:type="dxa"/>
            <w:right w:w="108" w:type="dxa"/>
          </w:tblCellMar>
        </w:tblPrEx>
        <w:trPr>
          <w:trHeight w:val="64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2.3.1</w:t>
            </w:r>
          </w:p>
        </w:tc>
        <w:tc>
          <w:tcPr>
            <w:tcW w:w="439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血管内中膜自动测量技术：可测量血管前、后壁内中膜厚度，并给予最大值、平均值及所测范围</w:t>
            </w:r>
          </w:p>
        </w:tc>
      </w:tr>
      <w:tr>
        <w:tblPrEx>
          <w:tblCellMar>
            <w:top w:w="0" w:type="dxa"/>
            <w:left w:w="108" w:type="dxa"/>
            <w:bottom w:w="0" w:type="dxa"/>
            <w:right w:w="108" w:type="dxa"/>
          </w:tblCellMar>
        </w:tblPrEx>
        <w:trPr>
          <w:trHeight w:val="312"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2.3.2</w:t>
            </w:r>
          </w:p>
        </w:tc>
        <w:tc>
          <w:tcPr>
            <w:tcW w:w="4392" w:type="pct"/>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灰阶血流成像技术</w:t>
            </w:r>
          </w:p>
        </w:tc>
      </w:tr>
      <w:tr>
        <w:tblPrEx>
          <w:tblCellMar>
            <w:top w:w="0" w:type="dxa"/>
            <w:left w:w="108" w:type="dxa"/>
            <w:bottom w:w="0" w:type="dxa"/>
            <w:right w:w="108" w:type="dxa"/>
          </w:tblCellMar>
        </w:tblPrEx>
        <w:trPr>
          <w:trHeight w:val="377"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△2.3.3</w:t>
            </w:r>
          </w:p>
        </w:tc>
        <w:tc>
          <w:tcPr>
            <w:tcW w:w="4392" w:type="pct"/>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超微细血流成像技术，显示超微细血流及低速血流信号</w:t>
            </w:r>
          </w:p>
        </w:tc>
      </w:tr>
      <w:tr>
        <w:tblPrEx>
          <w:tblCellMar>
            <w:top w:w="0" w:type="dxa"/>
            <w:left w:w="108" w:type="dxa"/>
            <w:bottom w:w="0" w:type="dxa"/>
            <w:right w:w="108" w:type="dxa"/>
          </w:tblCellMar>
        </w:tblPrEx>
        <w:trPr>
          <w:trHeight w:val="909"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△2.3.4</w:t>
            </w:r>
          </w:p>
        </w:tc>
        <w:tc>
          <w:tcPr>
            <w:tcW w:w="43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二维立体血流显示技术</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二维血流显示达到三维显示效果，给与临床更加直观及敏感的图像。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立体程度可调节，可联合超低速血流技术和高穿透技术成像，并可支持测速。</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2.3.5</w:t>
            </w:r>
          </w:p>
        </w:tc>
        <w:tc>
          <w:tcPr>
            <w:tcW w:w="4392" w:type="pc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穿刺针增强显示功能</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2.3.6</w:t>
            </w:r>
          </w:p>
        </w:tc>
        <w:tc>
          <w:tcPr>
            <w:tcW w:w="43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智能多普勒技术：能够快速识别血管结构，自动调整彩色取样框位置、角度，调整频谱取样容积和取样角度</w:t>
            </w:r>
          </w:p>
        </w:tc>
      </w:tr>
      <w:tr>
        <w:tblPrEx>
          <w:tblCellMar>
            <w:top w:w="0" w:type="dxa"/>
            <w:left w:w="108" w:type="dxa"/>
            <w:bottom w:w="0" w:type="dxa"/>
            <w:right w:w="108" w:type="dxa"/>
          </w:tblCellMar>
        </w:tblPrEx>
        <w:trPr>
          <w:trHeight w:val="30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2.3.7</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应变式弹性成像</w:t>
            </w:r>
          </w:p>
        </w:tc>
      </w:tr>
      <w:tr>
        <w:tblPrEx>
          <w:tblCellMar>
            <w:top w:w="0" w:type="dxa"/>
            <w:left w:w="108" w:type="dxa"/>
            <w:bottom w:w="0" w:type="dxa"/>
            <w:right w:w="108" w:type="dxa"/>
          </w:tblCellMar>
        </w:tblPrEx>
        <w:trPr>
          <w:trHeight w:val="243"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2.3.8</w:t>
            </w:r>
          </w:p>
        </w:tc>
        <w:tc>
          <w:tcPr>
            <w:tcW w:w="4392" w:type="pc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心脏成像功能</w:t>
            </w:r>
          </w:p>
        </w:tc>
      </w:tr>
      <w:tr>
        <w:tblPrEx>
          <w:tblCellMar>
            <w:top w:w="0" w:type="dxa"/>
            <w:left w:w="108" w:type="dxa"/>
            <w:bottom w:w="0" w:type="dxa"/>
            <w:right w:w="108" w:type="dxa"/>
          </w:tblCellMar>
        </w:tblPrEx>
        <w:trPr>
          <w:trHeight w:val="334"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△2.3.9</w:t>
            </w:r>
          </w:p>
        </w:tc>
        <w:tc>
          <w:tcPr>
            <w:tcW w:w="4392" w:type="pc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心脏相控阵探头扫描角度≥11</w:t>
            </w:r>
            <w:r>
              <w:rPr>
                <w:rFonts w:hint="eastAsia" w:ascii="仿宋" w:hAnsi="仿宋" w:eastAsia="仿宋" w:cs="仿宋"/>
                <w:kern w:val="0"/>
                <w:szCs w:val="21"/>
                <w:lang w:val="en-US" w:eastAsia="zh-CN"/>
              </w:rPr>
              <w:t>0</w:t>
            </w:r>
            <w:r>
              <w:rPr>
                <w:rFonts w:hint="eastAsia" w:ascii="仿宋" w:hAnsi="仿宋" w:eastAsia="仿宋" w:cs="仿宋"/>
                <w:kern w:val="0"/>
                <w:szCs w:val="21"/>
              </w:rPr>
              <w:t xml:space="preserve">° </w:t>
            </w:r>
          </w:p>
        </w:tc>
      </w:tr>
      <w:tr>
        <w:tblPrEx>
          <w:tblCellMar>
            <w:top w:w="0" w:type="dxa"/>
            <w:left w:w="108" w:type="dxa"/>
            <w:bottom w:w="0" w:type="dxa"/>
            <w:right w:w="108" w:type="dxa"/>
          </w:tblCellMar>
        </w:tblPrEx>
        <w:trPr>
          <w:trHeight w:val="286"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2.3.9.</w:t>
            </w:r>
            <w:r>
              <w:rPr>
                <w:rFonts w:hint="eastAsia" w:ascii="仿宋" w:hAnsi="仿宋" w:eastAsia="仿宋" w:cs="仿宋"/>
                <w:kern w:val="0"/>
                <w:szCs w:val="21"/>
                <w:lang w:val="en-US" w:eastAsia="zh-CN"/>
              </w:rPr>
              <w:t>1</w:t>
            </w:r>
          </w:p>
        </w:tc>
        <w:tc>
          <w:tcPr>
            <w:tcW w:w="4392" w:type="pct"/>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二维支持像素优化技术，分级可调，智能抑制噪声，增强组织显示。</w:t>
            </w:r>
          </w:p>
        </w:tc>
      </w:tr>
      <w:tr>
        <w:tblPrEx>
          <w:tblCellMar>
            <w:top w:w="0" w:type="dxa"/>
            <w:left w:w="108" w:type="dxa"/>
            <w:bottom w:w="0" w:type="dxa"/>
            <w:right w:w="108" w:type="dxa"/>
          </w:tblCellMar>
        </w:tblPrEx>
        <w:trPr>
          <w:trHeight w:val="368"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2.3.9.</w:t>
            </w:r>
            <w:r>
              <w:rPr>
                <w:rFonts w:hint="eastAsia" w:ascii="仿宋" w:hAnsi="仿宋" w:eastAsia="仿宋" w:cs="仿宋"/>
                <w:kern w:val="0"/>
                <w:szCs w:val="21"/>
                <w:lang w:val="en-US" w:eastAsia="zh-CN"/>
              </w:rPr>
              <w:t>2</w:t>
            </w:r>
          </w:p>
        </w:tc>
        <w:tc>
          <w:tcPr>
            <w:tcW w:w="4392" w:type="pct"/>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Cs w:val="21"/>
              </w:rPr>
            </w:pPr>
            <w:r>
              <w:rPr>
                <w:rFonts w:hint="eastAsia" w:ascii="仿宋" w:hAnsi="仿宋" w:eastAsia="仿宋" w:cs="仿宋"/>
                <w:kern w:val="0"/>
                <w:szCs w:val="21"/>
              </w:rPr>
              <w:t>支持心脏二维灰阶血流成像</w:t>
            </w:r>
          </w:p>
        </w:tc>
      </w:tr>
      <w:tr>
        <w:tblPrEx>
          <w:tblCellMar>
            <w:top w:w="0" w:type="dxa"/>
            <w:left w:w="108" w:type="dxa"/>
            <w:bottom w:w="0" w:type="dxa"/>
            <w:right w:w="108" w:type="dxa"/>
          </w:tblCellMar>
        </w:tblPrEx>
        <w:trPr>
          <w:trHeight w:val="413"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测量和分析（B型、M型、频谱多普勒、彩色模式）</w:t>
            </w:r>
          </w:p>
        </w:tc>
      </w:tr>
      <w:tr>
        <w:tblPrEx>
          <w:tblCellMar>
            <w:top w:w="0" w:type="dxa"/>
            <w:left w:w="108" w:type="dxa"/>
            <w:bottom w:w="0" w:type="dxa"/>
            <w:right w:w="108" w:type="dxa"/>
          </w:tblCellMar>
        </w:tblPrEx>
        <w:trPr>
          <w:trHeight w:val="377"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2.4.1</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一般测量</w:t>
            </w:r>
          </w:p>
        </w:tc>
      </w:tr>
      <w:tr>
        <w:tblPrEx>
          <w:tblCellMar>
            <w:top w:w="0" w:type="dxa"/>
            <w:left w:w="108" w:type="dxa"/>
            <w:bottom w:w="0" w:type="dxa"/>
            <w:right w:w="108" w:type="dxa"/>
          </w:tblCellMar>
        </w:tblPrEx>
        <w:trPr>
          <w:trHeight w:val="67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妇产科测量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具有产科自动测量技术，系统能根据图像识别技术自动测量胎儿的双顶径、股骨长、头围、腹围等重要的胎儿生长发育指标，并且自动测量计算数值</w:t>
            </w:r>
          </w:p>
        </w:tc>
      </w:tr>
      <w:tr>
        <w:tblPrEx>
          <w:tblCellMar>
            <w:top w:w="0" w:type="dxa"/>
            <w:left w:w="108" w:type="dxa"/>
            <w:bottom w:w="0" w:type="dxa"/>
            <w:right w:w="108" w:type="dxa"/>
          </w:tblCellMar>
        </w:tblPrEx>
        <w:trPr>
          <w:trHeight w:val="30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2.4.3</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心脏功能测量</w:t>
            </w:r>
          </w:p>
        </w:tc>
      </w:tr>
      <w:tr>
        <w:tblPrEx>
          <w:tblCellMar>
            <w:top w:w="0" w:type="dxa"/>
            <w:left w:w="108" w:type="dxa"/>
            <w:bottom w:w="0" w:type="dxa"/>
            <w:right w:w="108" w:type="dxa"/>
          </w:tblCellMar>
        </w:tblPrEx>
        <w:trPr>
          <w:trHeight w:val="276"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2.4.4</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多普勒血流测量与分析</w:t>
            </w:r>
          </w:p>
        </w:tc>
      </w:tr>
      <w:tr>
        <w:tblPrEx>
          <w:tblCellMar>
            <w:top w:w="0" w:type="dxa"/>
            <w:left w:w="108" w:type="dxa"/>
            <w:bottom w:w="0" w:type="dxa"/>
            <w:right w:w="108" w:type="dxa"/>
          </w:tblCellMar>
        </w:tblPrEx>
        <w:trPr>
          <w:trHeight w:val="22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2.4.5</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外周血管测量与分析</w:t>
            </w:r>
          </w:p>
        </w:tc>
      </w:tr>
      <w:tr>
        <w:tblPrEx>
          <w:tblCellMar>
            <w:top w:w="0" w:type="dxa"/>
            <w:left w:w="108" w:type="dxa"/>
            <w:bottom w:w="0" w:type="dxa"/>
            <w:right w:w="108" w:type="dxa"/>
          </w:tblCellMar>
        </w:tblPrEx>
        <w:trPr>
          <w:trHeight w:val="272" w:hRule="atLeast"/>
          <w:jc w:val="center"/>
        </w:trPr>
        <w:tc>
          <w:tcPr>
            <w:tcW w:w="60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2.4.6</w:t>
            </w:r>
          </w:p>
        </w:tc>
        <w:tc>
          <w:tcPr>
            <w:tcW w:w="4392" w:type="pct"/>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泌尿科测量与分析</w:t>
            </w:r>
          </w:p>
        </w:tc>
      </w:tr>
      <w:tr>
        <w:tblPrEx>
          <w:tblCellMar>
            <w:top w:w="0" w:type="dxa"/>
            <w:left w:w="108" w:type="dxa"/>
            <w:bottom w:w="0" w:type="dxa"/>
            <w:right w:w="108" w:type="dxa"/>
          </w:tblCellMar>
        </w:tblPrEx>
        <w:trPr>
          <w:trHeight w:val="248" w:hRule="atLeast"/>
          <w:jc w:val="center"/>
        </w:trPr>
        <w:tc>
          <w:tcPr>
            <w:tcW w:w="607" w:type="pc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2.4.7</w:t>
            </w:r>
          </w:p>
        </w:tc>
        <w:tc>
          <w:tcPr>
            <w:tcW w:w="4392" w:type="pct"/>
            <w:tcBorders>
              <w:top w:val="nil"/>
              <w:left w:val="nil"/>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多普勒频谱自动包络、测量与计算，参数由客户自由选择</w:t>
            </w:r>
          </w:p>
        </w:tc>
      </w:tr>
      <w:tr>
        <w:tblPrEx>
          <w:tblCellMar>
            <w:top w:w="0" w:type="dxa"/>
            <w:left w:w="108" w:type="dxa"/>
            <w:bottom w:w="0" w:type="dxa"/>
            <w:right w:w="108" w:type="dxa"/>
          </w:tblCellMar>
        </w:tblPrEx>
        <w:trPr>
          <w:trHeight w:val="252"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2.4.8</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图像存储与(电影)回放重现单元</w:t>
            </w:r>
          </w:p>
        </w:tc>
      </w:tr>
      <w:tr>
        <w:tblPrEx>
          <w:tblCellMar>
            <w:top w:w="0" w:type="dxa"/>
            <w:left w:w="108" w:type="dxa"/>
            <w:bottom w:w="0" w:type="dxa"/>
            <w:right w:w="108" w:type="dxa"/>
          </w:tblCellMar>
        </w:tblPrEx>
        <w:trPr>
          <w:trHeight w:val="200"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2.4.9</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输入/输出信号：HDMI、USB等</w:t>
            </w:r>
          </w:p>
        </w:tc>
      </w:tr>
      <w:tr>
        <w:tblPrEx>
          <w:tblCellMar>
            <w:top w:w="0" w:type="dxa"/>
            <w:left w:w="108" w:type="dxa"/>
            <w:bottom w:w="0" w:type="dxa"/>
            <w:right w:w="108" w:type="dxa"/>
          </w:tblCellMar>
        </w:tblPrEx>
        <w:trPr>
          <w:trHeight w:val="459"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2.4.10</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连通性：医学数字图像和通信DICOM 3.0版接口部件(且可以作为中央服务器远程读取、调入、存储其他彩超图像)，支持压缩和高清DICOM图像传输</w:t>
            </w:r>
          </w:p>
        </w:tc>
      </w:tr>
      <w:tr>
        <w:tblPrEx>
          <w:tblCellMar>
            <w:top w:w="0" w:type="dxa"/>
            <w:left w:w="108" w:type="dxa"/>
            <w:bottom w:w="0" w:type="dxa"/>
            <w:right w:w="108" w:type="dxa"/>
          </w:tblCellMar>
        </w:tblPrEx>
        <w:trPr>
          <w:trHeight w:val="243"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2.4.11</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超声图像存档与病案管理系统</w:t>
            </w:r>
          </w:p>
        </w:tc>
      </w:tr>
      <w:tr>
        <w:tblPrEx>
          <w:tblCellMar>
            <w:top w:w="0" w:type="dxa"/>
            <w:left w:w="108" w:type="dxa"/>
            <w:bottom w:w="0" w:type="dxa"/>
            <w:right w:w="108" w:type="dxa"/>
          </w:tblCellMar>
        </w:tblPrEx>
        <w:trPr>
          <w:trHeight w:val="322"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2.4.12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固态硬盘容量≥1TB</w:t>
            </w:r>
          </w:p>
        </w:tc>
      </w:tr>
      <w:tr>
        <w:tblPrEx>
          <w:tblCellMar>
            <w:top w:w="0" w:type="dxa"/>
            <w:left w:w="108" w:type="dxa"/>
            <w:bottom w:w="0" w:type="dxa"/>
            <w:right w:w="108" w:type="dxa"/>
          </w:tblCellMar>
        </w:tblPrEx>
        <w:trPr>
          <w:trHeight w:val="293"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三、</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Cs w:val="21"/>
              </w:rPr>
            </w:pPr>
            <w:r>
              <w:rPr>
                <w:rFonts w:hint="eastAsia" w:ascii="仿宋" w:hAnsi="仿宋" w:eastAsia="仿宋" w:cs="仿宋"/>
                <w:kern w:val="0"/>
                <w:szCs w:val="21"/>
              </w:rPr>
              <w:t>系统通用功能</w:t>
            </w:r>
            <w:r>
              <w:rPr>
                <w:rFonts w:hint="eastAsia" w:ascii="仿宋" w:hAnsi="仿宋" w:cs="仿宋"/>
                <w:kern w:val="0"/>
                <w:szCs w:val="21"/>
                <w:lang w:eastAsia="zh-CN"/>
              </w:rPr>
              <w:t>（</w:t>
            </w:r>
            <w:r>
              <w:rPr>
                <w:rFonts w:hint="eastAsia" w:ascii="仿宋" w:hAnsi="仿宋" w:cs="仿宋"/>
                <w:kern w:val="0"/>
                <w:szCs w:val="21"/>
                <w:lang w:val="en-US" w:eastAsia="zh-CN"/>
              </w:rPr>
              <w:t>单台</w:t>
            </w:r>
            <w:r>
              <w:rPr>
                <w:rFonts w:hint="eastAsia" w:ascii="仿宋" w:hAnsi="仿宋" w:cs="仿宋"/>
                <w:kern w:val="0"/>
                <w:szCs w:val="21"/>
                <w:lang w:eastAsia="zh-CN"/>
              </w:rPr>
              <w:t>）</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3.1</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监视器≥2</w:t>
            </w:r>
            <w:r>
              <w:rPr>
                <w:rFonts w:hint="eastAsia" w:ascii="仿宋" w:hAnsi="仿宋" w:eastAsia="仿宋" w:cs="仿宋"/>
                <w:kern w:val="0"/>
                <w:szCs w:val="21"/>
                <w:lang w:val="en-US" w:eastAsia="zh-CN"/>
              </w:rPr>
              <w:t>2</w:t>
            </w:r>
            <w:r>
              <w:rPr>
                <w:rFonts w:hint="eastAsia" w:ascii="仿宋" w:hAnsi="仿宋" w:eastAsia="仿宋" w:cs="仿宋"/>
                <w:kern w:val="0"/>
                <w:szCs w:val="21"/>
              </w:rPr>
              <w:t>英寸高分辨监视器</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扫描方式：逐行扫描，高分辨率，全方位关节臂旋转</w:t>
            </w:r>
          </w:p>
        </w:tc>
      </w:tr>
      <w:tr>
        <w:tblPrEx>
          <w:tblCellMar>
            <w:top w:w="0" w:type="dxa"/>
            <w:left w:w="108" w:type="dxa"/>
            <w:bottom w:w="0" w:type="dxa"/>
            <w:right w:w="108" w:type="dxa"/>
          </w:tblCellMar>
        </w:tblPrEx>
        <w:trPr>
          <w:trHeight w:val="348"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3.3</w:t>
            </w:r>
          </w:p>
        </w:tc>
        <w:tc>
          <w:tcPr>
            <w:tcW w:w="4392" w:type="pct"/>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探头接口≥4 个可激活的探头接口（不包括笔式探头接口）均为无针触点式大接口</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3.4</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探头规格</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3.4.1</w:t>
            </w:r>
          </w:p>
        </w:tc>
        <w:tc>
          <w:tcPr>
            <w:tcW w:w="4392" w:type="pct"/>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频率：无针触点式宽频变频探头，所有探头及所有检查模式要有明确的中心频率显示，实现二维、谐波、彩色、多普勒频率独立可调</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3.4.2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工作频率范围可在1-18MHz之间选择</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▲3.4.3</w:t>
            </w:r>
          </w:p>
        </w:tc>
        <w:tc>
          <w:tcPr>
            <w:tcW w:w="4392" w:type="pct"/>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必须提供至少一把XDClear技术或CMUT技术</w:t>
            </w:r>
            <w:r>
              <w:rPr>
                <w:rFonts w:hint="eastAsia" w:ascii="仿宋" w:hAnsi="仿宋" w:eastAsia="仿宋" w:cs="仿宋"/>
                <w:kern w:val="0"/>
                <w:szCs w:val="21"/>
                <w:highlight w:val="none"/>
                <w:lang w:val="en-US" w:eastAsia="zh-CN"/>
              </w:rPr>
              <w:t>或xMatrix技术或DAX技术或苹果技术探头</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3.4.4</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探头频率范围：</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腹部凸阵：超声频率1.0-6.0MH</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Cs w:val="21"/>
              </w:rPr>
            </w:pPr>
            <w:r>
              <w:rPr>
                <w:rFonts w:hint="eastAsia" w:ascii="仿宋" w:hAnsi="仿宋" w:eastAsia="仿宋" w:cs="仿宋"/>
                <w:kern w:val="0"/>
                <w:szCs w:val="21"/>
              </w:rPr>
              <w:t>心脏相控阵：超声频率1.5-4.6MHz</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腔内微凸阵：超声频率4.0-9.0MHz</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高频线阵：超声频率4.0-13.0MHz</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△3.4.5</w:t>
            </w:r>
          </w:p>
        </w:tc>
        <w:tc>
          <w:tcPr>
            <w:tcW w:w="4392" w:type="pct"/>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扫描深度≥46cm</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频谱多普勒</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3.5.1</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方式：PW，CW，HPRF</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多普勒发射频率可视可调，中心频率明确显示</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3.5.3</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PWD：血流速度≥15m/s；CWD：血流速度≥21m/s</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3.5.4</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最低测量速度：≤0.6mm/s （非噪声信号）</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3.5.5</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PW取样容积范围：0.05cm-2cm</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彩色多普勒</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3.6.1</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显示方式：速度方差显示、能量显示、速度显示、方差显示</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3.6.2</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具有双同步/三同步显示（B/D/CFM）</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3.6.3</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显示位置调整：线阵扫描感兴趣的图像范围：-20° ~ +20°</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3.6.4</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标配心脏探头彩色血流多普勒中心频率可视可调≥10个</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3.6.5</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高频线阵探头彩色血流多普勒中心频率可视可调≥8个</w:t>
            </w:r>
          </w:p>
        </w:tc>
      </w:tr>
      <w:tr>
        <w:tblPrEx>
          <w:tblCellMar>
            <w:top w:w="0" w:type="dxa"/>
            <w:left w:w="108" w:type="dxa"/>
            <w:bottom w:w="0" w:type="dxa"/>
            <w:right w:w="108" w:type="dxa"/>
          </w:tblCellMar>
        </w:tblPrEx>
        <w:trPr>
          <w:trHeight w:val="285" w:hRule="atLeast"/>
          <w:jc w:val="center"/>
        </w:trPr>
        <w:tc>
          <w:tcPr>
            <w:tcW w:w="607" w:type="pc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3.6.6</w:t>
            </w:r>
          </w:p>
        </w:tc>
        <w:tc>
          <w:tcPr>
            <w:tcW w:w="4392" w:type="pct"/>
            <w:tcBorders>
              <w:top w:val="nil"/>
              <w:left w:val="nil"/>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彩色多普勒能量图 (PDI)，彩色方向性能量图（DPDI）</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3.7</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Cs w:val="21"/>
              </w:rPr>
            </w:pPr>
            <w:r>
              <w:rPr>
                <w:rFonts w:hint="eastAsia" w:ascii="仿宋" w:hAnsi="仿宋" w:eastAsia="仿宋" w:cs="仿宋"/>
                <w:kern w:val="0"/>
                <w:szCs w:val="21"/>
              </w:rPr>
              <w:t>超声功率输出调节：B/M、PWD、Color Doppler输出功率可调</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lang w:eastAsia="zh-CN"/>
              </w:rPr>
            </w:pPr>
            <w:r>
              <w:rPr>
                <w:rFonts w:hint="eastAsia" w:ascii="仿宋" w:hAnsi="仿宋" w:cs="仿宋"/>
                <w:kern w:val="0"/>
                <w:szCs w:val="21"/>
                <w:lang w:val="en-US" w:eastAsia="zh-CN"/>
              </w:rPr>
              <w:t>四、</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配置要求</w:t>
            </w:r>
            <w:r>
              <w:rPr>
                <w:rFonts w:hint="eastAsia" w:ascii="仿宋" w:hAnsi="仿宋" w:cs="仿宋"/>
                <w:kern w:val="0"/>
                <w:szCs w:val="21"/>
                <w:lang w:eastAsia="zh-CN"/>
              </w:rPr>
              <w:t>（</w:t>
            </w:r>
            <w:r>
              <w:rPr>
                <w:rFonts w:hint="eastAsia" w:ascii="仿宋" w:hAnsi="仿宋" w:cs="仿宋"/>
                <w:kern w:val="0"/>
                <w:szCs w:val="21"/>
                <w:lang w:val="en-US" w:eastAsia="zh-CN"/>
              </w:rPr>
              <w:t>单台</w:t>
            </w:r>
            <w:r>
              <w:rPr>
                <w:rFonts w:hint="eastAsia" w:ascii="仿宋" w:hAnsi="仿宋" w:cs="仿宋"/>
                <w:kern w:val="0"/>
                <w:szCs w:val="21"/>
                <w:lang w:eastAsia="zh-CN"/>
              </w:rPr>
              <w:t>）</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4.1</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高档彩色多普勒超声诊断仪主机一台</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4.2</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腹部凸阵探头一把</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4.3</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心脏相控阵探头一把</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4.4</w:t>
            </w:r>
          </w:p>
        </w:tc>
        <w:tc>
          <w:tcPr>
            <w:tcW w:w="439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kern w:val="0"/>
                <w:szCs w:val="21"/>
              </w:rPr>
              <w:t>腔内微凸探阵头一把</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rPr>
            </w:pPr>
            <w:r>
              <w:rPr>
                <w:rFonts w:hint="eastAsia" w:ascii="仿宋" w:hAnsi="仿宋" w:eastAsia="仿宋" w:cs="仿宋"/>
                <w:kern w:val="0"/>
                <w:szCs w:val="21"/>
              </w:rPr>
              <w:t>4.5</w:t>
            </w:r>
          </w:p>
        </w:tc>
        <w:tc>
          <w:tcPr>
            <w:tcW w:w="4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kern w:val="0"/>
                <w:szCs w:val="21"/>
              </w:rPr>
              <w:t>高频线阵探头一把</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4.</w:t>
            </w:r>
            <w:r>
              <w:rPr>
                <w:rFonts w:hint="eastAsia" w:ascii="仿宋" w:hAnsi="仿宋" w:eastAsia="仿宋" w:cs="仿宋"/>
                <w:kern w:val="0"/>
                <w:szCs w:val="21"/>
                <w:lang w:val="en-US" w:eastAsia="zh-CN"/>
              </w:rPr>
              <w:t>6</w:t>
            </w:r>
          </w:p>
        </w:tc>
        <w:tc>
          <w:tcPr>
            <w:tcW w:w="4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工作站1套</w:t>
            </w:r>
          </w:p>
        </w:tc>
      </w:tr>
      <w:tr>
        <w:tblPrEx>
          <w:tblCellMar>
            <w:top w:w="0" w:type="dxa"/>
            <w:left w:w="108" w:type="dxa"/>
            <w:bottom w:w="0" w:type="dxa"/>
            <w:right w:w="108" w:type="dxa"/>
          </w:tblCellMar>
        </w:tblPrEx>
        <w:trPr>
          <w:trHeight w:val="285" w:hRule="atLeast"/>
          <w:jc w:val="center"/>
        </w:trPr>
        <w:tc>
          <w:tcPr>
            <w:tcW w:w="6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4.</w:t>
            </w:r>
            <w:r>
              <w:rPr>
                <w:rFonts w:hint="eastAsia" w:ascii="仿宋" w:hAnsi="仿宋" w:eastAsia="仿宋" w:cs="仿宋"/>
                <w:kern w:val="0"/>
                <w:szCs w:val="21"/>
                <w:lang w:val="en-US" w:eastAsia="zh-CN"/>
              </w:rPr>
              <w:t>7</w:t>
            </w:r>
          </w:p>
        </w:tc>
        <w:tc>
          <w:tcPr>
            <w:tcW w:w="4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Cs w:val="21"/>
              </w:rPr>
            </w:pPr>
            <w:r>
              <w:rPr>
                <w:rFonts w:hint="eastAsia" w:ascii="仿宋" w:hAnsi="仿宋" w:eastAsia="仿宋" w:cs="仿宋"/>
                <w:szCs w:val="21"/>
              </w:rPr>
              <w:t>负责接入医院PACS系统</w:t>
            </w:r>
          </w:p>
        </w:tc>
      </w:tr>
    </w:tbl>
    <w:p>
      <w:pPr>
        <w:ind w:firstLine="0" w:firstLineChars="0"/>
      </w:pPr>
    </w:p>
    <w:p>
      <w:pPr>
        <w:ind w:firstLine="0" w:firstLineChars="0"/>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b/>
                <w:bCs/>
              </w:rPr>
              <w:t>序号</w:t>
            </w:r>
          </w:p>
        </w:tc>
        <w:tc>
          <w:tcPr>
            <w:tcW w:w="4567"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b/>
                <w:bCs/>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1</w:t>
            </w:r>
          </w:p>
        </w:tc>
        <w:tc>
          <w:tcPr>
            <w:tcW w:w="4567"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1.1</w:t>
            </w:r>
          </w:p>
        </w:tc>
        <w:tc>
          <w:tcPr>
            <w:tcW w:w="4567" w:type="pct"/>
            <w:tcBorders>
              <w:tl2br w:val="nil"/>
              <w:tr2bl w:val="nil"/>
            </w:tcBorders>
            <w:noWrap/>
            <w:vAlign w:val="center"/>
          </w:tcPr>
          <w:p>
            <w:pPr>
              <w:pStyle w:val="4"/>
              <w:spacing w:after="0" w:line="360" w:lineRule="auto"/>
              <w:jc w:val="center"/>
              <w:rPr>
                <w:color w:val="auto"/>
                <w:lang w:val="en-US" w:eastAsia="zh-CN"/>
              </w:rPr>
            </w:pPr>
            <w:r>
              <w:rPr>
                <w:rFonts w:hint="eastAsia" w:ascii="仿宋" w:hAnsi="仿宋" w:eastAsia="仿宋" w:cs="仿宋"/>
                <w:b w:val="0"/>
                <w:bCs w:val="0"/>
                <w:color w:val="auto"/>
                <w:kern w:val="2"/>
                <w:sz w:val="24"/>
                <w:szCs w:val="20"/>
                <w:lang w:val="en-US" w:eastAsia="zh-CN"/>
              </w:rPr>
              <w:t>整机原厂保修≥1年，提供售后服务承诺厂家证明（原厂证明），终身维修。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1.2</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设备保修期内开机率须达到98%（除非特殊声明，按365天计），如开机率达不到要求，每超过一天质保期相应延长10天。保质期内因设备本身缺陷造成各种故障应由投标人免费技术服务和维修。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1.3</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单次停机时间不得超过一周，否则做相应的补偿。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1.4</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零配件按市场最底价供应，设备停产后仍保证八年的供应。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1.5</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中标产品的制造商应提供免费软件升级。及时提供设备新功能信息和临床应用的资料。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1.6</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每半年对设备进行免费维护保养与性能测试。维修过程中所需零配件卖方在接到通知后最长不超过3天必须送达买方。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1.7</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投标人在投标文件中说明在保质期内提供的服务计划。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2</w:t>
            </w:r>
          </w:p>
        </w:tc>
        <w:tc>
          <w:tcPr>
            <w:tcW w:w="4567"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2.1</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szCs w:val="24"/>
              </w:rPr>
              <w:t>合同签订后预付合同总金额的40%，设备到货经甲乙双方验收确定合格及出具原厂保修证明后支付全部货款。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3</w:t>
            </w:r>
          </w:p>
        </w:tc>
        <w:tc>
          <w:tcPr>
            <w:tcW w:w="4567"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3.1</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在设备整个使用期内，卖方应确保设备的正常使用。在接到用户维修要求后应立即作出回应，并在8小时内派员到达买方现场实施维修。零配件在该设备停产后仍需保证十年的供应。维修过程中所需零配件卖方在接到通知后最长不超过3天必须送达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3.2</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4</w:t>
            </w:r>
          </w:p>
        </w:tc>
        <w:tc>
          <w:tcPr>
            <w:tcW w:w="4567"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4.1</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中标商应提供免费软件升级，提供维修密码。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4.2</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为临床提供学术支持。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5</w:t>
            </w:r>
          </w:p>
        </w:tc>
        <w:tc>
          <w:tcPr>
            <w:tcW w:w="4567"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5.1</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培训要求：提供符合临床需求的操作使用培训和维修维护培训，并提供安装盘、维修密码和使用及维修资料中标人承担所有费用。（提供培训计划）使其能对设备进行日常的维护保养及能对一般故障进行维修，并向培训人员提供维修图纸及维修手册、维修密码及软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5.2</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投标人应对用户的</w:t>
            </w:r>
            <w:r>
              <w:rPr>
                <w:rFonts w:hint="eastAsia" w:ascii="仿宋" w:hAnsi="仿宋" w:cs="仿宋"/>
                <w:szCs w:val="24"/>
              </w:rPr>
              <w:t>临床操作人员</w:t>
            </w:r>
            <w:r>
              <w:rPr>
                <w:rFonts w:hint="eastAsia" w:ascii="仿宋" w:hAnsi="仿宋" w:cs="仿宋"/>
              </w:rPr>
              <w:t>提供国内的操作培训，使其能对设备进行熟练的操作，并承担所有费用。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5.3</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上述二种培训的培训方式、地点、人员及费用（包含在投标总价中）投标人应在投标文件中详细说明。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5.4</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培训完后需由中标方提供仪器的培训试题进行考核。（培训时附带培训资料）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6</w:t>
            </w:r>
          </w:p>
        </w:tc>
        <w:tc>
          <w:tcPr>
            <w:tcW w:w="4567"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6.1</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安装地点：采购人指定地点。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6.2</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安装完成时间：接到用户通知后5天内完成安装和调试，如在规定的时间内不能完成安装和调试，投标方应承担由此给用户造成的损失。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6.3</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安装标准：符合我国国家有关技术规范要求和技术标准。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6.4</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安装</w:t>
            </w:r>
            <w:r>
              <w:rPr>
                <w:rFonts w:hint="eastAsia"/>
              </w:rPr>
              <w:t>及运输</w:t>
            </w:r>
            <w:r>
              <w:rPr>
                <w:rFonts w:hint="eastAsia" w:ascii="仿宋" w:hAnsi="仿宋" w:cs="仿宋"/>
              </w:rPr>
              <w:t>过程中发生的费用由投标人负责。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6.5</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投标人应在投标文件中提供其安装调试过程中买方需配合的内容。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rPr>
              <w:t>6.6</w:t>
            </w:r>
          </w:p>
        </w:tc>
        <w:tc>
          <w:tcPr>
            <w:tcW w:w="4567" w:type="pct"/>
            <w:tcBorders>
              <w:tl2br w:val="nil"/>
              <w:tr2bl w:val="nil"/>
            </w:tcBorders>
            <w:noWrap/>
          </w:tcPr>
          <w:p>
            <w:pPr>
              <w:spacing w:line="360" w:lineRule="auto"/>
              <w:ind w:firstLine="0" w:firstLineChars="0"/>
              <w:rPr>
                <w:rFonts w:ascii="仿宋" w:hAnsi="仿宋" w:cs="仿宋"/>
              </w:rPr>
            </w:pPr>
            <w:r>
              <w:rPr>
                <w:rFonts w:hint="eastAsia" w:ascii="仿宋" w:hAnsi="仿宋" w:cs="仿宋"/>
              </w:rPr>
              <w:t>随机资料：提供中英文用户操作手册、维修图纸、管路图、维修手册及操作规程，其中中文用户操作手册2份。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7</w:t>
            </w:r>
          </w:p>
        </w:tc>
        <w:tc>
          <w:tcPr>
            <w:tcW w:w="4567"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7.1</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供货方应提供设备的有效检验文件，经买方认可后，与设备性能指标、合同内容一起作为设备验收标准。买方对设备验收合格后，双方共同签署验收合格证书并加盖公章。验收中发现设备达不到验收标准或合同规定的性能指标，投标人必须更换设备。并且赔偿由此给用户造成的损失。如属于商检目录则必须提供商检证。中标人承担所有国家要求的检测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8</w:t>
            </w:r>
          </w:p>
        </w:tc>
        <w:tc>
          <w:tcPr>
            <w:tcW w:w="4567"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8.1</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交货期：</w:t>
            </w:r>
            <w:r>
              <w:rPr>
                <w:rFonts w:hint="eastAsia" w:ascii="仿宋" w:hAnsi="仿宋" w:cs="仿宋"/>
                <w:color w:val="auto"/>
                <w:szCs w:val="21"/>
              </w:rPr>
              <w:t>合同签订后60天内交付全部货物。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8.2</w:t>
            </w:r>
          </w:p>
        </w:tc>
        <w:tc>
          <w:tcPr>
            <w:tcW w:w="4567"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交货地点：采购人指定地点。</w:t>
            </w:r>
          </w:p>
        </w:tc>
      </w:tr>
    </w:tbl>
    <w:p>
      <w:pPr>
        <w:ind w:firstLine="0" w:firstLineChars="0"/>
        <w:rPr>
          <w:b/>
          <w:bCs/>
          <w:color w:val="auto"/>
        </w:rPr>
      </w:pPr>
      <w:bookmarkStart w:id="17" w:name="_Toc6625"/>
      <w:bookmarkStart w:id="18" w:name="_Toc22033"/>
      <w:r>
        <w:rPr>
          <w:rFonts w:hint="eastAsia"/>
          <w:b/>
          <w:bCs/>
          <w:color w:val="auto"/>
        </w:rPr>
        <w:t>注：</w:t>
      </w:r>
      <w:r>
        <w:rPr>
          <w:rFonts w:hint="eastAsia" w:ascii="仿宋" w:hAnsi="仿宋" w:cs="仿宋"/>
          <w:b/>
          <w:bCs/>
          <w:color w:val="auto"/>
          <w:szCs w:val="24"/>
        </w:rPr>
        <w:t>▲项不允许负偏离。△项为重要技术参数，▲项及△项需提供证明材料，否则视为不符合项。</w:t>
      </w:r>
    </w:p>
    <w:p>
      <w:pPr>
        <w:ind w:firstLine="0" w:firstLineChars="0"/>
        <w:rPr>
          <w:color w:val="auto"/>
        </w:rPr>
      </w:pPr>
    </w:p>
    <w:p>
      <w:pPr>
        <w:pStyle w:val="68"/>
        <w:ind w:left="0" w:leftChars="0" w:firstLine="0" w:firstLineChars="0"/>
        <w:rPr>
          <w:color w:val="auto"/>
        </w:rPr>
      </w:pPr>
    </w:p>
    <w:p>
      <w:pPr>
        <w:ind w:firstLine="480"/>
        <w:rPr>
          <w:color w:val="auto"/>
        </w:rPr>
      </w:pPr>
    </w:p>
    <w:p>
      <w:pPr>
        <w:ind w:firstLine="480"/>
        <w:rPr>
          <w:color w:val="auto"/>
        </w:rPr>
      </w:pPr>
    </w:p>
    <w:p>
      <w:pPr>
        <w:ind w:firstLine="480"/>
      </w:pPr>
    </w:p>
    <w:p>
      <w:pPr>
        <w:ind w:firstLine="480"/>
      </w:pPr>
    </w:p>
    <w:p>
      <w:pPr>
        <w:ind w:firstLine="480"/>
      </w:pPr>
    </w:p>
    <w:p>
      <w:pPr>
        <w:pStyle w:val="4"/>
      </w:pPr>
    </w:p>
    <w:p>
      <w:pPr>
        <w:ind w:firstLine="480"/>
      </w:pPr>
    </w:p>
    <w:p>
      <w:pPr>
        <w:pStyle w:val="4"/>
      </w:pPr>
    </w:p>
    <w:p/>
    <w:p/>
    <w:p/>
    <w:p>
      <w:pPr>
        <w:ind w:firstLine="480"/>
      </w:pPr>
    </w:p>
    <w:p>
      <w:pPr>
        <w:pStyle w:val="4"/>
      </w:pPr>
    </w:p>
    <w:p>
      <w:pPr>
        <w:ind w:firstLine="480"/>
      </w:pPr>
    </w:p>
    <w:p>
      <w:pPr>
        <w:ind w:firstLine="480"/>
      </w:pPr>
    </w:p>
    <w:p>
      <w:pPr>
        <w:ind w:firstLine="480"/>
      </w:pPr>
    </w:p>
    <w:p>
      <w:pPr>
        <w:ind w:firstLine="480"/>
      </w:pPr>
    </w:p>
    <w:p>
      <w:pPr>
        <w:ind w:firstLine="480"/>
      </w:pPr>
    </w:p>
    <w:p>
      <w:pPr>
        <w:ind w:firstLine="480"/>
      </w:pPr>
    </w:p>
    <w:p>
      <w:pPr>
        <w:ind w:firstLine="480"/>
      </w:pPr>
    </w:p>
    <w:p>
      <w:pPr>
        <w:pStyle w:val="2"/>
      </w:pPr>
    </w:p>
    <w:p>
      <w:pPr>
        <w:ind w:firstLine="480"/>
      </w:pPr>
    </w:p>
    <w:p>
      <w:pPr>
        <w:ind w:firstLine="480"/>
      </w:pPr>
    </w:p>
    <w:p>
      <w:pPr>
        <w:rPr>
          <w:rFonts w:hint="eastAsia"/>
        </w:rPr>
      </w:pPr>
      <w:bookmarkStart w:id="19" w:name="_Toc1235"/>
    </w:p>
    <w:p>
      <w:pPr>
        <w:pStyle w:val="4"/>
      </w:pPr>
      <w:r>
        <w:rPr>
          <w:rFonts w:hint="eastAsia"/>
        </w:rPr>
        <w:t>第五章  杭州市富阳区政府采购合同主要条款</w:t>
      </w:r>
      <w:bookmarkEnd w:id="17"/>
      <w:bookmarkEnd w:id="18"/>
      <w:bookmarkEnd w:id="19"/>
    </w:p>
    <w:p>
      <w:pPr>
        <w:widowControl/>
        <w:overflowPunct w:val="0"/>
        <w:autoSpaceDE w:val="0"/>
        <w:autoSpaceDN w:val="0"/>
        <w:adjustRightInd w:val="0"/>
        <w:snapToGrid w:val="0"/>
        <w:spacing w:before="156" w:line="360" w:lineRule="auto"/>
        <w:ind w:firstLine="482"/>
        <w:jc w:val="center"/>
        <w:textAlignment w:val="baseline"/>
        <w:rPr>
          <w:rFonts w:ascii="仿宋" w:hAnsi="仿宋" w:cs="仿宋"/>
          <w:b/>
          <w:szCs w:val="24"/>
        </w:rPr>
      </w:pPr>
      <w:r>
        <w:rPr>
          <w:rFonts w:hint="eastAsia" w:ascii="仿宋" w:hAnsi="仿宋" w:cs="仿宋"/>
          <w:b/>
          <w:bCs/>
          <w:kern w:val="0"/>
          <w:szCs w:val="24"/>
        </w:rPr>
        <w:t>（本合同为合同样稿，最终稿协商后确定）</w:t>
      </w:r>
    </w:p>
    <w:p>
      <w:pPr>
        <w:adjustRightInd w:val="0"/>
        <w:spacing w:line="360" w:lineRule="auto"/>
        <w:ind w:firstLine="482"/>
        <w:jc w:val="center"/>
        <w:rPr>
          <w:rFonts w:ascii="仿宋" w:hAnsi="仿宋" w:cs="仿宋"/>
          <w:b/>
          <w:bCs/>
          <w:szCs w:val="24"/>
        </w:rPr>
      </w:pPr>
      <w:r>
        <w:rPr>
          <w:rFonts w:hint="eastAsia" w:ascii="仿宋" w:hAnsi="仿宋" w:cs="仿宋"/>
          <w:b/>
          <w:szCs w:val="24"/>
        </w:rPr>
        <w:t>采购合同</w:t>
      </w:r>
    </w:p>
    <w:p>
      <w:pPr>
        <w:snapToGrid w:val="0"/>
        <w:spacing w:line="360" w:lineRule="auto"/>
        <w:ind w:firstLine="480"/>
        <w:jc w:val="center"/>
        <w:rPr>
          <w:rFonts w:ascii="仿宋" w:hAnsi="仿宋" w:cs="仿宋"/>
          <w:bCs/>
          <w:szCs w:val="24"/>
        </w:rPr>
      </w:pPr>
    </w:p>
    <w:p>
      <w:pPr>
        <w:pStyle w:val="45"/>
        <w:snapToGrid w:val="0"/>
        <w:spacing w:before="0" w:beforeLines="0" w:after="0" w:afterLines="0" w:line="360" w:lineRule="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合同编号：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pStyle w:val="45"/>
        <w:snapToGrid w:val="0"/>
        <w:spacing w:afterLines="0" w:line="360" w:lineRule="auto"/>
        <w:ind w:firstLine="480"/>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rPr>
        <w:t>甲方：（买方）</w:t>
      </w:r>
      <w:r>
        <w:rPr>
          <w:rFonts w:hint="eastAsia" w:ascii="仿宋" w:hAnsi="仿宋" w:eastAsia="仿宋" w:cs="仿宋"/>
          <w:b/>
          <w:color w:val="auto"/>
          <w:sz w:val="24"/>
          <w:szCs w:val="24"/>
          <w:u w:val="single"/>
          <w:lang w:val="en-US" w:eastAsia="zh-CN"/>
        </w:rPr>
        <w:t>杭州市富阳区第一人民医院（杭州市富阳区第一人民医院医疗卫生服务共同体）</w:t>
      </w:r>
    </w:p>
    <w:p>
      <w:pPr>
        <w:pStyle w:val="45"/>
        <w:snapToGrid w:val="0"/>
        <w:spacing w:afterLines="0" w:line="360" w:lineRule="auto"/>
        <w:ind w:firstLine="480"/>
        <w:rPr>
          <w:rFonts w:ascii="仿宋" w:hAnsi="仿宋" w:cs="仿宋"/>
          <w:u w:val="single"/>
        </w:rPr>
      </w:pPr>
      <w:r>
        <w:rPr>
          <w:rFonts w:hint="eastAsia" w:ascii="仿宋" w:hAnsi="仿宋" w:eastAsia="仿宋" w:cs="仿宋"/>
          <w:b/>
          <w:color w:val="auto"/>
          <w:sz w:val="24"/>
          <w:szCs w:val="24"/>
        </w:rPr>
        <w:t>乙方：（卖方）</w:t>
      </w:r>
      <w:r>
        <w:rPr>
          <w:rFonts w:hint="eastAsia" w:ascii="仿宋" w:hAnsi="仿宋" w:eastAsia="仿宋" w:cs="仿宋"/>
          <w:b/>
          <w:color w:val="auto"/>
          <w:sz w:val="24"/>
          <w:szCs w:val="24"/>
          <w:u w:val="single"/>
        </w:rPr>
        <w:t xml:space="preserve">                          </w:t>
      </w:r>
    </w:p>
    <w:p>
      <w:pPr>
        <w:pStyle w:val="45"/>
        <w:snapToGrid w:val="0"/>
        <w:spacing w:afterLines="0" w:line="360" w:lineRule="auto"/>
        <w:ind w:firstLine="480"/>
        <w:rPr>
          <w:rFonts w:ascii="仿宋" w:hAnsi="仿宋" w:eastAsia="仿宋" w:cs="仿宋"/>
        </w:rPr>
      </w:pPr>
      <w:r>
        <w:rPr>
          <w:rFonts w:hint="eastAsia" w:ascii="仿宋" w:hAnsi="仿宋" w:eastAsia="仿宋" w:cs="仿宋"/>
          <w:color w:val="auto"/>
          <w:sz w:val="24"/>
          <w:szCs w:val="24"/>
        </w:rPr>
        <w:t>甲、乙双方根据《中华人民共和国民法典》，在平等互利、协商一致的基础上，就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）的招标结果，签署本合同</w:t>
      </w:r>
      <w:r>
        <w:rPr>
          <w:rFonts w:hint="eastAsia" w:ascii="仿宋" w:hAnsi="仿宋" w:eastAsia="仿宋" w:cs="仿宋"/>
        </w:rPr>
        <w:t>。</w:t>
      </w:r>
    </w:p>
    <w:p>
      <w:pPr>
        <w:pStyle w:val="45"/>
        <w:snapToGrid w:val="0"/>
        <w:spacing w:afterLines="0" w:line="360" w:lineRule="auto"/>
        <w:ind w:firstLine="480"/>
        <w:rPr>
          <w:rFonts w:ascii="仿宋" w:hAnsi="仿宋" w:eastAsia="仿宋" w:cs="仿宋"/>
        </w:rPr>
      </w:pPr>
      <w:r>
        <w:rPr>
          <w:rFonts w:hint="eastAsia" w:ascii="仿宋" w:hAnsi="仿宋" w:eastAsia="仿宋" w:cs="仿宋"/>
        </w:rPr>
        <w:t>一、货物内容</w:t>
      </w:r>
    </w:p>
    <w:tbl>
      <w:tblPr>
        <w:tblStyle w:val="8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516"/>
        <w:gridCol w:w="1112"/>
        <w:gridCol w:w="786"/>
        <w:gridCol w:w="782"/>
        <w:gridCol w:w="755"/>
        <w:gridCol w:w="133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ign w:val="center"/>
          </w:tcPr>
          <w:p>
            <w:pPr>
              <w:ind w:firstLine="0" w:firstLineChars="0"/>
              <w:jc w:val="center"/>
              <w:rPr>
                <w:rFonts w:ascii="仿宋" w:hAnsi="仿宋" w:cs="仿宋"/>
                <w:bCs/>
                <w:szCs w:val="24"/>
              </w:rPr>
            </w:pPr>
            <w:r>
              <w:rPr>
                <w:rFonts w:hint="eastAsia" w:ascii="仿宋" w:hAnsi="仿宋" w:cs="仿宋"/>
                <w:bCs/>
                <w:szCs w:val="24"/>
              </w:rPr>
              <w:t>货物名称</w:t>
            </w:r>
          </w:p>
        </w:tc>
        <w:tc>
          <w:tcPr>
            <w:tcW w:w="833" w:type="pct"/>
            <w:noWrap/>
            <w:vAlign w:val="center"/>
          </w:tcPr>
          <w:p>
            <w:pPr>
              <w:ind w:firstLine="0" w:firstLineChars="0"/>
              <w:jc w:val="center"/>
              <w:rPr>
                <w:rFonts w:ascii="仿宋" w:hAnsi="仿宋" w:cs="仿宋"/>
                <w:bCs/>
                <w:szCs w:val="24"/>
              </w:rPr>
            </w:pPr>
            <w:r>
              <w:rPr>
                <w:rFonts w:hint="eastAsia" w:ascii="仿宋" w:hAnsi="仿宋" w:cs="仿宋"/>
                <w:bCs/>
                <w:szCs w:val="24"/>
              </w:rPr>
              <w:t>规格型号</w:t>
            </w:r>
          </w:p>
        </w:tc>
        <w:tc>
          <w:tcPr>
            <w:tcW w:w="610" w:type="pct"/>
            <w:noWrap/>
            <w:vAlign w:val="center"/>
          </w:tcPr>
          <w:p>
            <w:pPr>
              <w:ind w:firstLine="0" w:firstLineChars="0"/>
              <w:jc w:val="center"/>
              <w:rPr>
                <w:rFonts w:ascii="仿宋" w:hAnsi="仿宋" w:cs="仿宋"/>
                <w:bCs/>
                <w:szCs w:val="24"/>
              </w:rPr>
            </w:pPr>
            <w:r>
              <w:rPr>
                <w:rFonts w:hint="eastAsia" w:ascii="仿宋" w:hAnsi="仿宋" w:cs="仿宋"/>
                <w:bCs/>
                <w:szCs w:val="24"/>
              </w:rPr>
              <w:t>品牌</w:t>
            </w:r>
          </w:p>
        </w:tc>
        <w:tc>
          <w:tcPr>
            <w:tcW w:w="430" w:type="pct"/>
            <w:noWrap/>
            <w:vAlign w:val="center"/>
          </w:tcPr>
          <w:p>
            <w:pPr>
              <w:ind w:firstLine="0" w:firstLineChars="0"/>
              <w:jc w:val="center"/>
              <w:rPr>
                <w:rFonts w:ascii="仿宋" w:hAnsi="仿宋" w:cs="仿宋"/>
                <w:bCs/>
                <w:szCs w:val="24"/>
              </w:rPr>
            </w:pPr>
            <w:r>
              <w:rPr>
                <w:rFonts w:hint="eastAsia" w:ascii="仿宋" w:hAnsi="仿宋" w:cs="仿宋"/>
                <w:bCs/>
                <w:szCs w:val="24"/>
              </w:rPr>
              <w:t>产地</w:t>
            </w:r>
          </w:p>
        </w:tc>
        <w:tc>
          <w:tcPr>
            <w:tcW w:w="428" w:type="pct"/>
            <w:noWrap/>
            <w:vAlign w:val="center"/>
          </w:tcPr>
          <w:p>
            <w:pPr>
              <w:ind w:firstLine="0" w:firstLineChars="0"/>
              <w:jc w:val="center"/>
              <w:rPr>
                <w:rFonts w:ascii="仿宋" w:hAnsi="仿宋" w:cs="仿宋"/>
                <w:bCs/>
                <w:szCs w:val="24"/>
              </w:rPr>
            </w:pPr>
            <w:r>
              <w:rPr>
                <w:rFonts w:hint="eastAsia" w:ascii="仿宋" w:hAnsi="仿宋" w:cs="仿宋"/>
                <w:bCs/>
                <w:szCs w:val="24"/>
              </w:rPr>
              <w:t>数量</w:t>
            </w:r>
          </w:p>
        </w:tc>
        <w:tc>
          <w:tcPr>
            <w:tcW w:w="413" w:type="pct"/>
            <w:noWrap/>
            <w:vAlign w:val="center"/>
          </w:tcPr>
          <w:p>
            <w:pPr>
              <w:ind w:firstLine="0" w:firstLineChars="0"/>
              <w:jc w:val="center"/>
              <w:rPr>
                <w:rFonts w:ascii="仿宋" w:hAnsi="仿宋" w:cs="仿宋"/>
                <w:bCs/>
                <w:szCs w:val="24"/>
              </w:rPr>
            </w:pPr>
            <w:r>
              <w:rPr>
                <w:rFonts w:hint="eastAsia" w:ascii="仿宋" w:hAnsi="仿宋" w:cs="仿宋"/>
                <w:bCs/>
                <w:szCs w:val="24"/>
              </w:rPr>
              <w:t>单位</w:t>
            </w:r>
          </w:p>
        </w:tc>
        <w:tc>
          <w:tcPr>
            <w:tcW w:w="734" w:type="pct"/>
            <w:noWrap/>
          </w:tcPr>
          <w:p>
            <w:pPr>
              <w:ind w:firstLine="0" w:firstLineChars="0"/>
              <w:jc w:val="center"/>
              <w:rPr>
                <w:rFonts w:ascii="仿宋" w:hAnsi="仿宋" w:cs="仿宋"/>
                <w:bCs/>
                <w:szCs w:val="24"/>
              </w:rPr>
            </w:pPr>
            <w:r>
              <w:rPr>
                <w:rFonts w:hint="eastAsia" w:ascii="仿宋" w:hAnsi="仿宋" w:cs="仿宋"/>
                <w:bCs/>
                <w:szCs w:val="24"/>
              </w:rPr>
              <w:t>单价</w:t>
            </w:r>
          </w:p>
          <w:p>
            <w:pPr>
              <w:ind w:firstLine="0" w:firstLineChars="0"/>
              <w:jc w:val="center"/>
              <w:rPr>
                <w:rFonts w:ascii="仿宋" w:hAnsi="仿宋" w:cs="仿宋"/>
                <w:bCs/>
                <w:szCs w:val="24"/>
              </w:rPr>
            </w:pPr>
            <w:r>
              <w:rPr>
                <w:rFonts w:hint="eastAsia" w:ascii="仿宋" w:hAnsi="仿宋" w:cs="仿宋"/>
                <w:bCs/>
                <w:szCs w:val="24"/>
              </w:rPr>
              <w:t>（元）</w:t>
            </w:r>
          </w:p>
        </w:tc>
        <w:tc>
          <w:tcPr>
            <w:tcW w:w="670" w:type="pct"/>
            <w:noWrap/>
            <w:vAlign w:val="center"/>
          </w:tcPr>
          <w:p>
            <w:pPr>
              <w:ind w:firstLine="0" w:firstLineChars="0"/>
              <w:jc w:val="center"/>
              <w:rPr>
                <w:rFonts w:ascii="仿宋" w:hAnsi="仿宋" w:cs="仿宋"/>
                <w:bCs/>
                <w:szCs w:val="24"/>
              </w:rPr>
            </w:pPr>
            <w:r>
              <w:rPr>
                <w:rFonts w:hint="eastAsia" w:ascii="仿宋" w:hAnsi="仿宋" w:cs="仿宋"/>
                <w:bCs/>
                <w:szCs w:val="24"/>
              </w:rPr>
              <w:t>总价</w:t>
            </w:r>
          </w:p>
          <w:p>
            <w:pPr>
              <w:ind w:firstLine="0" w:firstLineChars="0"/>
              <w:jc w:val="center"/>
              <w:rPr>
                <w:rFonts w:ascii="仿宋" w:hAnsi="仿宋" w:cs="仿宋"/>
                <w:bCs/>
                <w:szCs w:val="24"/>
              </w:rPr>
            </w:pPr>
            <w:r>
              <w:rPr>
                <w:rFonts w:hint="eastAsia" w:ascii="仿宋" w:hAnsi="仿宋" w:cs="仿宋"/>
                <w:bCs/>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ign w:val="center"/>
          </w:tcPr>
          <w:p>
            <w:pPr>
              <w:ind w:firstLine="480"/>
              <w:jc w:val="center"/>
              <w:rPr>
                <w:rFonts w:ascii="仿宋" w:hAnsi="仿宋" w:cs="仿宋"/>
                <w:szCs w:val="24"/>
              </w:rPr>
            </w:pPr>
          </w:p>
        </w:tc>
        <w:tc>
          <w:tcPr>
            <w:tcW w:w="833" w:type="pct"/>
            <w:noWrap/>
            <w:vAlign w:val="center"/>
          </w:tcPr>
          <w:p>
            <w:pPr>
              <w:ind w:firstLine="480"/>
              <w:jc w:val="center"/>
              <w:rPr>
                <w:rFonts w:ascii="仿宋" w:hAnsi="仿宋" w:cs="仿宋"/>
                <w:szCs w:val="24"/>
              </w:rPr>
            </w:pPr>
          </w:p>
        </w:tc>
        <w:tc>
          <w:tcPr>
            <w:tcW w:w="610" w:type="pct"/>
            <w:noWrap/>
            <w:vAlign w:val="center"/>
          </w:tcPr>
          <w:p>
            <w:pPr>
              <w:ind w:firstLine="480"/>
              <w:jc w:val="center"/>
              <w:rPr>
                <w:rFonts w:ascii="仿宋" w:hAnsi="仿宋" w:cs="仿宋"/>
                <w:szCs w:val="24"/>
              </w:rPr>
            </w:pPr>
          </w:p>
        </w:tc>
        <w:tc>
          <w:tcPr>
            <w:tcW w:w="430" w:type="pct"/>
            <w:noWrap/>
            <w:vAlign w:val="center"/>
          </w:tcPr>
          <w:p>
            <w:pPr>
              <w:ind w:firstLine="480"/>
              <w:jc w:val="center"/>
              <w:rPr>
                <w:rFonts w:ascii="仿宋" w:hAnsi="仿宋" w:cs="仿宋"/>
                <w:szCs w:val="24"/>
              </w:rPr>
            </w:pPr>
          </w:p>
        </w:tc>
        <w:tc>
          <w:tcPr>
            <w:tcW w:w="428" w:type="pct"/>
            <w:noWrap/>
            <w:vAlign w:val="center"/>
          </w:tcPr>
          <w:p>
            <w:pPr>
              <w:ind w:firstLine="480"/>
              <w:jc w:val="center"/>
              <w:rPr>
                <w:rFonts w:ascii="仿宋" w:hAnsi="仿宋" w:cs="仿宋"/>
                <w:szCs w:val="24"/>
              </w:rPr>
            </w:pPr>
          </w:p>
        </w:tc>
        <w:tc>
          <w:tcPr>
            <w:tcW w:w="413" w:type="pct"/>
            <w:noWrap/>
            <w:vAlign w:val="center"/>
          </w:tcPr>
          <w:p>
            <w:pPr>
              <w:ind w:firstLine="480"/>
              <w:jc w:val="center"/>
              <w:rPr>
                <w:rFonts w:ascii="仿宋" w:hAnsi="仿宋" w:cs="仿宋"/>
                <w:szCs w:val="24"/>
              </w:rPr>
            </w:pPr>
          </w:p>
        </w:tc>
        <w:tc>
          <w:tcPr>
            <w:tcW w:w="734" w:type="pct"/>
            <w:noWrap/>
            <w:vAlign w:val="center"/>
          </w:tcPr>
          <w:p>
            <w:pPr>
              <w:ind w:firstLine="482"/>
              <w:jc w:val="center"/>
              <w:rPr>
                <w:rFonts w:ascii="仿宋" w:hAnsi="仿宋" w:cs="仿宋"/>
                <w:b/>
                <w:bCs/>
                <w:szCs w:val="24"/>
              </w:rPr>
            </w:pPr>
          </w:p>
        </w:tc>
        <w:tc>
          <w:tcPr>
            <w:tcW w:w="670" w:type="pct"/>
            <w:noWrap/>
            <w:vAlign w:val="center"/>
          </w:tcPr>
          <w:p>
            <w:pPr>
              <w:ind w:firstLine="482"/>
              <w:jc w:val="center"/>
              <w:rPr>
                <w:rFonts w:ascii="仿宋" w:hAnsi="仿宋" w:cs="仿宋"/>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8"/>
            <w:noWrap/>
            <w:vAlign w:val="center"/>
          </w:tcPr>
          <w:p>
            <w:pPr>
              <w:ind w:left="0" w:leftChars="0" w:firstLine="0" w:firstLineChars="0"/>
              <w:rPr>
                <w:rFonts w:ascii="仿宋" w:hAnsi="仿宋" w:cs="仿宋"/>
                <w:szCs w:val="24"/>
              </w:rPr>
            </w:pPr>
            <w:r>
              <w:rPr>
                <w:rFonts w:hint="eastAsia" w:ascii="仿宋" w:hAnsi="仿宋" w:cs="仿宋"/>
                <w:szCs w:val="24"/>
              </w:rPr>
              <w:t xml:space="preserve">合同金额为（大写）：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cs="仿宋"/>
                <w:szCs w:val="24"/>
              </w:rPr>
              <w:t>人民币</w:t>
            </w:r>
          </w:p>
        </w:tc>
      </w:tr>
    </w:tbl>
    <w:p>
      <w:pPr>
        <w:pStyle w:val="45"/>
        <w:snapToGrid w:val="0"/>
        <w:spacing w:afterLines="0" w:line="360" w:lineRule="auto"/>
        <w:ind w:left="360" w:hanging="360" w:hangingChars="150"/>
        <w:rPr>
          <w:rFonts w:ascii="仿宋" w:hAnsi="仿宋" w:eastAsia="仿宋" w:cs="仿宋"/>
        </w:rPr>
      </w:pPr>
      <w:r>
        <w:rPr>
          <w:rFonts w:hint="eastAsia" w:ascii="仿宋" w:hAnsi="仿宋" w:eastAsia="仿宋" w:cs="仿宋"/>
        </w:rPr>
        <w:t>注：1、以上合同总价包含产品到达用户并能正常使用所需的一切费用；</w:t>
      </w:r>
    </w:p>
    <w:p>
      <w:pPr>
        <w:pStyle w:val="45"/>
        <w:snapToGrid w:val="0"/>
        <w:spacing w:afterLines="0" w:line="360" w:lineRule="auto"/>
        <w:ind w:firstLine="480"/>
        <w:rPr>
          <w:rFonts w:ascii="仿宋" w:hAnsi="仿宋" w:eastAsia="仿宋" w:cs="仿宋"/>
        </w:rPr>
      </w:pPr>
      <w:r>
        <w:rPr>
          <w:rFonts w:hint="eastAsia" w:ascii="仿宋" w:hAnsi="仿宋" w:eastAsia="仿宋" w:cs="仿宋"/>
        </w:rPr>
        <w:t>2、甲方招标文件、乙方投标书、配置清单附表、乙方承诺书是合同附件，具有同等法律效力；</w:t>
      </w:r>
    </w:p>
    <w:p>
      <w:pPr>
        <w:pStyle w:val="45"/>
        <w:snapToGrid w:val="0"/>
        <w:spacing w:afterLines="0" w:line="360" w:lineRule="auto"/>
        <w:ind w:firstLine="480"/>
        <w:rPr>
          <w:rFonts w:ascii="仿宋" w:hAnsi="仿宋" w:eastAsia="仿宋" w:cs="仿宋"/>
        </w:rPr>
      </w:pPr>
      <w:r>
        <w:rPr>
          <w:rFonts w:hint="eastAsia" w:ascii="仿宋" w:hAnsi="仿宋" w:eastAsia="仿宋" w:cs="仿宋"/>
        </w:rPr>
        <w:t>3、合同所要求提供的为符合招投标文件要求的合法的、全新生产的货物；</w:t>
      </w:r>
    </w:p>
    <w:p>
      <w:pPr>
        <w:pStyle w:val="45"/>
        <w:snapToGrid w:val="0"/>
        <w:spacing w:afterLines="0" w:line="360" w:lineRule="auto"/>
        <w:ind w:firstLine="480"/>
        <w:rPr>
          <w:rFonts w:ascii="仿宋" w:hAnsi="仿宋" w:eastAsia="仿宋" w:cs="仿宋"/>
        </w:rPr>
      </w:pPr>
      <w:r>
        <w:rPr>
          <w:rFonts w:hint="eastAsia" w:ascii="仿宋" w:hAnsi="仿宋" w:eastAsia="仿宋" w:cs="仿宋"/>
        </w:rPr>
        <w:t>4、详细配置清单见附页（若无配置清单附页删除此行）。</w:t>
      </w:r>
    </w:p>
    <w:p>
      <w:pPr>
        <w:pStyle w:val="45"/>
        <w:snapToGrid w:val="0"/>
        <w:spacing w:afterLines="0" w:line="360" w:lineRule="auto"/>
        <w:ind w:firstLine="480"/>
        <w:rPr>
          <w:rFonts w:ascii="仿宋" w:hAnsi="仿宋" w:eastAsia="仿宋" w:cs="仿宋"/>
        </w:rPr>
      </w:pPr>
      <w:r>
        <w:rPr>
          <w:rFonts w:hint="eastAsia" w:ascii="仿宋" w:hAnsi="仿宋" w:eastAsia="仿宋" w:cs="仿宋"/>
        </w:rPr>
        <w:t>二、交货期、交货方式及交货地点</w:t>
      </w:r>
    </w:p>
    <w:p>
      <w:pPr>
        <w:pStyle w:val="45"/>
        <w:snapToGrid w:val="0"/>
        <w:spacing w:afterLines="0" w:line="360" w:lineRule="auto"/>
        <w:ind w:firstLine="424" w:firstLineChars="177"/>
        <w:rPr>
          <w:rFonts w:ascii="仿宋" w:hAnsi="仿宋" w:eastAsia="仿宋" w:cs="仿宋"/>
          <w:bCs/>
        </w:rPr>
      </w:pPr>
      <w:r>
        <w:rPr>
          <w:rFonts w:hint="eastAsia" w:ascii="仿宋" w:hAnsi="仿宋" w:eastAsia="仿宋" w:cs="仿宋"/>
          <w:bCs/>
        </w:rPr>
        <w:t>1. 交货期：签订合同后</w:t>
      </w:r>
      <w:r>
        <w:rPr>
          <w:rFonts w:hint="eastAsia" w:ascii="仿宋" w:hAnsi="仿宋" w:eastAsia="仿宋" w:cs="仿宋"/>
          <w:bCs/>
          <w:u w:val="single"/>
          <w:lang w:val="en-US" w:eastAsia="zh-CN"/>
        </w:rPr>
        <w:t xml:space="preserve">   </w:t>
      </w:r>
      <w:r>
        <w:rPr>
          <w:rFonts w:hint="eastAsia" w:ascii="仿宋" w:hAnsi="仿宋" w:eastAsia="仿宋" w:cs="仿宋"/>
          <w:bCs/>
        </w:rPr>
        <w:t>天内(根据招标文件要求修改)</w:t>
      </w:r>
    </w:p>
    <w:p>
      <w:pPr>
        <w:pStyle w:val="45"/>
        <w:snapToGrid w:val="0"/>
        <w:spacing w:afterLines="0" w:line="360" w:lineRule="auto"/>
        <w:ind w:firstLine="424" w:firstLineChars="177"/>
        <w:rPr>
          <w:rFonts w:ascii="仿宋" w:hAnsi="仿宋" w:eastAsia="仿宋" w:cs="仿宋"/>
          <w:bCs/>
        </w:rPr>
      </w:pPr>
      <w:r>
        <w:rPr>
          <w:rFonts w:hint="eastAsia" w:ascii="仿宋" w:hAnsi="仿宋" w:eastAsia="仿宋" w:cs="仿宋"/>
          <w:bCs/>
        </w:rPr>
        <w:t>2. 交货方式：乙方负责（签订合同时具体明确）</w:t>
      </w:r>
    </w:p>
    <w:p>
      <w:pPr>
        <w:pStyle w:val="45"/>
        <w:snapToGrid w:val="0"/>
        <w:spacing w:afterLines="0" w:line="360" w:lineRule="auto"/>
        <w:ind w:firstLine="424" w:firstLineChars="177"/>
        <w:rPr>
          <w:rFonts w:hint="eastAsia" w:ascii="仿宋" w:hAnsi="仿宋" w:eastAsia="仿宋" w:cs="仿宋"/>
          <w:lang w:eastAsia="zh-CN"/>
        </w:rPr>
      </w:pPr>
      <w:r>
        <w:rPr>
          <w:rFonts w:hint="eastAsia" w:ascii="仿宋" w:hAnsi="仿宋" w:eastAsia="仿宋" w:cs="仿宋"/>
          <w:bCs/>
        </w:rPr>
        <w:t>3. 交货地点：</w:t>
      </w:r>
      <w:r>
        <w:rPr>
          <w:rFonts w:hint="eastAsia" w:ascii="仿宋" w:hAnsi="仿宋" w:eastAsia="仿宋" w:cs="仿宋"/>
          <w:lang w:eastAsia="zh-CN"/>
        </w:rPr>
        <w:t>杭州市富阳区第一人民医院</w:t>
      </w:r>
    </w:p>
    <w:p>
      <w:pPr>
        <w:pStyle w:val="45"/>
        <w:snapToGrid w:val="0"/>
        <w:spacing w:afterLines="0" w:line="360" w:lineRule="auto"/>
        <w:ind w:firstLine="424" w:firstLineChars="177"/>
        <w:rPr>
          <w:rFonts w:ascii="仿宋" w:hAnsi="仿宋" w:eastAsia="仿宋" w:cs="仿宋"/>
        </w:rPr>
      </w:pPr>
      <w:r>
        <w:rPr>
          <w:rFonts w:hint="eastAsia" w:ascii="仿宋" w:hAnsi="仿宋" w:eastAsia="仿宋" w:cs="仿宋"/>
          <w:bCs/>
        </w:rPr>
        <w:t>4. 交货安装前场地施工技术支持：如需乙方工程师现场提供安装场地准备的技术支持，乙方工程师须在接到甲方通知后48小时内到达现场。</w:t>
      </w:r>
    </w:p>
    <w:p>
      <w:pPr>
        <w:pStyle w:val="45"/>
        <w:snapToGrid w:val="0"/>
        <w:spacing w:afterLines="0"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三、付款方式：</w:t>
      </w:r>
    </w:p>
    <w:p>
      <w:pPr>
        <w:tabs>
          <w:tab w:val="left" w:pos="0"/>
        </w:tabs>
        <w:spacing w:line="360" w:lineRule="auto"/>
        <w:ind w:firstLine="480"/>
        <w:rPr>
          <w:rFonts w:ascii="仿宋" w:hAnsi="仿宋" w:cs="仿宋"/>
          <w:color w:val="000000" w:themeColor="text1"/>
          <w:szCs w:val="24"/>
          <w14:textFill>
            <w14:solidFill>
              <w14:schemeClr w14:val="tx1"/>
            </w14:solidFill>
          </w14:textFill>
        </w:rPr>
      </w:pPr>
      <w:r>
        <w:rPr>
          <w:rFonts w:hint="eastAsia" w:ascii="仿宋" w:hAnsi="仿宋" w:cs="仿宋"/>
          <w:color w:val="000000" w:themeColor="text1"/>
          <w:szCs w:val="24"/>
          <w14:textFill>
            <w14:solidFill>
              <w14:schemeClr w14:val="tx1"/>
            </w14:solidFill>
          </w14:textFill>
        </w:rPr>
        <w:t>合同签订后预付合同总金额的40%，设备到货经甲乙双方验收确定合格及出具原厂保修证明后支付全部货款。甲方支付预付款时，乙方须同时提供预付款支付担保。</w:t>
      </w:r>
      <w:r>
        <w:rPr>
          <w:rFonts w:hint="eastAsia" w:ascii="仿宋" w:hAnsi="仿宋" w:cs="仿宋"/>
          <w:color w:val="000000" w:themeColor="text1"/>
          <w:spacing w:val="-4"/>
          <w:szCs w:val="24"/>
          <w14:textFill>
            <w14:solidFill>
              <w14:schemeClr w14:val="tx1"/>
            </w14:solidFill>
          </w14:textFill>
        </w:rPr>
        <w:t>甲方付款前，乙方应向甲方</w:t>
      </w:r>
      <w:r>
        <w:rPr>
          <w:rFonts w:hint="eastAsia" w:ascii="仿宋" w:hAnsi="仿宋" w:cs="仿宋"/>
          <w:color w:val="000000" w:themeColor="text1"/>
          <w:spacing w:val="-3"/>
          <w:szCs w:val="24"/>
          <w14:textFill>
            <w14:solidFill>
              <w14:schemeClr w14:val="tx1"/>
            </w14:solidFill>
          </w14:textFill>
        </w:rPr>
        <w:t>开</w:t>
      </w:r>
      <w:r>
        <w:rPr>
          <w:rFonts w:hint="eastAsia" w:ascii="仿宋" w:hAnsi="仿宋" w:cs="仿宋"/>
          <w:color w:val="000000" w:themeColor="text1"/>
          <w:spacing w:val="-2"/>
          <w:szCs w:val="24"/>
          <w14:textFill>
            <w14:solidFill>
              <w14:schemeClr w14:val="tx1"/>
            </w14:solidFill>
          </w14:textFill>
        </w:rPr>
        <w:t>具等额有效的增值税发票，甲方未收到发票的，有权不予支付相应款项直至乙方提供</w:t>
      </w:r>
      <w:r>
        <w:rPr>
          <w:rFonts w:hint="eastAsia" w:ascii="仿宋" w:hAnsi="仿宋" w:cs="仿宋"/>
          <w:color w:val="000000" w:themeColor="text1"/>
          <w:spacing w:val="2"/>
          <w:szCs w:val="24"/>
          <w14:textFill>
            <w14:solidFill>
              <w14:schemeClr w14:val="tx1"/>
            </w14:solidFill>
          </w14:textFill>
        </w:rPr>
        <w:t>合格发票，并不承担延迟付款责</w:t>
      </w:r>
      <w:r>
        <w:rPr>
          <w:rFonts w:hint="eastAsia" w:ascii="仿宋" w:hAnsi="仿宋" w:cs="仿宋"/>
          <w:color w:val="000000" w:themeColor="text1"/>
          <w:spacing w:val="1"/>
          <w:szCs w:val="24"/>
          <w14:textFill>
            <w14:solidFill>
              <w14:schemeClr w14:val="tx1"/>
            </w14:solidFill>
          </w14:textFill>
        </w:rPr>
        <w:t>任。发票认证通过是付款的必要前提之一。</w:t>
      </w:r>
    </w:p>
    <w:p>
      <w:pPr>
        <w:pStyle w:val="45"/>
        <w:snapToGrid w:val="0"/>
        <w:spacing w:afterLines="0" w:line="360" w:lineRule="auto"/>
        <w:ind w:firstLine="480"/>
        <w:rPr>
          <w:rFonts w:ascii="仿宋" w:hAnsi="仿宋" w:eastAsia="仿宋" w:cs="仿宋"/>
        </w:rPr>
      </w:pPr>
      <w:r>
        <w:rPr>
          <w:rFonts w:hint="eastAsia" w:ascii="仿宋" w:hAnsi="仿宋" w:eastAsia="仿宋" w:cs="仿宋"/>
        </w:rPr>
        <w:t>注：在签订合同时，供应商明确表示无需预付款或者主动要求降低预付款比例的，采购单位可不支付预付款或者降低预付款比例。</w:t>
      </w:r>
    </w:p>
    <w:p>
      <w:pPr>
        <w:snapToGrid w:val="0"/>
        <w:spacing w:line="360" w:lineRule="auto"/>
        <w:ind w:firstLine="480"/>
        <w:rPr>
          <w:rFonts w:ascii="仿宋" w:hAnsi="仿宋" w:cs="仿宋"/>
          <w:szCs w:val="24"/>
        </w:rPr>
      </w:pPr>
      <w:r>
        <w:rPr>
          <w:rFonts w:hint="eastAsia" w:ascii="仿宋" w:hAnsi="仿宋" w:cs="仿宋"/>
          <w:szCs w:val="24"/>
        </w:rPr>
        <w:t>四、税费</w:t>
      </w:r>
    </w:p>
    <w:p>
      <w:pPr>
        <w:pStyle w:val="45"/>
        <w:snapToGrid w:val="0"/>
        <w:spacing w:afterLines="0" w:line="360" w:lineRule="auto"/>
        <w:ind w:firstLine="480"/>
        <w:rPr>
          <w:rFonts w:ascii="仿宋" w:hAnsi="仿宋" w:eastAsia="仿宋" w:cs="仿宋"/>
        </w:rPr>
      </w:pPr>
      <w:r>
        <w:rPr>
          <w:rFonts w:hint="eastAsia" w:ascii="仿宋" w:hAnsi="仿宋" w:eastAsia="仿宋" w:cs="仿宋"/>
        </w:rPr>
        <w:t>本合同执行中相关的一切税费均由乙方负担。</w:t>
      </w:r>
    </w:p>
    <w:p>
      <w:pPr>
        <w:pStyle w:val="45"/>
        <w:snapToGrid w:val="0"/>
        <w:spacing w:afterLines="0" w:line="360" w:lineRule="auto"/>
        <w:ind w:firstLine="480"/>
        <w:rPr>
          <w:rFonts w:ascii="仿宋" w:hAnsi="仿宋" w:eastAsia="仿宋" w:cs="仿宋"/>
        </w:rPr>
      </w:pPr>
      <w:r>
        <w:rPr>
          <w:rFonts w:hint="eastAsia" w:ascii="仿宋" w:hAnsi="仿宋" w:eastAsia="仿宋" w:cs="仿宋"/>
        </w:rPr>
        <w:t>五、技术资料</w:t>
      </w:r>
    </w:p>
    <w:p>
      <w:pPr>
        <w:pStyle w:val="45"/>
        <w:snapToGrid w:val="0"/>
        <w:spacing w:afterLines="0" w:line="360" w:lineRule="auto"/>
        <w:ind w:left="478" w:leftChars="199" w:firstLine="69" w:firstLineChars="29"/>
        <w:rPr>
          <w:rFonts w:ascii="仿宋" w:hAnsi="仿宋" w:eastAsia="仿宋" w:cs="仿宋"/>
        </w:rPr>
      </w:pPr>
      <w:r>
        <w:rPr>
          <w:rFonts w:hint="eastAsia" w:ascii="仿宋" w:hAnsi="仿宋" w:eastAsia="仿宋" w:cs="仿宋"/>
        </w:rPr>
        <w:t>1. 乙方应根据招标文件要求提供使用货物的有关技术资料。</w:t>
      </w:r>
    </w:p>
    <w:p>
      <w:pPr>
        <w:pStyle w:val="45"/>
        <w:snapToGrid w:val="0"/>
        <w:spacing w:afterLines="0" w:line="360" w:lineRule="auto"/>
        <w:ind w:firstLine="480"/>
        <w:rPr>
          <w:rFonts w:ascii="仿宋" w:hAnsi="仿宋" w:eastAsia="仿宋" w:cs="仿宋"/>
        </w:rPr>
      </w:pPr>
      <w:r>
        <w:rPr>
          <w:rFonts w:hint="eastAsia" w:ascii="仿宋" w:hAnsi="仿宋" w:eastAsia="仿宋" w:cs="仿宋"/>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5"/>
        <w:snapToGrid w:val="0"/>
        <w:spacing w:afterLines="0" w:line="360" w:lineRule="auto"/>
        <w:ind w:firstLine="480"/>
        <w:rPr>
          <w:rFonts w:ascii="仿宋" w:hAnsi="仿宋" w:eastAsia="仿宋" w:cs="仿宋"/>
        </w:rPr>
      </w:pPr>
      <w:r>
        <w:rPr>
          <w:rFonts w:hint="eastAsia" w:ascii="仿宋" w:hAnsi="仿宋" w:eastAsia="仿宋" w:cs="仿宋"/>
        </w:rPr>
        <w:t>六、知识产权</w:t>
      </w:r>
    </w:p>
    <w:p>
      <w:pPr>
        <w:spacing w:line="420" w:lineRule="exact"/>
        <w:ind w:firstLine="480"/>
        <w:rPr>
          <w:rFonts w:ascii="仿宋" w:hAnsi="仿宋" w:cs="仿宋"/>
          <w:szCs w:val="24"/>
          <w:u w:val="single"/>
        </w:rPr>
      </w:pPr>
      <w:r>
        <w:rPr>
          <w:rFonts w:hint="eastAsia" w:ascii="仿宋" w:hAnsi="仿宋" w:cs="仿宋"/>
          <w:szCs w:val="24"/>
        </w:rPr>
        <w:t>乙方应保证所提供的货物或其任何一部分均不会侵犯任何第三方的知识产权</w:t>
      </w:r>
      <w:r>
        <w:rPr>
          <w:rFonts w:hint="eastAsia" w:ascii="仿宋" w:hAnsi="仿宋" w:cs="仿宋"/>
          <w:bCs/>
          <w:szCs w:val="24"/>
        </w:rPr>
        <w:t>。</w:t>
      </w:r>
      <w:r>
        <w:rPr>
          <w:rFonts w:hint="eastAsia" w:ascii="仿宋" w:hAnsi="仿宋" w:cs="仿宋"/>
          <w:szCs w:val="24"/>
        </w:rPr>
        <w:t>如果任何第三方提出侵权指控，那么乙方须与该第三方交涉并承担由此发生的一切责任、费用和赔偿；</w:t>
      </w:r>
      <w:r>
        <w:rPr>
          <w:rFonts w:hint="eastAsia" w:ascii="仿宋" w:hAnsi="仿宋" w:cs="仿宋"/>
          <w:szCs w:val="24"/>
          <w:u w:val="single"/>
        </w:rPr>
        <w:t>如给甲方造成损失的，则乙方还应承担对甲方的赔偿责任。</w:t>
      </w:r>
    </w:p>
    <w:p>
      <w:pPr>
        <w:pStyle w:val="45"/>
        <w:snapToGrid w:val="0"/>
        <w:spacing w:afterLines="0" w:line="360" w:lineRule="auto"/>
        <w:ind w:firstLine="480"/>
        <w:rPr>
          <w:rFonts w:ascii="仿宋" w:hAnsi="仿宋" w:eastAsia="仿宋" w:cs="仿宋"/>
          <w:bCs/>
          <w:u w:val="single"/>
        </w:rPr>
      </w:pPr>
    </w:p>
    <w:p>
      <w:pPr>
        <w:pStyle w:val="45"/>
        <w:snapToGrid w:val="0"/>
        <w:spacing w:afterLines="0" w:line="360" w:lineRule="auto"/>
        <w:ind w:firstLine="480"/>
        <w:rPr>
          <w:rFonts w:ascii="仿宋" w:hAnsi="仿宋" w:eastAsia="仿宋" w:cs="仿宋"/>
          <w:u w:val="single"/>
        </w:rPr>
      </w:pPr>
      <w:r>
        <w:rPr>
          <w:rFonts w:hint="eastAsia" w:ascii="仿宋" w:hAnsi="仿宋" w:eastAsia="仿宋" w:cs="仿宋"/>
        </w:rPr>
        <w:t>七、产权担保</w:t>
      </w:r>
    </w:p>
    <w:p>
      <w:pPr>
        <w:pStyle w:val="45"/>
        <w:snapToGrid w:val="0"/>
        <w:spacing w:afterLines="0" w:line="360" w:lineRule="auto"/>
        <w:ind w:left="408" w:hanging="408" w:hangingChars="170"/>
        <w:rPr>
          <w:rFonts w:ascii="仿宋" w:hAnsi="仿宋" w:eastAsia="仿宋" w:cs="仿宋"/>
        </w:rPr>
      </w:pPr>
      <w:r>
        <w:rPr>
          <w:rFonts w:hint="eastAsia" w:ascii="仿宋" w:hAnsi="仿宋" w:eastAsia="仿宋" w:cs="仿宋"/>
        </w:rPr>
        <w:t>乙方保证所交付的货物的所有权完全属于乙方且无任何抵押、查封等产权瑕疵。如乙方所提供的货物存在任何产权瑕疵，甲方可单方解除本合同，并有权追究乙方的违约责任。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八、转包或分包</w:t>
      </w:r>
    </w:p>
    <w:p>
      <w:pPr>
        <w:snapToGrid w:val="0"/>
        <w:spacing w:line="360" w:lineRule="auto"/>
        <w:ind w:firstLine="480"/>
        <w:rPr>
          <w:rFonts w:ascii="仿宋" w:hAnsi="仿宋" w:cs="仿宋"/>
          <w:szCs w:val="24"/>
        </w:rPr>
      </w:pPr>
      <w:r>
        <w:rPr>
          <w:rFonts w:hint="eastAsia" w:ascii="仿宋" w:hAnsi="仿宋" w:cs="仿宋"/>
          <w:szCs w:val="24"/>
        </w:rPr>
        <w:t>1.本合同范围的货物，应由乙方直接供应，原则上不得转让他人供应；除非得到甲方的书面同意，乙方不得将本合同范围的货物全部或部分分包给他人供应。</w:t>
      </w:r>
    </w:p>
    <w:p>
      <w:pPr>
        <w:snapToGrid w:val="0"/>
        <w:spacing w:line="360" w:lineRule="auto"/>
        <w:ind w:firstLine="480"/>
        <w:rPr>
          <w:rFonts w:ascii="仿宋" w:hAnsi="仿宋" w:cs="仿宋"/>
          <w:szCs w:val="24"/>
        </w:rPr>
      </w:pPr>
      <w:r>
        <w:rPr>
          <w:rFonts w:hint="eastAsia" w:ascii="仿宋" w:hAnsi="仿宋" w:cs="仿宋"/>
          <w:szCs w:val="24"/>
        </w:rPr>
        <w:t>2.如有转让和未经甲方同意的分包行为，甲方有权解除合同，没收</w:t>
      </w:r>
      <w:r>
        <w:rPr>
          <w:rFonts w:hint="eastAsia" w:ascii="仿宋" w:hAnsi="仿宋" w:cs="仿宋"/>
          <w:szCs w:val="24"/>
          <w:u w:val="single"/>
        </w:rPr>
        <w:t>履约保证金(如有）</w:t>
      </w:r>
      <w:r>
        <w:rPr>
          <w:rFonts w:hint="eastAsia" w:ascii="仿宋" w:hAnsi="仿宋" w:cs="仿宋"/>
          <w:szCs w:val="24"/>
        </w:rPr>
        <w:t>并追究乙方的违约责任。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3.乙方交货前应对产品作出全面检查和对验收文件进行整理，并列出清单，作为甲方收货验收和使用的技术条件依据，检验的结果应随货物交甲方。</w:t>
      </w:r>
    </w:p>
    <w:p>
      <w:pPr>
        <w:pStyle w:val="45"/>
        <w:snapToGrid w:val="0"/>
        <w:spacing w:afterLines="0" w:line="360" w:lineRule="auto"/>
        <w:ind w:firstLine="480"/>
        <w:rPr>
          <w:rFonts w:ascii="仿宋" w:hAnsi="仿宋" w:eastAsia="仿宋" w:cs="仿宋"/>
          <w:u w:val="single"/>
        </w:rPr>
      </w:pPr>
      <w:r>
        <w:rPr>
          <w:rFonts w:hint="eastAsia" w:ascii="仿宋" w:hAnsi="仿宋" w:eastAsia="仿宋" w:cs="仿宋"/>
        </w:rPr>
        <w:t>4.甲方对乙方提供的货物在使用前进行调试时，乙方需负责安装并培训甲方的使用操作人员，并协助甲方一起调试，直到符合技术要求，甲方才做最终验收。</w:t>
      </w:r>
    </w:p>
    <w:p>
      <w:pPr>
        <w:pStyle w:val="45"/>
        <w:snapToGrid w:val="0"/>
        <w:spacing w:afterLines="0" w:line="360" w:lineRule="auto"/>
        <w:ind w:firstLine="480"/>
        <w:rPr>
          <w:rFonts w:ascii="仿宋" w:hAnsi="仿宋" w:eastAsia="仿宋" w:cs="仿宋"/>
        </w:rPr>
      </w:pPr>
      <w:r>
        <w:rPr>
          <w:rFonts w:hint="eastAsia" w:ascii="仿宋" w:hAnsi="仿宋" w:eastAsia="仿宋" w:cs="仿宋"/>
        </w:rPr>
        <w:t>5.对技术复杂的货物，应请国家认可的专业检测机构参与技术验收，出具质量检测报告。</w:t>
      </w:r>
    </w:p>
    <w:p>
      <w:pPr>
        <w:pStyle w:val="45"/>
        <w:snapToGrid w:val="0"/>
        <w:spacing w:afterLines="0" w:line="360" w:lineRule="auto"/>
        <w:ind w:firstLine="480"/>
        <w:rPr>
          <w:rFonts w:ascii="仿宋" w:hAnsi="仿宋" w:eastAsia="仿宋" w:cs="仿宋"/>
          <w:color w:val="FF0000"/>
          <w:u w:val="single"/>
        </w:rPr>
      </w:pPr>
      <w:r>
        <w:rPr>
          <w:rFonts w:hint="eastAsia" w:ascii="仿宋" w:hAnsi="仿宋" w:eastAsia="仿宋" w:cs="仿宋"/>
        </w:rPr>
        <w:t>6.验收时乙方必须在现场，验收完毕后作出验收结果报告。</w:t>
      </w:r>
    </w:p>
    <w:p>
      <w:pPr>
        <w:pStyle w:val="45"/>
        <w:snapToGrid w:val="0"/>
        <w:spacing w:afterLines="0" w:line="360" w:lineRule="auto"/>
        <w:ind w:firstLine="480"/>
        <w:rPr>
          <w:rFonts w:ascii="仿宋" w:hAnsi="仿宋" w:eastAsia="仿宋" w:cs="仿宋"/>
        </w:rPr>
      </w:pPr>
      <w:r>
        <w:rPr>
          <w:rFonts w:hint="eastAsia" w:ascii="仿宋" w:hAnsi="仿宋" w:eastAsia="仿宋" w:cs="仿宋"/>
        </w:rPr>
        <w:t>九、质量保证及售后服务</w:t>
      </w:r>
    </w:p>
    <w:p>
      <w:pPr>
        <w:pStyle w:val="45"/>
        <w:snapToGrid w:val="0"/>
        <w:spacing w:afterLines="0" w:line="360" w:lineRule="auto"/>
        <w:ind w:firstLine="480"/>
        <w:rPr>
          <w:rFonts w:ascii="仿宋" w:hAnsi="仿宋" w:eastAsia="仿宋" w:cs="仿宋"/>
        </w:rPr>
      </w:pPr>
      <w:r>
        <w:rPr>
          <w:rFonts w:hint="eastAsia" w:ascii="仿宋" w:hAnsi="仿宋" w:eastAsia="仿宋" w:cs="仿宋"/>
        </w:rPr>
        <w:t>1．乙方应按招标文件规定的货物性能、技术要求、质量标准向甲方提供未经使用的全新产品。乙方提供的货物因本身的质量问题发生故障，或证实设备是有缺陷的（包括潜在的缺陷或使用不符合要求的材料等），乙方应在接到甲方通知后7天内负责免费更换。</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2.上述的货物整机免费保修期为年（自验收合格之日起计, 验收合格之日以甲方验收报告上的日期为准），保修期内免费更换零配件及工时费，因人为因素出现的故障不在免费保修范围内。超过保修期的机器设备，终身维修，维修时只收部件成本费。易耗品及常用维修备件清单见附页（若无易耗品或维修备件价格清单附页请删除红字部分）。</w:t>
      </w:r>
    </w:p>
    <w:p>
      <w:pPr>
        <w:pStyle w:val="45"/>
        <w:snapToGrid w:val="0"/>
        <w:spacing w:afterLines="0" w:line="360" w:lineRule="auto"/>
        <w:ind w:firstLine="480"/>
        <w:rPr>
          <w:rFonts w:ascii="仿宋" w:hAnsi="仿宋" w:eastAsia="仿宋" w:cs="仿宋"/>
        </w:rPr>
      </w:pPr>
      <w:r>
        <w:rPr>
          <w:rFonts w:hint="eastAsia" w:ascii="仿宋" w:hAnsi="仿宋" w:eastAsia="仿宋" w:cs="仿宋"/>
        </w:rPr>
        <w:t>3.在保修期内，乙方应对货物出现的质量及安全问题（包括造成第三人人身财产安全及损失的）负责处理解决并承担一切责任、费用。</w:t>
      </w:r>
    </w:p>
    <w:p>
      <w:pPr>
        <w:pStyle w:val="45"/>
        <w:snapToGrid w:val="0"/>
        <w:spacing w:afterLines="0" w:line="360" w:lineRule="auto"/>
        <w:ind w:firstLine="480"/>
        <w:rPr>
          <w:rFonts w:ascii="仿宋" w:hAnsi="仿宋" w:eastAsia="仿宋" w:cs="仿宋"/>
        </w:rPr>
      </w:pPr>
      <w:r>
        <w:rPr>
          <w:rFonts w:hint="eastAsia" w:ascii="仿宋" w:hAnsi="仿宋" w:eastAsia="仿宋" w:cs="仿宋"/>
        </w:rPr>
        <w:t>4.乙方应按招标文件规定的货物性能、技术要求、质量标准向甲方提供最新生产的未经使用的全新产品，合同保修期内设备年开机率不少于98%（1年按365天计算），年开机率低于98%时，无法开机时间每累计1天则保修期相应延长10天。</w:t>
      </w:r>
    </w:p>
    <w:p>
      <w:pPr>
        <w:pStyle w:val="45"/>
        <w:snapToGrid w:val="0"/>
        <w:spacing w:afterLines="0" w:line="360" w:lineRule="auto"/>
        <w:ind w:firstLine="480"/>
        <w:rPr>
          <w:rFonts w:ascii="仿宋" w:hAnsi="仿宋" w:eastAsia="仿宋" w:cs="仿宋"/>
        </w:rPr>
      </w:pPr>
      <w:r>
        <w:rPr>
          <w:rFonts w:hint="eastAsia" w:ascii="仿宋" w:hAnsi="仿宋" w:eastAsia="仿宋" w:cs="仿宋"/>
        </w:rPr>
        <w:t>5．如有其它售后服务约定可另附页。</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十、货物包装、发运及运输</w:t>
      </w:r>
    </w:p>
    <w:p>
      <w:pPr>
        <w:pStyle w:val="45"/>
        <w:snapToGrid w:val="0"/>
        <w:spacing w:afterLines="0" w:line="360" w:lineRule="auto"/>
        <w:ind w:firstLine="480"/>
        <w:rPr>
          <w:rFonts w:ascii="仿宋" w:hAnsi="仿宋" w:eastAsia="仿宋" w:cs="仿宋"/>
        </w:rPr>
      </w:pPr>
      <w:r>
        <w:rPr>
          <w:rFonts w:hint="eastAsia" w:ascii="仿宋" w:hAnsi="仿宋" w:eastAsia="仿宋" w:cs="仿宋"/>
        </w:rPr>
        <w:t>1.乙方应在货物发运前对其进行满足运输距离、防潮、防震、防锈和防破损装卸等要求包装，以保证货物安全运达甲方指定地点。</w:t>
      </w:r>
    </w:p>
    <w:p>
      <w:pPr>
        <w:pStyle w:val="45"/>
        <w:snapToGrid w:val="0"/>
        <w:spacing w:afterLines="0" w:line="360" w:lineRule="auto"/>
        <w:ind w:left="480" w:hanging="480" w:hangingChars="200"/>
        <w:rPr>
          <w:rFonts w:ascii="仿宋" w:hAnsi="仿宋" w:eastAsia="仿宋" w:cs="仿宋"/>
        </w:rPr>
      </w:pPr>
      <w:r>
        <w:rPr>
          <w:rFonts w:hint="eastAsia" w:ascii="仿宋" w:hAnsi="仿宋" w:eastAsia="仿宋" w:cs="仿宋"/>
        </w:rPr>
        <w:t>2.使用说明书、质量检验证明书、随配附件和工具以及清单一并附于货物内。</w:t>
      </w:r>
    </w:p>
    <w:p>
      <w:pPr>
        <w:pStyle w:val="45"/>
        <w:snapToGrid w:val="0"/>
        <w:spacing w:afterLines="0" w:line="360" w:lineRule="auto"/>
        <w:ind w:left="480" w:hanging="480" w:hangingChars="200"/>
        <w:jc w:val="left"/>
        <w:rPr>
          <w:rFonts w:ascii="仿宋" w:hAnsi="仿宋" w:eastAsia="仿宋" w:cs="仿宋"/>
        </w:rPr>
      </w:pPr>
      <w:r>
        <w:rPr>
          <w:rFonts w:hint="eastAsia" w:ascii="仿宋" w:hAnsi="仿宋" w:eastAsia="仿宋" w:cs="仿宋"/>
        </w:rPr>
        <w:t>3.乙方在货物发运手续办理完毕后24小时内或货到甲方48小时前通知甲方，以准备接货。</w:t>
      </w:r>
    </w:p>
    <w:p>
      <w:pPr>
        <w:pStyle w:val="45"/>
        <w:snapToGrid w:val="0"/>
        <w:spacing w:afterLines="0" w:line="360" w:lineRule="auto"/>
        <w:ind w:firstLine="480"/>
        <w:rPr>
          <w:rFonts w:ascii="仿宋" w:hAnsi="仿宋" w:eastAsia="仿宋" w:cs="仿宋"/>
        </w:rPr>
      </w:pPr>
      <w:r>
        <w:rPr>
          <w:rFonts w:hint="eastAsia" w:ascii="仿宋" w:hAnsi="仿宋" w:eastAsia="仿宋" w:cs="仿宋"/>
        </w:rPr>
        <w:t>4.货物在交付甲方前发生的风险均由乙方负责。</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十一、调试和验收</w:t>
      </w:r>
    </w:p>
    <w:p>
      <w:pPr>
        <w:pStyle w:val="45"/>
        <w:snapToGrid w:val="0"/>
        <w:spacing w:afterLines="0" w:line="360" w:lineRule="auto"/>
        <w:ind w:firstLine="480"/>
        <w:jc w:val="left"/>
        <w:rPr>
          <w:rFonts w:ascii="仿宋" w:hAnsi="仿宋" w:eastAsia="仿宋" w:cs="仿宋"/>
        </w:rPr>
      </w:pPr>
      <w:r>
        <w:rPr>
          <w:rFonts w:hint="eastAsia" w:ascii="仿宋" w:hAnsi="仿宋" w:eastAsia="仿宋" w:cs="仿宋"/>
        </w:rPr>
        <w:t>甲方对乙方提交的货物依据招标文件上的技术规格要求和国家有关质量标准进行现场初步验收，外观、纸质及电子版说明书、符合招标文件技术要求的，给予签收，初步验收不合格的不予签收。验收时须提供维护手册、维修手册、系统软件备份、故障代码表、维修密码、主要零部件型号清单等。</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十二、违约责任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 xml:space="preserve">1.乙方逾期交付货物的，乙方每日应按逾期交货的货值总额的千分之六向甲方支付违约金，由甲方从待付货款中直接抵扣。超过约定日期10个工作日不能交货的，甲方可单方解除本合同。乙方因逾期交货或因其他违约行为导致合同解除的，乙方应向甲方支付合同总值的5%的违约金，如造成甲方损失超过违约金的，超出部分由乙方继续承担赔偿责任。 </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乙方所交的货物品种、型号、规格、技术参数、质量不符合合同及招标文件规定标准的，甲方有权拒收该货物，乙方愿意更换货物但逾期交货的，按乙方逾期交货处理。乙方拒绝更换货物的，甲方可单方面解除合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3.乙方开具的发票存在违规造假行为的，甲方有权冻结所有应付乙方的款项。</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十三、不可抗力事件处理</w:t>
      </w:r>
    </w:p>
    <w:p>
      <w:pPr>
        <w:pStyle w:val="45"/>
        <w:snapToGrid w:val="0"/>
        <w:spacing w:afterLines="0" w:line="360" w:lineRule="auto"/>
        <w:ind w:firstLine="480"/>
        <w:rPr>
          <w:rFonts w:ascii="仿宋" w:hAnsi="仿宋" w:eastAsia="仿宋" w:cs="仿宋"/>
        </w:rPr>
      </w:pPr>
      <w:r>
        <w:rPr>
          <w:rFonts w:hint="eastAsia" w:ascii="仿宋" w:hAnsi="仿宋" w:eastAsia="仿宋" w:cs="仿宋"/>
        </w:rPr>
        <w:t>1.在合同有效期内，任何一方因不可抗力事件导致不能履行合同，则合同履行期可延长，其延长期与不可抗力影响期相同。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2.不可抗力事件发生后，应立即通知对方，并寄送有关权威机构出具的证明。</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3.不可抗力事件延续120天以上，双方应通过友好协商，确定是否继续履行合同。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十四、诉讼</w:t>
      </w:r>
    </w:p>
    <w:p>
      <w:pPr>
        <w:pStyle w:val="45"/>
        <w:snapToGrid w:val="0"/>
        <w:spacing w:afterLines="0" w:line="360" w:lineRule="auto"/>
        <w:ind w:firstLine="480"/>
        <w:rPr>
          <w:rFonts w:ascii="仿宋" w:hAnsi="仿宋" w:eastAsia="仿宋" w:cs="仿宋"/>
        </w:rPr>
      </w:pPr>
      <w:r>
        <w:rPr>
          <w:rFonts w:hint="eastAsia" w:ascii="仿宋" w:hAnsi="仿宋" w:eastAsia="仿宋" w:cs="仿宋"/>
        </w:rPr>
        <w:t>双方在执行合同中所发生的一切争议，应通过协商解决。如协商不成，可向甲方所在地法院起诉。</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十五、合同生效及其它</w:t>
      </w:r>
    </w:p>
    <w:p>
      <w:pPr>
        <w:pStyle w:val="45"/>
        <w:snapToGrid w:val="0"/>
        <w:spacing w:afterLines="0" w:line="360" w:lineRule="auto"/>
        <w:ind w:firstLine="480"/>
        <w:rPr>
          <w:rFonts w:ascii="仿宋" w:hAnsi="仿宋" w:eastAsia="仿宋" w:cs="仿宋"/>
        </w:rPr>
      </w:pPr>
      <w:r>
        <w:rPr>
          <w:rFonts w:hint="eastAsia" w:ascii="仿宋" w:hAnsi="仿宋" w:eastAsia="仿宋" w:cs="仿宋"/>
        </w:rPr>
        <w:t>1.合同经双方法定代表人或授权代表签字并加盖单位公章或合同专用章后生效。</w:t>
      </w:r>
    </w:p>
    <w:p>
      <w:pPr>
        <w:pStyle w:val="45"/>
        <w:snapToGrid w:val="0"/>
        <w:spacing w:afterLines="0" w:line="360" w:lineRule="auto"/>
        <w:ind w:left="480" w:hanging="480" w:hangingChars="200"/>
        <w:rPr>
          <w:rFonts w:ascii="仿宋" w:hAnsi="仿宋" w:eastAsia="仿宋" w:cs="仿宋"/>
        </w:rPr>
      </w:pPr>
      <w:r>
        <w:rPr>
          <w:rFonts w:hint="eastAsia" w:ascii="仿宋" w:hAnsi="仿宋" w:eastAsia="仿宋" w:cs="仿宋"/>
        </w:rPr>
        <w:t>2.本合同未尽事宜，以招投标文件为准。</w:t>
      </w:r>
    </w:p>
    <w:p>
      <w:pPr>
        <w:pStyle w:val="45"/>
        <w:snapToGrid w:val="0"/>
        <w:spacing w:afterLines="0" w:line="360" w:lineRule="auto"/>
        <w:ind w:firstLine="480"/>
        <w:rPr>
          <w:rFonts w:ascii="仿宋" w:hAnsi="仿宋" w:eastAsia="仿宋" w:cs="仿宋"/>
        </w:rPr>
      </w:pPr>
      <w:r>
        <w:rPr>
          <w:rFonts w:hint="eastAsia" w:ascii="仿宋" w:hAnsi="仿宋" w:eastAsia="仿宋" w:cs="仿宋"/>
        </w:rPr>
        <w:t>3.本合同正本一式四份，具有同等法律效力，甲方执三份，乙方执一份。</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5"/>
        <w:gridCol w:w="4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4660" w:type="dxa"/>
            <w:tcBorders>
              <w:top w:val="single" w:color="auto" w:sz="12" w:space="0"/>
              <w:left w:val="single" w:color="auto" w:sz="12" w:space="0"/>
              <w:bottom w:val="single" w:color="auto" w:sz="6" w:space="0"/>
              <w:right w:val="single" w:color="auto" w:sz="6" w:space="0"/>
            </w:tcBorders>
            <w:noWrap/>
            <w:vAlign w:val="center"/>
          </w:tcPr>
          <w:p>
            <w:pPr>
              <w:ind w:right="-43" w:rightChars="-18" w:firstLine="0" w:firstLineChars="0"/>
              <w:rPr>
                <w:rFonts w:hint="eastAsia" w:ascii="仿宋" w:hAnsi="仿宋" w:eastAsia="仿宋" w:cs="仿宋"/>
                <w:szCs w:val="24"/>
                <w:lang w:eastAsia="zh-CN"/>
              </w:rPr>
            </w:pPr>
            <w:r>
              <w:rPr>
                <w:rFonts w:hint="eastAsia" w:ascii="仿宋" w:hAnsi="仿宋" w:cs="仿宋"/>
                <w:szCs w:val="24"/>
              </w:rPr>
              <w:t>甲方全称：</w:t>
            </w:r>
            <w:r>
              <w:rPr>
                <w:rFonts w:hint="eastAsia" w:ascii="仿宋" w:hAnsi="仿宋" w:cs="仿宋"/>
                <w:szCs w:val="24"/>
                <w:lang w:eastAsia="zh-CN"/>
              </w:rPr>
              <w:t>杭州市富阳区第一人民医院（杭州市富阳区第一人民医院医疗卫生服务共同体）</w:t>
            </w:r>
          </w:p>
        </w:tc>
        <w:tc>
          <w:tcPr>
            <w:tcW w:w="4626" w:type="dxa"/>
            <w:tcBorders>
              <w:top w:val="single" w:color="auto" w:sz="12"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乙方全称：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地址：</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 xml:space="preserve">地址：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税号：</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税号：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电话：</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firstLine="0" w:firstLineChars="0"/>
              <w:rPr>
                <w:rFonts w:ascii="仿宋" w:hAnsi="仿宋" w:cs="仿宋"/>
                <w:szCs w:val="24"/>
              </w:rPr>
            </w:pPr>
            <w:r>
              <w:rPr>
                <w:rFonts w:hint="eastAsia" w:ascii="仿宋" w:hAnsi="仿宋" w:cs="仿宋"/>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开户银行账号：</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firstLine="0" w:firstLineChars="0"/>
              <w:rPr>
                <w:rFonts w:ascii="仿宋" w:hAnsi="仿宋" w:cs="仿宋"/>
                <w:szCs w:val="24"/>
              </w:rPr>
            </w:pPr>
            <w:r>
              <w:rPr>
                <w:rFonts w:hint="eastAsia" w:ascii="仿宋" w:hAnsi="仿宋" w:cs="仿宋"/>
                <w:szCs w:val="24"/>
              </w:rPr>
              <w:t>开户银行账号：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单位邮编：   开户行邮编：</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单位邮编：         开户行邮编：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12"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法定代表人或授权代表签字：</w:t>
            </w:r>
          </w:p>
        </w:tc>
        <w:tc>
          <w:tcPr>
            <w:tcW w:w="4626" w:type="dxa"/>
            <w:tcBorders>
              <w:top w:val="single" w:color="auto" w:sz="6" w:space="0"/>
              <w:left w:val="single" w:color="auto" w:sz="6" w:space="0"/>
              <w:bottom w:val="single" w:color="auto" w:sz="12"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法定代表人或授权代表签字：</w:t>
            </w:r>
          </w:p>
        </w:tc>
      </w:tr>
    </w:tbl>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r>
        <w:rPr>
          <w:rFonts w:hint="eastAsia" w:ascii="仿宋" w:hAnsi="仿宋" w:eastAsia="仿宋" w:cs="仿宋"/>
        </w:rPr>
        <w:t xml:space="preserve">签订时间：     年   月   日  </w:t>
      </w: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2" w:hanging="482" w:hangingChars="200"/>
        <w:rPr>
          <w:rFonts w:ascii="仿宋" w:hAnsi="仿宋" w:cs="仿宋"/>
          <w:b/>
        </w:rPr>
      </w:pPr>
      <w:r>
        <w:rPr>
          <w:rFonts w:hint="eastAsia" w:ascii="仿宋" w:hAnsi="仿宋" w:eastAsia="仿宋" w:cs="仿宋"/>
          <w:b/>
        </w:rPr>
        <w:t>合同附表：                 配置清单</w:t>
      </w:r>
    </w:p>
    <w:p>
      <w:pPr>
        <w:widowControl/>
        <w:overflowPunct w:val="0"/>
        <w:autoSpaceDE w:val="0"/>
        <w:autoSpaceDN w:val="0"/>
        <w:adjustRightInd w:val="0"/>
        <w:snapToGrid w:val="0"/>
        <w:spacing w:line="360" w:lineRule="auto"/>
        <w:ind w:firstLine="470" w:firstLineChars="196"/>
        <w:jc w:val="left"/>
        <w:textAlignment w:val="baseline"/>
        <w:rPr>
          <w:rFonts w:hint="eastAsia" w:ascii="仿宋" w:hAnsi="仿宋" w:cs="仿宋"/>
          <w:bCs/>
          <w:kern w:val="0"/>
          <w:szCs w:val="24"/>
          <w:lang w:eastAsia="zh-CN"/>
        </w:rPr>
      </w:pPr>
      <w:r>
        <w:rPr>
          <w:rFonts w:hint="eastAsia" w:ascii="仿宋" w:hAnsi="仿宋" w:cs="仿宋"/>
          <w:bCs/>
          <w:kern w:val="0"/>
          <w:szCs w:val="24"/>
        </w:rPr>
        <w:t>甲  方（使用方）：</w:t>
      </w:r>
      <w:r>
        <w:rPr>
          <w:rFonts w:hint="eastAsia" w:ascii="仿宋" w:hAnsi="仿宋" w:cs="仿宋"/>
          <w:bCs/>
          <w:kern w:val="0"/>
          <w:szCs w:val="24"/>
          <w:lang w:eastAsia="zh-CN"/>
        </w:rPr>
        <w:t>杭州市富阳区第一人民医院（杭州市富阳区第一人民医院医疗卫生服务共同体）</w:t>
      </w:r>
    </w:p>
    <w:p>
      <w:pPr>
        <w:widowControl/>
        <w:overflowPunct w:val="0"/>
        <w:autoSpaceDE w:val="0"/>
        <w:autoSpaceDN w:val="0"/>
        <w:adjustRightInd w:val="0"/>
        <w:snapToGrid w:val="0"/>
        <w:spacing w:line="360" w:lineRule="auto"/>
        <w:ind w:firstLine="470" w:firstLineChars="196"/>
        <w:jc w:val="left"/>
        <w:textAlignment w:val="baseline"/>
        <w:rPr>
          <w:rFonts w:ascii="仿宋" w:hAnsi="仿宋" w:cs="仿宋"/>
          <w:bCs/>
          <w:kern w:val="0"/>
          <w:szCs w:val="24"/>
        </w:rPr>
      </w:pPr>
      <w:r>
        <w:rPr>
          <w:rFonts w:hint="eastAsia" w:ascii="仿宋" w:hAnsi="仿宋" w:cs="仿宋"/>
          <w:bCs/>
          <w:kern w:val="0"/>
          <w:szCs w:val="24"/>
        </w:rPr>
        <w:t>乙  方（供货方）：</w:t>
      </w:r>
    </w:p>
    <w:p>
      <w:pPr>
        <w:widowControl/>
        <w:overflowPunct w:val="0"/>
        <w:autoSpaceDE w:val="0"/>
        <w:autoSpaceDN w:val="0"/>
        <w:adjustRightInd w:val="0"/>
        <w:snapToGrid w:val="0"/>
        <w:spacing w:line="360" w:lineRule="auto"/>
        <w:ind w:firstLine="470" w:firstLineChars="196"/>
        <w:jc w:val="left"/>
        <w:textAlignment w:val="baseline"/>
        <w:rPr>
          <w:rFonts w:ascii="仿宋" w:hAnsi="仿宋" w:cs="仿宋"/>
          <w:szCs w:val="24"/>
        </w:rPr>
      </w:pPr>
      <w:r>
        <w:rPr>
          <w:rFonts w:hint="eastAsia" w:ascii="仿宋" w:hAnsi="仿宋" w:cs="仿宋"/>
          <w:kern w:val="0"/>
          <w:szCs w:val="24"/>
        </w:rPr>
        <w:t>项目编号：                     设备名称：</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94"/>
        <w:gridCol w:w="1299"/>
        <w:gridCol w:w="1080"/>
        <w:gridCol w:w="105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序号</w:t>
            </w:r>
          </w:p>
        </w:tc>
        <w:tc>
          <w:tcPr>
            <w:tcW w:w="2694"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配置项目名称</w:t>
            </w:r>
          </w:p>
        </w:tc>
        <w:tc>
          <w:tcPr>
            <w:tcW w:w="1299"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规格型号</w:t>
            </w:r>
          </w:p>
        </w:tc>
        <w:tc>
          <w:tcPr>
            <w:tcW w:w="1080"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数量</w:t>
            </w:r>
          </w:p>
        </w:tc>
        <w:tc>
          <w:tcPr>
            <w:tcW w:w="1056"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产地</w:t>
            </w:r>
          </w:p>
        </w:tc>
        <w:tc>
          <w:tcPr>
            <w:tcW w:w="1975"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1</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2</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3</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4</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5</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6</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7</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bl>
    <w:p>
      <w:pPr>
        <w:pStyle w:val="45"/>
        <w:snapToGrid w:val="0"/>
        <w:spacing w:afterLines="0" w:line="360" w:lineRule="auto"/>
        <w:ind w:firstLine="480"/>
        <w:rPr>
          <w:rFonts w:ascii="仿宋" w:hAnsi="仿宋" w:cs="仿宋"/>
        </w:rPr>
      </w:pPr>
      <w:r>
        <w:rPr>
          <w:rFonts w:hint="eastAsia" w:ascii="仿宋" w:hAnsi="仿宋" w:eastAsia="仿宋" w:cs="仿宋"/>
        </w:rPr>
        <w:t xml:space="preserve">   采购方确认:                                         供货方确认:</w:t>
      </w:r>
    </w:p>
    <w:p>
      <w:pPr>
        <w:ind w:firstLine="480"/>
      </w:pPr>
    </w:p>
    <w:p>
      <w:pPr>
        <w:ind w:left="480" w:leftChars="200" w:firstLine="0" w:firstLineChars="0"/>
      </w:pPr>
    </w:p>
    <w:p>
      <w:pPr>
        <w:pStyle w:val="37"/>
        <w:ind w:left="480" w:firstLine="400"/>
      </w:pPr>
    </w:p>
    <w:p>
      <w:pPr>
        <w:ind w:firstLine="480"/>
      </w:pPr>
    </w:p>
    <w:p>
      <w:pPr>
        <w:pStyle w:val="37"/>
        <w:ind w:left="480" w:firstLine="400"/>
      </w:pPr>
    </w:p>
    <w:p>
      <w:pPr>
        <w:ind w:firstLine="0" w:firstLineChars="0"/>
      </w:pPr>
    </w:p>
    <w:p>
      <w:pPr>
        <w:pStyle w:val="4"/>
      </w:pPr>
      <w:bookmarkStart w:id="20" w:name="_Toc29079"/>
      <w:bookmarkStart w:id="21" w:name="_Toc21766"/>
      <w:bookmarkStart w:id="22" w:name="_Toc9197"/>
      <w:bookmarkStart w:id="23" w:name="_Toc3577"/>
      <w:r>
        <w:rPr>
          <w:rFonts w:hint="eastAsia"/>
        </w:rPr>
        <w:t>第六章 投标文件格式附件</w:t>
      </w:r>
      <w:bookmarkEnd w:id="20"/>
      <w:bookmarkEnd w:id="21"/>
      <w:bookmarkEnd w:id="22"/>
      <w:bookmarkEnd w:id="23"/>
    </w:p>
    <w:p>
      <w:pPr>
        <w:snapToGrid w:val="0"/>
        <w:spacing w:before="156" w:line="360" w:lineRule="auto"/>
        <w:ind w:firstLine="723"/>
        <w:jc w:val="center"/>
        <w:rPr>
          <w:rFonts w:ascii="宋体" w:hAnsi="宋体"/>
          <w:b/>
          <w:sz w:val="36"/>
          <w:szCs w:val="36"/>
        </w:rPr>
      </w:pPr>
    </w:p>
    <w:p>
      <w:pPr>
        <w:ind w:firstLine="562"/>
        <w:outlineLvl w:val="0"/>
        <w:rPr>
          <w:b/>
          <w:bCs/>
          <w:sz w:val="28"/>
          <w:szCs w:val="28"/>
        </w:rPr>
      </w:pPr>
      <w:bookmarkStart w:id="24" w:name="_Toc17095"/>
      <w:r>
        <w:rPr>
          <w:rFonts w:hint="eastAsia"/>
          <w:b/>
          <w:bCs/>
          <w:sz w:val="28"/>
          <w:szCs w:val="28"/>
        </w:rPr>
        <w:t>投标人提交投标文件须知：</w:t>
      </w:r>
      <w:bookmarkEnd w:id="24"/>
    </w:p>
    <w:p>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pPr>
        <w:ind w:firstLine="480"/>
        <w:rPr>
          <w:rFonts w:ascii="仿宋" w:hAnsi="仿宋" w:cs="仿宋"/>
        </w:rPr>
      </w:pPr>
      <w:r>
        <w:rPr>
          <w:rFonts w:hint="eastAsia" w:ascii="仿宋" w:hAnsi="仿宋" w:cs="仿宋"/>
        </w:rPr>
        <w:t>（二）所附表格中要求回答的全部问题、信息都须正面回答。</w:t>
      </w:r>
    </w:p>
    <w:p>
      <w:pPr>
        <w:ind w:firstLine="480"/>
        <w:rPr>
          <w:rFonts w:ascii="仿宋" w:hAnsi="仿宋" w:cs="仿宋"/>
        </w:rPr>
      </w:pPr>
      <w:r>
        <w:rPr>
          <w:rFonts w:hint="eastAsia" w:ascii="仿宋" w:hAnsi="仿宋" w:cs="仿宋"/>
        </w:rPr>
        <w:t>（三）投标响应函的签字人应保证全部声明和问题的回答是真实的和准确的。</w:t>
      </w:r>
    </w:p>
    <w:p>
      <w:pPr>
        <w:ind w:firstLine="480"/>
        <w:rPr>
          <w:rFonts w:ascii="仿宋" w:hAnsi="仿宋" w:cs="仿宋"/>
        </w:rPr>
      </w:pPr>
      <w:r>
        <w:rPr>
          <w:rFonts w:hint="eastAsia" w:ascii="仿宋" w:hAnsi="仿宋" w:cs="仿宋"/>
        </w:rPr>
        <w:t>（四）评标委员会将根据投标人提交的资料作出判断。</w:t>
      </w:r>
    </w:p>
    <w:p>
      <w:pPr>
        <w:ind w:firstLine="480"/>
        <w:rPr>
          <w:rFonts w:ascii="仿宋" w:hAnsi="仿宋" w:cs="仿宋"/>
        </w:rPr>
      </w:pPr>
      <w:r>
        <w:rPr>
          <w:rFonts w:hint="eastAsia" w:ascii="仿宋" w:hAnsi="仿宋" w:cs="仿宋"/>
        </w:rPr>
        <w:t>（五）投标人提交的材料将在一定期限内被保密保存，但不退还。</w:t>
      </w:r>
    </w:p>
    <w:p>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ascii="仿宋" w:hAnsi="仿宋" w:cs="仿宋"/>
          <w:b/>
          <w:sz w:val="36"/>
          <w:szCs w:val="36"/>
          <w:u w:val="single"/>
        </w:rPr>
      </w:pPr>
    </w:p>
    <w:p>
      <w:pPr>
        <w:spacing w:before="156"/>
        <w:ind w:firstLine="723"/>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pPr>
        <w:spacing w:before="156"/>
        <w:ind w:firstLine="640"/>
        <w:jc w:val="center"/>
        <w:rPr>
          <w:rFonts w:ascii="仿宋_GB2312" w:hAnsi="仿宋" w:eastAsia="仿宋_GB2312"/>
          <w:b/>
          <w:sz w:val="32"/>
        </w:rPr>
      </w:pPr>
    </w:p>
    <w:p>
      <w:pPr>
        <w:spacing w:beforeLines="35"/>
        <w:ind w:firstLine="480"/>
        <w:rPr>
          <w:rFonts w:ascii="仿宋_GB2312" w:hAnsi="宋体" w:eastAsia="仿宋_GB2312"/>
          <w:b/>
          <w:szCs w:val="24"/>
        </w:rPr>
      </w:pPr>
    </w:p>
    <w:p>
      <w:pPr>
        <w:snapToGrid w:val="0"/>
        <w:spacing w:line="360" w:lineRule="auto"/>
        <w:ind w:right="480" w:firstLine="480"/>
        <w:jc w:val="center"/>
        <w:rPr>
          <w:rFonts w:ascii="仿宋_GB2312" w:hAnsi="仿宋" w:eastAsia="仿宋_GB2312" w:cs="仿宋_GB2312"/>
          <w:b/>
          <w:kern w:val="0"/>
          <w:sz w:val="32"/>
          <w:szCs w:val="32"/>
          <w:highlight w:val="yellow"/>
          <w:u w:val="single"/>
        </w:rPr>
      </w:pPr>
      <w:r>
        <w:rPr>
          <w:rFonts w:ascii="仿宋_GB2312" w:hAnsi="仿宋" w:eastAsia="仿宋_GB2312"/>
          <w:szCs w:val="24"/>
        </w:rPr>
        <w:br w:type="page"/>
      </w:r>
      <w:r>
        <w:rPr>
          <w:rFonts w:hint="eastAsia" w:ascii="仿宋_GB2312" w:hAnsi="宋体" w:eastAsia="仿宋_GB2312"/>
          <w:b/>
          <w:sz w:val="32"/>
          <w:szCs w:val="32"/>
        </w:rPr>
        <w:t>落实政府采购政策需满足的资格要求</w:t>
      </w:r>
    </w:p>
    <w:p>
      <w:pPr>
        <w:ind w:firstLine="480"/>
      </w:pPr>
    </w:p>
    <w:p>
      <w:pPr>
        <w:ind w:firstLine="480"/>
      </w:pPr>
      <w:r>
        <w:rPr>
          <w:rFonts w:hint="eastAsia"/>
        </w:rPr>
        <w:t>（根据招标公告落实政府采购政策需满足的资格要求选择提供相应的材料；未要求的，无需提供）</w:t>
      </w:r>
    </w:p>
    <w:p>
      <w:pPr>
        <w:ind w:firstLine="482"/>
        <w:rPr>
          <w:b/>
          <w:bCs/>
        </w:rPr>
      </w:pPr>
      <w:r>
        <w:rPr>
          <w:rFonts w:hint="eastAsia"/>
          <w:b/>
          <w:bCs/>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5"/>
        <w:spacing w:before="156" w:after="156"/>
        <w:ind w:firstLine="482"/>
        <w:sectPr>
          <w:headerReference r:id="rId13" w:type="default"/>
          <w:footerReference r:id="rId14"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法定代表人授权委托书</w:t>
      </w:r>
    </w:p>
    <w:p>
      <w:pPr>
        <w:snapToGrid w:val="0"/>
        <w:spacing w:before="156" w:after="50"/>
        <w:ind w:firstLine="602"/>
        <w:jc w:val="center"/>
        <w:rPr>
          <w:rFonts w:ascii="宋体" w:hAnsi="宋体"/>
          <w:b/>
          <w:sz w:val="30"/>
          <w:szCs w:val="30"/>
        </w:rPr>
      </w:pPr>
    </w:p>
    <w:p>
      <w:pPr>
        <w:snapToGrid w:val="0"/>
        <w:spacing w:before="156" w:line="360" w:lineRule="auto"/>
        <w:ind w:firstLine="480"/>
        <w:rPr>
          <w:rFonts w:ascii="仿宋" w:hAnsi="仿宋" w:cs="仿宋"/>
          <w:b/>
          <w:bCs/>
          <w:szCs w:val="24"/>
        </w:rPr>
      </w:pPr>
      <w:r>
        <w:rPr>
          <w:rFonts w:hint="eastAsia" w:ascii="仿宋" w:hAnsi="仿宋" w:cs="仿宋"/>
          <w:bCs/>
          <w:szCs w:val="24"/>
          <w:lang w:eastAsia="zh-CN"/>
        </w:rPr>
        <w:t>杭州市富阳区第一人民医院（杭州市富阳区第一人民医院医疗卫生服务共同体）</w:t>
      </w:r>
      <w:r>
        <w:rPr>
          <w:rFonts w:hint="eastAsia" w:ascii="仿宋" w:hAnsi="仿宋" w:cs="仿宋"/>
          <w:bCs/>
          <w:szCs w:val="24"/>
        </w:rPr>
        <w:t>：</w:t>
      </w:r>
    </w:p>
    <w:p>
      <w:pPr>
        <w:snapToGrid w:val="0"/>
        <w:spacing w:before="156" w:line="360" w:lineRule="auto"/>
        <w:ind w:firstLine="720" w:firstLineChars="300"/>
        <w:rPr>
          <w:rFonts w:ascii="仿宋" w:hAnsi="仿宋" w:cs="仿宋"/>
          <w:szCs w:val="24"/>
        </w:rPr>
      </w:pPr>
      <w:r>
        <w:rPr>
          <w:rFonts w:hint="eastAsia" w:ascii="仿宋" w:hAnsi="仿宋" w:cs="仿宋"/>
          <w:color w:val="auto"/>
          <w:szCs w:val="24"/>
        </w:rPr>
        <w:t>我</w:t>
      </w:r>
      <w:r>
        <w:rPr>
          <w:rFonts w:hint="eastAsia" w:ascii="仿宋" w:hAnsi="仿宋" w:cs="仿宋"/>
          <w:color w:val="auto"/>
          <w:szCs w:val="24"/>
          <w:u w:val="single"/>
        </w:rPr>
        <w:t xml:space="preserve">          </w:t>
      </w:r>
      <w:r>
        <w:rPr>
          <w:rFonts w:hint="eastAsia" w:ascii="仿宋" w:hAnsi="仿宋" w:cs="仿宋"/>
          <w:color w:val="auto"/>
          <w:szCs w:val="24"/>
        </w:rPr>
        <w:t>（姓名）系</w:t>
      </w:r>
      <w:r>
        <w:rPr>
          <w:rFonts w:hint="eastAsia" w:ascii="仿宋" w:hAnsi="仿宋" w:cs="仿宋"/>
          <w:color w:val="auto"/>
          <w:szCs w:val="24"/>
          <w:u w:val="single"/>
        </w:rPr>
        <w:t xml:space="preserve">                    </w:t>
      </w:r>
      <w:r>
        <w:rPr>
          <w:rFonts w:hint="eastAsia" w:ascii="仿宋" w:hAnsi="仿宋" w:cs="仿宋"/>
          <w:color w:val="auto"/>
          <w:szCs w:val="24"/>
        </w:rPr>
        <w:t xml:space="preserve">（投标人名称）的法定代表人，现授权委托本单位在职职工 </w:t>
      </w:r>
      <w:r>
        <w:rPr>
          <w:rFonts w:hint="eastAsia" w:ascii="仿宋" w:hAnsi="仿宋" w:cs="仿宋"/>
          <w:color w:val="auto"/>
          <w:szCs w:val="24"/>
          <w:u w:val="single"/>
        </w:rPr>
        <w:t xml:space="preserve">         </w:t>
      </w:r>
      <w:r>
        <w:rPr>
          <w:rFonts w:hint="eastAsia" w:ascii="仿宋" w:hAnsi="仿宋" w:cs="仿宋"/>
          <w:color w:val="auto"/>
          <w:szCs w:val="24"/>
        </w:rPr>
        <w:t>（姓名）为授权代表，以我方的名义参加项目编号：</w:t>
      </w:r>
      <w:r>
        <w:rPr>
          <w:rFonts w:hint="eastAsia" w:ascii="仿宋" w:hAnsi="仿宋" w:cs="仿宋"/>
          <w:color w:val="auto"/>
          <w:szCs w:val="24"/>
          <w:u w:val="single"/>
        </w:rPr>
        <w:t xml:space="preserve">           </w:t>
      </w:r>
      <w:r>
        <w:rPr>
          <w:rFonts w:hint="eastAsia" w:ascii="仿宋" w:hAnsi="仿宋" w:cs="仿宋"/>
          <w:color w:val="auto"/>
          <w:szCs w:val="24"/>
        </w:rPr>
        <w:t>项目名称：</w:t>
      </w:r>
      <w:r>
        <w:rPr>
          <w:rFonts w:hint="eastAsia" w:ascii="仿宋" w:hAnsi="仿宋" w:cs="仿宋"/>
          <w:color w:val="auto"/>
          <w:szCs w:val="24"/>
          <w:u w:val="single"/>
        </w:rPr>
        <w:t xml:space="preserve">                                          </w:t>
      </w:r>
      <w:r>
        <w:rPr>
          <w:rFonts w:hint="eastAsia" w:ascii="仿宋" w:hAnsi="仿宋" w:cs="仿宋"/>
          <w:color w:val="auto"/>
          <w:szCs w:val="24"/>
        </w:rPr>
        <w:t>项目的投标活动，并代表我方全权办理针对上述项目投标过程中的</w:t>
      </w:r>
      <w:r>
        <w:rPr>
          <w:rFonts w:hint="eastAsia" w:ascii="仿宋" w:hAnsi="仿宋" w:cs="仿宋"/>
          <w:color w:val="auto"/>
        </w:rPr>
        <w:t>一切与之有关的事务，其在投标中的一切活动本单位均予承认，并</w:t>
      </w:r>
      <w:r>
        <w:rPr>
          <w:rFonts w:hint="eastAsia" w:ascii="仿宋" w:hAnsi="仿宋" w:cs="仿宋"/>
          <w:color w:val="auto"/>
          <w:szCs w:val="24"/>
        </w:rPr>
        <w:t>负全部责任</w:t>
      </w:r>
      <w:r>
        <w:rPr>
          <w:rFonts w:hint="eastAsia" w:ascii="仿宋" w:hAnsi="仿宋" w:cs="仿宋"/>
          <w:szCs w:val="24"/>
        </w:rPr>
        <w:t>。</w:t>
      </w:r>
    </w:p>
    <w:p>
      <w:pPr>
        <w:snapToGrid w:val="0"/>
        <w:spacing w:before="156" w:line="360" w:lineRule="auto"/>
        <w:ind w:firstLine="480"/>
        <w:rPr>
          <w:rFonts w:ascii="仿宋" w:hAnsi="仿宋" w:cs="仿宋"/>
          <w:szCs w:val="24"/>
        </w:rPr>
      </w:pPr>
      <w:r>
        <w:rPr>
          <w:rFonts w:hint="eastAsia" w:ascii="仿宋" w:hAnsi="仿宋" w:cs="仿宋"/>
          <w:szCs w:val="24"/>
        </w:rPr>
        <w:t>在撤销授权的书面通知以前，本授权书一直有效。授权代表在授权书有效期内签署的所有文件不因授权的撤销而失效。</w:t>
      </w:r>
    </w:p>
    <w:p>
      <w:pPr>
        <w:snapToGrid w:val="0"/>
        <w:spacing w:before="156" w:line="360" w:lineRule="auto"/>
        <w:ind w:firstLine="480"/>
      </w:pPr>
      <w:r>
        <w:rPr>
          <w:rFonts w:hint="eastAsia" w:ascii="仿宋" w:hAnsi="仿宋" w:cs="仿宋"/>
          <w:szCs w:val="24"/>
        </w:rPr>
        <w:t>授权代表无转委托权，特此委托。</w:t>
      </w:r>
    </w:p>
    <w:p>
      <w:pPr>
        <w:pStyle w:val="8"/>
        <w:numPr>
          <w:ilvl w:val="0"/>
          <w:numId w:val="0"/>
        </w:numPr>
      </w:pP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r>
        <w:rPr>
          <w:rFonts w:hint="eastAsia" w:ascii="仿宋" w:hAnsi="仿宋" w:cs="仿宋"/>
          <w:color w:val="auto"/>
          <w:szCs w:val="24"/>
        </w:rPr>
        <w:t xml:space="preserve">  联系电话：</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授权代表身份证号码：</w:t>
      </w:r>
      <w:r>
        <w:rPr>
          <w:rFonts w:hint="eastAsia" w:ascii="仿宋" w:hAnsi="仿宋" w:cs="仿宋"/>
          <w:color w:val="auto"/>
          <w:szCs w:val="24"/>
          <w:u w:val="single"/>
        </w:rPr>
        <w:t xml:space="preserve">                              </w:t>
      </w:r>
      <w:r>
        <w:rPr>
          <w:rFonts w:hint="eastAsia" w:ascii="仿宋" w:hAnsi="仿宋" w:cs="仿宋"/>
          <w:color w:val="auto"/>
          <w:szCs w:val="24"/>
        </w:rPr>
        <w:t xml:space="preserve"> </w:t>
      </w:r>
    </w:p>
    <w:p>
      <w:pPr>
        <w:snapToGrid w:val="0"/>
        <w:spacing w:before="156" w:line="360" w:lineRule="auto"/>
        <w:ind w:firstLine="0" w:firstLineChars="0"/>
        <w:rPr>
          <w:rFonts w:ascii="仿宋_GB2312" w:hAnsi="宋体" w:eastAsia="仿宋_GB2312"/>
          <w:color w:val="auto"/>
          <w:szCs w:val="24"/>
        </w:rPr>
      </w:pPr>
      <w:r>
        <w:rPr>
          <w:rFonts w:hint="eastAsia" w:ascii="仿宋" w:hAnsi="仿宋" w:cs="仿宋"/>
          <w:color w:val="auto"/>
          <w:szCs w:val="24"/>
        </w:rPr>
        <w:t>法定代表人：</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kern w:val="0"/>
          <w:lang w:val="zh-CN"/>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r>
        <w:rPr>
          <w:rFonts w:hint="eastAsia" w:ascii="仿宋" w:hAnsi="仿宋" w:cs="仿宋"/>
          <w:color w:val="auto"/>
          <w:szCs w:val="24"/>
        </w:rPr>
        <w:t xml:space="preserve">    授权日期：</w:t>
      </w:r>
      <w:r>
        <w:rPr>
          <w:rFonts w:hint="eastAsia" w:ascii="仿宋" w:hAnsi="仿宋" w:cs="仿宋"/>
          <w:color w:val="auto"/>
          <w:szCs w:val="24"/>
          <w:u w:val="single"/>
        </w:rPr>
        <w:t xml:space="preserve">     年   月   日</w:t>
      </w:r>
    </w:p>
    <w:p>
      <w:pPr>
        <w:snapToGrid w:val="0"/>
        <w:spacing w:before="156" w:line="360" w:lineRule="auto"/>
        <w:ind w:firstLine="0" w:firstLineChars="0"/>
        <w:rPr>
          <w:rFonts w:ascii="仿宋" w:hAnsi="仿宋" w:cs="仿宋"/>
          <w:kern w:val="0"/>
          <w:lang w:val="zh-CN"/>
        </w:rPr>
      </w:pPr>
    </w:p>
    <w:p>
      <w:pPr>
        <w:snapToGrid w:val="0"/>
        <w:spacing w:line="360" w:lineRule="auto"/>
        <w:ind w:firstLine="5040" w:firstLineChars="2100"/>
        <w:rPr>
          <w:rFonts w:ascii="仿宋" w:hAnsi="仿宋" w:cs="仿宋"/>
          <w:kern w:val="0"/>
          <w:lang w:val="zh-CN"/>
        </w:rPr>
      </w:pPr>
    </w:p>
    <w:p>
      <w:pPr>
        <w:pStyle w:val="904"/>
        <w:spacing w:line="360" w:lineRule="auto"/>
        <w:ind w:firstLine="482" w:firstLineChars="200"/>
        <w:rPr>
          <w:rFonts w:ascii="仿宋" w:hAnsi="仿宋" w:eastAsia="仿宋" w:cs="仿宋"/>
          <w:b/>
          <w:sz w:val="24"/>
        </w:rPr>
      </w:pPr>
    </w:p>
    <w:p>
      <w:pPr>
        <w:pStyle w:val="904"/>
        <w:spacing w:line="360" w:lineRule="auto"/>
        <w:ind w:firstLine="482" w:firstLineChars="200"/>
        <w:rPr>
          <w:rFonts w:ascii="仿宋" w:hAnsi="仿宋" w:eastAsia="仿宋" w:cs="仿宋"/>
          <w:b/>
          <w:sz w:val="24"/>
        </w:rPr>
      </w:pPr>
      <w:r>
        <w:rPr>
          <w:rFonts w:hint="eastAsia" w:ascii="仿宋" w:hAnsi="仿宋" w:eastAsia="仿宋" w:cs="仿宋"/>
          <w:b/>
          <w:sz w:val="24"/>
        </w:rPr>
        <w:t>附授权代表的身份证件正反复印件：</w:t>
      </w:r>
    </w:p>
    <w:p>
      <w:pPr>
        <w:pStyle w:val="904"/>
        <w:spacing w:line="360" w:lineRule="auto"/>
        <w:ind w:firstLine="482" w:firstLineChars="200"/>
        <w:rPr>
          <w:rFonts w:ascii="仿宋" w:hAnsi="仿宋" w:eastAsia="仿宋" w:cs="仿宋"/>
          <w:b/>
          <w:sz w:val="24"/>
        </w:rPr>
      </w:pPr>
    </w:p>
    <w:p>
      <w:pPr>
        <w:pStyle w:val="904"/>
        <w:spacing w:line="360" w:lineRule="auto"/>
        <w:ind w:firstLine="482" w:firstLineChars="200"/>
        <w:rPr>
          <w:rFonts w:ascii="仿宋" w:hAnsi="仿宋" w:eastAsia="仿宋" w:cs="仿宋"/>
          <w:b/>
          <w:sz w:val="24"/>
          <w:lang w:val="zh-CN"/>
        </w:rPr>
      </w:pPr>
    </w:p>
    <w:p>
      <w:pPr>
        <w:pStyle w:val="904"/>
        <w:spacing w:line="360" w:lineRule="auto"/>
        <w:rPr>
          <w:rFonts w:ascii="仿宋" w:hAnsi="仿宋" w:eastAsia="仿宋" w:cs="仿宋"/>
          <w:b/>
          <w:sz w:val="24"/>
          <w:lang w:val="zh-CN"/>
        </w:rPr>
      </w:pPr>
    </w:p>
    <w:p>
      <w:pPr>
        <w:ind w:firstLine="0" w:firstLineChars="0"/>
      </w:pPr>
      <w:r>
        <w:rPr>
          <w:rFonts w:hint="eastAsia"/>
          <w:b/>
          <w:bCs/>
          <w:lang w:val="zh-CN"/>
        </w:rPr>
        <w:t>（</w:t>
      </w:r>
      <w:r>
        <w:rPr>
          <w:rFonts w:hint="eastAsia"/>
          <w:b/>
          <w:bCs/>
        </w:rPr>
        <w:t>注：如法定代表人直接参加投标并对相应文件签字的，只需提供其身份证复印件正反面；如以联合体形式参加政府采购活动的，按招标文件有关格式范例提供联合体投标授权书。</w:t>
      </w:r>
      <w:r>
        <w:rPr>
          <w:rFonts w:hint="eastAsia"/>
          <w:b/>
          <w:bCs/>
          <w:lang w:val="zh-CN"/>
        </w:rPr>
        <w:t>）</w:t>
      </w:r>
    </w:p>
    <w:p>
      <w:pPr>
        <w:snapToGrid w:val="0"/>
        <w:spacing w:before="156" w:after="50" w:line="460" w:lineRule="exact"/>
        <w:ind w:firstLine="640"/>
        <w:jc w:val="center"/>
        <w:rPr>
          <w:rFonts w:ascii="仿宋_GB2312" w:hAnsi="宋体" w:eastAsia="仿宋_GB2312"/>
          <w:b/>
          <w:sz w:val="32"/>
          <w:szCs w:val="32"/>
        </w:rPr>
      </w:pPr>
    </w:p>
    <w:p>
      <w:pPr>
        <w:pStyle w:val="87"/>
        <w:ind w:left="480" w:firstLine="384"/>
      </w:pPr>
    </w:p>
    <w:p>
      <w:pPr>
        <w:pStyle w:val="87"/>
        <w:ind w:left="480" w:firstLine="384"/>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授权代表的身份证（复印件）</w:t>
      </w:r>
    </w:p>
    <w:p>
      <w:pPr>
        <w:pStyle w:val="904"/>
        <w:spacing w:line="360" w:lineRule="auto"/>
        <w:rPr>
          <w:rFonts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904"/>
              <w:spacing w:line="360" w:lineRule="auto"/>
              <w:rPr>
                <w:rFonts w:ascii="仿宋" w:hAnsi="仿宋" w:eastAsia="仿宋"/>
                <w:bCs/>
                <w:sz w:val="24"/>
              </w:rPr>
            </w:pPr>
            <w:r>
              <w:rPr>
                <w:rFonts w:hint="eastAsia" w:ascii="仿宋" w:hAnsi="仿宋" w:eastAsia="仿宋"/>
                <w:bCs/>
                <w:sz w:val="24"/>
              </w:rPr>
              <w:t>正面：                                 反面：</w:t>
            </w:r>
          </w:p>
          <w:p>
            <w:pPr>
              <w:pStyle w:val="904"/>
              <w:spacing w:line="360" w:lineRule="auto"/>
              <w:rPr>
                <w:rFonts w:ascii="仿宋" w:hAnsi="仿宋" w:eastAsia="仿宋"/>
                <w:bCs/>
                <w:sz w:val="24"/>
              </w:rPr>
            </w:pPr>
          </w:p>
        </w:tc>
      </w:tr>
    </w:tbl>
    <w:p>
      <w:pPr>
        <w:snapToGrid w:val="0"/>
        <w:spacing w:line="360" w:lineRule="auto"/>
        <w:ind w:firstLine="480"/>
        <w:jc w:val="center"/>
        <w:rPr>
          <w:rFonts w:ascii="仿宋" w:hAnsi="仿宋" w:cs="仿宋_GB2312"/>
          <w:kern w:val="0"/>
          <w:lang w:val="zh-CN"/>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0"/>
        <w:jc w:val="center"/>
        <w:rPr>
          <w:rFonts w:ascii="仿宋" w:hAnsi="仿宋" w:cs="仿宋_GB2312"/>
          <w:kern w:val="0"/>
        </w:rPr>
      </w:pPr>
    </w:p>
    <w:p>
      <w:pPr>
        <w:pStyle w:val="45"/>
        <w:spacing w:afterLines="0" w:line="240" w:lineRule="auto"/>
        <w:ind w:firstLine="640"/>
        <w:rPr>
          <w:rFonts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napToGrid w:val="0"/>
        <w:spacing w:line="360" w:lineRule="auto"/>
        <w:ind w:firstLine="643"/>
        <w:jc w:val="center"/>
        <w:rPr>
          <w:rFonts w:ascii="仿宋" w:hAnsi="仿宋" w:cs="仿宋_GB2312"/>
          <w:b/>
          <w:kern w:val="0"/>
          <w:sz w:val="32"/>
          <w:szCs w:val="32"/>
          <w:lang w:val="zh-CN"/>
        </w:rPr>
      </w:pPr>
      <w:r>
        <w:rPr>
          <w:rFonts w:hint="eastAsia" w:ascii="仿宋" w:hAnsi="仿宋" w:cs="仿宋_GB2312"/>
          <w:b/>
          <w:kern w:val="0"/>
          <w:sz w:val="32"/>
          <w:szCs w:val="32"/>
          <w:lang w:val="zh-CN"/>
        </w:rPr>
        <w:t>联合体投标授权书（适用联合体投标）</w:t>
      </w:r>
    </w:p>
    <w:p>
      <w:pPr>
        <w:snapToGrid w:val="0"/>
        <w:spacing w:line="360" w:lineRule="auto"/>
        <w:ind w:firstLine="480"/>
        <w:rPr>
          <w:rFonts w:ascii="仿宋" w:hAnsi="仿宋" w:cs="仿宋_GB2312"/>
          <w:kern w:val="0"/>
        </w:rPr>
      </w:pPr>
      <w:r>
        <w:rPr>
          <w:rFonts w:hint="eastAsia" w:ascii="仿宋" w:hAnsi="仿宋" w:cs="仿宋_GB2312"/>
          <w:color w:val="auto"/>
          <w:kern w:val="0"/>
          <w:lang w:val="zh-CN"/>
        </w:rPr>
        <w:t>兹委派</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)；……，代表本联合体全权处理</w:t>
      </w:r>
      <w:r>
        <w:rPr>
          <w:rFonts w:hint="eastAsia" w:ascii="仿宋" w:hAnsi="仿宋" w:cs="仿宋_GB2312"/>
          <w:color w:val="auto"/>
          <w:kern w:val="0"/>
          <w:u w:val="single"/>
        </w:rPr>
        <w:t xml:space="preserve">                           </w:t>
      </w:r>
      <w:r>
        <w:rPr>
          <w:rFonts w:hint="eastAsia" w:ascii="仿宋" w:hAnsi="仿宋" w:cs="仿宋_GB2312"/>
          <w:color w:val="auto"/>
          <w:u w:val="single"/>
        </w:rPr>
        <w:t>项目</w:t>
      </w:r>
      <w:r>
        <w:rPr>
          <w:rFonts w:hint="eastAsia" w:ascii="仿宋" w:hAnsi="仿宋" w:cs="仿宋_GB2312"/>
          <w:color w:val="auto"/>
          <w:kern w:val="0"/>
          <w:lang w:val="zh-CN"/>
        </w:rPr>
        <w:t>【项目编号：</w:t>
      </w:r>
      <w:r>
        <w:rPr>
          <w:rFonts w:hint="eastAsia" w:ascii="仿宋" w:hAnsi="仿宋" w:cs="仿宋_GB2312"/>
          <w:color w:val="auto"/>
          <w:kern w:val="0"/>
          <w:u w:val="single"/>
        </w:rPr>
        <w:t xml:space="preserve">      </w:t>
      </w:r>
      <w:r>
        <w:rPr>
          <w:rFonts w:hint="eastAsia" w:ascii="仿宋" w:hAnsi="仿宋" w:cs="仿宋_GB2312"/>
          <w:color w:val="auto"/>
          <w:kern w:val="0"/>
          <w:lang w:val="zh-CN"/>
        </w:rPr>
        <w:t>】政府采购投标的一切事项，若中标则全权代表本联合体签订相关合同，并负责处理合同履行等事宜</w:t>
      </w:r>
      <w:r>
        <w:rPr>
          <w:rFonts w:hint="eastAsia" w:ascii="仿宋" w:hAnsi="仿宋" w:cs="仿宋_GB2312"/>
          <w:kern w:val="0"/>
          <w:lang w:val="zh-CN"/>
        </w:rPr>
        <w:t>。</w:t>
      </w:r>
    </w:p>
    <w:p>
      <w:pPr>
        <w:snapToGrid w:val="0"/>
        <w:spacing w:line="360" w:lineRule="auto"/>
        <w:ind w:firstLine="480"/>
        <w:rPr>
          <w:rFonts w:ascii="仿宋" w:hAnsi="仿宋" w:cs="仿宋_GB2312"/>
          <w:kern w:val="0"/>
          <w:lang w:val="zh-CN"/>
        </w:rPr>
      </w:pPr>
      <w:r>
        <w:rPr>
          <w:rFonts w:hint="eastAsia" w:ascii="仿宋" w:hAnsi="仿宋" w:cs="仿宋_GB2312"/>
          <w:kern w:val="0"/>
          <w:lang w:val="zh-CN"/>
        </w:rPr>
        <w:t xml:space="preserve">    本授权书有效期：自   年 月  日起至  年  月  日止。</w:t>
      </w:r>
    </w:p>
    <w:p>
      <w:pPr>
        <w:snapToGrid w:val="0"/>
        <w:spacing w:line="360" w:lineRule="auto"/>
        <w:ind w:firstLine="480"/>
        <w:rPr>
          <w:rFonts w:ascii="仿宋" w:hAnsi="仿宋" w:cs="仿宋_GB2312"/>
          <w:kern w:val="0"/>
        </w:rPr>
      </w:pPr>
      <w:r>
        <w:rPr>
          <w:rFonts w:hint="eastAsia" w:ascii="仿宋" w:hAnsi="仿宋" w:cs="仿宋_GB2312"/>
          <w:kern w:val="0"/>
          <w:lang w:val="zh-CN"/>
        </w:rPr>
        <w:t xml:space="preserve">    特此告知。</w:t>
      </w:r>
    </w:p>
    <w:p>
      <w:pPr>
        <w:snapToGrid w:val="0"/>
        <w:spacing w:line="360" w:lineRule="auto"/>
        <w:ind w:firstLine="480"/>
        <w:rPr>
          <w:rFonts w:ascii="仿宋" w:hAnsi="仿宋" w:cs="仿宋_GB2312"/>
          <w:kern w:val="0"/>
          <w:lang w:val="zh-CN"/>
        </w:rPr>
      </w:pPr>
    </w:p>
    <w:p>
      <w:pPr>
        <w:pStyle w:val="160"/>
        <w:ind w:firstLine="480"/>
        <w:rPr>
          <w:rFonts w:ascii="仿宋" w:hAnsi="仿宋" w:cs="仿宋_GB2312"/>
          <w:kern w:val="0"/>
          <w:lang w:val="zh-CN"/>
        </w:rPr>
      </w:pPr>
    </w:p>
    <w:p>
      <w:pPr>
        <w:ind w:firstLine="480"/>
        <w:rPr>
          <w:lang w:val="zh-CN"/>
        </w:rPr>
      </w:pPr>
    </w:p>
    <w:p>
      <w:pPr>
        <w:pStyle w:val="160"/>
        <w:ind w:firstLine="480"/>
        <w:rPr>
          <w:rFonts w:hint="eastAsia"/>
          <w:color w:val="auto"/>
          <w:lang w:val="zh-CN"/>
        </w:rPr>
      </w:pPr>
      <w:r>
        <w:rPr>
          <w:rFonts w:hint="eastAsia" w:ascii="仿宋" w:hAnsi="仿宋" w:cs="仿宋_GB2312"/>
          <w:color w:val="auto"/>
          <w:kern w:val="0"/>
          <w:szCs w:val="20"/>
          <w:lang w:val="zh-CN"/>
        </w:rPr>
        <w:t>授权代表：</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r>
        <w:rPr>
          <w:rFonts w:hint="eastAsia" w:ascii="仿宋" w:hAnsi="仿宋" w:cs="仿宋_GB2312"/>
          <w:color w:val="auto"/>
          <w:kern w:val="0"/>
          <w:szCs w:val="20"/>
          <w:lang w:val="en-US" w:eastAsia="zh-CN"/>
        </w:rPr>
        <w:t xml:space="preserve">    </w:t>
      </w:r>
      <w:r>
        <w:rPr>
          <w:rFonts w:hint="eastAsia" w:ascii="仿宋" w:hAnsi="仿宋" w:cs="仿宋_GB2312"/>
          <w:color w:val="auto"/>
          <w:kern w:val="0"/>
          <w:szCs w:val="20"/>
          <w:lang w:val="zh-CN"/>
        </w:rPr>
        <w:t>授权代表：</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60"/>
        <w:ind w:firstLine="480"/>
        <w:rPr>
          <w:rFonts w:hint="eastAsia" w:ascii="仿宋" w:hAnsi="仿宋" w:cs="仿宋_GB2312"/>
          <w:color w:val="auto"/>
          <w:kern w:val="0"/>
          <w:szCs w:val="20"/>
          <w:lang w:val="zh-CN"/>
        </w:rPr>
      </w:pPr>
      <w:r>
        <w:rPr>
          <w:rFonts w:hint="eastAsia" w:ascii="仿宋" w:hAnsi="仿宋" w:cs="仿宋_GB2312"/>
          <w:color w:val="auto"/>
          <w:kern w:val="0"/>
          <w:szCs w:val="20"/>
          <w:lang w:val="zh-CN"/>
        </w:rPr>
        <w:t>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60"/>
        <w:ind w:firstLine="480"/>
        <w:rPr>
          <w:color w:val="auto"/>
          <w:lang w:val="zh-CN"/>
        </w:rPr>
      </w:pPr>
      <w:r>
        <w:rPr>
          <w:rFonts w:hint="eastAsia" w:ascii="仿宋" w:hAnsi="仿宋" w:cs="仿宋_GB2312"/>
          <w:color w:val="auto"/>
          <w:kern w:val="0"/>
          <w:szCs w:val="20"/>
          <w:lang w:val="zh-CN"/>
        </w:rPr>
        <w:t>法定代表人：</w:t>
      </w:r>
      <w:r>
        <w:rPr>
          <w:rFonts w:hint="eastAsia" w:ascii="仿宋" w:hAnsi="仿宋" w:cs="仿宋_GB2312"/>
          <w:color w:val="auto"/>
          <w:kern w:val="0"/>
          <w:szCs w:val="20"/>
          <w:u w:val="single"/>
          <w:lang w:val="zh-CN"/>
        </w:rPr>
        <w:t xml:space="preserve">      </w:t>
      </w:r>
      <w:r>
        <w:rPr>
          <w:rFonts w:hint="eastAsia"/>
          <w:color w:val="auto"/>
          <w:lang w:val="zh-CN"/>
        </w:rPr>
        <w:t xml:space="preserve">        </w:t>
      </w:r>
      <w:r>
        <w:rPr>
          <w:rFonts w:hint="eastAsia"/>
          <w:color w:val="auto"/>
          <w:lang w:val="en-US" w:eastAsia="zh-CN"/>
        </w:rPr>
        <w:t xml:space="preserve">             </w:t>
      </w:r>
      <w:r>
        <w:rPr>
          <w:rFonts w:hint="eastAsia" w:ascii="仿宋" w:hAnsi="仿宋" w:cs="仿宋_GB2312"/>
          <w:color w:val="auto"/>
          <w:kern w:val="0"/>
          <w:szCs w:val="20"/>
          <w:lang w:val="zh-CN"/>
        </w:rPr>
        <w:t>法定代表人：</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p>
    <w:p>
      <w:pPr>
        <w:snapToGrid w:val="0"/>
        <w:spacing w:line="360" w:lineRule="auto"/>
        <w:ind w:firstLine="480"/>
        <w:rPr>
          <w:rFonts w:hint="eastAsia" w:ascii="仿宋" w:hAnsi="仿宋" w:cs="仿宋_GB2312"/>
          <w:color w:val="auto"/>
          <w:kern w:val="0"/>
          <w:lang w:val="zh-CN"/>
        </w:rPr>
      </w:pP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（电子签名）     </w:t>
      </w:r>
      <w:r>
        <w:rPr>
          <w:rFonts w:hint="eastAsia" w:ascii="仿宋" w:hAnsi="仿宋" w:cs="仿宋_GB2312"/>
          <w:color w:val="auto"/>
          <w:kern w:val="0"/>
        </w:rPr>
        <w:t xml:space="preserve"> </w:t>
      </w: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（电子签名）</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 xml:space="preserve">日期：    年   月   日            </w:t>
      </w:r>
      <w:r>
        <w:rPr>
          <w:rFonts w:hint="eastAsia" w:ascii="仿宋" w:hAnsi="仿宋" w:cs="仿宋_GB2312"/>
          <w:color w:val="auto"/>
          <w:kern w:val="0"/>
        </w:rPr>
        <w:t xml:space="preserve">    </w:t>
      </w:r>
      <w:r>
        <w:rPr>
          <w:rFonts w:hint="eastAsia" w:ascii="仿宋" w:hAnsi="仿宋" w:cs="仿宋_GB2312"/>
          <w:color w:val="auto"/>
          <w:kern w:val="0"/>
          <w:lang w:val="zh-CN"/>
        </w:rPr>
        <w:t xml:space="preserve"> 日期：    年   月   日</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w:t>
      </w:r>
    </w:p>
    <w:p>
      <w:pPr>
        <w:autoSpaceDE w:val="0"/>
        <w:autoSpaceDN w:val="0"/>
        <w:spacing w:line="360" w:lineRule="auto"/>
        <w:ind w:firstLine="602"/>
        <w:rPr>
          <w:rFonts w:hint="eastAsia" w:ascii="仿宋" w:hAnsi="仿宋" w:cs="仿宋_GB2312"/>
          <w:b/>
          <w:bCs/>
          <w:color w:val="auto"/>
          <w:sz w:val="30"/>
          <w:szCs w:val="30"/>
        </w:rPr>
      </w:pPr>
    </w:p>
    <w:p>
      <w:pPr>
        <w:snapToGrid w:val="0"/>
        <w:spacing w:before="156" w:line="360" w:lineRule="auto"/>
        <w:ind w:firstLine="482"/>
        <w:jc w:val="left"/>
        <w:rPr>
          <w:rFonts w:ascii="仿宋" w:hAnsi="仿宋" w:cs="仿宋"/>
          <w:b/>
          <w:szCs w:val="21"/>
        </w:rPr>
      </w:pPr>
      <w:r>
        <w:rPr>
          <w:rFonts w:hint="eastAsia" w:ascii="仿宋" w:hAnsi="仿宋" w:cs="仿宋"/>
          <w:b/>
          <w:color w:val="auto"/>
          <w:szCs w:val="21"/>
        </w:rPr>
        <w:t>附授权代表的身份证件正反复印件</w:t>
      </w:r>
      <w:r>
        <w:rPr>
          <w:rFonts w:hint="eastAsia" w:ascii="仿宋" w:hAnsi="仿宋" w:cs="仿宋"/>
          <w:b/>
          <w:szCs w:val="21"/>
        </w:rPr>
        <w:t>：</w:t>
      </w:r>
    </w:p>
    <w:p>
      <w:pPr>
        <w:snapToGrid w:val="0"/>
        <w:spacing w:before="156" w:line="360" w:lineRule="auto"/>
        <w:ind w:firstLine="640"/>
        <w:jc w:val="center"/>
        <w:rPr>
          <w:rFonts w:ascii="仿宋_GB2312" w:hAnsi="宋体" w:eastAsia="仿宋_GB2312"/>
          <w:b/>
          <w:sz w:val="32"/>
          <w:szCs w:val="32"/>
        </w:rPr>
      </w:pPr>
    </w:p>
    <w:p>
      <w:pPr>
        <w:snapToGrid w:val="0"/>
        <w:spacing w:before="156" w:line="360" w:lineRule="auto"/>
        <w:ind w:firstLine="640"/>
        <w:jc w:val="left"/>
        <w:rPr>
          <w:rFonts w:ascii="仿宋_GB2312" w:hAnsi="宋体" w:eastAsia="仿宋_GB2312"/>
          <w:b/>
          <w:sz w:val="32"/>
          <w:szCs w:val="32"/>
        </w:rPr>
        <w:sectPr>
          <w:headerReference r:id="rId15" w:type="default"/>
          <w:footerReference r:id="rId16"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授权代表的身份证（复印件）</w:t>
      </w:r>
    </w:p>
    <w:p>
      <w:pPr>
        <w:pStyle w:val="904"/>
        <w:spacing w:line="360" w:lineRule="auto"/>
        <w:rPr>
          <w:rFonts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904"/>
              <w:spacing w:line="360" w:lineRule="auto"/>
              <w:rPr>
                <w:rFonts w:ascii="仿宋" w:hAnsi="仿宋" w:eastAsia="仿宋"/>
                <w:bCs/>
                <w:sz w:val="24"/>
              </w:rPr>
            </w:pPr>
            <w:r>
              <w:rPr>
                <w:rFonts w:hint="eastAsia" w:ascii="仿宋" w:hAnsi="仿宋" w:eastAsia="仿宋"/>
                <w:bCs/>
                <w:sz w:val="24"/>
              </w:rPr>
              <w:t>正面：                                 反面：</w:t>
            </w:r>
          </w:p>
          <w:p>
            <w:pPr>
              <w:pStyle w:val="904"/>
              <w:spacing w:line="360" w:lineRule="auto"/>
              <w:rPr>
                <w:rFonts w:ascii="仿宋" w:hAnsi="仿宋" w:eastAsia="仿宋"/>
                <w:bCs/>
                <w:sz w:val="24"/>
              </w:rPr>
            </w:pPr>
          </w:p>
        </w:tc>
      </w:tr>
    </w:tbl>
    <w:p>
      <w:pPr>
        <w:snapToGrid w:val="0"/>
        <w:spacing w:line="360" w:lineRule="auto"/>
        <w:ind w:firstLine="480"/>
        <w:jc w:val="center"/>
        <w:rPr>
          <w:rFonts w:ascii="仿宋" w:hAnsi="仿宋" w:cs="仿宋_GB2312"/>
          <w:kern w:val="0"/>
          <w:lang w:val="zh-CN"/>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0"/>
        <w:jc w:val="center"/>
        <w:rPr>
          <w:rFonts w:ascii="仿宋" w:hAnsi="仿宋" w:cs="仿宋_GB2312"/>
          <w:kern w:val="0"/>
        </w:rPr>
      </w:pPr>
    </w:p>
    <w:p>
      <w:pPr>
        <w:snapToGrid w:val="0"/>
        <w:spacing w:before="156" w:line="360" w:lineRule="auto"/>
        <w:ind w:firstLine="640"/>
        <w:jc w:val="center"/>
        <w:rPr>
          <w:rFonts w:ascii="仿宋_GB2312" w:hAnsi="仿宋" w:eastAsia="仿宋_GB2312"/>
          <w:b/>
          <w:sz w:val="32"/>
          <w:szCs w:val="32"/>
        </w:rPr>
        <w:sectPr>
          <w:headerReference r:id="rId17" w:type="default"/>
          <w:footerReference r:id="rId18" w:type="default"/>
          <w:pgSz w:w="11906" w:h="16838"/>
          <w:pgMar w:top="1418" w:right="1418" w:bottom="1418" w:left="1588" w:header="851" w:footer="992" w:gutter="0"/>
          <w:cols w:space="720" w:num="1"/>
          <w:docGrid w:type="lines" w:linePitch="312" w:charSpace="0"/>
        </w:sectPr>
      </w:pPr>
    </w:p>
    <w:p>
      <w:pPr>
        <w:snapToGrid w:val="0"/>
        <w:spacing w:before="156" w:line="360" w:lineRule="auto"/>
        <w:ind w:firstLine="640"/>
        <w:jc w:val="center"/>
        <w:rPr>
          <w:rFonts w:ascii="仿宋_GB2312" w:hAnsi="宋体" w:eastAsia="仿宋_GB2312"/>
          <w:b/>
          <w:sz w:val="32"/>
          <w:szCs w:val="32"/>
        </w:rPr>
      </w:pPr>
      <w:r>
        <w:rPr>
          <w:rFonts w:hint="eastAsia" w:ascii="仿宋_GB2312" w:hAnsi="仿宋" w:eastAsia="仿宋_GB2312"/>
          <w:b/>
          <w:sz w:val="32"/>
          <w:szCs w:val="32"/>
        </w:rPr>
        <w:t>投标</w:t>
      </w:r>
      <w:r>
        <w:rPr>
          <w:rFonts w:hint="eastAsia" w:ascii="仿宋_GB2312" w:hAnsi="宋体" w:eastAsia="仿宋_GB2312"/>
          <w:b/>
          <w:sz w:val="32"/>
          <w:szCs w:val="32"/>
        </w:rPr>
        <w:t>响应函</w:t>
      </w:r>
    </w:p>
    <w:p>
      <w:pPr>
        <w:pStyle w:val="45"/>
        <w:spacing w:beforeLines="50" w:after="156" w:line="360" w:lineRule="auto"/>
        <w:ind w:firstLine="480"/>
        <w:rPr>
          <w:rFonts w:ascii="仿宋" w:hAnsi="仿宋" w:eastAsia="仿宋" w:cs="仿宋"/>
        </w:rPr>
      </w:pPr>
      <w:r>
        <w:rPr>
          <w:rFonts w:hint="eastAsia" w:ascii="仿宋" w:hAnsi="仿宋" w:eastAsia="仿宋" w:cs="仿宋"/>
          <w:lang w:eastAsia="zh-CN"/>
        </w:rPr>
        <w:t>杭州市富阳区第一人民医院（杭州市富阳区第一人民医院医疗卫生服务共同体）</w:t>
      </w:r>
      <w:r>
        <w:rPr>
          <w:rFonts w:hint="eastAsia" w:ascii="仿宋" w:hAnsi="仿宋" w:eastAsia="仿宋" w:cs="仿宋"/>
        </w:rPr>
        <w:t>：</w:t>
      </w:r>
    </w:p>
    <w:p>
      <w:pPr>
        <w:ind w:firstLine="480"/>
      </w:pPr>
      <w:r>
        <w:rPr>
          <w:rFonts w:hint="eastAsia"/>
        </w:rPr>
        <w:t>我</w:t>
      </w:r>
      <w:r>
        <w:rPr>
          <w:rFonts w:hint="eastAsia"/>
          <w:u w:val="single"/>
        </w:rPr>
        <w:t xml:space="preserve"> （姓名） </w:t>
      </w:r>
      <w:r>
        <w:rPr>
          <w:rFonts w:hint="eastAsia"/>
        </w:rPr>
        <w:t>系</w:t>
      </w:r>
      <w:r>
        <w:rPr>
          <w:rFonts w:hint="eastAsia"/>
          <w:u w:val="single"/>
        </w:rPr>
        <w:t xml:space="preserve">  （投标人名称）  </w:t>
      </w:r>
      <w:r>
        <w:rPr>
          <w:rFonts w:hint="eastAsia"/>
        </w:rPr>
        <w:t>的法定代表人，授权</w:t>
      </w:r>
      <w:r>
        <w:rPr>
          <w:rFonts w:hint="eastAsia"/>
          <w:u w:val="single"/>
        </w:rPr>
        <w:t xml:space="preserve">  （全名、职务） </w:t>
      </w:r>
      <w:r>
        <w:rPr>
          <w:rFonts w:hint="eastAsia"/>
        </w:rPr>
        <w:t>为全权代表，参加贵方组织的</w:t>
      </w:r>
      <w:r>
        <w:rPr>
          <w:rFonts w:hint="eastAsia"/>
          <w:u w:val="single"/>
        </w:rPr>
        <w:t xml:space="preserve">           （招标项目名称）        项目（项目编号：      </w:t>
      </w:r>
      <w:r>
        <w:rPr>
          <w:rFonts w:hint="eastAsia"/>
        </w:rPr>
        <w:t>）采购的有关活动，并对此项目进行投标。为此，我方就本次投标有关事项郑重声明如下：</w:t>
      </w:r>
    </w:p>
    <w:p>
      <w:pPr>
        <w:numPr>
          <w:ilvl w:val="0"/>
          <w:numId w:val="55"/>
        </w:numPr>
        <w:ind w:firstLine="480"/>
      </w:pPr>
      <w:r>
        <w:rPr>
          <w:rFonts w:hint="eastAsia"/>
        </w:rPr>
        <w:t>我方承诺投标有效期从提交投标文件的截止之日起天（不少于90天），本投标文件在投标有效期满之前均具有约束力。</w:t>
      </w:r>
    </w:p>
    <w:p>
      <w:pPr>
        <w:numPr>
          <w:ilvl w:val="0"/>
          <w:numId w:val="55"/>
        </w:numPr>
        <w:ind w:firstLine="480"/>
      </w:pPr>
      <w:r>
        <w:rPr>
          <w:rFonts w:hint="eastAsia"/>
        </w:rPr>
        <w:t>我方的投标文件包括以下内容：</w:t>
      </w:r>
    </w:p>
    <w:p>
      <w:pPr>
        <w:pStyle w:val="6"/>
        <w:numPr>
          <w:ilvl w:val="0"/>
          <w:numId w:val="56"/>
        </w:numPr>
        <w:ind w:left="0" w:firstLine="482"/>
      </w:pPr>
      <w:bookmarkStart w:id="25" w:name="_Toc4552"/>
      <w:r>
        <w:rPr>
          <w:rFonts w:hint="eastAsia"/>
        </w:rPr>
        <w:t>资格文件：</w:t>
      </w:r>
      <w:bookmarkEnd w:id="25"/>
    </w:p>
    <w:p>
      <w:pPr>
        <w:ind w:firstLine="480"/>
      </w:pPr>
      <w:bookmarkStart w:id="26" w:name="_Toc501"/>
      <w:r>
        <w:rPr>
          <w:rFonts w:hint="eastAsia"/>
        </w:rPr>
        <w:t>①落实政府采购政策需满足的资格要求（若有）；</w:t>
      </w:r>
    </w:p>
    <w:p>
      <w:pPr>
        <w:ind w:firstLine="480"/>
      </w:pPr>
      <w:r>
        <w:rPr>
          <w:rFonts w:hint="eastAsia"/>
        </w:rPr>
        <w:t>②法定代表人授权委托书及授权代表的身份证（复印件）；</w:t>
      </w:r>
    </w:p>
    <w:p>
      <w:pPr>
        <w:ind w:firstLine="480"/>
      </w:pPr>
      <w:r>
        <w:rPr>
          <w:rFonts w:hint="eastAsia"/>
        </w:rPr>
        <w:t>③投标响应函；</w:t>
      </w:r>
    </w:p>
    <w:p>
      <w:pPr>
        <w:ind w:firstLine="480"/>
      </w:pPr>
      <w:r>
        <w:rPr>
          <w:rFonts w:hint="eastAsia"/>
        </w:rPr>
        <w:t>④符合参加政府采购活动应当具备的一般条件的承诺函；</w:t>
      </w:r>
    </w:p>
    <w:p>
      <w:pPr>
        <w:ind w:firstLine="480"/>
      </w:pPr>
      <w:r>
        <w:rPr>
          <w:rFonts w:hint="eastAsia"/>
        </w:rPr>
        <w:t>⑤政府采购供应商廉洁自律承诺书；</w:t>
      </w:r>
    </w:p>
    <w:p>
      <w:pPr>
        <w:ind w:firstLine="480"/>
      </w:pPr>
      <w:r>
        <w:rPr>
          <w:rFonts w:hint="eastAsia"/>
        </w:rPr>
        <w:t>⑥廉政承诺书；</w:t>
      </w:r>
    </w:p>
    <w:p>
      <w:pPr>
        <w:ind w:firstLine="480"/>
      </w:pPr>
      <w:r>
        <w:rPr>
          <w:rFonts w:hint="eastAsia"/>
        </w:rPr>
        <w:t>⑦营业执照（或事业法人登记证或其他工商等登记证明材料）复印件（投标人为自然人的，提供自然人的身份证明）复印件（可不提供）（若有）；</w:t>
      </w:r>
    </w:p>
    <w:p>
      <w:pPr>
        <w:ind w:firstLine="480"/>
      </w:pPr>
      <w:r>
        <w:rPr>
          <w:rFonts w:hint="eastAsia"/>
        </w:rPr>
        <w:t>⑧社保部门盖章出具的在职员工社保缴纳清单（可不提供）（若有）；</w:t>
      </w:r>
    </w:p>
    <w:p>
      <w:pPr>
        <w:ind w:firstLine="480"/>
      </w:pPr>
      <w:r>
        <w:rPr>
          <w:rFonts w:hint="eastAsia"/>
        </w:rPr>
        <w:t>⑨2022年度资产负债表等财务报表资料文件（新成立的公司，必须提供情况说明）（可不提供）（若有）；</w:t>
      </w:r>
    </w:p>
    <w:p>
      <w:pPr>
        <w:ind w:firstLine="480"/>
      </w:pPr>
      <w:r>
        <w:rPr>
          <w:rFonts w:hint="eastAsia"/>
        </w:rPr>
        <w:t>⑩符合特定资格条件（如果项目要求）的有关证明材料（若有）；</w:t>
      </w:r>
    </w:p>
    <w:p>
      <w:pPr>
        <w:ind w:firstLine="480"/>
      </w:pPr>
      <w:r>
        <w:rPr>
          <w:rFonts w:hint="eastAsia"/>
        </w:rPr>
        <w:t>⑪以联合体形式投标的，提供联合协议（若有）；</w:t>
      </w:r>
    </w:p>
    <w:p>
      <w:pPr>
        <w:ind w:firstLine="480"/>
      </w:pPr>
      <w:r>
        <w:rPr>
          <w:rFonts w:hint="eastAsia"/>
        </w:rPr>
        <w:t>⑫要求以联合体形式参加的，提供联合协议和中小企业声明函（若有）；</w:t>
      </w:r>
    </w:p>
    <w:p>
      <w:pPr>
        <w:ind w:firstLine="480"/>
      </w:pPr>
      <w:r>
        <w:rPr>
          <w:rFonts w:hint="eastAsia"/>
        </w:rPr>
        <w:t>⑬要求合同分包的，提供分包意向协议和中小企业声明函（若有）。</w:t>
      </w:r>
    </w:p>
    <w:p>
      <w:pPr>
        <w:pStyle w:val="6"/>
        <w:numPr>
          <w:ilvl w:val="0"/>
          <w:numId w:val="56"/>
        </w:numPr>
        <w:ind w:left="0" w:firstLine="482"/>
      </w:pPr>
      <w:r>
        <w:rPr>
          <w:rFonts w:hint="eastAsia"/>
        </w:rPr>
        <w:t>商务及技术文件：</w:t>
      </w:r>
      <w:bookmarkEnd w:id="26"/>
    </w:p>
    <w:p>
      <w:pPr>
        <w:ind w:firstLine="480"/>
      </w:pPr>
      <w:r>
        <w:rPr>
          <w:rFonts w:hint="eastAsia"/>
        </w:rPr>
        <w:t>①组织实施方案；</w:t>
      </w:r>
    </w:p>
    <w:p>
      <w:pPr>
        <w:ind w:firstLine="480"/>
      </w:pPr>
      <w:r>
        <w:rPr>
          <w:rFonts w:hint="eastAsia"/>
        </w:rPr>
        <w:t>②技术和服务方案；</w:t>
      </w:r>
    </w:p>
    <w:p>
      <w:pPr>
        <w:ind w:firstLine="480"/>
      </w:pPr>
      <w:r>
        <w:rPr>
          <w:rFonts w:hint="eastAsia"/>
        </w:rPr>
        <w:t>③投标标的清单；</w:t>
      </w:r>
    </w:p>
    <w:p>
      <w:pPr>
        <w:ind w:firstLine="480"/>
      </w:pPr>
      <w:r>
        <w:rPr>
          <w:rFonts w:hint="eastAsia"/>
        </w:rPr>
        <w:t>④投标产品的技术参数详细介绍、合格证书、质量检测报告、产品认证证书、专利证书（若有）等；</w:t>
      </w:r>
    </w:p>
    <w:p>
      <w:pPr>
        <w:ind w:firstLine="480"/>
      </w:pPr>
      <w:r>
        <w:rPr>
          <w:rFonts w:hint="eastAsia"/>
        </w:rPr>
        <w:t>⑤节能环保等的资质证书或文件（若有）；</w:t>
      </w:r>
    </w:p>
    <w:p>
      <w:pPr>
        <w:ind w:firstLine="480"/>
      </w:pPr>
      <w:r>
        <w:rPr>
          <w:rFonts w:hint="eastAsia"/>
        </w:rPr>
        <w:t>⑥技术规格偏离表/服务条款偏离表；</w:t>
      </w:r>
    </w:p>
    <w:p>
      <w:pPr>
        <w:ind w:firstLine="480"/>
      </w:pPr>
      <w:r>
        <w:rPr>
          <w:rFonts w:hint="eastAsia"/>
        </w:rPr>
        <w:t>⑦投标人情况介绍；</w:t>
      </w:r>
    </w:p>
    <w:p>
      <w:pPr>
        <w:ind w:firstLine="480"/>
      </w:pPr>
      <w:r>
        <w:rPr>
          <w:rFonts w:hint="eastAsia"/>
        </w:rPr>
        <w:t>⑧投标人类似项目实施业绩一览表及有关证明材料（若有）；</w:t>
      </w:r>
    </w:p>
    <w:p>
      <w:pPr>
        <w:ind w:firstLine="480"/>
      </w:pPr>
      <w:r>
        <w:rPr>
          <w:rFonts w:hint="eastAsia"/>
        </w:rPr>
        <w:t>⑨本项目实施人员（主要从业人员及其技术资格）一览表；</w:t>
      </w:r>
    </w:p>
    <w:p>
      <w:pPr>
        <w:ind w:firstLine="480"/>
      </w:pPr>
      <w:r>
        <w:rPr>
          <w:rFonts w:hint="eastAsia"/>
        </w:rPr>
        <w:t>⑩本项目设备投入一览表（若有）；</w:t>
      </w:r>
    </w:p>
    <w:p>
      <w:pPr>
        <w:ind w:firstLine="480"/>
      </w:pPr>
      <w:r>
        <w:rPr>
          <w:rFonts w:hint="eastAsia"/>
        </w:rPr>
        <w:t>⑪备品备件及售后服务承诺（若有）；</w:t>
      </w:r>
    </w:p>
    <w:p>
      <w:pPr>
        <w:ind w:firstLine="480"/>
      </w:pPr>
      <w:r>
        <w:rPr>
          <w:rFonts w:hint="eastAsia"/>
        </w:rPr>
        <w:t>⑫投标人认为有必要提供的其他技术文件和说明（若有）；</w:t>
      </w:r>
    </w:p>
    <w:p>
      <w:pPr>
        <w:ind w:firstLine="480"/>
      </w:pPr>
      <w:r>
        <w:rPr>
          <w:rFonts w:hint="eastAsia"/>
        </w:rPr>
        <w:t>⑬关于对招标文件商务、合同中有关条款的拒绝声明（若有）。</w:t>
      </w:r>
    </w:p>
    <w:p>
      <w:pPr>
        <w:pStyle w:val="6"/>
        <w:numPr>
          <w:ilvl w:val="0"/>
          <w:numId w:val="56"/>
        </w:numPr>
        <w:ind w:left="0" w:firstLine="482"/>
      </w:pPr>
      <w:bookmarkStart w:id="27" w:name="_Toc27024"/>
      <w:r>
        <w:rPr>
          <w:rFonts w:hint="eastAsia"/>
        </w:rPr>
        <w:t>报价文件</w:t>
      </w:r>
      <w:bookmarkEnd w:id="27"/>
    </w:p>
    <w:p>
      <w:pPr>
        <w:ind w:firstLine="480"/>
      </w:pPr>
      <w:r>
        <w:rPr>
          <w:rFonts w:hint="eastAsia"/>
        </w:rPr>
        <w:t>①中小企业声明函、残疾人福利性单位声明函、监狱企业证明文件（若有）；</w:t>
      </w:r>
    </w:p>
    <w:p>
      <w:pPr>
        <w:ind w:firstLine="480"/>
      </w:pPr>
      <w:r>
        <w:rPr>
          <w:rFonts w:hint="eastAsia"/>
        </w:rPr>
        <w:t>②报价一览表、投标报价明细表；</w:t>
      </w:r>
    </w:p>
    <w:p>
      <w:pPr>
        <w:ind w:firstLine="480"/>
      </w:pPr>
      <w:r>
        <w:rPr>
          <w:rFonts w:hint="eastAsia"/>
        </w:rPr>
        <w:t>③投标人针对报价需要说明的其他文件和资料（若有）。</w:t>
      </w:r>
    </w:p>
    <w:p>
      <w:pPr>
        <w:numPr>
          <w:ilvl w:val="0"/>
          <w:numId w:val="55"/>
        </w:numPr>
        <w:ind w:firstLine="480"/>
      </w:pPr>
      <w:r>
        <w:rPr>
          <w:rFonts w:hint="eastAsia"/>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55"/>
        </w:numPr>
        <w:ind w:firstLine="480"/>
      </w:pPr>
      <w:r>
        <w:rPr>
          <w:rFonts w:hint="eastAsia"/>
        </w:rPr>
        <w:t>按招标文件要求提供和交付的货物和服务的投标报价详见报价一览表。</w:t>
      </w:r>
    </w:p>
    <w:p>
      <w:pPr>
        <w:numPr>
          <w:ilvl w:val="0"/>
          <w:numId w:val="55"/>
        </w:numPr>
        <w:ind w:firstLine="480"/>
      </w:pPr>
      <w:r>
        <w:rPr>
          <w:rFonts w:hint="eastAsia"/>
        </w:rPr>
        <w:t>我方已详细审查全部招标文件，包括招标文件澄清修改内容(如果有)、参考资料及有关附件，确认无误，同意并保证遵守招标文件（包括答疑文件、补充文件等）的各项规定和要求。</w:t>
      </w:r>
    </w:p>
    <w:p>
      <w:pPr>
        <w:numPr>
          <w:ilvl w:val="0"/>
          <w:numId w:val="55"/>
        </w:numPr>
        <w:ind w:firstLine="480"/>
      </w:pPr>
      <w:r>
        <w:rPr>
          <w:rFonts w:hint="eastAsia"/>
        </w:rPr>
        <w:t>我方同意在中标后按时签订合同。</w:t>
      </w:r>
    </w:p>
    <w:p>
      <w:pPr>
        <w:numPr>
          <w:ilvl w:val="0"/>
          <w:numId w:val="55"/>
        </w:numPr>
        <w:ind w:firstLine="480"/>
      </w:pPr>
      <w:r>
        <w:rPr>
          <w:rFonts w:hint="eastAsia"/>
        </w:rPr>
        <w:t>我方保证遵守招标文件中的其他有关规定。</w:t>
      </w:r>
    </w:p>
    <w:p>
      <w:pPr>
        <w:numPr>
          <w:ilvl w:val="0"/>
          <w:numId w:val="55"/>
        </w:numPr>
        <w:ind w:firstLine="480"/>
      </w:pPr>
      <w:r>
        <w:rPr>
          <w:rFonts w:hint="eastAsia"/>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55"/>
        </w:numPr>
        <w:ind w:firstLine="480"/>
      </w:pPr>
      <w:r>
        <w:rPr>
          <w:rFonts w:hint="eastAsia"/>
        </w:rPr>
        <w:t>我方向贵方提交的所有投标文件、资料都是准确的和真实的。</w:t>
      </w:r>
    </w:p>
    <w:p>
      <w:pPr>
        <w:numPr>
          <w:ilvl w:val="0"/>
          <w:numId w:val="55"/>
        </w:numPr>
        <w:ind w:firstLine="480"/>
      </w:pPr>
      <w:r>
        <w:rPr>
          <w:rFonts w:hint="eastAsia"/>
        </w:rPr>
        <w:t>我方承诺投标有效期从提交投标文件的截止之日起     天，不少于招标文件中载明的投标有效期（从提交投标文件的截止之日起90天）。</w:t>
      </w:r>
    </w:p>
    <w:p>
      <w:pPr>
        <w:numPr>
          <w:ilvl w:val="0"/>
          <w:numId w:val="55"/>
        </w:numPr>
        <w:ind w:firstLine="480"/>
      </w:pPr>
      <w:r>
        <w:rPr>
          <w:rFonts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7"/>
        </w:numPr>
        <w:tabs>
          <w:tab w:val="left" w:pos="420"/>
          <w:tab w:val="clear" w:pos="397"/>
        </w:tabs>
        <w:ind w:left="0" w:firstLine="480"/>
        <w:outlineLvl w:val="0"/>
      </w:pPr>
      <w:bookmarkStart w:id="28" w:name="_Toc23376"/>
      <w:r>
        <w:rPr>
          <w:rFonts w:hint="eastAsia"/>
        </w:rPr>
        <w:t>提供虚假材料谋取中标、成交的；</w:t>
      </w:r>
      <w:bookmarkEnd w:id="28"/>
    </w:p>
    <w:p>
      <w:pPr>
        <w:numPr>
          <w:ilvl w:val="0"/>
          <w:numId w:val="57"/>
        </w:numPr>
        <w:tabs>
          <w:tab w:val="left" w:pos="420"/>
          <w:tab w:val="clear" w:pos="397"/>
        </w:tabs>
        <w:ind w:left="0" w:firstLine="480"/>
        <w:outlineLvl w:val="0"/>
      </w:pPr>
      <w:bookmarkStart w:id="29" w:name="_Toc22922"/>
      <w:r>
        <w:rPr>
          <w:rFonts w:hint="eastAsia"/>
        </w:rPr>
        <w:t>采取不正当手段诋毁、排挤其他供应商的；</w:t>
      </w:r>
      <w:bookmarkEnd w:id="29"/>
    </w:p>
    <w:p>
      <w:pPr>
        <w:numPr>
          <w:ilvl w:val="0"/>
          <w:numId w:val="57"/>
        </w:numPr>
        <w:tabs>
          <w:tab w:val="left" w:pos="420"/>
          <w:tab w:val="clear" w:pos="397"/>
        </w:tabs>
        <w:ind w:left="0" w:firstLine="480"/>
        <w:outlineLvl w:val="0"/>
      </w:pPr>
      <w:bookmarkStart w:id="30" w:name="_Toc15579"/>
      <w:r>
        <w:rPr>
          <w:rFonts w:hint="eastAsia"/>
        </w:rPr>
        <w:t>与采购人、其他供应商或者采购代理机构恶意串通的；</w:t>
      </w:r>
      <w:bookmarkEnd w:id="30"/>
    </w:p>
    <w:p>
      <w:pPr>
        <w:numPr>
          <w:ilvl w:val="0"/>
          <w:numId w:val="57"/>
        </w:numPr>
        <w:tabs>
          <w:tab w:val="left" w:pos="420"/>
          <w:tab w:val="clear" w:pos="397"/>
        </w:tabs>
        <w:ind w:left="0" w:firstLine="480"/>
        <w:outlineLvl w:val="0"/>
      </w:pPr>
      <w:bookmarkStart w:id="31" w:name="_Toc12190"/>
      <w:r>
        <w:rPr>
          <w:rFonts w:hint="eastAsia"/>
        </w:rPr>
        <w:t>向采购人、采购代理机构行贿或者提供其他不正当利益的；</w:t>
      </w:r>
      <w:bookmarkEnd w:id="31"/>
    </w:p>
    <w:p>
      <w:pPr>
        <w:numPr>
          <w:ilvl w:val="0"/>
          <w:numId w:val="57"/>
        </w:numPr>
        <w:tabs>
          <w:tab w:val="left" w:pos="420"/>
          <w:tab w:val="clear" w:pos="397"/>
        </w:tabs>
        <w:ind w:left="0" w:firstLine="480"/>
        <w:outlineLvl w:val="0"/>
      </w:pPr>
      <w:bookmarkStart w:id="32" w:name="_Toc7457"/>
      <w:r>
        <w:rPr>
          <w:rFonts w:hint="eastAsia"/>
        </w:rPr>
        <w:t>在招标采购过程中与采购人进行协商谈判的；</w:t>
      </w:r>
      <w:bookmarkEnd w:id="32"/>
    </w:p>
    <w:p>
      <w:pPr>
        <w:numPr>
          <w:ilvl w:val="0"/>
          <w:numId w:val="57"/>
        </w:numPr>
        <w:tabs>
          <w:tab w:val="left" w:pos="420"/>
          <w:tab w:val="clear" w:pos="397"/>
        </w:tabs>
        <w:ind w:left="0" w:firstLine="480"/>
        <w:outlineLvl w:val="0"/>
      </w:pPr>
      <w:bookmarkStart w:id="33" w:name="_Toc28513"/>
      <w:r>
        <w:rPr>
          <w:rFonts w:hint="eastAsia"/>
        </w:rPr>
        <w:t>拒绝有关部门监督检查或提供虚假情况的。</w:t>
      </w:r>
      <w:bookmarkEnd w:id="33"/>
    </w:p>
    <w:p>
      <w:pPr>
        <w:ind w:firstLine="480"/>
      </w:pPr>
      <w:r>
        <w:rPr>
          <w:rFonts w:hint="eastAsia"/>
        </w:rPr>
        <w:t>供应商有前款第（1）至（5）项情形之一的，中标、成交无效。</w:t>
      </w:r>
    </w:p>
    <w:p>
      <w:pPr>
        <w:ind w:firstLine="480"/>
      </w:pPr>
      <w:r>
        <w:rPr>
          <w:rFonts w:hint="eastAsia"/>
        </w:rPr>
        <w:t>以上事项如有虚假或隐瞒，我方愿意承担一切后果，并不再寻求任何旨在减轻或免除法律责任的辩解。</w:t>
      </w:r>
    </w:p>
    <w:p>
      <w:pPr>
        <w:ind w:firstLine="480"/>
      </w:pPr>
      <w:r>
        <w:rPr>
          <w:rFonts w:hint="eastAsia"/>
        </w:rPr>
        <w:t>与本投标有关的一切正式往来通讯请联系：</w:t>
      </w:r>
    </w:p>
    <w:p>
      <w:pPr>
        <w:spacing w:line="360" w:lineRule="auto"/>
        <w:ind w:firstLine="480"/>
        <w:jc w:val="left"/>
        <w:rPr>
          <w:rFonts w:ascii="仿宋" w:hAnsi="仿宋" w:cs="仿宋"/>
          <w:highlight w:val="yellow"/>
        </w:rPr>
      </w:pPr>
    </w:p>
    <w:p>
      <w:pPr>
        <w:spacing w:line="360" w:lineRule="auto"/>
        <w:ind w:firstLine="480"/>
        <w:jc w:val="left"/>
        <w:rPr>
          <w:rFonts w:hint="eastAsia" w:ascii="仿宋" w:hAnsi="仿宋" w:cs="仿宋"/>
          <w:color w:val="auto"/>
          <w:u w:val="single"/>
        </w:rPr>
      </w:pPr>
      <w:r>
        <w:rPr>
          <w:rFonts w:hint="eastAsia" w:ascii="仿宋" w:hAnsi="仿宋" w:cs="仿宋"/>
          <w:color w:val="auto"/>
        </w:rPr>
        <w:t>投标人名称(电子签章):</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法定代表人:</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rPr>
        <w:t>授权代表:</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地址：</w:t>
      </w:r>
      <w:r>
        <w:rPr>
          <w:rFonts w:hint="eastAsia" w:ascii="仿宋" w:hAnsi="仿宋" w:cs="仿宋"/>
          <w:color w:val="auto"/>
          <w:u w:val="single"/>
        </w:rPr>
        <w:t xml:space="preserve">                      </w:t>
      </w:r>
      <w:r>
        <w:rPr>
          <w:rFonts w:hint="eastAsia" w:ascii="仿宋" w:hAnsi="仿宋" w:cs="仿宋"/>
          <w:color w:val="auto"/>
        </w:rPr>
        <w:t>邮编：</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电话：</w:t>
      </w:r>
      <w:r>
        <w:rPr>
          <w:rFonts w:hint="eastAsia" w:ascii="仿宋" w:hAnsi="仿宋" w:cs="仿宋"/>
          <w:color w:val="auto"/>
          <w:u w:val="single"/>
        </w:rPr>
        <w:t xml:space="preserve">                      </w:t>
      </w:r>
      <w:r>
        <w:rPr>
          <w:rFonts w:hint="eastAsia" w:ascii="仿宋" w:hAnsi="仿宋" w:cs="仿宋"/>
          <w:color w:val="auto"/>
        </w:rPr>
        <w:t>邮箱：</w:t>
      </w:r>
      <w:r>
        <w:rPr>
          <w:rFonts w:hint="eastAsia" w:ascii="仿宋" w:hAnsi="仿宋" w:cs="仿宋"/>
          <w:color w:val="auto"/>
          <w:u w:val="single"/>
        </w:rPr>
        <w:t xml:space="preserve">                      </w:t>
      </w:r>
    </w:p>
    <w:p>
      <w:pPr>
        <w:spacing w:line="360" w:lineRule="auto"/>
        <w:ind w:firstLine="480"/>
        <w:rPr>
          <w:rFonts w:ascii="仿宋" w:hAnsi="仿宋" w:cs="仿宋"/>
        </w:rPr>
      </w:pPr>
      <w:r>
        <w:rPr>
          <w:rFonts w:hint="eastAsia" w:ascii="仿宋" w:hAnsi="仿宋" w:cs="仿宋"/>
          <w:color w:val="auto"/>
        </w:rPr>
        <w:t>投标日期:</w:t>
      </w:r>
      <w:r>
        <w:rPr>
          <w:rFonts w:hint="eastAsia" w:ascii="仿宋" w:hAnsi="仿宋" w:cs="仿宋"/>
          <w:color w:val="auto"/>
          <w:u w:val="single"/>
        </w:rPr>
        <w:t xml:space="preserve">           </w:t>
      </w:r>
      <w:r>
        <w:rPr>
          <w:rFonts w:hint="eastAsia" w:ascii="仿宋" w:hAnsi="仿宋" w:cs="仿宋"/>
          <w:color w:val="auto"/>
        </w:rPr>
        <w:t>年</w:t>
      </w:r>
      <w:r>
        <w:rPr>
          <w:rFonts w:hint="eastAsia" w:ascii="仿宋" w:hAnsi="仿宋" w:cs="仿宋"/>
          <w:color w:val="auto"/>
          <w:u w:val="single"/>
        </w:rPr>
        <w:t xml:space="preserve">     </w:t>
      </w:r>
      <w:r>
        <w:rPr>
          <w:rFonts w:hint="eastAsia" w:ascii="仿宋" w:hAnsi="仿宋" w:cs="仿宋"/>
          <w:color w:val="auto"/>
        </w:rPr>
        <w:t>月</w:t>
      </w:r>
      <w:r>
        <w:rPr>
          <w:rFonts w:hint="eastAsia" w:ascii="仿宋" w:hAnsi="仿宋" w:cs="仿宋"/>
          <w:color w:val="auto"/>
          <w:u w:val="single"/>
        </w:rPr>
        <w:t xml:space="preserve">     </w:t>
      </w:r>
      <w:r>
        <w:rPr>
          <w:rFonts w:hint="eastAsia" w:ascii="仿宋" w:hAnsi="仿宋" w:cs="仿宋"/>
        </w:rPr>
        <w:t>日</w:t>
      </w:r>
    </w:p>
    <w:p>
      <w:pPr>
        <w:spacing w:line="360" w:lineRule="auto"/>
        <w:ind w:firstLine="482"/>
        <w:rPr>
          <w:rFonts w:ascii="仿宋" w:hAnsi="仿宋" w:cs="仿宋"/>
          <w:b/>
          <w:bCs/>
        </w:rPr>
      </w:pPr>
    </w:p>
    <w:p>
      <w:pPr>
        <w:spacing w:line="360" w:lineRule="auto"/>
        <w:ind w:firstLine="482"/>
        <w:rPr>
          <w:rFonts w:ascii="仿宋" w:hAnsi="仿宋" w:cs="仿宋"/>
          <w:b/>
          <w:bCs/>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 w:hAnsi="仿宋" w:cs="仿宋"/>
          <w:b/>
          <w:kern w:val="0"/>
          <w:szCs w:val="24"/>
        </w:rPr>
      </w:pPr>
      <w:r>
        <w:rPr>
          <w:rFonts w:hint="eastAsia" w:ascii="仿宋_GB2312" w:hAnsi="宋体" w:eastAsia="仿宋_GB2312"/>
          <w:b/>
          <w:sz w:val="32"/>
          <w:szCs w:val="32"/>
        </w:rPr>
        <w:t xml:space="preserve"> 符合参加政府采购活动应当具备的一般条件的承诺函</w:t>
      </w:r>
    </w:p>
    <w:p>
      <w:pPr>
        <w:spacing w:beforeLines="50" w:afterLines="50"/>
        <w:ind w:firstLine="480"/>
      </w:pPr>
      <w:r>
        <w:rPr>
          <w:rFonts w:hint="eastAsia"/>
          <w:lang w:eastAsia="zh-CN"/>
        </w:rPr>
        <w:t>杭州市富阳区第一人民医院（杭州市富阳区第一人民医院医疗卫生服务共同体）</w:t>
      </w:r>
      <w:r>
        <w:rPr>
          <w:rFonts w:hint="eastAsia"/>
        </w:rPr>
        <w:t>：</w:t>
      </w:r>
    </w:p>
    <w:p>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ind w:firstLine="480"/>
      </w:pPr>
      <w:r>
        <w:rPr>
          <w:rFonts w:hint="eastAsia"/>
        </w:rPr>
        <w:t>（一）具备《中华人民共和国政府采购法》第二十二条第一款规定的条件：</w:t>
      </w:r>
    </w:p>
    <w:p>
      <w:pPr>
        <w:numPr>
          <w:ilvl w:val="0"/>
          <w:numId w:val="58"/>
        </w:numPr>
        <w:ind w:firstLine="480"/>
      </w:pPr>
      <w:r>
        <w:rPr>
          <w:rFonts w:hint="eastAsia"/>
        </w:rPr>
        <w:t>具有独立承担民事责任的能力；</w:t>
      </w:r>
    </w:p>
    <w:p>
      <w:pPr>
        <w:numPr>
          <w:ilvl w:val="0"/>
          <w:numId w:val="58"/>
        </w:numPr>
        <w:ind w:firstLine="480"/>
      </w:pPr>
      <w:r>
        <w:rPr>
          <w:rFonts w:hint="eastAsia"/>
        </w:rPr>
        <w:t xml:space="preserve">具有良好的商业信誉和健全的财务会计制度； </w:t>
      </w:r>
    </w:p>
    <w:p>
      <w:pPr>
        <w:numPr>
          <w:ilvl w:val="0"/>
          <w:numId w:val="58"/>
        </w:numPr>
        <w:ind w:firstLine="480"/>
      </w:pPr>
      <w:r>
        <w:rPr>
          <w:rFonts w:hint="eastAsia"/>
        </w:rPr>
        <w:t>具有履行合同所必需的设备和专业技术能力；</w:t>
      </w:r>
    </w:p>
    <w:p>
      <w:pPr>
        <w:numPr>
          <w:ilvl w:val="0"/>
          <w:numId w:val="58"/>
        </w:numPr>
        <w:ind w:firstLine="480"/>
      </w:pPr>
      <w:r>
        <w:rPr>
          <w:rFonts w:hint="eastAsia"/>
        </w:rPr>
        <w:t>有依法缴纳税收和社会保障资金的良好记录；</w:t>
      </w:r>
    </w:p>
    <w:p>
      <w:pPr>
        <w:numPr>
          <w:ilvl w:val="0"/>
          <w:numId w:val="58"/>
        </w:numPr>
        <w:ind w:firstLine="480"/>
      </w:pPr>
      <w:r>
        <w:rPr>
          <w:rFonts w:hint="eastAsia"/>
        </w:rPr>
        <w:t>参加政府采购活动前三年内，在经营活动中没有重大违法记录；</w:t>
      </w:r>
    </w:p>
    <w:p>
      <w:pPr>
        <w:numPr>
          <w:ilvl w:val="0"/>
          <w:numId w:val="58"/>
        </w:numPr>
        <w:ind w:firstLine="480"/>
      </w:pPr>
      <w:r>
        <w:rPr>
          <w:rFonts w:hint="eastAsia"/>
        </w:rPr>
        <w:t>具有法律、行政法规规定的其他条件。</w:t>
      </w:r>
    </w:p>
    <w:p>
      <w:pPr>
        <w:ind w:firstLine="480"/>
      </w:pPr>
      <w:r>
        <w:rPr>
          <w:rFonts w:hint="eastAsia"/>
        </w:rPr>
        <w:t>（二）未被信用中国（www.creditchina.gov.cn)、中国政府采购网（www.ccgp.gov.cn）列入失信被执行人、重大税收违法案件当事人名单、政府采购严重违法失信行为记录名单。</w:t>
      </w:r>
    </w:p>
    <w:p>
      <w:pPr>
        <w:ind w:firstLine="480"/>
      </w:pPr>
      <w:r>
        <w:rPr>
          <w:rFonts w:hint="eastAsia"/>
        </w:rPr>
        <w:t>（三）不存在以下情况：</w:t>
      </w:r>
    </w:p>
    <w:p>
      <w:pPr>
        <w:numPr>
          <w:ilvl w:val="0"/>
          <w:numId w:val="59"/>
        </w:numPr>
        <w:ind w:firstLine="480"/>
      </w:pPr>
      <w:r>
        <w:rPr>
          <w:rFonts w:hint="eastAsia"/>
        </w:rPr>
        <w:t>单位负责人为同一人或者存在直接控股、管理关系的不同供应商参加同一合同项下的政府采购活动的；</w:t>
      </w:r>
    </w:p>
    <w:p>
      <w:pPr>
        <w:numPr>
          <w:ilvl w:val="0"/>
          <w:numId w:val="59"/>
        </w:numPr>
        <w:ind w:firstLine="480"/>
      </w:pPr>
      <w:r>
        <w:rPr>
          <w:rFonts w:hint="eastAsia"/>
        </w:rPr>
        <w:t>为采购项目提供整体设计、规范编制或者项目管理、监理、检测等服务后再参加该采购项目的其他采购活动的。</w:t>
      </w:r>
    </w:p>
    <w:p>
      <w:pPr>
        <w:snapToGrid w:val="0"/>
        <w:spacing w:before="156" w:line="360" w:lineRule="auto"/>
        <w:ind w:firstLine="3120" w:firstLineChars="1300"/>
        <w:rPr>
          <w:rFonts w:ascii="仿宋" w:hAnsi="仿宋" w:cs="仿宋"/>
          <w:szCs w:val="24"/>
        </w:rPr>
      </w:pPr>
    </w:p>
    <w:p>
      <w:pPr>
        <w:snapToGrid w:val="0"/>
        <w:spacing w:before="156" w:line="360" w:lineRule="auto"/>
        <w:ind w:firstLine="3120" w:firstLineChars="1300"/>
        <w:rPr>
          <w:rFonts w:ascii="仿宋" w:hAnsi="仿宋" w:cs="仿宋"/>
          <w:szCs w:val="24"/>
        </w:rPr>
      </w:pPr>
    </w:p>
    <w:p>
      <w:pPr>
        <w:snapToGrid w:val="0"/>
        <w:spacing w:before="156" w:line="360" w:lineRule="auto"/>
        <w:ind w:firstLine="3120" w:firstLineChars="13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pPr>
        <w:pStyle w:val="5"/>
        <w:spacing w:before="156" w:after="156"/>
        <w:ind w:firstLine="482"/>
        <w:rPr>
          <w:rFonts w:ascii="仿宋" w:hAnsi="仿宋" w:cs="仿宋"/>
          <w:szCs w:val="24"/>
          <w:u w:val="single"/>
        </w:rPr>
      </w:pPr>
    </w:p>
    <w:p>
      <w:pPr>
        <w:ind w:firstLine="480"/>
        <w:sectPr>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pPr>
        <w:tabs>
          <w:tab w:val="left" w:pos="0"/>
        </w:tabs>
        <w:autoSpaceDE w:val="0"/>
        <w:autoSpaceDN w:val="0"/>
        <w:spacing w:line="360" w:lineRule="auto"/>
        <w:ind w:firstLine="2249" w:firstLineChars="700"/>
        <w:outlineLvl w:val="0"/>
        <w:rPr>
          <w:rFonts w:ascii="仿宋_GB2312" w:hAnsi="仿宋" w:eastAsia="仿宋_GB2312" w:cs="仿宋_GB2312"/>
        </w:rPr>
      </w:pPr>
      <w:bookmarkStart w:id="34" w:name="_Toc9143"/>
      <w:r>
        <w:rPr>
          <w:rFonts w:hint="eastAsia" w:ascii="仿宋_GB2312" w:hAnsi="宋体" w:eastAsia="仿宋_GB2312"/>
          <w:b/>
          <w:sz w:val="32"/>
          <w:szCs w:val="32"/>
        </w:rPr>
        <w:t>政府采购供应商廉洁自律承诺书</w:t>
      </w:r>
      <w:r>
        <w:rPr>
          <w:rFonts w:hint="eastAsia" w:ascii="宋体" w:hAnsi="宋体" w:cs="宋体"/>
        </w:rPr>
        <w:t> </w:t>
      </w:r>
      <w:bookmarkEnd w:id="34"/>
    </w:p>
    <w:p>
      <w:pPr>
        <w:spacing w:beforeLines="50" w:afterLines="50" w:line="360" w:lineRule="auto"/>
        <w:ind w:firstLine="480"/>
        <w:rPr>
          <w:rFonts w:ascii="仿宋_GB2312" w:hAnsi="仿宋" w:eastAsia="仿宋_GB2312" w:cs="仿宋_GB2312"/>
        </w:rPr>
      </w:pPr>
      <w:r>
        <w:rPr>
          <w:rFonts w:hint="eastAsia" w:ascii="仿宋" w:hAnsi="仿宋" w:eastAsia="仿宋_GB2312" w:cs="仿宋"/>
          <w:lang w:eastAsia="zh-CN"/>
        </w:rPr>
        <w:t>杭州市富阳区第一人民医院（杭州市富阳区第一人民医院医疗卫生服务共同体）</w:t>
      </w:r>
      <w:r>
        <w:rPr>
          <w:rFonts w:hint="eastAsia" w:ascii="仿宋_GB2312" w:hAnsi="仿宋" w:eastAsia="仿宋_GB2312" w:cs="仿宋_GB2312"/>
        </w:rPr>
        <w:t>：</w:t>
      </w:r>
    </w:p>
    <w:p>
      <w:pPr>
        <w:ind w:firstLine="480"/>
      </w:pPr>
      <w:r>
        <w:rPr>
          <w:rFonts w:hint="eastAsia"/>
        </w:rPr>
        <w:t>本单位合法参加项目（项目编号</w:t>
      </w:r>
      <w:r>
        <w:rPr>
          <w:rFonts w:hint="eastAsia"/>
          <w:u w:val="single"/>
        </w:rPr>
        <w:t xml:space="preserve">：          </w:t>
      </w:r>
      <w:r>
        <w:rPr>
          <w:rFonts w:hint="eastAsia"/>
        </w:rPr>
        <w:t>）政府采购活动，就有关廉洁自律和公平竞争事项郑重声明如下：</w:t>
      </w:r>
    </w:p>
    <w:p>
      <w:pPr>
        <w:ind w:firstLine="480"/>
      </w:pPr>
      <w:r>
        <w:rPr>
          <w:rFonts w:hint="eastAsia"/>
        </w:rPr>
        <w:t>一、本单位与采购人之间不存在利害关系，不存在行贿、串通等违法行为。</w:t>
      </w:r>
    </w:p>
    <w:p>
      <w:pPr>
        <w:ind w:firstLine="480"/>
      </w:pPr>
      <w:r>
        <w:rPr>
          <w:rFonts w:hint="eastAsia"/>
        </w:rPr>
        <w:t>二、本单位与其他当事人之间不存在行贿、串通等违法行为。开标后，如发现本单位与其他当事人之间存在直接控股、管理关系等情况，本单位同意按照政府采购相关规定处理。</w:t>
      </w:r>
    </w:p>
    <w:p>
      <w:pPr>
        <w:ind w:firstLine="480"/>
      </w:pPr>
      <w:r>
        <w:rPr>
          <w:rFonts w:hint="eastAsia"/>
        </w:rPr>
        <w:t>三、本单位清楚知道并严格遵守政府采购法律法规、政策文件和相关纪律。</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spacing w:beforeLines="100" w:afterLines="100"/>
        <w:ind w:firstLine="480"/>
      </w:pPr>
      <w:r>
        <w:rPr>
          <w:rFonts w:hint="eastAsia"/>
        </w:rPr>
        <w:t>投标人全称（</w:t>
      </w:r>
      <w:r>
        <w:rPr>
          <w:rFonts w:hint="eastAsia"/>
          <w:lang w:val="zh-CN"/>
        </w:rPr>
        <w:t>电子签章</w:t>
      </w:r>
      <w:r>
        <w:rPr>
          <w:rFonts w:hint="eastAsia"/>
        </w:rPr>
        <w:t>）：</w:t>
      </w:r>
      <w:r>
        <w:rPr>
          <w:rFonts w:hint="eastAsia" w:ascii="仿宋" w:hAnsi="仿宋" w:cs="仿宋"/>
          <w:color w:val="auto"/>
          <w:szCs w:val="24"/>
          <w:u w:val="single"/>
        </w:rPr>
        <w:t xml:space="preserve">                      </w:t>
      </w:r>
    </w:p>
    <w:p>
      <w:pPr>
        <w:spacing w:beforeLines="100" w:afterLines="100"/>
        <w:ind w:firstLine="480"/>
      </w:pPr>
      <w:r>
        <w:rPr>
          <w:rFonts w:hint="eastAsia"/>
        </w:rPr>
        <w:t>日期：</w:t>
      </w:r>
      <w:r>
        <w:rPr>
          <w:rFonts w:hint="eastAsia"/>
          <w:u w:val="single"/>
        </w:rPr>
        <w:t xml:space="preserve">       年     月     日</w:t>
      </w:r>
    </w:p>
    <w:p>
      <w:pPr>
        <w:pStyle w:val="5"/>
        <w:spacing w:before="120" w:after="120"/>
        <w:ind w:firstLine="482"/>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6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640"/>
        <w:jc w:val="center"/>
        <w:rPr>
          <w:rFonts w:ascii="仿宋_GB2312" w:hAnsi="宋体" w:eastAsia="仿宋_GB2312"/>
          <w:b/>
          <w:sz w:val="32"/>
          <w:szCs w:val="32"/>
        </w:rPr>
        <w:sectPr>
          <w:headerReference r:id="rId19" w:type="default"/>
          <w:footerReference r:id="rId20" w:type="default"/>
          <w:pgSz w:w="11906" w:h="16838"/>
          <w:pgMar w:top="1247" w:right="1418" w:bottom="1276" w:left="1418" w:header="851" w:footer="992" w:gutter="0"/>
          <w:cols w:space="720" w:num="1"/>
          <w:titlePg/>
          <w:docGrid w:linePitch="312" w:charSpace="0"/>
        </w:sectPr>
      </w:pPr>
    </w:p>
    <w:p>
      <w:pPr>
        <w:tabs>
          <w:tab w:val="left" w:pos="0"/>
        </w:tabs>
        <w:autoSpaceDE w:val="0"/>
        <w:autoSpaceDN w:val="0"/>
        <w:spacing w:line="360" w:lineRule="auto"/>
        <w:ind w:firstLine="640"/>
        <w:jc w:val="center"/>
        <w:rPr>
          <w:rFonts w:ascii="仿宋_GB2312" w:hAnsi="宋体" w:eastAsia="仿宋_GB2312"/>
          <w:b/>
          <w:sz w:val="32"/>
          <w:szCs w:val="32"/>
        </w:rPr>
      </w:pPr>
      <w:r>
        <w:rPr>
          <w:rFonts w:hint="eastAsia" w:ascii="仿宋_GB2312" w:hAnsi="宋体" w:eastAsia="仿宋_GB2312"/>
          <w:b/>
          <w:sz w:val="32"/>
          <w:szCs w:val="32"/>
        </w:rPr>
        <w:t>廉政承诺书</w:t>
      </w:r>
    </w:p>
    <w:p>
      <w:pPr>
        <w:spacing w:beforeLines="50" w:afterLines="50" w:line="360" w:lineRule="auto"/>
        <w:ind w:firstLine="480"/>
        <w:rPr>
          <w:rFonts w:ascii="仿宋" w:hAnsi="仿宋" w:cs="仿宋"/>
          <w:szCs w:val="22"/>
          <w:lang w:val="zh-CN"/>
        </w:rPr>
      </w:pPr>
      <w:r>
        <w:rPr>
          <w:rFonts w:hint="eastAsia" w:ascii="仿宋" w:hAnsi="仿宋" w:eastAsia="仿宋_GB2312" w:cs="仿宋"/>
          <w:lang w:eastAsia="zh-CN"/>
        </w:rPr>
        <w:t>杭州市富阳区第一人民医院（杭州市富阳区第一人民医院医疗卫生服务共同体）</w:t>
      </w:r>
      <w:r>
        <w:rPr>
          <w:rFonts w:hint="eastAsia" w:ascii="仿宋_GB2312" w:hAnsi="仿宋" w:eastAsia="仿宋_GB2312" w:cs="仿宋_GB2312"/>
        </w:rPr>
        <w:t>：</w:t>
      </w:r>
    </w:p>
    <w:p>
      <w:pPr>
        <w:ind w:firstLine="480"/>
        <w:rPr>
          <w:lang w:val="zh-CN"/>
        </w:rPr>
      </w:pPr>
      <w:r>
        <w:rPr>
          <w:rFonts w:hint="eastAsia"/>
          <w:lang w:val="zh-CN"/>
        </w:rPr>
        <w:t>我单位响应你</w:t>
      </w:r>
      <w:r>
        <w:rPr>
          <w:rFonts w:hint="eastAsia"/>
        </w:rPr>
        <w:t>单位</w:t>
      </w:r>
      <w:r>
        <w:rPr>
          <w:rFonts w:hint="eastAsia"/>
          <w:lang w:val="zh-CN"/>
        </w:rPr>
        <w:t>项目</w:t>
      </w:r>
      <w:r>
        <w:rPr>
          <w:rFonts w:hint="eastAsia"/>
        </w:rPr>
        <w:t>（项目编号：）</w:t>
      </w:r>
      <w:r>
        <w:rPr>
          <w:rFonts w:hint="eastAsia"/>
          <w:lang w:val="zh-CN"/>
        </w:rPr>
        <w:t>招标要求参加投标。在这次投标过程中和中标后，我们将严格遵守国家法律法规要求，并郑重承诺：</w:t>
      </w:r>
    </w:p>
    <w:p>
      <w:pPr>
        <w:ind w:firstLine="480"/>
        <w:rPr>
          <w:lang w:val="zh-CN"/>
        </w:rPr>
      </w:pPr>
      <w:r>
        <w:rPr>
          <w:rFonts w:hint="eastAsia"/>
          <w:lang w:val="zh-CN"/>
        </w:rPr>
        <w:t xml:space="preserve">一、不向项目有关人员及部门赠送礼金礼物、有价证券、回扣以及中介费、介绍费、咨询费等好处费； </w:t>
      </w:r>
    </w:p>
    <w:p>
      <w:pPr>
        <w:ind w:firstLine="480"/>
        <w:rPr>
          <w:lang w:val="zh-CN"/>
        </w:rPr>
      </w:pPr>
      <w:r>
        <w:rPr>
          <w:rFonts w:hint="eastAsia"/>
          <w:lang w:val="zh-CN"/>
        </w:rPr>
        <w:t xml:space="preserve">二、不为项目有关人员及部门报销应由你方单位或个人支付的费用； </w:t>
      </w:r>
    </w:p>
    <w:p>
      <w:pPr>
        <w:ind w:firstLine="480"/>
        <w:rPr>
          <w:lang w:val="zh-CN"/>
        </w:rPr>
      </w:pPr>
      <w:r>
        <w:rPr>
          <w:rFonts w:hint="eastAsia"/>
          <w:lang w:val="zh-CN"/>
        </w:rPr>
        <w:t xml:space="preserve">三、不向项目有关人员及部门提供有可能影响公正的宴请和健身娱乐等活动； </w:t>
      </w:r>
    </w:p>
    <w:p>
      <w:pPr>
        <w:ind w:firstLine="480"/>
        <w:rPr>
          <w:lang w:val="zh-CN"/>
        </w:rPr>
      </w:pPr>
      <w:r>
        <w:rPr>
          <w:rFonts w:hint="eastAsia"/>
          <w:lang w:val="zh-CN"/>
        </w:rPr>
        <w:t>四、不为项目有关人员及部门出国（境）、旅游等提供方便；</w:t>
      </w:r>
    </w:p>
    <w:p>
      <w:pPr>
        <w:ind w:firstLine="480"/>
        <w:rPr>
          <w:lang w:val="zh-CN"/>
        </w:rPr>
      </w:pPr>
      <w:r>
        <w:rPr>
          <w:rFonts w:hint="eastAsia"/>
          <w:lang w:val="zh-CN"/>
        </w:rPr>
        <w:t>五、不为项目有关人员个人装修住房、婚丧嫁娶、配偶子女工作安排等提供好处；</w:t>
      </w:r>
    </w:p>
    <w:p>
      <w:pPr>
        <w:ind w:firstLine="480"/>
        <w:rPr>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pPr>
        <w:ind w:firstLine="48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2"/>
        <w:jc w:val="center"/>
        <w:rPr>
          <w:rFonts w:ascii="仿宋" w:hAnsi="仿宋" w:cs="仿宋_GB2312"/>
          <w:b/>
          <w:bCs/>
        </w:rPr>
        <w:sectPr>
          <w:pgSz w:w="11906" w:h="16838"/>
          <w:pgMar w:top="1247" w:right="1418" w:bottom="1276" w:left="1418" w:header="851" w:footer="992" w:gutter="0"/>
          <w:cols w:space="720" w:num="1"/>
          <w:titlePg/>
          <w:docGrid w:linePitch="312" w:charSpace="0"/>
        </w:sectPr>
      </w:pPr>
    </w:p>
    <w:p>
      <w:pPr>
        <w:snapToGrid w:val="0"/>
        <w:spacing w:before="156" w:after="50" w:line="460" w:lineRule="exact"/>
        <w:ind w:firstLine="0" w:firstLineChars="0"/>
        <w:jc w:val="center"/>
        <w:rPr>
          <w:rFonts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营业执照(或事业法人登记证或其他工商等登记证明材料)复印件（投标人为自然人的，提供自然人的身份证明）复印件</w:t>
      </w:r>
    </w:p>
    <w:p>
      <w:pPr>
        <w:snapToGrid w:val="0"/>
        <w:spacing w:before="156" w:after="50" w:line="460" w:lineRule="exact"/>
        <w:ind w:firstLine="0" w:firstLineChars="0"/>
        <w:jc w:val="center"/>
        <w:rPr>
          <w:rFonts w:ascii="仿宋_GB2312" w:hAnsi="宋体" w:eastAsia="仿宋_GB2312"/>
          <w:b/>
          <w:sz w:val="32"/>
          <w:szCs w:val="32"/>
          <w:highlight w:val="green"/>
        </w:rPr>
      </w:pPr>
      <w:r>
        <w:rPr>
          <w:rFonts w:hint="eastAsia" w:ascii="仿宋_GB2312" w:hAnsi="宋体" w:eastAsia="仿宋_GB2312"/>
          <w:b/>
          <w:sz w:val="32"/>
          <w:szCs w:val="32"/>
        </w:rPr>
        <w:t>（可不提供）</w:t>
      </w:r>
    </w:p>
    <w:p>
      <w:pPr>
        <w:ind w:firstLine="482"/>
        <w:rPr>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ind w:left="480" w:leftChars="200" w:firstLine="0" w:firstLineChars="0"/>
      </w:pPr>
    </w:p>
    <w:p>
      <w:pPr>
        <w:ind w:firstLine="480"/>
        <w:rPr>
          <w:rFonts w:ascii="仿宋" w:hAnsi="仿宋" w:cs="仿宋"/>
          <w:szCs w:val="24"/>
          <w:u w:val="single"/>
        </w:rPr>
      </w:pPr>
    </w:p>
    <w:p>
      <w:pPr>
        <w:ind w:left="480" w:leftChars="200" w:firstLine="0" w:firstLineChars="0"/>
      </w:pPr>
    </w:p>
    <w:p>
      <w:pPr>
        <w:ind w:firstLine="0" w:firstLineChars="0"/>
        <w:jc w:val="center"/>
        <w:rPr>
          <w:b/>
          <w:bCs/>
          <w:sz w:val="32"/>
          <w:szCs w:val="32"/>
        </w:rPr>
      </w:pPr>
      <w:r>
        <w:rPr>
          <w:rFonts w:hint="eastAsia"/>
          <w:b/>
          <w:bCs/>
          <w:sz w:val="32"/>
          <w:szCs w:val="32"/>
        </w:rPr>
        <w:t>社保部门盖章出具的在职员工社保缴纳清单</w:t>
      </w:r>
    </w:p>
    <w:p>
      <w:pPr>
        <w:ind w:firstLine="0" w:firstLineChars="0"/>
        <w:jc w:val="center"/>
        <w:rPr>
          <w:b/>
          <w:bCs/>
          <w:sz w:val="32"/>
          <w:szCs w:val="32"/>
        </w:rPr>
      </w:pPr>
      <w:r>
        <w:rPr>
          <w:rFonts w:hint="eastAsia"/>
          <w:b/>
          <w:bCs/>
          <w:sz w:val="32"/>
          <w:szCs w:val="32"/>
        </w:rPr>
        <w:t>（可不提供）</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45"/>
        <w:spacing w:afterLines="0" w:line="240" w:lineRule="auto"/>
        <w:ind w:firstLine="0" w:firstLineChars="0"/>
        <w:rPr>
          <w:rFonts w:ascii="仿宋_GB2312" w:hAnsi="宋体" w:eastAsia="仿宋_GB2312"/>
          <w:b/>
          <w:kern w:val="2"/>
          <w:sz w:val="32"/>
          <w:szCs w:val="32"/>
        </w:rPr>
      </w:pPr>
    </w:p>
    <w:p>
      <w:pPr>
        <w:ind w:firstLine="0" w:firstLineChars="0"/>
        <w:jc w:val="center"/>
        <w:rPr>
          <w:b/>
          <w:bCs/>
          <w:sz w:val="32"/>
          <w:szCs w:val="32"/>
        </w:rPr>
      </w:pPr>
      <w:r>
        <w:rPr>
          <w:rFonts w:hint="eastAsia"/>
          <w:b/>
          <w:bCs/>
          <w:sz w:val="32"/>
          <w:szCs w:val="32"/>
        </w:rPr>
        <w:t>2022年度资产负债表等财务报表资料文件</w:t>
      </w:r>
    </w:p>
    <w:p>
      <w:pPr>
        <w:ind w:firstLine="0" w:firstLineChars="0"/>
        <w:jc w:val="center"/>
        <w:rPr>
          <w:b/>
          <w:bCs/>
          <w:sz w:val="32"/>
          <w:szCs w:val="32"/>
        </w:rPr>
      </w:pPr>
      <w:r>
        <w:rPr>
          <w:rFonts w:hint="eastAsia"/>
          <w:b/>
          <w:bCs/>
          <w:sz w:val="32"/>
          <w:szCs w:val="32"/>
        </w:rPr>
        <w:t>（新成立的公司，必须提供情况说明）</w:t>
      </w:r>
    </w:p>
    <w:p>
      <w:pPr>
        <w:ind w:firstLine="0" w:firstLineChars="0"/>
        <w:jc w:val="center"/>
        <w:rPr>
          <w:b/>
          <w:bCs/>
          <w:sz w:val="32"/>
          <w:szCs w:val="32"/>
        </w:rPr>
      </w:pPr>
      <w:r>
        <w:rPr>
          <w:rFonts w:hint="eastAsia"/>
          <w:b/>
          <w:bCs/>
          <w:sz w:val="32"/>
          <w:szCs w:val="32"/>
        </w:rPr>
        <w:t>（可不提供）</w:t>
      </w:r>
    </w:p>
    <w:p>
      <w:pPr>
        <w:pStyle w:val="45"/>
        <w:spacing w:afterLines="0" w:line="240" w:lineRule="auto"/>
        <w:ind w:firstLine="640"/>
        <w:rPr>
          <w:rFonts w:ascii="仿宋_GB2312" w:hAnsi="宋体" w:eastAsia="仿宋_GB2312"/>
          <w:b/>
          <w:kern w:val="2"/>
          <w:sz w:val="32"/>
          <w:szCs w:val="32"/>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45"/>
        <w:spacing w:afterLines="0" w:line="240" w:lineRule="auto"/>
        <w:ind w:firstLine="640"/>
        <w:rPr>
          <w:rFonts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pacing w:before="156"/>
        <w:ind w:firstLine="64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360" w:lineRule="auto"/>
        <w:ind w:firstLine="480"/>
        <w:rPr>
          <w:rFonts w:ascii="仿宋" w:hAnsi="仿宋" w:cs="仿宋"/>
          <w:szCs w:val="22"/>
        </w:rPr>
      </w:pPr>
    </w:p>
    <w:p>
      <w:pPr>
        <w:ind w:firstLine="480"/>
      </w:pPr>
      <w:r>
        <w:rPr>
          <w:rFonts w:hint="eastAsia"/>
        </w:rPr>
        <w:t>（由投标人根据招标文件中合格的投标人应具备的特定资格要求编制；如果本项目没有设置特定资格条件，则不需要提供）</w:t>
      </w:r>
    </w:p>
    <w:p>
      <w:pPr>
        <w:ind w:left="480" w:leftChars="200" w:firstLine="0" w:firstLineChars="0"/>
      </w:pPr>
    </w:p>
    <w:p>
      <w:pPr>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37"/>
        <w:ind w:left="480" w:firstLine="400"/>
        <w:rPr>
          <w:rFonts w:ascii="仿宋" w:hAnsi="仿宋" w:cs="仿宋"/>
          <w:szCs w:val="24"/>
          <w:u w:val="single"/>
        </w:rPr>
      </w:pPr>
    </w:p>
    <w:p>
      <w:pPr>
        <w:snapToGrid w:val="0"/>
        <w:spacing w:line="360" w:lineRule="auto"/>
        <w:ind w:firstLine="3534" w:firstLineChars="1100"/>
        <w:rPr>
          <w:rFonts w:ascii="仿宋_GB2312" w:hAnsi="仿宋" w:eastAsia="仿宋_GB2312"/>
          <w:b/>
          <w:kern w:val="0"/>
          <w:sz w:val="32"/>
          <w:szCs w:val="32"/>
          <w:highlight w:val="cyan"/>
        </w:rPr>
        <w:sectPr>
          <w:pgSz w:w="11906" w:h="16838"/>
          <w:pgMar w:top="1418" w:right="1418" w:bottom="1418" w:left="1588" w:header="851" w:footer="992" w:gutter="0"/>
          <w:cols w:space="720" w:num="1"/>
          <w:docGrid w:type="lines" w:linePitch="312" w:charSpace="0"/>
        </w:sectPr>
      </w:pPr>
    </w:p>
    <w:p>
      <w:pPr>
        <w:spacing w:before="156"/>
        <w:ind w:firstLine="640"/>
        <w:jc w:val="center"/>
        <w:rPr>
          <w:rFonts w:ascii="仿宋_GB2312" w:hAnsi="宋体" w:eastAsia="仿宋_GB2312"/>
          <w:b/>
          <w:sz w:val="32"/>
          <w:szCs w:val="32"/>
        </w:rPr>
      </w:pPr>
      <w:r>
        <w:rPr>
          <w:rFonts w:hint="eastAsia" w:ascii="仿宋_GB2312" w:hAnsi="宋体" w:eastAsia="仿宋_GB2312"/>
          <w:b/>
          <w:sz w:val="32"/>
          <w:szCs w:val="32"/>
        </w:rPr>
        <w:t>联合协议</w:t>
      </w:r>
    </w:p>
    <w:p>
      <w:pPr>
        <w:ind w:firstLine="480"/>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w:t>
      </w:r>
      <w:r>
        <w:rPr>
          <w:rFonts w:hint="eastAsia"/>
          <w:u w:val="single"/>
        </w:rPr>
        <w:t xml:space="preserve">    （项目名称）     </w:t>
      </w:r>
      <w:r>
        <w:rPr>
          <w:rFonts w:hint="eastAsia"/>
        </w:rPr>
        <w:t>【招标编号：</w:t>
      </w:r>
      <w:r>
        <w:rPr>
          <w:rFonts w:hint="eastAsia"/>
          <w:u w:val="single"/>
        </w:rPr>
        <w:t xml:space="preserve">  （采购编号）  </w:t>
      </w:r>
      <w:r>
        <w:rPr>
          <w:rFonts w:hint="eastAsia"/>
        </w:rPr>
        <w:t>】</w:t>
      </w:r>
      <w:r>
        <w:rPr>
          <w:rFonts w:hint="eastAsia"/>
          <w:lang w:val="zh-CN"/>
        </w:rPr>
        <w:t xml:space="preserve">投标。 </w:t>
      </w:r>
    </w:p>
    <w:p>
      <w:pPr>
        <w:ind w:firstLine="480"/>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rPr>
        <w:t>，代表所有联合体成员负责投标和合同实施阶段的主办、协调工作</w:t>
      </w:r>
      <w:r>
        <w:rPr>
          <w:rFonts w:hint="eastAsia"/>
          <w:lang w:val="zh-CN"/>
        </w:rPr>
        <w:t>。</w:t>
      </w:r>
    </w:p>
    <w:p>
      <w:pPr>
        <w:ind w:firstLine="480"/>
        <w:rPr>
          <w:lang w:val="zh-CN"/>
        </w:rPr>
      </w:pPr>
      <w:r>
        <w:rPr>
          <w:rFonts w:hint="eastAsia"/>
          <w:lang w:val="zh-CN"/>
        </w:rPr>
        <w:t>二、</w:t>
      </w:r>
      <w:r>
        <w:rPr>
          <w:rFonts w:hint="eastAsia"/>
        </w:rPr>
        <w:t>所有联合体成员各方签署授权书，授权书载明的</w:t>
      </w:r>
      <w:r>
        <w:rPr>
          <w:rFonts w:hint="eastAsia"/>
          <w:lang w:val="zh-CN"/>
        </w:rPr>
        <w:t>授权代表根据招标文件规定及投标内容而对采购人、采购代理机构所作的任何合法承诺，包括书面澄清及相应等均对联合投标各方产生约束力。</w:t>
      </w:r>
    </w:p>
    <w:p>
      <w:pPr>
        <w:ind w:firstLine="480"/>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rFonts w:hint="eastAsia"/>
          <w:u w:val="single"/>
          <w:lang w:val="zh-CN"/>
        </w:rPr>
        <w:t>：</w:t>
      </w:r>
      <w:r>
        <w:rPr>
          <w:rFonts w:hint="eastAsia"/>
          <w:lang w:val="zh-CN"/>
        </w:rPr>
        <w:t>；</w:t>
      </w:r>
      <w:r>
        <w:rPr>
          <w:rFonts w:hint="eastAsia"/>
          <w:u w:val="single"/>
        </w:rPr>
        <w:t>（联合体其中一方成员名称）</w:t>
      </w:r>
      <w:r>
        <w:rPr>
          <w:rFonts w:hint="eastAsia"/>
          <w:lang w:val="zh-CN"/>
        </w:rPr>
        <w:t>承担的工作和义务为：；……。</w:t>
      </w:r>
    </w:p>
    <w:p>
      <w:pPr>
        <w:ind w:firstLine="480"/>
        <w:rPr>
          <w:lang w:val="zh-CN"/>
        </w:rPr>
      </w:pPr>
      <w:r>
        <w:rPr>
          <w:rFonts w:hint="eastAsia"/>
          <w:lang w:val="zh-CN"/>
        </w:rPr>
        <w:t>四、</w:t>
      </w:r>
      <w:r>
        <w:rPr>
          <w:rFonts w:hint="eastAsia"/>
        </w:rPr>
        <w:t>中小企业合同金额达到</w:t>
      </w:r>
      <w:r>
        <w:t>%，小</w:t>
      </w:r>
      <w:r>
        <w:rPr>
          <w:rFonts w:hint="eastAsia"/>
        </w:rPr>
        <w:t>微企业合同金额达到</w:t>
      </w:r>
      <w:r>
        <w:t>%</w:t>
      </w:r>
      <w:r>
        <w:rPr>
          <w:rFonts w:hint="eastAsia"/>
          <w:lang w:val="zh-CN"/>
        </w:rPr>
        <w:t>。</w:t>
      </w:r>
    </w:p>
    <w:p>
      <w:pPr>
        <w:ind w:firstLine="480"/>
        <w:rPr>
          <w:lang w:val="zh-CN"/>
        </w:rPr>
      </w:pPr>
      <w:r>
        <w:rPr>
          <w:rFonts w:hint="eastAsia"/>
          <w:lang w:val="zh-CN"/>
        </w:rPr>
        <w:t>（联合体其中一方成员名称）提供的全部货物由小微企业制造，其合同份额占到合同总金额%以上；……。（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rPr>
        <w:t>4</w:t>
      </w:r>
      <w:r>
        <w:rPr>
          <w:rFonts w:hint="eastAsia"/>
          <w:lang w:val="zh-CN"/>
        </w:rPr>
        <w:t>%的扣除）</w:t>
      </w:r>
    </w:p>
    <w:p>
      <w:pPr>
        <w:ind w:firstLine="480"/>
        <w:rPr>
          <w:lang w:val="zh-CN"/>
        </w:rPr>
      </w:pPr>
      <w:r>
        <w:rPr>
          <w:rFonts w:hint="eastAsia"/>
          <w:lang w:val="zh-CN"/>
        </w:rPr>
        <w:t>五、如果中标，</w:t>
      </w:r>
      <w:r>
        <w:rPr>
          <w:rFonts w:hint="eastAsia"/>
        </w:rPr>
        <w:t>联合体各成员方共同与采购人签订合同，并就采购合同约定的事项对采购人承担连带责任。</w:t>
      </w:r>
    </w:p>
    <w:p>
      <w:pPr>
        <w:ind w:firstLine="480"/>
        <w:rPr>
          <w:rFonts w:ascii="仿宋" w:hAnsi="仿宋" w:cs="仿宋"/>
          <w:kern w:val="0"/>
          <w:szCs w:val="24"/>
          <w:lang w:val="zh-CN"/>
        </w:rPr>
      </w:pPr>
      <w:r>
        <w:rPr>
          <w:rFonts w:hint="eastAsia"/>
          <w:lang w:val="zh-CN"/>
        </w:rPr>
        <w:t>六、有关本次联合投标的其他事宜：</w:t>
      </w:r>
    </w:p>
    <w:p>
      <w:pPr>
        <w:numPr>
          <w:ilvl w:val="0"/>
          <w:numId w:val="60"/>
        </w:numPr>
        <w:ind w:firstLine="480"/>
        <w:rPr>
          <w:lang w:val="zh-CN"/>
        </w:rPr>
      </w:pPr>
      <w:r>
        <w:rPr>
          <w:rFonts w:hint="eastAsia"/>
          <w:lang w:val="zh-CN"/>
        </w:rPr>
        <w:t>联合体各方不再单独参加或者与其他供应商另外组成联合体参加同一合同项下的政府采购活动。</w:t>
      </w:r>
    </w:p>
    <w:p>
      <w:pPr>
        <w:numPr>
          <w:ilvl w:val="0"/>
          <w:numId w:val="60"/>
        </w:numPr>
        <w:ind w:firstLine="480"/>
        <w:rPr>
          <w:lang w:val="zh-CN"/>
        </w:rPr>
      </w:pPr>
      <w:r>
        <w:rPr>
          <w:rFonts w:hint="eastAsia"/>
          <w:lang w:val="zh-CN"/>
        </w:rPr>
        <w:t>联合体中有同类资质的各方按照联合体分工承担相同工作的，按照资质等级较低的供应商确定资质等级。</w:t>
      </w:r>
    </w:p>
    <w:p>
      <w:pPr>
        <w:numPr>
          <w:ilvl w:val="0"/>
          <w:numId w:val="60"/>
        </w:numPr>
        <w:ind w:firstLine="480"/>
        <w:rPr>
          <w:lang w:val="zh-CN"/>
        </w:rPr>
      </w:pPr>
      <w:r>
        <w:rPr>
          <w:rFonts w:hint="eastAsia"/>
          <w:lang w:val="zh-CN"/>
        </w:rPr>
        <w:t>本协议提交采购人、采购代理机构后，联合体各方不得以任何形式对上述内容进行修改或撤销。</w:t>
      </w:r>
    </w:p>
    <w:p>
      <w:pPr>
        <w:snapToGrid w:val="0"/>
        <w:spacing w:line="360" w:lineRule="auto"/>
        <w:ind w:firstLine="5040" w:firstLineChars="2100"/>
        <w:rPr>
          <w:rFonts w:ascii="仿宋" w:hAnsi="仿宋" w:cs="仿宋"/>
          <w:kern w:val="0"/>
          <w:szCs w:val="24"/>
          <w:lang w:val="zh-CN"/>
        </w:rPr>
      </w:pPr>
    </w:p>
    <w:p>
      <w:pPr>
        <w:snapToGrid w:val="0"/>
        <w:spacing w:line="360" w:lineRule="auto"/>
        <w:ind w:firstLine="5040" w:firstLineChars="2100"/>
        <w:rPr>
          <w:rFonts w:ascii="仿宋" w:hAnsi="仿宋" w:cs="仿宋"/>
          <w:kern w:val="0"/>
          <w:szCs w:val="24"/>
          <w:lang w:val="zh-CN"/>
        </w:rPr>
      </w:pPr>
      <w:r>
        <w:rPr>
          <w:rFonts w:hint="eastAsia" w:ascii="仿宋" w:hAnsi="仿宋" w:cs="仿宋"/>
          <w:kern w:val="0"/>
          <w:szCs w:val="24"/>
          <w:lang w:val="zh-CN"/>
        </w:rPr>
        <w:t>联合体成员名称(电子签名/公章)：</w:t>
      </w:r>
    </w:p>
    <w:p>
      <w:pPr>
        <w:snapToGrid w:val="0"/>
        <w:spacing w:line="360" w:lineRule="auto"/>
        <w:ind w:firstLine="5040" w:firstLineChars="2100"/>
        <w:rPr>
          <w:rFonts w:ascii="仿宋" w:hAnsi="仿宋" w:cs="仿宋"/>
          <w:kern w:val="0"/>
          <w:szCs w:val="24"/>
          <w:lang w:val="zh-CN"/>
        </w:rPr>
      </w:pPr>
      <w:r>
        <w:rPr>
          <w:rFonts w:hint="eastAsia" w:ascii="仿宋" w:hAnsi="仿宋" w:cs="仿宋"/>
          <w:kern w:val="0"/>
          <w:szCs w:val="24"/>
          <w:lang w:val="zh-CN"/>
        </w:rPr>
        <w:t>联合体成员名称(电子签名/公章)：</w:t>
      </w:r>
    </w:p>
    <w:p>
      <w:pPr>
        <w:snapToGrid w:val="0"/>
        <w:spacing w:line="360" w:lineRule="auto"/>
        <w:ind w:firstLine="5760" w:firstLineChars="2400"/>
        <w:rPr>
          <w:rFonts w:ascii="仿宋" w:hAnsi="仿宋" w:cs="仿宋"/>
          <w:szCs w:val="24"/>
        </w:rPr>
      </w:pPr>
      <w:r>
        <w:rPr>
          <w:rFonts w:hint="eastAsia" w:ascii="仿宋" w:hAnsi="仿宋" w:cs="仿宋"/>
          <w:kern w:val="0"/>
          <w:szCs w:val="24"/>
          <w:lang w:val="zh-CN"/>
        </w:rPr>
        <w:t>……</w:t>
      </w:r>
    </w:p>
    <w:p>
      <w:pPr>
        <w:snapToGrid w:val="0"/>
        <w:spacing w:line="360" w:lineRule="auto"/>
        <w:ind w:firstLine="480"/>
        <w:rPr>
          <w:rFonts w:ascii="仿宋" w:hAnsi="仿宋" w:cs="仿宋"/>
          <w:szCs w:val="24"/>
          <w:u w:val="single"/>
        </w:rPr>
      </w:pPr>
      <w:r>
        <w:rPr>
          <w:rFonts w:hint="eastAsia" w:ascii="仿宋" w:hAnsi="仿宋" w:cs="仿宋"/>
          <w:kern w:val="0"/>
          <w:szCs w:val="24"/>
          <w:lang w:val="zh-CN"/>
        </w:rPr>
        <w:t xml:space="preserve">                                               日期：  年  月   日</w:t>
      </w:r>
    </w:p>
    <w:p>
      <w:pPr>
        <w:widowControl/>
        <w:spacing w:line="360" w:lineRule="auto"/>
        <w:ind w:firstLine="482"/>
        <w:jc w:val="left"/>
        <w:rPr>
          <w:rFonts w:ascii="仿宋" w:hAnsi="仿宋" w:cs="仿宋"/>
          <w:b/>
          <w:bCs/>
          <w:szCs w:val="24"/>
        </w:rPr>
      </w:pPr>
    </w:p>
    <w:p>
      <w:pPr>
        <w:ind w:firstLine="480"/>
      </w:pPr>
      <w:r>
        <w:rPr>
          <w:rFonts w:hint="eastAsia"/>
        </w:rPr>
        <w:t>（注：以联合体形式投标的，提供联合协议；本项目不接受联合体投标或者投标人不以联合体形式投标的，则不需要提供）</w:t>
      </w:r>
    </w:p>
    <w:p>
      <w:pPr>
        <w:pStyle w:val="5"/>
        <w:spacing w:before="156" w:after="156"/>
        <w:ind w:firstLine="482"/>
        <w:sectPr>
          <w:pgSz w:w="11906" w:h="16838"/>
          <w:pgMar w:top="1418" w:right="1418" w:bottom="1418" w:left="1588" w:header="851" w:footer="992" w:gutter="0"/>
          <w:cols w:space="720" w:num="1"/>
          <w:docGrid w:type="lines" w:linePitch="312" w:charSpace="0"/>
        </w:sectPr>
      </w:pPr>
    </w:p>
    <w:p>
      <w:pPr>
        <w:snapToGrid w:val="0"/>
        <w:spacing w:line="360" w:lineRule="auto"/>
        <w:ind w:firstLine="3534" w:firstLineChars="1100"/>
        <w:outlineLvl w:val="0"/>
        <w:rPr>
          <w:rFonts w:ascii="仿宋_GB2312" w:hAnsi="仿宋" w:eastAsia="仿宋_GB2312"/>
          <w:b/>
          <w:kern w:val="0"/>
          <w:sz w:val="32"/>
          <w:szCs w:val="32"/>
        </w:rPr>
      </w:pPr>
      <w:bookmarkStart w:id="35" w:name="_Toc21279"/>
      <w:r>
        <w:rPr>
          <w:rFonts w:hint="eastAsia" w:ascii="仿宋_GB2312" w:hAnsi="仿宋" w:eastAsia="仿宋_GB2312"/>
          <w:b/>
          <w:kern w:val="0"/>
          <w:sz w:val="32"/>
          <w:szCs w:val="32"/>
        </w:rPr>
        <w:t>分包意向协议</w:t>
      </w:r>
      <w:bookmarkEnd w:id="35"/>
    </w:p>
    <w:p>
      <w:pPr>
        <w:ind w:firstLine="480"/>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一、分包标的及数量</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kern w:val="0"/>
          <w:szCs w:val="24"/>
          <w:u w:val="single"/>
        </w:rPr>
        <w:t>（投标人名称）</w:t>
      </w:r>
      <w:r>
        <w:rPr>
          <w:rFonts w:hint="eastAsia" w:ascii="仿宋" w:hAnsi="仿宋" w:cs="仿宋"/>
          <w:color w:val="auto"/>
          <w:kern w:val="0"/>
          <w:szCs w:val="24"/>
          <w:lang w:val="zh-CN"/>
        </w:rPr>
        <w:t>将</w:t>
      </w:r>
      <w:r>
        <w:rPr>
          <w:rFonts w:hint="eastAsia" w:ascii="仿宋" w:hAnsi="仿宋" w:cs="仿宋"/>
          <w:color w:val="auto"/>
          <w:szCs w:val="24"/>
          <w:u w:val="single"/>
        </w:rPr>
        <w:t xml:space="preserve">   XX工作内容   </w:t>
      </w:r>
      <w:r>
        <w:rPr>
          <w:rFonts w:hint="eastAsia" w:ascii="仿宋" w:hAnsi="仿宋" w:cs="仿宋"/>
          <w:color w:val="auto"/>
          <w:szCs w:val="24"/>
        </w:rPr>
        <w:t>分包给</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具备承</w:t>
      </w:r>
      <w:r>
        <w:rPr>
          <w:rFonts w:hint="eastAsia" w:ascii="仿宋" w:hAnsi="仿宋" w:cs="仿宋"/>
          <w:color w:val="auto"/>
          <w:kern w:val="0"/>
          <w:szCs w:val="24"/>
        </w:rPr>
        <w:t>担</w:t>
      </w:r>
      <w:r>
        <w:rPr>
          <w:rFonts w:hint="eastAsia" w:ascii="仿宋" w:hAnsi="仿宋" w:cs="仿宋"/>
          <w:color w:val="auto"/>
          <w:kern w:val="0"/>
          <w:szCs w:val="24"/>
          <w:u w:val="single"/>
          <w:lang w:val="zh-CN"/>
        </w:rPr>
        <w:t>XX工作内容</w:t>
      </w:r>
      <w:r>
        <w:rPr>
          <w:rFonts w:hint="eastAsia" w:ascii="仿宋" w:hAnsi="仿宋" w:cs="仿宋"/>
          <w:color w:val="auto"/>
          <w:kern w:val="0"/>
          <w:szCs w:val="24"/>
          <w:lang w:val="zh-CN"/>
        </w:rPr>
        <w:t>相应资质条件且不得再次分包；</w:t>
      </w:r>
    </w:p>
    <w:p>
      <w:pPr>
        <w:spacing w:line="360" w:lineRule="auto"/>
        <w:ind w:firstLine="480"/>
        <w:rPr>
          <w:rFonts w:hint="eastAsia"/>
          <w:color w:val="auto"/>
        </w:rPr>
      </w:pPr>
      <w:r>
        <w:rPr>
          <w:rFonts w:hint="eastAsia"/>
          <w:color w:val="auto"/>
        </w:rPr>
        <w:t>……</w:t>
      </w:r>
    </w:p>
    <w:p>
      <w:pPr>
        <w:pStyle w:val="5"/>
        <w:spacing w:before="0" w:beforeLines="0" w:after="0" w:afterLines="0" w:line="360" w:lineRule="auto"/>
        <w:ind w:firstLine="482"/>
        <w:rPr>
          <w:rFonts w:hint="eastAsia"/>
          <w:color w:val="auto"/>
          <w:lang w:val="zh-CN"/>
        </w:rPr>
      </w:pPr>
      <w:r>
        <w:rPr>
          <w:rFonts w:hint="eastAsia"/>
          <w:color w:val="auto"/>
          <w:lang w:val="zh-CN"/>
        </w:rPr>
        <w:t>二、分包工作履行期限、地点、方式</w:t>
      </w:r>
    </w:p>
    <w:p>
      <w:pPr>
        <w:snapToGrid w:val="0"/>
        <w:spacing w:line="360" w:lineRule="auto"/>
        <w:ind w:firstLine="480"/>
        <w:rPr>
          <w:rFonts w:hint="eastAsia" w:ascii="仿宋" w:hAnsi="仿宋" w:cs="仿宋"/>
          <w:color w:val="auto"/>
          <w:szCs w:val="24"/>
          <w:u w:val="single"/>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三、质量</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四、价款或者报酬</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五、违约责任</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六、争议解决的办法</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七、其他（视情况提供说明）</w:t>
      </w:r>
    </w:p>
    <w:p>
      <w:pPr>
        <w:spacing w:line="360" w:lineRule="auto"/>
        <w:ind w:firstLine="480"/>
        <w:rPr>
          <w:rFonts w:hint="eastAsia"/>
          <w:color w:val="auto"/>
        </w:rPr>
      </w:pPr>
      <w:r>
        <w:rPr>
          <w:rFonts w:hint="eastAsia"/>
          <w:color w:val="auto"/>
        </w:rPr>
        <w:t>中小企业合同金额达到</w:t>
      </w:r>
      <w:r>
        <w:rPr>
          <w:rFonts w:hint="eastAsia"/>
          <w:color w:val="auto"/>
          <w:u w:val="single"/>
        </w:rPr>
        <w:t xml:space="preserve">    </w:t>
      </w:r>
      <w:r>
        <w:rPr>
          <w:rFonts w:hint="eastAsia"/>
          <w:color w:val="auto"/>
        </w:rPr>
        <w:t>%，小微企业合同金额达到</w:t>
      </w:r>
      <w:r>
        <w:rPr>
          <w:rFonts w:hint="eastAsia"/>
          <w:color w:val="auto"/>
          <w:u w:val="single"/>
        </w:rPr>
        <w:t xml:space="preserve">    </w:t>
      </w:r>
      <w:r>
        <w:rPr>
          <w:rFonts w:hint="eastAsia"/>
          <w:color w:val="auto"/>
        </w:rPr>
        <w:t>%</w:t>
      </w:r>
      <w:r>
        <w:rPr>
          <w:rFonts w:hint="eastAsia"/>
          <w:color w:val="auto"/>
          <w:lang w:val="zh-CN"/>
        </w:rPr>
        <w:t xml:space="preserve">  。</w:t>
      </w:r>
    </w:p>
    <w:p>
      <w:pPr>
        <w:spacing w:line="360" w:lineRule="auto"/>
        <w:ind w:firstLine="480"/>
      </w:pPr>
      <w:r>
        <w:rPr>
          <w:rFonts w:hint="eastAsia"/>
          <w:color w:val="auto"/>
          <w:u w:val="single"/>
        </w:rPr>
        <w:t>（分包供应商名称）提供的货物全部由小微企业制造</w:t>
      </w:r>
      <w:r>
        <w:rPr>
          <w:rFonts w:hint="eastAsia"/>
          <w:color w:val="auto"/>
        </w:rPr>
        <w:t>，其合同份额占到合同总金额</w:t>
      </w:r>
      <w:r>
        <w:rPr>
          <w:rFonts w:hint="eastAsia"/>
          <w:color w:val="auto"/>
          <w:u w:val="single"/>
        </w:rPr>
        <w:t xml:space="preserve">     </w:t>
      </w:r>
      <w:r>
        <w:rPr>
          <w:rFonts w:hint="eastAsia"/>
          <w:color w:val="auto"/>
        </w:rPr>
        <w:t>%以上。</w:t>
      </w:r>
      <w:r>
        <w:rPr>
          <w:rFonts w:hint="eastAsia"/>
          <w:color w:val="auto"/>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olor w:val="auto"/>
          <w:lang w:val="en-US" w:eastAsia="zh-CN"/>
        </w:rPr>
        <w:t>4</w:t>
      </w:r>
      <w:r>
        <w:rPr>
          <w:rFonts w:hint="eastAsia"/>
          <w:color w:val="auto"/>
          <w:lang w:val="zh-CN"/>
        </w:rPr>
        <w:t>%的扣除</w:t>
      </w:r>
      <w:r>
        <w:rPr>
          <w:rFonts w:hint="eastAsia"/>
          <w:lang w:val="zh-CN"/>
        </w:rPr>
        <w:t>）</w:t>
      </w:r>
    </w:p>
    <w:p>
      <w:pPr>
        <w:spacing w:beforeLines="50"/>
        <w:ind w:firstLine="5669" w:firstLineChars="0"/>
        <w:rPr>
          <w:lang w:val="zh-CN"/>
        </w:rPr>
      </w:pPr>
      <w:r>
        <w:rPr>
          <w:rFonts w:hint="eastAsia"/>
          <w:lang w:val="zh-CN"/>
        </w:rPr>
        <w:t>投标人名称(电子签名)：</w:t>
      </w:r>
    </w:p>
    <w:p>
      <w:pPr>
        <w:ind w:firstLine="5669" w:firstLineChars="0"/>
        <w:rPr>
          <w:lang w:val="zh-CN"/>
        </w:rPr>
      </w:pPr>
      <w:r>
        <w:rPr>
          <w:rFonts w:hint="eastAsia"/>
          <w:lang w:val="zh-CN"/>
        </w:rPr>
        <w:t>分包供应商名称：</w:t>
      </w:r>
    </w:p>
    <w:p>
      <w:pPr>
        <w:ind w:firstLine="5669" w:firstLineChars="0"/>
      </w:pPr>
      <w:r>
        <w:rPr>
          <w:rFonts w:hint="eastAsia"/>
          <w:lang w:val="zh-CN"/>
        </w:rPr>
        <w:t>……</w:t>
      </w:r>
    </w:p>
    <w:p>
      <w:pPr>
        <w:ind w:firstLine="5669" w:firstLineChars="0"/>
        <w:rPr>
          <w:lang w:val="zh-CN"/>
        </w:rPr>
      </w:pPr>
      <w:r>
        <w:rPr>
          <w:rFonts w:hint="eastAsia"/>
          <w:lang w:val="zh-CN"/>
        </w:rPr>
        <w:t>日期：  年  月   日</w:t>
      </w:r>
    </w:p>
    <w:p>
      <w:pPr>
        <w:ind w:firstLine="480"/>
        <w:sectPr>
          <w:pgSz w:w="11906" w:h="16838"/>
          <w:pgMar w:top="1418" w:right="1418" w:bottom="1418" w:left="1588" w:header="851" w:footer="992" w:gutter="0"/>
          <w:cols w:space="720" w:num="1"/>
          <w:docGrid w:type="lines" w:linePitch="312" w:charSpace="0"/>
        </w:sectPr>
      </w:pPr>
      <w:r>
        <w:rPr>
          <w:rFonts w:hint="eastAsia"/>
        </w:rPr>
        <w:t>（中标后以分包方式履行合同的，提供分包意向协议；采购人不同意分包或者投标人中标后不以分包方式履行合同的，则不需要提供。）</w:t>
      </w:r>
    </w:p>
    <w:p>
      <w:pPr>
        <w:spacing w:before="156" w:line="360" w:lineRule="auto"/>
        <w:ind w:firstLine="640"/>
        <w:jc w:val="center"/>
        <w:rPr>
          <w:rFonts w:ascii="仿宋_GB2312" w:hAnsi="仿宋" w:eastAsia="仿宋_GB2312"/>
          <w:b/>
          <w:sz w:val="32"/>
        </w:rPr>
      </w:pPr>
      <w:r>
        <w:rPr>
          <w:rFonts w:hint="eastAsia" w:ascii="仿宋_GB2312" w:hAnsi="仿宋" w:eastAsia="仿宋_GB2312"/>
          <w:b/>
          <w:sz w:val="32"/>
        </w:rPr>
        <w:t>投标标的清单</w:t>
      </w:r>
    </w:p>
    <w:p>
      <w:pPr>
        <w:spacing w:before="156" w:line="360" w:lineRule="auto"/>
        <w:ind w:firstLine="482"/>
        <w:jc w:val="left"/>
        <w:rPr>
          <w:rFonts w:ascii="仿宋" w:hAnsi="仿宋" w:cs="仿宋"/>
          <w:b/>
          <w:sz w:val="30"/>
          <w:szCs w:val="30"/>
          <w:u w:val="none"/>
        </w:rPr>
      </w:pPr>
      <w:r>
        <w:rPr>
          <w:rFonts w:hint="eastAsia" w:ascii="仿宋" w:hAnsi="仿宋" w:cs="仿宋"/>
          <w:b/>
          <w:szCs w:val="24"/>
        </w:rPr>
        <w:t>项目编号：</w:t>
      </w:r>
      <w:r>
        <w:rPr>
          <w:rFonts w:hint="eastAsia" w:ascii="仿宋" w:hAnsi="仿宋" w:cs="仿宋"/>
          <w:b/>
          <w:szCs w:val="24"/>
          <w:u w:val="single"/>
          <w:lang w:eastAsia="zh-CN"/>
        </w:rPr>
        <w:t>ZJWS2024-FYYY02</w:t>
      </w:r>
      <w:r>
        <w:rPr>
          <w:rFonts w:hint="eastAsia" w:ascii="仿宋" w:hAnsi="仿宋" w:cs="仿宋"/>
          <w:b/>
          <w:szCs w:val="24"/>
          <w:u w:val="none"/>
          <w:lang w:val="en-US" w:eastAsia="zh-CN"/>
        </w:rPr>
        <w:t xml:space="preserve">                                    </w:t>
      </w:r>
      <w:r>
        <w:rPr>
          <w:rFonts w:hint="eastAsia" w:ascii="仿宋" w:hAnsi="仿宋" w:cs="仿宋"/>
          <w:bCs/>
          <w:szCs w:val="24"/>
        </w:rPr>
        <w:t>标项：</w:t>
      </w:r>
      <w:r>
        <w:rPr>
          <w:rFonts w:hint="eastAsia" w:ascii="仿宋" w:hAnsi="仿宋" w:cs="仿宋"/>
          <w:bCs/>
          <w:szCs w:val="24"/>
          <w:u w:val="single"/>
          <w:lang w:val="en-US" w:eastAsia="zh-CN"/>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ign w:val="center"/>
          </w:tcPr>
          <w:p>
            <w:pPr>
              <w:spacing w:before="156"/>
              <w:ind w:firstLine="0" w:firstLineChars="0"/>
              <w:jc w:val="center"/>
              <w:rPr>
                <w:rFonts w:ascii="仿宋" w:hAnsi="仿宋" w:cs="仿宋"/>
                <w:b/>
              </w:rPr>
            </w:pPr>
            <w:r>
              <w:rPr>
                <w:rFonts w:hint="eastAsia" w:ascii="仿宋" w:hAnsi="仿宋" w:cs="仿宋"/>
                <w:b/>
              </w:rPr>
              <w:t>序号</w:t>
            </w:r>
          </w:p>
        </w:tc>
        <w:tc>
          <w:tcPr>
            <w:tcW w:w="1788"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产品名称</w:t>
            </w:r>
          </w:p>
        </w:tc>
        <w:tc>
          <w:tcPr>
            <w:tcW w:w="1764"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品牌（如果有）</w:t>
            </w:r>
          </w:p>
        </w:tc>
        <w:tc>
          <w:tcPr>
            <w:tcW w:w="1320"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规格型号（如果有）</w:t>
            </w:r>
          </w:p>
        </w:tc>
        <w:tc>
          <w:tcPr>
            <w:tcW w:w="1279"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规格配置详细说明</w:t>
            </w:r>
          </w:p>
        </w:tc>
        <w:tc>
          <w:tcPr>
            <w:tcW w:w="792" w:type="dxa"/>
            <w:noWrap/>
            <w:vAlign w:val="center"/>
          </w:tcPr>
          <w:p>
            <w:pPr>
              <w:spacing w:before="156"/>
              <w:ind w:firstLine="0" w:firstLineChars="0"/>
              <w:jc w:val="center"/>
              <w:rPr>
                <w:rFonts w:ascii="仿宋" w:hAnsi="仿宋" w:cs="仿宋"/>
                <w:b/>
              </w:rPr>
            </w:pPr>
            <w:r>
              <w:rPr>
                <w:rFonts w:hint="eastAsia" w:ascii="仿宋" w:hAnsi="仿宋" w:cs="仿宋"/>
                <w:b/>
              </w:rPr>
              <w:t>数量</w:t>
            </w:r>
          </w:p>
        </w:tc>
        <w:tc>
          <w:tcPr>
            <w:tcW w:w="780" w:type="dxa"/>
            <w:noWrap/>
            <w:vAlign w:val="center"/>
          </w:tcPr>
          <w:p>
            <w:pPr>
              <w:spacing w:before="156"/>
              <w:ind w:firstLine="0" w:firstLineChars="0"/>
              <w:jc w:val="center"/>
              <w:rPr>
                <w:rFonts w:ascii="仿宋" w:hAnsi="仿宋" w:cs="仿宋"/>
                <w:b/>
              </w:rPr>
            </w:pPr>
            <w:r>
              <w:rPr>
                <w:rFonts w:hint="eastAsia" w:ascii="仿宋" w:hAnsi="仿宋" w:cs="仿宋"/>
                <w:b/>
              </w:rPr>
              <w:t>单位</w:t>
            </w:r>
          </w:p>
        </w:tc>
        <w:tc>
          <w:tcPr>
            <w:tcW w:w="768" w:type="dxa"/>
            <w:noWrap/>
            <w:vAlign w:val="center"/>
          </w:tcPr>
          <w:p>
            <w:pPr>
              <w:spacing w:before="156"/>
              <w:ind w:firstLine="0" w:firstLineChars="0"/>
              <w:jc w:val="center"/>
              <w:rPr>
                <w:rFonts w:ascii="仿宋" w:hAnsi="仿宋" w:cs="仿宋"/>
                <w:b/>
              </w:rPr>
            </w:pPr>
            <w:r>
              <w:rPr>
                <w:rFonts w:hint="eastAsia" w:ascii="仿宋" w:hAnsi="仿宋" w:cs="仿宋"/>
                <w:b/>
              </w:rPr>
              <w:t>产地</w:t>
            </w:r>
          </w:p>
        </w:tc>
        <w:tc>
          <w:tcPr>
            <w:tcW w:w="756" w:type="dxa"/>
            <w:noWrap/>
            <w:vAlign w:val="center"/>
          </w:tcPr>
          <w:p>
            <w:pPr>
              <w:spacing w:before="156"/>
              <w:ind w:firstLine="0" w:firstLineChars="0"/>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1</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spacing w:before="156"/>
              <w:ind w:firstLine="0" w:firstLineChars="0"/>
              <w:jc w:val="center"/>
              <w:rPr>
                <w:rFonts w:ascii="仿宋" w:hAnsi="仿宋" w:cs="仿宋"/>
              </w:rPr>
            </w:pPr>
          </w:p>
        </w:tc>
        <w:tc>
          <w:tcPr>
            <w:tcW w:w="756" w:type="dxa"/>
            <w:noWrap/>
            <w:vAlign w:val="center"/>
          </w:tcPr>
          <w:p>
            <w:pPr>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2</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3</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4</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bl>
    <w:p>
      <w:pPr>
        <w:spacing w:before="156" w:line="360" w:lineRule="auto"/>
        <w:ind w:firstLine="480"/>
        <w:rPr>
          <w:rFonts w:ascii="仿宋" w:hAnsi="仿宋" w:cs="仿宋"/>
        </w:rPr>
      </w:pPr>
      <w:r>
        <w:rPr>
          <w:rFonts w:hint="eastAsia" w:ascii="仿宋" w:hAnsi="仿宋" w:cs="仿宋"/>
        </w:rPr>
        <w:t>注：</w:t>
      </w:r>
    </w:p>
    <w:p>
      <w:pPr>
        <w:numPr>
          <w:ilvl w:val="0"/>
          <w:numId w:val="61"/>
        </w:numPr>
        <w:ind w:firstLine="480"/>
        <w:rPr>
          <w:lang w:val="zh-CN"/>
        </w:rPr>
      </w:pPr>
      <w:r>
        <w:rPr>
          <w:rFonts w:hint="eastAsia"/>
          <w:lang w:val="zh-CN"/>
        </w:rPr>
        <w:t>如本项目涉及硬件设备采购，须在技术文件中提供此配置清单。须针对本项目的需求清单一一对应填写投标标的清单。</w:t>
      </w:r>
    </w:p>
    <w:p>
      <w:pPr>
        <w:numPr>
          <w:ilvl w:val="0"/>
          <w:numId w:val="61"/>
        </w:numPr>
        <w:ind w:firstLine="480"/>
        <w:rPr>
          <w:lang w:val="zh-CN"/>
        </w:rPr>
      </w:pPr>
      <w:r>
        <w:rPr>
          <w:rFonts w:hint="eastAsia"/>
          <w:lang w:val="zh-CN"/>
        </w:rPr>
        <w:t>投标文件中须明确主要产品的品牌、规格型号、规格配置如配置参数、性能指标等内容。可附投标产品介绍图文资料。</w:t>
      </w:r>
    </w:p>
    <w:p>
      <w:pPr>
        <w:numPr>
          <w:ilvl w:val="0"/>
          <w:numId w:val="61"/>
        </w:numPr>
        <w:ind w:firstLine="480"/>
        <w:rPr>
          <w:lang w:val="zh-CN"/>
        </w:rPr>
      </w:pPr>
      <w:r>
        <w:rPr>
          <w:rFonts w:hint="eastAsia"/>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numPr>
          <w:ilvl w:val="0"/>
          <w:numId w:val="61"/>
        </w:numPr>
        <w:ind w:firstLine="480"/>
        <w:rPr>
          <w:lang w:val="zh-CN"/>
        </w:rPr>
      </w:pPr>
      <w:r>
        <w:rPr>
          <w:rFonts w:hint="eastAsia"/>
          <w:lang w:val="zh-CN"/>
        </w:rPr>
        <w:t>本项目如需采购政府强制采购的节能产品的或投标人提供的产品是环境标志产品，投标人按格式提供节能产品、环境标志产品认证证书复印件。</w:t>
      </w:r>
    </w:p>
    <w:p>
      <w:pPr>
        <w:numPr>
          <w:ilvl w:val="0"/>
          <w:numId w:val="61"/>
        </w:numPr>
        <w:ind w:firstLine="480"/>
        <w:rPr>
          <w:lang w:val="zh-CN"/>
        </w:rPr>
      </w:pPr>
      <w:r>
        <w:rPr>
          <w:rFonts w:hint="eastAsia"/>
          <w:lang w:val="zh-CN"/>
        </w:rPr>
        <w:t xml:space="preserve">此表可在不改变格式的情况下自行制作。 </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0" w:firstLineChars="0"/>
        <w:jc w:val="center"/>
        <w:rPr>
          <w:rFonts w:ascii="仿宋" w:hAnsi="仿宋" w:cs="仿宋"/>
          <w:b/>
          <w:spacing w:val="6"/>
          <w:sz w:val="32"/>
          <w:szCs w:val="32"/>
        </w:rPr>
      </w:pPr>
      <w:r>
        <w:rPr>
          <w:rFonts w:ascii="仿宋_GB2312" w:hAnsi="仿宋" w:eastAsia="仿宋_GB2312"/>
          <w:b/>
          <w:sz w:val="32"/>
        </w:rPr>
        <w:br w:type="page"/>
      </w:r>
      <w:r>
        <w:rPr>
          <w:rFonts w:hint="eastAsia" w:ascii="仿宋_GB2312" w:hAnsi="仿宋" w:eastAsia="仿宋_GB2312"/>
          <w:b/>
          <w:sz w:val="32"/>
        </w:rPr>
        <w:t>节能产品认证证书复印件</w:t>
      </w:r>
    </w:p>
    <w:p>
      <w:pPr>
        <w:pStyle w:val="160"/>
        <w:ind w:firstLine="480"/>
      </w:pPr>
    </w:p>
    <w:p>
      <w:pPr>
        <w:ind w:firstLine="480"/>
      </w:pPr>
    </w:p>
    <w:p>
      <w:pPr>
        <w:pStyle w:val="160"/>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160"/>
        <w:ind w:firstLine="480"/>
      </w:pPr>
    </w:p>
    <w:p>
      <w:pPr>
        <w:ind w:firstLine="480"/>
      </w:pPr>
    </w:p>
    <w:p>
      <w:pPr>
        <w:pStyle w:val="160"/>
        <w:ind w:firstLine="480"/>
      </w:pPr>
    </w:p>
    <w:p>
      <w:pPr>
        <w:ind w:firstLine="480"/>
      </w:pPr>
    </w:p>
    <w:p>
      <w:pPr>
        <w:pStyle w:val="160"/>
        <w:ind w:firstLine="0" w:firstLineChars="0"/>
      </w:pPr>
    </w:p>
    <w:p>
      <w:pPr>
        <w:ind w:firstLine="480"/>
      </w:pPr>
    </w:p>
    <w:p>
      <w:pPr>
        <w:spacing w:before="156" w:line="360" w:lineRule="auto"/>
        <w:ind w:firstLine="0" w:firstLineChars="0"/>
        <w:jc w:val="center"/>
        <w:rPr>
          <w:rFonts w:ascii="仿宋_GB2312" w:hAnsi="仿宋" w:eastAsia="仿宋_GB2312"/>
          <w:b/>
          <w:sz w:val="32"/>
        </w:rPr>
      </w:pPr>
      <w:r>
        <w:rPr>
          <w:rFonts w:hint="eastAsia" w:ascii="仿宋_GB2312" w:hAnsi="仿宋" w:eastAsia="仿宋_GB2312"/>
          <w:b/>
          <w:sz w:val="32"/>
        </w:rPr>
        <w:t>环境标志产品认证证书复印件</w:t>
      </w:r>
    </w:p>
    <w:p>
      <w:pPr>
        <w:ind w:firstLine="480"/>
      </w:pPr>
    </w:p>
    <w:p>
      <w:pPr>
        <w:pStyle w:val="160"/>
        <w:ind w:firstLine="480"/>
      </w:pPr>
    </w:p>
    <w:p>
      <w:pPr>
        <w:ind w:firstLine="480"/>
      </w:pPr>
    </w:p>
    <w:p>
      <w:pPr>
        <w:autoSpaceDE w:val="0"/>
        <w:autoSpaceDN w:val="0"/>
        <w:spacing w:line="360" w:lineRule="auto"/>
        <w:ind w:firstLine="4560" w:firstLineChars="1900"/>
        <w:rPr>
          <w:rFonts w:ascii="仿宋" w:hAnsi="仿宋" w:cs="仿宋"/>
          <w:kern w:val="0"/>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160"/>
        <w:ind w:firstLine="480"/>
      </w:pPr>
    </w:p>
    <w:p>
      <w:pPr>
        <w:ind w:firstLine="480"/>
      </w:pPr>
    </w:p>
    <w:p>
      <w:pPr>
        <w:pStyle w:val="160"/>
        <w:ind w:firstLine="480"/>
      </w:pPr>
    </w:p>
    <w:p>
      <w:pPr>
        <w:ind w:firstLine="480"/>
      </w:pPr>
    </w:p>
    <w:p>
      <w:pPr>
        <w:pStyle w:val="160"/>
        <w:ind w:firstLine="480"/>
      </w:pPr>
    </w:p>
    <w:p>
      <w:pPr>
        <w:ind w:firstLine="480"/>
      </w:pPr>
    </w:p>
    <w:p>
      <w:pPr>
        <w:ind w:firstLine="482"/>
        <w:rPr>
          <w:b/>
          <w:bCs/>
          <w:lang w:val="zh-CN"/>
        </w:rPr>
        <w:sectPr>
          <w:headerReference r:id="rId21" w:type="default"/>
          <w:footerReference r:id="rId22" w:type="default"/>
          <w:pgSz w:w="11906" w:h="16838"/>
          <w:pgMar w:top="1247" w:right="1418" w:bottom="1247" w:left="1588" w:header="851" w:footer="992" w:gutter="0"/>
          <w:cols w:space="720" w:num="1"/>
          <w:docGrid w:type="lines" w:linePitch="312" w:charSpace="0"/>
        </w:sectPr>
      </w:pPr>
      <w:r>
        <w:rPr>
          <w:rFonts w:hint="eastAsia"/>
          <w:b/>
          <w:bCs/>
        </w:rPr>
        <w:t>注：</w:t>
      </w:r>
      <w:r>
        <w:rPr>
          <w:rFonts w:hint="eastAsia"/>
          <w:b/>
          <w:bCs/>
          <w:lang w:val="zh-CN"/>
        </w:rPr>
        <w:t>本项目如需采购政府强制采购的节能产品的或投标人提供的产品是环境标志产品，投标人按格式提供节能产品、环境标志产品认证证书复印件。</w:t>
      </w:r>
    </w:p>
    <w:p>
      <w:pPr>
        <w:ind w:firstLine="0" w:firstLineChars="0"/>
        <w:jc w:val="center"/>
        <w:rPr>
          <w:b/>
          <w:bCs/>
          <w:sz w:val="32"/>
          <w:szCs w:val="32"/>
        </w:rPr>
      </w:pPr>
      <w:r>
        <w:rPr>
          <w:rFonts w:hint="eastAsia"/>
          <w:b/>
          <w:bCs/>
          <w:sz w:val="32"/>
          <w:szCs w:val="32"/>
        </w:rPr>
        <w:t>技术规格/服务条款偏离表</w:t>
      </w:r>
    </w:p>
    <w:p>
      <w:pPr>
        <w:spacing w:before="156" w:line="360" w:lineRule="auto"/>
        <w:ind w:firstLine="482"/>
        <w:jc w:val="left"/>
        <w:rPr>
          <w:rFonts w:hint="default" w:ascii="仿宋_GB2312" w:hAnsi="仿宋" w:eastAsia="仿宋" w:cs="仿宋_GB2312"/>
          <w:b/>
          <w:bCs/>
          <w:sz w:val="18"/>
          <w:szCs w:val="18"/>
          <w:lang w:val="en-US" w:eastAsia="zh-CN"/>
        </w:rPr>
      </w:pPr>
      <w:r>
        <w:rPr>
          <w:rFonts w:hint="eastAsia" w:ascii="仿宋" w:hAnsi="仿宋" w:cs="仿宋"/>
          <w:b/>
          <w:szCs w:val="24"/>
        </w:rPr>
        <w:t>项目编号：</w:t>
      </w:r>
      <w:r>
        <w:rPr>
          <w:rFonts w:hint="eastAsia" w:ascii="仿宋" w:hAnsi="仿宋" w:cs="仿宋"/>
          <w:b/>
          <w:szCs w:val="24"/>
          <w:u w:val="single"/>
          <w:lang w:eastAsia="zh-CN"/>
        </w:rPr>
        <w:t>ZJWS2024-FYYY02</w:t>
      </w:r>
      <w:r>
        <w:rPr>
          <w:rFonts w:hint="eastAsia" w:ascii="仿宋" w:hAnsi="仿宋" w:cs="仿宋"/>
          <w:b/>
          <w:szCs w:val="24"/>
          <w:u w:val="none"/>
          <w:lang w:val="en-US" w:eastAsia="zh-CN"/>
        </w:rPr>
        <w:t xml:space="preserve">                                </w:t>
      </w:r>
      <w:r>
        <w:rPr>
          <w:rFonts w:hint="eastAsia" w:ascii="仿宋" w:hAnsi="仿宋" w:cs="仿宋"/>
          <w:bCs/>
          <w:szCs w:val="24"/>
        </w:rPr>
        <w:t>标项：</w:t>
      </w:r>
      <w:r>
        <w:rPr>
          <w:rFonts w:hint="eastAsia" w:ascii="仿宋" w:hAnsi="仿宋" w:cs="仿宋"/>
          <w:bCs/>
          <w:szCs w:val="24"/>
          <w:u w:val="single"/>
          <w:lang w:val="en-US" w:eastAsia="zh-CN"/>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偏离情况</w:t>
            </w:r>
          </w:p>
          <w:p>
            <w:pPr>
              <w:ind w:firstLine="0" w:firstLineChars="0"/>
              <w:jc w:val="center"/>
            </w:pPr>
            <w:r>
              <w:rPr>
                <w:rFonts w:hint="eastAsia" w:ascii="仿宋" w:hAnsi="仿宋"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说明</w:t>
            </w:r>
          </w:p>
          <w:p>
            <w:pPr>
              <w:ind w:firstLine="0" w:firstLineChars="0"/>
              <w:jc w:val="center"/>
            </w:pPr>
            <w:r>
              <w:rPr>
                <w:rFonts w:hint="eastAsia" w:ascii="仿宋" w:hAnsi="仿宋" w:cs="仿宋"/>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bl>
    <w:p>
      <w:pPr>
        <w:ind w:left="480" w:leftChars="200" w:firstLine="0" w:firstLineChars="0"/>
        <w:rPr>
          <w:lang w:val="zh-CN"/>
        </w:rPr>
      </w:pPr>
    </w:p>
    <w:p>
      <w:pPr>
        <w:ind w:firstLine="482"/>
        <w:rPr>
          <w:b/>
          <w:bCs/>
          <w:lang w:val="zh-CN"/>
        </w:rPr>
      </w:pPr>
      <w:r>
        <w:rPr>
          <w:rFonts w:hint="eastAsia"/>
          <w:b/>
          <w:bCs/>
          <w:lang w:val="zh-CN"/>
        </w:rPr>
        <w:t>注：</w:t>
      </w:r>
    </w:p>
    <w:p>
      <w:pPr>
        <w:numPr>
          <w:ilvl w:val="0"/>
          <w:numId w:val="62"/>
        </w:numPr>
        <w:ind w:firstLine="480"/>
        <w:rPr>
          <w:lang w:val="zh-CN"/>
        </w:rPr>
      </w:pPr>
      <w:r>
        <w:rPr>
          <w:rFonts w:hint="eastAsia"/>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numPr>
          <w:ilvl w:val="0"/>
          <w:numId w:val="62"/>
        </w:numPr>
        <w:ind w:firstLine="480"/>
      </w:pPr>
      <w:r>
        <w:rPr>
          <w:rFonts w:hint="eastAsia"/>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62"/>
        </w:numPr>
        <w:ind w:firstLine="480"/>
        <w:rPr>
          <w:lang w:val="zh-CN"/>
        </w:rPr>
      </w:pPr>
      <w:r>
        <w:rPr>
          <w:rFonts w:hint="eastAsia"/>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rPr>
        <w:t>《中华人民共和国政府采购法》</w:t>
      </w:r>
      <w:r>
        <w:rPr>
          <w:rFonts w:hint="eastAsia"/>
          <w:lang w:val="zh-CN"/>
        </w:rPr>
        <w:t>第七十七条</w:t>
      </w:r>
      <w:r>
        <w:rPr>
          <w:rFonts w:hint="eastAsia"/>
        </w:rPr>
        <w:t>认定为提供虚假材料谋取中标、成交</w:t>
      </w:r>
      <w:r>
        <w:rPr>
          <w:rFonts w:hint="eastAsia"/>
          <w:lang w:val="zh-CN"/>
        </w:rPr>
        <w:t>，</w:t>
      </w:r>
      <w:r>
        <w:rPr>
          <w:rFonts w:hint="eastAsia"/>
        </w:rPr>
        <w:t>并</w:t>
      </w:r>
      <w:r>
        <w:rPr>
          <w:rFonts w:hint="eastAsia"/>
          <w:lang w:val="zh-CN"/>
        </w:rPr>
        <w:t>追究</w:t>
      </w:r>
      <w:r>
        <w:rPr>
          <w:rFonts w:hint="eastAsia"/>
        </w:rPr>
        <w:t>相应</w:t>
      </w:r>
      <w:r>
        <w:rPr>
          <w:rFonts w:hint="eastAsia"/>
          <w:lang w:val="zh-CN"/>
        </w:rPr>
        <w:t>法律责任。</w:t>
      </w:r>
    </w:p>
    <w:p>
      <w:pPr>
        <w:pStyle w:val="160"/>
        <w:ind w:firstLine="480"/>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640"/>
        <w:jc w:val="center"/>
        <w:rPr>
          <w:rFonts w:ascii="仿宋_GB2312" w:hAnsi="宋体" w:eastAsia="仿宋_GB2312"/>
          <w:b/>
          <w:sz w:val="32"/>
          <w:szCs w:val="32"/>
        </w:rPr>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投标人名称</w:t>
            </w:r>
          </w:p>
        </w:tc>
        <w:tc>
          <w:tcPr>
            <w:tcW w:w="6339" w:type="dxa"/>
            <w:gridSpan w:val="5"/>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地址</w:t>
            </w:r>
          </w:p>
        </w:tc>
        <w:tc>
          <w:tcPr>
            <w:tcW w:w="6339" w:type="dxa"/>
            <w:gridSpan w:val="5"/>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经营范围</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企业类型</w:t>
            </w:r>
          </w:p>
        </w:tc>
        <w:tc>
          <w:tcPr>
            <w:tcW w:w="2241" w:type="dxa"/>
            <w:gridSpan w:val="3"/>
            <w:noWrap/>
            <w:vAlign w:val="center"/>
          </w:tcPr>
          <w:p>
            <w:pPr>
              <w:ind w:firstLine="0" w:firstLineChars="0"/>
              <w:jc w:val="center"/>
              <w:rPr>
                <w:rFonts w:ascii="仿宋" w:hAnsi="仿宋" w:cs="仿宋"/>
              </w:rPr>
            </w:pPr>
            <w:r>
              <w:rPr>
                <w:rFonts w:hint="eastAsia" w:ascii="仿宋" w:hAnsi="仿宋"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成立时间</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经济性质</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法定代表人</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联系电话</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pPr>
              <w:ind w:firstLine="0" w:firstLineChars="0"/>
              <w:jc w:val="center"/>
              <w:rPr>
                <w:rFonts w:ascii="仿宋" w:hAnsi="仿宋" w:cs="仿宋"/>
              </w:rPr>
            </w:pPr>
            <w:r>
              <w:rPr>
                <w:rFonts w:hint="eastAsia" w:ascii="仿宋" w:hAnsi="仿宋" w:cs="仿宋"/>
              </w:rPr>
              <w:t>注册资本</w:t>
            </w:r>
          </w:p>
        </w:tc>
        <w:tc>
          <w:tcPr>
            <w:tcW w:w="2118" w:type="dxa"/>
            <w:vMerge w:val="restart"/>
            <w:noWrap/>
            <w:vAlign w:val="center"/>
          </w:tcPr>
          <w:p>
            <w:pPr>
              <w:ind w:firstLine="0" w:firstLineChars="0"/>
              <w:jc w:val="center"/>
              <w:rPr>
                <w:rFonts w:ascii="仿宋" w:hAnsi="仿宋" w:cs="仿宋"/>
              </w:rPr>
            </w:pPr>
          </w:p>
        </w:tc>
        <w:tc>
          <w:tcPr>
            <w:tcW w:w="1980" w:type="dxa"/>
            <w:vMerge w:val="restart"/>
            <w:noWrap/>
            <w:vAlign w:val="center"/>
          </w:tcPr>
          <w:p>
            <w:pPr>
              <w:ind w:firstLine="0" w:firstLineChars="0"/>
              <w:jc w:val="center"/>
              <w:rPr>
                <w:rFonts w:ascii="仿宋" w:hAnsi="仿宋" w:cs="仿宋"/>
              </w:rPr>
            </w:pPr>
            <w:r>
              <w:rPr>
                <w:rFonts w:hint="eastAsia" w:ascii="仿宋" w:hAnsi="仿宋" w:cs="仿宋"/>
              </w:rPr>
              <w:t>技术人员数</w:t>
            </w:r>
          </w:p>
        </w:tc>
        <w:tc>
          <w:tcPr>
            <w:tcW w:w="720" w:type="dxa"/>
            <w:noWrap/>
            <w:vAlign w:val="center"/>
          </w:tcPr>
          <w:p>
            <w:pPr>
              <w:ind w:firstLine="0" w:firstLineChars="0"/>
              <w:jc w:val="center"/>
              <w:rPr>
                <w:rFonts w:ascii="仿宋" w:hAnsi="仿宋" w:cs="仿宋"/>
              </w:rPr>
            </w:pPr>
            <w:r>
              <w:rPr>
                <w:rFonts w:hint="eastAsia" w:ascii="仿宋" w:hAnsi="仿宋" w:cs="仿宋"/>
              </w:rPr>
              <w:t>高级</w:t>
            </w:r>
          </w:p>
        </w:tc>
        <w:tc>
          <w:tcPr>
            <w:tcW w:w="720" w:type="dxa"/>
            <w:noWrap/>
            <w:vAlign w:val="center"/>
          </w:tcPr>
          <w:p>
            <w:pPr>
              <w:ind w:firstLine="0" w:firstLineChars="0"/>
              <w:jc w:val="center"/>
              <w:rPr>
                <w:rFonts w:ascii="仿宋" w:hAnsi="仿宋" w:cs="仿宋"/>
              </w:rPr>
            </w:pPr>
            <w:r>
              <w:rPr>
                <w:rFonts w:hint="eastAsia" w:ascii="仿宋" w:hAnsi="仿宋" w:cs="仿宋"/>
              </w:rPr>
              <w:t>中级</w:t>
            </w:r>
          </w:p>
        </w:tc>
        <w:tc>
          <w:tcPr>
            <w:tcW w:w="801" w:type="dxa"/>
            <w:noWrap/>
            <w:vAlign w:val="center"/>
          </w:tcPr>
          <w:p>
            <w:pPr>
              <w:ind w:firstLine="0" w:firstLineChars="0"/>
              <w:jc w:val="center"/>
              <w:rPr>
                <w:rFonts w:ascii="仿宋" w:hAnsi="仿宋" w:cs="仿宋"/>
              </w:rPr>
            </w:pPr>
            <w:r>
              <w:rPr>
                <w:rFonts w:hint="eastAsia" w:ascii="仿宋" w:hAnsi="仿宋"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pPr>
              <w:ind w:firstLine="0" w:firstLineChars="0"/>
              <w:jc w:val="center"/>
              <w:rPr>
                <w:rFonts w:ascii="仿宋" w:hAnsi="仿宋" w:cs="仿宋"/>
              </w:rPr>
            </w:pPr>
          </w:p>
        </w:tc>
        <w:tc>
          <w:tcPr>
            <w:tcW w:w="2118" w:type="dxa"/>
            <w:vMerge w:val="continue"/>
            <w:noWrap/>
            <w:vAlign w:val="center"/>
          </w:tcPr>
          <w:p>
            <w:pPr>
              <w:ind w:firstLine="0" w:firstLineChars="0"/>
              <w:jc w:val="center"/>
              <w:rPr>
                <w:rFonts w:ascii="仿宋" w:hAnsi="仿宋" w:cs="仿宋"/>
              </w:rPr>
            </w:pPr>
          </w:p>
        </w:tc>
        <w:tc>
          <w:tcPr>
            <w:tcW w:w="1980" w:type="dxa"/>
            <w:vMerge w:val="continue"/>
            <w:noWrap/>
            <w:vAlign w:val="center"/>
          </w:tcPr>
          <w:p>
            <w:pPr>
              <w:ind w:firstLine="0" w:firstLineChars="0"/>
              <w:jc w:val="center"/>
              <w:rPr>
                <w:rFonts w:ascii="仿宋" w:hAnsi="仿宋" w:cs="仿宋"/>
              </w:rPr>
            </w:pPr>
          </w:p>
        </w:tc>
        <w:tc>
          <w:tcPr>
            <w:tcW w:w="720" w:type="dxa"/>
            <w:noWrap/>
            <w:vAlign w:val="center"/>
          </w:tcPr>
          <w:p>
            <w:pPr>
              <w:ind w:firstLine="0" w:firstLineChars="0"/>
              <w:jc w:val="center"/>
              <w:rPr>
                <w:rFonts w:ascii="仿宋" w:hAnsi="仿宋" w:cs="仿宋"/>
              </w:rPr>
            </w:pPr>
          </w:p>
        </w:tc>
        <w:tc>
          <w:tcPr>
            <w:tcW w:w="720" w:type="dxa"/>
            <w:noWrap/>
            <w:vAlign w:val="center"/>
          </w:tcPr>
          <w:p>
            <w:pPr>
              <w:ind w:firstLine="0" w:firstLineChars="0"/>
              <w:jc w:val="center"/>
              <w:rPr>
                <w:rFonts w:ascii="仿宋" w:hAnsi="仿宋" w:cs="仿宋"/>
              </w:rPr>
            </w:pPr>
          </w:p>
        </w:tc>
        <w:tc>
          <w:tcPr>
            <w:tcW w:w="801" w:type="dxa"/>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资产总额</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所有者权益</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工商登记号</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税务登记号</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是否依法纳税</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是否参加社保</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服务机构情况</w:t>
            </w:r>
          </w:p>
        </w:tc>
        <w:tc>
          <w:tcPr>
            <w:tcW w:w="6339" w:type="dxa"/>
            <w:gridSpan w:val="5"/>
            <w:noWrap/>
            <w:vAlign w:val="center"/>
          </w:tcPr>
          <w:p>
            <w:pPr>
              <w:ind w:firstLine="0" w:firstLineChars="0"/>
              <w:rPr>
                <w:rFonts w:ascii="仿宋" w:hAnsi="仿宋" w:cs="仿宋"/>
              </w:rPr>
            </w:pPr>
            <w:r>
              <w:rPr>
                <w:rFonts w:hint="eastAsia" w:ascii="仿宋" w:hAnsi="仿宋" w:cs="仿宋"/>
              </w:rPr>
              <w:t>名称：</w:t>
            </w:r>
          </w:p>
          <w:p>
            <w:pPr>
              <w:ind w:firstLine="0" w:firstLineChars="0"/>
              <w:rPr>
                <w:rFonts w:ascii="仿宋" w:hAnsi="仿宋" w:cs="仿宋"/>
              </w:rPr>
            </w:pPr>
            <w:r>
              <w:rPr>
                <w:rFonts w:hint="eastAsia" w:ascii="仿宋" w:hAnsi="仿宋" w:cs="仿宋"/>
              </w:rPr>
              <w:t>地址：</w:t>
            </w:r>
          </w:p>
          <w:p>
            <w:pPr>
              <w:ind w:firstLine="0" w:firstLineChars="0"/>
              <w:rPr>
                <w:rFonts w:ascii="仿宋" w:hAnsi="仿宋" w:cs="仿宋"/>
              </w:rPr>
            </w:pPr>
            <w:r>
              <w:rPr>
                <w:rFonts w:hint="eastAsia" w:ascii="仿宋" w:hAnsi="仿宋" w:cs="仿宋"/>
              </w:rPr>
              <w:t>人员状况：</w:t>
            </w:r>
          </w:p>
          <w:p>
            <w:pPr>
              <w:ind w:firstLine="0" w:firstLineChars="0"/>
              <w:rPr>
                <w:rFonts w:ascii="仿宋" w:hAnsi="仿宋" w:cs="仿宋"/>
              </w:rPr>
            </w:pPr>
            <w:r>
              <w:rPr>
                <w:rFonts w:hint="eastAsia" w:ascii="仿宋" w:hAnsi="仿宋" w:cs="仿宋"/>
              </w:rPr>
              <w:t>联系方式：</w:t>
            </w:r>
          </w:p>
          <w:p>
            <w:pPr>
              <w:ind w:firstLine="0" w:firstLineChars="0"/>
              <w:rPr>
                <w:rFonts w:ascii="仿宋" w:hAnsi="仿宋" w:cs="仿宋"/>
              </w:rPr>
            </w:pPr>
            <w:r>
              <w:rPr>
                <w:rFonts w:hint="eastAsia" w:ascii="仿宋" w:hAnsi="仿宋" w:cs="仿宋"/>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其他情况</w:t>
            </w:r>
          </w:p>
        </w:tc>
        <w:tc>
          <w:tcPr>
            <w:tcW w:w="6339" w:type="dxa"/>
            <w:gridSpan w:val="5"/>
            <w:noWrap/>
            <w:vAlign w:val="center"/>
          </w:tcPr>
          <w:p>
            <w:pPr>
              <w:ind w:firstLine="0" w:firstLineChars="0"/>
              <w:rPr>
                <w:rFonts w:ascii="仿宋" w:hAnsi="仿宋" w:cs="仿宋"/>
              </w:rPr>
            </w:pPr>
            <w:r>
              <w:rPr>
                <w:rFonts w:hint="eastAsia" w:ascii="仿宋" w:hAnsi="仿宋" w:cs="仿宋"/>
              </w:rPr>
              <w:t>如技术力量等（可另附纸说明）</w:t>
            </w:r>
          </w:p>
        </w:tc>
      </w:tr>
    </w:tbl>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ind w:firstLine="640"/>
        <w:jc w:val="center"/>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项目名称</w:t>
            </w:r>
          </w:p>
        </w:tc>
        <w:tc>
          <w:tcPr>
            <w:tcW w:w="1800" w:type="dxa"/>
            <w:tcBorders>
              <w:top w:val="single" w:color="auto" w:sz="4" w:space="0"/>
              <w:left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合同金额</w:t>
            </w:r>
          </w:p>
          <w:p>
            <w:pPr>
              <w:snapToGrid w:val="0"/>
              <w:ind w:firstLine="0" w:firstLineChars="0"/>
              <w:jc w:val="center"/>
              <w:rPr>
                <w:rFonts w:ascii="仿宋" w:hAnsi="仿宋" w:cs="仿宋"/>
                <w:szCs w:val="24"/>
              </w:rPr>
            </w:pPr>
            <w:r>
              <w:rPr>
                <w:rFonts w:hint="eastAsia" w:ascii="仿宋" w:hAnsi="仿宋" w:cs="仿宋"/>
                <w:szCs w:val="24"/>
              </w:rPr>
              <w:t>（万元）</w:t>
            </w:r>
          </w:p>
        </w:tc>
        <w:tc>
          <w:tcPr>
            <w:tcW w:w="1602" w:type="dxa"/>
            <w:tcBorders>
              <w:top w:val="single" w:color="auto" w:sz="4" w:space="0"/>
              <w:left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bl>
    <w:p>
      <w:pPr>
        <w:pStyle w:val="24"/>
        <w:snapToGrid w:val="0"/>
        <w:spacing w:line="360" w:lineRule="auto"/>
        <w:ind w:firstLine="482"/>
        <w:rPr>
          <w:rFonts w:ascii="仿宋" w:hAnsi="仿宋" w:eastAsia="仿宋" w:cs="仿宋"/>
          <w:b/>
          <w:sz w:val="24"/>
        </w:rPr>
      </w:pPr>
    </w:p>
    <w:p>
      <w:pPr>
        <w:ind w:firstLine="482"/>
        <w:rPr>
          <w:b/>
          <w:bCs/>
        </w:rPr>
      </w:pPr>
      <w:r>
        <w:rPr>
          <w:rFonts w:hint="eastAsia"/>
          <w:b/>
          <w:bCs/>
        </w:rPr>
        <w:t>注：投标人可按上述的格式自行编制，须随表提交相应类似业绩的合同复印件和用户验收报告（或其他用户反馈证明材料）复印件并加盖投标人公章，注明所在投标人商务及技术文件页码。</w:t>
      </w:r>
    </w:p>
    <w:p>
      <w:pPr>
        <w:spacing w:before="156" w:line="360" w:lineRule="auto"/>
        <w:ind w:firstLine="480"/>
        <w:rPr>
          <w:rFonts w:ascii="仿宋" w:hAnsi="仿宋" w:cs="仿宋"/>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ind w:firstLine="640"/>
        <w:jc w:val="center"/>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本项目实施人员（主要从业人员及其技术资格）一览表</w:t>
      </w:r>
    </w:p>
    <w:p>
      <w:pPr>
        <w:snapToGrid w:val="0"/>
        <w:spacing w:before="156" w:after="50"/>
        <w:ind w:firstLine="482"/>
        <w:jc w:val="center"/>
        <w:rPr>
          <w:rFonts w:ascii="仿宋" w:hAnsi="仿宋" w:cs="仿宋"/>
          <w:b/>
          <w:szCs w:val="24"/>
        </w:rPr>
      </w:pPr>
    </w:p>
    <w:p>
      <w:pPr>
        <w:pStyle w:val="24"/>
        <w:snapToGrid w:val="0"/>
        <w:ind w:firstLine="480"/>
        <w:rPr>
          <w:rFonts w:hint="default" w:ascii="仿宋" w:hAnsi="仿宋" w:eastAsia="仿宋" w:cs="仿宋"/>
          <w:sz w:val="24"/>
          <w:szCs w:val="24"/>
          <w:u w:val="single"/>
          <w:lang w:val="en-US" w:eastAsia="zh-CN"/>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eastAsia="zh-CN"/>
        </w:rPr>
        <w:t>ZJWS2024-FYYY02</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标项：</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lang w:val="en-US" w:eastAsia="zh-CN"/>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序号</w:t>
            </w:r>
          </w:p>
        </w:tc>
        <w:tc>
          <w:tcPr>
            <w:tcW w:w="685"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姓名</w:t>
            </w:r>
          </w:p>
        </w:tc>
        <w:tc>
          <w:tcPr>
            <w:tcW w:w="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出生年月</w:t>
            </w: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专业及学历</w:t>
            </w:r>
          </w:p>
        </w:tc>
        <w:tc>
          <w:tcPr>
            <w:tcW w:w="7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担任职务</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劳动合</w:t>
            </w:r>
          </w:p>
          <w:p>
            <w:pPr>
              <w:snapToGrid w:val="0"/>
              <w:ind w:firstLine="0" w:firstLineChars="0"/>
              <w:jc w:val="center"/>
              <w:rPr>
                <w:rFonts w:ascii="仿宋" w:hAnsi="仿宋" w:cs="仿宋"/>
                <w:bCs/>
                <w:szCs w:val="24"/>
              </w:rPr>
            </w:pPr>
            <w:r>
              <w:rPr>
                <w:rFonts w:hint="eastAsia" w:ascii="仿宋" w:hAnsi="仿宋" w:cs="仿宋"/>
                <w:bCs/>
                <w:szCs w:val="24"/>
              </w:rPr>
              <w:t>同编号</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pStyle w:val="50"/>
              <w:snapToGrid w:val="0"/>
              <w:ind w:left="0" w:leftChars="0" w:firstLine="0" w:firstLineChars="0"/>
              <w:rPr>
                <w:rFonts w:ascii="仿宋" w:hAnsi="仿宋" w:eastAsia="仿宋" w:cs="仿宋"/>
                <w:kern w:val="2"/>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bl>
    <w:p>
      <w:pPr>
        <w:ind w:firstLine="482"/>
        <w:rPr>
          <w:b/>
          <w:bCs/>
        </w:rPr>
      </w:pPr>
    </w:p>
    <w:p>
      <w:pPr>
        <w:ind w:firstLine="482"/>
        <w:rPr>
          <w:b/>
          <w:bCs/>
        </w:rPr>
      </w:pPr>
      <w:r>
        <w:rPr>
          <w:rFonts w:hint="eastAsia"/>
          <w:b/>
          <w:bCs/>
        </w:rPr>
        <w:t>注：投标人可按上述的格式自行编制，须随表提交相应的证书复印件，并注明所在商务及技术文件页码。</w:t>
      </w: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66"/>
        <w:snapToGrid w:val="0"/>
        <w:spacing w:before="156" w:line="360" w:lineRule="auto"/>
        <w:ind w:left="0" w:firstLine="0" w:firstLineChars="0"/>
        <w:jc w:val="center"/>
        <w:rPr>
          <w:b/>
          <w:bCs/>
          <w:sz w:val="32"/>
          <w:szCs w:val="32"/>
        </w:rPr>
      </w:pPr>
      <w:r>
        <w:rPr>
          <w:rFonts w:ascii="仿宋_GB2312" w:hAnsi="宋体" w:eastAsia="仿宋_GB2312"/>
          <w:sz w:val="24"/>
          <w:u w:val="single"/>
        </w:rPr>
        <w:br w:type="page"/>
      </w:r>
      <w:r>
        <w:rPr>
          <w:rFonts w:hint="eastAsia"/>
          <w:b/>
          <w:bCs/>
          <w:sz w:val="32"/>
          <w:szCs w:val="32"/>
        </w:rPr>
        <w:t>本项目设备投入一览表</w:t>
      </w:r>
    </w:p>
    <w:p>
      <w:pPr>
        <w:pStyle w:val="24"/>
        <w:snapToGrid w:val="0"/>
        <w:ind w:firstLine="480"/>
        <w:rPr>
          <w:rFonts w:ascii="仿宋" w:hAnsi="仿宋" w:eastAsia="仿宋" w:cs="仿宋"/>
          <w:b/>
          <w:sz w:val="32"/>
          <w:szCs w:val="32"/>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lang w:eastAsia="zh-CN"/>
        </w:rPr>
        <w:t>ZJWS2024-FYYY02</w:t>
      </w:r>
      <w:r>
        <w:rPr>
          <w:rFonts w:hint="eastAsia" w:ascii="仿宋" w:hAnsi="仿宋" w:eastAsia="仿宋" w:cs="仿宋"/>
          <w:sz w:val="24"/>
          <w:szCs w:val="24"/>
          <w:u w:val="none"/>
          <w:lang w:val="en-US" w:eastAsia="zh-CN"/>
        </w:rPr>
        <w:t xml:space="preserve">     </w:t>
      </w:r>
      <w:r>
        <w:rPr>
          <w:rFonts w:hint="eastAsia" w:ascii="仿宋" w:hAnsi="仿宋" w:eastAsia="仿宋" w:cs="仿宋"/>
          <w:bCs/>
          <w:sz w:val="24"/>
          <w:szCs w:val="24"/>
        </w:rPr>
        <w:t>标项：</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rPr>
            </w:pPr>
            <w:r>
              <w:rPr>
                <w:rFonts w:hint="eastAsia" w:ascii="仿宋" w:hAnsi="仿宋" w:cs="仿宋"/>
                <w:szCs w:val="24"/>
              </w:rPr>
              <w:t>序号</w:t>
            </w:r>
          </w:p>
        </w:tc>
        <w:tc>
          <w:tcPr>
            <w:tcW w:w="1823" w:type="dxa"/>
            <w:noWrap/>
          </w:tcPr>
          <w:p>
            <w:pPr>
              <w:ind w:firstLine="0" w:firstLineChars="0"/>
              <w:jc w:val="center"/>
              <w:rPr>
                <w:rFonts w:ascii="仿宋" w:hAnsi="仿宋" w:cs="仿宋"/>
                <w:szCs w:val="24"/>
              </w:rPr>
            </w:pPr>
            <w:r>
              <w:rPr>
                <w:rFonts w:hint="eastAsia" w:ascii="仿宋" w:hAnsi="仿宋" w:cs="仿宋"/>
                <w:szCs w:val="24"/>
              </w:rPr>
              <w:t>设备名称</w:t>
            </w:r>
          </w:p>
        </w:tc>
        <w:tc>
          <w:tcPr>
            <w:tcW w:w="1823" w:type="dxa"/>
            <w:noWrap/>
          </w:tcPr>
          <w:p>
            <w:pPr>
              <w:ind w:firstLine="0" w:firstLineChars="0"/>
              <w:jc w:val="center"/>
              <w:rPr>
                <w:rFonts w:ascii="仿宋" w:hAnsi="仿宋" w:cs="仿宋"/>
                <w:szCs w:val="24"/>
              </w:rPr>
            </w:pPr>
            <w:r>
              <w:rPr>
                <w:rFonts w:hint="eastAsia" w:ascii="仿宋" w:hAnsi="仿宋" w:cs="仿宋"/>
                <w:szCs w:val="24"/>
              </w:rPr>
              <w:t>型号</w:t>
            </w:r>
          </w:p>
        </w:tc>
        <w:tc>
          <w:tcPr>
            <w:tcW w:w="1823" w:type="dxa"/>
            <w:noWrap/>
          </w:tcPr>
          <w:p>
            <w:pPr>
              <w:ind w:firstLine="0" w:firstLineChars="0"/>
              <w:jc w:val="center"/>
              <w:rPr>
                <w:rFonts w:ascii="仿宋" w:hAnsi="仿宋" w:cs="仿宋"/>
                <w:szCs w:val="24"/>
              </w:rPr>
            </w:pPr>
            <w:r>
              <w:rPr>
                <w:rFonts w:hint="eastAsia" w:ascii="仿宋" w:hAnsi="仿宋" w:cs="仿宋"/>
                <w:szCs w:val="24"/>
              </w:rPr>
              <w:t>数量</w:t>
            </w:r>
          </w:p>
        </w:tc>
        <w:tc>
          <w:tcPr>
            <w:tcW w:w="1824" w:type="dxa"/>
            <w:noWrap/>
          </w:tcPr>
          <w:p>
            <w:pPr>
              <w:ind w:firstLine="0" w:firstLineChars="0"/>
              <w:jc w:val="center"/>
              <w:rPr>
                <w:rFonts w:ascii="仿宋" w:hAnsi="仿宋" w:cs="仿宋"/>
                <w:szCs w:val="24"/>
              </w:rPr>
            </w:pPr>
            <w:r>
              <w:rPr>
                <w:rFonts w:hint="eastAsia" w:ascii="仿宋" w:hAnsi="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bl>
    <w:p>
      <w:pPr>
        <w:snapToGrid w:val="0"/>
        <w:spacing w:before="156" w:line="360" w:lineRule="auto"/>
        <w:ind w:firstLine="480"/>
        <w:rPr>
          <w:rFonts w:ascii="仿宋" w:hAnsi="仿宋" w:cs="仿宋"/>
          <w:szCs w:val="24"/>
        </w:rPr>
      </w:pPr>
    </w:p>
    <w:p>
      <w:pPr>
        <w:ind w:firstLine="482"/>
        <w:rPr>
          <w:b/>
          <w:bCs/>
        </w:rPr>
      </w:pPr>
      <w:r>
        <w:rPr>
          <w:rFonts w:hint="eastAsia"/>
          <w:b/>
          <w:bCs/>
        </w:rPr>
        <w:t>注：投标人可按上述的格式自行编制，须随表提交相应的证明材料复印件，并注明所在商务及技术文件页码。</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line="360" w:lineRule="auto"/>
        <w:ind w:right="600" w:firstLine="640"/>
        <w:rPr>
          <w:rFonts w:ascii="仿宋_GB2312" w:hAnsi="仿宋" w:eastAsia="仿宋_GB2312"/>
          <w:b/>
          <w:sz w:val="32"/>
          <w:szCs w:val="32"/>
        </w:rPr>
      </w:pPr>
    </w:p>
    <w:p>
      <w:pPr>
        <w:spacing w:before="156"/>
        <w:ind w:firstLine="640"/>
        <w:jc w:val="center"/>
        <w:rPr>
          <w:rFonts w:ascii="仿宋_GB2312" w:hAnsi="宋体" w:eastAsia="仿宋_GB2312"/>
          <w:b/>
          <w:sz w:val="32"/>
          <w:szCs w:val="32"/>
        </w:rPr>
      </w:pPr>
    </w:p>
    <w:p>
      <w:pPr>
        <w:spacing w:before="156"/>
        <w:ind w:firstLine="640"/>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snapToGrid w:val="0"/>
        <w:spacing w:before="120" w:after="120"/>
        <w:ind w:firstLine="562"/>
        <w:jc w:val="center"/>
        <w:outlineLvl w:val="0"/>
        <w:rPr>
          <w:rFonts w:ascii="宋体" w:hAnsi="Courier New"/>
          <w:b/>
          <w:kern w:val="0"/>
          <w:sz w:val="28"/>
          <w:szCs w:val="28"/>
        </w:rPr>
      </w:pPr>
      <w:bookmarkStart w:id="36" w:name="_Toc13980"/>
      <w:r>
        <w:rPr>
          <w:rFonts w:hint="eastAsia" w:ascii="宋体" w:hAnsi="Courier New"/>
          <w:b/>
          <w:kern w:val="0"/>
          <w:sz w:val="28"/>
          <w:szCs w:val="28"/>
        </w:rPr>
        <w:t>中小企业声明函（货物类）</w:t>
      </w:r>
      <w:bookmarkEnd w:id="36"/>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采购活动，提供的货物全部由符合政策要求的中小企业制造。相关企业（含联合体中的中小企业、签订分包意向协议的中小企业）的具体情况如下：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kern w:val="0"/>
          <w:sz w:val="24"/>
        </w:rPr>
      </w:pPr>
      <w:r>
        <w:rPr>
          <w:rFonts w:hint="eastAsia" w:ascii="宋体" w:hAnsi="宋体"/>
          <w:color w:val="auto"/>
          <w:spacing w:val="20"/>
          <w:kern w:val="0"/>
          <w:sz w:val="24"/>
        </w:rPr>
        <w:t>法定代表人签字（或盖章）：            供应商（盖章）：</w:t>
      </w:r>
      <w:r>
        <w:rPr>
          <w:rFonts w:hint="eastAsia" w:ascii="宋体" w:hAnsi="宋体"/>
          <w:color w:val="auto"/>
          <w:kern w:val="0"/>
          <w:sz w:val="24"/>
        </w:rPr>
        <w:t xml:space="preserve">                                              </w:t>
      </w:r>
    </w:p>
    <w:p>
      <w:pPr>
        <w:snapToGrid w:val="0"/>
        <w:spacing w:before="120" w:after="120" w:line="360" w:lineRule="auto"/>
        <w:ind w:firstLine="480" w:firstLineChars="200"/>
        <w:jc w:val="left"/>
        <w:rPr>
          <w:rFonts w:hint="eastAsia" w:ascii="宋体" w:hAnsi="Courier New"/>
          <w:b/>
          <w:bCs/>
          <w:color w:val="auto"/>
          <w:kern w:val="0"/>
          <w:sz w:val="24"/>
          <w:u w:val="single"/>
          <w:shd w:val="pct10" w:color="auto" w:fill="FFFFFF"/>
        </w:rPr>
      </w:pPr>
      <w:r>
        <w:rPr>
          <w:rFonts w:hint="eastAsia" w:ascii="宋体" w:hAnsi="Courier New"/>
          <w:color w:val="auto"/>
          <w:kern w:val="0"/>
          <w:sz w:val="24"/>
        </w:rPr>
        <w:t xml:space="preserve">                                             日期:_____年___月___日</w:t>
      </w:r>
    </w:p>
    <w:p>
      <w:pPr>
        <w:spacing w:line="360" w:lineRule="auto"/>
        <w:ind w:firstLine="482"/>
        <w:jc w:val="left"/>
        <w:outlineLvl w:val="9"/>
        <w:rPr>
          <w:rFonts w:hint="eastAsia" w:ascii="仿宋" w:hAnsi="仿宋" w:cs="仿宋"/>
          <w:b/>
          <w:bCs/>
          <w:color w:val="auto"/>
          <w:szCs w:val="24"/>
        </w:rPr>
      </w:pPr>
    </w:p>
    <w:p>
      <w:pPr>
        <w:spacing w:line="360" w:lineRule="auto"/>
        <w:ind w:firstLine="482"/>
        <w:jc w:val="left"/>
        <w:outlineLvl w:val="1"/>
        <w:rPr>
          <w:rFonts w:hint="eastAsia" w:ascii="仿宋" w:hAnsi="仿宋" w:cs="仿宋"/>
          <w:color w:val="auto"/>
          <w:kern w:val="0"/>
          <w:szCs w:val="24"/>
          <w:lang w:bidi="ar"/>
        </w:rPr>
      </w:pPr>
      <w:bookmarkStart w:id="37" w:name="_Toc19215"/>
      <w:r>
        <w:rPr>
          <w:rFonts w:hint="eastAsia" w:ascii="仿宋" w:hAnsi="仿宋" w:cs="仿宋"/>
          <w:b/>
          <w:bCs/>
          <w:color w:val="auto"/>
          <w:szCs w:val="24"/>
        </w:rPr>
        <w:t>注：</w:t>
      </w:r>
      <w:bookmarkEnd w:id="37"/>
    </w:p>
    <w:p>
      <w:pPr>
        <w:widowControl/>
        <w:spacing w:line="360" w:lineRule="auto"/>
        <w:ind w:firstLine="480"/>
        <w:jc w:val="left"/>
        <w:rPr>
          <w:rFonts w:hint="eastAsia"/>
          <w:color w:val="auto"/>
        </w:rPr>
      </w:pPr>
      <w:r>
        <w:rPr>
          <w:rFonts w:hint="eastAsia" w:ascii="仿宋" w:hAnsi="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sectPr>
          <w:headerReference r:id="rId24" w:type="first"/>
          <w:footerReference r:id="rId27" w:type="first"/>
          <w:headerReference r:id="rId23" w:type="default"/>
          <w:footerReference r:id="rId25" w:type="default"/>
          <w:footerReference r:id="rId26" w:type="even"/>
          <w:pgSz w:w="11906" w:h="16838"/>
          <w:pgMar w:top="1418" w:right="1418" w:bottom="1418" w:left="1588" w:header="851" w:footer="992" w:gutter="0"/>
          <w:cols w:space="720" w:num="1"/>
          <w:docGrid w:type="lines" w:linePitch="312" w:charSpace="0"/>
        </w:sectPr>
      </w:pPr>
      <w:r>
        <w:rPr>
          <w:rFonts w:hint="eastAsia"/>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t>。</w:t>
      </w:r>
    </w:p>
    <w:p>
      <w:pPr>
        <w:snapToGrid w:val="0"/>
        <w:spacing w:before="120" w:after="120"/>
        <w:ind w:firstLine="562"/>
        <w:jc w:val="center"/>
        <w:outlineLvl w:val="0"/>
        <w:rPr>
          <w:rFonts w:ascii="宋体" w:hAnsi="Courier New"/>
          <w:b/>
          <w:kern w:val="0"/>
          <w:sz w:val="28"/>
          <w:szCs w:val="28"/>
        </w:rPr>
      </w:pPr>
      <w:bookmarkStart w:id="38" w:name="_Toc29238"/>
      <w:r>
        <w:rPr>
          <w:rFonts w:hint="eastAsia" w:ascii="宋体" w:hAnsi="Courier New"/>
          <w:b/>
          <w:kern w:val="0"/>
          <w:sz w:val="28"/>
          <w:szCs w:val="28"/>
        </w:rPr>
        <w:t>中小企业声明函（工程、服务类）</w:t>
      </w:r>
      <w:bookmarkEnd w:id="38"/>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bookmarkStart w:id="39" w:name="_Hlk77602836"/>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bookmarkEnd w:id="39"/>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firstLineChars="20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hint="eastAsia"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spacing w:val="20"/>
          <w:kern w:val="0"/>
          <w:sz w:val="24"/>
        </w:rPr>
      </w:pPr>
      <w:r>
        <w:rPr>
          <w:rFonts w:hint="eastAsia" w:ascii="宋体" w:hAnsi="宋体"/>
          <w:color w:val="auto"/>
          <w:spacing w:val="20"/>
          <w:kern w:val="0"/>
          <w:sz w:val="24"/>
        </w:rPr>
        <w:t xml:space="preserve">法定代表人签字（或盖章）：            供应商（盖章）： </w:t>
      </w:r>
    </w:p>
    <w:p>
      <w:pPr>
        <w:snapToGrid w:val="0"/>
        <w:spacing w:line="360" w:lineRule="auto"/>
        <w:jc w:val="center"/>
        <w:rPr>
          <w:rFonts w:hint="eastAsia" w:ascii="宋体" w:hAnsi="宋体"/>
          <w:color w:val="auto"/>
          <w:sz w:val="24"/>
        </w:rPr>
      </w:pPr>
      <w:r>
        <w:rPr>
          <w:rFonts w:hint="eastAsia" w:ascii="宋体" w:hAnsi="宋体"/>
          <w:color w:val="auto"/>
          <w:sz w:val="24"/>
        </w:rPr>
        <w:t xml:space="preserve">                                              </w:t>
      </w:r>
    </w:p>
    <w:p>
      <w:pPr>
        <w:snapToGrid w:val="0"/>
        <w:spacing w:line="360" w:lineRule="auto"/>
        <w:jc w:val="center"/>
        <w:rPr>
          <w:rFonts w:ascii="宋体" w:hAnsi="宋体"/>
          <w:color w:val="auto"/>
          <w:sz w:val="24"/>
        </w:rPr>
      </w:pPr>
      <w:r>
        <w:rPr>
          <w:rFonts w:hint="eastAsia"/>
          <w:color w:val="auto"/>
        </w:rPr>
        <w:t xml:space="preserve">                                             日期:_____年___月___日</w:t>
      </w:r>
      <w:r>
        <w:rPr>
          <w:rFonts w:hint="eastAsia" w:ascii="宋体" w:hAnsi="宋体"/>
          <w:color w:val="auto"/>
          <w:sz w:val="24"/>
        </w:rPr>
        <w:t xml:space="preserve">   </w:t>
      </w:r>
    </w:p>
    <w:p>
      <w:pPr>
        <w:ind w:firstLine="480"/>
        <w:rPr>
          <w:rFonts w:hint="eastAsia"/>
          <w:color w:val="auto"/>
        </w:rPr>
      </w:pPr>
    </w:p>
    <w:p>
      <w:pPr>
        <w:spacing w:line="360" w:lineRule="auto"/>
        <w:ind w:firstLine="482"/>
        <w:jc w:val="left"/>
        <w:outlineLvl w:val="1"/>
        <w:rPr>
          <w:rFonts w:hint="eastAsia" w:ascii="仿宋" w:hAnsi="仿宋" w:cs="仿宋"/>
          <w:color w:val="auto"/>
          <w:kern w:val="0"/>
          <w:szCs w:val="24"/>
          <w:lang w:bidi="ar"/>
        </w:rPr>
      </w:pPr>
      <w:bookmarkStart w:id="40" w:name="_Toc8285"/>
      <w:r>
        <w:rPr>
          <w:rFonts w:hint="eastAsia" w:ascii="仿宋" w:hAnsi="仿宋" w:cs="仿宋"/>
          <w:b/>
          <w:bCs/>
          <w:color w:val="auto"/>
          <w:szCs w:val="24"/>
        </w:rPr>
        <w:t>注：</w:t>
      </w:r>
      <w:bookmarkEnd w:id="40"/>
    </w:p>
    <w:p>
      <w:pPr>
        <w:widowControl/>
        <w:spacing w:line="360" w:lineRule="auto"/>
        <w:ind w:firstLine="480"/>
        <w:jc w:val="left"/>
        <w:rPr>
          <w:rFonts w:hint="eastAsia"/>
          <w:color w:val="auto"/>
        </w:rPr>
      </w:pPr>
      <w:r>
        <w:rPr>
          <w:rFonts w:hint="eastAsia" w:ascii="仿宋" w:hAnsi="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rPr>
          <w:rFonts w:ascii="仿宋" w:hAnsi="仿宋" w:cs="仿宋"/>
          <w:szCs w:val="24"/>
        </w:rPr>
      </w:pPr>
      <w:r>
        <w:rPr>
          <w:rFonts w:hint="eastAsia"/>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t>。</w:t>
      </w:r>
    </w:p>
    <w:p>
      <w:pPr>
        <w:pStyle w:val="10"/>
        <w:spacing w:before="156" w:line="360" w:lineRule="auto"/>
        <w:ind w:right="480" w:firstLine="482"/>
        <w:jc w:val="center"/>
        <w:rPr>
          <w:rFonts w:ascii="仿宋" w:hAnsi="仿宋" w:cs="仿宋"/>
          <w:b/>
          <w:sz w:val="24"/>
          <w:szCs w:val="24"/>
          <w:highlight w:val="lightGray"/>
        </w:rPr>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残疾人福利性单位声明函</w:t>
      </w:r>
    </w:p>
    <w:p>
      <w:pPr>
        <w:pStyle w:val="4"/>
      </w:pPr>
    </w:p>
    <w:p>
      <w:pPr>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rFonts w:hint="eastAsia"/>
        </w:rPr>
        <w:t>本单位对上述声明的真实性负责。如有虚假，将依法承担相应责任。</w:t>
      </w:r>
    </w:p>
    <w:p>
      <w:pPr>
        <w:snapToGrid w:val="0"/>
        <w:spacing w:before="156" w:line="360" w:lineRule="auto"/>
        <w:ind w:firstLine="480"/>
        <w:jc w:val="left"/>
        <w:rPr>
          <w:rFonts w:ascii="仿宋" w:hAnsi="仿宋" w:cs="仿宋"/>
          <w:szCs w:val="24"/>
        </w:rPr>
      </w:pPr>
    </w:p>
    <w:p>
      <w:pPr>
        <w:pStyle w:val="4"/>
      </w:pPr>
    </w:p>
    <w:p>
      <w:pPr>
        <w:pStyle w:val="4"/>
      </w:pPr>
    </w:p>
    <w:p>
      <w:pPr>
        <w:snapToGrid w:val="0"/>
        <w:spacing w:before="156" w:line="360" w:lineRule="auto"/>
        <w:ind w:firstLine="480"/>
        <w:jc w:val="left"/>
        <w:rPr>
          <w:rFonts w:ascii="仿宋" w:hAnsi="仿宋" w:cs="仿宋"/>
          <w:szCs w:val="24"/>
        </w:rPr>
      </w:pPr>
      <w:r>
        <w:rPr>
          <w:rFonts w:hint="eastAsia" w:ascii="仿宋" w:hAnsi="仿宋" w:cs="仿宋"/>
          <w:szCs w:val="24"/>
        </w:rPr>
        <w:t xml:space="preserve">                                       </w:t>
      </w: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482"/>
        <w:jc w:val="left"/>
        <w:rPr>
          <w:rFonts w:ascii="仿宋" w:hAnsi="仿宋" w:cs="仿宋"/>
          <w:b/>
          <w:szCs w:val="24"/>
        </w:rPr>
      </w:pPr>
    </w:p>
    <w:p>
      <w:pPr>
        <w:ind w:firstLine="480"/>
      </w:pPr>
    </w:p>
    <w:p>
      <w:pPr>
        <w:ind w:firstLine="482"/>
        <w:rPr>
          <w:b/>
          <w:bCs/>
        </w:r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pStyle w:val="160"/>
        <w:ind w:firstLine="480"/>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报价一览表</w:t>
      </w:r>
    </w:p>
    <w:p>
      <w:pPr>
        <w:spacing w:before="156" w:line="360" w:lineRule="auto"/>
        <w:ind w:firstLine="0" w:firstLineChars="0"/>
        <w:jc w:val="left"/>
        <w:rPr>
          <w:rFonts w:ascii="仿宋" w:hAnsi="仿宋" w:cs="仿宋"/>
          <w:u w:val="single"/>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u w:val="single"/>
          <w:lang w:val="en-US" w:eastAsia="zh-CN"/>
        </w:rPr>
        <w:t xml:space="preserve">         </w:t>
      </w:r>
      <w:r>
        <w:rPr>
          <w:rFonts w:hint="eastAsia" w:ascii="仿宋" w:hAnsi="仿宋" w:cs="仿宋"/>
          <w:szCs w:val="24"/>
        </w:rPr>
        <w:t>项目编号：</w:t>
      </w:r>
      <w:r>
        <w:rPr>
          <w:rFonts w:hint="eastAsia" w:ascii="仿宋" w:hAnsi="仿宋" w:cs="仿宋"/>
          <w:szCs w:val="24"/>
          <w:u w:val="single"/>
          <w:lang w:eastAsia="zh-CN"/>
        </w:rPr>
        <w:t>ZJWS2024-FYYY02</w:t>
      </w:r>
      <w:r>
        <w:rPr>
          <w:rFonts w:hint="eastAsia" w:ascii="仿宋" w:hAnsi="仿宋" w:cs="仿宋"/>
          <w:szCs w:val="24"/>
          <w:u w:val="none"/>
          <w:lang w:val="en-US" w:eastAsia="zh-CN"/>
        </w:rPr>
        <w:t xml:space="preserve">           </w:t>
      </w:r>
      <w:r>
        <w:rPr>
          <w:rFonts w:hint="eastAsia" w:ascii="仿宋" w:hAnsi="仿宋" w:cs="仿宋"/>
          <w:b/>
          <w:szCs w:val="24"/>
        </w:rPr>
        <w:t>标项：</w:t>
      </w:r>
    </w:p>
    <w:tbl>
      <w:tblPr>
        <w:tblStyle w:val="88"/>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序号</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名称</w:t>
            </w:r>
          </w:p>
        </w:tc>
        <w:tc>
          <w:tcPr>
            <w:tcW w:w="129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产品品牌</w:t>
            </w:r>
            <w:r>
              <w:rPr>
                <w:rFonts w:hint="eastAsia" w:ascii="仿宋" w:hAnsi="仿宋"/>
                <w:b/>
              </w:rPr>
              <w:t>（如果有）</w:t>
            </w: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规格型号</w:t>
            </w:r>
          </w:p>
          <w:p>
            <w:pPr>
              <w:ind w:firstLine="0" w:firstLineChars="0"/>
              <w:jc w:val="center"/>
              <w:rPr>
                <w:rFonts w:ascii="仿宋" w:hAnsi="仿宋" w:cs="仿宋"/>
                <w:b/>
                <w:szCs w:val="24"/>
              </w:rPr>
            </w:pPr>
            <w:r>
              <w:rPr>
                <w:rFonts w:hint="eastAsia" w:ascii="仿宋" w:hAnsi="仿宋" w:cs="仿宋"/>
                <w:b/>
                <w:szCs w:val="24"/>
              </w:rPr>
              <w:t>（或具体服务）</w:t>
            </w: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数量</w:t>
            </w: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单价</w:t>
            </w:r>
          </w:p>
          <w:p>
            <w:pPr>
              <w:ind w:firstLine="0" w:firstLineChars="0"/>
              <w:jc w:val="center"/>
              <w:rPr>
                <w:rFonts w:ascii="仿宋" w:hAnsi="仿宋" w:cs="仿宋"/>
                <w:b/>
                <w:szCs w:val="24"/>
              </w:rPr>
            </w:pPr>
            <w:r>
              <w:rPr>
                <w:rFonts w:hint="eastAsia" w:ascii="仿宋" w:hAnsi="仿宋" w:cs="仿宋"/>
                <w:b/>
                <w:szCs w:val="24"/>
              </w:rPr>
              <w:t>（元）</w:t>
            </w: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总价</w:t>
            </w:r>
          </w:p>
          <w:p>
            <w:pPr>
              <w:ind w:firstLine="0" w:firstLineChars="0"/>
              <w:jc w:val="center"/>
              <w:rPr>
                <w:rFonts w:ascii="仿宋" w:hAnsi="仿宋" w:cs="仿宋"/>
                <w:b/>
                <w:szCs w:val="24"/>
              </w:rPr>
            </w:pPr>
            <w:r>
              <w:rPr>
                <w:rFonts w:hint="eastAsia" w:ascii="仿宋" w:hAnsi="仿宋" w:cs="仿宋"/>
                <w:b/>
                <w:szCs w:val="24"/>
              </w:rPr>
              <w:t>（元）</w:t>
            </w:r>
          </w:p>
        </w:tc>
        <w:tc>
          <w:tcPr>
            <w:tcW w:w="175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服务/质保要求</w:t>
            </w:r>
          </w:p>
          <w:p>
            <w:pPr>
              <w:ind w:firstLine="0" w:firstLineChars="0"/>
              <w:jc w:val="center"/>
              <w:rPr>
                <w:rFonts w:ascii="仿宋" w:hAnsi="仿宋" w:cs="仿宋"/>
                <w:b/>
                <w:szCs w:val="24"/>
              </w:rPr>
            </w:pPr>
            <w:r>
              <w:rPr>
                <w:rFonts w:hint="eastAsia" w:ascii="仿宋" w:hAnsi="仿宋" w:cs="仿宋"/>
                <w:b/>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r>
              <w:rPr>
                <w:rFonts w:hint="eastAsia" w:ascii="仿宋" w:hAnsi="仿宋" w:cs="仿宋"/>
                <w:szCs w:val="24"/>
              </w:rPr>
              <w:t>1</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92"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rPr>
                <w:rFonts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r>
              <w:rPr>
                <w:rFonts w:hint="eastAsia" w:ascii="仿宋" w:hAnsi="仿宋" w:cs="仿宋"/>
                <w:szCs w:val="24"/>
              </w:rPr>
              <w:t>...</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92"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rPr>
                <w:rFonts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r>
              <w:rPr>
                <w:rFonts w:hint="eastAsia" w:ascii="仿宋" w:hAnsi="仿宋" w:eastAsia="仿宋" w:cs="仿宋"/>
                <w:b/>
                <w:lang w:val="en-US" w:eastAsia="zh-CN"/>
              </w:rPr>
              <w:t>其中核心产品，由</w:t>
            </w:r>
            <w:r>
              <w:rPr>
                <w:rFonts w:hint="eastAsia" w:ascii="仿宋" w:hAnsi="仿宋" w:eastAsia="仿宋" w:cs="仿宋"/>
                <w:b/>
                <w:u w:val="single"/>
                <w:lang w:val="en-US" w:eastAsia="zh-CN"/>
              </w:rPr>
              <w:t xml:space="preserve">                    </w:t>
            </w:r>
            <w:r>
              <w:rPr>
                <w:rFonts w:hint="eastAsia" w:ascii="仿宋" w:hAnsi="仿宋" w:eastAsia="仿宋" w:cs="仿宋"/>
                <w:b/>
                <w:lang w:val="en-US" w:eastAsia="zh-CN"/>
              </w:rPr>
              <w:t>（请填写企业名称）制造。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szCs w:val="24"/>
              </w:rPr>
            </w:pPr>
            <w:r>
              <w:rPr>
                <w:rFonts w:hint="eastAsia" w:ascii="仿宋" w:hAnsi="仿宋" w:cs="仿宋"/>
                <w:szCs w:val="24"/>
              </w:rPr>
              <w:t>合计</w:t>
            </w:r>
          </w:p>
        </w:tc>
        <w:tc>
          <w:tcPr>
            <w:tcW w:w="9528" w:type="dxa"/>
            <w:gridSpan w:val="7"/>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szCs w:val="24"/>
              </w:rPr>
            </w:pPr>
            <w:r>
              <w:rPr>
                <w:rFonts w:hint="eastAsia" w:ascii="仿宋" w:hAnsi="仿宋" w:cs="仿宋"/>
                <w:szCs w:val="24"/>
              </w:rPr>
              <w:t>￥：</w:t>
            </w:r>
            <w:r>
              <w:rPr>
                <w:rFonts w:hint="eastAsia" w:ascii="仿宋" w:hAnsi="仿宋" w:cs="仿宋"/>
                <w:szCs w:val="24"/>
                <w:u w:val="single"/>
                <w:lang w:val="en-US" w:eastAsia="zh-CN"/>
              </w:rPr>
              <w:t xml:space="preserve">                                     </w:t>
            </w:r>
            <w:r>
              <w:rPr>
                <w:rFonts w:hint="eastAsia" w:ascii="仿宋" w:hAnsi="仿宋" w:cs="仿宋"/>
                <w:szCs w:val="24"/>
              </w:rPr>
              <w:t>元</w:t>
            </w:r>
          </w:p>
          <w:p>
            <w:pPr>
              <w:ind w:firstLine="0" w:firstLineChars="0"/>
              <w:rPr>
                <w:rFonts w:ascii="仿宋" w:hAnsi="仿宋" w:cs="仿宋"/>
                <w:szCs w:val="24"/>
              </w:rPr>
            </w:pPr>
            <w:r>
              <w:rPr>
                <w:rFonts w:hint="eastAsia" w:ascii="仿宋" w:hAnsi="仿宋" w:cs="仿宋"/>
                <w:szCs w:val="24"/>
              </w:rPr>
              <w:t>大写：</w:t>
            </w:r>
            <w:r>
              <w:rPr>
                <w:rFonts w:hint="eastAsia" w:ascii="仿宋" w:hAnsi="仿宋" w:cs="仿宋"/>
                <w:szCs w:val="24"/>
                <w:u w:val="single"/>
                <w:lang w:val="en-US" w:eastAsia="zh-CN"/>
              </w:rPr>
              <w:t xml:space="preserve">                                   </w:t>
            </w:r>
            <w:r>
              <w:rPr>
                <w:rFonts w:hint="eastAsia" w:ascii="仿宋" w:hAnsi="仿宋" w:cs="仿宋"/>
                <w:szCs w:val="24"/>
              </w:rPr>
              <w:t>元</w:t>
            </w:r>
          </w:p>
        </w:tc>
      </w:tr>
    </w:tbl>
    <w:p>
      <w:pPr>
        <w:spacing w:beforeLines="100" w:afterLines="50"/>
        <w:ind w:firstLine="482"/>
        <w:rPr>
          <w:b/>
          <w:bCs/>
          <w:lang w:val="zh-CN"/>
        </w:rPr>
      </w:pPr>
      <w:r>
        <w:rPr>
          <w:rFonts w:hint="eastAsia"/>
          <w:b/>
          <w:bCs/>
          <w:lang w:val="zh-CN"/>
        </w:rPr>
        <w:t>注：</w:t>
      </w:r>
    </w:p>
    <w:p>
      <w:pPr>
        <w:numPr>
          <w:ilvl w:val="0"/>
          <w:numId w:val="63"/>
        </w:numPr>
        <w:ind w:firstLine="480"/>
        <w:rPr>
          <w:lang w:val="zh-CN"/>
        </w:rPr>
      </w:pPr>
      <w:r>
        <w:rPr>
          <w:rFonts w:hint="eastAsia"/>
          <w:lang w:val="zh-CN"/>
        </w:rPr>
        <w:t>投标人需按本表格式填写，不得自行更改，投标报价以人民币元为结算币种。</w:t>
      </w:r>
    </w:p>
    <w:p>
      <w:pPr>
        <w:numPr>
          <w:ilvl w:val="0"/>
          <w:numId w:val="63"/>
        </w:numPr>
        <w:ind w:firstLine="480"/>
        <w:rPr>
          <w:lang w:val="zh-CN"/>
        </w:rPr>
      </w:pPr>
      <w:r>
        <w:rPr>
          <w:rFonts w:hint="eastAsia"/>
          <w:lang w:val="zh-CN"/>
        </w:rPr>
        <w:t>投标报价应包括所需缴纳的所有税费、项目实施所需的一切费用。</w:t>
      </w:r>
    </w:p>
    <w:p>
      <w:pPr>
        <w:numPr>
          <w:ilvl w:val="0"/>
          <w:numId w:val="63"/>
        </w:numPr>
        <w:ind w:firstLine="480"/>
        <w:rPr>
          <w:lang w:val="zh-CN"/>
        </w:rPr>
      </w:pPr>
      <w:r>
        <w:rPr>
          <w:rFonts w:hint="eastAsia"/>
          <w:lang w:val="zh-CN"/>
        </w:rPr>
        <w:t>以上表格要求细分项目及报价，在“规格型号（或具体服务）”一栏中，货物类项目填写规格型号，服务类项目填写具体服务。</w:t>
      </w:r>
    </w:p>
    <w:p>
      <w:pPr>
        <w:numPr>
          <w:ilvl w:val="0"/>
          <w:numId w:val="63"/>
        </w:numPr>
        <w:ind w:firstLine="480"/>
        <w:rPr>
          <w:lang w:val="zh-CN"/>
        </w:rPr>
      </w:pPr>
      <w:r>
        <w:rPr>
          <w:rFonts w:hint="eastAsia"/>
          <w:lang w:val="zh-CN"/>
        </w:rPr>
        <w:t>特别提示：采购代理机构将对项目名称和项目编号，中标人名称、地址和中标金额，主要中标标的的名称、规格型号（或具体服务）、数量、单价、服务要求等予以公示。</w:t>
      </w:r>
    </w:p>
    <w:p>
      <w:pPr>
        <w:numPr>
          <w:ilvl w:val="0"/>
          <w:numId w:val="63"/>
        </w:numPr>
        <w:ind w:firstLine="480"/>
        <w:rPr>
          <w:lang w:val="zh-CN"/>
        </w:rPr>
      </w:pPr>
      <w:r>
        <w:rPr>
          <w:rFonts w:hint="eastAsia"/>
          <w:lang w:val="zh-CN"/>
        </w:rPr>
        <w:t>根据采购项目技术构成、产品价格比重等确定了本项目</w:t>
      </w:r>
      <w:r>
        <w:rPr>
          <w:rFonts w:hint="eastAsia"/>
          <w:b/>
          <w:bCs/>
          <w:lang w:val="zh-CN"/>
        </w:rPr>
        <w:t>核心产品</w:t>
      </w:r>
      <w:r>
        <w:rPr>
          <w:rFonts w:hint="eastAsia"/>
          <w:b/>
          <w:bCs/>
          <w:u w:val="single"/>
          <w:lang w:val="zh-CN"/>
        </w:rPr>
        <w:t>。</w:t>
      </w:r>
    </w:p>
    <w:p>
      <w:pPr>
        <w:ind w:firstLine="482"/>
        <w:rPr>
          <w:b/>
          <w:bCs/>
          <w:lang w:val="zh-CN"/>
        </w:rPr>
      </w:pP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报价一览表》名称栏中，投标人不能作出合理解释的，视为投标文件含有采购人不能接受的附加条件的，投标无效。</w:t>
      </w:r>
    </w:p>
    <w:p>
      <w:pPr>
        <w:snapToGrid w:val="0"/>
        <w:spacing w:before="156" w:line="240" w:lineRule="auto"/>
        <w:ind w:firstLine="3360" w:firstLineChars="1400"/>
        <w:rPr>
          <w:rFonts w:ascii="仿宋" w:hAnsi="仿宋" w:cs="仿宋"/>
          <w:szCs w:val="24"/>
          <w:highlight w:val="lightGray"/>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line="460" w:lineRule="exact"/>
        <w:ind w:firstLine="480"/>
        <w:jc w:val="center"/>
        <w:rPr>
          <w:rFonts w:ascii="仿宋_GB2312" w:hAnsi="仿宋" w:eastAsia="仿宋_GB2312"/>
          <w:b/>
          <w:sz w:val="32"/>
          <w:szCs w:val="32"/>
        </w:rPr>
      </w:pPr>
      <w:r>
        <w:rPr>
          <w:rFonts w:ascii="仿宋_GB2312" w:hAnsi="宋体" w:eastAsia="仿宋_GB2312"/>
          <w:szCs w:val="24"/>
          <w:u w:val="single"/>
        </w:rPr>
        <w:br w:type="page"/>
      </w:r>
      <w:r>
        <w:rPr>
          <w:rFonts w:hint="eastAsia"/>
          <w:b/>
          <w:bCs/>
          <w:sz w:val="32"/>
          <w:szCs w:val="32"/>
        </w:rPr>
        <w:t>投标报价明细表（格式供参考）</w:t>
      </w:r>
    </w:p>
    <w:p>
      <w:pPr>
        <w:pStyle w:val="45"/>
        <w:spacing w:before="0" w:afterLines="0" w:line="360" w:lineRule="auto"/>
        <w:ind w:firstLine="458"/>
        <w:jc w:val="center"/>
        <w:rPr>
          <w:rFonts w:hAnsi="宋体"/>
          <w:b/>
          <w:spacing w:val="-6"/>
        </w:rPr>
      </w:pPr>
    </w:p>
    <w:p>
      <w:pPr>
        <w:pStyle w:val="45"/>
        <w:spacing w:before="0" w:afterLines="0" w:line="360" w:lineRule="auto"/>
        <w:ind w:right="342" w:firstLine="456"/>
        <w:jc w:val="right"/>
        <w:rPr>
          <w:rFonts w:ascii="仿宋" w:hAnsi="仿宋" w:eastAsia="仿宋" w:cs="仿宋"/>
          <w:b/>
          <w:spacing w:val="-6"/>
        </w:rPr>
      </w:pPr>
      <w:r>
        <w:rPr>
          <w:rFonts w:hint="eastAsia" w:ascii="仿宋" w:hAnsi="仿宋" w:eastAsia="仿宋" w:cs="仿宋"/>
          <w:spacing w:val="-6"/>
        </w:rPr>
        <w:t>金额单位：人民币元</w:t>
      </w:r>
    </w:p>
    <w:tbl>
      <w:tblPr>
        <w:tblStyle w:val="88"/>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序号</w:t>
            </w: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产品名称</w:t>
            </w: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品牌</w:t>
            </w: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型号</w:t>
            </w: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配置参数</w:t>
            </w: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产地</w:t>
            </w: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数量</w:t>
            </w: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单位</w:t>
            </w: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单价</w:t>
            </w: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总价</w:t>
            </w: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合计</w:t>
            </w:r>
          </w:p>
        </w:tc>
        <w:tc>
          <w:tcPr>
            <w:tcW w:w="8892" w:type="dxa"/>
            <w:gridSpan w:val="10"/>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lang w:val="zh-CN"/>
              </w:rPr>
            </w:pPr>
            <w:r>
              <w:rPr>
                <w:rFonts w:hint="eastAsia" w:ascii="仿宋" w:hAnsi="仿宋" w:cs="仿宋"/>
                <w:lang w:val="zh-CN"/>
              </w:rPr>
              <w:t>（大写）：</w:t>
            </w:r>
            <w:r>
              <w:rPr>
                <w:rFonts w:hint="eastAsia" w:ascii="仿宋" w:hAnsi="仿宋" w:cs="仿宋"/>
                <w:color w:val="auto"/>
                <w:u w:val="single"/>
                <w:lang w:val="zh-CN"/>
              </w:rPr>
              <w:t xml:space="preserve">           </w:t>
            </w:r>
            <w:r>
              <w:rPr>
                <w:rFonts w:hint="eastAsia" w:ascii="仿宋" w:hAnsi="仿宋" w:cs="仿宋"/>
                <w:lang w:val="zh-CN"/>
              </w:rPr>
              <w:t>元</w:t>
            </w:r>
          </w:p>
          <w:p>
            <w:pPr>
              <w:tabs>
                <w:tab w:val="left" w:pos="1418"/>
              </w:tabs>
              <w:ind w:firstLine="0" w:firstLineChars="0"/>
              <w:jc w:val="left"/>
              <w:rPr>
                <w:rFonts w:ascii="仿宋" w:hAnsi="仿宋" w:cs="仿宋"/>
                <w:szCs w:val="24"/>
              </w:rPr>
            </w:pPr>
            <w:r>
              <w:rPr>
                <w:rFonts w:hint="eastAsia" w:ascii="仿宋" w:hAnsi="仿宋" w:cs="仿宋"/>
                <w:lang w:val="zh-CN"/>
              </w:rPr>
              <w:t>（小写）¥：</w:t>
            </w:r>
            <w:r>
              <w:rPr>
                <w:rFonts w:hint="eastAsia" w:ascii="仿宋" w:hAnsi="仿宋" w:cs="仿宋"/>
                <w:color w:val="auto"/>
                <w:u w:val="single"/>
                <w:lang w:val="zh-CN"/>
              </w:rPr>
              <w:t xml:space="preserve">            </w:t>
            </w:r>
            <w:r>
              <w:rPr>
                <w:rFonts w:hint="eastAsia" w:ascii="仿宋" w:hAnsi="仿宋" w:cs="仿宋"/>
                <w:lang w:val="zh-CN"/>
              </w:rPr>
              <w:t>元</w:t>
            </w:r>
          </w:p>
        </w:tc>
      </w:tr>
    </w:tbl>
    <w:p>
      <w:pPr>
        <w:ind w:firstLine="480"/>
      </w:pPr>
    </w:p>
    <w:p>
      <w:pPr>
        <w:ind w:firstLine="0" w:firstLineChars="0"/>
      </w:pPr>
      <w:r>
        <w:rPr>
          <w:rFonts w:hint="eastAsia"/>
        </w:rPr>
        <w:t>或：</w:t>
      </w:r>
    </w:p>
    <w:p>
      <w:pPr>
        <w:ind w:firstLine="480"/>
        <w:rPr>
          <w:rFonts w:ascii="仿宋" w:hAnsi="仿宋" w:cs="仿宋"/>
        </w:rPr>
      </w:pPr>
      <w:r>
        <w:rPr>
          <w:rFonts w:hint="eastAsia"/>
        </w:rPr>
        <w:t>服务类项目：投标人应详细列出人员工资、服装费、技术工种人员上岗证年检费、人员培训费、清洁用品、专用工具、其他费用等所有报价的明细表，表格可自行制作。</w:t>
      </w:r>
    </w:p>
    <w:p>
      <w:pPr>
        <w:pStyle w:val="9"/>
        <w:tabs>
          <w:tab w:val="clear" w:pos="1152"/>
        </w:tabs>
        <w:ind w:left="0" w:firstLine="0" w:firstLineChars="0"/>
      </w:pPr>
    </w:p>
    <w:p>
      <w:pPr>
        <w:ind w:firstLine="482"/>
      </w:pPr>
      <w:r>
        <w:rPr>
          <w:rFonts w:hint="eastAsia"/>
          <w:b/>
          <w:bCs/>
        </w:rPr>
        <w:t>说明：</w:t>
      </w:r>
      <w:r>
        <w:rPr>
          <w:rFonts w:hint="eastAsia"/>
        </w:rPr>
        <w:t>不提供详细投标分项报价表将视为没有实质性响应采购文件。</w:t>
      </w:r>
    </w:p>
    <w:p>
      <w:pPr>
        <w:spacing w:before="156" w:line="360" w:lineRule="auto"/>
        <w:ind w:right="-934" w:rightChars="-389" w:firstLine="456"/>
        <w:rPr>
          <w:rFonts w:ascii="仿宋" w:hAnsi="仿宋" w:cs="仿宋"/>
          <w:spacing w:val="-6"/>
          <w:szCs w:val="22"/>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600"/>
        <w:jc w:val="center"/>
        <w:rPr>
          <w:rFonts w:ascii="仿宋_GB2312" w:hAnsi="宋体" w:eastAsia="仿宋_GB2312"/>
          <w:b/>
          <w:sz w:val="30"/>
          <w:szCs w:val="30"/>
        </w:rPr>
      </w:pPr>
    </w:p>
    <w:p>
      <w:pPr>
        <w:spacing w:before="156" w:line="360" w:lineRule="auto"/>
        <w:ind w:firstLine="600"/>
        <w:jc w:val="center"/>
        <w:rPr>
          <w:rFonts w:ascii="仿宋_GB2312" w:hAnsi="宋体" w:eastAsia="仿宋_GB2312"/>
          <w:b/>
          <w:sz w:val="30"/>
          <w:szCs w:val="30"/>
        </w:rPr>
        <w:sectPr>
          <w:headerReference r:id="rId28" w:type="default"/>
          <w:footerReference r:id="rId29" w:type="default"/>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仿宋" w:hAnsi="仿宋" w:cs="仿宋"/>
          <w:szCs w:val="22"/>
        </w:rPr>
      </w:pPr>
      <w:r>
        <w:rPr>
          <w:rFonts w:hint="eastAsia" w:ascii="仿宋" w:hAnsi="仿宋" w:cs="仿宋"/>
          <w:szCs w:val="22"/>
        </w:rPr>
        <w:t>询问函范本：</w:t>
      </w:r>
    </w:p>
    <w:p>
      <w:pPr>
        <w:pStyle w:val="84"/>
        <w:spacing w:after="0"/>
        <w:ind w:firstLine="602"/>
        <w:outlineLvl w:val="9"/>
        <w:rPr>
          <w:rFonts w:ascii="黑体" w:hAnsi="黑体" w:eastAsia="黑体" w:cs="黑体"/>
          <w:kern w:val="2"/>
          <w:sz w:val="30"/>
          <w:szCs w:val="30"/>
        </w:rPr>
      </w:pPr>
    </w:p>
    <w:p>
      <w:pPr>
        <w:pStyle w:val="84"/>
        <w:spacing w:after="0"/>
        <w:ind w:firstLine="880"/>
        <w:outlineLvl w:val="2"/>
        <w:rPr>
          <w:rFonts w:ascii="黑体" w:hAnsi="宋体" w:eastAsia="黑体"/>
          <w:b w:val="0"/>
          <w:spacing w:val="40"/>
          <w:sz w:val="36"/>
          <w:szCs w:val="36"/>
        </w:rPr>
      </w:pPr>
      <w:bookmarkStart w:id="41" w:name="_Toc7079"/>
      <w:bookmarkStart w:id="42" w:name="_Toc24804"/>
      <w:bookmarkStart w:id="43" w:name="_Toc19735"/>
      <w:bookmarkStart w:id="44" w:name="_Toc4434"/>
      <w:r>
        <w:rPr>
          <w:rFonts w:hint="eastAsia" w:ascii="黑体" w:hAnsi="宋体" w:eastAsia="黑体"/>
          <w:b w:val="0"/>
          <w:spacing w:val="40"/>
          <w:sz w:val="36"/>
          <w:szCs w:val="36"/>
        </w:rPr>
        <w:t>关于XXX项目公开招标的询问函</w:t>
      </w:r>
      <w:bookmarkEnd w:id="41"/>
      <w:bookmarkEnd w:id="42"/>
      <w:bookmarkEnd w:id="43"/>
      <w:bookmarkEnd w:id="44"/>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pPr>
        <w:spacing w:line="360" w:lineRule="auto"/>
        <w:ind w:firstLine="480"/>
        <w:rPr>
          <w:rFonts w:ascii="仿宋" w:hAnsi="仿宋"/>
        </w:rPr>
      </w:pPr>
    </w:p>
    <w:p>
      <w:pPr>
        <w:pStyle w:val="37"/>
        <w:ind w:left="480" w:firstLine="400"/>
        <w:rPr>
          <w:rFonts w:ascii="仿宋" w:hAnsi="仿宋"/>
        </w:rPr>
      </w:pPr>
    </w:p>
    <w:p>
      <w:pPr>
        <w:pStyle w:val="37"/>
        <w:ind w:left="480" w:firstLine="400"/>
        <w:rPr>
          <w:rFonts w:ascii="仿宋" w:hAnsi="仿宋"/>
        </w:rPr>
      </w:pPr>
    </w:p>
    <w:p>
      <w:pPr>
        <w:spacing w:before="156" w:beforeLines="50" w:after="156" w:afterLines="50" w:line="360" w:lineRule="auto"/>
        <w:ind w:left="4535" w:firstLine="0" w:firstLineChars="0"/>
        <w:jc w:val="left"/>
        <w:rPr>
          <w:rFonts w:hint="eastAsia" w:ascii="仿宋" w:hAnsi="仿宋"/>
          <w:color w:val="auto"/>
          <w:u w:val="single"/>
        </w:rPr>
      </w:pPr>
      <w:r>
        <w:rPr>
          <w:rFonts w:hint="eastAsia" w:ascii="仿宋" w:hAnsi="仿宋"/>
          <w:color w:val="auto"/>
        </w:rPr>
        <w:t>供应商全称（盖章）：</w:t>
      </w:r>
      <w:r>
        <w:rPr>
          <w:rFonts w:hint="eastAsia" w:ascii="仿宋" w:hAnsi="仿宋"/>
          <w:color w:val="auto"/>
          <w:u w:val="single"/>
        </w:rPr>
        <w:t xml:space="preserve">              </w:t>
      </w:r>
    </w:p>
    <w:p>
      <w:pPr>
        <w:spacing w:before="156" w:beforeLines="50" w:after="156" w:afterLines="50" w:line="360" w:lineRule="auto"/>
        <w:ind w:left="4535" w:firstLine="0" w:firstLineChars="0"/>
        <w:jc w:val="left"/>
        <w:rPr>
          <w:rFonts w:ascii="仿宋" w:hAnsi="仿宋"/>
          <w:color w:val="auto"/>
        </w:rPr>
      </w:pPr>
      <w:r>
        <w:rPr>
          <w:rFonts w:hint="eastAsia" w:ascii="仿宋" w:hAnsi="仿宋" w:cs="仿宋"/>
          <w:color w:val="auto"/>
          <w:szCs w:val="24"/>
        </w:rPr>
        <w:t>法定代表人（签名或签章）：</w:t>
      </w:r>
      <w:r>
        <w:rPr>
          <w:rFonts w:hint="eastAsia" w:ascii="仿宋" w:hAnsi="仿宋" w:cs="仿宋"/>
          <w:color w:val="auto"/>
          <w:szCs w:val="24"/>
          <w:u w:val="single"/>
        </w:rPr>
        <w:t xml:space="preserve">     </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olor w:val="auto"/>
        </w:rPr>
      </w:pPr>
      <w:r>
        <w:rPr>
          <w:rFonts w:hint="eastAsia" w:ascii="仿宋" w:hAnsi="仿宋"/>
          <w:color w:val="auto"/>
        </w:rPr>
        <w:t>授权代表（签名）：</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s="仿宋"/>
          <w:color w:val="auto"/>
          <w:u w:val="single"/>
        </w:rPr>
      </w:pPr>
      <w:r>
        <w:rPr>
          <w:rFonts w:hint="eastAsia" w:ascii="仿宋" w:hAnsi="仿宋" w:cs="仿宋"/>
          <w:color w:val="auto"/>
        </w:rPr>
        <w:t>联系电话（手机）：</w:t>
      </w:r>
      <w:r>
        <w:rPr>
          <w:rFonts w:hint="eastAsia" w:ascii="仿宋" w:hAnsi="仿宋" w:cs="仿宋"/>
          <w:color w:val="auto"/>
          <w:u w:val="single"/>
        </w:rPr>
        <w:t xml:space="preserve">                  </w:t>
      </w:r>
    </w:p>
    <w:p>
      <w:pPr>
        <w:snapToGrid w:val="0"/>
        <w:spacing w:before="156" w:beforeLines="50" w:after="156" w:afterLines="50" w:line="360" w:lineRule="auto"/>
        <w:ind w:left="4535" w:firstLine="0" w:firstLineChars="0"/>
        <w:jc w:val="left"/>
        <w:rPr>
          <w:rFonts w:ascii="仿宋" w:hAnsi="仿宋"/>
          <w:color w:val="auto"/>
          <w:u w:val="single"/>
        </w:rPr>
      </w:pPr>
      <w:r>
        <w:rPr>
          <w:rFonts w:hint="eastAsia" w:ascii="仿宋" w:hAnsi="仿宋" w:cs="仿宋"/>
          <w:color w:val="auto"/>
        </w:rPr>
        <w:t>电子邮箱：</w:t>
      </w:r>
      <w:r>
        <w:rPr>
          <w:rFonts w:hint="eastAsia" w:ascii="仿宋" w:hAnsi="仿宋" w:cs="仿宋"/>
          <w:color w:val="auto"/>
          <w:u w:val="single"/>
        </w:rPr>
        <w:t xml:space="preserve">                        </w:t>
      </w:r>
    </w:p>
    <w:p>
      <w:pPr>
        <w:snapToGrid w:val="0"/>
        <w:spacing w:line="360" w:lineRule="auto"/>
        <w:ind w:firstLine="4560" w:firstLineChars="1900"/>
        <w:rPr>
          <w:rFonts w:ascii="仿宋" w:hAnsi="仿宋" w:cs="仿宋"/>
        </w:rPr>
      </w:pPr>
      <w:r>
        <w:rPr>
          <w:rFonts w:hint="eastAsia" w:ascii="仿宋" w:hAnsi="仿宋"/>
          <w:color w:val="auto"/>
        </w:rPr>
        <w:t>询问日期：</w:t>
      </w:r>
      <w:r>
        <w:rPr>
          <w:rFonts w:hint="eastAsia" w:ascii="仿宋" w:hAnsi="仿宋"/>
          <w:color w:val="auto"/>
          <w:u w:val="single"/>
        </w:rPr>
        <w:t xml:space="preserve">                        </w:t>
      </w:r>
    </w:p>
    <w:p>
      <w:pPr>
        <w:snapToGrid w:val="0"/>
        <w:spacing w:line="360" w:lineRule="auto"/>
        <w:ind w:firstLine="4560" w:firstLineChars="1900"/>
        <w:rPr>
          <w:rFonts w:ascii="仿宋" w:hAnsi="仿宋" w:cs="仿宋"/>
        </w:rPr>
      </w:pPr>
    </w:p>
    <w:p>
      <w:pPr>
        <w:spacing w:line="360" w:lineRule="auto"/>
        <w:ind w:firstLine="482"/>
        <w:jc w:val="center"/>
        <w:rPr>
          <w:rFonts w:ascii="仿宋" w:hAnsi="仿宋" w:cs="仿宋"/>
          <w:b/>
          <w:bCs/>
        </w:rPr>
      </w:pPr>
    </w:p>
    <w:p>
      <w:pPr>
        <w:spacing w:line="360" w:lineRule="auto"/>
        <w:ind w:firstLine="482"/>
        <w:rPr>
          <w:rFonts w:ascii="仿宋" w:hAnsi="仿宋"/>
          <w:b/>
        </w:rPr>
      </w:pPr>
    </w:p>
    <w:p>
      <w:pPr>
        <w:widowControl/>
        <w:spacing w:line="360" w:lineRule="auto"/>
        <w:ind w:firstLine="600"/>
        <w:jc w:val="left"/>
        <w:rPr>
          <w:rFonts w:ascii="仿宋" w:hAnsi="仿宋"/>
          <w:sz w:val="30"/>
          <w:szCs w:val="30"/>
        </w:rPr>
      </w:pPr>
    </w:p>
    <w:p>
      <w:pPr>
        <w:spacing w:line="360" w:lineRule="auto"/>
        <w:ind w:firstLine="667"/>
        <w:jc w:val="center"/>
        <w:rPr>
          <w:rFonts w:ascii="仿宋" w:hAnsi="仿宋"/>
          <w:b/>
          <w:spacing w:val="6"/>
          <w:sz w:val="32"/>
          <w:szCs w:val="32"/>
        </w:rPr>
        <w:sectPr>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仿宋" w:hAnsi="仿宋" w:cs="仿宋"/>
          <w:szCs w:val="22"/>
        </w:rPr>
      </w:pPr>
      <w:r>
        <w:rPr>
          <w:rFonts w:hint="eastAsia" w:ascii="仿宋" w:hAnsi="仿宋" w:cs="仿宋"/>
          <w:szCs w:val="22"/>
        </w:rPr>
        <w:t>质疑函范本：</w:t>
      </w:r>
    </w:p>
    <w:p>
      <w:pPr>
        <w:ind w:firstLine="880"/>
        <w:jc w:val="center"/>
        <w:outlineLvl w:val="0"/>
        <w:rPr>
          <w:rFonts w:ascii="黑体" w:hAnsi="宋体" w:eastAsia="黑体"/>
          <w:bCs/>
          <w:spacing w:val="40"/>
          <w:kern w:val="0"/>
          <w:sz w:val="36"/>
          <w:szCs w:val="36"/>
        </w:rPr>
      </w:pPr>
      <w:bookmarkStart w:id="45" w:name="_Toc8010"/>
      <w:r>
        <w:rPr>
          <w:rFonts w:hint="eastAsia" w:ascii="黑体" w:hAnsi="宋体" w:eastAsia="黑体"/>
          <w:bCs/>
          <w:spacing w:val="40"/>
          <w:kern w:val="0"/>
          <w:sz w:val="36"/>
          <w:szCs w:val="36"/>
        </w:rPr>
        <w:t>质疑函</w:t>
      </w:r>
      <w:bookmarkEnd w:id="45"/>
    </w:p>
    <w:p>
      <w:pPr>
        <w:snapToGrid w:val="0"/>
        <w:spacing w:line="360" w:lineRule="auto"/>
        <w:ind w:firstLine="482"/>
        <w:outlineLvl w:val="0"/>
        <w:rPr>
          <w:rFonts w:ascii="仿宋" w:hAnsi="仿宋" w:cs="仿宋"/>
          <w:b/>
          <w:bCs/>
        </w:rPr>
      </w:pPr>
      <w:bookmarkStart w:id="46" w:name="_Toc5739"/>
      <w:r>
        <w:rPr>
          <w:rFonts w:hint="eastAsia" w:ascii="仿宋" w:hAnsi="仿宋" w:cs="仿宋"/>
          <w:b/>
          <w:bCs/>
        </w:rPr>
        <w:t>一、质疑供应商基本信息</w:t>
      </w:r>
      <w:bookmarkEnd w:id="46"/>
    </w:p>
    <w:p>
      <w:pPr>
        <w:snapToGrid w:val="0"/>
        <w:spacing w:line="360" w:lineRule="auto"/>
        <w:ind w:firstLine="480"/>
        <w:rPr>
          <w:rFonts w:hint="eastAsia" w:ascii="仿宋" w:hAnsi="仿宋" w:cs="仿宋"/>
          <w:color w:val="auto"/>
        </w:rPr>
      </w:pPr>
      <w:r>
        <w:rPr>
          <w:rFonts w:hint="eastAsia" w:ascii="仿宋" w:hAnsi="仿宋" w:cs="仿宋"/>
          <w:color w:val="auto"/>
        </w:rPr>
        <w:t xml:space="preserve">质疑供应商： </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联系人：</w:t>
      </w:r>
      <w:r>
        <w:rPr>
          <w:rFonts w:hint="eastAsia" w:ascii="仿宋" w:hAnsi="仿宋" w:cs="仿宋"/>
          <w:color w:val="auto"/>
          <w:u w:val="single"/>
        </w:rPr>
        <w:t xml:space="preserve">                     </w:t>
      </w:r>
      <w:r>
        <w:rPr>
          <w:rFonts w:hint="eastAsia" w:ascii="仿宋" w:hAnsi="仿宋" w:cs="仿宋"/>
          <w:color w:val="auto"/>
        </w:rPr>
        <w:t xml:space="preserve">     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授权代表：</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47" w:name="_Toc25884"/>
      <w:r>
        <w:rPr>
          <w:rFonts w:hint="eastAsia" w:ascii="仿宋" w:hAnsi="仿宋" w:cs="仿宋"/>
          <w:b/>
          <w:bCs/>
          <w:color w:val="auto"/>
        </w:rPr>
        <w:t>二、质疑项目基本情况</w:t>
      </w:r>
      <w:bookmarkEnd w:id="47"/>
    </w:p>
    <w:p>
      <w:pPr>
        <w:snapToGrid w:val="0"/>
        <w:spacing w:line="360" w:lineRule="auto"/>
        <w:ind w:firstLine="480"/>
        <w:rPr>
          <w:rFonts w:hint="eastAsia" w:ascii="仿宋" w:hAnsi="仿宋" w:cs="仿宋"/>
          <w:color w:val="auto"/>
        </w:rPr>
      </w:pPr>
      <w:r>
        <w:rPr>
          <w:rFonts w:hint="eastAsia" w:ascii="仿宋" w:hAnsi="仿宋" w:cs="仿宋"/>
          <w:color w:val="auto"/>
        </w:rPr>
        <w:t>质疑项目的名称：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质疑项目的编号：</w:t>
      </w:r>
      <w:r>
        <w:rPr>
          <w:rFonts w:hint="eastAsia" w:ascii="仿宋" w:hAnsi="仿宋" w:cs="仿宋"/>
          <w:color w:val="auto"/>
          <w:u w:val="single"/>
        </w:rPr>
        <w:t xml:space="preserve">             </w:t>
      </w:r>
      <w:r>
        <w:rPr>
          <w:rFonts w:hint="eastAsia" w:ascii="仿宋" w:hAnsi="仿宋" w:cs="仿宋"/>
          <w:color w:val="auto"/>
        </w:rPr>
        <w:t xml:space="preserve">     包    号：</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采购人名称：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采购文件获取日期：</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48" w:name="_Toc28216"/>
      <w:r>
        <w:rPr>
          <w:rFonts w:hint="eastAsia" w:ascii="仿宋" w:hAnsi="仿宋" w:cs="仿宋"/>
          <w:b/>
          <w:bCs/>
          <w:color w:val="auto"/>
        </w:rPr>
        <w:t>三、质疑事项具体内容</w:t>
      </w:r>
      <w:bookmarkEnd w:id="48"/>
    </w:p>
    <w:p>
      <w:pPr>
        <w:snapToGrid w:val="0"/>
        <w:spacing w:line="360" w:lineRule="auto"/>
        <w:ind w:firstLine="480"/>
        <w:rPr>
          <w:rFonts w:hint="eastAsia" w:ascii="仿宋" w:hAnsi="仿宋" w:cs="仿宋"/>
          <w:color w:val="auto"/>
        </w:rPr>
      </w:pPr>
      <w:r>
        <w:rPr>
          <w:rFonts w:hint="eastAsia" w:ascii="仿宋" w:hAnsi="仿宋" w:cs="仿宋"/>
          <w:color w:val="auto"/>
        </w:rPr>
        <w:t>质疑事项1：</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事实依据：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法律依据：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质疑事项2</w:t>
      </w:r>
    </w:p>
    <w:p>
      <w:pPr>
        <w:snapToGrid w:val="0"/>
        <w:spacing w:line="360" w:lineRule="auto"/>
        <w:ind w:firstLine="480"/>
        <w:rPr>
          <w:rFonts w:hint="eastAsia" w:ascii="仿宋" w:hAnsi="仿宋" w:cs="仿宋"/>
          <w:color w:val="auto"/>
        </w:rPr>
      </w:pPr>
      <w:r>
        <w:rPr>
          <w:rFonts w:hint="eastAsia" w:ascii="仿宋" w:hAnsi="仿宋" w:cs="仿宋"/>
          <w:color w:val="auto"/>
        </w:rPr>
        <w:t>……</w:t>
      </w:r>
    </w:p>
    <w:p>
      <w:pPr>
        <w:snapToGrid w:val="0"/>
        <w:spacing w:line="360" w:lineRule="auto"/>
        <w:ind w:firstLine="482"/>
        <w:outlineLvl w:val="0"/>
        <w:rPr>
          <w:rFonts w:hint="eastAsia" w:ascii="仿宋" w:hAnsi="仿宋" w:cs="仿宋"/>
          <w:b/>
          <w:bCs/>
          <w:color w:val="auto"/>
        </w:rPr>
      </w:pPr>
      <w:bookmarkStart w:id="49" w:name="_Toc32520"/>
      <w:r>
        <w:rPr>
          <w:rFonts w:hint="eastAsia" w:ascii="仿宋" w:hAnsi="仿宋" w:cs="仿宋"/>
          <w:b/>
          <w:bCs/>
          <w:color w:val="auto"/>
        </w:rPr>
        <w:t>四、与质疑事项相关的质疑请求</w:t>
      </w:r>
      <w:bookmarkEnd w:id="49"/>
    </w:p>
    <w:p>
      <w:pPr>
        <w:snapToGrid w:val="0"/>
        <w:spacing w:line="360" w:lineRule="auto"/>
        <w:ind w:firstLine="480"/>
        <w:rPr>
          <w:rFonts w:hint="eastAsia" w:ascii="仿宋" w:hAnsi="仿宋" w:cs="仿宋"/>
          <w:color w:val="auto"/>
        </w:rPr>
      </w:pPr>
      <w:r>
        <w:rPr>
          <w:rFonts w:hint="eastAsia" w:ascii="仿宋" w:hAnsi="仿宋" w:cs="仿宋"/>
          <w:color w:val="auto"/>
        </w:rPr>
        <w:t>请求：</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签字(签章)：</w:t>
      </w:r>
      <w:r>
        <w:rPr>
          <w:rFonts w:hint="eastAsia" w:ascii="仿宋" w:hAnsi="仿宋" w:cs="仿宋"/>
          <w:color w:val="auto"/>
          <w:u w:val="single"/>
        </w:rPr>
        <w:t xml:space="preserve">             </w:t>
      </w:r>
      <w:r>
        <w:rPr>
          <w:rFonts w:hint="eastAsia" w:ascii="仿宋" w:hAnsi="仿宋" w:cs="仿宋"/>
          <w:color w:val="auto"/>
        </w:rPr>
        <w:t xml:space="preserve">         公章：</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napToGrid w:val="0"/>
        <w:spacing w:line="360" w:lineRule="auto"/>
        <w:ind w:firstLine="480"/>
        <w:rPr>
          <w:rFonts w:hint="eastAsia" w:ascii="仿宋" w:hAnsi="仿宋" w:cs="仿宋"/>
          <w:color w:val="auto"/>
        </w:rPr>
      </w:pPr>
    </w:p>
    <w:p>
      <w:pPr>
        <w:snapToGrid w:val="0"/>
        <w:spacing w:line="360" w:lineRule="auto"/>
        <w:ind w:firstLine="482"/>
        <w:rPr>
          <w:rFonts w:ascii="仿宋" w:hAnsi="仿宋" w:cs="仿宋"/>
          <w:b/>
          <w:bCs/>
        </w:rPr>
      </w:pPr>
      <w:r>
        <w:rPr>
          <w:rFonts w:hint="eastAsia" w:ascii="仿宋" w:hAnsi="仿宋" w:cs="仿宋"/>
          <w:b/>
          <w:bCs/>
          <w:color w:val="auto"/>
        </w:rPr>
        <w:t>附：招标文件获取日期及政采云截图</w:t>
      </w:r>
      <w:r>
        <w:rPr>
          <w:rFonts w:hint="eastAsia" w:ascii="仿宋" w:hAnsi="仿宋" w:cs="仿宋"/>
          <w:b/>
          <w:bCs/>
        </w:rPr>
        <w:t>。</w:t>
      </w:r>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p>
    <w:p>
      <w:pPr>
        <w:snapToGrid w:val="0"/>
        <w:spacing w:line="360" w:lineRule="auto"/>
        <w:ind w:firstLine="482"/>
        <w:rPr>
          <w:rFonts w:ascii="仿宋" w:hAnsi="仿宋" w:cs="仿宋"/>
          <w:b/>
          <w:bCs/>
        </w:rPr>
      </w:pPr>
      <w:r>
        <w:rPr>
          <w:rFonts w:hint="eastAsia" w:ascii="仿宋" w:hAnsi="仿宋" w:cs="仿宋"/>
          <w:b/>
          <w:bCs/>
        </w:rPr>
        <w:t>质疑函制作说明：</w:t>
      </w:r>
    </w:p>
    <w:p>
      <w:pPr>
        <w:numPr>
          <w:ilvl w:val="0"/>
          <w:numId w:val="64"/>
        </w:numPr>
        <w:ind w:firstLine="480"/>
        <w:rPr>
          <w:lang w:val="zh-CN"/>
        </w:rPr>
      </w:pPr>
      <w:r>
        <w:rPr>
          <w:rFonts w:hint="eastAsia"/>
          <w:lang w:val="zh-CN"/>
        </w:rPr>
        <w:t>供应商提出质疑时，应提交质疑函和必要的证明材料。</w:t>
      </w:r>
    </w:p>
    <w:p>
      <w:pPr>
        <w:numPr>
          <w:ilvl w:val="0"/>
          <w:numId w:val="64"/>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64"/>
        </w:numPr>
        <w:ind w:firstLine="480"/>
        <w:rPr>
          <w:lang w:val="zh-CN"/>
        </w:rPr>
      </w:pPr>
      <w:r>
        <w:rPr>
          <w:rFonts w:hint="eastAsia"/>
          <w:lang w:val="zh-CN"/>
        </w:rPr>
        <w:t>质疑供应商若对项目的某一分包进行质疑，质疑函中应列明具体分包号。</w:t>
      </w:r>
    </w:p>
    <w:p>
      <w:pPr>
        <w:numPr>
          <w:ilvl w:val="0"/>
          <w:numId w:val="64"/>
        </w:numPr>
        <w:ind w:firstLine="480"/>
        <w:rPr>
          <w:lang w:val="zh-CN"/>
        </w:rPr>
      </w:pPr>
      <w:r>
        <w:rPr>
          <w:rFonts w:hint="eastAsia"/>
          <w:lang w:val="zh-CN"/>
        </w:rPr>
        <w:t>质疑函的质疑事项应具体、明确，并有必要的事实依据和法律依据。</w:t>
      </w:r>
    </w:p>
    <w:p>
      <w:pPr>
        <w:numPr>
          <w:ilvl w:val="0"/>
          <w:numId w:val="64"/>
        </w:numPr>
        <w:ind w:firstLine="480"/>
        <w:rPr>
          <w:lang w:val="zh-CN"/>
        </w:rPr>
      </w:pPr>
      <w:r>
        <w:rPr>
          <w:rFonts w:hint="eastAsia"/>
          <w:lang w:val="zh-CN"/>
        </w:rPr>
        <w:t>质疑函的质疑请求应与质疑事项相关。</w:t>
      </w:r>
    </w:p>
    <w:p>
      <w:pPr>
        <w:numPr>
          <w:ilvl w:val="0"/>
          <w:numId w:val="64"/>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pPr>
        <w:numPr>
          <w:ilvl w:val="0"/>
          <w:numId w:val="64"/>
        </w:numPr>
        <w:ind w:firstLine="480"/>
        <w:rPr>
          <w:u w:val="single"/>
        </w:rPr>
      </w:pPr>
      <w:r>
        <w:rPr>
          <w:rFonts w:hint="eastAsia"/>
          <w:u w:val="single"/>
        </w:rPr>
        <w:t>供应商依法对政府采购项目提起质疑的，可以通过现场送达（需一式三份）、邮寄送达（需一式三份）、在线提交质疑函等方式提起。</w:t>
      </w:r>
    </w:p>
    <w:p>
      <w:pPr>
        <w:spacing w:line="360" w:lineRule="auto"/>
        <w:ind w:firstLine="480"/>
        <w:rPr>
          <w:rFonts w:ascii="仿宋" w:hAnsi="仿宋" w:cs="仿宋"/>
          <w:u w:val="single"/>
        </w:rPr>
        <w:sectPr>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黑体" w:hAnsi="宋体" w:eastAsia="黑体"/>
          <w:bCs/>
          <w:spacing w:val="40"/>
          <w:sz w:val="36"/>
          <w:szCs w:val="36"/>
        </w:rPr>
      </w:pPr>
      <w:r>
        <w:rPr>
          <w:rFonts w:hint="eastAsia" w:ascii="仿宋" w:hAnsi="仿宋" w:cs="仿宋"/>
          <w:szCs w:val="22"/>
        </w:rPr>
        <w:t>投诉书范本：</w:t>
      </w:r>
    </w:p>
    <w:p>
      <w:pPr>
        <w:ind w:firstLine="880"/>
        <w:jc w:val="center"/>
        <w:outlineLvl w:val="0"/>
        <w:rPr>
          <w:rFonts w:ascii="黑体" w:hAnsi="宋体" w:eastAsia="黑体"/>
          <w:bCs/>
          <w:spacing w:val="40"/>
          <w:kern w:val="0"/>
          <w:sz w:val="36"/>
          <w:szCs w:val="36"/>
        </w:rPr>
      </w:pPr>
      <w:bookmarkStart w:id="50" w:name="_Toc25887"/>
      <w:r>
        <w:rPr>
          <w:rFonts w:hint="eastAsia" w:ascii="黑体" w:hAnsi="宋体" w:eastAsia="黑体"/>
          <w:bCs/>
          <w:spacing w:val="40"/>
          <w:kern w:val="0"/>
          <w:sz w:val="36"/>
          <w:szCs w:val="36"/>
        </w:rPr>
        <w:t>投诉书</w:t>
      </w:r>
      <w:bookmarkEnd w:id="50"/>
    </w:p>
    <w:p>
      <w:pPr>
        <w:spacing w:line="360" w:lineRule="auto"/>
        <w:ind w:firstLine="482"/>
        <w:rPr>
          <w:rFonts w:ascii="仿宋" w:hAnsi="仿宋" w:cs="仿宋"/>
          <w:b/>
          <w:bCs/>
          <w:szCs w:val="24"/>
        </w:rPr>
      </w:pPr>
      <w:r>
        <w:rPr>
          <w:rFonts w:hint="eastAsia" w:ascii="仿宋" w:hAnsi="仿宋" w:cs="仿宋"/>
          <w:b/>
          <w:bCs/>
          <w:szCs w:val="24"/>
        </w:rPr>
        <w:t>一、投诉相关主体基本情况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投 诉 人：</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tabs>
          <w:tab w:val="left" w:pos="6510"/>
        </w:tabs>
        <w:spacing w:line="360" w:lineRule="auto"/>
        <w:ind w:firstLine="480"/>
        <w:jc w:val="left"/>
        <w:rPr>
          <w:rFonts w:hint="eastAsia" w:ascii="仿宋" w:hAnsi="仿宋" w:cs="仿宋"/>
          <w:color w:val="auto"/>
          <w:szCs w:val="24"/>
        </w:rPr>
      </w:pPr>
      <w:r>
        <w:rPr>
          <w:rFonts w:hint="eastAsia" w:ascii="仿宋" w:hAnsi="仿宋" w:cs="仿宋"/>
          <w:color w:val="auto"/>
          <w:szCs w:val="24"/>
        </w:rPr>
        <w:t>法定代表人/主要负责人：</w:t>
      </w:r>
      <w:r>
        <w:rPr>
          <w:rFonts w:hint="eastAsia" w:ascii="仿宋" w:hAnsi="仿宋" w:cs="仿宋"/>
          <w:color w:val="auto"/>
          <w:u w:val="single"/>
        </w:rPr>
        <w:t xml:space="preserve">            </w:t>
      </w:r>
      <w:r>
        <w:rPr>
          <w:rFonts w:hint="eastAsia" w:ascii="仿宋" w:hAnsi="仿宋" w:cs="仿宋"/>
          <w:color w:val="auto"/>
          <w:szCs w:val="24"/>
        </w:rPr>
        <w:t xml:space="preserve">  </w:t>
      </w:r>
    </w:p>
    <w:p>
      <w:pPr>
        <w:tabs>
          <w:tab w:val="left" w:pos="6510"/>
        </w:tabs>
        <w:spacing w:line="360" w:lineRule="auto"/>
        <w:ind w:firstLine="480"/>
        <w:rPr>
          <w:rFonts w:hint="eastAsia" w:ascii="仿宋" w:hAnsi="仿宋" w:cs="仿宋"/>
          <w:color w:val="auto"/>
          <w:szCs w:val="24"/>
          <w:u w:val="dotted"/>
        </w:rPr>
      </w:pP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授权代表：</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被投诉人1：</w:t>
      </w:r>
      <w:r>
        <w:rPr>
          <w:rFonts w:hint="eastAsia" w:ascii="仿宋" w:hAnsi="仿宋" w:cs="仿宋"/>
          <w:color w:val="auto"/>
          <w:szCs w:val="24"/>
          <w:u w:val="single"/>
        </w:rPr>
        <w:t xml:space="preserve"> </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被投诉人2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0"/>
        <w:rPr>
          <w:rFonts w:hint="eastAsia" w:ascii="仿宋" w:hAnsi="仿宋" w:cs="仿宋"/>
          <w:color w:val="auto"/>
          <w:u w:val="single"/>
        </w:rPr>
      </w:pPr>
      <w:r>
        <w:rPr>
          <w:rFonts w:hint="eastAsia" w:ascii="仿宋" w:hAnsi="仿宋" w:cs="仿宋"/>
          <w:color w:val="auto"/>
          <w:szCs w:val="24"/>
        </w:rPr>
        <w:t>相关供应商：</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二、投诉项目基本情况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采购项目名称：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采购项目编号：</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包    号：</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采购人名称：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代理机构名称：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采购文件公告: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采购结果公告: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三、质疑基本情况</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投诉人于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日,向</w:t>
      </w:r>
      <w:r>
        <w:rPr>
          <w:rFonts w:hint="eastAsia" w:ascii="仿宋" w:hAnsi="仿宋" w:cs="仿宋"/>
          <w:color w:val="auto"/>
          <w:u w:val="single"/>
        </w:rPr>
        <w:t xml:space="preserve">                    </w:t>
      </w:r>
      <w:r>
        <w:rPr>
          <w:rFonts w:hint="eastAsia" w:ascii="仿宋" w:hAnsi="仿宋" w:cs="仿宋"/>
          <w:color w:val="auto"/>
          <w:szCs w:val="24"/>
        </w:rPr>
        <w:t>提出质疑，质疑事项为：</w:t>
      </w:r>
      <w:r>
        <w:rPr>
          <w:rFonts w:hint="eastAsia" w:ascii="仿宋" w:hAnsi="仿宋" w:cs="仿宋"/>
          <w:color w:val="auto"/>
          <w:szCs w:val="24"/>
          <w:u w:val="single"/>
        </w:rPr>
        <w:t xml:space="preserve">                                                                    </w:t>
      </w:r>
      <w:r>
        <w:rPr>
          <w:rFonts w:hint="eastAsia" w:ascii="仿宋" w:hAnsi="仿宋" w:cs="仿宋"/>
          <w:color w:val="auto"/>
          <w:szCs w:val="24"/>
        </w:rPr>
        <w:t>。</w:t>
      </w:r>
      <w:r>
        <w:rPr>
          <w:rFonts w:hint="eastAsia" w:ascii="仿宋" w:hAnsi="仿宋" w:cs="仿宋"/>
          <w:color w:val="auto"/>
          <w:szCs w:val="24"/>
          <w:u w:val="single"/>
        </w:rPr>
        <w:t>采购人/代理机构</w:t>
      </w:r>
      <w:r>
        <w:rPr>
          <w:rFonts w:hint="eastAsia" w:ascii="仿宋" w:hAnsi="仿宋" w:cs="仿宋"/>
          <w:color w:val="auto"/>
          <w:szCs w:val="24"/>
        </w:rPr>
        <w:t>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日,就质疑事项</w:t>
      </w:r>
      <w:r>
        <w:rPr>
          <w:rFonts w:hint="eastAsia" w:ascii="仿宋" w:hAnsi="仿宋" w:cs="仿宋"/>
          <w:color w:val="auto"/>
          <w:szCs w:val="24"/>
          <w:u w:val="single"/>
        </w:rPr>
        <w:t>作出了答复/没有在法定期限内作出答复</w:t>
      </w: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四、投诉事项具体内容</w:t>
      </w:r>
    </w:p>
    <w:p>
      <w:pPr>
        <w:spacing w:line="360" w:lineRule="auto"/>
        <w:ind w:firstLine="480"/>
        <w:rPr>
          <w:rFonts w:hint="eastAsia" w:ascii="仿宋" w:hAnsi="仿宋" w:cs="仿宋"/>
          <w:color w:val="auto"/>
          <w:u w:val="single"/>
        </w:rPr>
      </w:pPr>
      <w:r>
        <w:rPr>
          <w:rFonts w:hint="eastAsia" w:ascii="仿宋" w:hAnsi="仿宋" w:cs="仿宋"/>
          <w:color w:val="auto"/>
          <w:szCs w:val="24"/>
        </w:rPr>
        <w:t>投诉事项 1：</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事实依据：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法律依据：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投诉事项2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五、与投诉事项相关的投诉请求</w:t>
      </w:r>
    </w:p>
    <w:p>
      <w:pPr>
        <w:spacing w:line="360" w:lineRule="auto"/>
        <w:ind w:firstLine="480"/>
        <w:rPr>
          <w:rFonts w:hint="eastAsia" w:ascii="仿宋" w:hAnsi="仿宋" w:cs="仿宋"/>
          <w:color w:val="auto"/>
          <w:szCs w:val="24"/>
        </w:rPr>
      </w:pPr>
      <w:r>
        <w:rPr>
          <w:rFonts w:hint="eastAsia" w:ascii="仿宋" w:hAnsi="仿宋" w:cs="仿宋"/>
          <w:color w:val="auto"/>
          <w:szCs w:val="24"/>
        </w:rPr>
        <w:t>请   求：</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签字(签章)：</w:t>
      </w:r>
      <w:r>
        <w:rPr>
          <w:rFonts w:hint="eastAsia" w:ascii="仿宋" w:hAnsi="仿宋" w:cs="仿宋"/>
          <w:color w:val="auto"/>
          <w:szCs w:val="24"/>
          <w:u w:val="single"/>
        </w:rPr>
        <w:t xml:space="preserve">                  </w:t>
      </w:r>
      <w:r>
        <w:rPr>
          <w:rFonts w:hint="eastAsia" w:ascii="仿宋" w:hAnsi="仿宋" w:cs="仿宋"/>
          <w:color w:val="auto"/>
          <w:szCs w:val="24"/>
        </w:rPr>
        <w:t xml:space="preserve">      公章：</w:t>
      </w:r>
      <w:r>
        <w:rPr>
          <w:rFonts w:hint="eastAsia" w:ascii="仿宋" w:hAnsi="仿宋" w:cs="仿宋"/>
          <w:color w:val="auto"/>
          <w:szCs w:val="24"/>
          <w:u w:val="single"/>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pacing w:line="360" w:lineRule="auto"/>
        <w:ind w:firstLine="482"/>
        <w:rPr>
          <w:rFonts w:hint="eastAsia" w:ascii="仿宋" w:hAnsi="仿宋" w:cs="仿宋"/>
          <w:b/>
          <w:color w:val="auto"/>
          <w:szCs w:val="24"/>
        </w:rPr>
      </w:pPr>
    </w:p>
    <w:p>
      <w:pPr>
        <w:pStyle w:val="7"/>
        <w:ind w:firstLine="482"/>
        <w:rPr>
          <w:rFonts w:hint="eastAsia" w:ascii="仿宋" w:hAnsi="仿宋" w:cs="仿宋"/>
          <w:b/>
          <w:color w:val="auto"/>
          <w:szCs w:val="24"/>
        </w:rPr>
      </w:pPr>
    </w:p>
    <w:p>
      <w:pPr>
        <w:ind w:firstLine="480"/>
        <w:rPr>
          <w:rFonts w:hint="eastAsia"/>
          <w:color w:val="auto"/>
        </w:rPr>
      </w:pPr>
    </w:p>
    <w:p>
      <w:pPr>
        <w:spacing w:line="360" w:lineRule="auto"/>
        <w:ind w:firstLine="482"/>
        <w:rPr>
          <w:rFonts w:hint="eastAsia" w:ascii="仿宋" w:hAnsi="仿宋" w:cs="仿宋"/>
          <w:b/>
          <w:color w:val="auto"/>
          <w:szCs w:val="24"/>
        </w:rPr>
      </w:pPr>
    </w:p>
    <w:p>
      <w:pPr>
        <w:spacing w:line="360" w:lineRule="auto"/>
        <w:ind w:firstLine="0" w:firstLineChars="0"/>
        <w:rPr>
          <w:rFonts w:ascii="仿宋" w:hAnsi="仿宋" w:cs="仿宋"/>
          <w:b/>
          <w:szCs w:val="24"/>
        </w:rPr>
      </w:pPr>
      <w:r>
        <w:rPr>
          <w:rFonts w:hint="eastAsia" w:ascii="仿宋" w:hAnsi="仿宋" w:cs="仿宋"/>
          <w:b/>
          <w:color w:val="auto"/>
          <w:szCs w:val="24"/>
        </w:rPr>
        <w:t>投诉书制作说明</w:t>
      </w:r>
      <w:r>
        <w:rPr>
          <w:rFonts w:hint="eastAsia" w:ascii="仿宋" w:hAnsi="仿宋" w:cs="仿宋"/>
          <w:b/>
          <w:szCs w:val="24"/>
        </w:rPr>
        <w:t>：</w:t>
      </w:r>
    </w:p>
    <w:p>
      <w:pPr>
        <w:numPr>
          <w:ilvl w:val="0"/>
          <w:numId w:val="65"/>
        </w:numPr>
        <w:ind w:firstLine="480"/>
        <w:rPr>
          <w:lang w:val="zh-CN"/>
        </w:rPr>
      </w:pPr>
      <w:r>
        <w:rPr>
          <w:rFonts w:hint="eastAsia"/>
          <w:lang w:val="zh-CN"/>
        </w:rPr>
        <w:t>投诉人提起投诉时，应当提交投诉书和必要的证明材料，并按照被投诉人和与投诉事项有关的供应商数量提供投诉书副本。</w:t>
      </w:r>
    </w:p>
    <w:p>
      <w:pPr>
        <w:numPr>
          <w:ilvl w:val="0"/>
          <w:numId w:val="65"/>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65"/>
        </w:numPr>
        <w:ind w:firstLine="480"/>
        <w:rPr>
          <w:lang w:val="zh-CN"/>
        </w:rPr>
      </w:pPr>
      <w:r>
        <w:rPr>
          <w:rFonts w:hint="eastAsia"/>
          <w:lang w:val="zh-CN"/>
        </w:rPr>
        <w:t>投诉人若对项目的某一分包进行投诉，投诉书应列明具体分包号。</w:t>
      </w:r>
    </w:p>
    <w:p>
      <w:pPr>
        <w:numPr>
          <w:ilvl w:val="0"/>
          <w:numId w:val="65"/>
        </w:numPr>
        <w:ind w:firstLine="480"/>
        <w:rPr>
          <w:lang w:val="zh-CN"/>
        </w:rPr>
      </w:pPr>
      <w:r>
        <w:rPr>
          <w:rFonts w:hint="eastAsia"/>
          <w:lang w:val="zh-CN"/>
        </w:rPr>
        <w:t>投诉书应简要列明质疑事项，质疑函、质疑答复等作为附件材料提供。</w:t>
      </w:r>
    </w:p>
    <w:p>
      <w:pPr>
        <w:numPr>
          <w:ilvl w:val="0"/>
          <w:numId w:val="65"/>
        </w:numPr>
        <w:ind w:firstLine="480"/>
        <w:rPr>
          <w:lang w:val="zh-CN"/>
        </w:rPr>
      </w:pPr>
      <w:r>
        <w:rPr>
          <w:rFonts w:hint="eastAsia"/>
          <w:lang w:val="zh-CN"/>
        </w:rPr>
        <w:t>投诉书的投诉事项应具体、明确，并有必要的事实依据和法律依据。</w:t>
      </w:r>
    </w:p>
    <w:p>
      <w:pPr>
        <w:numPr>
          <w:ilvl w:val="0"/>
          <w:numId w:val="65"/>
        </w:numPr>
        <w:ind w:firstLine="480"/>
        <w:rPr>
          <w:lang w:val="zh-CN"/>
        </w:rPr>
      </w:pPr>
      <w:r>
        <w:rPr>
          <w:rFonts w:hint="eastAsia"/>
          <w:lang w:val="zh-CN"/>
        </w:rPr>
        <w:t>投诉书的投诉请求应与投诉事项相关。</w:t>
      </w:r>
    </w:p>
    <w:p>
      <w:pPr>
        <w:numPr>
          <w:ilvl w:val="0"/>
          <w:numId w:val="65"/>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ascii="仿宋" w:hAnsi="仿宋" w:cs="仿宋"/>
          <w:szCs w:val="24"/>
        </w:rPr>
        <w:sectPr>
          <w:pgSz w:w="11906" w:h="16838"/>
          <w:pgMar w:top="1418" w:right="1418" w:bottom="1418" w:left="1588" w:header="851" w:footer="992" w:gutter="0"/>
          <w:cols w:space="720" w:num="1"/>
          <w:docGrid w:type="lines" w:linePitch="312" w:charSpace="0"/>
        </w:sectPr>
      </w:pPr>
    </w:p>
    <w:p>
      <w:pPr>
        <w:spacing w:before="156" w:line="360" w:lineRule="auto"/>
        <w:ind w:firstLine="0" w:firstLineChars="0"/>
        <w:jc w:val="center"/>
        <w:outlineLvl w:val="0"/>
        <w:rPr>
          <w:rFonts w:ascii="仿宋_GB2312" w:hAnsi="仿宋" w:eastAsia="仿宋_GB2312"/>
          <w:b/>
          <w:sz w:val="32"/>
        </w:rPr>
      </w:pPr>
      <w:bookmarkStart w:id="51" w:name="_Toc21105"/>
      <w:r>
        <w:rPr>
          <w:rFonts w:hint="eastAsia" w:ascii="仿宋_GB2312" w:hAnsi="宋体" w:eastAsia="仿宋_GB2312"/>
          <w:b/>
          <w:sz w:val="30"/>
          <w:szCs w:val="30"/>
        </w:rPr>
        <w:t>投标文件封面</w:t>
      </w:r>
      <w:r>
        <w:rPr>
          <w:rFonts w:hint="eastAsia" w:ascii="仿宋_GB2312" w:hAnsi="仿宋" w:eastAsia="仿宋_GB2312"/>
          <w:b/>
          <w:sz w:val="32"/>
        </w:rPr>
        <w:t>（格式供参考）</w:t>
      </w:r>
      <w:bookmarkEnd w:id="51"/>
    </w:p>
    <w:p>
      <w:pPr>
        <w:spacing w:before="156" w:line="360" w:lineRule="auto"/>
        <w:ind w:firstLine="880"/>
        <w:jc w:val="right"/>
        <w:outlineLvl w:val="0"/>
        <w:rPr>
          <w:rFonts w:ascii="仿宋_GB2312" w:hAnsi="宋体" w:eastAsia="仿宋_GB2312"/>
          <w:b/>
          <w:sz w:val="44"/>
          <w:szCs w:val="44"/>
        </w:rPr>
      </w:pPr>
      <w:bookmarkStart w:id="52" w:name="_Toc12329"/>
      <w:r>
        <w:rPr>
          <w:rFonts w:hint="eastAsia" w:ascii="仿宋_GB2312" w:hAnsi="宋体" w:eastAsia="仿宋_GB2312"/>
          <w:b/>
          <w:sz w:val="44"/>
          <w:szCs w:val="44"/>
        </w:rPr>
        <w:t>（正本）</w:t>
      </w:r>
      <w:bookmarkEnd w:id="52"/>
    </w:p>
    <w:p>
      <w:pPr>
        <w:pStyle w:val="160"/>
        <w:ind w:firstLine="0" w:firstLineChars="0"/>
        <w:rPr>
          <w:rFonts w:ascii="仿宋_GB2312" w:eastAsia="仿宋_GB2312"/>
          <w:b/>
          <w:sz w:val="52"/>
          <w:szCs w:val="52"/>
        </w:rPr>
      </w:pPr>
    </w:p>
    <w:p>
      <w:pPr>
        <w:ind w:firstLine="1041"/>
        <w:rPr>
          <w:rFonts w:ascii="仿宋_GB2312" w:hAnsi="宋体" w:eastAsia="仿宋_GB2312"/>
          <w:b/>
          <w:sz w:val="52"/>
          <w:szCs w:val="52"/>
        </w:rPr>
      </w:pPr>
    </w:p>
    <w:p>
      <w:pPr>
        <w:pStyle w:val="160"/>
        <w:ind w:firstLine="480"/>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资格文件</w:t>
      </w:r>
    </w:p>
    <w:p>
      <w:pPr>
        <w:pStyle w:val="160"/>
        <w:ind w:firstLine="480"/>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投标人全称（电子签章）：</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880"/>
        <w:jc w:val="right"/>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7"/>
        <w:ind w:left="0" w:firstLine="0" w:firstLineChars="0"/>
      </w:pPr>
    </w:p>
    <w:p>
      <w:pPr>
        <w:spacing w:before="156" w:line="360" w:lineRule="auto"/>
        <w:ind w:firstLine="880"/>
        <w:jc w:val="right"/>
        <w:rPr>
          <w:rFonts w:ascii="仿宋_GB2312" w:hAnsi="宋体" w:eastAsia="仿宋_GB2312"/>
          <w:b/>
          <w:sz w:val="44"/>
          <w:szCs w:val="44"/>
        </w:rPr>
      </w:pPr>
    </w:p>
    <w:p>
      <w:pPr>
        <w:spacing w:before="156" w:line="360" w:lineRule="auto"/>
        <w:ind w:firstLine="880"/>
        <w:jc w:val="right"/>
        <w:outlineLvl w:val="0"/>
        <w:rPr>
          <w:rFonts w:ascii="仿宋_GB2312" w:hAnsi="宋体" w:eastAsia="仿宋_GB2312"/>
          <w:b/>
          <w:sz w:val="44"/>
          <w:szCs w:val="44"/>
        </w:rPr>
      </w:pPr>
      <w:bookmarkStart w:id="53" w:name="_Toc22699"/>
      <w:r>
        <w:rPr>
          <w:rFonts w:hint="eastAsia" w:ascii="仿宋_GB2312" w:hAnsi="宋体" w:eastAsia="仿宋_GB2312"/>
          <w:b/>
          <w:sz w:val="44"/>
          <w:szCs w:val="44"/>
        </w:rPr>
        <w:t>（正本）</w:t>
      </w:r>
      <w:bookmarkEnd w:id="53"/>
    </w:p>
    <w:p>
      <w:pPr>
        <w:spacing w:before="156" w:line="360" w:lineRule="auto"/>
        <w:ind w:firstLine="1041"/>
        <w:jc w:val="center"/>
        <w:rPr>
          <w:rFonts w:ascii="仿宋_GB2312" w:hAnsi="宋体" w:eastAsia="仿宋_GB2312"/>
          <w:b/>
          <w:sz w:val="52"/>
          <w:szCs w:val="52"/>
        </w:rPr>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商务及技术文件</w:t>
      </w:r>
    </w:p>
    <w:p>
      <w:pPr>
        <w:pStyle w:val="160"/>
        <w:ind w:firstLine="480"/>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p>
    <w:p>
      <w:pPr>
        <w:snapToGrid w:val="0"/>
        <w:spacing w:before="156" w:line="360" w:lineRule="auto"/>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pPr>
    </w:p>
    <w:p>
      <w:pPr>
        <w:pStyle w:val="160"/>
        <w:ind w:firstLine="480"/>
      </w:pPr>
    </w:p>
    <w:p>
      <w:pPr>
        <w:spacing w:before="156" w:line="360" w:lineRule="auto"/>
        <w:ind w:firstLine="880"/>
        <w:jc w:val="right"/>
        <w:rPr>
          <w:rFonts w:ascii="仿宋_GB2312" w:hAnsi="宋体" w:eastAsia="仿宋_GB2312"/>
          <w:b/>
          <w:sz w:val="44"/>
          <w:szCs w:val="44"/>
        </w:rPr>
      </w:pPr>
    </w:p>
    <w:p>
      <w:pPr>
        <w:spacing w:before="156" w:line="360" w:lineRule="auto"/>
        <w:ind w:firstLine="880"/>
        <w:jc w:val="right"/>
        <w:outlineLvl w:val="0"/>
        <w:rPr>
          <w:rFonts w:ascii="仿宋_GB2312" w:hAnsi="宋体" w:eastAsia="仿宋_GB2312"/>
          <w:b/>
          <w:sz w:val="44"/>
          <w:szCs w:val="44"/>
        </w:rPr>
      </w:pPr>
      <w:bookmarkStart w:id="54" w:name="_Toc16919"/>
      <w:r>
        <w:rPr>
          <w:rFonts w:hint="eastAsia" w:ascii="仿宋_GB2312" w:hAnsi="宋体" w:eastAsia="仿宋_GB2312"/>
          <w:b/>
          <w:sz w:val="44"/>
          <w:szCs w:val="44"/>
        </w:rPr>
        <w:t>（正本）</w:t>
      </w:r>
      <w:bookmarkEnd w:id="54"/>
    </w:p>
    <w:p>
      <w:pPr>
        <w:spacing w:before="156" w:line="360" w:lineRule="auto"/>
        <w:ind w:firstLine="600"/>
        <w:rPr>
          <w:rFonts w:ascii="仿宋_GB2312" w:hAnsi="宋体" w:eastAsia="仿宋_GB2312"/>
          <w:b/>
          <w:sz w:val="30"/>
          <w:szCs w:val="30"/>
        </w:rPr>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160"/>
        <w:ind w:firstLine="31680"/>
        <w:rPr>
          <w:rStyle w:val="184"/>
          <w:rFonts w:hint="default"/>
        </w:rPr>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color w:val="auto"/>
          <w:sz w:val="30"/>
          <w:szCs w:val="30"/>
          <w:u w:val="single"/>
        </w:rPr>
        <w:t xml:space="preserve">                           </w:t>
      </w:r>
    </w:p>
    <w:p>
      <w:pPr>
        <w:snapToGrid w:val="0"/>
        <w:spacing w:before="156" w:line="360" w:lineRule="auto"/>
        <w:ind w:firstLine="480"/>
        <w:jc w:val="center"/>
      </w:pPr>
    </w:p>
    <w:p>
      <w:pPr>
        <w:spacing w:before="156"/>
        <w:ind w:firstLine="480"/>
      </w:pPr>
    </w:p>
    <w:p>
      <w:pPr>
        <w:widowControl/>
        <w:spacing w:line="360" w:lineRule="auto"/>
        <w:ind w:firstLine="480"/>
        <w:jc w:val="left"/>
        <w:rPr>
          <w:rFonts w:ascii="仿宋" w:hAnsi="仿宋" w:cs="仿宋"/>
          <w:kern w:val="0"/>
          <w:szCs w:val="24"/>
        </w:rPr>
      </w:pPr>
    </w:p>
    <w:p>
      <w:pPr>
        <w:spacing w:line="360" w:lineRule="auto"/>
        <w:ind w:firstLine="482"/>
        <w:rPr>
          <w:rFonts w:ascii="仿宋" w:hAnsi="仿宋" w:cs="仿宋"/>
          <w:b/>
          <w:szCs w:val="24"/>
        </w:rPr>
      </w:pPr>
    </w:p>
    <w:p>
      <w:pPr>
        <w:spacing w:before="156"/>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Arial Unicode MS"/>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0" w:csb1="00000000"/>
  </w:font>
  <w:font w:name="微软大黑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mz+M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bl&#10;y2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mbP4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spacing w:before="120"/>
      <w:ind w:firstLine="360"/>
      <w:rPr>
        <w:rStyle w:val="96"/>
      </w:rPr>
    </w:pPr>
    <w:r>
      <w:fldChar w:fldCharType="begin"/>
    </w:r>
    <w:r>
      <w:rPr>
        <w:rStyle w:val="96"/>
      </w:rPr>
      <w:instrText xml:space="preserve">PAGE  </w:instrText>
    </w:r>
    <w:r>
      <w:fldChar w:fldCharType="separate"/>
    </w:r>
    <w:r>
      <w:rPr>
        <w:rStyle w:val="96"/>
      </w:rPr>
      <w:t>38</w:t>
    </w:r>
    <w:r>
      <w:fldChar w:fldCharType="end"/>
    </w:r>
  </w:p>
  <w:p>
    <w:pPr>
      <w:pStyle w:val="55"/>
      <w:spacing w:before="12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k5DNABAACqAwAADgAAAAAAAAABACAAAAAeAQAAZHJz&#10;L2Uyb0RvYy54bWxQSwUGAAAAAAYABgBZAQAAYAU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xBC88BAACq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k7EEL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zj9s8BAACqAwAADgAAAGRycy9lMm9Eb2MueG1srVPNjtMwEL4j8Q6W&#10;7zRph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3OP2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qREF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2">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3">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4">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5">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6">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7">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8">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1">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2">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4">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5">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6">
    <w:nsid w:val="BD92F620"/>
    <w:multiLevelType w:val="singleLevel"/>
    <w:tmpl w:val="BD92F620"/>
    <w:lvl w:ilvl="0" w:tentative="0">
      <w:start w:val="4"/>
      <w:numFmt w:val="chineseCounting"/>
      <w:suff w:val="space"/>
      <w:lvlText w:val="第%1章"/>
      <w:lvlJc w:val="left"/>
      <w:rPr>
        <w:rFonts w:hint="eastAsia"/>
      </w:rPr>
    </w:lvl>
  </w:abstractNum>
  <w:abstractNum w:abstractNumId="17">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8">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9">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0">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1">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2">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3">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4">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5">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6">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7">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8">
    <w:nsid w:val="DB1463A6"/>
    <w:multiLevelType w:val="singleLevel"/>
    <w:tmpl w:val="DB1463A6"/>
    <w:lvl w:ilvl="0" w:tentative="0">
      <w:start w:val="1"/>
      <w:numFmt w:val="decimal"/>
      <w:lvlText w:val="(%1)"/>
      <w:lvlJc w:val="left"/>
      <w:pPr>
        <w:ind w:left="425" w:hanging="425"/>
      </w:pPr>
      <w:rPr>
        <w:rFonts w:hint="default"/>
      </w:rPr>
    </w:lvl>
  </w:abstractNum>
  <w:abstractNum w:abstractNumId="29">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0">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1">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2">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3">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4">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5">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6">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7">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38">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9">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40">
    <w:nsid w:val="0E644F69"/>
    <w:multiLevelType w:val="multilevel"/>
    <w:tmpl w:val="0E644F69"/>
    <w:lvl w:ilvl="0" w:tentative="0">
      <w:start w:val="1"/>
      <w:numFmt w:val="decimal"/>
      <w:pStyle w:val="924"/>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9"/>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2">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5">
    <w:nsid w:val="1AB3D7C5"/>
    <w:multiLevelType w:val="singleLevel"/>
    <w:tmpl w:val="1AB3D7C5"/>
    <w:lvl w:ilvl="0" w:tentative="0">
      <w:start w:val="1"/>
      <w:numFmt w:val="decimal"/>
      <w:lvlText w:val="(%1)"/>
      <w:lvlJc w:val="left"/>
      <w:pPr>
        <w:ind w:left="425" w:hanging="425"/>
      </w:pPr>
      <w:rPr>
        <w:rFonts w:hint="default"/>
      </w:rPr>
    </w:lvl>
  </w:abstractNum>
  <w:abstractNum w:abstractNumId="4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8">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0">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51">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2">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3">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4">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5">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6">
    <w:nsid w:val="58D1EBB0"/>
    <w:multiLevelType w:val="singleLevel"/>
    <w:tmpl w:val="58D1EBB0"/>
    <w:lvl w:ilvl="0" w:tentative="0">
      <w:start w:val="1"/>
      <w:numFmt w:val="chineseCounting"/>
      <w:suff w:val="nothing"/>
      <w:lvlText w:val="%1、"/>
      <w:lvlJc w:val="left"/>
    </w:lvl>
  </w:abstractNum>
  <w:abstractNum w:abstractNumId="57">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58">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9">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0">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1">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2">
    <w:nsid w:val="6A7EABB2"/>
    <w:multiLevelType w:val="singleLevel"/>
    <w:tmpl w:val="6A7EABB2"/>
    <w:lvl w:ilvl="0" w:tentative="0">
      <w:start w:val="4"/>
      <w:numFmt w:val="chineseCounting"/>
      <w:suff w:val="nothing"/>
      <w:lvlText w:val="（%1）"/>
      <w:lvlJc w:val="left"/>
      <w:rPr>
        <w:rFonts w:hint="eastAsia"/>
      </w:rPr>
    </w:lvl>
  </w:abstractNum>
  <w:abstractNum w:abstractNumId="63">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4">
    <w:nsid w:val="7CB57642"/>
    <w:multiLevelType w:val="singleLevel"/>
    <w:tmpl w:val="7CB57642"/>
    <w:lvl w:ilvl="0" w:tentative="0">
      <w:start w:val="1"/>
      <w:numFmt w:val="decimal"/>
      <w:pStyle w:val="1205"/>
      <w:lvlText w:val="%1、"/>
      <w:lvlJc w:val="left"/>
      <w:pPr>
        <w:tabs>
          <w:tab w:val="left" w:pos="1050"/>
        </w:tabs>
        <w:ind w:left="1050" w:hanging="720"/>
      </w:pPr>
      <w:rPr>
        <w:rFonts w:ascii="Times New Roman" w:hAnsi="Times New Roman" w:eastAsia="Times New Roman" w:cs="Times New Roman"/>
      </w:rPr>
    </w:lvl>
  </w:abstractNum>
  <w:num w:numId="1">
    <w:abstractNumId w:val="50"/>
  </w:num>
  <w:num w:numId="2">
    <w:abstractNumId w:val="63"/>
  </w:num>
  <w:num w:numId="3">
    <w:abstractNumId w:val="40"/>
  </w:num>
  <w:num w:numId="4">
    <w:abstractNumId w:val="41"/>
  </w:num>
  <w:num w:numId="5">
    <w:abstractNumId w:val="64"/>
  </w:num>
  <w:num w:numId="6">
    <w:abstractNumId w:val="56"/>
  </w:num>
  <w:num w:numId="7">
    <w:abstractNumId w:val="36"/>
  </w:num>
  <w:num w:numId="8">
    <w:abstractNumId w:val="35"/>
  </w:num>
  <w:num w:numId="9">
    <w:abstractNumId w:val="12"/>
  </w:num>
  <w:num w:numId="10">
    <w:abstractNumId w:val="1"/>
  </w:num>
  <w:num w:numId="11">
    <w:abstractNumId w:val="52"/>
  </w:num>
  <w:num w:numId="12">
    <w:abstractNumId w:val="3"/>
  </w:num>
  <w:num w:numId="13">
    <w:abstractNumId w:val="13"/>
  </w:num>
  <w:num w:numId="14">
    <w:abstractNumId w:val="45"/>
  </w:num>
  <w:num w:numId="15">
    <w:abstractNumId w:val="38"/>
  </w:num>
  <w:num w:numId="16">
    <w:abstractNumId w:val="30"/>
  </w:num>
  <w:num w:numId="17">
    <w:abstractNumId w:val="28"/>
  </w:num>
  <w:num w:numId="18">
    <w:abstractNumId w:val="8"/>
  </w:num>
  <w:num w:numId="19">
    <w:abstractNumId w:val="26"/>
  </w:num>
  <w:num w:numId="20">
    <w:abstractNumId w:val="49"/>
  </w:num>
  <w:num w:numId="21">
    <w:abstractNumId w:val="14"/>
  </w:num>
  <w:num w:numId="22">
    <w:abstractNumId w:val="53"/>
  </w:num>
  <w:num w:numId="23">
    <w:abstractNumId w:val="20"/>
  </w:num>
  <w:num w:numId="24">
    <w:abstractNumId w:val="24"/>
  </w:num>
  <w:num w:numId="25">
    <w:abstractNumId w:val="54"/>
  </w:num>
  <w:num w:numId="26">
    <w:abstractNumId w:val="21"/>
  </w:num>
  <w:num w:numId="27">
    <w:abstractNumId w:val="58"/>
  </w:num>
  <w:num w:numId="28">
    <w:abstractNumId w:val="61"/>
  </w:num>
  <w:num w:numId="29">
    <w:abstractNumId w:val="55"/>
  </w:num>
  <w:num w:numId="30">
    <w:abstractNumId w:val="44"/>
  </w:num>
  <w:num w:numId="31">
    <w:abstractNumId w:val="31"/>
  </w:num>
  <w:num w:numId="32">
    <w:abstractNumId w:val="18"/>
  </w:num>
  <w:num w:numId="33">
    <w:abstractNumId w:val="27"/>
  </w:num>
  <w:num w:numId="34">
    <w:abstractNumId w:val="59"/>
  </w:num>
  <w:num w:numId="35">
    <w:abstractNumId w:val="9"/>
  </w:num>
  <w:num w:numId="36">
    <w:abstractNumId w:val="4"/>
  </w:num>
  <w:num w:numId="37">
    <w:abstractNumId w:val="47"/>
  </w:num>
  <w:num w:numId="38">
    <w:abstractNumId w:val="46"/>
  </w:num>
  <w:num w:numId="39">
    <w:abstractNumId w:val="7"/>
  </w:num>
  <w:num w:numId="40">
    <w:abstractNumId w:val="43"/>
  </w:num>
  <w:num w:numId="41">
    <w:abstractNumId w:val="23"/>
  </w:num>
  <w:num w:numId="42">
    <w:abstractNumId w:val="22"/>
  </w:num>
  <w:num w:numId="43">
    <w:abstractNumId w:val="25"/>
  </w:num>
  <w:num w:numId="44">
    <w:abstractNumId w:val="6"/>
  </w:num>
  <w:num w:numId="45">
    <w:abstractNumId w:val="29"/>
  </w:num>
  <w:num w:numId="46">
    <w:abstractNumId w:val="2"/>
  </w:num>
  <w:num w:numId="47">
    <w:abstractNumId w:val="33"/>
  </w:num>
  <w:num w:numId="48">
    <w:abstractNumId w:val="62"/>
  </w:num>
  <w:num w:numId="49">
    <w:abstractNumId w:val="15"/>
  </w:num>
  <w:num w:numId="50">
    <w:abstractNumId w:val="57"/>
  </w:num>
  <w:num w:numId="51">
    <w:abstractNumId w:val="5"/>
  </w:num>
  <w:num w:numId="52">
    <w:abstractNumId w:val="48"/>
  </w:num>
  <w:num w:numId="53">
    <w:abstractNumId w:val="17"/>
  </w:num>
  <w:num w:numId="54">
    <w:abstractNumId w:val="16"/>
  </w:num>
  <w:num w:numId="55">
    <w:abstractNumId w:val="34"/>
  </w:num>
  <w:num w:numId="56">
    <w:abstractNumId w:val="60"/>
  </w:num>
  <w:num w:numId="57">
    <w:abstractNumId w:val="11"/>
  </w:num>
  <w:num w:numId="58">
    <w:abstractNumId w:val="32"/>
  </w:num>
  <w:num w:numId="59">
    <w:abstractNumId w:val="10"/>
  </w:num>
  <w:num w:numId="60">
    <w:abstractNumId w:val="0"/>
  </w:num>
  <w:num w:numId="61">
    <w:abstractNumId w:val="42"/>
  </w:num>
  <w:num w:numId="62">
    <w:abstractNumId w:val="37"/>
  </w:num>
  <w:num w:numId="63">
    <w:abstractNumId w:val="39"/>
  </w:num>
  <w:num w:numId="64">
    <w:abstractNumId w:val="51"/>
  </w:num>
  <w:num w:numId="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mE4MTJiZmI2ZDQ1YjU4ZWEwNmFjYTI5ZjU3MzQifQ=="/>
  </w:docVars>
  <w:rsids>
    <w:rsidRoot w:val="00172A27"/>
    <w:rsid w:val="0000578D"/>
    <w:rsid w:val="00005FFB"/>
    <w:rsid w:val="00006899"/>
    <w:rsid w:val="000107A0"/>
    <w:rsid w:val="00011EAC"/>
    <w:rsid w:val="0001382E"/>
    <w:rsid w:val="000155B8"/>
    <w:rsid w:val="00024ECE"/>
    <w:rsid w:val="00041C7F"/>
    <w:rsid w:val="000438AC"/>
    <w:rsid w:val="000449B8"/>
    <w:rsid w:val="000478C2"/>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129"/>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2A27"/>
    <w:rsid w:val="001730DF"/>
    <w:rsid w:val="00173C6B"/>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4576"/>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643FA"/>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38B3"/>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72640"/>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CF6F95"/>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86C70"/>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062"/>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0A45EB"/>
    <w:rsid w:val="011C3246"/>
    <w:rsid w:val="013B2207"/>
    <w:rsid w:val="014A3109"/>
    <w:rsid w:val="015D2F72"/>
    <w:rsid w:val="017519ED"/>
    <w:rsid w:val="017F3AA6"/>
    <w:rsid w:val="018C5DFE"/>
    <w:rsid w:val="019429AF"/>
    <w:rsid w:val="01A90B19"/>
    <w:rsid w:val="01B6046E"/>
    <w:rsid w:val="01B84333"/>
    <w:rsid w:val="01C510A2"/>
    <w:rsid w:val="01E15674"/>
    <w:rsid w:val="01EE5889"/>
    <w:rsid w:val="023724AB"/>
    <w:rsid w:val="02417B38"/>
    <w:rsid w:val="024A0E56"/>
    <w:rsid w:val="02564CA0"/>
    <w:rsid w:val="02592AEE"/>
    <w:rsid w:val="02956707"/>
    <w:rsid w:val="029B21D5"/>
    <w:rsid w:val="02A85887"/>
    <w:rsid w:val="02E10C6F"/>
    <w:rsid w:val="02E30231"/>
    <w:rsid w:val="02E76BED"/>
    <w:rsid w:val="03192C31"/>
    <w:rsid w:val="031E497F"/>
    <w:rsid w:val="03263CD2"/>
    <w:rsid w:val="03775CBB"/>
    <w:rsid w:val="038226DA"/>
    <w:rsid w:val="039D4715"/>
    <w:rsid w:val="039D639D"/>
    <w:rsid w:val="03CD574A"/>
    <w:rsid w:val="0426758A"/>
    <w:rsid w:val="04395576"/>
    <w:rsid w:val="045479B8"/>
    <w:rsid w:val="045D1CAA"/>
    <w:rsid w:val="04604EC9"/>
    <w:rsid w:val="046C6EA3"/>
    <w:rsid w:val="04702B93"/>
    <w:rsid w:val="04D31DEC"/>
    <w:rsid w:val="04E5017D"/>
    <w:rsid w:val="04F027A9"/>
    <w:rsid w:val="0509547C"/>
    <w:rsid w:val="051E25B2"/>
    <w:rsid w:val="053722B5"/>
    <w:rsid w:val="055B0576"/>
    <w:rsid w:val="056D29E6"/>
    <w:rsid w:val="057A053C"/>
    <w:rsid w:val="05912832"/>
    <w:rsid w:val="05D9297D"/>
    <w:rsid w:val="05F87A5C"/>
    <w:rsid w:val="060C0484"/>
    <w:rsid w:val="06111524"/>
    <w:rsid w:val="06283F63"/>
    <w:rsid w:val="063F381D"/>
    <w:rsid w:val="06574B63"/>
    <w:rsid w:val="0659645C"/>
    <w:rsid w:val="069027A1"/>
    <w:rsid w:val="06935E5A"/>
    <w:rsid w:val="06946944"/>
    <w:rsid w:val="069F3BC7"/>
    <w:rsid w:val="06A20A15"/>
    <w:rsid w:val="06E6260B"/>
    <w:rsid w:val="06EF2277"/>
    <w:rsid w:val="06EF3CAB"/>
    <w:rsid w:val="07160BAF"/>
    <w:rsid w:val="07187522"/>
    <w:rsid w:val="07216BB7"/>
    <w:rsid w:val="07365CBA"/>
    <w:rsid w:val="07557E6B"/>
    <w:rsid w:val="07641DDA"/>
    <w:rsid w:val="07824AD1"/>
    <w:rsid w:val="07BB7AF6"/>
    <w:rsid w:val="07BD5C0F"/>
    <w:rsid w:val="07C97720"/>
    <w:rsid w:val="07D23B28"/>
    <w:rsid w:val="084812B1"/>
    <w:rsid w:val="084F1F4B"/>
    <w:rsid w:val="08690E21"/>
    <w:rsid w:val="087C5F7C"/>
    <w:rsid w:val="087C7AFE"/>
    <w:rsid w:val="08A504C5"/>
    <w:rsid w:val="08B57ED3"/>
    <w:rsid w:val="08BC4C30"/>
    <w:rsid w:val="08C11AA7"/>
    <w:rsid w:val="08DA2B84"/>
    <w:rsid w:val="08DA3B77"/>
    <w:rsid w:val="08E51075"/>
    <w:rsid w:val="08F97182"/>
    <w:rsid w:val="090537EF"/>
    <w:rsid w:val="09062B40"/>
    <w:rsid w:val="090D0C20"/>
    <w:rsid w:val="092812C0"/>
    <w:rsid w:val="09452F17"/>
    <w:rsid w:val="095E67B5"/>
    <w:rsid w:val="09823FA4"/>
    <w:rsid w:val="0988273B"/>
    <w:rsid w:val="09C17DDA"/>
    <w:rsid w:val="09E15CDA"/>
    <w:rsid w:val="09E411BB"/>
    <w:rsid w:val="0A143E74"/>
    <w:rsid w:val="0A151B96"/>
    <w:rsid w:val="0A16456B"/>
    <w:rsid w:val="0A1C5BB2"/>
    <w:rsid w:val="0A1F388B"/>
    <w:rsid w:val="0A266DBD"/>
    <w:rsid w:val="0A2743BE"/>
    <w:rsid w:val="0A3661BD"/>
    <w:rsid w:val="0A657AE1"/>
    <w:rsid w:val="0A6D0D3A"/>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10517F"/>
    <w:rsid w:val="0C11711D"/>
    <w:rsid w:val="0C380BC6"/>
    <w:rsid w:val="0C467D50"/>
    <w:rsid w:val="0C494AD2"/>
    <w:rsid w:val="0C6D2539"/>
    <w:rsid w:val="0C782DA4"/>
    <w:rsid w:val="0C7857A0"/>
    <w:rsid w:val="0C7D13FA"/>
    <w:rsid w:val="0C7D3571"/>
    <w:rsid w:val="0CCB2965"/>
    <w:rsid w:val="0CE32FF2"/>
    <w:rsid w:val="0D1D16BF"/>
    <w:rsid w:val="0D2A6431"/>
    <w:rsid w:val="0D3255E7"/>
    <w:rsid w:val="0D7F2D60"/>
    <w:rsid w:val="0D8113FE"/>
    <w:rsid w:val="0D840731"/>
    <w:rsid w:val="0D8D0757"/>
    <w:rsid w:val="0D93202E"/>
    <w:rsid w:val="0DDF1A9C"/>
    <w:rsid w:val="0DEF4619"/>
    <w:rsid w:val="0DF6791D"/>
    <w:rsid w:val="0E0662D9"/>
    <w:rsid w:val="0E1E6E39"/>
    <w:rsid w:val="0E4021DD"/>
    <w:rsid w:val="0E6201B8"/>
    <w:rsid w:val="0E7A2323"/>
    <w:rsid w:val="0E8126D7"/>
    <w:rsid w:val="0E906D5F"/>
    <w:rsid w:val="0EA41B20"/>
    <w:rsid w:val="0EA509C4"/>
    <w:rsid w:val="0EA51596"/>
    <w:rsid w:val="0EC01BE9"/>
    <w:rsid w:val="0EC27650"/>
    <w:rsid w:val="0ECC0F90"/>
    <w:rsid w:val="0EE56D44"/>
    <w:rsid w:val="0F0261CF"/>
    <w:rsid w:val="0F195311"/>
    <w:rsid w:val="0F310B8A"/>
    <w:rsid w:val="0F572806"/>
    <w:rsid w:val="0F6E0098"/>
    <w:rsid w:val="0F7B7BE8"/>
    <w:rsid w:val="0FB64A03"/>
    <w:rsid w:val="0FDB5818"/>
    <w:rsid w:val="0FE27764"/>
    <w:rsid w:val="0FE6389A"/>
    <w:rsid w:val="0FF5782D"/>
    <w:rsid w:val="102C5846"/>
    <w:rsid w:val="1030262B"/>
    <w:rsid w:val="103605C9"/>
    <w:rsid w:val="10550D33"/>
    <w:rsid w:val="107577F0"/>
    <w:rsid w:val="107911C3"/>
    <w:rsid w:val="10826AEA"/>
    <w:rsid w:val="10F46BA2"/>
    <w:rsid w:val="10F46DF9"/>
    <w:rsid w:val="114416FA"/>
    <w:rsid w:val="11453281"/>
    <w:rsid w:val="115A79FB"/>
    <w:rsid w:val="11A55178"/>
    <w:rsid w:val="11CB703C"/>
    <w:rsid w:val="11CE0ADB"/>
    <w:rsid w:val="11CE72AB"/>
    <w:rsid w:val="11EA428A"/>
    <w:rsid w:val="11ED6EFB"/>
    <w:rsid w:val="11F23B10"/>
    <w:rsid w:val="120B0FFF"/>
    <w:rsid w:val="121561FB"/>
    <w:rsid w:val="122F20D7"/>
    <w:rsid w:val="12302E92"/>
    <w:rsid w:val="127C0FC4"/>
    <w:rsid w:val="1304155B"/>
    <w:rsid w:val="137703A9"/>
    <w:rsid w:val="137C79F5"/>
    <w:rsid w:val="13AB792D"/>
    <w:rsid w:val="13AF5E57"/>
    <w:rsid w:val="13BD2A45"/>
    <w:rsid w:val="13D504B3"/>
    <w:rsid w:val="13DD6406"/>
    <w:rsid w:val="13E86D2C"/>
    <w:rsid w:val="13FB5F14"/>
    <w:rsid w:val="14020DEC"/>
    <w:rsid w:val="143771ED"/>
    <w:rsid w:val="144954E6"/>
    <w:rsid w:val="14496992"/>
    <w:rsid w:val="145642F1"/>
    <w:rsid w:val="14595396"/>
    <w:rsid w:val="145D6B1D"/>
    <w:rsid w:val="14826ECD"/>
    <w:rsid w:val="14867667"/>
    <w:rsid w:val="14B119C1"/>
    <w:rsid w:val="14B341F4"/>
    <w:rsid w:val="14D024F0"/>
    <w:rsid w:val="14D85EAC"/>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545AB0"/>
    <w:rsid w:val="166774A5"/>
    <w:rsid w:val="166B5180"/>
    <w:rsid w:val="168663BB"/>
    <w:rsid w:val="168F2C84"/>
    <w:rsid w:val="16B009A0"/>
    <w:rsid w:val="16E16B61"/>
    <w:rsid w:val="16ED3179"/>
    <w:rsid w:val="172835A4"/>
    <w:rsid w:val="175D0563"/>
    <w:rsid w:val="17850A55"/>
    <w:rsid w:val="1798728D"/>
    <w:rsid w:val="179B79EF"/>
    <w:rsid w:val="17AE532A"/>
    <w:rsid w:val="17AF6042"/>
    <w:rsid w:val="17B818DF"/>
    <w:rsid w:val="17EB4E1A"/>
    <w:rsid w:val="1801352F"/>
    <w:rsid w:val="18224E9E"/>
    <w:rsid w:val="182B4072"/>
    <w:rsid w:val="18421816"/>
    <w:rsid w:val="184B44F0"/>
    <w:rsid w:val="187B6274"/>
    <w:rsid w:val="187F3D7E"/>
    <w:rsid w:val="188718AC"/>
    <w:rsid w:val="18BB03D2"/>
    <w:rsid w:val="18DE3A3E"/>
    <w:rsid w:val="19044E9A"/>
    <w:rsid w:val="19251BBE"/>
    <w:rsid w:val="194544B7"/>
    <w:rsid w:val="1949646E"/>
    <w:rsid w:val="19962C82"/>
    <w:rsid w:val="19EC3326"/>
    <w:rsid w:val="19FA052C"/>
    <w:rsid w:val="1A044DE5"/>
    <w:rsid w:val="1A25617C"/>
    <w:rsid w:val="1A4D67B9"/>
    <w:rsid w:val="1A6071B9"/>
    <w:rsid w:val="1A617304"/>
    <w:rsid w:val="1A6279E0"/>
    <w:rsid w:val="1A771D05"/>
    <w:rsid w:val="1A80091E"/>
    <w:rsid w:val="1A800F66"/>
    <w:rsid w:val="1A815872"/>
    <w:rsid w:val="1A990DF9"/>
    <w:rsid w:val="1AC27143"/>
    <w:rsid w:val="1AC90EE7"/>
    <w:rsid w:val="1B0551D9"/>
    <w:rsid w:val="1B087488"/>
    <w:rsid w:val="1B4E4756"/>
    <w:rsid w:val="1B6B50F5"/>
    <w:rsid w:val="1BA210EF"/>
    <w:rsid w:val="1BAB0956"/>
    <w:rsid w:val="1BB55E54"/>
    <w:rsid w:val="1BEC77DF"/>
    <w:rsid w:val="1BEE0EA0"/>
    <w:rsid w:val="1C1B2F21"/>
    <w:rsid w:val="1C2A410B"/>
    <w:rsid w:val="1C2E2484"/>
    <w:rsid w:val="1C3472CC"/>
    <w:rsid w:val="1C5D34FE"/>
    <w:rsid w:val="1C756CA0"/>
    <w:rsid w:val="1C874A89"/>
    <w:rsid w:val="1C8A5683"/>
    <w:rsid w:val="1CAC5D4E"/>
    <w:rsid w:val="1CB52874"/>
    <w:rsid w:val="1CE47A80"/>
    <w:rsid w:val="1CF03B4F"/>
    <w:rsid w:val="1CF74B3C"/>
    <w:rsid w:val="1D0431D1"/>
    <w:rsid w:val="1D217CA7"/>
    <w:rsid w:val="1D2C4FCE"/>
    <w:rsid w:val="1D3750F5"/>
    <w:rsid w:val="1D464944"/>
    <w:rsid w:val="1D55297C"/>
    <w:rsid w:val="1D5826B8"/>
    <w:rsid w:val="1D7D55E3"/>
    <w:rsid w:val="1D950214"/>
    <w:rsid w:val="1DAA63D3"/>
    <w:rsid w:val="1DB33A10"/>
    <w:rsid w:val="1E123CB0"/>
    <w:rsid w:val="1E4E27C6"/>
    <w:rsid w:val="1E5569B4"/>
    <w:rsid w:val="1E566C3C"/>
    <w:rsid w:val="1E646E41"/>
    <w:rsid w:val="1E7951DD"/>
    <w:rsid w:val="1E7E50A2"/>
    <w:rsid w:val="1E804861"/>
    <w:rsid w:val="1E8D1DD5"/>
    <w:rsid w:val="1E930A43"/>
    <w:rsid w:val="1E954192"/>
    <w:rsid w:val="1EA27B87"/>
    <w:rsid w:val="1EE579F0"/>
    <w:rsid w:val="1EEC1148"/>
    <w:rsid w:val="1F2359D3"/>
    <w:rsid w:val="1F2610E6"/>
    <w:rsid w:val="1F413781"/>
    <w:rsid w:val="1F4F1F09"/>
    <w:rsid w:val="1F7B0F17"/>
    <w:rsid w:val="1F892D0A"/>
    <w:rsid w:val="1F931A1D"/>
    <w:rsid w:val="1FA84F41"/>
    <w:rsid w:val="1FCB6E14"/>
    <w:rsid w:val="1FE51809"/>
    <w:rsid w:val="1FED4ACE"/>
    <w:rsid w:val="1FF30DDC"/>
    <w:rsid w:val="1FF4020A"/>
    <w:rsid w:val="200155DE"/>
    <w:rsid w:val="20194BAB"/>
    <w:rsid w:val="20297E2F"/>
    <w:rsid w:val="203906A6"/>
    <w:rsid w:val="206706B0"/>
    <w:rsid w:val="207801BD"/>
    <w:rsid w:val="209A54A4"/>
    <w:rsid w:val="20BE1D51"/>
    <w:rsid w:val="20D221D2"/>
    <w:rsid w:val="20D44BB7"/>
    <w:rsid w:val="20DF1EAA"/>
    <w:rsid w:val="20E12B71"/>
    <w:rsid w:val="20FA4D42"/>
    <w:rsid w:val="20FC3CE2"/>
    <w:rsid w:val="210F2AB2"/>
    <w:rsid w:val="21650B81"/>
    <w:rsid w:val="216B6CC1"/>
    <w:rsid w:val="2196197F"/>
    <w:rsid w:val="21986831"/>
    <w:rsid w:val="219B3269"/>
    <w:rsid w:val="21A23FC3"/>
    <w:rsid w:val="21C25804"/>
    <w:rsid w:val="21CF0904"/>
    <w:rsid w:val="221A62B0"/>
    <w:rsid w:val="22384291"/>
    <w:rsid w:val="224A3AD1"/>
    <w:rsid w:val="225424BA"/>
    <w:rsid w:val="22583903"/>
    <w:rsid w:val="227133BD"/>
    <w:rsid w:val="22A515A0"/>
    <w:rsid w:val="22B040A8"/>
    <w:rsid w:val="22B25511"/>
    <w:rsid w:val="22CA0AD9"/>
    <w:rsid w:val="22D816B1"/>
    <w:rsid w:val="22DE06D4"/>
    <w:rsid w:val="22F438A8"/>
    <w:rsid w:val="230F7E9C"/>
    <w:rsid w:val="23142B05"/>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100103"/>
    <w:rsid w:val="24183241"/>
    <w:rsid w:val="241E7536"/>
    <w:rsid w:val="24387A4D"/>
    <w:rsid w:val="244015B8"/>
    <w:rsid w:val="244214B7"/>
    <w:rsid w:val="24863CC9"/>
    <w:rsid w:val="248B7B32"/>
    <w:rsid w:val="249804CB"/>
    <w:rsid w:val="24B22578"/>
    <w:rsid w:val="24D21730"/>
    <w:rsid w:val="251514F8"/>
    <w:rsid w:val="251B443F"/>
    <w:rsid w:val="252F1081"/>
    <w:rsid w:val="25457290"/>
    <w:rsid w:val="25495099"/>
    <w:rsid w:val="25517C62"/>
    <w:rsid w:val="255B0035"/>
    <w:rsid w:val="256A100E"/>
    <w:rsid w:val="258E67A0"/>
    <w:rsid w:val="258F4359"/>
    <w:rsid w:val="259A1F8A"/>
    <w:rsid w:val="25DD174A"/>
    <w:rsid w:val="25E17393"/>
    <w:rsid w:val="26041B96"/>
    <w:rsid w:val="2611097B"/>
    <w:rsid w:val="2637076F"/>
    <w:rsid w:val="263D63C4"/>
    <w:rsid w:val="265748E9"/>
    <w:rsid w:val="2664425D"/>
    <w:rsid w:val="26685CCC"/>
    <w:rsid w:val="269C5B4F"/>
    <w:rsid w:val="26CD1428"/>
    <w:rsid w:val="26CE6F02"/>
    <w:rsid w:val="26D453F5"/>
    <w:rsid w:val="26DD6A14"/>
    <w:rsid w:val="26E900FC"/>
    <w:rsid w:val="26EE2776"/>
    <w:rsid w:val="2702079C"/>
    <w:rsid w:val="27157D3D"/>
    <w:rsid w:val="274B1239"/>
    <w:rsid w:val="27920DC2"/>
    <w:rsid w:val="27C1681A"/>
    <w:rsid w:val="27E14B5A"/>
    <w:rsid w:val="27FA4200"/>
    <w:rsid w:val="280B670A"/>
    <w:rsid w:val="28260715"/>
    <w:rsid w:val="286158EA"/>
    <w:rsid w:val="28672A8A"/>
    <w:rsid w:val="287419F6"/>
    <w:rsid w:val="28B21B67"/>
    <w:rsid w:val="28BB4ADE"/>
    <w:rsid w:val="28C36AFB"/>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457487"/>
    <w:rsid w:val="2A930F91"/>
    <w:rsid w:val="2A9B5758"/>
    <w:rsid w:val="2ABA6B82"/>
    <w:rsid w:val="2ABB6B89"/>
    <w:rsid w:val="2B2C37E0"/>
    <w:rsid w:val="2B31309C"/>
    <w:rsid w:val="2B3A59E4"/>
    <w:rsid w:val="2B5424BD"/>
    <w:rsid w:val="2B551130"/>
    <w:rsid w:val="2B57560F"/>
    <w:rsid w:val="2B5B5276"/>
    <w:rsid w:val="2B776A0E"/>
    <w:rsid w:val="2BB979F3"/>
    <w:rsid w:val="2BDA152C"/>
    <w:rsid w:val="2C066F62"/>
    <w:rsid w:val="2C0F7BCB"/>
    <w:rsid w:val="2C3E43C8"/>
    <w:rsid w:val="2C5E443F"/>
    <w:rsid w:val="2C683CA6"/>
    <w:rsid w:val="2C6E6F5C"/>
    <w:rsid w:val="2CAB3828"/>
    <w:rsid w:val="2CC32126"/>
    <w:rsid w:val="2CE86668"/>
    <w:rsid w:val="2D202394"/>
    <w:rsid w:val="2D24430F"/>
    <w:rsid w:val="2D762DCA"/>
    <w:rsid w:val="2D8B002C"/>
    <w:rsid w:val="2DA20924"/>
    <w:rsid w:val="2DD22FFD"/>
    <w:rsid w:val="2DD6023C"/>
    <w:rsid w:val="2DD80580"/>
    <w:rsid w:val="2DE015E0"/>
    <w:rsid w:val="2DE35782"/>
    <w:rsid w:val="2DE81BA6"/>
    <w:rsid w:val="2DF27FF9"/>
    <w:rsid w:val="2E0347C9"/>
    <w:rsid w:val="2E105AB3"/>
    <w:rsid w:val="2E3E2493"/>
    <w:rsid w:val="2E66707C"/>
    <w:rsid w:val="2E6B2E0A"/>
    <w:rsid w:val="2E762001"/>
    <w:rsid w:val="2E914B7A"/>
    <w:rsid w:val="2E9C43C4"/>
    <w:rsid w:val="2ED1210B"/>
    <w:rsid w:val="2EE12975"/>
    <w:rsid w:val="2F081A5A"/>
    <w:rsid w:val="2F0F2636"/>
    <w:rsid w:val="2F0F2E75"/>
    <w:rsid w:val="2F1F1A24"/>
    <w:rsid w:val="2F2514AD"/>
    <w:rsid w:val="2F2C52E0"/>
    <w:rsid w:val="2F7D496D"/>
    <w:rsid w:val="2F823997"/>
    <w:rsid w:val="2F8C2975"/>
    <w:rsid w:val="2FBB5CAE"/>
    <w:rsid w:val="2FE3796F"/>
    <w:rsid w:val="2FEE6EA1"/>
    <w:rsid w:val="30174E00"/>
    <w:rsid w:val="301B2F2C"/>
    <w:rsid w:val="30752700"/>
    <w:rsid w:val="30872E91"/>
    <w:rsid w:val="30B223BE"/>
    <w:rsid w:val="30C21985"/>
    <w:rsid w:val="30D65B3C"/>
    <w:rsid w:val="30DB6CFA"/>
    <w:rsid w:val="30DE4D6B"/>
    <w:rsid w:val="30FB0A33"/>
    <w:rsid w:val="31046251"/>
    <w:rsid w:val="310F1054"/>
    <w:rsid w:val="31321901"/>
    <w:rsid w:val="31381D18"/>
    <w:rsid w:val="31436455"/>
    <w:rsid w:val="31577B6B"/>
    <w:rsid w:val="31801AAD"/>
    <w:rsid w:val="318B5240"/>
    <w:rsid w:val="3193170A"/>
    <w:rsid w:val="31AD7DF1"/>
    <w:rsid w:val="31CD0538"/>
    <w:rsid w:val="31DA0286"/>
    <w:rsid w:val="32194F35"/>
    <w:rsid w:val="321C78E9"/>
    <w:rsid w:val="322803A1"/>
    <w:rsid w:val="32284EAF"/>
    <w:rsid w:val="325D6292"/>
    <w:rsid w:val="32630425"/>
    <w:rsid w:val="329F5104"/>
    <w:rsid w:val="32A6306D"/>
    <w:rsid w:val="32D1185B"/>
    <w:rsid w:val="330371D7"/>
    <w:rsid w:val="332B7B5D"/>
    <w:rsid w:val="33303BDA"/>
    <w:rsid w:val="335369FC"/>
    <w:rsid w:val="335F7227"/>
    <w:rsid w:val="33863895"/>
    <w:rsid w:val="338B79B5"/>
    <w:rsid w:val="339455DC"/>
    <w:rsid w:val="339C6557"/>
    <w:rsid w:val="33BA0FEC"/>
    <w:rsid w:val="33D46795"/>
    <w:rsid w:val="33DE283D"/>
    <w:rsid w:val="33E5043A"/>
    <w:rsid w:val="341B51D9"/>
    <w:rsid w:val="341C32A7"/>
    <w:rsid w:val="34350603"/>
    <w:rsid w:val="343848B6"/>
    <w:rsid w:val="343D21A6"/>
    <w:rsid w:val="34585912"/>
    <w:rsid w:val="346521FA"/>
    <w:rsid w:val="34737CC9"/>
    <w:rsid w:val="34AE0451"/>
    <w:rsid w:val="34D22F50"/>
    <w:rsid w:val="34D31EEF"/>
    <w:rsid w:val="34E94C26"/>
    <w:rsid w:val="34F17F4D"/>
    <w:rsid w:val="35012237"/>
    <w:rsid w:val="352049A7"/>
    <w:rsid w:val="352D246C"/>
    <w:rsid w:val="3544201F"/>
    <w:rsid w:val="35483153"/>
    <w:rsid w:val="35531D23"/>
    <w:rsid w:val="35901C6B"/>
    <w:rsid w:val="35A35344"/>
    <w:rsid w:val="35A4392E"/>
    <w:rsid w:val="35E2093B"/>
    <w:rsid w:val="35EA5827"/>
    <w:rsid w:val="361501E3"/>
    <w:rsid w:val="36312A9B"/>
    <w:rsid w:val="364D093E"/>
    <w:rsid w:val="365901D0"/>
    <w:rsid w:val="366A4E6C"/>
    <w:rsid w:val="369D36E6"/>
    <w:rsid w:val="36D917DE"/>
    <w:rsid w:val="36E978B6"/>
    <w:rsid w:val="37037AAF"/>
    <w:rsid w:val="37135440"/>
    <w:rsid w:val="37167256"/>
    <w:rsid w:val="37205788"/>
    <w:rsid w:val="37490DA5"/>
    <w:rsid w:val="374F1133"/>
    <w:rsid w:val="37505259"/>
    <w:rsid w:val="375E0977"/>
    <w:rsid w:val="37A10C9D"/>
    <w:rsid w:val="37B7650E"/>
    <w:rsid w:val="37B81A0D"/>
    <w:rsid w:val="37E152CB"/>
    <w:rsid w:val="37FF6A55"/>
    <w:rsid w:val="38316154"/>
    <w:rsid w:val="3862303F"/>
    <w:rsid w:val="38641C5D"/>
    <w:rsid w:val="387C3092"/>
    <w:rsid w:val="387C54E1"/>
    <w:rsid w:val="38904972"/>
    <w:rsid w:val="389820A0"/>
    <w:rsid w:val="38AA6C37"/>
    <w:rsid w:val="38B948B8"/>
    <w:rsid w:val="38E1173D"/>
    <w:rsid w:val="3903711A"/>
    <w:rsid w:val="3908696C"/>
    <w:rsid w:val="39104B81"/>
    <w:rsid w:val="39367305"/>
    <w:rsid w:val="393F4C08"/>
    <w:rsid w:val="398F4FB4"/>
    <w:rsid w:val="39C0543D"/>
    <w:rsid w:val="39C502AE"/>
    <w:rsid w:val="39C83FD3"/>
    <w:rsid w:val="39E33F16"/>
    <w:rsid w:val="39EB434F"/>
    <w:rsid w:val="39FD664F"/>
    <w:rsid w:val="3A1136BD"/>
    <w:rsid w:val="3A29431B"/>
    <w:rsid w:val="3A2970F3"/>
    <w:rsid w:val="3A336D78"/>
    <w:rsid w:val="3A3A7A16"/>
    <w:rsid w:val="3A4B638D"/>
    <w:rsid w:val="3A4D6ED7"/>
    <w:rsid w:val="3A6501CA"/>
    <w:rsid w:val="3A9E2004"/>
    <w:rsid w:val="3AA2421C"/>
    <w:rsid w:val="3AA76D26"/>
    <w:rsid w:val="3AAA4869"/>
    <w:rsid w:val="3AB5694A"/>
    <w:rsid w:val="3AC14675"/>
    <w:rsid w:val="3AD61977"/>
    <w:rsid w:val="3AED3BD1"/>
    <w:rsid w:val="3AFF200D"/>
    <w:rsid w:val="3B056EFE"/>
    <w:rsid w:val="3B0D3D5D"/>
    <w:rsid w:val="3B145777"/>
    <w:rsid w:val="3B172781"/>
    <w:rsid w:val="3B245678"/>
    <w:rsid w:val="3B2A48BA"/>
    <w:rsid w:val="3B535D00"/>
    <w:rsid w:val="3B571498"/>
    <w:rsid w:val="3B637D6D"/>
    <w:rsid w:val="3B872B13"/>
    <w:rsid w:val="3B8F1845"/>
    <w:rsid w:val="3BAB303D"/>
    <w:rsid w:val="3BD87EEA"/>
    <w:rsid w:val="3BF51B88"/>
    <w:rsid w:val="3C04094B"/>
    <w:rsid w:val="3C204232"/>
    <w:rsid w:val="3C2E5B6F"/>
    <w:rsid w:val="3CAF600A"/>
    <w:rsid w:val="3CB37AE8"/>
    <w:rsid w:val="3CB46650"/>
    <w:rsid w:val="3CB6158D"/>
    <w:rsid w:val="3CBA64F8"/>
    <w:rsid w:val="3CD4241C"/>
    <w:rsid w:val="3CF76679"/>
    <w:rsid w:val="3D3209E3"/>
    <w:rsid w:val="3D380DA1"/>
    <w:rsid w:val="3D386952"/>
    <w:rsid w:val="3D4D2D2E"/>
    <w:rsid w:val="3D9B2314"/>
    <w:rsid w:val="3DAB02AE"/>
    <w:rsid w:val="3DB441DE"/>
    <w:rsid w:val="3DB9470C"/>
    <w:rsid w:val="3DCF0193"/>
    <w:rsid w:val="3DDC6F77"/>
    <w:rsid w:val="3DE30C36"/>
    <w:rsid w:val="3DE325F7"/>
    <w:rsid w:val="3E244E70"/>
    <w:rsid w:val="3E32529D"/>
    <w:rsid w:val="3E332D4C"/>
    <w:rsid w:val="3E3E1DFE"/>
    <w:rsid w:val="3E452F5E"/>
    <w:rsid w:val="3E585F90"/>
    <w:rsid w:val="3E6A7B4B"/>
    <w:rsid w:val="3E6C7805"/>
    <w:rsid w:val="3E757880"/>
    <w:rsid w:val="3ED522B5"/>
    <w:rsid w:val="3F050CD3"/>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78539D"/>
    <w:rsid w:val="408E3BE0"/>
    <w:rsid w:val="40A91618"/>
    <w:rsid w:val="40AC3E1F"/>
    <w:rsid w:val="40AD5362"/>
    <w:rsid w:val="40BB20D2"/>
    <w:rsid w:val="40C74FA8"/>
    <w:rsid w:val="40D45816"/>
    <w:rsid w:val="40DB0AD3"/>
    <w:rsid w:val="41016309"/>
    <w:rsid w:val="41676BFA"/>
    <w:rsid w:val="41831962"/>
    <w:rsid w:val="41855AF0"/>
    <w:rsid w:val="41D503FD"/>
    <w:rsid w:val="41DD0B24"/>
    <w:rsid w:val="41E42802"/>
    <w:rsid w:val="422A6827"/>
    <w:rsid w:val="423410CD"/>
    <w:rsid w:val="42351F2F"/>
    <w:rsid w:val="423542C8"/>
    <w:rsid w:val="428413C5"/>
    <w:rsid w:val="42A73402"/>
    <w:rsid w:val="42BE7A1C"/>
    <w:rsid w:val="42E2011B"/>
    <w:rsid w:val="430A4A15"/>
    <w:rsid w:val="432839CF"/>
    <w:rsid w:val="43463D63"/>
    <w:rsid w:val="4362717C"/>
    <w:rsid w:val="43736A00"/>
    <w:rsid w:val="437C3AC9"/>
    <w:rsid w:val="43872FA1"/>
    <w:rsid w:val="438B7D53"/>
    <w:rsid w:val="43BC1B73"/>
    <w:rsid w:val="43C97A2A"/>
    <w:rsid w:val="43F64192"/>
    <w:rsid w:val="440207EA"/>
    <w:rsid w:val="444B3105"/>
    <w:rsid w:val="444F55DD"/>
    <w:rsid w:val="44586B80"/>
    <w:rsid w:val="446A6540"/>
    <w:rsid w:val="446B6B40"/>
    <w:rsid w:val="446C700F"/>
    <w:rsid w:val="44706A7B"/>
    <w:rsid w:val="4498045D"/>
    <w:rsid w:val="44D25E2F"/>
    <w:rsid w:val="450C120E"/>
    <w:rsid w:val="451508BD"/>
    <w:rsid w:val="45193E0C"/>
    <w:rsid w:val="454508E3"/>
    <w:rsid w:val="457C28ED"/>
    <w:rsid w:val="45CC352C"/>
    <w:rsid w:val="45CD40AA"/>
    <w:rsid w:val="462252AD"/>
    <w:rsid w:val="463C3578"/>
    <w:rsid w:val="46595AB6"/>
    <w:rsid w:val="465B2051"/>
    <w:rsid w:val="467124C2"/>
    <w:rsid w:val="468D17AF"/>
    <w:rsid w:val="46970200"/>
    <w:rsid w:val="46AA5BBE"/>
    <w:rsid w:val="46B17EFE"/>
    <w:rsid w:val="46C93BF7"/>
    <w:rsid w:val="46F667E3"/>
    <w:rsid w:val="47226FE4"/>
    <w:rsid w:val="472B0A50"/>
    <w:rsid w:val="474D7597"/>
    <w:rsid w:val="476F277B"/>
    <w:rsid w:val="47821CB0"/>
    <w:rsid w:val="47922876"/>
    <w:rsid w:val="47AD1E04"/>
    <w:rsid w:val="47B007DB"/>
    <w:rsid w:val="47F43AF3"/>
    <w:rsid w:val="48082FEF"/>
    <w:rsid w:val="48105BE1"/>
    <w:rsid w:val="481C3584"/>
    <w:rsid w:val="482505D7"/>
    <w:rsid w:val="4834150E"/>
    <w:rsid w:val="48351A82"/>
    <w:rsid w:val="48492F9D"/>
    <w:rsid w:val="4858610B"/>
    <w:rsid w:val="486E1700"/>
    <w:rsid w:val="486E4A5B"/>
    <w:rsid w:val="48705821"/>
    <w:rsid w:val="487C61A8"/>
    <w:rsid w:val="48906638"/>
    <w:rsid w:val="48953663"/>
    <w:rsid w:val="48A10523"/>
    <w:rsid w:val="48DF13A1"/>
    <w:rsid w:val="48F570DA"/>
    <w:rsid w:val="48FE6459"/>
    <w:rsid w:val="49037EA3"/>
    <w:rsid w:val="49195624"/>
    <w:rsid w:val="4926641E"/>
    <w:rsid w:val="49375B0A"/>
    <w:rsid w:val="49392859"/>
    <w:rsid w:val="49710AF6"/>
    <w:rsid w:val="49AF3823"/>
    <w:rsid w:val="49E577FA"/>
    <w:rsid w:val="4A185620"/>
    <w:rsid w:val="4A234EFD"/>
    <w:rsid w:val="4A4B67E9"/>
    <w:rsid w:val="4A7505A3"/>
    <w:rsid w:val="4A813585"/>
    <w:rsid w:val="4AA760CB"/>
    <w:rsid w:val="4AAA291F"/>
    <w:rsid w:val="4AB114EF"/>
    <w:rsid w:val="4AB8212E"/>
    <w:rsid w:val="4B1708E9"/>
    <w:rsid w:val="4B322308"/>
    <w:rsid w:val="4B3B507B"/>
    <w:rsid w:val="4B8B0234"/>
    <w:rsid w:val="4BA6680B"/>
    <w:rsid w:val="4BB947D6"/>
    <w:rsid w:val="4BBF05CA"/>
    <w:rsid w:val="4BC41095"/>
    <w:rsid w:val="4BCC28EE"/>
    <w:rsid w:val="4BCF540D"/>
    <w:rsid w:val="4BDE463E"/>
    <w:rsid w:val="4BFE08C2"/>
    <w:rsid w:val="4C0B7DE6"/>
    <w:rsid w:val="4C15074C"/>
    <w:rsid w:val="4C176029"/>
    <w:rsid w:val="4C51168C"/>
    <w:rsid w:val="4C611983"/>
    <w:rsid w:val="4C6A5C9E"/>
    <w:rsid w:val="4C8B534A"/>
    <w:rsid w:val="4C9B50F8"/>
    <w:rsid w:val="4C9E123E"/>
    <w:rsid w:val="4CB57D15"/>
    <w:rsid w:val="4CC57C1C"/>
    <w:rsid w:val="4CCC294F"/>
    <w:rsid w:val="4D131EB6"/>
    <w:rsid w:val="4D4F5E06"/>
    <w:rsid w:val="4D6C34D5"/>
    <w:rsid w:val="4D867389"/>
    <w:rsid w:val="4D874B7E"/>
    <w:rsid w:val="4D89610D"/>
    <w:rsid w:val="4DA83E65"/>
    <w:rsid w:val="4DD10718"/>
    <w:rsid w:val="4DD1596D"/>
    <w:rsid w:val="4DD9069A"/>
    <w:rsid w:val="4DF74337"/>
    <w:rsid w:val="4DF97D15"/>
    <w:rsid w:val="4DFA00D0"/>
    <w:rsid w:val="4E0D382C"/>
    <w:rsid w:val="4E1D392C"/>
    <w:rsid w:val="4E4F7E23"/>
    <w:rsid w:val="4E7F58D6"/>
    <w:rsid w:val="4E813FFE"/>
    <w:rsid w:val="4EB57700"/>
    <w:rsid w:val="4EC64B6F"/>
    <w:rsid w:val="4EFC4B39"/>
    <w:rsid w:val="4EFF5FB9"/>
    <w:rsid w:val="4F004666"/>
    <w:rsid w:val="4F1F4C7E"/>
    <w:rsid w:val="4F1F732B"/>
    <w:rsid w:val="4F215EAF"/>
    <w:rsid w:val="4F33713B"/>
    <w:rsid w:val="4F432E4E"/>
    <w:rsid w:val="4F516E22"/>
    <w:rsid w:val="4F60532C"/>
    <w:rsid w:val="4F7228F3"/>
    <w:rsid w:val="4F72502D"/>
    <w:rsid w:val="4F815AB2"/>
    <w:rsid w:val="4F892BFC"/>
    <w:rsid w:val="4F916A73"/>
    <w:rsid w:val="4FBA6C77"/>
    <w:rsid w:val="4FBE43E5"/>
    <w:rsid w:val="4FC94D85"/>
    <w:rsid w:val="4FD31973"/>
    <w:rsid w:val="4FE42805"/>
    <w:rsid w:val="4FF67126"/>
    <w:rsid w:val="5005686C"/>
    <w:rsid w:val="50142BE0"/>
    <w:rsid w:val="507D042D"/>
    <w:rsid w:val="50821C78"/>
    <w:rsid w:val="509024B7"/>
    <w:rsid w:val="509977FF"/>
    <w:rsid w:val="50D61138"/>
    <w:rsid w:val="50FC7882"/>
    <w:rsid w:val="51036F09"/>
    <w:rsid w:val="5129692B"/>
    <w:rsid w:val="512C4215"/>
    <w:rsid w:val="5137288D"/>
    <w:rsid w:val="5160748C"/>
    <w:rsid w:val="516138EF"/>
    <w:rsid w:val="51775625"/>
    <w:rsid w:val="5180506D"/>
    <w:rsid w:val="51E202BB"/>
    <w:rsid w:val="51E55AC8"/>
    <w:rsid w:val="51F65D48"/>
    <w:rsid w:val="51FC38CD"/>
    <w:rsid w:val="522D6650"/>
    <w:rsid w:val="523A3E3A"/>
    <w:rsid w:val="52401E2A"/>
    <w:rsid w:val="526B1872"/>
    <w:rsid w:val="527758F7"/>
    <w:rsid w:val="527903F5"/>
    <w:rsid w:val="527C7BA4"/>
    <w:rsid w:val="527F1A01"/>
    <w:rsid w:val="529B5ADB"/>
    <w:rsid w:val="52C726E4"/>
    <w:rsid w:val="52E31EF4"/>
    <w:rsid w:val="52E757D3"/>
    <w:rsid w:val="5305266A"/>
    <w:rsid w:val="530B726E"/>
    <w:rsid w:val="531070B0"/>
    <w:rsid w:val="533E1A14"/>
    <w:rsid w:val="535027D8"/>
    <w:rsid w:val="53512E78"/>
    <w:rsid w:val="5352029B"/>
    <w:rsid w:val="536B1D4A"/>
    <w:rsid w:val="539E64B8"/>
    <w:rsid w:val="53A16293"/>
    <w:rsid w:val="53AD5B8D"/>
    <w:rsid w:val="53CB01A7"/>
    <w:rsid w:val="53DC165C"/>
    <w:rsid w:val="53E2751F"/>
    <w:rsid w:val="54066DC9"/>
    <w:rsid w:val="541B09DF"/>
    <w:rsid w:val="5449229D"/>
    <w:rsid w:val="54621008"/>
    <w:rsid w:val="546909EE"/>
    <w:rsid w:val="54AF79B0"/>
    <w:rsid w:val="54CF536D"/>
    <w:rsid w:val="54D51179"/>
    <w:rsid w:val="54E0478D"/>
    <w:rsid w:val="55100FA5"/>
    <w:rsid w:val="55102F1C"/>
    <w:rsid w:val="551D2AB1"/>
    <w:rsid w:val="55307D30"/>
    <w:rsid w:val="5536045E"/>
    <w:rsid w:val="553E1482"/>
    <w:rsid w:val="5544036B"/>
    <w:rsid w:val="55543636"/>
    <w:rsid w:val="555452DD"/>
    <w:rsid w:val="559613A4"/>
    <w:rsid w:val="55A168A6"/>
    <w:rsid w:val="55B278CA"/>
    <w:rsid w:val="55D454C8"/>
    <w:rsid w:val="55EC5382"/>
    <w:rsid w:val="56027752"/>
    <w:rsid w:val="560F2BBB"/>
    <w:rsid w:val="56132D4E"/>
    <w:rsid w:val="561D1B55"/>
    <w:rsid w:val="56272D5B"/>
    <w:rsid w:val="562E734F"/>
    <w:rsid w:val="56480A49"/>
    <w:rsid w:val="56D44C7F"/>
    <w:rsid w:val="56DC7902"/>
    <w:rsid w:val="56E72FA6"/>
    <w:rsid w:val="56F54E5E"/>
    <w:rsid w:val="56FC692C"/>
    <w:rsid w:val="56FF3B4A"/>
    <w:rsid w:val="570741C3"/>
    <w:rsid w:val="572E4C4B"/>
    <w:rsid w:val="577C20E3"/>
    <w:rsid w:val="578923C6"/>
    <w:rsid w:val="57967754"/>
    <w:rsid w:val="57A65AD6"/>
    <w:rsid w:val="57AA6684"/>
    <w:rsid w:val="57AC6F44"/>
    <w:rsid w:val="57BE39DB"/>
    <w:rsid w:val="582629F6"/>
    <w:rsid w:val="582C496E"/>
    <w:rsid w:val="582D562C"/>
    <w:rsid w:val="583C1DF9"/>
    <w:rsid w:val="584966E4"/>
    <w:rsid w:val="5860223B"/>
    <w:rsid w:val="58A85EA7"/>
    <w:rsid w:val="58B23787"/>
    <w:rsid w:val="58B73B16"/>
    <w:rsid w:val="58CC7484"/>
    <w:rsid w:val="58CD2B05"/>
    <w:rsid w:val="5949777B"/>
    <w:rsid w:val="594B1147"/>
    <w:rsid w:val="595B574D"/>
    <w:rsid w:val="595E6596"/>
    <w:rsid w:val="59674977"/>
    <w:rsid w:val="597F6E0B"/>
    <w:rsid w:val="59853B23"/>
    <w:rsid w:val="59C31016"/>
    <w:rsid w:val="59D96C25"/>
    <w:rsid w:val="59DE79C1"/>
    <w:rsid w:val="59E444BC"/>
    <w:rsid w:val="5A0655A8"/>
    <w:rsid w:val="5A1035F7"/>
    <w:rsid w:val="5A2A31E0"/>
    <w:rsid w:val="5A411D8E"/>
    <w:rsid w:val="5AA3096D"/>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CD1144D"/>
    <w:rsid w:val="5CF432ED"/>
    <w:rsid w:val="5D084319"/>
    <w:rsid w:val="5D1C3567"/>
    <w:rsid w:val="5D2E137E"/>
    <w:rsid w:val="5D3A1E2D"/>
    <w:rsid w:val="5D421424"/>
    <w:rsid w:val="5D5F69E8"/>
    <w:rsid w:val="5D6B74D4"/>
    <w:rsid w:val="5D733310"/>
    <w:rsid w:val="5D7E2941"/>
    <w:rsid w:val="5DA23397"/>
    <w:rsid w:val="5DB32909"/>
    <w:rsid w:val="5DC82572"/>
    <w:rsid w:val="5DD278BB"/>
    <w:rsid w:val="5DD52A57"/>
    <w:rsid w:val="5DD75B61"/>
    <w:rsid w:val="5DE34D4A"/>
    <w:rsid w:val="5DF50216"/>
    <w:rsid w:val="5E022AF7"/>
    <w:rsid w:val="5E1C54EB"/>
    <w:rsid w:val="5E4F37AF"/>
    <w:rsid w:val="5E5562A0"/>
    <w:rsid w:val="5E571412"/>
    <w:rsid w:val="5E7F3237"/>
    <w:rsid w:val="5E845B26"/>
    <w:rsid w:val="5E892262"/>
    <w:rsid w:val="5E8D2C3C"/>
    <w:rsid w:val="5EAB70EC"/>
    <w:rsid w:val="5EB65A27"/>
    <w:rsid w:val="5EB93249"/>
    <w:rsid w:val="5EC83698"/>
    <w:rsid w:val="5ED20481"/>
    <w:rsid w:val="5ED463B5"/>
    <w:rsid w:val="5EDA0D81"/>
    <w:rsid w:val="5EFC3130"/>
    <w:rsid w:val="5EFF6F4B"/>
    <w:rsid w:val="5F085E8B"/>
    <w:rsid w:val="5F2F65EA"/>
    <w:rsid w:val="5F4528EA"/>
    <w:rsid w:val="5F457F02"/>
    <w:rsid w:val="5F4672BB"/>
    <w:rsid w:val="5F693D64"/>
    <w:rsid w:val="5FAC602B"/>
    <w:rsid w:val="5FEB7C05"/>
    <w:rsid w:val="5FF26C90"/>
    <w:rsid w:val="5FFD797A"/>
    <w:rsid w:val="60080E19"/>
    <w:rsid w:val="60182643"/>
    <w:rsid w:val="60262323"/>
    <w:rsid w:val="603C27AE"/>
    <w:rsid w:val="60515A62"/>
    <w:rsid w:val="6058132A"/>
    <w:rsid w:val="60694B82"/>
    <w:rsid w:val="60857A21"/>
    <w:rsid w:val="60A57700"/>
    <w:rsid w:val="60AF5A44"/>
    <w:rsid w:val="60C77A05"/>
    <w:rsid w:val="60F56806"/>
    <w:rsid w:val="60FF5EE0"/>
    <w:rsid w:val="610156E8"/>
    <w:rsid w:val="611A0FE6"/>
    <w:rsid w:val="61275337"/>
    <w:rsid w:val="612C503C"/>
    <w:rsid w:val="61544AF6"/>
    <w:rsid w:val="61635DEF"/>
    <w:rsid w:val="61771AB8"/>
    <w:rsid w:val="61AA1186"/>
    <w:rsid w:val="61AD6848"/>
    <w:rsid w:val="61BD3B43"/>
    <w:rsid w:val="61CD304A"/>
    <w:rsid w:val="61D614C9"/>
    <w:rsid w:val="61F335F4"/>
    <w:rsid w:val="620241A2"/>
    <w:rsid w:val="620E27FE"/>
    <w:rsid w:val="6257297D"/>
    <w:rsid w:val="626F0458"/>
    <w:rsid w:val="627F7B8D"/>
    <w:rsid w:val="62BB1987"/>
    <w:rsid w:val="62C967DD"/>
    <w:rsid w:val="62D06315"/>
    <w:rsid w:val="62F44856"/>
    <w:rsid w:val="63262676"/>
    <w:rsid w:val="63310878"/>
    <w:rsid w:val="633C2BC5"/>
    <w:rsid w:val="637553DD"/>
    <w:rsid w:val="637E628D"/>
    <w:rsid w:val="63915A5E"/>
    <w:rsid w:val="639647FB"/>
    <w:rsid w:val="639F1242"/>
    <w:rsid w:val="63E30129"/>
    <w:rsid w:val="63E9180D"/>
    <w:rsid w:val="642C72D1"/>
    <w:rsid w:val="64514A59"/>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817CB4"/>
    <w:rsid w:val="65822188"/>
    <w:rsid w:val="658F4609"/>
    <w:rsid w:val="65B807DC"/>
    <w:rsid w:val="65BF3643"/>
    <w:rsid w:val="65C068B1"/>
    <w:rsid w:val="65C23526"/>
    <w:rsid w:val="65DA0404"/>
    <w:rsid w:val="65F60172"/>
    <w:rsid w:val="65F67FF1"/>
    <w:rsid w:val="6603588E"/>
    <w:rsid w:val="660A180D"/>
    <w:rsid w:val="6619724A"/>
    <w:rsid w:val="6635732E"/>
    <w:rsid w:val="66535A98"/>
    <w:rsid w:val="66755295"/>
    <w:rsid w:val="669518BB"/>
    <w:rsid w:val="66AB79F8"/>
    <w:rsid w:val="66BA70B3"/>
    <w:rsid w:val="66D33B7F"/>
    <w:rsid w:val="66D66167"/>
    <w:rsid w:val="66D67478"/>
    <w:rsid w:val="66E8570E"/>
    <w:rsid w:val="66EA642D"/>
    <w:rsid w:val="67143140"/>
    <w:rsid w:val="671A1A21"/>
    <w:rsid w:val="67201AA0"/>
    <w:rsid w:val="67243193"/>
    <w:rsid w:val="67481E93"/>
    <w:rsid w:val="674D7932"/>
    <w:rsid w:val="676E3DAE"/>
    <w:rsid w:val="678F317E"/>
    <w:rsid w:val="679636D1"/>
    <w:rsid w:val="67AB7485"/>
    <w:rsid w:val="67C2521C"/>
    <w:rsid w:val="67C754AC"/>
    <w:rsid w:val="67CE49E2"/>
    <w:rsid w:val="68193913"/>
    <w:rsid w:val="68372D2E"/>
    <w:rsid w:val="68394E00"/>
    <w:rsid w:val="685416DD"/>
    <w:rsid w:val="687A4A78"/>
    <w:rsid w:val="689B47B0"/>
    <w:rsid w:val="68B23E49"/>
    <w:rsid w:val="68E026E1"/>
    <w:rsid w:val="6917214B"/>
    <w:rsid w:val="69192725"/>
    <w:rsid w:val="692073C4"/>
    <w:rsid w:val="699E714C"/>
    <w:rsid w:val="69B17B19"/>
    <w:rsid w:val="69CD0324"/>
    <w:rsid w:val="69CE0AB2"/>
    <w:rsid w:val="69D23FC9"/>
    <w:rsid w:val="69D467C1"/>
    <w:rsid w:val="6A071F8D"/>
    <w:rsid w:val="6A28725A"/>
    <w:rsid w:val="6A424102"/>
    <w:rsid w:val="6A591A4B"/>
    <w:rsid w:val="6A996CB3"/>
    <w:rsid w:val="6AC128A1"/>
    <w:rsid w:val="6AD2669A"/>
    <w:rsid w:val="6ADC06E6"/>
    <w:rsid w:val="6AE124B9"/>
    <w:rsid w:val="6AE1530A"/>
    <w:rsid w:val="6AEF0246"/>
    <w:rsid w:val="6AF044FD"/>
    <w:rsid w:val="6B71389E"/>
    <w:rsid w:val="6B795F26"/>
    <w:rsid w:val="6BAA6760"/>
    <w:rsid w:val="6BD36DA8"/>
    <w:rsid w:val="6BFA028E"/>
    <w:rsid w:val="6C2E1793"/>
    <w:rsid w:val="6C36506A"/>
    <w:rsid w:val="6C5A5C4E"/>
    <w:rsid w:val="6C8F1E20"/>
    <w:rsid w:val="6C965736"/>
    <w:rsid w:val="6CCF0468"/>
    <w:rsid w:val="6CE457BE"/>
    <w:rsid w:val="6CFE2F64"/>
    <w:rsid w:val="6D0417E8"/>
    <w:rsid w:val="6D28146B"/>
    <w:rsid w:val="6D3A798A"/>
    <w:rsid w:val="6D844F85"/>
    <w:rsid w:val="6D865B2F"/>
    <w:rsid w:val="6D984D32"/>
    <w:rsid w:val="6DB47C87"/>
    <w:rsid w:val="6DBD6A9C"/>
    <w:rsid w:val="6DDC2DA3"/>
    <w:rsid w:val="6DDE1A11"/>
    <w:rsid w:val="6DE64BA2"/>
    <w:rsid w:val="6DED7F0C"/>
    <w:rsid w:val="6DF10E47"/>
    <w:rsid w:val="6DF44800"/>
    <w:rsid w:val="6E011B5C"/>
    <w:rsid w:val="6E0F637C"/>
    <w:rsid w:val="6E3000AA"/>
    <w:rsid w:val="6E367920"/>
    <w:rsid w:val="6E535B46"/>
    <w:rsid w:val="6E60532F"/>
    <w:rsid w:val="6EA5643D"/>
    <w:rsid w:val="6EB20843"/>
    <w:rsid w:val="6EDB0250"/>
    <w:rsid w:val="6EE54BBD"/>
    <w:rsid w:val="6F10538F"/>
    <w:rsid w:val="6F162A19"/>
    <w:rsid w:val="6F3E45A1"/>
    <w:rsid w:val="6F6A5F32"/>
    <w:rsid w:val="6F79408E"/>
    <w:rsid w:val="6FA97967"/>
    <w:rsid w:val="6FAB5BDE"/>
    <w:rsid w:val="6FAF0F55"/>
    <w:rsid w:val="6FAF14A2"/>
    <w:rsid w:val="6FB02877"/>
    <w:rsid w:val="6FB37EAF"/>
    <w:rsid w:val="6FB82ECE"/>
    <w:rsid w:val="6FBA6DA9"/>
    <w:rsid w:val="6FE06DF7"/>
    <w:rsid w:val="6FE13364"/>
    <w:rsid w:val="6FE36BE8"/>
    <w:rsid w:val="6FEE085C"/>
    <w:rsid w:val="701E4105"/>
    <w:rsid w:val="702611DD"/>
    <w:rsid w:val="704B2515"/>
    <w:rsid w:val="70511EDA"/>
    <w:rsid w:val="705B12EC"/>
    <w:rsid w:val="70906025"/>
    <w:rsid w:val="70A977DE"/>
    <w:rsid w:val="70AD74AA"/>
    <w:rsid w:val="70BC39E5"/>
    <w:rsid w:val="70CD1A53"/>
    <w:rsid w:val="70D31FDB"/>
    <w:rsid w:val="70EF42D2"/>
    <w:rsid w:val="70FB6630"/>
    <w:rsid w:val="7120695C"/>
    <w:rsid w:val="713D37D1"/>
    <w:rsid w:val="715133A8"/>
    <w:rsid w:val="715F6D39"/>
    <w:rsid w:val="716D5171"/>
    <w:rsid w:val="719F64BE"/>
    <w:rsid w:val="71AF4217"/>
    <w:rsid w:val="72007D93"/>
    <w:rsid w:val="72177CEF"/>
    <w:rsid w:val="728E1D1F"/>
    <w:rsid w:val="72B00CE3"/>
    <w:rsid w:val="72CD1416"/>
    <w:rsid w:val="72D13E98"/>
    <w:rsid w:val="72F6205D"/>
    <w:rsid w:val="73037E25"/>
    <w:rsid w:val="731308AF"/>
    <w:rsid w:val="731E7780"/>
    <w:rsid w:val="73555E4A"/>
    <w:rsid w:val="73781E02"/>
    <w:rsid w:val="737B3893"/>
    <w:rsid w:val="73BE0461"/>
    <w:rsid w:val="73C37655"/>
    <w:rsid w:val="73C80BEB"/>
    <w:rsid w:val="73C86743"/>
    <w:rsid w:val="73E7769A"/>
    <w:rsid w:val="73EC588D"/>
    <w:rsid w:val="740015F6"/>
    <w:rsid w:val="741F464C"/>
    <w:rsid w:val="7432542B"/>
    <w:rsid w:val="743762B3"/>
    <w:rsid w:val="744A31B7"/>
    <w:rsid w:val="74886460"/>
    <w:rsid w:val="749665BE"/>
    <w:rsid w:val="74A470FC"/>
    <w:rsid w:val="74BC7199"/>
    <w:rsid w:val="74C20097"/>
    <w:rsid w:val="74C30808"/>
    <w:rsid w:val="74C56FDB"/>
    <w:rsid w:val="74CC1CD7"/>
    <w:rsid w:val="74DA089A"/>
    <w:rsid w:val="74EF2C18"/>
    <w:rsid w:val="751050F6"/>
    <w:rsid w:val="751D5331"/>
    <w:rsid w:val="753F4A08"/>
    <w:rsid w:val="753F5076"/>
    <w:rsid w:val="754A5FAF"/>
    <w:rsid w:val="75564E14"/>
    <w:rsid w:val="757807FA"/>
    <w:rsid w:val="757E77FD"/>
    <w:rsid w:val="75934FFE"/>
    <w:rsid w:val="759B72D5"/>
    <w:rsid w:val="75A13751"/>
    <w:rsid w:val="75AB7E84"/>
    <w:rsid w:val="75CC3791"/>
    <w:rsid w:val="75EA1C8E"/>
    <w:rsid w:val="75EE24D4"/>
    <w:rsid w:val="75EF2795"/>
    <w:rsid w:val="75FE10F1"/>
    <w:rsid w:val="760B4FA2"/>
    <w:rsid w:val="761F78DF"/>
    <w:rsid w:val="76314517"/>
    <w:rsid w:val="763768F8"/>
    <w:rsid w:val="763B025C"/>
    <w:rsid w:val="76547E90"/>
    <w:rsid w:val="765D42FD"/>
    <w:rsid w:val="76646CC5"/>
    <w:rsid w:val="76720370"/>
    <w:rsid w:val="767D6EE6"/>
    <w:rsid w:val="76A3544F"/>
    <w:rsid w:val="76CE626A"/>
    <w:rsid w:val="76F57CAF"/>
    <w:rsid w:val="773F6174"/>
    <w:rsid w:val="77482C37"/>
    <w:rsid w:val="7775528D"/>
    <w:rsid w:val="778F7756"/>
    <w:rsid w:val="77BF2993"/>
    <w:rsid w:val="77C2678D"/>
    <w:rsid w:val="77DB074C"/>
    <w:rsid w:val="78074156"/>
    <w:rsid w:val="78280B13"/>
    <w:rsid w:val="783C2594"/>
    <w:rsid w:val="785379C9"/>
    <w:rsid w:val="786F791D"/>
    <w:rsid w:val="78722FBE"/>
    <w:rsid w:val="78855596"/>
    <w:rsid w:val="78A049C2"/>
    <w:rsid w:val="78A3406C"/>
    <w:rsid w:val="78A902A2"/>
    <w:rsid w:val="78C76C33"/>
    <w:rsid w:val="78CA1F44"/>
    <w:rsid w:val="78D409E2"/>
    <w:rsid w:val="78DC57C7"/>
    <w:rsid w:val="78E260F8"/>
    <w:rsid w:val="78F9582D"/>
    <w:rsid w:val="792B166A"/>
    <w:rsid w:val="793B3967"/>
    <w:rsid w:val="794E61EE"/>
    <w:rsid w:val="79655149"/>
    <w:rsid w:val="798A1735"/>
    <w:rsid w:val="79B526AB"/>
    <w:rsid w:val="79BD32FE"/>
    <w:rsid w:val="79DC1146"/>
    <w:rsid w:val="79E41D48"/>
    <w:rsid w:val="7A1E05F7"/>
    <w:rsid w:val="7A432F13"/>
    <w:rsid w:val="7A4A382A"/>
    <w:rsid w:val="7A5624B2"/>
    <w:rsid w:val="7A603162"/>
    <w:rsid w:val="7A8B50FD"/>
    <w:rsid w:val="7AE301DF"/>
    <w:rsid w:val="7B0C141B"/>
    <w:rsid w:val="7B301DB6"/>
    <w:rsid w:val="7B34534B"/>
    <w:rsid w:val="7B643416"/>
    <w:rsid w:val="7B68086A"/>
    <w:rsid w:val="7B734763"/>
    <w:rsid w:val="7B9D7350"/>
    <w:rsid w:val="7BC83E82"/>
    <w:rsid w:val="7BD933A9"/>
    <w:rsid w:val="7C02632B"/>
    <w:rsid w:val="7C057575"/>
    <w:rsid w:val="7C0767FD"/>
    <w:rsid w:val="7C431CB8"/>
    <w:rsid w:val="7C482A62"/>
    <w:rsid w:val="7C4E283A"/>
    <w:rsid w:val="7C72479B"/>
    <w:rsid w:val="7C774379"/>
    <w:rsid w:val="7C86358B"/>
    <w:rsid w:val="7C99054F"/>
    <w:rsid w:val="7C9B3023"/>
    <w:rsid w:val="7C9F2DF8"/>
    <w:rsid w:val="7CF3459C"/>
    <w:rsid w:val="7CFB7AD5"/>
    <w:rsid w:val="7D164C1C"/>
    <w:rsid w:val="7D1E7345"/>
    <w:rsid w:val="7D244996"/>
    <w:rsid w:val="7D5F12DD"/>
    <w:rsid w:val="7D766483"/>
    <w:rsid w:val="7DA072CF"/>
    <w:rsid w:val="7DD8615C"/>
    <w:rsid w:val="7DF956EA"/>
    <w:rsid w:val="7E463674"/>
    <w:rsid w:val="7E51202B"/>
    <w:rsid w:val="7E7A4F48"/>
    <w:rsid w:val="7E8F55C4"/>
    <w:rsid w:val="7EA21C57"/>
    <w:rsid w:val="7EA45F4A"/>
    <w:rsid w:val="7EDF0DBF"/>
    <w:rsid w:val="7EE6592A"/>
    <w:rsid w:val="7F017A3E"/>
    <w:rsid w:val="7F0658A8"/>
    <w:rsid w:val="7F156CC2"/>
    <w:rsid w:val="7F653017"/>
    <w:rsid w:val="7F867708"/>
    <w:rsid w:val="7FB1091F"/>
    <w:rsid w:val="7FDD31C2"/>
    <w:rsid w:val="7FE00C5A"/>
    <w:rsid w:val="7FEC39F1"/>
    <w:rsid w:val="7FEC3AA7"/>
    <w:rsid w:val="8EFFC938"/>
    <w:rsid w:val="8FFE740F"/>
    <w:rsid w:val="A5F71091"/>
    <w:rsid w:val="E0DF5C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11"/>
    <w:autoRedefine/>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5">
    <w:name w:val="heading 2"/>
    <w:basedOn w:val="1"/>
    <w:next w:val="1"/>
    <w:link w:val="112"/>
    <w:autoRedefine/>
    <w:qFormat/>
    <w:uiPriority w:val="0"/>
    <w:pPr>
      <w:keepNext/>
      <w:keepLines/>
      <w:spacing w:beforeLines="50" w:afterLines="50" w:line="416" w:lineRule="auto"/>
      <w:outlineLvl w:val="1"/>
    </w:pPr>
    <w:rPr>
      <w:rFonts w:ascii="Arial" w:hAnsi="Arial"/>
      <w:b/>
      <w:bCs/>
      <w:kern w:val="0"/>
      <w:szCs w:val="32"/>
    </w:rPr>
  </w:style>
  <w:style w:type="paragraph" w:styleId="6">
    <w:name w:val="heading 3"/>
    <w:basedOn w:val="1"/>
    <w:next w:val="1"/>
    <w:link w:val="113"/>
    <w:autoRedefine/>
    <w:qFormat/>
    <w:uiPriority w:val="0"/>
    <w:pPr>
      <w:keepNext/>
      <w:keepLines/>
      <w:spacing w:before="100" w:after="100" w:line="240" w:lineRule="auto"/>
      <w:outlineLvl w:val="2"/>
    </w:pPr>
    <w:rPr>
      <w:rFonts w:ascii="Calibri" w:hAnsi="Calibri"/>
      <w:b/>
      <w:bCs/>
      <w:kern w:val="0"/>
      <w:szCs w:val="32"/>
    </w:rPr>
  </w:style>
  <w:style w:type="paragraph" w:styleId="7">
    <w:name w:val="heading 4"/>
    <w:basedOn w:val="1"/>
    <w:next w:val="1"/>
    <w:link w:val="114"/>
    <w:autoRedefine/>
    <w:qFormat/>
    <w:uiPriority w:val="0"/>
    <w:pPr>
      <w:keepNext/>
      <w:keepLines/>
      <w:numPr>
        <w:ilvl w:val="0"/>
        <w:numId w:val="1"/>
      </w:numPr>
      <w:spacing w:line="372" w:lineRule="auto"/>
      <w:outlineLvl w:val="3"/>
    </w:pPr>
    <w:rPr>
      <w:rFonts w:ascii="Arial" w:hAnsi="Arial"/>
      <w:bCs/>
      <w:kern w:val="0"/>
      <w:szCs w:val="28"/>
    </w:rPr>
  </w:style>
  <w:style w:type="paragraph" w:styleId="8">
    <w:name w:val="heading 5"/>
    <w:basedOn w:val="1"/>
    <w:next w:val="1"/>
    <w:link w:val="115"/>
    <w:autoRedefine/>
    <w:qFormat/>
    <w:uiPriority w:val="0"/>
    <w:pPr>
      <w:keepNext/>
      <w:keepLines/>
      <w:numPr>
        <w:ilvl w:val="0"/>
        <w:numId w:val="2"/>
      </w:numPr>
      <w:ind w:firstLineChars="0"/>
      <w:outlineLvl w:val="4"/>
    </w:pPr>
    <w:rPr>
      <w:bCs/>
      <w:kern w:val="0"/>
      <w:szCs w:val="24"/>
    </w:rPr>
  </w:style>
  <w:style w:type="paragraph" w:styleId="9">
    <w:name w:val="heading 6"/>
    <w:basedOn w:val="1"/>
    <w:next w:val="10"/>
    <w:link w:val="116"/>
    <w:autoRedefine/>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rFonts w:eastAsia="宋体"/>
      <w:kern w:val="24"/>
    </w:rPr>
  </w:style>
  <w:style w:type="paragraph" w:styleId="11">
    <w:name w:val="heading 7"/>
    <w:basedOn w:val="1"/>
    <w:next w:val="1"/>
    <w:link w:val="118"/>
    <w:autoRedefine/>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rFonts w:eastAsia="宋体"/>
      <w:spacing w:val="2"/>
      <w:kern w:val="24"/>
    </w:rPr>
  </w:style>
  <w:style w:type="paragraph" w:styleId="12">
    <w:name w:val="heading 8"/>
    <w:basedOn w:val="1"/>
    <w:next w:val="1"/>
    <w:link w:val="119"/>
    <w:autoRedefine/>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rFonts w:eastAsia="宋体"/>
      <w:kern w:val="24"/>
      <w:szCs w:val="24"/>
    </w:rPr>
  </w:style>
  <w:style w:type="paragraph" w:styleId="13">
    <w:name w:val="heading 9"/>
    <w:basedOn w:val="1"/>
    <w:next w:val="1"/>
    <w:link w:val="120"/>
    <w:autoRedefine/>
    <w:qFormat/>
    <w:uiPriority w:val="0"/>
    <w:pPr>
      <w:keepNext/>
      <w:keepLines/>
      <w:spacing w:after="64" w:line="320" w:lineRule="auto"/>
      <w:outlineLvl w:val="8"/>
    </w:pPr>
    <w:rPr>
      <w:rFonts w:ascii="Arial" w:hAnsi="Arial" w:eastAsia="黑体"/>
      <w:kern w:val="0"/>
      <w:sz w:val="20"/>
    </w:rPr>
  </w:style>
  <w:style w:type="character" w:default="1" w:styleId="94">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link w:val="132"/>
    <w:autoRedefine/>
    <w:qFormat/>
    <w:uiPriority w:val="0"/>
    <w:rPr>
      <w:rFonts w:ascii="Calibri" w:hAnsi="Calibri" w:eastAsia="宋体"/>
      <w:i/>
      <w:iCs/>
      <w:color w:val="000000"/>
      <w:kern w:val="0"/>
      <w:sz w:val="20"/>
    </w:rPr>
  </w:style>
  <w:style w:type="paragraph" w:styleId="3">
    <w:name w:val="macro"/>
    <w:link w:val="11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17"/>
    <w:autoRedefine/>
    <w:unhideWhenUsed/>
    <w:qFormat/>
    <w:uiPriority w:val="0"/>
    <w:pPr>
      <w:ind w:firstLine="420"/>
    </w:pPr>
    <w:rPr>
      <w:rFonts w:eastAsia="宋体"/>
      <w:kern w:val="0"/>
      <w:sz w:val="20"/>
    </w:rPr>
  </w:style>
  <w:style w:type="paragraph" w:styleId="14">
    <w:name w:val="List 3"/>
    <w:basedOn w:val="1"/>
    <w:autoRedefine/>
    <w:qFormat/>
    <w:uiPriority w:val="0"/>
    <w:pPr>
      <w:spacing w:beforeLines="40" w:afterLines="40" w:line="300" w:lineRule="auto"/>
      <w:ind w:left="100" w:leftChars="400" w:hanging="200" w:hangingChars="200"/>
    </w:pPr>
    <w:rPr>
      <w:szCs w:val="24"/>
    </w:rPr>
  </w:style>
  <w:style w:type="paragraph" w:styleId="15">
    <w:name w:val="toc 7"/>
    <w:basedOn w:val="1"/>
    <w:next w:val="1"/>
    <w:autoRedefine/>
    <w:qFormat/>
    <w:uiPriority w:val="0"/>
    <w:pPr>
      <w:ind w:left="2520" w:leftChars="1200"/>
    </w:pPr>
    <w:rPr>
      <w:rFonts w:ascii="Calibri" w:hAnsi="Calibri"/>
      <w:szCs w:val="22"/>
    </w:rPr>
  </w:style>
  <w:style w:type="paragraph" w:styleId="16">
    <w:name w:val="List Number 2"/>
    <w:basedOn w:val="17"/>
    <w:autoRedefine/>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7">
    <w:name w:val="List 2"/>
    <w:basedOn w:val="1"/>
    <w:autoRedefine/>
    <w:unhideWhenUsed/>
    <w:qFormat/>
    <w:uiPriority w:val="99"/>
    <w:pPr>
      <w:ind w:left="100" w:leftChars="200" w:hanging="200" w:hangingChars="200"/>
    </w:pPr>
    <w:rPr>
      <w:sz w:val="28"/>
      <w:szCs w:val="24"/>
    </w:rPr>
  </w:style>
  <w:style w:type="paragraph" w:styleId="18">
    <w:name w:val="table of authorities"/>
    <w:basedOn w:val="1"/>
    <w:next w:val="1"/>
    <w:autoRedefine/>
    <w:qFormat/>
    <w:uiPriority w:val="0"/>
    <w:pPr>
      <w:spacing w:line="360" w:lineRule="auto"/>
      <w:ind w:left="420" w:leftChars="200"/>
    </w:pPr>
    <w:rPr>
      <w:szCs w:val="24"/>
    </w:rPr>
  </w:style>
  <w:style w:type="paragraph" w:styleId="19">
    <w:name w:val="Note Heading"/>
    <w:basedOn w:val="1"/>
    <w:next w:val="1"/>
    <w:link w:val="121"/>
    <w:autoRedefine/>
    <w:qFormat/>
    <w:uiPriority w:val="0"/>
    <w:pPr>
      <w:spacing w:beforeLines="40" w:afterLines="40" w:line="300" w:lineRule="auto"/>
      <w:ind w:firstLine="420"/>
      <w:jc w:val="center"/>
    </w:pPr>
    <w:rPr>
      <w:rFonts w:eastAsia="宋体"/>
      <w:kern w:val="0"/>
      <w:szCs w:val="24"/>
    </w:rPr>
  </w:style>
  <w:style w:type="paragraph" w:styleId="20">
    <w:name w:val="List Bullet 4"/>
    <w:basedOn w:val="1"/>
    <w:autoRedefine/>
    <w:qFormat/>
    <w:uiPriority w:val="0"/>
    <w:pPr>
      <w:tabs>
        <w:tab w:val="left" w:pos="1260"/>
      </w:tabs>
      <w:ind w:left="420" w:hanging="420"/>
    </w:pPr>
    <w:rPr>
      <w:szCs w:val="24"/>
    </w:rPr>
  </w:style>
  <w:style w:type="paragraph" w:styleId="21">
    <w:name w:val="index 8"/>
    <w:basedOn w:val="1"/>
    <w:next w:val="1"/>
    <w:autoRedefine/>
    <w:qFormat/>
    <w:uiPriority w:val="0"/>
    <w:pPr>
      <w:spacing w:line="360" w:lineRule="auto"/>
      <w:ind w:left="1400" w:leftChars="1400"/>
    </w:pPr>
    <w:rPr>
      <w:szCs w:val="24"/>
    </w:rPr>
  </w:style>
  <w:style w:type="paragraph" w:styleId="22">
    <w:name w:val="E-mail Signature"/>
    <w:basedOn w:val="1"/>
    <w:link w:val="122"/>
    <w:autoRedefine/>
    <w:qFormat/>
    <w:uiPriority w:val="0"/>
    <w:pPr>
      <w:spacing w:line="360" w:lineRule="auto"/>
    </w:pPr>
    <w:rPr>
      <w:rFonts w:eastAsia="宋体"/>
      <w:kern w:val="0"/>
      <w:szCs w:val="24"/>
    </w:rPr>
  </w:style>
  <w:style w:type="paragraph" w:styleId="23">
    <w:name w:val="List Number"/>
    <w:basedOn w:val="1"/>
    <w:autoRedefine/>
    <w:unhideWhenUsed/>
    <w:qFormat/>
    <w:uiPriority w:val="99"/>
    <w:pPr>
      <w:tabs>
        <w:tab w:val="left" w:pos="360"/>
      </w:tabs>
      <w:ind w:left="360" w:hanging="360"/>
    </w:pPr>
  </w:style>
  <w:style w:type="paragraph" w:styleId="24">
    <w:name w:val="caption"/>
    <w:basedOn w:val="1"/>
    <w:next w:val="1"/>
    <w:link w:val="123"/>
    <w:autoRedefine/>
    <w:qFormat/>
    <w:uiPriority w:val="0"/>
    <w:pPr>
      <w:spacing w:after="160"/>
    </w:pPr>
    <w:rPr>
      <w:rFonts w:ascii="Arial" w:hAnsi="Arial" w:eastAsia="黑体"/>
      <w:kern w:val="0"/>
      <w:sz w:val="20"/>
    </w:rPr>
  </w:style>
  <w:style w:type="paragraph" w:styleId="25">
    <w:name w:val="index 5"/>
    <w:basedOn w:val="1"/>
    <w:next w:val="1"/>
    <w:autoRedefine/>
    <w:qFormat/>
    <w:uiPriority w:val="0"/>
    <w:pPr>
      <w:spacing w:line="360" w:lineRule="auto"/>
      <w:ind w:left="800" w:leftChars="800"/>
    </w:pPr>
    <w:rPr>
      <w:szCs w:val="24"/>
    </w:rPr>
  </w:style>
  <w:style w:type="paragraph" w:styleId="26">
    <w:name w:val="List Bullet"/>
    <w:basedOn w:val="1"/>
    <w:autoRedefine/>
    <w:qFormat/>
    <w:uiPriority w:val="0"/>
    <w:pPr>
      <w:autoSpaceDE w:val="0"/>
      <w:autoSpaceDN w:val="0"/>
      <w:spacing w:line="360" w:lineRule="auto"/>
      <w:ind w:left="360"/>
      <w:textAlignment w:val="baseline"/>
    </w:pPr>
    <w:rPr>
      <w:rFonts w:ascii="宋体" w:hAnsi="宋体"/>
      <w:szCs w:val="24"/>
    </w:rPr>
  </w:style>
  <w:style w:type="paragraph" w:styleId="27">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8">
    <w:name w:val="Document Map"/>
    <w:basedOn w:val="1"/>
    <w:link w:val="124"/>
    <w:autoRedefine/>
    <w:qFormat/>
    <w:uiPriority w:val="0"/>
    <w:pPr>
      <w:shd w:val="clear" w:color="auto" w:fill="000080"/>
    </w:pPr>
    <w:rPr>
      <w:rFonts w:eastAsia="宋体"/>
      <w:kern w:val="0"/>
      <w:sz w:val="20"/>
      <w:szCs w:val="24"/>
    </w:rPr>
  </w:style>
  <w:style w:type="paragraph" w:styleId="29">
    <w:name w:val="toa heading"/>
    <w:basedOn w:val="1"/>
    <w:next w:val="1"/>
    <w:autoRedefine/>
    <w:qFormat/>
    <w:uiPriority w:val="0"/>
    <w:pPr>
      <w:spacing w:line="360" w:lineRule="auto"/>
    </w:pPr>
    <w:rPr>
      <w:rFonts w:ascii="Arial" w:hAnsi="Arial" w:cs="Arial"/>
      <w:szCs w:val="24"/>
    </w:rPr>
  </w:style>
  <w:style w:type="paragraph" w:styleId="30">
    <w:name w:val="annotation text"/>
    <w:basedOn w:val="1"/>
    <w:link w:val="125"/>
    <w:autoRedefine/>
    <w:qFormat/>
    <w:uiPriority w:val="0"/>
    <w:pPr>
      <w:jc w:val="left"/>
    </w:pPr>
    <w:rPr>
      <w:rFonts w:eastAsia="宋体"/>
      <w:kern w:val="0"/>
      <w:sz w:val="20"/>
      <w:szCs w:val="24"/>
    </w:rPr>
  </w:style>
  <w:style w:type="paragraph" w:styleId="31">
    <w:name w:val="index 6"/>
    <w:basedOn w:val="1"/>
    <w:next w:val="1"/>
    <w:autoRedefine/>
    <w:qFormat/>
    <w:uiPriority w:val="0"/>
    <w:pPr>
      <w:spacing w:line="360" w:lineRule="auto"/>
      <w:ind w:left="1000" w:leftChars="1000"/>
    </w:pPr>
    <w:rPr>
      <w:szCs w:val="24"/>
    </w:rPr>
  </w:style>
  <w:style w:type="paragraph" w:styleId="32">
    <w:name w:val="Salutation"/>
    <w:basedOn w:val="1"/>
    <w:next w:val="1"/>
    <w:link w:val="126"/>
    <w:autoRedefine/>
    <w:qFormat/>
    <w:uiPriority w:val="0"/>
    <w:pPr>
      <w:spacing w:line="360" w:lineRule="auto"/>
    </w:pPr>
    <w:rPr>
      <w:rFonts w:eastAsia="宋体"/>
      <w:kern w:val="0"/>
      <w:szCs w:val="24"/>
    </w:rPr>
  </w:style>
  <w:style w:type="paragraph" w:styleId="33">
    <w:name w:val="Body Text 3"/>
    <w:basedOn w:val="1"/>
    <w:link w:val="127"/>
    <w:autoRedefine/>
    <w:qFormat/>
    <w:uiPriority w:val="0"/>
    <w:pPr>
      <w:snapToGrid w:val="0"/>
      <w:spacing w:after="50"/>
    </w:pPr>
    <w:rPr>
      <w:rFonts w:hAnsi="宋体" w:eastAsia="仿宋_GB2312"/>
      <w:b/>
      <w:bCs/>
      <w:kern w:val="0"/>
    </w:rPr>
  </w:style>
  <w:style w:type="paragraph" w:styleId="34">
    <w:name w:val="Closing"/>
    <w:basedOn w:val="1"/>
    <w:link w:val="128"/>
    <w:autoRedefine/>
    <w:qFormat/>
    <w:uiPriority w:val="0"/>
    <w:pPr>
      <w:spacing w:beforeLines="40" w:afterLines="40" w:line="300" w:lineRule="auto"/>
      <w:ind w:left="100" w:leftChars="2100" w:firstLine="420"/>
    </w:pPr>
    <w:rPr>
      <w:rFonts w:eastAsia="宋体"/>
      <w:kern w:val="0"/>
      <w:szCs w:val="24"/>
    </w:rPr>
  </w:style>
  <w:style w:type="paragraph" w:styleId="35">
    <w:name w:val="List Bullet 3"/>
    <w:basedOn w:val="1"/>
    <w:autoRedefine/>
    <w:qFormat/>
    <w:uiPriority w:val="0"/>
    <w:pPr>
      <w:tabs>
        <w:tab w:val="left" w:pos="1200"/>
      </w:tabs>
      <w:spacing w:line="360" w:lineRule="auto"/>
      <w:ind w:left="1200" w:leftChars="400" w:hanging="360" w:hangingChars="200"/>
    </w:pPr>
    <w:rPr>
      <w:szCs w:val="24"/>
    </w:rPr>
  </w:style>
  <w:style w:type="paragraph" w:styleId="36">
    <w:name w:val="Body Text"/>
    <w:basedOn w:val="1"/>
    <w:link w:val="129"/>
    <w:autoRedefine/>
    <w:qFormat/>
    <w:uiPriority w:val="0"/>
    <w:pPr>
      <w:spacing w:after="120"/>
    </w:pPr>
    <w:rPr>
      <w:rFonts w:eastAsia="宋体"/>
      <w:kern w:val="0"/>
      <w:sz w:val="28"/>
      <w:szCs w:val="24"/>
    </w:rPr>
  </w:style>
  <w:style w:type="paragraph" w:styleId="37">
    <w:name w:val="Body Text Indent"/>
    <w:basedOn w:val="1"/>
    <w:next w:val="1"/>
    <w:link w:val="131"/>
    <w:autoRedefine/>
    <w:qFormat/>
    <w:uiPriority w:val="0"/>
    <w:pPr>
      <w:spacing w:after="120"/>
      <w:ind w:left="420" w:leftChars="200"/>
    </w:pPr>
    <w:rPr>
      <w:rFonts w:eastAsia="宋体"/>
      <w:kern w:val="0"/>
      <w:sz w:val="20"/>
    </w:rPr>
  </w:style>
  <w:style w:type="paragraph" w:styleId="38">
    <w:name w:val="List Number 3"/>
    <w:basedOn w:val="1"/>
    <w:autoRedefine/>
    <w:qFormat/>
    <w:uiPriority w:val="0"/>
    <w:pPr>
      <w:tabs>
        <w:tab w:val="left" w:pos="1200"/>
      </w:tabs>
      <w:ind w:left="1200" w:hanging="360"/>
    </w:pPr>
    <w:rPr>
      <w:szCs w:val="24"/>
    </w:rPr>
  </w:style>
  <w:style w:type="paragraph" w:styleId="39">
    <w:name w:val="List Continue"/>
    <w:basedOn w:val="1"/>
    <w:autoRedefine/>
    <w:qFormat/>
    <w:uiPriority w:val="0"/>
    <w:pPr>
      <w:spacing w:after="120" w:line="360" w:lineRule="auto"/>
      <w:ind w:left="420" w:leftChars="200"/>
    </w:pPr>
    <w:rPr>
      <w:szCs w:val="24"/>
    </w:rPr>
  </w:style>
  <w:style w:type="paragraph" w:styleId="40">
    <w:name w:val="List Bullet 2"/>
    <w:basedOn w:val="1"/>
    <w:autoRedefine/>
    <w:qFormat/>
    <w:uiPriority w:val="0"/>
    <w:pPr>
      <w:tabs>
        <w:tab w:val="left" w:pos="780"/>
      </w:tabs>
      <w:ind w:left="780" w:leftChars="200" w:hanging="360" w:hangingChars="200"/>
    </w:pPr>
    <w:rPr>
      <w:szCs w:val="24"/>
    </w:rPr>
  </w:style>
  <w:style w:type="paragraph" w:styleId="41">
    <w:name w:val="HTML Address"/>
    <w:basedOn w:val="1"/>
    <w:link w:val="133"/>
    <w:autoRedefine/>
    <w:qFormat/>
    <w:uiPriority w:val="0"/>
    <w:pPr>
      <w:spacing w:beforeLines="40" w:afterLines="40" w:line="300" w:lineRule="auto"/>
      <w:ind w:firstLine="420"/>
    </w:pPr>
    <w:rPr>
      <w:rFonts w:eastAsia="宋体"/>
      <w:i/>
      <w:iCs/>
      <w:kern w:val="0"/>
      <w:szCs w:val="24"/>
    </w:rPr>
  </w:style>
  <w:style w:type="paragraph" w:styleId="42">
    <w:name w:val="index 4"/>
    <w:basedOn w:val="1"/>
    <w:next w:val="1"/>
    <w:autoRedefine/>
    <w:qFormat/>
    <w:uiPriority w:val="0"/>
    <w:pPr>
      <w:spacing w:line="360" w:lineRule="auto"/>
      <w:ind w:left="600" w:leftChars="600"/>
    </w:pPr>
    <w:rPr>
      <w:szCs w:val="24"/>
    </w:rPr>
  </w:style>
  <w:style w:type="paragraph" w:styleId="43">
    <w:name w:val="toc 5"/>
    <w:basedOn w:val="1"/>
    <w:next w:val="1"/>
    <w:autoRedefine/>
    <w:qFormat/>
    <w:uiPriority w:val="0"/>
    <w:pPr>
      <w:ind w:left="1680" w:leftChars="800"/>
    </w:pPr>
    <w:rPr>
      <w:rFonts w:ascii="Calibri" w:hAnsi="Calibri"/>
      <w:szCs w:val="22"/>
    </w:rPr>
  </w:style>
  <w:style w:type="paragraph" w:styleId="44">
    <w:name w:val="toc 3"/>
    <w:basedOn w:val="1"/>
    <w:next w:val="1"/>
    <w:autoRedefine/>
    <w:qFormat/>
    <w:uiPriority w:val="0"/>
    <w:pPr>
      <w:ind w:left="840" w:leftChars="400"/>
    </w:pPr>
    <w:rPr>
      <w:rFonts w:ascii="Calibri" w:hAnsi="Calibri"/>
      <w:szCs w:val="22"/>
    </w:rPr>
  </w:style>
  <w:style w:type="paragraph" w:styleId="45">
    <w:name w:val="Plain Text"/>
    <w:basedOn w:val="1"/>
    <w:link w:val="109"/>
    <w:autoRedefine/>
    <w:unhideWhenUsed/>
    <w:qFormat/>
    <w:uiPriority w:val="0"/>
    <w:pPr>
      <w:spacing w:before="156" w:afterLines="50" w:line="400" w:lineRule="exact"/>
    </w:pPr>
    <w:rPr>
      <w:rFonts w:ascii="宋体" w:hAnsi="Courier New" w:eastAsia="宋体"/>
      <w:kern w:val="0"/>
      <w:szCs w:val="24"/>
    </w:rPr>
  </w:style>
  <w:style w:type="paragraph" w:styleId="46">
    <w:name w:val="List Bullet 5"/>
    <w:basedOn w:val="1"/>
    <w:autoRedefine/>
    <w:qFormat/>
    <w:uiPriority w:val="0"/>
    <w:pPr>
      <w:tabs>
        <w:tab w:val="left" w:pos="1260"/>
      </w:tabs>
      <w:ind w:left="420" w:hanging="420"/>
    </w:pPr>
    <w:rPr>
      <w:szCs w:val="24"/>
    </w:rPr>
  </w:style>
  <w:style w:type="paragraph" w:styleId="47">
    <w:name w:val="List Number 4"/>
    <w:basedOn w:val="1"/>
    <w:autoRedefine/>
    <w:qFormat/>
    <w:uiPriority w:val="0"/>
    <w:pPr>
      <w:tabs>
        <w:tab w:val="left" w:pos="1620"/>
      </w:tabs>
      <w:spacing w:line="360" w:lineRule="auto"/>
      <w:ind w:left="1620" w:leftChars="600" w:hanging="360" w:hangingChars="200"/>
    </w:pPr>
    <w:rPr>
      <w:szCs w:val="24"/>
    </w:rPr>
  </w:style>
  <w:style w:type="paragraph" w:styleId="48">
    <w:name w:val="toc 8"/>
    <w:basedOn w:val="1"/>
    <w:next w:val="1"/>
    <w:autoRedefine/>
    <w:qFormat/>
    <w:uiPriority w:val="0"/>
    <w:pPr>
      <w:ind w:left="2940" w:leftChars="1400"/>
    </w:pPr>
    <w:rPr>
      <w:rFonts w:ascii="Calibri" w:hAnsi="Calibri"/>
      <w:szCs w:val="22"/>
    </w:rPr>
  </w:style>
  <w:style w:type="paragraph" w:styleId="49">
    <w:name w:val="index 3"/>
    <w:basedOn w:val="1"/>
    <w:next w:val="1"/>
    <w:autoRedefine/>
    <w:qFormat/>
    <w:uiPriority w:val="0"/>
    <w:pPr>
      <w:spacing w:line="360" w:lineRule="auto"/>
      <w:ind w:left="400" w:leftChars="400"/>
    </w:pPr>
    <w:rPr>
      <w:szCs w:val="24"/>
    </w:rPr>
  </w:style>
  <w:style w:type="paragraph" w:styleId="50">
    <w:name w:val="Date"/>
    <w:basedOn w:val="1"/>
    <w:next w:val="1"/>
    <w:link w:val="134"/>
    <w:autoRedefine/>
    <w:unhideWhenUsed/>
    <w:qFormat/>
    <w:uiPriority w:val="0"/>
    <w:pPr>
      <w:ind w:left="2500" w:leftChars="2500"/>
    </w:pPr>
    <w:rPr>
      <w:rFonts w:eastAsia="楷体_GB2312"/>
      <w:kern w:val="0"/>
      <w:sz w:val="32"/>
    </w:rPr>
  </w:style>
  <w:style w:type="paragraph" w:styleId="51">
    <w:name w:val="Body Text Indent 2"/>
    <w:basedOn w:val="1"/>
    <w:link w:val="135"/>
    <w:autoRedefine/>
    <w:qFormat/>
    <w:uiPriority w:val="0"/>
    <w:pPr>
      <w:spacing w:after="120" w:line="480" w:lineRule="auto"/>
      <w:ind w:left="420" w:leftChars="200"/>
    </w:pPr>
    <w:rPr>
      <w:rFonts w:eastAsia="宋体"/>
      <w:kern w:val="0"/>
      <w:sz w:val="20"/>
    </w:rPr>
  </w:style>
  <w:style w:type="paragraph" w:styleId="52">
    <w:name w:val="endnote text"/>
    <w:basedOn w:val="1"/>
    <w:link w:val="136"/>
    <w:autoRedefine/>
    <w:qFormat/>
    <w:uiPriority w:val="0"/>
    <w:pPr>
      <w:snapToGrid w:val="0"/>
      <w:spacing w:afterLines="50"/>
      <w:jc w:val="left"/>
    </w:pPr>
    <w:rPr>
      <w:rFonts w:ascii="宋体" w:eastAsia="宋体"/>
      <w:snapToGrid w:val="0"/>
      <w:kern w:val="0"/>
      <w:sz w:val="20"/>
    </w:rPr>
  </w:style>
  <w:style w:type="paragraph" w:styleId="53">
    <w:name w:val="List Continue 5"/>
    <w:basedOn w:val="1"/>
    <w:autoRedefine/>
    <w:qFormat/>
    <w:uiPriority w:val="0"/>
    <w:pPr>
      <w:spacing w:after="120" w:line="360" w:lineRule="auto"/>
      <w:ind w:left="2100" w:leftChars="1000"/>
    </w:pPr>
    <w:rPr>
      <w:szCs w:val="24"/>
    </w:rPr>
  </w:style>
  <w:style w:type="paragraph" w:styleId="54">
    <w:name w:val="Balloon Text"/>
    <w:basedOn w:val="1"/>
    <w:link w:val="137"/>
    <w:autoRedefine/>
    <w:qFormat/>
    <w:uiPriority w:val="0"/>
    <w:rPr>
      <w:rFonts w:eastAsia="宋体"/>
      <w:kern w:val="0"/>
      <w:sz w:val="18"/>
      <w:szCs w:val="18"/>
    </w:rPr>
  </w:style>
  <w:style w:type="paragraph" w:styleId="55">
    <w:name w:val="footer"/>
    <w:basedOn w:val="1"/>
    <w:link w:val="138"/>
    <w:autoRedefine/>
    <w:unhideWhenUsed/>
    <w:qFormat/>
    <w:uiPriority w:val="0"/>
    <w:pPr>
      <w:tabs>
        <w:tab w:val="center" w:pos="4153"/>
        <w:tab w:val="right" w:pos="8306"/>
      </w:tabs>
      <w:snapToGrid w:val="0"/>
      <w:jc w:val="left"/>
    </w:pPr>
    <w:rPr>
      <w:rFonts w:eastAsia="宋体"/>
      <w:kern w:val="0"/>
      <w:sz w:val="18"/>
      <w:szCs w:val="18"/>
    </w:rPr>
  </w:style>
  <w:style w:type="paragraph" w:styleId="56">
    <w:name w:val="envelope return"/>
    <w:basedOn w:val="36"/>
    <w:autoRedefine/>
    <w:qFormat/>
    <w:uiPriority w:val="0"/>
    <w:pPr>
      <w:widowControl/>
      <w:adjustRightInd w:val="0"/>
      <w:spacing w:after="0" w:line="220" w:lineRule="atLeast"/>
      <w:ind w:firstLine="181"/>
      <w:jc w:val="left"/>
      <w:textAlignment w:val="baseline"/>
    </w:pPr>
    <w:rPr>
      <w:rFonts w:ascii="Arial" w:hAnsi="Arial"/>
      <w:sz w:val="18"/>
      <w:szCs w:val="20"/>
      <w:lang w:val="en-US" w:eastAsia="zh-CN"/>
    </w:rPr>
  </w:style>
  <w:style w:type="paragraph" w:styleId="57">
    <w:name w:val="header"/>
    <w:basedOn w:val="1"/>
    <w:link w:val="139"/>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8">
    <w:name w:val="Signature"/>
    <w:basedOn w:val="1"/>
    <w:next w:val="1"/>
    <w:link w:val="140"/>
    <w:autoRedefine/>
    <w:qFormat/>
    <w:uiPriority w:val="0"/>
    <w:pPr>
      <w:keepNext/>
      <w:widowControl/>
      <w:adjustRightInd w:val="0"/>
      <w:spacing w:line="220" w:lineRule="atLeast"/>
      <w:jc w:val="right"/>
      <w:textAlignment w:val="baseline"/>
    </w:pPr>
    <w:rPr>
      <w:rFonts w:eastAsia="宋体"/>
      <w:kern w:val="0"/>
      <w:sz w:val="18"/>
      <w:szCs w:val="18"/>
    </w:rPr>
  </w:style>
  <w:style w:type="paragraph" w:styleId="59">
    <w:name w:val="toc 1"/>
    <w:basedOn w:val="1"/>
    <w:next w:val="1"/>
    <w:autoRedefine/>
    <w:qFormat/>
    <w:uiPriority w:val="0"/>
    <w:rPr>
      <w:szCs w:val="24"/>
    </w:rPr>
  </w:style>
  <w:style w:type="paragraph" w:styleId="60">
    <w:name w:val="List Continue 4"/>
    <w:basedOn w:val="1"/>
    <w:autoRedefine/>
    <w:qFormat/>
    <w:uiPriority w:val="0"/>
    <w:pPr>
      <w:spacing w:after="120" w:line="360" w:lineRule="auto"/>
      <w:ind w:left="1680" w:leftChars="800"/>
    </w:pPr>
    <w:rPr>
      <w:szCs w:val="24"/>
    </w:rPr>
  </w:style>
  <w:style w:type="paragraph" w:styleId="61">
    <w:name w:val="toc 4"/>
    <w:basedOn w:val="1"/>
    <w:next w:val="1"/>
    <w:autoRedefine/>
    <w:qFormat/>
    <w:uiPriority w:val="0"/>
    <w:pPr>
      <w:ind w:left="1260" w:leftChars="600"/>
    </w:pPr>
    <w:rPr>
      <w:rFonts w:ascii="Calibri" w:hAnsi="Calibri"/>
      <w:szCs w:val="22"/>
    </w:rPr>
  </w:style>
  <w:style w:type="paragraph" w:styleId="62">
    <w:name w:val="index heading"/>
    <w:basedOn w:val="1"/>
    <w:next w:val="63"/>
    <w:autoRedefine/>
    <w:qFormat/>
    <w:uiPriority w:val="0"/>
    <w:pPr>
      <w:spacing w:line="360" w:lineRule="auto"/>
    </w:pPr>
    <w:rPr>
      <w:rFonts w:ascii="Arial" w:hAnsi="Arial" w:cs="Arial"/>
      <w:b/>
      <w:bCs/>
      <w:szCs w:val="24"/>
    </w:rPr>
  </w:style>
  <w:style w:type="paragraph" w:styleId="63">
    <w:name w:val="index 1"/>
    <w:basedOn w:val="1"/>
    <w:next w:val="1"/>
    <w:autoRedefine/>
    <w:qFormat/>
    <w:uiPriority w:val="0"/>
    <w:pPr>
      <w:spacing w:line="560" w:lineRule="exact"/>
    </w:pPr>
    <w:rPr>
      <w:b/>
      <w:bCs/>
      <w:sz w:val="32"/>
      <w:szCs w:val="32"/>
    </w:rPr>
  </w:style>
  <w:style w:type="paragraph" w:styleId="64">
    <w:name w:val="Subtitle"/>
    <w:basedOn w:val="1"/>
    <w:next w:val="1"/>
    <w:link w:val="141"/>
    <w:autoRedefine/>
    <w:qFormat/>
    <w:uiPriority w:val="0"/>
    <w:pPr>
      <w:spacing w:after="60" w:line="312" w:lineRule="auto"/>
      <w:jc w:val="center"/>
      <w:outlineLvl w:val="1"/>
    </w:pPr>
    <w:rPr>
      <w:rFonts w:ascii="Cambria" w:hAnsi="Cambria" w:eastAsia="宋体"/>
      <w:b/>
      <w:bCs/>
      <w:kern w:val="28"/>
      <w:sz w:val="32"/>
      <w:szCs w:val="32"/>
    </w:rPr>
  </w:style>
  <w:style w:type="paragraph" w:styleId="65">
    <w:name w:val="List Number 5"/>
    <w:basedOn w:val="1"/>
    <w:autoRedefine/>
    <w:qFormat/>
    <w:uiPriority w:val="0"/>
    <w:pPr>
      <w:tabs>
        <w:tab w:val="left" w:pos="2040"/>
      </w:tabs>
      <w:spacing w:line="360" w:lineRule="auto"/>
      <w:ind w:left="2040" w:leftChars="800" w:hanging="360" w:hangingChars="200"/>
    </w:pPr>
    <w:rPr>
      <w:szCs w:val="24"/>
    </w:rPr>
  </w:style>
  <w:style w:type="paragraph" w:styleId="66">
    <w:name w:val="List"/>
    <w:basedOn w:val="1"/>
    <w:autoRedefine/>
    <w:unhideWhenUsed/>
    <w:qFormat/>
    <w:uiPriority w:val="99"/>
    <w:pPr>
      <w:ind w:left="200" w:hanging="200" w:hangingChars="200"/>
    </w:pPr>
    <w:rPr>
      <w:sz w:val="28"/>
      <w:szCs w:val="24"/>
    </w:rPr>
  </w:style>
  <w:style w:type="paragraph" w:styleId="67">
    <w:name w:val="footnote text"/>
    <w:basedOn w:val="1"/>
    <w:link w:val="142"/>
    <w:autoRedefine/>
    <w:qFormat/>
    <w:uiPriority w:val="0"/>
    <w:pPr>
      <w:snapToGrid w:val="0"/>
      <w:spacing w:line="360" w:lineRule="auto"/>
      <w:jc w:val="left"/>
    </w:pPr>
    <w:rPr>
      <w:rFonts w:eastAsia="宋体"/>
      <w:kern w:val="0"/>
      <w:sz w:val="18"/>
      <w:szCs w:val="18"/>
    </w:rPr>
  </w:style>
  <w:style w:type="paragraph" w:styleId="68">
    <w:name w:val="toc 6"/>
    <w:basedOn w:val="1"/>
    <w:next w:val="1"/>
    <w:autoRedefine/>
    <w:qFormat/>
    <w:uiPriority w:val="0"/>
    <w:pPr>
      <w:ind w:left="2100" w:leftChars="1000"/>
    </w:pPr>
    <w:rPr>
      <w:rFonts w:ascii="Calibri" w:hAnsi="Calibri"/>
      <w:szCs w:val="22"/>
    </w:rPr>
  </w:style>
  <w:style w:type="paragraph" w:styleId="69">
    <w:name w:val="List 5"/>
    <w:basedOn w:val="1"/>
    <w:autoRedefine/>
    <w:qFormat/>
    <w:uiPriority w:val="0"/>
    <w:pPr>
      <w:ind w:left="100" w:leftChars="800" w:hanging="200" w:hangingChars="200"/>
    </w:pPr>
    <w:rPr>
      <w:szCs w:val="24"/>
    </w:rPr>
  </w:style>
  <w:style w:type="paragraph" w:styleId="70">
    <w:name w:val="Body Text Indent 3"/>
    <w:basedOn w:val="1"/>
    <w:link w:val="143"/>
    <w:autoRedefine/>
    <w:qFormat/>
    <w:uiPriority w:val="0"/>
    <w:pPr>
      <w:snapToGrid w:val="0"/>
      <w:ind w:firstLine="480"/>
      <w:jc w:val="left"/>
    </w:pPr>
    <w:rPr>
      <w:rFonts w:ascii="仿宋_GB2312" w:hAnsi="宋体" w:eastAsia="仿宋_GB2312"/>
      <w:color w:val="000000"/>
      <w:kern w:val="0"/>
      <w:szCs w:val="24"/>
    </w:rPr>
  </w:style>
  <w:style w:type="paragraph" w:styleId="71">
    <w:name w:val="index 7"/>
    <w:basedOn w:val="1"/>
    <w:next w:val="1"/>
    <w:autoRedefine/>
    <w:qFormat/>
    <w:uiPriority w:val="0"/>
    <w:pPr>
      <w:ind w:left="1200" w:leftChars="1200"/>
    </w:pPr>
    <w:rPr>
      <w:rFonts w:cs="Lucida Sans"/>
      <w:szCs w:val="24"/>
    </w:rPr>
  </w:style>
  <w:style w:type="paragraph" w:styleId="72">
    <w:name w:val="index 9"/>
    <w:basedOn w:val="1"/>
    <w:next w:val="1"/>
    <w:autoRedefine/>
    <w:qFormat/>
    <w:uiPriority w:val="0"/>
    <w:pPr>
      <w:spacing w:line="360" w:lineRule="auto"/>
      <w:ind w:left="1600" w:leftChars="1600"/>
    </w:pPr>
    <w:rPr>
      <w:szCs w:val="24"/>
    </w:rPr>
  </w:style>
  <w:style w:type="paragraph" w:styleId="73">
    <w:name w:val="table of figures"/>
    <w:basedOn w:val="1"/>
    <w:next w:val="1"/>
    <w:autoRedefine/>
    <w:qFormat/>
    <w:uiPriority w:val="0"/>
    <w:pPr>
      <w:tabs>
        <w:tab w:val="left" w:pos="1270"/>
      </w:tabs>
      <w:spacing w:line="360" w:lineRule="auto"/>
      <w:ind w:left="1270" w:hanging="420"/>
      <w:jc w:val="left"/>
    </w:pPr>
    <w:rPr>
      <w:smallCaps/>
      <w:sz w:val="20"/>
    </w:rPr>
  </w:style>
  <w:style w:type="paragraph" w:styleId="74">
    <w:name w:val="toc 2"/>
    <w:basedOn w:val="1"/>
    <w:next w:val="1"/>
    <w:autoRedefine/>
    <w:qFormat/>
    <w:uiPriority w:val="0"/>
    <w:pPr>
      <w:tabs>
        <w:tab w:val="right" w:leader="dot" w:pos="8493"/>
      </w:tabs>
      <w:ind w:left="420" w:leftChars="200"/>
    </w:pPr>
    <w:rPr>
      <w:rFonts w:ascii="宋体" w:hAnsi="宋体"/>
      <w:b/>
      <w:bCs/>
      <w:szCs w:val="30"/>
    </w:rPr>
  </w:style>
  <w:style w:type="paragraph" w:styleId="75">
    <w:name w:val="toc 9"/>
    <w:basedOn w:val="1"/>
    <w:next w:val="1"/>
    <w:autoRedefine/>
    <w:qFormat/>
    <w:uiPriority w:val="0"/>
    <w:pPr>
      <w:ind w:left="3360" w:leftChars="1600"/>
    </w:pPr>
    <w:rPr>
      <w:rFonts w:ascii="Calibri" w:hAnsi="Calibri"/>
      <w:szCs w:val="22"/>
    </w:rPr>
  </w:style>
  <w:style w:type="paragraph" w:styleId="76">
    <w:name w:val="Body Text 2"/>
    <w:basedOn w:val="1"/>
    <w:link w:val="144"/>
    <w:autoRedefine/>
    <w:qFormat/>
    <w:uiPriority w:val="0"/>
    <w:pPr>
      <w:widowControl/>
      <w:snapToGrid w:val="0"/>
      <w:spacing w:afterLines="50" w:line="400" w:lineRule="exact"/>
      <w:jc w:val="left"/>
    </w:pPr>
    <w:rPr>
      <w:rFonts w:ascii="宋体" w:hAnsi="宋体" w:eastAsia="宋体"/>
      <w:color w:val="000000"/>
      <w:kern w:val="0"/>
      <w:szCs w:val="24"/>
    </w:rPr>
  </w:style>
  <w:style w:type="paragraph" w:styleId="77">
    <w:name w:val="List 4"/>
    <w:basedOn w:val="1"/>
    <w:autoRedefine/>
    <w:qFormat/>
    <w:uiPriority w:val="0"/>
    <w:pPr>
      <w:ind w:left="100" w:leftChars="600" w:hanging="200" w:hangingChars="200"/>
    </w:pPr>
    <w:rPr>
      <w:szCs w:val="24"/>
    </w:rPr>
  </w:style>
  <w:style w:type="paragraph" w:styleId="78">
    <w:name w:val="List Continue 2"/>
    <w:basedOn w:val="1"/>
    <w:autoRedefine/>
    <w:qFormat/>
    <w:uiPriority w:val="0"/>
    <w:pPr>
      <w:spacing w:after="120" w:line="360" w:lineRule="auto"/>
      <w:ind w:left="840" w:leftChars="400"/>
    </w:pPr>
    <w:rPr>
      <w:szCs w:val="24"/>
    </w:rPr>
  </w:style>
  <w:style w:type="paragraph" w:styleId="79">
    <w:name w:val="Message Header"/>
    <w:basedOn w:val="1"/>
    <w:link w:val="145"/>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0">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81">
    <w:name w:val="Normal (Web)"/>
    <w:basedOn w:val="1"/>
    <w:link w:val="147"/>
    <w:autoRedefine/>
    <w:unhideWhenUsed/>
    <w:qFormat/>
    <w:uiPriority w:val="0"/>
    <w:pPr>
      <w:widowControl/>
      <w:spacing w:beforeAutospacing="1" w:after="100" w:afterAutospacing="1"/>
      <w:jc w:val="left"/>
    </w:pPr>
    <w:rPr>
      <w:rFonts w:ascii="宋体" w:hAnsi="宋体" w:eastAsia="宋体"/>
      <w:kern w:val="0"/>
      <w:szCs w:val="24"/>
    </w:rPr>
  </w:style>
  <w:style w:type="paragraph" w:styleId="82">
    <w:name w:val="List Continue 3"/>
    <w:basedOn w:val="1"/>
    <w:autoRedefine/>
    <w:qFormat/>
    <w:uiPriority w:val="0"/>
    <w:pPr>
      <w:spacing w:beforeLines="40" w:afterLines="40" w:line="300" w:lineRule="auto"/>
      <w:ind w:left="1260" w:leftChars="600" w:firstLine="420"/>
    </w:pPr>
    <w:rPr>
      <w:szCs w:val="24"/>
    </w:rPr>
  </w:style>
  <w:style w:type="paragraph" w:styleId="83">
    <w:name w:val="index 2"/>
    <w:basedOn w:val="1"/>
    <w:next w:val="1"/>
    <w:autoRedefine/>
    <w:qFormat/>
    <w:uiPriority w:val="0"/>
    <w:pPr>
      <w:spacing w:line="360" w:lineRule="auto"/>
      <w:ind w:left="200" w:leftChars="200"/>
    </w:pPr>
    <w:rPr>
      <w:szCs w:val="24"/>
    </w:rPr>
  </w:style>
  <w:style w:type="paragraph" w:styleId="84">
    <w:name w:val="Title"/>
    <w:basedOn w:val="1"/>
    <w:next w:val="1"/>
    <w:link w:val="148"/>
    <w:autoRedefine/>
    <w:qFormat/>
    <w:uiPriority w:val="0"/>
    <w:pPr>
      <w:spacing w:after="60"/>
      <w:jc w:val="center"/>
      <w:outlineLvl w:val="0"/>
    </w:pPr>
    <w:rPr>
      <w:rFonts w:ascii="Arial" w:hAnsi="Arial" w:eastAsia="宋体"/>
      <w:b/>
      <w:bCs/>
      <w:kern w:val="0"/>
      <w:sz w:val="32"/>
      <w:szCs w:val="32"/>
    </w:rPr>
  </w:style>
  <w:style w:type="paragraph" w:styleId="85">
    <w:name w:val="annotation subject"/>
    <w:basedOn w:val="30"/>
    <w:next w:val="30"/>
    <w:link w:val="149"/>
    <w:autoRedefine/>
    <w:qFormat/>
    <w:uiPriority w:val="0"/>
    <w:rPr>
      <w:rFonts w:ascii="Calibri" w:hAnsi="Calibri"/>
      <w:b/>
      <w:bCs/>
      <w:szCs w:val="20"/>
    </w:rPr>
  </w:style>
  <w:style w:type="paragraph" w:styleId="86">
    <w:name w:val="Body Text First Indent"/>
    <w:basedOn w:val="36"/>
    <w:next w:val="68"/>
    <w:link w:val="130"/>
    <w:autoRedefine/>
    <w:qFormat/>
    <w:uiPriority w:val="0"/>
    <w:pPr>
      <w:ind w:firstLine="420" w:firstLineChars="100"/>
    </w:pPr>
    <w:rPr>
      <w:sz w:val="21"/>
    </w:rPr>
  </w:style>
  <w:style w:type="paragraph" w:styleId="87">
    <w:name w:val="Body Text First Indent 2"/>
    <w:basedOn w:val="37"/>
    <w:link w:val="150"/>
    <w:autoRedefine/>
    <w:qFormat/>
    <w:uiPriority w:val="0"/>
    <w:pPr>
      <w:ind w:firstLine="420"/>
    </w:pPr>
    <w:rPr>
      <w:rFonts w:ascii="宋体" w:hAnsi="Courier New"/>
      <w:spacing w:val="-4"/>
      <w:szCs w:val="24"/>
    </w:r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autoRedefine/>
    <w:qFormat/>
    <w:uiPriority w:val="0"/>
    <w:rPr>
      <w:b/>
      <w:bCs/>
    </w:rPr>
  </w:style>
  <w:style w:type="character" w:styleId="96">
    <w:name w:val="page number"/>
    <w:autoRedefine/>
    <w:unhideWhenUsed/>
    <w:qFormat/>
    <w:uiPriority w:val="99"/>
  </w:style>
  <w:style w:type="character" w:styleId="97">
    <w:name w:val="FollowedHyperlink"/>
    <w:autoRedefine/>
    <w:qFormat/>
    <w:uiPriority w:val="99"/>
    <w:rPr>
      <w:color w:val="800080"/>
      <w:u w:val="single"/>
    </w:rPr>
  </w:style>
  <w:style w:type="character" w:styleId="98">
    <w:name w:val="Emphasis"/>
    <w:autoRedefine/>
    <w:qFormat/>
    <w:uiPriority w:val="0"/>
    <w:rPr>
      <w:color w:val="CC0033"/>
    </w:rPr>
  </w:style>
  <w:style w:type="character" w:styleId="99">
    <w:name w:val="line number"/>
    <w:autoRedefine/>
    <w:qFormat/>
    <w:uiPriority w:val="0"/>
  </w:style>
  <w:style w:type="character" w:styleId="100">
    <w:name w:val="HTML Acronym"/>
    <w:autoRedefine/>
    <w:qFormat/>
    <w:uiPriority w:val="0"/>
  </w:style>
  <w:style w:type="character" w:styleId="101">
    <w:name w:val="Hyperlink"/>
    <w:autoRedefine/>
    <w:unhideWhenUsed/>
    <w:qFormat/>
    <w:uiPriority w:val="99"/>
    <w:rPr>
      <w:color w:val="0000FF"/>
      <w:u w:val="single"/>
    </w:rPr>
  </w:style>
  <w:style w:type="character" w:styleId="102">
    <w:name w:val="annotation reference"/>
    <w:autoRedefine/>
    <w:qFormat/>
    <w:uiPriority w:val="0"/>
    <w:rPr>
      <w:sz w:val="21"/>
      <w:szCs w:val="21"/>
    </w:rPr>
  </w:style>
  <w:style w:type="character" w:styleId="103">
    <w:name w:val="footnote reference"/>
    <w:autoRedefine/>
    <w:qFormat/>
    <w:uiPriority w:val="0"/>
    <w:rPr>
      <w:rFonts w:hint="default" w:ascii="Tahoma" w:hAnsi="Tahoma" w:eastAsia="宋体" w:cs="Tahoma"/>
      <w:kern w:val="2"/>
      <w:sz w:val="36"/>
      <w:szCs w:val="36"/>
      <w:vertAlign w:val="superscript"/>
      <w:lang w:val="en-US" w:eastAsia="zh-CN" w:bidi="ar-SA"/>
    </w:rPr>
  </w:style>
  <w:style w:type="character" w:customStyle="1" w:styleId="104">
    <w:name w:val="页脚 Char"/>
    <w:link w:val="105"/>
    <w:autoRedefine/>
    <w:qFormat/>
    <w:uiPriority w:val="0"/>
    <w:rPr>
      <w:rFonts w:ascii="Times New Roman" w:hAnsi="Times New Roman" w:eastAsia="宋体" w:cs="Times New Roman"/>
      <w:sz w:val="18"/>
      <w:szCs w:val="18"/>
    </w:rPr>
  </w:style>
  <w:style w:type="paragraph" w:customStyle="1" w:styleId="105">
    <w:name w:val="页脚1"/>
    <w:basedOn w:val="1"/>
    <w:link w:val="104"/>
    <w:autoRedefine/>
    <w:qFormat/>
    <w:uiPriority w:val="0"/>
    <w:pPr>
      <w:tabs>
        <w:tab w:val="center" w:pos="4153"/>
        <w:tab w:val="right" w:pos="8306"/>
      </w:tabs>
      <w:snapToGrid w:val="0"/>
      <w:jc w:val="left"/>
    </w:pPr>
    <w:rPr>
      <w:rFonts w:eastAsia="宋体"/>
      <w:kern w:val="0"/>
      <w:sz w:val="18"/>
      <w:szCs w:val="18"/>
    </w:rPr>
  </w:style>
  <w:style w:type="paragraph" w:customStyle="1" w:styleId="106">
    <w:name w:val="正文 + 小四"/>
    <w:basedOn w:val="1"/>
    <w:autoRedefine/>
    <w:qFormat/>
    <w:uiPriority w:val="0"/>
    <w:pPr>
      <w:jc w:val="center"/>
    </w:pPr>
  </w:style>
  <w:style w:type="paragraph" w:customStyle="1" w:styleId="107">
    <w:name w:val="样式3"/>
    <w:basedOn w:val="45"/>
    <w:autoRedefine/>
    <w:qFormat/>
    <w:uiPriority w:val="99"/>
    <w:pPr>
      <w:spacing w:line="240" w:lineRule="atLeast"/>
      <w:outlineLvl w:val="0"/>
    </w:pPr>
    <w:rPr>
      <w:sz w:val="28"/>
      <w:szCs w:val="28"/>
    </w:rPr>
  </w:style>
  <w:style w:type="paragraph" w:customStyle="1" w:styleId="108">
    <w:name w:val="xl53"/>
    <w:basedOn w:val="1"/>
    <w:next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109">
    <w:name w:val="纯文本 Char"/>
    <w:link w:val="45"/>
    <w:autoRedefine/>
    <w:qFormat/>
    <w:uiPriority w:val="0"/>
    <w:rPr>
      <w:rFonts w:ascii="宋体" w:hAnsi="Courier New"/>
      <w:sz w:val="24"/>
      <w:szCs w:val="24"/>
    </w:rPr>
  </w:style>
  <w:style w:type="character" w:customStyle="1" w:styleId="110">
    <w:name w:val="宏文本 Char1"/>
    <w:link w:val="3"/>
    <w:autoRedefine/>
    <w:qFormat/>
    <w:uiPriority w:val="0"/>
    <w:rPr>
      <w:rFonts w:ascii="Courier New" w:hAnsi="Courier New" w:cs="Courier New"/>
      <w:kern w:val="2"/>
      <w:sz w:val="24"/>
      <w:szCs w:val="24"/>
      <w:lang w:val="en-US" w:eastAsia="zh-CN" w:bidi="ar-SA"/>
    </w:rPr>
  </w:style>
  <w:style w:type="character" w:customStyle="1" w:styleId="111">
    <w:name w:val="标题 1 Char2"/>
    <w:link w:val="4"/>
    <w:autoRedefine/>
    <w:qFormat/>
    <w:uiPriority w:val="0"/>
    <w:rPr>
      <w:rFonts w:ascii="Calibri" w:hAnsi="Calibri" w:eastAsia="黑体" w:cs="Times New Roman"/>
      <w:b/>
      <w:bCs/>
      <w:kern w:val="44"/>
      <w:sz w:val="36"/>
      <w:szCs w:val="44"/>
    </w:rPr>
  </w:style>
  <w:style w:type="character" w:customStyle="1" w:styleId="112">
    <w:name w:val="标题 2 Char1"/>
    <w:link w:val="5"/>
    <w:autoRedefine/>
    <w:qFormat/>
    <w:uiPriority w:val="0"/>
    <w:rPr>
      <w:rFonts w:ascii="Arial" w:hAnsi="Arial" w:eastAsia="仿宋" w:cs="Times New Roman"/>
      <w:b/>
      <w:bCs/>
      <w:sz w:val="24"/>
      <w:szCs w:val="32"/>
    </w:rPr>
  </w:style>
  <w:style w:type="character" w:customStyle="1" w:styleId="113">
    <w:name w:val="标题 3 Char3"/>
    <w:link w:val="6"/>
    <w:autoRedefine/>
    <w:qFormat/>
    <w:uiPriority w:val="0"/>
    <w:rPr>
      <w:rFonts w:ascii="Calibri" w:hAnsi="Calibri" w:eastAsia="仿宋" w:cs="Times New Roman"/>
      <w:b/>
      <w:bCs/>
      <w:sz w:val="24"/>
      <w:szCs w:val="32"/>
    </w:rPr>
  </w:style>
  <w:style w:type="character" w:customStyle="1" w:styleId="114">
    <w:name w:val="标题 4 Char2"/>
    <w:link w:val="7"/>
    <w:autoRedefine/>
    <w:qFormat/>
    <w:uiPriority w:val="0"/>
    <w:rPr>
      <w:rFonts w:ascii="Arial" w:hAnsi="Arial" w:eastAsia="仿宋" w:cs="Times New Roman"/>
      <w:bCs/>
      <w:sz w:val="24"/>
      <w:szCs w:val="28"/>
    </w:rPr>
  </w:style>
  <w:style w:type="character" w:customStyle="1" w:styleId="115">
    <w:name w:val="标题 5 Char2"/>
    <w:link w:val="8"/>
    <w:autoRedefine/>
    <w:qFormat/>
    <w:uiPriority w:val="0"/>
    <w:rPr>
      <w:rFonts w:ascii="Times New Roman" w:hAnsi="Times New Roman" w:eastAsia="仿宋" w:cs="Times New Roman"/>
      <w:bCs/>
      <w:sz w:val="24"/>
      <w:szCs w:val="24"/>
    </w:rPr>
  </w:style>
  <w:style w:type="character" w:customStyle="1" w:styleId="116">
    <w:name w:val="标题 6 Char3"/>
    <w:link w:val="9"/>
    <w:autoRedefine/>
    <w:qFormat/>
    <w:uiPriority w:val="0"/>
    <w:rPr>
      <w:rFonts w:ascii="Times New Roman" w:hAnsi="Times New Roman" w:eastAsia="宋体" w:cs="Times New Roman"/>
      <w:kern w:val="24"/>
      <w:sz w:val="24"/>
      <w:szCs w:val="20"/>
    </w:rPr>
  </w:style>
  <w:style w:type="character" w:customStyle="1" w:styleId="117">
    <w:name w:val="正文缩进 Char"/>
    <w:link w:val="10"/>
    <w:autoRedefine/>
    <w:qFormat/>
    <w:uiPriority w:val="0"/>
    <w:rPr>
      <w:rFonts w:ascii="Times New Roman" w:hAnsi="Times New Roman" w:eastAsia="宋体" w:cs="Times New Roman"/>
      <w:szCs w:val="20"/>
    </w:rPr>
  </w:style>
  <w:style w:type="character" w:customStyle="1" w:styleId="118">
    <w:name w:val="标题 7 Char2"/>
    <w:link w:val="11"/>
    <w:autoRedefine/>
    <w:qFormat/>
    <w:uiPriority w:val="0"/>
    <w:rPr>
      <w:rFonts w:ascii="Times New Roman" w:hAnsi="Times New Roman" w:eastAsia="宋体" w:cs="Times New Roman"/>
      <w:spacing w:val="2"/>
      <w:kern w:val="24"/>
      <w:sz w:val="24"/>
      <w:szCs w:val="20"/>
    </w:rPr>
  </w:style>
  <w:style w:type="character" w:customStyle="1" w:styleId="119">
    <w:name w:val="标题 8 Char1"/>
    <w:link w:val="12"/>
    <w:autoRedefine/>
    <w:qFormat/>
    <w:uiPriority w:val="0"/>
    <w:rPr>
      <w:rFonts w:ascii="Times New Roman" w:hAnsi="Times New Roman" w:eastAsia="宋体" w:cs="Times New Roman"/>
      <w:kern w:val="24"/>
      <w:sz w:val="24"/>
      <w:szCs w:val="24"/>
    </w:rPr>
  </w:style>
  <w:style w:type="character" w:customStyle="1" w:styleId="120">
    <w:name w:val="标题 9 Char2"/>
    <w:link w:val="13"/>
    <w:autoRedefine/>
    <w:qFormat/>
    <w:uiPriority w:val="0"/>
    <w:rPr>
      <w:rFonts w:ascii="Arial" w:hAnsi="Arial" w:eastAsia="黑体" w:cs="Times New Roman"/>
      <w:szCs w:val="20"/>
    </w:rPr>
  </w:style>
  <w:style w:type="character" w:customStyle="1" w:styleId="121">
    <w:name w:val="注释标题 Char3"/>
    <w:link w:val="19"/>
    <w:autoRedefine/>
    <w:qFormat/>
    <w:uiPriority w:val="0"/>
    <w:rPr>
      <w:sz w:val="24"/>
      <w:szCs w:val="24"/>
    </w:rPr>
  </w:style>
  <w:style w:type="character" w:customStyle="1" w:styleId="122">
    <w:name w:val="电子邮件签名 Char3"/>
    <w:link w:val="22"/>
    <w:autoRedefine/>
    <w:qFormat/>
    <w:uiPriority w:val="0"/>
    <w:rPr>
      <w:sz w:val="24"/>
      <w:szCs w:val="24"/>
    </w:rPr>
  </w:style>
  <w:style w:type="character" w:customStyle="1" w:styleId="123">
    <w:name w:val="题注 Char2"/>
    <w:link w:val="24"/>
    <w:autoRedefine/>
    <w:qFormat/>
    <w:uiPriority w:val="0"/>
    <w:rPr>
      <w:rFonts w:ascii="Arial" w:hAnsi="Arial" w:eastAsia="黑体" w:cs="Arial"/>
    </w:rPr>
  </w:style>
  <w:style w:type="character" w:customStyle="1" w:styleId="124">
    <w:name w:val="文档结构图 Char3"/>
    <w:link w:val="28"/>
    <w:autoRedefine/>
    <w:qFormat/>
    <w:uiPriority w:val="0"/>
    <w:rPr>
      <w:szCs w:val="24"/>
      <w:shd w:val="clear" w:color="auto" w:fill="000080"/>
    </w:rPr>
  </w:style>
  <w:style w:type="character" w:customStyle="1" w:styleId="125">
    <w:name w:val="批注文字 Char3"/>
    <w:link w:val="30"/>
    <w:autoRedefine/>
    <w:qFormat/>
    <w:uiPriority w:val="0"/>
    <w:rPr>
      <w:szCs w:val="24"/>
    </w:rPr>
  </w:style>
  <w:style w:type="character" w:customStyle="1" w:styleId="126">
    <w:name w:val="称呼 Char"/>
    <w:link w:val="32"/>
    <w:autoRedefine/>
    <w:qFormat/>
    <w:uiPriority w:val="0"/>
    <w:rPr>
      <w:rFonts w:ascii="Times New Roman" w:hAnsi="Times New Roman" w:eastAsia="宋体" w:cs="Times New Roman"/>
      <w:sz w:val="24"/>
      <w:szCs w:val="24"/>
    </w:rPr>
  </w:style>
  <w:style w:type="character" w:customStyle="1" w:styleId="127">
    <w:name w:val="正文文本 3 Char3"/>
    <w:link w:val="33"/>
    <w:autoRedefine/>
    <w:qFormat/>
    <w:uiPriority w:val="0"/>
    <w:rPr>
      <w:rFonts w:hAnsi="宋体" w:eastAsia="仿宋_GB2312"/>
      <w:b/>
      <w:bCs/>
      <w:sz w:val="24"/>
    </w:rPr>
  </w:style>
  <w:style w:type="character" w:customStyle="1" w:styleId="128">
    <w:name w:val="结束语 Char3"/>
    <w:link w:val="34"/>
    <w:autoRedefine/>
    <w:qFormat/>
    <w:uiPriority w:val="0"/>
    <w:rPr>
      <w:sz w:val="24"/>
      <w:szCs w:val="24"/>
    </w:rPr>
  </w:style>
  <w:style w:type="character" w:customStyle="1" w:styleId="129">
    <w:name w:val="正文文本 Char3"/>
    <w:link w:val="36"/>
    <w:autoRedefine/>
    <w:qFormat/>
    <w:uiPriority w:val="0"/>
    <w:rPr>
      <w:rFonts w:ascii="Times New Roman" w:hAnsi="Times New Roman" w:eastAsia="宋体" w:cs="Times New Roman"/>
      <w:sz w:val="28"/>
      <w:szCs w:val="24"/>
    </w:rPr>
  </w:style>
  <w:style w:type="character" w:customStyle="1" w:styleId="130">
    <w:name w:val="正文首行缩进 Char3"/>
    <w:link w:val="86"/>
    <w:autoRedefine/>
    <w:qFormat/>
    <w:uiPriority w:val="0"/>
  </w:style>
  <w:style w:type="character" w:customStyle="1" w:styleId="131">
    <w:name w:val="正文文本缩进 Char4"/>
    <w:link w:val="37"/>
    <w:autoRedefine/>
    <w:qFormat/>
    <w:uiPriority w:val="0"/>
    <w:rPr>
      <w:rFonts w:ascii="Times New Roman" w:hAnsi="Times New Roman" w:eastAsia="宋体" w:cs="Times New Roman"/>
      <w:szCs w:val="20"/>
    </w:rPr>
  </w:style>
  <w:style w:type="character" w:customStyle="1" w:styleId="132">
    <w:name w:val="文本块 Char2"/>
    <w:link w:val="2"/>
    <w:autoRedefine/>
    <w:qFormat/>
    <w:uiPriority w:val="0"/>
    <w:rPr>
      <w:rFonts w:ascii="Calibri" w:hAnsi="Calibri"/>
      <w:i/>
      <w:iCs/>
      <w:color w:val="000000"/>
    </w:rPr>
  </w:style>
  <w:style w:type="character" w:customStyle="1" w:styleId="133">
    <w:name w:val="HTML 地址 Char3"/>
    <w:link w:val="41"/>
    <w:autoRedefine/>
    <w:qFormat/>
    <w:uiPriority w:val="0"/>
    <w:rPr>
      <w:i/>
      <w:iCs/>
      <w:sz w:val="24"/>
      <w:szCs w:val="24"/>
    </w:rPr>
  </w:style>
  <w:style w:type="character" w:customStyle="1" w:styleId="134">
    <w:name w:val="日期 Char2"/>
    <w:link w:val="50"/>
    <w:autoRedefine/>
    <w:qFormat/>
    <w:uiPriority w:val="0"/>
    <w:rPr>
      <w:rFonts w:eastAsia="楷体_GB2312"/>
      <w:sz w:val="32"/>
    </w:rPr>
  </w:style>
  <w:style w:type="character" w:customStyle="1" w:styleId="135">
    <w:name w:val="正文文本缩进 2 Char2"/>
    <w:link w:val="51"/>
    <w:autoRedefine/>
    <w:qFormat/>
    <w:uiPriority w:val="0"/>
    <w:rPr>
      <w:rFonts w:ascii="Times New Roman" w:hAnsi="Times New Roman" w:eastAsia="宋体" w:cs="Times New Roman"/>
      <w:szCs w:val="20"/>
    </w:rPr>
  </w:style>
  <w:style w:type="character" w:customStyle="1" w:styleId="136">
    <w:name w:val="尾注文本 Char3"/>
    <w:link w:val="52"/>
    <w:autoRedefine/>
    <w:qFormat/>
    <w:uiPriority w:val="0"/>
    <w:rPr>
      <w:rFonts w:ascii="宋体"/>
      <w:snapToGrid w:val="0"/>
    </w:rPr>
  </w:style>
  <w:style w:type="character" w:customStyle="1" w:styleId="137">
    <w:name w:val="批注框文本 Char2"/>
    <w:link w:val="54"/>
    <w:autoRedefine/>
    <w:qFormat/>
    <w:uiPriority w:val="0"/>
    <w:rPr>
      <w:rFonts w:ascii="Times New Roman" w:hAnsi="Times New Roman" w:eastAsia="宋体" w:cs="Times New Roman"/>
      <w:sz w:val="18"/>
      <w:szCs w:val="18"/>
    </w:rPr>
  </w:style>
  <w:style w:type="character" w:customStyle="1" w:styleId="138">
    <w:name w:val="页脚 Char4"/>
    <w:link w:val="55"/>
    <w:autoRedefine/>
    <w:qFormat/>
    <w:uiPriority w:val="0"/>
    <w:rPr>
      <w:sz w:val="18"/>
      <w:szCs w:val="18"/>
    </w:rPr>
  </w:style>
  <w:style w:type="character" w:customStyle="1" w:styleId="139">
    <w:name w:val="页眉 Char1"/>
    <w:link w:val="57"/>
    <w:autoRedefine/>
    <w:qFormat/>
    <w:locked/>
    <w:uiPriority w:val="0"/>
    <w:rPr>
      <w:rFonts w:eastAsia="仿宋_GB2312"/>
      <w:sz w:val="18"/>
    </w:rPr>
  </w:style>
  <w:style w:type="character" w:customStyle="1" w:styleId="140">
    <w:name w:val="签名 Char3"/>
    <w:link w:val="58"/>
    <w:autoRedefine/>
    <w:qFormat/>
    <w:uiPriority w:val="0"/>
    <w:rPr>
      <w:sz w:val="18"/>
      <w:szCs w:val="18"/>
    </w:rPr>
  </w:style>
  <w:style w:type="character" w:customStyle="1" w:styleId="141">
    <w:name w:val="副标题 Char3"/>
    <w:link w:val="64"/>
    <w:autoRedefine/>
    <w:qFormat/>
    <w:uiPriority w:val="0"/>
    <w:rPr>
      <w:rFonts w:ascii="Cambria" w:hAnsi="Cambria"/>
      <w:b/>
      <w:bCs/>
      <w:kern w:val="28"/>
      <w:sz w:val="32"/>
      <w:szCs w:val="32"/>
    </w:rPr>
  </w:style>
  <w:style w:type="character" w:customStyle="1" w:styleId="142">
    <w:name w:val="脚注文本 Char3"/>
    <w:link w:val="67"/>
    <w:autoRedefine/>
    <w:qFormat/>
    <w:uiPriority w:val="0"/>
    <w:rPr>
      <w:sz w:val="18"/>
      <w:szCs w:val="18"/>
    </w:rPr>
  </w:style>
  <w:style w:type="character" w:customStyle="1" w:styleId="143">
    <w:name w:val="正文文本缩进 3 Char"/>
    <w:link w:val="70"/>
    <w:autoRedefine/>
    <w:qFormat/>
    <w:uiPriority w:val="0"/>
    <w:rPr>
      <w:rFonts w:ascii="仿宋_GB2312" w:hAnsi="宋体" w:eastAsia="仿宋_GB2312"/>
      <w:color w:val="000000"/>
      <w:sz w:val="24"/>
      <w:szCs w:val="24"/>
    </w:rPr>
  </w:style>
  <w:style w:type="character" w:customStyle="1" w:styleId="144">
    <w:name w:val="正文文本 2 Char3"/>
    <w:link w:val="76"/>
    <w:autoRedefine/>
    <w:qFormat/>
    <w:uiPriority w:val="0"/>
    <w:rPr>
      <w:rFonts w:ascii="宋体" w:hAnsi="宋体" w:eastAsia="宋体" w:cs="Times New Roman"/>
      <w:color w:val="000000"/>
      <w:sz w:val="24"/>
      <w:szCs w:val="24"/>
    </w:rPr>
  </w:style>
  <w:style w:type="character" w:customStyle="1" w:styleId="145">
    <w:name w:val="信息标题 Char3"/>
    <w:link w:val="79"/>
    <w:autoRedefine/>
    <w:qFormat/>
    <w:uiPriority w:val="0"/>
    <w:rPr>
      <w:rFonts w:ascii="Arial" w:hAnsi="Arial" w:cs="Arial"/>
      <w:sz w:val="24"/>
      <w:szCs w:val="24"/>
      <w:shd w:val="pct20" w:color="auto" w:fill="auto"/>
    </w:rPr>
  </w:style>
  <w:style w:type="character" w:customStyle="1" w:styleId="146">
    <w:name w:val="HTML 预设格式 Char3"/>
    <w:link w:val="80"/>
    <w:autoRedefine/>
    <w:qFormat/>
    <w:uiPriority w:val="0"/>
    <w:rPr>
      <w:rFonts w:ascii="Arial Unicode MS" w:hAnsi="Arial Unicode MS" w:eastAsia="Arial Unicode MS" w:cs="Arial Unicode MS"/>
      <w:kern w:val="0"/>
      <w:sz w:val="20"/>
      <w:szCs w:val="20"/>
    </w:rPr>
  </w:style>
  <w:style w:type="character" w:customStyle="1" w:styleId="147">
    <w:name w:val="普通(网站) Char2"/>
    <w:link w:val="81"/>
    <w:autoRedefine/>
    <w:qFormat/>
    <w:uiPriority w:val="0"/>
    <w:rPr>
      <w:rFonts w:ascii="宋体" w:hAnsi="宋体" w:eastAsia="宋体" w:cs="Times New Roman"/>
      <w:kern w:val="0"/>
      <w:sz w:val="24"/>
      <w:szCs w:val="24"/>
    </w:rPr>
  </w:style>
  <w:style w:type="character" w:customStyle="1" w:styleId="148">
    <w:name w:val="标题 Char4"/>
    <w:link w:val="84"/>
    <w:autoRedefine/>
    <w:qFormat/>
    <w:uiPriority w:val="0"/>
    <w:rPr>
      <w:rFonts w:ascii="Arial" w:hAnsi="Arial" w:cs="Arial"/>
      <w:b/>
      <w:bCs/>
      <w:sz w:val="32"/>
      <w:szCs w:val="32"/>
    </w:rPr>
  </w:style>
  <w:style w:type="character" w:customStyle="1" w:styleId="149">
    <w:name w:val="批注主题 Char4"/>
    <w:link w:val="85"/>
    <w:autoRedefine/>
    <w:qFormat/>
    <w:uiPriority w:val="0"/>
    <w:rPr>
      <w:rFonts w:ascii="Calibri" w:hAnsi="Calibri"/>
      <w:b/>
      <w:bCs/>
    </w:rPr>
  </w:style>
  <w:style w:type="character" w:customStyle="1" w:styleId="150">
    <w:name w:val="正文首行缩进 2 Char3"/>
    <w:link w:val="87"/>
    <w:autoRedefine/>
    <w:qFormat/>
    <w:uiPriority w:val="0"/>
    <w:rPr>
      <w:rFonts w:ascii="宋体" w:hAnsi="Courier New"/>
      <w:spacing w:val="-4"/>
      <w:szCs w:val="24"/>
    </w:rPr>
  </w:style>
  <w:style w:type="paragraph" w:customStyle="1" w:styleId="151">
    <w:name w:val="Default"/>
    <w:next w:val="15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批注文字 Char1"/>
    <w:autoRedefine/>
    <w:qFormat/>
    <w:uiPriority w:val="0"/>
    <w:rPr>
      <w:rFonts w:ascii="Times New Roman" w:hAnsi="Times New Roman" w:eastAsia="宋体" w:cs="Times New Roman"/>
      <w:szCs w:val="20"/>
    </w:rPr>
  </w:style>
  <w:style w:type="paragraph" w:customStyle="1" w:styleId="154">
    <w:name w:val="Heading5"/>
    <w:basedOn w:val="1"/>
    <w:next w:val="1"/>
    <w:autoRedefine/>
    <w:qFormat/>
    <w:uiPriority w:val="0"/>
    <w:pPr>
      <w:keepNext/>
      <w:keepLines/>
      <w:spacing w:after="120" w:line="360" w:lineRule="auto"/>
      <w:textAlignment w:val="baseline"/>
    </w:pPr>
    <w:rPr>
      <w:rFonts w:eastAsia="微软雅黑"/>
      <w:b/>
      <w:bCs/>
      <w:szCs w:val="24"/>
    </w:rPr>
  </w:style>
  <w:style w:type="character" w:customStyle="1" w:styleId="155">
    <w:name w:val="标题 1 Char"/>
    <w:autoRedefine/>
    <w:qFormat/>
    <w:uiPriority w:val="0"/>
    <w:rPr>
      <w:rFonts w:ascii="Calibri" w:hAnsi="Calibri" w:eastAsia="宋体" w:cs="Times New Roman"/>
      <w:b/>
      <w:bCs/>
      <w:kern w:val="44"/>
      <w:sz w:val="44"/>
      <w:szCs w:val="44"/>
    </w:rPr>
  </w:style>
  <w:style w:type="character" w:customStyle="1" w:styleId="156">
    <w:name w:val="标题 4 Char"/>
    <w:autoRedefine/>
    <w:qFormat/>
    <w:uiPriority w:val="0"/>
    <w:rPr>
      <w:rFonts w:ascii="Arial" w:hAnsi="Arial" w:eastAsia="黑体" w:cs="Times New Roman"/>
      <w:b/>
      <w:bCs/>
      <w:sz w:val="28"/>
      <w:szCs w:val="28"/>
    </w:rPr>
  </w:style>
  <w:style w:type="character" w:customStyle="1" w:styleId="157">
    <w:name w:val="标题 5 Char"/>
    <w:autoRedefine/>
    <w:qFormat/>
    <w:uiPriority w:val="0"/>
    <w:rPr>
      <w:rFonts w:ascii="Times New Roman" w:hAnsi="Times New Roman" w:eastAsia="微软雅黑" w:cs="Times New Roman"/>
      <w:b/>
      <w:bCs/>
      <w:sz w:val="24"/>
      <w:szCs w:val="24"/>
    </w:rPr>
  </w:style>
  <w:style w:type="paragraph" w:customStyle="1" w:styleId="158">
    <w:name w:val="正文无缩进 Char"/>
    <w:basedOn w:val="1"/>
    <w:autoRedefine/>
    <w:qFormat/>
    <w:uiPriority w:val="0"/>
    <w:pPr>
      <w:tabs>
        <w:tab w:val="left" w:pos="420"/>
      </w:tabs>
      <w:spacing w:beforeLines="40" w:afterLines="40" w:line="360" w:lineRule="auto"/>
    </w:pPr>
    <w:rPr>
      <w:szCs w:val="24"/>
    </w:rPr>
  </w:style>
  <w:style w:type="paragraph" w:customStyle="1" w:styleId="159">
    <w:name w:val="图"/>
    <w:basedOn w:val="1"/>
    <w:autoRedefine/>
    <w:qFormat/>
    <w:uiPriority w:val="0"/>
    <w:pPr>
      <w:spacing w:beforeLines="40" w:afterLines="40" w:line="360" w:lineRule="auto"/>
      <w:jc w:val="center"/>
    </w:pPr>
    <w:rPr>
      <w:sz w:val="28"/>
      <w:szCs w:val="24"/>
    </w:rPr>
  </w:style>
  <w:style w:type="paragraph" w:customStyle="1" w:styleId="160">
    <w:name w:val="首行缩进"/>
    <w:basedOn w:val="1"/>
    <w:next w:val="1"/>
    <w:autoRedefine/>
    <w:qFormat/>
    <w:uiPriority w:val="0"/>
    <w:pPr>
      <w:spacing w:line="360" w:lineRule="auto"/>
      <w:ind w:firstLine="420"/>
    </w:pPr>
    <w:rPr>
      <w:rFonts w:ascii="宋体" w:hAnsi="宋体"/>
      <w:szCs w:val="24"/>
    </w:rPr>
  </w:style>
  <w:style w:type="character" w:customStyle="1" w:styleId="161">
    <w:name w:val="b titlename wangputoptitle"/>
    <w:autoRedefine/>
    <w:qFormat/>
    <w:uiPriority w:val="0"/>
  </w:style>
  <w:style w:type="character" w:customStyle="1" w:styleId="162">
    <w:name w:val="页脚 Char3"/>
    <w:autoRedefine/>
    <w:qFormat/>
    <w:uiPriority w:val="0"/>
    <w:rPr>
      <w:rFonts w:eastAsia="宋体"/>
      <w:kern w:val="2"/>
      <w:sz w:val="18"/>
      <w:szCs w:val="18"/>
      <w:lang w:val="en-US" w:eastAsia="zh-CN" w:bidi="ar-SA"/>
    </w:rPr>
  </w:style>
  <w:style w:type="character" w:customStyle="1" w:styleId="163">
    <w:name w:val="样式 标题 2 + Arial Char"/>
    <w:link w:val="164"/>
    <w:autoRedefine/>
    <w:qFormat/>
    <w:uiPriority w:val="0"/>
    <w:rPr>
      <w:rFonts w:ascii="Arial" w:hAnsi="Arial" w:eastAsia="黑体"/>
      <w:sz w:val="30"/>
      <w:szCs w:val="30"/>
    </w:rPr>
  </w:style>
  <w:style w:type="paragraph" w:customStyle="1" w:styleId="164">
    <w:name w:val="样式 标题 2 + Arial"/>
    <w:basedOn w:val="5"/>
    <w:link w:val="163"/>
    <w:autoRedefine/>
    <w:qFormat/>
    <w:uiPriority w:val="0"/>
    <w:pPr>
      <w:tabs>
        <w:tab w:val="left" w:pos="576"/>
      </w:tabs>
      <w:spacing w:line="360" w:lineRule="auto"/>
    </w:pPr>
    <w:rPr>
      <w:rFonts w:eastAsia="黑体"/>
      <w:b w:val="0"/>
      <w:bCs w:val="0"/>
      <w:sz w:val="30"/>
      <w:szCs w:val="30"/>
    </w:rPr>
  </w:style>
  <w:style w:type="character" w:customStyle="1" w:styleId="165">
    <w:name w:val="Char Char Char"/>
    <w:autoRedefine/>
    <w:qFormat/>
    <w:uiPriority w:val="0"/>
    <w:rPr>
      <w:rFonts w:ascii="宋体" w:hAnsi="Courier New" w:eastAsia="宋体"/>
      <w:kern w:val="2"/>
      <w:sz w:val="21"/>
      <w:lang w:val="en-US" w:eastAsia="zh-CN" w:bidi="ar-SA"/>
    </w:rPr>
  </w:style>
  <w:style w:type="character" w:customStyle="1" w:styleId="166">
    <w:name w:val="列出段落 Char Char"/>
    <w:autoRedefine/>
    <w:qFormat/>
    <w:uiPriority w:val="0"/>
    <w:rPr>
      <w:rFonts w:eastAsia="宋体"/>
      <w:szCs w:val="24"/>
      <w:lang w:bidi="ar-SA"/>
    </w:rPr>
  </w:style>
  <w:style w:type="character" w:customStyle="1" w:styleId="167">
    <w:name w:val="样式 题注 + 黑体2 Char"/>
    <w:link w:val="168"/>
    <w:autoRedefine/>
    <w:qFormat/>
    <w:locked/>
    <w:uiPriority w:val="0"/>
    <w:rPr>
      <w:rFonts w:ascii="黑体" w:hAnsi="黑体" w:eastAsia="黑体" w:cs="Arial"/>
    </w:rPr>
  </w:style>
  <w:style w:type="paragraph" w:customStyle="1" w:styleId="168">
    <w:name w:val="样式 题注 + 黑体2"/>
    <w:basedOn w:val="24"/>
    <w:link w:val="167"/>
    <w:autoRedefine/>
    <w:qFormat/>
    <w:uiPriority w:val="0"/>
    <w:pPr>
      <w:spacing w:beforeLines="40" w:afterLines="40"/>
      <w:jc w:val="center"/>
    </w:pPr>
    <w:rPr>
      <w:rFonts w:ascii="黑体" w:hAnsi="黑体"/>
    </w:rPr>
  </w:style>
  <w:style w:type="character" w:customStyle="1" w:styleId="169">
    <w:name w:val="大汉方案正文 Char Char Char"/>
    <w:link w:val="170"/>
    <w:autoRedefine/>
    <w:qFormat/>
    <w:uiPriority w:val="0"/>
    <w:rPr>
      <w:rFonts w:ascii="Arial" w:hAnsi="Arial"/>
      <w:sz w:val="24"/>
      <w:szCs w:val="24"/>
    </w:rPr>
  </w:style>
  <w:style w:type="paragraph" w:customStyle="1" w:styleId="170">
    <w:name w:val="大汉方案正文 Char"/>
    <w:basedOn w:val="1"/>
    <w:link w:val="169"/>
    <w:autoRedefine/>
    <w:qFormat/>
    <w:uiPriority w:val="0"/>
    <w:pPr>
      <w:spacing w:line="360" w:lineRule="auto"/>
      <w:ind w:firstLine="200"/>
    </w:pPr>
    <w:rPr>
      <w:rFonts w:ascii="Arial" w:hAnsi="Arial" w:eastAsia="宋体"/>
      <w:kern w:val="0"/>
      <w:szCs w:val="24"/>
    </w:rPr>
  </w:style>
  <w:style w:type="character" w:customStyle="1" w:styleId="171">
    <w:name w:val="HTML 地址 Char1"/>
    <w:autoRedefine/>
    <w:qFormat/>
    <w:uiPriority w:val="0"/>
    <w:rPr>
      <w:rFonts w:ascii="Times New Roman" w:hAnsi="Times New Roman" w:eastAsia="宋体" w:cs="Times New Roman"/>
      <w:i/>
      <w:iCs/>
      <w:szCs w:val="20"/>
    </w:rPr>
  </w:style>
  <w:style w:type="character" w:customStyle="1" w:styleId="172">
    <w:name w:val="副标题 Char1"/>
    <w:autoRedefine/>
    <w:qFormat/>
    <w:uiPriority w:val="0"/>
    <w:rPr>
      <w:rFonts w:ascii="Cambria" w:hAnsi="Cambria" w:eastAsia="宋体" w:cs="Times New Roman"/>
      <w:b/>
      <w:bCs/>
      <w:kern w:val="28"/>
      <w:sz w:val="32"/>
      <w:szCs w:val="32"/>
    </w:rPr>
  </w:style>
  <w:style w:type="character" w:customStyle="1" w:styleId="173">
    <w:name w:val="text_main1"/>
    <w:autoRedefine/>
    <w:qFormat/>
    <w:uiPriority w:val="0"/>
    <w:rPr>
      <w:rFonts w:hint="default" w:ascii="ˎ̥" w:hAnsi="ˎ̥" w:eastAsia="宋体"/>
      <w:color w:val="000000"/>
      <w:kern w:val="2"/>
      <w:sz w:val="22"/>
      <w:szCs w:val="22"/>
      <w:lang w:val="en-US" w:eastAsia="zh-CN" w:bidi="ar-SA"/>
    </w:rPr>
  </w:style>
  <w:style w:type="character" w:customStyle="1" w:styleId="174">
    <w:name w:val="行号1"/>
    <w:autoRedefine/>
    <w:qFormat/>
    <w:uiPriority w:val="0"/>
  </w:style>
  <w:style w:type="character" w:customStyle="1" w:styleId="175">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76">
    <w:name w:val="批注主题 Char3"/>
    <w:autoRedefine/>
    <w:qFormat/>
    <w:uiPriority w:val="0"/>
    <w:rPr>
      <w:b/>
      <w:bCs/>
      <w:kern w:val="2"/>
      <w:sz w:val="21"/>
      <w:szCs w:val="24"/>
      <w:lang w:bidi="ar-SA"/>
    </w:rPr>
  </w:style>
  <w:style w:type="character" w:customStyle="1" w:styleId="177">
    <w:name w:val="正文首行缩进 2 Char1"/>
    <w:autoRedefine/>
    <w:qFormat/>
    <w:uiPriority w:val="0"/>
  </w:style>
  <w:style w:type="character" w:customStyle="1" w:styleId="178">
    <w:name w:val="unnamed11"/>
    <w:autoRedefine/>
    <w:qFormat/>
    <w:uiPriority w:val="0"/>
    <w:rPr>
      <w:spacing w:val="360"/>
      <w:sz w:val="20"/>
      <w:szCs w:val="20"/>
    </w:rPr>
  </w:style>
  <w:style w:type="character" w:customStyle="1" w:styleId="179">
    <w:name w:val="标题 4 Char Char"/>
    <w:autoRedefine/>
    <w:qFormat/>
    <w:uiPriority w:val="0"/>
    <w:rPr>
      <w:rFonts w:ascii="Arial" w:hAnsi="Arial" w:eastAsia="黑体" w:cs="Times New Roman"/>
      <w:b/>
      <w:bCs/>
      <w:sz w:val="28"/>
      <w:szCs w:val="28"/>
    </w:rPr>
  </w:style>
  <w:style w:type="character" w:customStyle="1" w:styleId="180">
    <w:name w:val="正文标准样式ty Char2"/>
    <w:link w:val="181"/>
    <w:autoRedefine/>
    <w:qFormat/>
    <w:uiPriority w:val="0"/>
    <w:rPr>
      <w:sz w:val="24"/>
    </w:rPr>
  </w:style>
  <w:style w:type="paragraph" w:customStyle="1" w:styleId="181">
    <w:name w:val="正文标准样式ty"/>
    <w:basedOn w:val="1"/>
    <w:link w:val="180"/>
    <w:autoRedefine/>
    <w:qFormat/>
    <w:uiPriority w:val="0"/>
    <w:pPr>
      <w:spacing w:line="360" w:lineRule="auto"/>
      <w:ind w:firstLine="480"/>
    </w:pPr>
    <w:rPr>
      <w:rFonts w:eastAsia="宋体"/>
      <w:kern w:val="0"/>
    </w:rPr>
  </w:style>
  <w:style w:type="character" w:customStyle="1" w:styleId="182">
    <w:name w:val="标题 3 Char1"/>
    <w:autoRedefine/>
    <w:qFormat/>
    <w:uiPriority w:val="0"/>
    <w:rPr>
      <w:rFonts w:ascii="Calibri" w:hAnsi="Calibri" w:eastAsia="宋体"/>
      <w:b/>
      <w:bCs/>
      <w:kern w:val="2"/>
      <w:sz w:val="32"/>
      <w:szCs w:val="32"/>
      <w:lang w:val="en-US" w:eastAsia="zh-CN" w:bidi="ar-SA"/>
    </w:rPr>
  </w:style>
  <w:style w:type="character" w:customStyle="1" w:styleId="183">
    <w:name w:val="尾注文本 Char2"/>
    <w:autoRedefine/>
    <w:qFormat/>
    <w:uiPriority w:val="0"/>
    <w:rPr>
      <w:rFonts w:ascii="宋体"/>
      <w:snapToGrid w:val="0"/>
      <w:sz w:val="21"/>
    </w:rPr>
  </w:style>
  <w:style w:type="character" w:customStyle="1" w:styleId="18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185">
    <w:name w:val="Char Char2"/>
    <w:autoRedefine/>
    <w:qFormat/>
    <w:uiPriority w:val="0"/>
    <w:rPr>
      <w:rFonts w:ascii="宋体" w:hAnsi="Courier New" w:eastAsia="宋体"/>
      <w:sz w:val="21"/>
      <w:lang w:val="en-US" w:eastAsia="zh-CN" w:bidi="ar-SA"/>
    </w:rPr>
  </w:style>
  <w:style w:type="character" w:customStyle="1" w:styleId="186">
    <w:name w:val="副标题 Char"/>
    <w:autoRedefine/>
    <w:qFormat/>
    <w:uiPriority w:val="0"/>
    <w:rPr>
      <w:rFonts w:ascii="Cambria" w:hAnsi="Cambria"/>
      <w:b/>
      <w:bCs/>
      <w:kern w:val="28"/>
      <w:sz w:val="32"/>
      <w:szCs w:val="32"/>
    </w:rPr>
  </w:style>
  <w:style w:type="character" w:customStyle="1" w:styleId="187">
    <w:name w:val="正文文本 Char1"/>
    <w:autoRedefine/>
    <w:qFormat/>
    <w:uiPriority w:val="0"/>
    <w:rPr>
      <w:rFonts w:ascii="Times New Roman" w:hAnsi="Times New Roman" w:eastAsia="宋体" w:cs="Times New Roman"/>
      <w:sz w:val="28"/>
      <w:szCs w:val="24"/>
    </w:rPr>
  </w:style>
  <w:style w:type="character" w:customStyle="1" w:styleId="188">
    <w:name w:val="p1"/>
    <w:autoRedefine/>
    <w:qFormat/>
    <w:uiPriority w:val="0"/>
    <w:rPr>
      <w:color w:val="000000"/>
    </w:rPr>
  </w:style>
  <w:style w:type="character" w:customStyle="1" w:styleId="189">
    <w:name w:val="最新正文 Char"/>
    <w:link w:val="190"/>
    <w:autoRedefine/>
    <w:qFormat/>
    <w:uiPriority w:val="0"/>
    <w:rPr>
      <w:rFonts w:ascii="仿宋_GB2312" w:eastAsia="仿宋_GB2312" w:cs="宋体"/>
      <w:sz w:val="24"/>
      <w:szCs w:val="24"/>
      <w:lang w:bidi="he-IL"/>
    </w:rPr>
  </w:style>
  <w:style w:type="paragraph" w:customStyle="1" w:styleId="190">
    <w:name w:val="最新正文"/>
    <w:basedOn w:val="1"/>
    <w:link w:val="189"/>
    <w:autoRedefine/>
    <w:qFormat/>
    <w:uiPriority w:val="0"/>
    <w:pPr>
      <w:widowControl/>
      <w:snapToGrid w:val="0"/>
      <w:ind w:right="-357" w:firstLine="196" w:firstLineChars="196"/>
      <w:jc w:val="left"/>
    </w:pPr>
    <w:rPr>
      <w:rFonts w:ascii="仿宋_GB2312" w:eastAsia="仿宋_GB2312" w:cs="宋体"/>
      <w:kern w:val="0"/>
      <w:szCs w:val="24"/>
      <w:lang w:bidi="he-IL"/>
    </w:rPr>
  </w:style>
  <w:style w:type="character" w:customStyle="1" w:styleId="191">
    <w:name w:val="正文 首行缩进:  2 字符 Char Char"/>
    <w:autoRedefine/>
    <w:qFormat/>
    <w:locked/>
    <w:uiPriority w:val="0"/>
    <w:rPr>
      <w:rFonts w:eastAsia="宋体" w:cs="宋体"/>
      <w:kern w:val="2"/>
      <w:sz w:val="24"/>
      <w:lang w:val="en-US" w:eastAsia="zh-CN" w:bidi="ar-SA"/>
    </w:rPr>
  </w:style>
  <w:style w:type="character" w:customStyle="1" w:styleId="192">
    <w:name w:val="tw4winJump"/>
    <w:autoRedefine/>
    <w:qFormat/>
    <w:uiPriority w:val="0"/>
    <w:rPr>
      <w:rFonts w:ascii="Courier New" w:hAnsi="Courier New"/>
      <w:color w:val="008080"/>
    </w:rPr>
  </w:style>
  <w:style w:type="character" w:customStyle="1" w:styleId="193">
    <w:name w:val="明显强调1"/>
    <w:autoRedefine/>
    <w:qFormat/>
    <w:uiPriority w:val="0"/>
    <w:rPr>
      <w:b/>
      <w:bCs/>
      <w:i/>
      <w:iCs/>
      <w:color w:val="4F81BD"/>
    </w:rPr>
  </w:style>
  <w:style w:type="character" w:customStyle="1" w:styleId="194">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5">
    <w:name w:val="明显强调2"/>
    <w:autoRedefine/>
    <w:qFormat/>
    <w:uiPriority w:val="0"/>
    <w:rPr>
      <w:b/>
      <w:bCs/>
      <w:i/>
      <w:iCs/>
      <w:color w:val="4F81BD"/>
    </w:rPr>
  </w:style>
  <w:style w:type="character" w:customStyle="1" w:styleId="196">
    <w:name w:val="正文文本 Char2"/>
    <w:autoRedefine/>
    <w:qFormat/>
    <w:uiPriority w:val="0"/>
    <w:rPr>
      <w:kern w:val="2"/>
      <w:sz w:val="28"/>
      <w:szCs w:val="24"/>
    </w:rPr>
  </w:style>
  <w:style w:type="character" w:customStyle="1" w:styleId="197">
    <w:name w:val="Char Char9"/>
    <w:autoRedefine/>
    <w:qFormat/>
    <w:uiPriority w:val="0"/>
    <w:rPr>
      <w:kern w:val="2"/>
      <w:sz w:val="18"/>
      <w:szCs w:val="18"/>
    </w:rPr>
  </w:style>
  <w:style w:type="character" w:customStyle="1" w:styleId="198">
    <w:name w:val="招标正文 Char Char"/>
    <w:link w:val="199"/>
    <w:autoRedefine/>
    <w:qFormat/>
    <w:uiPriority w:val="0"/>
    <w:rPr>
      <w:rFonts w:ascii="仿宋_GB2312" w:eastAsia="仿宋_GB2312"/>
      <w:kern w:val="1"/>
      <w:sz w:val="30"/>
      <w:lang w:eastAsia="ar-SA"/>
    </w:rPr>
  </w:style>
  <w:style w:type="paragraph" w:customStyle="1" w:styleId="199">
    <w:name w:val="招标正文"/>
    <w:basedOn w:val="1"/>
    <w:link w:val="198"/>
    <w:autoRedefine/>
    <w:qFormat/>
    <w:uiPriority w:val="0"/>
    <w:pPr>
      <w:suppressAutoHyphens/>
      <w:spacing w:line="360" w:lineRule="auto"/>
      <w:ind w:firstLine="480"/>
    </w:pPr>
    <w:rPr>
      <w:rFonts w:ascii="仿宋_GB2312" w:eastAsia="仿宋_GB2312"/>
      <w:kern w:val="1"/>
      <w:sz w:val="30"/>
      <w:lang w:eastAsia="ar-SA"/>
    </w:rPr>
  </w:style>
  <w:style w:type="character" w:customStyle="1" w:styleId="200">
    <w:name w:val="样式 小四1"/>
    <w:autoRedefine/>
    <w:qFormat/>
    <w:uiPriority w:val="0"/>
    <w:rPr>
      <w:rFonts w:ascii="Tahoma" w:hAnsi="Tahoma" w:eastAsia="仿宋_GB2312"/>
      <w:kern w:val="2"/>
      <w:sz w:val="24"/>
      <w:lang w:val="en-US" w:eastAsia="zh-CN"/>
    </w:rPr>
  </w:style>
  <w:style w:type="character" w:customStyle="1" w:styleId="201">
    <w:name w:val="font71"/>
    <w:autoRedefine/>
    <w:qFormat/>
    <w:uiPriority w:val="0"/>
    <w:rPr>
      <w:rFonts w:hint="eastAsia" w:ascii="宋体" w:hAnsi="宋体" w:eastAsia="宋体" w:cs="宋体"/>
      <w:color w:val="000000"/>
      <w:sz w:val="20"/>
      <w:szCs w:val="20"/>
      <w:u w:val="none"/>
    </w:rPr>
  </w:style>
  <w:style w:type="character" w:customStyle="1" w:styleId="202">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03">
    <w:name w:val="标准正文格式 Char Char"/>
    <w:link w:val="204"/>
    <w:autoRedefine/>
    <w:qFormat/>
    <w:uiPriority w:val="0"/>
    <w:rPr>
      <w:rFonts w:ascii="宋体" w:eastAsia="仿宋_GB2312"/>
      <w:color w:val="000000"/>
      <w:sz w:val="24"/>
    </w:rPr>
  </w:style>
  <w:style w:type="paragraph" w:customStyle="1" w:styleId="204">
    <w:name w:val="标准正文格式"/>
    <w:basedOn w:val="1"/>
    <w:link w:val="203"/>
    <w:autoRedefine/>
    <w:qFormat/>
    <w:uiPriority w:val="0"/>
    <w:pPr>
      <w:widowControl/>
      <w:adjustRightInd w:val="0"/>
      <w:spacing w:after="120" w:line="360" w:lineRule="auto"/>
      <w:ind w:firstLine="200"/>
      <w:textAlignment w:val="baseline"/>
    </w:pPr>
    <w:rPr>
      <w:rFonts w:ascii="宋体" w:eastAsia="仿宋_GB2312"/>
      <w:color w:val="000000"/>
      <w:kern w:val="0"/>
    </w:rPr>
  </w:style>
  <w:style w:type="character" w:customStyle="1" w:styleId="205">
    <w:name w:val="unnamed1"/>
    <w:autoRedefine/>
    <w:qFormat/>
    <w:uiPriority w:val="0"/>
    <w:rPr>
      <w:rFonts w:hint="default" w:ascii="Tahoma" w:hAnsi="Tahoma" w:eastAsia="宋体" w:cs="Tahoma"/>
      <w:kern w:val="2"/>
      <w:sz w:val="36"/>
      <w:szCs w:val="36"/>
      <w:lang w:val="en-US" w:eastAsia="zh-CN" w:bidi="ar-SA"/>
    </w:rPr>
  </w:style>
  <w:style w:type="character" w:customStyle="1" w:styleId="206">
    <w:name w:val="red1"/>
    <w:autoRedefine/>
    <w:qFormat/>
    <w:uiPriority w:val="0"/>
    <w:rPr>
      <w:rFonts w:hint="default" w:ascii="ˎ̥" w:hAnsi="ˎ̥"/>
      <w:color w:val="CC0001"/>
      <w:sz w:val="18"/>
      <w:szCs w:val="18"/>
    </w:rPr>
  </w:style>
  <w:style w:type="character" w:customStyle="1" w:styleId="207">
    <w:name w:val="cucd-0 Char1"/>
    <w:link w:val="208"/>
    <w:autoRedefine/>
    <w:qFormat/>
    <w:uiPriority w:val="0"/>
    <w:rPr>
      <w:rFonts w:eastAsia="Times New Roman"/>
      <w:kern w:val="2"/>
      <w:sz w:val="24"/>
      <w:szCs w:val="24"/>
      <w:lang w:val="en-US" w:eastAsia="zh-CN" w:bidi="ar-SA"/>
    </w:rPr>
  </w:style>
  <w:style w:type="paragraph" w:customStyle="1" w:styleId="208">
    <w:name w:val="cucd-0"/>
    <w:link w:val="207"/>
    <w:autoRedefine/>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9">
    <w:name w:val="标题1正文 Char Char Char Char Char Char Char"/>
    <w:link w:val="210"/>
    <w:autoRedefine/>
    <w:qFormat/>
    <w:uiPriority w:val="0"/>
    <w:rPr>
      <w:rFonts w:ascii="Calibri" w:hAnsi="Calibri"/>
      <w:sz w:val="18"/>
      <w:szCs w:val="24"/>
    </w:rPr>
  </w:style>
  <w:style w:type="paragraph" w:customStyle="1" w:styleId="210">
    <w:name w:val="标题1正文 Char Char Char Char"/>
    <w:basedOn w:val="1"/>
    <w:link w:val="209"/>
    <w:autoRedefine/>
    <w:qFormat/>
    <w:uiPriority w:val="0"/>
    <w:pPr>
      <w:ind w:firstLine="200"/>
      <w:jc w:val="left"/>
    </w:pPr>
    <w:rPr>
      <w:rFonts w:ascii="Calibri" w:hAnsi="Calibri" w:eastAsia="宋体"/>
      <w:kern w:val="0"/>
      <w:sz w:val="18"/>
      <w:szCs w:val="24"/>
    </w:rPr>
  </w:style>
  <w:style w:type="character" w:customStyle="1" w:styleId="211">
    <w:name w:val="普通(网站) Char"/>
    <w:autoRedefine/>
    <w:qFormat/>
    <w:uiPriority w:val="0"/>
    <w:rPr>
      <w:rFonts w:ascii="宋体" w:hAnsi="宋体" w:eastAsia="宋体" w:cs="Times New Roman"/>
      <w:kern w:val="0"/>
      <w:sz w:val="24"/>
      <w:szCs w:val="24"/>
    </w:rPr>
  </w:style>
  <w:style w:type="character" w:customStyle="1" w:styleId="212">
    <w:name w:val="Char Char131"/>
    <w:autoRedefine/>
    <w:semiHidden/>
    <w:qFormat/>
    <w:uiPriority w:val="0"/>
    <w:rPr>
      <w:rFonts w:eastAsia="楷体_GB2312"/>
      <w:kern w:val="2"/>
      <w:sz w:val="32"/>
      <w:lang w:val="en-US" w:eastAsia="zh-CN" w:bidi="ar-SA"/>
    </w:rPr>
  </w:style>
  <w:style w:type="character" w:customStyle="1" w:styleId="213">
    <w:name w:val="批注引用1"/>
    <w:autoRedefine/>
    <w:qFormat/>
    <w:uiPriority w:val="0"/>
    <w:rPr>
      <w:sz w:val="21"/>
      <w:szCs w:val="21"/>
    </w:rPr>
  </w:style>
  <w:style w:type="character" w:customStyle="1" w:styleId="214">
    <w:name w:val="正文文本缩进 2 Char1"/>
    <w:autoRedefine/>
    <w:qFormat/>
    <w:uiPriority w:val="0"/>
    <w:rPr>
      <w:kern w:val="2"/>
      <w:sz w:val="21"/>
    </w:rPr>
  </w:style>
  <w:style w:type="character" w:customStyle="1" w:styleId="215">
    <w:name w:val="Legal Level 1.1.1. Char"/>
    <w:autoRedefine/>
    <w:qFormat/>
    <w:uiPriority w:val="0"/>
    <w:rPr>
      <w:rFonts w:ascii="Arial" w:hAnsi="Arial" w:eastAsia="黑体"/>
      <w:sz w:val="24"/>
      <w:lang w:val="en-US" w:eastAsia="zh-CN" w:bidi="ar-SA"/>
    </w:rPr>
  </w:style>
  <w:style w:type="character" w:customStyle="1" w:styleId="216">
    <w:name w:val="正文缩进 Char1"/>
    <w:autoRedefine/>
    <w:qFormat/>
    <w:uiPriority w:val="0"/>
    <w:rPr>
      <w:rFonts w:ascii="Times New Roman" w:hAnsi="Times New Roman" w:eastAsia="宋体" w:cs="Times New Roman"/>
      <w:szCs w:val="20"/>
    </w:rPr>
  </w:style>
  <w:style w:type="character" w:customStyle="1" w:styleId="217">
    <w:name w:val="公文正文 Char Char"/>
    <w:link w:val="218"/>
    <w:autoRedefine/>
    <w:qFormat/>
    <w:uiPriority w:val="0"/>
    <w:rPr>
      <w:rFonts w:ascii="仿宋_GB2312" w:eastAsia="仿宋_GB2312"/>
      <w:sz w:val="24"/>
      <w:szCs w:val="24"/>
    </w:rPr>
  </w:style>
  <w:style w:type="paragraph" w:customStyle="1" w:styleId="218">
    <w:name w:val="公文正文"/>
    <w:basedOn w:val="1"/>
    <w:link w:val="217"/>
    <w:autoRedefine/>
    <w:qFormat/>
    <w:uiPriority w:val="0"/>
    <w:pPr>
      <w:spacing w:line="360" w:lineRule="auto"/>
      <w:ind w:firstLine="360"/>
    </w:pPr>
    <w:rPr>
      <w:rFonts w:ascii="仿宋_GB2312" w:eastAsia="仿宋_GB2312"/>
      <w:kern w:val="0"/>
      <w:szCs w:val="24"/>
    </w:rPr>
  </w:style>
  <w:style w:type="character" w:customStyle="1" w:styleId="219">
    <w:name w:val="Heading 3 - old Char"/>
    <w:autoRedefine/>
    <w:qFormat/>
    <w:uiPriority w:val="0"/>
    <w:rPr>
      <w:rFonts w:eastAsia="宋体" w:cs="Lucida Sans"/>
      <w:b/>
      <w:kern w:val="2"/>
      <w:sz w:val="32"/>
      <w:szCs w:val="24"/>
      <w:lang w:val="en-US" w:eastAsia="zh-CN" w:bidi="ar-SA"/>
    </w:rPr>
  </w:style>
  <w:style w:type="character" w:customStyle="1" w:styleId="220">
    <w:name w:val="页脚 Char Char"/>
    <w:autoRedefine/>
    <w:qFormat/>
    <w:uiPriority w:val="0"/>
    <w:rPr>
      <w:rFonts w:ascii="Calibri" w:hAnsi="Calibri" w:eastAsia="宋体" w:cs="Times New Roman"/>
      <w:sz w:val="18"/>
      <w:szCs w:val="18"/>
    </w:rPr>
  </w:style>
  <w:style w:type="character" w:customStyle="1" w:styleId="221">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222">
    <w:name w:val="A C"/>
    <w:autoRedefine/>
    <w:qFormat/>
    <w:uiPriority w:val="0"/>
    <w:rPr>
      <w:rFonts w:ascii="仿宋_GB2312"/>
      <w:bCs/>
      <w:iCs/>
      <w:sz w:val="24"/>
    </w:rPr>
  </w:style>
  <w:style w:type="character" w:customStyle="1" w:styleId="223">
    <w:name w:val="tw4winError"/>
    <w:autoRedefine/>
    <w:qFormat/>
    <w:uiPriority w:val="0"/>
    <w:rPr>
      <w:rFonts w:ascii="Courier New" w:hAnsi="Courier New"/>
      <w:color w:val="00FF00"/>
      <w:sz w:val="40"/>
    </w:rPr>
  </w:style>
  <w:style w:type="character" w:customStyle="1" w:styleId="224">
    <w:name w:val="H2 Char4"/>
    <w:autoRedefine/>
    <w:qFormat/>
    <w:uiPriority w:val="0"/>
    <w:rPr>
      <w:rFonts w:ascii="Arial" w:hAnsi="Arial" w:eastAsia="黑体"/>
      <w:b/>
      <w:bCs/>
      <w:kern w:val="2"/>
      <w:sz w:val="32"/>
      <w:szCs w:val="32"/>
      <w:lang w:val="en-US" w:eastAsia="zh-CN" w:bidi="ar-SA"/>
    </w:rPr>
  </w:style>
  <w:style w:type="character" w:customStyle="1" w:styleId="225">
    <w:name w:val="GW-正文 Char Char"/>
    <w:link w:val="226"/>
    <w:autoRedefine/>
    <w:qFormat/>
    <w:uiPriority w:val="0"/>
    <w:rPr>
      <w:rFonts w:eastAsia="仿宋_GB2312"/>
      <w:sz w:val="24"/>
      <w:szCs w:val="24"/>
    </w:rPr>
  </w:style>
  <w:style w:type="paragraph" w:customStyle="1" w:styleId="226">
    <w:name w:val="GW-正文"/>
    <w:basedOn w:val="1"/>
    <w:link w:val="225"/>
    <w:autoRedefine/>
    <w:qFormat/>
    <w:uiPriority w:val="0"/>
    <w:pPr>
      <w:spacing w:line="360" w:lineRule="auto"/>
      <w:ind w:firstLine="200"/>
    </w:pPr>
    <w:rPr>
      <w:rFonts w:eastAsia="仿宋_GB2312"/>
      <w:kern w:val="0"/>
      <w:szCs w:val="24"/>
    </w:rPr>
  </w:style>
  <w:style w:type="character" w:customStyle="1" w:styleId="227">
    <w:name w:val="标书正文 Char"/>
    <w:link w:val="228"/>
    <w:autoRedefine/>
    <w:qFormat/>
    <w:locked/>
    <w:uiPriority w:val="0"/>
    <w:rPr>
      <w:rFonts w:ascii="宋体" w:hAnsi="宋体" w:eastAsia="黑体" w:cs="Times New Roman"/>
      <w:kern w:val="0"/>
      <w:sz w:val="24"/>
      <w:szCs w:val="20"/>
    </w:rPr>
  </w:style>
  <w:style w:type="paragraph" w:customStyle="1" w:styleId="228">
    <w:name w:val="标书正文"/>
    <w:basedOn w:val="36"/>
    <w:link w:val="227"/>
    <w:autoRedefine/>
    <w:qFormat/>
    <w:uiPriority w:val="0"/>
    <w:pPr>
      <w:adjustRightInd w:val="0"/>
      <w:snapToGrid w:val="0"/>
      <w:spacing w:after="0" w:line="400" w:lineRule="exact"/>
      <w:ind w:firstLine="1276"/>
    </w:pPr>
    <w:rPr>
      <w:rFonts w:ascii="宋体" w:hAnsi="宋体" w:eastAsia="黑体"/>
      <w:sz w:val="24"/>
      <w:szCs w:val="20"/>
    </w:rPr>
  </w:style>
  <w:style w:type="character" w:customStyle="1" w:styleId="229">
    <w:name w:val="msonormal"/>
    <w:autoRedefine/>
    <w:qFormat/>
    <w:uiPriority w:val="0"/>
    <w:rPr>
      <w:rFonts w:hint="default" w:ascii="Tahoma" w:hAnsi="Tahoma" w:eastAsia="宋体" w:cs="Tahoma"/>
      <w:kern w:val="2"/>
      <w:sz w:val="36"/>
      <w:szCs w:val="36"/>
      <w:lang w:val="en-US" w:eastAsia="zh-CN" w:bidi="ar-SA"/>
    </w:rPr>
  </w:style>
  <w:style w:type="character" w:customStyle="1" w:styleId="230">
    <w:name w:val="ptt1"/>
    <w:autoRedefine/>
    <w:qFormat/>
    <w:uiPriority w:val="0"/>
    <w:rPr>
      <w:rFonts w:hint="eastAsia" w:ascii="宋体" w:hAnsi="宋体" w:eastAsia="宋体"/>
      <w:spacing w:val="375"/>
      <w:kern w:val="2"/>
      <w:sz w:val="18"/>
      <w:szCs w:val="18"/>
      <w:lang w:val="en-US" w:eastAsia="zh-CN" w:bidi="ar-SA"/>
    </w:rPr>
  </w:style>
  <w:style w:type="character" w:customStyle="1" w:styleId="231">
    <w:name w:val="正文文本缩进 3 Char3"/>
    <w:autoRedefine/>
    <w:qFormat/>
    <w:uiPriority w:val="0"/>
    <w:rPr>
      <w:sz w:val="16"/>
      <w:szCs w:val="16"/>
    </w:rPr>
  </w:style>
  <w:style w:type="character" w:customStyle="1" w:styleId="232">
    <w:name w:val="Char Char141"/>
    <w:autoRedefine/>
    <w:qFormat/>
    <w:uiPriority w:val="0"/>
    <w:rPr>
      <w:rFonts w:ascii="Calibri" w:hAnsi="Calibri" w:eastAsia="宋体" w:cs="Times New Roman"/>
      <w:b/>
      <w:bCs/>
      <w:sz w:val="28"/>
      <w:szCs w:val="28"/>
    </w:rPr>
  </w:style>
  <w:style w:type="character" w:customStyle="1" w:styleId="233">
    <w:name w:val="标题 2 Char"/>
    <w:autoRedefine/>
    <w:qFormat/>
    <w:uiPriority w:val="0"/>
    <w:rPr>
      <w:rFonts w:ascii="Arial" w:hAnsi="Arial" w:eastAsia="黑体" w:cs="Times New Roman"/>
      <w:b/>
      <w:bCs/>
      <w:sz w:val="32"/>
      <w:szCs w:val="32"/>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H2 Char"/>
    <w:autoRedefine/>
    <w:qFormat/>
    <w:uiPriority w:val="0"/>
    <w:rPr>
      <w:rFonts w:ascii="Arial" w:hAnsi="Arial" w:eastAsia="黑体" w:cs="Times New Roman"/>
      <w:b/>
      <w:bCs/>
      <w:sz w:val="32"/>
      <w:szCs w:val="32"/>
    </w:rPr>
  </w:style>
  <w:style w:type="character" w:customStyle="1" w:styleId="236">
    <w:name w:val="一级标题 Char Char"/>
    <w:autoRedefine/>
    <w:qFormat/>
    <w:uiPriority w:val="0"/>
    <w:rPr>
      <w:rFonts w:eastAsia="仿宋"/>
      <w:b/>
      <w:kern w:val="44"/>
      <w:sz w:val="28"/>
      <w:lang w:val="en-US" w:eastAsia="zh-CN"/>
    </w:rPr>
  </w:style>
  <w:style w:type="character" w:customStyle="1" w:styleId="237">
    <w:name w:val="大标题 Char Char"/>
    <w:link w:val="238"/>
    <w:autoRedefine/>
    <w:qFormat/>
    <w:uiPriority w:val="0"/>
    <w:rPr>
      <w:b/>
      <w:kern w:val="2"/>
      <w:sz w:val="28"/>
      <w:szCs w:val="22"/>
      <w:lang w:val="en-US" w:eastAsia="zh-CN" w:bidi="ar-SA"/>
    </w:rPr>
  </w:style>
  <w:style w:type="paragraph" w:customStyle="1" w:styleId="238">
    <w:name w:val="大标题"/>
    <w:next w:val="1"/>
    <w:link w:val="237"/>
    <w:autoRedefine/>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9">
    <w:name w:val="font261"/>
    <w:autoRedefine/>
    <w:qFormat/>
    <w:uiPriority w:val="0"/>
    <w:rPr>
      <w:rFonts w:ascii="Times New Roman" w:hAnsi="Times New Roman" w:cs="Times New Roman"/>
      <w:color w:val="FF0000"/>
      <w:sz w:val="14"/>
      <w:szCs w:val="14"/>
      <w:u w:val="none"/>
      <w:lang w:bidi="ar-SA"/>
    </w:rPr>
  </w:style>
  <w:style w:type="character" w:customStyle="1" w:styleId="240">
    <w:name w:val="标题 4 Char1"/>
    <w:autoRedefine/>
    <w:qFormat/>
    <w:uiPriority w:val="0"/>
    <w:rPr>
      <w:rFonts w:ascii="Arial" w:hAnsi="Arial" w:eastAsia="黑体"/>
      <w:b/>
      <w:bCs/>
      <w:kern w:val="2"/>
      <w:sz w:val="28"/>
      <w:szCs w:val="28"/>
      <w:lang w:val="en-US" w:eastAsia="zh-CN" w:bidi="ar-SA"/>
    </w:rPr>
  </w:style>
  <w:style w:type="character" w:customStyle="1" w:styleId="241">
    <w:name w:val="正文应用 Char Char"/>
    <w:link w:val="242"/>
    <w:autoRedefine/>
    <w:qFormat/>
    <w:uiPriority w:val="0"/>
    <w:rPr>
      <w:bCs/>
      <w:sz w:val="24"/>
      <w:szCs w:val="24"/>
    </w:rPr>
  </w:style>
  <w:style w:type="paragraph" w:customStyle="1" w:styleId="242">
    <w:name w:val="正文应用"/>
    <w:basedOn w:val="1"/>
    <w:link w:val="241"/>
    <w:autoRedefine/>
    <w:qFormat/>
    <w:uiPriority w:val="0"/>
    <w:pPr>
      <w:spacing w:line="360" w:lineRule="auto"/>
      <w:ind w:firstLine="480"/>
    </w:pPr>
    <w:rPr>
      <w:rFonts w:eastAsia="宋体"/>
      <w:bCs/>
      <w:kern w:val="0"/>
      <w:szCs w:val="24"/>
    </w:rPr>
  </w:style>
  <w:style w:type="character" w:customStyle="1" w:styleId="243">
    <w:name w:val="不明显强调1"/>
    <w:autoRedefine/>
    <w:qFormat/>
    <w:uiPriority w:val="0"/>
    <w:rPr>
      <w:i/>
      <w:iCs/>
      <w:color w:val="808080"/>
    </w:rPr>
  </w:style>
  <w:style w:type="character" w:customStyle="1" w:styleId="244">
    <w:name w:val="图注 Char"/>
    <w:link w:val="245"/>
    <w:autoRedefine/>
    <w:qFormat/>
    <w:uiPriority w:val="0"/>
    <w:rPr>
      <w:rFonts w:ascii="Calibri" w:hAnsi="Calibri"/>
      <w:sz w:val="18"/>
    </w:rPr>
  </w:style>
  <w:style w:type="paragraph" w:customStyle="1" w:styleId="245">
    <w:name w:val="图注"/>
    <w:basedOn w:val="1"/>
    <w:next w:val="10"/>
    <w:link w:val="244"/>
    <w:autoRedefine/>
    <w:qFormat/>
    <w:uiPriority w:val="0"/>
    <w:pPr>
      <w:spacing w:beforeLines="40" w:afterLines="40" w:line="360" w:lineRule="auto"/>
      <w:jc w:val="center"/>
    </w:pPr>
    <w:rPr>
      <w:rFonts w:ascii="Calibri" w:hAnsi="Calibri" w:eastAsia="宋体"/>
      <w:kern w:val="0"/>
      <w:sz w:val="18"/>
    </w:rPr>
  </w:style>
  <w:style w:type="character" w:customStyle="1" w:styleId="246">
    <w:name w:val="标题 字符"/>
    <w:autoRedefine/>
    <w:qFormat/>
    <w:uiPriority w:val="0"/>
    <w:rPr>
      <w:rFonts w:ascii="Calibri Light" w:hAnsi="Calibri Light" w:eastAsia="宋体" w:cs="Times New Roman"/>
      <w:b/>
      <w:bCs/>
      <w:sz w:val="32"/>
      <w:szCs w:val="32"/>
      <w:lang w:bidi="ar-SA"/>
    </w:rPr>
  </w:style>
  <w:style w:type="character" w:customStyle="1" w:styleId="247">
    <w:name w:val="注释标题 Char1"/>
    <w:autoRedefine/>
    <w:qFormat/>
    <w:uiPriority w:val="0"/>
    <w:rPr>
      <w:rFonts w:ascii="Times New Roman" w:hAnsi="Times New Roman" w:eastAsia="宋体" w:cs="Times New Roman"/>
      <w:szCs w:val="20"/>
    </w:rPr>
  </w:style>
  <w:style w:type="character" w:customStyle="1" w:styleId="248">
    <w:name w:val="样式 题注 + 仿宋_GB2312 Char"/>
    <w:link w:val="249"/>
    <w:autoRedefine/>
    <w:qFormat/>
    <w:locked/>
    <w:uiPriority w:val="0"/>
    <w:rPr>
      <w:rFonts w:ascii="黑体" w:hAnsi="仿宋_GB2312" w:eastAsia="黑体" w:cs="Arial"/>
      <w:szCs w:val="24"/>
    </w:rPr>
  </w:style>
  <w:style w:type="paragraph" w:customStyle="1" w:styleId="249">
    <w:name w:val="样式 题注 + 仿宋_GB2312"/>
    <w:basedOn w:val="24"/>
    <w:link w:val="248"/>
    <w:autoRedefine/>
    <w:qFormat/>
    <w:uiPriority w:val="0"/>
    <w:pPr>
      <w:spacing w:beforeLines="40" w:afterLines="40"/>
      <w:jc w:val="center"/>
    </w:pPr>
    <w:rPr>
      <w:rFonts w:ascii="黑体" w:hAnsi="仿宋_GB2312"/>
      <w:szCs w:val="24"/>
    </w:rPr>
  </w:style>
  <w:style w:type="character" w:customStyle="1" w:styleId="250">
    <w:name w:val="Table Text Char Char"/>
    <w:link w:val="251"/>
    <w:autoRedefine/>
    <w:qFormat/>
    <w:uiPriority w:val="0"/>
    <w:rPr>
      <w:rFonts w:ascii="Calibri" w:hAnsi="Calibri"/>
      <w:sz w:val="24"/>
      <w:szCs w:val="24"/>
    </w:rPr>
  </w:style>
  <w:style w:type="paragraph" w:customStyle="1" w:styleId="251">
    <w:name w:val="Table Text"/>
    <w:basedOn w:val="1"/>
    <w:link w:val="250"/>
    <w:autoRedefine/>
    <w:qFormat/>
    <w:uiPriority w:val="0"/>
    <w:pPr>
      <w:widowControl/>
      <w:spacing w:after="60"/>
      <w:jc w:val="left"/>
    </w:pPr>
    <w:rPr>
      <w:rFonts w:ascii="Calibri" w:hAnsi="Calibri" w:eastAsia="宋体"/>
      <w:kern w:val="0"/>
      <w:szCs w:val="24"/>
    </w:rPr>
  </w:style>
  <w:style w:type="character" w:customStyle="1" w:styleId="252">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53">
    <w:name w:val="页脚 Char1"/>
    <w:autoRedefine/>
    <w:qFormat/>
    <w:uiPriority w:val="0"/>
    <w:rPr>
      <w:sz w:val="18"/>
      <w:szCs w:val="18"/>
    </w:rPr>
  </w:style>
  <w:style w:type="character" w:customStyle="1" w:styleId="254">
    <w:name w:val="样式 题注 + (符号) 宋体 Char"/>
    <w:link w:val="255"/>
    <w:autoRedefine/>
    <w:qFormat/>
    <w:locked/>
    <w:uiPriority w:val="0"/>
    <w:rPr>
      <w:rFonts w:ascii="Arial" w:hAnsi="Arial" w:eastAsia="黑体" w:cs="Arial"/>
    </w:rPr>
  </w:style>
  <w:style w:type="paragraph" w:customStyle="1" w:styleId="255">
    <w:name w:val="样式 题注 + (符号) 宋体"/>
    <w:basedOn w:val="24"/>
    <w:link w:val="254"/>
    <w:autoRedefine/>
    <w:qFormat/>
    <w:uiPriority w:val="0"/>
    <w:pPr>
      <w:spacing w:beforeLines="40" w:afterLines="40"/>
      <w:jc w:val="center"/>
    </w:pPr>
  </w:style>
  <w:style w:type="character" w:customStyle="1" w:styleId="256">
    <w:name w:val="正文文本 2 Char Char"/>
    <w:link w:val="257"/>
    <w:autoRedefine/>
    <w:qFormat/>
    <w:uiPriority w:val="0"/>
    <w:rPr>
      <w:rFonts w:ascii="宋体" w:hAnsi="宋体"/>
      <w:color w:val="000000"/>
      <w:sz w:val="24"/>
      <w:szCs w:val="24"/>
    </w:rPr>
  </w:style>
  <w:style w:type="paragraph" w:customStyle="1" w:styleId="257">
    <w:name w:val="正文文本 21"/>
    <w:basedOn w:val="1"/>
    <w:link w:val="256"/>
    <w:autoRedefine/>
    <w:qFormat/>
    <w:uiPriority w:val="0"/>
    <w:pPr>
      <w:widowControl/>
      <w:snapToGrid w:val="0"/>
      <w:spacing w:afterLines="50" w:line="400" w:lineRule="exact"/>
      <w:jc w:val="left"/>
    </w:pPr>
    <w:rPr>
      <w:rFonts w:ascii="宋体" w:hAnsi="宋体" w:eastAsia="宋体"/>
      <w:color w:val="000000"/>
      <w:kern w:val="0"/>
      <w:szCs w:val="24"/>
    </w:rPr>
  </w:style>
  <w:style w:type="character" w:customStyle="1" w:styleId="258">
    <w:name w:val="dectext1"/>
    <w:autoRedefine/>
    <w:qFormat/>
    <w:uiPriority w:val="0"/>
    <w:rPr>
      <w:rFonts w:ascii="宋体" w:hAnsi="宋体" w:eastAsia="宋体"/>
      <w:color w:val="333333"/>
      <w:sz w:val="21"/>
      <w:szCs w:val="21"/>
      <w:u w:val="none"/>
    </w:rPr>
  </w:style>
  <w:style w:type="character" w:customStyle="1" w:styleId="259">
    <w:name w:val="Item List in Table Char Char"/>
    <w:link w:val="260"/>
    <w:autoRedefine/>
    <w:qFormat/>
    <w:locked/>
    <w:uiPriority w:val="0"/>
    <w:rPr>
      <w:rFonts w:ascii="Arial" w:hAnsi="Arial" w:eastAsia="Times New Roman"/>
      <w:kern w:val="2"/>
      <w:sz w:val="22"/>
      <w:szCs w:val="22"/>
      <w:lang w:val="en-US" w:eastAsia="zh-CN" w:bidi="ar-SA"/>
    </w:rPr>
  </w:style>
  <w:style w:type="paragraph" w:customStyle="1" w:styleId="260">
    <w:name w:val="Item List in Table"/>
    <w:link w:val="259"/>
    <w:autoRedefine/>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61">
    <w:name w:val="标题 Char1"/>
    <w:autoRedefine/>
    <w:qFormat/>
    <w:uiPriority w:val="0"/>
    <w:rPr>
      <w:rFonts w:ascii="Cambria" w:hAnsi="Cambria" w:eastAsia="宋体" w:cs="Times New Roman"/>
      <w:b/>
      <w:bCs/>
      <w:sz w:val="32"/>
      <w:szCs w:val="32"/>
    </w:rPr>
  </w:style>
  <w:style w:type="character" w:customStyle="1" w:styleId="262">
    <w:name w:val="Char Char13"/>
    <w:autoRedefine/>
    <w:qFormat/>
    <w:uiPriority w:val="0"/>
    <w:rPr>
      <w:rFonts w:ascii="Calibri" w:hAnsi="Calibri" w:eastAsia="宋体" w:cs="Times New Roman"/>
      <w:sz w:val="18"/>
      <w:szCs w:val="18"/>
    </w:rPr>
  </w:style>
  <w:style w:type="character" w:customStyle="1" w:styleId="263">
    <w:name w:val="正文文本 3 Char Char"/>
    <w:link w:val="264"/>
    <w:autoRedefine/>
    <w:qFormat/>
    <w:uiPriority w:val="0"/>
    <w:rPr>
      <w:rFonts w:hAnsi="宋体" w:eastAsia="仿宋_GB2312"/>
      <w:b/>
      <w:bCs/>
      <w:sz w:val="24"/>
    </w:rPr>
  </w:style>
  <w:style w:type="paragraph" w:customStyle="1" w:styleId="264">
    <w:name w:val="正文文本 31"/>
    <w:basedOn w:val="1"/>
    <w:link w:val="263"/>
    <w:autoRedefine/>
    <w:qFormat/>
    <w:uiPriority w:val="0"/>
    <w:pPr>
      <w:snapToGrid w:val="0"/>
      <w:spacing w:after="50"/>
    </w:pPr>
    <w:rPr>
      <w:rFonts w:hAnsi="宋体" w:eastAsia="仿宋_GB2312"/>
      <w:b/>
      <w:bCs/>
      <w:kern w:val="0"/>
    </w:rPr>
  </w:style>
  <w:style w:type="character" w:customStyle="1" w:styleId="265">
    <w:name w:val="明显参考1"/>
    <w:autoRedefine/>
    <w:qFormat/>
    <w:uiPriority w:val="0"/>
    <w:rPr>
      <w:b/>
      <w:bCs/>
      <w:smallCaps/>
      <w:color w:val="C0504D"/>
      <w:spacing w:val="5"/>
      <w:u w:val="single"/>
    </w:rPr>
  </w:style>
  <w:style w:type="character" w:customStyle="1" w:styleId="266">
    <w:name w:val="gf正文1 Char Char"/>
    <w:link w:val="267"/>
    <w:autoRedefine/>
    <w:qFormat/>
    <w:uiPriority w:val="0"/>
    <w:rPr>
      <w:rFonts w:ascii="宋体" w:hAnsi="宋体"/>
      <w:sz w:val="24"/>
      <w:szCs w:val="24"/>
    </w:rPr>
  </w:style>
  <w:style w:type="paragraph" w:customStyle="1" w:styleId="267">
    <w:name w:val="gf正文1"/>
    <w:basedOn w:val="1"/>
    <w:link w:val="266"/>
    <w:autoRedefine/>
    <w:qFormat/>
    <w:uiPriority w:val="0"/>
    <w:pPr>
      <w:tabs>
        <w:tab w:val="left" w:pos="3240"/>
        <w:tab w:val="left" w:pos="3960"/>
      </w:tabs>
      <w:adjustRightInd w:val="0"/>
      <w:snapToGrid w:val="0"/>
      <w:spacing w:line="360" w:lineRule="auto"/>
      <w:ind w:firstLine="480"/>
    </w:pPr>
    <w:rPr>
      <w:rFonts w:ascii="宋体" w:hAnsi="宋体" w:eastAsia="宋体"/>
      <w:kern w:val="0"/>
      <w:szCs w:val="24"/>
    </w:rPr>
  </w:style>
  <w:style w:type="character" w:customStyle="1" w:styleId="268">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269">
    <w:name w:val="2级别正文"/>
    <w:autoRedefine/>
    <w:qFormat/>
    <w:uiPriority w:val="0"/>
    <w:rPr>
      <w:rFonts w:ascii="ˎ̥" w:hAnsi="ˎ̥"/>
    </w:rPr>
  </w:style>
  <w:style w:type="character" w:customStyle="1" w:styleId="270">
    <w:name w:val="正文文本缩进 Char1"/>
    <w:link w:val="271"/>
    <w:autoRedefine/>
    <w:qFormat/>
    <w:uiPriority w:val="0"/>
    <w:rPr>
      <w:rFonts w:ascii="宋体" w:hAnsi="Courier New"/>
      <w:spacing w:val="-4"/>
      <w:sz w:val="18"/>
    </w:rPr>
  </w:style>
  <w:style w:type="paragraph" w:customStyle="1" w:styleId="271">
    <w:name w:val="正文文本缩进1"/>
    <w:basedOn w:val="1"/>
    <w:link w:val="270"/>
    <w:autoRedefine/>
    <w:qFormat/>
    <w:uiPriority w:val="0"/>
    <w:pPr>
      <w:spacing w:line="200" w:lineRule="exact"/>
      <w:ind w:firstLine="301"/>
    </w:pPr>
    <w:rPr>
      <w:rFonts w:ascii="宋体" w:hAnsi="Courier New" w:eastAsia="宋体"/>
      <w:spacing w:val="-4"/>
      <w:kern w:val="0"/>
      <w:sz w:val="18"/>
    </w:rPr>
  </w:style>
  <w:style w:type="character" w:customStyle="1" w:styleId="272">
    <w:name w:val="签名 Char"/>
    <w:autoRedefine/>
    <w:qFormat/>
    <w:uiPriority w:val="0"/>
    <w:rPr>
      <w:sz w:val="18"/>
      <w:szCs w:val="18"/>
    </w:rPr>
  </w:style>
  <w:style w:type="character" w:customStyle="1" w:styleId="273">
    <w:name w:val="text1"/>
    <w:autoRedefine/>
    <w:qFormat/>
    <w:uiPriority w:val="0"/>
  </w:style>
  <w:style w:type="character" w:customStyle="1" w:styleId="274">
    <w:name w:val="标题 6 Char Char"/>
    <w:autoRedefine/>
    <w:qFormat/>
    <w:uiPriority w:val="0"/>
    <w:rPr>
      <w:rFonts w:ascii="Arial" w:hAnsi="Arial" w:eastAsia="黑体" w:cs="Times New Roman"/>
      <w:b/>
      <w:bCs/>
      <w:sz w:val="24"/>
      <w:szCs w:val="24"/>
    </w:rPr>
  </w:style>
  <w:style w:type="character" w:customStyle="1" w:styleId="275">
    <w:name w:val="info4"/>
    <w:autoRedefine/>
    <w:qFormat/>
    <w:uiPriority w:val="0"/>
  </w:style>
  <w:style w:type="character" w:customStyle="1" w:styleId="276">
    <w:name w:val="结束语 Char1"/>
    <w:autoRedefine/>
    <w:qFormat/>
    <w:uiPriority w:val="0"/>
    <w:rPr>
      <w:rFonts w:ascii="Times New Roman" w:hAnsi="Times New Roman" w:eastAsia="宋体" w:cs="Times New Roman"/>
      <w:szCs w:val="20"/>
    </w:rPr>
  </w:style>
  <w:style w:type="character" w:customStyle="1" w:styleId="277">
    <w:name w:val="文档结构图 Char Char"/>
    <w:link w:val="278"/>
    <w:autoRedefine/>
    <w:qFormat/>
    <w:uiPriority w:val="0"/>
    <w:rPr>
      <w:rFonts w:ascii="宋体" w:hAnsi="Calibri"/>
      <w:sz w:val="18"/>
      <w:szCs w:val="18"/>
    </w:rPr>
  </w:style>
  <w:style w:type="paragraph" w:customStyle="1" w:styleId="278">
    <w:name w:val="文档结构图2"/>
    <w:basedOn w:val="1"/>
    <w:link w:val="277"/>
    <w:autoRedefine/>
    <w:qFormat/>
    <w:uiPriority w:val="0"/>
    <w:rPr>
      <w:rFonts w:ascii="宋体" w:hAnsi="Calibri" w:eastAsia="宋体"/>
      <w:kern w:val="0"/>
      <w:sz w:val="18"/>
      <w:szCs w:val="18"/>
    </w:rPr>
  </w:style>
  <w:style w:type="character" w:customStyle="1" w:styleId="279">
    <w:name w:val="f141"/>
    <w:autoRedefine/>
    <w:qFormat/>
    <w:uiPriority w:val="0"/>
    <w:rPr>
      <w:sz w:val="21"/>
      <w:szCs w:val="21"/>
    </w:rPr>
  </w:style>
  <w:style w:type="character" w:customStyle="1" w:styleId="280">
    <w:name w:val="BOD 0 Char3"/>
    <w:autoRedefine/>
    <w:qFormat/>
    <w:uiPriority w:val="0"/>
    <w:rPr>
      <w:rFonts w:eastAsia="宋体"/>
      <w:b/>
      <w:bCs/>
      <w:kern w:val="2"/>
      <w:sz w:val="32"/>
      <w:szCs w:val="32"/>
      <w:lang w:val="en-US" w:eastAsia="zh-CN" w:bidi="ar-SA"/>
    </w:rPr>
  </w:style>
  <w:style w:type="character" w:customStyle="1" w:styleId="281">
    <w:name w:val="标题 1 Char Char"/>
    <w:autoRedefine/>
    <w:qFormat/>
    <w:uiPriority w:val="0"/>
    <w:rPr>
      <w:rFonts w:eastAsia="宋体"/>
      <w:b/>
      <w:spacing w:val="-2"/>
      <w:sz w:val="24"/>
      <w:lang w:val="en-US" w:eastAsia="zh-CN" w:bidi="ar-SA"/>
    </w:rPr>
  </w:style>
  <w:style w:type="character" w:customStyle="1" w:styleId="282">
    <w:name w:val="文章样式2 Char Char"/>
    <w:autoRedefine/>
    <w:qFormat/>
    <w:uiPriority w:val="0"/>
    <w:rPr>
      <w:rFonts w:ascii="ˎ̥" w:hAnsi="ˎ̥" w:eastAsia="宋体"/>
      <w:color w:val="333333"/>
      <w:kern w:val="2"/>
      <w:sz w:val="21"/>
      <w:szCs w:val="21"/>
      <w:lang w:val="en-US" w:eastAsia="zh-CN" w:bidi="ar-SA"/>
    </w:rPr>
  </w:style>
  <w:style w:type="character" w:customStyle="1" w:styleId="283">
    <w:name w:val="日期 Char1"/>
    <w:autoRedefine/>
    <w:semiHidden/>
    <w:qFormat/>
    <w:uiPriority w:val="99"/>
    <w:rPr>
      <w:rFonts w:ascii="Times New Roman" w:hAnsi="Times New Roman" w:eastAsia="宋体" w:cs="Times New Roman"/>
      <w:szCs w:val="20"/>
    </w:rPr>
  </w:style>
  <w:style w:type="character" w:customStyle="1" w:styleId="284">
    <w:name w:val="正文文本缩进 Char2"/>
    <w:autoRedefine/>
    <w:qFormat/>
    <w:uiPriority w:val="0"/>
    <w:rPr>
      <w:kern w:val="2"/>
      <w:sz w:val="21"/>
    </w:rPr>
  </w:style>
  <w:style w:type="character" w:customStyle="1" w:styleId="285">
    <w:name w:val="Char Char5"/>
    <w:autoRedefine/>
    <w:qFormat/>
    <w:uiPriority w:val="0"/>
    <w:rPr>
      <w:rFonts w:eastAsia="隶书"/>
      <w:b/>
      <w:bCs/>
      <w:sz w:val="36"/>
      <w:szCs w:val="36"/>
      <w:lang w:val="en-US" w:eastAsia="zh-CN" w:bidi="ar-SA"/>
    </w:rPr>
  </w:style>
  <w:style w:type="character" w:customStyle="1" w:styleId="286">
    <w:name w:val="页眉 Char"/>
    <w:link w:val="287"/>
    <w:autoRedefine/>
    <w:qFormat/>
    <w:uiPriority w:val="0"/>
    <w:rPr>
      <w:sz w:val="18"/>
      <w:szCs w:val="18"/>
    </w:rPr>
  </w:style>
  <w:style w:type="paragraph" w:customStyle="1" w:styleId="287">
    <w:name w:val="页眉1"/>
    <w:basedOn w:val="1"/>
    <w:link w:val="286"/>
    <w:autoRedefine/>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288">
    <w:name w:val="爱爱爱 Char Char"/>
    <w:link w:val="289"/>
    <w:autoRedefine/>
    <w:qFormat/>
    <w:uiPriority w:val="0"/>
    <w:rPr>
      <w:rFonts w:ascii="仿宋_GB2312" w:hAnsi="宋体" w:eastAsia="仿宋_GB2312"/>
      <w:sz w:val="28"/>
    </w:rPr>
  </w:style>
  <w:style w:type="paragraph" w:customStyle="1" w:styleId="289">
    <w:name w:val="爱爱爱"/>
    <w:basedOn w:val="1"/>
    <w:link w:val="288"/>
    <w:autoRedefine/>
    <w:qFormat/>
    <w:uiPriority w:val="0"/>
    <w:pPr>
      <w:jc w:val="center"/>
    </w:pPr>
    <w:rPr>
      <w:rFonts w:ascii="仿宋_GB2312" w:hAnsi="宋体" w:eastAsia="仿宋_GB2312"/>
      <w:kern w:val="0"/>
      <w:sz w:val="28"/>
    </w:rPr>
  </w:style>
  <w:style w:type="character" w:customStyle="1" w:styleId="290">
    <w:name w:val="大汉方案正文 Char1"/>
    <w:link w:val="291"/>
    <w:autoRedefine/>
    <w:qFormat/>
    <w:uiPriority w:val="0"/>
    <w:rPr>
      <w:rFonts w:ascii="Arial" w:hAnsi="Arial"/>
      <w:sz w:val="24"/>
      <w:szCs w:val="24"/>
    </w:rPr>
  </w:style>
  <w:style w:type="paragraph" w:customStyle="1" w:styleId="291">
    <w:name w:val="大汉方案正文"/>
    <w:basedOn w:val="1"/>
    <w:link w:val="290"/>
    <w:autoRedefine/>
    <w:qFormat/>
    <w:uiPriority w:val="0"/>
    <w:pPr>
      <w:spacing w:line="360" w:lineRule="auto"/>
      <w:ind w:firstLine="200"/>
    </w:pPr>
    <w:rPr>
      <w:rFonts w:ascii="Arial" w:hAnsi="Arial" w:eastAsia="宋体"/>
      <w:kern w:val="0"/>
      <w:szCs w:val="24"/>
    </w:rPr>
  </w:style>
  <w:style w:type="character" w:customStyle="1" w:styleId="292">
    <w:name w:val="Char Char81"/>
    <w:autoRedefine/>
    <w:qFormat/>
    <w:uiPriority w:val="0"/>
    <w:rPr>
      <w:rFonts w:eastAsia="宋体"/>
      <w:b/>
      <w:sz w:val="24"/>
      <w:lang w:val="en-GB" w:eastAsia="zh-CN"/>
    </w:rPr>
  </w:style>
  <w:style w:type="character" w:customStyle="1" w:styleId="293">
    <w:name w:val="页眉 Char2"/>
    <w:autoRedefine/>
    <w:qFormat/>
    <w:uiPriority w:val="0"/>
    <w:rPr>
      <w:rFonts w:ascii="Times New Roman" w:hAnsi="Times New Roman" w:eastAsia="宋体" w:cs="Times New Roman"/>
      <w:sz w:val="18"/>
      <w:szCs w:val="18"/>
    </w:rPr>
  </w:style>
  <w:style w:type="character" w:customStyle="1" w:styleId="294">
    <w:name w:val="样式  + 首行缩进:  2 字符 Char"/>
    <w:link w:val="295"/>
    <w:autoRedefine/>
    <w:qFormat/>
    <w:uiPriority w:val="0"/>
    <w:rPr>
      <w:rFonts w:ascii="Calibri" w:hAnsi="Calibri" w:cs="宋体"/>
      <w:sz w:val="24"/>
    </w:rPr>
  </w:style>
  <w:style w:type="paragraph" w:customStyle="1" w:styleId="295">
    <w:name w:val="样式  + 首行缩进:  2 字符"/>
    <w:basedOn w:val="1"/>
    <w:link w:val="294"/>
    <w:autoRedefine/>
    <w:qFormat/>
    <w:uiPriority w:val="0"/>
    <w:pPr>
      <w:spacing w:after="60" w:line="360" w:lineRule="auto"/>
      <w:ind w:firstLine="480"/>
    </w:pPr>
    <w:rPr>
      <w:rFonts w:ascii="Calibri" w:hAnsi="Calibri" w:eastAsia="宋体"/>
      <w:kern w:val="0"/>
    </w:rPr>
  </w:style>
  <w:style w:type="character" w:customStyle="1" w:styleId="296">
    <w:name w:val="备注说明 Char Char"/>
    <w:link w:val="297"/>
    <w:autoRedefine/>
    <w:qFormat/>
    <w:locked/>
    <w:uiPriority w:val="0"/>
    <w:rPr>
      <w:rFonts w:ascii="宋体" w:hAnsi="宋体"/>
    </w:rPr>
  </w:style>
  <w:style w:type="paragraph" w:customStyle="1" w:styleId="297">
    <w:name w:val="备注说明 Char"/>
    <w:basedOn w:val="66"/>
    <w:link w:val="296"/>
    <w:autoRedefine/>
    <w:qFormat/>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8">
    <w:name w:val="title1"/>
    <w:autoRedefine/>
    <w:qFormat/>
    <w:uiPriority w:val="0"/>
    <w:rPr>
      <w:rFonts w:hint="eastAsia" w:ascii="宋体" w:hAnsi="宋体" w:eastAsia="宋体"/>
      <w:b/>
      <w:bCs/>
      <w:sz w:val="22"/>
      <w:szCs w:val="22"/>
    </w:rPr>
  </w:style>
  <w:style w:type="character" w:customStyle="1" w:styleId="299">
    <w:name w:val="小标题 Char Char"/>
    <w:link w:val="300"/>
    <w:autoRedefine/>
    <w:qFormat/>
    <w:uiPriority w:val="0"/>
    <w:rPr>
      <w:rFonts w:ascii="宋体" w:hAnsi="宋体" w:cs="宋体"/>
      <w:b/>
      <w:sz w:val="24"/>
      <w:szCs w:val="24"/>
    </w:rPr>
  </w:style>
  <w:style w:type="paragraph" w:customStyle="1" w:styleId="300">
    <w:name w:val="小标题"/>
    <w:basedOn w:val="1"/>
    <w:next w:val="1"/>
    <w:link w:val="299"/>
    <w:autoRedefine/>
    <w:qFormat/>
    <w:uiPriority w:val="0"/>
    <w:pPr>
      <w:widowControl/>
      <w:ind w:left="900" w:hanging="420"/>
      <w:jc w:val="left"/>
    </w:pPr>
    <w:rPr>
      <w:rFonts w:ascii="宋体" w:hAnsi="宋体" w:eastAsia="宋体"/>
      <w:b/>
      <w:kern w:val="0"/>
      <w:szCs w:val="24"/>
    </w:rPr>
  </w:style>
  <w:style w:type="character" w:customStyle="1" w:styleId="301">
    <w:name w:val="文档结构图 Char"/>
    <w:link w:val="302"/>
    <w:autoRedefine/>
    <w:qFormat/>
    <w:uiPriority w:val="0"/>
    <w:rPr>
      <w:rFonts w:ascii="宋体"/>
      <w:sz w:val="18"/>
      <w:szCs w:val="18"/>
    </w:rPr>
  </w:style>
  <w:style w:type="paragraph" w:customStyle="1" w:styleId="302">
    <w:name w:val="文档结构图1"/>
    <w:basedOn w:val="1"/>
    <w:link w:val="301"/>
    <w:autoRedefine/>
    <w:qFormat/>
    <w:uiPriority w:val="0"/>
    <w:rPr>
      <w:rFonts w:ascii="宋体" w:eastAsia="宋体"/>
      <w:kern w:val="0"/>
      <w:sz w:val="18"/>
      <w:szCs w:val="18"/>
    </w:rPr>
  </w:style>
  <w:style w:type="character" w:customStyle="1" w:styleId="303">
    <w:name w:val="style551"/>
    <w:autoRedefine/>
    <w:qFormat/>
    <w:uiPriority w:val="0"/>
    <w:rPr>
      <w:b/>
      <w:bCs/>
      <w:color w:val="F08511"/>
    </w:rPr>
  </w:style>
  <w:style w:type="character" w:customStyle="1" w:styleId="304">
    <w:name w:val="批注引用11"/>
    <w:autoRedefine/>
    <w:qFormat/>
    <w:uiPriority w:val="0"/>
    <w:rPr>
      <w:sz w:val="21"/>
      <w:szCs w:val="21"/>
    </w:rPr>
  </w:style>
  <w:style w:type="character" w:customStyle="1" w:styleId="30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306">
    <w:name w:val="a Char"/>
    <w:autoRedefine/>
    <w:qFormat/>
    <w:uiPriority w:val="0"/>
    <w:rPr>
      <w:rFonts w:ascii="宋体" w:hAnsi="宋体" w:eastAsia="仿宋_GB2312"/>
      <w:sz w:val="24"/>
    </w:rPr>
  </w:style>
  <w:style w:type="character" w:customStyle="1" w:styleId="307">
    <w:name w:val="样式4 Char Char"/>
    <w:link w:val="308"/>
    <w:autoRedefine/>
    <w:qFormat/>
    <w:uiPriority w:val="0"/>
    <w:rPr>
      <w:rFonts w:ascii="Calibri" w:hAnsi="Calibri"/>
      <w:sz w:val="24"/>
    </w:rPr>
  </w:style>
  <w:style w:type="paragraph" w:customStyle="1" w:styleId="308">
    <w:name w:val="样式4"/>
    <w:basedOn w:val="1"/>
    <w:link w:val="307"/>
    <w:autoRedefine/>
    <w:qFormat/>
    <w:uiPriority w:val="0"/>
    <w:pPr>
      <w:spacing w:line="360" w:lineRule="auto"/>
    </w:pPr>
    <w:rPr>
      <w:rFonts w:ascii="Calibri" w:hAnsi="Calibri" w:eastAsia="宋体"/>
      <w:kern w:val="0"/>
    </w:rPr>
  </w:style>
  <w:style w:type="character" w:customStyle="1" w:styleId="309">
    <w:name w:val="font141"/>
    <w:autoRedefine/>
    <w:qFormat/>
    <w:uiPriority w:val="0"/>
    <w:rPr>
      <w:rFonts w:ascii="宋体" w:eastAsia="宋体"/>
      <w:color w:val="auto"/>
      <w:sz w:val="24"/>
      <w:szCs w:val="24"/>
      <w:u w:val="none"/>
    </w:rPr>
  </w:style>
  <w:style w:type="character" w:customStyle="1" w:styleId="310">
    <w:name w:val="Char Char3"/>
    <w:autoRedefine/>
    <w:qFormat/>
    <w:uiPriority w:val="0"/>
    <w:rPr>
      <w:rFonts w:ascii="Arial" w:hAnsi="Arial" w:eastAsia="黑体"/>
      <w:b/>
      <w:kern w:val="2"/>
      <w:sz w:val="32"/>
      <w:lang w:val="en-US" w:eastAsia="zh-CN" w:bidi="ar-SA"/>
    </w:rPr>
  </w:style>
  <w:style w:type="character" w:customStyle="1" w:styleId="311">
    <w:name w:val="正文文本 3 Char2"/>
    <w:autoRedefine/>
    <w:qFormat/>
    <w:uiPriority w:val="0"/>
    <w:rPr>
      <w:kern w:val="2"/>
      <w:sz w:val="16"/>
      <w:szCs w:val="16"/>
    </w:rPr>
  </w:style>
  <w:style w:type="character" w:customStyle="1" w:styleId="312">
    <w:name w:val="尾注文本 Char"/>
    <w:autoRedefine/>
    <w:qFormat/>
    <w:uiPriority w:val="0"/>
    <w:rPr>
      <w:rFonts w:ascii="宋体"/>
      <w:snapToGrid w:val="0"/>
    </w:rPr>
  </w:style>
  <w:style w:type="character" w:customStyle="1" w:styleId="313">
    <w:name w:val="标题 2 Char3"/>
    <w:autoRedefine/>
    <w:qFormat/>
    <w:uiPriority w:val="0"/>
    <w:rPr>
      <w:rFonts w:ascii="Arial" w:hAnsi="Arial" w:eastAsia="黑体"/>
      <w:b/>
      <w:bCs/>
      <w:kern w:val="2"/>
      <w:sz w:val="32"/>
      <w:szCs w:val="32"/>
      <w:lang w:val="en-US" w:eastAsia="zh-CN" w:bidi="ar-SA"/>
    </w:rPr>
  </w:style>
  <w:style w:type="character" w:customStyle="1" w:styleId="314">
    <w:name w:val="H1 Char5"/>
    <w:autoRedefine/>
    <w:qFormat/>
    <w:uiPriority w:val="0"/>
    <w:rPr>
      <w:rFonts w:eastAsia="隶书"/>
      <w:b/>
      <w:bCs/>
      <w:sz w:val="36"/>
      <w:szCs w:val="36"/>
      <w:lang w:val="en-US" w:eastAsia="zh-CN" w:bidi="ar-SA"/>
    </w:rPr>
  </w:style>
  <w:style w:type="character" w:customStyle="1" w:styleId="315">
    <w:name w:val="正文 居中 Char"/>
    <w:link w:val="316"/>
    <w:autoRedefine/>
    <w:qFormat/>
    <w:locked/>
    <w:uiPriority w:val="0"/>
    <w:rPr>
      <w:rFonts w:ascii="Calibri" w:hAnsi="Calibri" w:cs="宋体"/>
      <w:sz w:val="24"/>
    </w:rPr>
  </w:style>
  <w:style w:type="paragraph" w:customStyle="1" w:styleId="316">
    <w:name w:val="正文 居中"/>
    <w:basedOn w:val="1"/>
    <w:link w:val="315"/>
    <w:autoRedefine/>
    <w:qFormat/>
    <w:uiPriority w:val="0"/>
    <w:pPr>
      <w:spacing w:line="360" w:lineRule="auto"/>
      <w:jc w:val="center"/>
    </w:pPr>
    <w:rPr>
      <w:rFonts w:ascii="Calibri" w:hAnsi="Calibri" w:eastAsia="宋体"/>
      <w:kern w:val="0"/>
    </w:rPr>
  </w:style>
  <w:style w:type="character" w:customStyle="1" w:styleId="317">
    <w:name w:val="h105-2"/>
    <w:autoRedefine/>
    <w:qFormat/>
    <w:uiPriority w:val="0"/>
    <w:rPr>
      <w:rFonts w:hint="default" w:ascii="Tahoma" w:hAnsi="Tahoma" w:eastAsia="宋体" w:cs="Tahoma"/>
      <w:kern w:val="2"/>
      <w:sz w:val="36"/>
      <w:szCs w:val="36"/>
      <w:lang w:val="en-US" w:eastAsia="zh-CN" w:bidi="ar-SA"/>
    </w:rPr>
  </w:style>
  <w:style w:type="character" w:customStyle="1" w:styleId="318">
    <w:name w:val="我的正文 Char Char"/>
    <w:link w:val="319"/>
    <w:autoRedefine/>
    <w:qFormat/>
    <w:uiPriority w:val="0"/>
    <w:rPr>
      <w:rFonts w:ascii="Calibri" w:hAnsi="Calibri" w:eastAsia="仿宋_GB2312"/>
      <w:sz w:val="24"/>
    </w:rPr>
  </w:style>
  <w:style w:type="paragraph" w:customStyle="1" w:styleId="319">
    <w:name w:val="我的正文"/>
    <w:basedOn w:val="1"/>
    <w:link w:val="318"/>
    <w:autoRedefine/>
    <w:qFormat/>
    <w:uiPriority w:val="0"/>
    <w:pPr>
      <w:spacing w:afterLines="100" w:line="360" w:lineRule="auto"/>
      <w:ind w:firstLine="480"/>
    </w:pPr>
    <w:rPr>
      <w:rFonts w:ascii="Calibri" w:hAnsi="Calibri" w:eastAsia="仿宋_GB2312"/>
      <w:kern w:val="0"/>
    </w:rPr>
  </w:style>
  <w:style w:type="character" w:customStyle="1" w:styleId="320">
    <w:name w:val="电子邮件签名 Char"/>
    <w:autoRedefine/>
    <w:qFormat/>
    <w:uiPriority w:val="0"/>
    <w:rPr>
      <w:sz w:val="24"/>
      <w:szCs w:val="24"/>
    </w:rPr>
  </w:style>
  <w:style w:type="character" w:customStyle="1" w:styleId="321">
    <w:name w:val="签名 Char Char"/>
    <w:link w:val="322"/>
    <w:autoRedefine/>
    <w:qFormat/>
    <w:uiPriority w:val="0"/>
    <w:rPr>
      <w:rFonts w:eastAsia="仿宋_GB2312"/>
      <w:sz w:val="24"/>
    </w:rPr>
  </w:style>
  <w:style w:type="paragraph" w:customStyle="1" w:styleId="322">
    <w:name w:val="签名1"/>
    <w:basedOn w:val="1"/>
    <w:link w:val="321"/>
    <w:autoRedefine/>
    <w:qFormat/>
    <w:uiPriority w:val="0"/>
    <w:pPr>
      <w:adjustRightInd w:val="0"/>
      <w:spacing w:after="600" w:line="312" w:lineRule="atLeast"/>
      <w:jc w:val="center"/>
      <w:textAlignment w:val="baseline"/>
    </w:pPr>
    <w:rPr>
      <w:rFonts w:eastAsia="仿宋_GB2312"/>
      <w:kern w:val="0"/>
    </w:rPr>
  </w:style>
  <w:style w:type="character" w:customStyle="1" w:styleId="323">
    <w:name w:val="font331"/>
    <w:autoRedefine/>
    <w:qFormat/>
    <w:uiPriority w:val="0"/>
    <w:rPr>
      <w:rFonts w:ascii="等线" w:eastAsia="等线"/>
      <w:color w:val="auto"/>
      <w:sz w:val="14"/>
      <w:szCs w:val="14"/>
      <w:u w:val="none"/>
    </w:rPr>
  </w:style>
  <w:style w:type="character" w:customStyle="1" w:styleId="324">
    <w:name w:val="font241"/>
    <w:autoRedefine/>
    <w:qFormat/>
    <w:uiPriority w:val="0"/>
    <w:rPr>
      <w:rFonts w:ascii="仿宋" w:eastAsia="仿宋"/>
      <w:color w:val="000000"/>
      <w:sz w:val="21"/>
      <w:szCs w:val="21"/>
      <w:u w:val="none"/>
    </w:rPr>
  </w:style>
  <w:style w:type="character" w:customStyle="1" w:styleId="325">
    <w:name w:val="编写说明 Char"/>
    <w:link w:val="326"/>
    <w:autoRedefine/>
    <w:qFormat/>
    <w:uiPriority w:val="0"/>
    <w:rPr>
      <w:i/>
      <w:color w:val="0000FF"/>
      <w:szCs w:val="24"/>
    </w:rPr>
  </w:style>
  <w:style w:type="paragraph" w:customStyle="1" w:styleId="326">
    <w:name w:val="编写说明"/>
    <w:basedOn w:val="1"/>
    <w:link w:val="325"/>
    <w:autoRedefine/>
    <w:qFormat/>
    <w:uiPriority w:val="0"/>
    <w:rPr>
      <w:rFonts w:eastAsia="宋体"/>
      <w:i/>
      <w:color w:val="0000FF"/>
      <w:kern w:val="0"/>
      <w:sz w:val="20"/>
      <w:szCs w:val="24"/>
    </w:rPr>
  </w:style>
  <w:style w:type="character" w:customStyle="1" w:styleId="327">
    <w:name w:val="FA正文 Char Char"/>
    <w:link w:val="328"/>
    <w:autoRedefine/>
    <w:qFormat/>
    <w:uiPriority w:val="0"/>
    <w:rPr>
      <w:rFonts w:hAnsi="宋体"/>
      <w:sz w:val="24"/>
    </w:rPr>
  </w:style>
  <w:style w:type="paragraph" w:customStyle="1" w:styleId="328">
    <w:name w:val="FA正文"/>
    <w:basedOn w:val="1"/>
    <w:link w:val="327"/>
    <w:autoRedefine/>
    <w:qFormat/>
    <w:uiPriority w:val="0"/>
    <w:pPr>
      <w:spacing w:line="360" w:lineRule="auto"/>
      <w:ind w:firstLine="480"/>
    </w:pPr>
    <w:rPr>
      <w:rFonts w:hAnsi="宋体" w:eastAsia="宋体"/>
      <w:kern w:val="0"/>
    </w:rPr>
  </w:style>
  <w:style w:type="character" w:customStyle="1" w:styleId="329">
    <w:name w:val="正文文本缩进 Char3"/>
    <w:autoRedefine/>
    <w:qFormat/>
    <w:uiPriority w:val="0"/>
    <w:rPr>
      <w:rFonts w:ascii="宋体"/>
      <w:color w:val="000000"/>
      <w:sz w:val="21"/>
    </w:rPr>
  </w:style>
  <w:style w:type="character" w:customStyle="1" w:styleId="330">
    <w:name w:val="表格 Char"/>
    <w:link w:val="331"/>
    <w:autoRedefine/>
    <w:qFormat/>
    <w:uiPriority w:val="0"/>
    <w:rPr>
      <w:rFonts w:ascii="宋体" w:hAnsi="宋体" w:eastAsia="宋体" w:cs="Times New Roman"/>
      <w:kern w:val="0"/>
      <w:sz w:val="18"/>
      <w:szCs w:val="24"/>
    </w:rPr>
  </w:style>
  <w:style w:type="paragraph" w:customStyle="1" w:styleId="331">
    <w:name w:val="表格"/>
    <w:basedOn w:val="1"/>
    <w:link w:val="330"/>
    <w:autoRedefine/>
    <w:qFormat/>
    <w:uiPriority w:val="0"/>
    <w:pPr>
      <w:widowControl/>
      <w:jc w:val="center"/>
    </w:pPr>
    <w:rPr>
      <w:rFonts w:ascii="宋体" w:hAnsi="宋体" w:eastAsia="宋体"/>
      <w:kern w:val="0"/>
      <w:sz w:val="18"/>
      <w:szCs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headline-content2"/>
    <w:autoRedefine/>
    <w:qFormat/>
    <w:uiPriority w:val="0"/>
  </w:style>
  <w:style w:type="character" w:customStyle="1" w:styleId="334">
    <w:name w:val="插图说明 Char"/>
    <w:link w:val="335"/>
    <w:autoRedefine/>
    <w:qFormat/>
    <w:uiPriority w:val="0"/>
    <w:rPr>
      <w:rFonts w:ascii="Calibri" w:hAnsi="Calibri" w:eastAsia="黑体"/>
      <w:sz w:val="24"/>
    </w:rPr>
  </w:style>
  <w:style w:type="paragraph" w:customStyle="1" w:styleId="335">
    <w:name w:val="插图说明"/>
    <w:basedOn w:val="1"/>
    <w:link w:val="334"/>
    <w:autoRedefine/>
    <w:qFormat/>
    <w:uiPriority w:val="0"/>
    <w:pPr>
      <w:adjustRightInd w:val="0"/>
      <w:spacing w:after="240"/>
      <w:ind w:firstLine="200"/>
      <w:jc w:val="center"/>
      <w:textAlignment w:val="baseline"/>
    </w:pPr>
    <w:rPr>
      <w:rFonts w:ascii="Calibri" w:hAnsi="Calibri" w:eastAsia="黑体"/>
      <w:kern w:val="0"/>
    </w:rPr>
  </w:style>
  <w:style w:type="character" w:customStyle="1" w:styleId="336">
    <w:name w:val="签名 Char1"/>
    <w:autoRedefine/>
    <w:qFormat/>
    <w:uiPriority w:val="0"/>
    <w:rPr>
      <w:rFonts w:ascii="Times New Roman" w:hAnsi="Times New Roman" w:eastAsia="宋体" w:cs="Times New Roman"/>
      <w:szCs w:val="20"/>
    </w:rPr>
  </w:style>
  <w:style w:type="character" w:customStyle="1" w:styleId="337">
    <w:name w:val="Item List Char"/>
    <w:link w:val="338"/>
    <w:autoRedefine/>
    <w:qFormat/>
    <w:uiPriority w:val="0"/>
    <w:rPr>
      <w:rFonts w:ascii="Arial" w:hAnsi="Arial"/>
      <w:kern w:val="2"/>
      <w:sz w:val="21"/>
      <w:szCs w:val="22"/>
      <w:lang w:val="en-US" w:eastAsia="en-US" w:bidi="ar-SA"/>
    </w:rPr>
  </w:style>
  <w:style w:type="paragraph" w:customStyle="1" w:styleId="338">
    <w:name w:val="Item List"/>
    <w:link w:val="337"/>
    <w:autoRedefine/>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9">
    <w:name w:val="font131"/>
    <w:autoRedefine/>
    <w:qFormat/>
    <w:uiPriority w:val="0"/>
    <w:rPr>
      <w:rFonts w:ascii="Times New Roman" w:hAnsi="Times New Roman" w:cs="Times New Roman"/>
      <w:color w:val="auto"/>
      <w:sz w:val="21"/>
      <w:szCs w:val="21"/>
      <w:u w:val="none"/>
      <w:lang w:bidi="ar-SA"/>
    </w:rPr>
  </w:style>
  <w:style w:type="character" w:customStyle="1" w:styleId="340">
    <w:name w:val="样式 题注 + 黑体1 Char"/>
    <w:link w:val="341"/>
    <w:autoRedefine/>
    <w:qFormat/>
    <w:locked/>
    <w:uiPriority w:val="0"/>
    <w:rPr>
      <w:rFonts w:ascii="黑体" w:hAnsi="黑体" w:eastAsia="黑体" w:cs="Arial"/>
    </w:rPr>
  </w:style>
  <w:style w:type="paragraph" w:customStyle="1" w:styleId="341">
    <w:name w:val="样式 题注 + 黑体1"/>
    <w:basedOn w:val="24"/>
    <w:link w:val="340"/>
    <w:autoRedefine/>
    <w:qFormat/>
    <w:uiPriority w:val="0"/>
    <w:pPr>
      <w:spacing w:beforeLines="40" w:afterLines="40"/>
      <w:jc w:val="center"/>
    </w:pPr>
    <w:rPr>
      <w:rFonts w:ascii="黑体" w:hAnsi="黑体"/>
    </w:rPr>
  </w:style>
  <w:style w:type="character" w:customStyle="1" w:styleId="342">
    <w:name w:val="标题 9 Char1"/>
    <w:autoRedefine/>
    <w:qFormat/>
    <w:uiPriority w:val="0"/>
    <w:rPr>
      <w:rFonts w:ascii="Arial" w:hAnsi="Arial" w:eastAsia="黑体"/>
      <w:sz w:val="28"/>
    </w:rPr>
  </w:style>
  <w:style w:type="character" w:customStyle="1" w:styleId="343">
    <w:name w:val="标题 6 Char2"/>
    <w:autoRedefine/>
    <w:qFormat/>
    <w:uiPriority w:val="0"/>
    <w:rPr>
      <w:rFonts w:ascii="Arial" w:hAnsi="Arial" w:eastAsia="黑体"/>
      <w:b/>
      <w:spacing w:val="12"/>
      <w:kern w:val="2"/>
      <w:sz w:val="24"/>
    </w:rPr>
  </w:style>
  <w:style w:type="character" w:customStyle="1" w:styleId="344">
    <w:name w:val="电子邮件签名 Char1"/>
    <w:autoRedefine/>
    <w:qFormat/>
    <w:uiPriority w:val="0"/>
    <w:rPr>
      <w:rFonts w:ascii="Times New Roman" w:hAnsi="Times New Roman" w:eastAsia="宋体" w:cs="Times New Roman"/>
      <w:szCs w:val="20"/>
    </w:rPr>
  </w:style>
  <w:style w:type="character" w:customStyle="1" w:styleId="345">
    <w:name w:val="line"/>
    <w:autoRedefine/>
    <w:qFormat/>
    <w:uiPriority w:val="0"/>
  </w:style>
  <w:style w:type="character" w:customStyle="1" w:styleId="346">
    <w:name w:val="p121"/>
    <w:autoRedefine/>
    <w:qFormat/>
    <w:uiPriority w:val="0"/>
    <w:rPr>
      <w:color w:val="000000"/>
      <w:sz w:val="21"/>
      <w:szCs w:val="21"/>
      <w:u w:val="none"/>
    </w:rPr>
  </w:style>
  <w:style w:type="character" w:customStyle="1" w:styleId="347">
    <w:name w:val="Indent Normal Char"/>
    <w:link w:val="348"/>
    <w:autoRedefine/>
    <w:qFormat/>
    <w:uiPriority w:val="0"/>
  </w:style>
  <w:style w:type="paragraph" w:customStyle="1" w:styleId="348">
    <w:name w:val="Indent Normal"/>
    <w:basedOn w:val="1"/>
    <w:link w:val="347"/>
    <w:autoRedefine/>
    <w:qFormat/>
    <w:uiPriority w:val="0"/>
    <w:pPr>
      <w:ind w:firstLine="420"/>
    </w:pPr>
    <w:rPr>
      <w:rFonts w:ascii="Calibri" w:hAnsi="Calibri" w:eastAsia="宋体"/>
      <w:szCs w:val="22"/>
    </w:rPr>
  </w:style>
  <w:style w:type="character" w:customStyle="1" w:styleId="349">
    <w:name w:val="批注主题 Char2"/>
    <w:autoRedefine/>
    <w:qFormat/>
    <w:uiPriority w:val="0"/>
    <w:rPr>
      <w:b/>
      <w:bCs/>
      <w:kern w:val="2"/>
      <w:sz w:val="21"/>
      <w:szCs w:val="24"/>
      <w:lang w:bidi="ar-SA"/>
    </w:rPr>
  </w:style>
  <w:style w:type="character" w:customStyle="1" w:styleId="350">
    <w:name w:val="BOD 0 Char1"/>
    <w:autoRedefine/>
    <w:qFormat/>
    <w:uiPriority w:val="0"/>
    <w:rPr>
      <w:rFonts w:eastAsia="宋体"/>
      <w:b/>
      <w:bCs/>
      <w:kern w:val="2"/>
      <w:sz w:val="32"/>
      <w:szCs w:val="32"/>
      <w:lang w:val="en-US" w:eastAsia="zh-CN" w:bidi="ar-SA"/>
    </w:rPr>
  </w:style>
  <w:style w:type="character" w:customStyle="1" w:styleId="351">
    <w:name w:val="加重文字 Char"/>
    <w:link w:val="352"/>
    <w:autoRedefine/>
    <w:qFormat/>
    <w:locked/>
    <w:uiPriority w:val="0"/>
    <w:rPr>
      <w:b/>
      <w:bCs/>
      <w:u w:val="thick"/>
      <w:lang w:val="en-US" w:eastAsia="zh-CN" w:bidi="ar-SA"/>
    </w:rPr>
  </w:style>
  <w:style w:type="paragraph" w:customStyle="1" w:styleId="352">
    <w:name w:val="加重文字"/>
    <w:link w:val="351"/>
    <w:autoRedefine/>
    <w:qFormat/>
    <w:uiPriority w:val="0"/>
    <w:rPr>
      <w:rFonts w:ascii="Times New Roman" w:hAnsi="Times New Roman" w:eastAsia="宋体" w:cs="Times New Roman"/>
      <w:b/>
      <w:bCs/>
      <w:u w:val="thick"/>
      <w:lang w:val="en-US" w:eastAsia="zh-CN" w:bidi="ar-SA"/>
    </w:rPr>
  </w:style>
  <w:style w:type="character" w:customStyle="1" w:styleId="353">
    <w:name w:val="表格标题(居中) Char"/>
    <w:link w:val="354"/>
    <w:autoRedefine/>
    <w:qFormat/>
    <w:uiPriority w:val="0"/>
    <w:rPr>
      <w:rFonts w:ascii="Calibri" w:hAnsi="Calibri" w:eastAsia="黑体"/>
      <w:sz w:val="24"/>
    </w:rPr>
  </w:style>
  <w:style w:type="paragraph" w:customStyle="1" w:styleId="354">
    <w:name w:val="表格标题(居中)"/>
    <w:basedOn w:val="1"/>
    <w:link w:val="353"/>
    <w:autoRedefine/>
    <w:qFormat/>
    <w:uiPriority w:val="0"/>
    <w:pPr>
      <w:snapToGrid w:val="0"/>
      <w:spacing w:line="300" w:lineRule="auto"/>
      <w:jc w:val="center"/>
    </w:pPr>
    <w:rPr>
      <w:rFonts w:ascii="Calibri" w:hAnsi="Calibri" w:eastAsia="黑体"/>
      <w:kern w:val="0"/>
    </w:rPr>
  </w:style>
  <w:style w:type="character" w:customStyle="1" w:styleId="355">
    <w:name w:val="para"/>
    <w:autoRedefine/>
    <w:qFormat/>
    <w:uiPriority w:val="0"/>
  </w:style>
  <w:style w:type="character" w:customStyle="1" w:styleId="356">
    <w:name w:val="样式 首行缩进:  2 字符 Char"/>
    <w:link w:val="357"/>
    <w:autoRedefine/>
    <w:qFormat/>
    <w:uiPriority w:val="0"/>
    <w:rPr>
      <w:rFonts w:ascii="宋体" w:hAnsi="宋体" w:eastAsia="宋体" w:cs="Times New Roman"/>
      <w:bCs/>
      <w:color w:val="000000"/>
      <w:kern w:val="0"/>
      <w:sz w:val="24"/>
      <w:szCs w:val="24"/>
    </w:rPr>
  </w:style>
  <w:style w:type="paragraph" w:customStyle="1" w:styleId="357">
    <w:name w:val="样式 首行缩进:  2 字符"/>
    <w:basedOn w:val="1"/>
    <w:link w:val="356"/>
    <w:autoRedefine/>
    <w:qFormat/>
    <w:uiPriority w:val="0"/>
    <w:pPr>
      <w:widowControl/>
      <w:tabs>
        <w:tab w:val="left" w:pos="420"/>
      </w:tabs>
      <w:ind w:left="420" w:hanging="420"/>
    </w:pPr>
    <w:rPr>
      <w:rFonts w:ascii="宋体" w:hAnsi="宋体" w:eastAsia="宋体"/>
      <w:bCs/>
      <w:color w:val="000000"/>
      <w:kern w:val="0"/>
      <w:szCs w:val="24"/>
    </w:rPr>
  </w:style>
  <w:style w:type="character" w:customStyle="1" w:styleId="358">
    <w:name w:val="正文文本 2 Char"/>
    <w:autoRedefine/>
    <w:qFormat/>
    <w:uiPriority w:val="0"/>
    <w:rPr>
      <w:rFonts w:ascii="宋体" w:hAnsi="宋体" w:eastAsia="宋体" w:cs="Times New Roman"/>
      <w:color w:val="000000"/>
      <w:sz w:val="24"/>
      <w:szCs w:val="24"/>
    </w:rPr>
  </w:style>
  <w:style w:type="character" w:customStyle="1" w:styleId="359">
    <w:name w:val="图文字 Char"/>
    <w:link w:val="360"/>
    <w:autoRedefine/>
    <w:qFormat/>
    <w:uiPriority w:val="0"/>
    <w:rPr>
      <w:rFonts w:eastAsia="文鼎CS仿宋体"/>
      <w:kern w:val="2"/>
      <w:sz w:val="24"/>
      <w:szCs w:val="24"/>
      <w:lang w:val="en-US" w:eastAsia="zh-CN" w:bidi="ar-SA"/>
    </w:rPr>
  </w:style>
  <w:style w:type="paragraph" w:customStyle="1" w:styleId="360">
    <w:name w:val="图文字"/>
    <w:link w:val="359"/>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61">
    <w:name w:val="font3"/>
    <w:autoRedefine/>
    <w:qFormat/>
    <w:uiPriority w:val="0"/>
  </w:style>
  <w:style w:type="character" w:customStyle="1" w:styleId="362">
    <w:name w:val="正文文本缩进 3 Char Char"/>
    <w:link w:val="363"/>
    <w:autoRedefine/>
    <w:qFormat/>
    <w:uiPriority w:val="0"/>
    <w:rPr>
      <w:rFonts w:ascii="仿宋_GB2312" w:hAnsi="宋体" w:eastAsia="仿宋_GB2312"/>
      <w:color w:val="000000"/>
      <w:sz w:val="24"/>
      <w:szCs w:val="24"/>
    </w:rPr>
  </w:style>
  <w:style w:type="paragraph" w:customStyle="1" w:styleId="363">
    <w:name w:val="正文文本缩进 31"/>
    <w:basedOn w:val="1"/>
    <w:link w:val="362"/>
    <w:autoRedefine/>
    <w:qFormat/>
    <w:uiPriority w:val="0"/>
    <w:pPr>
      <w:snapToGrid w:val="0"/>
      <w:ind w:firstLine="480"/>
      <w:jc w:val="left"/>
    </w:pPr>
    <w:rPr>
      <w:rFonts w:ascii="仿宋_GB2312" w:hAnsi="宋体" w:eastAsia="仿宋_GB2312"/>
      <w:color w:val="000000"/>
      <w:kern w:val="0"/>
      <w:szCs w:val="24"/>
    </w:rPr>
  </w:style>
  <w:style w:type="character" w:customStyle="1" w:styleId="364">
    <w:name w:val="表正文 Char1"/>
    <w:autoRedefine/>
    <w:qFormat/>
    <w:uiPriority w:val="0"/>
    <w:rPr>
      <w:rFonts w:eastAsia="宋体"/>
      <w:kern w:val="2"/>
      <w:sz w:val="24"/>
      <w:lang w:val="en-US" w:eastAsia="zh-CN"/>
    </w:rPr>
  </w:style>
  <w:style w:type="character" w:customStyle="1" w:styleId="365">
    <w:name w:val="段 Char Char Char"/>
    <w:autoRedefine/>
    <w:qFormat/>
    <w:uiPriority w:val="0"/>
    <w:rPr>
      <w:rFonts w:hint="eastAsia" w:ascii="宋体" w:hAnsi="宋体" w:eastAsia="宋体"/>
      <w:sz w:val="21"/>
      <w:lang w:val="en-US" w:eastAsia="zh-CN" w:bidi="ar-SA"/>
    </w:rPr>
  </w:style>
  <w:style w:type="character" w:customStyle="1" w:styleId="366">
    <w:name w:val="普通文字 Char1 Char"/>
    <w:autoRedefine/>
    <w:qFormat/>
    <w:uiPriority w:val="0"/>
    <w:rPr>
      <w:rFonts w:ascii="宋体" w:hAnsi="Courier New" w:eastAsia="宋体"/>
      <w:kern w:val="2"/>
      <w:sz w:val="21"/>
      <w:szCs w:val="24"/>
      <w:lang w:val="en-US" w:eastAsia="zh-CN"/>
    </w:rPr>
  </w:style>
  <w:style w:type="character" w:customStyle="1" w:styleId="367">
    <w:name w:val="电子邮件签名 Char2"/>
    <w:autoRedefine/>
    <w:qFormat/>
    <w:uiPriority w:val="0"/>
    <w:rPr>
      <w:kern w:val="2"/>
      <w:sz w:val="24"/>
      <w:szCs w:val="24"/>
    </w:rPr>
  </w:style>
  <w:style w:type="character" w:customStyle="1" w:styleId="368">
    <w:name w:val="font41"/>
    <w:autoRedefine/>
    <w:qFormat/>
    <w:uiPriority w:val="0"/>
    <w:rPr>
      <w:rFonts w:hint="eastAsia" w:ascii="宋体" w:hAnsi="宋体" w:eastAsia="宋体" w:cs="宋体"/>
      <w:color w:val="000000"/>
      <w:sz w:val="20"/>
      <w:szCs w:val="20"/>
      <w:u w:val="none"/>
    </w:rPr>
  </w:style>
  <w:style w:type="character" w:customStyle="1" w:styleId="369">
    <w:name w:val="font9_black_line14"/>
    <w:autoRedefine/>
    <w:qFormat/>
    <w:uiPriority w:val="0"/>
  </w:style>
  <w:style w:type="character" w:customStyle="1" w:styleId="370">
    <w:name w:val="批注框文本 Char1"/>
    <w:autoRedefine/>
    <w:qFormat/>
    <w:uiPriority w:val="0"/>
    <w:rPr>
      <w:kern w:val="2"/>
      <w:sz w:val="18"/>
      <w:szCs w:val="18"/>
    </w:rPr>
  </w:style>
  <w:style w:type="character" w:customStyle="1" w:styleId="371">
    <w:name w:val="结束语 Char"/>
    <w:autoRedefine/>
    <w:qFormat/>
    <w:uiPriority w:val="0"/>
    <w:rPr>
      <w:sz w:val="24"/>
      <w:szCs w:val="24"/>
    </w:rPr>
  </w:style>
  <w:style w:type="character" w:customStyle="1" w:styleId="372">
    <w:name w:val="Char Char41"/>
    <w:autoRedefine/>
    <w:qFormat/>
    <w:uiPriority w:val="0"/>
    <w:rPr>
      <w:rFonts w:ascii="Arial" w:hAnsi="Arial" w:eastAsia="黑体"/>
      <w:b/>
      <w:bCs/>
      <w:kern w:val="2"/>
      <w:sz w:val="32"/>
      <w:szCs w:val="32"/>
      <w:lang w:val="en-US" w:eastAsia="zh-CN" w:bidi="ar-SA"/>
    </w:rPr>
  </w:style>
  <w:style w:type="character" w:customStyle="1" w:styleId="373">
    <w:name w:val="页码1"/>
    <w:autoRedefine/>
    <w:qFormat/>
    <w:uiPriority w:val="0"/>
  </w:style>
  <w:style w:type="character" w:customStyle="1" w:styleId="374">
    <w:name w:val="正文文本 Char"/>
    <w:autoRedefine/>
    <w:qFormat/>
    <w:uiPriority w:val="0"/>
    <w:rPr>
      <w:rFonts w:ascii="Times New Roman" w:hAnsi="Times New Roman" w:eastAsia="宋体" w:cs="Times New Roman"/>
      <w:sz w:val="28"/>
      <w:szCs w:val="24"/>
    </w:rPr>
  </w:style>
  <w:style w:type="character" w:customStyle="1" w:styleId="375">
    <w:name w:val="正文首行缩进 Char"/>
    <w:autoRedefine/>
    <w:qFormat/>
    <w:uiPriority w:val="0"/>
  </w:style>
  <w:style w:type="character" w:customStyle="1" w:styleId="376">
    <w:name w:val="My标题1 Char"/>
    <w:link w:val="377"/>
    <w:autoRedefine/>
    <w:qFormat/>
    <w:uiPriority w:val="0"/>
    <w:rPr>
      <w:rFonts w:ascii="Arial" w:hAnsi="Arial"/>
      <w:b/>
      <w:kern w:val="44"/>
      <w:sz w:val="32"/>
    </w:rPr>
  </w:style>
  <w:style w:type="paragraph" w:customStyle="1" w:styleId="377">
    <w:name w:val="My标题1"/>
    <w:basedOn w:val="4"/>
    <w:next w:val="1"/>
    <w:link w:val="376"/>
    <w:autoRedefine/>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宋体"/>
      <w:bCs w:val="0"/>
      <w:sz w:val="32"/>
      <w:szCs w:val="20"/>
    </w:rPr>
  </w:style>
  <w:style w:type="character" w:customStyle="1" w:styleId="37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379">
    <w:name w:val="p3"/>
    <w:autoRedefine/>
    <w:qFormat/>
    <w:uiPriority w:val="0"/>
  </w:style>
  <w:style w:type="character" w:customStyle="1" w:styleId="380">
    <w:name w:val="Header Char"/>
    <w:autoRedefine/>
    <w:qFormat/>
    <w:locked/>
    <w:uiPriority w:val="0"/>
    <w:rPr>
      <w:rFonts w:ascii="Calibri" w:hAnsi="Calibri" w:eastAsia="宋体" w:cs="Calibri"/>
      <w:sz w:val="18"/>
      <w:szCs w:val="18"/>
    </w:rPr>
  </w:style>
  <w:style w:type="character" w:customStyle="1" w:styleId="381">
    <w:name w:val="称呼 Char1"/>
    <w:autoRedefine/>
    <w:qFormat/>
    <w:uiPriority w:val="0"/>
    <w:rPr>
      <w:rFonts w:ascii="Times New Roman" w:hAnsi="Times New Roman" w:eastAsia="宋体" w:cs="Times New Roman"/>
      <w:sz w:val="24"/>
      <w:szCs w:val="24"/>
    </w:rPr>
  </w:style>
  <w:style w:type="character" w:customStyle="1" w:styleId="382">
    <w:name w:val="tx1"/>
    <w:autoRedefine/>
    <w:qFormat/>
    <w:uiPriority w:val="0"/>
    <w:rPr>
      <w:rFonts w:hint="default" w:ascii="Tahoma" w:hAnsi="Tahoma" w:eastAsia="宋体" w:cs="Tahoma"/>
      <w:b/>
      <w:bCs/>
      <w:kern w:val="2"/>
      <w:sz w:val="36"/>
      <w:szCs w:val="36"/>
      <w:lang w:val="en-US" w:eastAsia="zh-CN" w:bidi="ar-SA"/>
    </w:rPr>
  </w:style>
  <w:style w:type="character" w:customStyle="1" w:styleId="383">
    <w:name w:val="HTML 预设格式 Char"/>
    <w:autoRedefine/>
    <w:qFormat/>
    <w:uiPriority w:val="0"/>
    <w:rPr>
      <w:rFonts w:ascii="Arial Unicode MS" w:hAnsi="Arial Unicode MS" w:eastAsia="Arial Unicode MS" w:cs="Arial Unicode MS"/>
      <w:kern w:val="0"/>
      <w:sz w:val="20"/>
      <w:szCs w:val="20"/>
    </w:rPr>
  </w:style>
  <w:style w:type="character" w:customStyle="1" w:styleId="384">
    <w:name w:val="文章标题3级 Char Char"/>
    <w:link w:val="385"/>
    <w:autoRedefine/>
    <w:qFormat/>
    <w:uiPriority w:val="0"/>
    <w:rPr>
      <w:b/>
      <w:bCs/>
      <w:caps/>
      <w:color w:val="000000"/>
      <w:sz w:val="24"/>
      <w:szCs w:val="18"/>
    </w:rPr>
  </w:style>
  <w:style w:type="paragraph" w:customStyle="1" w:styleId="385">
    <w:name w:val="文章标题3级"/>
    <w:basedOn w:val="386"/>
    <w:next w:val="1"/>
    <w:link w:val="384"/>
    <w:autoRedefine/>
    <w:qFormat/>
    <w:uiPriority w:val="0"/>
    <w:pPr>
      <w:tabs>
        <w:tab w:val="left" w:pos="360"/>
        <w:tab w:val="left" w:pos="780"/>
      </w:tabs>
      <w:ind w:left="540" w:firstLine="0" w:firstLineChars="0"/>
      <w:outlineLvl w:val="2"/>
    </w:pPr>
    <w:rPr>
      <w:color w:val="000000"/>
      <w:kern w:val="0"/>
      <w:sz w:val="24"/>
      <w:szCs w:val="18"/>
    </w:rPr>
  </w:style>
  <w:style w:type="paragraph" w:customStyle="1" w:styleId="386">
    <w:name w:val="文章标题2级"/>
    <w:basedOn w:val="387"/>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387">
    <w:name w:val="文章标题1级"/>
    <w:next w:val="1"/>
    <w:autoRedefine/>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8">
    <w:name w:val="华电 正文 Char Char"/>
    <w:link w:val="389"/>
    <w:autoRedefine/>
    <w:qFormat/>
    <w:uiPriority w:val="0"/>
    <w:rPr>
      <w:rFonts w:ascii="宋体" w:hAnsi="宋体"/>
      <w:sz w:val="22"/>
    </w:rPr>
  </w:style>
  <w:style w:type="paragraph" w:customStyle="1" w:styleId="389">
    <w:name w:val="华电 正文"/>
    <w:basedOn w:val="1"/>
    <w:link w:val="388"/>
    <w:autoRedefine/>
    <w:qFormat/>
    <w:uiPriority w:val="0"/>
    <w:pPr>
      <w:widowControl/>
      <w:spacing w:line="360" w:lineRule="auto"/>
      <w:ind w:firstLine="440"/>
      <w:jc w:val="left"/>
    </w:pPr>
    <w:rPr>
      <w:rFonts w:ascii="宋体" w:hAnsi="宋体" w:eastAsia="宋体"/>
      <w:kern w:val="0"/>
      <w:sz w:val="22"/>
    </w:rPr>
  </w:style>
  <w:style w:type="character" w:customStyle="1" w:styleId="390">
    <w:name w:val="keywords1"/>
    <w:autoRedefine/>
    <w:qFormat/>
    <w:uiPriority w:val="0"/>
    <w:rPr>
      <w:rFonts w:hint="default" w:ascii="Verdana" w:hAnsi="Verdana"/>
      <w:color w:val="FF6600"/>
      <w:sz w:val="20"/>
      <w:szCs w:val="20"/>
    </w:rPr>
  </w:style>
  <w:style w:type="character" w:customStyle="1" w:styleId="391">
    <w:name w:val="sony12"/>
    <w:autoRedefine/>
    <w:qFormat/>
    <w:uiPriority w:val="0"/>
    <w:rPr>
      <w:rFonts w:hint="default" w:ascii="Tahoma" w:hAnsi="Tahoma" w:eastAsia="宋体" w:cs="Tahoma"/>
      <w:kern w:val="2"/>
      <w:sz w:val="36"/>
      <w:szCs w:val="36"/>
      <w:lang w:val="en-US" w:eastAsia="zh-CN" w:bidi="ar-SA"/>
    </w:rPr>
  </w:style>
  <w:style w:type="character" w:customStyle="1" w:styleId="392">
    <w:name w:val="标题 9 Char"/>
    <w:autoRedefine/>
    <w:qFormat/>
    <w:uiPriority w:val="0"/>
    <w:rPr>
      <w:rFonts w:ascii="Arial" w:hAnsi="Arial" w:eastAsia="黑体" w:cs="Times New Roman"/>
      <w:szCs w:val="20"/>
    </w:rPr>
  </w:style>
  <w:style w:type="character" w:customStyle="1" w:styleId="393">
    <w:name w:val="样式 正文缩进 + 首行缩进:  2 字符 Char Char"/>
    <w:link w:val="394"/>
    <w:autoRedefine/>
    <w:qFormat/>
    <w:uiPriority w:val="0"/>
    <w:rPr>
      <w:rFonts w:ascii="Calibri" w:hAnsi="Calibri"/>
      <w:sz w:val="24"/>
    </w:rPr>
  </w:style>
  <w:style w:type="paragraph" w:customStyle="1" w:styleId="394">
    <w:name w:val="样式 正文缩进 + 首行缩进:  2 字符"/>
    <w:basedOn w:val="395"/>
    <w:link w:val="393"/>
    <w:autoRedefine/>
    <w:qFormat/>
    <w:uiPriority w:val="0"/>
    <w:pPr>
      <w:spacing w:line="360" w:lineRule="auto"/>
      <w:ind w:firstLine="200"/>
    </w:pPr>
    <w:rPr>
      <w:rFonts w:eastAsia="宋体"/>
      <w:sz w:val="24"/>
    </w:rPr>
  </w:style>
  <w:style w:type="paragraph" w:customStyle="1" w:styleId="395">
    <w:name w:val="正文缩进2"/>
    <w:basedOn w:val="1"/>
    <w:autoRedefine/>
    <w:qFormat/>
    <w:uiPriority w:val="0"/>
    <w:pPr>
      <w:ind w:firstLine="420"/>
    </w:pPr>
    <w:rPr>
      <w:rFonts w:ascii="Calibri" w:hAnsi="Calibri"/>
      <w:kern w:val="0"/>
      <w:sz w:val="20"/>
    </w:rPr>
  </w:style>
  <w:style w:type="character" w:customStyle="1" w:styleId="396">
    <w:name w:val="样式 标题 5Alt+5dashdsddh5Heading5l55Roman listH5ITT t5P...1 Char Char"/>
    <w:link w:val="397"/>
    <w:autoRedefine/>
    <w:qFormat/>
    <w:uiPriority w:val="0"/>
    <w:rPr>
      <w:rFonts w:ascii="Calibri" w:hAnsi="Calibri"/>
      <w:sz w:val="24"/>
      <w:szCs w:val="24"/>
    </w:rPr>
  </w:style>
  <w:style w:type="paragraph" w:customStyle="1" w:styleId="397">
    <w:name w:val="样式 标题 5Alt+5dashdsddh5Heading5l55Roman listH5ITT t5P...1"/>
    <w:basedOn w:val="8"/>
    <w:link w:val="396"/>
    <w:autoRedefine/>
    <w:qFormat/>
    <w:uiPriority w:val="0"/>
    <w:pPr>
      <w:tabs>
        <w:tab w:val="left" w:pos="1008"/>
      </w:tabs>
      <w:overflowPunct w:val="0"/>
      <w:spacing w:before="100" w:beforeAutospacing="1" w:after="100" w:afterAutospacing="1" w:line="240" w:lineRule="auto"/>
      <w:ind w:left="1008" w:hanging="1008"/>
    </w:pPr>
    <w:rPr>
      <w:rFonts w:ascii="Calibri" w:hAnsi="Calibri" w:eastAsia="宋体"/>
      <w:bCs w:val="0"/>
    </w:rPr>
  </w:style>
  <w:style w:type="character" w:customStyle="1" w:styleId="398">
    <w:name w:val="标题 8 Char Char"/>
    <w:autoRedefine/>
    <w:qFormat/>
    <w:uiPriority w:val="0"/>
    <w:rPr>
      <w:rFonts w:ascii="Cambria" w:hAnsi="Cambria" w:eastAsia="宋体" w:cs="Times New Roman"/>
      <w:sz w:val="24"/>
      <w:szCs w:val="24"/>
    </w:rPr>
  </w:style>
  <w:style w:type="character" w:customStyle="1" w:styleId="399">
    <w:name w:val="标题 2 Char Char"/>
    <w:autoRedefine/>
    <w:qFormat/>
    <w:uiPriority w:val="0"/>
    <w:rPr>
      <w:rFonts w:ascii="Arial" w:hAnsi="Arial" w:eastAsia="黑体"/>
      <w:b/>
      <w:bCs/>
      <w:kern w:val="2"/>
      <w:sz w:val="32"/>
      <w:szCs w:val="32"/>
      <w:lang w:val="en-US" w:eastAsia="zh-CN" w:bidi="ar-SA"/>
    </w:rPr>
  </w:style>
  <w:style w:type="character" w:customStyle="1" w:styleId="400">
    <w:name w:val="b2"/>
    <w:autoRedefine/>
    <w:qFormat/>
    <w:uiPriority w:val="0"/>
  </w:style>
  <w:style w:type="character" w:customStyle="1" w:styleId="401">
    <w:name w:val="样式 样式 正文首行缩进 + 首行缩进:  2 字符 + 首行缩进:  2 字符 Char Char"/>
    <w:autoRedefine/>
    <w:qFormat/>
    <w:uiPriority w:val="0"/>
    <w:rPr>
      <w:rFonts w:cs="宋体"/>
      <w:kern w:val="2"/>
      <w:sz w:val="24"/>
    </w:rPr>
  </w:style>
  <w:style w:type="character" w:customStyle="1" w:styleId="402">
    <w:name w:val="t31"/>
    <w:autoRedefine/>
    <w:qFormat/>
    <w:uiPriority w:val="0"/>
    <w:rPr>
      <w:rFonts w:hint="default" w:ascii="ˎ̥" w:hAnsi="ˎ̥"/>
      <w:color w:val="000000"/>
      <w:sz w:val="20"/>
      <w:szCs w:val="20"/>
    </w:rPr>
  </w:style>
  <w:style w:type="character" w:customStyle="1" w:styleId="403">
    <w:name w:val="apple-converted-space"/>
    <w:autoRedefine/>
    <w:qFormat/>
    <w:uiPriority w:val="0"/>
  </w:style>
  <w:style w:type="character" w:customStyle="1" w:styleId="404">
    <w:name w:val="md"/>
    <w:autoRedefine/>
    <w:qFormat/>
    <w:uiPriority w:val="0"/>
  </w:style>
  <w:style w:type="character" w:customStyle="1" w:styleId="405">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6">
    <w:name w:val="标题 2 Char2"/>
    <w:autoRedefine/>
    <w:qFormat/>
    <w:uiPriority w:val="0"/>
    <w:rPr>
      <w:rFonts w:ascii="Arial" w:hAnsi="Arial" w:eastAsia="黑体"/>
      <w:b/>
      <w:bCs/>
      <w:kern w:val="2"/>
      <w:sz w:val="32"/>
      <w:szCs w:val="32"/>
      <w:lang w:val="en-US" w:eastAsia="zh-CN" w:bidi="ar-SA"/>
    </w:rPr>
  </w:style>
  <w:style w:type="character" w:customStyle="1" w:styleId="407">
    <w:name w:val="普通文字 Char3"/>
    <w:autoRedefine/>
    <w:qFormat/>
    <w:uiPriority w:val="0"/>
    <w:rPr>
      <w:rFonts w:ascii="宋体" w:hAnsi="Courier New" w:eastAsia="宋体" w:cs="Times New Roman"/>
      <w:sz w:val="24"/>
      <w:szCs w:val="24"/>
    </w:rPr>
  </w:style>
  <w:style w:type="character" w:customStyle="1" w:styleId="408">
    <w:name w:val="封面日期 Char Char1"/>
    <w:autoRedefine/>
    <w:qFormat/>
    <w:uiPriority w:val="0"/>
    <w:rPr>
      <w:rFonts w:eastAsia="楷体_GB2312"/>
      <w:kern w:val="2"/>
      <w:sz w:val="32"/>
      <w:lang w:val="en-US" w:eastAsia="zh-CN"/>
    </w:rPr>
  </w:style>
  <w:style w:type="character" w:customStyle="1" w:styleId="409">
    <w:name w:val="标题2 Char Char"/>
    <w:link w:val="410"/>
    <w:autoRedefine/>
    <w:qFormat/>
    <w:uiPriority w:val="0"/>
    <w:rPr>
      <w:rFonts w:ascii="Arial" w:hAnsi="Arial"/>
      <w:b/>
      <w:bCs/>
      <w:spacing w:val="20"/>
      <w:kern w:val="28"/>
      <w:sz w:val="28"/>
      <w:szCs w:val="28"/>
      <w:lang w:eastAsia="en-US"/>
    </w:rPr>
  </w:style>
  <w:style w:type="paragraph" w:customStyle="1" w:styleId="410">
    <w:name w:val="标题2"/>
    <w:basedOn w:val="5"/>
    <w:link w:val="409"/>
    <w:autoRedefine/>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1">
    <w:name w:val="Char Char132"/>
    <w:autoRedefine/>
    <w:semiHidden/>
    <w:qFormat/>
    <w:uiPriority w:val="0"/>
    <w:rPr>
      <w:rFonts w:eastAsia="楷体_GB2312"/>
      <w:kern w:val="2"/>
      <w:sz w:val="32"/>
      <w:lang w:val="en-US" w:eastAsia="zh-CN" w:bidi="ar-SA"/>
    </w:rPr>
  </w:style>
  <w:style w:type="character" w:customStyle="1" w:styleId="412">
    <w:name w:val="正文首缩两字 Char Char"/>
    <w:link w:val="413"/>
    <w:autoRedefine/>
    <w:qFormat/>
    <w:uiPriority w:val="0"/>
    <w:rPr>
      <w:rFonts w:ascii="Verdana" w:hAnsi="Verdana"/>
      <w:sz w:val="24"/>
      <w:szCs w:val="24"/>
    </w:rPr>
  </w:style>
  <w:style w:type="paragraph" w:customStyle="1" w:styleId="413">
    <w:name w:val="正文首缩两字"/>
    <w:basedOn w:val="1"/>
    <w:link w:val="412"/>
    <w:autoRedefine/>
    <w:qFormat/>
    <w:uiPriority w:val="0"/>
    <w:pPr>
      <w:spacing w:line="360" w:lineRule="auto"/>
      <w:ind w:firstLine="200"/>
    </w:pPr>
    <w:rPr>
      <w:rFonts w:ascii="Verdana" w:hAnsi="Verdana" w:eastAsia="宋体"/>
      <w:kern w:val="0"/>
      <w:szCs w:val="24"/>
    </w:rPr>
  </w:style>
  <w:style w:type="character" w:customStyle="1" w:styleId="414">
    <w:name w:val="样式 黑体 二号 加粗"/>
    <w:autoRedefine/>
    <w:qFormat/>
    <w:uiPriority w:val="0"/>
    <w:rPr>
      <w:rFonts w:hint="eastAsia" w:ascii="黑体" w:hAnsi="黑体" w:eastAsia="黑体"/>
      <w:b/>
      <w:bCs/>
      <w:sz w:val="44"/>
    </w:rPr>
  </w:style>
  <w:style w:type="character" w:customStyle="1" w:styleId="415">
    <w:name w:val="large1"/>
    <w:autoRedefine/>
    <w:qFormat/>
    <w:uiPriority w:val="0"/>
    <w:rPr>
      <w:rFonts w:hint="eastAsia" w:ascii="宋体" w:hAnsi="宋体" w:eastAsia="宋体"/>
      <w:sz w:val="21"/>
      <w:szCs w:val="21"/>
    </w:rPr>
  </w:style>
  <w:style w:type="character" w:customStyle="1" w:styleId="416">
    <w:name w:val="tw4winInternal"/>
    <w:autoRedefine/>
    <w:qFormat/>
    <w:uiPriority w:val="0"/>
    <w:rPr>
      <w:rFonts w:ascii="Courier New" w:hAnsi="Courier New"/>
      <w:color w:val="FF0000"/>
    </w:rPr>
  </w:style>
  <w:style w:type="character" w:customStyle="1" w:styleId="417">
    <w:name w:val="标题 7 Char1"/>
    <w:autoRedefine/>
    <w:qFormat/>
    <w:uiPriority w:val="0"/>
    <w:rPr>
      <w:b/>
      <w:spacing w:val="12"/>
      <w:kern w:val="2"/>
      <w:sz w:val="24"/>
    </w:rPr>
  </w:style>
  <w:style w:type="character" w:customStyle="1" w:styleId="418">
    <w:name w:val="H2 Char5"/>
    <w:autoRedefine/>
    <w:qFormat/>
    <w:uiPriority w:val="0"/>
    <w:rPr>
      <w:rFonts w:ascii="Arial" w:hAnsi="Arial" w:eastAsia="黑体"/>
      <w:b/>
      <w:bCs/>
      <w:kern w:val="2"/>
      <w:sz w:val="32"/>
      <w:szCs w:val="32"/>
      <w:lang w:val="en-US" w:eastAsia="zh-CN" w:bidi="ar-SA"/>
    </w:rPr>
  </w:style>
  <w:style w:type="character" w:customStyle="1" w:styleId="419">
    <w:name w:val="占位符文本1"/>
    <w:autoRedefine/>
    <w:qFormat/>
    <w:uiPriority w:val="0"/>
    <w:rPr>
      <w:color w:val="808080"/>
    </w:rPr>
  </w:style>
  <w:style w:type="character" w:customStyle="1" w:styleId="420">
    <w:name w:val="t1"/>
    <w:autoRedefine/>
    <w:qFormat/>
    <w:uiPriority w:val="0"/>
    <w:rPr>
      <w:rFonts w:hint="default" w:ascii="Tahoma" w:hAnsi="Tahoma" w:eastAsia="宋体" w:cs="Tahoma"/>
      <w:color w:val="990000"/>
      <w:kern w:val="2"/>
      <w:sz w:val="36"/>
      <w:szCs w:val="36"/>
      <w:lang w:val="en-US" w:eastAsia="zh-CN" w:bidi="ar-SA"/>
    </w:rPr>
  </w:style>
  <w:style w:type="character" w:customStyle="1" w:styleId="421">
    <w:name w:val="HTML 地址 Char"/>
    <w:autoRedefine/>
    <w:qFormat/>
    <w:uiPriority w:val="0"/>
    <w:rPr>
      <w:i/>
      <w:iCs/>
      <w:sz w:val="24"/>
      <w:szCs w:val="24"/>
    </w:rPr>
  </w:style>
  <w:style w:type="character" w:customStyle="1" w:styleId="422">
    <w:name w:val="List Paragraph Char"/>
    <w:link w:val="423"/>
    <w:autoRedefine/>
    <w:qFormat/>
    <w:locked/>
    <w:uiPriority w:val="0"/>
    <w:rPr>
      <w:szCs w:val="24"/>
    </w:rPr>
  </w:style>
  <w:style w:type="paragraph" w:customStyle="1" w:styleId="423">
    <w:name w:val="列出段落1"/>
    <w:basedOn w:val="1"/>
    <w:link w:val="422"/>
    <w:autoRedefine/>
    <w:qFormat/>
    <w:uiPriority w:val="0"/>
    <w:pPr>
      <w:ind w:firstLine="420"/>
    </w:pPr>
    <w:rPr>
      <w:rFonts w:eastAsia="宋体"/>
      <w:kern w:val="0"/>
      <w:sz w:val="20"/>
      <w:szCs w:val="24"/>
    </w:rPr>
  </w:style>
  <w:style w:type="character" w:customStyle="1" w:styleId="424">
    <w:name w:val="样式 首行缩进:  0.85 厘米 Char Char"/>
    <w:link w:val="425"/>
    <w:autoRedefine/>
    <w:qFormat/>
    <w:uiPriority w:val="0"/>
    <w:rPr>
      <w:sz w:val="24"/>
    </w:rPr>
  </w:style>
  <w:style w:type="paragraph" w:customStyle="1" w:styleId="425">
    <w:name w:val="样式 首行缩进:  0.85 厘米"/>
    <w:basedOn w:val="1"/>
    <w:link w:val="424"/>
    <w:autoRedefine/>
    <w:qFormat/>
    <w:uiPriority w:val="0"/>
    <w:pPr>
      <w:spacing w:line="360" w:lineRule="auto"/>
      <w:ind w:firstLine="480"/>
    </w:pPr>
    <w:rPr>
      <w:rFonts w:eastAsia="宋体"/>
      <w:kern w:val="0"/>
    </w:rPr>
  </w:style>
  <w:style w:type="character" w:customStyle="1" w:styleId="426">
    <w:name w:val="结束语 Char2"/>
    <w:autoRedefine/>
    <w:qFormat/>
    <w:uiPriority w:val="0"/>
    <w:rPr>
      <w:kern w:val="2"/>
      <w:sz w:val="24"/>
      <w:szCs w:val="24"/>
    </w:rPr>
  </w:style>
  <w:style w:type="character" w:customStyle="1" w:styleId="427">
    <w:name w:val="标题 6 Char"/>
    <w:autoRedefine/>
    <w:qFormat/>
    <w:uiPriority w:val="0"/>
    <w:rPr>
      <w:rFonts w:ascii="Times New Roman" w:hAnsi="Times New Roman" w:eastAsia="宋体" w:cs="Times New Roman"/>
      <w:kern w:val="24"/>
      <w:sz w:val="24"/>
      <w:szCs w:val="20"/>
    </w:rPr>
  </w:style>
  <w:style w:type="character" w:customStyle="1" w:styleId="428">
    <w:name w:val="zbggmain style9"/>
    <w:autoRedefine/>
    <w:qFormat/>
    <w:uiPriority w:val="0"/>
  </w:style>
  <w:style w:type="character" w:customStyle="1" w:styleId="429">
    <w:name w:val="tpc_content1"/>
    <w:autoRedefine/>
    <w:qFormat/>
    <w:uiPriority w:val="0"/>
    <w:rPr>
      <w:sz w:val="20"/>
    </w:rPr>
  </w:style>
  <w:style w:type="character" w:customStyle="1" w:styleId="430">
    <w:name w:val="style101"/>
    <w:autoRedefine/>
    <w:qFormat/>
    <w:uiPriority w:val="0"/>
    <w:rPr>
      <w:color w:val="000000"/>
    </w:rPr>
  </w:style>
  <w:style w:type="character" w:customStyle="1" w:styleId="431">
    <w:name w:val="style31"/>
    <w:autoRedefine/>
    <w:qFormat/>
    <w:uiPriority w:val="0"/>
    <w:rPr>
      <w:b/>
      <w:bCs/>
      <w:color w:val="0033CC"/>
    </w:rPr>
  </w:style>
  <w:style w:type="character" w:customStyle="1" w:styleId="432">
    <w:name w:val="Char Char7"/>
    <w:autoRedefine/>
    <w:qFormat/>
    <w:uiPriority w:val="0"/>
    <w:rPr>
      <w:kern w:val="2"/>
      <w:sz w:val="18"/>
      <w:szCs w:val="18"/>
    </w:rPr>
  </w:style>
  <w:style w:type="character" w:customStyle="1" w:styleId="433">
    <w:name w:val="文章样式1 Char Char"/>
    <w:link w:val="434"/>
    <w:autoRedefine/>
    <w:qFormat/>
    <w:uiPriority w:val="0"/>
    <w:rPr>
      <w:rFonts w:ascii="宋体" w:hAnsi="宋体" w:cs="宋体"/>
      <w:b/>
      <w:kern w:val="2"/>
      <w:sz w:val="21"/>
      <w:szCs w:val="22"/>
      <w:lang w:val="en-US" w:eastAsia="zh-CN" w:bidi="ar-SA"/>
    </w:rPr>
  </w:style>
  <w:style w:type="paragraph" w:customStyle="1" w:styleId="434">
    <w:name w:val="文章样式1"/>
    <w:link w:val="433"/>
    <w:autoRedefine/>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5">
    <w:name w:val="脚注文本 Char2"/>
    <w:autoRedefine/>
    <w:qFormat/>
    <w:uiPriority w:val="0"/>
    <w:rPr>
      <w:kern w:val="2"/>
      <w:sz w:val="18"/>
      <w:szCs w:val="18"/>
    </w:rPr>
  </w:style>
  <w:style w:type="character" w:customStyle="1" w:styleId="436">
    <w:name w:val="技术指标项"/>
    <w:autoRedefine/>
    <w:qFormat/>
    <w:uiPriority w:val="0"/>
    <w:rPr>
      <w:rFonts w:ascii="仿宋_GB2312" w:hAnsi="仿宋_GB2312" w:eastAsia="仿宋_GB2312"/>
      <w:sz w:val="24"/>
    </w:rPr>
  </w:style>
  <w:style w:type="character" w:customStyle="1" w:styleId="437">
    <w:name w:val="标题 Char3"/>
    <w:autoRedefine/>
    <w:qFormat/>
    <w:uiPriority w:val="0"/>
    <w:rPr>
      <w:kern w:val="2"/>
      <w:sz w:val="18"/>
      <w:szCs w:val="18"/>
    </w:rPr>
  </w:style>
  <w:style w:type="character" w:customStyle="1" w:styleId="438">
    <w:name w:val="H1 Char"/>
    <w:autoRedefine/>
    <w:qFormat/>
    <w:locked/>
    <w:uiPriority w:val="0"/>
    <w:rPr>
      <w:rFonts w:eastAsia="隶书"/>
      <w:b/>
      <w:bCs/>
      <w:sz w:val="36"/>
      <w:szCs w:val="36"/>
      <w:lang w:val="en-US" w:eastAsia="zh-CN" w:bidi="ar-SA"/>
    </w:rPr>
  </w:style>
  <w:style w:type="character" w:customStyle="1" w:styleId="439">
    <w:name w:val="信息标题 Char"/>
    <w:autoRedefine/>
    <w:qFormat/>
    <w:uiPriority w:val="0"/>
    <w:rPr>
      <w:rFonts w:ascii="Arial" w:hAnsi="Arial" w:cs="Arial"/>
      <w:sz w:val="24"/>
      <w:szCs w:val="24"/>
      <w:shd w:val="pct20" w:color="auto" w:fill="auto"/>
    </w:rPr>
  </w:style>
  <w:style w:type="character" w:customStyle="1" w:styleId="440">
    <w:name w:val="段 Char Char"/>
    <w:link w:val="441"/>
    <w:autoRedefine/>
    <w:qFormat/>
    <w:uiPriority w:val="0"/>
    <w:rPr>
      <w:rFonts w:ascii="宋体"/>
      <w:kern w:val="2"/>
      <w:sz w:val="21"/>
      <w:szCs w:val="22"/>
      <w:lang w:val="en-US" w:eastAsia="zh-CN" w:bidi="ar-SA"/>
    </w:rPr>
  </w:style>
  <w:style w:type="paragraph" w:customStyle="1" w:styleId="441">
    <w:name w:val="段"/>
    <w:link w:val="440"/>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2">
    <w:name w:val="Char Char911"/>
    <w:autoRedefine/>
    <w:semiHidden/>
    <w:qFormat/>
    <w:uiPriority w:val="0"/>
    <w:rPr>
      <w:kern w:val="2"/>
      <w:sz w:val="18"/>
      <w:szCs w:val="18"/>
    </w:rPr>
  </w:style>
  <w:style w:type="character" w:customStyle="1" w:styleId="443">
    <w:name w:val="BOD 0 Char2"/>
    <w:autoRedefine/>
    <w:qFormat/>
    <w:uiPriority w:val="0"/>
    <w:rPr>
      <w:rFonts w:eastAsia="宋体"/>
      <w:b/>
      <w:bCs/>
      <w:kern w:val="2"/>
      <w:sz w:val="32"/>
      <w:szCs w:val="32"/>
      <w:lang w:val="en-US" w:eastAsia="zh-CN" w:bidi="ar-SA"/>
    </w:rPr>
  </w:style>
  <w:style w:type="character" w:customStyle="1" w:styleId="444">
    <w:name w:val="正 文 1 Char Char"/>
    <w:autoRedefine/>
    <w:qFormat/>
    <w:uiPriority w:val="0"/>
    <w:rPr>
      <w:rFonts w:ascii="宋体" w:hAnsi="Courier New" w:eastAsia="宋体"/>
      <w:kern w:val="2"/>
      <w:sz w:val="21"/>
      <w:lang w:val="en-US" w:eastAsia="zh-CN" w:bidi="ar-SA"/>
    </w:rPr>
  </w:style>
  <w:style w:type="character" w:customStyle="1" w:styleId="445">
    <w:name w:val="fontdz1"/>
    <w:autoRedefine/>
    <w:qFormat/>
    <w:uiPriority w:val="0"/>
    <w:rPr>
      <w:sz w:val="18"/>
      <w:szCs w:val="18"/>
    </w:rPr>
  </w:style>
  <w:style w:type="character" w:customStyle="1" w:styleId="44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447">
    <w:name w:val="style91"/>
    <w:autoRedefine/>
    <w:qFormat/>
    <w:uiPriority w:val="0"/>
    <w:rPr>
      <w:color w:val="333333"/>
    </w:rPr>
  </w:style>
  <w:style w:type="character" w:customStyle="1" w:styleId="448">
    <w:name w:val="正文首行缩进 2 Char"/>
    <w:autoRedefine/>
    <w:qFormat/>
    <w:uiPriority w:val="0"/>
    <w:rPr>
      <w:rFonts w:ascii="宋体" w:hAnsi="Courier New"/>
      <w:spacing w:val="-4"/>
      <w:szCs w:val="24"/>
    </w:rPr>
  </w:style>
  <w:style w:type="character" w:customStyle="1" w:styleId="449">
    <w:name w:val="header odd Char Char1"/>
    <w:autoRedefine/>
    <w:qFormat/>
    <w:uiPriority w:val="0"/>
    <w:rPr>
      <w:rFonts w:eastAsia="宋体"/>
      <w:kern w:val="2"/>
      <w:sz w:val="18"/>
      <w:szCs w:val="18"/>
      <w:lang w:val="en-US" w:eastAsia="zh-CN"/>
    </w:rPr>
  </w:style>
  <w:style w:type="character" w:customStyle="1" w:styleId="450">
    <w:name w:val="正文文本 2 Char2"/>
    <w:autoRedefine/>
    <w:qFormat/>
    <w:uiPriority w:val="0"/>
    <w:rPr>
      <w:rFonts w:ascii="宋体" w:hAnsi="宋体"/>
      <w:color w:val="000000"/>
      <w:kern w:val="2"/>
      <w:sz w:val="24"/>
      <w:szCs w:val="24"/>
    </w:rPr>
  </w:style>
  <w:style w:type="character" w:customStyle="1" w:styleId="451">
    <w:name w:val="ca-7"/>
    <w:autoRedefine/>
    <w:qFormat/>
    <w:uiPriority w:val="0"/>
  </w:style>
  <w:style w:type="character" w:customStyle="1" w:styleId="452">
    <w:name w:val="H1 Char4"/>
    <w:autoRedefine/>
    <w:qFormat/>
    <w:uiPriority w:val="0"/>
    <w:rPr>
      <w:rFonts w:eastAsia="隶书"/>
      <w:b/>
      <w:bCs/>
      <w:sz w:val="36"/>
      <w:szCs w:val="36"/>
      <w:lang w:val="en-US" w:eastAsia="zh-CN" w:bidi="ar-SA"/>
    </w:rPr>
  </w:style>
  <w:style w:type="character" w:customStyle="1" w:styleId="453">
    <w:name w:val="文档结构图 Char1"/>
    <w:autoRedefine/>
    <w:qFormat/>
    <w:uiPriority w:val="0"/>
    <w:rPr>
      <w:szCs w:val="24"/>
      <w:shd w:val="clear" w:color="auto" w:fill="000080"/>
    </w:rPr>
  </w:style>
  <w:style w:type="character" w:customStyle="1" w:styleId="454">
    <w:name w:val="Char Char8"/>
    <w:autoRedefine/>
    <w:qFormat/>
    <w:uiPriority w:val="0"/>
    <w:rPr>
      <w:rFonts w:eastAsia="宋体"/>
      <w:b/>
      <w:sz w:val="24"/>
      <w:lang w:val="en-US" w:eastAsia="zh-CN"/>
    </w:rPr>
  </w:style>
  <w:style w:type="character" w:customStyle="1" w:styleId="455">
    <w:name w:val="标准文本 Char Char"/>
    <w:autoRedefine/>
    <w:qFormat/>
    <w:uiPriority w:val="0"/>
    <w:rPr>
      <w:rFonts w:eastAsia="宋体"/>
    </w:rPr>
  </w:style>
  <w:style w:type="character" w:customStyle="1" w:styleId="456">
    <w:name w:val="GW-标题2 Char Char"/>
    <w:link w:val="457"/>
    <w:autoRedefine/>
    <w:qFormat/>
    <w:uiPriority w:val="0"/>
    <w:rPr>
      <w:rFonts w:ascii="Calibri" w:hAnsi="Calibri" w:eastAsia="仿宋_GB2312"/>
      <w:b/>
      <w:bCs/>
      <w:kern w:val="44"/>
      <w:sz w:val="36"/>
      <w:szCs w:val="44"/>
    </w:rPr>
  </w:style>
  <w:style w:type="paragraph" w:customStyle="1" w:styleId="457">
    <w:name w:val="GW-标题2"/>
    <w:basedOn w:val="458"/>
    <w:link w:val="456"/>
    <w:autoRedefine/>
    <w:qFormat/>
    <w:uiPriority w:val="0"/>
    <w:pPr>
      <w:tabs>
        <w:tab w:val="left" w:pos="360"/>
        <w:tab w:val="left" w:pos="432"/>
      </w:tabs>
      <w:outlineLvl w:val="1"/>
    </w:pPr>
    <w:rPr>
      <w:rFonts w:ascii="Calibri" w:hAnsi="Calibri"/>
      <w:bCs/>
    </w:rPr>
  </w:style>
  <w:style w:type="paragraph" w:customStyle="1" w:styleId="458">
    <w:name w:val="GW-标题1"/>
    <w:basedOn w:val="4"/>
    <w:next w:val="1"/>
    <w:autoRedefine/>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9">
    <w:name w:val="font161"/>
    <w:autoRedefine/>
    <w:qFormat/>
    <w:uiPriority w:val="0"/>
    <w:rPr>
      <w:rFonts w:hint="default" w:ascii="Times New Roman" w:hAnsi="Times New Roman" w:cs="Times New Roman"/>
      <w:b/>
      <w:color w:val="FF0000"/>
      <w:sz w:val="20"/>
      <w:szCs w:val="20"/>
      <w:u w:val="none"/>
    </w:rPr>
  </w:style>
  <w:style w:type="character" w:customStyle="1" w:styleId="460">
    <w:name w:val="正文 首行缩进2字符 Char1"/>
    <w:link w:val="461"/>
    <w:autoRedefine/>
    <w:qFormat/>
    <w:locked/>
    <w:uiPriority w:val="0"/>
    <w:rPr>
      <w:rFonts w:ascii="宋体" w:hAnsi="宋体"/>
      <w:sz w:val="24"/>
    </w:rPr>
  </w:style>
  <w:style w:type="paragraph" w:customStyle="1" w:styleId="461">
    <w:name w:val="正文 首行缩进2字符"/>
    <w:basedOn w:val="1"/>
    <w:link w:val="460"/>
    <w:autoRedefine/>
    <w:qFormat/>
    <w:uiPriority w:val="0"/>
    <w:pPr>
      <w:spacing w:beforeLines="40" w:afterLines="40" w:line="360" w:lineRule="auto"/>
      <w:ind w:firstLine="200"/>
    </w:pPr>
    <w:rPr>
      <w:rFonts w:ascii="宋体" w:hAnsi="宋体" w:eastAsia="宋体"/>
      <w:kern w:val="0"/>
    </w:rPr>
  </w:style>
  <w:style w:type="character" w:customStyle="1" w:styleId="462">
    <w:name w:val="h4 Char2"/>
    <w:autoRedefine/>
    <w:qFormat/>
    <w:uiPriority w:val="0"/>
    <w:rPr>
      <w:rFonts w:ascii="Arial" w:hAnsi="Arial" w:eastAsia="黑体"/>
      <w:b/>
      <w:bCs/>
      <w:kern w:val="2"/>
      <w:sz w:val="28"/>
      <w:szCs w:val="28"/>
      <w:lang w:val="en-US" w:eastAsia="zh-CN" w:bidi="ar-SA"/>
    </w:rPr>
  </w:style>
  <w:style w:type="character" w:customStyle="1" w:styleId="463">
    <w:name w:val="常规 Char"/>
    <w:link w:val="464"/>
    <w:autoRedefine/>
    <w:qFormat/>
    <w:uiPriority w:val="0"/>
    <w:rPr>
      <w:rFonts w:ascii="Calibri" w:hAnsi="Calibri"/>
      <w:szCs w:val="21"/>
    </w:rPr>
  </w:style>
  <w:style w:type="paragraph" w:customStyle="1" w:styleId="464">
    <w:name w:val="常规"/>
    <w:basedOn w:val="1"/>
    <w:link w:val="463"/>
    <w:autoRedefine/>
    <w:qFormat/>
    <w:uiPriority w:val="0"/>
    <w:pPr>
      <w:spacing w:beforeLines="100" w:afterLines="100"/>
      <w:ind w:left="1134"/>
    </w:pPr>
    <w:rPr>
      <w:rFonts w:ascii="Calibri" w:hAnsi="Calibri" w:eastAsia="宋体"/>
      <w:kern w:val="0"/>
      <w:sz w:val="20"/>
      <w:szCs w:val="21"/>
    </w:rPr>
  </w:style>
  <w:style w:type="character" w:customStyle="1" w:styleId="465">
    <w:name w:val="Char Char711"/>
    <w:autoRedefine/>
    <w:qFormat/>
    <w:uiPriority w:val="0"/>
    <w:rPr>
      <w:kern w:val="2"/>
      <w:sz w:val="18"/>
      <w:szCs w:val="18"/>
    </w:rPr>
  </w:style>
  <w:style w:type="character" w:customStyle="1" w:styleId="466">
    <w:name w:val="point_small1"/>
    <w:autoRedefine/>
    <w:qFormat/>
    <w:uiPriority w:val="0"/>
    <w:rPr>
      <w:rFonts w:hint="default" w:ascii="Arial" w:hAnsi="Arial" w:cs="Arial"/>
      <w:sz w:val="18"/>
      <w:szCs w:val="18"/>
    </w:rPr>
  </w:style>
  <w:style w:type="character" w:customStyle="1" w:styleId="467">
    <w:name w:val="二级条标题 Char1"/>
    <w:link w:val="468"/>
    <w:autoRedefine/>
    <w:qFormat/>
    <w:locked/>
    <w:uiPriority w:val="0"/>
    <w:rPr>
      <w:rFonts w:ascii="黑体" w:hAnsi="Times New Roman" w:eastAsia="黑体" w:cs="Times New Roman"/>
      <w:kern w:val="0"/>
      <w:sz w:val="20"/>
      <w:szCs w:val="20"/>
    </w:rPr>
  </w:style>
  <w:style w:type="paragraph" w:customStyle="1" w:styleId="468">
    <w:name w:val="二级条标题"/>
    <w:basedOn w:val="469"/>
    <w:next w:val="441"/>
    <w:link w:val="467"/>
    <w:autoRedefine/>
    <w:qFormat/>
    <w:uiPriority w:val="0"/>
    <w:pPr>
      <w:outlineLvl w:val="3"/>
    </w:pPr>
  </w:style>
  <w:style w:type="paragraph" w:customStyle="1" w:styleId="469">
    <w:name w:val="一级条标题"/>
    <w:basedOn w:val="470"/>
    <w:next w:val="441"/>
    <w:autoRedefine/>
    <w:qFormat/>
    <w:uiPriority w:val="0"/>
    <w:pPr>
      <w:outlineLvl w:val="2"/>
    </w:pPr>
  </w:style>
  <w:style w:type="paragraph" w:customStyle="1" w:styleId="470">
    <w:name w:val="章标题"/>
    <w:next w:val="441"/>
    <w:autoRedefine/>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1">
    <w:name w:val="text03"/>
    <w:autoRedefine/>
    <w:qFormat/>
    <w:uiPriority w:val="0"/>
    <w:rPr>
      <w:rFonts w:hint="default" w:ascii="Tahoma" w:hAnsi="Tahoma" w:eastAsia="宋体" w:cs="Tahoma"/>
      <w:kern w:val="2"/>
      <w:sz w:val="36"/>
      <w:szCs w:val="36"/>
      <w:lang w:val="en-US" w:eastAsia="zh-CN" w:bidi="ar-SA"/>
    </w:rPr>
  </w:style>
  <w:style w:type="character" w:customStyle="1" w:styleId="472">
    <w:name w:val="浅色列表 - 强调文字颜色 5 Char"/>
    <w:link w:val="473"/>
    <w:autoRedefine/>
    <w:qFormat/>
    <w:locked/>
    <w:uiPriority w:val="0"/>
    <w:rPr>
      <w:rFonts w:ascii="Calibri" w:hAnsi="Calibri"/>
    </w:rPr>
  </w:style>
  <w:style w:type="paragraph" w:customStyle="1" w:styleId="473">
    <w:name w:val="浅色列表 - 强调文字颜色 52"/>
    <w:basedOn w:val="1"/>
    <w:link w:val="472"/>
    <w:autoRedefine/>
    <w:qFormat/>
    <w:uiPriority w:val="0"/>
    <w:pPr>
      <w:ind w:firstLine="420"/>
    </w:pPr>
    <w:rPr>
      <w:rFonts w:ascii="Calibri" w:hAnsi="Calibri" w:eastAsia="宋体"/>
      <w:kern w:val="0"/>
      <w:sz w:val="20"/>
    </w:rPr>
  </w:style>
  <w:style w:type="character" w:customStyle="1" w:styleId="474">
    <w:name w:val="Normal Indent Char Char"/>
    <w:autoRedefine/>
    <w:qFormat/>
    <w:uiPriority w:val="0"/>
    <w:rPr>
      <w:rFonts w:eastAsia="宋体"/>
      <w:kern w:val="2"/>
      <w:sz w:val="21"/>
      <w:szCs w:val="24"/>
      <w:lang w:val="en-US" w:eastAsia="zh-CN"/>
    </w:rPr>
  </w:style>
  <w:style w:type="character" w:customStyle="1" w:styleId="475">
    <w:name w:val="标题 5 Char1"/>
    <w:autoRedefine/>
    <w:qFormat/>
    <w:uiPriority w:val="0"/>
    <w:rPr>
      <w:rFonts w:eastAsia="微软雅黑"/>
      <w:b/>
      <w:bCs/>
      <w:kern w:val="2"/>
      <w:sz w:val="24"/>
      <w:szCs w:val="24"/>
    </w:rPr>
  </w:style>
  <w:style w:type="character" w:customStyle="1" w:styleId="476">
    <w:name w:val="正文首行缩进 Char1"/>
    <w:autoRedefine/>
    <w:qFormat/>
    <w:uiPriority w:val="0"/>
    <w:rPr>
      <w:kern w:val="2"/>
      <w:sz w:val="21"/>
      <w:szCs w:val="24"/>
    </w:rPr>
  </w:style>
  <w:style w:type="character" w:customStyle="1" w:styleId="477">
    <w:name w:val="a Char Char Char"/>
    <w:autoRedefine/>
    <w:qFormat/>
    <w:uiPriority w:val="0"/>
    <w:rPr>
      <w:rFonts w:ascii="宋体" w:hAnsi="宋体" w:eastAsia="仿宋_GB2312" w:cs="Times New Roman"/>
      <w:kern w:val="0"/>
      <w:sz w:val="24"/>
      <w:szCs w:val="20"/>
    </w:rPr>
  </w:style>
  <w:style w:type="character" w:customStyle="1" w:styleId="478">
    <w:name w:val="ca-8"/>
    <w:autoRedefine/>
    <w:qFormat/>
    <w:uiPriority w:val="0"/>
  </w:style>
  <w:style w:type="character" w:customStyle="1" w:styleId="479">
    <w:name w:val="HTML 地址 Char2"/>
    <w:autoRedefine/>
    <w:qFormat/>
    <w:uiPriority w:val="0"/>
    <w:rPr>
      <w:i/>
      <w:iCs/>
      <w:kern w:val="2"/>
      <w:sz w:val="24"/>
      <w:szCs w:val="24"/>
    </w:rPr>
  </w:style>
  <w:style w:type="character" w:customStyle="1" w:styleId="480">
    <w:name w:val="批注文字 Char"/>
    <w:autoRedefine/>
    <w:qFormat/>
    <w:uiPriority w:val="0"/>
    <w:rPr>
      <w:szCs w:val="24"/>
    </w:rPr>
  </w:style>
  <w:style w:type="character" w:customStyle="1" w:styleId="481">
    <w:name w:val="样式 题注 + 黑色 Char"/>
    <w:link w:val="482"/>
    <w:autoRedefine/>
    <w:qFormat/>
    <w:locked/>
    <w:uiPriority w:val="0"/>
    <w:rPr>
      <w:rFonts w:ascii="Arial" w:hAnsi="Arial" w:eastAsia="黑体" w:cs="Arial"/>
      <w:color w:val="000000"/>
      <w:sz w:val="24"/>
    </w:rPr>
  </w:style>
  <w:style w:type="paragraph" w:customStyle="1" w:styleId="482">
    <w:name w:val="样式 题注 + 黑色"/>
    <w:basedOn w:val="24"/>
    <w:link w:val="481"/>
    <w:autoRedefine/>
    <w:qFormat/>
    <w:uiPriority w:val="0"/>
    <w:pPr>
      <w:spacing w:beforeLines="40" w:afterLines="40"/>
      <w:jc w:val="center"/>
    </w:pPr>
    <w:rPr>
      <w:color w:val="000000"/>
      <w:sz w:val="24"/>
    </w:rPr>
  </w:style>
  <w:style w:type="character" w:customStyle="1" w:styleId="483">
    <w:name w:val="强调1"/>
    <w:autoRedefine/>
    <w:qFormat/>
    <w:uiPriority w:val="0"/>
    <w:rPr>
      <w:rFonts w:ascii="Arial Black" w:hAnsi="Arial Black" w:eastAsia="黑体"/>
      <w:b/>
      <w:spacing w:val="0"/>
      <w:sz w:val="21"/>
    </w:rPr>
  </w:style>
  <w:style w:type="character" w:customStyle="1" w:styleId="484">
    <w:name w:val="标题 Char Char"/>
    <w:autoRedefine/>
    <w:qFormat/>
    <w:uiPriority w:val="0"/>
    <w:rPr>
      <w:rFonts w:ascii="Arial" w:hAnsi="Arial" w:eastAsia="宋体" w:cs="Times New Roman"/>
      <w:b/>
      <w:bCs/>
      <w:sz w:val="32"/>
      <w:szCs w:val="32"/>
    </w:rPr>
  </w:style>
  <w:style w:type="character" w:customStyle="1" w:styleId="485">
    <w:name w:val="正文空两格 Char"/>
    <w:link w:val="486"/>
    <w:autoRedefine/>
    <w:qFormat/>
    <w:locked/>
    <w:uiPriority w:val="0"/>
    <w:rPr>
      <w:rFonts w:ascii="FuturaA Bk BT" w:hAnsi="FuturaA Bk BT" w:cs="FuturaA Bk BT"/>
      <w:sz w:val="24"/>
      <w:szCs w:val="24"/>
    </w:rPr>
  </w:style>
  <w:style w:type="paragraph" w:customStyle="1" w:styleId="486">
    <w:name w:val="正文空两格"/>
    <w:basedOn w:val="1"/>
    <w:link w:val="485"/>
    <w:autoRedefine/>
    <w:qFormat/>
    <w:uiPriority w:val="0"/>
    <w:pPr>
      <w:spacing w:beforeLines="40" w:afterLines="40" w:line="360" w:lineRule="auto"/>
      <w:ind w:firstLine="480"/>
    </w:pPr>
    <w:rPr>
      <w:rFonts w:ascii="FuturaA Bk BT" w:hAnsi="FuturaA Bk BT" w:eastAsia="宋体"/>
      <w:kern w:val="0"/>
      <w:szCs w:val="24"/>
    </w:rPr>
  </w:style>
  <w:style w:type="character" w:customStyle="1" w:styleId="487">
    <w:name w:val="font301"/>
    <w:autoRedefine/>
    <w:qFormat/>
    <w:uiPriority w:val="0"/>
    <w:rPr>
      <w:rFonts w:ascii="Times New Roman" w:hAnsi="Times New Roman" w:cs="Times New Roman"/>
      <w:color w:val="000000"/>
      <w:sz w:val="21"/>
      <w:szCs w:val="21"/>
      <w:u w:val="none"/>
      <w:lang w:bidi="ar-SA"/>
    </w:rPr>
  </w:style>
  <w:style w:type="character" w:customStyle="1" w:styleId="488">
    <w:name w:val="题注 Char"/>
    <w:autoRedefine/>
    <w:qFormat/>
    <w:uiPriority w:val="0"/>
    <w:rPr>
      <w:rFonts w:ascii="Arial" w:hAnsi="Arial" w:eastAsia="黑体" w:cs="Arial"/>
    </w:rPr>
  </w:style>
  <w:style w:type="character" w:customStyle="1" w:styleId="489">
    <w:name w:val="页眉 Char Char"/>
    <w:autoRedefine/>
    <w:qFormat/>
    <w:uiPriority w:val="0"/>
    <w:rPr>
      <w:rFonts w:ascii="Calibri" w:hAnsi="Calibri" w:eastAsia="宋体" w:cs="Times New Roman"/>
      <w:sz w:val="18"/>
      <w:szCs w:val="18"/>
    </w:rPr>
  </w:style>
  <w:style w:type="character" w:customStyle="1" w:styleId="490">
    <w:name w:val="正文文本缩进 2 Char"/>
    <w:autoRedefine/>
    <w:qFormat/>
    <w:uiPriority w:val="0"/>
    <w:rPr>
      <w:rFonts w:ascii="Times New Roman" w:hAnsi="Times New Roman" w:eastAsia="宋体" w:cs="Times New Roman"/>
      <w:szCs w:val="20"/>
    </w:rPr>
  </w:style>
  <w:style w:type="character" w:customStyle="1" w:styleId="491">
    <w:name w:val="书籍标题1"/>
    <w:autoRedefine/>
    <w:qFormat/>
    <w:uiPriority w:val="0"/>
    <w:rPr>
      <w:b/>
      <w:bCs/>
      <w:smallCaps/>
      <w:spacing w:val="5"/>
    </w:rPr>
  </w:style>
  <w:style w:type="character" w:customStyle="1" w:styleId="492">
    <w:name w:val="tw4winMark"/>
    <w:autoRedefine/>
    <w:qFormat/>
    <w:uiPriority w:val="0"/>
    <w:rPr>
      <w:rFonts w:ascii="Courier New" w:hAnsi="Courier New"/>
      <w:vanish/>
      <w:color w:val="800080"/>
      <w:vertAlign w:val="subscript"/>
    </w:rPr>
  </w:style>
  <w:style w:type="character" w:customStyle="1" w:styleId="493">
    <w:name w:val="备注说明 Char Char Char Char"/>
    <w:autoRedefine/>
    <w:qFormat/>
    <w:uiPriority w:val="0"/>
    <w:rPr>
      <w:rFonts w:hint="eastAsia" w:ascii="宋体" w:hAnsi="宋体" w:eastAsia="宋体"/>
      <w:kern w:val="2"/>
      <w:sz w:val="21"/>
      <w:lang w:val="en-US" w:eastAsia="zh-CN" w:bidi="ar-SA"/>
    </w:rPr>
  </w:style>
  <w:style w:type="character" w:customStyle="1" w:styleId="494">
    <w:name w:val="articlecontent1"/>
    <w:autoRedefine/>
    <w:qFormat/>
    <w:uiPriority w:val="0"/>
    <w:rPr>
      <w:sz w:val="23"/>
      <w:szCs w:val="23"/>
    </w:rPr>
  </w:style>
  <w:style w:type="character" w:customStyle="1" w:styleId="495">
    <w:name w:val="正文2 Char Char"/>
    <w:autoRedefine/>
    <w:qFormat/>
    <w:uiPriority w:val="0"/>
    <w:rPr>
      <w:rFonts w:eastAsia="宋体"/>
      <w:kern w:val="2"/>
      <w:sz w:val="24"/>
      <w:lang w:val="en-US" w:eastAsia="zh-CN" w:bidi="ar-SA"/>
    </w:rPr>
  </w:style>
  <w:style w:type="character" w:customStyle="1" w:styleId="496">
    <w:name w:val="Char Char71"/>
    <w:autoRedefine/>
    <w:qFormat/>
    <w:uiPriority w:val="0"/>
    <w:rPr>
      <w:rFonts w:eastAsia="宋体"/>
      <w:kern w:val="2"/>
      <w:sz w:val="18"/>
      <w:szCs w:val="18"/>
      <w:lang w:val="en-US" w:eastAsia="zh-CN" w:bidi="ar-SA"/>
    </w:rPr>
  </w:style>
  <w:style w:type="character" w:customStyle="1" w:styleId="497">
    <w:name w:val="正文文字 Char"/>
    <w:autoRedefine/>
    <w:qFormat/>
    <w:uiPriority w:val="0"/>
    <w:rPr>
      <w:rFonts w:hint="default" w:ascii="Tahoma" w:hAnsi="Tahoma" w:eastAsia="宋体" w:cs="Tahoma"/>
      <w:kern w:val="2"/>
      <w:sz w:val="21"/>
      <w:szCs w:val="24"/>
      <w:lang w:val="en-US" w:eastAsia="zh-CN" w:bidi="ar-SA"/>
    </w:rPr>
  </w:style>
  <w:style w:type="character" w:customStyle="1" w:styleId="498">
    <w:name w:val="标题 7 Char Char"/>
    <w:autoRedefine/>
    <w:qFormat/>
    <w:uiPriority w:val="0"/>
    <w:rPr>
      <w:rFonts w:ascii="Times New Roman" w:hAnsi="Times New Roman" w:eastAsia="宋体" w:cs="Times New Roman"/>
      <w:b/>
      <w:bCs/>
      <w:sz w:val="24"/>
      <w:szCs w:val="24"/>
    </w:rPr>
  </w:style>
  <w:style w:type="character" w:customStyle="1" w:styleId="499">
    <w:name w:val="样式9 Char"/>
    <w:link w:val="500"/>
    <w:autoRedefine/>
    <w:qFormat/>
    <w:uiPriority w:val="0"/>
    <w:rPr>
      <w:rFonts w:ascii="Calibri" w:hAnsi="Calibri"/>
      <w:b/>
      <w:sz w:val="24"/>
      <w:szCs w:val="24"/>
    </w:rPr>
  </w:style>
  <w:style w:type="paragraph" w:customStyle="1" w:styleId="500">
    <w:name w:val="样式9"/>
    <w:basedOn w:val="1"/>
    <w:link w:val="499"/>
    <w:autoRedefine/>
    <w:qFormat/>
    <w:uiPriority w:val="0"/>
    <w:pPr>
      <w:keepNext/>
      <w:spacing w:line="360" w:lineRule="auto"/>
      <w:ind w:left="1151" w:hanging="1009"/>
    </w:pPr>
    <w:rPr>
      <w:rFonts w:ascii="Calibri" w:hAnsi="Calibri" w:eastAsia="宋体"/>
      <w:b/>
      <w:kern w:val="0"/>
      <w:szCs w:val="24"/>
    </w:rPr>
  </w:style>
  <w:style w:type="character" w:customStyle="1" w:styleId="501">
    <w:name w:val="文档正文1 Char Char"/>
    <w:link w:val="502"/>
    <w:autoRedefine/>
    <w:qFormat/>
    <w:uiPriority w:val="0"/>
    <w:rPr>
      <w:rFonts w:ascii="仿宋_GB2312" w:hAnsi="仿宋" w:eastAsia="仿宋_GB2312"/>
      <w:sz w:val="30"/>
      <w:szCs w:val="30"/>
    </w:rPr>
  </w:style>
  <w:style w:type="paragraph" w:customStyle="1" w:styleId="502">
    <w:name w:val="文档正文1"/>
    <w:basedOn w:val="1"/>
    <w:link w:val="501"/>
    <w:autoRedefine/>
    <w:qFormat/>
    <w:uiPriority w:val="0"/>
    <w:pPr>
      <w:spacing w:line="360" w:lineRule="auto"/>
      <w:ind w:firstLine="600"/>
    </w:pPr>
    <w:rPr>
      <w:rFonts w:ascii="仿宋_GB2312" w:hAnsi="仿宋" w:eastAsia="仿宋_GB2312"/>
      <w:kern w:val="0"/>
      <w:sz w:val="30"/>
      <w:szCs w:val="30"/>
    </w:rPr>
  </w:style>
  <w:style w:type="character" w:customStyle="1" w:styleId="503">
    <w:name w:val="tw4winPopup"/>
    <w:autoRedefine/>
    <w:qFormat/>
    <w:uiPriority w:val="0"/>
    <w:rPr>
      <w:rFonts w:ascii="Courier New" w:hAnsi="Courier New"/>
      <w:color w:val="008000"/>
    </w:rPr>
  </w:style>
  <w:style w:type="character" w:customStyle="1" w:styleId="504">
    <w:name w:val="Char Char21"/>
    <w:autoRedefine/>
    <w:qFormat/>
    <w:uiPriority w:val="0"/>
    <w:rPr>
      <w:rFonts w:ascii="宋体" w:hAnsi="Courier New" w:eastAsia="宋体"/>
      <w:sz w:val="21"/>
      <w:lang w:val="en-US" w:eastAsia="zh-CN" w:bidi="ar-SA"/>
    </w:rPr>
  </w:style>
  <w:style w:type="character" w:customStyle="1" w:styleId="505">
    <w:name w:val="Char Char1"/>
    <w:autoRedefine/>
    <w:qFormat/>
    <w:uiPriority w:val="0"/>
    <w:rPr>
      <w:rFonts w:ascii="宋体" w:hAnsi="Courier New" w:eastAsia="宋体"/>
      <w:kern w:val="2"/>
      <w:sz w:val="21"/>
      <w:lang w:val="en-US" w:eastAsia="zh-CN" w:bidi="ar-SA"/>
    </w:rPr>
  </w:style>
  <w:style w:type="character" w:customStyle="1" w:styleId="506">
    <w:name w:val="font311"/>
    <w:autoRedefine/>
    <w:qFormat/>
    <w:uiPriority w:val="0"/>
    <w:rPr>
      <w:rFonts w:ascii="等线" w:eastAsia="等线"/>
      <w:color w:val="000000"/>
      <w:sz w:val="21"/>
      <w:szCs w:val="21"/>
      <w:u w:val="none"/>
    </w:rPr>
  </w:style>
  <w:style w:type="character" w:customStyle="1" w:styleId="507">
    <w:name w:val="标题 7 Char"/>
    <w:autoRedefine/>
    <w:qFormat/>
    <w:uiPriority w:val="0"/>
    <w:rPr>
      <w:rFonts w:ascii="Times New Roman" w:hAnsi="Times New Roman" w:eastAsia="宋体" w:cs="Times New Roman"/>
      <w:spacing w:val="2"/>
      <w:kern w:val="24"/>
      <w:sz w:val="24"/>
      <w:szCs w:val="20"/>
    </w:rPr>
  </w:style>
  <w:style w:type="character" w:customStyle="1" w:styleId="508">
    <w:name w:val="标题 3 Char Char"/>
    <w:autoRedefine/>
    <w:qFormat/>
    <w:uiPriority w:val="0"/>
    <w:rPr>
      <w:rFonts w:ascii="Calibri" w:hAnsi="Calibri" w:eastAsia="宋体" w:cs="Times New Roman"/>
      <w:b/>
      <w:bCs/>
      <w:sz w:val="32"/>
      <w:szCs w:val="32"/>
    </w:rPr>
  </w:style>
  <w:style w:type="character" w:customStyle="1" w:styleId="509">
    <w:name w:val="Char Char82"/>
    <w:autoRedefine/>
    <w:qFormat/>
    <w:uiPriority w:val="0"/>
    <w:rPr>
      <w:rFonts w:eastAsia="隶书"/>
      <w:b/>
      <w:bCs/>
      <w:sz w:val="36"/>
      <w:szCs w:val="36"/>
      <w:lang w:val="en-US" w:eastAsia="zh-CN" w:bidi="ar-SA"/>
    </w:rPr>
  </w:style>
  <w:style w:type="character" w:customStyle="1" w:styleId="510">
    <w:name w:val="注释标题 Char"/>
    <w:autoRedefine/>
    <w:qFormat/>
    <w:uiPriority w:val="0"/>
    <w:rPr>
      <w:sz w:val="24"/>
      <w:szCs w:val="24"/>
    </w:rPr>
  </w:style>
  <w:style w:type="character" w:customStyle="1" w:styleId="511">
    <w:name w:val="哈哈正文 Char"/>
    <w:link w:val="512"/>
    <w:autoRedefine/>
    <w:qFormat/>
    <w:uiPriority w:val="0"/>
    <w:rPr>
      <w:rFonts w:ascii="宋体" w:hAnsi="宋体" w:cs="宋体"/>
      <w:sz w:val="24"/>
    </w:rPr>
  </w:style>
  <w:style w:type="paragraph" w:customStyle="1" w:styleId="512">
    <w:name w:val="哈哈正文"/>
    <w:basedOn w:val="1"/>
    <w:link w:val="511"/>
    <w:autoRedefine/>
    <w:qFormat/>
    <w:uiPriority w:val="0"/>
    <w:pPr>
      <w:spacing w:line="360" w:lineRule="auto"/>
      <w:ind w:firstLine="200"/>
    </w:pPr>
    <w:rPr>
      <w:rFonts w:ascii="宋体" w:hAnsi="宋体" w:eastAsia="宋体"/>
      <w:kern w:val="0"/>
    </w:rPr>
  </w:style>
  <w:style w:type="character" w:customStyle="1" w:styleId="513">
    <w:name w:val="样式 正文缩进 + 首行缩进:  2 字符 Char"/>
    <w:autoRedefine/>
    <w:qFormat/>
    <w:uiPriority w:val="0"/>
    <w:rPr>
      <w:rFonts w:ascii="Calibri" w:hAnsi="Calibri"/>
      <w:sz w:val="24"/>
    </w:rPr>
  </w:style>
  <w:style w:type="character" w:customStyle="1" w:styleId="514">
    <w:name w:val="公司一级标题"/>
    <w:autoRedefine/>
    <w:qFormat/>
    <w:uiPriority w:val="0"/>
    <w:rPr>
      <w:rFonts w:ascii="黑体" w:hAnsi="黑体" w:eastAsia="黑体"/>
      <w:color w:val="333300"/>
      <w:sz w:val="30"/>
    </w:rPr>
  </w:style>
  <w:style w:type="character" w:customStyle="1" w:styleId="515">
    <w:name w:val="st1"/>
    <w:autoRedefine/>
    <w:qFormat/>
    <w:uiPriority w:val="0"/>
    <w:rPr>
      <w:rFonts w:cs="Times New Roman"/>
    </w:rPr>
  </w:style>
  <w:style w:type="character" w:customStyle="1" w:styleId="516">
    <w:name w:val="hui"/>
    <w:autoRedefine/>
    <w:qFormat/>
    <w:uiPriority w:val="0"/>
  </w:style>
  <w:style w:type="character" w:customStyle="1" w:styleId="517">
    <w:name w:val="批注文字 Char2"/>
    <w:autoRedefine/>
    <w:qFormat/>
    <w:uiPriority w:val="0"/>
    <w:rPr>
      <w:kern w:val="2"/>
      <w:sz w:val="21"/>
      <w:szCs w:val="24"/>
      <w:lang w:bidi="ar-SA"/>
    </w:rPr>
  </w:style>
  <w:style w:type="character" w:customStyle="1" w:styleId="518">
    <w:name w:val="纯文本 Char1"/>
    <w:autoRedefine/>
    <w:qFormat/>
    <w:uiPriority w:val="0"/>
    <w:rPr>
      <w:rFonts w:ascii="宋体" w:hAnsi="Courier New"/>
      <w:sz w:val="24"/>
      <w:szCs w:val="24"/>
    </w:rPr>
  </w:style>
  <w:style w:type="character" w:customStyle="1" w:styleId="519">
    <w:name w:val="正文 首行缩进:  2 字符 Char Char Char"/>
    <w:autoRedefine/>
    <w:qFormat/>
    <w:uiPriority w:val="0"/>
    <w:rPr>
      <w:rFonts w:hint="eastAsia" w:ascii="宋体" w:hAnsi="宋体" w:eastAsia="宋体" w:cs="宋体"/>
      <w:kern w:val="2"/>
      <w:sz w:val="24"/>
      <w:lang w:val="en-US" w:eastAsia="zh-CN" w:bidi="ar-SA"/>
    </w:rPr>
  </w:style>
  <w:style w:type="character" w:customStyle="1" w:styleId="520">
    <w:name w:val="mark8"/>
    <w:autoRedefine/>
    <w:qFormat/>
    <w:uiPriority w:val="0"/>
    <w:rPr>
      <w:b/>
      <w:bCs/>
      <w:sz w:val="21"/>
      <w:szCs w:val="21"/>
    </w:rPr>
  </w:style>
  <w:style w:type="character" w:customStyle="1" w:styleId="521">
    <w:name w:val="标题 3 Char"/>
    <w:autoRedefine/>
    <w:qFormat/>
    <w:uiPriority w:val="0"/>
    <w:rPr>
      <w:rFonts w:ascii="Calibri" w:hAnsi="Calibri" w:eastAsia="宋体" w:cs="Times New Roman"/>
      <w:b/>
      <w:bCs/>
      <w:sz w:val="32"/>
      <w:szCs w:val="32"/>
    </w:rPr>
  </w:style>
  <w:style w:type="character" w:customStyle="1" w:styleId="522">
    <w:name w:val="ca-16"/>
    <w:autoRedefine/>
    <w:qFormat/>
    <w:uiPriority w:val="0"/>
  </w:style>
  <w:style w:type="character" w:customStyle="1" w:styleId="523">
    <w:name w:val="it1"/>
    <w:autoRedefine/>
    <w:qFormat/>
    <w:uiPriority w:val="0"/>
    <w:rPr>
      <w:rFonts w:hint="eastAsia" w:ascii="宋体" w:hAnsi="宋体" w:eastAsia="宋体"/>
      <w:color w:val="000000"/>
      <w:sz w:val="18"/>
      <w:szCs w:val="18"/>
    </w:rPr>
  </w:style>
  <w:style w:type="character" w:customStyle="1" w:styleId="524">
    <w:name w:val="C Char Char"/>
    <w:link w:val="525"/>
    <w:autoRedefine/>
    <w:qFormat/>
    <w:uiPriority w:val="0"/>
    <w:rPr>
      <w:rFonts w:ascii="宋体"/>
      <w:sz w:val="24"/>
      <w:szCs w:val="24"/>
    </w:rPr>
  </w:style>
  <w:style w:type="paragraph" w:customStyle="1" w:styleId="525">
    <w:name w:val="C"/>
    <w:basedOn w:val="1"/>
    <w:link w:val="524"/>
    <w:autoRedefine/>
    <w:qFormat/>
    <w:uiPriority w:val="0"/>
    <w:pPr>
      <w:spacing w:line="360" w:lineRule="auto"/>
      <w:ind w:firstLine="480"/>
    </w:pPr>
    <w:rPr>
      <w:rFonts w:ascii="宋体" w:eastAsia="宋体"/>
      <w:kern w:val="0"/>
      <w:szCs w:val="24"/>
    </w:rPr>
  </w:style>
  <w:style w:type="character" w:customStyle="1" w:styleId="526">
    <w:name w:val="H1 Char3"/>
    <w:autoRedefine/>
    <w:qFormat/>
    <w:uiPriority w:val="0"/>
    <w:rPr>
      <w:rFonts w:eastAsia="隶书"/>
      <w:b/>
      <w:bCs/>
      <w:sz w:val="36"/>
      <w:szCs w:val="36"/>
      <w:lang w:val="en-US" w:eastAsia="zh-CN" w:bidi="ar-SA"/>
    </w:rPr>
  </w:style>
  <w:style w:type="character" w:customStyle="1" w:styleId="527">
    <w:name w:val="title_emph1"/>
    <w:autoRedefine/>
    <w:qFormat/>
    <w:uiPriority w:val="0"/>
    <w:rPr>
      <w:rFonts w:hint="default" w:ascii="Arial" w:hAnsi="Arial" w:cs="Arial"/>
      <w:b/>
      <w:bCs/>
      <w:sz w:val="18"/>
      <w:szCs w:val="18"/>
    </w:rPr>
  </w:style>
  <w:style w:type="character" w:customStyle="1" w:styleId="528">
    <w:name w:val="不明显强调11"/>
    <w:autoRedefine/>
    <w:qFormat/>
    <w:uiPriority w:val="0"/>
    <w:rPr>
      <w:i/>
      <w:iCs/>
      <w:color w:val="808080"/>
    </w:rPr>
  </w:style>
  <w:style w:type="character" w:customStyle="1" w:styleId="52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530">
    <w:name w:val="基础框架 Char Char"/>
    <w:link w:val="531"/>
    <w:autoRedefine/>
    <w:qFormat/>
    <w:uiPriority w:val="0"/>
    <w:rPr>
      <w:rFonts w:ascii="宋体" w:hAnsi="宋体"/>
      <w:kern w:val="2"/>
      <w:sz w:val="18"/>
      <w:szCs w:val="21"/>
    </w:rPr>
  </w:style>
  <w:style w:type="paragraph" w:customStyle="1" w:styleId="531">
    <w:name w:val="基础框架"/>
    <w:basedOn w:val="1"/>
    <w:link w:val="530"/>
    <w:autoRedefine/>
    <w:qFormat/>
    <w:uiPriority w:val="0"/>
    <w:pPr>
      <w:spacing w:line="360" w:lineRule="auto"/>
      <w:ind w:firstLine="198" w:firstLineChars="198"/>
    </w:pPr>
    <w:rPr>
      <w:rFonts w:ascii="宋体" w:hAnsi="宋体" w:eastAsia="宋体"/>
      <w:sz w:val="18"/>
      <w:szCs w:val="21"/>
    </w:rPr>
  </w:style>
  <w:style w:type="character" w:customStyle="1" w:styleId="532">
    <w:name w:val="font101"/>
    <w:autoRedefine/>
    <w:qFormat/>
    <w:uiPriority w:val="0"/>
    <w:rPr>
      <w:rFonts w:hint="eastAsia" w:ascii="宋体" w:hAnsi="宋体" w:eastAsia="宋体" w:cs="宋体"/>
      <w:color w:val="000000"/>
      <w:sz w:val="20"/>
      <w:szCs w:val="20"/>
      <w:u w:val="none"/>
    </w:rPr>
  </w:style>
  <w:style w:type="character" w:customStyle="1" w:styleId="533">
    <w:name w:val="招标正文 Char"/>
    <w:autoRedefine/>
    <w:qFormat/>
    <w:uiPriority w:val="0"/>
    <w:rPr>
      <w:rFonts w:ascii="仿宋_GB2312" w:eastAsia="仿宋_GB2312" w:cs="宋体"/>
      <w:kern w:val="1"/>
      <w:sz w:val="30"/>
      <w:lang w:eastAsia="ar-SA"/>
    </w:rPr>
  </w:style>
  <w:style w:type="character" w:customStyle="1" w:styleId="534">
    <w:name w:val="14normal1"/>
    <w:autoRedefine/>
    <w:qFormat/>
    <w:uiPriority w:val="0"/>
    <w:rPr>
      <w:rFonts w:hint="default" w:ascii="ˎ̥" w:hAnsi="ˎ̥"/>
      <w:color w:val="000000"/>
      <w:sz w:val="21"/>
      <w:szCs w:val="21"/>
    </w:rPr>
  </w:style>
  <w:style w:type="character" w:customStyle="1" w:styleId="535">
    <w:name w:val="title_black_141"/>
    <w:autoRedefine/>
    <w:qFormat/>
    <w:uiPriority w:val="0"/>
    <w:rPr>
      <w:color w:val="000000"/>
      <w:sz w:val="21"/>
      <w:szCs w:val="21"/>
      <w:u w:val="none"/>
    </w:rPr>
  </w:style>
  <w:style w:type="character" w:customStyle="1" w:styleId="536">
    <w:name w:val="正文文本 3 Char1"/>
    <w:autoRedefine/>
    <w:qFormat/>
    <w:uiPriority w:val="0"/>
    <w:rPr>
      <w:rFonts w:ascii="Times New Roman" w:hAnsi="Times New Roman" w:eastAsia="宋体" w:cs="Times New Roman"/>
      <w:sz w:val="16"/>
      <w:szCs w:val="16"/>
    </w:rPr>
  </w:style>
  <w:style w:type="character" w:customStyle="1" w:styleId="537">
    <w:name w:val="正文文本 Char Char"/>
    <w:autoRedefine/>
    <w:qFormat/>
    <w:uiPriority w:val="0"/>
    <w:rPr>
      <w:rFonts w:ascii="Calibri" w:hAnsi="Calibri" w:eastAsia="宋体" w:cs="Times New Roman"/>
    </w:rPr>
  </w:style>
  <w:style w:type="character" w:customStyle="1" w:styleId="538">
    <w:name w:val="fbt"/>
    <w:autoRedefine/>
    <w:qFormat/>
    <w:uiPriority w:val="0"/>
  </w:style>
  <w:style w:type="character" w:customStyle="1" w:styleId="539">
    <w:name w:val="二级标题 Char Char"/>
    <w:autoRedefine/>
    <w:qFormat/>
    <w:uiPriority w:val="0"/>
    <w:rPr>
      <w:rFonts w:eastAsia="仿宋"/>
      <w:b/>
      <w:sz w:val="28"/>
      <w:lang w:val="en-US" w:eastAsia="zh-CN"/>
    </w:rPr>
  </w:style>
  <w:style w:type="character" w:customStyle="1" w:styleId="540">
    <w:name w:val="批注框文本 Char"/>
    <w:autoRedefine/>
    <w:qFormat/>
    <w:uiPriority w:val="0"/>
    <w:rPr>
      <w:rFonts w:ascii="Times New Roman" w:hAnsi="Times New Roman" w:eastAsia="宋体" w:cs="Times New Roman"/>
      <w:sz w:val="18"/>
      <w:szCs w:val="18"/>
    </w:rPr>
  </w:style>
  <w:style w:type="character" w:customStyle="1" w:styleId="541">
    <w:name w:val="标题 Char"/>
    <w:autoRedefine/>
    <w:qFormat/>
    <w:uiPriority w:val="0"/>
    <w:rPr>
      <w:rFonts w:ascii="Arial" w:hAnsi="Arial" w:cs="Arial"/>
      <w:b/>
      <w:bCs/>
      <w:sz w:val="32"/>
      <w:szCs w:val="32"/>
    </w:rPr>
  </w:style>
  <w:style w:type="character" w:customStyle="1" w:styleId="542">
    <w:name w:val="正 文 Char Char"/>
    <w:link w:val="543"/>
    <w:autoRedefine/>
    <w:qFormat/>
    <w:uiPriority w:val="0"/>
    <w:rPr>
      <w:rFonts w:ascii="Calibri" w:hAnsi="Calibri" w:eastAsia="仿宋_GB2312"/>
      <w:sz w:val="32"/>
      <w:szCs w:val="32"/>
    </w:rPr>
  </w:style>
  <w:style w:type="paragraph" w:customStyle="1" w:styleId="543">
    <w:name w:val="正 文"/>
    <w:basedOn w:val="1"/>
    <w:link w:val="542"/>
    <w:autoRedefine/>
    <w:qFormat/>
    <w:uiPriority w:val="0"/>
    <w:pPr>
      <w:ind w:firstLine="610"/>
    </w:pPr>
    <w:rPr>
      <w:rFonts w:ascii="Calibri" w:hAnsi="Calibri" w:eastAsia="仿宋_GB2312"/>
      <w:kern w:val="0"/>
      <w:sz w:val="32"/>
      <w:szCs w:val="32"/>
    </w:rPr>
  </w:style>
  <w:style w:type="character" w:customStyle="1" w:styleId="544">
    <w:name w:val="注释标题 Char2"/>
    <w:autoRedefine/>
    <w:qFormat/>
    <w:uiPriority w:val="0"/>
    <w:rPr>
      <w:kern w:val="2"/>
      <w:sz w:val="24"/>
      <w:szCs w:val="24"/>
    </w:rPr>
  </w:style>
  <w:style w:type="character" w:customStyle="1" w:styleId="545">
    <w:name w:val="Table Text Char1 Char Char"/>
    <w:link w:val="546"/>
    <w:autoRedefine/>
    <w:qFormat/>
    <w:uiPriority w:val="0"/>
    <w:rPr>
      <w:rFonts w:ascii="Arial" w:hAnsi="Arial"/>
      <w:kern w:val="2"/>
      <w:sz w:val="18"/>
      <w:szCs w:val="18"/>
      <w:lang w:val="en-US" w:eastAsia="zh-CN" w:bidi="ar-SA"/>
    </w:rPr>
  </w:style>
  <w:style w:type="paragraph" w:customStyle="1" w:styleId="546">
    <w:name w:val="Table Text Char1"/>
    <w:link w:val="545"/>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7">
    <w:name w:val="正文文本缩进 Char"/>
    <w:autoRedefine/>
    <w:qFormat/>
    <w:uiPriority w:val="0"/>
    <w:rPr>
      <w:rFonts w:ascii="Times New Roman" w:hAnsi="Times New Roman" w:eastAsia="宋体" w:cs="Times New Roman"/>
      <w:szCs w:val="20"/>
    </w:rPr>
  </w:style>
  <w:style w:type="character" w:customStyle="1" w:styleId="548">
    <w:name w:val="副标题 Char2"/>
    <w:autoRedefine/>
    <w:qFormat/>
    <w:uiPriority w:val="0"/>
    <w:rPr>
      <w:rFonts w:eastAsia="Times New Roman"/>
      <w:kern w:val="2"/>
      <w:sz w:val="18"/>
      <w:szCs w:val="18"/>
    </w:rPr>
  </w:style>
  <w:style w:type="character" w:customStyle="1" w:styleId="549">
    <w:name w:val="正文首行缩进 2 Char2"/>
    <w:autoRedefine/>
    <w:qFormat/>
    <w:uiPriority w:val="0"/>
    <w:rPr>
      <w:rFonts w:ascii="宋体"/>
      <w:color w:val="000000"/>
      <w:kern w:val="2"/>
      <w:sz w:val="21"/>
      <w:szCs w:val="24"/>
    </w:rPr>
  </w:style>
  <w:style w:type="character" w:customStyle="1" w:styleId="550">
    <w:name w:val="shadow11"/>
    <w:autoRedefine/>
    <w:qFormat/>
    <w:uiPriority w:val="0"/>
    <w:rPr>
      <w:color w:val="000000"/>
      <w:sz w:val="21"/>
    </w:rPr>
  </w:style>
  <w:style w:type="character" w:customStyle="1" w:styleId="551">
    <w:name w:val="个人撰写风格"/>
    <w:autoRedefine/>
    <w:qFormat/>
    <w:uiPriority w:val="0"/>
    <w:rPr>
      <w:rFonts w:ascii="Arial" w:hAnsi="Arial" w:eastAsia="宋体" w:cs="Arial"/>
      <w:color w:val="auto"/>
      <w:sz w:val="20"/>
    </w:rPr>
  </w:style>
  <w:style w:type="character" w:customStyle="1" w:styleId="552">
    <w:name w:val="style81"/>
    <w:autoRedefine/>
    <w:qFormat/>
    <w:uiPriority w:val="0"/>
    <w:rPr>
      <w:color w:val="003366"/>
    </w:rPr>
  </w:style>
  <w:style w:type="character" w:customStyle="1" w:styleId="553">
    <w:name w:val="Char Char37"/>
    <w:autoRedefine/>
    <w:qFormat/>
    <w:locked/>
    <w:uiPriority w:val="0"/>
    <w:rPr>
      <w:rFonts w:eastAsia="仿宋_GB2312"/>
      <w:kern w:val="2"/>
      <w:sz w:val="18"/>
      <w:lang w:val="en-US" w:eastAsia="zh-CN" w:bidi="ar-SA"/>
    </w:rPr>
  </w:style>
  <w:style w:type="character" w:customStyle="1" w:styleId="554">
    <w:name w:val="文本块 Char1"/>
    <w:autoRedefine/>
    <w:qFormat/>
    <w:uiPriority w:val="0"/>
    <w:rPr>
      <w:kern w:val="2"/>
      <w:sz w:val="24"/>
    </w:rPr>
  </w:style>
  <w:style w:type="character" w:customStyle="1" w:styleId="555">
    <w:name w:val="我的正文 Char"/>
    <w:autoRedefine/>
    <w:qFormat/>
    <w:uiPriority w:val="0"/>
    <w:rPr>
      <w:rFonts w:ascii="Calibri" w:hAnsi="Calibri" w:eastAsia="仿宋_GB2312" w:cs="宋体"/>
      <w:kern w:val="2"/>
      <w:sz w:val="24"/>
    </w:rPr>
  </w:style>
  <w:style w:type="character" w:customStyle="1" w:styleId="556">
    <w:name w:val="标书表格字体格式 Char Char"/>
    <w:link w:val="557"/>
    <w:autoRedefine/>
    <w:qFormat/>
    <w:uiPriority w:val="0"/>
    <w:rPr>
      <w:kern w:val="2"/>
      <w:sz w:val="21"/>
      <w:szCs w:val="24"/>
      <w:lang w:val="en-US" w:eastAsia="zh-CN" w:bidi="ar-SA"/>
    </w:rPr>
  </w:style>
  <w:style w:type="paragraph" w:customStyle="1" w:styleId="557">
    <w:name w:val="标书表格字体格式"/>
    <w:next w:val="558"/>
    <w:link w:val="556"/>
    <w:autoRedefine/>
    <w:qFormat/>
    <w:uiPriority w:val="0"/>
    <w:rPr>
      <w:rFonts w:ascii="Times New Roman" w:hAnsi="Times New Roman" w:eastAsia="宋体" w:cs="Times New Roman"/>
      <w:kern w:val="2"/>
      <w:sz w:val="21"/>
      <w:szCs w:val="24"/>
      <w:lang w:val="en-US" w:eastAsia="zh-CN" w:bidi="ar-SA"/>
    </w:rPr>
  </w:style>
  <w:style w:type="paragraph" w:customStyle="1" w:styleId="558">
    <w:name w:val="标书正文格式"/>
    <w:link w:val="559"/>
    <w:autoRedefine/>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9">
    <w:name w:val="标书正文格式 Char Char"/>
    <w:link w:val="558"/>
    <w:autoRedefine/>
    <w:qFormat/>
    <w:uiPriority w:val="0"/>
    <w:rPr>
      <w:rFonts w:eastAsia="楷体_GB2312"/>
      <w:kern w:val="2"/>
      <w:sz w:val="24"/>
      <w:szCs w:val="22"/>
      <w:lang w:val="en-US" w:eastAsia="zh-CN" w:bidi="ar-SA"/>
    </w:rPr>
  </w:style>
  <w:style w:type="character" w:customStyle="1" w:styleId="560">
    <w:name w:val="小点说明 Char Char"/>
    <w:link w:val="561"/>
    <w:autoRedefine/>
    <w:qFormat/>
    <w:uiPriority w:val="0"/>
    <w:rPr>
      <w:szCs w:val="24"/>
    </w:rPr>
  </w:style>
  <w:style w:type="paragraph" w:customStyle="1" w:styleId="561">
    <w:name w:val="小点说明"/>
    <w:basedOn w:val="1"/>
    <w:link w:val="560"/>
    <w:autoRedefine/>
    <w:qFormat/>
    <w:uiPriority w:val="0"/>
    <w:pPr>
      <w:adjustRightInd w:val="0"/>
      <w:snapToGrid w:val="0"/>
      <w:spacing w:line="360" w:lineRule="auto"/>
    </w:pPr>
    <w:rPr>
      <w:rFonts w:eastAsia="宋体"/>
      <w:kern w:val="0"/>
      <w:sz w:val="20"/>
      <w:szCs w:val="24"/>
    </w:rPr>
  </w:style>
  <w:style w:type="character" w:customStyle="1" w:styleId="562">
    <w:name w:val="huei12b1"/>
    <w:autoRedefine/>
    <w:qFormat/>
    <w:uiPriority w:val="0"/>
    <w:rPr>
      <w:b/>
      <w:bCs/>
      <w:color w:val="333333"/>
      <w:sz w:val="21"/>
      <w:szCs w:val="21"/>
    </w:rPr>
  </w:style>
  <w:style w:type="character" w:customStyle="1" w:styleId="563">
    <w:name w:val="样式 正文 +"/>
    <w:autoRedefine/>
    <w:qFormat/>
    <w:uiPriority w:val="0"/>
    <w:rPr>
      <w:rFonts w:hint="default" w:ascii="Tahoma" w:hAnsi="Tahoma" w:eastAsia="宋体" w:cs="Tahoma"/>
      <w:kern w:val="0"/>
      <w:sz w:val="36"/>
      <w:szCs w:val="36"/>
      <w:lang w:val="en-US" w:eastAsia="zh-CN" w:bidi="ar-SA"/>
    </w:rPr>
  </w:style>
  <w:style w:type="character" w:customStyle="1" w:styleId="564">
    <w:name w:val="无间隔 Char"/>
    <w:link w:val="565"/>
    <w:autoRedefine/>
    <w:qFormat/>
    <w:uiPriority w:val="0"/>
    <w:rPr>
      <w:rFonts w:eastAsia="Times New Roman"/>
      <w:kern w:val="2"/>
      <w:sz w:val="21"/>
      <w:szCs w:val="22"/>
      <w:lang w:val="en-US" w:eastAsia="zh-CN" w:bidi="ar-SA"/>
    </w:rPr>
  </w:style>
  <w:style w:type="paragraph" w:styleId="565">
    <w:name w:val="No Spacing"/>
    <w:link w:val="564"/>
    <w:autoRedefine/>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6">
    <w:name w:val="占位符文本2"/>
    <w:autoRedefine/>
    <w:qFormat/>
    <w:uiPriority w:val="0"/>
    <w:rPr>
      <w:color w:val="808080"/>
    </w:rPr>
  </w:style>
  <w:style w:type="character" w:customStyle="1" w:styleId="567">
    <w:name w:val="样式 题注 + 黑体3 Char"/>
    <w:link w:val="568"/>
    <w:autoRedefine/>
    <w:qFormat/>
    <w:locked/>
    <w:uiPriority w:val="0"/>
    <w:rPr>
      <w:rFonts w:ascii="黑体" w:hAnsi="黑体" w:eastAsia="黑体" w:cs="Arial"/>
    </w:rPr>
  </w:style>
  <w:style w:type="paragraph" w:customStyle="1" w:styleId="568">
    <w:name w:val="样式 题注 + 黑体3"/>
    <w:basedOn w:val="24"/>
    <w:link w:val="567"/>
    <w:autoRedefine/>
    <w:qFormat/>
    <w:uiPriority w:val="0"/>
    <w:pPr>
      <w:spacing w:beforeLines="40" w:afterLines="40"/>
      <w:jc w:val="center"/>
    </w:pPr>
    <w:rPr>
      <w:rFonts w:ascii="黑体" w:hAnsi="黑体"/>
    </w:rPr>
  </w:style>
  <w:style w:type="character" w:customStyle="1" w:styleId="569">
    <w:name w:val="信息标题 Char2"/>
    <w:autoRedefine/>
    <w:qFormat/>
    <w:uiPriority w:val="0"/>
    <w:rPr>
      <w:rFonts w:ascii="Arial" w:hAnsi="Arial" w:cs="Arial"/>
      <w:kern w:val="2"/>
      <w:sz w:val="24"/>
      <w:szCs w:val="24"/>
      <w:shd w:val="pct20" w:color="auto" w:fill="auto"/>
    </w:rPr>
  </w:style>
  <w:style w:type="character" w:customStyle="1" w:styleId="570">
    <w:name w:val="article_td1"/>
    <w:autoRedefine/>
    <w:qFormat/>
    <w:uiPriority w:val="0"/>
    <w:rPr>
      <w:rFonts w:eastAsia="宋体"/>
      <w:kern w:val="2"/>
      <w:sz w:val="21"/>
      <w:szCs w:val="21"/>
      <w:lang w:val="en-US" w:eastAsia="zh-CN"/>
    </w:rPr>
  </w:style>
  <w:style w:type="character" w:customStyle="1" w:styleId="571">
    <w:name w:val="页码2"/>
    <w:autoRedefine/>
    <w:qFormat/>
    <w:uiPriority w:val="0"/>
  </w:style>
  <w:style w:type="character" w:customStyle="1" w:styleId="572">
    <w:name w:val="标题 1 Char1"/>
    <w:autoRedefine/>
    <w:qFormat/>
    <w:uiPriority w:val="0"/>
    <w:rPr>
      <w:rFonts w:ascii="Calibri" w:hAnsi="Calibri" w:eastAsia="仿宋"/>
      <w:b/>
      <w:bCs/>
      <w:kern w:val="44"/>
      <w:sz w:val="28"/>
      <w:szCs w:val="44"/>
    </w:rPr>
  </w:style>
  <w:style w:type="character" w:customStyle="1" w:styleId="573">
    <w:name w:val="paramname3"/>
    <w:autoRedefine/>
    <w:qFormat/>
    <w:uiPriority w:val="0"/>
    <w:rPr>
      <w:color w:val="999999"/>
    </w:rPr>
  </w:style>
  <w:style w:type="character" w:customStyle="1" w:styleId="574">
    <w:name w:val="标题 51 Char"/>
    <w:autoRedefine/>
    <w:qFormat/>
    <w:uiPriority w:val="0"/>
    <w:rPr>
      <w:rFonts w:eastAsia="宋体"/>
      <w:kern w:val="2"/>
      <w:sz w:val="24"/>
      <w:szCs w:val="24"/>
      <w:lang w:val="en-US" w:eastAsia="zh-CN" w:bidi="ar-SA"/>
    </w:rPr>
  </w:style>
  <w:style w:type="character" w:customStyle="1" w:styleId="575">
    <w:name w:val="param-value3"/>
    <w:autoRedefine/>
    <w:qFormat/>
    <w:uiPriority w:val="0"/>
  </w:style>
  <w:style w:type="character" w:customStyle="1" w:styleId="576">
    <w:name w:val="样式 样式 正文首行缩进 + 首行缩进:  2 字符 + 首行缩进:  2 字符 Char"/>
    <w:link w:val="577"/>
    <w:autoRedefine/>
    <w:qFormat/>
    <w:uiPriority w:val="0"/>
    <w:rPr>
      <w:rFonts w:ascii="Calibri" w:hAnsi="Calibri" w:cs="宋体"/>
      <w:sz w:val="24"/>
    </w:rPr>
  </w:style>
  <w:style w:type="paragraph" w:customStyle="1" w:styleId="577">
    <w:name w:val="样式 样式 正文首行缩进 + 首行缩进:  2 字符 + 首行缩进:  2 字符"/>
    <w:basedOn w:val="1"/>
    <w:link w:val="576"/>
    <w:autoRedefine/>
    <w:qFormat/>
    <w:uiPriority w:val="0"/>
    <w:pPr>
      <w:spacing w:line="440" w:lineRule="exact"/>
      <w:ind w:firstLine="200"/>
    </w:pPr>
    <w:rPr>
      <w:rFonts w:ascii="Calibri" w:hAnsi="Calibri" w:eastAsia="宋体"/>
      <w:kern w:val="0"/>
    </w:rPr>
  </w:style>
  <w:style w:type="character" w:customStyle="1" w:styleId="578">
    <w:name w:val="Char Char51"/>
    <w:autoRedefine/>
    <w:qFormat/>
    <w:uiPriority w:val="0"/>
    <w:rPr>
      <w:rFonts w:ascii="宋体" w:hAnsi="Courier New" w:eastAsia="宋体"/>
      <w:kern w:val="2"/>
      <w:sz w:val="21"/>
      <w:lang w:val="en-US" w:eastAsia="zh-CN"/>
    </w:rPr>
  </w:style>
  <w:style w:type="character" w:customStyle="1" w:styleId="579">
    <w:name w:val="封面日期 Char Char"/>
    <w:autoRedefine/>
    <w:qFormat/>
    <w:uiPriority w:val="0"/>
    <w:rPr>
      <w:rFonts w:eastAsia="楷体_GB2312"/>
      <w:kern w:val="2"/>
      <w:sz w:val="32"/>
      <w:lang w:val="en-US" w:eastAsia="zh-CN"/>
    </w:rPr>
  </w:style>
  <w:style w:type="character" w:customStyle="1" w:styleId="580">
    <w:name w:val="huide001"/>
    <w:autoRedefine/>
    <w:qFormat/>
    <w:uiPriority w:val="0"/>
    <w:rPr>
      <w:rFonts w:hint="default" w:ascii="Arial" w:hAnsi="Arial" w:cs="Arial"/>
      <w:color w:val="666666"/>
      <w:sz w:val="18"/>
      <w:szCs w:val="18"/>
    </w:rPr>
  </w:style>
  <w:style w:type="character" w:customStyle="1" w:styleId="581">
    <w:name w:val="nr"/>
    <w:autoRedefine/>
    <w:qFormat/>
    <w:uiPriority w:val="0"/>
  </w:style>
  <w:style w:type="character" w:customStyle="1" w:styleId="582">
    <w:name w:val="表格 Char Char"/>
    <w:autoRedefine/>
    <w:qFormat/>
    <w:uiPriority w:val="0"/>
    <w:rPr>
      <w:rFonts w:ascii="宋体" w:hAnsi="宋体" w:eastAsia="宋体"/>
      <w:lang w:bidi="ar-SA"/>
    </w:rPr>
  </w:style>
  <w:style w:type="character" w:customStyle="1" w:styleId="583">
    <w:name w:val="(符号)五标题1.1.1 Char Char"/>
    <w:link w:val="584"/>
    <w:autoRedefine/>
    <w:qFormat/>
    <w:uiPriority w:val="0"/>
    <w:rPr>
      <w:rFonts w:ascii="宋体" w:hAnsi="宋体"/>
      <w:color w:val="000000"/>
      <w:sz w:val="24"/>
    </w:rPr>
  </w:style>
  <w:style w:type="paragraph" w:customStyle="1" w:styleId="584">
    <w:name w:val="(符号)五标题1.1.1"/>
    <w:basedOn w:val="1"/>
    <w:link w:val="583"/>
    <w:autoRedefine/>
    <w:qFormat/>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5">
    <w:name w:val="标题 6 Char1"/>
    <w:autoRedefine/>
    <w:qFormat/>
    <w:uiPriority w:val="0"/>
    <w:rPr>
      <w:rFonts w:ascii="Arial" w:hAnsi="Arial" w:eastAsia="黑体"/>
      <w:b/>
      <w:bCs/>
      <w:kern w:val="2"/>
      <w:sz w:val="24"/>
    </w:rPr>
  </w:style>
  <w:style w:type="character" w:customStyle="1" w:styleId="586">
    <w:name w:val="12word1"/>
    <w:autoRedefine/>
    <w:qFormat/>
    <w:uiPriority w:val="0"/>
    <w:rPr>
      <w:rFonts w:hint="default" w:ascii="Tahoma" w:hAnsi="Tahoma" w:eastAsia="宋体" w:cs="Tahoma"/>
      <w:kern w:val="2"/>
      <w:sz w:val="18"/>
      <w:szCs w:val="18"/>
      <w:lang w:val="en-US" w:eastAsia="zh-CN" w:bidi="ar-SA"/>
    </w:rPr>
  </w:style>
  <w:style w:type="character" w:customStyle="1" w:styleId="587">
    <w:name w:val="h4 Char3"/>
    <w:autoRedefine/>
    <w:qFormat/>
    <w:uiPriority w:val="0"/>
    <w:rPr>
      <w:rFonts w:ascii="Arial" w:hAnsi="Arial" w:eastAsia="黑体"/>
      <w:b/>
      <w:bCs/>
      <w:kern w:val="2"/>
      <w:sz w:val="28"/>
      <w:szCs w:val="28"/>
      <w:lang w:val="en-US" w:eastAsia="zh-CN" w:bidi="ar-SA"/>
    </w:rPr>
  </w:style>
  <w:style w:type="character" w:customStyle="1" w:styleId="588">
    <w:name w:val="强调11"/>
    <w:autoRedefine/>
    <w:qFormat/>
    <w:uiPriority w:val="0"/>
    <w:rPr>
      <w:rFonts w:ascii="Arial Black" w:hAnsi="Arial Black" w:eastAsia="黑体"/>
      <w:b/>
      <w:spacing w:val="0"/>
      <w:sz w:val="21"/>
    </w:rPr>
  </w:style>
  <w:style w:type="character" w:customStyle="1" w:styleId="589">
    <w:name w:val="pfont11"/>
    <w:autoRedefine/>
    <w:qFormat/>
    <w:uiPriority w:val="0"/>
    <w:rPr>
      <w:rFonts w:hint="default" w:ascii="Tahoma" w:hAnsi="Tahoma" w:eastAsia="宋体" w:cs="Tahoma"/>
      <w:kern w:val="2"/>
      <w:sz w:val="18"/>
      <w:szCs w:val="18"/>
      <w:lang w:val="en-US" w:eastAsia="zh-CN" w:bidi="ar-SA"/>
    </w:rPr>
  </w:style>
  <w:style w:type="character" w:customStyle="1" w:styleId="590">
    <w:name w:val="宏文本 Char"/>
    <w:autoRedefine/>
    <w:qFormat/>
    <w:uiPriority w:val="0"/>
    <w:rPr>
      <w:rFonts w:ascii="Courier New" w:hAnsi="Courier New"/>
      <w:sz w:val="24"/>
      <w:szCs w:val="24"/>
      <w:lang w:val="en-US" w:eastAsia="zh-CN" w:bidi="ar-SA"/>
    </w:rPr>
  </w:style>
  <w:style w:type="character" w:customStyle="1" w:styleId="591">
    <w:name w:val="发布"/>
    <w:autoRedefine/>
    <w:qFormat/>
    <w:uiPriority w:val="0"/>
    <w:rPr>
      <w:rFonts w:ascii="黑体" w:eastAsia="黑体"/>
      <w:spacing w:val="22"/>
      <w:w w:val="100"/>
      <w:position w:val="3"/>
      <w:sz w:val="28"/>
    </w:rPr>
  </w:style>
  <w:style w:type="character" w:customStyle="1" w:styleId="592">
    <w:name w:val="段 Char Char Char Char Char Char Char"/>
    <w:link w:val="593"/>
    <w:autoRedefine/>
    <w:qFormat/>
    <w:uiPriority w:val="0"/>
    <w:rPr>
      <w:rFonts w:ascii="宋体"/>
      <w:kern w:val="2"/>
      <w:sz w:val="21"/>
      <w:szCs w:val="24"/>
      <w:lang w:val="en-US" w:eastAsia="zh-CN" w:bidi="ar-SA"/>
    </w:rPr>
  </w:style>
  <w:style w:type="paragraph" w:customStyle="1" w:styleId="593">
    <w:name w:val="段 Char Char Char Char Char"/>
    <w:link w:val="592"/>
    <w:autoRedefine/>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4">
    <w:name w:val="日期 Char"/>
    <w:autoRedefine/>
    <w:qFormat/>
    <w:uiPriority w:val="0"/>
    <w:rPr>
      <w:rFonts w:eastAsia="楷体_GB2312"/>
      <w:sz w:val="32"/>
    </w:rPr>
  </w:style>
  <w:style w:type="character" w:customStyle="1" w:styleId="595">
    <w:name w:val="style13"/>
    <w:autoRedefine/>
    <w:qFormat/>
    <w:uiPriority w:val="0"/>
  </w:style>
  <w:style w:type="character" w:customStyle="1" w:styleId="596">
    <w:name w:val="签名 Char2"/>
    <w:autoRedefine/>
    <w:qFormat/>
    <w:uiPriority w:val="0"/>
    <w:rPr>
      <w:kern w:val="2"/>
      <w:sz w:val="24"/>
      <w:szCs w:val="24"/>
    </w:rPr>
  </w:style>
  <w:style w:type="character" w:customStyle="1" w:styleId="597">
    <w:name w:val="样式 标题 5Alt+5dashdsddh5Heading5l55Roman listH5ITT t5P...2 Char Char"/>
    <w:link w:val="598"/>
    <w:autoRedefine/>
    <w:qFormat/>
    <w:uiPriority w:val="0"/>
    <w:rPr>
      <w:rFonts w:ascii="仿宋_GB2312" w:hAnsi="仿宋_GB2312" w:eastAsia="仿宋_GB2312"/>
      <w:sz w:val="28"/>
    </w:rPr>
  </w:style>
  <w:style w:type="paragraph" w:customStyle="1" w:styleId="598">
    <w:name w:val="样式 标题 5Alt+5dashdsddh5Heading5l55Roman listH5ITT t5P...2"/>
    <w:basedOn w:val="8"/>
    <w:link w:val="597"/>
    <w:autoRedefine/>
    <w:qFormat/>
    <w:uiPriority w:val="0"/>
    <w:pPr>
      <w:tabs>
        <w:tab w:val="left" w:pos="1008"/>
      </w:tabs>
      <w:overflowPunct w:val="0"/>
      <w:spacing w:line="240" w:lineRule="auto"/>
      <w:ind w:left="1008" w:hanging="1008"/>
    </w:pPr>
    <w:rPr>
      <w:rFonts w:ascii="仿宋_GB2312" w:hAnsi="仿宋_GB2312" w:eastAsia="仿宋_GB2312"/>
      <w:bCs w:val="0"/>
      <w:sz w:val="28"/>
      <w:szCs w:val="20"/>
    </w:rPr>
  </w:style>
  <w:style w:type="character" w:customStyle="1" w:styleId="599">
    <w:name w:val="font291"/>
    <w:autoRedefine/>
    <w:qFormat/>
    <w:uiPriority w:val="0"/>
    <w:rPr>
      <w:rFonts w:ascii="等线" w:eastAsia="等线"/>
      <w:color w:val="000000"/>
      <w:sz w:val="21"/>
      <w:szCs w:val="21"/>
      <w:u w:val="none"/>
    </w:rPr>
  </w:style>
  <w:style w:type="character" w:customStyle="1" w:styleId="600">
    <w:name w:val="Ò³Ã¼ Char"/>
    <w:autoRedefine/>
    <w:qFormat/>
    <w:uiPriority w:val="0"/>
    <w:rPr>
      <w:rFonts w:eastAsia="宋体"/>
      <w:kern w:val="2"/>
      <w:sz w:val="18"/>
      <w:szCs w:val="18"/>
      <w:lang w:val="en-US" w:eastAsia="zh-CN" w:bidi="ar-SA"/>
    </w:rPr>
  </w:style>
  <w:style w:type="character" w:customStyle="1" w:styleId="601">
    <w:name w:val="正文文本缩进 2 Char Char"/>
    <w:link w:val="602"/>
    <w:autoRedefine/>
    <w:qFormat/>
    <w:uiPriority w:val="0"/>
    <w:rPr>
      <w:rFonts w:ascii="仿宋_GB2312" w:hAnsi="宋体"/>
      <w:b/>
      <w:bCs/>
      <w:color w:val="000000"/>
      <w:sz w:val="24"/>
      <w:szCs w:val="24"/>
    </w:rPr>
  </w:style>
  <w:style w:type="paragraph" w:customStyle="1" w:styleId="602">
    <w:name w:val="正文文本缩进 21"/>
    <w:basedOn w:val="1"/>
    <w:link w:val="601"/>
    <w:autoRedefine/>
    <w:qFormat/>
    <w:uiPriority w:val="0"/>
    <w:pPr>
      <w:snapToGrid w:val="0"/>
      <w:ind w:firstLine="542" w:firstLineChars="225"/>
    </w:pPr>
    <w:rPr>
      <w:rFonts w:ascii="仿宋_GB2312" w:hAnsi="宋体" w:eastAsia="宋体"/>
      <w:b/>
      <w:bCs/>
      <w:color w:val="000000"/>
      <w:kern w:val="0"/>
      <w:szCs w:val="24"/>
    </w:rPr>
  </w:style>
  <w:style w:type="character" w:customStyle="1" w:styleId="603">
    <w:name w:val="tw4winTerm"/>
    <w:autoRedefine/>
    <w:qFormat/>
    <w:uiPriority w:val="0"/>
    <w:rPr>
      <w:color w:val="0000FF"/>
    </w:rPr>
  </w:style>
  <w:style w:type="character" w:customStyle="1" w:styleId="604">
    <w:name w:val="Char Char14"/>
    <w:autoRedefine/>
    <w:qFormat/>
    <w:uiPriority w:val="0"/>
    <w:rPr>
      <w:rFonts w:ascii="楷体_GB2312" w:eastAsia="楷体_GB2312"/>
      <w:kern w:val="2"/>
      <w:sz w:val="32"/>
      <w:lang w:val="en-US" w:eastAsia="zh-CN"/>
    </w:rPr>
  </w:style>
  <w:style w:type="character" w:customStyle="1" w:styleId="605">
    <w:name w:val="标题 5 Char Char"/>
    <w:autoRedefine/>
    <w:qFormat/>
    <w:uiPriority w:val="0"/>
    <w:rPr>
      <w:rFonts w:ascii="Calibri" w:hAnsi="Calibri" w:eastAsia="宋体" w:cs="Times New Roman"/>
      <w:b/>
      <w:bCs/>
      <w:sz w:val="28"/>
      <w:szCs w:val="28"/>
    </w:rPr>
  </w:style>
  <w:style w:type="character" w:customStyle="1" w:styleId="606">
    <w:name w:val="自定义正文 Char Char"/>
    <w:autoRedefine/>
    <w:qFormat/>
    <w:uiPriority w:val="0"/>
    <w:rPr>
      <w:rFonts w:eastAsia="宋体"/>
      <w:sz w:val="24"/>
    </w:rPr>
  </w:style>
  <w:style w:type="character" w:customStyle="1" w:styleId="607">
    <w:name w:val="font271"/>
    <w:autoRedefine/>
    <w:qFormat/>
    <w:uiPriority w:val="0"/>
    <w:rPr>
      <w:rFonts w:ascii="仿宋" w:eastAsia="仿宋"/>
      <w:color w:val="FF0000"/>
      <w:sz w:val="21"/>
      <w:szCs w:val="21"/>
      <w:u w:val="none"/>
    </w:rPr>
  </w:style>
  <w:style w:type="character" w:customStyle="1" w:styleId="608">
    <w:name w:val="正文首行缩进 Char Char"/>
    <w:link w:val="609"/>
    <w:autoRedefine/>
    <w:qFormat/>
    <w:uiPriority w:val="0"/>
    <w:rPr>
      <w:rFonts w:ascii="Calibri" w:hAnsi="Calibri"/>
    </w:rPr>
  </w:style>
  <w:style w:type="paragraph" w:customStyle="1" w:styleId="609">
    <w:name w:val="正文首行缩进1"/>
    <w:basedOn w:val="36"/>
    <w:link w:val="608"/>
    <w:autoRedefine/>
    <w:qFormat/>
    <w:uiPriority w:val="0"/>
    <w:pPr>
      <w:ind w:firstLine="420" w:firstLineChars="100"/>
    </w:pPr>
    <w:rPr>
      <w:rFonts w:ascii="Calibri" w:hAnsi="Calibri"/>
      <w:sz w:val="20"/>
      <w:szCs w:val="20"/>
    </w:rPr>
  </w:style>
  <w:style w:type="character" w:customStyle="1" w:styleId="610">
    <w:name w:val="b11_01b Char Char"/>
    <w:link w:val="611"/>
    <w:autoRedefine/>
    <w:qFormat/>
    <w:uiPriority w:val="0"/>
    <w:rPr>
      <w:rFonts w:ascii="Verdana" w:hAnsi="Verdana"/>
      <w:b/>
      <w:bCs/>
      <w:color w:val="4A82CA"/>
      <w:sz w:val="17"/>
      <w:szCs w:val="17"/>
    </w:rPr>
  </w:style>
  <w:style w:type="paragraph" w:customStyle="1" w:styleId="611">
    <w:name w:val="b11_01b"/>
    <w:basedOn w:val="1"/>
    <w:next w:val="1"/>
    <w:link w:val="610"/>
    <w:autoRedefine/>
    <w:qFormat/>
    <w:uiPriority w:val="0"/>
    <w:pPr>
      <w:widowControl/>
      <w:spacing w:beforeAutospacing="1" w:after="100" w:afterAutospacing="1" w:line="384" w:lineRule="auto"/>
      <w:jc w:val="left"/>
    </w:pPr>
    <w:rPr>
      <w:rFonts w:ascii="Verdana" w:hAnsi="Verdana" w:eastAsia="宋体"/>
      <w:b/>
      <w:bCs/>
      <w:color w:val="4A82CA"/>
      <w:kern w:val="0"/>
      <w:sz w:val="17"/>
      <w:szCs w:val="17"/>
    </w:rPr>
  </w:style>
  <w:style w:type="character" w:customStyle="1" w:styleId="612">
    <w:name w:val="明显参考11"/>
    <w:autoRedefine/>
    <w:qFormat/>
    <w:uiPriority w:val="0"/>
    <w:rPr>
      <w:b/>
      <w:bCs/>
      <w:smallCaps/>
      <w:color w:val="C0504D"/>
      <w:spacing w:val="5"/>
      <w:u w:val="single"/>
    </w:rPr>
  </w:style>
  <w:style w:type="character" w:customStyle="1" w:styleId="613">
    <w:name w:val="普通(网站) Char1"/>
    <w:autoRedefine/>
    <w:qFormat/>
    <w:uiPriority w:val="0"/>
    <w:rPr>
      <w:rFonts w:ascii="宋体" w:hAnsi="宋体" w:cs="宋体"/>
      <w:sz w:val="24"/>
      <w:szCs w:val="24"/>
    </w:rPr>
  </w:style>
  <w:style w:type="character" w:customStyle="1" w:styleId="614">
    <w:name w:val="内文 Char"/>
    <w:link w:val="615"/>
    <w:autoRedefine/>
    <w:qFormat/>
    <w:uiPriority w:val="0"/>
    <w:rPr>
      <w:rFonts w:ascii="Arial" w:hAnsi="Arial" w:eastAsia="Times New Roman" w:cs="Arial"/>
      <w:kern w:val="2"/>
      <w:sz w:val="21"/>
      <w:lang w:val="en-US" w:eastAsia="zh-CN" w:bidi="ar-SA"/>
    </w:rPr>
  </w:style>
  <w:style w:type="paragraph" w:customStyle="1" w:styleId="615">
    <w:name w:val="内文"/>
    <w:link w:val="614"/>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6">
    <w:name w:val="不明显参考1"/>
    <w:autoRedefine/>
    <w:qFormat/>
    <w:uiPriority w:val="0"/>
    <w:rPr>
      <w:smallCaps/>
      <w:color w:val="C0504D"/>
      <w:u w:val="single"/>
    </w:rPr>
  </w:style>
  <w:style w:type="character" w:customStyle="1" w:styleId="617">
    <w:name w:val="Char Char Char Char Char Char Char Char Char"/>
    <w:autoRedefine/>
    <w:qFormat/>
    <w:uiPriority w:val="0"/>
    <w:rPr>
      <w:rFonts w:ascii="宋体" w:hAnsi="Courier New" w:eastAsia="宋体"/>
      <w:kern w:val="2"/>
      <w:sz w:val="21"/>
      <w:lang w:val="en-US" w:eastAsia="zh-CN"/>
    </w:rPr>
  </w:style>
  <w:style w:type="character" w:customStyle="1" w:styleId="618">
    <w:name w:val="Char Char221"/>
    <w:autoRedefine/>
    <w:qFormat/>
    <w:uiPriority w:val="0"/>
    <w:rPr>
      <w:rFonts w:ascii="宋体" w:hAnsi="Courier New" w:eastAsia="宋体"/>
      <w:sz w:val="21"/>
      <w:lang w:val="en-US" w:eastAsia="zh-CN" w:bidi="ar-SA"/>
    </w:rPr>
  </w:style>
  <w:style w:type="character" w:customStyle="1" w:styleId="619">
    <w:name w:val="正文首行缩进 Char2"/>
    <w:autoRedefine/>
    <w:qFormat/>
    <w:uiPriority w:val="0"/>
    <w:rPr>
      <w:rFonts w:ascii="Calibri" w:hAnsi="Calibri" w:eastAsia="宋体"/>
      <w:kern w:val="2"/>
      <w:sz w:val="21"/>
      <w:szCs w:val="22"/>
      <w:lang w:val="en-US" w:eastAsia="zh-CN" w:bidi="ar-SA"/>
    </w:rPr>
  </w:style>
  <w:style w:type="character" w:customStyle="1" w:styleId="620">
    <w:name w:val="正文缩进 字符1"/>
    <w:autoRedefine/>
    <w:qFormat/>
    <w:uiPriority w:val="0"/>
    <w:rPr>
      <w:rFonts w:eastAsia="宋体"/>
      <w:kern w:val="2"/>
      <w:sz w:val="21"/>
      <w:lang w:val="en-US" w:eastAsia="zh-CN" w:bidi="ar-SA"/>
    </w:rPr>
  </w:style>
  <w:style w:type="character" w:customStyle="1" w:styleId="621">
    <w:name w:val="Table Heading Char Char"/>
    <w:link w:val="622"/>
    <w:autoRedefine/>
    <w:qFormat/>
    <w:uiPriority w:val="0"/>
    <w:rPr>
      <w:rFonts w:ascii="Calibri" w:hAnsi="Calibri"/>
      <w:b/>
      <w:sz w:val="16"/>
      <w:szCs w:val="24"/>
    </w:rPr>
  </w:style>
  <w:style w:type="paragraph" w:customStyle="1" w:styleId="622">
    <w:name w:val="Table Heading"/>
    <w:basedOn w:val="251"/>
    <w:link w:val="621"/>
    <w:autoRedefine/>
    <w:qFormat/>
    <w:uiPriority w:val="0"/>
    <w:pPr>
      <w:keepLines/>
      <w:widowControl w:val="0"/>
      <w:spacing w:beforeLines="40" w:afterLines="40"/>
      <w:jc w:val="both"/>
    </w:pPr>
    <w:rPr>
      <w:b/>
      <w:sz w:val="16"/>
    </w:rPr>
  </w:style>
  <w:style w:type="character" w:customStyle="1" w:styleId="623">
    <w:name w:val="_Style 621"/>
    <w:autoRedefine/>
    <w:qFormat/>
    <w:uiPriority w:val="0"/>
    <w:rPr>
      <w:b/>
      <w:bCs/>
      <w:smallCaps/>
      <w:spacing w:val="5"/>
    </w:rPr>
  </w:style>
  <w:style w:type="character" w:customStyle="1" w:styleId="624">
    <w:name w:val="批注主题 Char1"/>
    <w:autoRedefine/>
    <w:qFormat/>
    <w:uiPriority w:val="0"/>
    <w:rPr>
      <w:b/>
      <w:bCs/>
      <w:kern w:val="2"/>
      <w:sz w:val="21"/>
      <w:szCs w:val="24"/>
      <w:lang w:bidi="ar-SA"/>
    </w:rPr>
  </w:style>
  <w:style w:type="character" w:customStyle="1" w:styleId="625">
    <w:name w:val="Footer Char"/>
    <w:autoRedefine/>
    <w:qFormat/>
    <w:locked/>
    <w:uiPriority w:val="0"/>
    <w:rPr>
      <w:rFonts w:ascii="Calibri" w:hAnsi="Calibri" w:eastAsia="宋体" w:cs="Calibri"/>
      <w:sz w:val="18"/>
      <w:szCs w:val="18"/>
    </w:rPr>
  </w:style>
  <w:style w:type="character" w:customStyle="1" w:styleId="626">
    <w:name w:val="样式 题注 + 黑体 Char"/>
    <w:link w:val="627"/>
    <w:autoRedefine/>
    <w:qFormat/>
    <w:locked/>
    <w:uiPriority w:val="0"/>
    <w:rPr>
      <w:rFonts w:ascii="黑体" w:hAnsi="黑体" w:eastAsia="黑体" w:cs="Arial"/>
    </w:rPr>
  </w:style>
  <w:style w:type="paragraph" w:customStyle="1" w:styleId="627">
    <w:name w:val="样式 题注 + 黑体"/>
    <w:basedOn w:val="24"/>
    <w:link w:val="626"/>
    <w:autoRedefine/>
    <w:qFormat/>
    <w:uiPriority w:val="0"/>
    <w:pPr>
      <w:spacing w:beforeLines="40" w:afterLines="40"/>
      <w:jc w:val="center"/>
    </w:pPr>
    <w:rPr>
      <w:rFonts w:ascii="黑体" w:hAnsi="黑体"/>
    </w:rPr>
  </w:style>
  <w:style w:type="character" w:customStyle="1" w:styleId="628">
    <w:name w:val="尾注文本 Char1"/>
    <w:autoRedefine/>
    <w:qFormat/>
    <w:uiPriority w:val="0"/>
    <w:rPr>
      <w:rFonts w:ascii="Times New Roman" w:hAnsi="Times New Roman" w:eastAsia="宋体" w:cs="Times New Roman"/>
      <w:szCs w:val="20"/>
    </w:rPr>
  </w:style>
  <w:style w:type="character" w:customStyle="1" w:styleId="629">
    <w:name w:val="标题 3 Char2"/>
    <w:autoRedefine/>
    <w:qFormat/>
    <w:uiPriority w:val="0"/>
    <w:rPr>
      <w:rFonts w:eastAsia="宋体"/>
      <w:b/>
      <w:bCs/>
      <w:kern w:val="2"/>
      <w:sz w:val="32"/>
      <w:szCs w:val="32"/>
      <w:lang w:val="en-US" w:eastAsia="zh-CN" w:bidi="ar-SA"/>
    </w:rPr>
  </w:style>
  <w:style w:type="character" w:customStyle="1" w:styleId="630">
    <w:name w:val="mark"/>
    <w:basedOn w:val="94"/>
    <w:autoRedefine/>
    <w:qFormat/>
    <w:uiPriority w:val="0"/>
    <w:rPr>
      <w:rFonts w:cs="Times New Roman"/>
    </w:rPr>
  </w:style>
  <w:style w:type="character" w:customStyle="1" w:styleId="631">
    <w:name w:val="正文2 Char Char Char"/>
    <w:autoRedefine/>
    <w:qFormat/>
    <w:uiPriority w:val="0"/>
    <w:rPr>
      <w:rFonts w:ascii="Times New Roman" w:hAnsi="Times New Roman" w:eastAsia="宋体" w:cs="Times New Roman"/>
      <w:sz w:val="24"/>
      <w:szCs w:val="20"/>
    </w:rPr>
  </w:style>
  <w:style w:type="character" w:customStyle="1" w:styleId="632">
    <w:name w:val="称呼 Char2"/>
    <w:autoRedefine/>
    <w:qFormat/>
    <w:uiPriority w:val="0"/>
    <w:rPr>
      <w:kern w:val="2"/>
      <w:sz w:val="24"/>
      <w:szCs w:val="24"/>
    </w:rPr>
  </w:style>
  <w:style w:type="character" w:customStyle="1" w:styleId="633">
    <w:name w:val="信息标题 Char1"/>
    <w:autoRedefine/>
    <w:qFormat/>
    <w:uiPriority w:val="0"/>
    <w:rPr>
      <w:rFonts w:ascii="Cambria" w:hAnsi="Cambria" w:eastAsia="宋体" w:cs="Times New Roman"/>
      <w:sz w:val="24"/>
      <w:szCs w:val="24"/>
      <w:shd w:val="pct20" w:color="auto" w:fill="auto"/>
    </w:rPr>
  </w:style>
  <w:style w:type="character" w:customStyle="1" w:styleId="634">
    <w:name w:val="ziti1"/>
    <w:autoRedefine/>
    <w:qFormat/>
    <w:uiPriority w:val="0"/>
    <w:rPr>
      <w:rFonts w:hint="default"/>
      <w:color w:val="282726"/>
      <w:spacing w:val="360"/>
      <w:sz w:val="21"/>
      <w:szCs w:val="21"/>
      <w:u w:val="none"/>
    </w:rPr>
  </w:style>
  <w:style w:type="character" w:customStyle="1" w:styleId="635">
    <w:name w:val="正文文本缩进 3 Char2"/>
    <w:autoRedefine/>
    <w:qFormat/>
    <w:uiPriority w:val="0"/>
    <w:rPr>
      <w:kern w:val="2"/>
      <w:sz w:val="16"/>
      <w:szCs w:val="16"/>
    </w:rPr>
  </w:style>
  <w:style w:type="character" w:customStyle="1" w:styleId="636">
    <w:name w:val="tw4winExternal"/>
    <w:autoRedefine/>
    <w:qFormat/>
    <w:uiPriority w:val="0"/>
    <w:rPr>
      <w:rFonts w:ascii="Courier New" w:hAnsi="Courier New"/>
      <w:color w:val="808080"/>
    </w:rPr>
  </w:style>
  <w:style w:type="character" w:customStyle="1" w:styleId="637">
    <w:name w:val="Char2 Char"/>
    <w:autoRedefine/>
    <w:qFormat/>
    <w:uiPriority w:val="0"/>
    <w:rPr>
      <w:rFonts w:ascii="Verdana" w:hAnsi="宋体" w:eastAsia="宋体" w:cs="Times New Roman"/>
      <w:sz w:val="28"/>
      <w:szCs w:val="28"/>
    </w:rPr>
  </w:style>
  <w:style w:type="character" w:customStyle="1" w:styleId="638">
    <w:name w:val="7.表小四 Char Char"/>
    <w:link w:val="639"/>
    <w:autoRedefine/>
    <w:qFormat/>
    <w:uiPriority w:val="0"/>
    <w:rPr>
      <w:rFonts w:ascii="宋体" w:hAnsi="宋体"/>
      <w:sz w:val="24"/>
      <w:szCs w:val="24"/>
    </w:rPr>
  </w:style>
  <w:style w:type="paragraph" w:customStyle="1" w:styleId="639">
    <w:name w:val="7.表小四"/>
    <w:basedOn w:val="1"/>
    <w:link w:val="638"/>
    <w:autoRedefine/>
    <w:qFormat/>
    <w:uiPriority w:val="0"/>
    <w:pPr>
      <w:spacing w:before="156" w:afterLines="50"/>
    </w:pPr>
    <w:rPr>
      <w:rFonts w:ascii="宋体" w:hAnsi="宋体" w:eastAsia="宋体"/>
      <w:kern w:val="0"/>
      <w:szCs w:val="24"/>
    </w:rPr>
  </w:style>
  <w:style w:type="character" w:customStyle="1" w:styleId="640">
    <w:name w:val="font11"/>
    <w:basedOn w:val="94"/>
    <w:autoRedefine/>
    <w:qFormat/>
    <w:uiPriority w:val="0"/>
    <w:rPr>
      <w:rFonts w:hint="default" w:ascii="Tahoma" w:hAnsi="Tahoma" w:eastAsia="宋体" w:cs="Tahoma"/>
      <w:kern w:val="2"/>
      <w:sz w:val="18"/>
      <w:szCs w:val="18"/>
      <w:lang w:val="en-US" w:eastAsia="zh-CN" w:bidi="ar-SA"/>
    </w:rPr>
  </w:style>
  <w:style w:type="character" w:customStyle="1" w:styleId="641">
    <w:name w:val="Char Char111"/>
    <w:autoRedefine/>
    <w:qFormat/>
    <w:uiPriority w:val="0"/>
    <w:rPr>
      <w:rFonts w:ascii="宋体" w:hAnsi="Courier New" w:eastAsia="宋体"/>
      <w:kern w:val="2"/>
      <w:sz w:val="21"/>
      <w:lang w:val="en-US" w:eastAsia="zh-CN" w:bidi="ar-SA"/>
    </w:rPr>
  </w:style>
  <w:style w:type="character" w:customStyle="1" w:styleId="642">
    <w:name w:val="font121"/>
    <w:autoRedefine/>
    <w:qFormat/>
    <w:uiPriority w:val="0"/>
    <w:rPr>
      <w:rFonts w:hint="default" w:ascii="Arial" w:hAnsi="Arial" w:cs="Arial"/>
      <w:color w:val="666666"/>
      <w:sz w:val="18"/>
      <w:szCs w:val="18"/>
    </w:rPr>
  </w:style>
  <w:style w:type="character" w:customStyle="1" w:styleId="643">
    <w:name w:val="Char Char40"/>
    <w:autoRedefine/>
    <w:qFormat/>
    <w:uiPriority w:val="0"/>
    <w:rPr>
      <w:rFonts w:eastAsia="宋体"/>
      <w:kern w:val="2"/>
      <w:sz w:val="18"/>
      <w:szCs w:val="18"/>
      <w:lang w:val="en-US" w:eastAsia="zh-CN" w:bidi="ar-SA"/>
    </w:rPr>
  </w:style>
  <w:style w:type="character" w:customStyle="1" w:styleId="644">
    <w:name w:val="px141"/>
    <w:autoRedefine/>
    <w:qFormat/>
    <w:uiPriority w:val="0"/>
    <w:rPr>
      <w:sz w:val="21"/>
      <w:szCs w:val="21"/>
    </w:rPr>
  </w:style>
  <w:style w:type="character" w:customStyle="1" w:styleId="645">
    <w:name w:val="a Char Char"/>
    <w:link w:val="646"/>
    <w:autoRedefine/>
    <w:qFormat/>
    <w:uiPriority w:val="0"/>
    <w:rPr>
      <w:rFonts w:ascii="宋体" w:hAnsi="宋体" w:eastAsia="仿宋_GB2312"/>
      <w:sz w:val="24"/>
    </w:rPr>
  </w:style>
  <w:style w:type="paragraph" w:customStyle="1" w:styleId="646">
    <w:name w:val="a"/>
    <w:basedOn w:val="1"/>
    <w:link w:val="645"/>
    <w:autoRedefine/>
    <w:qFormat/>
    <w:uiPriority w:val="0"/>
    <w:pPr>
      <w:widowControl/>
      <w:spacing w:beforeAutospacing="1" w:after="100" w:afterAutospacing="1"/>
      <w:jc w:val="left"/>
    </w:pPr>
    <w:rPr>
      <w:rFonts w:ascii="宋体" w:hAnsi="宋体" w:eastAsia="仿宋_GB2312"/>
      <w:kern w:val="0"/>
    </w:rPr>
  </w:style>
  <w:style w:type="character" w:customStyle="1" w:styleId="647">
    <w:name w:val="point_normal1"/>
    <w:autoRedefine/>
    <w:qFormat/>
    <w:uiPriority w:val="0"/>
    <w:rPr>
      <w:rFonts w:hint="default" w:ascii="Arial" w:hAnsi="Arial" w:cs="Arial"/>
      <w:sz w:val="18"/>
      <w:szCs w:val="18"/>
    </w:rPr>
  </w:style>
  <w:style w:type="character" w:customStyle="1" w:styleId="648">
    <w:name w:val="文档结构图 Char2"/>
    <w:autoRedefine/>
    <w:semiHidden/>
    <w:qFormat/>
    <w:uiPriority w:val="99"/>
    <w:rPr>
      <w:rFonts w:ascii="宋体" w:hAnsi="Times New Roman" w:eastAsia="宋体" w:cs="Times New Roman"/>
      <w:sz w:val="18"/>
      <w:szCs w:val="18"/>
    </w:rPr>
  </w:style>
  <w:style w:type="character" w:customStyle="1" w:styleId="649">
    <w:name w:val="脚注文本 Char"/>
    <w:autoRedefine/>
    <w:qFormat/>
    <w:uiPriority w:val="0"/>
    <w:rPr>
      <w:sz w:val="18"/>
      <w:szCs w:val="18"/>
    </w:rPr>
  </w:style>
  <w:style w:type="character" w:customStyle="1" w:styleId="650">
    <w:name w:val="样式 正文首行缩进 2 + 左侧:  2 字符 首行缩进:  2 字符1 Char Char"/>
    <w:link w:val="651"/>
    <w:autoRedefine/>
    <w:qFormat/>
    <w:uiPriority w:val="0"/>
    <w:rPr>
      <w:rFonts w:ascii="宋体" w:hAnsi="宋体" w:cs="宋体"/>
      <w:color w:val="000000"/>
      <w:kern w:val="2"/>
      <w:sz w:val="21"/>
      <w:szCs w:val="21"/>
      <w:lang w:val="en-US" w:eastAsia="zh-CN" w:bidi="ar-SA"/>
    </w:rPr>
  </w:style>
  <w:style w:type="paragraph" w:customStyle="1" w:styleId="651">
    <w:name w:val="样式 正文首行缩进 2 + 左侧:  2 字符 首行缩进:  2 字符1"/>
    <w:next w:val="1"/>
    <w:link w:val="650"/>
    <w:autoRedefine/>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2">
    <w:name w:val="Char Char12"/>
    <w:autoRedefine/>
    <w:qFormat/>
    <w:uiPriority w:val="0"/>
    <w:rPr>
      <w:rFonts w:ascii="宋体" w:hAnsi="Courier New" w:eastAsia="宋体" w:cs="Times New Roman"/>
      <w:spacing w:val="-4"/>
      <w:sz w:val="18"/>
      <w:szCs w:val="20"/>
    </w:rPr>
  </w:style>
  <w:style w:type="character" w:customStyle="1" w:styleId="653">
    <w:name w:val="带编号样式 Char"/>
    <w:link w:val="654"/>
    <w:autoRedefine/>
    <w:qFormat/>
    <w:uiPriority w:val="0"/>
    <w:rPr>
      <w:rFonts w:ascii="仿宋_GB2312" w:eastAsia="仿宋_GB2312"/>
      <w:color w:val="000000"/>
      <w:sz w:val="24"/>
    </w:rPr>
  </w:style>
  <w:style w:type="paragraph" w:customStyle="1" w:styleId="654">
    <w:name w:val="带编号样式"/>
    <w:basedOn w:val="1"/>
    <w:link w:val="653"/>
    <w:autoRedefine/>
    <w:qFormat/>
    <w:uiPriority w:val="0"/>
    <w:pPr>
      <w:tabs>
        <w:tab w:val="left" w:pos="840"/>
      </w:tabs>
      <w:adjustRightInd w:val="0"/>
      <w:snapToGrid w:val="0"/>
      <w:spacing w:line="360" w:lineRule="auto"/>
      <w:ind w:left="840" w:hanging="420"/>
    </w:pPr>
    <w:rPr>
      <w:rFonts w:ascii="仿宋_GB2312" w:eastAsia="仿宋_GB2312"/>
      <w:color w:val="000000"/>
      <w:kern w:val="0"/>
    </w:rPr>
  </w:style>
  <w:style w:type="character" w:customStyle="1" w:styleId="655">
    <w:name w:val="日期 Char Char"/>
    <w:link w:val="656"/>
    <w:autoRedefine/>
    <w:qFormat/>
    <w:uiPriority w:val="0"/>
    <w:rPr>
      <w:rFonts w:eastAsia="楷体_GB2312"/>
      <w:sz w:val="32"/>
    </w:rPr>
  </w:style>
  <w:style w:type="paragraph" w:customStyle="1" w:styleId="656">
    <w:name w:val="日期1"/>
    <w:basedOn w:val="1"/>
    <w:next w:val="1"/>
    <w:link w:val="655"/>
    <w:autoRedefine/>
    <w:qFormat/>
    <w:uiPriority w:val="0"/>
    <w:pPr>
      <w:ind w:left="2500" w:leftChars="2500"/>
    </w:pPr>
    <w:rPr>
      <w:rFonts w:eastAsia="楷体_GB2312"/>
      <w:kern w:val="0"/>
      <w:sz w:val="32"/>
    </w:rPr>
  </w:style>
  <w:style w:type="character" w:customStyle="1" w:styleId="657">
    <w:name w:val="Char Char31"/>
    <w:autoRedefine/>
    <w:qFormat/>
    <w:uiPriority w:val="0"/>
    <w:rPr>
      <w:rFonts w:ascii="Arial" w:hAnsi="Arial" w:eastAsia="黑体"/>
      <w:b/>
      <w:kern w:val="2"/>
      <w:sz w:val="32"/>
      <w:lang w:val="en-US" w:eastAsia="zh-CN" w:bidi="ar-SA"/>
    </w:rPr>
  </w:style>
  <w:style w:type="character" w:customStyle="1" w:styleId="658">
    <w:name w:val="标准 Char Char Char Char"/>
    <w:link w:val="659"/>
    <w:autoRedefine/>
    <w:qFormat/>
    <w:locked/>
    <w:uiPriority w:val="0"/>
    <w:rPr>
      <w:rFonts w:ascii="宋体" w:hAnsi="宋体"/>
      <w:color w:val="000000"/>
      <w:sz w:val="24"/>
    </w:rPr>
  </w:style>
  <w:style w:type="paragraph" w:customStyle="1" w:styleId="659">
    <w:name w:val="标准 Char Char Char"/>
    <w:basedOn w:val="1"/>
    <w:link w:val="658"/>
    <w:autoRedefine/>
    <w:qFormat/>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60">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661">
    <w:name w:val="书籍标题11"/>
    <w:autoRedefine/>
    <w:qFormat/>
    <w:uiPriority w:val="0"/>
    <w:rPr>
      <w:b/>
      <w:bCs/>
      <w:smallCaps/>
      <w:spacing w:val="5"/>
    </w:rPr>
  </w:style>
  <w:style w:type="character" w:customStyle="1" w:styleId="662">
    <w:name w:val="正文文本 2 Char1"/>
    <w:autoRedefine/>
    <w:qFormat/>
    <w:uiPriority w:val="0"/>
    <w:rPr>
      <w:kern w:val="2"/>
      <w:sz w:val="21"/>
    </w:rPr>
  </w:style>
  <w:style w:type="character" w:customStyle="1" w:styleId="663">
    <w:name w:val="font251"/>
    <w:autoRedefine/>
    <w:qFormat/>
    <w:uiPriority w:val="0"/>
    <w:rPr>
      <w:rFonts w:ascii="Times New Roman" w:hAnsi="Times New Roman" w:cs="Times New Roman"/>
      <w:color w:val="000000"/>
      <w:sz w:val="14"/>
      <w:szCs w:val="14"/>
      <w:u w:val="none"/>
      <w:lang w:bidi="ar-SA"/>
    </w:rPr>
  </w:style>
  <w:style w:type="character" w:customStyle="1" w:styleId="664">
    <w:name w:val="正文文本缩进 Char Char"/>
    <w:autoRedefine/>
    <w:qFormat/>
    <w:uiPriority w:val="0"/>
    <w:rPr>
      <w:rFonts w:ascii="Calibri" w:hAnsi="Calibri" w:eastAsia="宋体" w:cs="Times New Roman"/>
    </w:rPr>
  </w:style>
  <w:style w:type="character" w:customStyle="1" w:styleId="665">
    <w:name w:val="标题 Char2"/>
    <w:autoRedefine/>
    <w:qFormat/>
    <w:uiPriority w:val="0"/>
    <w:rPr>
      <w:rFonts w:ascii="Cambria" w:hAnsi="Cambria" w:cs="Times New Roman"/>
      <w:b/>
      <w:bCs/>
      <w:kern w:val="2"/>
      <w:sz w:val="32"/>
      <w:szCs w:val="32"/>
    </w:rPr>
  </w:style>
  <w:style w:type="character" w:customStyle="1" w:styleId="666">
    <w:name w:val="批注主题 Char Char"/>
    <w:link w:val="667"/>
    <w:autoRedefine/>
    <w:qFormat/>
    <w:uiPriority w:val="0"/>
    <w:rPr>
      <w:rFonts w:ascii="Calibri" w:hAnsi="Calibri"/>
      <w:b/>
      <w:bCs/>
      <w:szCs w:val="21"/>
    </w:rPr>
  </w:style>
  <w:style w:type="paragraph" w:customStyle="1" w:styleId="667">
    <w:name w:val="批注主题1"/>
    <w:basedOn w:val="30"/>
    <w:next w:val="30"/>
    <w:link w:val="666"/>
    <w:autoRedefine/>
    <w:qFormat/>
    <w:uiPriority w:val="0"/>
    <w:rPr>
      <w:rFonts w:ascii="Calibri" w:hAnsi="Calibri"/>
      <w:b/>
      <w:bCs/>
      <w:szCs w:val="21"/>
    </w:rPr>
  </w:style>
  <w:style w:type="character" w:customStyle="1" w:styleId="668">
    <w:name w:val="para_small2"/>
    <w:autoRedefine/>
    <w:qFormat/>
    <w:uiPriority w:val="0"/>
    <w:rPr>
      <w:rFonts w:hint="default" w:ascii="Arial" w:hAnsi="Arial" w:cs="Arial"/>
      <w:sz w:val="18"/>
      <w:szCs w:val="18"/>
    </w:rPr>
  </w:style>
  <w:style w:type="character" w:customStyle="1" w:styleId="669">
    <w:name w:val="题注 Char1"/>
    <w:autoRedefine/>
    <w:qFormat/>
    <w:uiPriority w:val="0"/>
    <w:rPr>
      <w:rFonts w:ascii="Arial" w:hAnsi="Arial" w:eastAsia="黑体" w:cs="Arial"/>
      <w:kern w:val="2"/>
      <w:lang w:val="en-US" w:eastAsia="zh-CN" w:bidi="ar-SA"/>
    </w:rPr>
  </w:style>
  <w:style w:type="character" w:customStyle="1" w:styleId="670">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671">
    <w:name w:val="宏文本 Char2"/>
    <w:autoRedefine/>
    <w:qFormat/>
    <w:uiPriority w:val="0"/>
    <w:rPr>
      <w:rFonts w:ascii="Courier New" w:hAnsi="Courier New"/>
      <w:kern w:val="2"/>
      <w:sz w:val="24"/>
      <w:szCs w:val="24"/>
      <w:lang w:val="en-US" w:eastAsia="zh-CN" w:bidi="ar-SA"/>
    </w:rPr>
  </w:style>
  <w:style w:type="character" w:customStyle="1" w:styleId="672">
    <w:name w:val="标题 8 Char"/>
    <w:autoRedefine/>
    <w:qFormat/>
    <w:uiPriority w:val="0"/>
    <w:rPr>
      <w:rFonts w:ascii="Times New Roman" w:hAnsi="Times New Roman" w:eastAsia="宋体" w:cs="Times New Roman"/>
      <w:kern w:val="24"/>
      <w:sz w:val="24"/>
      <w:szCs w:val="24"/>
    </w:rPr>
  </w:style>
  <w:style w:type="character" w:customStyle="1" w:styleId="673">
    <w:name w:val="HTML 预设格式 Char Char"/>
    <w:link w:val="674"/>
    <w:autoRedefine/>
    <w:qFormat/>
    <w:uiPriority w:val="0"/>
    <w:rPr>
      <w:rFonts w:ascii="Calibri" w:hAnsi="Calibri"/>
      <w:sz w:val="18"/>
      <w:szCs w:val="18"/>
    </w:rPr>
  </w:style>
  <w:style w:type="paragraph" w:customStyle="1" w:styleId="674">
    <w:name w:val="HTML 预设格式1"/>
    <w:basedOn w:val="1"/>
    <w:link w:val="67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宋体"/>
      <w:kern w:val="0"/>
      <w:sz w:val="18"/>
      <w:szCs w:val="18"/>
    </w:rPr>
  </w:style>
  <w:style w:type="character" w:customStyle="1" w:styleId="675">
    <w:name w:val="Char Char11"/>
    <w:autoRedefine/>
    <w:qFormat/>
    <w:uiPriority w:val="0"/>
    <w:rPr>
      <w:kern w:val="2"/>
      <w:sz w:val="18"/>
      <w:szCs w:val="18"/>
    </w:rPr>
  </w:style>
  <w:style w:type="character" w:customStyle="1" w:styleId="676">
    <w:name w:val="line1"/>
    <w:autoRedefine/>
    <w:qFormat/>
    <w:uiPriority w:val="0"/>
    <w:rPr>
      <w:spacing w:val="360"/>
      <w:u w:val="none"/>
    </w:rPr>
  </w:style>
  <w:style w:type="character" w:customStyle="1" w:styleId="677">
    <w:name w:val="标题 1 Char Char Char"/>
    <w:autoRedefine/>
    <w:qFormat/>
    <w:uiPriority w:val="0"/>
    <w:rPr>
      <w:rFonts w:ascii="Calibri" w:hAnsi="Calibri" w:eastAsia="隶书" w:cs="Times New Roman"/>
      <w:b/>
      <w:bCs/>
      <w:kern w:val="0"/>
      <w:sz w:val="36"/>
      <w:szCs w:val="36"/>
    </w:rPr>
  </w:style>
  <w:style w:type="character" w:customStyle="1" w:styleId="678">
    <w:name w:val="Char Char91"/>
    <w:autoRedefine/>
    <w:qFormat/>
    <w:uiPriority w:val="0"/>
    <w:rPr>
      <w:rFonts w:eastAsia="宋体"/>
      <w:kern w:val="2"/>
      <w:sz w:val="18"/>
      <w:szCs w:val="18"/>
      <w:lang w:val="en-US" w:eastAsia="zh-CN" w:bidi="ar-SA"/>
    </w:rPr>
  </w:style>
  <w:style w:type="character" w:customStyle="1" w:styleId="679">
    <w:name w:val="正文文本 3 Char"/>
    <w:autoRedefine/>
    <w:qFormat/>
    <w:uiPriority w:val="0"/>
    <w:rPr>
      <w:rFonts w:hAnsi="宋体" w:eastAsia="仿宋_GB2312"/>
      <w:b/>
      <w:bCs/>
      <w:sz w:val="24"/>
    </w:rPr>
  </w:style>
  <w:style w:type="character" w:customStyle="1" w:styleId="680">
    <w:name w:val="公文正文 Char"/>
    <w:autoRedefine/>
    <w:qFormat/>
    <w:uiPriority w:val="0"/>
    <w:rPr>
      <w:rFonts w:ascii="仿宋_GB2312" w:hAnsi="宋体" w:eastAsia="仿宋_GB2312"/>
      <w:kern w:val="28"/>
      <w:sz w:val="28"/>
      <w:szCs w:val="24"/>
    </w:rPr>
  </w:style>
  <w:style w:type="character" w:customStyle="1" w:styleId="681">
    <w:name w:val="H2 Char2"/>
    <w:autoRedefine/>
    <w:qFormat/>
    <w:uiPriority w:val="0"/>
    <w:rPr>
      <w:rFonts w:ascii="Arial" w:hAnsi="Arial" w:eastAsia="黑体"/>
      <w:b/>
      <w:bCs/>
      <w:kern w:val="2"/>
      <w:sz w:val="32"/>
      <w:szCs w:val="32"/>
      <w:lang w:val="en-US" w:eastAsia="zh-CN" w:bidi="ar-SA"/>
    </w:rPr>
  </w:style>
  <w:style w:type="character" w:customStyle="1" w:styleId="682">
    <w:name w:val="HTML 预设格式 Char2"/>
    <w:autoRedefine/>
    <w:qFormat/>
    <w:uiPriority w:val="0"/>
    <w:rPr>
      <w:rFonts w:ascii="宋体" w:hAnsi="宋体" w:cs="宋体"/>
      <w:sz w:val="24"/>
      <w:szCs w:val="24"/>
    </w:rPr>
  </w:style>
  <w:style w:type="character" w:customStyle="1" w:styleId="683">
    <w:name w:val="表格中文字 Char Char"/>
    <w:link w:val="684"/>
    <w:autoRedefine/>
    <w:qFormat/>
    <w:uiPriority w:val="0"/>
    <w:rPr>
      <w:rFonts w:ascii="新宋体" w:hAnsi="新宋体" w:eastAsia="新宋体"/>
      <w:sz w:val="24"/>
      <w:szCs w:val="24"/>
    </w:rPr>
  </w:style>
  <w:style w:type="paragraph" w:customStyle="1" w:styleId="684">
    <w:name w:val="表格中文字"/>
    <w:basedOn w:val="1"/>
    <w:link w:val="683"/>
    <w:autoRedefine/>
    <w:qFormat/>
    <w:uiPriority w:val="0"/>
    <w:rPr>
      <w:rFonts w:ascii="新宋体" w:hAnsi="新宋体" w:eastAsia="新宋体"/>
      <w:kern w:val="0"/>
      <w:szCs w:val="24"/>
    </w:rPr>
  </w:style>
  <w:style w:type="character" w:customStyle="1" w:styleId="685">
    <w:name w:val="数据小节格式"/>
    <w:autoRedefine/>
    <w:qFormat/>
    <w:uiPriority w:val="0"/>
    <w:rPr>
      <w:rFonts w:ascii="新宋体" w:hAnsi="新宋体" w:eastAsia="华文中宋"/>
      <w:b/>
      <w:bCs/>
      <w:sz w:val="27"/>
      <w:szCs w:val="26"/>
      <w:shd w:val="clear" w:color="auto" w:fill="auto"/>
    </w:rPr>
  </w:style>
  <w:style w:type="character" w:customStyle="1" w:styleId="686">
    <w:name w:val="H1 Char1"/>
    <w:autoRedefine/>
    <w:qFormat/>
    <w:uiPriority w:val="0"/>
    <w:rPr>
      <w:rFonts w:eastAsia="隶书"/>
      <w:b/>
      <w:bCs/>
      <w:sz w:val="36"/>
      <w:szCs w:val="36"/>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689">
    <w:name w:val="标准正文格式 Char"/>
    <w:autoRedefine/>
    <w:qFormat/>
    <w:uiPriority w:val="0"/>
    <w:rPr>
      <w:rFonts w:ascii="宋体" w:hAnsi="Calibri" w:eastAsia="仿宋_GB2312"/>
      <w:color w:val="000000"/>
      <w:sz w:val="24"/>
    </w:rPr>
  </w:style>
  <w:style w:type="character" w:customStyle="1" w:styleId="690">
    <w:name w:val="标题4-dyf Char Char"/>
    <w:link w:val="691"/>
    <w:autoRedefine/>
    <w:qFormat/>
    <w:uiPriority w:val="0"/>
    <w:rPr>
      <w:rFonts w:ascii="Cambria" w:hAnsi="Cambria"/>
      <w:b/>
      <w:bCs/>
      <w:color w:val="000000"/>
      <w:sz w:val="18"/>
      <w:szCs w:val="21"/>
    </w:rPr>
  </w:style>
  <w:style w:type="paragraph" w:customStyle="1" w:styleId="691">
    <w:name w:val="标题4-dyf"/>
    <w:basedOn w:val="7"/>
    <w:link w:val="690"/>
    <w:autoRedefine/>
    <w:qFormat/>
    <w:uiPriority w:val="0"/>
    <w:pPr>
      <w:tabs>
        <w:tab w:val="left" w:pos="851"/>
      </w:tabs>
      <w:spacing w:line="376" w:lineRule="atLeast"/>
      <w:ind w:left="851" w:hanging="851"/>
    </w:pPr>
    <w:rPr>
      <w:rFonts w:ascii="Cambria" w:hAnsi="Cambria" w:eastAsia="宋体"/>
      <w:b/>
      <w:color w:val="000000"/>
      <w:sz w:val="18"/>
      <w:szCs w:val="21"/>
    </w:rPr>
  </w:style>
  <w:style w:type="character" w:customStyle="1" w:styleId="692">
    <w:name w:val="font201"/>
    <w:autoRedefine/>
    <w:qFormat/>
    <w:uiPriority w:val="0"/>
    <w:rPr>
      <w:rFonts w:hint="default" w:ascii="Times New Roman" w:hAnsi="Times New Roman" w:cs="Times New Roman"/>
      <w:color w:val="C00000"/>
      <w:sz w:val="20"/>
      <w:szCs w:val="20"/>
      <w:u w:val="none"/>
    </w:rPr>
  </w:style>
  <w:style w:type="character" w:customStyle="1" w:styleId="693">
    <w:name w:val="列出段落 Char"/>
    <w:autoRedefine/>
    <w:qFormat/>
    <w:uiPriority w:val="0"/>
    <w:rPr>
      <w:rFonts w:ascii="Calibri" w:hAnsi="Calibri" w:eastAsia="宋体" w:cs="Times New Roman"/>
    </w:rPr>
  </w:style>
  <w:style w:type="character" w:customStyle="1" w:styleId="694">
    <w:name w:val="Char Char22"/>
    <w:autoRedefine/>
    <w:qFormat/>
    <w:uiPriority w:val="0"/>
    <w:rPr>
      <w:rFonts w:ascii="宋体" w:hAnsi="Courier New" w:eastAsia="宋体"/>
      <w:sz w:val="21"/>
      <w:lang w:val="en-US" w:eastAsia="zh-CN"/>
    </w:rPr>
  </w:style>
  <w:style w:type="character" w:customStyle="1" w:styleId="695">
    <w:name w:val="bulletintext1"/>
    <w:autoRedefine/>
    <w:qFormat/>
    <w:uiPriority w:val="0"/>
    <w:rPr>
      <w:color w:val="000000"/>
      <w:sz w:val="18"/>
      <w:szCs w:val="18"/>
    </w:rPr>
  </w:style>
  <w:style w:type="character" w:customStyle="1" w:styleId="696">
    <w:name w:val="apple-style-span"/>
    <w:autoRedefine/>
    <w:qFormat/>
    <w:uiPriority w:val="0"/>
  </w:style>
  <w:style w:type="character" w:customStyle="1" w:styleId="697">
    <w:name w:val="样式 小四"/>
    <w:autoRedefine/>
    <w:qFormat/>
    <w:uiPriority w:val="0"/>
    <w:rPr>
      <w:sz w:val="21"/>
    </w:rPr>
  </w:style>
  <w:style w:type="character" w:customStyle="1" w:styleId="698">
    <w:name w:val="font281"/>
    <w:autoRedefine/>
    <w:qFormat/>
    <w:uiPriority w:val="0"/>
    <w:rPr>
      <w:rFonts w:ascii="仿宋" w:eastAsia="仿宋"/>
      <w:color w:val="FF0000"/>
      <w:sz w:val="21"/>
      <w:szCs w:val="21"/>
      <w:u w:val="none"/>
    </w:rPr>
  </w:style>
  <w:style w:type="character" w:customStyle="1" w:styleId="699">
    <w:name w:val="paragraph1 Char Char"/>
    <w:link w:val="700"/>
    <w:autoRedefine/>
    <w:qFormat/>
    <w:uiPriority w:val="0"/>
    <w:rPr>
      <w:rFonts w:ascii="Times New Roman" w:hAnsi="Times New Roman" w:eastAsia="楷体_GB2312" w:cs="Times New Roman"/>
      <w:sz w:val="24"/>
      <w:szCs w:val="20"/>
    </w:rPr>
  </w:style>
  <w:style w:type="paragraph" w:customStyle="1" w:styleId="700">
    <w:name w:val="paragraph1"/>
    <w:basedOn w:val="1"/>
    <w:link w:val="699"/>
    <w:autoRedefine/>
    <w:qFormat/>
    <w:uiPriority w:val="0"/>
    <w:pPr>
      <w:spacing w:afterLines="30" w:line="360" w:lineRule="auto"/>
      <w:ind w:firstLine="420"/>
    </w:pPr>
    <w:rPr>
      <w:rFonts w:eastAsia="楷体_GB2312"/>
      <w:kern w:val="0"/>
    </w:rPr>
  </w:style>
  <w:style w:type="character" w:customStyle="1" w:styleId="701">
    <w:name w:val="批注主题 Char"/>
    <w:autoRedefine/>
    <w:qFormat/>
    <w:uiPriority w:val="0"/>
    <w:rPr>
      <w:rFonts w:ascii="Calibri" w:hAnsi="Calibri" w:eastAsia="宋体" w:cs="Times New Roman"/>
      <w:b/>
      <w:bCs/>
      <w:szCs w:val="20"/>
    </w:rPr>
  </w:style>
  <w:style w:type="character" w:customStyle="1" w:styleId="702">
    <w:name w:val="正文缩进 字符"/>
    <w:autoRedefine/>
    <w:qFormat/>
    <w:uiPriority w:val="0"/>
    <w:rPr>
      <w:rFonts w:ascii="Times New Roman" w:hAnsi="Times New Roman" w:eastAsia="宋体" w:cs="Times New Roman"/>
      <w:kern w:val="0"/>
      <w:sz w:val="20"/>
      <w:szCs w:val="20"/>
      <w:lang w:bidi="ar-SA"/>
    </w:rPr>
  </w:style>
  <w:style w:type="character" w:customStyle="1" w:styleId="703">
    <w:name w:val="文本块 Char"/>
    <w:autoRedefine/>
    <w:qFormat/>
    <w:uiPriority w:val="0"/>
    <w:rPr>
      <w:rFonts w:ascii="Calibri" w:hAnsi="Calibri"/>
      <w:i/>
      <w:iCs/>
      <w:color w:val="000000"/>
    </w:rPr>
  </w:style>
  <w:style w:type="character" w:customStyle="1" w:styleId="704">
    <w:name w:val="正文（缩进） Char"/>
    <w:link w:val="705"/>
    <w:autoRedefine/>
    <w:qFormat/>
    <w:uiPriority w:val="0"/>
    <w:rPr>
      <w:rFonts w:ascii="Calibri" w:hAnsi="Calibri"/>
      <w:sz w:val="24"/>
      <w:szCs w:val="24"/>
    </w:rPr>
  </w:style>
  <w:style w:type="paragraph" w:customStyle="1" w:styleId="705">
    <w:name w:val="正文（缩进）"/>
    <w:basedOn w:val="1"/>
    <w:link w:val="704"/>
    <w:autoRedefine/>
    <w:qFormat/>
    <w:uiPriority w:val="0"/>
    <w:pPr>
      <w:spacing w:before="156" w:afterLines="50" w:line="360" w:lineRule="auto"/>
      <w:ind w:firstLine="480"/>
    </w:pPr>
    <w:rPr>
      <w:rFonts w:ascii="Calibri" w:hAnsi="Calibri" w:eastAsia="宋体"/>
      <w:kern w:val="0"/>
      <w:szCs w:val="24"/>
    </w:rPr>
  </w:style>
  <w:style w:type="character" w:customStyle="1" w:styleId="706">
    <w:name w:val="页脚 Char2"/>
    <w:autoRedefine/>
    <w:qFormat/>
    <w:uiPriority w:val="0"/>
    <w:rPr>
      <w:rFonts w:eastAsia="宋体"/>
      <w:kern w:val="2"/>
      <w:sz w:val="18"/>
      <w:szCs w:val="18"/>
      <w:lang w:val="en-US" w:eastAsia="zh-CN"/>
    </w:rPr>
  </w:style>
  <w:style w:type="character" w:customStyle="1" w:styleId="707">
    <w:name w:val="正文文本缩进 3 Char1"/>
    <w:autoRedefine/>
    <w:qFormat/>
    <w:uiPriority w:val="0"/>
    <w:rPr>
      <w:rFonts w:ascii="Times New Roman" w:hAnsi="Times New Roman" w:eastAsia="宋体" w:cs="Times New Roman"/>
      <w:sz w:val="16"/>
      <w:szCs w:val="16"/>
    </w:rPr>
  </w:style>
  <w:style w:type="character" w:customStyle="1" w:styleId="708">
    <w:name w:val="font321"/>
    <w:autoRedefine/>
    <w:qFormat/>
    <w:uiPriority w:val="0"/>
    <w:rPr>
      <w:rFonts w:ascii="仿宋" w:eastAsia="仿宋"/>
      <w:color w:val="auto"/>
      <w:sz w:val="21"/>
      <w:szCs w:val="21"/>
      <w:u w:val="none"/>
    </w:rPr>
  </w:style>
  <w:style w:type="character" w:customStyle="1" w:styleId="709">
    <w:name w:val="H2 Char1"/>
    <w:autoRedefine/>
    <w:qFormat/>
    <w:uiPriority w:val="0"/>
    <w:rPr>
      <w:rFonts w:ascii="Arial" w:hAnsi="Arial" w:eastAsia="黑体"/>
      <w:b/>
      <w:bCs/>
      <w:kern w:val="2"/>
      <w:sz w:val="32"/>
      <w:szCs w:val="32"/>
      <w:lang w:val="en-US" w:eastAsia="zh-CN" w:bidi="ar-SA"/>
    </w:rPr>
  </w:style>
  <w:style w:type="character" w:customStyle="1" w:styleId="710">
    <w:name w:val="标题 9 Char Char"/>
    <w:autoRedefine/>
    <w:qFormat/>
    <w:uiPriority w:val="0"/>
    <w:rPr>
      <w:rFonts w:ascii="Cambria" w:hAnsi="Cambria" w:eastAsia="宋体" w:cs="Times New Roman"/>
      <w:szCs w:val="21"/>
    </w:rPr>
  </w:style>
  <w:style w:type="character" w:customStyle="1" w:styleId="711">
    <w:name w:val="hui3"/>
    <w:autoRedefine/>
    <w:qFormat/>
    <w:uiPriority w:val="0"/>
    <w:rPr>
      <w:color w:val="333333"/>
    </w:rPr>
  </w:style>
  <w:style w:type="character" w:customStyle="1" w:styleId="712">
    <w:name w:val="不明显参考2"/>
    <w:autoRedefine/>
    <w:qFormat/>
    <w:uiPriority w:val="0"/>
    <w:rPr>
      <w:smallCaps/>
      <w:color w:val="C0504D"/>
      <w:u w:val="single"/>
    </w:rPr>
  </w:style>
  <w:style w:type="character" w:customStyle="1" w:styleId="713">
    <w:name w:val="个人答复风格"/>
    <w:autoRedefine/>
    <w:qFormat/>
    <w:uiPriority w:val="0"/>
    <w:rPr>
      <w:rFonts w:ascii="Arial" w:hAnsi="Arial" w:eastAsia="宋体" w:cs="Arial"/>
      <w:color w:val="auto"/>
      <w:sz w:val="20"/>
    </w:rPr>
  </w:style>
  <w:style w:type="paragraph" w:customStyle="1" w:styleId="714">
    <w:name w:val="标题 5（有编号）（绿盟科技）"/>
    <w:basedOn w:val="1"/>
    <w:next w:val="1"/>
    <w:autoRedefine/>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715">
    <w:name w:val="标题 3Chapter X.X.X. + 段后: 0.5 行 + 段后: 0.5 行 + 段后: 0.5 行1"/>
    <w:basedOn w:val="716"/>
    <w:autoRedefine/>
    <w:qFormat/>
    <w:uiPriority w:val="0"/>
    <w:pPr>
      <w:tabs>
        <w:tab w:val="left" w:pos="720"/>
        <w:tab w:val="left" w:pos="3360"/>
      </w:tabs>
    </w:pPr>
  </w:style>
  <w:style w:type="paragraph" w:customStyle="1" w:styleId="716">
    <w:name w:val="样式 样式 标题 3Chapter X.X.X. + 段后: 0.5 行 + 段后: 0.5 行"/>
    <w:basedOn w:val="717"/>
    <w:autoRedefine/>
    <w:qFormat/>
    <w:uiPriority w:val="0"/>
    <w:pPr>
      <w:tabs>
        <w:tab w:val="left" w:pos="720"/>
        <w:tab w:val="left" w:pos="3360"/>
      </w:tabs>
    </w:pPr>
  </w:style>
  <w:style w:type="paragraph" w:customStyle="1" w:styleId="717">
    <w:name w:val="样式 标题 3Chapter X.X.X. + 段后: 0.5 行"/>
    <w:basedOn w:val="6"/>
    <w:autoRedefine/>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18">
    <w:name w:val="Char Char Char1 Char Char Char Char"/>
    <w:basedOn w:val="1"/>
    <w:autoRedefine/>
    <w:qFormat/>
    <w:uiPriority w:val="0"/>
    <w:rPr>
      <w:rFonts w:ascii="Calibri" w:hAnsi="Calibri" w:cs="Calibri"/>
      <w:szCs w:val="24"/>
    </w:rPr>
  </w:style>
  <w:style w:type="paragraph" w:customStyle="1" w:styleId="719">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720">
    <w:name w:val="段 1"/>
    <w:basedOn w:val="1"/>
    <w:autoRedefine/>
    <w:qFormat/>
    <w:uiPriority w:val="0"/>
    <w:pPr>
      <w:spacing w:line="360" w:lineRule="auto"/>
    </w:pPr>
    <w:rPr>
      <w:b/>
      <w:bCs/>
      <w:szCs w:val="24"/>
    </w:rPr>
  </w:style>
  <w:style w:type="paragraph" w:customStyle="1" w:styleId="721">
    <w:name w:val="IBM 正文"/>
    <w:basedOn w:val="1"/>
    <w:autoRedefine/>
    <w:qFormat/>
    <w:uiPriority w:val="0"/>
    <w:pPr>
      <w:spacing w:line="360" w:lineRule="atLeast"/>
    </w:pPr>
  </w:style>
  <w:style w:type="paragraph" w:customStyle="1" w:styleId="722">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23">
    <w:name w:val="标题3，章节第三层"/>
    <w:basedOn w:val="1"/>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4">
    <w:name w:val="Char Char Char Char Char Char Char Char Char1 Char Char Char Char1"/>
    <w:basedOn w:val="1"/>
    <w:autoRedefine/>
    <w:qFormat/>
    <w:uiPriority w:val="0"/>
    <w:pPr>
      <w:adjustRightInd w:val="0"/>
      <w:spacing w:line="360" w:lineRule="auto"/>
    </w:pPr>
    <w:rPr>
      <w:kern w:val="0"/>
    </w:rPr>
  </w:style>
  <w:style w:type="paragraph" w:customStyle="1" w:styleId="725">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2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7">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8">
    <w:name w:val="Char2"/>
    <w:basedOn w:val="1"/>
    <w:autoRedefine/>
    <w:qFormat/>
    <w:uiPriority w:val="0"/>
    <w:rPr>
      <w:rFonts w:ascii="仿宋_GB2312" w:eastAsia="仿宋_GB2312"/>
      <w:b/>
      <w:sz w:val="32"/>
      <w:szCs w:val="32"/>
    </w:rPr>
  </w:style>
  <w:style w:type="paragraph" w:customStyle="1" w:styleId="729">
    <w:name w:val="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0">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1">
    <w:name w:val="图标注"/>
    <w:basedOn w:val="1"/>
    <w:autoRedefine/>
    <w:qFormat/>
    <w:uiPriority w:val="0"/>
    <w:pPr>
      <w:spacing w:beforeLines="40" w:afterLines="40" w:line="300" w:lineRule="auto"/>
      <w:ind w:firstLine="420"/>
      <w:jc w:val="center"/>
    </w:pPr>
    <w:rPr>
      <w:rFonts w:ascii="黑体" w:eastAsia="黑体" w:cs="宋体"/>
    </w:rPr>
  </w:style>
  <w:style w:type="paragraph" w:customStyle="1" w:styleId="732">
    <w:name w:val="Char Char1 Char"/>
    <w:basedOn w:val="1"/>
    <w:autoRedefine/>
    <w:qFormat/>
    <w:uiPriority w:val="0"/>
    <w:rPr>
      <w:rFonts w:ascii="Tahoma" w:hAnsi="Tahoma"/>
    </w:rPr>
  </w:style>
  <w:style w:type="paragraph" w:customStyle="1" w:styleId="733">
    <w:name w:val="列表编号 41"/>
    <w:basedOn w:val="1"/>
    <w:autoRedefine/>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34">
    <w:name w:val="样式 目录 3 + 段前: 0.2 行 段后: 0.2 行"/>
    <w:basedOn w:val="44"/>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35">
    <w:name w:val="Char Char Char1"/>
    <w:basedOn w:val="1"/>
    <w:autoRedefine/>
    <w:qFormat/>
    <w:uiPriority w:val="0"/>
    <w:rPr>
      <w:rFonts w:ascii="Tahoma" w:hAnsi="Tahoma"/>
    </w:rPr>
  </w:style>
  <w:style w:type="paragraph" w:customStyle="1" w:styleId="736">
    <w:name w:val="Char Char Char Char Char Char Char Char Char1"/>
    <w:basedOn w:val="28"/>
    <w:autoRedefine/>
    <w:qFormat/>
    <w:uiPriority w:val="0"/>
    <w:rPr>
      <w:rFonts w:ascii="Tahoma" w:hAnsi="Tahoma"/>
      <w:sz w:val="24"/>
    </w:rPr>
  </w:style>
  <w:style w:type="paragraph" w:customStyle="1" w:styleId="737">
    <w:name w:val="colorffffff"/>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738">
    <w:name w:val="Char Char1 Char Char Char Char Char Char2"/>
    <w:basedOn w:val="1"/>
    <w:autoRedefine/>
    <w:qFormat/>
    <w:uiPriority w:val="0"/>
    <w:rPr>
      <w:rFonts w:ascii="仿宋_GB2312" w:eastAsia="仿宋_GB2312"/>
      <w:b/>
      <w:sz w:val="32"/>
    </w:rPr>
  </w:style>
  <w:style w:type="paragraph" w:customStyle="1" w:styleId="739">
    <w:name w:val="Char4 Char Char Char Char Char Char Char Char"/>
    <w:basedOn w:val="1"/>
    <w:autoRedefine/>
    <w:qFormat/>
    <w:uiPriority w:val="0"/>
    <w:pPr>
      <w:spacing w:line="360" w:lineRule="auto"/>
    </w:pPr>
    <w:rPr>
      <w:rFonts w:ascii="Tahoma" w:hAnsi="Tahoma"/>
      <w:sz w:val="36"/>
      <w:szCs w:val="36"/>
    </w:rPr>
  </w:style>
  <w:style w:type="paragraph" w:customStyle="1" w:styleId="740">
    <w:name w:val="数字标题2"/>
    <w:basedOn w:val="5"/>
    <w:next w:val="1"/>
    <w:autoRedefine/>
    <w:qFormat/>
    <w:uiPriority w:val="0"/>
    <w:pPr>
      <w:tabs>
        <w:tab w:val="left" w:pos="480"/>
      </w:tabs>
      <w:ind w:left="480" w:hanging="480"/>
    </w:pPr>
    <w:rPr>
      <w:rFonts w:ascii="Times New Roman" w:hAnsi="Times New Roman" w:eastAsia="宋体"/>
      <w:i/>
      <w:sz w:val="36"/>
      <w:szCs w:val="36"/>
    </w:rPr>
  </w:style>
  <w:style w:type="paragraph" w:customStyle="1" w:styleId="741">
    <w:name w:val="样式 样式 正文文本缩进 + 仿宋_GB2312 小四 首行缩进:  0 厘米 行距: 1.5 倍行距 + (中文) 仿宋_GB..."/>
    <w:basedOn w:val="742"/>
    <w:autoRedefine/>
    <w:qFormat/>
    <w:uiPriority w:val="0"/>
    <w:pPr>
      <w:ind w:firstLine="480"/>
    </w:pPr>
  </w:style>
  <w:style w:type="paragraph" w:customStyle="1" w:styleId="742">
    <w:name w:val="样式 正文文本缩进 + 仿宋_GB2312 小四 首行缩进:  0 厘米 行距: 1.5 倍行距"/>
    <w:basedOn w:val="37"/>
    <w:autoRedefine/>
    <w:qFormat/>
    <w:uiPriority w:val="0"/>
    <w:pPr>
      <w:spacing w:after="0" w:line="360" w:lineRule="auto"/>
      <w:ind w:left="0" w:leftChars="0"/>
    </w:pPr>
    <w:rPr>
      <w:rFonts w:ascii="仿宋_GB2312" w:eastAsia="新宋体"/>
      <w:sz w:val="24"/>
    </w:rPr>
  </w:style>
  <w:style w:type="paragraph" w:customStyle="1" w:styleId="743">
    <w:name w:val="其他发布部门"/>
    <w:basedOn w:val="744"/>
    <w:autoRedefine/>
    <w:qFormat/>
    <w:uiPriority w:val="0"/>
    <w:pPr>
      <w:framePr w:wrap="around"/>
      <w:spacing w:line="0" w:lineRule="atLeast"/>
    </w:pPr>
    <w:rPr>
      <w:rFonts w:ascii="黑体" w:eastAsia="黑体"/>
      <w:b w:val="0"/>
    </w:rPr>
  </w:style>
  <w:style w:type="paragraph" w:customStyle="1" w:styleId="744">
    <w:name w:val="发布部门"/>
    <w:next w:val="4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5">
    <w:name w:val="xl35"/>
    <w:basedOn w:val="1"/>
    <w:autoRedefine/>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46">
    <w:name w:val="linyang-正文"/>
    <w:basedOn w:val="1"/>
    <w:autoRedefine/>
    <w:qFormat/>
    <w:uiPriority w:val="0"/>
    <w:pPr>
      <w:spacing w:after="120" w:line="400" w:lineRule="exact"/>
      <w:ind w:firstLine="200"/>
    </w:pPr>
    <w:rPr>
      <w:szCs w:val="24"/>
    </w:rPr>
  </w:style>
  <w:style w:type="paragraph" w:customStyle="1" w:styleId="74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48">
    <w:name w:val="Char2 Char Char Char1"/>
    <w:basedOn w:val="1"/>
    <w:autoRedefine/>
    <w:qFormat/>
    <w:uiPriority w:val="0"/>
    <w:rPr>
      <w:rFonts w:ascii="仿宋_GB2312"/>
      <w:b/>
      <w:sz w:val="30"/>
      <w:szCs w:val="32"/>
    </w:rPr>
  </w:style>
  <w:style w:type="paragraph" w:customStyle="1" w:styleId="749">
    <w:name w:val="五级无标题条"/>
    <w:basedOn w:val="1"/>
    <w:autoRedefine/>
    <w:qFormat/>
    <w:uiPriority w:val="0"/>
    <w:pPr>
      <w:spacing w:beforeLines="40" w:afterLines="40"/>
      <w:ind w:left="2940" w:hanging="420"/>
    </w:pPr>
    <w:rPr>
      <w:szCs w:val="24"/>
    </w:rPr>
  </w:style>
  <w:style w:type="paragraph" w:customStyle="1" w:styleId="750">
    <w:name w:val="最新标题4"/>
    <w:basedOn w:val="751"/>
    <w:next w:val="1"/>
    <w:autoRedefine/>
    <w:qFormat/>
    <w:uiPriority w:val="0"/>
    <w:pPr>
      <w:tabs>
        <w:tab w:val="left" w:pos="397"/>
        <w:tab w:val="left" w:pos="864"/>
        <w:tab w:val="left" w:pos="1305"/>
        <w:tab w:val="left" w:pos="1778"/>
      </w:tabs>
      <w:spacing w:after="120"/>
      <w:ind w:left="0" w:firstLine="0"/>
    </w:pPr>
  </w:style>
  <w:style w:type="paragraph" w:customStyle="1" w:styleId="751">
    <w:name w:val="样式 标题 4"/>
    <w:basedOn w:val="752"/>
    <w:next w:val="754"/>
    <w:autoRedefine/>
    <w:qFormat/>
    <w:uiPriority w:val="0"/>
    <w:pPr>
      <w:tabs>
        <w:tab w:val="left" w:pos="397"/>
        <w:tab w:val="left" w:pos="864"/>
        <w:tab w:val="left" w:pos="1778"/>
      </w:tabs>
      <w:spacing w:after="50"/>
      <w:ind w:left="1758" w:hanging="340"/>
    </w:pPr>
  </w:style>
  <w:style w:type="paragraph" w:customStyle="1" w:styleId="752">
    <w:name w:val="样式 标题 4Chapter X.X.X.X. + 段后: 0.5 行1"/>
    <w:basedOn w:val="753"/>
    <w:autoRedefine/>
    <w:qFormat/>
    <w:uiPriority w:val="0"/>
    <w:pPr>
      <w:tabs>
        <w:tab w:val="left" w:pos="397"/>
        <w:tab w:val="left" w:pos="864"/>
      </w:tabs>
      <w:spacing w:afterLines="0"/>
    </w:pPr>
  </w:style>
  <w:style w:type="paragraph" w:customStyle="1" w:styleId="753">
    <w:name w:val="样式 标题 4 + 段后: 0.5 行"/>
    <w:basedOn w:val="7"/>
    <w:autoRedefine/>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54">
    <w:name w:val="样式 正文"/>
    <w:basedOn w:val="1"/>
    <w:next w:val="1"/>
    <w:autoRedefine/>
    <w:qFormat/>
    <w:uiPriority w:val="0"/>
    <w:pPr>
      <w:tabs>
        <w:tab w:val="left" w:pos="1845"/>
      </w:tabs>
      <w:spacing w:afterLines="50"/>
      <w:ind w:left="1845" w:hanging="420"/>
      <w:jc w:val="left"/>
    </w:pPr>
    <w:rPr>
      <w:rFonts w:ascii="宋体" w:cs="宋体"/>
      <w:snapToGrid w:val="0"/>
      <w:kern w:val="0"/>
    </w:rPr>
  </w:style>
  <w:style w:type="paragraph" w:customStyle="1" w:styleId="755">
    <w:name w:val="xl10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756">
    <w:name w:val="正文文本缩进 22"/>
    <w:basedOn w:val="1"/>
    <w:autoRedefine/>
    <w:qFormat/>
    <w:uiPriority w:val="0"/>
    <w:pPr>
      <w:snapToGrid w:val="0"/>
      <w:ind w:firstLine="542" w:firstLineChars="225"/>
    </w:pPr>
    <w:rPr>
      <w:rFonts w:ascii="仿宋_GB2312" w:hAnsi="宋体"/>
      <w:b/>
      <w:bCs/>
      <w:color w:val="000000"/>
      <w:kern w:val="0"/>
      <w:szCs w:val="24"/>
    </w:rPr>
  </w:style>
  <w:style w:type="paragraph" w:customStyle="1" w:styleId="757">
    <w:name w:val="样式 标题 3(A-3)sect1.2.3h3H3level_3PIM 3Level 3 HeadHeading..."/>
    <w:basedOn w:val="6"/>
    <w:autoRedefine/>
    <w:qFormat/>
    <w:uiPriority w:val="0"/>
    <w:pPr>
      <w:spacing w:line="416" w:lineRule="auto"/>
    </w:pPr>
    <w:rPr>
      <w:rFonts w:ascii="Arial" w:hAnsi="Arial"/>
      <w:sz w:val="30"/>
    </w:rPr>
  </w:style>
  <w:style w:type="paragraph" w:customStyle="1" w:styleId="758">
    <w:name w:val="标准段落"/>
    <w:basedOn w:val="1"/>
    <w:autoRedefine/>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59">
    <w:name w:val="三级条标题"/>
    <w:basedOn w:val="468"/>
    <w:next w:val="441"/>
    <w:autoRedefine/>
    <w:qFormat/>
    <w:uiPriority w:val="0"/>
    <w:pPr>
      <w:outlineLvl w:val="4"/>
    </w:pPr>
  </w:style>
  <w:style w:type="paragraph" w:customStyle="1" w:styleId="760">
    <w:name w:val="最新标题3"/>
    <w:basedOn w:val="761"/>
    <w:next w:val="750"/>
    <w:autoRedefine/>
    <w:qFormat/>
    <w:uiPriority w:val="0"/>
    <w:pPr>
      <w:tabs>
        <w:tab w:val="left" w:pos="720"/>
        <w:tab w:val="left" w:pos="1425"/>
      </w:tabs>
      <w:spacing w:afterLines="0"/>
    </w:pPr>
  </w:style>
  <w:style w:type="paragraph" w:customStyle="1" w:styleId="761">
    <w:name w:val="样式 标题 3"/>
    <w:basedOn w:val="6"/>
    <w:next w:val="750"/>
    <w:autoRedefine/>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62">
    <w:name w:val="Char Char1 Char Char Char Char Char Char"/>
    <w:basedOn w:val="1"/>
    <w:autoRedefine/>
    <w:qFormat/>
    <w:uiPriority w:val="0"/>
    <w:rPr>
      <w:rFonts w:ascii="仿宋_GB2312" w:eastAsia="仿宋_GB2312"/>
      <w:b/>
      <w:sz w:val="32"/>
    </w:rPr>
  </w:style>
  <w:style w:type="paragraph" w:customStyle="1" w:styleId="763">
    <w:name w:val="my title2"/>
    <w:basedOn w:val="1"/>
    <w:autoRedefine/>
    <w:qFormat/>
    <w:uiPriority w:val="0"/>
    <w:pPr>
      <w:widowControl/>
    </w:pPr>
    <w:rPr>
      <w:rFonts w:eastAsia="仿宋_GB2312"/>
      <w:kern w:val="0"/>
    </w:rPr>
  </w:style>
  <w:style w:type="paragraph" w:customStyle="1" w:styleId="764">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5">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66">
    <w:name w:val="样式 小四 行距: 1.5 倍行距 首行缩进:  2.25 字符"/>
    <w:basedOn w:val="1"/>
    <w:autoRedefine/>
    <w:qFormat/>
    <w:uiPriority w:val="0"/>
    <w:pPr>
      <w:tabs>
        <w:tab w:val="left" w:pos="360"/>
        <w:tab w:val="left" w:pos="704"/>
      </w:tabs>
      <w:spacing w:line="360" w:lineRule="auto"/>
    </w:pPr>
    <w:rPr>
      <w:rFonts w:ascii="宋体" w:hAnsi="宋体"/>
      <w:spacing w:val="-8"/>
    </w:rPr>
  </w:style>
  <w:style w:type="paragraph" w:customStyle="1" w:styleId="767">
    <w:name w:val="编号 2"/>
    <w:basedOn w:val="768"/>
    <w:autoRedefine/>
    <w:qFormat/>
    <w:uiPriority w:val="0"/>
    <w:pPr>
      <w:tabs>
        <w:tab w:val="left" w:pos="432"/>
      </w:tabs>
    </w:pPr>
    <w:rPr>
      <w:szCs w:val="20"/>
    </w:rPr>
  </w:style>
  <w:style w:type="paragraph" w:customStyle="1" w:styleId="768">
    <w:name w:val="编号 1"/>
    <w:basedOn w:val="1"/>
    <w:autoRedefine/>
    <w:qFormat/>
    <w:uiPriority w:val="0"/>
    <w:pPr>
      <w:tabs>
        <w:tab w:val="left" w:pos="432"/>
      </w:tabs>
      <w:spacing w:beforeAutospacing="1" w:after="100" w:afterAutospacing="1" w:line="360" w:lineRule="auto"/>
      <w:ind w:left="432" w:hanging="432"/>
    </w:pPr>
    <w:rPr>
      <w:rFonts w:ascii="宋体"/>
      <w:szCs w:val="24"/>
    </w:rPr>
  </w:style>
  <w:style w:type="paragraph" w:customStyle="1" w:styleId="769">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70">
    <w:name w:val="InfoBlue"/>
    <w:basedOn w:val="1"/>
    <w:next w:val="36"/>
    <w:autoRedefine/>
    <w:qFormat/>
    <w:uiPriority w:val="0"/>
    <w:pPr>
      <w:spacing w:afterLines="50"/>
      <w:ind w:left="720"/>
      <w:jc w:val="left"/>
    </w:pPr>
    <w:rPr>
      <w:rFonts w:ascii="宋体"/>
      <w:i/>
      <w:snapToGrid w:val="0"/>
      <w:color w:val="0000FF"/>
      <w:kern w:val="0"/>
    </w:rPr>
  </w:style>
  <w:style w:type="paragraph" w:customStyle="1" w:styleId="771">
    <w:name w:val="样式 标题 2Chapter X.X. Statementh22Header 2l2Level 2 Headhea...1"/>
    <w:basedOn w:val="6"/>
    <w:autoRedefine/>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72">
    <w:name w:val="xl115"/>
    <w:basedOn w:val="1"/>
    <w:autoRedefine/>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73">
    <w:name w:val="Char Char1 Char Char Char Char Char Char Char Char"/>
    <w:basedOn w:val="1"/>
    <w:autoRedefine/>
    <w:qFormat/>
    <w:uiPriority w:val="0"/>
    <w:pPr>
      <w:widowControl/>
      <w:spacing w:after="160" w:line="240" w:lineRule="exact"/>
      <w:jc w:val="left"/>
    </w:pPr>
    <w:rPr>
      <w:rFonts w:ascii="Verdana" w:hAnsi="Verdana" w:cs="Calibri"/>
      <w:kern w:val="0"/>
      <w:sz w:val="20"/>
      <w:lang w:eastAsia="en-US"/>
    </w:rPr>
  </w:style>
  <w:style w:type="paragraph" w:customStyle="1" w:styleId="77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5">
    <w:name w:val="样式 文档正文 + 首行缩进:  2 字符"/>
    <w:basedOn w:val="776"/>
    <w:autoRedefine/>
    <w:qFormat/>
    <w:uiPriority w:val="0"/>
    <w:pPr>
      <w:tabs>
        <w:tab w:val="left" w:pos="900"/>
      </w:tabs>
      <w:spacing w:beforeLines="40" w:afterLines="40"/>
      <w:ind w:left="900" w:firstLine="0" w:firstLineChars="0"/>
    </w:pPr>
    <w:rPr>
      <w:rFonts w:eastAsia="Times New Roman" w:cs="宋体"/>
      <w:color w:val="000000"/>
      <w:sz w:val="28"/>
      <w:szCs w:val="28"/>
    </w:rPr>
  </w:style>
  <w:style w:type="paragraph" w:customStyle="1" w:styleId="776">
    <w:name w:val="文档正文"/>
    <w:basedOn w:val="1"/>
    <w:autoRedefine/>
    <w:qFormat/>
    <w:uiPriority w:val="0"/>
    <w:pPr>
      <w:tabs>
        <w:tab w:val="left" w:pos="900"/>
      </w:tabs>
      <w:spacing w:line="360" w:lineRule="auto"/>
      <w:ind w:left="840" w:hanging="420"/>
    </w:pPr>
  </w:style>
  <w:style w:type="paragraph" w:customStyle="1" w:styleId="777">
    <w:name w:val="xl120"/>
    <w:basedOn w:val="1"/>
    <w:autoRedefine/>
    <w:qFormat/>
    <w:uiPriority w:val="0"/>
    <w:pPr>
      <w:widowControl/>
      <w:spacing w:beforeAutospacing="1" w:after="100" w:afterAutospacing="1"/>
      <w:jc w:val="center"/>
    </w:pPr>
    <w:rPr>
      <w:rFonts w:ascii="宋体" w:hAnsi="宋体" w:cs="宋体"/>
      <w:color w:val="FF0000"/>
      <w:kern w:val="0"/>
      <w:sz w:val="20"/>
    </w:rPr>
  </w:style>
  <w:style w:type="paragraph" w:customStyle="1" w:styleId="778">
    <w:name w:val="RFP Question List"/>
    <w:basedOn w:val="1"/>
    <w:autoRedefine/>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79">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80">
    <w:name w:val="Char Char"/>
    <w:basedOn w:val="1"/>
    <w:autoRedefine/>
    <w:qFormat/>
    <w:uiPriority w:val="0"/>
    <w:pPr>
      <w:spacing w:line="360" w:lineRule="auto"/>
    </w:pPr>
    <w:rPr>
      <w:rFonts w:ascii="Tahoma" w:hAnsi="Tahoma"/>
    </w:rPr>
  </w:style>
  <w:style w:type="paragraph" w:customStyle="1" w:styleId="781">
    <w:name w:val="Char Char Char1 Char Char Char Char Char Char Char Char Char Char"/>
    <w:basedOn w:val="1"/>
    <w:autoRedefine/>
    <w:qFormat/>
    <w:uiPriority w:val="0"/>
    <w:pPr>
      <w:spacing w:beforeLines="40" w:afterLines="40"/>
    </w:pPr>
    <w:rPr>
      <w:rFonts w:ascii="Tahoma" w:hAnsi="Tahoma"/>
    </w:rPr>
  </w:style>
  <w:style w:type="paragraph" w:customStyle="1" w:styleId="782">
    <w:name w:val="标题5，章节第五层"/>
    <w:basedOn w:val="1"/>
    <w:autoRedefine/>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3">
    <w:name w:val="color333333"/>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784">
    <w:name w:val="地址1"/>
    <w:basedOn w:val="1"/>
    <w:autoRedefine/>
    <w:qFormat/>
    <w:uiPriority w:val="0"/>
    <w:pPr>
      <w:adjustRightInd w:val="0"/>
      <w:spacing w:line="220" w:lineRule="exact"/>
      <w:jc w:val="left"/>
      <w:textAlignment w:val="baseline"/>
    </w:pPr>
    <w:rPr>
      <w:rFonts w:ascii="中圆体" w:eastAsia="中圆体"/>
      <w:sz w:val="15"/>
    </w:rPr>
  </w:style>
  <w:style w:type="paragraph" w:customStyle="1" w:styleId="785">
    <w:name w:val="a样式"/>
    <w:basedOn w:val="51"/>
    <w:autoRedefine/>
    <w:qFormat/>
    <w:uiPriority w:val="0"/>
    <w:pPr>
      <w:spacing w:beforeLines="40" w:afterLines="40" w:line="300" w:lineRule="auto"/>
      <w:ind w:left="0" w:leftChars="0" w:firstLine="200"/>
    </w:pPr>
    <w:rPr>
      <w:rFonts w:ascii="宋体" w:hAnsi="宋体"/>
      <w:color w:val="000000"/>
      <w:sz w:val="24"/>
      <w:szCs w:val="24"/>
    </w:rPr>
  </w:style>
  <w:style w:type="paragraph" w:customStyle="1" w:styleId="786">
    <w:name w:val="huide00"/>
    <w:basedOn w:val="1"/>
    <w:autoRedefine/>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87">
    <w:name w:val="图1"/>
    <w:basedOn w:val="73"/>
    <w:autoRedefine/>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8">
    <w:name w:val="样式 标题 1H1章PIM 1Section Headh1l1Heading 0H11H12H111H13..."/>
    <w:basedOn w:val="4"/>
    <w:autoRedefine/>
    <w:qFormat/>
    <w:uiPriority w:val="0"/>
    <w:pPr>
      <w:pageBreakBefore/>
      <w:tabs>
        <w:tab w:val="clear" w:pos="360"/>
      </w:tabs>
      <w:spacing w:beforeLines="40" w:afterLines="40"/>
      <w:ind w:left="432" w:hanging="432"/>
    </w:pPr>
    <w:rPr>
      <w:rFonts w:ascii="黑体"/>
      <w:color w:val="000000"/>
      <w:szCs w:val="20"/>
    </w:rPr>
  </w:style>
  <w:style w:type="paragraph" w:customStyle="1" w:styleId="789">
    <w:name w:val="正文（首行缩进2字符）"/>
    <w:basedOn w:val="1"/>
    <w:autoRedefine/>
    <w:qFormat/>
    <w:uiPriority w:val="0"/>
    <w:pPr>
      <w:spacing w:line="360" w:lineRule="auto"/>
      <w:ind w:firstLine="480"/>
    </w:pPr>
  </w:style>
  <w:style w:type="paragraph" w:customStyle="1" w:styleId="790">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791">
    <w:name w:val="明显引用1"/>
    <w:basedOn w:val="1"/>
    <w:next w:val="1"/>
    <w:autoRedefine/>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92">
    <w:name w:val="Char Char5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793">
    <w:name w:val="样式 表格栏目b"/>
    <w:basedOn w:val="1"/>
    <w:autoRedefine/>
    <w:qFormat/>
    <w:uiPriority w:val="0"/>
    <w:pPr>
      <w:widowControl/>
      <w:spacing w:after="124"/>
      <w:jc w:val="center"/>
    </w:pPr>
    <w:rPr>
      <w:rFonts w:ascii="宋体" w:hAnsi="宋体" w:cs="宋体"/>
      <w:b/>
      <w:bCs/>
    </w:rPr>
  </w:style>
  <w:style w:type="paragraph" w:customStyle="1" w:styleId="794">
    <w:name w:val="PMintroText"/>
    <w:basedOn w:val="1"/>
    <w:autoRedefine/>
    <w:qFormat/>
    <w:uiPriority w:val="0"/>
    <w:pPr>
      <w:widowControl/>
      <w:spacing w:after="120"/>
      <w:ind w:left="720"/>
      <w:jc w:val="left"/>
    </w:pPr>
    <w:rPr>
      <w:rFonts w:ascii="Tahoma" w:hAnsi="Tahoma"/>
      <w:kern w:val="0"/>
      <w:sz w:val="22"/>
      <w:lang w:eastAsia="en-US"/>
    </w:rPr>
  </w:style>
  <w:style w:type="paragraph" w:customStyle="1" w:styleId="795">
    <w:name w:val="Char Char Char Char Char Char Char Char Char Char Char Char Char Char Char Char Char Char Char"/>
    <w:basedOn w:val="1"/>
    <w:autoRedefine/>
    <w:qFormat/>
    <w:uiPriority w:val="0"/>
    <w:rPr>
      <w:rFonts w:ascii="Calibri" w:hAnsi="Calibri"/>
      <w:szCs w:val="22"/>
    </w:rPr>
  </w:style>
  <w:style w:type="paragraph" w:customStyle="1" w:styleId="796">
    <w:name w:val="Paragraph1"/>
    <w:basedOn w:val="1"/>
    <w:autoRedefine/>
    <w:qFormat/>
    <w:uiPriority w:val="0"/>
    <w:pPr>
      <w:spacing w:afterLines="50"/>
    </w:pPr>
    <w:rPr>
      <w:rFonts w:ascii="宋体"/>
      <w:snapToGrid w:val="0"/>
      <w:kern w:val="0"/>
    </w:rPr>
  </w:style>
  <w:style w:type="paragraph" w:customStyle="1" w:styleId="797">
    <w:name w:val="af17cgridlangnp1033langf"/>
    <w:autoRedefine/>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9">
    <w:name w:val="Tabletext"/>
    <w:basedOn w:val="1"/>
    <w:autoRedefine/>
    <w:qFormat/>
    <w:uiPriority w:val="0"/>
    <w:pPr>
      <w:keepLines/>
      <w:spacing w:afterLines="50"/>
      <w:jc w:val="left"/>
    </w:pPr>
    <w:rPr>
      <w:rFonts w:ascii="宋体"/>
      <w:snapToGrid w:val="0"/>
      <w:kern w:val="0"/>
    </w:rPr>
  </w:style>
  <w:style w:type="paragraph" w:customStyle="1" w:styleId="800">
    <w:name w:val="项目符号：二级"/>
    <w:autoRedefine/>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801">
    <w:name w:val="文本框内文字"/>
    <w:basedOn w:val="1"/>
    <w:autoRedefine/>
    <w:qFormat/>
    <w:uiPriority w:val="0"/>
    <w:pPr>
      <w:spacing w:line="0" w:lineRule="atLeast"/>
    </w:pPr>
    <w:rPr>
      <w:rFonts w:eastAsia="仿宋_GB2312"/>
      <w:sz w:val="22"/>
      <w:szCs w:val="24"/>
    </w:rPr>
  </w:style>
  <w:style w:type="paragraph" w:customStyle="1" w:styleId="802">
    <w:name w:val="日期/注释"/>
    <w:basedOn w:val="1"/>
    <w:next w:val="803"/>
    <w:autoRedefine/>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803">
    <w:name w:val="内部地址名"/>
    <w:basedOn w:val="804"/>
    <w:next w:val="804"/>
    <w:autoRedefine/>
    <w:qFormat/>
    <w:uiPriority w:val="0"/>
    <w:pPr>
      <w:spacing w:line="240" w:lineRule="exact"/>
    </w:pPr>
    <w:rPr>
      <w:rFonts w:ascii="Arial Black" w:hAnsi="Arial Black" w:eastAsia="中圆体"/>
      <w:spacing w:val="40"/>
      <w:sz w:val="24"/>
    </w:rPr>
  </w:style>
  <w:style w:type="paragraph" w:customStyle="1" w:styleId="804">
    <w:name w:val="内部地址"/>
    <w:basedOn w:val="1"/>
    <w:autoRedefine/>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805">
    <w:name w:val="四级条标题"/>
    <w:basedOn w:val="759"/>
    <w:next w:val="441"/>
    <w:autoRedefine/>
    <w:qFormat/>
    <w:uiPriority w:val="0"/>
    <w:pPr>
      <w:outlineLvl w:val="5"/>
    </w:pPr>
  </w:style>
  <w:style w:type="paragraph" w:customStyle="1" w:styleId="80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07">
    <w:name w:val="Body"/>
    <w:basedOn w:val="1"/>
    <w:autoRedefine/>
    <w:qFormat/>
    <w:uiPriority w:val="0"/>
    <w:pPr>
      <w:widowControl/>
      <w:spacing w:afterLines="50"/>
    </w:pPr>
    <w:rPr>
      <w:rFonts w:ascii="宋体"/>
      <w:snapToGrid w:val="0"/>
      <w:kern w:val="0"/>
    </w:rPr>
  </w:style>
  <w:style w:type="paragraph" w:customStyle="1" w:styleId="808">
    <w:name w:val="首信标准正文 Char Char Char Char Char Char Char Char Char Char Char Char Char Char Char Char Char Char Char Char Char Char1 Char Char"/>
    <w:basedOn w:val="1"/>
    <w:autoRedefine/>
    <w:qFormat/>
    <w:uiPriority w:val="0"/>
    <w:pPr>
      <w:spacing w:beforeLines="40" w:afterLines="40" w:line="360" w:lineRule="auto"/>
    </w:pPr>
    <w:rPr>
      <w:rFonts w:ascii="Tahoma" w:hAnsi="Tahoma"/>
      <w:sz w:val="36"/>
      <w:szCs w:val="36"/>
    </w:rPr>
  </w:style>
  <w:style w:type="paragraph" w:customStyle="1" w:styleId="809">
    <w:name w:val="样式 标题 3BOD 0Level 3 HeadH3Heading 3 - oldlevel_3PIM 3h3s..."/>
    <w:basedOn w:val="6"/>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10">
    <w:name w:val="样式 加点正文 + 段前: 0.5 行 段后: 0.5 行1"/>
    <w:basedOn w:val="1"/>
    <w:autoRedefine/>
    <w:qFormat/>
    <w:uiPriority w:val="0"/>
    <w:pPr>
      <w:tabs>
        <w:tab w:val="left" w:pos="1260"/>
      </w:tabs>
      <w:spacing w:before="156" w:afterLines="50" w:line="300" w:lineRule="auto"/>
      <w:ind w:left="420" w:hanging="420"/>
    </w:pPr>
  </w:style>
  <w:style w:type="paragraph" w:customStyle="1" w:styleId="811">
    <w:name w:val="1"/>
    <w:basedOn w:val="1"/>
    <w:next w:val="37"/>
    <w:autoRedefine/>
    <w:qFormat/>
    <w:uiPriority w:val="0"/>
    <w:pPr>
      <w:widowControl/>
      <w:autoSpaceDE w:val="0"/>
      <w:autoSpaceDN w:val="0"/>
      <w:spacing w:line="440" w:lineRule="atLeast"/>
      <w:ind w:firstLine="465"/>
      <w:textAlignment w:val="bottom"/>
    </w:pPr>
    <w:rPr>
      <w:spacing w:val="12"/>
    </w:rPr>
  </w:style>
  <w:style w:type="paragraph" w:customStyle="1" w:styleId="812">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kern w:val="0"/>
    </w:rPr>
  </w:style>
  <w:style w:type="paragraph" w:customStyle="1" w:styleId="813">
    <w:name w:val="xl23"/>
    <w:basedOn w:val="1"/>
    <w:autoRedefine/>
    <w:qFormat/>
    <w:uiPriority w:val="0"/>
    <w:pPr>
      <w:widowControl/>
      <w:spacing w:beforeAutospacing="1" w:after="100" w:afterAutospacing="1" w:line="360" w:lineRule="auto"/>
      <w:textAlignment w:val="top"/>
    </w:pPr>
    <w:rPr>
      <w:kern w:val="0"/>
      <w:szCs w:val="24"/>
    </w:rPr>
  </w:style>
  <w:style w:type="paragraph" w:customStyle="1" w:styleId="814">
    <w:name w:val="_Style 4901"/>
    <w:next w:val="1"/>
    <w:autoRedefine/>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815">
    <w:name w:val="样式 目录 2 + 段前: 0.2 行 段后: 0.2 行"/>
    <w:basedOn w:val="74"/>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6">
    <w:name w:val="备注说明 Char Char Char"/>
    <w:basedOn w:val="66"/>
    <w:autoRedefine/>
    <w:qFormat/>
    <w:uiPriority w:val="0"/>
    <w:pPr>
      <w:adjustRightInd w:val="0"/>
      <w:spacing w:beforeLines="40" w:afterLines="40" w:line="312" w:lineRule="atLeast"/>
      <w:ind w:left="420" w:hanging="420"/>
    </w:pPr>
    <w:rPr>
      <w:sz w:val="21"/>
      <w:szCs w:val="20"/>
    </w:rPr>
  </w:style>
  <w:style w:type="paragraph" w:customStyle="1" w:styleId="817">
    <w:name w:val="p18"/>
    <w:basedOn w:val="1"/>
    <w:autoRedefine/>
    <w:qFormat/>
    <w:uiPriority w:val="0"/>
    <w:pPr>
      <w:widowControl/>
      <w:spacing w:after="156" w:line="360" w:lineRule="auto"/>
      <w:ind w:firstLine="420"/>
      <w:jc w:val="left"/>
    </w:pPr>
    <w:rPr>
      <w:kern w:val="0"/>
      <w:szCs w:val="24"/>
    </w:rPr>
  </w:style>
  <w:style w:type="paragraph" w:customStyle="1" w:styleId="818">
    <w:name w:val="Char21"/>
    <w:basedOn w:val="1"/>
    <w:autoRedefine/>
    <w:qFormat/>
    <w:uiPriority w:val="0"/>
    <w:rPr>
      <w:rFonts w:ascii="Tahoma" w:hAnsi="Tahoma"/>
    </w:rPr>
  </w:style>
  <w:style w:type="paragraph" w:customStyle="1" w:styleId="819">
    <w:name w:val="样式 标题 3Chapter X.X.X"/>
    <w:basedOn w:val="715"/>
    <w:autoRedefine/>
    <w:qFormat/>
    <w:uiPriority w:val="0"/>
    <w:pPr>
      <w:spacing w:afterLines="0"/>
    </w:pPr>
  </w:style>
  <w:style w:type="paragraph" w:customStyle="1" w:styleId="820">
    <w:name w:val="样式 标题 2 + 段前: 1 行 段后: 1 行"/>
    <w:basedOn w:val="5"/>
    <w:autoRedefine/>
    <w:qFormat/>
    <w:uiPriority w:val="0"/>
    <w:pPr>
      <w:widowControl/>
      <w:tabs>
        <w:tab w:val="left" w:pos="-420"/>
      </w:tabs>
      <w:spacing w:beforeLines="100" w:line="360" w:lineRule="auto"/>
      <w:ind w:left="-420" w:firstLine="420"/>
      <w:jc w:val="left"/>
    </w:pPr>
    <w:rPr>
      <w:rFonts w:cs="宋体"/>
      <w:sz w:val="44"/>
      <w:szCs w:val="20"/>
    </w:rPr>
  </w:style>
  <w:style w:type="paragraph" w:customStyle="1" w:styleId="821">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公文标题 3"/>
    <w:basedOn w:val="823"/>
    <w:next w:val="218"/>
    <w:autoRedefine/>
    <w:qFormat/>
    <w:uiPriority w:val="0"/>
    <w:pPr>
      <w:tabs>
        <w:tab w:val="left" w:pos="1260"/>
      </w:tabs>
      <w:ind w:left="1260"/>
      <w:outlineLvl w:val="2"/>
    </w:pPr>
  </w:style>
  <w:style w:type="paragraph" w:customStyle="1" w:styleId="823">
    <w:name w:val="公文标题 2"/>
    <w:basedOn w:val="824"/>
    <w:next w:val="218"/>
    <w:autoRedefine/>
    <w:qFormat/>
    <w:uiPriority w:val="0"/>
    <w:pPr>
      <w:tabs>
        <w:tab w:val="left" w:pos="1260"/>
      </w:tabs>
      <w:ind w:left="840" w:hanging="420"/>
      <w:outlineLvl w:val="1"/>
    </w:pPr>
  </w:style>
  <w:style w:type="paragraph" w:customStyle="1" w:styleId="824">
    <w:name w:val="公文标题 1"/>
    <w:basedOn w:val="218"/>
    <w:next w:val="218"/>
    <w:autoRedefine/>
    <w:qFormat/>
    <w:uiPriority w:val="0"/>
    <w:pPr>
      <w:tabs>
        <w:tab w:val="left" w:pos="1260"/>
      </w:tabs>
      <w:ind w:left="360" w:hanging="360" w:firstLineChars="0"/>
      <w:outlineLvl w:val="0"/>
    </w:pPr>
    <w:rPr>
      <w:rFonts w:hAnsi="宋体"/>
      <w:kern w:val="28"/>
      <w:sz w:val="28"/>
    </w:rPr>
  </w:style>
  <w:style w:type="paragraph" w:customStyle="1" w:styleId="82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7">
    <w:name w:val="标题 6（有编号）（绿盟科技）"/>
    <w:basedOn w:val="1"/>
    <w:next w:val="1"/>
    <w:autoRedefine/>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28">
    <w:name w:val="目录"/>
    <w:basedOn w:val="1"/>
    <w:autoRedefine/>
    <w:qFormat/>
    <w:uiPriority w:val="0"/>
    <w:pPr>
      <w:widowControl/>
      <w:jc w:val="center"/>
    </w:pPr>
    <w:rPr>
      <w:rFonts w:ascii="宋体"/>
      <w:b/>
      <w:kern w:val="0"/>
      <w:sz w:val="36"/>
    </w:rPr>
  </w:style>
  <w:style w:type="paragraph" w:customStyle="1" w:styleId="829">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30">
    <w:name w:val="普通(网站)1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831">
    <w:name w:val="List Paragraph1"/>
    <w:basedOn w:val="1"/>
    <w:autoRedefine/>
    <w:qFormat/>
    <w:uiPriority w:val="0"/>
    <w:pPr>
      <w:ind w:firstLine="420"/>
    </w:pPr>
    <w:rPr>
      <w:rFonts w:ascii="Calibri" w:hAnsi="Calibri"/>
      <w:szCs w:val="24"/>
    </w:rPr>
  </w:style>
  <w:style w:type="paragraph" w:customStyle="1" w:styleId="832">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33">
    <w:name w:val="123"/>
    <w:basedOn w:val="834"/>
    <w:autoRedefine/>
    <w:qFormat/>
    <w:uiPriority w:val="0"/>
    <w:pPr/>
    <w:rPr>
      <w:rFonts w:ascii="Tahoma" w:hAnsi="Tahoma"/>
      <w:sz w:val="24"/>
    </w:rPr>
  </w:style>
  <w:style w:type="paragraph" w:customStyle="1" w:styleId="834">
    <w:name w:val="样式 标题 7标题 7 Char2标题 7 Char Char1标题 7 Char1 Char Char1标题 7 Ch..."/>
    <w:basedOn w:val="11"/>
    <w:autoRedefine/>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5">
    <w:name w:val="数字标题4"/>
    <w:basedOn w:val="7"/>
    <w:autoRedefine/>
    <w:qFormat/>
    <w:uiPriority w:val="0"/>
    <w:pPr>
      <w:tabs>
        <w:tab w:val="left" w:pos="0"/>
      </w:tabs>
      <w:spacing w:line="360" w:lineRule="auto"/>
      <w:ind w:left="1"/>
    </w:pPr>
    <w:rPr>
      <w:rFonts w:eastAsia="仿宋_GB2312" w:cs="Arial"/>
      <w:bCs w:val="0"/>
      <w:color w:val="000000"/>
      <w:szCs w:val="24"/>
    </w:rPr>
  </w:style>
  <w:style w:type="paragraph" w:customStyle="1" w:styleId="836">
    <w:name w:val="样式 标题 2"/>
    <w:basedOn w:val="5"/>
    <w:next w:val="760"/>
    <w:autoRedefine/>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sz w:val="28"/>
      <w:szCs w:val="20"/>
    </w:rPr>
  </w:style>
  <w:style w:type="paragraph" w:customStyle="1" w:styleId="837">
    <w:name w:val="Char Char1 Char Char Char"/>
    <w:basedOn w:val="1"/>
    <w:autoRedefine/>
    <w:qFormat/>
    <w:uiPriority w:val="0"/>
    <w:rPr>
      <w:rFonts w:ascii="仿宋_GB2312" w:eastAsia="仿宋_GB2312"/>
      <w:b/>
      <w:sz w:val="32"/>
      <w:szCs w:val="32"/>
    </w:rPr>
  </w:style>
  <w:style w:type="paragraph" w:customStyle="1" w:styleId="838">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9">
    <w:name w:val="缺省文本"/>
    <w:basedOn w:val="1"/>
    <w:autoRedefine/>
    <w:qFormat/>
    <w:uiPriority w:val="0"/>
    <w:pPr>
      <w:autoSpaceDE w:val="0"/>
      <w:autoSpaceDN w:val="0"/>
      <w:adjustRightInd w:val="0"/>
      <w:spacing w:line="360" w:lineRule="auto"/>
      <w:jc w:val="left"/>
    </w:pPr>
    <w:rPr>
      <w:kern w:val="0"/>
      <w:szCs w:val="24"/>
    </w:rPr>
  </w:style>
  <w:style w:type="paragraph" w:customStyle="1" w:styleId="840">
    <w:name w:val="MM Topic 1"/>
    <w:basedOn w:val="4"/>
    <w:autoRedefine/>
    <w:qFormat/>
    <w:uiPriority w:val="0"/>
    <w:pPr>
      <w:tabs>
        <w:tab w:val="clear" w:pos="360"/>
        <w:tab w:val="clear" w:pos="432"/>
      </w:tabs>
      <w:spacing w:beforeLines="40" w:afterLines="40"/>
    </w:pPr>
  </w:style>
  <w:style w:type="paragraph" w:customStyle="1" w:styleId="841">
    <w:name w:val="样式 标题 5Alt+5dashdsddh5Heading5l55Roman listH5ITT t5P..."/>
    <w:basedOn w:val="8"/>
    <w:autoRedefine/>
    <w:qFormat/>
    <w:uiPriority w:val="0"/>
    <w:pPr>
      <w:tabs>
        <w:tab w:val="left" w:pos="1008"/>
      </w:tabs>
      <w:overflowPunct w:val="0"/>
      <w:spacing w:line="240" w:lineRule="auto"/>
      <w:ind w:left="1008" w:hanging="1008"/>
    </w:pPr>
    <w:rPr>
      <w:rFonts w:eastAsia="宋体"/>
      <w:bCs w:val="0"/>
      <w:sz w:val="28"/>
      <w:szCs w:val="20"/>
    </w:rPr>
  </w:style>
  <w:style w:type="paragraph" w:customStyle="1" w:styleId="842">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843">
    <w:name w:val="Char Char1 Char1"/>
    <w:basedOn w:val="1"/>
    <w:autoRedefine/>
    <w:qFormat/>
    <w:uiPriority w:val="0"/>
    <w:rPr>
      <w:rFonts w:ascii="仿宋_GB2312" w:eastAsia="仿宋_GB2312"/>
      <w:b/>
      <w:sz w:val="32"/>
      <w:szCs w:val="32"/>
    </w:rPr>
  </w:style>
  <w:style w:type="paragraph" w:customStyle="1" w:styleId="844">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5">
    <w:name w:val="pa-17"/>
    <w:basedOn w:val="1"/>
    <w:autoRedefine/>
    <w:qFormat/>
    <w:uiPriority w:val="0"/>
    <w:pPr>
      <w:widowControl/>
      <w:spacing w:after="150"/>
      <w:jc w:val="left"/>
    </w:pPr>
    <w:rPr>
      <w:rFonts w:ascii="宋体" w:hAnsi="宋体" w:cs="宋体"/>
      <w:kern w:val="0"/>
      <w:szCs w:val="24"/>
    </w:rPr>
  </w:style>
  <w:style w:type="paragraph" w:customStyle="1" w:styleId="846">
    <w:name w:val="文档正文 Char Char"/>
    <w:basedOn w:val="1"/>
    <w:autoRedefine/>
    <w:qFormat/>
    <w:uiPriority w:val="0"/>
    <w:pPr>
      <w:adjustRightInd w:val="0"/>
      <w:spacing w:beforeLines="40" w:afterLines="40" w:line="360" w:lineRule="auto"/>
      <w:ind w:firstLine="200"/>
    </w:pPr>
    <w:rPr>
      <w:kern w:val="0"/>
      <w:szCs w:val="28"/>
    </w:rPr>
  </w:style>
  <w:style w:type="paragraph" w:customStyle="1" w:styleId="847">
    <w:name w:val="四级标题"/>
    <w:basedOn w:val="6"/>
    <w:next w:val="1"/>
    <w:autoRedefine/>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48">
    <w:name w:val="红日标题"/>
    <w:basedOn w:val="84"/>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0">
    <w:name w:val="Char22"/>
    <w:basedOn w:val="1"/>
    <w:autoRedefine/>
    <w:qFormat/>
    <w:uiPriority w:val="0"/>
    <w:rPr>
      <w:rFonts w:ascii="仿宋_GB2312" w:eastAsia="仿宋_GB2312"/>
      <w:b/>
      <w:sz w:val="32"/>
      <w:szCs w:val="32"/>
    </w:rPr>
  </w:style>
  <w:style w:type="paragraph" w:customStyle="1" w:styleId="851">
    <w:name w:val="一级无标题条"/>
    <w:basedOn w:val="1"/>
    <w:autoRedefine/>
    <w:qFormat/>
    <w:uiPriority w:val="0"/>
    <w:pPr>
      <w:spacing w:beforeLines="40" w:afterLines="40"/>
      <w:ind w:left="1260" w:hanging="420"/>
    </w:pPr>
    <w:rPr>
      <w:szCs w:val="24"/>
    </w:rPr>
  </w:style>
  <w:style w:type="paragraph" w:customStyle="1" w:styleId="852">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3">
    <w:name w:val="List Paragraph2"/>
    <w:basedOn w:val="1"/>
    <w:autoRedefine/>
    <w:qFormat/>
    <w:uiPriority w:val="0"/>
    <w:pPr>
      <w:spacing w:before="50"/>
      <w:ind w:firstLine="420"/>
    </w:pPr>
    <w:rPr>
      <w:szCs w:val="24"/>
    </w:rPr>
  </w:style>
  <w:style w:type="paragraph" w:customStyle="1" w:styleId="854">
    <w:name w:val="段落内容"/>
    <w:basedOn w:val="1"/>
    <w:autoRedefine/>
    <w:qFormat/>
    <w:uiPriority w:val="0"/>
    <w:pPr>
      <w:spacing w:afterLines="50"/>
      <w:ind w:firstLine="560"/>
    </w:pPr>
    <w:rPr>
      <w:rFonts w:cs="宋体"/>
      <w:sz w:val="28"/>
    </w:rPr>
  </w:style>
  <w:style w:type="paragraph" w:customStyle="1" w:styleId="855">
    <w:name w:val="样式 标题 5 + 段前: 0.5 行 段后: 0.5 行"/>
    <w:basedOn w:val="8"/>
    <w:autoRedefine/>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6">
    <w:name w:val="首行缩进:  2 字符"/>
    <w:basedOn w:val="1"/>
    <w:autoRedefine/>
    <w:qFormat/>
    <w:uiPriority w:val="0"/>
    <w:pPr>
      <w:spacing w:beforeLines="40" w:afterLines="40"/>
      <w:ind w:firstLine="420"/>
    </w:pPr>
    <w:rPr>
      <w:rFonts w:cs="宋体"/>
    </w:rPr>
  </w:style>
  <w:style w:type="paragraph" w:customStyle="1" w:styleId="857">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58">
    <w:name w:val="样式5"/>
    <w:basedOn w:val="11"/>
    <w:next w:val="1"/>
    <w:autoRedefine/>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9">
    <w:name w:val="Char Char3 Char Char Char Char Char Char Char Char Char Char Char Char2 Char Char Char Char1"/>
    <w:basedOn w:val="1"/>
    <w:autoRedefine/>
    <w:qFormat/>
    <w:uiPriority w:val="0"/>
    <w:pPr>
      <w:spacing w:line="360" w:lineRule="auto"/>
    </w:pPr>
    <w:rPr>
      <w:rFonts w:ascii="Tahoma" w:hAnsi="Tahoma"/>
      <w:sz w:val="36"/>
      <w:szCs w:val="36"/>
    </w:rPr>
  </w:style>
  <w:style w:type="paragraph" w:customStyle="1" w:styleId="860">
    <w:name w:val="样式 样式 标题 2 + 段前: 1 行 段后: 1 行 + 段前: 1 行 段后: 0.5 行"/>
    <w:basedOn w:val="1"/>
    <w:autoRedefine/>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61">
    <w:name w:val="标书_标题2"/>
    <w:basedOn w:val="5"/>
    <w:autoRedefine/>
    <w:qFormat/>
    <w:uiPriority w:val="0"/>
    <w:pPr>
      <w:tabs>
        <w:tab w:val="left" w:pos="576"/>
      </w:tabs>
      <w:spacing w:line="413" w:lineRule="auto"/>
      <w:ind w:left="576" w:hanging="576"/>
    </w:pPr>
    <w:rPr>
      <w:sz w:val="28"/>
      <w:szCs w:val="20"/>
    </w:rPr>
  </w:style>
  <w:style w:type="paragraph" w:customStyle="1" w:styleId="862">
    <w:name w:val="中文标题 4"/>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863">
    <w:name w:val="样式 首行缩进:  0 字符"/>
    <w:basedOn w:val="1"/>
    <w:autoRedefine/>
    <w:qFormat/>
    <w:uiPriority w:val="0"/>
    <w:pPr>
      <w:adjustRightInd w:val="0"/>
      <w:spacing w:line="360" w:lineRule="auto"/>
      <w:ind w:firstLine="200"/>
    </w:pPr>
    <w:rPr>
      <w:rFonts w:ascii="Arial" w:hAnsi="Arial" w:cs="宋体"/>
    </w:rPr>
  </w:style>
  <w:style w:type="paragraph" w:customStyle="1" w:styleId="864">
    <w:name w:val="标书标题4"/>
    <w:basedOn w:val="7"/>
    <w:autoRedefine/>
    <w:qFormat/>
    <w:uiPriority w:val="0"/>
    <w:pPr>
      <w:keepLines w:val="0"/>
      <w:adjustRightInd w:val="0"/>
      <w:snapToGrid w:val="0"/>
      <w:spacing w:line="300" w:lineRule="auto"/>
    </w:pPr>
    <w:rPr>
      <w:rFonts w:ascii="Arial Narrow" w:hAnsi="Arial Narrow" w:eastAsia="仿宋_GB2312"/>
      <w:bCs w:val="0"/>
      <w:color w:val="000000"/>
      <w:szCs w:val="32"/>
    </w:rPr>
  </w:style>
  <w:style w:type="paragraph" w:customStyle="1" w:styleId="865">
    <w:name w:val="样式 标题 4Chapter X.X.X. + 段后: 0.5 行1"/>
    <w:basedOn w:val="7"/>
    <w:next w:val="7"/>
    <w:autoRedefine/>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866">
    <w:name w:val="Char3"/>
    <w:basedOn w:val="1"/>
    <w:autoRedefine/>
    <w:qFormat/>
    <w:uiPriority w:val="0"/>
    <w:rPr>
      <w:rFonts w:ascii="Tahoma" w:hAnsi="Tahoma"/>
    </w:rPr>
  </w:style>
  <w:style w:type="paragraph" w:customStyle="1" w:styleId="867">
    <w:name w:val="normal"/>
    <w:basedOn w:val="1"/>
    <w:autoRedefine/>
    <w:qFormat/>
    <w:uiPriority w:val="0"/>
    <w:pPr>
      <w:adjustRightInd w:val="0"/>
      <w:spacing w:beforeLines="40" w:afterLines="40" w:line="312" w:lineRule="atLeast"/>
      <w:ind w:firstLine="425"/>
    </w:pPr>
    <w:rPr>
      <w:kern w:val="0"/>
    </w:rPr>
  </w:style>
  <w:style w:type="paragraph" w:customStyle="1" w:styleId="868">
    <w:name w:val="mod_selection1"/>
    <w:basedOn w:val="1"/>
    <w:autoRedefine/>
    <w:qFormat/>
    <w:uiPriority w:val="0"/>
    <w:pPr>
      <w:widowControl/>
      <w:ind w:left="75"/>
      <w:jc w:val="left"/>
    </w:pPr>
    <w:rPr>
      <w:rFonts w:ascii="Arial" w:hAnsi="Arial" w:cs="Arial"/>
      <w:b/>
      <w:bCs/>
      <w:kern w:val="0"/>
      <w:sz w:val="20"/>
    </w:rPr>
  </w:style>
  <w:style w:type="paragraph" w:customStyle="1" w:styleId="869">
    <w:name w:val="列表 21"/>
    <w:basedOn w:val="1"/>
    <w:autoRedefine/>
    <w:qFormat/>
    <w:uiPriority w:val="0"/>
    <w:pPr>
      <w:ind w:left="100" w:leftChars="200" w:hanging="200" w:hangingChars="200"/>
    </w:pPr>
    <w:rPr>
      <w:rFonts w:ascii="Calibri" w:hAnsi="Calibri" w:cs="Calibri"/>
      <w:sz w:val="28"/>
      <w:szCs w:val="24"/>
    </w:rPr>
  </w:style>
  <w:style w:type="paragraph" w:customStyle="1" w:styleId="870">
    <w:name w:val="列表标题"/>
    <w:basedOn w:val="1"/>
    <w:next w:val="1"/>
    <w:autoRedefine/>
    <w:qFormat/>
    <w:uiPriority w:val="0"/>
    <w:pPr>
      <w:spacing w:beforeLines="40" w:afterLines="40"/>
      <w:jc w:val="center"/>
    </w:pPr>
  </w:style>
  <w:style w:type="paragraph" w:customStyle="1" w:styleId="871">
    <w:name w:val="列表（编号二级）（绿盟科技）"/>
    <w:basedOn w:val="872"/>
    <w:autoRedefine/>
    <w:qFormat/>
    <w:uiPriority w:val="0"/>
    <w:pPr>
      <w:tabs>
        <w:tab w:val="left" w:pos="1260"/>
      </w:tabs>
      <w:spacing w:beforeLines="0"/>
      <w:ind w:firstLine="0" w:firstLineChars="0"/>
    </w:pPr>
  </w:style>
  <w:style w:type="paragraph" w:customStyle="1" w:styleId="872">
    <w:name w:val="列表（编号一级）（绿盟科技）"/>
    <w:basedOn w:val="1"/>
    <w:autoRedefine/>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74">
    <w:name w:val="8 Char"/>
    <w:basedOn w:val="1"/>
    <w:autoRedefine/>
    <w:qFormat/>
    <w:uiPriority w:val="0"/>
    <w:rPr>
      <w:szCs w:val="24"/>
    </w:rPr>
  </w:style>
  <w:style w:type="paragraph" w:customStyle="1" w:styleId="875">
    <w:name w:val="Char2 Char Char Char Char Char Char1"/>
    <w:basedOn w:val="1"/>
    <w:autoRedefine/>
    <w:qFormat/>
    <w:uiPriority w:val="0"/>
    <w:pPr>
      <w:spacing w:beforeLines="40" w:afterLines="40"/>
    </w:pPr>
    <w:rPr>
      <w:rFonts w:ascii="仿宋_GB2312"/>
      <w:b/>
      <w:sz w:val="30"/>
      <w:szCs w:val="32"/>
    </w:rPr>
  </w:style>
  <w:style w:type="paragraph" w:customStyle="1" w:styleId="876">
    <w:name w:val="样式 标题 1 + 段后: 0.5 行"/>
    <w:basedOn w:val="4"/>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7">
    <w:name w:val="列出段落2"/>
    <w:basedOn w:val="1"/>
    <w:autoRedefine/>
    <w:qFormat/>
    <w:uiPriority w:val="0"/>
    <w:pPr>
      <w:ind w:firstLine="420"/>
    </w:pPr>
    <w:rPr>
      <w:rFonts w:ascii="Calibri" w:hAnsi="Calibri"/>
      <w:szCs w:val="24"/>
    </w:rPr>
  </w:style>
  <w:style w:type="paragraph" w:customStyle="1" w:styleId="878">
    <w:name w:val="封面标准号2"/>
    <w:basedOn w:val="879"/>
    <w:autoRedefine/>
    <w:qFormat/>
    <w:uiPriority w:val="0"/>
    <w:pPr>
      <w:framePr w:w="9138" w:h="1244" w:hRule="exact" w:wrap="around" w:vAnchor="page" w:hAnchor="margin" w:y="2908"/>
      <w:adjustRightInd w:val="0"/>
      <w:spacing w:before="357" w:line="280" w:lineRule="exact"/>
    </w:pPr>
  </w:style>
  <w:style w:type="paragraph" w:customStyle="1" w:styleId="87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0">
    <w:name w:val="Char Char Char Char Char Char Char2"/>
    <w:basedOn w:val="1"/>
    <w:autoRedefine/>
    <w:qFormat/>
    <w:uiPriority w:val="0"/>
    <w:pPr>
      <w:tabs>
        <w:tab w:val="left" w:pos="432"/>
      </w:tabs>
      <w:ind w:left="432" w:hanging="432"/>
    </w:pPr>
    <w:rPr>
      <w:rFonts w:ascii="Tahoma" w:hAnsi="Tahoma"/>
    </w:rPr>
  </w:style>
  <w:style w:type="paragraph" w:customStyle="1" w:styleId="881">
    <w:name w:val="表内文字"/>
    <w:basedOn w:val="1"/>
    <w:autoRedefine/>
    <w:qFormat/>
    <w:uiPriority w:val="0"/>
    <w:pPr>
      <w:tabs>
        <w:tab w:val="left" w:pos="1418"/>
      </w:tabs>
      <w:spacing w:line="360" w:lineRule="auto"/>
      <w:jc w:val="center"/>
    </w:pPr>
    <w:rPr>
      <w:rFonts w:ascii="仿宋_GB2312" w:eastAsia="仿宋_GB2312"/>
      <w:spacing w:val="-20"/>
      <w:kern w:val="0"/>
      <w:szCs w:val="24"/>
    </w:rPr>
  </w:style>
  <w:style w:type="paragraph" w:customStyle="1" w:styleId="882">
    <w:name w:val="默认段落样式"/>
    <w:autoRedefine/>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3">
    <w:name w:val="样式 标题 3 + 非加粗 自动设置"/>
    <w:basedOn w:val="6"/>
    <w:autoRedefine/>
    <w:qFormat/>
    <w:uiPriority w:val="0"/>
    <w:pPr>
      <w:spacing w:before="120" w:after="120" w:line="700" w:lineRule="exact"/>
      <w:jc w:val="left"/>
    </w:pPr>
    <w:rPr>
      <w:rFonts w:ascii="宋体" w:hAnsi="宋体"/>
      <w:b w:val="0"/>
      <w:bCs w:val="0"/>
      <w:spacing w:val="10"/>
      <w:kern w:val="24"/>
      <w:sz w:val="28"/>
    </w:rPr>
  </w:style>
  <w:style w:type="paragraph" w:customStyle="1" w:styleId="884">
    <w:name w:val="TOC 标题1"/>
    <w:basedOn w:val="4"/>
    <w:next w:val="1"/>
    <w:autoRedefine/>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85">
    <w:name w:val="hik-正文"/>
    <w:autoRedefine/>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6">
    <w:name w:val="正文文本缩进 32"/>
    <w:basedOn w:val="1"/>
    <w:autoRedefine/>
    <w:qFormat/>
    <w:uiPriority w:val="0"/>
    <w:pPr>
      <w:snapToGrid w:val="0"/>
      <w:ind w:firstLine="480"/>
      <w:jc w:val="left"/>
    </w:pPr>
    <w:rPr>
      <w:rFonts w:ascii="仿宋_GB2312" w:hAnsi="宋体" w:eastAsia="仿宋_GB2312"/>
      <w:color w:val="000000"/>
      <w:kern w:val="0"/>
      <w:szCs w:val="24"/>
    </w:rPr>
  </w:style>
  <w:style w:type="paragraph" w:customStyle="1" w:styleId="887">
    <w:name w:val="附录二级条标题"/>
    <w:basedOn w:val="1"/>
    <w:autoRedefine/>
    <w:qFormat/>
    <w:uiPriority w:val="0"/>
    <w:pPr>
      <w:spacing w:line="312" w:lineRule="auto"/>
      <w:ind w:left="1680" w:hanging="420"/>
    </w:pPr>
    <w:rPr>
      <w:szCs w:val="24"/>
    </w:rPr>
  </w:style>
  <w:style w:type="paragraph" w:customStyle="1" w:styleId="888">
    <w:name w:val="报告正文"/>
    <w:basedOn w:val="1"/>
    <w:autoRedefine/>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89">
    <w:name w:val="列表编号 42"/>
    <w:basedOn w:val="1"/>
    <w:autoRedefine/>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90">
    <w:name w:val="Char1 Char Char Char3"/>
    <w:basedOn w:val="1"/>
    <w:autoRedefine/>
    <w:qFormat/>
    <w:uiPriority w:val="0"/>
    <w:rPr>
      <w:rFonts w:ascii="Tahoma" w:hAnsi="Tahoma"/>
    </w:rPr>
  </w:style>
  <w:style w:type="paragraph" w:customStyle="1" w:styleId="891">
    <w:name w:val="Char Char Char Char Char"/>
    <w:basedOn w:val="1"/>
    <w:autoRedefine/>
    <w:qFormat/>
    <w:uiPriority w:val="0"/>
    <w:pPr>
      <w:ind w:firstLine="360" w:firstLineChars="150"/>
    </w:pPr>
    <w:rPr>
      <w:rFonts w:ascii="Tahoma" w:hAnsi="Tahoma"/>
    </w:rPr>
  </w:style>
  <w:style w:type="paragraph" w:customStyle="1" w:styleId="892">
    <w:name w:val="条文脚注"/>
    <w:basedOn w:val="67"/>
    <w:autoRedefine/>
    <w:qFormat/>
    <w:uiPriority w:val="0"/>
    <w:pPr>
      <w:spacing w:line="240" w:lineRule="auto"/>
      <w:ind w:left="780" w:leftChars="200" w:hanging="360" w:hangingChars="200"/>
      <w:jc w:val="both"/>
    </w:pPr>
    <w:rPr>
      <w:rFonts w:ascii="宋体"/>
    </w:rPr>
  </w:style>
  <w:style w:type="paragraph" w:customStyle="1" w:styleId="893">
    <w:name w:val="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94">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rPr>
  </w:style>
  <w:style w:type="paragraph" w:customStyle="1" w:styleId="895">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b w:val="0"/>
      <w:bCs w:val="0"/>
      <w:sz w:val="28"/>
      <w:szCs w:val="20"/>
    </w:rPr>
  </w:style>
  <w:style w:type="paragraph" w:customStyle="1" w:styleId="896">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7">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8">
    <w:name w:val="Char1 Char Char Char2"/>
    <w:basedOn w:val="1"/>
    <w:autoRedefine/>
    <w:qFormat/>
    <w:uiPriority w:val="0"/>
    <w:pPr>
      <w:spacing w:beforeLines="40" w:afterLines="40"/>
    </w:pPr>
    <w:rPr>
      <w:rFonts w:ascii="Tahoma" w:hAnsi="Tahoma"/>
    </w:rPr>
  </w:style>
  <w:style w:type="paragraph" w:customStyle="1" w:styleId="899">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900">
    <w:name w:val="三级无标题条"/>
    <w:basedOn w:val="1"/>
    <w:autoRedefine/>
    <w:qFormat/>
    <w:uiPriority w:val="0"/>
    <w:pPr>
      <w:spacing w:beforeLines="40" w:afterLines="40"/>
      <w:ind w:left="2100" w:hanging="420"/>
    </w:pPr>
    <w:rPr>
      <w:szCs w:val="24"/>
    </w:rPr>
  </w:style>
  <w:style w:type="paragraph" w:customStyle="1" w:styleId="901">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902">
    <w:name w:val="Char Char Char Char Char Char1 Char"/>
    <w:basedOn w:val="1"/>
    <w:autoRedefine/>
    <w:qFormat/>
    <w:uiPriority w:val="0"/>
    <w:pPr>
      <w:widowControl/>
      <w:spacing w:after="160" w:line="240" w:lineRule="exact"/>
      <w:jc w:val="left"/>
    </w:pPr>
    <w:rPr>
      <w:rFonts w:ascii="Verdana" w:hAnsi="Verdana" w:cs="Calibri"/>
      <w:kern w:val="0"/>
      <w:lang w:eastAsia="en-US"/>
    </w:rPr>
  </w:style>
  <w:style w:type="paragraph" w:customStyle="1" w:styleId="903">
    <w:name w:val="Char4 Char Char Char Char Char"/>
    <w:basedOn w:val="1"/>
    <w:autoRedefine/>
    <w:qFormat/>
    <w:uiPriority w:val="0"/>
    <w:pPr>
      <w:spacing w:line="360" w:lineRule="auto"/>
    </w:pPr>
    <w:rPr>
      <w:rFonts w:ascii="Tahoma" w:hAnsi="Tahoma"/>
      <w:sz w:val="36"/>
      <w:szCs w:val="36"/>
    </w:rPr>
  </w:style>
  <w:style w:type="paragraph" w:customStyle="1" w:styleId="904">
    <w:name w:val="纯文本_0_0"/>
    <w:basedOn w:val="905"/>
    <w:autoRedefine/>
    <w:qFormat/>
    <w:uiPriority w:val="0"/>
    <w:rPr>
      <w:rFonts w:ascii="宋体" w:hAnsi="Courier New"/>
      <w:szCs w:val="21"/>
    </w:rPr>
  </w:style>
  <w:style w:type="paragraph" w:customStyle="1" w:styleId="90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样式 宋体 小四 行距: 1.5 倍行距1"/>
    <w:basedOn w:val="1"/>
    <w:autoRedefine/>
    <w:qFormat/>
    <w:uiPriority w:val="0"/>
    <w:pPr>
      <w:spacing w:beforeLines="40" w:afterLines="40" w:line="360" w:lineRule="auto"/>
    </w:pPr>
    <w:rPr>
      <w:rFonts w:ascii="宋体" w:hAnsi="宋体"/>
    </w:rPr>
  </w:style>
  <w:style w:type="paragraph" w:customStyle="1" w:styleId="907">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908">
    <w:name w:val="标题 39"/>
    <w:basedOn w:val="1"/>
    <w:autoRedefine/>
    <w:qFormat/>
    <w:uiPriority w:val="0"/>
    <w:pPr>
      <w:adjustRightInd w:val="0"/>
      <w:snapToGrid w:val="0"/>
      <w:ind w:left="-2" w:leftChars="-1"/>
    </w:pPr>
    <w:rPr>
      <w:rFonts w:ascii="Arial" w:hAnsi="Arial" w:cs="Arial"/>
      <w:szCs w:val="24"/>
    </w:rPr>
  </w:style>
  <w:style w:type="paragraph" w:customStyle="1" w:styleId="909">
    <w:name w:val="章正文"/>
    <w:basedOn w:val="1"/>
    <w:autoRedefine/>
    <w:qFormat/>
    <w:uiPriority w:val="0"/>
    <w:pPr>
      <w:spacing w:before="156" w:after="120" w:line="300" w:lineRule="auto"/>
      <w:ind w:firstLine="480"/>
    </w:pPr>
    <w:rPr>
      <w:rFonts w:ascii="Helvetica" w:hAnsi="Helvetica"/>
      <w:kern w:val="0"/>
      <w:szCs w:val="24"/>
    </w:rPr>
  </w:style>
  <w:style w:type="paragraph" w:customStyle="1" w:styleId="910">
    <w:name w:val="正文居中标题1"/>
    <w:basedOn w:val="1"/>
    <w:autoRedefine/>
    <w:qFormat/>
    <w:uiPriority w:val="0"/>
    <w:pPr>
      <w:tabs>
        <w:tab w:val="left" w:pos="1260"/>
      </w:tabs>
      <w:spacing w:beforeAutospacing="1" w:after="100" w:afterAutospacing="1"/>
      <w:jc w:val="center"/>
    </w:pPr>
    <w:rPr>
      <w:rFonts w:eastAsia="隶书"/>
      <w:b/>
      <w:bCs/>
      <w:sz w:val="84"/>
      <w:szCs w:val="24"/>
    </w:rPr>
  </w:style>
  <w:style w:type="paragraph" w:customStyle="1" w:styleId="911">
    <w:name w:val="正文首行缩进2"/>
    <w:basedOn w:val="36"/>
    <w:autoRedefine/>
    <w:qFormat/>
    <w:uiPriority w:val="0"/>
    <w:pPr>
      <w:ind w:firstLine="420" w:firstLineChars="100"/>
    </w:pPr>
    <w:rPr>
      <w:rFonts w:ascii="Calibri" w:hAnsi="Calibri"/>
      <w:sz w:val="20"/>
      <w:szCs w:val="20"/>
    </w:rPr>
  </w:style>
  <w:style w:type="paragraph" w:customStyle="1" w:styleId="912">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3">
    <w:name w:val="表格标注"/>
    <w:basedOn w:val="1"/>
    <w:autoRedefine/>
    <w:qFormat/>
    <w:uiPriority w:val="0"/>
    <w:pPr>
      <w:spacing w:after="160" w:line="300" w:lineRule="auto"/>
      <w:jc w:val="right"/>
    </w:pPr>
    <w:rPr>
      <w:rFonts w:ascii="黑体" w:hAnsi="Arial" w:eastAsia="黑体" w:cs="宋体"/>
    </w:rPr>
  </w:style>
  <w:style w:type="paragraph" w:customStyle="1" w:styleId="914">
    <w:name w:val="实施日期"/>
    <w:basedOn w:val="915"/>
    <w:autoRedefine/>
    <w:qFormat/>
    <w:uiPriority w:val="0"/>
    <w:pPr>
      <w:framePr w:hSpace="0" w:wrap="around" w:hAnchor="text" w:xAlign="right"/>
      <w:jc w:val="right"/>
    </w:pPr>
  </w:style>
  <w:style w:type="paragraph" w:customStyle="1" w:styleId="91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6">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7">
    <w:name w:val="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3"/>
    <w:basedOn w:val="1"/>
    <w:autoRedefine/>
    <w:qFormat/>
    <w:uiPriority w:val="0"/>
    <w:rPr>
      <w:rFonts w:ascii="Tahoma" w:hAnsi="Tahoma"/>
    </w:rPr>
  </w:style>
  <w:style w:type="paragraph" w:customStyle="1" w:styleId="919">
    <w:name w:val="Char Char3 Char Char Char Char Char Char Char Char Char Char11"/>
    <w:basedOn w:val="1"/>
    <w:autoRedefine/>
    <w:qFormat/>
    <w:uiPriority w:val="0"/>
    <w:pPr>
      <w:spacing w:beforeLines="40" w:afterLines="40" w:line="360" w:lineRule="auto"/>
    </w:pPr>
    <w:rPr>
      <w:rFonts w:ascii="Tahoma" w:hAnsi="Tahoma"/>
      <w:sz w:val="36"/>
      <w:szCs w:val="36"/>
    </w:rPr>
  </w:style>
  <w:style w:type="paragraph" w:customStyle="1" w:styleId="92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21">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922">
    <w:name w:val="样式 标题 1 + 左侧:  0 厘米 首行缩进:  0 厘米"/>
    <w:basedOn w:val="4"/>
    <w:autoRedefine/>
    <w:qFormat/>
    <w:uiPriority w:val="0"/>
    <w:pPr>
      <w:tabs>
        <w:tab w:val="clear" w:pos="360"/>
      </w:tabs>
      <w:spacing w:after="120" w:line="360" w:lineRule="auto"/>
      <w:ind w:left="432" w:hanging="432"/>
    </w:pPr>
    <w:rPr>
      <w:rFonts w:ascii="黑体" w:cs="宋体"/>
      <w:szCs w:val="36"/>
    </w:rPr>
  </w:style>
  <w:style w:type="paragraph" w:customStyle="1" w:styleId="923">
    <w:name w:val="列出段落11"/>
    <w:basedOn w:val="1"/>
    <w:autoRedefine/>
    <w:qFormat/>
    <w:uiPriority w:val="0"/>
    <w:pPr>
      <w:ind w:firstLine="420"/>
    </w:pPr>
    <w:rPr>
      <w:rFonts w:ascii="Calibri" w:hAnsi="Calibri"/>
      <w:szCs w:val="22"/>
    </w:rPr>
  </w:style>
  <w:style w:type="paragraph" w:customStyle="1" w:styleId="924">
    <w:name w:val="样式2"/>
    <w:basedOn w:val="24"/>
    <w:autoRedefine/>
    <w:qFormat/>
    <w:uiPriority w:val="0"/>
    <w:pPr>
      <w:keepNext/>
      <w:numPr>
        <w:ilvl w:val="0"/>
        <w:numId w:val="3"/>
      </w:numPr>
      <w:spacing w:before="360" w:after="0"/>
    </w:pPr>
    <w:rPr>
      <w:rFonts w:ascii="Cambria" w:hAnsi="Cambria"/>
      <w:lang w:eastAsia="en-US"/>
    </w:rPr>
  </w:style>
  <w:style w:type="paragraph" w:customStyle="1" w:styleId="925">
    <w:name w:val="Char12"/>
    <w:basedOn w:val="1"/>
    <w:autoRedefine/>
    <w:qFormat/>
    <w:uiPriority w:val="0"/>
    <w:rPr>
      <w:rFonts w:ascii="Tahoma" w:hAnsi="Tahoma"/>
    </w:rPr>
  </w:style>
  <w:style w:type="paragraph" w:customStyle="1" w:styleId="9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7">
    <w:name w:val="样式 正文缩进四号特点表正文正文非缩进段1ALT+ZPI正文文字首行缩进正文1缩进正文双线水上软件样式..."/>
    <w:basedOn w:val="10"/>
    <w:autoRedefine/>
    <w:qFormat/>
    <w:uiPriority w:val="0"/>
    <w:pPr>
      <w:spacing w:before="156" w:afterLines="50" w:line="360" w:lineRule="auto"/>
      <w:ind w:firstLine="480"/>
    </w:pPr>
    <w:rPr>
      <w:rFonts w:ascii="Calibri" w:hAnsi="宋体" w:cs="宋体"/>
      <w:sz w:val="24"/>
      <w:szCs w:val="24"/>
    </w:rPr>
  </w:style>
  <w:style w:type="paragraph" w:customStyle="1" w:styleId="928">
    <w:name w:val="srchopt"/>
    <w:basedOn w:val="1"/>
    <w:autoRedefine/>
    <w:qFormat/>
    <w:uiPriority w:val="0"/>
    <w:pPr>
      <w:widowControl/>
      <w:spacing w:beforeLines="40" w:afterLines="40"/>
      <w:jc w:val="left"/>
    </w:pPr>
    <w:rPr>
      <w:rFonts w:ascii="宋体" w:hAnsi="宋体" w:cs="宋体"/>
      <w:color w:val="333333"/>
      <w:kern w:val="0"/>
      <w:sz w:val="22"/>
      <w:szCs w:val="22"/>
    </w:rPr>
  </w:style>
  <w:style w:type="paragraph" w:customStyle="1" w:styleId="929">
    <w:name w:val="附图标注"/>
    <w:basedOn w:val="10"/>
    <w:autoRedefine/>
    <w:qFormat/>
    <w:uiPriority w:val="0"/>
    <w:pPr>
      <w:tabs>
        <w:tab w:val="left" w:pos="420"/>
      </w:tabs>
      <w:spacing w:line="360" w:lineRule="auto"/>
      <w:ind w:left="420" w:hanging="420"/>
    </w:pPr>
    <w:rPr>
      <w:rFonts w:ascii="Calibri" w:hAnsi="Calibri"/>
      <w:szCs w:val="24"/>
    </w:rPr>
  </w:style>
  <w:style w:type="paragraph" w:customStyle="1" w:styleId="930">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31">
    <w:name w:val="样式 标题1"/>
    <w:basedOn w:val="876"/>
    <w:next w:val="932"/>
    <w:autoRedefine/>
    <w:qFormat/>
    <w:uiPriority w:val="0"/>
    <w:pPr>
      <w:tabs>
        <w:tab w:val="left" w:pos="840"/>
        <w:tab w:val="left" w:pos="900"/>
        <w:tab w:val="clear" w:pos="432"/>
      </w:tabs>
      <w:spacing w:afterLines="0"/>
      <w:ind w:left="900" w:hanging="420"/>
    </w:pPr>
    <w:rPr>
      <w:bCs/>
      <w:sz w:val="32"/>
    </w:rPr>
  </w:style>
  <w:style w:type="paragraph" w:customStyle="1" w:styleId="932">
    <w:name w:val="最新标题2"/>
    <w:basedOn w:val="836"/>
    <w:next w:val="760"/>
    <w:autoRedefine/>
    <w:qFormat/>
    <w:uiPriority w:val="0"/>
    <w:pPr>
      <w:tabs>
        <w:tab w:val="left" w:pos="360"/>
        <w:tab w:val="clear" w:pos="576"/>
        <w:tab w:val="clear" w:pos="1440"/>
      </w:tabs>
      <w:spacing w:afterLines="0"/>
    </w:pPr>
  </w:style>
  <w:style w:type="paragraph" w:customStyle="1" w:styleId="933">
    <w:name w:val="图样式"/>
    <w:basedOn w:val="1"/>
    <w:autoRedefine/>
    <w:qFormat/>
    <w:uiPriority w:val="0"/>
    <w:pPr>
      <w:keepNext/>
      <w:widowControl/>
      <w:spacing w:after="80"/>
      <w:jc w:val="center"/>
    </w:pPr>
  </w:style>
  <w:style w:type="paragraph" w:customStyle="1" w:styleId="9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35">
    <w:name w:val="GW-标题4"/>
    <w:basedOn w:val="936"/>
    <w:autoRedefine/>
    <w:qFormat/>
    <w:uiPriority w:val="0"/>
    <w:pPr>
      <w:tabs>
        <w:tab w:val="left" w:pos="360"/>
        <w:tab w:val="left" w:pos="720"/>
      </w:tabs>
      <w:outlineLvl w:val="3"/>
    </w:pPr>
    <w:rPr>
      <w:sz w:val="30"/>
    </w:rPr>
  </w:style>
  <w:style w:type="paragraph" w:customStyle="1" w:styleId="936">
    <w:name w:val="GW-标题3"/>
    <w:basedOn w:val="6"/>
    <w:autoRedefine/>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7">
    <w:name w:val="正文首行缩进两字符"/>
    <w:basedOn w:val="1"/>
    <w:autoRedefine/>
    <w:qFormat/>
    <w:uiPriority w:val="0"/>
    <w:pPr>
      <w:spacing w:line="360" w:lineRule="auto"/>
      <w:ind w:firstLine="200"/>
    </w:pPr>
  </w:style>
  <w:style w:type="paragraph" w:customStyle="1" w:styleId="938">
    <w:name w:val="招标标题4"/>
    <w:basedOn w:val="7"/>
    <w:next w:val="199"/>
    <w:autoRedefine/>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9">
    <w:name w:val="S4-I-L15-U"/>
    <w:basedOn w:val="1"/>
    <w:autoRedefine/>
    <w:qFormat/>
    <w:uiPriority w:val="0"/>
    <w:pPr>
      <w:spacing w:line="360" w:lineRule="auto"/>
    </w:pPr>
    <w:rPr>
      <w:b/>
      <w:i/>
      <w:szCs w:val="24"/>
      <w:u w:val="single"/>
    </w:rPr>
  </w:style>
  <w:style w:type="paragraph" w:customStyle="1" w:styleId="940">
    <w:name w:val="Char Char Char Char Char Char Char Char Char Char"/>
    <w:basedOn w:val="1"/>
    <w:autoRedefine/>
    <w:qFormat/>
    <w:uiPriority w:val="0"/>
    <w:rPr>
      <w:rFonts w:ascii="仿宋_GB2312" w:eastAsia="仿宋_GB2312"/>
      <w:b/>
      <w:sz w:val="32"/>
      <w:szCs w:val="32"/>
    </w:rPr>
  </w:style>
  <w:style w:type="paragraph" w:customStyle="1" w:styleId="94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94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3">
    <w:name w:val="Char Char1 Char Char1 Char Char1"/>
    <w:basedOn w:val="1"/>
    <w:autoRedefine/>
    <w:qFormat/>
    <w:uiPriority w:val="0"/>
    <w:pPr>
      <w:tabs>
        <w:tab w:val="left" w:pos="840"/>
      </w:tabs>
      <w:ind w:left="840" w:hanging="420"/>
    </w:pPr>
    <w:rPr>
      <w:rFonts w:ascii="Tahoma" w:hAnsi="Tahoma"/>
      <w:szCs w:val="24"/>
    </w:rPr>
  </w:style>
  <w:style w:type="paragraph" w:styleId="944">
    <w:name w:val="List Paragraph"/>
    <w:basedOn w:val="1"/>
    <w:autoRedefine/>
    <w:qFormat/>
    <w:uiPriority w:val="0"/>
    <w:pPr>
      <w:ind w:firstLine="420"/>
    </w:pPr>
    <w:rPr>
      <w:rFonts w:ascii="Calibri" w:hAnsi="Calibri"/>
      <w:szCs w:val="22"/>
    </w:rPr>
  </w:style>
  <w:style w:type="paragraph" w:customStyle="1" w:styleId="945">
    <w:name w:val="_Style 943"/>
    <w:autoRedefine/>
    <w:qFormat/>
    <w:uiPriority w:val="0"/>
    <w:rPr>
      <w:rFonts w:ascii="Times New Roman" w:hAnsi="Times New Roman" w:eastAsia="宋体" w:cs="Times New Roman"/>
      <w:kern w:val="2"/>
      <w:sz w:val="21"/>
      <w:szCs w:val="24"/>
      <w:lang w:val="en-US" w:eastAsia="zh-CN" w:bidi="ar-SA"/>
    </w:rPr>
  </w:style>
  <w:style w:type="paragraph" w:customStyle="1" w:styleId="94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47">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48">
    <w:name w:val="Char2 Char Char Char Char Char Char"/>
    <w:basedOn w:val="1"/>
    <w:autoRedefine/>
    <w:qFormat/>
    <w:uiPriority w:val="0"/>
    <w:rPr>
      <w:rFonts w:ascii="仿宋_GB2312"/>
      <w:b/>
      <w:sz w:val="30"/>
      <w:szCs w:val="32"/>
    </w:rPr>
  </w:style>
  <w:style w:type="paragraph" w:customStyle="1" w:styleId="949">
    <w:name w:val="称谓"/>
    <w:basedOn w:val="1"/>
    <w:next w:val="1"/>
    <w:autoRedefine/>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50">
    <w:name w:val="样式 标题 2h2Level 2 Topic HeadingHD2Heading 2 HiddenHeading 2 ...1"/>
    <w:basedOn w:val="9"/>
    <w:next w:val="951"/>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1">
    <w:name w:val="样式 标题 6标题 6 Char Char Char标题 6 Char1标题 6 Char Char1h6Third..."/>
    <w:basedOn w:val="9"/>
    <w:autoRedefine/>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3">
    <w:name w:val="表格头"/>
    <w:basedOn w:val="1"/>
    <w:autoRedefine/>
    <w:qFormat/>
    <w:uiPriority w:val="0"/>
    <w:pPr>
      <w:jc w:val="center"/>
    </w:pPr>
    <w:rPr>
      <w:rFonts w:cs="宋体"/>
      <w:b/>
      <w:bCs/>
    </w:rPr>
  </w:style>
  <w:style w:type="paragraph" w:customStyle="1" w:styleId="954">
    <w:name w:val="Char Char3 Char Char Char Char Char Char Char Char Char Char Char Char1"/>
    <w:basedOn w:val="1"/>
    <w:autoRedefine/>
    <w:qFormat/>
    <w:uiPriority w:val="0"/>
    <w:pPr>
      <w:spacing w:beforeLines="40" w:afterLines="40" w:line="360" w:lineRule="auto"/>
    </w:pPr>
    <w:rPr>
      <w:rFonts w:ascii="Tahoma" w:hAnsi="Tahoma"/>
      <w:sz w:val="36"/>
      <w:szCs w:val="36"/>
    </w:rPr>
  </w:style>
  <w:style w:type="paragraph" w:customStyle="1" w:styleId="95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6">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7">
    <w:name w:val="正文样式1"/>
    <w:basedOn w:val="1"/>
    <w:autoRedefine/>
    <w:qFormat/>
    <w:uiPriority w:val="0"/>
    <w:pPr>
      <w:spacing w:beforeLines="40" w:afterLines="40" w:line="360" w:lineRule="auto"/>
      <w:ind w:firstLine="510"/>
    </w:pPr>
    <w:rPr>
      <w:rFonts w:ascii="Arial" w:hAnsi="Arial"/>
    </w:rPr>
  </w:style>
  <w:style w:type="paragraph" w:customStyle="1" w:styleId="958">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959">
    <w:name w:val="样式 样式 标题 4H4PIM 4h4bulletblbb标题 4 Charsect 1.2.3.4Ref Head... + ..."/>
    <w:basedOn w:val="1"/>
    <w:autoRedefine/>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60">
    <w:name w:val="第一条"/>
    <w:basedOn w:val="218"/>
    <w:autoRedefine/>
    <w:qFormat/>
    <w:uiPriority w:val="0"/>
    <w:pPr>
      <w:tabs>
        <w:tab w:val="left" w:pos="1050"/>
      </w:tabs>
      <w:ind w:left="1050" w:hanging="720" w:firstLineChars="0"/>
    </w:pPr>
    <w:rPr>
      <w:rFonts w:hAnsi="宋体"/>
      <w:kern w:val="28"/>
      <w:sz w:val="28"/>
      <w:szCs w:val="28"/>
    </w:rPr>
  </w:style>
  <w:style w:type="paragraph" w:customStyle="1" w:styleId="961">
    <w:name w:val="Char Char2 Char Char"/>
    <w:basedOn w:val="1"/>
    <w:autoRedefine/>
    <w:qFormat/>
    <w:uiPriority w:val="0"/>
    <w:pPr>
      <w:spacing w:beforeLines="40" w:afterLines="40"/>
    </w:pPr>
    <w:rPr>
      <w:rFonts w:ascii="Tahoma" w:hAnsi="Tahoma"/>
    </w:rPr>
  </w:style>
  <w:style w:type="paragraph" w:customStyle="1" w:styleId="962">
    <w:name w:val="Char Char Char1 Char Char Char Char Char Char Char Char Char Char1"/>
    <w:basedOn w:val="1"/>
    <w:autoRedefine/>
    <w:qFormat/>
    <w:uiPriority w:val="0"/>
    <w:rPr>
      <w:rFonts w:ascii="Tahoma" w:hAnsi="Tahoma"/>
    </w:rPr>
  </w:style>
  <w:style w:type="paragraph" w:customStyle="1" w:styleId="963">
    <w:name w:val="Char Char1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964">
    <w:name w:val="文章正文"/>
    <w:basedOn w:val="1"/>
    <w:autoRedefine/>
    <w:qFormat/>
    <w:uiPriority w:val="0"/>
    <w:pPr>
      <w:adjustRightInd w:val="0"/>
      <w:snapToGrid w:val="0"/>
      <w:spacing w:line="360" w:lineRule="auto"/>
      <w:ind w:firstLine="617" w:firstLineChars="257"/>
    </w:pPr>
    <w:rPr>
      <w:rFonts w:ascii="Arial" w:hAnsi="Arial" w:cs="Arial"/>
      <w:szCs w:val="24"/>
    </w:rPr>
  </w:style>
  <w:style w:type="paragraph" w:customStyle="1" w:styleId="965">
    <w:name w:val="Char Char5 Char Char Char Char"/>
    <w:basedOn w:val="1"/>
    <w:autoRedefine/>
    <w:qFormat/>
    <w:uiPriority w:val="0"/>
    <w:pPr>
      <w:spacing w:line="360" w:lineRule="auto"/>
    </w:pPr>
    <w:rPr>
      <w:rFonts w:ascii="Tahoma" w:hAnsi="Tahoma"/>
      <w:sz w:val="36"/>
      <w:szCs w:val="36"/>
    </w:rPr>
  </w:style>
  <w:style w:type="paragraph" w:customStyle="1" w:styleId="966">
    <w:name w:val="样式 正文首行缩进 + 小四 首行缩进:  1 字符"/>
    <w:basedOn w:val="86"/>
    <w:autoRedefine/>
    <w:qFormat/>
    <w:uiPriority w:val="0"/>
    <w:pPr>
      <w:spacing w:beforeLines="40" w:afterLines="40"/>
      <w:ind w:firstLine="200" w:firstLineChars="200"/>
    </w:pPr>
    <w:rPr>
      <w:rFonts w:cs="宋体"/>
      <w:sz w:val="24"/>
      <w:szCs w:val="20"/>
    </w:rPr>
  </w:style>
  <w:style w:type="paragraph" w:customStyle="1" w:styleId="967">
    <w:name w:val="正文段落"/>
    <w:basedOn w:val="1"/>
    <w:autoRedefine/>
    <w:qFormat/>
    <w:uiPriority w:val="0"/>
    <w:pPr>
      <w:spacing w:line="300" w:lineRule="auto"/>
      <w:ind w:firstLine="510"/>
    </w:pPr>
  </w:style>
  <w:style w:type="paragraph" w:customStyle="1" w:styleId="968">
    <w:name w:val="S4-I-U-L15-No-dot"/>
    <w:basedOn w:val="1"/>
    <w:autoRedefine/>
    <w:qFormat/>
    <w:uiPriority w:val="0"/>
    <w:pPr>
      <w:tabs>
        <w:tab w:val="left" w:pos="1112"/>
      </w:tabs>
      <w:spacing w:after="120" w:line="360" w:lineRule="auto"/>
      <w:ind w:left="1112" w:hanging="420"/>
    </w:pPr>
    <w:rPr>
      <w:i/>
      <w:szCs w:val="24"/>
      <w:u w:val="single"/>
    </w:rPr>
  </w:style>
  <w:style w:type="paragraph" w:customStyle="1" w:styleId="969">
    <w:name w:val="MM Title"/>
    <w:basedOn w:val="84"/>
    <w:autoRedefine/>
    <w:qFormat/>
    <w:uiPriority w:val="0"/>
    <w:rPr>
      <w:rFonts w:ascii="Cambria" w:hAnsi="Cambria"/>
    </w:rPr>
  </w:style>
  <w:style w:type="paragraph" w:customStyle="1" w:styleId="970">
    <w:name w:val="Body text"/>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1">
    <w:name w:val="图5"/>
    <w:basedOn w:val="1"/>
    <w:autoRedefine/>
    <w:qFormat/>
    <w:uiPriority w:val="0"/>
    <w:pPr>
      <w:spacing w:beforeLines="40" w:afterLines="40" w:line="240" w:lineRule="exact"/>
      <w:jc w:val="center"/>
    </w:pPr>
  </w:style>
  <w:style w:type="paragraph" w:customStyle="1" w:styleId="972">
    <w:name w:val="样式 样式 标题 4 + 段后: 0.5 行1"/>
    <w:basedOn w:val="753"/>
    <w:next w:val="52"/>
    <w:autoRedefine/>
    <w:qFormat/>
    <w:uiPriority w:val="0"/>
    <w:pPr>
      <w:spacing w:afterLines="0"/>
    </w:pPr>
  </w:style>
  <w:style w:type="paragraph" w:customStyle="1" w:styleId="973">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Char1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75">
    <w:name w:val="数字标题1"/>
    <w:basedOn w:val="4"/>
    <w:next w:val="1"/>
    <w:autoRedefine/>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97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77">
    <w:name w:val="二期正文"/>
    <w:basedOn w:val="1"/>
    <w:autoRedefine/>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8">
    <w:name w:val="Char Char Char Char"/>
    <w:basedOn w:val="1"/>
    <w:autoRedefine/>
    <w:qFormat/>
    <w:uiPriority w:val="0"/>
  </w:style>
  <w:style w:type="paragraph" w:customStyle="1" w:styleId="979">
    <w:name w:val="p0"/>
    <w:basedOn w:val="1"/>
    <w:autoRedefine/>
    <w:qFormat/>
    <w:uiPriority w:val="0"/>
    <w:pPr>
      <w:widowControl/>
    </w:pPr>
    <w:rPr>
      <w:rFonts w:ascii="Calibri" w:hAnsi="Calibri" w:cs="Calibri"/>
      <w:kern w:val="0"/>
      <w:szCs w:val="21"/>
    </w:rPr>
  </w:style>
  <w:style w:type="paragraph" w:customStyle="1" w:styleId="980">
    <w:name w:val="bz6"/>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82">
    <w:name w:val="表项"/>
    <w:next w:val="983"/>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3">
    <w:name w:val="表身"/>
    <w:basedOn w:val="1"/>
    <w:autoRedefine/>
    <w:qFormat/>
    <w:uiPriority w:val="0"/>
    <w:pPr>
      <w:autoSpaceDE w:val="0"/>
      <w:autoSpaceDN w:val="0"/>
      <w:adjustRightInd w:val="0"/>
      <w:spacing w:line="300" w:lineRule="auto"/>
      <w:jc w:val="left"/>
    </w:pPr>
    <w:rPr>
      <w:kern w:val="0"/>
      <w:sz w:val="18"/>
    </w:rPr>
  </w:style>
  <w:style w:type="paragraph" w:customStyle="1" w:styleId="984">
    <w:name w:val="样式 标题 3 + 四号"/>
    <w:basedOn w:val="6"/>
    <w:autoRedefine/>
    <w:qFormat/>
    <w:uiPriority w:val="0"/>
    <w:pPr>
      <w:tabs>
        <w:tab w:val="left" w:pos="720"/>
      </w:tabs>
      <w:spacing w:line="416" w:lineRule="auto"/>
      <w:ind w:left="720" w:hanging="720"/>
    </w:pPr>
    <w:rPr>
      <w:rFonts w:eastAsia="黑体"/>
      <w:b w:val="0"/>
      <w:sz w:val="28"/>
    </w:rPr>
  </w:style>
  <w:style w:type="paragraph" w:customStyle="1" w:styleId="985">
    <w:name w:val="样式 宋体 左 段前: 5 磅 段后: 5 磅 行距: 1.5 倍行距1"/>
    <w:basedOn w:val="1"/>
    <w:autoRedefine/>
    <w:qFormat/>
    <w:uiPriority w:val="0"/>
    <w:pPr>
      <w:spacing w:beforeLines="40" w:afterLines="40" w:line="360" w:lineRule="auto"/>
      <w:jc w:val="left"/>
    </w:pPr>
    <w:rPr>
      <w:rFonts w:ascii="宋体" w:hAnsi="宋体" w:cs="宋体"/>
      <w:kern w:val="0"/>
    </w:rPr>
  </w:style>
  <w:style w:type="paragraph" w:customStyle="1" w:styleId="986">
    <w:name w:val="colorffffffbg"/>
    <w:basedOn w:val="1"/>
    <w:autoRedefine/>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87">
    <w:name w:val="Paragraph4"/>
    <w:basedOn w:val="1"/>
    <w:autoRedefine/>
    <w:qFormat/>
    <w:uiPriority w:val="0"/>
    <w:pPr>
      <w:spacing w:afterLines="50"/>
      <w:ind w:left="2250"/>
    </w:pPr>
    <w:rPr>
      <w:rFonts w:ascii="宋体"/>
      <w:snapToGrid w:val="0"/>
      <w:kern w:val="0"/>
    </w:rPr>
  </w:style>
  <w:style w:type="paragraph" w:customStyle="1" w:styleId="988">
    <w:name w:val="样式 样式 小四 行距: 1.5 倍行距 首行缩进:  2 字符 + +中文正文"/>
    <w:basedOn w:val="1"/>
    <w:autoRedefine/>
    <w:qFormat/>
    <w:uiPriority w:val="0"/>
    <w:pPr>
      <w:spacing w:line="360" w:lineRule="auto"/>
      <w:ind w:firstLine="480"/>
    </w:pPr>
    <w:rPr>
      <w:rFonts w:ascii="宋体" w:hAnsi="宋体" w:cs="宋体"/>
    </w:rPr>
  </w:style>
  <w:style w:type="paragraph" w:customStyle="1" w:styleId="989">
    <w:name w:val="样式 标题 1 + Arial 段前: 0.5 行 段后: 0.5 行"/>
    <w:basedOn w:val="4"/>
    <w:autoRedefine/>
    <w:qFormat/>
    <w:uiPriority w:val="0"/>
    <w:pPr>
      <w:tabs>
        <w:tab w:val="clear" w:pos="360"/>
      </w:tabs>
      <w:spacing w:beforeLines="50" w:afterLines="50" w:line="360" w:lineRule="auto"/>
      <w:ind w:left="432" w:hanging="432"/>
    </w:pPr>
    <w:rPr>
      <w:rFonts w:ascii="Arial" w:cs="宋体"/>
      <w:b w:val="0"/>
      <w:bCs w:val="0"/>
      <w:sz w:val="32"/>
      <w:szCs w:val="20"/>
    </w:rPr>
  </w:style>
  <w:style w:type="paragraph" w:customStyle="1" w:styleId="990">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1">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92">
    <w:name w:val="样式　标题4"/>
    <w:basedOn w:val="865"/>
    <w:next w:val="1"/>
    <w:autoRedefine/>
    <w:qFormat/>
    <w:uiPriority w:val="0"/>
    <w:pPr>
      <w:tabs>
        <w:tab w:val="left" w:pos="360"/>
        <w:tab w:val="clear" w:pos="864"/>
      </w:tabs>
      <w:ind w:left="360" w:hanging="360" w:hangingChars="200"/>
    </w:pPr>
  </w:style>
  <w:style w:type="paragraph" w:customStyle="1" w:styleId="993">
    <w:name w:val="MM Topic 9"/>
    <w:basedOn w:val="13"/>
    <w:autoRedefine/>
    <w:qFormat/>
    <w:uiPriority w:val="0"/>
    <w:pPr>
      <w:tabs>
        <w:tab w:val="left" w:pos="4284"/>
      </w:tabs>
      <w:spacing w:beforeLines="40" w:afterLines="40" w:line="319" w:lineRule="auto"/>
      <w:ind w:left="4284" w:hanging="420"/>
    </w:pPr>
    <w:rPr>
      <w:szCs w:val="21"/>
    </w:rPr>
  </w:style>
  <w:style w:type="paragraph" w:customStyle="1" w:styleId="994">
    <w:name w:val="编号 3"/>
    <w:basedOn w:val="1"/>
    <w:autoRedefine/>
    <w:qFormat/>
    <w:uiPriority w:val="0"/>
    <w:pPr>
      <w:tabs>
        <w:tab w:val="left" w:pos="1200"/>
      </w:tabs>
      <w:spacing w:line="360" w:lineRule="auto"/>
      <w:ind w:left="1200" w:leftChars="400" w:hanging="360" w:hangingChars="200"/>
    </w:pPr>
    <w:rPr>
      <w:rFonts w:ascii="宋体" w:hAnsi="宋体"/>
      <w:color w:val="000000"/>
    </w:rPr>
  </w:style>
  <w:style w:type="paragraph" w:customStyle="1" w:styleId="995">
    <w:name w:val="柒"/>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公文标题 4"/>
    <w:basedOn w:val="822"/>
    <w:next w:val="218"/>
    <w:autoRedefine/>
    <w:qFormat/>
    <w:uiPriority w:val="0"/>
    <w:pPr>
      <w:ind w:left="1680"/>
      <w:outlineLvl w:val="9"/>
    </w:pPr>
  </w:style>
  <w:style w:type="paragraph" w:customStyle="1" w:styleId="99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8">
    <w:name w:val="表格样式"/>
    <w:basedOn w:val="1"/>
    <w:autoRedefine/>
    <w:qFormat/>
    <w:uiPriority w:val="0"/>
    <w:pPr>
      <w:spacing w:beforeLines="40" w:afterLines="40"/>
    </w:pPr>
    <w:rPr>
      <w:rFonts w:eastAsia="幼圆"/>
    </w:rPr>
  </w:style>
  <w:style w:type="paragraph" w:customStyle="1" w:styleId="999">
    <w:name w:val="标题 5l"/>
    <w:basedOn w:val="8"/>
    <w:autoRedefine/>
    <w:qFormat/>
    <w:uiPriority w:val="0"/>
    <w:pPr>
      <w:adjustRightInd w:val="0"/>
      <w:spacing w:beforeLines="40" w:afterLines="40" w:line="376" w:lineRule="atLeast"/>
    </w:pPr>
    <w:rPr>
      <w:rFonts w:eastAsia="宋体"/>
      <w:sz w:val="28"/>
      <w:szCs w:val="28"/>
      <w:lang w:val="en-US" w:eastAsia="zh-CN"/>
    </w:rPr>
  </w:style>
  <w:style w:type="paragraph" w:customStyle="1" w:styleId="1000">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1001">
    <w:name w:val="默认段落字体 Para Char Char Char Char Char Char Char Char Char Char Char Char Char Char Char Char Char Char Char"/>
    <w:basedOn w:val="1"/>
    <w:autoRedefine/>
    <w:qFormat/>
    <w:uiPriority w:val="0"/>
    <w:rPr>
      <w:rFonts w:ascii="Tahoma" w:hAnsi="Tahoma"/>
    </w:rPr>
  </w:style>
  <w:style w:type="paragraph" w:customStyle="1" w:styleId="1002">
    <w:name w:val="font10"/>
    <w:basedOn w:val="1"/>
    <w:autoRedefine/>
    <w:qFormat/>
    <w:uiPriority w:val="0"/>
    <w:pPr>
      <w:widowControl/>
      <w:spacing w:beforeLines="40" w:afterLines="40"/>
      <w:jc w:val="left"/>
    </w:pPr>
    <w:rPr>
      <w:rFonts w:ascii="MingLiU" w:hAnsi="MingLiU" w:eastAsia="MingLiU" w:cs="宋体"/>
      <w:color w:val="000000"/>
      <w:kern w:val="0"/>
      <w:sz w:val="20"/>
    </w:rPr>
  </w:style>
  <w:style w:type="paragraph" w:customStyle="1" w:styleId="1003">
    <w:name w:val="注×："/>
    <w:autoRedefine/>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4">
    <w:name w:val="样式 标题 3Heading 3 - oldh3sect1.2.3BOD 0H3第二层条3 bulletb2..."/>
    <w:basedOn w:val="6"/>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5">
    <w:name w:val="样式 标题 2h2Level 2 Topic HeadingHD2Heading 2 HiddenHeading 2 ..."/>
    <w:basedOn w:val="4"/>
    <w:autoRedefine/>
    <w:qFormat/>
    <w:uiPriority w:val="0"/>
    <w:pPr>
      <w:tabs>
        <w:tab w:val="clear" w:pos="360"/>
        <w:tab w:val="clear" w:pos="432"/>
      </w:tabs>
      <w:spacing w:beforeLines="40" w:afterLines="40"/>
      <w:ind w:left="425" w:hanging="425"/>
    </w:pPr>
    <w:rPr>
      <w:szCs w:val="36"/>
    </w:rPr>
  </w:style>
  <w:style w:type="paragraph" w:customStyle="1" w:styleId="1006">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1007">
    <w:name w:val="标题 38"/>
    <w:basedOn w:val="1"/>
    <w:autoRedefine/>
    <w:qFormat/>
    <w:uiPriority w:val="0"/>
    <w:pPr>
      <w:adjustRightInd w:val="0"/>
      <w:snapToGrid w:val="0"/>
      <w:ind w:left="-2" w:leftChars="-1"/>
    </w:pPr>
    <w:rPr>
      <w:rFonts w:ascii="Arial" w:hAnsi="Arial" w:cs="Arial"/>
      <w:szCs w:val="24"/>
    </w:rPr>
  </w:style>
  <w:style w:type="paragraph" w:customStyle="1" w:styleId="1008">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9">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1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1">
    <w:name w:val="样式 标题 4h4First SubheadingH4sect 1.2.3.4Ref Heading 1rh1se...1"/>
    <w:basedOn w:val="7"/>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2">
    <w:name w:val="Char Char Char Char Char Char Char Char1"/>
    <w:basedOn w:val="1"/>
    <w:autoRedefine/>
    <w:qFormat/>
    <w:uiPriority w:val="0"/>
    <w:pPr>
      <w:tabs>
        <w:tab w:val="left" w:pos="360"/>
      </w:tabs>
    </w:pPr>
  </w:style>
  <w:style w:type="paragraph" w:customStyle="1" w:styleId="1013">
    <w:name w:val="样式 样式 小四 行距: 1.5 倍行距 + 首行缩进:  2 字符"/>
    <w:basedOn w:val="1"/>
    <w:autoRedefine/>
    <w:qFormat/>
    <w:uiPriority w:val="0"/>
    <w:pPr>
      <w:spacing w:line="360" w:lineRule="auto"/>
      <w:ind w:firstLine="480"/>
    </w:pPr>
    <w:rPr>
      <w:rFonts w:ascii="Arial" w:hAnsi="Arial" w:cs="宋体"/>
      <w:szCs w:val="24"/>
    </w:rPr>
  </w:style>
  <w:style w:type="paragraph" w:customStyle="1" w:styleId="1014">
    <w:name w:val="样式 正文 段落文字 + 宋体 小四 左侧:  0 厘米 首行缩进:  2 字符 段后: 0 磅 行距: 固定值 24..."/>
    <w:basedOn w:val="1"/>
    <w:autoRedefine/>
    <w:qFormat/>
    <w:uiPriority w:val="0"/>
    <w:pPr>
      <w:spacing w:line="480" w:lineRule="exact"/>
      <w:ind w:firstLine="480"/>
    </w:pPr>
    <w:rPr>
      <w:rFonts w:ascii="宋体" w:hAnsi="宋体" w:cs="宋体"/>
    </w:rPr>
  </w:style>
  <w:style w:type="paragraph" w:customStyle="1" w:styleId="1015">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6">
    <w:name w:val="Char Char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17">
    <w:name w:val="Proposals body"/>
    <w:basedOn w:val="1"/>
    <w:next w:val="1"/>
    <w:autoRedefine/>
    <w:qFormat/>
    <w:uiPriority w:val="0"/>
    <w:pPr>
      <w:widowControl/>
      <w:spacing w:line="360" w:lineRule="auto"/>
      <w:jc w:val="left"/>
    </w:pPr>
    <w:rPr>
      <w:rFonts w:ascii="宋体"/>
      <w:snapToGrid w:val="0"/>
      <w:color w:val="000000"/>
      <w:kern w:val="0"/>
    </w:rPr>
  </w:style>
  <w:style w:type="paragraph" w:customStyle="1" w:styleId="1018">
    <w:name w:val="样式 标题 4H4PIM 5h4blbbPIM 44th level + 右侧:  0 厘米 行距: 1.5 倍..."/>
    <w:basedOn w:val="7"/>
    <w:autoRedefine/>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9">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020">
    <w:name w:val="样式 标题 1Heading 0H1PIM 1123321Title1卷标题h11.ch章节标题第*部分..."/>
    <w:basedOn w:val="4"/>
    <w:autoRedefine/>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21">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022">
    <w:name w:val="文档结构图3"/>
    <w:basedOn w:val="1"/>
    <w:autoRedefine/>
    <w:qFormat/>
    <w:uiPriority w:val="0"/>
    <w:rPr>
      <w:rFonts w:ascii="宋体" w:hAnsi="Calibri"/>
      <w:kern w:val="0"/>
      <w:sz w:val="18"/>
      <w:szCs w:val="18"/>
    </w:rPr>
  </w:style>
  <w:style w:type="paragraph" w:customStyle="1" w:styleId="1023">
    <w:name w:val="方案正文"/>
    <w:basedOn w:val="1"/>
    <w:autoRedefine/>
    <w:qFormat/>
    <w:uiPriority w:val="0"/>
    <w:pPr>
      <w:spacing w:before="156" w:line="300" w:lineRule="auto"/>
      <w:ind w:left="210" w:leftChars="100" w:firstLine="480"/>
    </w:pPr>
    <w:rPr>
      <w:color w:val="000000"/>
      <w:szCs w:val="24"/>
    </w:rPr>
  </w:style>
  <w:style w:type="paragraph" w:customStyle="1" w:styleId="1024">
    <w:name w:val="标题 36"/>
    <w:basedOn w:val="1"/>
    <w:autoRedefine/>
    <w:qFormat/>
    <w:uiPriority w:val="0"/>
    <w:pPr>
      <w:adjustRightInd w:val="0"/>
      <w:snapToGrid w:val="0"/>
      <w:ind w:left="-2" w:leftChars="-1"/>
    </w:pPr>
    <w:rPr>
      <w:rFonts w:ascii="Arial" w:hAnsi="Arial" w:cs="Arial"/>
      <w:szCs w:val="24"/>
    </w:rPr>
  </w:style>
  <w:style w:type="paragraph" w:customStyle="1" w:styleId="1025">
    <w:name w:val="标题 1（绿盟科技）"/>
    <w:basedOn w:val="4"/>
    <w:next w:val="1"/>
    <w:autoRedefine/>
    <w:qFormat/>
    <w:uiPriority w:val="0"/>
    <w:pPr>
      <w:pBdr>
        <w:bottom w:val="single" w:color="auto" w:sz="48" w:space="1"/>
      </w:pBdr>
      <w:tabs>
        <w:tab w:val="clear" w:pos="360"/>
        <w:tab w:val="clear" w:pos="432"/>
      </w:tabs>
      <w:spacing w:before="600"/>
      <w:ind w:left="907" w:hanging="907"/>
      <w:jc w:val="left"/>
    </w:pPr>
    <w:rPr>
      <w:rFonts w:ascii="Arial" w:hAnsi="Arial"/>
      <w:lang w:val="en-US" w:eastAsia="zh-CN"/>
    </w:rPr>
  </w:style>
  <w:style w:type="paragraph" w:customStyle="1" w:styleId="1026">
    <w:name w:val="content"/>
    <w:basedOn w:val="1"/>
    <w:autoRedefine/>
    <w:qFormat/>
    <w:uiPriority w:val="0"/>
    <w:pPr>
      <w:widowControl/>
      <w:spacing w:beforeLines="40" w:afterLines="40"/>
      <w:jc w:val="left"/>
    </w:pPr>
    <w:rPr>
      <w:rFonts w:ascii="宋体" w:hAnsi="宋体" w:cs="宋体"/>
      <w:color w:val="000000"/>
      <w:kern w:val="0"/>
      <w:szCs w:val="24"/>
    </w:rPr>
  </w:style>
  <w:style w:type="paragraph" w:customStyle="1" w:styleId="1027">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paragraph" w:customStyle="1" w:styleId="102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29">
    <w:name w:val="样式 标题 3h33rd levelHeading 3 - oldH3Fab-3level_3PIM 3Leve..."/>
    <w:basedOn w:val="6"/>
    <w:autoRedefine/>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30">
    <w:name w:val="样式 正文文本缩进 2 + 仿宋_GB2312 黑色 行距: 1.5 倍行距"/>
    <w:basedOn w:val="602"/>
    <w:autoRedefine/>
    <w:qFormat/>
    <w:uiPriority w:val="0"/>
    <w:pPr>
      <w:snapToGrid/>
      <w:spacing w:line="360" w:lineRule="auto"/>
      <w:ind w:firstLine="560" w:firstLineChars="200"/>
    </w:pPr>
    <w:rPr>
      <w:rFonts w:ascii="宋体" w:cs="宋体"/>
      <w:b w:val="0"/>
      <w:bCs w:val="0"/>
      <w:szCs w:val="20"/>
    </w:rPr>
  </w:style>
  <w:style w:type="paragraph" w:customStyle="1" w:styleId="1031">
    <w:name w:val="正文段"/>
    <w:basedOn w:val="1"/>
    <w:autoRedefine/>
    <w:qFormat/>
    <w:uiPriority w:val="0"/>
    <w:pPr>
      <w:widowControl/>
      <w:snapToGrid w:val="0"/>
      <w:spacing w:afterLines="50"/>
      <w:ind w:firstLine="200"/>
    </w:pPr>
    <w:rPr>
      <w:kern w:val="0"/>
    </w:rPr>
  </w:style>
  <w:style w:type="paragraph" w:customStyle="1" w:styleId="1032">
    <w:name w:val="Char Char Char Char Char Char Char Char Char Char2"/>
    <w:basedOn w:val="1"/>
    <w:autoRedefine/>
    <w:qFormat/>
    <w:uiPriority w:val="0"/>
    <w:pPr>
      <w:snapToGrid w:val="0"/>
      <w:spacing w:line="360" w:lineRule="auto"/>
      <w:ind w:firstLine="640"/>
      <w:jc w:val="center"/>
    </w:pPr>
    <w:rPr>
      <w:rFonts w:ascii="黑体" w:eastAsia="黑体"/>
      <w:b/>
      <w:sz w:val="44"/>
      <w:szCs w:val="44"/>
    </w:rPr>
  </w:style>
  <w:style w:type="paragraph" w:customStyle="1" w:styleId="1033">
    <w:name w:val="MM Topic 6"/>
    <w:basedOn w:val="9"/>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4">
    <w:name w:val="样式 样式 标题 4 + 段后: 0.5 行 + 段后: 0.5 行"/>
    <w:basedOn w:val="753"/>
    <w:autoRedefine/>
    <w:qFormat/>
    <w:uiPriority w:val="0"/>
  </w:style>
  <w:style w:type="paragraph" w:customStyle="1" w:styleId="1035">
    <w:name w:val="Char2 Char Char Char Char Char Char2"/>
    <w:basedOn w:val="1"/>
    <w:autoRedefine/>
    <w:qFormat/>
    <w:uiPriority w:val="0"/>
    <w:rPr>
      <w:rFonts w:ascii="仿宋_GB2312"/>
      <w:b/>
      <w:sz w:val="30"/>
      <w:szCs w:val="32"/>
    </w:rPr>
  </w:style>
  <w:style w:type="paragraph" w:customStyle="1" w:styleId="1036">
    <w:name w:val="样式 标题 3C Sub-Sub/Italich3 sub headingHead 3Head 31Head 32C..."/>
    <w:basedOn w:val="6"/>
    <w:autoRedefine/>
    <w:qFormat/>
    <w:uiPriority w:val="0"/>
    <w:pPr>
      <w:tabs>
        <w:tab w:val="left" w:pos="720"/>
      </w:tabs>
      <w:spacing w:line="360" w:lineRule="auto"/>
      <w:ind w:left="720" w:hanging="720"/>
    </w:pPr>
    <w:rPr>
      <w:rFonts w:ascii="Times New Roman" w:hAnsi="Times New Roman" w:cs="宋体"/>
      <w:bCs w:val="0"/>
    </w:rPr>
  </w:style>
  <w:style w:type="paragraph" w:customStyle="1" w:styleId="103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3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9">
    <w:name w:val="样式 文档正文 + 首行缩进:  2 字符2"/>
    <w:basedOn w:val="776"/>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040">
    <w:name w:val="样式1-2"/>
    <w:basedOn w:val="1041"/>
    <w:autoRedefine/>
    <w:qFormat/>
    <w:uiPriority w:val="0"/>
  </w:style>
  <w:style w:type="paragraph" w:customStyle="1" w:styleId="1041">
    <w:name w:val="表格1-1"/>
    <w:basedOn w:val="1"/>
    <w:autoRedefine/>
    <w:qFormat/>
    <w:uiPriority w:val="0"/>
    <w:pPr>
      <w:spacing w:beforeLines="40" w:afterLines="40"/>
    </w:pPr>
  </w:style>
  <w:style w:type="paragraph" w:customStyle="1" w:styleId="1042">
    <w:name w:val="样式 目录 1 + 段前: 0.2 行 段后: 0.2 行"/>
    <w:basedOn w:val="59"/>
    <w:autoRedefine/>
    <w:qFormat/>
    <w:uiPriority w:val="0"/>
    <w:pPr>
      <w:spacing w:beforeLines="40" w:afterLines="40" w:line="300" w:lineRule="auto"/>
      <w:jc w:val="left"/>
    </w:pPr>
    <w:rPr>
      <w:rFonts w:eastAsia="黑体" w:cs="宋体"/>
      <w:caps/>
      <w:szCs w:val="20"/>
    </w:rPr>
  </w:style>
  <w:style w:type="paragraph" w:customStyle="1" w:styleId="1043">
    <w:name w:val="Char Char1 Char Char Char Char"/>
    <w:basedOn w:val="1"/>
    <w:autoRedefine/>
    <w:qFormat/>
    <w:uiPriority w:val="0"/>
    <w:pPr>
      <w:widowControl/>
      <w:spacing w:after="160" w:line="240" w:lineRule="exact"/>
      <w:jc w:val="left"/>
    </w:pPr>
  </w:style>
  <w:style w:type="paragraph" w:customStyle="1" w:styleId="104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45">
    <w:name w:val="普通(网站)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1046">
    <w:name w:val="a03"/>
    <w:basedOn w:val="6"/>
    <w:autoRedefine/>
    <w:qFormat/>
    <w:uiPriority w:val="0"/>
    <w:pPr>
      <w:adjustRightInd w:val="0"/>
      <w:spacing w:beforeLines="40" w:afterLines="40" w:line="416" w:lineRule="atLeast"/>
    </w:pPr>
    <w:rPr>
      <w:bCs w:val="0"/>
      <w:sz w:val="28"/>
    </w:rPr>
  </w:style>
  <w:style w:type="paragraph" w:customStyle="1" w:styleId="1047">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8">
    <w:name w:val="MM Topic 2"/>
    <w:basedOn w:val="5"/>
    <w:autoRedefine/>
    <w:qFormat/>
    <w:uiPriority w:val="0"/>
    <w:pPr>
      <w:tabs>
        <w:tab w:val="left" w:pos="992"/>
      </w:tabs>
      <w:spacing w:beforeLines="40" w:afterLines="40"/>
    </w:pPr>
  </w:style>
  <w:style w:type="paragraph" w:customStyle="1" w:styleId="1049">
    <w:name w:val="Plain Text1"/>
    <w:basedOn w:val="1"/>
    <w:autoRedefine/>
    <w:qFormat/>
    <w:uiPriority w:val="0"/>
    <w:pPr>
      <w:autoSpaceDE w:val="0"/>
      <w:autoSpaceDN w:val="0"/>
      <w:adjustRightInd w:val="0"/>
      <w:spacing w:line="360" w:lineRule="auto"/>
    </w:pPr>
    <w:rPr>
      <w:rFonts w:hint="eastAsia" w:ascii="宋体" w:hAnsi="宋体"/>
    </w:rPr>
  </w:style>
  <w:style w:type="paragraph" w:customStyle="1" w:styleId="1050">
    <w:name w:val="themebody"/>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1051">
    <w:name w:val="cx标题三"/>
    <w:basedOn w:val="6"/>
    <w:autoRedefine/>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2">
    <w:name w:val="Char Char15"/>
    <w:basedOn w:val="1"/>
    <w:autoRedefine/>
    <w:qFormat/>
    <w:uiPriority w:val="0"/>
    <w:pPr>
      <w:widowControl/>
      <w:spacing w:after="160" w:line="240" w:lineRule="exact"/>
      <w:jc w:val="left"/>
    </w:pPr>
    <w:rPr>
      <w:rFonts w:eastAsia="仿宋_GB2312"/>
      <w:sz w:val="28"/>
      <w:szCs w:val="24"/>
    </w:rPr>
  </w:style>
  <w:style w:type="paragraph" w:customStyle="1" w:styleId="1053">
    <w:name w:val="Char Char Char Char1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54">
    <w:name w:val="图片"/>
    <w:basedOn w:val="1"/>
    <w:next w:val="24"/>
    <w:autoRedefine/>
    <w:qFormat/>
    <w:uiPriority w:val="0"/>
    <w:pPr>
      <w:keepNext/>
      <w:widowControl/>
      <w:spacing w:beforeLines="40" w:afterLines="40"/>
      <w:jc w:val="left"/>
    </w:pPr>
    <w:rPr>
      <w:rFonts w:ascii="Garamond" w:hAnsi="Garamond"/>
      <w:kern w:val="0"/>
      <w:sz w:val="22"/>
    </w:rPr>
  </w:style>
  <w:style w:type="paragraph" w:customStyle="1" w:styleId="1055">
    <w:name w:val="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_Style 27"/>
    <w:basedOn w:val="1"/>
    <w:autoRedefine/>
    <w:qFormat/>
    <w:uiPriority w:val="0"/>
    <w:rPr>
      <w:szCs w:val="24"/>
    </w:rPr>
  </w:style>
  <w:style w:type="paragraph" w:customStyle="1" w:styleId="1057">
    <w:name w:val="tab0/2"/>
    <w:basedOn w:val="1"/>
    <w:autoRedefine/>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58">
    <w:name w:val="封面版本"/>
    <w:basedOn w:val="1"/>
    <w:autoRedefine/>
    <w:qFormat/>
    <w:uiPriority w:val="0"/>
    <w:pPr>
      <w:jc w:val="center"/>
    </w:pPr>
    <w:rPr>
      <w:rFonts w:ascii="宋体" w:hAnsi="宋体" w:cs="宋体"/>
      <w:sz w:val="30"/>
    </w:rPr>
  </w:style>
  <w:style w:type="paragraph" w:customStyle="1" w:styleId="1059">
    <w:name w:val="正文样式 首行缩进:  0.74 厘米"/>
    <w:basedOn w:val="1"/>
    <w:autoRedefine/>
    <w:qFormat/>
    <w:uiPriority w:val="0"/>
    <w:pPr>
      <w:widowControl/>
      <w:tabs>
        <w:tab w:val="right" w:pos="8640"/>
      </w:tabs>
      <w:spacing w:before="156" w:line="360" w:lineRule="auto"/>
      <w:ind w:firstLine="420"/>
    </w:pPr>
    <w:rPr>
      <w:kern w:val="0"/>
      <w:lang w:bidi="he-IL"/>
    </w:rPr>
  </w:style>
  <w:style w:type="paragraph" w:customStyle="1" w:styleId="1060">
    <w:name w:val="标书正文样式"/>
    <w:basedOn w:val="1"/>
    <w:autoRedefine/>
    <w:qFormat/>
    <w:uiPriority w:val="0"/>
    <w:pPr>
      <w:spacing w:line="360" w:lineRule="auto"/>
      <w:ind w:firstLine="200"/>
    </w:pPr>
    <w:rPr>
      <w:rFonts w:ascii="仿宋_GB2312" w:hAnsi="Calibri" w:eastAsia="仿宋_GB2312"/>
      <w:kern w:val="0"/>
      <w:sz w:val="20"/>
      <w:szCs w:val="24"/>
    </w:rPr>
  </w:style>
  <w:style w:type="paragraph" w:customStyle="1" w:styleId="1061">
    <w:name w:val="样式 标题 3Heading 3 - oldH3h3l3CT3rd levelLevel 3 HeadBold ..."/>
    <w:basedOn w:val="6"/>
    <w:autoRedefine/>
    <w:qFormat/>
    <w:uiPriority w:val="0"/>
    <w:pPr>
      <w:widowControl/>
      <w:tabs>
        <w:tab w:val="left" w:pos="567"/>
      </w:tabs>
      <w:spacing w:beforeLines="50" w:afterLines="50" w:line="360" w:lineRule="auto"/>
      <w:jc w:val="left"/>
    </w:pPr>
    <w:rPr>
      <w:rFonts w:eastAsia="黑体" w:cs="宋体"/>
      <w:szCs w:val="24"/>
    </w:rPr>
  </w:style>
  <w:style w:type="paragraph" w:customStyle="1" w:styleId="1062">
    <w:name w:val="列表编号 31"/>
    <w:basedOn w:val="1"/>
    <w:autoRedefine/>
    <w:qFormat/>
    <w:uiPriority w:val="0"/>
    <w:pPr>
      <w:tabs>
        <w:tab w:val="left" w:pos="1200"/>
      </w:tabs>
      <w:ind w:left="1200" w:leftChars="400" w:hanging="360" w:hangingChars="200"/>
    </w:pPr>
    <w:rPr>
      <w:rFonts w:ascii="Calibri" w:hAnsi="Calibri" w:cs="Calibri"/>
      <w:szCs w:val="24"/>
    </w:rPr>
  </w:style>
  <w:style w:type="paragraph" w:customStyle="1" w:styleId="1063">
    <w:name w:val="叩请金安！"/>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Char Char1 Char Char Char2"/>
    <w:basedOn w:val="1"/>
    <w:autoRedefine/>
    <w:qFormat/>
    <w:uiPriority w:val="0"/>
    <w:rPr>
      <w:rFonts w:ascii="仿宋_GB2312" w:eastAsia="仿宋_GB2312"/>
      <w:b/>
      <w:sz w:val="32"/>
      <w:szCs w:val="32"/>
    </w:rPr>
  </w:style>
  <w:style w:type="paragraph" w:customStyle="1" w:styleId="1065">
    <w:name w:val="Char1 Char Char Char Char Char Char"/>
    <w:basedOn w:val="1"/>
    <w:autoRedefine/>
    <w:qFormat/>
    <w:uiPriority w:val="0"/>
  </w:style>
  <w:style w:type="paragraph" w:customStyle="1" w:styleId="1066">
    <w:name w:val="正文 首行缩进"/>
    <w:basedOn w:val="1"/>
    <w:autoRedefine/>
    <w:qFormat/>
    <w:uiPriority w:val="0"/>
    <w:pPr>
      <w:spacing w:beforeLines="40" w:afterLines="40" w:line="360" w:lineRule="auto"/>
      <w:ind w:firstLine="200"/>
    </w:pPr>
    <w:rPr>
      <w:sz w:val="28"/>
    </w:rPr>
  </w:style>
  <w:style w:type="paragraph" w:customStyle="1" w:styleId="1067">
    <w:name w:val="抄送列表"/>
    <w:basedOn w:val="1"/>
    <w:autoRedefine/>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68">
    <w:name w:val="bullets (T)"/>
    <w:basedOn w:val="1"/>
    <w:autoRedefine/>
    <w:qFormat/>
    <w:uiPriority w:val="0"/>
    <w:pPr>
      <w:tabs>
        <w:tab w:val="left" w:pos="360"/>
      </w:tabs>
      <w:spacing w:after="100" w:line="240" w:lineRule="exact"/>
      <w:ind w:left="420" w:hanging="420"/>
    </w:pPr>
    <w:rPr>
      <w:snapToGrid w:val="0"/>
      <w:color w:val="000000"/>
      <w:sz w:val="20"/>
    </w:rPr>
  </w:style>
  <w:style w:type="paragraph" w:customStyle="1" w:styleId="1069">
    <w:name w:val="标题6"/>
    <w:basedOn w:val="1"/>
    <w:next w:val="4"/>
    <w:autoRedefine/>
    <w:qFormat/>
    <w:uiPriority w:val="0"/>
    <w:pPr>
      <w:widowControl/>
      <w:snapToGrid w:val="0"/>
      <w:spacing w:before="156" w:afterLines="50" w:line="520" w:lineRule="atLeast"/>
      <w:ind w:firstLine="200"/>
    </w:pPr>
    <w:rPr>
      <w:rFonts w:cs="Arial"/>
      <w:b/>
      <w:szCs w:val="24"/>
    </w:rPr>
  </w:style>
  <w:style w:type="paragraph" w:customStyle="1" w:styleId="1070">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样式 正文首行缩进 + 首行缩进:  1 字符"/>
    <w:basedOn w:val="86"/>
    <w:autoRedefine/>
    <w:qFormat/>
    <w:uiPriority w:val="0"/>
    <w:pPr>
      <w:widowControl/>
      <w:spacing w:beforeLines="40" w:afterLines="40"/>
      <w:ind w:firstLine="200" w:firstLineChars="200"/>
      <w:jc w:val="left"/>
    </w:pPr>
    <w:rPr>
      <w:rFonts w:eastAsia="华文细黑"/>
      <w:sz w:val="24"/>
    </w:rPr>
  </w:style>
  <w:style w:type="paragraph" w:customStyle="1" w:styleId="1072">
    <w:name w:val="Blockquote"/>
    <w:basedOn w:val="1"/>
    <w:autoRedefine/>
    <w:qFormat/>
    <w:uiPriority w:val="0"/>
    <w:pPr>
      <w:widowControl/>
      <w:spacing w:afterLines="50"/>
      <w:ind w:left="360" w:right="360"/>
      <w:jc w:val="left"/>
    </w:pPr>
    <w:rPr>
      <w:rFonts w:ascii="宋体"/>
      <w:snapToGrid w:val="0"/>
      <w:kern w:val="0"/>
      <w:lang w:val="en-CA"/>
    </w:rPr>
  </w:style>
  <w:style w:type="paragraph" w:customStyle="1" w:styleId="1073">
    <w:name w:val="Char Char311"/>
    <w:basedOn w:val="1"/>
    <w:autoRedefine/>
    <w:qFormat/>
    <w:uiPriority w:val="0"/>
    <w:pPr>
      <w:spacing w:beforeLines="40" w:afterLines="40" w:line="360" w:lineRule="auto"/>
    </w:pPr>
    <w:rPr>
      <w:rFonts w:ascii="Tahoma" w:hAnsi="Tahoma"/>
      <w:sz w:val="36"/>
      <w:szCs w:val="36"/>
    </w:rPr>
  </w:style>
  <w:style w:type="paragraph" w:customStyle="1" w:styleId="107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75">
    <w:name w:val="默认段落字体 Para Char Char Char Char"/>
    <w:basedOn w:val="1"/>
    <w:autoRedefine/>
    <w:qFormat/>
    <w:uiPriority w:val="0"/>
    <w:rPr>
      <w:szCs w:val="24"/>
    </w:rPr>
  </w:style>
  <w:style w:type="paragraph" w:customStyle="1" w:styleId="1076">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7">
    <w:name w:val="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8">
    <w:name w:val="Char3 Char Char"/>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79">
    <w:name w:val="bulletlist"/>
    <w:basedOn w:val="1"/>
    <w:autoRedefine/>
    <w:qFormat/>
    <w:uiPriority w:val="0"/>
    <w:pPr>
      <w:widowControl/>
      <w:spacing w:beforeLines="40" w:afterLines="40"/>
      <w:ind w:left="245"/>
      <w:jc w:val="left"/>
    </w:pPr>
    <w:rPr>
      <w:rFonts w:ascii="宋体" w:hAnsi="宋体" w:cs="宋体"/>
      <w:color w:val="000000"/>
      <w:kern w:val="0"/>
      <w:szCs w:val="24"/>
    </w:rPr>
  </w:style>
  <w:style w:type="paragraph" w:customStyle="1" w:styleId="1080">
    <w:name w:val="样式 标题 2Chapter X.X. Statementh22Header 2l2Level 2 Headhea..."/>
    <w:basedOn w:val="5"/>
    <w:autoRedefine/>
    <w:qFormat/>
    <w:uiPriority w:val="0"/>
    <w:pPr>
      <w:keepLines w:val="0"/>
      <w:tabs>
        <w:tab w:val="left" w:pos="576"/>
      </w:tabs>
      <w:spacing w:before="120" w:line="240" w:lineRule="auto"/>
      <w:ind w:left="576" w:hanging="576"/>
      <w:jc w:val="left"/>
    </w:pPr>
    <w:rPr>
      <w:rFonts w:ascii="宋体" w:hAnsi="Times New Roman" w:eastAsia="宋体" w:cs="宋体"/>
      <w:snapToGrid w:val="0"/>
      <w:szCs w:val="24"/>
    </w:rPr>
  </w:style>
  <w:style w:type="paragraph" w:customStyle="1" w:styleId="1081">
    <w:name w:val="段落正文"/>
    <w:basedOn w:val="1"/>
    <w:autoRedefine/>
    <w:qFormat/>
    <w:uiPriority w:val="0"/>
    <w:pPr>
      <w:spacing w:before="156" w:line="360" w:lineRule="atLeast"/>
      <w:ind w:left="100" w:leftChars="100" w:firstLine="200"/>
    </w:pPr>
    <w:rPr>
      <w:spacing w:val="2"/>
    </w:rPr>
  </w:style>
  <w:style w:type="paragraph" w:customStyle="1" w:styleId="1082">
    <w:name w:val="中文标题 2"/>
    <w:basedOn w:val="37"/>
    <w:next w:val="37"/>
    <w:autoRedefine/>
    <w:qFormat/>
    <w:uiPriority w:val="0"/>
    <w:pPr>
      <w:tabs>
        <w:tab w:val="left" w:pos="1680"/>
      </w:tabs>
      <w:spacing w:beforeAutospacing="1" w:after="100" w:afterAutospacing="1" w:line="360" w:lineRule="auto"/>
      <w:ind w:left="0" w:leftChars="0" w:hanging="420"/>
      <w:outlineLvl w:val="1"/>
    </w:pPr>
    <w:rPr>
      <w:kern w:val="28"/>
      <w:sz w:val="24"/>
      <w:szCs w:val="24"/>
    </w:rPr>
  </w:style>
  <w:style w:type="paragraph" w:customStyle="1" w:styleId="1083">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084">
    <w:name w:val="示例"/>
    <w:next w:val="441"/>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5">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6">
    <w:name w:val="文档编号"/>
    <w:basedOn w:val="1"/>
    <w:next w:val="1"/>
    <w:autoRedefine/>
    <w:qFormat/>
    <w:uiPriority w:val="0"/>
    <w:pPr>
      <w:adjustRightInd w:val="0"/>
      <w:spacing w:beforeLines="40" w:afterLines="40" w:line="360" w:lineRule="auto"/>
      <w:jc w:val="center"/>
    </w:pPr>
    <w:rPr>
      <w:rFonts w:ascii="宋体"/>
      <w:kern w:val="0"/>
      <w:sz w:val="20"/>
      <w:szCs w:val="24"/>
    </w:rPr>
  </w:style>
  <w:style w:type="paragraph" w:customStyle="1" w:styleId="1087">
    <w:name w:val="标准标题2"/>
    <w:basedOn w:val="5"/>
    <w:autoRedefine/>
    <w:qFormat/>
    <w:uiPriority w:val="0"/>
    <w:pPr>
      <w:tabs>
        <w:tab w:val="left" w:pos="576"/>
      </w:tabs>
      <w:spacing w:line="360" w:lineRule="auto"/>
      <w:ind w:left="576" w:hanging="576"/>
    </w:pPr>
    <w:rPr>
      <w:rFonts w:eastAsia="仿宋_GB2312"/>
      <w:bCs w:val="0"/>
      <w:sz w:val="28"/>
    </w:rPr>
  </w:style>
  <w:style w:type="paragraph" w:customStyle="1" w:styleId="1088">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9">
    <w:name w:val="首信标准正文 Char Char Char Char"/>
    <w:basedOn w:val="1"/>
    <w:autoRedefine/>
    <w:qFormat/>
    <w:uiPriority w:val="0"/>
    <w:pPr>
      <w:spacing w:beforeLines="40" w:afterLines="40" w:line="360" w:lineRule="auto"/>
    </w:pPr>
    <w:rPr>
      <w:rFonts w:ascii="Tahoma" w:hAnsi="Tahoma"/>
    </w:rPr>
  </w:style>
  <w:style w:type="paragraph" w:customStyle="1" w:styleId="1090">
    <w:name w:val="默认段落字体 Para Char Char Char Char Char Char Char Char Char1 Char Char Char Char Char Char Char"/>
    <w:basedOn w:val="28"/>
    <w:autoRedefine/>
    <w:qFormat/>
    <w:uiPriority w:val="0"/>
    <w:rPr>
      <w:sz w:val="24"/>
    </w:rPr>
  </w:style>
  <w:style w:type="paragraph" w:customStyle="1" w:styleId="1091">
    <w:name w:val="样式 样式 样式 标题 2 + 段前: 1 行 段后: 1 行 + 段前: 1 行 段后: 0.5 行 + 段前: 1 行 段..."/>
    <w:basedOn w:val="860"/>
    <w:autoRedefine/>
    <w:qFormat/>
    <w:uiPriority w:val="0"/>
    <w:pPr>
      <w:tabs>
        <w:tab w:val="clear" w:pos="-420"/>
      </w:tabs>
      <w:spacing w:line="240" w:lineRule="auto"/>
      <w:ind w:left="567" w:hanging="567"/>
    </w:pPr>
    <w:rPr>
      <w:sz w:val="32"/>
      <w:szCs w:val="20"/>
    </w:rPr>
  </w:style>
  <w:style w:type="paragraph" w:customStyle="1" w:styleId="1092">
    <w:name w:val="附录三级条标题"/>
    <w:basedOn w:val="1"/>
    <w:autoRedefine/>
    <w:qFormat/>
    <w:uiPriority w:val="0"/>
    <w:pPr>
      <w:spacing w:line="312" w:lineRule="auto"/>
      <w:ind w:left="2100" w:hanging="420"/>
    </w:pPr>
    <w:rPr>
      <w:szCs w:val="24"/>
    </w:rPr>
  </w:style>
  <w:style w:type="paragraph" w:customStyle="1" w:styleId="1093">
    <w:name w:val="样式 四号 行距: 1.5 倍行距"/>
    <w:basedOn w:val="1"/>
    <w:autoRedefine/>
    <w:qFormat/>
    <w:uiPriority w:val="0"/>
    <w:pPr>
      <w:spacing w:line="312" w:lineRule="auto"/>
      <w:ind w:firstLine="202" w:firstLineChars="202"/>
    </w:pPr>
    <w:rPr>
      <w:rFonts w:cs="宋体"/>
    </w:rPr>
  </w:style>
  <w:style w:type="paragraph" w:customStyle="1" w:styleId="1094">
    <w:name w:val="附录标识"/>
    <w:basedOn w:val="1"/>
    <w:autoRedefine/>
    <w:qFormat/>
    <w:uiPriority w:val="0"/>
    <w:pPr>
      <w:tabs>
        <w:tab w:val="left" w:pos="1260"/>
      </w:tabs>
      <w:spacing w:line="312" w:lineRule="auto"/>
      <w:ind w:left="420" w:hanging="420"/>
    </w:pPr>
    <w:rPr>
      <w:szCs w:val="24"/>
    </w:rPr>
  </w:style>
  <w:style w:type="paragraph" w:customStyle="1" w:styleId="1095">
    <w:name w:val="此正文"/>
    <w:basedOn w:val="1023"/>
    <w:autoRedefine/>
    <w:qFormat/>
    <w:uiPriority w:val="0"/>
    <w:pPr>
      <w:ind w:firstLine="0" w:firstLineChars="0"/>
    </w:pPr>
  </w:style>
  <w:style w:type="paragraph" w:customStyle="1" w:styleId="1096">
    <w:name w:val="_Style 1094"/>
    <w:basedOn w:val="4"/>
    <w:next w:val="1"/>
    <w:autoRedefine/>
    <w:qFormat/>
    <w:uiPriority w:val="0"/>
    <w:pPr>
      <w:widowControl/>
      <w:tabs>
        <w:tab w:val="clear" w:pos="360"/>
        <w:tab w:val="clear" w:pos="432"/>
      </w:tabs>
      <w:spacing w:before="480" w:after="0" w:line="276" w:lineRule="auto"/>
      <w:jc w:val="left"/>
      <w:outlineLvl w:val="9"/>
    </w:pPr>
    <w:rPr>
      <w:rFonts w:ascii="Cambria" w:hAnsi="Cambria"/>
      <w:color w:val="365F91"/>
      <w:kern w:val="0"/>
      <w:sz w:val="28"/>
      <w:szCs w:val="28"/>
      <w:lang w:val="en-US" w:eastAsia="zh-CN"/>
    </w:rPr>
  </w:style>
  <w:style w:type="paragraph" w:customStyle="1" w:styleId="1097">
    <w:name w:val="默认段落字体 Para Char Char Char Char Char Char Char"/>
    <w:basedOn w:val="1"/>
    <w:autoRedefine/>
    <w:qFormat/>
    <w:uiPriority w:val="0"/>
    <w:rPr>
      <w:rFonts w:eastAsia="仿宋_GB2312"/>
      <w:sz w:val="28"/>
    </w:rPr>
  </w:style>
  <w:style w:type="paragraph" w:customStyle="1" w:styleId="1098">
    <w:name w:val="样式 三号 加粗 段后: 0.5 行"/>
    <w:basedOn w:val="1"/>
    <w:autoRedefine/>
    <w:qFormat/>
    <w:uiPriority w:val="0"/>
    <w:pPr>
      <w:spacing w:afterLines="50"/>
      <w:jc w:val="left"/>
    </w:pPr>
    <w:rPr>
      <w:rFonts w:ascii="宋体" w:cs="宋体"/>
      <w:b/>
      <w:bCs/>
      <w:snapToGrid w:val="0"/>
      <w:kern w:val="0"/>
      <w:sz w:val="32"/>
    </w:rPr>
  </w:style>
  <w:style w:type="paragraph" w:customStyle="1" w:styleId="1099">
    <w:name w:val="Char3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00">
    <w:name w:val="Char3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101">
    <w:name w:val="countryind"/>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1102">
    <w:name w:val="xl31"/>
    <w:basedOn w:val="1"/>
    <w:autoRedefine/>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103">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4">
    <w:name w:val="My标题4"/>
    <w:basedOn w:val="6"/>
    <w:next w:val="1"/>
    <w:autoRedefine/>
    <w:qFormat/>
    <w:uiPriority w:val="0"/>
    <w:pPr>
      <w:tabs>
        <w:tab w:val="left" w:pos="851"/>
        <w:tab w:val="left" w:pos="1050"/>
      </w:tabs>
      <w:spacing w:line="416" w:lineRule="auto"/>
      <w:ind w:left="1050" w:hanging="720"/>
    </w:pPr>
    <w:rPr>
      <w:b w:val="0"/>
      <w:bCs w:val="0"/>
    </w:rPr>
  </w:style>
  <w:style w:type="paragraph" w:customStyle="1" w:styleId="1105">
    <w:name w:val="我的标题5"/>
    <w:next w:val="319"/>
    <w:autoRedefine/>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6">
    <w:name w:val="签名 - 公司"/>
    <w:basedOn w:val="58"/>
    <w:next w:val="1"/>
    <w:autoRedefine/>
    <w:qFormat/>
    <w:uiPriority w:val="0"/>
    <w:pPr>
      <w:ind w:right="360"/>
    </w:pPr>
  </w:style>
  <w:style w:type="paragraph" w:customStyle="1" w:styleId="1107">
    <w:name w:val="日期2"/>
    <w:basedOn w:val="1"/>
    <w:next w:val="1"/>
    <w:autoRedefine/>
    <w:qFormat/>
    <w:uiPriority w:val="0"/>
    <w:pPr>
      <w:ind w:left="2500" w:leftChars="2500"/>
    </w:pPr>
    <w:rPr>
      <w:rFonts w:eastAsia="楷体_GB2312"/>
      <w:kern w:val="0"/>
      <w:sz w:val="32"/>
    </w:rPr>
  </w:style>
  <w:style w:type="paragraph" w:customStyle="1" w:styleId="1108">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109">
    <w:name w:val="标题 5 New New"/>
    <w:basedOn w:val="1"/>
    <w:next w:val="1110"/>
    <w:autoRedefine/>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110">
    <w:name w:val="正文缩进 New"/>
    <w:basedOn w:val="1"/>
    <w:autoRedefine/>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11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2">
    <w:name w:val="Date2"/>
    <w:basedOn w:val="1"/>
    <w:next w:val="1"/>
    <w:autoRedefine/>
    <w:qFormat/>
    <w:uiPriority w:val="0"/>
    <w:pPr>
      <w:adjustRightInd w:val="0"/>
      <w:spacing w:beforeLines="40" w:afterLines="40" w:line="312" w:lineRule="atLeast"/>
    </w:pPr>
    <w:rPr>
      <w:kern w:val="0"/>
    </w:rPr>
  </w:style>
  <w:style w:type="paragraph" w:customStyle="1" w:styleId="111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xl111"/>
    <w:basedOn w:val="1"/>
    <w:autoRedefine/>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115">
    <w:name w:val="标书标题2"/>
    <w:basedOn w:val="5"/>
    <w:autoRedefine/>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sz w:val="28"/>
      <w:szCs w:val="20"/>
    </w:rPr>
  </w:style>
  <w:style w:type="paragraph" w:customStyle="1" w:styleId="1116">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7">
    <w:name w:val="cLevel2"/>
    <w:basedOn w:val="5"/>
    <w:autoRedefine/>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8">
    <w:name w:val="表格标题"/>
    <w:basedOn w:val="1"/>
    <w:autoRedefine/>
    <w:qFormat/>
    <w:uiPriority w:val="0"/>
    <w:pPr>
      <w:adjustRightInd w:val="0"/>
      <w:jc w:val="center"/>
      <w:textAlignment w:val="baseline"/>
    </w:pPr>
    <w:rPr>
      <w:rFonts w:ascii="Arial" w:hAnsi="Arial" w:eastAsia="中圆体"/>
      <w:b/>
    </w:rPr>
  </w:style>
  <w:style w:type="paragraph" w:customStyle="1" w:styleId="1119">
    <w:name w:val="a1"/>
    <w:basedOn w:val="1"/>
    <w:autoRedefine/>
    <w:qFormat/>
    <w:uiPriority w:val="0"/>
    <w:pPr>
      <w:widowControl/>
      <w:spacing w:line="300" w:lineRule="atLeast"/>
      <w:jc w:val="left"/>
    </w:pPr>
    <w:rPr>
      <w:rFonts w:ascii="宋体" w:hAnsi="宋体"/>
      <w:kern w:val="0"/>
      <w:sz w:val="18"/>
    </w:rPr>
  </w:style>
  <w:style w:type="paragraph" w:customStyle="1" w:styleId="1120">
    <w:name w:val="cLevel1"/>
    <w:basedOn w:val="4"/>
    <w:autoRedefine/>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lang w:val="en-US" w:eastAsia="zh-CN"/>
    </w:rPr>
  </w:style>
  <w:style w:type="paragraph" w:customStyle="1" w:styleId="1121">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2">
    <w:name w:val="样式 题注 + 宋体 居中"/>
    <w:basedOn w:val="24"/>
    <w:autoRedefine/>
    <w:qFormat/>
    <w:uiPriority w:val="0"/>
    <w:pPr>
      <w:spacing w:beforeLines="40" w:afterLines="40" w:line="360" w:lineRule="auto"/>
      <w:jc w:val="center"/>
    </w:pPr>
    <w:rPr>
      <w:rFonts w:ascii="宋体" w:hAnsi="宋体" w:eastAsia="宋体"/>
      <w:sz w:val="24"/>
    </w:rPr>
  </w:style>
  <w:style w:type="paragraph" w:customStyle="1" w:styleId="1123">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125">
    <w:name w:val="6"/>
    <w:basedOn w:val="1"/>
    <w:next w:val="33"/>
    <w:autoRedefine/>
    <w:qFormat/>
    <w:uiPriority w:val="0"/>
    <w:pPr>
      <w:adjustRightInd w:val="0"/>
      <w:spacing w:line="320" w:lineRule="atLeast"/>
      <w:textAlignment w:val="baseline"/>
    </w:pPr>
    <w:rPr>
      <w:rFonts w:ascii="楷体_GB2312" w:eastAsia="楷体_GB2312"/>
      <w:kern w:val="0"/>
      <w:sz w:val="28"/>
      <w:szCs w:val="28"/>
    </w:rPr>
  </w:style>
  <w:style w:type="paragraph" w:customStyle="1" w:styleId="1126">
    <w:name w:val="二级项目符号"/>
    <w:basedOn w:val="1"/>
    <w:autoRedefine/>
    <w:qFormat/>
    <w:uiPriority w:val="0"/>
    <w:pPr>
      <w:widowControl/>
      <w:tabs>
        <w:tab w:val="left" w:pos="964"/>
      </w:tabs>
      <w:spacing w:line="360" w:lineRule="auto"/>
      <w:ind w:left="964" w:hanging="482"/>
    </w:pPr>
    <w:rPr>
      <w:kern w:val="0"/>
    </w:rPr>
  </w:style>
  <w:style w:type="paragraph" w:customStyle="1" w:styleId="1127">
    <w:name w:val="标题 0（绿盟科技）"/>
    <w:basedOn w:val="84"/>
    <w:autoRedefine/>
    <w:qFormat/>
    <w:uiPriority w:val="0"/>
    <w:pPr>
      <w:keepNext/>
      <w:keepLines/>
      <w:widowControl/>
      <w:spacing w:after="0" w:line="300" w:lineRule="auto"/>
    </w:pPr>
    <w:rPr>
      <w:rFonts w:eastAsia="黑体"/>
      <w:sz w:val="52"/>
    </w:rPr>
  </w:style>
  <w:style w:type="paragraph" w:customStyle="1" w:styleId="1128">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9">
    <w:name w:val="我的标题2"/>
    <w:next w:val="319"/>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30">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13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32">
    <w:name w:val="列项——"/>
    <w:autoRedefine/>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3">
    <w:name w:val="f9a style88 f9a"/>
    <w:basedOn w:val="1"/>
    <w:autoRedefine/>
    <w:qFormat/>
    <w:uiPriority w:val="0"/>
    <w:pPr>
      <w:widowControl/>
      <w:spacing w:beforeAutospacing="1" w:after="100" w:afterAutospacing="1" w:line="276" w:lineRule="auto"/>
      <w:jc w:val="left"/>
    </w:pPr>
    <w:rPr>
      <w:rFonts w:ascii="宋体" w:hAnsi="宋体"/>
      <w:kern w:val="0"/>
    </w:rPr>
  </w:style>
  <w:style w:type="paragraph" w:customStyle="1" w:styleId="1134">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35">
    <w:name w:val="_Style 52"/>
    <w:basedOn w:val="1"/>
    <w:autoRedefine/>
    <w:qFormat/>
    <w:uiPriority w:val="0"/>
    <w:rPr>
      <w:szCs w:val="24"/>
    </w:rPr>
  </w:style>
  <w:style w:type="paragraph" w:customStyle="1" w:styleId="113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7">
    <w:name w:val="Char Char2 Char Char Char Char Char Char Char Char Char Char1"/>
    <w:basedOn w:val="1"/>
    <w:autoRedefine/>
    <w:qFormat/>
    <w:uiPriority w:val="0"/>
    <w:rPr>
      <w:rFonts w:ascii="Tahoma" w:hAnsi="Tahoma"/>
    </w:rPr>
  </w:style>
  <w:style w:type="paragraph" w:customStyle="1" w:styleId="1138">
    <w:name w:val="Table - Col. Head"/>
    <w:basedOn w:val="1"/>
    <w:autoRedefine/>
    <w:qFormat/>
    <w:uiPriority w:val="0"/>
    <w:pPr>
      <w:keepNext/>
      <w:widowControl/>
      <w:spacing w:afterLines="50"/>
      <w:jc w:val="left"/>
    </w:pPr>
    <w:rPr>
      <w:rFonts w:ascii="Arial" w:hAnsi="Arial"/>
      <w:b/>
      <w:kern w:val="0"/>
      <w:sz w:val="18"/>
      <w:lang w:eastAsia="en-US"/>
    </w:rPr>
  </w:style>
  <w:style w:type="paragraph" w:customStyle="1" w:styleId="1139">
    <w:name w:val="标记段落"/>
    <w:basedOn w:val="1"/>
    <w:autoRedefine/>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40">
    <w:name w:val="我的正文下级"/>
    <w:basedOn w:val="1"/>
    <w:autoRedefine/>
    <w:qFormat/>
    <w:uiPriority w:val="0"/>
    <w:pPr>
      <w:tabs>
        <w:tab w:val="left" w:pos="1260"/>
      </w:tabs>
      <w:spacing w:beforeLines="40" w:afterLines="40"/>
    </w:pPr>
    <w:rPr>
      <w:rFonts w:ascii="仿宋_GB2312" w:hAnsi="宋体" w:eastAsia="仿宋_GB2312"/>
      <w:kern w:val="0"/>
      <w:sz w:val="28"/>
      <w:szCs w:val="28"/>
    </w:rPr>
  </w:style>
  <w:style w:type="paragraph" w:customStyle="1" w:styleId="1141">
    <w:name w:val="我的标题1"/>
    <w:next w:val="319"/>
    <w:autoRedefine/>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2">
    <w:name w:val="Char Char1 Char3"/>
    <w:basedOn w:val="1"/>
    <w:autoRedefine/>
    <w:qFormat/>
    <w:uiPriority w:val="0"/>
    <w:rPr>
      <w:rFonts w:ascii="仿宋_GB2312" w:eastAsia="仿宋_GB2312"/>
      <w:b/>
      <w:sz w:val="32"/>
      <w:szCs w:val="32"/>
    </w:rPr>
  </w:style>
  <w:style w:type="paragraph" w:customStyle="1" w:styleId="1143">
    <w:name w:val="样式 Arial 左侧:  0.43 厘米 段前: 1.4 磅 段后: 2.8 磅"/>
    <w:basedOn w:val="1"/>
    <w:autoRedefine/>
    <w:qFormat/>
    <w:uiPriority w:val="0"/>
    <w:pPr>
      <w:spacing w:beforeLines="40" w:afterLines="40" w:line="360" w:lineRule="auto"/>
      <w:ind w:left="244" w:firstLine="540" w:firstLineChars="225"/>
    </w:pPr>
    <w:rPr>
      <w:rFonts w:ascii="Arial" w:hAnsi="Arial" w:cs="宋体"/>
      <w:szCs w:val="24"/>
    </w:rPr>
  </w:style>
  <w:style w:type="paragraph" w:customStyle="1" w:styleId="1144">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1145">
    <w:name w:val="Char Char Char Char Char Char Char Char Char Char Char Char1 Char1"/>
    <w:basedOn w:val="1"/>
    <w:autoRedefine/>
    <w:qFormat/>
    <w:uiPriority w:val="0"/>
    <w:rPr>
      <w:rFonts w:ascii="Tahoma" w:hAnsi="Tahoma" w:cs="仿宋_GB2312"/>
    </w:rPr>
  </w:style>
  <w:style w:type="paragraph" w:customStyle="1" w:styleId="1146">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47">
    <w:name w:val="封面主标题"/>
    <w:basedOn w:val="1"/>
    <w:autoRedefine/>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4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9">
    <w:name w:val="cjk"/>
    <w:basedOn w:val="1"/>
    <w:autoRedefine/>
    <w:qFormat/>
    <w:uiPriority w:val="0"/>
    <w:pPr>
      <w:widowControl/>
      <w:spacing w:beforeAutospacing="1" w:after="119"/>
    </w:pPr>
    <w:rPr>
      <w:rFonts w:ascii="宋体" w:hAnsi="宋体" w:cs="宋体"/>
      <w:color w:val="000000"/>
      <w:kern w:val="0"/>
      <w:sz w:val="20"/>
    </w:rPr>
  </w:style>
  <w:style w:type="paragraph" w:customStyle="1" w:styleId="1150">
    <w:name w:val="首行缩进正文"/>
    <w:basedOn w:val="1"/>
    <w:autoRedefine/>
    <w:qFormat/>
    <w:uiPriority w:val="0"/>
    <w:pPr>
      <w:spacing w:beforeLines="40" w:afterLines="40" w:line="360" w:lineRule="auto"/>
      <w:ind w:firstLine="480"/>
    </w:pPr>
  </w:style>
  <w:style w:type="paragraph" w:customStyle="1" w:styleId="1151">
    <w:name w:val="样式 首行缩进:  0.99 厘米"/>
    <w:basedOn w:val="1"/>
    <w:autoRedefine/>
    <w:qFormat/>
    <w:uiPriority w:val="0"/>
    <w:pPr>
      <w:spacing w:beforeLines="40" w:afterLines="40" w:line="360" w:lineRule="auto"/>
      <w:ind w:firstLine="561"/>
    </w:pPr>
    <w:rPr>
      <w:rFonts w:eastAsia="仿宋_GB2312"/>
      <w:color w:val="000000"/>
      <w:sz w:val="28"/>
      <w:szCs w:val="28"/>
      <w:u w:color="000000"/>
    </w:rPr>
  </w:style>
  <w:style w:type="paragraph" w:customStyle="1" w:styleId="1152">
    <w:name w:val="图表"/>
    <w:basedOn w:val="24"/>
    <w:next w:val="36"/>
    <w:autoRedefine/>
    <w:qFormat/>
    <w:uiPriority w:val="0"/>
    <w:pPr>
      <w:spacing w:beforeLines="40" w:afterLines="40"/>
      <w:ind w:firstLine="420"/>
      <w:jc w:val="center"/>
    </w:pPr>
    <w:rPr>
      <w:szCs w:val="24"/>
    </w:rPr>
  </w:style>
  <w:style w:type="paragraph" w:customStyle="1" w:styleId="1153">
    <w:name w:val="封面标准代替信息"/>
    <w:basedOn w:val="878"/>
    <w:autoRedefine/>
    <w:qFormat/>
    <w:uiPriority w:val="0"/>
    <w:pPr>
      <w:framePr w:wrap="around"/>
      <w:spacing w:before="57"/>
    </w:pPr>
    <w:rPr>
      <w:rFonts w:ascii="宋体"/>
      <w:sz w:val="21"/>
    </w:rPr>
  </w:style>
  <w:style w:type="paragraph" w:customStyle="1" w:styleId="1154">
    <w:name w:val="color003366"/>
    <w:basedOn w:val="1"/>
    <w:autoRedefine/>
    <w:qFormat/>
    <w:uiPriority w:val="0"/>
    <w:pPr>
      <w:widowControl/>
      <w:spacing w:beforeLines="40" w:afterLines="40"/>
      <w:jc w:val="left"/>
    </w:pPr>
    <w:rPr>
      <w:rFonts w:ascii="宋体" w:hAnsi="宋体" w:cs="宋体"/>
      <w:color w:val="003366"/>
      <w:kern w:val="0"/>
      <w:szCs w:val="24"/>
    </w:rPr>
  </w:style>
  <w:style w:type="paragraph" w:customStyle="1" w:styleId="115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6">
    <w:name w:val="Char311"/>
    <w:basedOn w:val="1"/>
    <w:autoRedefine/>
    <w:qFormat/>
    <w:uiPriority w:val="0"/>
    <w:rPr>
      <w:rFonts w:ascii="Tahoma" w:hAnsi="Tahoma" w:cs="Calibri"/>
    </w:rPr>
  </w:style>
  <w:style w:type="paragraph" w:customStyle="1" w:styleId="1157">
    <w:name w:val="Char4 Char Char Char"/>
    <w:basedOn w:val="1"/>
    <w:autoRedefine/>
    <w:qFormat/>
    <w:uiPriority w:val="0"/>
    <w:rPr>
      <w:rFonts w:ascii="仿宋_GB2312" w:eastAsia="仿宋_GB2312"/>
      <w:b/>
      <w:sz w:val="32"/>
      <w:szCs w:val="32"/>
    </w:rPr>
  </w:style>
  <w:style w:type="paragraph" w:customStyle="1" w:styleId="1158">
    <w:name w:val="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60">
    <w:name w:val="正文 首行缩进:  2 字符 Char"/>
    <w:basedOn w:val="1"/>
    <w:autoRedefine/>
    <w:qFormat/>
    <w:uiPriority w:val="0"/>
    <w:pPr>
      <w:spacing w:line="360" w:lineRule="auto"/>
      <w:ind w:firstLine="480"/>
    </w:pPr>
    <w:rPr>
      <w:rFonts w:cs="宋体"/>
    </w:rPr>
  </w:style>
  <w:style w:type="paragraph" w:customStyle="1" w:styleId="1161">
    <w:name w:val="Char Char5 Char Char Char Char Char Char Char Char Char Char Char Char"/>
    <w:basedOn w:val="1"/>
    <w:autoRedefine/>
    <w:qFormat/>
    <w:uiPriority w:val="0"/>
    <w:pPr>
      <w:spacing w:line="360" w:lineRule="auto"/>
    </w:pPr>
    <w:rPr>
      <w:rFonts w:ascii="Tahoma" w:hAnsi="Tahoma"/>
      <w:sz w:val="36"/>
      <w:szCs w:val="36"/>
    </w:rPr>
  </w:style>
  <w:style w:type="paragraph" w:customStyle="1" w:styleId="1162">
    <w:name w:val="Bullet with text 1"/>
    <w:basedOn w:val="1"/>
    <w:autoRedefine/>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63">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4">
    <w:name w:val="xl94"/>
    <w:basedOn w:val="1"/>
    <w:autoRedefine/>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65">
    <w:name w:val="color666666"/>
    <w:basedOn w:val="1"/>
    <w:autoRedefine/>
    <w:qFormat/>
    <w:uiPriority w:val="0"/>
    <w:pPr>
      <w:widowControl/>
      <w:spacing w:beforeLines="40" w:afterLines="40"/>
      <w:jc w:val="left"/>
    </w:pPr>
    <w:rPr>
      <w:rFonts w:ascii="宋体" w:hAnsi="宋体" w:cs="宋体"/>
      <w:color w:val="666666"/>
      <w:kern w:val="0"/>
      <w:szCs w:val="24"/>
    </w:rPr>
  </w:style>
  <w:style w:type="paragraph" w:customStyle="1" w:styleId="1166">
    <w:name w:val="Char Char Char Char Char Char Char Char"/>
    <w:basedOn w:val="1"/>
    <w:autoRedefine/>
    <w:qFormat/>
    <w:uiPriority w:val="0"/>
    <w:rPr>
      <w:rFonts w:ascii="仿宋_GB2312" w:eastAsia="仿宋_GB2312"/>
      <w:b/>
      <w:sz w:val="32"/>
      <w:szCs w:val="32"/>
    </w:rPr>
  </w:style>
  <w:style w:type="paragraph" w:customStyle="1" w:styleId="1167">
    <w:name w:val="colorccccccbg"/>
    <w:basedOn w:val="1"/>
    <w:autoRedefine/>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68">
    <w:name w:val="样式 小四 行距: 1.5 倍行距"/>
    <w:basedOn w:val="1"/>
    <w:autoRedefine/>
    <w:qFormat/>
    <w:uiPriority w:val="0"/>
    <w:pPr>
      <w:spacing w:beforeLines="40" w:afterLines="40" w:line="360" w:lineRule="auto"/>
      <w:ind w:firstLine="420"/>
    </w:pPr>
  </w:style>
  <w:style w:type="paragraph" w:customStyle="1" w:styleId="1169">
    <w:name w:val="GP标题4"/>
    <w:basedOn w:val="1"/>
    <w:next w:val="1"/>
    <w:autoRedefine/>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70">
    <w:name w:val="默认段落字体 Para Char Char Char Char Char Char Char Char Char Char Char Char Char"/>
    <w:basedOn w:val="1"/>
    <w:autoRedefine/>
    <w:qFormat/>
    <w:uiPriority w:val="0"/>
    <w:pPr>
      <w:tabs>
        <w:tab w:val="left" w:pos="720"/>
        <w:tab w:val="left" w:pos="1701"/>
      </w:tabs>
    </w:pPr>
    <w:rPr>
      <w:rFonts w:ascii="Tahoma" w:hAnsi="Tahoma"/>
    </w:rPr>
  </w:style>
  <w:style w:type="paragraph" w:customStyle="1" w:styleId="1171">
    <w:name w:val="正文 首行缩进:  2 字符 Char Char Char Char"/>
    <w:basedOn w:val="1"/>
    <w:autoRedefine/>
    <w:qFormat/>
    <w:uiPriority w:val="0"/>
    <w:pPr>
      <w:spacing w:beforeLines="40" w:afterLines="40" w:line="360" w:lineRule="auto"/>
      <w:ind w:firstLine="480"/>
    </w:pPr>
    <w:rPr>
      <w:rFonts w:cs="宋体"/>
      <w:szCs w:val="24"/>
    </w:rPr>
  </w:style>
  <w:style w:type="paragraph" w:customStyle="1" w:styleId="1172">
    <w:name w:val="样式 标题 5H5Level 3 - iPIM 5Titre5Block Label1.1.1口h5Secon..."/>
    <w:basedOn w:val="8"/>
    <w:autoRedefine/>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3">
    <w:name w:val="paracharcharcharcharcharcharcharcharchar1charcharcharchar"/>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17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75">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76">
    <w:name w:val="样式 标题 3标题 3 Char第二层条h33Bold Headbh章标题1小标题level_3PIM 3..."/>
    <w:basedOn w:val="6"/>
    <w:autoRedefine/>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1177">
    <w:name w:val="text"/>
    <w:basedOn w:val="1"/>
    <w:autoRedefine/>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78">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9">
    <w:name w:val="标题四"/>
    <w:basedOn w:val="1"/>
    <w:next w:val="1"/>
    <w:autoRedefine/>
    <w:qFormat/>
    <w:uiPriority w:val="0"/>
    <w:rPr>
      <w:rFonts w:eastAsia="黑体"/>
      <w:szCs w:val="24"/>
    </w:rPr>
  </w:style>
  <w:style w:type="paragraph" w:customStyle="1" w:styleId="1180">
    <w:name w:val="²"/>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符号 1"/>
    <w:basedOn w:val="37"/>
    <w:autoRedefine/>
    <w:qFormat/>
    <w:uiPriority w:val="0"/>
    <w:pPr>
      <w:tabs>
        <w:tab w:val="left" w:pos="900"/>
      </w:tabs>
      <w:spacing w:after="0" w:line="360" w:lineRule="auto"/>
      <w:ind w:left="900" w:leftChars="0" w:hanging="420"/>
    </w:pPr>
    <w:rPr>
      <w:kern w:val="28"/>
      <w:sz w:val="24"/>
      <w:szCs w:val="24"/>
    </w:rPr>
  </w:style>
  <w:style w:type="paragraph" w:customStyle="1" w:styleId="1182">
    <w:name w:val="Char Char5 Char Char Char Char1"/>
    <w:basedOn w:val="1"/>
    <w:autoRedefine/>
    <w:qFormat/>
    <w:uiPriority w:val="0"/>
    <w:pPr>
      <w:spacing w:beforeLines="40" w:afterLines="40" w:line="360" w:lineRule="auto"/>
    </w:pPr>
    <w:rPr>
      <w:rFonts w:ascii="Tahoma" w:hAnsi="Tahoma"/>
      <w:sz w:val="36"/>
      <w:szCs w:val="36"/>
    </w:rPr>
  </w:style>
  <w:style w:type="paragraph" w:customStyle="1" w:styleId="1183">
    <w:name w:val="Char Char Char Char Char Char11"/>
    <w:basedOn w:val="1"/>
    <w:autoRedefine/>
    <w:qFormat/>
    <w:uiPriority w:val="0"/>
    <w:rPr>
      <w:rFonts w:ascii="Tahoma" w:hAnsi="Tahoma"/>
      <w:szCs w:val="24"/>
    </w:rPr>
  </w:style>
  <w:style w:type="paragraph" w:customStyle="1" w:styleId="1184">
    <w:name w:val="不可偏离参数"/>
    <w:basedOn w:val="8"/>
    <w:autoRedefine/>
    <w:qFormat/>
    <w:uiPriority w:val="0"/>
    <w:pPr>
      <w:tabs>
        <w:tab w:val="left" w:pos="630"/>
        <w:tab w:val="left" w:pos="1008"/>
      </w:tabs>
      <w:spacing w:line="240" w:lineRule="auto"/>
      <w:ind w:left="1008" w:hanging="1008"/>
    </w:pPr>
    <w:rPr>
      <w:rFonts w:eastAsia="黑体"/>
      <w:szCs w:val="28"/>
    </w:rPr>
  </w:style>
  <w:style w:type="paragraph" w:customStyle="1" w:styleId="1185">
    <w:name w:val="次小点说明"/>
    <w:basedOn w:val="1"/>
    <w:autoRedefine/>
    <w:qFormat/>
    <w:uiPriority w:val="0"/>
    <w:pPr>
      <w:tabs>
        <w:tab w:val="left" w:pos="1680"/>
      </w:tabs>
      <w:adjustRightInd w:val="0"/>
      <w:snapToGrid w:val="0"/>
      <w:spacing w:line="360" w:lineRule="auto"/>
      <w:ind w:left="1680" w:hanging="420"/>
    </w:pPr>
    <w:rPr>
      <w:szCs w:val="24"/>
    </w:rPr>
  </w:style>
  <w:style w:type="paragraph" w:customStyle="1" w:styleId="1186">
    <w:name w:val="button"/>
    <w:basedOn w:val="1"/>
    <w:autoRedefine/>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87">
    <w:name w:val="封面单位"/>
    <w:basedOn w:val="1"/>
    <w:autoRedefine/>
    <w:qFormat/>
    <w:uiPriority w:val="0"/>
    <w:pPr>
      <w:jc w:val="center"/>
    </w:pPr>
    <w:rPr>
      <w:rFonts w:ascii="楷体_GB2312" w:eastAsia="楷体_GB2312" w:cs="宋体"/>
      <w:b/>
      <w:bCs/>
      <w:sz w:val="32"/>
    </w:rPr>
  </w:style>
  <w:style w:type="paragraph" w:customStyle="1" w:styleId="1188">
    <w:name w:val="p2"/>
    <w:basedOn w:val="1"/>
    <w:autoRedefine/>
    <w:qFormat/>
    <w:uiPriority w:val="0"/>
    <w:pPr>
      <w:widowControl/>
      <w:spacing w:beforeLines="40" w:afterLines="40" w:line="397" w:lineRule="atLeast"/>
      <w:jc w:val="left"/>
    </w:pPr>
    <w:rPr>
      <w:rFonts w:ascii="宋体" w:hAnsi="宋体" w:cs="宋体"/>
      <w:kern w:val="0"/>
      <w:szCs w:val="24"/>
    </w:rPr>
  </w:style>
  <w:style w:type="paragraph" w:customStyle="1" w:styleId="1189">
    <w:name w:val="样式 样式 标题 5 + 段前: 0.5 行 段后: 0.5 行 + 段前: 0.5 行 段后: 0.5 行"/>
    <w:basedOn w:val="8"/>
    <w:autoRedefine/>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90">
    <w:name w:val="SS正文首行缩进 +"/>
    <w:next w:val="1"/>
    <w:autoRedefine/>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1">
    <w:name w:val="样式 样式 样式 我的正文首行缩进 + 首行缩进:  2 字符 + 首行缩进:  2 字符 + 首行缩进:  2 字符1"/>
    <w:basedOn w:val="1"/>
    <w:autoRedefine/>
    <w:qFormat/>
    <w:uiPriority w:val="0"/>
    <w:pPr>
      <w:widowControl/>
      <w:spacing w:beforeLines="40" w:afterLines="40"/>
      <w:ind w:firstLine="200"/>
      <w:jc w:val="left"/>
    </w:pPr>
    <w:rPr>
      <w:rFonts w:eastAsia="华文细黑"/>
      <w:szCs w:val="24"/>
    </w:rPr>
  </w:style>
  <w:style w:type="paragraph" w:customStyle="1" w:styleId="1192">
    <w:name w:val="Char Char Char Char Char1"/>
    <w:basedOn w:val="1"/>
    <w:autoRedefine/>
    <w:qFormat/>
    <w:uiPriority w:val="0"/>
    <w:pPr>
      <w:ind w:firstLine="360" w:firstLineChars="150"/>
    </w:pPr>
    <w:rPr>
      <w:rFonts w:ascii="Tahoma" w:hAnsi="Tahoma"/>
    </w:rPr>
  </w:style>
  <w:style w:type="paragraph" w:customStyle="1" w:styleId="119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94">
    <w:name w:val="正文 首行缩进2字符 Char Char"/>
    <w:basedOn w:val="1"/>
    <w:autoRedefine/>
    <w:qFormat/>
    <w:uiPriority w:val="0"/>
    <w:pPr>
      <w:spacing w:beforeLines="40" w:afterLines="40" w:line="360" w:lineRule="auto"/>
      <w:ind w:firstLine="200"/>
    </w:pPr>
    <w:rPr>
      <w:szCs w:val="24"/>
    </w:rPr>
  </w:style>
  <w:style w:type="paragraph" w:customStyle="1" w:styleId="1195">
    <w:name w:val="中文标题 3"/>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1196">
    <w:name w:val="主题行"/>
    <w:basedOn w:val="1"/>
    <w:next w:val="36"/>
    <w:autoRedefine/>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97">
    <w:name w:val="Company Name"/>
    <w:basedOn w:val="1"/>
    <w:next w:val="1"/>
    <w:autoRedefine/>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98">
    <w:name w:val="庄制定的正文"/>
    <w:basedOn w:val="1"/>
    <w:autoRedefine/>
    <w:qFormat/>
    <w:uiPriority w:val="0"/>
    <w:pPr>
      <w:spacing w:after="50" w:line="360" w:lineRule="auto"/>
      <w:ind w:firstLine="454"/>
    </w:pPr>
    <w:rPr>
      <w:rFonts w:ascii="宋体" w:hAnsi="Calibri" w:cs="宋体"/>
      <w:kern w:val="44"/>
    </w:rPr>
  </w:style>
  <w:style w:type="paragraph" w:customStyle="1" w:styleId="119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200">
    <w:name w:val="Char Char2 Char Char Char Char Char Char Char Char"/>
    <w:basedOn w:val="1"/>
    <w:autoRedefine/>
    <w:qFormat/>
    <w:uiPriority w:val="0"/>
    <w:rPr>
      <w:rFonts w:ascii="Tahoma" w:hAnsi="Tahoma"/>
    </w:rPr>
  </w:style>
  <w:style w:type="paragraph" w:customStyle="1" w:styleId="1201">
    <w:name w:val="参考文献、索引标题"/>
    <w:basedOn w:val="997"/>
    <w:next w:val="1"/>
    <w:autoRedefine/>
    <w:qFormat/>
    <w:uiPriority w:val="0"/>
    <w:pPr>
      <w:spacing w:before="0" w:after="0"/>
    </w:pPr>
    <w:rPr>
      <w:sz w:val="21"/>
    </w:rPr>
  </w:style>
  <w:style w:type="paragraph" w:customStyle="1" w:styleId="1202">
    <w:name w:val="样式 标题 5Alt+5dashdsddh5Heading5l55Roman listH5ITT t5P...3"/>
    <w:basedOn w:val="8"/>
    <w:autoRedefine/>
    <w:qFormat/>
    <w:uiPriority w:val="0"/>
    <w:pPr>
      <w:tabs>
        <w:tab w:val="left" w:pos="1008"/>
      </w:tabs>
      <w:overflowPunct w:val="0"/>
      <w:spacing w:line="240" w:lineRule="auto"/>
      <w:ind w:left="1008" w:hanging="1008"/>
    </w:pPr>
    <w:rPr>
      <w:rFonts w:eastAsia="宋体" w:cs="宋体"/>
      <w:szCs w:val="20"/>
    </w:rPr>
  </w:style>
  <w:style w:type="paragraph" w:customStyle="1" w:styleId="1203">
    <w:name w:val="正文lzq"/>
    <w:basedOn w:val="1"/>
    <w:autoRedefine/>
    <w:qFormat/>
    <w:uiPriority w:val="0"/>
    <w:pPr>
      <w:adjustRightInd w:val="0"/>
      <w:spacing w:beforeLines="40" w:afterLines="40" w:line="360" w:lineRule="auto"/>
      <w:ind w:firstLine="480"/>
    </w:pPr>
    <w:rPr>
      <w:kern w:val="0"/>
    </w:rPr>
  </w:style>
  <w:style w:type="paragraph" w:customStyle="1" w:styleId="1204">
    <w:name w:val="zw"/>
    <w:basedOn w:val="1"/>
    <w:autoRedefine/>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205">
    <w:name w:val="样式 GP标题3 + 段前: 0.5 行 段后: 0.5 行"/>
    <w:basedOn w:val="1"/>
    <w:autoRedefine/>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7">
    <w:name w:val="_Style 883"/>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8">
    <w:name w:val="msoacetate"/>
    <w:basedOn w:val="1"/>
    <w:autoRedefine/>
    <w:qFormat/>
    <w:uiPriority w:val="0"/>
    <w:pPr>
      <w:spacing w:beforeLines="40" w:afterLines="40"/>
    </w:pPr>
    <w:rPr>
      <w:sz w:val="18"/>
      <w:szCs w:val="18"/>
    </w:rPr>
  </w:style>
  <w:style w:type="paragraph" w:customStyle="1" w:styleId="1209">
    <w:name w:val="Char Char3 Char Char Char Char"/>
    <w:basedOn w:val="1"/>
    <w:autoRedefine/>
    <w:qFormat/>
    <w:uiPriority w:val="0"/>
    <w:pPr>
      <w:widowControl/>
      <w:spacing w:after="160" w:line="360" w:lineRule="auto"/>
      <w:jc w:val="left"/>
    </w:pPr>
    <w:rPr>
      <w:rFonts w:ascii="Verdana" w:hAnsi="Verdana"/>
      <w:kern w:val="0"/>
      <w:lang w:eastAsia="en-US"/>
    </w:rPr>
  </w:style>
  <w:style w:type="paragraph" w:customStyle="1" w:styleId="121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1">
    <w:name w:val="正文文字表格居中"/>
    <w:basedOn w:val="1"/>
    <w:next w:val="257"/>
    <w:autoRedefine/>
    <w:qFormat/>
    <w:uiPriority w:val="0"/>
    <w:pPr>
      <w:snapToGrid w:val="0"/>
      <w:spacing w:line="360" w:lineRule="auto"/>
    </w:pPr>
    <w:rPr>
      <w:rFonts w:ascii="宋体"/>
      <w:b/>
    </w:rPr>
  </w:style>
  <w:style w:type="paragraph" w:customStyle="1" w:styleId="1212">
    <w:name w:val="目次、标准名称标题"/>
    <w:basedOn w:val="997"/>
    <w:next w:val="441"/>
    <w:autoRedefine/>
    <w:qFormat/>
    <w:uiPriority w:val="0"/>
    <w:pPr>
      <w:spacing w:before="0" w:after="0" w:line="460" w:lineRule="exact"/>
    </w:pPr>
  </w:style>
  <w:style w:type="paragraph" w:customStyle="1" w:styleId="1213">
    <w:name w:val="注："/>
    <w:next w:val="441"/>
    <w:autoRedefine/>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4">
    <w:name w:val="Char Char Char Char Char Char Char1"/>
    <w:basedOn w:val="1"/>
    <w:autoRedefine/>
    <w:qFormat/>
    <w:uiPriority w:val="0"/>
    <w:pPr>
      <w:tabs>
        <w:tab w:val="left" w:pos="432"/>
      </w:tabs>
      <w:ind w:left="432" w:hanging="432"/>
    </w:pPr>
    <w:rPr>
      <w:rFonts w:ascii="Tahoma" w:hAnsi="Tahoma"/>
    </w:rPr>
  </w:style>
  <w:style w:type="paragraph" w:customStyle="1" w:styleId="1215">
    <w:name w:val="*Heading 1"/>
    <w:basedOn w:val="1"/>
    <w:next w:val="1"/>
    <w:autoRedefine/>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216">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7">
    <w:name w:val="样式 模板描述"/>
    <w:basedOn w:val="1"/>
    <w:next w:val="754"/>
    <w:autoRedefine/>
    <w:qFormat/>
    <w:uiPriority w:val="0"/>
    <w:pPr>
      <w:spacing w:afterLines="50"/>
      <w:jc w:val="left"/>
    </w:pPr>
    <w:rPr>
      <w:rFonts w:ascii="宋体" w:cs="宋体"/>
      <w:i/>
      <w:iCs/>
      <w:snapToGrid w:val="0"/>
      <w:color w:val="0000FF"/>
      <w:kern w:val="0"/>
      <w:szCs w:val="21"/>
    </w:rPr>
  </w:style>
  <w:style w:type="paragraph" w:customStyle="1" w:styleId="1218">
    <w:name w:val="正文--表格内正文"/>
    <w:basedOn w:val="1"/>
    <w:autoRedefine/>
    <w:qFormat/>
    <w:uiPriority w:val="0"/>
    <w:pPr>
      <w:spacing w:before="156" w:line="0" w:lineRule="atLeast"/>
      <w:jc w:val="center"/>
    </w:pPr>
    <w:rPr>
      <w:rFonts w:ascii="宋体" w:hAnsi="宋体"/>
      <w:szCs w:val="24"/>
    </w:rPr>
  </w:style>
  <w:style w:type="paragraph" w:customStyle="1" w:styleId="1219">
    <w:name w:val="Char2 Char Char Char"/>
    <w:basedOn w:val="1"/>
    <w:autoRedefine/>
    <w:qFormat/>
    <w:uiPriority w:val="0"/>
    <w:rPr>
      <w:rFonts w:ascii="仿宋_GB2312"/>
      <w:b/>
      <w:sz w:val="30"/>
      <w:szCs w:val="32"/>
    </w:rPr>
  </w:style>
  <w:style w:type="paragraph" w:customStyle="1" w:styleId="1220">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221">
    <w:name w:val="萝卜家园"/>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2">
    <w:name w:val="Char Char1 Char Char Char Char Char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23">
    <w:name w:val="Char Char Char Char Char Char Char Char Char Char Char Char1 Char"/>
    <w:basedOn w:val="1"/>
    <w:autoRedefine/>
    <w:qFormat/>
    <w:uiPriority w:val="0"/>
    <w:rPr>
      <w:rFonts w:ascii="Tahoma" w:hAnsi="Tahoma" w:cs="仿宋_GB2312"/>
    </w:rPr>
  </w:style>
  <w:style w:type="paragraph" w:customStyle="1" w:styleId="122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5">
    <w:name w:val="color666666bg"/>
    <w:basedOn w:val="1"/>
    <w:autoRedefine/>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26">
    <w:name w:val="标准书眉_偶数页"/>
    <w:basedOn w:val="774"/>
    <w:next w:val="1"/>
    <w:autoRedefine/>
    <w:qFormat/>
    <w:uiPriority w:val="0"/>
    <w:pPr>
      <w:jc w:val="left"/>
    </w:pPr>
    <w:rPr>
      <w:sz w:val="21"/>
    </w:rPr>
  </w:style>
  <w:style w:type="paragraph" w:customStyle="1" w:styleId="1227">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228">
    <w:name w:val="font5"/>
    <w:basedOn w:val="1"/>
    <w:autoRedefine/>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2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230">
    <w:name w:val="CM66"/>
    <w:basedOn w:val="1"/>
    <w:next w:val="1"/>
    <w:autoRedefine/>
    <w:qFormat/>
    <w:uiPriority w:val="0"/>
    <w:pPr>
      <w:autoSpaceDE w:val="0"/>
      <w:autoSpaceDN w:val="0"/>
      <w:adjustRightInd w:val="0"/>
      <w:jc w:val="left"/>
    </w:pPr>
    <w:rPr>
      <w:rFonts w:ascii="仿宋_GB2312" w:eastAsia="仿宋_GB2312"/>
      <w:kern w:val="0"/>
      <w:szCs w:val="24"/>
    </w:rPr>
  </w:style>
  <w:style w:type="paragraph" w:customStyle="1" w:styleId="1231">
    <w:name w:val="表格标注（绿盟科技）"/>
    <w:basedOn w:val="907"/>
    <w:next w:val="1"/>
    <w:autoRedefine/>
    <w:qFormat/>
    <w:uiPriority w:val="0"/>
  </w:style>
  <w:style w:type="paragraph" w:customStyle="1" w:styleId="1232">
    <w:name w:val="正文无缩进"/>
    <w:basedOn w:val="1"/>
    <w:autoRedefine/>
    <w:qFormat/>
    <w:uiPriority w:val="0"/>
    <w:pPr>
      <w:tabs>
        <w:tab w:val="left" w:pos="420"/>
      </w:tabs>
      <w:spacing w:beforeLines="40" w:afterLines="40" w:line="360" w:lineRule="auto"/>
      <w:ind w:right="-154"/>
    </w:pPr>
    <w:rPr>
      <w:szCs w:val="24"/>
    </w:rPr>
  </w:style>
  <w:style w:type="paragraph" w:customStyle="1" w:styleId="1233">
    <w:name w:val="_Style 164"/>
    <w:basedOn w:val="1"/>
    <w:autoRedefine/>
    <w:qFormat/>
    <w:uiPriority w:val="0"/>
  </w:style>
  <w:style w:type="paragraph" w:customStyle="1" w:styleId="1234">
    <w:name w:val="table text"/>
    <w:basedOn w:val="1"/>
    <w:autoRedefine/>
    <w:qFormat/>
    <w:uiPriority w:val="0"/>
    <w:pPr>
      <w:widowControl/>
    </w:pPr>
    <w:rPr>
      <w:rFonts w:ascii="Arial" w:hAnsi="Arial"/>
      <w:bCs/>
      <w:kern w:val="0"/>
      <w:sz w:val="20"/>
    </w:rPr>
  </w:style>
  <w:style w:type="paragraph" w:customStyle="1" w:styleId="1235">
    <w:name w:val="Paragraph2"/>
    <w:basedOn w:val="1"/>
    <w:autoRedefine/>
    <w:qFormat/>
    <w:uiPriority w:val="0"/>
    <w:pPr>
      <w:spacing w:afterLines="50"/>
      <w:ind w:left="720"/>
    </w:pPr>
    <w:rPr>
      <w:rFonts w:ascii="宋体"/>
      <w:snapToGrid w:val="0"/>
      <w:color w:val="000000"/>
      <w:kern w:val="0"/>
      <w:lang w:val="en-AU"/>
    </w:rPr>
  </w:style>
  <w:style w:type="paragraph" w:customStyle="1" w:styleId="1236">
    <w:name w:val="正文文本缩进2"/>
    <w:basedOn w:val="1"/>
    <w:autoRedefine/>
    <w:qFormat/>
    <w:uiPriority w:val="0"/>
    <w:pPr>
      <w:spacing w:line="200" w:lineRule="exact"/>
      <w:ind w:firstLine="301"/>
    </w:pPr>
  </w:style>
  <w:style w:type="paragraph" w:customStyle="1" w:styleId="123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8">
    <w:name w:val="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9">
    <w:name w:val="作者"/>
    <w:basedOn w:val="1"/>
    <w:autoRedefine/>
    <w:qFormat/>
    <w:uiPriority w:val="0"/>
    <w:pPr>
      <w:spacing w:beforeLines="40" w:afterLines="40"/>
      <w:jc w:val="center"/>
    </w:pPr>
    <w:rPr>
      <w:rFonts w:cs="Angsana New"/>
      <w:szCs w:val="24"/>
    </w:rPr>
  </w:style>
  <w:style w:type="paragraph" w:customStyle="1" w:styleId="1240">
    <w:name w:val="Char Char2 Char Char Char Char Char Char Char Char Char Char"/>
    <w:basedOn w:val="1"/>
    <w:autoRedefine/>
    <w:qFormat/>
    <w:uiPriority w:val="0"/>
    <w:pPr>
      <w:spacing w:beforeLines="40" w:afterLines="40"/>
    </w:pPr>
    <w:rPr>
      <w:rFonts w:ascii="Tahoma" w:hAnsi="Tahoma"/>
    </w:rPr>
  </w:style>
  <w:style w:type="paragraph" w:customStyle="1" w:styleId="1241">
    <w:name w:val="标题二"/>
    <w:basedOn w:val="5"/>
    <w:next w:val="36"/>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42">
    <w:name w:val="内容"/>
    <w:basedOn w:val="1"/>
    <w:autoRedefine/>
    <w:qFormat/>
    <w:uiPriority w:val="0"/>
    <w:pPr>
      <w:adjustRightInd w:val="0"/>
      <w:jc w:val="left"/>
      <w:textAlignment w:val="baseline"/>
    </w:pPr>
    <w:rPr>
      <w:rFonts w:eastAsia="微软大黑体"/>
      <w:spacing w:val="40"/>
      <w:sz w:val="32"/>
    </w:rPr>
  </w:style>
  <w:style w:type="paragraph" w:customStyle="1" w:styleId="124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4">
    <w:name w:val="WW序号样式"/>
    <w:basedOn w:val="1245"/>
    <w:autoRedefine/>
    <w:qFormat/>
    <w:uiPriority w:val="0"/>
    <w:pPr>
      <w:tabs>
        <w:tab w:val="left" w:pos="900"/>
      </w:tabs>
      <w:ind w:left="420" w:firstLine="0" w:firstLineChars="0"/>
    </w:pPr>
  </w:style>
  <w:style w:type="paragraph" w:customStyle="1" w:styleId="1245">
    <w:name w:val="WW正文常用格式"/>
    <w:basedOn w:val="1"/>
    <w:autoRedefine/>
    <w:qFormat/>
    <w:uiPriority w:val="0"/>
    <w:pPr>
      <w:spacing w:beforeLines="40" w:afterLines="40" w:line="360" w:lineRule="auto"/>
      <w:ind w:firstLine="480"/>
    </w:pPr>
    <w:rPr>
      <w:rFonts w:ascii="宋体" w:hAnsi="宋体"/>
    </w:rPr>
  </w:style>
  <w:style w:type="paragraph" w:customStyle="1" w:styleId="1246">
    <w:name w:val="封面正文"/>
    <w:autoRedefine/>
    <w:qFormat/>
    <w:uiPriority w:val="0"/>
    <w:pPr>
      <w:jc w:val="both"/>
    </w:pPr>
    <w:rPr>
      <w:rFonts w:ascii="Times New Roman" w:hAnsi="Times New Roman" w:eastAsia="宋体" w:cs="Times New Roman"/>
      <w:lang w:val="en-US" w:eastAsia="zh-CN" w:bidi="ar-SA"/>
    </w:rPr>
  </w:style>
  <w:style w:type="paragraph" w:customStyle="1" w:styleId="1247">
    <w:name w:val="Char Char Char1 Char Char Char Char Char Char Char Char Char Char2"/>
    <w:basedOn w:val="1"/>
    <w:autoRedefine/>
    <w:qFormat/>
    <w:uiPriority w:val="0"/>
    <w:rPr>
      <w:rFonts w:ascii="Tahoma" w:hAnsi="Tahoma"/>
    </w:rPr>
  </w:style>
  <w:style w:type="paragraph" w:customStyle="1" w:styleId="1248">
    <w:name w:val="正文式样2"/>
    <w:basedOn w:val="1"/>
    <w:autoRedefine/>
    <w:qFormat/>
    <w:uiPriority w:val="0"/>
    <w:pPr>
      <w:widowControl/>
      <w:spacing w:beforeLines="40" w:afterLines="40" w:line="360" w:lineRule="auto"/>
      <w:ind w:firstLine="480"/>
      <w:jc w:val="left"/>
    </w:pPr>
    <w:rPr>
      <w:rFonts w:eastAsia="楷体_GB2312"/>
      <w:kern w:val="0"/>
      <w:lang w:eastAsia="en-US"/>
    </w:rPr>
  </w:style>
  <w:style w:type="paragraph" w:customStyle="1" w:styleId="124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50">
    <w:name w:val="样式 标题 1 + 五号1 Char Char Char Char Char Char Char Char Char Char Char Char Char Char Char Char Char"/>
    <w:basedOn w:val="4"/>
    <w:autoRedefine/>
    <w:qFormat/>
    <w:uiPriority w:val="0"/>
    <w:pPr>
      <w:tabs>
        <w:tab w:val="clear" w:pos="360"/>
      </w:tabs>
      <w:spacing w:after="0" w:line="480" w:lineRule="auto"/>
      <w:ind w:left="432" w:hanging="432"/>
    </w:pPr>
    <w:rPr>
      <w:rFonts w:ascii="Times New Roman" w:hAnsi="Times New Roman"/>
      <w:bCs w:val="0"/>
      <w:sz w:val="21"/>
      <w:lang w:val="en-US" w:eastAsia="zh-CN"/>
    </w:rPr>
  </w:style>
  <w:style w:type="paragraph" w:customStyle="1" w:styleId="1251">
    <w:name w:val="标题 4（绿盟科技）"/>
    <w:basedOn w:val="7"/>
    <w:next w:val="1"/>
    <w:autoRedefine/>
    <w:qFormat/>
    <w:uiPriority w:val="0"/>
    <w:pPr>
      <w:widowControl/>
      <w:spacing w:after="156" w:line="376" w:lineRule="auto"/>
      <w:jc w:val="left"/>
    </w:pPr>
    <w:rPr>
      <w:bCs w:val="0"/>
    </w:rPr>
  </w:style>
  <w:style w:type="paragraph" w:customStyle="1" w:styleId="1252">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3">
    <w:name w:val="Char1"/>
    <w:basedOn w:val="1"/>
    <w:autoRedefine/>
    <w:qFormat/>
    <w:uiPriority w:val="0"/>
    <w:rPr>
      <w:rFonts w:ascii="Tahoma" w:hAnsi="Tahoma"/>
    </w:rPr>
  </w:style>
  <w:style w:type="paragraph" w:customStyle="1" w:styleId="1254">
    <w:name w:val="Char Char Char21"/>
    <w:basedOn w:val="1"/>
    <w:autoRedefine/>
    <w:qFormat/>
    <w:uiPriority w:val="0"/>
    <w:rPr>
      <w:rFonts w:ascii="Tahoma" w:hAnsi="Tahoma"/>
    </w:rPr>
  </w:style>
  <w:style w:type="paragraph" w:customStyle="1" w:styleId="1255">
    <w:name w:val="节"/>
    <w:basedOn w:val="5"/>
    <w:autoRedefine/>
    <w:qFormat/>
    <w:uiPriority w:val="0"/>
    <w:pPr>
      <w:spacing w:before="160" w:after="160" w:line="720" w:lineRule="exact"/>
      <w:jc w:val="center"/>
    </w:pPr>
    <w:rPr>
      <w:b w:val="0"/>
      <w:bCs w:val="0"/>
      <w:spacing w:val="14"/>
      <w:kern w:val="24"/>
      <w:szCs w:val="20"/>
    </w:rPr>
  </w:style>
  <w:style w:type="paragraph" w:customStyle="1" w:styleId="1256">
    <w:name w:val="graph"/>
    <w:basedOn w:val="1"/>
    <w:autoRedefine/>
    <w:qFormat/>
    <w:uiPriority w:val="0"/>
    <w:pPr>
      <w:adjustRightInd w:val="0"/>
      <w:snapToGrid w:val="0"/>
      <w:spacing w:after="120" w:line="360" w:lineRule="auto"/>
      <w:ind w:left="-2" w:leftChars="-1" w:right="148"/>
      <w:jc w:val="center"/>
    </w:pPr>
    <w:rPr>
      <w:rFonts w:hAnsi="Arial" w:cs="Arial"/>
      <w:kern w:val="0"/>
    </w:rPr>
  </w:style>
  <w:style w:type="paragraph" w:customStyle="1" w:styleId="1257">
    <w:name w:val="修订1"/>
    <w:autoRedefine/>
    <w:qFormat/>
    <w:uiPriority w:val="0"/>
    <w:rPr>
      <w:rFonts w:ascii="Times New Roman" w:hAnsi="Times New Roman" w:eastAsia="宋体" w:cs="Times New Roman"/>
      <w:lang w:val="en-US" w:eastAsia="zh-CN" w:bidi="ar-SA"/>
    </w:rPr>
  </w:style>
  <w:style w:type="paragraph" w:customStyle="1" w:styleId="1258">
    <w:name w:val="WPS Plain"/>
    <w:autoRedefine/>
    <w:qFormat/>
    <w:uiPriority w:val="0"/>
    <w:rPr>
      <w:rFonts w:ascii="Times New Roman" w:hAnsi="Times New Roman" w:eastAsia="宋体" w:cs="Times New Roman"/>
      <w:lang w:val="en-US" w:eastAsia="zh-CN" w:bidi="ar-SA"/>
    </w:rPr>
  </w:style>
  <w:style w:type="paragraph" w:customStyle="1" w:styleId="1259">
    <w:name w:val="S4-B-L15"/>
    <w:basedOn w:val="1"/>
    <w:autoRedefine/>
    <w:qFormat/>
    <w:uiPriority w:val="0"/>
    <w:pPr>
      <w:spacing w:line="360" w:lineRule="auto"/>
    </w:pPr>
    <w:rPr>
      <w:b/>
      <w:bCs/>
      <w:szCs w:val="24"/>
    </w:rPr>
  </w:style>
  <w:style w:type="paragraph" w:customStyle="1" w:styleId="1260">
    <w:name w:val="Char Char2 Char Char Char Char Char Char Char Char11"/>
    <w:basedOn w:val="1"/>
    <w:autoRedefine/>
    <w:qFormat/>
    <w:uiPriority w:val="0"/>
    <w:pPr>
      <w:spacing w:beforeLines="40" w:afterLines="40"/>
    </w:pPr>
    <w:rPr>
      <w:rFonts w:ascii="Tahoma" w:hAnsi="Tahoma"/>
    </w:rPr>
  </w:style>
  <w:style w:type="paragraph" w:customStyle="1" w:styleId="1261">
    <w:name w:val="样式 标题 4h4First SubheadingH4sect 1.2.3.4Ref Heading 1rh1se..."/>
    <w:basedOn w:val="7"/>
    <w:autoRedefine/>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2">
    <w:name w:val="列表1"/>
    <w:basedOn w:val="1"/>
    <w:autoRedefine/>
    <w:qFormat/>
    <w:uiPriority w:val="0"/>
    <w:pPr>
      <w:ind w:left="200" w:hanging="200" w:hangingChars="200"/>
    </w:pPr>
    <w:rPr>
      <w:rFonts w:ascii="Calibri" w:hAnsi="Calibri" w:cs="Calibri"/>
      <w:sz w:val="28"/>
      <w:szCs w:val="24"/>
    </w:rPr>
  </w:style>
  <w:style w:type="paragraph" w:customStyle="1" w:styleId="1263">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64">
    <w:name w:val="Char3 Char Char Char1"/>
    <w:basedOn w:val="1"/>
    <w:autoRedefine/>
    <w:qFormat/>
    <w:uiPriority w:val="0"/>
    <w:pPr>
      <w:widowControl/>
      <w:spacing w:after="160" w:line="240" w:lineRule="exact"/>
      <w:jc w:val="left"/>
    </w:pPr>
  </w:style>
  <w:style w:type="paragraph" w:customStyle="1" w:styleId="1265">
    <w:name w:val="Char Char5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66">
    <w:name w:val="A- Arial.9 Normal"/>
    <w:autoRedefine/>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7">
    <w:name w:val="样式 仿宋_GB2312 小三 行距: 固定值 25 磅"/>
    <w:basedOn w:val="1"/>
    <w:autoRedefine/>
    <w:qFormat/>
    <w:uiPriority w:val="0"/>
    <w:pPr>
      <w:spacing w:line="500" w:lineRule="exact"/>
    </w:pPr>
    <w:rPr>
      <w:rFonts w:ascii="Arial" w:eastAsia="Arial" w:cs="Arial"/>
      <w:sz w:val="28"/>
    </w:rPr>
  </w:style>
  <w:style w:type="paragraph" w:customStyle="1" w:styleId="126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9">
    <w:name w:val="样式 标题 4 + 左 段前: 15.6 磅 段后: 15.6 磅 行距: 1.5 倍行距"/>
    <w:basedOn w:val="7"/>
    <w:autoRedefine/>
    <w:qFormat/>
    <w:uiPriority w:val="0"/>
    <w:pPr>
      <w:spacing w:before="312" w:after="312" w:line="360" w:lineRule="auto"/>
      <w:ind w:firstLine="482"/>
      <w:jc w:val="left"/>
    </w:pPr>
    <w:rPr>
      <w:rFonts w:cs="宋体"/>
      <w:szCs w:val="20"/>
    </w:rPr>
  </w:style>
  <w:style w:type="paragraph" w:customStyle="1" w:styleId="1270">
    <w:name w:val="Char Char3 Char Char Char Char Char Char Char Char Char Char Char Char2 Char Char"/>
    <w:basedOn w:val="1"/>
    <w:autoRedefine/>
    <w:qFormat/>
    <w:uiPriority w:val="0"/>
    <w:pPr>
      <w:spacing w:line="360" w:lineRule="auto"/>
    </w:pPr>
    <w:rPr>
      <w:rFonts w:ascii="Tahoma" w:hAnsi="Tahoma"/>
      <w:sz w:val="36"/>
      <w:szCs w:val="36"/>
    </w:rPr>
  </w:style>
  <w:style w:type="paragraph" w:customStyle="1" w:styleId="1271">
    <w:name w:val="文章标题4级"/>
    <w:basedOn w:val="385"/>
    <w:next w:val="1"/>
    <w:autoRedefine/>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2">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73">
    <w:name w:val="0正文"/>
    <w:basedOn w:val="1"/>
    <w:autoRedefine/>
    <w:qFormat/>
    <w:uiPriority w:val="0"/>
    <w:pPr>
      <w:spacing w:line="560" w:lineRule="exact"/>
      <w:ind w:firstLine="200"/>
    </w:pPr>
    <w:rPr>
      <w:rFonts w:ascii="Tahoma" w:hAnsi="Tahoma"/>
      <w:szCs w:val="22"/>
    </w:rPr>
  </w:style>
  <w:style w:type="paragraph" w:customStyle="1" w:styleId="1274">
    <w:name w:val="大纲正文"/>
    <w:basedOn w:val="1"/>
    <w:autoRedefine/>
    <w:qFormat/>
    <w:uiPriority w:val="0"/>
    <w:pPr>
      <w:spacing w:line="360" w:lineRule="auto"/>
      <w:ind w:firstLine="480"/>
    </w:pPr>
    <w:rPr>
      <w:rFonts w:cs="宋体"/>
    </w:rPr>
  </w:style>
  <w:style w:type="paragraph" w:customStyle="1" w:styleId="1275">
    <w:name w:val="Test2"/>
    <w:basedOn w:val="5"/>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276">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127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8">
    <w:name w:val="样式 题注 + 居中"/>
    <w:basedOn w:val="24"/>
    <w:autoRedefine/>
    <w:qFormat/>
    <w:uiPriority w:val="0"/>
    <w:pPr>
      <w:spacing w:beforeLines="40" w:afterLines="40"/>
      <w:jc w:val="center"/>
    </w:pPr>
    <w:rPr>
      <w:rFonts w:cs="宋体"/>
      <w:sz w:val="24"/>
    </w:rPr>
  </w:style>
  <w:style w:type="paragraph" w:customStyle="1" w:styleId="1279">
    <w:name w:val="无间隔1"/>
    <w:autoRedefine/>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80">
    <w:name w:val="cxLevel5"/>
    <w:basedOn w:val="8"/>
    <w:autoRedefine/>
    <w:qFormat/>
    <w:uiPriority w:val="0"/>
    <w:pPr>
      <w:widowControl/>
      <w:tabs>
        <w:tab w:val="left" w:pos="1008"/>
        <w:tab w:val="left" w:pos="2100"/>
      </w:tabs>
      <w:spacing w:line="374" w:lineRule="auto"/>
      <w:ind w:left="2100" w:hanging="420"/>
      <w:jc w:val="left"/>
    </w:pPr>
    <w:rPr>
      <w:rFonts w:ascii="宋体" w:hAnsi="宋体" w:eastAsia="宋体" w:cs="宋体"/>
      <w:sz w:val="28"/>
      <w:szCs w:val="28"/>
    </w:rPr>
  </w:style>
  <w:style w:type="paragraph" w:customStyle="1" w:styleId="1281">
    <w:name w:val="colordcdcdcbg"/>
    <w:basedOn w:val="1"/>
    <w:autoRedefine/>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8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83">
    <w:name w:val="列项·"/>
    <w:autoRedefine/>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4">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285">
    <w:name w:val="普通(网站)12"/>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286">
    <w:name w:val="样式 左侧:  1 厘米 段后: 0.5 行"/>
    <w:basedOn w:val="1"/>
    <w:autoRedefine/>
    <w:qFormat/>
    <w:uiPriority w:val="0"/>
    <w:pPr>
      <w:spacing w:afterLines="50"/>
      <w:ind w:firstLine="425"/>
      <w:jc w:val="left"/>
    </w:pPr>
    <w:rPr>
      <w:rFonts w:ascii="宋体" w:cs="宋体"/>
      <w:snapToGrid w:val="0"/>
      <w:kern w:val="0"/>
    </w:rPr>
  </w:style>
  <w:style w:type="paragraph" w:customStyle="1" w:styleId="1287">
    <w:name w:val="文章正文 Char Char1"/>
    <w:basedOn w:val="1"/>
    <w:autoRedefine/>
    <w:qFormat/>
    <w:uiPriority w:val="0"/>
    <w:pPr>
      <w:spacing w:beforeLines="40" w:afterLines="40" w:line="360" w:lineRule="auto"/>
      <w:ind w:firstLine="420"/>
    </w:pPr>
    <w:rPr>
      <w:szCs w:val="24"/>
    </w:rPr>
  </w:style>
  <w:style w:type="paragraph" w:customStyle="1" w:styleId="1288">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9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91">
    <w:name w:val="导言"/>
    <w:basedOn w:val="1"/>
    <w:autoRedefine/>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92">
    <w:name w:val="符号 2"/>
    <w:basedOn w:val="1181"/>
    <w:autoRedefine/>
    <w:qFormat/>
    <w:uiPriority w:val="0"/>
    <w:pPr>
      <w:tabs>
        <w:tab w:val="left" w:pos="1320"/>
        <w:tab w:val="clear" w:pos="900"/>
      </w:tabs>
      <w:spacing w:beforeLines="40" w:afterLines="40"/>
      <w:ind w:left="1320" w:firstLine="0" w:firstLineChars="0"/>
    </w:pPr>
  </w:style>
  <w:style w:type="paragraph" w:customStyle="1" w:styleId="1293">
    <w:name w:val="附录四级条标题"/>
    <w:basedOn w:val="1"/>
    <w:autoRedefine/>
    <w:qFormat/>
    <w:uiPriority w:val="0"/>
    <w:pPr>
      <w:spacing w:line="312" w:lineRule="auto"/>
      <w:ind w:left="2520" w:hanging="420"/>
    </w:pPr>
    <w:rPr>
      <w:szCs w:val="24"/>
    </w:rPr>
  </w:style>
  <w:style w:type="paragraph" w:customStyle="1" w:styleId="1294">
    <w:name w:val="贷方"/>
    <w:basedOn w:val="1"/>
    <w:autoRedefine/>
    <w:qFormat/>
    <w:uiPriority w:val="0"/>
    <w:pPr>
      <w:ind w:left="1890" w:leftChars="900"/>
    </w:pPr>
    <w:rPr>
      <w:szCs w:val="24"/>
    </w:rPr>
  </w:style>
  <w:style w:type="paragraph" w:customStyle="1" w:styleId="1295">
    <w:name w:val="附录一级条标题"/>
    <w:basedOn w:val="1"/>
    <w:autoRedefine/>
    <w:qFormat/>
    <w:uiPriority w:val="0"/>
    <w:pPr>
      <w:spacing w:line="312" w:lineRule="auto"/>
      <w:ind w:left="1260" w:hanging="420"/>
    </w:pPr>
    <w:rPr>
      <w:szCs w:val="24"/>
    </w:rPr>
  </w:style>
  <w:style w:type="paragraph" w:customStyle="1" w:styleId="1296">
    <w:name w:val="Main Title"/>
    <w:basedOn w:val="1"/>
    <w:autoRedefine/>
    <w:qFormat/>
    <w:uiPriority w:val="0"/>
    <w:pPr>
      <w:spacing w:afterLines="50"/>
      <w:jc w:val="center"/>
    </w:pPr>
    <w:rPr>
      <w:rFonts w:ascii="宋体"/>
      <w:b/>
      <w:snapToGrid w:val="0"/>
      <w:kern w:val="28"/>
      <w:sz w:val="32"/>
    </w:rPr>
  </w:style>
  <w:style w:type="paragraph" w:customStyle="1" w:styleId="1297">
    <w:name w:val="样式 仿宋_GB2312 小三 左侧:  1.06 厘米"/>
    <w:basedOn w:val="1"/>
    <w:autoRedefine/>
    <w:qFormat/>
    <w:uiPriority w:val="0"/>
    <w:pPr>
      <w:spacing w:line="360" w:lineRule="auto"/>
      <w:ind w:left="601"/>
    </w:pPr>
    <w:rPr>
      <w:rFonts w:ascii="仿宋_GB2312" w:eastAsia="仿宋_GB2312"/>
    </w:rPr>
  </w:style>
  <w:style w:type="paragraph" w:customStyle="1" w:styleId="1298">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99">
    <w:name w:val="Bullet"/>
    <w:basedOn w:val="1"/>
    <w:autoRedefine/>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300">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130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02">
    <w:name w:val="Char Char Char1 Char"/>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03">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4">
    <w:name w:val="Char13"/>
    <w:basedOn w:val="1"/>
    <w:autoRedefine/>
    <w:qFormat/>
    <w:uiPriority w:val="0"/>
    <w:rPr>
      <w:rFonts w:ascii="仿宋_GB2312" w:eastAsia="仿宋_GB2312"/>
      <w:b/>
      <w:sz w:val="32"/>
      <w:szCs w:val="32"/>
    </w:rPr>
  </w:style>
  <w:style w:type="paragraph" w:customStyle="1" w:styleId="1305">
    <w:name w:val="样式 样式 标题 2H2h2sect 1.2Heading 2 HiddenHeading 2 CCBSheading 2......"/>
    <w:basedOn w:val="1"/>
    <w:autoRedefine/>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306">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7">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1308">
    <w:name w:val="Char Char2 Char Char1"/>
    <w:basedOn w:val="1"/>
    <w:autoRedefine/>
    <w:qFormat/>
    <w:uiPriority w:val="0"/>
    <w:rPr>
      <w:rFonts w:ascii="Tahoma" w:hAnsi="Tahoma"/>
    </w:rPr>
  </w:style>
  <w:style w:type="paragraph" w:customStyle="1" w:styleId="1309">
    <w:name w:val="文本段落"/>
    <w:basedOn w:val="1"/>
    <w:autoRedefine/>
    <w:qFormat/>
    <w:uiPriority w:val="0"/>
    <w:pPr>
      <w:spacing w:after="60" w:line="360" w:lineRule="auto"/>
      <w:ind w:left="709" w:firstLine="200"/>
    </w:pPr>
    <w:rPr>
      <w:kern w:val="0"/>
    </w:rPr>
  </w:style>
  <w:style w:type="paragraph" w:customStyle="1" w:styleId="1310">
    <w:name w:val="标准标题3"/>
    <w:basedOn w:val="6"/>
    <w:autoRedefine/>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311">
    <w:name w:val="Char Char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312">
    <w:name w:val="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313">
    <w:name w:val="WW-纯文本"/>
    <w:basedOn w:val="1"/>
    <w:autoRedefine/>
    <w:qFormat/>
    <w:uiPriority w:val="0"/>
    <w:pPr>
      <w:suppressAutoHyphens/>
      <w:spacing w:beforeLines="40" w:afterLines="40"/>
    </w:pPr>
    <w:rPr>
      <w:rFonts w:ascii="宋体" w:hAnsi="宋体"/>
    </w:rPr>
  </w:style>
  <w:style w:type="paragraph" w:customStyle="1" w:styleId="1314">
    <w:name w:val="普通正文"/>
    <w:basedOn w:val="1"/>
    <w:autoRedefine/>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315">
    <w:name w:val="标题1正文 Char Char Char"/>
    <w:basedOn w:val="1"/>
    <w:autoRedefine/>
    <w:qFormat/>
    <w:uiPriority w:val="0"/>
    <w:pPr>
      <w:ind w:firstLine="200"/>
      <w:jc w:val="left"/>
    </w:pPr>
    <w:rPr>
      <w:sz w:val="18"/>
      <w:szCs w:val="24"/>
    </w:rPr>
  </w:style>
  <w:style w:type="paragraph" w:customStyle="1" w:styleId="1316">
    <w:name w:val="样式 样式 标题 3H3sect1.2.3BOD 0Heading 3 - oldh3l3CTLevel 3 Head... +..."/>
    <w:basedOn w:val="1"/>
    <w:autoRedefine/>
    <w:qFormat/>
    <w:uiPriority w:val="0"/>
    <w:pPr>
      <w:keepNext/>
      <w:keepLines/>
      <w:spacing w:before="156" w:afterLines="50"/>
      <w:jc w:val="left"/>
      <w:outlineLvl w:val="2"/>
    </w:pPr>
    <w:rPr>
      <w:rFonts w:cs="宋体"/>
      <w:b/>
      <w:bCs/>
    </w:rPr>
  </w:style>
  <w:style w:type="paragraph" w:customStyle="1" w:styleId="1317">
    <w:name w:val="方框"/>
    <w:basedOn w:val="1"/>
    <w:autoRedefine/>
    <w:qFormat/>
    <w:uiPriority w:val="0"/>
    <w:pPr>
      <w:adjustRightInd w:val="0"/>
      <w:spacing w:line="200" w:lineRule="exact"/>
      <w:ind w:firstLine="210"/>
      <w:jc w:val="left"/>
      <w:textAlignment w:val="baseline"/>
    </w:pPr>
    <w:rPr>
      <w:rFonts w:ascii="Arial" w:hAnsi="Arial"/>
      <w:sz w:val="15"/>
    </w:rPr>
  </w:style>
  <w:style w:type="paragraph" w:customStyle="1" w:styleId="131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9">
    <w:name w:val="xl96"/>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32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1">
    <w:name w:val="连续正文文字"/>
    <w:basedOn w:val="36"/>
    <w:autoRedefine/>
    <w:qFormat/>
    <w:uiPriority w:val="0"/>
    <w:pPr>
      <w:keepNext/>
      <w:widowControl/>
      <w:adjustRightInd w:val="0"/>
      <w:spacing w:after="0" w:line="220" w:lineRule="atLeast"/>
      <w:ind w:firstLine="181"/>
      <w:jc w:val="left"/>
      <w:textAlignment w:val="baseline"/>
    </w:pPr>
    <w:rPr>
      <w:rFonts w:ascii="Arial" w:hAnsi="Arial"/>
      <w:sz w:val="18"/>
      <w:szCs w:val="20"/>
      <w:lang w:val="en-US" w:eastAsia="zh-CN"/>
    </w:rPr>
  </w:style>
  <w:style w:type="paragraph" w:customStyle="1" w:styleId="1322">
    <w:name w:val="普通 (Web)"/>
    <w:basedOn w:val="1"/>
    <w:autoRedefine/>
    <w:qFormat/>
    <w:uiPriority w:val="0"/>
    <w:pPr>
      <w:widowControl/>
      <w:spacing w:beforeLines="40" w:afterLines="40"/>
      <w:jc w:val="left"/>
    </w:pPr>
    <w:rPr>
      <w:rFonts w:ascii="宋体" w:hAnsi="宋体"/>
      <w:kern w:val="0"/>
      <w:szCs w:val="24"/>
    </w:rPr>
  </w:style>
  <w:style w:type="paragraph" w:customStyle="1" w:styleId="1323">
    <w:name w:val="P3"/>
    <w:basedOn w:val="1"/>
    <w:autoRedefine/>
    <w:qFormat/>
    <w:uiPriority w:val="0"/>
    <w:pPr>
      <w:widowControl/>
      <w:spacing w:line="240" w:lineRule="atLeast"/>
      <w:ind w:left="1152"/>
      <w:jc w:val="left"/>
    </w:pPr>
    <w:rPr>
      <w:b/>
      <w:kern w:val="0"/>
      <w:szCs w:val="21"/>
      <w:lang w:val="en-AU" w:eastAsia="en-US"/>
    </w:rPr>
  </w:style>
  <w:style w:type="paragraph" w:customStyle="1" w:styleId="1324">
    <w:name w:val="color999999bg"/>
    <w:basedOn w:val="1"/>
    <w:autoRedefine/>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325">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6">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327">
    <w:name w:val="标题2，章节第二层"/>
    <w:basedOn w:val="1"/>
    <w:autoRedefine/>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8">
    <w:name w:val="cpqsrchopt"/>
    <w:basedOn w:val="1"/>
    <w:autoRedefine/>
    <w:qFormat/>
    <w:uiPriority w:val="0"/>
    <w:pPr>
      <w:widowControl/>
      <w:spacing w:beforeLines="40" w:afterLines="40"/>
      <w:jc w:val="left"/>
    </w:pPr>
    <w:rPr>
      <w:rFonts w:ascii="宋体" w:hAnsi="宋体" w:cs="宋体"/>
      <w:color w:val="990000"/>
      <w:kern w:val="0"/>
      <w:szCs w:val="24"/>
      <w:u w:val="single"/>
    </w:rPr>
  </w:style>
  <w:style w:type="paragraph" w:customStyle="1" w:styleId="1329">
    <w:name w:val="Char3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30">
    <w:name w:val="正文（标题三）"/>
    <w:basedOn w:val="1"/>
    <w:autoRedefine/>
    <w:qFormat/>
    <w:uiPriority w:val="0"/>
    <w:pPr>
      <w:spacing w:line="360" w:lineRule="auto"/>
      <w:ind w:firstLine="200"/>
    </w:pPr>
    <w:rPr>
      <w:szCs w:val="24"/>
    </w:rPr>
  </w:style>
  <w:style w:type="paragraph" w:customStyle="1" w:styleId="1331">
    <w:name w:val="标题1"/>
    <w:basedOn w:val="45"/>
    <w:autoRedefine/>
    <w:qFormat/>
    <w:uiPriority w:val="0"/>
    <w:pPr>
      <w:spacing w:afterLines="0" w:line="360" w:lineRule="auto"/>
    </w:pPr>
    <w:rPr>
      <w:b/>
      <w:sz w:val="30"/>
      <w:szCs w:val="20"/>
    </w:rPr>
  </w:style>
  <w:style w:type="paragraph" w:customStyle="1" w:styleId="1332">
    <w:name w:val="样式 标题 1H1篇标题 1(章)第一章h1L1bocLevel 1 Topic Heading标书11st..."/>
    <w:basedOn w:val="4"/>
    <w:autoRedefine/>
    <w:qFormat/>
    <w:uiPriority w:val="0"/>
    <w:pPr>
      <w:tabs>
        <w:tab w:val="clear" w:pos="360"/>
        <w:tab w:val="clear" w:pos="432"/>
      </w:tabs>
      <w:spacing w:before="800" w:after="360" w:line="480" w:lineRule="auto"/>
      <w:jc w:val="left"/>
    </w:pPr>
    <w:rPr>
      <w:rFonts w:ascii="Times New Roman" w:hAnsi="Times New Roman"/>
      <w:b w:val="0"/>
      <w:bCs w:val="0"/>
      <w:szCs w:val="36"/>
      <w:lang w:val="en-US" w:eastAsia="zh-CN"/>
    </w:rPr>
  </w:style>
  <w:style w:type="paragraph" w:customStyle="1" w:styleId="1333">
    <w:name w:val="Char Char3 Char Char Char Char Char Char Char Char Char Char Char Char2 Char Char2"/>
    <w:basedOn w:val="1"/>
    <w:autoRedefine/>
    <w:qFormat/>
    <w:uiPriority w:val="0"/>
    <w:pPr>
      <w:spacing w:beforeLines="40" w:afterLines="40" w:line="360" w:lineRule="auto"/>
    </w:pPr>
    <w:rPr>
      <w:rFonts w:ascii="Tahoma" w:hAnsi="Tahoma"/>
      <w:sz w:val="36"/>
      <w:szCs w:val="36"/>
    </w:rPr>
  </w:style>
  <w:style w:type="paragraph" w:customStyle="1" w:styleId="1334">
    <w:name w:val="最新标题1"/>
    <w:basedOn w:val="931"/>
    <w:next w:val="932"/>
    <w:autoRedefine/>
    <w:qFormat/>
    <w:uiPriority w:val="0"/>
    <w:pPr>
      <w:spacing w:after="120"/>
    </w:pPr>
    <w:rPr>
      <w:bCs w:val="0"/>
    </w:rPr>
  </w:style>
  <w:style w:type="paragraph" w:customStyle="1" w:styleId="1335">
    <w:name w:val="样式 标题 3 + 红色"/>
    <w:basedOn w:val="6"/>
    <w:autoRedefine/>
    <w:qFormat/>
    <w:uiPriority w:val="0"/>
    <w:pPr>
      <w:spacing w:before="120" w:after="120" w:line="700" w:lineRule="exact"/>
      <w:jc w:val="left"/>
    </w:pPr>
    <w:rPr>
      <w:rFonts w:ascii="宋体" w:hAnsi="宋体"/>
      <w:color w:val="FF0000"/>
      <w:spacing w:val="10"/>
      <w:kern w:val="24"/>
      <w:sz w:val="28"/>
    </w:rPr>
  </w:style>
  <w:style w:type="paragraph" w:customStyle="1" w:styleId="1336">
    <w:name w:val="Char Char Char Char Char Char Char Char Char Char1"/>
    <w:basedOn w:val="1"/>
    <w:autoRedefine/>
    <w:qFormat/>
    <w:uiPriority w:val="0"/>
    <w:pPr>
      <w:snapToGrid w:val="0"/>
      <w:spacing w:line="360" w:lineRule="auto"/>
      <w:ind w:firstLine="640"/>
      <w:jc w:val="center"/>
    </w:pPr>
    <w:rPr>
      <w:rFonts w:ascii="黑体" w:eastAsia="黑体"/>
      <w:b/>
      <w:sz w:val="44"/>
      <w:szCs w:val="44"/>
    </w:rPr>
  </w:style>
  <w:style w:type="paragraph" w:customStyle="1" w:styleId="1337">
    <w:name w:val="表格中序号"/>
    <w:basedOn w:val="1"/>
    <w:autoRedefine/>
    <w:qFormat/>
    <w:uiPriority w:val="0"/>
    <w:pPr>
      <w:jc w:val="center"/>
    </w:pPr>
    <w:rPr>
      <w:rFonts w:ascii="新宋体" w:eastAsia="新宋体"/>
      <w:szCs w:val="24"/>
    </w:rPr>
  </w:style>
  <w:style w:type="paragraph" w:customStyle="1" w:styleId="1338">
    <w:name w:val="数字标题6"/>
    <w:basedOn w:val="9"/>
    <w:next w:val="1"/>
    <w:autoRedefine/>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9">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40">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1">
    <w:name w:val="Bullet 2"/>
    <w:basedOn w:val="36"/>
    <w:autoRedefine/>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43">
    <w:name w:val="Char Char Char Char Char Char12"/>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44">
    <w:name w:val="xl123"/>
    <w:basedOn w:val="1"/>
    <w:autoRedefine/>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4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6">
    <w:name w:val="数字标题5"/>
    <w:basedOn w:val="8"/>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347">
    <w:name w:val="附录图标题"/>
    <w:next w:val="441"/>
    <w:autoRedefine/>
    <w:qFormat/>
    <w:uiPriority w:val="0"/>
    <w:pPr>
      <w:jc w:val="center"/>
    </w:pPr>
    <w:rPr>
      <w:rFonts w:ascii="黑体" w:hAnsi="Times New Roman" w:eastAsia="黑体" w:cs="Times New Roman"/>
      <w:sz w:val="21"/>
      <w:lang w:val="en-US" w:eastAsia="zh-CN" w:bidi="ar-SA"/>
    </w:rPr>
  </w:style>
  <w:style w:type="paragraph" w:customStyle="1" w:styleId="1348">
    <w:name w:val="Char4 Char Char Char Char Char Char Char Char1"/>
    <w:basedOn w:val="1"/>
    <w:autoRedefine/>
    <w:qFormat/>
    <w:uiPriority w:val="0"/>
    <w:pPr>
      <w:spacing w:line="360" w:lineRule="auto"/>
    </w:pPr>
    <w:rPr>
      <w:rFonts w:ascii="Tahoma" w:hAnsi="Tahoma"/>
      <w:sz w:val="36"/>
      <w:szCs w:val="36"/>
    </w:rPr>
  </w:style>
  <w:style w:type="paragraph" w:customStyle="1" w:styleId="1349">
    <w:name w:val="标题 3（绿盟科技）"/>
    <w:basedOn w:val="6"/>
    <w:next w:val="1"/>
    <w:autoRedefine/>
    <w:qFormat/>
    <w:uiPriority w:val="0"/>
    <w:pPr>
      <w:tabs>
        <w:tab w:val="left" w:pos="960"/>
      </w:tabs>
      <w:spacing w:line="415" w:lineRule="auto"/>
      <w:ind w:left="540"/>
      <w:jc w:val="left"/>
    </w:pPr>
    <w:rPr>
      <w:rFonts w:ascii="Arial" w:hAnsi="Arial" w:eastAsia="黑体"/>
      <w:bCs w:val="0"/>
      <w:sz w:val="30"/>
      <w:szCs w:val="30"/>
    </w:rPr>
  </w:style>
  <w:style w:type="paragraph" w:customStyle="1" w:styleId="1350">
    <w:name w:val="Char Char2 Char Char Char Char Char Char Char Char Char Char2"/>
    <w:basedOn w:val="1"/>
    <w:autoRedefine/>
    <w:qFormat/>
    <w:uiPriority w:val="0"/>
    <w:rPr>
      <w:rFonts w:ascii="Tahoma" w:hAnsi="Tahoma"/>
    </w:rPr>
  </w:style>
  <w:style w:type="paragraph" w:customStyle="1" w:styleId="1351">
    <w:name w:val="ymtext"/>
    <w:basedOn w:val="1"/>
    <w:autoRedefine/>
    <w:qFormat/>
    <w:uiPriority w:val="0"/>
    <w:pPr>
      <w:widowControl/>
      <w:spacing w:after="100" w:line="500" w:lineRule="atLeast"/>
      <w:ind w:firstLine="547"/>
      <w:jc w:val="left"/>
    </w:pPr>
    <w:rPr>
      <w:rFonts w:ascii="宋体" w:hAnsi="Arial"/>
      <w:spacing w:val="40"/>
      <w:kern w:val="0"/>
    </w:rPr>
  </w:style>
  <w:style w:type="paragraph" w:customStyle="1" w:styleId="1352">
    <w:name w:val="color003366bld"/>
    <w:basedOn w:val="1"/>
    <w:autoRedefine/>
    <w:qFormat/>
    <w:uiPriority w:val="0"/>
    <w:pPr>
      <w:widowControl/>
      <w:spacing w:beforeLines="40" w:afterLines="40"/>
      <w:jc w:val="left"/>
    </w:pPr>
    <w:rPr>
      <w:rFonts w:ascii="宋体" w:hAnsi="宋体" w:cs="宋体"/>
      <w:b/>
      <w:bCs/>
      <w:color w:val="003366"/>
      <w:kern w:val="0"/>
      <w:szCs w:val="24"/>
    </w:rPr>
  </w:style>
  <w:style w:type="paragraph" w:customStyle="1" w:styleId="135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54">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55">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6">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357">
    <w:name w:val="表格内容"/>
    <w:basedOn w:val="1"/>
    <w:autoRedefine/>
    <w:qFormat/>
    <w:uiPriority w:val="0"/>
    <w:pPr>
      <w:adjustRightInd w:val="0"/>
      <w:jc w:val="left"/>
      <w:textAlignment w:val="baseline"/>
    </w:pPr>
  </w:style>
  <w:style w:type="paragraph" w:customStyle="1" w:styleId="1358">
    <w:name w:val="15"/>
    <w:basedOn w:val="1"/>
    <w:autoRedefine/>
    <w:qFormat/>
    <w:uiPriority w:val="0"/>
    <w:pPr>
      <w:widowControl/>
      <w:spacing w:line="312" w:lineRule="auto"/>
      <w:ind w:firstLine="202"/>
    </w:pPr>
    <w:rPr>
      <w:kern w:val="0"/>
      <w:szCs w:val="24"/>
    </w:rPr>
  </w:style>
  <w:style w:type="paragraph" w:customStyle="1" w:styleId="1359">
    <w:name w:val="样式 标题 1 + 五号"/>
    <w:basedOn w:val="4"/>
    <w:autoRedefine/>
    <w:qFormat/>
    <w:uiPriority w:val="0"/>
    <w:pPr>
      <w:tabs>
        <w:tab w:val="clear" w:pos="360"/>
      </w:tabs>
      <w:spacing w:after="0" w:line="240" w:lineRule="auto"/>
      <w:ind w:left="432" w:hanging="432"/>
    </w:pPr>
    <w:rPr>
      <w:rFonts w:ascii="Times New Roman" w:hAnsi="Times New Roman"/>
      <w:bCs w:val="0"/>
      <w:sz w:val="32"/>
      <w:szCs w:val="32"/>
      <w:lang w:val="en-US" w:eastAsia="zh-CN"/>
    </w:rPr>
  </w:style>
  <w:style w:type="paragraph" w:customStyle="1" w:styleId="1360">
    <w:name w:val="FA正文+标号"/>
    <w:basedOn w:val="1"/>
    <w:autoRedefine/>
    <w:qFormat/>
    <w:uiPriority w:val="0"/>
    <w:pPr>
      <w:tabs>
        <w:tab w:val="left" w:pos="3375"/>
      </w:tabs>
      <w:spacing w:line="400" w:lineRule="exact"/>
    </w:pPr>
    <w:rPr>
      <w:rFonts w:ascii="仿宋_GB2312" w:hAnsi="宋体" w:eastAsia="仿宋_GB2312"/>
      <w:szCs w:val="24"/>
    </w:rPr>
  </w:style>
  <w:style w:type="paragraph" w:customStyle="1" w:styleId="1361">
    <w:name w:val="样式 正文格式 +"/>
    <w:autoRedefine/>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2">
    <w:name w:val="Date1"/>
    <w:basedOn w:val="1"/>
    <w:next w:val="1"/>
    <w:autoRedefine/>
    <w:qFormat/>
    <w:uiPriority w:val="0"/>
    <w:pPr>
      <w:adjustRightInd w:val="0"/>
      <w:spacing w:beforeLines="40" w:afterLines="40" w:line="312" w:lineRule="atLeast"/>
    </w:pPr>
    <w:rPr>
      <w:kern w:val="0"/>
    </w:rPr>
  </w:style>
  <w:style w:type="paragraph" w:customStyle="1" w:styleId="1363">
    <w:name w:val="Char31"/>
    <w:basedOn w:val="1"/>
    <w:autoRedefine/>
    <w:qFormat/>
    <w:uiPriority w:val="0"/>
    <w:rPr>
      <w:rFonts w:ascii="仿宋_GB2312" w:eastAsia="仿宋_GB2312"/>
      <w:b/>
      <w:sz w:val="32"/>
      <w:szCs w:val="32"/>
    </w:rPr>
  </w:style>
  <w:style w:type="paragraph" w:customStyle="1" w:styleId="1364">
    <w:name w:val="样式 标题 4H4bulletblbbh4First Subheadingsect 1.2.3.4Ref Hea..."/>
    <w:basedOn w:val="7"/>
    <w:autoRedefine/>
    <w:qFormat/>
    <w:uiPriority w:val="0"/>
    <w:pPr>
      <w:widowControl/>
      <w:tabs>
        <w:tab w:val="left" w:pos="-420"/>
      </w:tabs>
      <w:spacing w:beforeLines="50" w:afterLines="50" w:line="300" w:lineRule="auto"/>
      <w:jc w:val="left"/>
    </w:pPr>
    <w:rPr>
      <w:rFonts w:cs="宋体"/>
      <w:szCs w:val="20"/>
    </w:rPr>
  </w:style>
  <w:style w:type="paragraph" w:customStyle="1" w:styleId="1365">
    <w:name w:val="pa-30"/>
    <w:basedOn w:val="1"/>
    <w:autoRedefine/>
    <w:qFormat/>
    <w:uiPriority w:val="0"/>
    <w:pPr>
      <w:widowControl/>
      <w:spacing w:after="150"/>
      <w:jc w:val="left"/>
    </w:pPr>
    <w:rPr>
      <w:rFonts w:ascii="宋体" w:hAnsi="宋体" w:cs="宋体"/>
      <w:kern w:val="0"/>
      <w:szCs w:val="24"/>
    </w:rPr>
  </w:style>
  <w:style w:type="paragraph" w:customStyle="1" w:styleId="1366">
    <w:name w:val="表格正文"/>
    <w:basedOn w:val="1"/>
    <w:autoRedefine/>
    <w:qFormat/>
    <w:uiPriority w:val="0"/>
    <w:pPr>
      <w:adjustRightInd w:val="0"/>
      <w:snapToGrid w:val="0"/>
      <w:spacing w:after="60"/>
      <w:jc w:val="center"/>
      <w:textAlignment w:val="baseline"/>
    </w:pPr>
    <w:rPr>
      <w:kern w:val="0"/>
    </w:rPr>
  </w:style>
  <w:style w:type="paragraph" w:customStyle="1" w:styleId="1367">
    <w:name w:val="Char Char1 Char Char Char Char Char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6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9">
    <w:name w:val="Style-正文"/>
    <w:basedOn w:val="1"/>
    <w:autoRedefine/>
    <w:qFormat/>
    <w:uiPriority w:val="0"/>
    <w:pPr>
      <w:spacing w:line="360" w:lineRule="auto"/>
      <w:ind w:firstLine="420"/>
    </w:pPr>
    <w:rPr>
      <w:rFonts w:ascii="宋体" w:hAnsi="宋体"/>
      <w:szCs w:val="24"/>
    </w:rPr>
  </w:style>
  <w:style w:type="paragraph" w:customStyle="1" w:styleId="1370">
    <w:name w:val="numberedlist"/>
    <w:basedOn w:val="1"/>
    <w:autoRedefine/>
    <w:qFormat/>
    <w:uiPriority w:val="0"/>
    <w:pPr>
      <w:widowControl/>
      <w:spacing w:beforeLines="40" w:afterLines="40"/>
      <w:ind w:left="460"/>
      <w:jc w:val="left"/>
    </w:pPr>
    <w:rPr>
      <w:rFonts w:ascii="宋体" w:hAnsi="宋体" w:cs="宋体"/>
      <w:color w:val="000000"/>
      <w:kern w:val="0"/>
      <w:szCs w:val="24"/>
    </w:rPr>
  </w:style>
  <w:style w:type="paragraph" w:customStyle="1" w:styleId="1371">
    <w:name w:val="È±Ê¡ÎÄ±¾:1"/>
    <w:basedOn w:val="1"/>
    <w:autoRedefine/>
    <w:qFormat/>
    <w:uiPriority w:val="0"/>
    <w:pPr>
      <w:widowControl/>
      <w:overflowPunct w:val="0"/>
      <w:autoSpaceDE w:val="0"/>
      <w:autoSpaceDN w:val="0"/>
      <w:adjustRightInd w:val="0"/>
      <w:jc w:val="left"/>
      <w:textAlignment w:val="baseline"/>
    </w:pPr>
    <w:rPr>
      <w:rFonts w:ascii="宋体"/>
      <w:kern w:val="0"/>
    </w:rPr>
  </w:style>
  <w:style w:type="paragraph" w:customStyle="1" w:styleId="1372">
    <w:name w:val="color990000bld"/>
    <w:basedOn w:val="1"/>
    <w:autoRedefine/>
    <w:qFormat/>
    <w:uiPriority w:val="0"/>
    <w:pPr>
      <w:widowControl/>
      <w:spacing w:beforeLines="40" w:afterLines="40"/>
      <w:jc w:val="left"/>
    </w:pPr>
    <w:rPr>
      <w:rFonts w:ascii="宋体" w:hAnsi="宋体" w:cs="宋体"/>
      <w:b/>
      <w:bCs/>
      <w:color w:val="990000"/>
      <w:kern w:val="0"/>
      <w:szCs w:val="24"/>
    </w:rPr>
  </w:style>
  <w:style w:type="paragraph" w:customStyle="1" w:styleId="1373">
    <w:name w:val="标题一"/>
    <w:basedOn w:val="4"/>
    <w:autoRedefine/>
    <w:qFormat/>
    <w:uiPriority w:val="0"/>
    <w:pPr>
      <w:tabs>
        <w:tab w:val="clear" w:pos="360"/>
      </w:tabs>
      <w:spacing w:before="120" w:after="120" w:line="240" w:lineRule="auto"/>
      <w:ind w:left="432" w:hanging="432"/>
    </w:pPr>
    <w:rPr>
      <w:rFonts w:ascii="Times New Roman" w:hAnsi="宋体" w:cs="宋体"/>
      <w:szCs w:val="36"/>
      <w:lang w:val="en-US" w:eastAsia="zh-CN"/>
    </w:rPr>
  </w:style>
  <w:style w:type="paragraph" w:customStyle="1" w:styleId="1374">
    <w:name w:val="分项斜体"/>
    <w:basedOn w:val="1"/>
    <w:autoRedefine/>
    <w:qFormat/>
    <w:uiPriority w:val="0"/>
    <w:pPr>
      <w:widowControl/>
      <w:spacing w:beforeLines="40" w:afterLines="40" w:line="360" w:lineRule="auto"/>
      <w:jc w:val="left"/>
    </w:pPr>
    <w:rPr>
      <w:i/>
      <w:kern w:val="0"/>
      <w:szCs w:val="24"/>
    </w:rPr>
  </w:style>
  <w:style w:type="paragraph" w:customStyle="1" w:styleId="1375">
    <w:name w:val="MM Topic 8"/>
    <w:basedOn w:val="12"/>
    <w:autoRedefine/>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6">
    <w:name w:val="Bullet Blue 1.00"/>
    <w:basedOn w:val="1"/>
    <w:autoRedefine/>
    <w:qFormat/>
    <w:uiPriority w:val="0"/>
    <w:pPr>
      <w:widowControl/>
      <w:tabs>
        <w:tab w:val="left" w:pos="1080"/>
        <w:tab w:val="left" w:pos="1440"/>
      </w:tabs>
      <w:spacing w:after="120"/>
      <w:jc w:val="left"/>
    </w:pPr>
    <w:rPr>
      <w:snapToGrid w:val="0"/>
      <w:color w:val="0000FF"/>
      <w:kern w:val="0"/>
      <w:lang w:eastAsia="en-US"/>
    </w:rPr>
  </w:style>
  <w:style w:type="paragraph" w:customStyle="1" w:styleId="1377">
    <w:name w:val="S4-L15-C"/>
    <w:basedOn w:val="1"/>
    <w:autoRedefine/>
    <w:qFormat/>
    <w:uiPriority w:val="0"/>
    <w:pPr>
      <w:spacing w:after="120" w:line="360" w:lineRule="auto"/>
      <w:jc w:val="center"/>
    </w:pPr>
    <w:rPr>
      <w:szCs w:val="21"/>
    </w:rPr>
  </w:style>
  <w:style w:type="paragraph" w:customStyle="1" w:styleId="1378">
    <w:name w:val="callout"/>
    <w:basedOn w:val="1"/>
    <w:autoRedefine/>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79">
    <w:name w:val="Char Char2 Char Char Char Char Char Char Char Char1"/>
    <w:basedOn w:val="1"/>
    <w:autoRedefine/>
    <w:qFormat/>
    <w:uiPriority w:val="0"/>
    <w:rPr>
      <w:rFonts w:ascii="Tahoma" w:hAnsi="Tahoma"/>
    </w:rPr>
  </w:style>
  <w:style w:type="paragraph" w:customStyle="1" w:styleId="1380">
    <w:name w:val="批注主题2"/>
    <w:basedOn w:val="30"/>
    <w:next w:val="30"/>
    <w:autoRedefine/>
    <w:qFormat/>
    <w:uiPriority w:val="0"/>
    <w:rPr>
      <w:b/>
      <w:bCs/>
      <w:kern w:val="2"/>
      <w:sz w:val="21"/>
      <w:szCs w:val="21"/>
      <w:lang w:val="en-US" w:eastAsia="zh-CN"/>
    </w:rPr>
  </w:style>
  <w:style w:type="paragraph" w:customStyle="1" w:styleId="1381">
    <w:name w:val="P1"/>
    <w:basedOn w:val="1"/>
    <w:autoRedefine/>
    <w:qFormat/>
    <w:uiPriority w:val="0"/>
    <w:pPr>
      <w:widowControl/>
      <w:spacing w:line="240" w:lineRule="atLeast"/>
      <w:jc w:val="left"/>
    </w:pPr>
    <w:rPr>
      <w:b/>
      <w:kern w:val="0"/>
      <w:szCs w:val="21"/>
      <w:lang w:val="en-AU" w:eastAsia="en-US"/>
    </w:rPr>
  </w:style>
  <w:style w:type="paragraph" w:customStyle="1" w:styleId="138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3">
    <w:name w:val="Char Char Char1 Char Char Char Char1"/>
    <w:basedOn w:val="1"/>
    <w:autoRedefine/>
    <w:qFormat/>
    <w:uiPriority w:val="0"/>
    <w:rPr>
      <w:szCs w:val="24"/>
    </w:rPr>
  </w:style>
  <w:style w:type="paragraph" w:customStyle="1" w:styleId="1384">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85">
    <w:name w:val="Bullet1"/>
    <w:basedOn w:val="1"/>
    <w:autoRedefine/>
    <w:qFormat/>
    <w:uiPriority w:val="0"/>
    <w:pPr>
      <w:spacing w:afterLines="50"/>
      <w:ind w:left="720" w:hanging="432"/>
      <w:jc w:val="left"/>
    </w:pPr>
    <w:rPr>
      <w:rFonts w:ascii="宋体"/>
      <w:snapToGrid w:val="0"/>
      <w:kern w:val="0"/>
    </w:rPr>
  </w:style>
  <w:style w:type="paragraph" w:customStyle="1" w:styleId="138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87">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8">
    <w:name w:val="Char Char1 Char Char Char1"/>
    <w:basedOn w:val="1"/>
    <w:autoRedefine/>
    <w:qFormat/>
    <w:uiPriority w:val="0"/>
    <w:rPr>
      <w:rFonts w:ascii="仿宋_GB2312" w:eastAsia="仿宋_GB2312"/>
      <w:b/>
      <w:sz w:val="32"/>
    </w:rPr>
  </w:style>
  <w:style w:type="paragraph" w:customStyle="1" w:styleId="1389">
    <w:name w:val="colorffffffbld"/>
    <w:basedOn w:val="1"/>
    <w:autoRedefine/>
    <w:qFormat/>
    <w:uiPriority w:val="0"/>
    <w:pPr>
      <w:widowControl/>
      <w:spacing w:beforeLines="40" w:afterLines="40"/>
      <w:jc w:val="left"/>
    </w:pPr>
    <w:rPr>
      <w:rFonts w:ascii="宋体" w:hAnsi="宋体" w:cs="宋体"/>
      <w:b/>
      <w:bCs/>
      <w:color w:val="FFFFFF"/>
      <w:kern w:val="0"/>
      <w:szCs w:val="24"/>
    </w:rPr>
  </w:style>
  <w:style w:type="paragraph" w:customStyle="1" w:styleId="139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91">
    <w:name w:val="Char Char Char Char Char Char Char Char Char Char Char Char Char Char Char Char1"/>
    <w:basedOn w:val="1"/>
    <w:autoRedefine/>
    <w:qFormat/>
    <w:uiPriority w:val="0"/>
    <w:pPr>
      <w:tabs>
        <w:tab w:val="left" w:pos="360"/>
      </w:tabs>
    </w:pPr>
    <w:rPr>
      <w:szCs w:val="24"/>
    </w:rPr>
  </w:style>
  <w:style w:type="paragraph" w:customStyle="1" w:styleId="1392">
    <w:name w:val="模板普通正文"/>
    <w:basedOn w:val="37"/>
    <w:autoRedefine/>
    <w:qFormat/>
    <w:uiPriority w:val="0"/>
    <w:pPr>
      <w:spacing w:before="156" w:after="10" w:line="360" w:lineRule="auto"/>
      <w:ind w:left="0" w:leftChars="0" w:firstLine="490" w:firstLineChars="175"/>
      <w:jc w:val="left"/>
    </w:pPr>
    <w:rPr>
      <w:sz w:val="24"/>
      <w:szCs w:val="24"/>
    </w:rPr>
  </w:style>
  <w:style w:type="paragraph" w:customStyle="1" w:styleId="1393">
    <w:name w:val="小四 段落 宋体 Char Char"/>
    <w:basedOn w:val="1"/>
    <w:autoRedefine/>
    <w:qFormat/>
    <w:uiPriority w:val="0"/>
    <w:pPr>
      <w:spacing w:line="360" w:lineRule="auto"/>
      <w:ind w:firstLine="480"/>
    </w:pPr>
    <w:rPr>
      <w:rFonts w:ascii="宋体" w:hAnsi="宋体"/>
      <w:szCs w:val="24"/>
    </w:rPr>
  </w:style>
  <w:style w:type="paragraph" w:customStyle="1" w:styleId="1394">
    <w:name w:val="列表 211"/>
    <w:basedOn w:val="1"/>
    <w:autoRedefine/>
    <w:qFormat/>
    <w:uiPriority w:val="0"/>
    <w:pPr>
      <w:ind w:left="100" w:leftChars="200" w:hanging="200" w:hangingChars="200"/>
    </w:pPr>
    <w:rPr>
      <w:sz w:val="28"/>
      <w:szCs w:val="24"/>
    </w:rPr>
  </w:style>
  <w:style w:type="paragraph" w:customStyle="1" w:styleId="1395">
    <w:name w:val="简单回函地址"/>
    <w:basedOn w:val="1"/>
    <w:autoRedefine/>
    <w:qFormat/>
    <w:uiPriority w:val="0"/>
    <w:pPr>
      <w:spacing w:line="460" w:lineRule="exact"/>
      <w:ind w:firstLine="200"/>
    </w:pPr>
    <w:rPr>
      <w:spacing w:val="12"/>
    </w:rPr>
  </w:style>
  <w:style w:type="paragraph" w:customStyle="1" w:styleId="1396">
    <w:name w:val="标准"/>
    <w:basedOn w:val="1"/>
    <w:autoRedefine/>
    <w:qFormat/>
    <w:uiPriority w:val="0"/>
    <w:pPr>
      <w:adjustRightInd w:val="0"/>
      <w:spacing w:beforeLines="40" w:afterLines="40" w:line="312" w:lineRule="atLeast"/>
    </w:pPr>
    <w:rPr>
      <w:rFonts w:ascii="宋体" w:cs="Angsana New"/>
      <w:kern w:val="0"/>
    </w:rPr>
  </w:style>
  <w:style w:type="paragraph" w:customStyle="1" w:styleId="1397">
    <w:name w:val="Char4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398">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9">
    <w:name w:val="样式 正文缩进 + (中文) 仿宋_GB2312 小四 Char"/>
    <w:basedOn w:val="10"/>
    <w:autoRedefine/>
    <w:qFormat/>
    <w:uiPriority w:val="0"/>
    <w:pPr>
      <w:spacing w:beforeLines="40" w:afterLines="40" w:line="360" w:lineRule="auto"/>
      <w:ind w:firstLine="480"/>
    </w:pPr>
    <w:rPr>
      <w:rFonts w:ascii="宋体" w:hAnsi="宋体"/>
      <w:sz w:val="24"/>
      <w:szCs w:val="24"/>
    </w:rPr>
  </w:style>
  <w:style w:type="paragraph" w:customStyle="1" w:styleId="1400">
    <w:name w:val="Char4"/>
    <w:basedOn w:val="1"/>
    <w:autoRedefine/>
    <w:qFormat/>
    <w:uiPriority w:val="0"/>
    <w:rPr>
      <w:rFonts w:ascii="Tahoma" w:hAnsi="Tahoma"/>
    </w:rPr>
  </w:style>
  <w:style w:type="paragraph" w:customStyle="1" w:styleId="1401">
    <w:name w:val="P2"/>
    <w:basedOn w:val="1"/>
    <w:autoRedefine/>
    <w:qFormat/>
    <w:uiPriority w:val="0"/>
    <w:pPr>
      <w:widowControl/>
      <w:spacing w:line="240" w:lineRule="atLeast"/>
      <w:ind w:left="578"/>
      <w:jc w:val="left"/>
    </w:pPr>
    <w:rPr>
      <w:b/>
      <w:kern w:val="0"/>
      <w:szCs w:val="21"/>
      <w:lang w:val="en-AU" w:eastAsia="en-US"/>
    </w:rPr>
  </w:style>
  <w:style w:type="paragraph" w:customStyle="1" w:styleId="1402">
    <w:name w:val="久不通函，至以为念。"/>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3">
    <w:name w:val="样式 标题 2 + 四号"/>
    <w:basedOn w:val="1"/>
    <w:autoRedefine/>
    <w:qFormat/>
    <w:uiPriority w:val="0"/>
    <w:pPr>
      <w:tabs>
        <w:tab w:val="left" w:pos="420"/>
      </w:tabs>
      <w:ind w:left="1185" w:hanging="765"/>
    </w:pPr>
    <w:rPr>
      <w:rFonts w:ascii="Calibri" w:hAnsi="Calibri"/>
      <w:szCs w:val="22"/>
    </w:rPr>
  </w:style>
  <w:style w:type="paragraph" w:customStyle="1" w:styleId="1404">
    <w:name w:val="Bullet2"/>
    <w:basedOn w:val="1"/>
    <w:autoRedefine/>
    <w:qFormat/>
    <w:uiPriority w:val="0"/>
    <w:pPr>
      <w:spacing w:afterLines="50"/>
      <w:ind w:left="1440" w:hanging="360"/>
      <w:jc w:val="left"/>
    </w:pPr>
    <w:rPr>
      <w:rFonts w:ascii="宋体"/>
      <w:snapToGrid w:val="0"/>
      <w:color w:val="000080"/>
      <w:kern w:val="0"/>
    </w:rPr>
  </w:style>
  <w:style w:type="paragraph" w:customStyle="1" w:styleId="1405">
    <w:name w:val="段落"/>
    <w:basedOn w:val="1"/>
    <w:autoRedefine/>
    <w:qFormat/>
    <w:uiPriority w:val="0"/>
    <w:pPr>
      <w:spacing w:beforeLines="40" w:afterLines="40" w:line="480" w:lineRule="auto"/>
      <w:ind w:firstLine="540" w:firstLineChars="225"/>
    </w:pPr>
    <w:rPr>
      <w:rFonts w:ascii="宋体" w:hAnsi="宋体"/>
      <w:szCs w:val="24"/>
    </w:rPr>
  </w:style>
  <w:style w:type="paragraph" w:customStyle="1" w:styleId="1406">
    <w:name w:val="样式 文档正文 + 首行缩进:  2 字符1"/>
    <w:basedOn w:val="776"/>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407">
    <w:name w:val="表格内容1"/>
    <w:basedOn w:val="1"/>
    <w:autoRedefine/>
    <w:qFormat/>
    <w:uiPriority w:val="0"/>
    <w:pPr>
      <w:spacing w:beforeLines="40" w:afterLines="40"/>
    </w:pPr>
  </w:style>
  <w:style w:type="paragraph" w:customStyle="1" w:styleId="14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9">
    <w:name w:val="样式 标题 5 + 加粗"/>
    <w:basedOn w:val="8"/>
    <w:autoRedefine/>
    <w:qFormat/>
    <w:uiPriority w:val="0"/>
    <w:pPr>
      <w:spacing w:after="290" w:line="376" w:lineRule="auto"/>
    </w:pPr>
    <w:rPr>
      <w:rFonts w:eastAsia="宋体"/>
      <w:szCs w:val="28"/>
      <w:lang w:val="en-US" w:eastAsia="zh-CN"/>
    </w:rPr>
  </w:style>
  <w:style w:type="paragraph" w:customStyle="1" w:styleId="1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1411">
    <w:name w:val="_"/>
    <w:basedOn w:val="1"/>
    <w:autoRedefine/>
    <w:qFormat/>
    <w:uiPriority w:val="0"/>
    <w:pPr>
      <w:adjustRightInd w:val="0"/>
      <w:spacing w:beforeLines="40" w:afterLines="40" w:line="360" w:lineRule="auto"/>
      <w:ind w:left="480"/>
    </w:pPr>
    <w:rPr>
      <w:kern w:val="0"/>
    </w:rPr>
  </w:style>
  <w:style w:type="paragraph" w:customStyle="1" w:styleId="141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413">
    <w:name w:val="Char Char Char Char Char Char Char Char Char2"/>
    <w:basedOn w:val="28"/>
    <w:autoRedefine/>
    <w:qFormat/>
    <w:uiPriority w:val="0"/>
    <w:rPr>
      <w:rFonts w:ascii="Tahoma" w:hAnsi="Tahoma"/>
      <w:kern w:val="2"/>
      <w:sz w:val="24"/>
      <w:lang w:val="en-US" w:eastAsia="zh-CN"/>
    </w:rPr>
  </w:style>
  <w:style w:type="paragraph" w:customStyle="1" w:styleId="1414">
    <w:name w:val="error"/>
    <w:basedOn w:val="1"/>
    <w:autoRedefine/>
    <w:qFormat/>
    <w:uiPriority w:val="0"/>
    <w:pPr>
      <w:widowControl/>
      <w:spacing w:beforeLines="40" w:afterLines="40"/>
      <w:jc w:val="left"/>
    </w:pPr>
    <w:rPr>
      <w:rFonts w:ascii="宋体" w:hAnsi="宋体" w:cs="宋体"/>
      <w:b/>
      <w:bCs/>
      <w:color w:val="FF0000"/>
      <w:kern w:val="0"/>
      <w:szCs w:val="24"/>
    </w:rPr>
  </w:style>
  <w:style w:type="paragraph" w:customStyle="1" w:styleId="1415">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6">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417">
    <w:name w:val="xl55"/>
    <w:basedOn w:val="1"/>
    <w:autoRedefine/>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418">
    <w:name w:val="标题 35"/>
    <w:basedOn w:val="1"/>
    <w:autoRedefine/>
    <w:qFormat/>
    <w:uiPriority w:val="0"/>
    <w:pPr>
      <w:adjustRightInd w:val="0"/>
      <w:snapToGrid w:val="0"/>
      <w:ind w:left="-2" w:leftChars="-1"/>
    </w:pPr>
    <w:rPr>
      <w:rFonts w:ascii="Arial" w:hAnsi="Arial" w:cs="Arial"/>
      <w:szCs w:val="24"/>
    </w:rPr>
  </w:style>
  <w:style w:type="paragraph" w:customStyle="1" w:styleId="1419">
    <w:name w:val="font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420">
    <w:name w:val="5级"/>
    <w:basedOn w:val="1"/>
    <w:next w:val="10"/>
    <w:autoRedefine/>
    <w:qFormat/>
    <w:uiPriority w:val="0"/>
    <w:pPr>
      <w:ind w:left="2100" w:hanging="420"/>
    </w:pPr>
    <w:rPr>
      <w:rFonts w:ascii="Calibri" w:hAnsi="Calibri" w:eastAsia="黑体"/>
      <w:kern w:val="0"/>
    </w:rPr>
  </w:style>
  <w:style w:type="paragraph" w:customStyle="1" w:styleId="1421">
    <w:name w:val="公文标题"/>
    <w:basedOn w:val="218"/>
    <w:next w:val="218"/>
    <w:autoRedefine/>
    <w:qFormat/>
    <w:uiPriority w:val="0"/>
    <w:pPr>
      <w:ind w:firstLine="0" w:firstLineChars="0"/>
      <w:jc w:val="center"/>
    </w:pPr>
    <w:rPr>
      <w:rFonts w:hAnsi="宋体"/>
      <w:b/>
      <w:bCs/>
      <w:kern w:val="28"/>
      <w:sz w:val="44"/>
    </w:rPr>
  </w:style>
  <w:style w:type="paragraph" w:customStyle="1" w:styleId="142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42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5">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26">
    <w:name w:val="封面落款"/>
    <w:basedOn w:val="1"/>
    <w:autoRedefine/>
    <w:qFormat/>
    <w:uiPriority w:val="0"/>
    <w:pPr>
      <w:adjustRightInd w:val="0"/>
      <w:spacing w:line="300" w:lineRule="auto"/>
      <w:jc w:val="center"/>
      <w:textAlignment w:val="baseline"/>
    </w:pPr>
    <w:rPr>
      <w:spacing w:val="10"/>
      <w:kern w:val="0"/>
      <w:sz w:val="30"/>
    </w:rPr>
  </w:style>
  <w:style w:type="paragraph" w:customStyle="1" w:styleId="1427">
    <w:name w:val="body"/>
    <w:basedOn w:val="1"/>
    <w:autoRedefine/>
    <w:qFormat/>
    <w:uiPriority w:val="0"/>
    <w:pPr>
      <w:snapToGrid w:val="0"/>
      <w:spacing w:after="120"/>
    </w:pPr>
    <w:rPr>
      <w:rFonts w:eastAsia="仿宋_GB2312"/>
      <w:kern w:val="0"/>
      <w:sz w:val="20"/>
      <w:szCs w:val="24"/>
    </w:rPr>
  </w:style>
  <w:style w:type="paragraph" w:customStyle="1" w:styleId="1428">
    <w:name w:val="版本控制标题"/>
    <w:basedOn w:val="1"/>
    <w:autoRedefine/>
    <w:qFormat/>
    <w:uiPriority w:val="0"/>
    <w:pPr>
      <w:spacing w:after="156"/>
    </w:pPr>
    <w:rPr>
      <w:rFonts w:cs="宋体"/>
      <w:b/>
      <w:bCs/>
    </w:rPr>
  </w:style>
  <w:style w:type="paragraph" w:customStyle="1" w:styleId="1429">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30">
    <w:name w:val="正文内"/>
    <w:basedOn w:val="1"/>
    <w:autoRedefine/>
    <w:qFormat/>
    <w:uiPriority w:val="0"/>
    <w:pPr>
      <w:spacing w:line="400" w:lineRule="exact"/>
      <w:ind w:firstLine="200"/>
    </w:pPr>
    <w:rPr>
      <w:rFonts w:ascii="宋体" w:hAnsi="宋体"/>
    </w:rPr>
  </w:style>
  <w:style w:type="paragraph" w:customStyle="1" w:styleId="1431">
    <w:name w:val="列表11"/>
    <w:basedOn w:val="1"/>
    <w:autoRedefine/>
    <w:qFormat/>
    <w:uiPriority w:val="0"/>
    <w:pPr>
      <w:ind w:left="200" w:hanging="200" w:hangingChars="200"/>
    </w:pPr>
    <w:rPr>
      <w:sz w:val="28"/>
      <w:szCs w:val="24"/>
    </w:rPr>
  </w:style>
  <w:style w:type="paragraph" w:customStyle="1" w:styleId="1432">
    <w:name w:val="标记1"/>
    <w:basedOn w:val="1"/>
    <w:autoRedefine/>
    <w:qFormat/>
    <w:uiPriority w:val="0"/>
    <w:pPr>
      <w:spacing w:beforeLines="40" w:afterLines="40"/>
    </w:pPr>
    <w:rPr>
      <w:rFonts w:eastAsia="楷体_GB2312"/>
      <w:b/>
      <w:bCs/>
      <w:sz w:val="28"/>
    </w:rPr>
  </w:style>
  <w:style w:type="paragraph" w:customStyle="1" w:styleId="1433">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34">
    <w:name w:val="正文（项目编号）"/>
    <w:basedOn w:val="1"/>
    <w:autoRedefine/>
    <w:qFormat/>
    <w:uiPriority w:val="0"/>
    <w:pPr>
      <w:tabs>
        <w:tab w:val="left" w:pos="360"/>
        <w:tab w:val="left" w:pos="980"/>
      </w:tabs>
      <w:spacing w:line="480" w:lineRule="exact"/>
      <w:ind w:left="360" w:hanging="360"/>
    </w:pPr>
    <w:rPr>
      <w:bCs/>
      <w:sz w:val="28"/>
    </w:rPr>
  </w:style>
  <w:style w:type="paragraph" w:customStyle="1" w:styleId="1435">
    <w:name w:val="正文缩进21"/>
    <w:basedOn w:val="1"/>
    <w:autoRedefine/>
    <w:qFormat/>
    <w:uiPriority w:val="0"/>
    <w:pPr>
      <w:widowControl/>
      <w:ind w:firstLine="420"/>
      <w:jc w:val="left"/>
    </w:pPr>
    <w:rPr>
      <w:rFonts w:ascii="Calibri" w:hAnsi="Calibri"/>
      <w:kern w:val="0"/>
      <w:sz w:val="20"/>
    </w:rPr>
  </w:style>
  <w:style w:type="paragraph" w:customStyle="1" w:styleId="1436">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437">
    <w:name w:val="Char2 Char Char Char2"/>
    <w:basedOn w:val="1"/>
    <w:autoRedefine/>
    <w:qFormat/>
    <w:uiPriority w:val="0"/>
    <w:rPr>
      <w:rFonts w:ascii="仿宋_GB2312" w:eastAsia="仿宋_GB2312"/>
      <w:b/>
      <w:sz w:val="32"/>
      <w:szCs w:val="32"/>
    </w:rPr>
  </w:style>
  <w:style w:type="paragraph" w:customStyle="1" w:styleId="1438">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9">
    <w:name w:val="页面边线"/>
    <w:basedOn w:val="1"/>
    <w:autoRedefine/>
    <w:qFormat/>
    <w:uiPriority w:val="0"/>
    <w:pPr>
      <w:adjustRightInd w:val="0"/>
      <w:spacing w:line="360" w:lineRule="atLeast"/>
      <w:textAlignment w:val="baseline"/>
    </w:pPr>
    <w:rPr>
      <w:rFonts w:ascii="Century" w:hAnsi="Century"/>
      <w:kern w:val="0"/>
      <w:lang w:eastAsia="ja-JP"/>
    </w:rPr>
  </w:style>
  <w:style w:type="paragraph" w:customStyle="1" w:styleId="1440">
    <w:name w:val="默认段落字体 Para Char Char"/>
    <w:basedOn w:val="1"/>
    <w:autoRedefine/>
    <w:semiHidden/>
    <w:qFormat/>
    <w:uiPriority w:val="0"/>
    <w:rPr>
      <w:szCs w:val="24"/>
    </w:rPr>
  </w:style>
  <w:style w:type="paragraph" w:customStyle="1" w:styleId="1441">
    <w:name w:val="段标题1"/>
    <w:basedOn w:val="1"/>
    <w:autoRedefine/>
    <w:qFormat/>
    <w:uiPriority w:val="0"/>
    <w:pPr>
      <w:tabs>
        <w:tab w:val="left" w:pos="1860"/>
      </w:tabs>
      <w:adjustRightInd w:val="0"/>
      <w:snapToGrid w:val="0"/>
      <w:spacing w:beforeLines="40" w:afterLines="40" w:line="360" w:lineRule="auto"/>
      <w:ind w:left="420"/>
      <w:jc w:val="left"/>
    </w:pPr>
    <w:rPr>
      <w:kern w:val="0"/>
    </w:rPr>
  </w:style>
  <w:style w:type="paragraph" w:customStyle="1" w:styleId="1442">
    <w:name w:val="Char3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443">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4">
    <w:name w:val="默认段落字体 Para Char"/>
    <w:basedOn w:val="1"/>
    <w:autoRedefine/>
    <w:qFormat/>
    <w:uiPriority w:val="0"/>
    <w:pPr>
      <w:adjustRightInd w:val="0"/>
      <w:spacing w:line="360" w:lineRule="auto"/>
      <w:ind w:firstLine="480"/>
    </w:pPr>
    <w:rPr>
      <w:rFonts w:ascii="宋体" w:hAnsi="宋体"/>
      <w:kern w:val="0"/>
    </w:rPr>
  </w:style>
  <w:style w:type="paragraph" w:customStyle="1" w:styleId="1445">
    <w:name w:val="Char5"/>
    <w:basedOn w:val="1"/>
    <w:autoRedefine/>
    <w:qFormat/>
    <w:uiPriority w:val="0"/>
    <w:rPr>
      <w:rFonts w:ascii="仿宋_GB2312" w:eastAsia="仿宋_GB2312"/>
      <w:b/>
      <w:sz w:val="32"/>
      <w:szCs w:val="32"/>
    </w:rPr>
  </w:style>
  <w:style w:type="paragraph" w:customStyle="1" w:styleId="1446">
    <w:name w:val="样式 标题 3Chapter X.X.X. + 五号 段后: 0.5 行"/>
    <w:basedOn w:val="6"/>
    <w:autoRedefine/>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47">
    <w:name w:val="附图标题"/>
    <w:basedOn w:val="1"/>
    <w:next w:val="10"/>
    <w:autoRedefine/>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48">
    <w:name w:val="正文文本 22"/>
    <w:basedOn w:val="1"/>
    <w:autoRedefine/>
    <w:qFormat/>
    <w:uiPriority w:val="0"/>
    <w:pPr>
      <w:widowControl/>
      <w:overflowPunct w:val="0"/>
      <w:autoSpaceDE w:val="0"/>
      <w:autoSpaceDN w:val="0"/>
      <w:adjustRightInd w:val="0"/>
      <w:ind w:left="720" w:hanging="720"/>
      <w:textAlignment w:val="baseline"/>
    </w:pPr>
    <w:rPr>
      <w:kern w:val="0"/>
      <w:lang w:val="en-GB"/>
    </w:rPr>
  </w:style>
  <w:style w:type="paragraph" w:customStyle="1" w:styleId="144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50">
    <w:name w:val="pa-7"/>
    <w:basedOn w:val="1"/>
    <w:autoRedefine/>
    <w:qFormat/>
    <w:uiPriority w:val="0"/>
    <w:pPr>
      <w:widowControl/>
      <w:spacing w:after="150"/>
      <w:jc w:val="left"/>
    </w:pPr>
    <w:rPr>
      <w:rFonts w:ascii="宋体" w:hAnsi="宋体" w:cs="宋体"/>
      <w:kern w:val="0"/>
      <w:szCs w:val="24"/>
    </w:rPr>
  </w:style>
  <w:style w:type="paragraph" w:customStyle="1" w:styleId="145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5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style>
  <w:style w:type="paragraph" w:customStyle="1" w:styleId="1453">
    <w:name w:val="修订2"/>
    <w:autoRedefine/>
    <w:qFormat/>
    <w:uiPriority w:val="0"/>
    <w:rPr>
      <w:rFonts w:ascii="Times New Roman" w:hAnsi="Times New Roman" w:eastAsia="宋体" w:cs="Calibri"/>
      <w:lang w:val="en-US" w:eastAsia="zh-CN" w:bidi="ar-SA"/>
    </w:rPr>
  </w:style>
  <w:style w:type="paragraph" w:customStyle="1" w:styleId="1454">
    <w:name w:val="Char Char5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455">
    <w:name w:val="正文 首行缩进:  2 字符"/>
    <w:basedOn w:val="1"/>
    <w:next w:val="1"/>
    <w:autoRedefine/>
    <w:qFormat/>
    <w:uiPriority w:val="0"/>
    <w:pPr>
      <w:spacing w:line="360" w:lineRule="auto"/>
      <w:ind w:firstLine="480"/>
      <w:jc w:val="left"/>
    </w:pPr>
    <w:rPr>
      <w:rFonts w:ascii="Calibri" w:hAnsi="Calibri"/>
      <w:kern w:val="0"/>
    </w:rPr>
  </w:style>
  <w:style w:type="paragraph" w:customStyle="1" w:styleId="145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57">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458">
    <w:name w:val="Char Char Char2"/>
    <w:basedOn w:val="1"/>
    <w:autoRedefine/>
    <w:qFormat/>
    <w:uiPriority w:val="0"/>
    <w:rPr>
      <w:szCs w:val="24"/>
    </w:rPr>
  </w:style>
  <w:style w:type="paragraph" w:customStyle="1" w:styleId="1459">
    <w:name w:val="样式 首行缩进:  0.74 厘米"/>
    <w:basedOn w:val="1"/>
    <w:autoRedefine/>
    <w:qFormat/>
    <w:uiPriority w:val="0"/>
    <w:pPr>
      <w:spacing w:beforeLines="40" w:afterLines="40" w:line="360" w:lineRule="auto"/>
      <w:ind w:firstLine="200"/>
    </w:pPr>
    <w:rPr>
      <w:rFonts w:cs="宋体"/>
    </w:rPr>
  </w:style>
  <w:style w:type="paragraph" w:customStyle="1" w:styleId="1460">
    <w:name w:val="本文缩进"/>
    <w:basedOn w:val="1"/>
    <w:autoRedefine/>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62">
    <w:name w:val="正文文本 32"/>
    <w:basedOn w:val="1"/>
    <w:autoRedefine/>
    <w:qFormat/>
    <w:uiPriority w:val="0"/>
    <w:pPr>
      <w:snapToGrid w:val="0"/>
      <w:spacing w:after="50"/>
    </w:pPr>
    <w:rPr>
      <w:rFonts w:hAnsi="宋体" w:eastAsia="仿宋_GB2312"/>
      <w:b/>
      <w:bCs/>
      <w:kern w:val="0"/>
    </w:rPr>
  </w:style>
  <w:style w:type="paragraph" w:customStyle="1" w:styleId="1463">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4">
    <w:name w:val="保留正文"/>
    <w:basedOn w:val="36"/>
    <w:autoRedefine/>
    <w:qFormat/>
    <w:uiPriority w:val="0"/>
    <w:pPr>
      <w:keepNext/>
      <w:spacing w:after="160"/>
    </w:pPr>
    <w:rPr>
      <w:sz w:val="21"/>
      <w:szCs w:val="20"/>
      <w:lang w:val="en-US" w:eastAsia="zh-CN"/>
    </w:rPr>
  </w:style>
  <w:style w:type="paragraph" w:customStyle="1" w:styleId="1465">
    <w:name w:val="浅色列表 - 强调文字颜色 51"/>
    <w:basedOn w:val="1"/>
    <w:autoRedefine/>
    <w:qFormat/>
    <w:uiPriority w:val="0"/>
    <w:pPr>
      <w:ind w:firstLine="420"/>
    </w:pPr>
    <w:rPr>
      <w:rFonts w:ascii="Calibri" w:hAnsi="Calibri"/>
      <w:kern w:val="0"/>
      <w:sz w:val="20"/>
    </w:rPr>
  </w:style>
  <w:style w:type="paragraph" w:customStyle="1" w:styleId="1466">
    <w:name w:val="Char Char3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467">
    <w:name w:val="雪鹰"/>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Char Char3 Char Char Char Char Char Char Char Char Char Char Char Char12"/>
    <w:basedOn w:val="1"/>
    <w:autoRedefine/>
    <w:qFormat/>
    <w:uiPriority w:val="0"/>
    <w:pPr>
      <w:spacing w:line="360" w:lineRule="auto"/>
    </w:pPr>
    <w:rPr>
      <w:rFonts w:ascii="Tahoma" w:hAnsi="Tahoma"/>
      <w:sz w:val="36"/>
      <w:szCs w:val="36"/>
    </w:rPr>
  </w:style>
  <w:style w:type="paragraph" w:customStyle="1" w:styleId="1469">
    <w:name w:val="tertnavdiv"/>
    <w:basedOn w:val="1"/>
    <w:autoRedefine/>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70">
    <w:name w:val="段落文字"/>
    <w:basedOn w:val="86"/>
    <w:autoRedefine/>
    <w:qFormat/>
    <w:uiPriority w:val="0"/>
    <w:pPr>
      <w:spacing w:after="60"/>
      <w:ind w:left="420" w:firstLine="200" w:firstLineChars="200"/>
    </w:pPr>
  </w:style>
  <w:style w:type="paragraph" w:customStyle="1" w:styleId="147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2">
    <w:name w:val="S4-L15-No"/>
    <w:basedOn w:val="1473"/>
    <w:autoRedefine/>
    <w:qFormat/>
    <w:uiPriority w:val="0"/>
    <w:pPr>
      <w:tabs>
        <w:tab w:val="left" w:pos="720"/>
      </w:tabs>
      <w:ind w:hanging="720"/>
    </w:pPr>
  </w:style>
  <w:style w:type="paragraph" w:customStyle="1" w:styleId="1473">
    <w:name w:val="S4-L15"/>
    <w:basedOn w:val="1"/>
    <w:autoRedefine/>
    <w:qFormat/>
    <w:uiPriority w:val="0"/>
    <w:pPr>
      <w:spacing w:after="120" w:line="360" w:lineRule="auto"/>
      <w:ind w:left="720" w:firstLine="392"/>
    </w:pPr>
    <w:rPr>
      <w:szCs w:val="21"/>
      <w:lang w:val="fr-FR"/>
    </w:rPr>
  </w:style>
  <w:style w:type="paragraph" w:customStyle="1" w:styleId="1474">
    <w:name w:val="大汉正文"/>
    <w:basedOn w:val="1"/>
    <w:autoRedefine/>
    <w:qFormat/>
    <w:uiPriority w:val="0"/>
    <w:pPr>
      <w:spacing w:line="360" w:lineRule="auto"/>
      <w:ind w:firstLine="200"/>
      <w:jc w:val="left"/>
    </w:pPr>
    <w:rPr>
      <w:rFonts w:ascii="宋体"/>
      <w:kern w:val="0"/>
      <w:szCs w:val="24"/>
    </w:rPr>
  </w:style>
  <w:style w:type="paragraph" w:customStyle="1" w:styleId="1475">
    <w:name w:val="样式 标题 5H5Level 3 - iPIM 5Titre5Block Label1.1.1口h5Secon...1"/>
    <w:basedOn w:val="8"/>
    <w:autoRedefine/>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6">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477">
    <w:name w:val="标题1，章节第一层"/>
    <w:basedOn w:val="1"/>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8">
    <w:name w:val="标题3"/>
    <w:basedOn w:val="6"/>
    <w:autoRedefine/>
    <w:qFormat/>
    <w:uiPriority w:val="0"/>
    <w:pPr>
      <w:spacing w:line="416" w:lineRule="auto"/>
    </w:pPr>
    <w:rPr>
      <w:rFonts w:ascii="宋体" w:hAnsi="宋体"/>
      <w:sz w:val="28"/>
      <w:szCs w:val="28"/>
    </w:rPr>
  </w:style>
  <w:style w:type="paragraph" w:customStyle="1" w:styleId="1479">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48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1">
    <w:name w:val="Char Char Char Char Char Char1 Char1"/>
    <w:basedOn w:val="1"/>
    <w:autoRedefine/>
    <w:qFormat/>
    <w:uiPriority w:val="0"/>
    <w:pPr>
      <w:widowControl/>
      <w:spacing w:after="160" w:line="240" w:lineRule="exact"/>
      <w:jc w:val="left"/>
    </w:pPr>
    <w:rPr>
      <w:rFonts w:ascii="Verdana" w:hAnsi="Verdana"/>
      <w:kern w:val="0"/>
      <w:lang w:eastAsia="en-US"/>
    </w:rPr>
  </w:style>
  <w:style w:type="paragraph" w:customStyle="1" w:styleId="1482">
    <w:name w:val="font8"/>
    <w:basedOn w:val="1"/>
    <w:autoRedefine/>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83">
    <w:name w:val="模板页脚"/>
    <w:basedOn w:val="55"/>
    <w:autoRedefine/>
    <w:qFormat/>
    <w:uiPriority w:val="0"/>
    <w:pPr>
      <w:spacing w:beforeLines="40" w:afterLines="40"/>
    </w:pPr>
    <w:rPr>
      <w:rFonts w:ascii="宋体" w:hAnsi="宋体"/>
      <w:bCs/>
    </w:rPr>
  </w:style>
  <w:style w:type="paragraph" w:customStyle="1" w:styleId="1484">
    <w:name w:val="小四正文"/>
    <w:basedOn w:val="1"/>
    <w:autoRedefine/>
    <w:qFormat/>
    <w:uiPriority w:val="0"/>
    <w:pPr>
      <w:spacing w:line="360" w:lineRule="auto"/>
      <w:ind w:firstLine="200"/>
    </w:pPr>
    <w:rPr>
      <w:rFonts w:eastAsia="仿宋_GB2312" w:cs="宋体"/>
      <w:szCs w:val="24"/>
    </w:rPr>
  </w:style>
  <w:style w:type="paragraph" w:customStyle="1" w:styleId="1485">
    <w:name w:val="签名2"/>
    <w:basedOn w:val="1"/>
    <w:autoRedefine/>
    <w:qFormat/>
    <w:uiPriority w:val="0"/>
    <w:pPr>
      <w:adjustRightInd w:val="0"/>
      <w:spacing w:after="600" w:line="312" w:lineRule="atLeast"/>
      <w:jc w:val="center"/>
      <w:textAlignment w:val="baseline"/>
    </w:pPr>
    <w:rPr>
      <w:rFonts w:eastAsia="仿宋_GB2312"/>
      <w:kern w:val="0"/>
    </w:rPr>
  </w:style>
  <w:style w:type="paragraph" w:customStyle="1" w:styleId="1486">
    <w:name w:val="样式 标题 3h3H3sect1.2.33Heading Three1.1.1.标题 31.1.1 Heading..."/>
    <w:basedOn w:val="6"/>
    <w:autoRedefine/>
    <w:qFormat/>
    <w:uiPriority w:val="0"/>
    <w:pPr>
      <w:tabs>
        <w:tab w:val="left" w:pos="720"/>
      </w:tabs>
      <w:overflowPunct w:val="0"/>
      <w:spacing w:before="120"/>
      <w:ind w:left="720" w:hanging="720"/>
    </w:pPr>
    <w:rPr>
      <w:rFonts w:ascii="Times New Roman" w:hAnsi="Times New Roman"/>
    </w:rPr>
  </w:style>
  <w:style w:type="paragraph" w:customStyle="1" w:styleId="1487">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8">
    <w:name w:val="TOC 标题11"/>
    <w:basedOn w:val="4"/>
    <w:next w:val="1"/>
    <w:autoRedefine/>
    <w:qFormat/>
    <w:uiPriority w:val="0"/>
    <w:pPr>
      <w:tabs>
        <w:tab w:val="clear" w:pos="360"/>
        <w:tab w:val="clear" w:pos="432"/>
      </w:tabs>
      <w:outlineLvl w:val="9"/>
    </w:pPr>
    <w:rPr>
      <w:rFonts w:ascii="Times New Roman" w:hAnsi="Times New Roman"/>
      <w:lang w:val="en-US" w:eastAsia="zh-CN"/>
    </w:rPr>
  </w:style>
  <w:style w:type="paragraph" w:customStyle="1" w:styleId="1489">
    <w:name w:val="PP 行"/>
    <w:basedOn w:val="58"/>
    <w:autoRedefine/>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90">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1491">
    <w:name w:val="样式 标题 2 + 五号"/>
    <w:basedOn w:val="5"/>
    <w:autoRedefine/>
    <w:qFormat/>
    <w:uiPriority w:val="0"/>
    <w:pPr>
      <w:tabs>
        <w:tab w:val="left" w:pos="576"/>
      </w:tabs>
      <w:spacing w:line="240" w:lineRule="auto"/>
      <w:ind w:left="576" w:hanging="576"/>
    </w:pPr>
    <w:rPr>
      <w:rFonts w:ascii="宋体" w:hAnsi="宋体" w:eastAsia="宋体"/>
      <w:sz w:val="21"/>
    </w:rPr>
  </w:style>
  <w:style w:type="paragraph" w:customStyle="1" w:styleId="1492">
    <w:name w:val="a02"/>
    <w:basedOn w:val="5"/>
    <w:autoRedefine/>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493">
    <w:name w:val="srchradbtn"/>
    <w:basedOn w:val="1"/>
    <w:autoRedefine/>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94">
    <w:name w:val="Char Char511"/>
    <w:basedOn w:val="1"/>
    <w:autoRedefine/>
    <w:qFormat/>
    <w:uiPriority w:val="0"/>
    <w:pPr>
      <w:spacing w:beforeLines="40" w:afterLines="40" w:line="360" w:lineRule="auto"/>
    </w:pPr>
    <w:rPr>
      <w:rFonts w:ascii="Tahoma" w:hAnsi="Tahoma"/>
      <w:sz w:val="36"/>
      <w:szCs w:val="36"/>
    </w:rPr>
  </w:style>
  <w:style w:type="paragraph" w:customStyle="1" w:styleId="1495">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jc w:val="left"/>
    </w:pPr>
    <w:rPr>
      <w:rFonts w:eastAsia="华文细黑"/>
      <w:kern w:val="0"/>
      <w:szCs w:val="24"/>
    </w:rPr>
  </w:style>
  <w:style w:type="paragraph" w:customStyle="1" w:styleId="1496">
    <w:name w:val="无标题条"/>
    <w:next w:val="441"/>
    <w:autoRedefine/>
    <w:qFormat/>
    <w:uiPriority w:val="0"/>
    <w:pPr>
      <w:jc w:val="both"/>
    </w:pPr>
    <w:rPr>
      <w:rFonts w:ascii="Times New Roman" w:hAnsi="Times New Roman" w:eastAsia="宋体" w:cs="Times New Roman"/>
      <w:sz w:val="21"/>
      <w:lang w:val="en-US" w:eastAsia="zh-CN" w:bidi="ar-SA"/>
    </w:rPr>
  </w:style>
  <w:style w:type="paragraph" w:customStyle="1" w:styleId="149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98">
    <w:name w:val="正文5"/>
    <w:basedOn w:val="1"/>
    <w:autoRedefine/>
    <w:qFormat/>
    <w:uiPriority w:val="0"/>
    <w:pPr>
      <w:spacing w:before="156" w:afterLines="50" w:line="360" w:lineRule="auto"/>
      <w:ind w:firstLine="420"/>
    </w:pPr>
    <w:rPr>
      <w:szCs w:val="24"/>
    </w:rPr>
  </w:style>
  <w:style w:type="paragraph" w:customStyle="1" w:styleId="1499">
    <w:name w:val="样式 宋体 首行缩进:  2 字符1"/>
    <w:basedOn w:val="1"/>
    <w:autoRedefine/>
    <w:qFormat/>
    <w:uiPriority w:val="0"/>
    <w:pPr>
      <w:spacing w:beforeLines="40" w:afterLines="40" w:line="300" w:lineRule="auto"/>
      <w:ind w:firstLine="480"/>
    </w:pPr>
    <w:rPr>
      <w:rFonts w:ascii="宋体" w:hAnsi="宋体"/>
    </w:rPr>
  </w:style>
  <w:style w:type="paragraph" w:customStyle="1" w:styleId="1500">
    <w:name w:val="正文文本 23"/>
    <w:basedOn w:val="1"/>
    <w:autoRedefine/>
    <w:qFormat/>
    <w:uiPriority w:val="0"/>
    <w:pPr>
      <w:widowControl/>
      <w:snapToGrid w:val="0"/>
      <w:spacing w:afterLines="50" w:line="400" w:lineRule="exact"/>
      <w:jc w:val="left"/>
    </w:pPr>
    <w:rPr>
      <w:rFonts w:ascii="宋体" w:hAnsi="宋体"/>
      <w:color w:val="000000"/>
      <w:kern w:val="0"/>
      <w:szCs w:val="24"/>
    </w:rPr>
  </w:style>
  <w:style w:type="paragraph" w:customStyle="1" w:styleId="1501">
    <w:name w:val="中等深浅列表 1 - 着色 61"/>
    <w:basedOn w:val="1"/>
    <w:autoRedefine/>
    <w:qFormat/>
    <w:uiPriority w:val="0"/>
    <w:pPr>
      <w:adjustRightInd w:val="0"/>
      <w:spacing w:line="360" w:lineRule="auto"/>
      <w:ind w:firstLine="420"/>
    </w:pPr>
    <w:rPr>
      <w:kern w:val="0"/>
      <w:sz w:val="20"/>
      <w:lang w:val="zh-CN"/>
    </w:rPr>
  </w:style>
  <w:style w:type="paragraph" w:customStyle="1" w:styleId="150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503">
    <w:name w:val="正文首行缩进11"/>
    <w:basedOn w:val="36"/>
    <w:autoRedefine/>
    <w:qFormat/>
    <w:uiPriority w:val="0"/>
    <w:pPr>
      <w:suppressAutoHyphens/>
      <w:ind w:firstLine="420"/>
      <w:jc w:val="left"/>
    </w:pPr>
    <w:rPr>
      <w:rFonts w:ascii="Calibri" w:hAnsi="Calibri"/>
      <w:kern w:val="1"/>
      <w:lang w:eastAsia="ar-SA"/>
    </w:rPr>
  </w:style>
  <w:style w:type="paragraph" w:customStyle="1" w:styleId="1504">
    <w:name w:val="4"/>
    <w:basedOn w:val="1"/>
    <w:next w:val="602"/>
    <w:autoRedefine/>
    <w:qFormat/>
    <w:uiPriority w:val="0"/>
    <w:pPr>
      <w:spacing w:after="120" w:line="480" w:lineRule="auto"/>
      <w:ind w:left="420" w:leftChars="200"/>
    </w:pPr>
  </w:style>
  <w:style w:type="paragraph" w:customStyle="1" w:styleId="1505">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6">
    <w:name w:val="color990000"/>
    <w:basedOn w:val="1"/>
    <w:autoRedefine/>
    <w:qFormat/>
    <w:uiPriority w:val="0"/>
    <w:pPr>
      <w:widowControl/>
      <w:spacing w:beforeLines="40" w:afterLines="40"/>
      <w:jc w:val="left"/>
    </w:pPr>
    <w:rPr>
      <w:rFonts w:ascii="宋体" w:hAnsi="宋体" w:cs="宋体"/>
      <w:color w:val="990000"/>
      <w:kern w:val="0"/>
      <w:szCs w:val="24"/>
    </w:rPr>
  </w:style>
  <w:style w:type="paragraph" w:customStyle="1" w:styleId="1507">
    <w:name w:val="Char Char1 Char Char Char3"/>
    <w:basedOn w:val="1"/>
    <w:autoRedefine/>
    <w:qFormat/>
    <w:uiPriority w:val="0"/>
    <w:rPr>
      <w:rFonts w:ascii="仿宋_GB2312" w:hAnsi="Calibri" w:eastAsia="仿宋_GB2312" w:cs="Calibri"/>
      <w:b/>
      <w:sz w:val="32"/>
      <w:szCs w:val="32"/>
    </w:rPr>
  </w:style>
  <w:style w:type="paragraph" w:customStyle="1" w:styleId="1508">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9">
    <w:name w:val="目标标题"/>
    <w:basedOn w:val="1"/>
    <w:autoRedefine/>
    <w:qFormat/>
    <w:uiPriority w:val="0"/>
    <w:pPr>
      <w:spacing w:beforeLines="40" w:afterLines="40" w:line="300" w:lineRule="auto"/>
      <w:ind w:firstLine="420"/>
      <w:jc w:val="center"/>
    </w:pPr>
    <w:rPr>
      <w:rFonts w:ascii="黑体" w:eastAsia="黑体" w:cs="宋体"/>
      <w:b/>
      <w:bCs/>
      <w:sz w:val="44"/>
    </w:rPr>
  </w:style>
  <w:style w:type="paragraph" w:customStyle="1" w:styleId="1510">
    <w:name w:val="±íÑùÊ½"/>
    <w:basedOn w:val="1"/>
    <w:autoRedefine/>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511">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2">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Calibri" w:hAnsi="Calibri" w:cs="Calibri"/>
      <w:kern w:val="0"/>
    </w:rPr>
  </w:style>
  <w:style w:type="paragraph" w:customStyle="1" w:styleId="1513">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4">
    <w:name w:val="headin"/>
    <w:basedOn w:val="1"/>
    <w:next w:val="1"/>
    <w:autoRedefine/>
    <w:qFormat/>
    <w:uiPriority w:val="0"/>
    <w:pPr>
      <w:spacing w:after="200" w:line="360" w:lineRule="auto"/>
      <w:ind w:left="622" w:hanging="420"/>
      <w:outlineLvl w:val="1"/>
    </w:pPr>
    <w:rPr>
      <w:rFonts w:ascii="Arial" w:hAnsi="Arial"/>
      <w:b/>
      <w:bCs/>
      <w:sz w:val="28"/>
      <w:szCs w:val="28"/>
    </w:rPr>
  </w:style>
  <w:style w:type="paragraph" w:customStyle="1" w:styleId="1515">
    <w:name w:val="strike"/>
    <w:basedOn w:val="1"/>
    <w:autoRedefine/>
    <w:qFormat/>
    <w:uiPriority w:val="0"/>
    <w:pPr>
      <w:widowControl/>
      <w:spacing w:beforeLines="40" w:afterLines="40"/>
      <w:jc w:val="left"/>
    </w:pPr>
    <w:rPr>
      <w:rFonts w:ascii="宋体" w:hAnsi="宋体" w:cs="宋体"/>
      <w:strike/>
      <w:color w:val="000000"/>
      <w:kern w:val="0"/>
      <w:szCs w:val="24"/>
    </w:rPr>
  </w:style>
  <w:style w:type="table" w:customStyle="1" w:styleId="1516">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7">
    <w:name w:val="列表段落1"/>
    <w:basedOn w:val="1"/>
    <w:autoRedefine/>
    <w:qFormat/>
    <w:uiPriority w:val="0"/>
    <w:pPr>
      <w:ind w:firstLine="420"/>
    </w:pPr>
    <w:rPr>
      <w:rFonts w:ascii="Calibri" w:hAnsi="Calibri"/>
      <w:szCs w:val="22"/>
    </w:rPr>
  </w:style>
  <w:style w:type="paragraph" w:customStyle="1" w:styleId="1518">
    <w:name w:val="WPSOffice手动目录 1"/>
    <w:autoRedefine/>
    <w:qFormat/>
    <w:uiPriority w:val="0"/>
    <w:rPr>
      <w:rFonts w:ascii="Times New Roman" w:hAnsi="Times New Roman" w:eastAsia="宋体" w:cs="Times New Roman"/>
      <w:lang w:val="en-US" w:eastAsia="zh-CN" w:bidi="ar-SA"/>
    </w:rPr>
  </w:style>
  <w:style w:type="character" w:customStyle="1" w:styleId="1519">
    <w:name w:val="font21"/>
    <w:basedOn w:val="94"/>
    <w:autoRedefine/>
    <w:qFormat/>
    <w:uiPriority w:val="0"/>
    <w:rPr>
      <w:rFonts w:hint="eastAsia" w:ascii="宋体" w:hAnsi="宋体" w:eastAsia="宋体" w:cs="宋体"/>
      <w:color w:val="000000"/>
      <w:sz w:val="24"/>
      <w:szCs w:val="24"/>
      <w:u w:val="none"/>
    </w:rPr>
  </w:style>
  <w:style w:type="paragraph" w:customStyle="1" w:styleId="1520">
    <w:name w:val="正文 A"/>
    <w:autoRedefine/>
    <w:qFormat/>
    <w:uiPriority w:val="0"/>
    <w:pPr>
      <w:widowControl w:val="0"/>
      <w:jc w:val="both"/>
    </w:pPr>
    <w:rPr>
      <w:rFonts w:ascii="Times New Roman" w:hAnsi="Times New Roman" w:eastAsia="幼圆" w:cs="Times New Roman"/>
      <w:color w:val="000000"/>
      <w:kern w:val="2"/>
      <w:sz w:val="21"/>
      <w:lang w:val="en-US" w:eastAsia="zh-CN" w:bidi="ar-SA"/>
    </w:rPr>
  </w:style>
  <w:style w:type="character" w:customStyle="1" w:styleId="1521">
    <w:name w:val="font01"/>
    <w:basedOn w:val="9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85</Pages>
  <Words>7396</Words>
  <Characters>42161</Characters>
  <Lines>351</Lines>
  <Paragraphs>98</Paragraphs>
  <TotalTime>42</TotalTime>
  <ScaleCrop>false</ScaleCrop>
  <LinksUpToDate>false</LinksUpToDate>
  <CharactersWithSpaces>49459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2016-06-09T23:21:00Z</dcterms:created>
  <dc:creator>USER</dc:creator>
  <cp:lastModifiedBy>周小虾</cp:lastModifiedBy>
  <cp:lastPrinted>2022-04-13T23:09:00Z</cp:lastPrinted>
  <dcterms:modified xsi:type="dcterms:W3CDTF">2024-05-29T01:56:05Z</dcterms:modified>
  <dc:title>杭州市富阳区教育局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CE5553628BA14D79997259A9E7BC6CB3_13</vt:lpwstr>
  </property>
</Properties>
</file>