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000000" w:themeColor="text1"/>
          <w:sz w:val="72"/>
          <w:szCs w:val="72"/>
          <w:lang w:eastAsia="zh-CN"/>
          <w14:textFill>
            <w14:solidFill>
              <w14:schemeClr w14:val="tx1"/>
            </w14:solidFill>
          </w14:textFill>
        </w:rPr>
      </w:pPr>
      <w:r>
        <w:rPr>
          <w:rFonts w:hint="eastAsia" w:ascii="宋体" w:hAnsi="宋体" w:eastAsia="宋体" w:cs="宋体"/>
          <w:b/>
          <w:bCs/>
          <w:color w:val="000000" w:themeColor="text1"/>
          <w:sz w:val="72"/>
          <w:szCs w:val="72"/>
          <w:lang w:eastAsia="zh-CN"/>
          <w14:textFill>
            <w14:solidFill>
              <w14:schemeClr w14:val="tx1"/>
            </w14:solidFill>
          </w14:textFill>
        </w:rPr>
        <w:t>福建安华发展有限公司</w:t>
      </w:r>
    </w:p>
    <w:p>
      <w:pPr>
        <w:jc w:val="center"/>
        <w:rPr>
          <w:rFonts w:hint="eastAsia" w:ascii="宋体" w:hAnsi="宋体" w:eastAsia="宋体" w:cs="宋体"/>
          <w:b/>
          <w:bCs/>
          <w:color w:val="000000" w:themeColor="text1"/>
          <w:sz w:val="72"/>
          <w:szCs w:val="72"/>
          <w14:textFill>
            <w14:solidFill>
              <w14:schemeClr w14:val="tx1"/>
            </w14:solidFill>
          </w14:textFill>
        </w:rPr>
      </w:pPr>
    </w:p>
    <w:p>
      <w:pPr>
        <w:jc w:val="center"/>
        <w:rPr>
          <w:rFonts w:ascii="宋体" w:hAnsi="宋体" w:eastAsia="宋体" w:cs="宋体"/>
          <w:b/>
          <w:bCs/>
          <w:color w:val="000000" w:themeColor="text1"/>
          <w:sz w:val="72"/>
          <w:szCs w:val="72"/>
          <w14:textFill>
            <w14:solidFill>
              <w14:schemeClr w14:val="tx1"/>
            </w14:solidFill>
          </w14:textFill>
        </w:rPr>
      </w:pPr>
      <w:r>
        <w:rPr>
          <w:rFonts w:hint="eastAsia" w:ascii="宋体" w:hAnsi="宋体" w:eastAsia="宋体" w:cs="宋体"/>
          <w:b/>
          <w:bCs/>
          <w:color w:val="000000" w:themeColor="text1"/>
          <w:sz w:val="72"/>
          <w:szCs w:val="72"/>
          <w14:textFill>
            <w14:solidFill>
              <w14:schemeClr w14:val="tx1"/>
            </w14:solidFill>
          </w14:textFill>
        </w:rPr>
        <w:t>竞争性谈判文件</w:t>
      </w:r>
    </w:p>
    <w:p>
      <w:pPr>
        <w:pStyle w:val="8"/>
        <w:spacing w:after="160" w:line="420" w:lineRule="exact"/>
        <w:rPr>
          <w:rFonts w:cs="宋体"/>
          <w:color w:val="000000" w:themeColor="text1"/>
          <w:sz w:val="21"/>
          <w:szCs w:val="21"/>
          <w14:textFill>
            <w14:solidFill>
              <w14:schemeClr w14:val="tx1"/>
            </w14:solidFill>
          </w14:textFill>
        </w:rPr>
      </w:pPr>
    </w:p>
    <w:p>
      <w:pPr>
        <w:pStyle w:val="8"/>
        <w:spacing w:after="160" w:line="420" w:lineRule="exact"/>
        <w:rPr>
          <w:rFonts w:cs="宋体"/>
          <w:color w:val="000000" w:themeColor="text1"/>
          <w:sz w:val="21"/>
          <w:szCs w:val="21"/>
          <w14:textFill>
            <w14:solidFill>
              <w14:schemeClr w14:val="tx1"/>
            </w14:solidFill>
          </w14:textFill>
        </w:rPr>
      </w:pPr>
    </w:p>
    <w:p>
      <w:pPr>
        <w:pStyle w:val="8"/>
        <w:spacing w:after="160" w:line="420" w:lineRule="exact"/>
        <w:rPr>
          <w:rFonts w:cs="宋体"/>
          <w:color w:val="000000" w:themeColor="text1"/>
          <w:sz w:val="21"/>
          <w:szCs w:val="21"/>
          <w14:textFill>
            <w14:solidFill>
              <w14:schemeClr w14:val="tx1"/>
            </w14:solidFill>
          </w14:textFill>
        </w:rPr>
      </w:pPr>
    </w:p>
    <w:p>
      <w:pPr>
        <w:pStyle w:val="8"/>
        <w:spacing w:after="160" w:line="420" w:lineRule="exact"/>
        <w:rPr>
          <w:rFonts w:cs="宋体"/>
          <w:color w:val="000000" w:themeColor="text1"/>
          <w:sz w:val="21"/>
          <w:szCs w:val="21"/>
          <w14:textFill>
            <w14:solidFill>
              <w14:schemeClr w14:val="tx1"/>
            </w14:solidFill>
          </w14:textFill>
        </w:rPr>
      </w:pPr>
    </w:p>
    <w:p>
      <w:pPr>
        <w:spacing w:after="160" w:line="420" w:lineRule="exact"/>
        <w:ind w:firstLine="851" w:firstLineChars="265"/>
        <w:jc w:val="left"/>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项目名称：</w:t>
      </w:r>
      <w:r>
        <w:rPr>
          <w:rFonts w:hint="eastAsia" w:ascii="宋体" w:hAnsi="宋体" w:eastAsia="宋体" w:cs="宋体"/>
          <w:b/>
          <w:color w:val="000000" w:themeColor="text1"/>
          <w:sz w:val="32"/>
          <w:szCs w:val="32"/>
          <w:lang w:val="en-US" w:eastAsia="zh-CN"/>
          <w14:textFill>
            <w14:solidFill>
              <w14:schemeClr w14:val="tx1"/>
            </w14:solidFill>
          </w14:textFill>
        </w:rPr>
        <w:fldChar w:fldCharType="begin"/>
      </w:r>
      <w:r>
        <w:rPr>
          <w:rFonts w:hint="eastAsia" w:ascii="宋体" w:hAnsi="宋体" w:eastAsia="宋体" w:cs="宋体"/>
          <w:b/>
          <w:color w:val="000000" w:themeColor="text1"/>
          <w:sz w:val="32"/>
          <w:szCs w:val="32"/>
          <w:lang w:val="en-US" w:eastAsia="zh-CN"/>
          <w14:textFill>
            <w14:solidFill>
              <w14:schemeClr w14:val="tx1"/>
            </w14:solidFill>
          </w14:textFill>
        </w:rPr>
        <w:instrText xml:space="preserve"> HYPERLINK "https://bidding.zcygov.cn/xmgl/projectQuery/queryDetail?projectUuid=5d4adae474d3a766" \t "https://www.zcygov.cn/bidding-entrust/_blank" </w:instrText>
      </w:r>
      <w:r>
        <w:rPr>
          <w:rFonts w:hint="eastAsia" w:ascii="宋体" w:hAnsi="宋体" w:eastAsia="宋体" w:cs="宋体"/>
          <w:b/>
          <w:color w:val="000000" w:themeColor="text1"/>
          <w:sz w:val="32"/>
          <w:szCs w:val="32"/>
          <w:lang w:val="en-US" w:eastAsia="zh-CN"/>
          <w14:textFill>
            <w14:solidFill>
              <w14:schemeClr w14:val="tx1"/>
            </w14:solidFill>
          </w14:textFill>
        </w:rPr>
        <w:fldChar w:fldCharType="separate"/>
      </w:r>
      <w:r>
        <w:rPr>
          <w:rFonts w:hint="eastAsia" w:ascii="宋体" w:hAnsi="宋体" w:eastAsia="宋体" w:cs="宋体"/>
          <w:b/>
          <w:color w:val="000000" w:themeColor="text1"/>
          <w:sz w:val="32"/>
          <w:szCs w:val="32"/>
          <w14:textFill>
            <w14:solidFill>
              <w14:schemeClr w14:val="tx1"/>
            </w14:solidFill>
          </w14:textFill>
        </w:rPr>
        <w:t>永福县卫生健康局生活饮用水在线监测系统项目</w:t>
      </w:r>
      <w:r>
        <w:rPr>
          <w:rFonts w:hint="eastAsia" w:ascii="宋体" w:hAnsi="宋体" w:eastAsia="宋体" w:cs="宋体"/>
          <w:b/>
          <w:color w:val="000000" w:themeColor="text1"/>
          <w:sz w:val="32"/>
          <w:szCs w:val="32"/>
          <w:lang w:val="en-US" w:eastAsia="zh-CN"/>
          <w14:textFill>
            <w14:solidFill>
              <w14:schemeClr w14:val="tx1"/>
            </w14:solidFill>
          </w14:textFill>
        </w:rPr>
        <w:fldChar w:fldCharType="end"/>
      </w:r>
    </w:p>
    <w:p>
      <w:pPr>
        <w:spacing w:after="160" w:line="420" w:lineRule="exact"/>
        <w:ind w:firstLine="803" w:firstLineChars="200"/>
        <w:jc w:val="left"/>
        <w:rPr>
          <w:rFonts w:hint="default" w:ascii="宋体" w:hAnsi="宋体" w:eastAsia="宋体" w:cs="宋体"/>
          <w:color w:val="000000" w:themeColor="text1"/>
          <w:sz w:val="44"/>
          <w:szCs w:val="44"/>
          <w:lang w:val="en-US" w:eastAsia="zh-CN"/>
          <w14:textFill>
            <w14:solidFill>
              <w14:schemeClr w14:val="tx1"/>
            </w14:solidFill>
          </w14:textFill>
        </w:rPr>
      </w:pPr>
      <w:r>
        <w:rPr>
          <w:rFonts w:hint="eastAsia" w:ascii="宋体" w:hAnsi="宋体" w:eastAsia="宋体" w:cs="宋体"/>
          <w:b/>
          <w:color w:val="000000" w:themeColor="text1"/>
          <w:spacing w:val="40"/>
          <w:sz w:val="32"/>
          <w:szCs w:val="32"/>
          <w14:textFill>
            <w14:solidFill>
              <w14:schemeClr w14:val="tx1"/>
            </w14:solidFill>
          </w14:textFill>
        </w:rPr>
        <w:t>项目编号</w:t>
      </w:r>
      <w:r>
        <w:rPr>
          <w:rFonts w:hint="eastAsia" w:ascii="宋体" w:hAnsi="宋体" w:eastAsia="宋体" w:cs="宋体"/>
          <w:b/>
          <w:color w:val="000000" w:themeColor="text1"/>
          <w:spacing w:val="40"/>
          <w:sz w:val="32"/>
          <w:szCs w:val="32"/>
          <w:lang w:eastAsia="zh-CN"/>
          <w14:textFill>
            <w14:solidFill>
              <w14:schemeClr w14:val="tx1"/>
            </w14:solidFill>
          </w14:textFill>
        </w:rPr>
        <w:t>：GLZC2020-J1-260023-FJAH</w:t>
      </w:r>
    </w:p>
    <w:p>
      <w:pPr>
        <w:spacing w:after="160" w:line="420" w:lineRule="exact"/>
        <w:ind w:firstLine="1456" w:firstLineChars="331"/>
        <w:jc w:val="left"/>
        <w:rPr>
          <w:rFonts w:ascii="宋体" w:hAnsi="宋体" w:eastAsia="宋体" w:cs="宋体"/>
          <w:color w:val="000000" w:themeColor="text1"/>
          <w:sz w:val="44"/>
          <w:szCs w:val="44"/>
          <w14:textFill>
            <w14:solidFill>
              <w14:schemeClr w14:val="tx1"/>
            </w14:solidFill>
          </w14:textFill>
        </w:rPr>
      </w:pPr>
    </w:p>
    <w:p>
      <w:pPr>
        <w:spacing w:line="420" w:lineRule="exact"/>
        <w:jc w:val="left"/>
        <w:rPr>
          <w:rFonts w:ascii="宋体" w:hAnsi="宋体" w:eastAsia="宋体" w:cs="宋体"/>
          <w:color w:val="000000" w:themeColor="text1"/>
          <w14:textFill>
            <w14:solidFill>
              <w14:schemeClr w14:val="tx1"/>
            </w14:solidFill>
          </w14:textFill>
        </w:rPr>
      </w:pPr>
    </w:p>
    <w:p>
      <w:pPr>
        <w:spacing w:line="420" w:lineRule="exact"/>
        <w:ind w:firstLine="695" w:firstLineChars="331"/>
        <w:jc w:val="left"/>
        <w:rPr>
          <w:rFonts w:ascii="宋体" w:hAnsi="宋体" w:eastAsia="宋体" w:cs="宋体"/>
          <w:color w:val="000000" w:themeColor="text1"/>
          <w14:textFill>
            <w14:solidFill>
              <w14:schemeClr w14:val="tx1"/>
            </w14:solidFill>
          </w14:textFill>
        </w:rPr>
      </w:pPr>
    </w:p>
    <w:p>
      <w:pPr>
        <w:spacing w:after="160" w:line="420" w:lineRule="exact"/>
        <w:ind w:firstLine="2024" w:firstLineChars="630"/>
        <w:jc w:val="left"/>
        <w:rPr>
          <w:rFonts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采购单位：永福县卫生健康局</w:t>
      </w:r>
    </w:p>
    <w:p>
      <w:pPr>
        <w:spacing w:after="160" w:line="420" w:lineRule="exact"/>
        <w:ind w:firstLine="2024" w:firstLineChars="630"/>
        <w:jc w:val="left"/>
        <w:rPr>
          <w:rFonts w:hint="eastAsia" w:ascii="宋体" w:hAnsi="宋体" w:eastAsia="宋体" w:cs="宋体"/>
          <w:b/>
          <w:bCs/>
          <w:color w:val="000000" w:themeColor="text1"/>
          <w:sz w:val="32"/>
          <w:szCs w:val="32"/>
          <w:lang w:eastAsia="zh-CN"/>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采购代理机构：</w:t>
      </w:r>
      <w:r>
        <w:rPr>
          <w:rFonts w:hint="eastAsia" w:ascii="宋体" w:hAnsi="宋体" w:eastAsia="宋体" w:cs="宋体"/>
          <w:b/>
          <w:bCs/>
          <w:color w:val="000000" w:themeColor="text1"/>
          <w:sz w:val="32"/>
          <w:szCs w:val="32"/>
          <w:lang w:eastAsia="zh-CN"/>
          <w14:textFill>
            <w14:solidFill>
              <w14:schemeClr w14:val="tx1"/>
            </w14:solidFill>
          </w14:textFill>
        </w:rPr>
        <w:t>福建安华发展有限公司</w:t>
      </w:r>
    </w:p>
    <w:p>
      <w:pPr>
        <w:spacing w:after="160" w:line="420" w:lineRule="exact"/>
        <w:ind w:firstLine="3534" w:firstLineChars="1100"/>
        <w:jc w:val="both"/>
        <w:rPr>
          <w:rFonts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2020年</w:t>
      </w:r>
      <w:bookmarkStart w:id="0" w:name="_Toc455565641"/>
      <w:bookmarkStart w:id="1" w:name="_Toc432277437"/>
      <w:bookmarkStart w:id="2" w:name="_Toc432264365"/>
      <w:r>
        <w:rPr>
          <w:rFonts w:hint="eastAsia" w:ascii="宋体" w:hAnsi="宋体" w:eastAsia="宋体" w:cs="宋体"/>
          <w:b/>
          <w:bCs/>
          <w:color w:val="000000" w:themeColor="text1"/>
          <w:sz w:val="32"/>
          <w:szCs w:val="32"/>
          <w14:textFill>
            <w14:solidFill>
              <w14:schemeClr w14:val="tx1"/>
            </w14:solidFill>
          </w14:textFill>
        </w:rPr>
        <w:t>10月</w:t>
      </w:r>
    </w:p>
    <w:p>
      <w:pPr>
        <w:spacing w:after="160" w:line="420" w:lineRule="exact"/>
        <w:jc w:val="center"/>
        <w:rPr>
          <w:rFonts w:ascii="宋体" w:hAnsi="宋体" w:eastAsia="宋体" w:cs="宋体"/>
          <w:color w:val="000000" w:themeColor="text1"/>
          <w:sz w:val="32"/>
          <w:szCs w:val="32"/>
          <w14:textFill>
            <w14:solidFill>
              <w14:schemeClr w14:val="tx1"/>
            </w14:solidFill>
          </w14:textFill>
        </w:rPr>
        <w:sectPr>
          <w:headerReference r:id="rId3" w:type="default"/>
          <w:footerReference r:id="rId4" w:type="default"/>
          <w:pgSz w:w="11906" w:h="16838"/>
          <w:pgMar w:top="1440" w:right="1063" w:bottom="1440" w:left="1183" w:header="567" w:footer="992" w:gutter="0"/>
          <w:cols w:space="0" w:num="1"/>
          <w:docGrid w:type="lines" w:linePitch="319" w:charSpace="0"/>
        </w:sectPr>
      </w:pPr>
    </w:p>
    <w:p>
      <w:pPr>
        <w:spacing w:after="160" w:line="420" w:lineRule="exact"/>
        <w:jc w:val="center"/>
        <w:rPr>
          <w:rFonts w:ascii="宋体" w:hAnsi="宋体" w:eastAsia="宋体" w:cs="宋体"/>
          <w:color w:val="000000" w:themeColor="text1"/>
          <w:sz w:val="32"/>
          <w:szCs w:val="32"/>
          <w14:textFill>
            <w14:solidFill>
              <w14:schemeClr w14:val="tx1"/>
            </w14:solidFill>
          </w14:textFill>
        </w:rPr>
      </w:pPr>
    </w:p>
    <w:p>
      <w:pPr>
        <w:spacing w:line="420" w:lineRule="exact"/>
        <w:jc w:val="center"/>
        <w:rPr>
          <w:rFonts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目录</w:t>
      </w:r>
    </w:p>
    <w:p>
      <w:pPr>
        <w:spacing w:after="160" w:line="420" w:lineRule="exact"/>
        <w:jc w:val="center"/>
        <w:rPr>
          <w:rFonts w:ascii="宋体" w:hAnsi="宋体" w:eastAsia="宋体" w:cs="宋体"/>
          <w:color w:val="000000" w:themeColor="text1"/>
          <w:sz w:val="32"/>
          <w:szCs w:val="32"/>
          <w14:textFill>
            <w14:solidFill>
              <w14:schemeClr w14:val="tx1"/>
            </w14:solidFill>
          </w14:textFill>
        </w:rPr>
      </w:pPr>
    </w:p>
    <w:p>
      <w:pPr>
        <w:pStyle w:val="10"/>
        <w:tabs>
          <w:tab w:val="right" w:leader="dot" w:pos="9638"/>
        </w:tabs>
        <w:spacing w:line="600" w:lineRule="auto"/>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TOC \o "1-3" \h \u </w:instrText>
      </w:r>
      <w:r>
        <w:rPr>
          <w:rFonts w:hint="eastAsia" w:ascii="宋体" w:hAnsi="宋体" w:eastAsia="宋体" w:cs="宋体"/>
          <w:color w:val="000000" w:themeColor="text1"/>
          <w:sz w:val="28"/>
          <w:szCs w:val="28"/>
          <w14:textFill>
            <w14:solidFill>
              <w14:schemeClr w14:val="tx1"/>
            </w14:solidFill>
          </w14:textFill>
        </w:rPr>
        <w:fldChar w:fldCharType="separate"/>
      </w:r>
      <w:r>
        <w:fldChar w:fldCharType="begin"/>
      </w:r>
      <w:r>
        <w:instrText xml:space="preserve"> HYPERLINK \l "_Toc29847" </w:instrText>
      </w:r>
      <w:r>
        <w:fldChar w:fldCharType="separate"/>
      </w:r>
      <w:r>
        <w:rPr>
          <w:rFonts w:hint="eastAsia" w:ascii="宋体" w:hAnsi="宋体" w:eastAsia="宋体" w:cs="宋体"/>
          <w:color w:val="000000" w:themeColor="text1"/>
          <w:sz w:val="28"/>
          <w:szCs w:val="28"/>
          <w14:textFill>
            <w14:solidFill>
              <w14:schemeClr w14:val="tx1"/>
            </w14:solidFill>
          </w14:textFill>
        </w:rPr>
        <w:t>第一章 竞争性谈判公告</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fldChar w:fldCharType="end"/>
      </w:r>
    </w:p>
    <w:p>
      <w:pPr>
        <w:pStyle w:val="10"/>
        <w:tabs>
          <w:tab w:val="right" w:leader="dot" w:pos="9638"/>
        </w:tabs>
        <w:spacing w:line="600" w:lineRule="auto"/>
        <w:rPr>
          <w:rFonts w:ascii="宋体" w:hAnsi="宋体" w:eastAsia="宋体" w:cs="宋体"/>
          <w:color w:val="000000" w:themeColor="text1"/>
          <w:sz w:val="28"/>
          <w:szCs w:val="28"/>
          <w14:textFill>
            <w14:solidFill>
              <w14:schemeClr w14:val="tx1"/>
            </w14:solidFill>
          </w14:textFill>
        </w:rPr>
      </w:pPr>
      <w:r>
        <w:fldChar w:fldCharType="begin"/>
      </w:r>
      <w:r>
        <w:instrText xml:space="preserve"> HYPERLINK \l "_Toc26400" </w:instrText>
      </w:r>
      <w:r>
        <w:fldChar w:fldCharType="separate"/>
      </w:r>
      <w:r>
        <w:rPr>
          <w:rFonts w:hint="eastAsia" w:ascii="宋体" w:hAnsi="宋体" w:eastAsia="宋体" w:cs="宋体"/>
          <w:color w:val="000000" w:themeColor="text1"/>
          <w:sz w:val="28"/>
          <w:szCs w:val="28"/>
          <w14:textFill>
            <w14:solidFill>
              <w14:schemeClr w14:val="tx1"/>
            </w14:solidFill>
          </w14:textFill>
        </w:rPr>
        <w:t>第二章 供应商须知</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14:textFill>
            <w14:solidFill>
              <w14:schemeClr w14:val="tx1"/>
            </w14:solidFill>
          </w14:textFill>
        </w:rPr>
        <w:fldChar w:fldCharType="end"/>
      </w:r>
    </w:p>
    <w:p>
      <w:pPr>
        <w:pStyle w:val="10"/>
        <w:tabs>
          <w:tab w:val="right" w:leader="dot" w:pos="9638"/>
        </w:tabs>
        <w:spacing w:line="600" w:lineRule="auto"/>
        <w:rPr>
          <w:rFonts w:ascii="宋体" w:hAnsi="宋体" w:eastAsia="宋体" w:cs="宋体"/>
          <w:color w:val="000000" w:themeColor="text1"/>
          <w:sz w:val="28"/>
          <w:szCs w:val="28"/>
          <w14:textFill>
            <w14:solidFill>
              <w14:schemeClr w14:val="tx1"/>
            </w14:solidFill>
          </w14:textFill>
        </w:rPr>
      </w:pPr>
      <w:r>
        <w:fldChar w:fldCharType="begin"/>
      </w:r>
      <w:r>
        <w:instrText xml:space="preserve"> HYPERLINK \l "_Toc26400" </w:instrText>
      </w:r>
      <w:r>
        <w:fldChar w:fldCharType="separate"/>
      </w:r>
      <w:r>
        <w:rPr>
          <w:rFonts w:hint="eastAsia" w:ascii="宋体" w:hAnsi="宋体" w:eastAsia="宋体" w:cs="宋体"/>
          <w:color w:val="000000" w:themeColor="text1"/>
          <w:sz w:val="28"/>
          <w:szCs w:val="28"/>
          <w14:textFill>
            <w14:solidFill>
              <w14:schemeClr w14:val="tx1"/>
            </w14:solidFill>
          </w14:textFill>
        </w:rPr>
        <w:t>第三章 货物采购需求</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14:textFill>
            <w14:solidFill>
              <w14:schemeClr w14:val="tx1"/>
            </w14:solidFill>
          </w14:textFill>
        </w:rPr>
        <w:fldChar w:fldCharType="end"/>
      </w:r>
    </w:p>
    <w:p>
      <w:pPr>
        <w:pStyle w:val="10"/>
        <w:tabs>
          <w:tab w:val="right" w:leader="dot" w:pos="9638"/>
        </w:tabs>
        <w:spacing w:line="600" w:lineRule="auto"/>
        <w:rPr>
          <w:rFonts w:hint="eastAsia" w:ascii="宋体" w:hAnsi="宋体" w:eastAsia="宋体" w:cs="宋体"/>
          <w:color w:val="000000" w:themeColor="text1"/>
          <w:sz w:val="28"/>
          <w:szCs w:val="28"/>
          <w:lang w:eastAsia="zh-CN"/>
          <w14:textFill>
            <w14:solidFill>
              <w14:schemeClr w14:val="tx1"/>
            </w14:solidFill>
          </w14:textFill>
        </w:rPr>
      </w:pPr>
      <w:r>
        <w:fldChar w:fldCharType="begin"/>
      </w:r>
      <w:r>
        <w:instrText xml:space="preserve"> HYPERLINK \l "_Toc24296" </w:instrText>
      </w:r>
      <w:r>
        <w:fldChar w:fldCharType="separate"/>
      </w:r>
      <w:r>
        <w:rPr>
          <w:rFonts w:hint="eastAsia" w:ascii="宋体" w:hAnsi="宋体" w:eastAsia="宋体" w:cs="宋体"/>
          <w:color w:val="000000" w:themeColor="text1"/>
          <w:sz w:val="28"/>
          <w:szCs w:val="28"/>
          <w14:textFill>
            <w14:solidFill>
              <w14:schemeClr w14:val="tx1"/>
            </w14:solidFill>
          </w14:textFill>
        </w:rPr>
        <w:t>第四章 评审方法</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lang w:val="en-US" w:eastAsia="zh-CN"/>
          <w14:textFill>
            <w14:solidFill>
              <w14:schemeClr w14:val="tx1"/>
            </w14:solidFill>
          </w14:textFill>
        </w:rPr>
        <w:t>8</w:t>
      </w:r>
    </w:p>
    <w:p>
      <w:pPr>
        <w:pStyle w:val="10"/>
        <w:tabs>
          <w:tab w:val="right" w:leader="dot" w:pos="9638"/>
        </w:tabs>
        <w:spacing w:line="600" w:lineRule="auto"/>
        <w:rPr>
          <w:rFonts w:hint="eastAsia" w:ascii="宋体" w:hAnsi="宋体" w:eastAsia="宋体" w:cs="宋体"/>
          <w:color w:val="000000" w:themeColor="text1"/>
          <w:sz w:val="28"/>
          <w:szCs w:val="28"/>
          <w:lang w:eastAsia="zh-CN"/>
          <w14:textFill>
            <w14:solidFill>
              <w14:schemeClr w14:val="tx1"/>
            </w14:solidFill>
          </w14:textFill>
        </w:rPr>
      </w:pPr>
      <w:r>
        <w:fldChar w:fldCharType="begin"/>
      </w:r>
      <w:r>
        <w:instrText xml:space="preserve"> HYPERLINK \l "_Toc9174" </w:instrText>
      </w:r>
      <w:r>
        <w:fldChar w:fldCharType="separate"/>
      </w:r>
      <w:r>
        <w:rPr>
          <w:rFonts w:hint="eastAsia" w:ascii="宋体" w:hAnsi="宋体" w:eastAsia="宋体" w:cs="宋体"/>
          <w:color w:val="000000" w:themeColor="text1"/>
          <w:sz w:val="28"/>
          <w:szCs w:val="28"/>
          <w14:textFill>
            <w14:solidFill>
              <w14:schemeClr w14:val="tx1"/>
            </w14:solidFill>
          </w14:textFill>
        </w:rPr>
        <w:t>第五章 合同主要条款及格式</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lang w:val="en-US" w:eastAsia="zh-CN"/>
          <w14:textFill>
            <w14:solidFill>
              <w14:schemeClr w14:val="tx1"/>
            </w14:solidFill>
          </w14:textFill>
        </w:rPr>
        <w:t>0</w:t>
      </w:r>
    </w:p>
    <w:p>
      <w:pPr>
        <w:pStyle w:val="10"/>
        <w:tabs>
          <w:tab w:val="right" w:leader="dot" w:pos="9638"/>
        </w:tabs>
        <w:spacing w:line="600" w:lineRule="auto"/>
        <w:rPr>
          <w:rFonts w:ascii="宋体" w:hAnsi="宋体" w:eastAsia="宋体" w:cs="宋体"/>
          <w:color w:val="000000" w:themeColor="text1"/>
          <w:sz w:val="28"/>
          <w:szCs w:val="28"/>
          <w14:textFill>
            <w14:solidFill>
              <w14:schemeClr w14:val="tx1"/>
            </w14:solidFill>
          </w14:textFill>
        </w:rPr>
      </w:pPr>
      <w:r>
        <w:fldChar w:fldCharType="begin"/>
      </w:r>
      <w:r>
        <w:instrText xml:space="preserve"> HYPERLINK \l "_Toc16623" </w:instrText>
      </w:r>
      <w:r>
        <w:fldChar w:fldCharType="separate"/>
      </w:r>
      <w:r>
        <w:rPr>
          <w:rFonts w:hint="eastAsia" w:ascii="宋体" w:hAnsi="宋体" w:eastAsia="宋体" w:cs="宋体"/>
          <w:color w:val="000000" w:themeColor="text1"/>
          <w:sz w:val="28"/>
          <w:szCs w:val="28"/>
          <w14:textFill>
            <w14:solidFill>
              <w14:schemeClr w14:val="tx1"/>
            </w14:solidFill>
          </w14:textFill>
        </w:rPr>
        <w:t>第六章 响应文件格式</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lang w:val="en-US" w:eastAsia="zh-CN"/>
          <w14:textFill>
            <w14:solidFill>
              <w14:schemeClr w14:val="tx1"/>
            </w14:solidFill>
          </w14:textFill>
        </w:rPr>
        <w:t>35</w:t>
      </w:r>
      <w:r>
        <w:rPr>
          <w:rFonts w:hint="eastAsia" w:ascii="宋体" w:hAnsi="宋体" w:eastAsia="宋体" w:cs="宋体"/>
          <w:color w:val="000000" w:themeColor="text1"/>
          <w:sz w:val="28"/>
          <w:szCs w:val="28"/>
          <w14:textFill>
            <w14:solidFill>
              <w14:schemeClr w14:val="tx1"/>
            </w14:solidFill>
          </w14:textFill>
        </w:rPr>
        <w:fldChar w:fldCharType="end"/>
      </w:r>
    </w:p>
    <w:p>
      <w:pPr>
        <w:spacing w:after="160" w:line="600" w:lineRule="auto"/>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end"/>
      </w:r>
    </w:p>
    <w:p>
      <w:pPr>
        <w:spacing w:after="160" w:line="420" w:lineRule="exact"/>
        <w:jc w:val="center"/>
        <w:rPr>
          <w:rFonts w:ascii="宋体" w:hAnsi="宋体" w:eastAsia="宋体" w:cs="宋体"/>
          <w:color w:val="000000" w:themeColor="text1"/>
          <w14:textFill>
            <w14:solidFill>
              <w14:schemeClr w14:val="tx1"/>
            </w14:solidFill>
          </w14:textFill>
        </w:rPr>
      </w:pPr>
    </w:p>
    <w:p>
      <w:pPr>
        <w:spacing w:after="160" w:line="420" w:lineRule="exact"/>
        <w:jc w:val="center"/>
        <w:rPr>
          <w:rFonts w:ascii="宋体" w:hAnsi="宋体" w:eastAsia="宋体" w:cs="宋体"/>
          <w:color w:val="000000" w:themeColor="text1"/>
          <w14:textFill>
            <w14:solidFill>
              <w14:schemeClr w14:val="tx1"/>
            </w14:solidFill>
          </w14:textFill>
        </w:rPr>
      </w:pPr>
    </w:p>
    <w:p>
      <w:pPr>
        <w:spacing w:after="160" w:line="420" w:lineRule="exact"/>
        <w:jc w:val="center"/>
        <w:rPr>
          <w:rFonts w:ascii="宋体" w:hAnsi="宋体" w:eastAsia="宋体" w:cs="宋体"/>
          <w:color w:val="000000" w:themeColor="text1"/>
          <w14:textFill>
            <w14:solidFill>
              <w14:schemeClr w14:val="tx1"/>
            </w14:solidFill>
          </w14:textFill>
        </w:rPr>
      </w:pPr>
    </w:p>
    <w:p>
      <w:pPr>
        <w:spacing w:after="160" w:line="420" w:lineRule="exact"/>
        <w:jc w:val="center"/>
        <w:rPr>
          <w:rFonts w:ascii="宋体" w:hAnsi="宋体" w:eastAsia="宋体" w:cs="宋体"/>
          <w:color w:val="000000" w:themeColor="text1"/>
          <w14:textFill>
            <w14:solidFill>
              <w14:schemeClr w14:val="tx1"/>
            </w14:solidFill>
          </w14:textFill>
        </w:rPr>
      </w:pPr>
    </w:p>
    <w:p>
      <w:pPr>
        <w:spacing w:after="160" w:line="420" w:lineRule="exact"/>
        <w:jc w:val="center"/>
        <w:rPr>
          <w:rFonts w:ascii="宋体" w:hAnsi="宋体" w:eastAsia="宋体" w:cs="宋体"/>
          <w:color w:val="000000" w:themeColor="text1"/>
          <w14:textFill>
            <w14:solidFill>
              <w14:schemeClr w14:val="tx1"/>
            </w14:solidFill>
          </w14:textFill>
        </w:rPr>
      </w:pPr>
    </w:p>
    <w:p>
      <w:pPr>
        <w:spacing w:after="160" w:line="420" w:lineRule="exact"/>
        <w:jc w:val="center"/>
        <w:rPr>
          <w:rFonts w:ascii="宋体" w:hAnsi="宋体" w:eastAsia="宋体" w:cs="宋体"/>
          <w:color w:val="000000" w:themeColor="text1"/>
          <w14:textFill>
            <w14:solidFill>
              <w14:schemeClr w14:val="tx1"/>
            </w14:solidFill>
          </w14:textFill>
        </w:rPr>
      </w:pPr>
    </w:p>
    <w:p>
      <w:pPr>
        <w:spacing w:after="160" w:line="420" w:lineRule="exact"/>
        <w:jc w:val="center"/>
        <w:rPr>
          <w:rFonts w:ascii="宋体" w:hAnsi="宋体" w:eastAsia="宋体" w:cs="宋体"/>
          <w:color w:val="000000" w:themeColor="text1"/>
          <w14:textFill>
            <w14:solidFill>
              <w14:schemeClr w14:val="tx1"/>
            </w14:solidFill>
          </w14:textFill>
        </w:rPr>
      </w:pPr>
    </w:p>
    <w:p>
      <w:pPr>
        <w:spacing w:after="160" w:line="420" w:lineRule="exact"/>
        <w:jc w:val="center"/>
        <w:rPr>
          <w:rFonts w:ascii="宋体" w:hAnsi="宋体" w:eastAsia="宋体" w:cs="宋体"/>
          <w:color w:val="000000" w:themeColor="text1"/>
          <w14:textFill>
            <w14:solidFill>
              <w14:schemeClr w14:val="tx1"/>
            </w14:solidFill>
          </w14:textFill>
        </w:rPr>
      </w:pPr>
    </w:p>
    <w:p>
      <w:pPr>
        <w:spacing w:after="160" w:line="420" w:lineRule="exact"/>
        <w:jc w:val="center"/>
        <w:rPr>
          <w:rFonts w:ascii="宋体" w:hAnsi="宋体" w:eastAsia="宋体" w:cs="宋体"/>
          <w:color w:val="000000" w:themeColor="text1"/>
          <w14:textFill>
            <w14:solidFill>
              <w14:schemeClr w14:val="tx1"/>
            </w14:solidFill>
          </w14:textFill>
        </w:rPr>
      </w:pPr>
    </w:p>
    <w:p>
      <w:pPr>
        <w:pStyle w:val="3"/>
        <w:spacing w:line="420" w:lineRule="exact"/>
        <w:jc w:val="left"/>
        <w:rPr>
          <w:rFonts w:ascii="宋体" w:hAnsi="宋体" w:eastAsia="宋体" w:cs="宋体"/>
          <w:color w:val="000000" w:themeColor="text1"/>
          <w14:textFill>
            <w14:solidFill>
              <w14:schemeClr w14:val="tx1"/>
            </w14:solidFill>
          </w14:textFill>
        </w:rPr>
      </w:pPr>
      <w:bookmarkStart w:id="3" w:name="_Toc17752"/>
      <w:bookmarkStart w:id="4" w:name="_Toc29847"/>
    </w:p>
    <w:p>
      <w:pPr>
        <w:pStyle w:val="7"/>
        <w:rPr>
          <w:rFonts w:ascii="宋体" w:hAnsi="宋体" w:eastAsia="宋体" w:cs="宋体"/>
          <w:bCs/>
          <w:color w:val="000000" w:themeColor="text1"/>
          <w:sz w:val="36"/>
          <w:szCs w:val="36"/>
          <w14:textFill>
            <w14:solidFill>
              <w14:schemeClr w14:val="tx1"/>
            </w14:solidFill>
          </w14:textFill>
        </w:rPr>
      </w:pPr>
    </w:p>
    <w:p>
      <w:pPr>
        <w:spacing w:line="420" w:lineRule="exact"/>
        <w:jc w:val="center"/>
        <w:rPr>
          <w:rFonts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14:textFill>
            <w14:solidFill>
              <w14:schemeClr w14:val="tx1"/>
            </w14:solidFill>
          </w14:textFill>
        </w:rPr>
        <w:t>第一章 竞争性谈判</w:t>
      </w:r>
      <w:bookmarkEnd w:id="0"/>
      <w:bookmarkEnd w:id="1"/>
      <w:bookmarkEnd w:id="2"/>
      <w:bookmarkEnd w:id="3"/>
      <w:bookmarkEnd w:id="4"/>
      <w:r>
        <w:rPr>
          <w:rFonts w:hint="eastAsia" w:ascii="宋体" w:hAnsi="宋体" w:eastAsia="宋体" w:cs="宋体"/>
          <w:b/>
          <w:bCs/>
          <w:color w:val="000000" w:themeColor="text1"/>
          <w:sz w:val="36"/>
          <w:szCs w:val="36"/>
          <w14:textFill>
            <w14:solidFill>
              <w14:schemeClr w14:val="tx1"/>
            </w14:solidFill>
          </w14:textFill>
        </w:rPr>
        <w:t>公告</w:t>
      </w:r>
    </w:p>
    <w:p>
      <w:pPr>
        <w:spacing w:line="420" w:lineRule="exact"/>
        <w:rPr>
          <w:rFonts w:ascii="宋体" w:hAnsi="宋体" w:eastAsia="宋体" w:cs="宋体"/>
          <w:color w:val="000000" w:themeColor="text1"/>
          <w:sz w:val="24"/>
          <w:szCs w:val="24"/>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eastAsia="宋体" w:cs="宋体"/>
          <w:b/>
          <w:bCs/>
          <w:color w:val="000000" w:themeColor="text1"/>
          <w:sz w:val="24"/>
          <w:szCs w:val="24"/>
          <w14:textFill>
            <w14:solidFill>
              <w14:schemeClr w14:val="tx1"/>
            </w14:solidFill>
          </w14:textFill>
        </w:rPr>
      </w:pPr>
      <w:bookmarkStart w:id="5" w:name="_Toc432277438"/>
      <w:bookmarkStart w:id="6" w:name="_Toc432264366"/>
      <w:bookmarkStart w:id="7" w:name="_Toc455565642"/>
      <w:r>
        <w:rPr>
          <w:rFonts w:hint="eastAsia" w:ascii="宋体" w:hAnsi="宋体" w:eastAsia="宋体" w:cs="宋体"/>
          <w:b/>
          <w:bCs/>
          <w:color w:val="000000" w:themeColor="text1"/>
          <w:sz w:val="24"/>
          <w:szCs w:val="24"/>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lang w:val="en-US" w:eastAsia="zh-CN"/>
          <w14:textFill>
            <w14:solidFill>
              <w14:schemeClr w14:val="tx1"/>
            </w14:solidFill>
          </w14:textFill>
        </w:rPr>
        <w:fldChar w:fldCharType="begin"/>
      </w:r>
      <w:r>
        <w:rPr>
          <w:rFonts w:hint="eastAsia" w:ascii="宋体" w:hAnsi="宋体" w:eastAsia="宋体" w:cs="宋体"/>
          <w:color w:val="000000" w:themeColor="text1"/>
          <w:sz w:val="24"/>
          <w:szCs w:val="24"/>
          <w:u w:val="single"/>
          <w:lang w:val="en-US" w:eastAsia="zh-CN"/>
          <w14:textFill>
            <w14:solidFill>
              <w14:schemeClr w14:val="tx1"/>
            </w14:solidFill>
          </w14:textFill>
        </w:rPr>
        <w:instrText xml:space="preserve"> HYPERLINK "https://bidding.zcygov.cn/xmgl/projectQuery/queryDetail?projectUuid=5d4adae474d3a766" \t "https://www.zcygov.cn/bidding-entrust/_blank" </w:instrText>
      </w:r>
      <w:r>
        <w:rPr>
          <w:rFonts w:hint="eastAsia" w:ascii="宋体" w:hAnsi="宋体" w:eastAsia="宋体" w:cs="宋体"/>
          <w:color w:val="000000" w:themeColor="text1"/>
          <w:sz w:val="24"/>
          <w:szCs w:val="24"/>
          <w:u w:val="single"/>
          <w:lang w:val="en-US" w:eastAsia="zh-CN"/>
          <w14:textFill>
            <w14:solidFill>
              <w14:schemeClr w14:val="tx1"/>
            </w14:solidFill>
          </w14:textFill>
        </w:rPr>
        <w:fldChar w:fldCharType="separate"/>
      </w:r>
      <w:r>
        <w:rPr>
          <w:rFonts w:hint="eastAsia" w:ascii="宋体" w:hAnsi="宋体" w:eastAsia="宋体" w:cs="宋体"/>
          <w:color w:val="000000" w:themeColor="text1"/>
          <w:sz w:val="24"/>
          <w:szCs w:val="24"/>
          <w:u w:val="single"/>
          <w14:textFill>
            <w14:solidFill>
              <w14:schemeClr w14:val="tx1"/>
            </w14:solidFill>
          </w14:textFill>
        </w:rPr>
        <w:t>永福县卫生健康局生活饮用水在线监测系统项目</w:t>
      </w:r>
      <w:r>
        <w:rPr>
          <w:rFonts w:hint="eastAsia" w:ascii="宋体" w:hAnsi="宋体" w:eastAsia="宋体" w:cs="宋体"/>
          <w:color w:val="000000" w:themeColor="text1"/>
          <w:sz w:val="24"/>
          <w:szCs w:val="24"/>
          <w:u w:val="single"/>
          <w:lang w:val="en-US" w:eastAsia="zh-CN"/>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t>的潜在供应商应在</w:t>
      </w:r>
      <w:r>
        <w:rPr>
          <w:rFonts w:hint="eastAsia" w:ascii="宋体" w:hAnsi="宋体" w:eastAsia="宋体" w:cs="宋体"/>
          <w:color w:val="000000" w:themeColor="text1"/>
          <w:sz w:val="24"/>
          <w:szCs w:val="24"/>
          <w:u w:val="single"/>
          <w14:textFill>
            <w14:solidFill>
              <w14:schemeClr w14:val="tx1"/>
            </w14:solidFill>
          </w14:textFill>
        </w:rPr>
        <w:t>桂林市公共资源交易中心网（http://glggzy.org.cn）、桂林市政府采购网（http://gl.zfcg.zcygov.cn）</w:t>
      </w:r>
      <w:r>
        <w:rPr>
          <w:rFonts w:hint="eastAsia" w:ascii="宋体" w:hAnsi="宋体" w:eastAsia="宋体" w:cs="宋体"/>
          <w:color w:val="000000" w:themeColor="text1"/>
          <w:sz w:val="24"/>
          <w:szCs w:val="24"/>
          <w14:textFill>
            <w14:solidFill>
              <w14:schemeClr w14:val="tx1"/>
            </w14:solidFill>
          </w14:textFill>
        </w:rPr>
        <w:t>上获取采购文件，并于</w:t>
      </w:r>
      <w:r>
        <w:rPr>
          <w:rFonts w:hint="eastAsia" w:ascii="宋体" w:hAnsi="宋体" w:eastAsia="宋体" w:cs="宋体"/>
          <w:color w:val="000000" w:themeColor="text1"/>
          <w:sz w:val="24"/>
          <w:szCs w:val="24"/>
          <w:u w:val="single"/>
          <w14:textFill>
            <w14:solidFill>
              <w14:schemeClr w14:val="tx1"/>
            </w14:solidFill>
          </w14:textFill>
        </w:rPr>
        <w:t xml:space="preserve"> 2020年</w:t>
      </w:r>
      <w:r>
        <w:rPr>
          <w:rFonts w:hint="eastAsia" w:ascii="宋体" w:hAnsi="宋体" w:eastAsia="宋体" w:cs="宋体"/>
          <w:color w:val="000000" w:themeColor="text1"/>
          <w:sz w:val="24"/>
          <w:szCs w:val="24"/>
          <w:u w:val="single"/>
          <w:lang w:val="en-US" w:eastAsia="zh-CN"/>
          <w14:textFill>
            <w14:solidFill>
              <w14:schemeClr w14:val="tx1"/>
            </w14:solidFill>
          </w14:textFill>
        </w:rPr>
        <w:t>10</w:t>
      </w:r>
      <w:r>
        <w:rPr>
          <w:rFonts w:hint="eastAsia" w:ascii="宋体" w:hAnsi="宋体" w:eastAsia="宋体" w:cs="宋体"/>
          <w:color w:val="000000" w:themeColor="text1"/>
          <w:sz w:val="24"/>
          <w:szCs w:val="24"/>
          <w:u w:val="single"/>
          <w14:textFill>
            <w14:solidFill>
              <w14:schemeClr w14:val="tx1"/>
            </w14:solidFill>
          </w14:textFill>
        </w:rPr>
        <w:t>月</w:t>
      </w:r>
      <w:r>
        <w:rPr>
          <w:rFonts w:hint="eastAsia" w:ascii="宋体" w:hAnsi="宋体" w:eastAsia="宋体" w:cs="宋体"/>
          <w:color w:val="000000" w:themeColor="text1"/>
          <w:sz w:val="24"/>
          <w:szCs w:val="24"/>
          <w:u w:val="single"/>
          <w:lang w:val="en-US" w:eastAsia="zh-CN"/>
          <w14:textFill>
            <w14:solidFill>
              <w14:schemeClr w14:val="tx1"/>
            </w14:solidFill>
          </w14:textFill>
        </w:rPr>
        <w:t>23</w:t>
      </w:r>
      <w:r>
        <w:rPr>
          <w:rFonts w:hint="eastAsia" w:ascii="宋体" w:hAnsi="宋体" w:eastAsia="宋体" w:cs="宋体"/>
          <w:color w:val="000000" w:themeColor="text1"/>
          <w:sz w:val="24"/>
          <w:szCs w:val="24"/>
          <w:u w:val="single"/>
          <w14:textFill>
            <w14:solidFill>
              <w14:schemeClr w14:val="tx1"/>
            </w14:solidFill>
          </w14:textFill>
        </w:rPr>
        <w:t>日</w:t>
      </w:r>
      <w:r>
        <w:rPr>
          <w:rFonts w:hint="eastAsia" w:ascii="宋体" w:hAnsi="宋体" w:eastAsia="宋体" w:cs="宋体"/>
          <w:color w:val="000000" w:themeColor="text1"/>
          <w:sz w:val="24"/>
          <w:szCs w:val="24"/>
          <w:u w:val="single"/>
          <w:lang w:val="en-US" w:eastAsia="zh-CN"/>
          <w14:textFill>
            <w14:solidFill>
              <w14:schemeClr w14:val="tx1"/>
            </w14:solidFill>
          </w14:textFill>
        </w:rPr>
        <w:t>9</w:t>
      </w:r>
      <w:r>
        <w:rPr>
          <w:rFonts w:hint="eastAsia" w:ascii="宋体" w:hAnsi="宋体" w:eastAsia="宋体" w:cs="宋体"/>
          <w:bCs/>
          <w:color w:val="000000" w:themeColor="text1"/>
          <w:sz w:val="24"/>
          <w:szCs w:val="24"/>
          <w:u w:val="single"/>
          <w14:textFill>
            <w14:solidFill>
              <w14:schemeClr w14:val="tx1"/>
            </w14:solidFill>
          </w14:textFill>
        </w:rPr>
        <w:t>点30分</w:t>
      </w:r>
      <w:r>
        <w:rPr>
          <w:rFonts w:hint="eastAsia" w:ascii="宋体" w:hAnsi="宋体" w:eastAsia="宋体" w:cs="宋体"/>
          <w:bCs/>
          <w:color w:val="000000" w:themeColor="text1"/>
          <w:sz w:val="24"/>
          <w:szCs w:val="24"/>
          <w14:textFill>
            <w14:solidFill>
              <w14:schemeClr w14:val="tx1"/>
            </w14:solidFill>
          </w14:textFill>
        </w:rPr>
        <w:t>（北京时间）前提交响应文件</w:t>
      </w:r>
      <w:r>
        <w:rPr>
          <w:rFonts w:hint="eastAsia" w:ascii="宋体" w:hAnsi="宋体" w:eastAsia="宋体" w:cs="宋体"/>
          <w:color w:val="000000" w:themeColor="text1"/>
          <w:sz w:val="24"/>
          <w:szCs w:val="24"/>
          <w14:textFill>
            <w14:solidFill>
              <w14:schemeClr w14:val="tx1"/>
            </w14:solidFill>
          </w14:textFill>
        </w:rPr>
        <w:t>。</w:t>
      </w:r>
    </w:p>
    <w:p>
      <w:pPr>
        <w:pStyle w:val="4"/>
        <w:spacing w:line="360" w:lineRule="auto"/>
        <w:ind w:firstLine="482" w:firstLineChars="200"/>
        <w:rPr>
          <w:rFonts w:ascii="宋体" w:hAnsi="宋体" w:eastAsia="宋体" w:cs="宋体"/>
          <w:b w:val="0"/>
          <w:bCs/>
          <w:color w:val="000000" w:themeColor="text1"/>
          <w:sz w:val="24"/>
          <w:szCs w:val="24"/>
          <w14:textFill>
            <w14:solidFill>
              <w14:schemeClr w14:val="tx1"/>
            </w14:solidFill>
          </w14:textFill>
        </w:rPr>
      </w:pPr>
      <w:bookmarkStart w:id="8" w:name="_Toc28359089"/>
      <w:bookmarkStart w:id="9" w:name="_Toc28359012"/>
      <w:bookmarkStart w:id="10" w:name="_Toc35393798"/>
      <w:bookmarkStart w:id="11" w:name="_Toc35393629"/>
      <w:r>
        <w:rPr>
          <w:rFonts w:hint="eastAsia" w:ascii="宋体" w:hAnsi="宋体" w:eastAsia="宋体" w:cs="宋体"/>
          <w:color w:val="000000" w:themeColor="text1"/>
          <w:sz w:val="24"/>
          <w:szCs w:val="24"/>
          <w14:textFill>
            <w14:solidFill>
              <w14:schemeClr w14:val="tx1"/>
            </w14:solidFill>
          </w14:textFill>
        </w:rPr>
        <w:t>一、项目基本情</w:t>
      </w:r>
      <w:r>
        <w:rPr>
          <w:rFonts w:hint="eastAsia" w:ascii="宋体" w:hAnsi="宋体" w:eastAsia="宋体" w:cs="宋体"/>
          <w:b w:val="0"/>
          <w:bCs/>
          <w:color w:val="000000" w:themeColor="text1"/>
          <w:sz w:val="24"/>
          <w:szCs w:val="24"/>
          <w14:textFill>
            <w14:solidFill>
              <w14:schemeClr w14:val="tx1"/>
            </w14:solidFill>
          </w14:textFill>
        </w:rPr>
        <w:t>况</w:t>
      </w:r>
      <w:bookmarkEnd w:id="8"/>
      <w:bookmarkEnd w:id="9"/>
      <w:bookmarkEnd w:id="10"/>
      <w:bookmarkEnd w:id="11"/>
    </w:p>
    <w:p>
      <w:pPr>
        <w:spacing w:line="360" w:lineRule="auto"/>
        <w:ind w:firstLine="482" w:firstLineChars="200"/>
        <w:rPr>
          <w:rFonts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14:textFill>
            <w14:solidFill>
              <w14:schemeClr w14:val="tx1"/>
            </w14:solidFill>
          </w14:textFill>
        </w:rPr>
        <w:t>项目编号：</w:t>
      </w:r>
      <w:r>
        <w:rPr>
          <w:rFonts w:hint="eastAsia" w:ascii="宋体" w:hAnsi="宋体" w:eastAsia="宋体" w:cs="宋体"/>
          <w:b w:val="0"/>
          <w:bCs/>
          <w:color w:val="000000" w:themeColor="text1"/>
          <w:sz w:val="24"/>
          <w:szCs w:val="24"/>
          <w14:textFill>
            <w14:solidFill>
              <w14:schemeClr w14:val="tx1"/>
            </w14:solidFill>
          </w14:textFill>
        </w:rPr>
        <w:t>GLZC2020-J1-260023-FJAH</w:t>
      </w:r>
    </w:p>
    <w:p>
      <w:pPr>
        <w:spacing w:line="360" w:lineRule="auto"/>
        <w:ind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项目名称：</w:t>
      </w:r>
      <w:r>
        <w:rPr>
          <w:rFonts w:hint="eastAsia" w:ascii="宋体" w:hAnsi="宋体" w:eastAsia="宋体" w:cs="宋体"/>
          <w:b w:val="0"/>
          <w:bCs w:val="0"/>
          <w:color w:val="000000" w:themeColor="text1"/>
          <w:sz w:val="24"/>
          <w:szCs w:val="24"/>
          <w:lang w:val="en-US" w:eastAsia="zh-CN"/>
          <w14:textFill>
            <w14:solidFill>
              <w14:schemeClr w14:val="tx1"/>
            </w14:solidFill>
          </w14:textFill>
        </w:rPr>
        <w:fldChar w:fldCharType="begin"/>
      </w:r>
      <w:r>
        <w:rPr>
          <w:rFonts w:hint="eastAsia" w:ascii="宋体" w:hAnsi="宋体" w:eastAsia="宋体" w:cs="宋体"/>
          <w:b w:val="0"/>
          <w:bCs w:val="0"/>
          <w:color w:val="000000" w:themeColor="text1"/>
          <w:sz w:val="24"/>
          <w:szCs w:val="24"/>
          <w:lang w:val="en-US" w:eastAsia="zh-CN"/>
          <w14:textFill>
            <w14:solidFill>
              <w14:schemeClr w14:val="tx1"/>
            </w14:solidFill>
          </w14:textFill>
        </w:rPr>
        <w:instrText xml:space="preserve"> HYPERLINK "https://bidding.zcygov.cn/xmgl/projectQuery/queryDetail?projectUuid=5d4adae474d3a766" \t "https://www.zcygov.cn/bidding-entrust/_blank" </w:instrText>
      </w:r>
      <w:r>
        <w:rPr>
          <w:rFonts w:hint="eastAsia" w:ascii="宋体" w:hAnsi="宋体" w:eastAsia="宋体" w:cs="宋体"/>
          <w:b w:val="0"/>
          <w:bCs w:val="0"/>
          <w:color w:val="000000" w:themeColor="text1"/>
          <w:sz w:val="24"/>
          <w:szCs w:val="24"/>
          <w:lang w:val="en-US" w:eastAsia="zh-CN"/>
          <w14:textFill>
            <w14:solidFill>
              <w14:schemeClr w14:val="tx1"/>
            </w14:solidFill>
          </w14:textFill>
        </w:rPr>
        <w:fldChar w:fldCharType="separate"/>
      </w:r>
      <w:r>
        <w:rPr>
          <w:rFonts w:hint="eastAsia" w:ascii="宋体" w:hAnsi="宋体" w:eastAsia="宋体" w:cs="宋体"/>
          <w:b w:val="0"/>
          <w:bCs w:val="0"/>
          <w:color w:val="000000" w:themeColor="text1"/>
          <w:sz w:val="24"/>
          <w:szCs w:val="24"/>
          <w14:textFill>
            <w14:solidFill>
              <w14:schemeClr w14:val="tx1"/>
            </w14:solidFill>
          </w14:textFill>
        </w:rPr>
        <w:t>永福县卫生健康局生活饮用水在线监测系统项目</w:t>
      </w:r>
      <w:r>
        <w:rPr>
          <w:rFonts w:hint="eastAsia" w:ascii="宋体" w:hAnsi="宋体" w:eastAsia="宋体" w:cs="宋体"/>
          <w:b w:val="0"/>
          <w:bCs w:val="0"/>
          <w:color w:val="000000" w:themeColor="text1"/>
          <w:sz w:val="24"/>
          <w:szCs w:val="24"/>
          <w:lang w:val="en-US" w:eastAsia="zh-CN"/>
          <w14:textFill>
            <w14:solidFill>
              <w14:schemeClr w14:val="tx1"/>
            </w14:solidFill>
          </w14:textFill>
        </w:rPr>
        <w:fldChar w:fldCharType="end"/>
      </w:r>
    </w:p>
    <w:p>
      <w:pPr>
        <w:spacing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采购方式：</w:t>
      </w:r>
      <w:r>
        <w:rPr>
          <w:rFonts w:hint="eastAsia" w:ascii="宋体" w:hAnsi="宋体" w:eastAsia="宋体" w:cs="宋体"/>
          <w:color w:val="000000" w:themeColor="text1"/>
          <w:sz w:val="24"/>
          <w:szCs w:val="24"/>
          <w14:textFill>
            <w14:solidFill>
              <w14:schemeClr w14:val="tx1"/>
            </w14:solidFill>
          </w14:textFill>
        </w:rPr>
        <w:t>☑竞争性谈判 □竞争性磋商 □询价</w:t>
      </w:r>
    </w:p>
    <w:p>
      <w:pPr>
        <w:spacing w:line="360" w:lineRule="auto"/>
        <w:ind w:firstLine="482"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预算金额：</w:t>
      </w:r>
      <w:r>
        <w:rPr>
          <w:rFonts w:hint="eastAsia" w:ascii="宋体" w:hAnsi="宋体" w:eastAsia="宋体" w:cs="宋体"/>
          <w:b w:val="0"/>
          <w:bCs w:val="0"/>
          <w:color w:val="000000" w:themeColor="text1"/>
          <w:sz w:val="24"/>
          <w:szCs w:val="24"/>
          <w14:textFill>
            <w14:solidFill>
              <w14:schemeClr w14:val="tx1"/>
            </w14:solidFill>
          </w14:textFill>
        </w:rPr>
        <w:t>人民币</w:t>
      </w:r>
      <w:r>
        <w:rPr>
          <w:rFonts w:hint="eastAsia" w:ascii="宋体" w:hAnsi="宋体" w:eastAsia="宋体" w:cs="宋体"/>
          <w:b w:val="0"/>
          <w:bCs w:val="0"/>
          <w:color w:val="000000" w:themeColor="text1"/>
          <w:sz w:val="24"/>
          <w:szCs w:val="24"/>
          <w:u w:val="single"/>
          <w:lang w:eastAsia="zh-CN"/>
          <w14:textFill>
            <w14:solidFill>
              <w14:schemeClr w14:val="tx1"/>
            </w14:solidFill>
          </w14:textFill>
        </w:rPr>
        <w:t>肆拾万元整</w:t>
      </w: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u w:val="single"/>
          <w:lang w:val="en-US" w:eastAsia="zh-CN"/>
          <w14:textFill>
            <w14:solidFill>
              <w14:schemeClr w14:val="tx1"/>
            </w14:solidFill>
          </w14:textFill>
        </w:rPr>
        <w:t>400000</w:t>
      </w:r>
      <w:r>
        <w:rPr>
          <w:rFonts w:hint="eastAsia" w:ascii="宋体" w:hAnsi="宋体" w:eastAsia="宋体" w:cs="宋体"/>
          <w:b w:val="0"/>
          <w:bCs w:val="0"/>
          <w:color w:val="000000" w:themeColor="text1"/>
          <w:sz w:val="24"/>
          <w:szCs w:val="24"/>
          <w:u w:val="single"/>
          <w14:textFill>
            <w14:solidFill>
              <w14:schemeClr w14:val="tx1"/>
            </w14:solidFill>
          </w14:textFill>
        </w:rPr>
        <w:t>.00</w:t>
      </w:r>
      <w:r>
        <w:rPr>
          <w:rFonts w:hint="eastAsia" w:ascii="宋体" w:hAnsi="宋体" w:eastAsia="宋体" w:cs="宋体"/>
          <w:b w:val="0"/>
          <w:bCs w:val="0"/>
          <w:color w:val="000000" w:themeColor="text1"/>
          <w:sz w:val="24"/>
          <w:szCs w:val="24"/>
          <w14:textFill>
            <w14:solidFill>
              <w14:schemeClr w14:val="tx1"/>
            </w14:solidFill>
          </w14:textFill>
        </w:rPr>
        <w:t>）</w:t>
      </w:r>
    </w:p>
    <w:p>
      <w:pPr>
        <w:spacing w:line="360" w:lineRule="auto"/>
        <w:ind w:firstLine="482"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最高限价：</w:t>
      </w:r>
      <w:r>
        <w:rPr>
          <w:rFonts w:hint="eastAsia" w:ascii="宋体" w:hAnsi="宋体" w:eastAsia="宋体" w:cs="宋体"/>
          <w:b w:val="0"/>
          <w:bCs w:val="0"/>
          <w:color w:val="000000" w:themeColor="text1"/>
          <w:sz w:val="24"/>
          <w:szCs w:val="24"/>
          <w14:textFill>
            <w14:solidFill>
              <w14:schemeClr w14:val="tx1"/>
            </w14:solidFill>
          </w14:textFill>
        </w:rPr>
        <w:t>人民币</w:t>
      </w:r>
      <w:r>
        <w:rPr>
          <w:rFonts w:hint="eastAsia" w:ascii="宋体" w:hAnsi="宋体" w:eastAsia="宋体" w:cs="宋体"/>
          <w:b w:val="0"/>
          <w:bCs w:val="0"/>
          <w:color w:val="000000" w:themeColor="text1"/>
          <w:sz w:val="24"/>
          <w:szCs w:val="24"/>
          <w:u w:val="single"/>
          <w:lang w:eastAsia="zh-CN"/>
          <w14:textFill>
            <w14:solidFill>
              <w14:schemeClr w14:val="tx1"/>
            </w14:solidFill>
          </w14:textFill>
        </w:rPr>
        <w:t>肆拾万元整</w:t>
      </w: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u w:val="single"/>
          <w:lang w:val="en-US" w:eastAsia="zh-CN"/>
          <w14:textFill>
            <w14:solidFill>
              <w14:schemeClr w14:val="tx1"/>
            </w14:solidFill>
          </w14:textFill>
        </w:rPr>
        <w:t>400000</w:t>
      </w:r>
      <w:r>
        <w:rPr>
          <w:rFonts w:hint="eastAsia" w:ascii="宋体" w:hAnsi="宋体" w:eastAsia="宋体" w:cs="宋体"/>
          <w:b w:val="0"/>
          <w:bCs w:val="0"/>
          <w:color w:val="000000" w:themeColor="text1"/>
          <w:sz w:val="24"/>
          <w:szCs w:val="24"/>
          <w:u w:val="single"/>
          <w14:textFill>
            <w14:solidFill>
              <w14:schemeClr w14:val="tx1"/>
            </w14:solidFill>
          </w14:textFill>
        </w:rPr>
        <w:t>.00</w:t>
      </w:r>
      <w:r>
        <w:rPr>
          <w:rFonts w:hint="eastAsia" w:ascii="宋体" w:hAnsi="宋体" w:eastAsia="宋体" w:cs="宋体"/>
          <w:b w:val="0"/>
          <w:bCs w:val="0"/>
          <w:color w:val="000000" w:themeColor="text1"/>
          <w:sz w:val="24"/>
          <w:szCs w:val="24"/>
          <w14:textFill>
            <w14:solidFill>
              <w14:schemeClr w14:val="tx1"/>
            </w14:solidFill>
          </w14:textFill>
        </w:rPr>
        <w:t>）</w:t>
      </w:r>
    </w:p>
    <w:p>
      <w:pPr>
        <w:spacing w:line="360" w:lineRule="auto"/>
        <w:ind w:firstLine="482" w:firstLineChars="200"/>
        <w:rPr>
          <w:rFonts w:ascii="宋体" w:hAnsi="宋体" w:eastAsia="宋体" w:cs="宋体"/>
          <w:b/>
          <w:bCs/>
          <w:color w:val="auto"/>
          <w:sz w:val="24"/>
          <w:szCs w:val="24"/>
          <w:u w:val="single"/>
        </w:rPr>
      </w:pPr>
      <w:r>
        <w:rPr>
          <w:rFonts w:hint="eastAsia" w:ascii="宋体" w:hAnsi="宋体" w:eastAsia="宋体" w:cs="宋体"/>
          <w:b/>
          <w:bCs/>
          <w:color w:val="000000" w:themeColor="text1"/>
          <w:sz w:val="24"/>
          <w:szCs w:val="24"/>
          <w14:textFill>
            <w14:solidFill>
              <w14:schemeClr w14:val="tx1"/>
            </w14:solidFill>
          </w14:textFill>
        </w:rPr>
        <w:t>采购需求：</w:t>
      </w:r>
    </w:p>
    <w:tbl>
      <w:tblPr>
        <w:tblStyle w:val="12"/>
        <w:tblpPr w:leftFromText="180" w:rightFromText="180" w:vertAnchor="text" w:horzAnchor="page" w:tblpXSpec="center" w:tblpY="161"/>
        <w:tblOverlap w:val="never"/>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383"/>
        <w:gridCol w:w="958"/>
        <w:gridCol w:w="1085"/>
        <w:gridCol w:w="2129"/>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项号</w:t>
            </w:r>
          </w:p>
        </w:tc>
        <w:tc>
          <w:tcPr>
            <w:tcW w:w="2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货物名称</w:t>
            </w:r>
          </w:p>
        </w:tc>
        <w:tc>
          <w:tcPr>
            <w:tcW w:w="9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数量</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单位</w:t>
            </w:r>
          </w:p>
        </w:tc>
        <w:tc>
          <w:tcPr>
            <w:tcW w:w="21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参考单价（元）</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简要技术需求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20" w:lineRule="exact"/>
              <w:ind w:left="0" w:right="0" w:firstLine="240" w:firstLineChars="100"/>
              <w:jc w:val="both"/>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2383"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生活饮用水在线监测系统</w:t>
            </w:r>
          </w:p>
        </w:tc>
        <w:tc>
          <w:tcPr>
            <w:tcW w:w="958"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p>
        </w:tc>
        <w:tc>
          <w:tcPr>
            <w:tcW w:w="1085"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套</w:t>
            </w:r>
          </w:p>
        </w:tc>
        <w:tc>
          <w:tcPr>
            <w:tcW w:w="2129"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100000.00</w:t>
            </w:r>
          </w:p>
        </w:tc>
        <w:tc>
          <w:tcPr>
            <w:tcW w:w="220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详细内容，详见竞争性谈判文件。</w:t>
            </w:r>
          </w:p>
        </w:tc>
      </w:tr>
    </w:tbl>
    <w:p>
      <w:pPr>
        <w:spacing w:line="360" w:lineRule="auto"/>
        <w:rPr>
          <w:rFonts w:ascii="宋体" w:hAnsi="宋体" w:eastAsia="宋体" w:cs="宋体"/>
          <w:b/>
          <w:bCs/>
          <w:color w:val="auto"/>
          <w:sz w:val="24"/>
          <w:szCs w:val="24"/>
          <w:u w:val="single"/>
        </w:rPr>
      </w:pPr>
      <w:r>
        <w:rPr>
          <w:rFonts w:hint="eastAsia" w:ascii="宋体" w:hAnsi="宋体" w:eastAsia="宋体" w:cs="宋体"/>
          <w:b/>
          <w:bCs/>
          <w:color w:val="auto"/>
          <w:sz w:val="24"/>
          <w:szCs w:val="24"/>
        </w:rPr>
        <w:t>合同履行期限（交付使用期）：</w:t>
      </w:r>
      <w:r>
        <w:rPr>
          <w:rFonts w:hint="eastAsia" w:asciiTheme="minorEastAsia" w:hAnsiTheme="minorEastAsia" w:eastAsiaTheme="minorEastAsia" w:cstheme="minorEastAsia"/>
          <w:color w:val="auto"/>
          <w:sz w:val="24"/>
          <w:szCs w:val="24"/>
        </w:rPr>
        <w:t>自签订合同之日起</w:t>
      </w:r>
      <w:r>
        <w:rPr>
          <w:rFonts w:hint="eastAsia" w:asciiTheme="minorEastAsia" w:hAnsiTheme="minorEastAsia" w:eastAsiaTheme="minorEastAsia" w:cstheme="minorEastAsia"/>
          <w:color w:val="auto"/>
          <w:sz w:val="24"/>
          <w:szCs w:val="24"/>
          <w:lang w:val="en-US" w:eastAsia="zh-CN"/>
        </w:rPr>
        <w:t>15个工作</w:t>
      </w:r>
      <w:r>
        <w:rPr>
          <w:rFonts w:hint="eastAsia" w:asciiTheme="minorEastAsia" w:hAnsiTheme="minorEastAsia" w:eastAsiaTheme="minorEastAsia" w:cstheme="minorEastAsia"/>
          <w:color w:val="auto"/>
          <w:sz w:val="24"/>
          <w:szCs w:val="24"/>
        </w:rPr>
        <w:t>日内安装完毕并验收合格交付使用。</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w:t>
      </w:r>
      <w:r>
        <w:rPr>
          <w:rFonts w:hint="eastAsia" w:ascii="宋体" w:hAnsi="宋体" w:eastAsia="宋体" w:cs="宋体"/>
          <w:color w:val="000000" w:themeColor="text1"/>
          <w:sz w:val="24"/>
          <w:szCs w:val="24"/>
          <w:u w:val="single"/>
          <w14:textFill>
            <w14:solidFill>
              <w14:schemeClr w14:val="tx1"/>
            </w14:solidFill>
          </w14:textFill>
        </w:rPr>
        <w:t xml:space="preserve"> 不接受 </w:t>
      </w:r>
      <w:r>
        <w:rPr>
          <w:rFonts w:hint="eastAsia" w:ascii="宋体" w:hAnsi="宋体" w:eastAsia="宋体" w:cs="宋体"/>
          <w:color w:val="000000" w:themeColor="text1"/>
          <w:sz w:val="24"/>
          <w:szCs w:val="24"/>
          <w14:textFill>
            <w14:solidFill>
              <w14:schemeClr w14:val="tx1"/>
            </w14:solidFill>
          </w14:textFill>
        </w:rPr>
        <w:t>联合体参与谈判。</w:t>
      </w:r>
    </w:p>
    <w:p>
      <w:pPr>
        <w:pStyle w:val="4"/>
        <w:spacing w:line="360" w:lineRule="auto"/>
        <w:ind w:firstLine="482" w:firstLineChars="200"/>
        <w:rPr>
          <w:rFonts w:ascii="宋体" w:hAnsi="宋体" w:eastAsia="宋体" w:cs="宋体"/>
          <w:bCs/>
          <w:color w:val="000000" w:themeColor="text1"/>
          <w:sz w:val="24"/>
          <w:szCs w:val="24"/>
          <w14:textFill>
            <w14:solidFill>
              <w14:schemeClr w14:val="tx1"/>
            </w14:solidFill>
          </w14:textFill>
        </w:rPr>
      </w:pPr>
      <w:bookmarkStart w:id="12" w:name="_Toc35393630"/>
      <w:bookmarkStart w:id="13" w:name="_Toc35393799"/>
      <w:bookmarkStart w:id="14" w:name="_Toc28359013"/>
      <w:bookmarkStart w:id="15" w:name="_Toc28359090"/>
      <w:r>
        <w:rPr>
          <w:rFonts w:hint="eastAsia" w:ascii="宋体" w:hAnsi="宋体" w:eastAsia="宋体" w:cs="宋体"/>
          <w:bCs/>
          <w:color w:val="000000" w:themeColor="text1"/>
          <w:sz w:val="24"/>
          <w:szCs w:val="24"/>
          <w14:textFill>
            <w14:solidFill>
              <w14:schemeClr w14:val="tx1"/>
            </w14:solidFill>
          </w14:textFill>
        </w:rPr>
        <w:t>二、申请人的资格要求：</w:t>
      </w:r>
      <w:bookmarkEnd w:id="12"/>
      <w:bookmarkEnd w:id="13"/>
      <w:bookmarkEnd w:id="14"/>
      <w:bookmarkEnd w:id="15"/>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1.满足《中华人民共和国政府采购法》第二十二条规定；</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bookmarkStart w:id="16" w:name="_Toc28359091"/>
      <w:bookmarkStart w:id="17" w:name="_Toc28359014"/>
      <w:r>
        <w:rPr>
          <w:rFonts w:hint="eastAsia" w:ascii="宋体" w:hAnsi="宋体" w:eastAsia="宋体" w:cs="宋体"/>
          <w:color w:val="000000" w:themeColor="text1"/>
          <w:sz w:val="24"/>
          <w:szCs w:val="24"/>
          <w14:textFill>
            <w14:solidFill>
              <w14:schemeClr w14:val="tx1"/>
            </w14:solidFill>
          </w14:textFill>
        </w:rPr>
        <w:t>2.落实政府采购政策需满足的资格要求：无。</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3.本项目的特定资格要求：无。</w:t>
      </w:r>
    </w:p>
    <w:p>
      <w:pPr>
        <w:pStyle w:val="7"/>
        <w:spacing w:line="360" w:lineRule="auto"/>
        <w:ind w:firstLine="448" w:firstLineChars="200"/>
        <w:jc w:val="left"/>
        <w:rPr>
          <w:rFonts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    </w:t>
      </w:r>
    </w:p>
    <w:p>
      <w:pPr>
        <w:pStyle w:val="7"/>
        <w:spacing w:line="360" w:lineRule="auto"/>
        <w:ind w:firstLine="448" w:firstLineChars="200"/>
        <w:jc w:val="left"/>
        <w:rPr>
          <w:rFonts w:ascii="宋体" w:hAnsi="宋体" w:eastAsia="宋体" w:cs="宋体"/>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5.单位负责人为同一人或者存在直接控股、管理关系的不同供应商，不得参加同一合同项下的政府采购活动。除单一来源采购项目外，为本采购项目提供整体设计、规范编制或者项目管理、监理、检测等服务的供应商，不得再参加该采购项目的其他采购活动。</w:t>
      </w:r>
    </w:p>
    <w:p>
      <w:pPr>
        <w:pStyle w:val="4"/>
        <w:spacing w:line="360" w:lineRule="auto"/>
        <w:ind w:firstLine="482" w:firstLineChars="200"/>
        <w:rPr>
          <w:rFonts w:ascii="宋体" w:hAnsi="宋体" w:eastAsia="宋体" w:cs="宋体"/>
          <w:bCs/>
          <w:color w:val="000000" w:themeColor="text1"/>
          <w:sz w:val="24"/>
          <w:szCs w:val="24"/>
          <w14:textFill>
            <w14:solidFill>
              <w14:schemeClr w14:val="tx1"/>
            </w14:solidFill>
          </w14:textFill>
        </w:rPr>
      </w:pPr>
      <w:bookmarkStart w:id="18" w:name="_Toc35393800"/>
      <w:bookmarkStart w:id="19" w:name="_Toc35393631"/>
      <w:r>
        <w:rPr>
          <w:rFonts w:hint="eastAsia" w:ascii="宋体" w:hAnsi="宋体" w:eastAsia="宋体" w:cs="宋体"/>
          <w:bCs/>
          <w:color w:val="000000" w:themeColor="text1"/>
          <w:sz w:val="24"/>
          <w:szCs w:val="24"/>
          <w14:textFill>
            <w14:solidFill>
              <w14:schemeClr w14:val="tx1"/>
            </w14:solidFill>
          </w14:textFill>
        </w:rPr>
        <w:t>三、获取采购文件</w:t>
      </w:r>
      <w:bookmarkEnd w:id="16"/>
      <w:bookmarkEnd w:id="17"/>
      <w:bookmarkEnd w:id="18"/>
      <w:bookmarkEnd w:id="19"/>
    </w:p>
    <w:p>
      <w:pPr>
        <w:spacing w:line="360" w:lineRule="auto"/>
        <w:ind w:firstLine="54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时间：</w:t>
      </w:r>
      <w:r>
        <w:rPr>
          <w:rFonts w:hint="eastAsia" w:ascii="宋体" w:hAnsi="宋体" w:eastAsia="宋体" w:cs="宋体"/>
          <w:color w:val="000000" w:themeColor="text1"/>
          <w:sz w:val="24"/>
          <w:szCs w:val="24"/>
          <w:u w:val="single"/>
          <w14:textFill>
            <w14:solidFill>
              <w14:schemeClr w14:val="tx1"/>
            </w14:solidFill>
          </w14:textFill>
        </w:rPr>
        <w:t>2020年10月</w:t>
      </w:r>
      <w:r>
        <w:rPr>
          <w:rFonts w:hint="eastAsia" w:ascii="宋体" w:hAnsi="宋体" w:eastAsia="宋体" w:cs="宋体"/>
          <w:color w:val="000000" w:themeColor="text1"/>
          <w:sz w:val="24"/>
          <w:szCs w:val="24"/>
          <w:u w:val="single"/>
          <w:lang w:val="en-US" w:eastAsia="zh-CN"/>
          <w14:textFill>
            <w14:solidFill>
              <w14:schemeClr w14:val="tx1"/>
            </w14:solidFill>
          </w14:textFill>
        </w:rPr>
        <w:t>19</w:t>
      </w:r>
      <w:r>
        <w:rPr>
          <w:rFonts w:hint="eastAsia" w:ascii="宋体" w:hAnsi="宋体" w:eastAsia="宋体" w:cs="宋体"/>
          <w:color w:val="000000" w:themeColor="text1"/>
          <w:sz w:val="24"/>
          <w:szCs w:val="24"/>
          <w:u w:val="single"/>
          <w14:textFill>
            <w14:solidFill>
              <w14:schemeClr w14:val="tx1"/>
            </w14:solidFill>
          </w14:textFill>
        </w:rPr>
        <w:t>日</w:t>
      </w:r>
      <w:r>
        <w:rPr>
          <w:rFonts w:hint="eastAsia" w:ascii="宋体" w:hAnsi="宋体" w:eastAsia="宋体" w:cs="宋体"/>
          <w:color w:val="000000" w:themeColor="text1"/>
          <w:sz w:val="24"/>
          <w:szCs w:val="24"/>
          <w14:textFill>
            <w14:solidFill>
              <w14:schemeClr w14:val="tx1"/>
            </w14:solidFill>
          </w14:textFill>
        </w:rPr>
        <w:t>至</w:t>
      </w:r>
      <w:r>
        <w:rPr>
          <w:rFonts w:hint="eastAsia" w:ascii="宋体" w:hAnsi="宋体" w:eastAsia="宋体" w:cs="宋体"/>
          <w:color w:val="000000" w:themeColor="text1"/>
          <w:sz w:val="24"/>
          <w:szCs w:val="24"/>
          <w:u w:val="single"/>
          <w14:textFill>
            <w14:solidFill>
              <w14:schemeClr w14:val="tx1"/>
            </w14:solidFill>
          </w14:textFill>
        </w:rPr>
        <w:t xml:space="preserve"> 2020年10月</w:t>
      </w:r>
      <w:r>
        <w:rPr>
          <w:rFonts w:hint="eastAsia" w:ascii="宋体" w:hAnsi="宋体" w:eastAsia="宋体" w:cs="宋体"/>
          <w:color w:val="000000" w:themeColor="text1"/>
          <w:sz w:val="24"/>
          <w:szCs w:val="24"/>
          <w:u w:val="single"/>
          <w:lang w:val="en-US" w:eastAsia="zh-CN"/>
          <w14:textFill>
            <w14:solidFill>
              <w14:schemeClr w14:val="tx1"/>
            </w14:solidFill>
          </w14:textFill>
        </w:rPr>
        <w:t>23</w:t>
      </w:r>
      <w:r>
        <w:rPr>
          <w:rFonts w:hint="eastAsia" w:ascii="宋体" w:hAnsi="宋体" w:eastAsia="宋体" w:cs="宋体"/>
          <w:color w:val="000000" w:themeColor="text1"/>
          <w:sz w:val="24"/>
          <w:szCs w:val="24"/>
          <w:u w:val="single"/>
          <w14:textFill>
            <w14:solidFill>
              <w14:schemeClr w14:val="tx1"/>
            </w14:solidFill>
          </w14:textFill>
        </w:rPr>
        <w:t>日</w:t>
      </w:r>
      <w:r>
        <w:rPr>
          <w:rFonts w:hint="eastAsia" w:ascii="宋体" w:hAnsi="宋体" w:eastAsia="宋体" w:cs="宋体"/>
          <w:color w:val="000000" w:themeColor="text1"/>
          <w:sz w:val="24"/>
          <w:szCs w:val="24"/>
          <w:u w:val="single"/>
          <w:lang w:val="en-US" w:eastAsia="zh-CN"/>
          <w14:textFill>
            <w14:solidFill>
              <w14:schemeClr w14:val="tx1"/>
            </w14:solidFill>
          </w14:textFill>
        </w:rPr>
        <w:t>9</w:t>
      </w:r>
      <w:r>
        <w:rPr>
          <w:rFonts w:hint="eastAsia" w:ascii="宋体" w:hAnsi="宋体" w:eastAsia="宋体" w:cs="宋体"/>
          <w:color w:val="000000" w:themeColor="text1"/>
          <w:sz w:val="24"/>
          <w:szCs w:val="24"/>
          <w:u w:val="single"/>
          <w:lang w:eastAsia="zh-CN"/>
          <w14:textFill>
            <w14:solidFill>
              <w14:schemeClr w14:val="tx1"/>
            </w14:solidFill>
          </w14:textFill>
        </w:rPr>
        <w:t>时</w:t>
      </w:r>
      <w:bookmarkStart w:id="70" w:name="_GoBack"/>
      <w:bookmarkEnd w:id="70"/>
      <w:r>
        <w:rPr>
          <w:rFonts w:hint="eastAsia" w:ascii="宋体" w:hAnsi="宋体" w:eastAsia="宋体" w:cs="宋体"/>
          <w:color w:val="000000" w:themeColor="text1"/>
          <w:sz w:val="24"/>
          <w:szCs w:val="24"/>
          <w:u w:val="single"/>
          <w14:textFill>
            <w14:solidFill>
              <w14:schemeClr w14:val="tx1"/>
            </w14:solidFill>
          </w14:textFill>
        </w:rPr>
        <w:t>30分前</w:t>
      </w:r>
      <w:r>
        <w:rPr>
          <w:rFonts w:hint="eastAsia" w:ascii="宋体" w:hAnsi="宋体" w:eastAsia="宋体" w:cs="宋体"/>
          <w:color w:val="000000" w:themeColor="text1"/>
          <w:sz w:val="24"/>
          <w:szCs w:val="24"/>
          <w14:textFill>
            <w14:solidFill>
              <w14:schemeClr w14:val="tx1"/>
            </w14:solidFill>
          </w14:textFill>
        </w:rPr>
        <w:t>。</w:t>
      </w:r>
    </w:p>
    <w:p>
      <w:pPr>
        <w:spacing w:line="360" w:lineRule="auto"/>
        <w:ind w:firstLine="540"/>
        <w:rPr>
          <w:rFonts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地点：潜在供应商登陆桂林市公共资源交易中心网（http://glggzy.org.cn）、桂林市政府采购网（</w:t>
      </w:r>
      <w:r>
        <w:fldChar w:fldCharType="begin"/>
      </w:r>
      <w:r>
        <w:instrText xml:space="preserve"> HYPERLINK "http://zfcg.guilin.gov.cn" </w:instrText>
      </w:r>
      <w:r>
        <w:fldChar w:fldCharType="separate"/>
      </w:r>
      <w:r>
        <w:rPr>
          <w:rFonts w:hint="eastAsia" w:ascii="宋体" w:hAnsi="宋体" w:eastAsia="宋体" w:cs="宋体"/>
          <w:color w:val="000000" w:themeColor="text1"/>
          <w:sz w:val="24"/>
          <w:szCs w:val="24"/>
          <w14:textFill>
            <w14:solidFill>
              <w14:schemeClr w14:val="tx1"/>
            </w14:solidFill>
          </w14:textFill>
        </w:rPr>
        <w:t>http://gl.zfcg.zcygov.cn/</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t>），从网上下载公开竞争性谈判文件电子版；并根据竞争性谈判文件规定的响应截止时间和地点直接提交响应文件参与</w:t>
      </w:r>
      <w:r>
        <w:rPr>
          <w:rFonts w:hint="eastAsia" w:ascii="宋体" w:hAnsi="宋体" w:eastAsia="宋体" w:cs="宋体"/>
          <w:color w:val="000000" w:themeColor="text1"/>
          <w:sz w:val="24"/>
          <w:szCs w:val="24"/>
          <w:lang w:eastAsia="zh-CN"/>
          <w14:textFill>
            <w14:solidFill>
              <w14:schemeClr w14:val="tx1"/>
            </w14:solidFill>
          </w14:textFill>
        </w:rPr>
        <w:t>竞标</w:t>
      </w:r>
      <w:r>
        <w:rPr>
          <w:rFonts w:hint="eastAsia" w:ascii="宋体" w:hAnsi="宋体" w:eastAsia="宋体" w:cs="宋体"/>
          <w:color w:val="000000" w:themeColor="text1"/>
          <w:sz w:val="24"/>
          <w:szCs w:val="24"/>
          <w14:textFill>
            <w14:solidFill>
              <w14:schemeClr w14:val="tx1"/>
            </w14:solidFill>
          </w14:textFill>
        </w:rPr>
        <w:t>。</w:t>
      </w:r>
    </w:p>
    <w:p>
      <w:pPr>
        <w:spacing w:line="360" w:lineRule="auto"/>
        <w:ind w:firstLine="540"/>
        <w:rPr>
          <w:rFonts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方式：网上免费下载。</w:t>
      </w:r>
    </w:p>
    <w:p>
      <w:pPr>
        <w:spacing w:line="360" w:lineRule="auto"/>
        <w:ind w:firstLine="54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售价：本项目竞争性谈判文件不收取费用。</w:t>
      </w:r>
    </w:p>
    <w:p>
      <w:pPr>
        <w:pStyle w:val="4"/>
        <w:spacing w:line="360" w:lineRule="auto"/>
        <w:ind w:firstLine="482" w:firstLineChars="200"/>
        <w:rPr>
          <w:rFonts w:ascii="宋体" w:hAnsi="宋体" w:eastAsia="宋体" w:cs="宋体"/>
          <w:bCs/>
          <w:color w:val="000000" w:themeColor="text1"/>
          <w:sz w:val="24"/>
          <w:szCs w:val="24"/>
          <w14:textFill>
            <w14:solidFill>
              <w14:schemeClr w14:val="tx1"/>
            </w14:solidFill>
          </w14:textFill>
        </w:rPr>
      </w:pPr>
      <w:bookmarkStart w:id="20" w:name="_Toc35393632"/>
      <w:bookmarkStart w:id="21" w:name="_Toc28359015"/>
      <w:bookmarkStart w:id="22" w:name="_Toc28359092"/>
      <w:bookmarkStart w:id="23" w:name="_Toc35393801"/>
      <w:r>
        <w:rPr>
          <w:rFonts w:hint="eastAsia" w:ascii="宋体" w:hAnsi="宋体" w:eastAsia="宋体" w:cs="宋体"/>
          <w:bCs/>
          <w:color w:val="000000" w:themeColor="text1"/>
          <w:sz w:val="24"/>
          <w:szCs w:val="24"/>
          <w14:textFill>
            <w14:solidFill>
              <w14:schemeClr w14:val="tx1"/>
            </w14:solidFill>
          </w14:textFill>
        </w:rPr>
        <w:t>四、响应文件提交</w:t>
      </w:r>
      <w:bookmarkEnd w:id="20"/>
      <w:bookmarkEnd w:id="21"/>
      <w:bookmarkEnd w:id="22"/>
      <w:bookmarkEnd w:id="23"/>
      <w:r>
        <w:rPr>
          <w:rFonts w:hint="eastAsia" w:ascii="宋体" w:hAnsi="宋体" w:eastAsia="宋体" w:cs="宋体"/>
          <w:bCs/>
          <w:color w:val="000000" w:themeColor="text1"/>
          <w:sz w:val="24"/>
          <w:szCs w:val="24"/>
          <w14:textFill>
            <w14:solidFill>
              <w14:schemeClr w14:val="tx1"/>
            </w14:solidFill>
          </w14:textFill>
        </w:rPr>
        <w:t>时间、地点</w:t>
      </w:r>
    </w:p>
    <w:p>
      <w:pPr>
        <w:spacing w:line="360" w:lineRule="auto"/>
        <w:ind w:firstLine="480" w:firstLineChars="200"/>
        <w:rPr>
          <w:rFonts w:ascii="宋体" w:hAnsi="宋体" w:eastAsia="宋体" w:cs="宋体"/>
          <w:bCs/>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截止时间：</w:t>
      </w:r>
      <w:r>
        <w:rPr>
          <w:rFonts w:hint="eastAsia" w:ascii="宋体" w:hAnsi="宋体" w:eastAsia="宋体" w:cs="宋体"/>
          <w:color w:val="000000" w:themeColor="text1"/>
          <w:sz w:val="24"/>
          <w:szCs w:val="24"/>
          <w:u w:val="single"/>
          <w14:textFill>
            <w14:solidFill>
              <w14:schemeClr w14:val="tx1"/>
            </w14:solidFill>
          </w14:textFill>
        </w:rPr>
        <w:t>2020年10月</w:t>
      </w:r>
      <w:r>
        <w:rPr>
          <w:rFonts w:hint="eastAsia" w:ascii="宋体" w:hAnsi="宋体" w:eastAsia="宋体" w:cs="宋体"/>
          <w:color w:val="000000" w:themeColor="text1"/>
          <w:sz w:val="24"/>
          <w:szCs w:val="24"/>
          <w:u w:val="single"/>
          <w:lang w:val="en-US" w:eastAsia="zh-CN"/>
          <w14:textFill>
            <w14:solidFill>
              <w14:schemeClr w14:val="tx1"/>
            </w14:solidFill>
          </w14:textFill>
        </w:rPr>
        <w:t>23</w:t>
      </w:r>
      <w:r>
        <w:rPr>
          <w:rFonts w:hint="eastAsia" w:ascii="宋体" w:hAnsi="宋体" w:eastAsia="宋体" w:cs="宋体"/>
          <w:color w:val="000000" w:themeColor="text1"/>
          <w:sz w:val="24"/>
          <w:szCs w:val="24"/>
          <w:u w:val="single"/>
          <w14:textFill>
            <w14:solidFill>
              <w14:schemeClr w14:val="tx1"/>
            </w14:solidFill>
          </w14:textFill>
        </w:rPr>
        <w:t>日</w:t>
      </w:r>
      <w:r>
        <w:rPr>
          <w:rFonts w:hint="eastAsia" w:ascii="宋体" w:hAnsi="宋体" w:eastAsia="宋体" w:cs="宋体"/>
          <w:color w:val="000000" w:themeColor="text1"/>
          <w:sz w:val="24"/>
          <w:szCs w:val="24"/>
          <w:u w:val="single"/>
          <w:lang w:val="en-US" w:eastAsia="zh-CN"/>
          <w14:textFill>
            <w14:solidFill>
              <w14:schemeClr w14:val="tx1"/>
            </w14:solidFill>
          </w14:textFill>
        </w:rPr>
        <w:t>9</w:t>
      </w:r>
      <w:r>
        <w:rPr>
          <w:rFonts w:hint="eastAsia" w:ascii="宋体" w:hAnsi="宋体" w:eastAsia="宋体" w:cs="宋体"/>
          <w:bCs/>
          <w:color w:val="000000" w:themeColor="text1"/>
          <w:sz w:val="24"/>
          <w:szCs w:val="24"/>
          <w:u w:val="single"/>
          <w:lang w:eastAsia="zh-CN"/>
          <w14:textFill>
            <w14:solidFill>
              <w14:schemeClr w14:val="tx1"/>
            </w14:solidFill>
          </w14:textFill>
        </w:rPr>
        <w:t>时</w:t>
      </w:r>
      <w:r>
        <w:rPr>
          <w:rFonts w:hint="eastAsia" w:ascii="宋体" w:hAnsi="宋体" w:eastAsia="宋体" w:cs="宋体"/>
          <w:bCs/>
          <w:color w:val="000000" w:themeColor="text1"/>
          <w:sz w:val="24"/>
          <w:szCs w:val="24"/>
          <w:u w:val="single"/>
          <w14:textFill>
            <w14:solidFill>
              <w14:schemeClr w14:val="tx1"/>
            </w14:solidFill>
          </w14:textFill>
        </w:rPr>
        <w:t>30分</w:t>
      </w:r>
      <w:r>
        <w:rPr>
          <w:rFonts w:hint="eastAsia" w:ascii="宋体" w:hAnsi="宋体" w:eastAsia="宋体" w:cs="宋体"/>
          <w:bCs/>
          <w:color w:val="000000" w:themeColor="text1"/>
          <w:sz w:val="24"/>
          <w:szCs w:val="24"/>
          <w14:textFill>
            <w14:solidFill>
              <w14:schemeClr w14:val="tx1"/>
            </w14:solidFill>
          </w14:textFill>
        </w:rPr>
        <w:t>（北京时间）；</w:t>
      </w:r>
    </w:p>
    <w:p>
      <w:pPr>
        <w:spacing w:line="360" w:lineRule="auto"/>
        <w:ind w:firstLine="480" w:firstLineChars="200"/>
        <w:rPr>
          <w:rFonts w:ascii="宋体" w:hAnsi="宋体" w:eastAsia="宋体" w:cs="宋体"/>
          <w:bCs/>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地点：</w:t>
      </w:r>
      <w:r>
        <w:rPr>
          <w:rFonts w:hint="eastAsia" w:ascii="宋体" w:hAnsi="宋体" w:eastAsia="宋体" w:cs="宋体"/>
          <w:kern w:val="2"/>
          <w:sz w:val="24"/>
          <w:szCs w:val="24"/>
          <w:lang w:val="en-US" w:eastAsia="zh-CN" w:bidi="ar"/>
        </w:rPr>
        <w:t>供应商应于</w:t>
      </w:r>
      <w:r>
        <w:rPr>
          <w:rFonts w:hint="eastAsia" w:ascii="宋体" w:hAnsi="宋体" w:eastAsia="宋体" w:cs="宋体"/>
          <w:b w:val="0"/>
          <w:bCs/>
          <w:kern w:val="2"/>
          <w:sz w:val="24"/>
          <w:szCs w:val="24"/>
          <w:u w:val="none"/>
          <w:lang w:val="en-US" w:eastAsia="zh-CN" w:bidi="ar"/>
        </w:rPr>
        <w:t>2020年10月23日上午9时00分至9时30分（北京时间）止</w:t>
      </w:r>
      <w:r>
        <w:rPr>
          <w:rFonts w:hint="eastAsia" w:ascii="宋体" w:hAnsi="宋体" w:eastAsia="宋体" w:cs="宋体"/>
          <w:kern w:val="2"/>
          <w:sz w:val="24"/>
          <w:szCs w:val="24"/>
          <w:lang w:val="en-US" w:eastAsia="zh-CN" w:bidi="ar"/>
        </w:rPr>
        <w:t>，将响应文件密封提交至</w:t>
      </w:r>
      <w:r>
        <w:rPr>
          <w:rFonts w:hint="eastAsia" w:ascii="宋体" w:hAnsi="宋体" w:eastAsia="宋体" w:cs="宋体"/>
          <w:kern w:val="2"/>
          <w:sz w:val="24"/>
          <w:szCs w:val="24"/>
          <w:u w:val="single"/>
          <w:lang w:val="en-US" w:eastAsia="zh-CN" w:bidi="ar"/>
        </w:rPr>
        <w:t>桂林市公共资源交易中心12</w:t>
      </w:r>
      <w:r>
        <w:rPr>
          <w:rFonts w:hint="eastAsia" w:ascii="宋体" w:hAnsi="宋体" w:eastAsia="宋体" w:cs="宋体"/>
          <w:b w:val="0"/>
          <w:bCs/>
          <w:kern w:val="2"/>
          <w:sz w:val="24"/>
          <w:szCs w:val="24"/>
          <w:u w:val="single"/>
          <w:lang w:val="en-US" w:eastAsia="zh-CN" w:bidi="ar"/>
        </w:rPr>
        <w:t>号</w:t>
      </w:r>
      <w:r>
        <w:rPr>
          <w:rFonts w:hint="eastAsia" w:ascii="宋体" w:hAnsi="宋体" w:eastAsia="宋体" w:cs="宋体"/>
          <w:kern w:val="2"/>
          <w:sz w:val="24"/>
          <w:szCs w:val="24"/>
          <w:u w:val="single"/>
          <w:lang w:val="en-US" w:eastAsia="zh-CN" w:bidi="ar"/>
        </w:rPr>
        <w:t>开标室（广西桂林市临桂区西城中路69号创业大厦西辅楼4楼北区）</w:t>
      </w:r>
      <w:r>
        <w:rPr>
          <w:rFonts w:hint="eastAsia" w:ascii="宋体" w:hAnsi="宋体" w:eastAsia="宋体" w:cs="宋体"/>
          <w:kern w:val="2"/>
          <w:sz w:val="24"/>
          <w:szCs w:val="24"/>
          <w:lang w:val="en-US" w:eastAsia="zh-CN" w:bidi="ar"/>
        </w:rPr>
        <w:t>，逾期送达的或未送达指定地点的响应文件将予以拒收。</w:t>
      </w:r>
    </w:p>
    <w:p>
      <w:pPr>
        <w:pStyle w:val="4"/>
        <w:spacing w:line="360" w:lineRule="auto"/>
        <w:ind w:firstLine="482" w:firstLineChars="200"/>
        <w:rPr>
          <w:rFonts w:ascii="宋体" w:hAnsi="宋体" w:eastAsia="宋体" w:cs="宋体"/>
          <w:bCs/>
          <w:color w:val="000000" w:themeColor="text1"/>
          <w:sz w:val="24"/>
          <w:szCs w:val="24"/>
          <w14:textFill>
            <w14:solidFill>
              <w14:schemeClr w14:val="tx1"/>
            </w14:solidFill>
          </w14:textFill>
        </w:rPr>
      </w:pPr>
      <w:bookmarkStart w:id="24" w:name="_Toc35393802"/>
      <w:bookmarkStart w:id="25" w:name="_Toc35393633"/>
      <w:bookmarkStart w:id="26" w:name="_Toc28359093"/>
      <w:bookmarkStart w:id="27" w:name="_Toc28359016"/>
      <w:r>
        <w:rPr>
          <w:rFonts w:hint="eastAsia" w:ascii="宋体" w:hAnsi="宋体" w:eastAsia="宋体" w:cs="宋体"/>
          <w:bCs/>
          <w:color w:val="000000" w:themeColor="text1"/>
          <w:sz w:val="24"/>
          <w:szCs w:val="24"/>
          <w14:textFill>
            <w14:solidFill>
              <w14:schemeClr w14:val="tx1"/>
            </w14:solidFill>
          </w14:textFill>
        </w:rPr>
        <w:t>五、</w:t>
      </w:r>
      <w:bookmarkEnd w:id="24"/>
      <w:bookmarkEnd w:id="25"/>
      <w:bookmarkEnd w:id="26"/>
      <w:bookmarkEnd w:id="27"/>
      <w:r>
        <w:rPr>
          <w:rFonts w:hint="eastAsia" w:ascii="宋体" w:hAnsi="宋体" w:eastAsia="宋体" w:cs="宋体"/>
          <w:bCs/>
          <w:color w:val="000000" w:themeColor="text1"/>
          <w:sz w:val="24"/>
          <w:szCs w:val="24"/>
          <w14:textFill>
            <w14:solidFill>
              <w14:schemeClr w14:val="tx1"/>
            </w14:solidFill>
          </w14:textFill>
        </w:rPr>
        <w:t>响应文件开启时间、地点</w:t>
      </w:r>
    </w:p>
    <w:p>
      <w:pPr>
        <w:spacing w:line="360" w:lineRule="auto"/>
        <w:ind w:firstLine="480" w:firstLineChars="200"/>
        <w:rPr>
          <w:rFonts w:ascii="宋体" w:hAnsi="宋体" w:eastAsia="宋体" w:cs="宋体"/>
          <w:bCs/>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时间：本项目提交响应文件截止时间后</w:t>
      </w:r>
    </w:p>
    <w:p>
      <w:pPr>
        <w:spacing w:line="360" w:lineRule="auto"/>
        <w:ind w:firstLine="480" w:firstLineChars="200"/>
        <w:rPr>
          <w:rFonts w:ascii="宋体" w:hAnsi="宋体" w:eastAsia="宋体" w:cs="宋体"/>
          <w:bCs/>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地点：桂林市公共资源交易中心评标室。</w:t>
      </w:r>
    </w:p>
    <w:p>
      <w:pPr>
        <w:pStyle w:val="4"/>
        <w:spacing w:line="360" w:lineRule="auto"/>
        <w:ind w:firstLine="482" w:firstLineChars="200"/>
        <w:rPr>
          <w:rFonts w:ascii="宋体" w:hAnsi="宋体" w:eastAsia="宋体" w:cs="宋体"/>
          <w:bCs/>
          <w:color w:val="000000" w:themeColor="text1"/>
          <w:sz w:val="24"/>
          <w:szCs w:val="24"/>
          <w14:textFill>
            <w14:solidFill>
              <w14:schemeClr w14:val="tx1"/>
            </w14:solidFill>
          </w14:textFill>
        </w:rPr>
      </w:pPr>
      <w:bookmarkStart w:id="28" w:name="_Toc35393634"/>
      <w:bookmarkStart w:id="29" w:name="_Toc35393803"/>
      <w:bookmarkStart w:id="30" w:name="_Toc28359094"/>
      <w:bookmarkStart w:id="31" w:name="_Toc28359017"/>
      <w:r>
        <w:rPr>
          <w:rFonts w:hint="eastAsia" w:ascii="宋体" w:hAnsi="宋体" w:eastAsia="宋体" w:cs="宋体"/>
          <w:bCs/>
          <w:color w:val="000000" w:themeColor="text1"/>
          <w:sz w:val="24"/>
          <w:szCs w:val="24"/>
          <w14:textFill>
            <w14:solidFill>
              <w14:schemeClr w14:val="tx1"/>
            </w14:solidFill>
          </w14:textFill>
        </w:rPr>
        <w:t>六、公告期限</w:t>
      </w:r>
      <w:bookmarkEnd w:id="28"/>
      <w:bookmarkEnd w:id="29"/>
      <w:bookmarkEnd w:id="30"/>
      <w:bookmarkEnd w:id="31"/>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自本公告发布之日起</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个工作日。</w:t>
      </w:r>
    </w:p>
    <w:p>
      <w:pPr>
        <w:pStyle w:val="4"/>
        <w:spacing w:line="360" w:lineRule="auto"/>
        <w:ind w:firstLine="482" w:firstLineChars="200"/>
        <w:rPr>
          <w:rFonts w:ascii="宋体" w:hAnsi="宋体" w:eastAsia="宋体" w:cs="宋体"/>
          <w:bCs/>
          <w:color w:val="000000" w:themeColor="text1"/>
          <w:sz w:val="24"/>
          <w:szCs w:val="24"/>
          <w14:textFill>
            <w14:solidFill>
              <w14:schemeClr w14:val="tx1"/>
            </w14:solidFill>
          </w14:textFill>
        </w:rPr>
      </w:pPr>
      <w:bookmarkStart w:id="32" w:name="_Toc35393804"/>
      <w:bookmarkStart w:id="33" w:name="_Toc35393635"/>
      <w:r>
        <w:rPr>
          <w:rFonts w:hint="eastAsia" w:ascii="宋体" w:hAnsi="宋体" w:eastAsia="宋体" w:cs="宋体"/>
          <w:bCs/>
          <w:color w:val="000000" w:themeColor="text1"/>
          <w:sz w:val="24"/>
          <w:szCs w:val="24"/>
          <w14:textFill>
            <w14:solidFill>
              <w14:schemeClr w14:val="tx1"/>
            </w14:solidFill>
          </w14:textFill>
        </w:rPr>
        <w:t>七、其他补充事宜</w:t>
      </w:r>
      <w:bookmarkEnd w:id="32"/>
      <w:bookmarkEnd w:id="33"/>
      <w:r>
        <w:rPr>
          <w:rFonts w:hint="eastAsia" w:ascii="宋体" w:hAnsi="宋体" w:eastAsia="宋体" w:cs="宋体"/>
          <w:bCs/>
          <w:color w:val="000000" w:themeColor="text1"/>
          <w:sz w:val="24"/>
          <w:szCs w:val="24"/>
          <w14:textFill>
            <w14:solidFill>
              <w14:schemeClr w14:val="tx1"/>
            </w14:solidFill>
          </w14:textFill>
        </w:rPr>
        <w:t>：</w:t>
      </w:r>
    </w:p>
    <w:p>
      <w:pPr>
        <w:widowControl w:val="0"/>
        <w:spacing w:line="360" w:lineRule="auto"/>
        <w:ind w:firstLine="482" w:firstLineChars="200"/>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响应文件截止后为谈判小组与谈判供应商谈判时间，具体时间由代理机构另行通知。地点：桂林市公共资源交易中心（广西桂林市临桂区西城中路69号创业大厦西辅楼4楼北区，具体谈判评标室另行通知），参加谈判的法定代表人或负责人或自然人或相应的委托代理人必须持有效身份证原件依时到达指定地点等候当面谈判。</w:t>
      </w:r>
    </w:p>
    <w:p>
      <w:pPr>
        <w:widowControl w:val="0"/>
        <w:spacing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2、本项目信息发布媒体：</w:t>
      </w:r>
      <w:r>
        <w:fldChar w:fldCharType="begin"/>
      </w:r>
      <w:r>
        <w:instrText xml:space="preserve"> HYPERLINK "http://www.ccgp.gov.cn（中国政府采购网）、http:/gxzfcg.gxzf.gov.cn/（广西壮族自治区政府采购网）、http:/zfcg.glcz.cn:880/（桂林市政府采购网）、http:/www.glggzy.org.cn（桂林市公共资源交易中心网）。" </w:instrText>
      </w:r>
      <w:r>
        <w:fldChar w:fldCharType="separate"/>
      </w:r>
      <w:r>
        <w:rPr>
          <w:rFonts w:hint="eastAsia" w:ascii="宋体" w:hAnsi="宋体" w:eastAsia="宋体" w:cs="宋体"/>
          <w:color w:val="000000" w:themeColor="text1"/>
          <w:sz w:val="24"/>
          <w:szCs w:val="24"/>
          <w14:textFill>
            <w14:solidFill>
              <w14:schemeClr w14:val="tx1"/>
            </w14:solidFill>
          </w14:textFill>
        </w:rPr>
        <w:t>http://www.ccgp.gov.cn（中国政府采购网）、http://gxzfcg.gxzf.gov.cn/（广西壮族自治区政府采购网）、http://gl.zfcg.zcygov.cn（桂林市政府采购网）、http://www.glggzy.org.cn（桂林市公共资源交易中心网）。</w:t>
      </w:r>
      <w:r>
        <w:rPr>
          <w:rFonts w:hint="eastAsia" w:ascii="宋体" w:hAnsi="宋体" w:eastAsia="宋体" w:cs="宋体"/>
          <w:color w:val="000000" w:themeColor="text1"/>
          <w:sz w:val="24"/>
          <w:szCs w:val="24"/>
          <w14:textFill>
            <w14:solidFill>
              <w14:schemeClr w14:val="tx1"/>
            </w14:solidFill>
          </w14:textFill>
        </w:rPr>
        <w:fldChar w:fldCharType="end"/>
      </w:r>
    </w:p>
    <w:p>
      <w:pPr>
        <w:widowControl w:val="0"/>
        <w:spacing w:line="360" w:lineRule="auto"/>
        <w:ind w:firstLine="482" w:firstLineChars="200"/>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3、本项目需要落实的政府采购政策：</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（1）《政府采购促进中小企业发展暂行办法》（财库[2011]181号）；</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（2）《关于政府采购支持监狱企业发展有关问题的通知》（财库[2014]68号）；</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（3）《关于促进残疾人就业政府采购政策的通知》（财库[2017]141号）；</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（4）最后报价相同时，优先采购环境标志产品、节能产品。</w:t>
      </w:r>
    </w:p>
    <w:p>
      <w:pPr>
        <w:pStyle w:val="7"/>
        <w:widowControl w:val="0"/>
        <w:spacing w:line="360" w:lineRule="auto"/>
        <w:ind w:firstLine="448" w:firstLineChars="200"/>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（5）本项目非专门针对小微企业的政府采购项目。</w:t>
      </w:r>
      <w:bookmarkStart w:id="34" w:name="_Toc35393636"/>
      <w:bookmarkStart w:id="35" w:name="_Toc28359018"/>
      <w:bookmarkStart w:id="36" w:name="_Toc28359095"/>
      <w:bookmarkStart w:id="37" w:name="_Toc35393805"/>
    </w:p>
    <w:p>
      <w:pPr>
        <w:pStyle w:val="7"/>
        <w:widowControl w:val="0"/>
        <w:spacing w:line="360" w:lineRule="auto"/>
        <w:ind w:firstLine="450" w:firstLineChars="200"/>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八、凡对本次采购提出询问，请按以下方式联系。</w:t>
      </w:r>
      <w:bookmarkEnd w:id="34"/>
      <w:bookmarkEnd w:id="35"/>
      <w:bookmarkEnd w:id="36"/>
      <w:bookmarkEnd w:id="37"/>
    </w:p>
    <w:p>
      <w:pPr>
        <w:pStyle w:val="4"/>
        <w:spacing w:line="360" w:lineRule="auto"/>
        <w:ind w:firstLine="504" w:firstLineChars="209"/>
        <w:rPr>
          <w:rFonts w:ascii="宋体" w:hAnsi="宋体" w:eastAsia="宋体" w:cs="宋体"/>
          <w:bCs/>
          <w:color w:val="000000" w:themeColor="text1"/>
          <w:sz w:val="24"/>
          <w:szCs w:val="24"/>
          <w14:textFill>
            <w14:solidFill>
              <w14:schemeClr w14:val="tx1"/>
            </w14:solidFill>
          </w14:textFill>
        </w:rPr>
      </w:pPr>
      <w:bookmarkStart w:id="38" w:name="_Toc35393806"/>
      <w:bookmarkStart w:id="39" w:name="_Toc35393637"/>
      <w:bookmarkStart w:id="40" w:name="_Toc28359096"/>
      <w:bookmarkStart w:id="41" w:name="_Toc28359019"/>
      <w:r>
        <w:rPr>
          <w:rFonts w:hint="eastAsia" w:ascii="宋体" w:hAnsi="宋体" w:eastAsia="宋体" w:cs="宋体"/>
          <w:bCs/>
          <w:color w:val="000000" w:themeColor="text1"/>
          <w:sz w:val="24"/>
          <w:szCs w:val="24"/>
          <w14:textFill>
            <w14:solidFill>
              <w14:schemeClr w14:val="tx1"/>
            </w14:solidFill>
          </w14:textFill>
        </w:rPr>
        <w:t>1.采购人信息</w:t>
      </w:r>
      <w:bookmarkEnd w:id="38"/>
      <w:bookmarkEnd w:id="39"/>
      <w:bookmarkEnd w:id="40"/>
      <w:bookmarkEnd w:id="41"/>
    </w:p>
    <w:p>
      <w:pPr>
        <w:spacing w:line="360" w:lineRule="auto"/>
        <w:ind w:firstLine="501" w:firstLineChars="209"/>
        <w:jc w:val="left"/>
        <w:rPr>
          <w:rFonts w:ascii="宋体" w:hAnsi="宋体" w:eastAsia="宋体" w:cs="宋体"/>
          <w:color w:val="000000" w:themeColor="text1"/>
          <w:sz w:val="24"/>
          <w:szCs w:val="24"/>
          <w:u w:val="non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名    称：</w:t>
      </w:r>
      <w:r>
        <w:rPr>
          <w:rFonts w:hint="eastAsia" w:ascii="宋体" w:hAnsi="宋体" w:eastAsia="宋体" w:cs="宋体"/>
          <w:color w:val="000000" w:themeColor="text1"/>
          <w:sz w:val="24"/>
          <w:szCs w:val="24"/>
          <w:u w:val="none"/>
          <w14:textFill>
            <w14:solidFill>
              <w14:schemeClr w14:val="tx1"/>
            </w14:solidFill>
          </w14:textFill>
        </w:rPr>
        <w:t>永福县卫生健康局</w:t>
      </w:r>
    </w:p>
    <w:p>
      <w:pPr>
        <w:spacing w:line="360" w:lineRule="auto"/>
        <w:ind w:firstLine="501" w:firstLineChars="209"/>
        <w:jc w:val="left"/>
        <w:rPr>
          <w:rFonts w:ascii="宋体" w:hAnsi="宋体" w:eastAsia="宋体" w:cs="宋体"/>
          <w:color w:val="000000" w:themeColor="text1"/>
          <w:sz w:val="24"/>
          <w:szCs w:val="24"/>
          <w:u w:val="non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    址：</w:t>
      </w:r>
      <w:r>
        <w:rPr>
          <w:rFonts w:hint="eastAsia" w:ascii="宋体" w:hAnsi="宋体" w:eastAsia="宋体" w:cs="宋体"/>
          <w:color w:val="000000" w:themeColor="text1"/>
          <w:sz w:val="24"/>
          <w:szCs w:val="24"/>
          <w:u w:val="none"/>
          <w:lang w:val="en-US" w:eastAsia="zh-CN"/>
          <w14:textFill>
            <w14:solidFill>
              <w14:schemeClr w14:val="tx1"/>
            </w14:solidFill>
          </w14:textFill>
        </w:rPr>
        <w:t>永福县永福镇向阳路茶岭街4号</w:t>
      </w:r>
    </w:p>
    <w:p>
      <w:pPr>
        <w:spacing w:line="360" w:lineRule="auto"/>
        <w:ind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联系人</w:t>
      </w:r>
      <w:r>
        <w:rPr>
          <w:rFonts w:hint="eastAsia" w:ascii="宋体" w:hAnsi="宋体" w:eastAsia="宋体" w:cs="宋体"/>
          <w:color w:val="000000" w:themeColor="text1"/>
          <w:sz w:val="24"/>
          <w:szCs w:val="24"/>
          <w:u w:val="none"/>
          <w14:textFill>
            <w14:solidFill>
              <w14:schemeClr w14:val="tx1"/>
            </w14:solidFill>
          </w14:textFill>
        </w:rPr>
        <w:t>：</w:t>
      </w:r>
      <w:r>
        <w:rPr>
          <w:rFonts w:hint="eastAsia" w:ascii="宋体" w:hAnsi="宋体" w:eastAsia="宋体" w:cs="宋体"/>
          <w:color w:val="000000" w:themeColor="text1"/>
          <w:sz w:val="24"/>
          <w:szCs w:val="24"/>
          <w:u w:val="none"/>
          <w:lang w:val="en-US" w:eastAsia="zh-CN"/>
          <w14:textFill>
            <w14:solidFill>
              <w14:schemeClr w14:val="tx1"/>
            </w14:solidFill>
          </w14:textFill>
        </w:rPr>
        <w:t xml:space="preserve">吴显媛    </w:t>
      </w:r>
      <w:r>
        <w:rPr>
          <w:rFonts w:hint="eastAsia" w:ascii="宋体" w:hAnsi="宋体" w:eastAsia="宋体" w:cs="宋体"/>
          <w:color w:val="000000" w:themeColor="text1"/>
          <w:sz w:val="24"/>
          <w:szCs w:val="24"/>
          <w14:textFill>
            <w14:solidFill>
              <w14:schemeClr w14:val="tx1"/>
            </w14:solidFill>
          </w14:textFill>
        </w:rPr>
        <w:t>联系</w:t>
      </w:r>
      <w:r>
        <w:rPr>
          <w:rFonts w:hint="eastAsia" w:ascii="宋体" w:hAnsi="宋体" w:eastAsia="宋体" w:cs="宋体"/>
          <w:color w:val="000000" w:themeColor="text1"/>
          <w:sz w:val="24"/>
          <w:szCs w:val="24"/>
          <w:lang w:eastAsia="zh-CN"/>
          <w14:textFill>
            <w14:solidFill>
              <w14:schemeClr w14:val="tx1"/>
            </w14:solidFill>
          </w14:textFill>
        </w:rPr>
        <w:t>电话</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u w:val="none"/>
          <w:lang w:val="en-US" w:eastAsia="zh-CN"/>
          <w14:textFill>
            <w14:solidFill>
              <w14:schemeClr w14:val="tx1"/>
            </w14:solidFill>
          </w14:textFill>
        </w:rPr>
        <w:t xml:space="preserve">0773-6781279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Style w:val="4"/>
        <w:spacing w:line="360" w:lineRule="auto"/>
        <w:ind w:firstLine="504" w:firstLineChars="209"/>
        <w:rPr>
          <w:rFonts w:ascii="宋体" w:hAnsi="宋体" w:eastAsia="宋体" w:cs="宋体"/>
          <w:b w:val="0"/>
          <w:color w:val="000000" w:themeColor="text1"/>
          <w:sz w:val="24"/>
          <w:szCs w:val="24"/>
          <w14:textFill>
            <w14:solidFill>
              <w14:schemeClr w14:val="tx1"/>
            </w14:solidFill>
          </w14:textFill>
        </w:rPr>
      </w:pPr>
      <w:bookmarkStart w:id="42" w:name="_Toc28359097"/>
      <w:bookmarkStart w:id="43" w:name="_Toc28359020"/>
      <w:bookmarkStart w:id="44" w:name="_Toc35393638"/>
      <w:bookmarkStart w:id="45" w:name="_Toc35393807"/>
      <w:r>
        <w:rPr>
          <w:rFonts w:hint="eastAsia" w:ascii="宋体" w:hAnsi="宋体" w:eastAsia="宋体" w:cs="宋体"/>
          <w:bCs/>
          <w:color w:val="000000" w:themeColor="text1"/>
          <w:sz w:val="24"/>
          <w:szCs w:val="24"/>
          <w14:textFill>
            <w14:solidFill>
              <w14:schemeClr w14:val="tx1"/>
            </w14:solidFill>
          </w14:textFill>
        </w:rPr>
        <w:t>2.采购代理机构信息</w:t>
      </w:r>
      <w:bookmarkEnd w:id="42"/>
      <w:bookmarkEnd w:id="43"/>
      <w:bookmarkEnd w:id="44"/>
      <w:bookmarkEnd w:id="45"/>
    </w:p>
    <w:p>
      <w:pPr>
        <w:spacing w:line="360" w:lineRule="auto"/>
        <w:ind w:firstLine="501" w:firstLineChars="209"/>
        <w:rPr>
          <w:rFonts w:hint="eastAsia" w:ascii="宋体" w:hAnsi="宋体" w:eastAsia="宋体" w:cs="宋体"/>
          <w:color w:val="000000" w:themeColor="text1"/>
          <w:sz w:val="24"/>
          <w:szCs w:val="24"/>
          <w:u w:val="none"/>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名    称：</w:t>
      </w:r>
      <w:r>
        <w:rPr>
          <w:rFonts w:hint="eastAsia" w:ascii="宋体" w:hAnsi="宋体" w:eastAsia="宋体" w:cs="宋体"/>
          <w:color w:val="000000" w:themeColor="text1"/>
          <w:sz w:val="24"/>
          <w:szCs w:val="24"/>
          <w:u w:val="none"/>
          <w:lang w:eastAsia="zh-CN"/>
          <w14:textFill>
            <w14:solidFill>
              <w14:schemeClr w14:val="tx1"/>
            </w14:solidFill>
          </w14:textFill>
        </w:rPr>
        <w:t>福建安华发展有限公司</w:t>
      </w:r>
    </w:p>
    <w:p>
      <w:pPr>
        <w:spacing w:line="360" w:lineRule="auto"/>
        <w:ind w:firstLine="501" w:firstLineChars="209"/>
        <w:rPr>
          <w:rFonts w:ascii="宋体" w:hAnsi="宋体" w:eastAsia="宋体" w:cs="宋体"/>
          <w:color w:val="000000" w:themeColor="text1"/>
          <w:sz w:val="24"/>
          <w:szCs w:val="24"/>
          <w:u w:val="non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　　址：</w:t>
      </w:r>
      <w:r>
        <w:rPr>
          <w:rFonts w:hint="eastAsia" w:ascii="宋体" w:hAnsi="宋体" w:eastAsia="宋体" w:cs="宋体"/>
          <w:color w:val="000000" w:themeColor="text1"/>
          <w:sz w:val="24"/>
          <w:szCs w:val="24"/>
          <w:u w:val="none"/>
          <w14:textFill>
            <w14:solidFill>
              <w14:schemeClr w14:val="tx1"/>
            </w14:solidFill>
          </w14:textFill>
        </w:rPr>
        <w:t>桂林市七星区普陀路40号院内科研综合楼一层</w:t>
      </w:r>
    </w:p>
    <w:p>
      <w:pPr>
        <w:pStyle w:val="8"/>
        <w:spacing w:line="360" w:lineRule="auto"/>
        <w:ind w:firstLine="501" w:firstLineChars="209"/>
        <w:rPr>
          <w:rFonts w:hint="eastAsia" w:eastAsia="宋体" w:cs="宋体"/>
          <w:color w:val="000000" w:themeColor="text1"/>
          <w:sz w:val="24"/>
          <w:szCs w:val="24"/>
          <w:lang w:eastAsia="zh-CN"/>
          <w14:textFill>
            <w14:solidFill>
              <w14:schemeClr w14:val="tx1"/>
            </w14:solidFill>
          </w14:textFill>
        </w:rPr>
      </w:pPr>
      <w:r>
        <w:rPr>
          <w:rFonts w:hint="eastAsia" w:cs="宋体"/>
          <w:color w:val="000000" w:themeColor="text1"/>
          <w:sz w:val="24"/>
          <w:szCs w:val="24"/>
          <w14:textFill>
            <w14:solidFill>
              <w14:schemeClr w14:val="tx1"/>
            </w14:solidFill>
          </w14:textFill>
        </w:rPr>
        <w:t>项目联系人：</w:t>
      </w:r>
      <w:r>
        <w:rPr>
          <w:rFonts w:hint="eastAsia" w:cs="宋体"/>
          <w:color w:val="000000" w:themeColor="text1"/>
          <w:sz w:val="24"/>
          <w:szCs w:val="24"/>
          <w:u w:val="none"/>
          <w:lang w:eastAsia="zh-CN"/>
          <w14:textFill>
            <w14:solidFill>
              <w14:schemeClr w14:val="tx1"/>
            </w14:solidFill>
          </w14:textFill>
        </w:rPr>
        <w:t>苏秋丽</w:t>
      </w:r>
      <w:r>
        <w:rPr>
          <w:rFonts w:hint="eastAsia" w:cs="宋体"/>
          <w:color w:val="000000" w:themeColor="text1"/>
          <w:sz w:val="24"/>
          <w:szCs w:val="24"/>
          <w:u w:val="none"/>
          <w:lang w:val="en-US" w:eastAsia="zh-CN"/>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联系</w:t>
      </w:r>
      <w:r>
        <w:rPr>
          <w:rFonts w:hint="eastAsia" w:cs="宋体"/>
          <w:color w:val="000000" w:themeColor="text1"/>
          <w:sz w:val="24"/>
          <w:szCs w:val="24"/>
          <w:lang w:eastAsia="zh-CN"/>
          <w14:textFill>
            <w14:solidFill>
              <w14:schemeClr w14:val="tx1"/>
            </w14:solidFill>
          </w14:textFill>
        </w:rPr>
        <w:t>电话</w:t>
      </w:r>
      <w:r>
        <w:rPr>
          <w:rFonts w:hint="eastAsia" w:cs="宋体"/>
          <w:color w:val="000000" w:themeColor="text1"/>
          <w:sz w:val="24"/>
          <w:szCs w:val="24"/>
          <w14:textFill>
            <w14:solidFill>
              <w14:schemeClr w14:val="tx1"/>
            </w14:solidFill>
          </w14:textFill>
        </w:rPr>
        <w:t>：</w:t>
      </w:r>
      <w:r>
        <w:rPr>
          <w:rFonts w:cs="宋体"/>
          <w:color w:val="000000" w:themeColor="text1"/>
          <w:sz w:val="24"/>
          <w:szCs w:val="24"/>
          <w:u w:val="none"/>
          <w14:textFill>
            <w14:solidFill>
              <w14:schemeClr w14:val="tx1"/>
            </w14:solidFill>
          </w14:textFill>
        </w:rPr>
        <w:t>0773-</w:t>
      </w:r>
      <w:r>
        <w:rPr>
          <w:rFonts w:hint="eastAsia" w:cs="宋体"/>
          <w:color w:val="000000" w:themeColor="text1"/>
          <w:sz w:val="24"/>
          <w:szCs w:val="24"/>
          <w:u w:val="none"/>
          <w:lang w:val="en-US" w:eastAsia="zh-CN"/>
          <w14:textFill>
            <w14:solidFill>
              <w14:schemeClr w14:val="tx1"/>
            </w14:solidFill>
          </w14:textFill>
        </w:rPr>
        <w:t>2187722</w:t>
      </w:r>
      <w:r>
        <w:rPr>
          <w:rFonts w:hint="eastAsia" w:cs="宋体"/>
          <w:color w:val="000000" w:themeColor="text1"/>
          <w:sz w:val="24"/>
          <w:szCs w:val="24"/>
          <w:u w:val="none"/>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 xml:space="preserve">  </w:t>
      </w:r>
    </w:p>
    <w:p>
      <w:pPr>
        <w:pStyle w:val="7"/>
        <w:spacing w:line="360" w:lineRule="auto"/>
        <w:ind w:firstLine="504" w:firstLineChars="209"/>
        <w:rPr>
          <w:rFonts w:ascii="宋体" w:hAnsi="宋体" w:eastAsia="宋体" w:cs="宋体"/>
          <w:b w:val="0"/>
          <w:bCs/>
          <w:color w:val="000000" w:themeColor="text1"/>
          <w:sz w:val="24"/>
          <w:szCs w:val="24"/>
          <w:u w:val="none"/>
          <w14:textFill>
            <w14:solidFill>
              <w14:schemeClr w14:val="tx1"/>
            </w14:solidFill>
          </w14:textFill>
        </w:rPr>
      </w:pPr>
      <w:r>
        <w:rPr>
          <w:rFonts w:hint="eastAsia" w:ascii="宋体" w:hAnsi="宋体" w:eastAsia="宋体" w:cs="宋体"/>
          <w:bCs/>
          <w:color w:val="000000" w:themeColor="text1"/>
          <w:spacing w:val="0"/>
          <w:sz w:val="24"/>
          <w:szCs w:val="24"/>
          <w14:textFill>
            <w14:solidFill>
              <w14:schemeClr w14:val="tx1"/>
            </w14:solidFill>
          </w14:textFill>
        </w:rPr>
        <w:t>3.监督部门：</w:t>
      </w:r>
      <w:r>
        <w:rPr>
          <w:rFonts w:hint="eastAsia" w:ascii="宋体" w:hAnsi="宋体" w:eastAsia="宋体" w:cs="宋体"/>
          <w:b w:val="0"/>
          <w:bCs w:val="0"/>
          <w:color w:val="000000" w:themeColor="text1"/>
          <w:spacing w:val="0"/>
          <w:sz w:val="24"/>
          <w:szCs w:val="24"/>
          <w:u w:val="none"/>
          <w14:textFill>
            <w14:solidFill>
              <w14:schemeClr w14:val="tx1"/>
            </w14:solidFill>
          </w14:textFill>
        </w:rPr>
        <w:t>永福县人民政府采购管理办公室</w:t>
      </w:r>
    </w:p>
    <w:p>
      <w:pPr>
        <w:pStyle w:val="7"/>
        <w:spacing w:line="360" w:lineRule="auto"/>
        <w:ind w:firstLine="470" w:firstLineChars="209"/>
        <w:rPr>
          <w:rFonts w:ascii="宋体" w:hAnsi="宋体" w:eastAsia="宋体" w:cs="宋体"/>
          <w:color w:val="000000" w:themeColor="text1"/>
          <w:sz w:val="24"/>
          <w:szCs w:val="24"/>
          <w:u w:val="non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w:t>
      </w:r>
      <w:r>
        <w:rPr>
          <w:rFonts w:hint="eastAsia" w:ascii="宋体" w:hAnsi="宋体" w:eastAsia="宋体" w:cs="宋体"/>
          <w:b w:val="0"/>
          <w:bCs/>
          <w:color w:val="000000" w:themeColor="text1"/>
          <w:sz w:val="24"/>
          <w:szCs w:val="24"/>
          <w:u w:val="none"/>
          <w14:textFill>
            <w14:solidFill>
              <w14:schemeClr w14:val="tx1"/>
            </w14:solidFill>
          </w14:textFill>
        </w:rPr>
        <w:t>0773-8518392</w:t>
      </w:r>
    </w:p>
    <w:p>
      <w:pPr>
        <w:rPr>
          <w:color w:val="000000" w:themeColor="text1"/>
          <w14:textFill>
            <w14:solidFill>
              <w14:schemeClr w14:val="tx1"/>
            </w14:solidFill>
          </w14:textFill>
        </w:rPr>
      </w:pPr>
    </w:p>
    <w:p>
      <w:pPr>
        <w:spacing w:after="160" w:line="420" w:lineRule="exact"/>
        <w:ind w:firstLine="630"/>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福建安华发展有限公司</w:t>
      </w:r>
    </w:p>
    <w:p>
      <w:pPr>
        <w:spacing w:after="160" w:line="420" w:lineRule="exact"/>
        <w:ind w:firstLine="63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2020年</w:t>
      </w:r>
      <w:r>
        <w:rPr>
          <w:rFonts w:hint="eastAsia" w:ascii="宋体" w:hAnsi="宋体" w:eastAsia="宋体" w:cs="宋体"/>
          <w:color w:val="000000" w:themeColor="text1"/>
          <w:sz w:val="24"/>
          <w:szCs w:val="24"/>
          <w14:textFill>
            <w14:solidFill>
              <w14:schemeClr w14:val="tx1"/>
            </w14:solidFill>
          </w14:textFill>
        </w:rPr>
        <w:t>10月</w:t>
      </w:r>
      <w:r>
        <w:rPr>
          <w:rFonts w:hint="eastAsia" w:ascii="宋体" w:hAnsi="宋体" w:eastAsia="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14:textFill>
            <w14:solidFill>
              <w14:schemeClr w14:val="tx1"/>
            </w14:solidFill>
          </w14:textFill>
        </w:rPr>
        <w:t>日</w:t>
      </w:r>
    </w:p>
    <w:bookmarkEnd w:id="5"/>
    <w:bookmarkEnd w:id="6"/>
    <w:bookmarkEnd w:id="7"/>
    <w:p>
      <w:pPr>
        <w:pStyle w:val="7"/>
        <w:spacing w:line="420" w:lineRule="exact"/>
        <w:rPr>
          <w:rFonts w:ascii="宋体" w:hAnsi="宋体" w:eastAsia="宋体" w:cs="宋体"/>
          <w:color w:val="000000" w:themeColor="text1"/>
          <w:sz w:val="24"/>
          <w:szCs w:val="24"/>
          <w14:textFill>
            <w14:solidFill>
              <w14:schemeClr w14:val="tx1"/>
            </w14:solidFill>
          </w14:textFill>
        </w:rPr>
      </w:pPr>
    </w:p>
    <w:p>
      <w:pPr>
        <w:rPr>
          <w:rFonts w:eastAsia="宋体"/>
          <w:color w:val="000000" w:themeColor="text1"/>
          <w14:textFill>
            <w14:solidFill>
              <w14:schemeClr w14:val="tx1"/>
            </w14:solidFill>
          </w14:textFill>
        </w:rPr>
      </w:pPr>
    </w:p>
    <w:p>
      <w:pPr>
        <w:pStyle w:val="7"/>
        <w:rPr>
          <w:color w:val="000000" w:themeColor="text1"/>
          <w14:textFill>
            <w14:solidFill>
              <w14:schemeClr w14:val="tx1"/>
            </w14:solidFill>
          </w14:textFill>
        </w:rPr>
      </w:pPr>
    </w:p>
    <w:p>
      <w:pPr>
        <w:rPr>
          <w:rFonts w:eastAsia="宋体"/>
          <w:color w:val="000000" w:themeColor="text1"/>
          <w14:textFill>
            <w14:solidFill>
              <w14:schemeClr w14:val="tx1"/>
            </w14:solidFill>
          </w14:textFill>
        </w:rPr>
      </w:pPr>
    </w:p>
    <w:p>
      <w:pPr>
        <w:pStyle w:val="7"/>
        <w:rPr>
          <w:color w:val="000000" w:themeColor="text1"/>
          <w14:textFill>
            <w14:solidFill>
              <w14:schemeClr w14:val="tx1"/>
            </w14:solidFill>
          </w14:textFill>
        </w:rPr>
      </w:pPr>
    </w:p>
    <w:p>
      <w:pPr>
        <w:rPr>
          <w:rFonts w:eastAsia="宋体"/>
          <w:color w:val="000000" w:themeColor="text1"/>
          <w14:textFill>
            <w14:solidFill>
              <w14:schemeClr w14:val="tx1"/>
            </w14:solidFill>
          </w14:textFill>
        </w:rPr>
      </w:pPr>
    </w:p>
    <w:p>
      <w:pPr>
        <w:pStyle w:val="7"/>
        <w:rPr>
          <w:color w:val="000000" w:themeColor="text1"/>
          <w14:textFill>
            <w14:solidFill>
              <w14:schemeClr w14:val="tx1"/>
            </w14:solidFill>
          </w14:textFill>
        </w:rPr>
      </w:pPr>
    </w:p>
    <w:p>
      <w:pPr>
        <w:rPr>
          <w:rFonts w:eastAsia="宋体"/>
          <w:color w:val="000000" w:themeColor="text1"/>
          <w14:textFill>
            <w14:solidFill>
              <w14:schemeClr w14:val="tx1"/>
            </w14:solidFill>
          </w14:textFill>
        </w:rPr>
      </w:pPr>
    </w:p>
    <w:p>
      <w:pPr>
        <w:rPr>
          <w:rFonts w:eastAsia="宋体"/>
          <w:color w:val="000000" w:themeColor="text1"/>
          <w14:textFill>
            <w14:solidFill>
              <w14:schemeClr w14:val="tx1"/>
            </w14:solidFill>
          </w14:textFill>
        </w:rPr>
      </w:pPr>
    </w:p>
    <w:p>
      <w:pPr>
        <w:pStyle w:val="3"/>
        <w:spacing w:before="340" w:after="330" w:line="420" w:lineRule="exact"/>
        <w:jc w:val="center"/>
        <w:rPr>
          <w:rFonts w:hint="eastAsia" w:ascii="宋体" w:hAnsi="宋体" w:eastAsia="宋体" w:cs="宋体"/>
          <w:color w:val="000000" w:themeColor="text1"/>
          <w:sz w:val="36"/>
          <w:szCs w:val="36"/>
          <w14:textFill>
            <w14:solidFill>
              <w14:schemeClr w14:val="tx1"/>
            </w14:solidFill>
          </w14:textFill>
        </w:rPr>
      </w:pPr>
    </w:p>
    <w:p>
      <w:pPr>
        <w:rPr>
          <w:rFonts w:hint="eastAsia" w:ascii="宋体" w:hAnsi="宋体" w:eastAsia="宋体" w:cs="宋体"/>
          <w:color w:val="000000" w:themeColor="text1"/>
          <w:sz w:val="36"/>
          <w:szCs w:val="36"/>
          <w14:textFill>
            <w14:solidFill>
              <w14:schemeClr w14:val="tx1"/>
            </w14:solidFill>
          </w14:textFill>
        </w:rPr>
      </w:pPr>
    </w:p>
    <w:p>
      <w:pPr>
        <w:pStyle w:val="7"/>
        <w:rPr>
          <w:rFonts w:hint="eastAsia" w:ascii="宋体" w:hAnsi="宋体" w:eastAsia="宋体" w:cs="宋体"/>
          <w:color w:val="000000" w:themeColor="text1"/>
          <w:sz w:val="36"/>
          <w:szCs w:val="36"/>
          <w14:textFill>
            <w14:solidFill>
              <w14:schemeClr w14:val="tx1"/>
            </w14:solidFill>
          </w14:textFill>
        </w:rPr>
      </w:pPr>
    </w:p>
    <w:p>
      <w:pPr>
        <w:rPr>
          <w:rFonts w:hint="eastAsia" w:ascii="宋体" w:hAnsi="宋体" w:eastAsia="宋体" w:cs="宋体"/>
          <w:color w:val="000000" w:themeColor="text1"/>
          <w:sz w:val="36"/>
          <w:szCs w:val="36"/>
          <w14:textFill>
            <w14:solidFill>
              <w14:schemeClr w14:val="tx1"/>
            </w14:solidFill>
          </w14:textFill>
        </w:rPr>
      </w:pPr>
    </w:p>
    <w:p>
      <w:pPr>
        <w:pStyle w:val="7"/>
        <w:rPr>
          <w:rFonts w:hint="eastAsia"/>
        </w:rPr>
      </w:pPr>
    </w:p>
    <w:p>
      <w:pPr>
        <w:pStyle w:val="3"/>
        <w:spacing w:before="340" w:after="330" w:line="420" w:lineRule="exact"/>
        <w:jc w:val="center"/>
        <w:rPr>
          <w:rFonts w:ascii="宋体" w:hAnsi="宋体" w:eastAsia="宋体" w:cs="宋体"/>
          <w:color w:val="000000" w:themeColor="text1"/>
          <w:sz w:val="36"/>
          <w:szCs w:val="36"/>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第二章 供应商须知</w:t>
      </w:r>
    </w:p>
    <w:p>
      <w:pPr>
        <w:tabs>
          <w:tab w:val="left" w:pos="1065"/>
          <w:tab w:val="center" w:pos="4411"/>
        </w:tabs>
        <w:spacing w:after="160" w:line="420" w:lineRule="exact"/>
        <w:jc w:val="center"/>
        <w:rPr>
          <w:rFonts w:ascii="宋体" w:hAnsi="宋体" w:eastAsia="宋体" w:cs="宋体"/>
          <w:b/>
          <w:color w:val="000000" w:themeColor="text1"/>
          <w:sz w:val="36"/>
          <w:szCs w:val="36"/>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t>供应商须知前附表</w:t>
      </w:r>
    </w:p>
    <w:tbl>
      <w:tblPr>
        <w:tblStyle w:val="12"/>
        <w:tblpPr w:leftFromText="180" w:rightFromText="180" w:vertAnchor="text" w:horzAnchor="page" w:tblpXSpec="center" w:tblpY="521"/>
        <w:tblOverlap w:val="never"/>
        <w:tblW w:w="96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0"/>
        <w:gridCol w:w="989"/>
        <w:gridCol w:w="1615"/>
        <w:gridCol w:w="6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jc w:val="center"/>
        </w:trPr>
        <w:tc>
          <w:tcPr>
            <w:tcW w:w="790"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序号</w:t>
            </w:r>
          </w:p>
        </w:tc>
        <w:tc>
          <w:tcPr>
            <w:tcW w:w="989"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条款号</w:t>
            </w:r>
          </w:p>
        </w:tc>
        <w:tc>
          <w:tcPr>
            <w:tcW w:w="1615"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条款名称</w:t>
            </w:r>
          </w:p>
        </w:tc>
        <w:tc>
          <w:tcPr>
            <w:tcW w:w="6266"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790"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p>
        </w:tc>
        <w:tc>
          <w:tcPr>
            <w:tcW w:w="989"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w:t>
            </w:r>
          </w:p>
        </w:tc>
        <w:tc>
          <w:tcPr>
            <w:tcW w:w="1615"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项目名称及项目编号</w:t>
            </w:r>
          </w:p>
        </w:tc>
        <w:tc>
          <w:tcPr>
            <w:tcW w:w="6266" w:type="dxa"/>
            <w:vAlign w:val="center"/>
          </w:tcPr>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项目名称：</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instrText xml:space="preserve"> HYPERLINK "https://bidding.zcygov.cn/xmgl/projectQuery/queryDetail?projectUuid=5d4adae474d3a766" \t "https://www.zcygov.cn/bidding-entrust/_blank" </w:instrTex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4"/>
                <w:szCs w:val="24"/>
                <w14:textFill>
                  <w14:solidFill>
                    <w14:schemeClr w14:val="tx1"/>
                  </w14:solidFill>
                </w14:textFill>
              </w:rPr>
              <w:t>永福县卫生健康局生活饮用水在线监测系统项目</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fldChar w:fldCharType="end"/>
            </w:r>
          </w:p>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项目编号：GLZC2020-J1-260023-FJAH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5" w:hRule="atLeast"/>
          <w:jc w:val="center"/>
        </w:trPr>
        <w:tc>
          <w:tcPr>
            <w:tcW w:w="790"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p>
        </w:tc>
        <w:tc>
          <w:tcPr>
            <w:tcW w:w="989"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p>
        </w:tc>
        <w:tc>
          <w:tcPr>
            <w:tcW w:w="1615"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供应商资格</w:t>
            </w:r>
          </w:p>
        </w:tc>
        <w:tc>
          <w:tcPr>
            <w:tcW w:w="6266" w:type="dxa"/>
            <w:vAlign w:val="center"/>
          </w:tcPr>
          <w:p>
            <w:pPr>
              <w:keepNext w:val="0"/>
              <w:keepLines w:val="0"/>
              <w:widowControl/>
              <w:suppressLineNumbers w:val="0"/>
              <w:spacing w:before="0" w:beforeAutospacing="0" w:after="0" w:afterAutospacing="0" w:line="360" w:lineRule="auto"/>
              <w:ind w:left="0" w:right="0"/>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3.1.满足《中华人民共和国政府采购法》第二十二条规定；</w:t>
            </w:r>
          </w:p>
          <w:p>
            <w:pPr>
              <w:keepNext w:val="0"/>
              <w:keepLines w:val="0"/>
              <w:widowControl/>
              <w:suppressLineNumbers w:val="0"/>
              <w:spacing w:before="0" w:beforeAutospacing="0" w:after="0" w:afterAutospacing="0" w:line="360" w:lineRule="auto"/>
              <w:ind w:left="0" w:right="0"/>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3.2.落实政府采购政策需满足的资格要求：无。</w:t>
            </w:r>
          </w:p>
          <w:p>
            <w:pPr>
              <w:keepNext w:val="0"/>
              <w:keepLines w:val="0"/>
              <w:widowControl/>
              <w:suppressLineNumbers w:val="0"/>
              <w:spacing w:before="0" w:beforeAutospacing="0" w:after="0" w:afterAutospacing="0" w:line="360" w:lineRule="auto"/>
              <w:ind w:left="0" w:right="0"/>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3.3.本项目的特定资格要求：无。</w:t>
            </w:r>
          </w:p>
          <w:p>
            <w:pPr>
              <w:pStyle w:val="7"/>
              <w:keepNext w:val="0"/>
              <w:keepLines w:val="0"/>
              <w:widowControl/>
              <w:suppressLineNumbers w:val="0"/>
              <w:spacing w:before="0" w:beforeAutospacing="0" w:after="0" w:afterAutospacing="0" w:line="360" w:lineRule="auto"/>
              <w:ind w:left="0" w:right="0"/>
              <w:jc w:val="left"/>
              <w:rPr>
                <w:rFonts w:hint="default"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3.4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    </w:t>
            </w:r>
          </w:p>
          <w:p>
            <w:pPr>
              <w:pStyle w:val="7"/>
              <w:keepNext w:val="0"/>
              <w:keepLines w:val="0"/>
              <w:widowControl/>
              <w:suppressLineNumbers w:val="0"/>
              <w:spacing w:before="0" w:beforeAutospacing="0" w:after="0" w:afterAutospacing="0" w:line="360" w:lineRule="auto"/>
              <w:ind w:left="0" w:right="0"/>
              <w:jc w:val="left"/>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3.5.单位负责人为同一人或者存在直接控股、管理关系的不同供应商，不得参加同一合同项下的政府采购活动。除单一来源采购项目外，为本采购项目提供整体设计、规范编制或者项目管理、监理、检测等服务的供应商，不得再参加该采购项目的其他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790"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p>
        </w:tc>
        <w:tc>
          <w:tcPr>
            <w:tcW w:w="989"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p>
        </w:tc>
        <w:tc>
          <w:tcPr>
            <w:tcW w:w="1615"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谈判费用</w:t>
            </w:r>
          </w:p>
        </w:tc>
        <w:tc>
          <w:tcPr>
            <w:tcW w:w="6266" w:type="dxa"/>
            <w:vAlign w:val="center"/>
          </w:tcPr>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不论谈判结果如何，供应商均应自行承担所有与谈判有关的全部费用。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jc w:val="center"/>
        </w:trPr>
        <w:tc>
          <w:tcPr>
            <w:tcW w:w="790"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p>
        </w:tc>
        <w:tc>
          <w:tcPr>
            <w:tcW w:w="989"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13</w:t>
            </w:r>
          </w:p>
        </w:tc>
        <w:tc>
          <w:tcPr>
            <w:tcW w:w="1615"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谈判报价及采购预算总金额</w:t>
            </w:r>
          </w:p>
        </w:tc>
        <w:tc>
          <w:tcPr>
            <w:tcW w:w="6266" w:type="dxa"/>
            <w:vAlign w:val="center"/>
          </w:tcPr>
          <w:p>
            <w:pPr>
              <w:keepNext w:val="0"/>
              <w:keepLines w:val="0"/>
              <w:widowControl w:val="0"/>
              <w:suppressLineNumbers w:val="0"/>
              <w:tabs>
                <w:tab w:val="left" w:pos="1305"/>
              </w:tabs>
              <w:spacing w:before="0" w:beforeAutospacing="0" w:after="0" w:afterAutospacing="0" w:line="39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13.1 谈判报价应按谈判文件中相关附表格式填写</w:t>
            </w:r>
          </w:p>
          <w:p>
            <w:pPr>
              <w:keepNext w:val="0"/>
              <w:keepLines w:val="0"/>
              <w:widowControl w:val="0"/>
              <w:suppressLineNumbers w:val="0"/>
              <w:tabs>
                <w:tab w:val="left" w:pos="1305"/>
              </w:tabs>
              <w:spacing w:before="0" w:beforeAutospacing="0" w:after="0" w:afterAutospacing="0" w:line="390" w:lineRule="exact"/>
              <w:ind w:left="0" w:right="0"/>
              <w:jc w:val="both"/>
              <w:rPr>
                <w:rFonts w:hint="eastAsia" w:ascii="宋体" w:hAnsi="宋体" w:eastAsia="宋体" w:cs="宋体"/>
                <w:sz w:val="24"/>
                <w:szCs w:val="24"/>
                <w:lang w:val="en-US"/>
              </w:rPr>
            </w:pPr>
            <w:r>
              <w:rPr>
                <w:rFonts w:hint="eastAsia" w:ascii="宋体" w:hAnsi="宋体" w:eastAsia="宋体" w:cs="宋体"/>
                <w:b/>
                <w:kern w:val="2"/>
                <w:sz w:val="24"/>
                <w:szCs w:val="24"/>
                <w:lang w:val="en-US" w:eastAsia="zh-CN" w:bidi="ar"/>
              </w:rPr>
              <w:t>采购预算金额（人民币）：</w:t>
            </w:r>
            <w:r>
              <w:rPr>
                <w:rFonts w:hint="eastAsia" w:ascii="宋体" w:hAnsi="宋体" w:eastAsia="宋体" w:cs="宋体"/>
                <w:b/>
                <w:kern w:val="2"/>
                <w:sz w:val="24"/>
                <w:szCs w:val="24"/>
                <w:u w:val="single"/>
                <w:lang w:val="en-US" w:eastAsia="zh-CN" w:bidi="ar"/>
              </w:rPr>
              <w:t>肆拾万</w:t>
            </w:r>
            <w:r>
              <w:rPr>
                <w:rFonts w:hint="eastAsia" w:ascii="宋体" w:hAnsi="宋体" w:eastAsia="宋体" w:cs="宋体"/>
                <w:b/>
                <w:kern w:val="2"/>
                <w:sz w:val="24"/>
                <w:szCs w:val="24"/>
                <w:lang w:val="en-US" w:eastAsia="zh-CN" w:bidi="ar"/>
              </w:rPr>
              <w:t>元整（￥</w:t>
            </w:r>
            <w:r>
              <w:rPr>
                <w:rFonts w:hint="eastAsia" w:ascii="宋体" w:hAnsi="宋体" w:eastAsia="宋体" w:cs="宋体"/>
                <w:b/>
                <w:bCs w:val="0"/>
                <w:kern w:val="2"/>
                <w:sz w:val="24"/>
                <w:szCs w:val="24"/>
                <w:u w:val="single"/>
                <w:lang w:val="en-US" w:eastAsia="zh-CN" w:bidi="ar"/>
              </w:rPr>
              <w:t>400000.</w:t>
            </w:r>
            <w:r>
              <w:rPr>
                <w:rFonts w:hint="eastAsia" w:ascii="宋体" w:hAnsi="宋体" w:eastAsia="宋体" w:cs="宋体"/>
                <w:b/>
                <w:kern w:val="2"/>
                <w:sz w:val="24"/>
                <w:szCs w:val="24"/>
                <w:u w:val="single"/>
                <w:lang w:val="en-US" w:eastAsia="zh-CN" w:bidi="ar"/>
              </w:rPr>
              <w:t>00</w:t>
            </w:r>
            <w:r>
              <w:rPr>
                <w:rFonts w:hint="eastAsia" w:ascii="宋体" w:hAnsi="宋体" w:eastAsia="宋体" w:cs="宋体"/>
                <w:b/>
                <w:kern w:val="2"/>
                <w:sz w:val="24"/>
                <w:szCs w:val="24"/>
                <w:lang w:val="en-US" w:eastAsia="zh-CN" w:bidi="ar"/>
              </w:rPr>
              <w:t>）。</w:t>
            </w:r>
            <w:r>
              <w:rPr>
                <w:rFonts w:hint="eastAsia" w:ascii="宋体" w:hAnsi="宋体" w:eastAsia="宋体" w:cs="宋体"/>
                <w:kern w:val="2"/>
                <w:sz w:val="24"/>
                <w:szCs w:val="24"/>
                <w:lang w:val="en-US" w:eastAsia="zh-CN" w:bidi="ar"/>
              </w:rPr>
              <w:t>报价超相应</w:t>
            </w:r>
            <w:r>
              <w:rPr>
                <w:rFonts w:hint="eastAsia" w:ascii="宋体" w:hAnsi="宋体" w:eastAsia="宋体" w:cs="宋体"/>
                <w:kern w:val="0"/>
                <w:sz w:val="24"/>
                <w:szCs w:val="24"/>
                <w:lang w:val="en-US" w:eastAsia="zh-CN" w:bidi="ar"/>
              </w:rPr>
              <w:t>采购预算金额的，响应文件作相应无效处理。</w:t>
            </w:r>
          </w:p>
          <w:p>
            <w:pPr>
              <w:keepNext w:val="0"/>
              <w:keepLines w:val="0"/>
              <w:widowControl w:val="0"/>
              <w:suppressLineNumbers w:val="0"/>
              <w:tabs>
                <w:tab w:val="left" w:pos="1305"/>
              </w:tabs>
              <w:spacing w:before="0" w:beforeAutospacing="0" w:after="0" w:afterAutospacing="0" w:line="390" w:lineRule="exact"/>
              <w:ind w:left="0" w:right="0"/>
              <w:jc w:val="both"/>
              <w:rPr>
                <w:rFonts w:hint="default"/>
                <w:sz w:val="24"/>
                <w:szCs w:val="24"/>
                <w:lang w:val="en-US"/>
              </w:rPr>
            </w:pPr>
            <w:r>
              <w:rPr>
                <w:rFonts w:hint="eastAsia" w:ascii="宋体" w:hAnsi="宋体" w:eastAsia="宋体" w:cs="宋体"/>
                <w:kern w:val="2"/>
                <w:sz w:val="24"/>
                <w:szCs w:val="24"/>
                <w:lang w:val="en-US" w:eastAsia="zh-CN" w:bidi="ar"/>
              </w:rPr>
              <w:t>13.2</w:t>
            </w:r>
            <w:r>
              <w:rPr>
                <w:rFonts w:hint="eastAsia" w:ascii="Times New Roman" w:hAnsi="Times New Roman" w:eastAsia="宋体" w:cs="宋体"/>
                <w:kern w:val="2"/>
                <w:sz w:val="24"/>
                <w:szCs w:val="24"/>
                <w:lang w:val="en-US" w:eastAsia="zh-CN" w:bidi="ar"/>
              </w:rPr>
              <w:t>供应商必须就“服务采购需求”中的所有内容作完整唯一报价，否则，其响应将被拒绝；响应文件只允许有一个报价，有选择的或有条件的报价将不予接受。</w:t>
            </w:r>
          </w:p>
          <w:p>
            <w:pPr>
              <w:keepNext w:val="0"/>
              <w:keepLines w:val="0"/>
              <w:widowControl w:val="0"/>
              <w:suppressLineNumbers w:val="0"/>
              <w:tabs>
                <w:tab w:val="left" w:pos="1305"/>
              </w:tabs>
              <w:spacing w:before="0" w:beforeAutospacing="0" w:after="0" w:afterAutospacing="0" w:line="390" w:lineRule="exact"/>
              <w:ind w:left="0" w:right="0"/>
              <w:jc w:val="both"/>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宋体" w:hAnsi="宋体" w:eastAsia="宋体" w:cs="宋体"/>
                <w:kern w:val="2"/>
                <w:sz w:val="24"/>
                <w:szCs w:val="24"/>
                <w:lang w:val="en-US" w:eastAsia="zh-CN" w:bidi="ar"/>
              </w:rPr>
              <w:t>13.3</w:t>
            </w:r>
            <w:r>
              <w:rPr>
                <w:rFonts w:hint="eastAsia" w:ascii="宋体" w:hAnsi="宋体" w:eastAsia="宋体" w:cs="宋体"/>
                <w:kern w:val="0"/>
                <w:sz w:val="24"/>
                <w:szCs w:val="24"/>
                <w:lang w:val="en-US" w:eastAsia="zh-CN" w:bidi="ar"/>
              </w:rPr>
              <w:t>未书面退出谈判的供应商应在规定时间内密封提交最后报价，其最后报价不得超出采购预算；谈判过程中谈判文件未作实质性变动的，最后报价不得超过首次报价。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790"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w:t>
            </w:r>
          </w:p>
        </w:tc>
        <w:tc>
          <w:tcPr>
            <w:tcW w:w="989"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14.1</w:t>
            </w:r>
          </w:p>
        </w:tc>
        <w:tc>
          <w:tcPr>
            <w:tcW w:w="1615"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响应文件有效期</w:t>
            </w:r>
          </w:p>
        </w:tc>
        <w:tc>
          <w:tcPr>
            <w:tcW w:w="6266" w:type="dxa"/>
            <w:vAlign w:val="center"/>
          </w:tcPr>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响应文件递交截止时间之日起90天，有效期不足的响应文件将被拒绝。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790"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w:t>
            </w:r>
          </w:p>
        </w:tc>
        <w:tc>
          <w:tcPr>
            <w:tcW w:w="989"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w:t>
            </w:r>
          </w:p>
        </w:tc>
        <w:tc>
          <w:tcPr>
            <w:tcW w:w="1615"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响应文件份数</w:t>
            </w:r>
          </w:p>
        </w:tc>
        <w:tc>
          <w:tcPr>
            <w:tcW w:w="6266" w:type="dxa"/>
            <w:vAlign w:val="center"/>
          </w:tcPr>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15.1 </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正本壹册，副本</w: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肆</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册，须完整提交（A4纸装订）</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atLeast"/>
          <w:jc w:val="center"/>
        </w:trPr>
        <w:tc>
          <w:tcPr>
            <w:tcW w:w="790"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w:t>
            </w:r>
          </w:p>
        </w:tc>
        <w:tc>
          <w:tcPr>
            <w:tcW w:w="989"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15.2</w:t>
            </w:r>
          </w:p>
        </w:tc>
        <w:tc>
          <w:tcPr>
            <w:tcW w:w="1615"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响应文件装订要求</w:t>
            </w:r>
          </w:p>
        </w:tc>
        <w:tc>
          <w:tcPr>
            <w:tcW w:w="6266" w:type="dxa"/>
          </w:tcPr>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15.2供应商应按供应商须知第11.1条“响应文件组成”规定的顺序自编目录及页码，响应文件的“正本”、“副本”应当单独装订成册并标注页码，装订应牢固，不易拆散和换页。</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封面应注明“正本”、“副本”字样，封面上写明项目名称、项目编号、采购代理机构、供应商单位名称。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3" w:hRule="atLeast"/>
          <w:jc w:val="center"/>
        </w:trPr>
        <w:tc>
          <w:tcPr>
            <w:tcW w:w="790"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w:t>
            </w:r>
          </w:p>
        </w:tc>
        <w:tc>
          <w:tcPr>
            <w:tcW w:w="989"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15.6</w:t>
            </w:r>
          </w:p>
        </w:tc>
        <w:tc>
          <w:tcPr>
            <w:tcW w:w="1615"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响应文件包装、密封、标记</w:t>
            </w:r>
          </w:p>
        </w:tc>
        <w:tc>
          <w:tcPr>
            <w:tcW w:w="6266" w:type="dxa"/>
            <w:vAlign w:val="center"/>
          </w:tcPr>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15.6.1响应文件包装、密封：</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供应商须将响应文件“正本”、“副本”一并装入一个响应文件袋（盒、箱）中密封，并在密封处密封签章【公章或密封章或法定代表人或负责人或自然人或相应的授权委托代理人签字均可】。</w:t>
            </w:r>
          </w:p>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15.6.2响应文件袋（盒、箱）标记：</w:t>
            </w:r>
          </w:p>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项目名称：</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instrText xml:space="preserve"> HYPERLINK "https://bidding.zcygov.cn/xmgl/projectQuery/queryDetail?projectUuid=5d4adae474d3a766" \t "https://www.zcygov.cn/bidding-entrust/_blank" </w:instrTex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4"/>
                <w:szCs w:val="24"/>
                <w14:textFill>
                  <w14:solidFill>
                    <w14:schemeClr w14:val="tx1"/>
                  </w14:solidFill>
                </w14:textFill>
              </w:rPr>
              <w:t>永福县卫生健康局生活饮用水在线监测系统项目</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fldChar w:fldCharType="end"/>
            </w:r>
          </w:p>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项目编号：GLZC2020-J1-260023-FJAH</w:t>
            </w:r>
          </w:p>
          <w:p>
            <w:pPr>
              <w:keepNext w:val="0"/>
              <w:keepLines w:val="0"/>
              <w:widowControl/>
              <w:suppressLineNumbers w:val="0"/>
              <w:spacing w:before="0" w:beforeAutospacing="0" w:after="0" w:afterAutospacing="0" w:line="420" w:lineRule="exact"/>
              <w:ind w:left="0" w:right="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采购代理机构：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福建安华发展有限公司</w:t>
            </w:r>
          </w:p>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供应商单位名称：</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（加盖单位公章）</w:t>
            </w:r>
          </w:p>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在</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2020 </w:t>
            </w: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23</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日上午</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时</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4"/>
                <w:szCs w:val="24"/>
                <w14:textFill>
                  <w14:solidFill>
                    <w14:schemeClr w14:val="tx1"/>
                  </w14:solidFill>
                </w14:textFill>
              </w:rPr>
              <w:t>分前不得开启</w:t>
            </w:r>
          </w:p>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（此处供应商填写响应文件递交截止时间）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5" w:hRule="atLeast"/>
          <w:jc w:val="center"/>
        </w:trPr>
        <w:tc>
          <w:tcPr>
            <w:tcW w:w="790"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w:t>
            </w:r>
          </w:p>
        </w:tc>
        <w:tc>
          <w:tcPr>
            <w:tcW w:w="989"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15.7</w:t>
            </w:r>
          </w:p>
        </w:tc>
        <w:tc>
          <w:tcPr>
            <w:tcW w:w="1615"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供应商公章</w:t>
            </w:r>
          </w:p>
        </w:tc>
        <w:tc>
          <w:tcPr>
            <w:tcW w:w="6266" w:type="dxa"/>
            <w:vAlign w:val="center"/>
          </w:tcPr>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15.7本竞争性谈判文件中描述供应商的“公章”是指根据我国对公章的管理规定，用供应商法定主体行为名称制作的印章，除本文件有特殊规定外，供应商的财务章、部门章、分公司章、工会章、合同章、谈判专用章、业务专用章及银行的转账章、现金收讫章、现金付讫章等其它形式印章均不能代替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8" w:hRule="atLeast"/>
          <w:jc w:val="center"/>
        </w:trPr>
        <w:tc>
          <w:tcPr>
            <w:tcW w:w="790"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w:t>
            </w:r>
          </w:p>
        </w:tc>
        <w:tc>
          <w:tcPr>
            <w:tcW w:w="989"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17.1</w:t>
            </w:r>
          </w:p>
        </w:tc>
        <w:tc>
          <w:tcPr>
            <w:tcW w:w="1615"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响应文件递交</w:t>
            </w:r>
            <w:r>
              <w:rPr>
                <w:rFonts w:hint="eastAsia" w:ascii="宋体" w:hAnsi="宋体" w:eastAsia="宋体" w:cs="宋体"/>
                <w:kern w:val="2"/>
                <w:sz w:val="24"/>
                <w:szCs w:val="24"/>
                <w:lang w:val="en-US" w:eastAsia="zh-CN" w:bidi="ar"/>
              </w:rPr>
              <w:t>起止时间</w:t>
            </w:r>
          </w:p>
        </w:tc>
        <w:tc>
          <w:tcPr>
            <w:tcW w:w="6266" w:type="dxa"/>
            <w:vAlign w:val="center"/>
          </w:tcPr>
          <w:p>
            <w:pPr>
              <w:keepNext w:val="0"/>
              <w:keepLines w:val="0"/>
              <w:widowControl w:val="0"/>
              <w:suppressLineNumbers w:val="0"/>
              <w:tabs>
                <w:tab w:val="left" w:pos="1305"/>
              </w:tabs>
              <w:spacing w:before="0" w:beforeAutospacing="0" w:after="0" w:afterAutospacing="0" w:line="390" w:lineRule="exact"/>
              <w:ind w:left="0" w:right="0"/>
              <w:jc w:val="both"/>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宋体" w:hAnsi="宋体" w:eastAsia="宋体" w:cs="宋体"/>
                <w:kern w:val="2"/>
                <w:sz w:val="24"/>
                <w:szCs w:val="24"/>
                <w:lang w:val="en-US" w:eastAsia="zh-CN" w:bidi="ar"/>
              </w:rPr>
              <w:t>供应商应于</w:t>
            </w:r>
            <w:r>
              <w:rPr>
                <w:rFonts w:hint="eastAsia" w:ascii="宋体" w:hAnsi="宋体" w:eastAsia="宋体" w:cs="宋体"/>
                <w:b w:val="0"/>
                <w:bCs/>
                <w:kern w:val="2"/>
                <w:sz w:val="24"/>
                <w:szCs w:val="24"/>
                <w:u w:val="none"/>
                <w:lang w:val="en-US" w:eastAsia="zh-CN" w:bidi="ar"/>
              </w:rPr>
              <w:t>2020年10月23日上午9时00分至9时30分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790"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w:t>
            </w:r>
          </w:p>
        </w:tc>
        <w:tc>
          <w:tcPr>
            <w:tcW w:w="989"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17.2</w:t>
            </w:r>
          </w:p>
        </w:tc>
        <w:tc>
          <w:tcPr>
            <w:tcW w:w="1615"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响应文件递交地点</w:t>
            </w:r>
          </w:p>
        </w:tc>
        <w:tc>
          <w:tcPr>
            <w:tcW w:w="6266" w:type="dxa"/>
            <w:vAlign w:val="center"/>
          </w:tcPr>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桂林市公共资源交易中心（广西桂林市临桂区西城中路69号创业大厦西辅楼4楼北区）</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号开标室。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5" w:hRule="atLeast"/>
          <w:jc w:val="center"/>
        </w:trPr>
        <w:tc>
          <w:tcPr>
            <w:tcW w:w="790"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12</w:t>
            </w:r>
          </w:p>
        </w:tc>
        <w:tc>
          <w:tcPr>
            <w:tcW w:w="989"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18.1</w:t>
            </w:r>
          </w:p>
        </w:tc>
        <w:tc>
          <w:tcPr>
            <w:tcW w:w="1615"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谈判小组组成</w:t>
            </w:r>
          </w:p>
        </w:tc>
        <w:tc>
          <w:tcPr>
            <w:tcW w:w="6266" w:type="dxa"/>
            <w:vAlign w:val="center"/>
          </w:tcPr>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谈判及评审工作由采购代理机构负责组织，具体谈判、评审工作由依法组建的谈判小组负责，谈判小组由采购人代表和有关方面的专家组成。</w:t>
            </w:r>
          </w:p>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谈判小组的构成：3 人，其中采购人代表 1 人，专家 2 人。专家确定方式：随机抽取。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2" w:hRule="atLeast"/>
          <w:jc w:val="center"/>
        </w:trPr>
        <w:tc>
          <w:tcPr>
            <w:tcW w:w="790"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13</w:t>
            </w:r>
          </w:p>
        </w:tc>
        <w:tc>
          <w:tcPr>
            <w:tcW w:w="989"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18.2</w:t>
            </w:r>
          </w:p>
        </w:tc>
        <w:tc>
          <w:tcPr>
            <w:tcW w:w="1615"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谈判时间、地点、人员</w:t>
            </w:r>
          </w:p>
        </w:tc>
        <w:tc>
          <w:tcPr>
            <w:tcW w:w="6266" w:type="dxa"/>
            <w:vAlign w:val="center"/>
          </w:tcPr>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18.2.1谈判时间：响应文件递交截止时间后。</w:t>
            </w:r>
          </w:p>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18.2.2谈判地点：桂林市公共资源交易中心（广西桂林市临桂区西城中路69号创业大厦西辅楼4楼北区，具体谈判评标室另行通知）。</w:t>
            </w:r>
          </w:p>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18.2.3谈判参加人员：供应商法定代表人或负责人或自然人或相应的委托代理人持有效身份证原件参加谈判。请供应商按时到达指定地点等候当面谈判。</w:t>
            </w:r>
          </w:p>
          <w:p>
            <w:pPr>
              <w:keepNext w:val="0"/>
              <w:keepLines w:val="0"/>
              <w:widowControl/>
              <w:suppressLineNumbers w:val="0"/>
              <w:spacing w:before="0" w:beforeAutospacing="0" w:after="0" w:afterAutospacing="0" w:line="420" w:lineRule="exact"/>
              <w:ind w:left="0" w:right="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18.2.4响应文件递交截止时间后，由谈判小组在评标室内开启响应文件。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790"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14</w:t>
            </w:r>
          </w:p>
        </w:tc>
        <w:tc>
          <w:tcPr>
            <w:tcW w:w="989"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19.2</w:t>
            </w:r>
          </w:p>
        </w:tc>
        <w:tc>
          <w:tcPr>
            <w:tcW w:w="1615"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评审办法</w:t>
            </w:r>
          </w:p>
        </w:tc>
        <w:tc>
          <w:tcPr>
            <w:tcW w:w="6266" w:type="dxa"/>
            <w:vAlign w:val="center"/>
          </w:tcPr>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具体详见第四章评审办法。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90"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w:t>
            </w:r>
          </w:p>
        </w:tc>
        <w:tc>
          <w:tcPr>
            <w:tcW w:w="989"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21.4</w:t>
            </w:r>
          </w:p>
        </w:tc>
        <w:tc>
          <w:tcPr>
            <w:tcW w:w="1615"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成交人信用信息查询</w:t>
            </w:r>
          </w:p>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p>
        </w:tc>
        <w:tc>
          <w:tcPr>
            <w:tcW w:w="6266" w:type="dxa"/>
            <w:vAlign w:val="center"/>
          </w:tcPr>
          <w:p>
            <w:pPr>
              <w:keepNext w:val="0"/>
              <w:keepLines w:val="0"/>
              <w:widowControl/>
              <w:suppressLineNumbers w:val="0"/>
              <w:spacing w:before="0" w:beforeAutospacing="0" w:after="0" w:afterAutospacing="0" w:line="40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根据《关于做好政府采购有关信用主体标识码登记及在政府采购活动中查询使用信用记录有关问题的通知》桂财采〔2016〕37号的通知，采购代理机构在对成交人的成交资格进行信用查询：</w:t>
            </w:r>
          </w:p>
          <w:p>
            <w:pPr>
              <w:keepNext w:val="0"/>
              <w:keepLines w:val="0"/>
              <w:widowControl/>
              <w:suppressLineNumbers w:val="0"/>
              <w:spacing w:before="0" w:beforeAutospacing="0" w:after="0" w:afterAutospacing="0" w:line="40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（1）、查询渠道：“信用中国”网站（www.creditchina.gov.cn）、中国政府采购网（www.ccgp.gov.cn）等；</w:t>
            </w:r>
          </w:p>
          <w:p>
            <w:pPr>
              <w:keepNext w:val="0"/>
              <w:keepLines w:val="0"/>
              <w:widowControl/>
              <w:suppressLineNumbers w:val="0"/>
              <w:spacing w:before="0" w:beforeAutospacing="0" w:after="0" w:afterAutospacing="0" w:line="40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（2）查询截止时点：成交通知书发出前；</w:t>
            </w:r>
          </w:p>
          <w:p>
            <w:pPr>
              <w:keepNext w:val="0"/>
              <w:keepLines w:val="0"/>
              <w:widowControl/>
              <w:suppressLineNumbers w:val="0"/>
              <w:spacing w:before="0" w:beforeAutospacing="0" w:after="0" w:afterAutospacing="0" w:line="40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（3）信用信息查询记录和证据留存方式：在查询网站中直接打印查询记录，打印材料作为采购活动资料保存。</w:t>
            </w:r>
          </w:p>
          <w:p>
            <w:pPr>
              <w:keepNext w:val="0"/>
              <w:keepLines w:val="0"/>
              <w:widowControl/>
              <w:suppressLineNumbers w:val="0"/>
              <w:spacing w:before="0" w:beforeAutospacing="0" w:after="0" w:afterAutospacing="0" w:line="40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取消其成交候选人资格。采购人依法按照评审报告中谈判小组推荐成交候选人排序表确定排名第二的成交候选人为成交供应商或者重新组织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8" w:hRule="atLeast"/>
          <w:jc w:val="center"/>
        </w:trPr>
        <w:tc>
          <w:tcPr>
            <w:tcW w:w="790"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16</w:t>
            </w:r>
          </w:p>
        </w:tc>
        <w:tc>
          <w:tcPr>
            <w:tcW w:w="989"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26</w:t>
            </w:r>
          </w:p>
        </w:tc>
        <w:tc>
          <w:tcPr>
            <w:tcW w:w="1615" w:type="dxa"/>
            <w:vAlign w:val="center"/>
          </w:tcPr>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成交结果公告及成交通知书</w:t>
            </w:r>
          </w:p>
        </w:tc>
        <w:tc>
          <w:tcPr>
            <w:tcW w:w="6266" w:type="dxa"/>
            <w:vAlign w:val="center"/>
          </w:tcPr>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26.1采购代理机构于评审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结果信息。</w:t>
            </w:r>
          </w:p>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26.2 在发布成交结果公告的同时，采购代理机构向成交供应商发出成交通知书。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790"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w:t>
            </w:r>
          </w:p>
        </w:tc>
        <w:tc>
          <w:tcPr>
            <w:tcW w:w="989"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27</w:t>
            </w:r>
          </w:p>
        </w:tc>
        <w:tc>
          <w:tcPr>
            <w:tcW w:w="1615" w:type="dxa"/>
            <w:vAlign w:val="center"/>
          </w:tcPr>
          <w:p>
            <w:pPr>
              <w:keepNext w:val="0"/>
              <w:keepLines w:val="0"/>
              <w:widowControl/>
              <w:suppressLineNumbers w:val="0"/>
              <w:spacing w:before="0" w:beforeAutospacing="0" w:after="0" w:afterAutospacing="0" w:line="420" w:lineRule="exact"/>
              <w:ind w:left="0" w:right="0"/>
              <w:jc w:val="both"/>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履约保证金</w:t>
            </w:r>
          </w:p>
        </w:tc>
        <w:tc>
          <w:tcPr>
            <w:tcW w:w="6266" w:type="dxa"/>
            <w:vAlign w:val="center"/>
          </w:tcPr>
          <w:p>
            <w:pPr>
              <w:keepNext w:val="0"/>
              <w:keepLines w:val="0"/>
              <w:widowControl/>
              <w:suppressLineNumbers w:val="0"/>
              <w:spacing w:before="0" w:beforeAutospacing="0" w:after="0" w:afterAutospacing="0" w:line="360" w:lineRule="auto"/>
              <w:ind w:left="0" w:right="0"/>
              <w:jc w:val="both"/>
              <w:rPr>
                <w:rFonts w:hint="eastAsia" w:eastAsia="宋体"/>
                <w:color w:val="000000" w:themeColor="text1"/>
                <w:lang w:eastAsia="zh-CN"/>
                <w14:textFill>
                  <w14:solidFill>
                    <w14:schemeClr w14:val="tx1"/>
                  </w14:solidFill>
                </w14:textFill>
              </w:rPr>
            </w:pPr>
            <w:r>
              <w:rPr>
                <w:rFonts w:hint="eastAsia" w:hAnsi="宋体" w:eastAsia="宋体"/>
                <w:color w:val="000000" w:themeColor="text1"/>
                <w:sz w:val="24"/>
                <w:szCs w:val="24"/>
                <w:lang w:eastAsia="zh-CN"/>
                <w14:textFill>
                  <w14:solidFill>
                    <w14:schemeClr w14:val="tx1"/>
                  </w14:solidFill>
                </w14:textFill>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790"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18</w:t>
            </w:r>
          </w:p>
        </w:tc>
        <w:tc>
          <w:tcPr>
            <w:tcW w:w="989"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28.1</w:t>
            </w:r>
          </w:p>
        </w:tc>
        <w:tc>
          <w:tcPr>
            <w:tcW w:w="1615"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签订合同时间</w:t>
            </w:r>
          </w:p>
        </w:tc>
        <w:tc>
          <w:tcPr>
            <w:tcW w:w="6266" w:type="dxa"/>
            <w:vAlign w:val="center"/>
          </w:tcPr>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成交通知书发出之日起</w:t>
            </w:r>
            <w:r>
              <w:rPr>
                <w:rFonts w:hint="eastAsia" w:ascii="宋体" w:hAnsi="宋体" w:eastAsia="宋体" w:cs="宋体"/>
                <w:color w:val="000000" w:themeColor="text1"/>
                <w:sz w:val="24"/>
                <w:szCs w:val="24"/>
                <w14:textFill>
                  <w14:solidFill>
                    <w14:schemeClr w14:val="tx1"/>
                  </w14:solidFill>
                </w14:textFill>
              </w:rPr>
              <w:t>二十</w:t>
            </w:r>
            <w:r>
              <w:rPr>
                <w:rFonts w:hint="eastAsia" w:ascii="宋体" w:hAnsi="宋体" w:eastAsia="宋体" w:cs="宋体"/>
                <w:color w:val="000000" w:themeColor="text1"/>
                <w:sz w:val="24"/>
                <w:szCs w:val="24"/>
                <w:lang w:eastAsia="zh-CN"/>
                <w14:textFill>
                  <w14:solidFill>
                    <w14:schemeClr w14:val="tx1"/>
                  </w14:solidFill>
                </w14:textFill>
              </w:rPr>
              <w:t>五</w:t>
            </w:r>
            <w:r>
              <w:rPr>
                <w:rFonts w:hint="eastAsia" w:asciiTheme="minorEastAsia" w:hAnsiTheme="minorEastAsia" w:eastAsiaTheme="minorEastAsia" w:cstheme="minorEastAsia"/>
                <w:color w:val="000000" w:themeColor="text1"/>
                <w:sz w:val="24"/>
                <w:szCs w:val="24"/>
                <w14:textFill>
                  <w14:solidFill>
                    <w14:schemeClr w14:val="tx1"/>
                  </w14:solidFill>
                </w14:textFill>
              </w:rPr>
              <w:t>日内。</w:t>
            </w:r>
            <w:r>
              <w:rPr>
                <w:rFonts w:hint="eastAsia" w:ascii="宋体" w:hAnsi="宋体" w:cs="宋体" w:eastAsiaTheme="minorEastAsia"/>
                <w:color w:val="000000" w:themeColor="text1"/>
                <w:sz w:val="24"/>
                <w14:textFill>
                  <w14:solidFill>
                    <w14:schemeClr w14:val="tx1"/>
                  </w14:solidFill>
                </w14:textFill>
              </w:rPr>
              <w:t>成交</w:t>
            </w:r>
            <w:r>
              <w:rPr>
                <w:rFonts w:hint="eastAsia" w:ascii="宋体" w:hAnsi="宋体" w:cs="宋体"/>
                <w:color w:val="000000" w:themeColor="text1"/>
                <w:sz w:val="24"/>
                <w14:textFill>
                  <w14:solidFill>
                    <w14:schemeClr w14:val="tx1"/>
                  </w14:solidFill>
                </w14:textFill>
              </w:rPr>
              <w:t>供应商领取</w:t>
            </w:r>
            <w:r>
              <w:rPr>
                <w:rFonts w:hint="eastAsia" w:ascii="宋体" w:hAnsi="宋体" w:eastAsia="宋体" w:cs="宋体"/>
                <w:color w:val="000000" w:themeColor="text1"/>
                <w:sz w:val="24"/>
                <w14:textFill>
                  <w14:solidFill>
                    <w14:schemeClr w14:val="tx1"/>
                  </w14:solidFill>
                </w14:textFill>
              </w:rPr>
              <w:t>成交</w:t>
            </w:r>
            <w:r>
              <w:rPr>
                <w:rFonts w:hint="eastAsia" w:ascii="宋体" w:hAnsi="宋体" w:cs="宋体"/>
                <w:color w:val="000000" w:themeColor="text1"/>
                <w:sz w:val="24"/>
                <w14:textFill>
                  <w14:solidFill>
                    <w14:schemeClr w14:val="tx1"/>
                  </w14:solidFill>
                </w14:textFill>
              </w:rPr>
              <w:t>通知书后，应按规定与采购人签订合同。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5" w:hRule="atLeast"/>
          <w:jc w:val="center"/>
        </w:trPr>
        <w:tc>
          <w:tcPr>
            <w:tcW w:w="790"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19</w:t>
            </w:r>
          </w:p>
        </w:tc>
        <w:tc>
          <w:tcPr>
            <w:tcW w:w="989"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28.3</w:t>
            </w:r>
          </w:p>
        </w:tc>
        <w:tc>
          <w:tcPr>
            <w:tcW w:w="1615"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合同备案存档</w:t>
            </w:r>
          </w:p>
        </w:tc>
        <w:tc>
          <w:tcPr>
            <w:tcW w:w="6266" w:type="dxa"/>
            <w:vAlign w:val="center"/>
          </w:tcPr>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政府采购合同双方自签订之日起1个工作日内将合同原件两份交采购代理机构。采购代理机构将政府采购合同在省级以上人民政府财政部门指定媒体上公告并于合同签订之日起七个工作日内将一份合同原件送永福县人民政府采购管理办公室备案，一份由采购代理机构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3" w:hRule="atLeast"/>
          <w:jc w:val="center"/>
        </w:trPr>
        <w:tc>
          <w:tcPr>
            <w:tcW w:w="790"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20</w:t>
            </w:r>
          </w:p>
        </w:tc>
        <w:tc>
          <w:tcPr>
            <w:tcW w:w="989"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29</w:t>
            </w:r>
          </w:p>
        </w:tc>
        <w:tc>
          <w:tcPr>
            <w:tcW w:w="1615"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采购代理服务费</w:t>
            </w:r>
          </w:p>
        </w:tc>
        <w:tc>
          <w:tcPr>
            <w:tcW w:w="6266" w:type="dxa"/>
            <w:vAlign w:val="center"/>
          </w:tcPr>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本项目采购代理服务费按桂价费【2011】55号文件的收费标准中</w:t>
            </w:r>
            <w:r>
              <w:rPr>
                <w:rFonts w:hint="eastAsia" w:ascii="宋体" w:hAnsi="宋体" w:eastAsia="宋体" w:cs="宋体"/>
                <w:color w:val="000000" w:themeColor="text1"/>
                <w:sz w:val="24"/>
                <w14:textFill>
                  <w14:solidFill>
                    <w14:schemeClr w14:val="tx1"/>
                  </w14:solidFill>
                </w14:textFill>
              </w:rPr>
              <w:t>“货物类”</w:t>
            </w:r>
            <w:r>
              <w:rPr>
                <w:rFonts w:hint="eastAsia" w:ascii="宋体" w:hAnsi="宋体" w:cs="宋体"/>
                <w:color w:val="000000" w:themeColor="text1"/>
                <w:sz w:val="24"/>
                <w14:textFill>
                  <w14:solidFill>
                    <w14:schemeClr w14:val="tx1"/>
                  </w14:solidFill>
                </w14:textFill>
              </w:rPr>
              <w:t>收费标准计算，由</w:t>
            </w:r>
            <w:r>
              <w:rPr>
                <w:rFonts w:hint="eastAsia" w:ascii="宋体" w:hAnsi="宋体" w:eastAsia="宋体" w:cs="宋体"/>
                <w:color w:val="000000" w:themeColor="text1"/>
                <w:sz w:val="24"/>
                <w14:textFill>
                  <w14:solidFill>
                    <w14:schemeClr w14:val="tx1"/>
                  </w14:solidFill>
                </w14:textFill>
              </w:rPr>
              <w:t>成交供应商</w:t>
            </w:r>
            <w:r>
              <w:rPr>
                <w:rFonts w:hint="eastAsia" w:ascii="宋体" w:hAnsi="宋体" w:cs="宋体"/>
                <w:color w:val="000000" w:themeColor="text1"/>
                <w:sz w:val="24"/>
                <w14:textFill>
                  <w14:solidFill>
                    <w14:schemeClr w14:val="tx1"/>
                  </w14:solidFill>
                </w14:textFill>
              </w:rPr>
              <w:t>在领取</w:t>
            </w:r>
            <w:r>
              <w:rPr>
                <w:rFonts w:hint="eastAsia" w:ascii="宋体" w:hAnsi="宋体" w:eastAsia="宋体" w:cs="宋体"/>
                <w:color w:val="000000" w:themeColor="text1"/>
                <w:sz w:val="24"/>
                <w14:textFill>
                  <w14:solidFill>
                    <w14:schemeClr w14:val="tx1"/>
                  </w14:solidFill>
                </w14:textFill>
              </w:rPr>
              <w:t>成交</w:t>
            </w:r>
            <w:r>
              <w:rPr>
                <w:rFonts w:hint="eastAsia" w:ascii="宋体" w:hAnsi="宋体" w:cs="宋体"/>
                <w:color w:val="000000" w:themeColor="text1"/>
                <w:sz w:val="24"/>
                <w14:textFill>
                  <w14:solidFill>
                    <w14:schemeClr w14:val="tx1"/>
                  </w14:solidFill>
                </w14:textFill>
              </w:rPr>
              <w:t>通知书前，向采购代理机构一次性支付。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2" w:hRule="atLeast"/>
          <w:jc w:val="center"/>
        </w:trPr>
        <w:tc>
          <w:tcPr>
            <w:tcW w:w="790"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21</w:t>
            </w:r>
          </w:p>
        </w:tc>
        <w:tc>
          <w:tcPr>
            <w:tcW w:w="989"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30</w:t>
            </w:r>
          </w:p>
        </w:tc>
        <w:tc>
          <w:tcPr>
            <w:tcW w:w="1615" w:type="dxa"/>
            <w:vAlign w:val="center"/>
          </w:tcPr>
          <w:p>
            <w:pPr>
              <w:keepNext w:val="0"/>
              <w:keepLines w:val="0"/>
              <w:widowControl/>
              <w:suppressLineNumbers w:val="0"/>
              <w:spacing w:before="0" w:beforeAutospacing="0" w:after="0" w:afterAutospacing="0" w:line="420" w:lineRule="exact"/>
              <w:ind w:left="0" w:right="0"/>
              <w:jc w:val="center"/>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解释权</w:t>
            </w:r>
          </w:p>
        </w:tc>
        <w:tc>
          <w:tcPr>
            <w:tcW w:w="6266" w:type="dxa"/>
            <w:vAlign w:val="center"/>
          </w:tcPr>
          <w:p>
            <w:pPr>
              <w:keepNext w:val="0"/>
              <w:keepLines w:val="0"/>
              <w:widowControl/>
              <w:suppressLineNumbers w:val="0"/>
              <w:spacing w:before="0" w:beforeAutospacing="0" w:after="0" w:afterAutospacing="0" w:line="420" w:lineRule="exact"/>
              <w:ind w:left="0" w:right="0"/>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竞争性谈判文件是根据《中华人民共和国政府采购法》、《中华人民共和国政府采购法实施条例》、《政府采购非招标采购方式管理办法》和政府采购管理有关规定编制，本竞争性谈判文件的解释权属于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2" w:hRule="atLeast"/>
          <w:jc w:val="center"/>
        </w:trPr>
        <w:tc>
          <w:tcPr>
            <w:tcW w:w="790"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w:t>
            </w:r>
          </w:p>
        </w:tc>
        <w:tc>
          <w:tcPr>
            <w:tcW w:w="989"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1</w:t>
            </w:r>
          </w:p>
        </w:tc>
        <w:tc>
          <w:tcPr>
            <w:tcW w:w="1615"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color w:val="000000" w:themeColor="text1"/>
                <w:position w:val="1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监督管理机构</w:t>
            </w:r>
          </w:p>
        </w:tc>
        <w:tc>
          <w:tcPr>
            <w:tcW w:w="6266" w:type="dxa"/>
            <w:vAlign w:val="center"/>
          </w:tcPr>
          <w:p>
            <w:pPr>
              <w:keepNext w:val="0"/>
              <w:keepLines w:val="0"/>
              <w:widowControl/>
              <w:suppressLineNumbers w:val="0"/>
              <w:spacing w:before="0" w:beforeAutospacing="0" w:after="0" w:afterAutospacing="0" w:line="440" w:lineRule="exact"/>
              <w:ind w:left="0" w:right="0"/>
              <w:rPr>
                <w:rFonts w:hint="default"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永福县人民政府采购管理办公室   </w:t>
            </w:r>
          </w:p>
          <w:p>
            <w:pPr>
              <w:keepNext w:val="0"/>
              <w:keepLines w:val="0"/>
              <w:widowControl/>
              <w:suppressLineNumbers w:val="0"/>
              <w:spacing w:before="0" w:beforeAutospacing="0" w:after="0" w:afterAutospacing="0" w:line="440" w:lineRule="exact"/>
              <w:ind w:left="0" w:right="0"/>
              <w:rPr>
                <w:rFonts w:hint="default" w:ascii="宋体" w:hAnsi="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联系</w:t>
            </w:r>
            <w:r>
              <w:rPr>
                <w:rFonts w:hint="eastAsia" w:ascii="宋体" w:hAnsi="宋体" w:cs="宋体"/>
                <w:color w:val="000000" w:themeColor="text1"/>
                <w:sz w:val="24"/>
                <w14:textFill>
                  <w14:solidFill>
                    <w14:schemeClr w14:val="tx1"/>
                  </w14:solidFill>
                </w14:textFill>
              </w:rPr>
              <w:t>电话：</w:t>
            </w:r>
            <w:r>
              <w:rPr>
                <w:rFonts w:hint="default"/>
                <w:color w:val="000000" w:themeColor="text1"/>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0773-8518392</w:t>
            </w:r>
          </w:p>
        </w:tc>
      </w:tr>
    </w:tbl>
    <w:p>
      <w:pPr>
        <w:pStyle w:val="7"/>
        <w:rPr>
          <w:rFonts w:ascii="宋体" w:hAnsi="宋体" w:eastAsia="宋体" w:cs="宋体"/>
          <w:color w:val="000000" w:themeColor="text1"/>
          <w:sz w:val="28"/>
          <w:szCs w:val="28"/>
          <w14:textFill>
            <w14:solidFill>
              <w14:schemeClr w14:val="tx1"/>
            </w14:solidFill>
          </w14:textFill>
        </w:rPr>
      </w:pPr>
    </w:p>
    <w:p>
      <w:pPr>
        <w:spacing w:line="420" w:lineRule="exact"/>
        <w:jc w:val="center"/>
        <w:rPr>
          <w:rFonts w:hint="eastAsia" w:ascii="宋体" w:hAnsi="宋体" w:eastAsia="宋体" w:cs="宋体"/>
          <w:b/>
          <w:bCs/>
          <w:color w:val="000000" w:themeColor="text1"/>
          <w:sz w:val="28"/>
          <w:szCs w:val="28"/>
          <w14:textFill>
            <w14:solidFill>
              <w14:schemeClr w14:val="tx1"/>
            </w14:solidFill>
          </w14:textFill>
        </w:rPr>
      </w:pPr>
    </w:p>
    <w:p>
      <w:pPr>
        <w:spacing w:line="420" w:lineRule="exact"/>
        <w:jc w:val="center"/>
        <w:rPr>
          <w:rFonts w:hint="eastAsia" w:ascii="宋体" w:hAnsi="宋体" w:eastAsia="宋体" w:cs="宋体"/>
          <w:b/>
          <w:bCs/>
          <w:color w:val="000000" w:themeColor="text1"/>
          <w:sz w:val="28"/>
          <w:szCs w:val="28"/>
          <w14:textFill>
            <w14:solidFill>
              <w14:schemeClr w14:val="tx1"/>
            </w14:solidFill>
          </w14:textFill>
        </w:rPr>
      </w:pPr>
    </w:p>
    <w:p>
      <w:pPr>
        <w:spacing w:line="420" w:lineRule="exact"/>
        <w:jc w:val="center"/>
        <w:rPr>
          <w:rFonts w:hint="eastAsia" w:ascii="宋体" w:hAnsi="宋体" w:eastAsia="宋体" w:cs="宋体"/>
          <w:b/>
          <w:bCs/>
          <w:color w:val="000000" w:themeColor="text1"/>
          <w:sz w:val="28"/>
          <w:szCs w:val="28"/>
          <w14:textFill>
            <w14:solidFill>
              <w14:schemeClr w14:val="tx1"/>
            </w14:solidFill>
          </w14:textFill>
        </w:rPr>
      </w:pPr>
    </w:p>
    <w:p>
      <w:pPr>
        <w:spacing w:line="420" w:lineRule="exact"/>
        <w:jc w:val="center"/>
        <w:rPr>
          <w:rFonts w:hint="eastAsia" w:ascii="宋体" w:hAnsi="宋体" w:eastAsia="宋体" w:cs="宋体"/>
          <w:b/>
          <w:bCs/>
          <w:color w:val="000000" w:themeColor="text1"/>
          <w:sz w:val="28"/>
          <w:szCs w:val="28"/>
          <w14:textFill>
            <w14:solidFill>
              <w14:schemeClr w14:val="tx1"/>
            </w14:solidFill>
          </w14:textFill>
        </w:rPr>
      </w:pPr>
    </w:p>
    <w:p>
      <w:pPr>
        <w:spacing w:line="420" w:lineRule="exact"/>
        <w:jc w:val="center"/>
        <w:rPr>
          <w:rFonts w:hint="eastAsia" w:ascii="宋体" w:hAnsi="宋体" w:eastAsia="宋体" w:cs="宋体"/>
          <w:b/>
          <w:bCs/>
          <w:color w:val="000000" w:themeColor="text1"/>
          <w:sz w:val="28"/>
          <w:szCs w:val="28"/>
          <w14:textFill>
            <w14:solidFill>
              <w14:schemeClr w14:val="tx1"/>
            </w14:solidFill>
          </w14:textFill>
        </w:rPr>
      </w:pPr>
    </w:p>
    <w:p>
      <w:pPr>
        <w:spacing w:line="420" w:lineRule="exact"/>
        <w:jc w:val="center"/>
        <w:rPr>
          <w:rFonts w:hint="eastAsia" w:ascii="宋体" w:hAnsi="宋体" w:eastAsia="宋体" w:cs="宋体"/>
          <w:b/>
          <w:bCs/>
          <w:color w:val="000000" w:themeColor="text1"/>
          <w:sz w:val="28"/>
          <w:szCs w:val="28"/>
          <w14:textFill>
            <w14:solidFill>
              <w14:schemeClr w14:val="tx1"/>
            </w14:solidFill>
          </w14:textFill>
        </w:rPr>
      </w:pPr>
    </w:p>
    <w:p>
      <w:pPr>
        <w:spacing w:line="420" w:lineRule="exact"/>
        <w:jc w:val="center"/>
        <w:rPr>
          <w:rFonts w:hint="eastAsia" w:ascii="宋体" w:hAnsi="宋体" w:eastAsia="宋体" w:cs="宋体"/>
          <w:b/>
          <w:bCs/>
          <w:color w:val="000000" w:themeColor="text1"/>
          <w:sz w:val="28"/>
          <w:szCs w:val="28"/>
          <w14:textFill>
            <w14:solidFill>
              <w14:schemeClr w14:val="tx1"/>
            </w14:solidFill>
          </w14:textFill>
        </w:rPr>
      </w:pPr>
    </w:p>
    <w:p>
      <w:pPr>
        <w:spacing w:line="420" w:lineRule="exact"/>
        <w:jc w:val="center"/>
        <w:rPr>
          <w:rFonts w:hint="eastAsia" w:ascii="宋体" w:hAnsi="宋体" w:eastAsia="宋体" w:cs="宋体"/>
          <w:b/>
          <w:bCs/>
          <w:color w:val="000000" w:themeColor="text1"/>
          <w:sz w:val="28"/>
          <w:szCs w:val="28"/>
          <w14:textFill>
            <w14:solidFill>
              <w14:schemeClr w14:val="tx1"/>
            </w14:solidFill>
          </w14:textFill>
        </w:rPr>
      </w:pPr>
    </w:p>
    <w:p>
      <w:pPr>
        <w:spacing w:line="420" w:lineRule="exact"/>
        <w:jc w:val="cente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一、总则</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1、适应范围</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 项目名称及项目编号</w:t>
      </w:r>
    </w:p>
    <w:p>
      <w:pPr>
        <w:spacing w:line="420" w:lineRule="exact"/>
        <w:ind w:firstLine="420"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eastAsia="宋体" w:cs="宋体"/>
          <w:color w:val="000000" w:themeColor="text1"/>
          <w:sz w:val="24"/>
          <w:szCs w:val="24"/>
          <w:lang w:val="en-US" w:eastAsia="zh-CN"/>
          <w14:textFill>
            <w14:solidFill>
              <w14:schemeClr w14:val="tx1"/>
            </w14:solidFill>
          </w14:textFill>
        </w:rPr>
        <w:fldChar w:fldCharType="begin"/>
      </w:r>
      <w:r>
        <w:rPr>
          <w:rFonts w:hint="eastAsia" w:ascii="宋体" w:hAnsi="宋体" w:eastAsia="宋体" w:cs="宋体"/>
          <w:color w:val="000000" w:themeColor="text1"/>
          <w:sz w:val="24"/>
          <w:szCs w:val="24"/>
          <w:lang w:val="en-US" w:eastAsia="zh-CN"/>
          <w14:textFill>
            <w14:solidFill>
              <w14:schemeClr w14:val="tx1"/>
            </w14:solidFill>
          </w14:textFill>
        </w:rPr>
        <w:instrText xml:space="preserve"> HYPERLINK "https://bidding.zcygov.cn/xmgl/projectQuery/queryDetail?projectUuid=5d4adae474d3a766" \t "https://www.zcygov.cn/bidding-entrust/_blank" </w:instrText>
      </w:r>
      <w:r>
        <w:rPr>
          <w:rFonts w:hint="eastAsia" w:ascii="宋体" w:hAnsi="宋体" w:eastAsia="宋体" w:cs="宋体"/>
          <w:color w:val="000000" w:themeColor="text1"/>
          <w:sz w:val="24"/>
          <w:szCs w:val="24"/>
          <w:lang w:val="en-US" w:eastAsia="zh-CN"/>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永福县卫生健康局生活饮用水在线监测系统项目</w:t>
      </w:r>
      <w:r>
        <w:rPr>
          <w:rFonts w:hint="eastAsia" w:ascii="宋体" w:hAnsi="宋体" w:eastAsia="宋体" w:cs="宋体"/>
          <w:color w:val="000000" w:themeColor="text1"/>
          <w:sz w:val="24"/>
          <w:szCs w:val="24"/>
          <w:lang w:val="en-US" w:eastAsia="zh-CN"/>
          <w14:textFill>
            <w14:solidFill>
              <w14:schemeClr w14:val="tx1"/>
            </w14:solidFill>
          </w14:textFill>
        </w:rPr>
        <w:fldChar w:fldCharType="end"/>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项目编号：GLZC2020-J1-260023-FJAH</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1.2本竞争性谈判文件（以下简称谈判文件）适用于本谈判项目的谈判、评标、合同履约、验收、付款等行为（法律、法规另有规定的，从其规定）。</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2、定义</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2.1、“供应商”是指符合本次采购项目的供应商资格并提交响应文件、参加谈判的供应商。如果该供应商在本次谈判中成交，即成为“成交供应商”。</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2.2、“货物”系指按谈判文件规定，供应商须向采购人提供的一切设备、保险、税金、备品备件、工具、手册及其它有关技术资料和材料。</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2.3、“服务”系指按谈判文件规定，供应商须承担的安装、调试、技术协助、校准、培训、技术指导以及其他类似的义务。</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2.4、“项目”系指供应商按谈判文件规定向采购人提供的货物和服务。</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2.5、“书面形式”包括信函、传真、电报等。</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2.6、“货物采购需求”中的全部条款要求均为实质性要求。</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3、供应商资格</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3.1.满足《中华人民共和国政府采购法》第二十二条规定；</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3.2.落实政府采购政策需满足的资格要求：无。</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3.3.本项目的特定资格要求：无。</w:t>
      </w:r>
    </w:p>
    <w:p>
      <w:pPr>
        <w:pStyle w:val="7"/>
        <w:spacing w:line="360" w:lineRule="auto"/>
        <w:ind w:firstLine="448" w:firstLineChars="200"/>
        <w:jc w:val="left"/>
        <w:rPr>
          <w:rFonts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3.4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    </w:t>
      </w:r>
    </w:p>
    <w:p>
      <w:pPr>
        <w:spacing w:line="420" w:lineRule="exact"/>
        <w:ind w:firstLine="420" w:firstLineChars="175"/>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3.5.单位负责人为同一人或者存在直接控股、管理关系的不同供应商，不得参加同一合同项下的政府采购活动。除单一来源采购项目外，为本采购项目提供整体设计、规范编制或者项目管理、监理、检测等服务的供应商，不得再参加该采购项目的其他采购活动。</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4、谈判费用</w:t>
      </w:r>
    </w:p>
    <w:p>
      <w:pPr>
        <w:spacing w:line="420" w:lineRule="exact"/>
        <w:ind w:firstLine="420" w:firstLineChars="175"/>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不论谈判结果如何，供应商均应自行承担所有与谈判有关的全部费用。</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5、联合体谈判要求</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本项目不接受联合体参与谈判。</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6、质疑和投诉</w:t>
      </w:r>
      <w:r>
        <w:rPr>
          <w:rFonts w:hint="eastAsia" w:ascii="宋体" w:hAnsi="宋体" w:eastAsia="宋体" w:cs="宋体"/>
          <w:b/>
          <w:bCs/>
          <w:color w:val="000000" w:themeColor="text1"/>
          <w:sz w:val="24"/>
          <w:szCs w:val="24"/>
          <w14:textFill>
            <w14:solidFill>
              <w14:schemeClr w14:val="tx1"/>
            </w14:solidFill>
          </w14:textFill>
        </w:rPr>
        <w:tab/>
      </w:r>
    </w:p>
    <w:p>
      <w:pPr>
        <w:spacing w:line="420" w:lineRule="exact"/>
        <w:ind w:firstLine="420" w:firstLineChars="175"/>
        <w:rPr>
          <w:rFonts w:hint="eastAsia"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6.1 供应商认为谈判文件使自己的合法权益受到损害的，以书面形式向采购代理机构提出质疑。供应商认为采购过程或成交结果使自己的合法权益受到损害的，应当在各采购程序环节结束之日或成交公告期限届满之日起七个工作日内，以书面形式向采购代理机构提出质疑。采购代理机构应认真做好质疑处理工作。</w:t>
      </w:r>
    </w:p>
    <w:p>
      <w:pPr>
        <w:spacing w:line="420" w:lineRule="exact"/>
        <w:ind w:firstLine="420" w:firstLineChars="175"/>
        <w:rPr>
          <w:rFonts w:hint="eastAsia"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6.2 供应商对采购代理机构的质疑答复不满意或者采购代理机构未在规定的时间内作出答复的，可以在答复期满后十五个工作日内向永福县人民政府采购管理办公室投诉。</w:t>
      </w:r>
    </w:p>
    <w:p>
      <w:pPr>
        <w:spacing w:line="420" w:lineRule="exact"/>
        <w:ind w:firstLine="420" w:firstLineChars="175"/>
        <w:rPr>
          <w:rFonts w:hint="eastAsia"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6.3 质疑、投诉应当采用书面形式，质疑书、投诉书实行实名制，均应明确阐述谈判文件、谈判过程或成交结果中使自己合法权益受到损害的实质性内容，并提供必要的证明材料。</w:t>
      </w:r>
    </w:p>
    <w:p>
      <w:pPr>
        <w:spacing w:line="420" w:lineRule="exact"/>
        <w:ind w:firstLine="420" w:firstLineChars="175"/>
        <w:rPr>
          <w:rFonts w:hint="eastAsia"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供应商提出质疑应当提交质疑函和必要的证明材料，针对同一采购程序环节的质疑必须在法定质疑期内一次性提出。质疑函应当包括下列内容：</w:t>
      </w:r>
    </w:p>
    <w:p>
      <w:pPr>
        <w:spacing w:line="420" w:lineRule="exact"/>
        <w:ind w:firstLine="420" w:firstLineChars="175"/>
        <w:rPr>
          <w:rFonts w:hint="eastAsia"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（1）供应商的姓名或者名称、地址、邮编、联系人及联系电话；</w:t>
      </w:r>
    </w:p>
    <w:p>
      <w:pPr>
        <w:spacing w:line="420" w:lineRule="exact"/>
        <w:ind w:firstLine="420" w:firstLineChars="175"/>
        <w:rPr>
          <w:rFonts w:hint="eastAsia"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（2）质疑项目的名称、编号；</w:t>
      </w:r>
    </w:p>
    <w:p>
      <w:pPr>
        <w:spacing w:line="420" w:lineRule="exact"/>
        <w:ind w:firstLine="420" w:firstLineChars="175"/>
        <w:rPr>
          <w:rFonts w:hint="eastAsia"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（3）具体、明确的质疑事项和与质疑事项相关的请求；</w:t>
      </w:r>
    </w:p>
    <w:p>
      <w:pPr>
        <w:spacing w:line="420" w:lineRule="exact"/>
        <w:ind w:firstLine="420" w:firstLineChars="175"/>
        <w:rPr>
          <w:rFonts w:hint="eastAsia"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（4）事实依据；</w:t>
      </w:r>
    </w:p>
    <w:p>
      <w:pPr>
        <w:spacing w:line="420" w:lineRule="exact"/>
        <w:ind w:firstLine="420" w:firstLineChars="175"/>
        <w:rPr>
          <w:rFonts w:hint="eastAsia"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（5）必要的法律依据；</w:t>
      </w:r>
    </w:p>
    <w:p>
      <w:pPr>
        <w:spacing w:line="420" w:lineRule="exact"/>
        <w:ind w:firstLine="420" w:firstLineChars="175"/>
        <w:rPr>
          <w:rFonts w:hint="eastAsia"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（6）提出质疑的日期。</w:t>
      </w:r>
    </w:p>
    <w:p>
      <w:pPr>
        <w:spacing w:line="420" w:lineRule="exact"/>
        <w:ind w:firstLine="420" w:firstLineChars="175"/>
        <w:rPr>
          <w:rFonts w:hint="eastAsia"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供应商为自然人的，应当由本人签字；供应商为法人或者其他组织的，应当由法定代表人、主要负责人，或者其授权代表签字或者盖章，并加盖公章。</w:t>
      </w:r>
    </w:p>
    <w:p>
      <w:pPr>
        <w:spacing w:line="420" w:lineRule="exact"/>
        <w:ind w:firstLine="420" w:firstLineChars="175"/>
        <w:rPr>
          <w:rFonts w:hint="eastAsia"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接收质疑函方式：以书面形式</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质疑联系部门及联系方式：</w:t>
      </w:r>
      <w:r>
        <w:rPr>
          <w:rFonts w:hint="eastAsia" w:ascii="宋体" w:hAnsi="宋体" w:eastAsia="宋体" w:cs="宋体"/>
          <w:color w:val="000000" w:themeColor="text1"/>
          <w:sz w:val="24"/>
          <w:szCs w:val="24"/>
          <w:u w:val="none"/>
          <w:lang w:eastAsia="zh-CN"/>
          <w14:textFill>
            <w14:solidFill>
              <w14:schemeClr w14:val="tx1"/>
            </w14:solidFill>
          </w14:textFill>
        </w:rPr>
        <w:t>福建安华发展有限公司</w:t>
      </w:r>
      <w:r>
        <w:rPr>
          <w:rFonts w:hint="eastAsia" w:ascii="宋体" w:hAnsi="宋体" w:eastAsia="宋体" w:cs="宋体"/>
          <w:color w:val="000000" w:themeColor="text1"/>
          <w:sz w:val="24"/>
          <w:szCs w:val="24"/>
          <w14:textFill>
            <w14:solidFill>
              <w14:schemeClr w14:val="tx1"/>
            </w14:solidFill>
          </w14:textFill>
        </w:rPr>
        <w:t>，联系人：</w:t>
      </w:r>
      <w:r>
        <w:rPr>
          <w:rFonts w:hint="eastAsia" w:ascii="宋体" w:hAnsi="宋体" w:eastAsia="宋体" w:cs="宋体"/>
          <w:color w:val="000000" w:themeColor="text1"/>
          <w:sz w:val="24"/>
          <w:szCs w:val="24"/>
          <w:u w:val="none"/>
          <w:lang w:eastAsia="zh-CN"/>
          <w14:textFill>
            <w14:solidFill>
              <w14:schemeClr w14:val="tx1"/>
            </w14:solidFill>
          </w14:textFill>
        </w:rPr>
        <w:t>苏秋丽</w:t>
      </w:r>
      <w:r>
        <w:rPr>
          <w:rFonts w:hint="eastAsia" w:ascii="宋体" w:hAnsi="宋体" w:eastAsia="宋体" w:cs="宋体"/>
          <w:color w:val="000000" w:themeColor="text1"/>
          <w:sz w:val="24"/>
          <w:szCs w:val="24"/>
          <w14:textFill>
            <w14:solidFill>
              <w14:schemeClr w14:val="tx1"/>
            </w14:solidFill>
          </w14:textFill>
        </w:rPr>
        <w:t>，联系电话：</w:t>
      </w:r>
      <w:r>
        <w:rPr>
          <w:rFonts w:ascii="宋体" w:hAnsi="宋体" w:eastAsia="宋体" w:cs="宋体"/>
          <w:color w:val="000000" w:themeColor="text1"/>
          <w:sz w:val="24"/>
          <w:szCs w:val="24"/>
          <w14:textFill>
            <w14:solidFill>
              <w14:schemeClr w14:val="tx1"/>
            </w14:solidFill>
          </w14:textFill>
        </w:rPr>
        <w:t>0773-</w:t>
      </w:r>
      <w:r>
        <w:rPr>
          <w:rFonts w:hint="eastAsia" w:ascii="宋体" w:hAnsi="宋体" w:eastAsia="宋体" w:cs="宋体"/>
          <w:color w:val="000000" w:themeColor="text1"/>
          <w:sz w:val="24"/>
          <w:szCs w:val="24"/>
          <w:lang w:val="en-US" w:eastAsia="zh-CN"/>
          <w14:textFill>
            <w14:solidFill>
              <w14:schemeClr w14:val="tx1"/>
            </w14:solidFill>
          </w14:textFill>
        </w:rPr>
        <w:t>2187722</w:t>
      </w:r>
      <w:r>
        <w:rPr>
          <w:rFonts w:hint="eastAsia" w:ascii="宋体" w:hAnsi="宋体" w:eastAsia="宋体" w:cs="宋体"/>
          <w:color w:val="000000" w:themeColor="text1"/>
          <w:sz w:val="24"/>
          <w:szCs w:val="24"/>
          <w14:textFill>
            <w14:solidFill>
              <w14:schemeClr w14:val="tx1"/>
            </w14:solidFill>
          </w14:textFill>
        </w:rPr>
        <w:t>。通讯地址：桂林市七星区普陀路40号院内科研综合楼一层。</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7、转包与分包</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7.1、本项目不允许转包。</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7.2、本项目不可以分包。</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8、特别说明</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8.1单位负责人为同一人或者存在直接控股、管理关系的，不得参加同一合同项下的政府采购活动，否则，响应文件无效。</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除单一来源采购项目外，为本采购项目提供整体设计、规范编制或者项目管理、监理、检测等服务的供应商，不得再参加该采购项目的其他采购活动，否则响应文件无效。</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8.2根据桂财采[2016]42号的规定，提供相同品牌产品的不同供应商参加同一合同项下</w:t>
      </w:r>
      <w:r>
        <w:rPr>
          <w:rFonts w:hint="eastAsia" w:ascii="宋体" w:hAnsi="宋体" w:eastAsia="宋体" w:cs="宋体"/>
          <w:color w:val="000000" w:themeColor="text1"/>
          <w:sz w:val="24"/>
          <w:szCs w:val="24"/>
          <w:lang w:eastAsia="zh-CN"/>
          <w14:textFill>
            <w14:solidFill>
              <w14:schemeClr w14:val="tx1"/>
            </w14:solidFill>
          </w14:textFill>
        </w:rPr>
        <w:t>竞标</w:t>
      </w:r>
      <w:r>
        <w:rPr>
          <w:rFonts w:hint="eastAsia" w:ascii="宋体" w:hAnsi="宋体" w:eastAsia="宋体" w:cs="宋体"/>
          <w:color w:val="000000" w:themeColor="text1"/>
          <w:sz w:val="24"/>
          <w:szCs w:val="24"/>
          <w14:textFill>
            <w14:solidFill>
              <w14:schemeClr w14:val="tx1"/>
            </w14:solidFill>
          </w14:textFill>
        </w:rPr>
        <w:t>的，以其中通过资格审查、符合性审查且报价最低的参加评标，报价相同的，由采购人自主选择确定一个参加评标的供应商，其他响应文件无效。</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8.3供应商应仔细阅读竞争性谈判文件的所有内容，按照竞争性谈判文件的要求提交响应文件，并对所提供的全部资料的真实性承担法律责任。</w:t>
      </w:r>
    </w:p>
    <w:p>
      <w:pPr>
        <w:spacing w:line="420" w:lineRule="exact"/>
        <w:ind w:firstLine="492" w:firstLineChars="175"/>
        <w:jc w:val="center"/>
        <w:rPr>
          <w:rFonts w:ascii="宋体" w:hAnsi="宋体" w:eastAsia="宋体" w:cs="宋体"/>
          <w:b/>
          <w:bCs/>
          <w:color w:val="000000" w:themeColor="text1"/>
          <w:sz w:val="28"/>
          <w:szCs w:val="28"/>
          <w14:textFill>
            <w14:solidFill>
              <w14:schemeClr w14:val="tx1"/>
            </w14:solidFill>
          </w14:textFill>
        </w:rPr>
      </w:pPr>
    </w:p>
    <w:p>
      <w:pPr>
        <w:spacing w:line="420" w:lineRule="exact"/>
        <w:ind w:firstLine="492" w:firstLineChars="175"/>
        <w:jc w:val="cente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二、谈判文件</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9、谈判文件的构成</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（1）竞争性谈判公告；</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（2）供应商须知；</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（3）货物采购需求；</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（4）评审方法；</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（5）采购合同（合同主要条款及格式）；</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（6）响应文件格式。</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10、谈判文件的澄清与修改</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10.1、供应商应认真阅读谈判文件，发现其中有误或有不合理要求的，应在谈判截止日期三日前以书面形式要求采购代理机构澄清。</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10.2、提交首次响应文件截止之日前，采购代理机构可以对已发出的谈判文件进行必要澄清或者修改，澄清或者修改的内容可能影响响应文件编制的，采购代理机构应当在提交首次响应文件递交截止时间三个工作日前在本项目竞争性谈判公告发布的同一媒体上发布更正公告，已获取竞争性谈判文件的供应商自行登录竞争性谈判公告发布的相关网站【http://www.ccgp.gov.cn（中国政府采购网）、http:// www.gxzfcg.gov.cn（广西壮族自治区政府采购网）、http://gl.zfcg.zcygov.cn（桂林市政府采购网）、http://glggzy.org.cn（桂林市公共资源交易中心网）】查询，不足三个工作日的，应当顺延首次响应文件递交截止时间。</w:t>
      </w:r>
    </w:p>
    <w:p>
      <w:pPr>
        <w:spacing w:line="420" w:lineRule="exact"/>
        <w:ind w:firstLine="420" w:firstLineChars="175"/>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10.3采购代理机构在竞争性谈判公告发布的相关网站发布更正公告的同时，视同供应商已知晓竞争性谈判文件的澄清或者修改，供应商应将澄清或者修改的内容考虑在响应文件中，供应商在响应文件递交截止前未登录竞争性谈判公告发布的相关网站查看澄清或者修改的，造成供应商的响应文件不符合竞争性谈判文件要求或废标的，由供应商自行承担责任。</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10.4 澄清、答复、修改、补充的内容为谈判文件的组成部分。当澄清、答复、修改、补充通知就同一内容的表述不一致时，以最后发出的文件为准。</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10.5 谈判文件的澄清、答复、修改或补充都应该通过本项目采购代理机构以法定形式发布，采购人非通过本机构，不得擅自澄清、答复、修改或补充谈判文件。</w:t>
      </w:r>
    </w:p>
    <w:p>
      <w:pPr>
        <w:spacing w:line="420" w:lineRule="exact"/>
        <w:ind w:firstLine="420" w:firstLineChars="175"/>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10.6 采购人和采购代理机构可以视采购具体情况，延长响应文件截止时间和谈判时间，在本项目竞争性谈判公告发布的同一媒体上发布更正公告，已获取竞争性谈判文件的供应商自行登录竞争性谈判公告发布的相关网站查询，未在进行查询的，造成供应商未在规定的时间递交响应文件的，由供应商自行承担责任。</w:t>
      </w:r>
    </w:p>
    <w:p>
      <w:pPr>
        <w:spacing w:line="420" w:lineRule="exact"/>
        <w:ind w:firstLine="492" w:firstLineChars="175"/>
        <w:jc w:val="center"/>
        <w:rPr>
          <w:rFonts w:ascii="宋体" w:hAnsi="宋体" w:eastAsia="宋体" w:cs="宋体"/>
          <w:b/>
          <w:bCs/>
          <w:color w:val="000000" w:themeColor="text1"/>
          <w:sz w:val="28"/>
          <w:szCs w:val="28"/>
          <w14:textFill>
            <w14:solidFill>
              <w14:schemeClr w14:val="tx1"/>
            </w14:solidFill>
          </w14:textFill>
        </w:rPr>
      </w:pPr>
    </w:p>
    <w:p>
      <w:pPr>
        <w:spacing w:line="420" w:lineRule="exact"/>
        <w:ind w:firstLine="492" w:firstLineChars="175"/>
        <w:jc w:val="cente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三、竞争性谈判响应文件的编制</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11、竞争性谈判响应文件（以下简称响应文件）的组成及要求</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11.1、响应文件组成（格式见第六章响应文件格式）</w:t>
      </w:r>
    </w:p>
    <w:p>
      <w:pPr>
        <w:tabs>
          <w:tab w:val="left" w:pos="1305"/>
        </w:tabs>
        <w:spacing w:line="380" w:lineRule="exact"/>
        <w:ind w:firstLine="482" w:firstLineChars="200"/>
        <w:rPr>
          <w:color w:val="000000" w:themeColor="text1"/>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11.1.1</w:t>
      </w:r>
      <w:r>
        <w:rPr>
          <w:rFonts w:hint="eastAsia" w:ascii="宋体" w:hAnsi="宋体" w:cs="宋体"/>
          <w:b/>
          <w:color w:val="000000" w:themeColor="text1"/>
          <w:sz w:val="24"/>
          <w14:textFill>
            <w14:solidFill>
              <w14:schemeClr w14:val="tx1"/>
            </w14:solidFill>
          </w14:textFill>
        </w:rPr>
        <w:t>资格性响应证明材料：</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（1）响应函（格式见附件）</w:t>
      </w:r>
      <w:r>
        <w:rPr>
          <w:rFonts w:hint="eastAsia" w:ascii="宋体" w:hAnsi="宋体" w:eastAsia="宋体" w:cs="宋体"/>
          <w:b/>
          <w:bCs/>
          <w:color w:val="000000" w:themeColor="text1"/>
          <w:sz w:val="24"/>
          <w:szCs w:val="24"/>
          <w14:textFill>
            <w14:solidFill>
              <w14:schemeClr w14:val="tx1"/>
            </w14:solidFill>
          </w14:textFill>
        </w:rPr>
        <w:t>（必须提供）；</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（2）供应商的法定代表人或负责人或自然人身份证正反两面复印件</w:t>
      </w:r>
      <w:r>
        <w:rPr>
          <w:rFonts w:hint="eastAsia" w:ascii="宋体" w:hAnsi="宋体" w:eastAsia="宋体" w:cs="宋体"/>
          <w:b/>
          <w:bCs/>
          <w:color w:val="000000" w:themeColor="text1"/>
          <w:sz w:val="24"/>
          <w:szCs w:val="24"/>
          <w14:textFill>
            <w14:solidFill>
              <w14:schemeClr w14:val="tx1"/>
            </w14:solidFill>
          </w14:textFill>
        </w:rPr>
        <w:t>（必须提供）；</w:t>
      </w:r>
    </w:p>
    <w:p>
      <w:pPr>
        <w:spacing w:line="420" w:lineRule="exact"/>
        <w:ind w:firstLine="420" w:firstLineChars="175"/>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（3）供应商的授权委托书原件、委托代理人身份证正反面复印件以及由县级以上（含县级）社会养老保险经办机构出具的供应商为委托代理人交纳的开标</w:t>
      </w:r>
      <w:r>
        <w:rPr>
          <w:rFonts w:hint="eastAsia" w:ascii="宋体" w:hAnsi="宋体" w:eastAsia="宋体" w:cs="宋体"/>
          <w:color w:val="000000" w:themeColor="text1"/>
          <w:sz w:val="24"/>
          <w:szCs w:val="24"/>
          <w:lang w:eastAsia="zh-CN"/>
          <w14:textFill>
            <w14:solidFill>
              <w14:schemeClr w14:val="tx1"/>
            </w14:solidFill>
          </w14:textFill>
        </w:rPr>
        <w:t>当月</w:t>
      </w:r>
      <w:r>
        <w:rPr>
          <w:rFonts w:hint="eastAsia" w:ascii="宋体" w:hAnsi="宋体" w:eastAsia="宋体" w:cs="宋体"/>
          <w:color w:val="000000" w:themeColor="text1"/>
          <w:sz w:val="24"/>
          <w:szCs w:val="24"/>
          <w14:textFill>
            <w14:solidFill>
              <w14:schemeClr w14:val="tx1"/>
            </w14:solidFill>
          </w14:textFill>
        </w:rPr>
        <w:t>前六个月内连续三个月社保证明复印件【属自然人的应提供由县级以上（含县级）社会养老保险经办机构出具的自然人本人及委托代理人所交纳的开标</w:t>
      </w:r>
      <w:r>
        <w:rPr>
          <w:rFonts w:hint="eastAsia" w:ascii="宋体" w:hAnsi="宋体" w:eastAsia="宋体" w:cs="宋体"/>
          <w:color w:val="000000" w:themeColor="text1"/>
          <w:sz w:val="24"/>
          <w:szCs w:val="24"/>
          <w:lang w:eastAsia="zh-CN"/>
          <w14:textFill>
            <w14:solidFill>
              <w14:schemeClr w14:val="tx1"/>
            </w14:solidFill>
          </w14:textFill>
        </w:rPr>
        <w:t>当月</w:t>
      </w:r>
      <w:r>
        <w:rPr>
          <w:rFonts w:hint="eastAsia" w:ascii="宋体" w:hAnsi="宋体" w:eastAsia="宋体" w:cs="宋体"/>
          <w:color w:val="000000" w:themeColor="text1"/>
          <w:sz w:val="24"/>
          <w:szCs w:val="24"/>
          <w14:textFill>
            <w14:solidFill>
              <w14:schemeClr w14:val="tx1"/>
            </w14:solidFill>
          </w14:textFill>
        </w:rPr>
        <w:t>前六个月内连续三个月社保证明复印件】（委托代理时必须提供）</w:t>
      </w:r>
      <w:r>
        <w:rPr>
          <w:rFonts w:hint="eastAsia" w:ascii="宋体" w:hAnsi="宋体" w:eastAsia="宋体" w:cs="宋体"/>
          <w:b/>
          <w:bCs/>
          <w:color w:val="000000" w:themeColor="text1"/>
          <w:sz w:val="24"/>
          <w:szCs w:val="24"/>
          <w14:textFill>
            <w14:solidFill>
              <w14:schemeClr w14:val="tx1"/>
            </w14:solidFill>
          </w14:textFill>
        </w:rPr>
        <w:t>；</w:t>
      </w:r>
    </w:p>
    <w:p>
      <w:pPr>
        <w:spacing w:line="420" w:lineRule="exact"/>
        <w:ind w:firstLine="240" w:firstLineChars="1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val="0"/>
          <w:color w:val="000000" w:themeColor="text1"/>
          <w:spacing w:val="0"/>
          <w:sz w:val="24"/>
          <w:szCs w:val="24"/>
          <w14:textFill>
            <w14:solidFill>
              <w14:schemeClr w14:val="tx1"/>
            </w14:solidFill>
          </w14:textFill>
        </w:rPr>
        <w:t xml:space="preserve"> </w:t>
      </w:r>
      <w:r>
        <w:rPr>
          <w:rFonts w:hint="eastAsia" w:ascii="宋体" w:hAnsi="宋体" w:eastAsia="宋体" w:cs="宋体"/>
          <w:b w:val="0"/>
          <w:bCs w:val="0"/>
          <w:color w:val="000000" w:themeColor="text1"/>
          <w:spacing w:val="0"/>
          <w:sz w:val="24"/>
          <w:szCs w:val="24"/>
          <w:lang w:val="en-US" w:eastAsia="zh-CN"/>
          <w14:textFill>
            <w14:solidFill>
              <w14:schemeClr w14:val="tx1"/>
            </w14:solidFill>
          </w14:textFill>
        </w:rPr>
        <w:t>(4)</w:t>
      </w:r>
      <w:r>
        <w:rPr>
          <w:rFonts w:hint="eastAsia" w:ascii="宋体" w:hAnsi="宋体" w:eastAsia="宋体" w:cs="宋体"/>
          <w:b w:val="0"/>
          <w:bCs w:val="0"/>
          <w:color w:val="000000" w:themeColor="text1"/>
          <w:sz w:val="24"/>
          <w:szCs w:val="24"/>
          <w14:textFill>
            <w14:solidFill>
              <w14:schemeClr w14:val="tx1"/>
            </w14:solidFill>
          </w14:textFill>
        </w:rPr>
        <w:t>供应商的法人或者其他组织营业执照等证明文件复印件</w:t>
      </w:r>
      <w:r>
        <w:rPr>
          <w:rFonts w:hint="eastAsia" w:ascii="宋体" w:hAnsi="宋体" w:eastAsia="宋体" w:cs="宋体"/>
          <w:b/>
          <w:bCs/>
          <w:color w:val="000000" w:themeColor="text1"/>
          <w:sz w:val="24"/>
          <w:szCs w:val="24"/>
          <w14:textFill>
            <w14:solidFill>
              <w14:schemeClr w14:val="tx1"/>
            </w14:solidFill>
          </w14:textFill>
        </w:rPr>
        <w:t>（必须提供，自然人除外）</w:t>
      </w:r>
    </w:p>
    <w:p>
      <w:pPr>
        <w:spacing w:line="420" w:lineRule="exact"/>
        <w:rPr>
          <w:rFonts w:ascii="宋体" w:hAnsi="宋体" w:eastAsia="宋体" w:cs="宋体"/>
          <w:b w:val="0"/>
          <w:color w:val="000000" w:themeColor="text1"/>
          <w:spacing w:val="0"/>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供应商为事业单位，应提供有效的“事业单位法人证书”；供应商为非企业专业服务机构的，应提供执业许可证等证明文件；供应商为个体工商户，应提供有效的“个体工商户营业执照”。</w:t>
      </w:r>
    </w:p>
    <w:p>
      <w:pPr>
        <w:spacing w:line="420" w:lineRule="exact"/>
        <w:ind w:firstLine="240" w:firstLineChars="1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）供应商参加政府采购活动前3年内在经营活动中没有重大违法记录的书面声明</w:t>
      </w:r>
      <w:r>
        <w:rPr>
          <w:rFonts w:hint="eastAsia" w:ascii="宋体" w:hAnsi="宋体" w:eastAsia="宋体" w:cs="宋体"/>
          <w:b/>
          <w:bCs/>
          <w:color w:val="000000" w:themeColor="text1"/>
          <w:sz w:val="24"/>
          <w:szCs w:val="24"/>
          <w14:textFill>
            <w14:solidFill>
              <w14:schemeClr w14:val="tx1"/>
            </w14:solidFill>
          </w14:textFill>
        </w:rPr>
        <w:t>（格式见附件，必须提供）；</w:t>
      </w:r>
    </w:p>
    <w:p>
      <w:pPr>
        <w:spacing w:line="420" w:lineRule="exact"/>
        <w:ind w:firstLine="422"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11.1.2</w:t>
      </w:r>
      <w:r>
        <w:rPr>
          <w:rFonts w:hint="eastAsia" w:ascii="宋体" w:hAnsi="宋体" w:cs="宋体"/>
          <w:b/>
          <w:color w:val="000000" w:themeColor="text1"/>
          <w:sz w:val="24"/>
          <w14:textFill>
            <w14:solidFill>
              <w14:schemeClr w14:val="tx1"/>
            </w14:solidFill>
          </w14:textFill>
        </w:rPr>
        <w:t>商务、技术性响应及其他证明材料：</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（1）谈判报价明细表（格式见附件）</w:t>
      </w:r>
      <w:r>
        <w:rPr>
          <w:rFonts w:hint="eastAsia" w:ascii="宋体" w:hAnsi="宋体" w:eastAsia="宋体" w:cs="宋体"/>
          <w:b/>
          <w:bCs/>
          <w:color w:val="000000" w:themeColor="text1"/>
          <w:sz w:val="24"/>
          <w:szCs w:val="24"/>
          <w14:textFill>
            <w14:solidFill>
              <w14:schemeClr w14:val="tx1"/>
            </w14:solidFill>
          </w14:textFill>
        </w:rPr>
        <w:t>（必须提供）；</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（2）技术规格</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商务响应偏离表（格式见附件）</w:t>
      </w:r>
      <w:r>
        <w:rPr>
          <w:rFonts w:hint="eastAsia" w:ascii="宋体" w:hAnsi="宋体" w:eastAsia="宋体" w:cs="宋体"/>
          <w:b/>
          <w:bCs/>
          <w:color w:val="000000" w:themeColor="text1"/>
          <w:sz w:val="24"/>
          <w:szCs w:val="24"/>
          <w14:textFill>
            <w14:solidFill>
              <w14:schemeClr w14:val="tx1"/>
            </w14:solidFill>
          </w14:textFill>
        </w:rPr>
        <w:t>（必须提供）；</w:t>
      </w:r>
    </w:p>
    <w:p>
      <w:pPr>
        <w:spacing w:line="420" w:lineRule="exact"/>
        <w:ind w:firstLine="420" w:firstLineChars="175"/>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（3）“货物采购需求”需提供的有效证明文件</w:t>
      </w:r>
      <w:r>
        <w:rPr>
          <w:rFonts w:hint="eastAsia" w:ascii="宋体" w:hAnsi="宋体" w:eastAsia="宋体" w:cs="宋体"/>
          <w:b/>
          <w:bCs/>
          <w:color w:val="000000" w:themeColor="text1"/>
          <w:sz w:val="24"/>
          <w:szCs w:val="24"/>
          <w14:textFill>
            <w14:solidFill>
              <w14:schemeClr w14:val="tx1"/>
            </w14:solidFill>
          </w14:textFill>
        </w:rPr>
        <w:t>（必须提供）：</w:t>
      </w:r>
    </w:p>
    <w:p>
      <w:pPr>
        <w:spacing w:line="420" w:lineRule="exact"/>
        <w:ind w:firstLine="420"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（4）项目实施方案</w:t>
      </w:r>
      <w:r>
        <w:rPr>
          <w:rFonts w:hint="eastAsia" w:ascii="宋体" w:hAnsi="宋体" w:eastAsia="宋体" w:cs="宋体"/>
          <w:b/>
          <w:bCs/>
          <w:color w:val="000000" w:themeColor="text1"/>
          <w:sz w:val="24"/>
          <w:szCs w:val="24"/>
          <w14:textFill>
            <w14:solidFill>
              <w14:schemeClr w14:val="tx1"/>
            </w14:solidFill>
          </w14:textFill>
        </w:rPr>
        <w:t xml:space="preserve">（必须提供）； </w:t>
      </w:r>
    </w:p>
    <w:p>
      <w:pPr>
        <w:spacing w:line="420" w:lineRule="exact"/>
        <w:ind w:firstLine="420" w:firstLineChars="175"/>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（5）供应商的售后服务承诺书（售后服务的内容和措施等）</w:t>
      </w:r>
      <w:r>
        <w:rPr>
          <w:rFonts w:hint="eastAsia" w:ascii="宋体" w:hAnsi="宋体" w:eastAsia="宋体" w:cs="宋体"/>
          <w:b/>
          <w:bCs/>
          <w:color w:val="000000" w:themeColor="text1"/>
          <w:sz w:val="24"/>
          <w:szCs w:val="24"/>
          <w14:textFill>
            <w14:solidFill>
              <w14:schemeClr w14:val="tx1"/>
            </w14:solidFill>
          </w14:textFill>
        </w:rPr>
        <w:t>（必须提供）；</w:t>
      </w:r>
    </w:p>
    <w:p>
      <w:pPr>
        <w:pStyle w:val="7"/>
        <w:rPr>
          <w:rFonts w:hint="eastAsia" w:eastAsia="宋体"/>
          <w:b w:val="0"/>
          <w:bCs w:val="0"/>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lang w:val="en-US" w:eastAsia="zh-CN"/>
          <w14:textFill>
            <w14:solidFill>
              <w14:schemeClr w14:val="tx1"/>
            </w14:solidFill>
          </w14:textFill>
        </w:rPr>
        <w:t>6</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lang w:val="en-US" w:eastAsia="zh-CN"/>
          <w14:textFill>
            <w14:solidFill>
              <w14:schemeClr w14:val="tx1"/>
            </w14:solidFill>
          </w14:textFill>
        </w:rPr>
        <w:t>拟投入人员一览表（如有，请提供）；</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（7）供应商 2017年以来具有同类产品的销售业绩的相关证明材料（无不良记录，以中标、成交通知书或签订的销售合同为准，并能清晰反映所销售的货物名称、种类、金额）</w:t>
      </w:r>
      <w:r>
        <w:rPr>
          <w:rFonts w:hint="eastAsia" w:ascii="宋体" w:hAnsi="宋体" w:eastAsia="宋体" w:cs="宋体"/>
          <w:b/>
          <w:bCs/>
          <w:color w:val="000000" w:themeColor="text1"/>
          <w:sz w:val="24"/>
          <w:szCs w:val="24"/>
          <w14:textFill>
            <w14:solidFill>
              <w14:schemeClr w14:val="tx1"/>
            </w14:solidFill>
          </w14:textFill>
        </w:rPr>
        <w:t>（如有，请提供）；</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（8）中小企业声明函（如供应商为中小微型企业的，格式见附件，供应商对出具的声明函真实性负责，成交结果将同时公告企业《中小企业声明函》，接受社会监督）</w:t>
      </w:r>
      <w:r>
        <w:rPr>
          <w:rFonts w:hint="eastAsia" w:ascii="宋体" w:hAnsi="宋体" w:eastAsia="宋体" w:cs="宋体"/>
          <w:b/>
          <w:bCs/>
          <w:color w:val="000000" w:themeColor="text1"/>
          <w:sz w:val="24"/>
          <w:szCs w:val="24"/>
          <w14:textFill>
            <w14:solidFill>
              <w14:schemeClr w14:val="tx1"/>
            </w14:solidFill>
          </w14:textFill>
        </w:rPr>
        <w:t>（如有，请提供，格式见附件）；</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（9）监狱企业的证明文件[供应商如为监狱企业的，应当提供由省级以上监狱管理局、戒毒管理局（含新疆生产建设兵团）出具的属于监狱企业的证明文件, 否则不予享受优惠政策]</w:t>
      </w:r>
      <w:r>
        <w:rPr>
          <w:rFonts w:hint="eastAsia" w:ascii="宋体" w:hAnsi="宋体" w:eastAsia="宋体" w:cs="宋体"/>
          <w:b/>
          <w:bCs/>
          <w:color w:val="000000" w:themeColor="text1"/>
          <w:sz w:val="24"/>
          <w:szCs w:val="24"/>
          <w14:textFill>
            <w14:solidFill>
              <w14:schemeClr w14:val="tx1"/>
            </w14:solidFill>
          </w14:textFill>
        </w:rPr>
        <w:t>（如有，请提供）；</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残疾人福利性单位声明函》【符合条件的残疾人福利性单位在参加政府采购活动时，应当提供《残疾人福利性单位声明函》（格式见附件），并对声明的真实性负责，成交结果将同时公告企业《残疾人福利性单位声明函》，接受社会监督】</w:t>
      </w:r>
      <w:r>
        <w:rPr>
          <w:rFonts w:hint="eastAsia" w:ascii="宋体" w:hAnsi="宋体" w:eastAsia="宋体" w:cs="宋体"/>
          <w:b/>
          <w:bCs/>
          <w:color w:val="000000" w:themeColor="text1"/>
          <w:sz w:val="24"/>
          <w:szCs w:val="24"/>
          <w14:textFill>
            <w14:solidFill>
              <w14:schemeClr w14:val="tx1"/>
            </w14:solidFill>
          </w14:textFill>
        </w:rPr>
        <w:t>（如有，请提供）；</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（11）供应商可结合本项目自身情况自行提交其它相关证明材料。</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供应商提供的以上相关证明材料必须真实有效，属于“必须提供”的文件必须加盖供应商公章（扫描公章无效）</w:t>
      </w:r>
      <w:r>
        <w:rPr>
          <w:rFonts w:hint="eastAsia" w:ascii="宋体" w:hAnsi="宋体" w:eastAsia="宋体" w:cs="宋体"/>
          <w:b/>
          <w:bCs/>
          <w:color w:val="000000" w:themeColor="text1"/>
          <w:sz w:val="24"/>
          <w:szCs w:val="24"/>
          <w14:textFill>
            <w14:solidFill>
              <w14:schemeClr w14:val="tx1"/>
            </w14:solidFill>
          </w14:textFill>
        </w:rPr>
        <w:t>。</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、供应商应按竞争性谈判文件第六章“响应文件格式”编制响应文件。</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12、响应文件的语言及计量</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12.1、响应文件以及供应商与采购代理机构就有关谈判事宜的所有来往函电，均应以中文汉语书写。供应商提交的支持文件和印刷的文献可以使用别的语言，但其相应内容必须附有中文翻译文本，在解释响应文件时以中文翻译文本为准。</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12.2、谈判计量单位，谈判文件已有明确规定的，使用谈判文件规定的计量单位；谈判文件没有规定的，应采用中华人民共和国法定计量单位（货币单位：人民币元），否则视同未响应。</w:t>
      </w:r>
    </w:p>
    <w:p>
      <w:pPr>
        <w:keepNext w:val="0"/>
        <w:keepLines w:val="0"/>
        <w:widowControl w:val="0"/>
        <w:suppressLineNumbers w:val="0"/>
        <w:tabs>
          <w:tab w:val="left" w:pos="1305"/>
        </w:tabs>
        <w:spacing w:before="0" w:beforeAutospacing="0" w:after="0" w:afterAutospacing="0" w:line="390" w:lineRule="exact"/>
        <w:ind w:left="0" w:right="0" w:firstLine="482" w:firstLineChars="20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13.谈判报价及采购预算总金额</w:t>
      </w:r>
    </w:p>
    <w:p>
      <w:pPr>
        <w:keepNext w:val="0"/>
        <w:keepLines w:val="0"/>
        <w:widowControl w:val="0"/>
        <w:suppressLineNumbers w:val="0"/>
        <w:tabs>
          <w:tab w:val="left" w:pos="1305"/>
        </w:tabs>
        <w:spacing w:before="0" w:beforeAutospacing="0" w:after="0" w:afterAutospacing="0" w:line="39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13.1 谈判报价应按谈判文件中相关附表格式填写</w:t>
      </w:r>
    </w:p>
    <w:p>
      <w:pPr>
        <w:keepNext w:val="0"/>
        <w:keepLines w:val="0"/>
        <w:widowControl w:val="0"/>
        <w:suppressLineNumbers w:val="0"/>
        <w:tabs>
          <w:tab w:val="left" w:pos="1305"/>
        </w:tabs>
        <w:spacing w:before="0" w:beforeAutospacing="0" w:after="0" w:afterAutospacing="0" w:line="390" w:lineRule="exact"/>
        <w:ind w:left="0" w:right="0" w:firstLine="482" w:firstLineChars="200"/>
        <w:jc w:val="both"/>
        <w:rPr>
          <w:rFonts w:hint="eastAsia" w:ascii="宋体" w:hAnsi="宋体" w:eastAsia="宋体" w:cs="宋体"/>
          <w:sz w:val="24"/>
          <w:szCs w:val="24"/>
          <w:lang w:val="en-US"/>
        </w:rPr>
      </w:pPr>
      <w:r>
        <w:rPr>
          <w:rFonts w:hint="eastAsia" w:ascii="宋体" w:hAnsi="宋体" w:eastAsia="宋体" w:cs="宋体"/>
          <w:b/>
          <w:kern w:val="2"/>
          <w:sz w:val="24"/>
          <w:szCs w:val="24"/>
          <w:lang w:val="en-US" w:eastAsia="zh-CN" w:bidi="ar"/>
        </w:rPr>
        <w:t>采购预算金额（人民币）：</w:t>
      </w:r>
      <w:r>
        <w:rPr>
          <w:rFonts w:hint="eastAsia" w:ascii="宋体" w:hAnsi="宋体" w:eastAsia="宋体" w:cs="宋体"/>
          <w:b/>
          <w:kern w:val="2"/>
          <w:sz w:val="24"/>
          <w:szCs w:val="24"/>
          <w:u w:val="single"/>
          <w:lang w:val="en-US" w:eastAsia="zh-CN" w:bidi="ar"/>
        </w:rPr>
        <w:t>肆拾万</w:t>
      </w:r>
      <w:r>
        <w:rPr>
          <w:rFonts w:hint="eastAsia" w:ascii="宋体" w:hAnsi="宋体" w:eastAsia="宋体" w:cs="宋体"/>
          <w:b/>
          <w:kern w:val="2"/>
          <w:sz w:val="24"/>
          <w:szCs w:val="24"/>
          <w:lang w:val="en-US" w:eastAsia="zh-CN" w:bidi="ar"/>
        </w:rPr>
        <w:t>元整（￥</w:t>
      </w:r>
      <w:r>
        <w:rPr>
          <w:rFonts w:hint="eastAsia" w:ascii="宋体" w:hAnsi="宋体" w:eastAsia="宋体" w:cs="宋体"/>
          <w:b/>
          <w:bCs w:val="0"/>
          <w:kern w:val="2"/>
          <w:sz w:val="24"/>
          <w:szCs w:val="24"/>
          <w:u w:val="single"/>
          <w:lang w:val="en-US" w:eastAsia="zh-CN" w:bidi="ar"/>
        </w:rPr>
        <w:t>400000.</w:t>
      </w:r>
      <w:r>
        <w:rPr>
          <w:rFonts w:hint="eastAsia" w:ascii="宋体" w:hAnsi="宋体" w:eastAsia="宋体" w:cs="宋体"/>
          <w:b/>
          <w:kern w:val="2"/>
          <w:sz w:val="24"/>
          <w:szCs w:val="24"/>
          <w:u w:val="single"/>
          <w:lang w:val="en-US" w:eastAsia="zh-CN" w:bidi="ar"/>
        </w:rPr>
        <w:t>00</w:t>
      </w:r>
      <w:r>
        <w:rPr>
          <w:rFonts w:hint="eastAsia" w:ascii="宋体" w:hAnsi="宋体" w:eastAsia="宋体" w:cs="宋体"/>
          <w:b/>
          <w:kern w:val="2"/>
          <w:sz w:val="24"/>
          <w:szCs w:val="24"/>
          <w:lang w:val="en-US" w:eastAsia="zh-CN" w:bidi="ar"/>
        </w:rPr>
        <w:t>）。</w:t>
      </w:r>
      <w:r>
        <w:rPr>
          <w:rFonts w:hint="eastAsia" w:ascii="宋体" w:hAnsi="宋体" w:eastAsia="宋体" w:cs="宋体"/>
          <w:kern w:val="2"/>
          <w:sz w:val="24"/>
          <w:szCs w:val="24"/>
          <w:lang w:val="en-US" w:eastAsia="zh-CN" w:bidi="ar"/>
        </w:rPr>
        <w:t>报价超相应</w:t>
      </w:r>
      <w:r>
        <w:rPr>
          <w:rFonts w:hint="eastAsia" w:ascii="宋体" w:hAnsi="宋体" w:eastAsia="宋体" w:cs="宋体"/>
          <w:kern w:val="0"/>
          <w:sz w:val="24"/>
          <w:szCs w:val="24"/>
          <w:lang w:val="en-US" w:eastAsia="zh-CN" w:bidi="ar"/>
        </w:rPr>
        <w:t>采购预算金额的，响应文件作相应无效处理。</w:t>
      </w:r>
    </w:p>
    <w:p>
      <w:pPr>
        <w:keepNext w:val="0"/>
        <w:keepLines w:val="0"/>
        <w:widowControl w:val="0"/>
        <w:suppressLineNumbers w:val="0"/>
        <w:tabs>
          <w:tab w:val="left" w:pos="1305"/>
        </w:tabs>
        <w:spacing w:before="0" w:beforeAutospacing="0" w:after="0" w:afterAutospacing="0" w:line="390" w:lineRule="exact"/>
        <w:ind w:left="0" w:right="0" w:firstLine="480" w:firstLineChars="200"/>
        <w:jc w:val="both"/>
        <w:rPr>
          <w:sz w:val="24"/>
          <w:szCs w:val="24"/>
          <w:lang w:val="en-US"/>
        </w:rPr>
      </w:pPr>
      <w:r>
        <w:rPr>
          <w:rFonts w:hint="eastAsia" w:ascii="宋体" w:hAnsi="宋体" w:eastAsia="宋体" w:cs="宋体"/>
          <w:kern w:val="2"/>
          <w:sz w:val="24"/>
          <w:szCs w:val="24"/>
          <w:lang w:val="en-US" w:eastAsia="zh-CN" w:bidi="ar"/>
        </w:rPr>
        <w:t>13.2</w:t>
      </w:r>
      <w:r>
        <w:rPr>
          <w:rFonts w:hint="eastAsia" w:ascii="Times New Roman" w:hAnsi="Times New Roman" w:eastAsia="宋体" w:cs="宋体"/>
          <w:kern w:val="2"/>
          <w:sz w:val="24"/>
          <w:szCs w:val="24"/>
          <w:lang w:val="en-US" w:eastAsia="zh-CN" w:bidi="ar"/>
        </w:rPr>
        <w:t>供应商必须就“服务采购需求”中的所有内容作完整唯一报价，否则，其响应将被拒绝；响应文件只允许有一个报价，有选择的或有条件的报价将不予接受。</w:t>
      </w:r>
    </w:p>
    <w:p>
      <w:pPr>
        <w:keepNext w:val="0"/>
        <w:keepLines w:val="0"/>
        <w:widowControl w:val="0"/>
        <w:suppressLineNumbers w:val="0"/>
        <w:tabs>
          <w:tab w:val="left" w:pos="1305"/>
        </w:tabs>
        <w:spacing w:before="0" w:beforeAutospacing="0" w:after="0" w:afterAutospacing="0" w:line="390" w:lineRule="exact"/>
        <w:ind w:left="0" w:right="0" w:firstLine="480" w:firstLineChars="200"/>
        <w:jc w:val="both"/>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kern w:val="2"/>
          <w:sz w:val="24"/>
          <w:szCs w:val="24"/>
          <w:lang w:val="en-US" w:eastAsia="zh-CN" w:bidi="ar"/>
        </w:rPr>
        <w:t>13.3</w:t>
      </w:r>
      <w:r>
        <w:rPr>
          <w:rFonts w:hint="eastAsia" w:ascii="宋体" w:hAnsi="宋体" w:eastAsia="宋体" w:cs="宋体"/>
          <w:kern w:val="0"/>
          <w:sz w:val="24"/>
          <w:szCs w:val="24"/>
          <w:lang w:val="en-US" w:eastAsia="zh-CN" w:bidi="ar"/>
        </w:rPr>
        <w:t>未书面退出谈判的供应商应在规定时间内密封提交最后报价，其最后报价不得超出采购预算；谈判过程中谈判文件未作实质性变动的，最后报价不得超过首次报价。</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14. 响应文件有效期</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14.1 响应文件有效期：响应文件递交截止时间之日起90天，有效期不足的响应文件将被拒绝。</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14.2 出现特殊情况下，需要延长响应文件有效期的，采购代理机构以书面形式通知供应商延长响应文件有效期。供应商同意延长的，但不能修改响应文件。供应商拒绝延长的，其响应文件无效。</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15. 响应文件的份数、装订、签署和包装、密封</w:t>
      </w:r>
    </w:p>
    <w:p>
      <w:pPr>
        <w:spacing w:line="420" w:lineRule="exact"/>
        <w:ind w:firstLine="420"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15.1 响应文件份数：</w:t>
      </w:r>
      <w:r>
        <w:rPr>
          <w:rFonts w:hint="eastAsia" w:ascii="宋体" w:hAnsi="宋体" w:eastAsia="宋体" w:cs="宋体"/>
          <w:b/>
          <w:bCs/>
          <w:color w:val="000000" w:themeColor="text1"/>
          <w:sz w:val="24"/>
          <w:szCs w:val="24"/>
          <w14:textFill>
            <w14:solidFill>
              <w14:schemeClr w14:val="tx1"/>
            </w14:solidFill>
          </w14:textFill>
        </w:rPr>
        <w:t>正本壹册，副本</w:t>
      </w:r>
      <w:r>
        <w:rPr>
          <w:rFonts w:hint="eastAsia" w:ascii="宋体" w:hAnsi="宋体" w:eastAsia="宋体" w:cs="宋体"/>
          <w:b/>
          <w:bCs/>
          <w:color w:val="000000" w:themeColor="text1"/>
          <w:sz w:val="24"/>
          <w:szCs w:val="24"/>
          <w:lang w:eastAsia="zh-CN"/>
          <w14:textFill>
            <w14:solidFill>
              <w14:schemeClr w14:val="tx1"/>
            </w14:solidFill>
          </w14:textFill>
        </w:rPr>
        <w:t>肆</w:t>
      </w:r>
      <w:r>
        <w:rPr>
          <w:rFonts w:hint="eastAsia" w:ascii="宋体" w:hAnsi="宋体" w:eastAsia="宋体" w:cs="宋体"/>
          <w:b/>
          <w:bCs/>
          <w:color w:val="000000" w:themeColor="text1"/>
          <w:sz w:val="24"/>
          <w:szCs w:val="24"/>
          <w14:textFill>
            <w14:solidFill>
              <w14:schemeClr w14:val="tx1"/>
            </w14:solidFill>
          </w14:textFill>
        </w:rPr>
        <w:t>册，须完整提交（A4纸装订）。</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15.2 响应文件装订要求：供应商应按供应商须知第11.1条“响应文件组成”规定的顺序自编目录及页码。响应文件的“正本”、“副本”应当单独装订成册并标注页码，装订应牢固，不易拆散和换页。</w:t>
      </w:r>
      <w:r>
        <w:rPr>
          <w:rFonts w:hint="eastAsia" w:ascii="宋体" w:hAnsi="宋体" w:eastAsia="宋体" w:cs="宋体"/>
          <w:b/>
          <w:bCs/>
          <w:color w:val="000000" w:themeColor="text1"/>
          <w:sz w:val="24"/>
          <w:szCs w:val="24"/>
          <w14:textFill>
            <w14:solidFill>
              <w14:schemeClr w14:val="tx1"/>
            </w14:solidFill>
          </w14:textFill>
        </w:rPr>
        <w:t>封面应注明“正本”、“副本”字样，封面上写明项目名称、项目编号、采购代理机构、供应商单位名称。</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15.3 响应文件的正本需打印或用不褪色的墨水填写，响应文件正本除本谈判文件中规定的可提供复印件外均须提供原件。</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15.4 响应文件须由供应商在规定位置加盖供应商公章（扫描公章无效，自然人除外）并由法定代表人或负责人或自然人或相应的授权委托代理人签字，供应商应写全称，响应文件副本可以是加盖公章（自然人除外）的正本的复印件，当正本与副本不一致时，以正本为准。</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15.5 响应文件不得涂改，若有修改错漏处，须加盖供应商公章（自然人除外）及法定代表人或负责人或自然人或相应的授权委托代理人签字。响应文件因字迹潦草或表达不清所引起的后果由供应商负责。</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15.6 响应文件包装、密封、标记：</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15.6.1 </w:t>
      </w:r>
      <w:r>
        <w:rPr>
          <w:rFonts w:hint="eastAsia" w:ascii="宋体" w:hAnsi="宋体" w:eastAsia="宋体" w:cs="宋体"/>
          <w:b/>
          <w:bCs/>
          <w:color w:val="000000" w:themeColor="text1"/>
          <w:sz w:val="24"/>
          <w:szCs w:val="24"/>
          <w14:textFill>
            <w14:solidFill>
              <w14:schemeClr w14:val="tx1"/>
            </w14:solidFill>
          </w14:textFill>
        </w:rPr>
        <w:t>响应文件包装、密封：供应商须将响应文件“正本”、“副本”一并装入一个响应文件袋（盒、箱）中密封，并在密封处密封签章</w:t>
      </w:r>
      <w:r>
        <w:rPr>
          <w:rFonts w:hint="eastAsia" w:ascii="宋体" w:hAnsi="宋体" w:eastAsia="宋体" w:cs="宋体"/>
          <w:color w:val="000000" w:themeColor="text1"/>
          <w:sz w:val="24"/>
          <w:szCs w:val="24"/>
          <w14:textFill>
            <w14:solidFill>
              <w14:schemeClr w14:val="tx1"/>
            </w14:solidFill>
          </w14:textFill>
        </w:rPr>
        <w:t>【公章或密封章或法定代表人或负责人或自然人或相应的授权委托代理人签字均可】。</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15.6.2 响应文件袋（盒、箱）标记：</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eastAsia="宋体" w:cs="宋体"/>
          <w:color w:val="000000" w:themeColor="text1"/>
          <w:sz w:val="24"/>
          <w:szCs w:val="24"/>
          <w:lang w:val="en-US" w:eastAsia="zh-CN"/>
          <w14:textFill>
            <w14:solidFill>
              <w14:schemeClr w14:val="tx1"/>
            </w14:solidFill>
          </w14:textFill>
        </w:rPr>
        <w:fldChar w:fldCharType="begin"/>
      </w:r>
      <w:r>
        <w:rPr>
          <w:rFonts w:hint="eastAsia" w:ascii="宋体" w:hAnsi="宋体" w:eastAsia="宋体" w:cs="宋体"/>
          <w:color w:val="000000" w:themeColor="text1"/>
          <w:sz w:val="24"/>
          <w:szCs w:val="24"/>
          <w:lang w:val="en-US" w:eastAsia="zh-CN"/>
          <w14:textFill>
            <w14:solidFill>
              <w14:schemeClr w14:val="tx1"/>
            </w14:solidFill>
          </w14:textFill>
        </w:rPr>
        <w:instrText xml:space="preserve"> HYPERLINK "https://bidding.zcygov.cn/xmgl/projectQuery/queryDetail?projectUuid=5d4adae474d3a766" \t "https://www.zcygov.cn/bidding-entrust/_blank" </w:instrText>
      </w:r>
      <w:r>
        <w:rPr>
          <w:rFonts w:hint="eastAsia" w:ascii="宋体" w:hAnsi="宋体" w:eastAsia="宋体" w:cs="宋体"/>
          <w:color w:val="000000" w:themeColor="text1"/>
          <w:sz w:val="24"/>
          <w:szCs w:val="24"/>
          <w:lang w:val="en-US" w:eastAsia="zh-CN"/>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永福县卫生健康局生活饮用水在线监测系统项目</w:t>
      </w:r>
      <w:r>
        <w:rPr>
          <w:rFonts w:hint="eastAsia" w:ascii="宋体" w:hAnsi="宋体" w:eastAsia="宋体" w:cs="宋体"/>
          <w:color w:val="000000" w:themeColor="text1"/>
          <w:sz w:val="24"/>
          <w:szCs w:val="24"/>
          <w:lang w:val="en-US" w:eastAsia="zh-CN"/>
          <w14:textFill>
            <w14:solidFill>
              <w14:schemeClr w14:val="tx1"/>
            </w14:solidFill>
          </w14:textFill>
        </w:rPr>
        <w:fldChar w:fldCharType="end"/>
      </w:r>
    </w:p>
    <w:p>
      <w:pPr>
        <w:spacing w:line="420" w:lineRule="exact"/>
        <w:ind w:firstLine="420" w:firstLineChars="175"/>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项目编号：GLZC2020-J1-260023-FJAH</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采购代理机构：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福建安华发展有限公司</w:t>
      </w:r>
      <w:r>
        <w:rPr>
          <w:rFonts w:hint="eastAsia" w:ascii="宋体" w:hAnsi="宋体" w:eastAsia="宋体" w:cs="宋体"/>
          <w:color w:val="000000" w:themeColor="text1"/>
          <w:sz w:val="24"/>
          <w:szCs w:val="24"/>
          <w14:textFill>
            <w14:solidFill>
              <w14:schemeClr w14:val="tx1"/>
            </w14:solidFill>
          </w14:textFill>
        </w:rPr>
        <w:t xml:space="preserve"> </w:t>
      </w:r>
    </w:p>
    <w:p>
      <w:pPr>
        <w:spacing w:line="42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供应商单位名称：</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（加盖单位公章）</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在2020年</w:t>
      </w: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23</w:t>
      </w:r>
      <w:r>
        <w:rPr>
          <w:rFonts w:hint="eastAsia" w:ascii="宋体" w:hAnsi="宋体" w:eastAsia="宋体" w:cs="宋体"/>
          <w:color w:val="000000" w:themeColor="text1"/>
          <w:sz w:val="24"/>
          <w:szCs w:val="24"/>
          <w14:textFill>
            <w14:solidFill>
              <w14:schemeClr w14:val="tx1"/>
            </w14:solidFill>
          </w14:textFill>
        </w:rPr>
        <w:t>日上午</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时</w:t>
      </w:r>
      <w:r>
        <w:rPr>
          <w:rFonts w:hint="eastAsia" w:ascii="宋体" w:hAnsi="宋体" w:eastAsia="宋体" w:cs="宋体"/>
          <w:color w:val="000000" w:themeColor="text1"/>
          <w:sz w:val="24"/>
          <w:szCs w:val="24"/>
          <w:lang w:val="en-US" w:eastAsia="zh-CN"/>
          <w14:textFill>
            <w14:solidFill>
              <w14:schemeClr w14:val="tx1"/>
            </w14:solidFill>
          </w14:textFill>
        </w:rPr>
        <w:t>30</w:t>
      </w:r>
      <w:r>
        <w:rPr>
          <w:rFonts w:hint="eastAsia" w:ascii="宋体" w:hAnsi="宋体" w:eastAsia="宋体" w:cs="宋体"/>
          <w:color w:val="000000" w:themeColor="text1"/>
          <w:sz w:val="24"/>
          <w:szCs w:val="24"/>
          <w14:textFill>
            <w14:solidFill>
              <w14:schemeClr w14:val="tx1"/>
            </w14:solidFill>
          </w14:textFill>
        </w:rPr>
        <w:t>分前不得开启（此处供应商填写响应文件递交截止时间）</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15.7 供应商公章：本竞争性谈判文件中描述供应商的“公章”是指根据我国对公章的管理规定，用供应商法定主体行为名称制作的印章，除本文件有特殊规定外，供应商的财务章、部门章、分公司章、工会章、合同章、竞标专用章、业务专用章及银行的转账章、现金收讫章、现金付讫章等其它形式印章均不能代替公章。</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16. 响应文件的修改和撤回</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16.1 供应商在响应文件递交截止时间之前，可以对已递交的响应文件进行修改或撤回，并书面通知采购代理机构。</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16.2 在响应文件递交截止时间后的响应文件有效期内，供应商不得撤回其响应文件。</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17. 响应文件的递交</w:t>
      </w:r>
    </w:p>
    <w:p>
      <w:pPr>
        <w:keepNext w:val="0"/>
        <w:keepLines w:val="0"/>
        <w:widowControl w:val="0"/>
        <w:suppressLineNumbers w:val="0"/>
        <w:tabs>
          <w:tab w:val="left" w:pos="1305"/>
        </w:tabs>
        <w:spacing w:before="0" w:beforeAutospacing="0" w:after="0" w:afterAutospacing="0" w:line="390" w:lineRule="exact"/>
        <w:ind w:left="0" w:right="0" w:firstLine="480" w:firstLineChars="20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17.1响应文件递交起止时间：2020年10月23日9时00分至9时30分</w:t>
      </w:r>
    </w:p>
    <w:p>
      <w:pPr>
        <w:keepNext w:val="0"/>
        <w:keepLines w:val="0"/>
        <w:widowControl w:val="0"/>
        <w:suppressLineNumbers w:val="0"/>
        <w:tabs>
          <w:tab w:val="left" w:pos="1305"/>
        </w:tabs>
        <w:spacing w:before="0" w:beforeAutospacing="0" w:after="0" w:afterAutospacing="0" w:line="39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17.2 响应文件递交地点：桂林市公共资源交易中心（广西桂林市临桂区西城中路69号创业大厦西辅楼4楼北区）12号开标室。</w:t>
      </w:r>
    </w:p>
    <w:p>
      <w:pPr>
        <w:tabs>
          <w:tab w:val="left" w:pos="1305"/>
        </w:tabs>
        <w:spacing w:line="380" w:lineRule="exact"/>
        <w:ind w:firstLine="480" w:firstLineChars="200"/>
        <w:rPr>
          <w:rFonts w:hint="eastAsia" w:ascii="宋体" w:hAnsi="宋体" w:cs="宋体"/>
          <w:sz w:val="24"/>
          <w:szCs w:val="24"/>
        </w:rPr>
      </w:pPr>
      <w:r>
        <w:rPr>
          <w:rFonts w:hint="eastAsia" w:ascii="宋体" w:hAnsi="宋体" w:cs="宋体"/>
          <w:sz w:val="24"/>
          <w:szCs w:val="24"/>
        </w:rPr>
        <w:t>17.3 除竞争性谈判文件另有规定外，供应商所递交的响应文件不予退还。</w:t>
      </w:r>
    </w:p>
    <w:p>
      <w:pPr>
        <w:tabs>
          <w:tab w:val="left" w:pos="1305"/>
        </w:tabs>
        <w:spacing w:line="380" w:lineRule="exact"/>
        <w:ind w:firstLine="480" w:firstLineChars="200"/>
        <w:rPr>
          <w:rFonts w:hint="eastAsia" w:ascii="宋体" w:hAnsi="宋体" w:cs="宋体"/>
          <w:sz w:val="24"/>
          <w:szCs w:val="24"/>
        </w:rPr>
      </w:pPr>
      <w:r>
        <w:rPr>
          <w:rFonts w:hint="eastAsia" w:ascii="宋体" w:hAnsi="宋体" w:cs="宋体"/>
          <w:sz w:val="24"/>
          <w:szCs w:val="24"/>
        </w:rPr>
        <w:t>17.4 逾期送达的或者未送达指定地点的响应文件，采购代理机构不予受理。</w:t>
      </w:r>
    </w:p>
    <w:p>
      <w:pPr>
        <w:spacing w:line="420" w:lineRule="exact"/>
        <w:ind w:firstLine="492" w:firstLineChars="175"/>
        <w:jc w:val="cente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四、竞争性谈判（简称谈判）与评审</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18. 谈判小组组成及谈判时间、地点、人员</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18.1 谈判小组组成：</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谈判及评审工作由采购代理机构负责组织，具体谈判、评审工作由依法组建的谈判小组负责，谈判小组由采购人代表和有关方面的专家组成。谈判小组的构成：3人，其中采购人代表1人，专家2人。专家确定方式：随机抽取。</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18.2 谈判时间、地点、人员：</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18.2.1 谈判时间：响应文件递交截止时间后。</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18.2.2 谈判地点：桂林市公共资源交易中心（广西桂林市临桂区西城中路69号创业大厦西辅楼4楼北区，具体谈判评标室另行通知）。</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18.2.3 谈判参加人员：供应商法定代表人或负责人或自然人或相应的委托代理人持有效身份证原件参加谈判。请供应商按时到达指定地点等候当面谈判。</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18.2.4 响应文件递交截止时间后，由谈判小组在评标室内开启响应文件。</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19. 评审原则和评审办法</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19.1 谈判小组必须坚持公平、公正、科学和择优的原则。</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19.2 评审办法：具体详见第四章评审办法。</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19.3 谈判小组应按谈判文件进行评审，不得擅自更改评审办法。</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19.4 在评审过程中，谈判小组任何人不得对某个供应商发表任何倾向性意见，不得向其他谈判小组成员明示或者暗示自己的评审意见。</w:t>
      </w:r>
    </w:p>
    <w:p>
      <w:pPr>
        <w:spacing w:line="420" w:lineRule="exact"/>
        <w:ind w:firstLine="420"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19.5 谈判小组成员对需要共同认定的事项存在争议的，按照少数服从多数的原则作出结论。持不同意见的谈判小组成员应当在评审报告上签署不同意见并说明理由，否则视为同意。</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20. 评审程序及谈判要求</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20.1 采购代理机构核实谈判小组成员身份，告知回避要求，宣布评审工作纪律和程序，统一保管通讯工具或相关电子设备，推选谈判小组组长。</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20.2 谈判小组应当对发布公告的竞争性谈判文件（简称谈判文件）进行确认，审查供应商的响应文件并作出评价；要求供应商解释或者澄清其响应文件；编写评审报告；告知采购人、采购代理机构在评审过程中发现的供应商的违法违规行为。</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20.3谈判小组依据法律法规和竞争性谈判文件的规定，首先对响应文件中的资格证明等进行资格性审查，以确定供应商是否具备本项目供应商资格；</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在进行资格性审查时，谈判小组将进入《国家企业信用信息公示系统》对企业股东及出资等信息进行查询，对存在《中华人民共和国政府采购法实施条例》第十八条第一款情形的，其响应文件将被视为无效文件。</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审查流程</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（1）进入《国家企业信用信息公示系统》（网址：http：//www.gsxt.gov.cn/index.html），输入企业名称，进入企业信息主页面。</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（2）查看主页“股东及出资信息”栏，或年报中的“股东及出资信息”栏信息。</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（3）将各供应商的股东及出资信息进行比对，如发现存在单位负责人为同一人或者存在直接控股、管理关系的不同供应商参加同一合同项下的政府采购活动，按无效处理。</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（4）将相关资料打印存档。</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再对通过资格性审查的供应商响应文件的有效性、完整性和对谈判文件的响应程度进行符合性审查，以确定是否对谈判文件的实质性要求做出响应。</w:t>
      </w:r>
    </w:p>
    <w:p>
      <w:pPr>
        <w:spacing w:line="420" w:lineRule="exact"/>
        <w:ind w:firstLine="420" w:firstLineChars="175"/>
        <w:rPr>
          <w:rFonts w:ascii="宋体" w:hAnsi="宋体" w:eastAsia="宋体" w:cs="宋体"/>
          <w:strike w:val="0"/>
          <w:dstrike w:val="0"/>
          <w:color w:val="auto"/>
          <w:sz w:val="24"/>
          <w:szCs w:val="24"/>
        </w:rPr>
      </w:pPr>
      <w:r>
        <w:rPr>
          <w:rFonts w:hint="eastAsia" w:ascii="宋体" w:hAnsi="宋体" w:eastAsia="宋体" w:cs="宋体"/>
          <w:strike w:val="0"/>
          <w:dstrike w:val="0"/>
          <w:color w:val="auto"/>
          <w:sz w:val="24"/>
          <w:szCs w:val="24"/>
        </w:rPr>
        <w:t>20.4谈判小组如发现供应商提供的证明文件不齐全或不符合规定格式的，应一次性告知供应商，供应商应在规定的时间内当场补正或更正。</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20.5谈判小组在对响应文件的资格性和符合性进行审查时，如发现供应商提供的证明文件不齐全或不符合规定形式的，应一次性告之供应商，供应商应在规定的时间内当场补正或更正。</w:t>
      </w:r>
    </w:p>
    <w:p>
      <w:pPr>
        <w:pStyle w:val="8"/>
        <w:snapToGrid w:val="0"/>
        <w:spacing w:line="400" w:lineRule="exact"/>
        <w:ind w:firstLine="472" w:firstLineChars="196"/>
        <w:outlineLvl w:val="1"/>
        <w:rPr>
          <w:color w:val="000000" w:themeColor="text1"/>
          <w14:textFill>
            <w14:solidFill>
              <w14:schemeClr w14:val="tx1"/>
            </w14:solidFill>
          </w14:textFill>
        </w:rPr>
      </w:pPr>
      <w:r>
        <w:rPr>
          <w:rFonts w:hint="eastAsia"/>
          <w:b/>
          <w:color w:val="000000" w:themeColor="text1"/>
          <w:sz w:val="24"/>
          <w:szCs w:val="24"/>
          <w14:textFill>
            <w14:solidFill>
              <w14:schemeClr w14:val="tx1"/>
            </w14:solidFill>
          </w14:textFill>
        </w:rPr>
        <w:t>对未通过符合性审查的</w:t>
      </w:r>
      <w:r>
        <w:rPr>
          <w:rFonts w:hint="eastAsia"/>
          <w:b/>
          <w:color w:val="000000" w:themeColor="text1"/>
          <w:sz w:val="24"/>
          <w:szCs w:val="24"/>
          <w:lang w:eastAsia="zh-CN"/>
          <w14:textFill>
            <w14:solidFill>
              <w14:schemeClr w14:val="tx1"/>
            </w14:solidFill>
          </w14:textFill>
        </w:rPr>
        <w:t>竞标</w:t>
      </w:r>
      <w:r>
        <w:rPr>
          <w:rFonts w:hint="eastAsia"/>
          <w:b/>
          <w:color w:val="000000" w:themeColor="text1"/>
          <w:sz w:val="24"/>
          <w:szCs w:val="24"/>
          <w14:textFill>
            <w14:solidFill>
              <w14:schemeClr w14:val="tx1"/>
            </w14:solidFill>
          </w14:textFill>
        </w:rPr>
        <w:t>人，由谈判小组现场告知未通过符合性审查的供应商未通过的原因（供应商在评标现场或能及时赶到评标现场的应书面形式通知并签字确认；供应商未在评标现场或不能及时赶到评标现场的应以电话通知，并做相应记录）。</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20.6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或负责人或自然人或相应的授权委托代表签字或者加盖供应商公章（自然人除外）。由授权委托代表签字的，应当附授权委托书。供应商为自然人的，应当由本人签字并附身份证明。</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根据谈判文件规定的程序、评定成交的标准等事项与实质性响应竞争性谈判文件要求的供应商进行谈判。未实质性响应谈判文件的响应文件按无效处理，谈判小组应当告知有关供应商。</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谈判小组所有成员应当按已确定的谈判顺序集中与单一供应商分别进行谈判，并给予所有实质性响应竞争性谈判文件要求的供应商平等的谈判机会。</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谈判中，谈判小组不得透露与谈判有关的其他供应商的技术资料、价格和其他信息。</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采购代理机构对谈判过程和重要谈判内容进行记录，谈判双方在记录上签字确认。</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20.7在谈判过程中，谈判小组可以根据谈判文件和谈判情况实质性变动项目需求中的技术、服务要求以及合同草案条款，但不得变动谈判文件中的其他内容。实质性变动的内容，须经采购人代表确认。</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对谈判文件作出的实质性变动是谈判文件的有效组成部分，谈判小组应当及时以书面形式同时通知所有参加谈判的供应商。</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供应商应当按照谈判文件的变动情况和谈判小组的要求重新提交响应文件，并由其法定代表人或负责人或自然人或相应的授权委托代表签字或者加盖供应商公章（自然人除外）。逾时不交的，视同放弃谈判。</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20.8在采购过程中符合竞争要求的供应商或者报价未超过采购预算的供应商不足3家的，采购人或者采购代理机构应当终止竞争性谈判采购活动。</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20.9最后报价</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20.9.1谈判文件能够详细列明采购标的的技术、服务要求的，谈判结束后，谈判小组应当要求所有继续参加谈判的供应商在规定时间内密封提交最后报价，提交最后报价的供应商不得少于3家。</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20.9.2谈判文件不能详细列明采购标的的技术、服务要求的，需由谈判供应商提供最终设计方案或解决方案的，谈判结束后，谈判小组应当按照少数服从多数的原则投票推荐3家以上（含3家）供应商的设计方案或者解决方案，并要求其在规定时间内密封提交最后报价。</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20.9.3最后报价是供应商响应文件的有效组成部分。</w:t>
      </w:r>
    </w:p>
    <w:p>
      <w:pPr>
        <w:spacing w:line="420" w:lineRule="exact"/>
        <w:ind w:firstLine="420"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20.9.4、</w:t>
      </w:r>
      <w:r>
        <w:rPr>
          <w:rFonts w:hint="eastAsia" w:ascii="宋体" w:hAnsi="宋体" w:eastAsia="宋体" w:cs="宋体"/>
          <w:b/>
          <w:bCs/>
          <w:color w:val="000000" w:themeColor="text1"/>
          <w:sz w:val="24"/>
          <w:szCs w:val="24"/>
          <w14:textFill>
            <w14:solidFill>
              <w14:schemeClr w14:val="tx1"/>
            </w14:solidFill>
          </w14:textFill>
        </w:rPr>
        <w:t>最后报价中谈判报价的大写金额和小写金额不一致的，以大写金额为准；总价金额与按单价汇总金额不一致的，以单价金额计算结果为准；单价金额小数点明显错位的，应以总价为准，并修改单价；对不同文字文本响应文件的解释发生异议的，以中文文本为准。</w:t>
      </w:r>
    </w:p>
    <w:p>
      <w:pPr>
        <w:spacing w:line="420" w:lineRule="exact"/>
        <w:ind w:firstLine="422"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按上述勘误修正原则及方法调整或修正响应文件的谈判报价，供应商需签字确认。</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20.10已提交响应文件的供应商，在提交最后报价之前，可以根据谈判情况书面退出谈判。</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未书面退出谈判的供应商在规定时间内密封提交最后报价，其最后报价超出采购预算导致已通过评审的响应文件无效的，按供应商在提交响应文件截止时间后撤回响应文件处理。</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20.11评审报告</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谈判小组应当从质量和服务均能满足谈判文件全部实质性响应要求的供应商中，按照评审报价（最后报价及享受政府采购政策的优惠扣除）由低到高的顺序提出3名以上（含3名）成交候选人，并编写评审报告。</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20.12在评审过程中出现法律法规和谈判文件均没有明确规定的情形时，由谈判小组现场协商解决，协商不一致的，由全体谈判小组投票表决，以得票率二分之一以上专家的意见为准。</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20.13采购代理机构发现谈判小组有明显的违规倾向或歧视现象，或不按评审办法进行，或其他不正常行为的，应当及时制止。如制止无效，应及时向采购人报告。</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21. 确定成交供应商</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21.1采购单位应当确定谈判小组推荐排名第一的成交候选人为成交供应商。</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21.2排名第一的成交候选人放弃成交、因不可抗力提出不能履行合同，或信用信息记录不符合相关规定的，或者谈判文件规定应当提交履约保证金而在规定的期限内未能提交的，采购单位可以确定排名第二的成交候选人为成交供应商。</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21.3排名第二的成交候选人因前款规定的同样原因不能签订合同的，采购单位可以确定排名第三的成交候选人为成交供应商。</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21.4成交人信用信息查询：</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根据《关于做好政府采购有关信用主体标识码登记及在政府采购活动中查询使用信用记录有关问题的通知》桂财采〔2016〕37号的通知，采购代理机构对成交人的成交资格进行信用查询：</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①、查询渠道：“信用中国”网站（www.creditchina.gov.cn）、中国政府采购网（www.ccgp.gov.cn）等；</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②查询截止时点：成交通知书发出前；</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③信用信息查询记录和证据留存方式：在查询网站中直接打印查询记录，打印材料作为采购活动资料保存。</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④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取消其成交候选人资格。采购人依法按照评审报告中谈判小组推荐成交候选人排序表确定排名第二的成交候选人为成交供应商或者重新组织采购。</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22. 属于下列情况之一者，响应文件无效：</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（1）未按谈判文件规定完整提交响应文件或未按规定要求密封、签字、盖章的；</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（2）超越了行政审批的经营范围的；</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（3）不具备谈判文件规定的资格要求的；</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（4）响应文件未按谈判文件的内容和要求编制，或提供虚假材料的；</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（5）属于“必须提供”的响应文件未能按时提供或补正、更正的；</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（6）响应文件有效期、交货时间、免费保修期、售后服务不能满足谈判文件要求的；</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（7）供应商未就“货物采购需求”中所竞所有货物内容作完整唯一报价的，或报价超出采购预算总金额的；</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（8）未在谈判小组规定的时间内重新提交响应文件的；</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（9）单位负责人为同一人或者存在直接控股、管理关系的不同供应商参加同一合同项下分标或未划分分标的同一合同项下的政府采购活动；</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（10）未满足谈判文件全部实质性要求的或者响应文件有采购人不能接受的附加条件的；</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（11）不符合法律、法规和谈判文件规定的其他实质性要求和条件的。</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23.有下列情形之一的视为供应商相互串通谈判，响应文件将被视为无效：</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（1）不同供应商的响应文件由同一单位或者个人编制；</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（2）不同供应商委托同一单位或者个人办理谈判事宜；</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（3）不同的供应商的响应文件载明的项目管理员为同一个人；</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（4）不同供应商的响应文件异常一致或竞标报价呈规律性差异；</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（5）不同供应商的响应文件相互混装；</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（6）响应文件实质性要求未做变动，供应商最后报价高于第一次报价的。</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24. 出现下列情形之一的，采购人或者采购代理机构应当终止竞争性谈判采购活动，发布项目终止公告并说明原因，重新开展采购活动：</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（1）因情况变化，不再符合规定的竞争性谈判采购方式适用情形的；</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（2）出现影响采购公正的违法、违规行为的；</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（3）在采购过程中符合竞争要求的供应商或者报价未超过采购预算的供应商不足3家的。</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25. 谈判过程的监控</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本项目谈判过程实行全程录音、录像监控，供应商在谈判过程中所进行的试图影响谈判结果的不公正活动，可能导致其谈判被拒绝。</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26. 成交结果公告及成交通知书</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26.1 采购代理机构于谈判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26.2 在发布成交结果公告的同时，采购代理机构向成交供应商发出成交通知书。</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26.3 采购代理机构无义务向未成交的供应商解释未成交原因和退还响应文件。</w:t>
      </w:r>
    </w:p>
    <w:p>
      <w:pPr>
        <w:spacing w:line="420" w:lineRule="exact"/>
        <w:ind w:firstLine="492" w:firstLineChars="175"/>
        <w:jc w:val="center"/>
        <w:rPr>
          <w:rFonts w:ascii="宋体" w:hAnsi="宋体" w:eastAsia="宋体" w:cs="宋体"/>
          <w:b/>
          <w:bCs/>
          <w:color w:val="000000" w:themeColor="text1"/>
          <w:sz w:val="28"/>
          <w:szCs w:val="28"/>
          <w14:textFill>
            <w14:solidFill>
              <w14:schemeClr w14:val="tx1"/>
            </w14:solidFill>
          </w14:textFill>
        </w:rPr>
      </w:pPr>
    </w:p>
    <w:p>
      <w:pPr>
        <w:spacing w:line="420" w:lineRule="exact"/>
        <w:ind w:firstLine="492" w:firstLineChars="175"/>
        <w:jc w:val="center"/>
        <w:rPr>
          <w:rFonts w:ascii="宋体" w:hAnsi="宋体" w:eastAsia="宋体" w:cs="宋体"/>
          <w:b/>
          <w:bCs/>
          <w:color w:val="000000" w:themeColor="text1"/>
          <w:sz w:val="28"/>
          <w:szCs w:val="28"/>
          <w14:textFill>
            <w14:solidFill>
              <w14:schemeClr w14:val="tx1"/>
            </w14:solidFill>
          </w14:textFill>
        </w:rPr>
      </w:pPr>
    </w:p>
    <w:p>
      <w:pPr>
        <w:spacing w:line="420" w:lineRule="exact"/>
        <w:ind w:firstLine="492" w:firstLineChars="175"/>
        <w:jc w:val="center"/>
        <w:rPr>
          <w:rFonts w:ascii="宋体" w:hAnsi="宋体" w:eastAsia="宋体" w:cs="宋体"/>
          <w:b/>
          <w:bCs/>
          <w:color w:val="000000" w:themeColor="text1"/>
          <w:sz w:val="28"/>
          <w:szCs w:val="28"/>
          <w14:textFill>
            <w14:solidFill>
              <w14:schemeClr w14:val="tx1"/>
            </w14:solidFill>
          </w14:textFill>
        </w:rPr>
      </w:pPr>
    </w:p>
    <w:p>
      <w:pPr>
        <w:spacing w:line="420" w:lineRule="exact"/>
        <w:ind w:firstLine="492" w:firstLineChars="175"/>
        <w:jc w:val="cente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五、签订合同</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27. 履约保证金</w:t>
      </w:r>
    </w:p>
    <w:p>
      <w:pPr>
        <w:spacing w:line="340" w:lineRule="exact"/>
        <w:ind w:firstLine="1440" w:firstLineChars="600"/>
        <w:rPr>
          <w:rFonts w:hint="eastAsia" w:hAnsi="宋体" w:eastAsia="宋体"/>
          <w:b/>
          <w:bCs/>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hAnsi="宋体" w:eastAsia="宋体"/>
          <w:b/>
          <w:bCs/>
          <w:color w:val="000000" w:themeColor="text1"/>
          <w:sz w:val="24"/>
          <w:szCs w:val="24"/>
          <w:lang w:eastAsia="zh-CN"/>
          <w14:textFill>
            <w14:solidFill>
              <w14:schemeClr w14:val="tx1"/>
            </w14:solidFill>
          </w14:textFill>
        </w:rPr>
        <w:t>无</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28. 签订合同</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28.1 签订合同时间：成交通知书发出之日起二十</w:t>
      </w:r>
      <w:r>
        <w:rPr>
          <w:rFonts w:hint="eastAsia" w:ascii="宋体" w:hAnsi="宋体" w:eastAsia="宋体" w:cs="宋体"/>
          <w:color w:val="000000" w:themeColor="text1"/>
          <w:sz w:val="24"/>
          <w:szCs w:val="24"/>
          <w:lang w:eastAsia="zh-CN"/>
          <w14:textFill>
            <w14:solidFill>
              <w14:schemeClr w14:val="tx1"/>
            </w14:solidFill>
          </w14:textFill>
        </w:rPr>
        <w:t>五</w:t>
      </w:r>
      <w:r>
        <w:rPr>
          <w:rFonts w:hint="eastAsia" w:ascii="宋体" w:hAnsi="宋体" w:eastAsia="宋体" w:cs="宋体"/>
          <w:color w:val="000000" w:themeColor="text1"/>
          <w:sz w:val="24"/>
          <w:szCs w:val="24"/>
          <w14:textFill>
            <w14:solidFill>
              <w14:schemeClr w14:val="tx1"/>
            </w14:solidFill>
          </w14:textFill>
        </w:rPr>
        <w:t>日内。</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28.2如成交供应商有下列情形之一的，成交供应商由监督部门将其列入不良行为记录名单，在一至三年内禁止参加政府采购活动，并予以通报。采购代理机构可从谈判小组推荐的成交候选人中按顺序重新确定成交供应商或重新组织采购。拒绝签订政府采购合同的成交供应商不得参加对该项目重新开展的采购活动。</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（1）成交后不与采购人签订合同的（不可抗力除外）；</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（2）将成交项目转让给他人，或者在响应文件中未说明，且未经采购人同意，将成交项目分包给他人的；</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（3）拒绝履行合同义务的。</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28.3 合同备案存档：政府采购合同双方自签订之日起</w:t>
      </w:r>
      <w:r>
        <w:rPr>
          <w:rFonts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个工作日内将合同原件两份交采购代理机构。采购代理机构将政府采购合同在省级以上人民政府财政部门指定媒体上公告并于合同签订之日起七个工作日内将一份合同原件送永福县人民政府采购管理办公室备案，一份由采购代理机构存档</w:t>
      </w:r>
      <w:r>
        <w:rPr>
          <w:rFonts w:hint="eastAsia" w:ascii="宋体" w:hAnsi="宋体" w:cs="宋体"/>
          <w:color w:val="000000" w:themeColor="text1"/>
          <w:sz w:val="24"/>
          <w14:textFill>
            <w14:solidFill>
              <w14:schemeClr w14:val="tx1"/>
            </w14:solidFill>
          </w14:textFill>
        </w:rPr>
        <w:t>。</w:t>
      </w:r>
    </w:p>
    <w:p>
      <w:pPr>
        <w:spacing w:line="420" w:lineRule="exact"/>
        <w:ind w:firstLine="492" w:firstLineChars="175"/>
        <w:jc w:val="center"/>
        <w:rPr>
          <w:rFonts w:ascii="宋体" w:hAnsi="宋体" w:eastAsia="宋体" w:cs="宋体"/>
          <w:b/>
          <w:bCs/>
          <w:color w:val="000000" w:themeColor="text1"/>
          <w:sz w:val="28"/>
          <w:szCs w:val="28"/>
          <w14:textFill>
            <w14:solidFill>
              <w14:schemeClr w14:val="tx1"/>
            </w14:solidFill>
          </w14:textFill>
        </w:rPr>
      </w:pPr>
    </w:p>
    <w:p>
      <w:pPr>
        <w:spacing w:line="420" w:lineRule="exact"/>
        <w:ind w:firstLine="492" w:firstLineChars="175"/>
        <w:jc w:val="cente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六、其他事项</w:t>
      </w: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29. 采购代理服务费</w:t>
      </w:r>
    </w:p>
    <w:p>
      <w:pPr>
        <w:spacing w:line="42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代理服务费：本项目代理服务费按桂价费【2011】55号文件规定的“货物类”收费标准计算，由成交供应商在领取成交通知书前，向采购代理机构一次性支付。</w:t>
      </w:r>
    </w:p>
    <w:p>
      <w:pPr>
        <w:spacing w:line="420" w:lineRule="exact"/>
        <w:ind w:firstLine="420" w:firstLineChars="175"/>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采购代理服务收费标准</w:t>
      </w:r>
    </w:p>
    <w:tbl>
      <w:tblPr>
        <w:tblStyle w:val="12"/>
        <w:tblW w:w="900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9"/>
        <w:gridCol w:w="2002"/>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19" w:type="dxa"/>
          </w:tcPr>
          <w:p>
            <w:pPr>
              <w:keepNext w:val="0"/>
              <w:keepLines w:val="0"/>
              <w:widowControl/>
              <w:suppressLineNumbers w:val="0"/>
              <w:spacing w:before="0" w:beforeAutospacing="0" w:after="0" w:afterAutospacing="0" w:line="420" w:lineRule="exact"/>
              <w:ind w:left="0" w:right="0" w:firstLine="420" w:firstLineChars="175"/>
              <w:jc w:val="left"/>
              <w:rPr>
                <w:rFonts w:hint="default" w:ascii="宋体" w:hAnsi="宋体" w:eastAsia="宋体" w:cs="宋体"/>
                <w:color w:val="000000" w:themeColor="text1"/>
                <w:sz w:val="24"/>
                <w:szCs w:val="24"/>
                <w14:textFill>
                  <w14:solidFill>
                    <w14:schemeClr w14:val="tx1"/>
                  </w14:solidFill>
                </w14:textFill>
              </w:rPr>
            </w:pPr>
            <w:r>
              <w:rPr>
                <w:rFonts w:hint="default" w:ascii="宋体" w:hAnsi="宋体" w:eastAsia="宋体" w:cs="宋体"/>
                <w:color w:val="000000" w:themeColor="text1"/>
                <w:sz w:val="24"/>
                <w:szCs w:val="2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106680</wp:posOffset>
                      </wp:positionV>
                      <wp:extent cx="1720850" cy="687705"/>
                      <wp:effectExtent l="1905" t="4445" r="10795" b="12700"/>
                      <wp:wrapNone/>
                      <wp:docPr id="2" name="直接连接符 2"/>
                      <wp:cNvGraphicFramePr/>
                      <a:graphic xmlns:a="http://schemas.openxmlformats.org/drawingml/2006/main">
                        <a:graphicData uri="http://schemas.microsoft.com/office/word/2010/wordprocessingShape">
                          <wps:wsp>
                            <wps:cNvCnPr/>
                            <wps:spPr>
                              <a:xfrm>
                                <a:off x="0" y="0"/>
                                <a:ext cx="1720850" cy="68770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8pt;margin-top:8.4pt;height:54.15pt;width:135.5pt;z-index:251659264;mso-width-relative:page;mso-height-relative:page;" filled="f" stroked="t" coordsize="21600,21600" o:gfxdata="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aqxA12AAAAAoBAAAPAAAAAAAA&#10;AAEAIAAAACIAAABkcnMvZG93bnJldi54bWxQSwECFAAUAAAACACHTuJAwFNRsdkBAACdAwAADgAA&#10;AAAAAAABACAAAAAnAQAAZHJzL2Uyb0RvYy54bWxQSwUGAAAAAAYABgBZAQAAcgUAAAAA&#10;">
                      <v:fill on="f" focussize="0,0"/>
                      <v:stroke color="#000000" joinstyle="round"/>
                      <v:imagedata o:title=""/>
                      <o:lock v:ext="edit" aspectratio="f"/>
                    </v:line>
                  </w:pict>
                </mc:Fallback>
              </mc:AlternateContent>
            </w:r>
            <w:r>
              <w:rPr>
                <w:rFonts w:hint="default" w:ascii="宋体" w:hAnsi="宋体" w:eastAsia="宋体" w:cs="宋体"/>
                <w:color w:val="000000" w:themeColor="text1"/>
                <w:sz w:val="24"/>
                <w:szCs w:val="24"/>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609600</wp:posOffset>
                      </wp:positionH>
                      <wp:positionV relativeFrom="paragraph">
                        <wp:posOffset>10160</wp:posOffset>
                      </wp:positionV>
                      <wp:extent cx="1052195" cy="781050"/>
                      <wp:effectExtent l="2540" t="3810" r="12065" b="15240"/>
                      <wp:wrapNone/>
                      <wp:docPr id="3" name="直接连接符 3"/>
                      <wp:cNvGraphicFramePr/>
                      <a:graphic xmlns:a="http://schemas.openxmlformats.org/drawingml/2006/main">
                        <a:graphicData uri="http://schemas.microsoft.com/office/word/2010/wordprocessingShape">
                          <wps:wsp>
                            <wps:cNvCnPr/>
                            <wps:spPr>
                              <a:xfrm>
                                <a:off x="0" y="0"/>
                                <a:ext cx="1052195" cy="78105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8pt;margin-top:0.8pt;height:61.5pt;width:82.85pt;z-index:251658240;mso-width-relative:page;mso-height-relative:page;" filled="f" stroked="t" coordsize="21600,21600" o:gfxdata="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Kn7D/VAAAACAEAAA8AAAAAAAAA&#10;AQAgAAAAIgAAAGRycy9kb3ducmV2LnhtbFBLAQIUABQAAAAIAIdO4kCjsKSC2wEAAJ0DAAAOAAAA&#10;AAAAAAEAIAAAACQBAABkcnMvZTJvRG9jLnhtbFBLBQYAAAAABgAGAFkBAABxBQAAAAA=&#10;">
                      <v:fill on="f" focussize="0,0"/>
                      <v:stroke color="#000000" joinstyle="round"/>
                      <v:imagedata o:title=""/>
                      <o:lock v:ext="edit" aspectratio="f"/>
                    </v:line>
                  </w:pict>
                </mc:Fallback>
              </mc:AlternateContent>
            </w:r>
            <w:r>
              <w:rPr>
                <w:rFonts w:hint="eastAsia" w:ascii="宋体" w:hAnsi="宋体" w:eastAsia="宋体" w:cs="宋体"/>
                <w:color w:val="000000" w:themeColor="text1"/>
                <w:sz w:val="24"/>
                <w:szCs w:val="24"/>
                <w14:textFill>
                  <w14:solidFill>
                    <w14:schemeClr w14:val="tx1"/>
                  </w14:solidFill>
                </w14:textFill>
              </w:rPr>
              <w:t>费率     服务类型</w:t>
            </w:r>
          </w:p>
          <w:p>
            <w:pPr>
              <w:keepNext w:val="0"/>
              <w:keepLines w:val="0"/>
              <w:widowControl/>
              <w:suppressLineNumbers w:val="0"/>
              <w:spacing w:before="0" w:beforeAutospacing="0" w:after="0" w:afterAutospacing="0" w:line="420" w:lineRule="exact"/>
              <w:ind w:left="0" w:right="0" w:firstLine="420" w:firstLineChars="175"/>
              <w:jc w:val="left"/>
              <w:rPr>
                <w:rFonts w:hint="default" w:ascii="宋体" w:hAnsi="宋体" w:eastAsia="宋体" w:cs="宋体"/>
                <w:color w:val="000000" w:themeColor="text1"/>
                <w:sz w:val="24"/>
                <w:szCs w:val="24"/>
                <w14:textFill>
                  <w14:solidFill>
                    <w14:schemeClr w14:val="tx1"/>
                  </w14:solidFill>
                </w14:textFill>
              </w:rPr>
            </w:pPr>
          </w:p>
          <w:p>
            <w:pPr>
              <w:keepNext w:val="0"/>
              <w:keepLines w:val="0"/>
              <w:widowControl/>
              <w:suppressLineNumbers w:val="0"/>
              <w:spacing w:before="0" w:beforeAutospacing="0" w:after="0" w:afterAutospacing="0" w:line="420" w:lineRule="exact"/>
              <w:ind w:left="0" w:right="0"/>
              <w:jc w:val="left"/>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成交金额（万元）</w:t>
            </w:r>
          </w:p>
        </w:tc>
        <w:tc>
          <w:tcPr>
            <w:tcW w:w="2002" w:type="dxa"/>
            <w:vAlign w:val="center"/>
          </w:tcPr>
          <w:p>
            <w:pPr>
              <w:keepNext w:val="0"/>
              <w:keepLines w:val="0"/>
              <w:widowControl/>
              <w:suppressLineNumbers w:val="0"/>
              <w:spacing w:before="0" w:beforeAutospacing="0" w:after="0" w:afterAutospacing="0" w:line="420" w:lineRule="exact"/>
              <w:ind w:left="0" w:right="0" w:firstLine="420" w:firstLineChars="175"/>
              <w:jc w:val="center"/>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货物招标</w:t>
            </w:r>
          </w:p>
        </w:tc>
        <w:tc>
          <w:tcPr>
            <w:tcW w:w="1992" w:type="dxa"/>
            <w:vAlign w:val="center"/>
          </w:tcPr>
          <w:p>
            <w:pPr>
              <w:keepNext w:val="0"/>
              <w:keepLines w:val="0"/>
              <w:widowControl/>
              <w:suppressLineNumbers w:val="0"/>
              <w:spacing w:before="0" w:beforeAutospacing="0" w:after="0" w:afterAutospacing="0" w:line="420" w:lineRule="exact"/>
              <w:ind w:left="0" w:right="0" w:firstLine="420" w:firstLineChars="175"/>
              <w:jc w:val="center"/>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服务招标</w:t>
            </w:r>
          </w:p>
        </w:tc>
        <w:tc>
          <w:tcPr>
            <w:tcW w:w="2293" w:type="dxa"/>
            <w:vAlign w:val="center"/>
          </w:tcPr>
          <w:p>
            <w:pPr>
              <w:keepNext w:val="0"/>
              <w:keepLines w:val="0"/>
              <w:widowControl/>
              <w:suppressLineNumbers w:val="0"/>
              <w:spacing w:before="0" w:beforeAutospacing="0" w:after="0" w:afterAutospacing="0" w:line="420" w:lineRule="exact"/>
              <w:ind w:left="0" w:right="0" w:firstLine="420" w:firstLineChars="175"/>
              <w:jc w:val="center"/>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719"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100以下</w:t>
            </w:r>
          </w:p>
        </w:tc>
        <w:tc>
          <w:tcPr>
            <w:tcW w:w="2002"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w:t>
            </w:r>
          </w:p>
        </w:tc>
        <w:tc>
          <w:tcPr>
            <w:tcW w:w="1992"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w:t>
            </w:r>
          </w:p>
        </w:tc>
        <w:tc>
          <w:tcPr>
            <w:tcW w:w="2293"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719"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100-500</w:t>
            </w:r>
          </w:p>
        </w:tc>
        <w:tc>
          <w:tcPr>
            <w:tcW w:w="2002"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w:t>
            </w:r>
          </w:p>
        </w:tc>
        <w:tc>
          <w:tcPr>
            <w:tcW w:w="1992"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0.8%</w:t>
            </w:r>
          </w:p>
        </w:tc>
        <w:tc>
          <w:tcPr>
            <w:tcW w:w="2293"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500-1000</w:t>
            </w:r>
          </w:p>
        </w:tc>
        <w:tc>
          <w:tcPr>
            <w:tcW w:w="2002"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0.8%</w:t>
            </w:r>
          </w:p>
        </w:tc>
        <w:tc>
          <w:tcPr>
            <w:tcW w:w="1992"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0.45%</w:t>
            </w:r>
          </w:p>
        </w:tc>
        <w:tc>
          <w:tcPr>
            <w:tcW w:w="2293"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1000-5000</w:t>
            </w:r>
          </w:p>
        </w:tc>
        <w:tc>
          <w:tcPr>
            <w:tcW w:w="2002"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0.5%</w:t>
            </w:r>
          </w:p>
        </w:tc>
        <w:tc>
          <w:tcPr>
            <w:tcW w:w="1992"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0.25%</w:t>
            </w:r>
          </w:p>
        </w:tc>
        <w:tc>
          <w:tcPr>
            <w:tcW w:w="2293"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5000-10000</w:t>
            </w:r>
          </w:p>
        </w:tc>
        <w:tc>
          <w:tcPr>
            <w:tcW w:w="2002"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0.25%</w:t>
            </w:r>
          </w:p>
        </w:tc>
        <w:tc>
          <w:tcPr>
            <w:tcW w:w="1992"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0.1%</w:t>
            </w:r>
          </w:p>
        </w:tc>
        <w:tc>
          <w:tcPr>
            <w:tcW w:w="2293"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2719"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10000-100000</w:t>
            </w:r>
          </w:p>
        </w:tc>
        <w:tc>
          <w:tcPr>
            <w:tcW w:w="2002"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0.05%</w:t>
            </w:r>
          </w:p>
        </w:tc>
        <w:tc>
          <w:tcPr>
            <w:tcW w:w="1992"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0.05%</w:t>
            </w:r>
          </w:p>
        </w:tc>
        <w:tc>
          <w:tcPr>
            <w:tcW w:w="2293"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2719"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100000以上</w:t>
            </w:r>
          </w:p>
        </w:tc>
        <w:tc>
          <w:tcPr>
            <w:tcW w:w="2002"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0.01%</w:t>
            </w:r>
          </w:p>
        </w:tc>
        <w:tc>
          <w:tcPr>
            <w:tcW w:w="1992"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0.01%</w:t>
            </w:r>
          </w:p>
        </w:tc>
        <w:tc>
          <w:tcPr>
            <w:tcW w:w="2293" w:type="dxa"/>
          </w:tcPr>
          <w:p>
            <w:pPr>
              <w:keepNext w:val="0"/>
              <w:keepLines w:val="0"/>
              <w:widowControl/>
              <w:suppressLineNumbers w:val="0"/>
              <w:spacing w:before="0" w:beforeAutospacing="0" w:after="0" w:afterAutospacing="0" w:line="420" w:lineRule="exact"/>
              <w:ind w:left="0" w:right="0" w:firstLine="420" w:firstLineChars="175"/>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0.01%</w:t>
            </w:r>
          </w:p>
        </w:tc>
      </w:tr>
    </w:tbl>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p>
    <w:p>
      <w:pPr>
        <w:spacing w:line="420" w:lineRule="exact"/>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注：采购代理服务收费按差额定率累进法计算。   </w:t>
      </w:r>
    </w:p>
    <w:p>
      <w:pPr>
        <w:spacing w:line="360" w:lineRule="auto"/>
        <w:ind w:firstLine="422" w:firstLineChars="175"/>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代理服务费账号：</w:t>
      </w:r>
    </w:p>
    <w:p>
      <w:pPr>
        <w:pStyle w:val="8"/>
        <w:snapToGrid w:val="0"/>
        <w:spacing w:line="380" w:lineRule="exact"/>
        <w:ind w:firstLine="480" w:firstLineChars="200"/>
        <w:rPr>
          <w:rFonts w:hint="eastAsia" w:hAnsi="宋体"/>
          <w:bCs/>
          <w:color w:val="auto"/>
          <w:sz w:val="24"/>
          <w:szCs w:val="24"/>
        </w:rPr>
      </w:pPr>
      <w:r>
        <w:rPr>
          <w:rFonts w:hint="eastAsia" w:hAnsi="宋体"/>
          <w:bCs/>
          <w:color w:val="auto"/>
          <w:sz w:val="24"/>
          <w:szCs w:val="24"/>
        </w:rPr>
        <w:t>账户名称：福建安华发展有限公司广西分公司</w:t>
      </w:r>
    </w:p>
    <w:p>
      <w:pPr>
        <w:pStyle w:val="8"/>
        <w:snapToGrid w:val="0"/>
        <w:spacing w:line="380" w:lineRule="exact"/>
        <w:ind w:firstLine="480" w:firstLineChars="200"/>
        <w:rPr>
          <w:rFonts w:hint="eastAsia" w:hAnsi="宋体"/>
          <w:bCs/>
          <w:color w:val="auto"/>
          <w:sz w:val="24"/>
          <w:szCs w:val="24"/>
        </w:rPr>
      </w:pPr>
      <w:r>
        <w:rPr>
          <w:rFonts w:hint="eastAsia" w:hAnsi="宋体"/>
          <w:bCs/>
          <w:color w:val="auto"/>
          <w:sz w:val="24"/>
          <w:szCs w:val="24"/>
        </w:rPr>
        <w:t xml:space="preserve">银行账号： </w:t>
      </w:r>
      <w:r>
        <w:rPr>
          <w:rFonts w:hint="eastAsia" w:hAnsi="宋体"/>
          <w:bCs/>
          <w:color w:val="auto"/>
          <w:sz w:val="24"/>
          <w:szCs w:val="24"/>
          <w:lang w:val="en-US" w:eastAsia="zh-CN"/>
        </w:rPr>
        <w:t>41010078801400000072</w:t>
      </w:r>
    </w:p>
    <w:p>
      <w:pPr>
        <w:spacing w:line="360" w:lineRule="auto"/>
        <w:ind w:firstLine="420" w:firstLineChars="175"/>
        <w:rPr>
          <w:rFonts w:hAnsi="宋体"/>
          <w:color w:val="000000" w:themeColor="text1"/>
          <w14:textFill>
            <w14:solidFill>
              <w14:schemeClr w14:val="tx1"/>
            </w14:solidFill>
          </w14:textFill>
        </w:rPr>
      </w:pPr>
      <w:r>
        <w:rPr>
          <w:rFonts w:hint="eastAsia" w:hAnsi="宋体"/>
          <w:bCs/>
          <w:color w:val="auto"/>
          <w:sz w:val="24"/>
          <w:szCs w:val="24"/>
        </w:rPr>
        <w:t xml:space="preserve">开户银行： </w:t>
      </w:r>
      <w:r>
        <w:rPr>
          <w:rFonts w:hint="eastAsia" w:hAnsi="宋体"/>
          <w:bCs/>
          <w:color w:val="auto"/>
          <w:sz w:val="24"/>
          <w:szCs w:val="24"/>
          <w:lang w:eastAsia="zh-CN"/>
        </w:rPr>
        <w:t>上海浦东发展银行股份有限公司桂林支行</w:t>
      </w:r>
      <w:r>
        <w:rPr>
          <w:rFonts w:hint="eastAsia" w:hAnsi="宋体"/>
          <w:bCs/>
          <w:color w:val="auto"/>
          <w:sz w:val="24"/>
          <w:szCs w:val="24"/>
        </w:rPr>
        <w:t xml:space="preserve"> </w:t>
      </w:r>
      <w:r>
        <w:rPr>
          <w:rFonts w:hint="eastAsia" w:hAnsi="宋体"/>
          <w:color w:val="auto"/>
          <w:sz w:val="24"/>
          <w:szCs w:val="24"/>
        </w:rPr>
        <w:t xml:space="preserve">  </w:t>
      </w:r>
      <w:r>
        <w:rPr>
          <w:rFonts w:hint="eastAsia" w:hAnsi="宋体"/>
          <w:color w:val="auto"/>
        </w:rPr>
        <w:t xml:space="preserve">  </w:t>
      </w:r>
      <w:r>
        <w:rPr>
          <w:rFonts w:hint="eastAsia" w:hAnsi="宋体"/>
          <w:color w:val="000000" w:themeColor="text1"/>
          <w14:textFill>
            <w14:solidFill>
              <w14:schemeClr w14:val="tx1"/>
            </w14:solidFill>
          </w14:textFill>
        </w:rPr>
        <w:t xml:space="preserve">   </w:t>
      </w:r>
    </w:p>
    <w:p>
      <w:pPr>
        <w:spacing w:line="360" w:lineRule="auto"/>
        <w:ind w:firstLine="422"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30. 解释权：</w:t>
      </w:r>
      <w:r>
        <w:rPr>
          <w:rFonts w:hint="eastAsia" w:ascii="宋体" w:hAnsi="宋体" w:eastAsia="宋体" w:cs="宋体"/>
          <w:color w:val="000000" w:themeColor="text1"/>
          <w:sz w:val="24"/>
          <w:szCs w:val="24"/>
          <w14:textFill>
            <w14:solidFill>
              <w14:schemeClr w14:val="tx1"/>
            </w14:solidFill>
          </w14:textFill>
        </w:rPr>
        <w:t>本竞争性谈判文件是根据《中华人民共和国政府采购法》、《中华人民共和国政府采购法实施条例》、《政府采购非招标采购方式管理办法》和政府采购管理有关规定编制，本竞争性谈判文件的解释权属于采购代理机构。</w:t>
      </w:r>
    </w:p>
    <w:p>
      <w:pPr>
        <w:pStyle w:val="7"/>
        <w:spacing w:line="360" w:lineRule="auto"/>
        <w:ind w:firstLine="45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31. </w:t>
      </w:r>
      <w:r>
        <w:rPr>
          <w:rFonts w:hint="eastAsia" w:ascii="宋体" w:hAnsi="宋体" w:eastAsia="宋体" w:cs="宋体"/>
          <w:b/>
          <w:bCs w:val="0"/>
          <w:color w:val="000000" w:themeColor="text1"/>
          <w:sz w:val="24"/>
          <w:szCs w:val="24"/>
          <w14:textFill>
            <w14:solidFill>
              <w14:schemeClr w14:val="tx1"/>
            </w14:solidFill>
          </w14:textFill>
        </w:rPr>
        <w:t>监督管理机构：</w:t>
      </w:r>
      <w:r>
        <w:rPr>
          <w:rFonts w:hint="eastAsia" w:ascii="宋体" w:hAnsi="宋体" w:eastAsia="宋体" w:cs="宋体"/>
          <w:b w:val="0"/>
          <w:bCs/>
          <w:color w:val="000000" w:themeColor="text1"/>
          <w:sz w:val="24"/>
          <w:szCs w:val="24"/>
          <w14:textFill>
            <w14:solidFill>
              <w14:schemeClr w14:val="tx1"/>
            </w14:solidFill>
          </w14:textFill>
        </w:rPr>
        <w:t xml:space="preserve">永福县人民政府采购管理办公室      </w:t>
      </w:r>
      <w:r>
        <w:rPr>
          <w:rFonts w:hint="eastAsia" w:ascii="宋体" w:hAnsi="宋体" w:eastAsia="宋体" w:cs="宋体"/>
          <w:b w:val="0"/>
          <w:bCs/>
          <w:color w:val="000000" w:themeColor="text1"/>
          <w:sz w:val="24"/>
          <w:szCs w:val="24"/>
          <w:lang w:eastAsia="zh-CN"/>
          <w14:textFill>
            <w14:solidFill>
              <w14:schemeClr w14:val="tx1"/>
            </w14:solidFill>
          </w14:textFill>
        </w:rPr>
        <w:t>联系</w:t>
      </w:r>
      <w:r>
        <w:rPr>
          <w:rFonts w:hint="eastAsia" w:ascii="宋体" w:hAnsi="宋体" w:eastAsia="宋体" w:cs="宋体"/>
          <w:b w:val="0"/>
          <w:bCs/>
          <w:color w:val="000000" w:themeColor="text1"/>
          <w:sz w:val="24"/>
          <w:szCs w:val="24"/>
          <w14:textFill>
            <w14:solidFill>
              <w14:schemeClr w14:val="tx1"/>
            </w14:solidFill>
          </w14:textFill>
        </w:rPr>
        <w:t>电话：0773-8518392</w:t>
      </w:r>
    </w:p>
    <w:p>
      <w:pPr>
        <w:spacing w:after="160" w:line="420" w:lineRule="exact"/>
        <w:ind w:firstLine="420"/>
        <w:jc w:val="center"/>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Start w:id="46" w:name="_Toc432264367"/>
      <w:bookmarkStart w:id="47" w:name="_Toc432277439"/>
      <w:bookmarkStart w:id="48" w:name="_Toc455565643"/>
      <w:r>
        <w:rPr>
          <w:rFonts w:hint="eastAsia" w:ascii="宋体" w:hAnsi="宋体" w:eastAsia="宋体" w:cs="宋体"/>
          <w:b/>
          <w:color w:val="000000" w:themeColor="text1"/>
          <w:sz w:val="30"/>
          <w:szCs w:val="30"/>
          <w14:textFill>
            <w14:solidFill>
              <w14:schemeClr w14:val="tx1"/>
            </w14:solidFill>
          </w14:textFill>
        </w:rPr>
        <w:t>第三章 货物采购需求</w:t>
      </w:r>
      <w:bookmarkEnd w:id="46"/>
      <w:bookmarkEnd w:id="47"/>
      <w:bookmarkEnd w:id="48"/>
      <w:bookmarkStart w:id="49" w:name="_Toc455565644"/>
      <w:bookmarkStart w:id="50" w:name="_Toc432277440"/>
      <w:bookmarkStart w:id="51" w:name="_Toc432264368"/>
    </w:p>
    <w:p>
      <w:pPr>
        <w:spacing w:line="360" w:lineRule="auto"/>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一、说明：</w:t>
      </w:r>
    </w:p>
    <w:p>
      <w:pPr>
        <w:adjustRightInd w:val="0"/>
        <w:spacing w:line="360" w:lineRule="auto"/>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1、本表中的品牌规格型号仅起参考作用，</w:t>
      </w:r>
      <w:r>
        <w:rPr>
          <w:rFonts w:hint="eastAsia" w:ascii="宋体" w:hAnsi="宋体" w:eastAsia="宋体" w:cs="宋体"/>
          <w:b/>
          <w:color w:val="000000" w:themeColor="text1"/>
          <w:sz w:val="24"/>
          <w:szCs w:val="24"/>
          <w:lang w:eastAsia="zh-CN"/>
          <w14:textFill>
            <w14:solidFill>
              <w14:schemeClr w14:val="tx1"/>
            </w14:solidFill>
          </w14:textFill>
        </w:rPr>
        <w:t>供应商</w:t>
      </w:r>
      <w:r>
        <w:rPr>
          <w:rFonts w:hint="eastAsia" w:ascii="宋体" w:hAnsi="宋体" w:eastAsia="宋体" w:cs="宋体"/>
          <w:b/>
          <w:color w:val="000000" w:themeColor="text1"/>
          <w:sz w:val="24"/>
          <w:szCs w:val="24"/>
          <w14:textFill>
            <w14:solidFill>
              <w14:schemeClr w14:val="tx1"/>
            </w14:solidFill>
          </w14:textFill>
        </w:rPr>
        <w:t>可选用其他品牌规格型号替代。</w:t>
      </w:r>
    </w:p>
    <w:p>
      <w:pPr>
        <w:tabs>
          <w:tab w:val="center" w:pos="4410"/>
          <w:tab w:val="left" w:pos="6735"/>
        </w:tabs>
        <w:spacing w:line="360" w:lineRule="auto"/>
        <w:jc w:val="left"/>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2、本项目所要执行的政府采购政策：</w:t>
      </w:r>
    </w:p>
    <w:p>
      <w:pPr>
        <w:tabs>
          <w:tab w:val="center" w:pos="4410"/>
          <w:tab w:val="left" w:pos="6735"/>
        </w:tabs>
        <w:spacing w:line="300" w:lineRule="exact"/>
        <w:ind w:firstLine="480" w:firstLineChars="200"/>
        <w:jc w:val="left"/>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 根据《政府采购促进中小企业发展暂行办法》（财库[2011]181号），供应商认定为小型和微型企业且所提供的产品为小型和微型企业产品的，报价给予10%的价格扣除。</w:t>
      </w:r>
    </w:p>
    <w:p>
      <w:pPr>
        <w:tabs>
          <w:tab w:val="center" w:pos="4410"/>
          <w:tab w:val="left" w:pos="6735"/>
        </w:tabs>
        <w:spacing w:line="300" w:lineRule="exact"/>
        <w:ind w:firstLine="480" w:firstLineChars="200"/>
        <w:jc w:val="left"/>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2.根据财政部、司法部关于政府采购支持监狱企业发展有关问题的通知（财库[2014]68号），监狱企业视同小型、微型企业，享受预留份额、评审中价格扣除等政府采购政策。</w:t>
      </w:r>
    </w:p>
    <w:p>
      <w:pPr>
        <w:tabs>
          <w:tab w:val="center" w:pos="4410"/>
          <w:tab w:val="left" w:pos="6735"/>
        </w:tabs>
        <w:spacing w:line="300" w:lineRule="exact"/>
        <w:ind w:firstLine="480" w:firstLineChars="200"/>
        <w:jc w:val="left"/>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tabs>
          <w:tab w:val="center" w:pos="4410"/>
          <w:tab w:val="left" w:pos="6735"/>
        </w:tabs>
        <w:spacing w:line="300" w:lineRule="exact"/>
        <w:ind w:firstLine="480" w:firstLineChars="200"/>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4.根据财库〔2019〕9 号及财库〔2019〕19 号文件规定，台式计算机，便携式计算机、平板式微型计算机，激光打印机，针式打印机，液晶显示器，制冷压缩机（冷水机组、水源热泵机组、溴化锂吸收式冷 水机组），空调机组[多联式空调（热泵）机组（制冷量＞14000W），单元式空气调节机（制冷量＞14000W）]， 专用制冷、空调设备（机房空调），镇流器（管型荧光灯镇流器），空调机[房间空气调节器、多联式空调 （热泵）机组（制冷量≤14000W）、单元式空气调节机（制冷量≤14000W）]，电热水器，普通照明用双端 荧光灯，电视设备[普通电视设备（电视机）]，视频设备（视频监控设备、监视器），便器（坐便器、蹲 便器、小便器），水嘴均为节能产品政府采购品目清单内标注“★”的品目，属于政府强制采购节能产品。</w:t>
      </w:r>
      <w:r>
        <w:rPr>
          <w:rFonts w:hint="eastAsia" w:ascii="宋体" w:hAnsi="宋体" w:eastAsia="宋体" w:cs="宋体"/>
          <w:b/>
          <w:color w:val="000000" w:themeColor="text1"/>
          <w:sz w:val="24"/>
          <w:szCs w:val="24"/>
          <w14:textFill>
            <w14:solidFill>
              <w14:schemeClr w14:val="tx1"/>
            </w14:solidFill>
          </w14:textFill>
        </w:rPr>
        <w:t xml:space="preserve"> </w:t>
      </w:r>
    </w:p>
    <w:p>
      <w:pPr>
        <w:tabs>
          <w:tab w:val="center" w:pos="4410"/>
          <w:tab w:val="left" w:pos="6735"/>
        </w:tabs>
        <w:spacing w:line="300" w:lineRule="exact"/>
        <w:ind w:firstLine="480" w:firstLineChars="20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5. 最后报价相同时，优先采购环境标志产品、节能产品。</w:t>
      </w:r>
    </w:p>
    <w:p>
      <w:pPr>
        <w:pStyle w:val="3"/>
        <w:ind w:firstLine="480" w:firstLineChars="200"/>
        <w:rPr>
          <w:b w:val="0"/>
          <w:bCs w:val="0"/>
          <w:color w:val="auto"/>
          <w:sz w:val="24"/>
          <w:szCs w:val="24"/>
        </w:rPr>
      </w:pPr>
      <w:r>
        <w:rPr>
          <w:rFonts w:hint="eastAsia" w:ascii="宋体" w:hAnsi="宋体" w:eastAsia="宋体" w:cs="宋体"/>
          <w:b w:val="0"/>
          <w:bCs w:val="0"/>
          <w:color w:val="auto"/>
          <w:sz w:val="24"/>
          <w:szCs w:val="24"/>
          <w:lang w:val="en-US" w:eastAsia="zh-CN"/>
        </w:rPr>
        <w:t>6.本采购需求表中，凡标注“</w:t>
      </w:r>
      <w:r>
        <w:rPr>
          <w:rFonts w:hint="eastAsia" w:ascii="宋体" w:hAnsi="宋体" w:eastAsia="宋体" w:cs="宋体"/>
          <w:b w:val="0"/>
          <w:bCs w:val="0"/>
          <w:color w:val="auto"/>
          <w:kern w:val="0"/>
          <w:sz w:val="24"/>
          <w:szCs w:val="24"/>
          <w:lang w:bidi="ar"/>
        </w:rPr>
        <w:t>▲</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号</w:t>
      </w:r>
      <w:r>
        <w:rPr>
          <w:rFonts w:hint="eastAsia" w:ascii="宋体" w:hAnsi="宋体" w:eastAsia="宋体" w:cs="宋体"/>
          <w:b w:val="0"/>
          <w:bCs w:val="0"/>
          <w:color w:val="auto"/>
          <w:sz w:val="24"/>
          <w:szCs w:val="24"/>
          <w:lang w:val="en-US" w:eastAsia="zh-CN"/>
        </w:rPr>
        <w:t>的</w:t>
      </w:r>
      <w:r>
        <w:rPr>
          <w:rFonts w:hint="eastAsia" w:ascii="宋体" w:hAnsi="宋体" w:eastAsia="宋体" w:cs="宋体"/>
          <w:b w:val="0"/>
          <w:bCs w:val="0"/>
          <w:color w:val="auto"/>
          <w:sz w:val="24"/>
          <w:szCs w:val="24"/>
        </w:rPr>
        <w:t>条款为实质性内容要求，</w:t>
      </w:r>
      <w:r>
        <w:rPr>
          <w:rFonts w:hint="eastAsia" w:ascii="宋体" w:hAnsi="宋体" w:eastAsia="宋体" w:cs="宋体"/>
          <w:b w:val="0"/>
          <w:bCs w:val="0"/>
          <w:color w:val="auto"/>
          <w:sz w:val="24"/>
          <w:szCs w:val="24"/>
          <w:lang w:val="en-US" w:eastAsia="zh-CN"/>
        </w:rPr>
        <w:t>不允许有负偏离，</w:t>
      </w:r>
      <w:r>
        <w:rPr>
          <w:rFonts w:hint="eastAsia" w:ascii="宋体" w:hAnsi="宋体" w:eastAsia="宋体" w:cs="宋体"/>
          <w:b w:val="0"/>
          <w:bCs w:val="0"/>
          <w:color w:val="auto"/>
          <w:sz w:val="24"/>
          <w:szCs w:val="24"/>
          <w:lang w:eastAsia="zh-CN"/>
        </w:rPr>
        <w:t>否则竞标无效，</w:t>
      </w:r>
      <w:r>
        <w:rPr>
          <w:rFonts w:hint="eastAsia" w:ascii="宋体" w:hAnsi="宋体" w:eastAsia="宋体" w:cs="宋体"/>
          <w:b w:val="0"/>
          <w:bCs w:val="0"/>
          <w:color w:val="auto"/>
          <w:sz w:val="24"/>
          <w:szCs w:val="24"/>
          <w:lang w:val="en-US" w:eastAsia="zh-CN"/>
        </w:rPr>
        <w:t>未标注“</w:t>
      </w:r>
      <w:r>
        <w:rPr>
          <w:rFonts w:hint="eastAsia" w:ascii="宋体" w:hAnsi="宋体" w:eastAsia="宋体" w:cs="宋体"/>
          <w:b w:val="0"/>
          <w:bCs w:val="0"/>
          <w:color w:val="auto"/>
          <w:kern w:val="0"/>
          <w:sz w:val="24"/>
          <w:szCs w:val="24"/>
          <w:lang w:bidi="ar"/>
        </w:rPr>
        <w:t>▲</w:t>
      </w:r>
      <w:r>
        <w:rPr>
          <w:rFonts w:hint="eastAsia" w:ascii="宋体" w:hAnsi="宋体" w:eastAsia="宋体" w:cs="宋体"/>
          <w:b w:val="0"/>
          <w:bCs w:val="0"/>
          <w:color w:val="auto"/>
          <w:sz w:val="24"/>
          <w:szCs w:val="24"/>
          <w:lang w:val="en-US" w:eastAsia="zh-CN"/>
        </w:rPr>
        <w:t>”的项目需求及技术需求中有负偏离（或未作响应）达2项及以上的竞标无效。</w:t>
      </w:r>
    </w:p>
    <w:p>
      <w:pPr>
        <w:pStyle w:val="7"/>
        <w:rPr>
          <w:rFonts w:ascii="宋体" w:hAnsi="宋体" w:eastAsia="宋体"/>
          <w:color w:val="auto"/>
          <w:sz w:val="28"/>
          <w:szCs w:val="28"/>
        </w:rPr>
      </w:pPr>
    </w:p>
    <w:p>
      <w:pPr>
        <w:pStyle w:val="7"/>
        <w:numPr>
          <w:ilvl w:val="0"/>
          <w:numId w:val="1"/>
        </w:numPr>
        <w:ind w:firstLine="530" w:firstLineChars="200"/>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货物采购需求</w:t>
      </w:r>
    </w:p>
    <w:p>
      <w:pPr>
        <w:adjustRightInd w:val="0"/>
        <w:spacing w:line="340" w:lineRule="exact"/>
        <w:ind w:firstLine="420" w:firstLineChars="200"/>
        <w:rPr>
          <w:rFonts w:ascii="宋体" w:hAnsi="宋体"/>
          <w:bCs/>
          <w:color w:val="auto"/>
          <w:szCs w:val="21"/>
        </w:rPr>
      </w:pPr>
    </w:p>
    <w:tbl>
      <w:tblPr>
        <w:tblStyle w:val="12"/>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55"/>
        <w:gridCol w:w="1834"/>
        <w:gridCol w:w="3825"/>
        <w:gridCol w:w="787"/>
        <w:gridCol w:w="923"/>
        <w:gridCol w:w="16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6" w:hRule="atLeast"/>
          <w:jc w:val="center"/>
        </w:trPr>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b/>
                <w:bCs/>
                <w:color w:val="auto"/>
                <w:kern w:val="0"/>
                <w:szCs w:val="21"/>
              </w:rPr>
            </w:pPr>
            <w:r>
              <w:rPr>
                <w:rFonts w:hint="eastAsia" w:ascii="宋体" w:hAnsi="宋体" w:eastAsia="宋体" w:cs="宋体"/>
                <w:b/>
                <w:bCs/>
                <w:color w:val="000000" w:themeColor="text1"/>
                <w:sz w:val="24"/>
                <w:szCs w:val="24"/>
                <w14:textFill>
                  <w14:solidFill>
                    <w14:schemeClr w14:val="tx1"/>
                  </w14:solidFill>
                </w14:textFill>
              </w:rPr>
              <w:t>项号</w:t>
            </w:r>
          </w:p>
        </w:tc>
        <w:tc>
          <w:tcPr>
            <w:tcW w:w="18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b/>
                <w:bCs/>
                <w:color w:val="auto"/>
                <w:kern w:val="0"/>
                <w:szCs w:val="21"/>
              </w:rPr>
            </w:pPr>
            <w:r>
              <w:rPr>
                <w:rFonts w:hint="eastAsia" w:ascii="宋体" w:hAnsi="宋体" w:eastAsia="宋体" w:cs="宋体"/>
                <w:b/>
                <w:bCs/>
                <w:color w:val="000000" w:themeColor="text1"/>
                <w:sz w:val="24"/>
                <w:szCs w:val="24"/>
                <w14:textFill>
                  <w14:solidFill>
                    <w14:schemeClr w14:val="tx1"/>
                  </w14:solidFill>
                </w14:textFill>
              </w:rPr>
              <w:t>货物名称</w:t>
            </w:r>
          </w:p>
        </w:tc>
        <w:tc>
          <w:tcPr>
            <w:tcW w:w="3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b/>
                <w:bCs/>
                <w:color w:val="auto"/>
                <w:kern w:val="0"/>
                <w:szCs w:val="21"/>
              </w:rPr>
            </w:pPr>
            <w:r>
              <w:rPr>
                <w:rFonts w:hint="eastAsia" w:ascii="宋体" w:hAnsi="宋体" w:eastAsia="宋体" w:cs="宋体"/>
                <w:b/>
                <w:bCs/>
                <w:color w:val="000000" w:themeColor="text1"/>
                <w:sz w:val="24"/>
                <w:szCs w:val="24"/>
                <w14:textFill>
                  <w14:solidFill>
                    <w14:schemeClr w14:val="tx1"/>
                  </w14:solidFill>
                </w14:textFill>
              </w:rPr>
              <w:t>简要技术需求</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b/>
                <w:bCs/>
                <w:color w:val="auto"/>
                <w:kern w:val="0"/>
                <w:szCs w:val="21"/>
              </w:rPr>
            </w:pPr>
            <w:r>
              <w:rPr>
                <w:rFonts w:hint="eastAsia" w:ascii="宋体" w:hAnsi="宋体" w:eastAsia="宋体" w:cs="宋体"/>
                <w:b/>
                <w:bCs/>
                <w:color w:val="000000" w:themeColor="text1"/>
                <w:sz w:val="24"/>
                <w:szCs w:val="24"/>
                <w14:textFill>
                  <w14:solidFill>
                    <w14:schemeClr w14:val="tx1"/>
                  </w14:solidFill>
                </w14:textFill>
              </w:rPr>
              <w:t>数量</w:t>
            </w:r>
          </w:p>
        </w:tc>
        <w:tc>
          <w:tcPr>
            <w:tcW w:w="9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b/>
                <w:bCs/>
                <w:color w:val="auto"/>
                <w:kern w:val="0"/>
                <w:szCs w:val="21"/>
              </w:rPr>
            </w:pPr>
            <w:r>
              <w:rPr>
                <w:rFonts w:hint="eastAsia" w:ascii="宋体" w:hAnsi="宋体" w:eastAsia="宋体" w:cs="宋体"/>
                <w:b/>
                <w:bCs/>
                <w:color w:val="000000" w:themeColor="text1"/>
                <w:sz w:val="24"/>
                <w:szCs w:val="24"/>
                <w14:textFill>
                  <w14:solidFill>
                    <w14:schemeClr w14:val="tx1"/>
                  </w14:solidFill>
                </w14:textFill>
              </w:rPr>
              <w:t>单位</w:t>
            </w: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参考单价</w:t>
            </w:r>
          </w:p>
          <w:p>
            <w:pPr>
              <w:keepNext w:val="0"/>
              <w:keepLines w:val="0"/>
              <w:widowControl/>
              <w:suppressLineNumbers w:val="0"/>
              <w:spacing w:before="0" w:beforeAutospacing="0" w:after="0" w:afterAutospacing="0" w:line="360" w:lineRule="auto"/>
              <w:ind w:left="0" w:right="0"/>
              <w:jc w:val="center"/>
              <w:rPr>
                <w:rFonts w:hint="default" w:ascii="宋体" w:hAnsi="宋体"/>
                <w:b/>
                <w:bCs/>
                <w:color w:val="auto"/>
                <w:szCs w:val="21"/>
              </w:rPr>
            </w:pPr>
            <w:r>
              <w:rPr>
                <w:rFonts w:hint="eastAsia" w:ascii="宋体" w:hAnsi="宋体" w:eastAsia="宋体" w:cs="宋体"/>
                <w:b/>
                <w:bCs/>
                <w:color w:val="000000" w:themeColor="text1"/>
                <w:sz w:val="24"/>
                <w:szCs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5" w:hRule="atLeast"/>
          <w:jc w:val="center"/>
        </w:trPr>
        <w:tc>
          <w:tcPr>
            <w:tcW w:w="455"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p>
        </w:tc>
        <w:tc>
          <w:tcPr>
            <w:tcW w:w="1834"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生活饮用水在线监测系统</w:t>
            </w:r>
          </w:p>
        </w:tc>
        <w:tc>
          <w:tcPr>
            <w:tcW w:w="3825" w:type="dxa"/>
            <w:tcBorders>
              <w:top w:val="single" w:color="auto" w:sz="4" w:space="0"/>
              <w:left w:val="single" w:color="auto" w:sz="4" w:space="0"/>
              <w:right w:val="single" w:color="auto" w:sz="4"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48" w:firstLineChars="200"/>
              <w:textAlignment w:val="auto"/>
              <w:outlineLvl w:val="9"/>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通过一体化多参数水质在线监测设备对生活饮用水的余氯或二氧化氯、Ph值、浑浊度、电导率和温度实时数据传送到广西卫生计生综合监督执法管理平台，实现对监测点生活饮用水质量的采集、数据存储、实时报警、历史数据的分析、统计，处理等功能，实现远程监控和管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(一)系统组成：</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系统由传感器、信号调理电路、现场采集终端、无线数据传输模块等软硬件一体化组成，主机不大于长610mm,宽360mm,高810mm。</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（二）主要功能：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 xml:space="preserve"> 支持余氯或二氧化氯、Ph值、浑浊度、电导率和温度数据的现场查看、远程监控和管理；模块化设计，各测量参数可自由组合，灵活配置；支持连续测量、周期测量两种测定模式；具有水压平衡系统；具有监测数据出现超常规数据，仪器自动重启测量模式；具有自动清洗、自动排污功能；具有自动报警功能；具有RS-485数字接口，支持数据导出和远程通讯（有线或无线）；IP65防护等级； 配置彩色触摸屏控制面板，主机能显示、操作和控制相关数据。</w:t>
            </w:r>
            <w:r>
              <w:rPr>
                <w:rFonts w:hint="eastAsia" w:asciiTheme="minorEastAsia" w:hAnsiTheme="minorEastAsia" w:eastAsiaTheme="minorEastAsia" w:cstheme="minorEastAsia"/>
                <w:b w:val="0"/>
                <w:bCs/>
                <w:color w:val="auto"/>
                <w:sz w:val="24"/>
                <w:szCs w:val="24"/>
                <w:lang w:val="en-US" w:eastAsia="zh-CN"/>
              </w:rPr>
              <w:t>配套PH/ion/电导多参数验证仪，</w:t>
            </w:r>
            <w:r>
              <w:rPr>
                <w:rFonts w:hint="eastAsia" w:ascii="宋体" w:cs="宋体"/>
                <w:b w:val="0"/>
                <w:bCs/>
                <w:color w:val="auto"/>
                <w:kern w:val="0"/>
                <w:sz w:val="24"/>
                <w:szCs w:val="18"/>
                <w:lang w:val="zh-CN"/>
              </w:rPr>
              <w:t>智能电极管理系统</w:t>
            </w:r>
            <w:r>
              <w:rPr>
                <w:rFonts w:hint="default" w:ascii="Arial" w:hAnsi="Arial" w:cs="Arial"/>
                <w:b w:val="0"/>
                <w:bCs/>
                <w:color w:val="auto"/>
                <w:kern w:val="0"/>
                <w:sz w:val="24"/>
                <w:szCs w:val="18"/>
              </w:rPr>
              <w:t xml:space="preserve"> (ISM</w:t>
            </w:r>
            <w:r>
              <w:rPr>
                <w:rFonts w:hint="default" w:ascii="Arial" w:hAnsi="Arial" w:cs="Arial"/>
                <w:b w:val="0"/>
                <w:bCs/>
                <w:color w:val="auto"/>
                <w:kern w:val="0"/>
                <w:sz w:val="24"/>
                <w:szCs w:val="18"/>
                <w:vertAlign w:val="superscript"/>
              </w:rPr>
              <w:t>®</w:t>
            </w:r>
            <w:r>
              <w:rPr>
                <w:rFonts w:hint="default" w:ascii="Arial" w:hAnsi="Arial" w:cs="Arial"/>
                <w:b w:val="0"/>
                <w:bCs/>
                <w:color w:val="auto"/>
                <w:kern w:val="0"/>
                <w:sz w:val="24"/>
                <w:szCs w:val="18"/>
              </w:rPr>
              <w:t xml:space="preserve">) </w:t>
            </w:r>
            <w:r>
              <w:rPr>
                <w:rFonts w:hint="eastAsia" w:ascii="Arial" w:hAnsi="Arial" w:cs="Arial"/>
                <w:b w:val="0"/>
                <w:bCs/>
                <w:color w:val="auto"/>
                <w:kern w:val="0"/>
                <w:sz w:val="24"/>
                <w:szCs w:val="18"/>
                <w:lang w:eastAsia="zh-CN"/>
              </w:rPr>
              <w:t>，</w:t>
            </w:r>
            <w:r>
              <w:rPr>
                <w:rFonts w:hint="eastAsia" w:ascii="宋体" w:cs="宋体"/>
                <w:b w:val="0"/>
                <w:bCs/>
                <w:color w:val="auto"/>
                <w:kern w:val="0"/>
                <w:sz w:val="24"/>
                <w:szCs w:val="18"/>
                <w:lang w:val="zh-CN"/>
              </w:rPr>
              <w:t>校准数据存储在电极的芯片上，</w:t>
            </w:r>
            <w:r>
              <w:rPr>
                <w:rFonts w:hint="eastAsia" w:ascii="宋体" w:cs="宋体"/>
                <w:b w:val="0"/>
                <w:bCs/>
                <w:color w:val="auto"/>
                <w:kern w:val="0"/>
                <w:sz w:val="24"/>
                <w:szCs w:val="18"/>
                <w:lang w:val="en-US" w:eastAsia="zh-CN"/>
              </w:rPr>
              <w:t>且</w:t>
            </w:r>
            <w:r>
              <w:rPr>
                <w:rFonts w:hint="eastAsia" w:ascii="宋体" w:cs="宋体"/>
                <w:b w:val="0"/>
                <w:bCs/>
                <w:color w:val="auto"/>
                <w:kern w:val="0"/>
                <w:sz w:val="24"/>
                <w:szCs w:val="18"/>
                <w:lang w:val="zh-CN"/>
              </w:rPr>
              <w:t>无需接触的红外接口，用于将数据传输到打印机或计算机，</w:t>
            </w:r>
            <w:r>
              <w:rPr>
                <w:rFonts w:hint="eastAsia" w:ascii="宋体" w:cs="宋体"/>
                <w:b w:val="0"/>
                <w:bCs/>
                <w:color w:val="auto"/>
                <w:kern w:val="0"/>
                <w:sz w:val="24"/>
                <w:szCs w:val="18"/>
                <w:lang w:val="en-US" w:eastAsia="zh-CN"/>
              </w:rPr>
              <w:t>包含对应专用电极。</w:t>
            </w:r>
          </w:p>
          <w:p>
            <w:pPr>
              <w:keepNext w:val="0"/>
              <w:keepLines w:val="0"/>
              <w:widowControl/>
              <w:suppressLineNumbers w:val="0"/>
              <w:spacing w:before="0" w:beforeAutospacing="0" w:after="0" w:afterAutospacing="0"/>
              <w:ind w:left="0" w:right="0"/>
              <w:rPr>
                <w:rFonts w:hint="eastAsia"/>
                <w:color w:val="auto"/>
                <w:lang w:val="en-US" w:eastAsia="zh-CN"/>
              </w:rPr>
            </w:pPr>
            <w:r>
              <w:rPr>
                <w:rFonts w:hint="eastAsia" w:asciiTheme="minorEastAsia" w:hAnsiTheme="minorEastAsia" w:eastAsiaTheme="minorEastAsia" w:cstheme="minorEastAsia"/>
                <w:b w:val="0"/>
                <w:bCs/>
                <w:color w:val="auto"/>
                <w:sz w:val="24"/>
                <w:szCs w:val="24"/>
                <w:lang w:val="en-US" w:eastAsia="zh-CN"/>
              </w:rPr>
              <w:t>（一）传感器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宋体" w:hAnsi="宋体" w:eastAsia="宋体" w:cs="宋体"/>
                <w:b w:val="0"/>
                <w:bCs w:val="0"/>
                <w:color w:val="auto"/>
                <w:kern w:val="0"/>
                <w:sz w:val="21"/>
                <w:szCs w:val="21"/>
                <w:lang w:bidi="ar"/>
              </w:rPr>
              <w:t>▲</w:t>
            </w: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 xml:space="preserve">1.1 </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在线余氯分析仪</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pacing w:val="0"/>
                <w:sz w:val="24"/>
                <w:szCs w:val="24"/>
                <w14:textFill>
                  <w14:solidFill>
                    <w14:schemeClr w14:val="tx1"/>
                  </w14:solidFill>
                </w14:textFill>
              </w:rPr>
              <w:t>（1）测量原理：DPD比色法，可准确测量余氯或二氧化氯含量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pacing w:val="0"/>
                <w:sz w:val="24"/>
                <w:szCs w:val="24"/>
                <w14:textFill>
                  <w14:solidFill>
                    <w14:schemeClr w14:val="tx1"/>
                  </w14:solidFill>
                </w14:textFill>
              </w:rPr>
              <w:t>（2）测量范围：（0.00－5.00）mg/L</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pacing w:val="0"/>
                <w:sz w:val="24"/>
                <w:szCs w:val="24"/>
                <w14:textFill>
                  <w14:solidFill>
                    <w14:schemeClr w14:val="tx1"/>
                  </w14:solidFill>
                </w14:textFill>
              </w:rPr>
              <w:t xml:space="preserve">（3）最大允许误差：±5%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pacing w:val="0"/>
                <w:sz w:val="24"/>
                <w:szCs w:val="24"/>
                <w14:textFill>
                  <w14:solidFill>
                    <w14:schemeClr w14:val="tx1"/>
                  </w14:solidFill>
                </w14:textFill>
              </w:rPr>
              <w:t>（4）分辨力：0.01mg/L</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pacing w:val="0"/>
                <w:sz w:val="24"/>
                <w:szCs w:val="24"/>
                <w14:textFill>
                  <w14:solidFill>
                    <w14:schemeClr w14:val="tx1"/>
                  </w14:solidFill>
                </w14:textFill>
              </w:rPr>
              <w:t>（5）利用内置曲线校正；</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pacing w:val="0"/>
                <w:sz w:val="24"/>
                <w:szCs w:val="24"/>
                <w14:textFill>
                  <w14:solidFill>
                    <w14:schemeClr w14:val="tx1"/>
                  </w14:solidFill>
                </w14:textFill>
              </w:rPr>
              <w:t>（6）输出：（4-20）mA，MODBUS RS485</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pacing w:val="0"/>
                <w:sz w:val="24"/>
                <w:szCs w:val="24"/>
                <w14:textFill>
                  <w14:solidFill>
                    <w14:schemeClr w14:val="tx1"/>
                  </w14:solidFill>
                </w14:textFill>
              </w:rPr>
              <w:t>（7）通讯协议：MODBUS RS485</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pacing w:val="0"/>
                <w:sz w:val="24"/>
                <w:szCs w:val="24"/>
                <w14:textFill>
                  <w14:solidFill>
                    <w14:schemeClr w14:val="tx1"/>
                  </w14:solidFill>
                </w14:textFill>
              </w:rPr>
              <w:t>（8）监测环境：（0-50）℃，（0-90）％RH</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80" w:lineRule="exact"/>
              <w:ind w:left="0" w:right="0" w:rightChars="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宋体" w:hAnsi="宋体" w:eastAsia="宋体" w:cs="宋体"/>
                <w:b w:val="0"/>
                <w:bCs w:val="0"/>
                <w:color w:val="auto"/>
                <w:kern w:val="0"/>
                <w:sz w:val="21"/>
                <w:szCs w:val="21"/>
                <w:lang w:bidi="ar"/>
              </w:rPr>
              <w:t>▲</w:t>
            </w: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 xml:space="preserve">1.2 </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在线pH分析仪及控制器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80" w:lineRule="exact"/>
              <w:ind w:left="0" w:right="0" w:rightChars="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（1）测量范围：(0-14)pH</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（2）最大允许误差：±0.05PH</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（3）分辨力：0.01pH</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（4）稳定性：±0.03pH/24小时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（5）传感器压力上限：1000kPa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（6）传感器工作温度：(0-105)℃</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（7）水样流速：（0-3）m/s；</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（8）输出：(4-20)mA或者MODBUS RS485</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（9）监测环境：(0-50)℃，(0-90)％RH</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宋体" w:hAnsi="宋体" w:eastAsia="宋体" w:cs="宋体"/>
                <w:b w:val="0"/>
                <w:bCs w:val="0"/>
                <w:color w:val="auto"/>
                <w:kern w:val="0"/>
                <w:sz w:val="21"/>
                <w:szCs w:val="21"/>
                <w:lang w:bidi="ar"/>
              </w:rPr>
              <w:t>▲</w:t>
            </w: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 xml:space="preserve">1.3 </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在线浊度分析仪及控制器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（1）测量原理：散射光测试法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w:t>
            </w: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）测量范围：(0.001-99.999)NTU</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（3）最大允许误差：±5%</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（4）分辨力：0.001NTU</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（5）重复性：小于读数的2%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（6）响应时间：≤15秒</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（7）输出：（4-20）mA或者MODBUS RS485</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（8）通讯协议：MODBUS RS485</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（9）监测环境：（0-50）℃，（0-90）％RH</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（10）带自动冲洗功能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 xml:space="preserve">1.4 </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在线电导率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（1）电导率测量范围：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0.000～0.199、0.20～1.99、2.0～19.9、20.0～199.9，单位：μS/cm ；0.200-1.999、2.00～10.00，单位：mS/cm</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ab/>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（2）温度测量范围：（－10～＋120）℃；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（3）测量精度：±2.0%FS。</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（4）重现性：1.0%FS</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（5）自动温度补偿范围：（0～60）℃。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（6）温度系数补偿范围：（0～10.0）%/℃</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baseline"/>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（7）输出信号：（4-20）mA或者MODBUS RS485</w:t>
            </w: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baseline"/>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1.5温度</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baseline"/>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温度测量范围：（－10～＋120）℃；误差±0.3℃</w:t>
            </w:r>
          </w:p>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380" w:lineRule="exact"/>
              <w:ind w:left="0" w:right="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（二）数据采集与传输</w:t>
            </w:r>
          </w:p>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380" w:lineRule="exact"/>
              <w:ind w:left="0" w:right="0"/>
              <w:jc w:val="left"/>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每30分钟或者根据用户要求自行设定时间采集一个监测值，并按程序存储和传输。</w:t>
            </w:r>
          </w:p>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380" w:lineRule="exact"/>
              <w:ind w:left="0" w:right="0"/>
              <w:jc w:val="left"/>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数据传输形式： GSM/GPRS无线通讯网实现远程传输数据。</w:t>
            </w:r>
          </w:p>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380" w:lineRule="exact"/>
              <w:ind w:left="0" w:right="0" w:rightChars="0"/>
              <w:rPr>
                <w:rFonts w:hint="eastAsia" w:asciiTheme="minorEastAsia" w:hAnsiTheme="minorEastAsia" w:eastAsiaTheme="minorEastAsia" w:cstheme="minorEastAsia"/>
                <w:b w:val="0"/>
                <w:bCs/>
                <w:color w:val="auto"/>
                <w:sz w:val="24"/>
                <w:szCs w:val="24"/>
              </w:rPr>
            </w:pPr>
            <w:r>
              <w:rPr>
                <w:rFonts w:hint="eastAsia" w:ascii="宋体" w:hAnsi="宋体" w:eastAsia="宋体" w:cs="宋体"/>
                <w:b w:val="0"/>
                <w:bCs w:val="0"/>
                <w:color w:val="auto"/>
                <w:kern w:val="0"/>
                <w:sz w:val="21"/>
                <w:szCs w:val="21"/>
                <w:lang w:bidi="ar"/>
              </w:rPr>
              <w:t>▲</w:t>
            </w:r>
            <w:r>
              <w:rPr>
                <w:rFonts w:hint="eastAsia" w:ascii="宋体" w:hAnsi="宋体" w:eastAsia="宋体" w:cs="宋体"/>
                <w:b w:val="0"/>
                <w:bCs w:val="0"/>
                <w:color w:val="auto"/>
                <w:kern w:val="0"/>
                <w:sz w:val="21"/>
                <w:szCs w:val="21"/>
                <w:lang w:eastAsia="zh-CN" w:bidi="ar"/>
              </w:rPr>
              <w:t>（</w:t>
            </w:r>
            <w:r>
              <w:rPr>
                <w:rFonts w:hint="eastAsia" w:ascii="宋体" w:hAnsi="宋体" w:eastAsia="宋体" w:cs="宋体"/>
                <w:b w:val="0"/>
                <w:bCs w:val="0"/>
                <w:color w:val="auto"/>
                <w:kern w:val="0"/>
                <w:sz w:val="21"/>
                <w:szCs w:val="21"/>
                <w:lang w:val="en-US" w:eastAsia="zh-CN" w:bidi="ar"/>
              </w:rPr>
              <w:t>三）</w:t>
            </w:r>
            <w:r>
              <w:rPr>
                <w:rFonts w:hint="eastAsia" w:asciiTheme="minorEastAsia" w:hAnsiTheme="minorEastAsia" w:eastAsiaTheme="minorEastAsia" w:cstheme="minorEastAsia"/>
                <w:b w:val="0"/>
                <w:bCs/>
                <w:sz w:val="24"/>
                <w:szCs w:val="24"/>
              </w:rPr>
              <w:t>设备必须与现有的广西卫生计生综合监督执法管理平台无缝对接，确保互联互通；</w:t>
            </w:r>
            <w:r>
              <w:rPr>
                <w:rFonts w:hint="eastAsia" w:asciiTheme="minorEastAsia" w:hAnsiTheme="minorEastAsia" w:eastAsiaTheme="minorEastAsia" w:cstheme="minorEastAsia"/>
                <w:b w:val="0"/>
                <w:bCs/>
                <w:color w:val="auto"/>
                <w:sz w:val="24"/>
                <w:szCs w:val="24"/>
                <w:lang w:eastAsia="zh-CN"/>
              </w:rPr>
              <w:t>竞标</w:t>
            </w:r>
            <w:r>
              <w:rPr>
                <w:rFonts w:hint="eastAsia" w:asciiTheme="minorEastAsia" w:hAnsiTheme="minorEastAsia" w:eastAsiaTheme="minorEastAsia" w:cstheme="minorEastAsia"/>
                <w:b w:val="0"/>
                <w:bCs/>
                <w:color w:val="auto"/>
                <w:sz w:val="24"/>
                <w:szCs w:val="24"/>
              </w:rPr>
              <w:t>人必须在</w:t>
            </w:r>
            <w:r>
              <w:rPr>
                <w:rFonts w:hint="eastAsia" w:asciiTheme="minorEastAsia" w:hAnsiTheme="minorEastAsia" w:eastAsiaTheme="minorEastAsia" w:cstheme="minorEastAsia"/>
                <w:b w:val="0"/>
                <w:bCs/>
                <w:color w:val="auto"/>
                <w:sz w:val="24"/>
                <w:szCs w:val="24"/>
                <w:lang w:eastAsia="zh-CN"/>
              </w:rPr>
              <w:t>响应</w:t>
            </w:r>
            <w:r>
              <w:rPr>
                <w:rFonts w:hint="eastAsia" w:asciiTheme="minorEastAsia" w:hAnsiTheme="minorEastAsia" w:eastAsiaTheme="minorEastAsia" w:cstheme="minorEastAsia"/>
                <w:b w:val="0"/>
                <w:bCs/>
                <w:color w:val="auto"/>
                <w:sz w:val="24"/>
                <w:szCs w:val="24"/>
              </w:rPr>
              <w:t>文件中提供</w:t>
            </w:r>
            <w:r>
              <w:rPr>
                <w:rFonts w:hint="eastAsia" w:asciiTheme="minorEastAsia" w:hAnsiTheme="minorEastAsia" w:eastAsiaTheme="minorEastAsia" w:cstheme="minorEastAsia"/>
                <w:b w:val="0"/>
                <w:bCs/>
                <w:color w:val="auto"/>
                <w:sz w:val="24"/>
                <w:szCs w:val="24"/>
                <w:lang w:eastAsia="zh-CN"/>
              </w:rPr>
              <w:t>所投产品能</w:t>
            </w:r>
            <w:r>
              <w:rPr>
                <w:rFonts w:hint="eastAsia" w:asciiTheme="minorEastAsia" w:hAnsiTheme="minorEastAsia" w:eastAsiaTheme="minorEastAsia" w:cstheme="minorEastAsia"/>
                <w:b w:val="0"/>
                <w:bCs/>
                <w:color w:val="auto"/>
                <w:sz w:val="24"/>
                <w:szCs w:val="24"/>
              </w:rPr>
              <w:t>与现有的广西卫生计生综合监督执法管理平台无缝对接</w:t>
            </w:r>
            <w:r>
              <w:rPr>
                <w:rFonts w:hint="eastAsia" w:asciiTheme="minorEastAsia" w:hAnsiTheme="minorEastAsia" w:eastAsiaTheme="minorEastAsia" w:cstheme="minorEastAsia"/>
                <w:b w:val="0"/>
                <w:bCs/>
                <w:color w:val="auto"/>
                <w:sz w:val="24"/>
                <w:szCs w:val="24"/>
                <w:lang w:eastAsia="zh-CN"/>
              </w:rPr>
              <w:t>的</w:t>
            </w:r>
            <w:r>
              <w:rPr>
                <w:rFonts w:hint="eastAsia" w:asciiTheme="minorEastAsia" w:hAnsiTheme="minorEastAsia" w:eastAsiaTheme="minorEastAsia" w:cstheme="minorEastAsia"/>
                <w:b w:val="0"/>
                <w:bCs/>
                <w:color w:val="auto"/>
                <w:sz w:val="24"/>
                <w:szCs w:val="24"/>
              </w:rPr>
              <w:t xml:space="preserve">承诺函，并加盖公章。 </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default" w:eastAsia="宋体"/>
                <w:color w:val="auto"/>
                <w:sz w:val="24"/>
                <w:szCs w:val="24"/>
                <w:lang w:val="en-US" w:eastAsia="zh-CN"/>
              </w:rPr>
            </w:pPr>
            <w:r>
              <w:rPr>
                <w:rFonts w:hint="eastAsia" w:ascii="宋体" w:hAnsi="宋体" w:eastAsia="宋体" w:cs="宋体"/>
                <w:b w:val="0"/>
                <w:bCs w:val="0"/>
                <w:color w:val="auto"/>
                <w:kern w:val="0"/>
                <w:sz w:val="21"/>
                <w:szCs w:val="21"/>
                <w:lang w:bidi="ar"/>
              </w:rPr>
              <w:t>▲</w:t>
            </w:r>
            <w:r>
              <w:rPr>
                <w:rFonts w:hint="eastAsia" w:eastAsia="宋体"/>
                <w:color w:val="auto"/>
                <w:sz w:val="24"/>
                <w:szCs w:val="24"/>
                <w:lang w:eastAsia="zh-CN"/>
              </w:rPr>
              <w:t>（</w:t>
            </w:r>
            <w:r>
              <w:rPr>
                <w:rFonts w:hint="eastAsia" w:eastAsia="宋体"/>
                <w:color w:val="auto"/>
                <w:sz w:val="24"/>
                <w:szCs w:val="24"/>
                <w:lang w:val="en-US" w:eastAsia="zh-CN"/>
              </w:rPr>
              <w:t>四）须提供该设备在政府卫生系统内服务水质在线监测设备现场维护及校准报告单，报告单需有卫生系统加盖的公章，需有明确的生产厂家和规格型号，需有设备维护情况（传感器及流通池清洗，排水检查，试剂添加），校准情况（包含机号，氯值数据，浊度数据，PH值数据）（提供复印件）（设备验收时成交人须提供原件核对）</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80" w:lineRule="exact"/>
              <w:ind w:left="0" w:leftChars="0" w:right="0"/>
              <w:jc w:val="left"/>
              <w:textAlignment w:val="auto"/>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auto"/>
                <w:kern w:val="0"/>
                <w:sz w:val="21"/>
                <w:szCs w:val="21"/>
                <w:lang w:bidi="ar"/>
              </w:rPr>
              <w:t>▲</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五）</w:t>
            </w:r>
            <w:r>
              <w:rPr>
                <w:rFonts w:hint="eastAsia" w:ascii="宋体" w:hAnsi="宋体" w:eastAsia="宋体" w:cs="宋体"/>
                <w:b w:val="0"/>
                <w:bCs w:val="0"/>
                <w:i w:val="0"/>
                <w:color w:val="auto"/>
                <w:kern w:val="0"/>
                <w:sz w:val="24"/>
                <w:szCs w:val="24"/>
                <w:u w:val="none"/>
                <w:lang w:val="en-US" w:eastAsia="zh-CN" w:bidi="ar"/>
              </w:rPr>
              <w:t>响应文件中提供竞标产品的彩页、技术说明书（可以是从厂家网站下载的PDF或HTML文件）或其它相关证明材料，并加盖投标人公章，证明材料应有产品技术介绍、技术参数</w:t>
            </w:r>
            <w:r>
              <w:rPr>
                <w:rFonts w:hint="eastAsia" w:ascii="宋体" w:hAnsi="宋体" w:eastAsia="宋体" w:cs="宋体"/>
                <w:b w:val="0"/>
                <w:bCs w:val="0"/>
                <w:color w:val="auto"/>
                <w:sz w:val="24"/>
                <w:szCs w:val="24"/>
                <w:highlight w:val="none"/>
              </w:rPr>
              <w:t>（体现重要的技术参数）</w:t>
            </w:r>
            <w:r>
              <w:rPr>
                <w:rFonts w:hint="eastAsia" w:ascii="宋体" w:hAnsi="宋体" w:eastAsia="宋体" w:cs="宋体"/>
                <w:b w:val="0"/>
                <w:bCs w:val="0"/>
                <w:i w:val="0"/>
                <w:color w:val="auto"/>
                <w:kern w:val="0"/>
                <w:sz w:val="24"/>
                <w:szCs w:val="24"/>
                <w:u w:val="none"/>
                <w:lang w:val="en-US" w:eastAsia="zh-CN" w:bidi="ar"/>
              </w:rPr>
              <w:t>、产品图样照片等。证明材料标明的参数与竞标人的响应文件产品参数不一致的，以产品彩页、说明书或其它证明材料标明的参数为准。</w:t>
            </w:r>
          </w:p>
        </w:tc>
        <w:tc>
          <w:tcPr>
            <w:tcW w:w="787"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4</w:t>
            </w:r>
          </w:p>
        </w:tc>
        <w:tc>
          <w:tcPr>
            <w:tcW w:w="923"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套</w:t>
            </w: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100000.00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949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4"/>
                <w14:textFill>
                  <w14:solidFill>
                    <w14:schemeClr w14:val="tx1"/>
                  </w14:solidFill>
                </w14:textFill>
              </w:rPr>
              <w:t>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22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firstLine="240" w:firstLineChars="10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售后及维保要求</w:t>
            </w:r>
          </w:p>
          <w:p>
            <w:pPr>
              <w:pStyle w:val="7"/>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tc>
        <w:tc>
          <w:tcPr>
            <w:tcW w:w="720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（一）、设备安装</w:t>
            </w:r>
          </w:p>
          <w:p>
            <w:pPr>
              <w:keepNext w:val="0"/>
              <w:keepLines w:val="0"/>
              <w:widowControl/>
              <w:suppressLineNumbers w:val="0"/>
              <w:snapToGrid w:val="0"/>
              <w:spacing w:before="0" w:beforeAutospacing="0" w:after="0" w:afterAutospacing="0" w:line="360" w:lineRule="exac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提供不少于2次换位安装服务，需做好防雷处理，费用由</w:t>
            </w:r>
            <w:r>
              <w:rPr>
                <w:rFonts w:hint="eastAsia" w:asciiTheme="minorEastAsia" w:hAnsiTheme="minorEastAsia" w:eastAsiaTheme="minorEastAsia" w:cstheme="minorEastAsia"/>
                <w:sz w:val="24"/>
                <w:szCs w:val="24"/>
                <w:lang w:eastAsia="zh-CN"/>
              </w:rPr>
              <w:t>成交</w:t>
            </w:r>
            <w:r>
              <w:rPr>
                <w:rFonts w:hint="eastAsia" w:asciiTheme="minorEastAsia" w:hAnsiTheme="minorEastAsia" w:eastAsiaTheme="minorEastAsia" w:cstheme="minorEastAsia"/>
                <w:sz w:val="24"/>
                <w:szCs w:val="24"/>
              </w:rPr>
              <w:t>人承担。安装人员须经过专业培训，持证上岗。</w:t>
            </w:r>
          </w:p>
          <w:p>
            <w:pPr>
              <w:keepNext w:val="0"/>
              <w:keepLines w:val="0"/>
              <w:widowControl/>
              <w:suppressLineNumbers w:val="0"/>
              <w:snapToGrid w:val="0"/>
              <w:spacing w:before="0" w:beforeAutospacing="0" w:after="0" w:afterAutospacing="0" w:line="360" w:lineRule="exac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（二）、仪器校准：</w:t>
            </w:r>
          </w:p>
          <w:p>
            <w:pPr>
              <w:keepNext w:val="0"/>
              <w:keepLines w:val="0"/>
              <w:widowControl/>
              <w:suppressLineNumbers w:val="0"/>
              <w:spacing w:before="0" w:beforeAutospacing="0" w:after="0" w:afterAutospacing="0" w:line="360" w:lineRule="exact"/>
              <w:ind w:left="0" w:right="0"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质保期内由</w:t>
            </w:r>
            <w:r>
              <w:rPr>
                <w:rFonts w:hint="eastAsia" w:asciiTheme="minorEastAsia" w:hAnsiTheme="minorEastAsia" w:eastAsiaTheme="minorEastAsia" w:cstheme="minorEastAsia"/>
                <w:sz w:val="24"/>
                <w:szCs w:val="24"/>
                <w:lang w:eastAsia="zh-CN"/>
              </w:rPr>
              <w:t>成交人</w:t>
            </w:r>
            <w:r>
              <w:rPr>
                <w:rFonts w:hint="eastAsia" w:asciiTheme="minorEastAsia" w:hAnsiTheme="minorEastAsia" w:eastAsiaTheme="minorEastAsia" w:cstheme="minorEastAsia"/>
                <w:sz w:val="24"/>
                <w:szCs w:val="24"/>
              </w:rPr>
              <w:t>提供每月不少于1次仪器现场校准，并出具书面报告，书面报告要求包括具体时间、现场设备数据、现场便携仪表检测数据、现场校准内容等，报告要求现场监督机构人员签字确认，保证在线仪表检测数据准确性。校准人员须经过专业培训，持证上岗。供货时提供由第三方出具的校准检定报告</w:t>
            </w:r>
            <w:r>
              <w:rPr>
                <w:rFonts w:hint="eastAsia" w:asciiTheme="minorEastAsia" w:hAnsiTheme="minorEastAsia" w:eastAsiaTheme="minorEastAsia" w:cstheme="minorEastAsia"/>
                <w:sz w:val="24"/>
                <w:szCs w:val="24"/>
                <w:lang w:eastAsia="zh-CN"/>
              </w:rPr>
              <w:t>。</w:t>
            </w:r>
          </w:p>
          <w:p>
            <w:pPr>
              <w:keepNext w:val="0"/>
              <w:keepLines w:val="0"/>
              <w:widowControl/>
              <w:suppressLineNumbers w:val="0"/>
              <w:spacing w:before="0" w:beforeAutospacing="0" w:after="0" w:afterAutospacing="0" w:line="360" w:lineRule="exac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（三）、仪器维护：</w:t>
            </w:r>
          </w:p>
          <w:p>
            <w:pPr>
              <w:keepNext w:val="0"/>
              <w:keepLines w:val="0"/>
              <w:widowControl/>
              <w:suppressLineNumbers w:val="0"/>
              <w:spacing w:before="0" w:beforeAutospacing="0" w:after="0" w:afterAutospacing="0" w:line="360" w:lineRule="exac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质保期内由</w:t>
            </w:r>
            <w:r>
              <w:rPr>
                <w:rFonts w:hint="eastAsia" w:asciiTheme="minorEastAsia" w:hAnsiTheme="minorEastAsia" w:eastAsiaTheme="minorEastAsia" w:cstheme="minorEastAsia"/>
                <w:sz w:val="24"/>
                <w:szCs w:val="24"/>
                <w:lang w:eastAsia="zh-CN"/>
              </w:rPr>
              <w:t>成交人</w:t>
            </w:r>
            <w:r>
              <w:rPr>
                <w:rFonts w:hint="eastAsia" w:asciiTheme="minorEastAsia" w:hAnsiTheme="minorEastAsia" w:eastAsiaTheme="minorEastAsia" w:cstheme="minorEastAsia"/>
                <w:sz w:val="24"/>
                <w:szCs w:val="24"/>
              </w:rPr>
              <w:t>提供每月不少于1次仪器现场维护，需要添加试剂的传感器，由</w:t>
            </w:r>
            <w:r>
              <w:rPr>
                <w:rFonts w:hint="eastAsia" w:asciiTheme="minorEastAsia" w:hAnsiTheme="minorEastAsia" w:eastAsiaTheme="minorEastAsia" w:cstheme="minorEastAsia"/>
                <w:sz w:val="24"/>
                <w:szCs w:val="24"/>
                <w:lang w:eastAsia="zh-CN"/>
              </w:rPr>
              <w:t>成交人</w:t>
            </w:r>
            <w:r>
              <w:rPr>
                <w:rFonts w:hint="eastAsia" w:asciiTheme="minorEastAsia" w:hAnsiTheme="minorEastAsia" w:eastAsiaTheme="minorEastAsia" w:cstheme="minorEastAsia"/>
                <w:sz w:val="24"/>
                <w:szCs w:val="24"/>
              </w:rPr>
              <w:t>提供每月不少于1次的试剂添加或更换，并出具书面报告，书面报告要求包括具体时间、对现场传感器及流通池清洗、排水检查、试剂添加内容等仪器维护内容，报告要求现场监督机构人员签字确认，保证在线仪表设备的正常稳定使用。维护人员须经过专业培训，持证上岗。</w:t>
            </w:r>
          </w:p>
          <w:p>
            <w:pPr>
              <w:keepNext w:val="0"/>
              <w:keepLines w:val="0"/>
              <w:widowControl/>
              <w:suppressLineNumbers w:val="0"/>
              <w:spacing w:before="0" w:beforeAutospacing="0" w:after="0" w:afterAutospacing="0" w:line="360" w:lineRule="exac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rPr>
              <w:t>）、售后服务要求：</w:t>
            </w:r>
          </w:p>
          <w:p>
            <w:pPr>
              <w:keepNext w:val="0"/>
              <w:keepLines w:val="0"/>
              <w:widowControl/>
              <w:suppressLineNumbers w:val="0"/>
              <w:spacing w:before="0" w:beforeAutospacing="0" w:after="0" w:afterAutospacing="0" w:line="360" w:lineRule="exac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1.整机保修三年，包含所有的配品配件更换费用、试剂费、检测费、人工费、差旅费、往返交通费、设备数据通讯等费用。</w:t>
            </w:r>
          </w:p>
          <w:p>
            <w:pPr>
              <w:keepNext w:val="0"/>
              <w:keepLines w:val="0"/>
              <w:widowControl/>
              <w:suppressLineNumbers w:val="0"/>
              <w:spacing w:before="0" w:beforeAutospacing="0" w:after="0" w:afterAutospacing="0" w:line="360" w:lineRule="exac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2.所有货物均免费送货上门、安装、调试，免费提供完善的设备使用、操作培训。</w:t>
            </w:r>
          </w:p>
          <w:p>
            <w:pPr>
              <w:keepNext w:val="0"/>
              <w:keepLines w:val="0"/>
              <w:widowControl/>
              <w:suppressLineNumbers w:val="0"/>
              <w:spacing w:before="0" w:beforeAutospacing="0" w:after="0" w:afterAutospacing="0" w:line="360" w:lineRule="exac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3.厂家须提供7×24小时免费电话技术支持，包括邮件、电话、远程维护、现场服务等方式。</w:t>
            </w:r>
            <w:r>
              <w:rPr>
                <w:rFonts w:hint="eastAsia" w:asciiTheme="minorEastAsia" w:hAnsiTheme="minorEastAsia" w:eastAsiaTheme="minorEastAsia" w:cstheme="minorEastAsia"/>
                <w:color w:val="auto"/>
                <w:sz w:val="24"/>
                <w:szCs w:val="24"/>
                <w:lang w:eastAsia="zh-CN"/>
              </w:rPr>
              <w:t>成交人</w:t>
            </w:r>
            <w:r>
              <w:rPr>
                <w:rFonts w:hint="eastAsia" w:asciiTheme="minorEastAsia" w:hAnsiTheme="minorEastAsia" w:eastAsiaTheme="minorEastAsia" w:cstheme="minorEastAsia"/>
                <w:color w:val="auto"/>
                <w:sz w:val="24"/>
                <w:szCs w:val="24"/>
              </w:rPr>
              <w:t>必须</w:t>
            </w:r>
            <w:r>
              <w:rPr>
                <w:rFonts w:hint="eastAsia" w:asciiTheme="minorEastAsia" w:hAnsiTheme="minorEastAsia" w:eastAsiaTheme="minorEastAsia" w:cstheme="minorEastAsia"/>
                <w:sz w:val="24"/>
                <w:szCs w:val="24"/>
              </w:rPr>
              <w:t>在本地备有备品备件库，必须保证有足够的人员在本地负责本系统运维工作，并保证30分钟内对用户的维护请求予以响应。系统故障等影响系统稳定运行的问题需在24小时之内解决，如需进行现场维护，维护工程师需在24小时内到达现场；如到达现场后无法在12小时内修复的，要求免费更换备机使用，保证系统正常运作。</w:t>
            </w:r>
          </w:p>
          <w:p>
            <w:pPr>
              <w:keepNext w:val="0"/>
              <w:keepLines w:val="0"/>
              <w:widowControl/>
              <w:suppressLineNumbers w:val="0"/>
              <w:spacing w:before="0" w:beforeAutospacing="0" w:after="0" w:afterAutospacing="0" w:line="360" w:lineRule="exac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五</w:t>
            </w:r>
            <w:r>
              <w:rPr>
                <w:rFonts w:hint="eastAsia" w:asciiTheme="minorEastAsia" w:hAnsiTheme="minorEastAsia" w:eastAsiaTheme="minorEastAsia" w:cstheme="minorEastAsia"/>
                <w:sz w:val="24"/>
                <w:szCs w:val="24"/>
              </w:rPr>
              <w:t>）、质保期后服务要求：</w:t>
            </w:r>
          </w:p>
          <w:p>
            <w:pPr>
              <w:keepNext w:val="0"/>
              <w:keepLines w:val="0"/>
              <w:widowControl/>
              <w:suppressLineNumbers w:val="0"/>
              <w:spacing w:before="0" w:beforeAutospacing="0" w:after="0" w:afterAutospacing="0" w:line="360" w:lineRule="exac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1.质保期过后，厂家按出厂价提供备品备件。必须在</w:t>
            </w:r>
            <w:r>
              <w:rPr>
                <w:rFonts w:hint="eastAsia" w:asciiTheme="minorEastAsia" w:hAnsiTheme="minorEastAsia" w:eastAsiaTheme="minorEastAsia" w:cstheme="minorEastAsia"/>
                <w:sz w:val="24"/>
                <w:szCs w:val="24"/>
                <w:lang w:eastAsia="zh-CN"/>
              </w:rPr>
              <w:t>响应</w:t>
            </w:r>
            <w:r>
              <w:rPr>
                <w:rFonts w:hint="eastAsia" w:asciiTheme="minorEastAsia" w:hAnsiTheme="minorEastAsia" w:eastAsiaTheme="minorEastAsia" w:cstheme="minorEastAsia"/>
                <w:sz w:val="24"/>
                <w:szCs w:val="24"/>
              </w:rPr>
              <w:t>文件中列明所需的备品备件的出厂价格。提供的备品备件，由运维服务商上门更换，所产生的人工、差旅等相关费用包含在运行维护费里。并且所购的备品备件要求质保一年以上，质保期内出现质量问题的，由厂家负责免费维修。</w:t>
            </w:r>
          </w:p>
          <w:p>
            <w:pPr>
              <w:keepNext w:val="0"/>
              <w:keepLines w:val="0"/>
              <w:widowControl/>
              <w:suppressLineNumbers w:val="0"/>
              <w:spacing w:before="0" w:beforeAutospacing="0" w:after="0" w:afterAutospacing="0" w:line="360" w:lineRule="exact"/>
              <w:ind w:left="0" w:right="0"/>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响应</w:t>
            </w:r>
            <w:r>
              <w:rPr>
                <w:rFonts w:hint="eastAsia" w:asciiTheme="minorEastAsia" w:hAnsiTheme="minorEastAsia" w:eastAsiaTheme="minorEastAsia" w:cstheme="minorEastAsia"/>
                <w:sz w:val="24"/>
                <w:szCs w:val="24"/>
              </w:rPr>
              <w:t>文件中需提供质保期后的每年原厂服务价格，并承诺质保期后5年内以此价格提供原厂服务。原厂服务要求不低于质保期内的服务质量。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22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20" w:lineRule="exac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交付使用期</w:t>
            </w:r>
          </w:p>
        </w:tc>
        <w:tc>
          <w:tcPr>
            <w:tcW w:w="720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tabs>
                <w:tab w:val="left" w:pos="990"/>
              </w:tabs>
              <w:spacing w:before="0" w:beforeAutospacing="0" w:after="0" w:afterAutospacing="0" w:line="420" w:lineRule="exac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auto"/>
                <w:sz w:val="24"/>
                <w:szCs w:val="24"/>
              </w:rPr>
              <w:t>自签订合同之日起</w:t>
            </w:r>
            <w:r>
              <w:rPr>
                <w:rFonts w:hint="eastAsia" w:asciiTheme="minorEastAsia" w:hAnsiTheme="minorEastAsia" w:eastAsiaTheme="minorEastAsia" w:cstheme="minorEastAsia"/>
                <w:color w:val="auto"/>
                <w:sz w:val="24"/>
                <w:szCs w:val="24"/>
                <w:lang w:val="en-US" w:eastAsia="zh-CN"/>
              </w:rPr>
              <w:t>15个工作</w:t>
            </w:r>
            <w:r>
              <w:rPr>
                <w:rFonts w:hint="eastAsia" w:asciiTheme="minorEastAsia" w:hAnsiTheme="minorEastAsia" w:eastAsiaTheme="minorEastAsia" w:cstheme="minorEastAsia"/>
                <w:color w:val="auto"/>
                <w:sz w:val="24"/>
                <w:szCs w:val="24"/>
              </w:rPr>
              <w:t>日内安装完毕并验收合格交付使用。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22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20" w:lineRule="exac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交货地点</w:t>
            </w:r>
          </w:p>
        </w:tc>
        <w:tc>
          <w:tcPr>
            <w:tcW w:w="720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tabs>
                <w:tab w:val="left" w:pos="990"/>
              </w:tabs>
              <w:spacing w:before="0" w:beforeAutospacing="0" w:after="0" w:afterAutospacing="0" w:line="420" w:lineRule="exac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22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20" w:lineRule="exac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付款方式</w:t>
            </w:r>
          </w:p>
        </w:tc>
        <w:tc>
          <w:tcPr>
            <w:tcW w:w="720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tabs>
                <w:tab w:val="left" w:pos="990"/>
              </w:tabs>
              <w:spacing w:before="0" w:beforeAutospacing="0" w:after="0" w:afterAutospacing="0" w:line="371" w:lineRule="exact"/>
              <w:ind w:left="0" w:right="0" w:firstLine="480" w:firstLineChars="20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auto"/>
                <w:sz w:val="24"/>
                <w:szCs w:val="24"/>
              </w:rPr>
              <w:t>货物</w:t>
            </w:r>
            <w:r>
              <w:rPr>
                <w:rFonts w:hint="eastAsia" w:ascii="宋体" w:hAnsi="宋体" w:eastAsia="宋体" w:cs="宋体"/>
                <w:color w:val="auto"/>
                <w:sz w:val="24"/>
                <w:szCs w:val="24"/>
              </w:rPr>
              <w:t>验收合格后，成交供应商开具合同总额合法</w:t>
            </w:r>
            <w:r>
              <w:rPr>
                <w:rFonts w:hint="eastAsia" w:ascii="宋体" w:hAnsi="宋体" w:eastAsia="宋体" w:cs="宋体"/>
                <w:color w:val="auto"/>
                <w:sz w:val="24"/>
                <w:szCs w:val="24"/>
                <w:lang w:eastAsia="zh-CN"/>
              </w:rPr>
              <w:t>税</w:t>
            </w:r>
            <w:r>
              <w:rPr>
                <w:rFonts w:hint="eastAsia" w:ascii="宋体" w:hAnsi="宋体" w:eastAsia="宋体" w:cs="宋体"/>
                <w:color w:val="auto"/>
                <w:sz w:val="24"/>
                <w:szCs w:val="24"/>
              </w:rPr>
              <w:t>票给采购人，采购人收到</w:t>
            </w:r>
            <w:r>
              <w:rPr>
                <w:rFonts w:hint="eastAsia" w:ascii="宋体" w:hAnsi="宋体" w:eastAsia="宋体" w:cs="宋体"/>
                <w:color w:val="auto"/>
                <w:sz w:val="24"/>
                <w:szCs w:val="24"/>
                <w:lang w:eastAsia="zh-CN"/>
              </w:rPr>
              <w:t>税</w:t>
            </w:r>
            <w:r>
              <w:rPr>
                <w:rFonts w:hint="eastAsia" w:ascii="宋体" w:hAnsi="宋体" w:eastAsia="宋体" w:cs="宋体"/>
                <w:color w:val="auto"/>
                <w:sz w:val="24"/>
                <w:szCs w:val="24"/>
              </w:rPr>
              <w:t>票后</w:t>
            </w:r>
            <w:r>
              <w:rPr>
                <w:rFonts w:hint="eastAsia" w:asciiTheme="minorEastAsia" w:hAnsiTheme="minorEastAsia" w:eastAsiaTheme="minorEastAsia" w:cstheme="minorEastAsia"/>
                <w:color w:val="auto"/>
                <w:sz w:val="24"/>
                <w:szCs w:val="24"/>
                <w:u w:val="single"/>
              </w:rPr>
              <w:t>15个</w:t>
            </w:r>
            <w:r>
              <w:rPr>
                <w:rFonts w:hint="eastAsia" w:asciiTheme="minorEastAsia" w:hAnsiTheme="minorEastAsia" w:eastAsiaTheme="minorEastAsia" w:cstheme="minorEastAsia"/>
                <w:color w:val="auto"/>
                <w:sz w:val="24"/>
                <w:szCs w:val="24"/>
              </w:rPr>
              <w:t>工作日内付清。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22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20" w:lineRule="exac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验收方式</w:t>
            </w:r>
          </w:p>
        </w:tc>
        <w:tc>
          <w:tcPr>
            <w:tcW w:w="720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tabs>
                <w:tab w:val="left" w:pos="990"/>
              </w:tabs>
              <w:spacing w:before="0" w:beforeAutospacing="0" w:after="0" w:afterAutospacing="0" w:line="371" w:lineRule="exac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合同签订5个工作日内由</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成交</w:t>
            </w:r>
            <w:r>
              <w:rPr>
                <w:rFonts w:hint="eastAsia" w:asciiTheme="minorEastAsia" w:hAnsiTheme="minorEastAsia" w:eastAsiaTheme="minorEastAsia" w:cstheme="minorEastAsia"/>
                <w:color w:val="000000" w:themeColor="text1"/>
                <w:sz w:val="24"/>
                <w:szCs w:val="24"/>
                <w14:textFill>
                  <w14:solidFill>
                    <w14:schemeClr w14:val="tx1"/>
                  </w14:solidFill>
                </w14:textFill>
              </w:rPr>
              <w:t>人提供与</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响应</w:t>
            </w:r>
            <w:r>
              <w:rPr>
                <w:rFonts w:hint="eastAsia" w:asciiTheme="minorEastAsia" w:hAnsiTheme="minorEastAsia" w:eastAsiaTheme="minorEastAsia" w:cstheme="minorEastAsia"/>
                <w:color w:val="000000" w:themeColor="text1"/>
                <w:sz w:val="24"/>
                <w:szCs w:val="24"/>
                <w14:textFill>
                  <w14:solidFill>
                    <w14:schemeClr w14:val="tx1"/>
                  </w14:solidFill>
                </w14:textFill>
              </w:rPr>
              <w:t>文件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上响应技术参数</w:t>
            </w:r>
            <w:r>
              <w:rPr>
                <w:rFonts w:hint="eastAsia" w:asciiTheme="minorEastAsia" w:hAnsiTheme="minorEastAsia" w:eastAsiaTheme="minorEastAsia" w:cstheme="minorEastAsia"/>
                <w:color w:val="000000" w:themeColor="text1"/>
                <w:sz w:val="24"/>
                <w:szCs w:val="24"/>
                <w14:textFill>
                  <w14:solidFill>
                    <w14:schemeClr w14:val="tx1"/>
                  </w14:solidFill>
                </w14:textFill>
              </w:rPr>
              <w:t>一致的一体化多参数水质在线监测设备1套，由采购</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人</w:t>
            </w:r>
            <w:r>
              <w:rPr>
                <w:rFonts w:hint="eastAsia" w:asciiTheme="minorEastAsia" w:hAnsiTheme="minorEastAsia" w:eastAsiaTheme="minorEastAsia" w:cstheme="minorEastAsia"/>
                <w:color w:val="000000" w:themeColor="text1"/>
                <w:sz w:val="24"/>
                <w:szCs w:val="24"/>
                <w14:textFill>
                  <w14:solidFill>
                    <w14:schemeClr w14:val="tx1"/>
                  </w14:solidFill>
                </w14:textFill>
              </w:rPr>
              <w:t>组织人员进行测试，对照</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竞争性谈判</w:t>
            </w:r>
            <w:r>
              <w:rPr>
                <w:rFonts w:hint="eastAsia" w:asciiTheme="minorEastAsia" w:hAnsiTheme="minorEastAsia" w:eastAsiaTheme="minorEastAsia" w:cstheme="minorEastAsia"/>
                <w:color w:val="000000" w:themeColor="text1"/>
                <w:sz w:val="24"/>
                <w:szCs w:val="24"/>
                <w14:textFill>
                  <w14:solidFill>
                    <w14:schemeClr w14:val="tx1"/>
                  </w14:solidFill>
                </w14:textFill>
              </w:rPr>
              <w:t>文件的功能目标及技术指标核对检验，如测试不符合</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竞争性谈判文件</w:t>
            </w:r>
            <w:r>
              <w:rPr>
                <w:rFonts w:hint="eastAsia" w:asciiTheme="minorEastAsia" w:hAnsiTheme="minorEastAsia" w:eastAsiaTheme="minorEastAsia" w:cstheme="minorEastAsia"/>
                <w:color w:val="000000" w:themeColor="text1"/>
                <w:sz w:val="24"/>
                <w:szCs w:val="24"/>
                <w14:textFill>
                  <w14:solidFill>
                    <w14:schemeClr w14:val="tx1"/>
                  </w14:solidFill>
                </w14:textFill>
              </w:rPr>
              <w:t>的</w:t>
            </w:r>
            <w:r>
              <w:rPr>
                <w:rFonts w:hint="eastAsia" w:asciiTheme="minorEastAsia" w:hAnsiTheme="minorEastAsia" w:eastAsiaTheme="minorEastAsia" w:cstheme="minorEastAsia"/>
                <w:color w:val="auto"/>
                <w:sz w:val="24"/>
                <w:szCs w:val="24"/>
                <w:lang w:eastAsia="zh-CN"/>
              </w:rPr>
              <w:t>实质性要求或</w:t>
            </w:r>
            <w:r>
              <w:rPr>
                <w:rFonts w:hint="eastAsia" w:asciiTheme="minorEastAsia" w:hAnsiTheme="minorEastAsia" w:eastAsiaTheme="minorEastAsia" w:cstheme="minorEastAsia"/>
                <w:color w:val="auto"/>
                <w:sz w:val="24"/>
                <w:szCs w:val="24"/>
              </w:rPr>
              <w:t>提供虚假承诺的，</w:t>
            </w:r>
            <w:r>
              <w:rPr>
                <w:rFonts w:hint="eastAsia" w:asciiTheme="minorEastAsia" w:hAnsiTheme="minorEastAsia" w:eastAsiaTheme="minorEastAsia" w:cstheme="minorEastAsia"/>
                <w:color w:val="auto"/>
                <w:sz w:val="24"/>
                <w:szCs w:val="24"/>
                <w:lang w:eastAsia="zh-CN"/>
              </w:rPr>
              <w:t>成交</w:t>
            </w:r>
            <w:r>
              <w:rPr>
                <w:rFonts w:hint="eastAsia" w:asciiTheme="minorEastAsia" w:hAnsiTheme="minorEastAsia" w:eastAsiaTheme="minorEastAsia" w:cstheme="minorEastAsia"/>
                <w:color w:val="auto"/>
                <w:sz w:val="24"/>
                <w:szCs w:val="24"/>
              </w:rPr>
              <w:t>人承担所有责任和</w:t>
            </w:r>
            <w:r>
              <w:rPr>
                <w:rFonts w:hint="eastAsia" w:asciiTheme="minorEastAsia" w:hAnsiTheme="minorEastAsia" w:eastAsiaTheme="minorEastAsia" w:cstheme="minorEastAsia"/>
                <w:color w:val="auto"/>
                <w:sz w:val="24"/>
                <w:szCs w:val="24"/>
                <w:lang w:eastAsia="zh-CN"/>
              </w:rPr>
              <w:t>由此产生的</w:t>
            </w:r>
            <w:r>
              <w:rPr>
                <w:rFonts w:hint="eastAsia" w:asciiTheme="minorEastAsia" w:hAnsiTheme="minorEastAsia" w:eastAsiaTheme="minorEastAsia" w:cstheme="minorEastAsia"/>
                <w:color w:val="auto"/>
                <w:sz w:val="24"/>
                <w:szCs w:val="24"/>
              </w:rPr>
              <w:t>费用，</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并按照相关法律法规处理。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93" w:hRule="atLeast"/>
          <w:jc w:val="center"/>
        </w:trPr>
        <w:tc>
          <w:tcPr>
            <w:tcW w:w="22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20" w:lineRule="exac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其他要求</w:t>
            </w:r>
          </w:p>
        </w:tc>
        <w:tc>
          <w:tcPr>
            <w:tcW w:w="720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tabs>
                <w:tab w:val="left" w:pos="990"/>
              </w:tabs>
              <w:spacing w:before="0" w:beforeAutospacing="0" w:after="0" w:afterAutospacing="0" w:line="371" w:lineRule="exact"/>
              <w:ind w:left="0" w:right="0"/>
              <w:jc w:val="left"/>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本项目政府采购预算金额（人民币）：</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肆拾万元整</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400000.00</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；最后报价超出采购预算金额的，响应文件作无效处理。 </w:t>
            </w:r>
          </w:p>
          <w:p>
            <w:pPr>
              <w:keepNext w:val="0"/>
              <w:keepLines w:val="0"/>
              <w:widowControl w:val="0"/>
              <w:suppressLineNumbers w:val="0"/>
              <w:tabs>
                <w:tab w:val="left" w:pos="990"/>
              </w:tabs>
              <w:spacing w:before="0" w:beforeAutospacing="0" w:after="0" w:afterAutospacing="0" w:line="371" w:lineRule="exact"/>
              <w:ind w:left="0" w:right="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、本项目货物</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不接受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进口产品（即通过中国海关报关验放进入中国境内且产自关境外的产品）参与报价，如有此类产品参与报价的作无效报价处理。    </w:t>
            </w:r>
          </w:p>
          <w:p>
            <w:pPr>
              <w:keepNext w:val="0"/>
              <w:keepLines w:val="0"/>
              <w:widowControl w:val="0"/>
              <w:suppressLineNumbers w:val="0"/>
              <w:tabs>
                <w:tab w:val="left" w:pos="990"/>
              </w:tabs>
              <w:spacing w:before="0" w:beforeAutospacing="0" w:after="0" w:afterAutospacing="0" w:line="371" w:lineRule="exact"/>
              <w:ind w:left="240" w:right="0" w:hanging="240" w:hangingChars="10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auto"/>
                <w:kern w:val="0"/>
                <w:sz w:val="24"/>
                <w:szCs w:val="24"/>
                <w:lang w:bidi="ar"/>
              </w:rPr>
              <w:t>▲</w:t>
            </w:r>
            <w:r>
              <w:rPr>
                <w:rFonts w:hint="eastAsia" w:ascii="宋体" w:hAnsi="宋体" w:eastAsia="宋体" w:cs="宋体"/>
                <w:b w:val="0"/>
                <w:bCs w:val="0"/>
                <w:color w:val="auto"/>
                <w:sz w:val="24"/>
                <w:szCs w:val="24"/>
                <w:lang w:val="en-US" w:eastAsia="zh-CN"/>
              </w:rPr>
              <w:t>3.为防止虚假应标，项目成交结果公示期间，若有质疑，采购方有权视质疑情形要求拟成交人提供竞标产品以供测试，确保功能参数要求满足采购文件实质性要求和拟成交人响应文件技术参数性能；若测试结果不满足，由此产生的所有后果和费用，由拟成交人承担。</w:t>
            </w:r>
            <w:r>
              <w:rPr>
                <w:rFonts w:hint="eastAsia" w:ascii="宋体" w:hAnsi="宋体" w:eastAsia="宋体" w:cs="宋体"/>
                <w:b w:val="0"/>
                <w:bCs w:val="0"/>
                <w:color w:val="0000FF"/>
                <w:sz w:val="24"/>
                <w:szCs w:val="24"/>
              </w:rPr>
              <w:t xml:space="preserve"> </w:t>
            </w:r>
            <w:r>
              <w:rPr>
                <w:rFonts w:hint="eastAsia" w:ascii="宋体" w:hAnsi="宋体" w:eastAsia="宋体" w:cs="宋体"/>
                <w:color w:val="0000FF"/>
                <w:sz w:val="24"/>
                <w:szCs w:val="24"/>
              </w:rPr>
              <w:t xml:space="preserve"> </w:t>
            </w:r>
            <w:r>
              <w:rPr>
                <w:rFonts w:hint="eastAsia" w:asciiTheme="minorEastAsia" w:hAnsiTheme="minorEastAsia" w:eastAsiaTheme="minorEastAsia" w:cstheme="minorEastAsia"/>
                <w:color w:val="0000FF"/>
                <w:sz w:val="24"/>
                <w:szCs w:val="24"/>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p>
        </w:tc>
      </w:tr>
    </w:tbl>
    <w:p>
      <w:pPr>
        <w:numPr>
          <w:ilvl w:val="0"/>
          <w:numId w:val="0"/>
        </w:numPr>
      </w:pPr>
    </w:p>
    <w:bookmarkEnd w:id="49"/>
    <w:bookmarkEnd w:id="50"/>
    <w:bookmarkEnd w:id="51"/>
    <w:p>
      <w:pPr>
        <w:pStyle w:val="3"/>
        <w:spacing w:line="420" w:lineRule="exact"/>
        <w:jc w:val="center"/>
        <w:rPr>
          <w:rFonts w:ascii="宋体" w:hAnsi="宋体" w:eastAsia="宋体" w:cs="宋体"/>
          <w:color w:val="000000" w:themeColor="text1"/>
          <w:sz w:val="36"/>
          <w:szCs w:val="36"/>
          <w14:textFill>
            <w14:solidFill>
              <w14:schemeClr w14:val="tx1"/>
            </w14:solidFill>
          </w14:textFill>
        </w:rPr>
        <w:sectPr>
          <w:headerReference r:id="rId5" w:type="default"/>
          <w:footerReference r:id="rId6" w:type="default"/>
          <w:pgSz w:w="11906" w:h="16838"/>
          <w:pgMar w:top="1134" w:right="1134" w:bottom="1134" w:left="1134" w:header="851" w:footer="992" w:gutter="0"/>
          <w:cols w:space="0" w:num="1"/>
          <w:docGrid w:linePitch="312" w:charSpace="0"/>
        </w:sectPr>
      </w:pPr>
    </w:p>
    <w:p>
      <w:pPr>
        <w:pStyle w:val="3"/>
        <w:spacing w:line="420" w:lineRule="exact"/>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第四章 评审方法</w:t>
      </w:r>
    </w:p>
    <w:p>
      <w:pPr>
        <w:spacing w:line="460" w:lineRule="exact"/>
        <w:ind w:firstLine="482" w:firstLineChars="200"/>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一、评审依据</w:t>
      </w:r>
    </w:p>
    <w:p>
      <w:pPr>
        <w:spacing w:line="46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评审依据：谈判小组以谈判文件和响应文件为评审依据。</w:t>
      </w:r>
    </w:p>
    <w:p>
      <w:pPr>
        <w:spacing w:line="46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 根据财库〔2012〕69号文规定，采购人和采购代理机构、竞争性谈判小组成员要严格遵守政府采购相关法律制度，依法履行各自职责，公正、客观、审慎地组织和参与评审工作。</w:t>
      </w:r>
    </w:p>
    <w:p>
      <w:pPr>
        <w:spacing w:line="460" w:lineRule="exact"/>
        <w:ind w:firstLine="482" w:firstLineChars="200"/>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二、评审办法</w:t>
      </w:r>
    </w:p>
    <w:p>
      <w:pPr>
        <w:spacing w:line="46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谈判小组应当从质量和服务均能满足竞争性谈判文件全部实质性响应要求的供应商中，按照评审报价由低到高顺序提出 3 名以上（含 3 名）成交候选人。 </w:t>
      </w:r>
    </w:p>
    <w:p>
      <w:pPr>
        <w:spacing w:line="46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2. 按照《政府采购促进中小企业发展暂行办法》（财库[2011]181 号）规定： </w:t>
      </w:r>
    </w:p>
    <w:p>
      <w:pPr>
        <w:spacing w:line="46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1）供应商认定为小型和微型企业且所提供的产品均为小型和微型企业产品的（以响应文件提供的《中小企业声明函》材料为准），最后报价给予10%的价格扣除，扣除后的价格为评审报价，即评审报价=最后报价×（1-10%）； </w:t>
      </w:r>
    </w:p>
    <w:p>
      <w:pPr>
        <w:spacing w:line="46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（2）除上述情况外，评审报价=最后报价。 </w:t>
      </w:r>
    </w:p>
    <w:p>
      <w:pPr>
        <w:spacing w:line="46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注：①小型、微型企业提供中型企业制造的货物的，视同为中型企业。②谈判小组应当按扣除后的报价 由低到高进行排序，该扣除后报价仅作为评审报价排序，不作为合同签订报价，合同将按实际最后报价签订。</w:t>
      </w:r>
    </w:p>
    <w:p>
      <w:pPr>
        <w:spacing w:line="46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 根据财政部、司法部关于政府采购支持监狱企业发展有关问题的通知（财库【2014】）68号）及财库〔2017〕141号《三部门联合发布关于促进残疾人就业政府采购政策的通知》第三条规定，监狱企业、残疾人福利性单位视同小型、微型企业，享受小型、微型企业评审中价格扣除的政府采购政策。</w:t>
      </w:r>
    </w:p>
    <w:p>
      <w:pPr>
        <w:spacing w:line="46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 评审时，应当将通过资格性审查和符合性审查各供应商的评审报价，按照由低到高顺序排序，当评审报价相同时，以最后报价低的优先排序；当最后报价相同时，则依次按节能环保产品优先、技术指标高优先、售后服务优先原则排序。</w:t>
      </w:r>
    </w:p>
    <w:p>
      <w:pPr>
        <w:spacing w:line="460" w:lineRule="exact"/>
        <w:ind w:firstLine="482" w:firstLineChars="200"/>
        <w:rPr>
          <w:rFonts w:ascii="宋体" w:hAnsi="宋体" w:eastAsia="宋体" w:cs="宋体"/>
          <w:b/>
          <w:bCs/>
          <w:color w:val="auto"/>
          <w:sz w:val="24"/>
          <w:szCs w:val="24"/>
        </w:rPr>
      </w:pPr>
      <w:r>
        <w:rPr>
          <w:rFonts w:hint="eastAsia" w:ascii="宋体" w:hAnsi="宋体" w:eastAsia="宋体" w:cs="宋体"/>
          <w:b/>
          <w:bCs/>
          <w:color w:val="000000" w:themeColor="text1"/>
          <w:sz w:val="24"/>
          <w:szCs w:val="24"/>
          <w14:textFill>
            <w14:solidFill>
              <w14:schemeClr w14:val="tx1"/>
            </w14:solidFill>
          </w14:textFill>
        </w:rPr>
        <w:t>5.对资料审查合格和符合性鉴定通过的响应文件，如供应商的最终报价明显低于其他通过符合性审查供应商的报价，有可能影响质量或者不能诚信履约的，谈判小组有权要求供应商在规定的时间内</w:t>
      </w:r>
      <w:r>
        <w:rPr>
          <w:rFonts w:hint="eastAsia" w:ascii="宋体" w:hAnsi="宋体" w:eastAsia="宋体" w:cs="宋体"/>
          <w:b/>
          <w:bCs/>
          <w:color w:val="auto"/>
          <w:sz w:val="24"/>
          <w:szCs w:val="24"/>
        </w:rPr>
        <w:t>提供</w:t>
      </w:r>
      <w:r>
        <w:rPr>
          <w:rFonts w:hint="eastAsia" w:ascii="宋体" w:hAnsi="宋体" w:eastAsia="宋体" w:cs="宋体"/>
          <w:b/>
          <w:bCs/>
          <w:color w:val="auto"/>
          <w:sz w:val="24"/>
          <w:szCs w:val="24"/>
          <w:lang w:eastAsia="zh-CN"/>
        </w:rPr>
        <w:t>相关证明材料，如</w:t>
      </w:r>
      <w:r>
        <w:rPr>
          <w:rFonts w:hint="eastAsia" w:ascii="宋体" w:hAnsi="宋体" w:eastAsia="宋体" w:cs="宋体"/>
          <w:b/>
          <w:bCs/>
          <w:color w:val="auto"/>
          <w:sz w:val="24"/>
          <w:szCs w:val="24"/>
        </w:rPr>
        <w:t>详细的成本核算的有关数据、清单及证明文件（包括由采购成本、管理费用、人员成本构成、税收等所有成本和利润）</w:t>
      </w:r>
      <w:r>
        <w:rPr>
          <w:rFonts w:hint="eastAsia" w:ascii="宋体" w:hAnsi="宋体" w:eastAsia="宋体" w:cs="宋体"/>
          <w:b/>
          <w:bCs/>
          <w:color w:val="auto"/>
          <w:sz w:val="24"/>
          <w:szCs w:val="24"/>
          <w:lang w:eastAsia="zh-CN"/>
        </w:rPr>
        <w:t>等</w:t>
      </w:r>
      <w:r>
        <w:rPr>
          <w:rFonts w:hint="eastAsia" w:ascii="宋体" w:hAnsi="宋体" w:eastAsia="宋体" w:cs="宋体"/>
          <w:b/>
          <w:bCs/>
          <w:color w:val="auto"/>
          <w:sz w:val="24"/>
          <w:szCs w:val="24"/>
        </w:rPr>
        <w:t>。如果不提供或提供的</w:t>
      </w:r>
      <w:r>
        <w:rPr>
          <w:rFonts w:hint="eastAsia" w:ascii="宋体" w:hAnsi="宋体" w:eastAsia="宋体" w:cs="宋体"/>
          <w:b/>
          <w:bCs/>
          <w:color w:val="auto"/>
          <w:sz w:val="24"/>
          <w:szCs w:val="24"/>
          <w:lang w:eastAsia="zh-CN"/>
        </w:rPr>
        <w:t>证据被谈判小组认定不足以证明</w:t>
      </w:r>
      <w:r>
        <w:rPr>
          <w:rFonts w:hint="eastAsia" w:ascii="宋体" w:hAnsi="宋体" w:eastAsia="宋体" w:cs="宋体"/>
          <w:b/>
          <w:bCs/>
          <w:color w:val="auto"/>
          <w:sz w:val="24"/>
          <w:szCs w:val="24"/>
        </w:rPr>
        <w:t>，谈判小组</w:t>
      </w:r>
      <w:r>
        <w:rPr>
          <w:rFonts w:hint="eastAsia" w:ascii="宋体" w:hAnsi="宋体" w:eastAsia="宋体" w:cs="宋体"/>
          <w:b/>
          <w:bCs/>
          <w:color w:val="auto"/>
          <w:sz w:val="24"/>
          <w:szCs w:val="24"/>
          <w:lang w:eastAsia="zh-CN"/>
        </w:rPr>
        <w:t>有权</w:t>
      </w:r>
      <w:r>
        <w:rPr>
          <w:rFonts w:hint="eastAsia" w:ascii="宋体" w:hAnsi="宋体" w:eastAsia="宋体" w:cs="宋体"/>
          <w:b/>
          <w:bCs/>
          <w:color w:val="auto"/>
          <w:sz w:val="24"/>
          <w:szCs w:val="24"/>
        </w:rPr>
        <w:t>将其作为无效竞标处理。</w:t>
      </w:r>
    </w:p>
    <w:p>
      <w:pPr>
        <w:pStyle w:val="5"/>
        <w:rPr>
          <w:color w:val="0000FF"/>
        </w:rPr>
      </w:pPr>
    </w:p>
    <w:p>
      <w:pPr>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spacing w:line="460" w:lineRule="exact"/>
        <w:ind w:firstLine="482" w:firstLineChars="200"/>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三、成交候选人推荐原则</w:t>
      </w:r>
    </w:p>
    <w:p>
      <w:pPr>
        <w:spacing w:line="46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（1）采购单位应当确定谈判小组推荐排名第一的成交候选人为成交供应商。</w:t>
      </w:r>
    </w:p>
    <w:p>
      <w:pPr>
        <w:spacing w:line="46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（2）排名第一的成交候选人放弃成交、因不可抗力提出不能履行合同采购单位可以确定排名第二的成交候选人为成交供应商。</w:t>
      </w:r>
    </w:p>
    <w:p>
      <w:pPr>
        <w:spacing w:line="46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（3）排名第二的成交候选人因前款规定的同样原因不能签订合同的，采购单位可以确定排名第三的成交候选人为成交供应商。</w:t>
      </w:r>
    </w:p>
    <w:p>
      <w:pPr>
        <w:pStyle w:val="3"/>
        <w:spacing w:before="340" w:after="330" w:line="420" w:lineRule="exact"/>
        <w:jc w:val="center"/>
        <w:rPr>
          <w:rFonts w:ascii="宋体" w:hAnsi="宋体" w:eastAsia="宋体" w:cs="宋体"/>
          <w:color w:val="000000" w:themeColor="text1"/>
          <w:sz w:val="30"/>
          <w:szCs w:val="30"/>
          <w14:textFill>
            <w14:solidFill>
              <w14:schemeClr w14:val="tx1"/>
            </w14:solidFill>
          </w14:textFill>
        </w:rPr>
      </w:pPr>
      <w:bookmarkStart w:id="52" w:name="_Toc432277441"/>
      <w:bookmarkStart w:id="53" w:name="_Toc432264369"/>
      <w:r>
        <w:rPr>
          <w:rFonts w:hint="eastAsia" w:ascii="宋体" w:hAnsi="宋体" w:eastAsia="宋体" w:cs="宋体"/>
          <w:color w:val="000000" w:themeColor="text1"/>
          <w14:textFill>
            <w14:solidFill>
              <w14:schemeClr w14:val="tx1"/>
            </w14:solidFill>
          </w14:textFill>
        </w:rPr>
        <w:br w:type="page"/>
      </w:r>
      <w:bookmarkStart w:id="54" w:name="_Toc9174"/>
      <w:bookmarkStart w:id="55" w:name="_Toc18718"/>
      <w:bookmarkStart w:id="56" w:name="_Toc1582"/>
      <w:bookmarkStart w:id="57" w:name="_Toc6697"/>
      <w:bookmarkStart w:id="58" w:name="_Toc1846"/>
      <w:bookmarkStart w:id="59" w:name="_Toc27012"/>
      <w:bookmarkStart w:id="60" w:name="_Toc455565645"/>
      <w:r>
        <w:rPr>
          <w:rFonts w:hint="eastAsia" w:ascii="宋体" w:hAnsi="宋体" w:eastAsia="宋体" w:cs="宋体"/>
          <w:color w:val="000000" w:themeColor="text1"/>
          <w:sz w:val="30"/>
          <w:szCs w:val="30"/>
          <w14:textFill>
            <w14:solidFill>
              <w14:schemeClr w14:val="tx1"/>
            </w14:solidFill>
          </w14:textFill>
        </w:rPr>
        <w:t>第五章 合同主要条款及格式</w:t>
      </w:r>
      <w:bookmarkEnd w:id="52"/>
      <w:bookmarkEnd w:id="53"/>
      <w:bookmarkEnd w:id="54"/>
      <w:bookmarkEnd w:id="55"/>
      <w:bookmarkEnd w:id="56"/>
      <w:bookmarkEnd w:id="57"/>
      <w:bookmarkEnd w:id="58"/>
      <w:bookmarkEnd w:id="59"/>
      <w:bookmarkEnd w:id="60"/>
    </w:p>
    <w:p>
      <w:pPr>
        <w:spacing w:line="42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w:t>
      </w:r>
      <w:r>
        <w:rPr>
          <w:rFonts w:hint="eastAsia" w:ascii="宋体" w:hAnsi="宋体" w:eastAsia="宋体" w:cs="宋体"/>
          <w:b/>
          <w:bCs/>
          <w:color w:val="000000" w:themeColor="text1"/>
          <w:sz w:val="28"/>
          <w:szCs w:val="28"/>
          <w14:textFill>
            <w14:solidFill>
              <w14:schemeClr w14:val="tx1"/>
            </w14:solidFill>
          </w14:textFill>
        </w:rPr>
        <w:t>（注：本合同样本仅供参考，具体内容由采购单位和成交供应商协商确定，但补充和修改不得造成与本章格式内容有实质性的违背。）</w:t>
      </w:r>
    </w:p>
    <w:p>
      <w:pPr>
        <w:keepNext w:val="0"/>
        <w:keepLines w:val="0"/>
        <w:pageBreakBefore w:val="0"/>
        <w:widowControl/>
        <w:kinsoku/>
        <w:wordWrap/>
        <w:overflowPunct/>
        <w:topLinePunct w:val="0"/>
        <w:autoSpaceDE/>
        <w:autoSpaceDN/>
        <w:bidi w:val="0"/>
        <w:adjustRightInd/>
        <w:snapToGrid/>
        <w:spacing w:line="440" w:lineRule="exact"/>
        <w:textAlignment w:val="auto"/>
        <w:outlineLvl w:val="9"/>
        <w:rPr>
          <w:rFonts w:ascii="宋体" w:hAnsi="宋体" w:eastAsia="宋体" w:cs="宋体"/>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eastAsia="宋体" w:cs="宋体"/>
          <w:color w:val="000000" w:themeColor="text1"/>
          <w:sz w:val="24"/>
          <w:szCs w:val="24"/>
          <w:lang w:val="en-US" w:eastAsia="zh-CN"/>
          <w14:textFill>
            <w14:solidFill>
              <w14:schemeClr w14:val="tx1"/>
            </w14:solidFill>
          </w14:textFill>
        </w:rPr>
        <w:fldChar w:fldCharType="begin"/>
      </w:r>
      <w:r>
        <w:rPr>
          <w:rFonts w:hint="eastAsia" w:ascii="宋体" w:hAnsi="宋体" w:eastAsia="宋体" w:cs="宋体"/>
          <w:color w:val="000000" w:themeColor="text1"/>
          <w:sz w:val="24"/>
          <w:szCs w:val="24"/>
          <w:lang w:val="en-US" w:eastAsia="zh-CN"/>
          <w14:textFill>
            <w14:solidFill>
              <w14:schemeClr w14:val="tx1"/>
            </w14:solidFill>
          </w14:textFill>
        </w:rPr>
        <w:instrText xml:space="preserve"> HYPERLINK "https://bidding.zcygov.cn/xmgl/projectQuery/queryDetail?projectUuid=5d4adae474d3a766" \t "https://www.zcygov.cn/bidding-entrust/_blank" </w:instrText>
      </w:r>
      <w:r>
        <w:rPr>
          <w:rFonts w:hint="eastAsia" w:ascii="宋体" w:hAnsi="宋体" w:eastAsia="宋体" w:cs="宋体"/>
          <w:color w:val="000000" w:themeColor="text1"/>
          <w:sz w:val="24"/>
          <w:szCs w:val="24"/>
          <w:lang w:val="en-US" w:eastAsia="zh-CN"/>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永福县卫生健康局生活饮用水在线监测系统项目</w:t>
      </w:r>
      <w:r>
        <w:rPr>
          <w:rFonts w:hint="eastAsia" w:ascii="宋体" w:hAnsi="宋体" w:eastAsia="宋体" w:cs="宋体"/>
          <w:color w:val="000000" w:themeColor="text1"/>
          <w:sz w:val="24"/>
          <w:szCs w:val="24"/>
          <w:lang w:val="en-US" w:eastAsia="zh-CN"/>
          <w14:textFill>
            <w14:solidFill>
              <w14:schemeClr w14:val="tx1"/>
            </w14:solidFill>
          </w14:textFill>
        </w:rPr>
        <w:fldChar w:fldCharType="end"/>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项目编号：GLZC2020-J1-260023-FJAH</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甲方：</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（采购人）</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乙方：</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（成交供应商）</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中华人民共和国政府采购法》、《中华人民共和国政府采购法实施条例》、《中华人民共和国合同法》等法律、法规规定，按照竞争性谈判文件（以下简称谈判文件）、响应文件规定条款和成交供应商的承诺、甲乙双方签订本采购合同。</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outlineLvl w:val="9"/>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第一条  合同标的及合同金额</w:t>
      </w:r>
    </w:p>
    <w:tbl>
      <w:tblPr>
        <w:tblStyle w:val="12"/>
        <w:tblW w:w="9776"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232"/>
        <w:gridCol w:w="1445"/>
        <w:gridCol w:w="1483"/>
        <w:gridCol w:w="1073"/>
        <w:gridCol w:w="714"/>
        <w:gridCol w:w="1545"/>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4" w:hRule="atLeast"/>
        </w:trPr>
        <w:tc>
          <w:tcPr>
            <w:tcW w:w="70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outlineLvl w:val="9"/>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项号</w:t>
            </w:r>
          </w:p>
        </w:tc>
        <w:tc>
          <w:tcPr>
            <w:tcW w:w="123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outlineLvl w:val="9"/>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货物名称</w:t>
            </w:r>
          </w:p>
        </w:tc>
        <w:tc>
          <w:tcPr>
            <w:tcW w:w="14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outlineLvl w:val="9"/>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厂家、品牌、规格型号</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outlineLvl w:val="9"/>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技术参数、性能、配置</w:t>
            </w:r>
          </w:p>
        </w:tc>
        <w:tc>
          <w:tcPr>
            <w:tcW w:w="107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outlineLvl w:val="9"/>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数量①</w:t>
            </w:r>
          </w:p>
        </w:tc>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outlineLvl w:val="9"/>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单位</w:t>
            </w:r>
          </w:p>
        </w:tc>
        <w:tc>
          <w:tcPr>
            <w:tcW w:w="15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outlineLvl w:val="9"/>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单价（元）②</w:t>
            </w:r>
          </w:p>
        </w:tc>
        <w:tc>
          <w:tcPr>
            <w:tcW w:w="15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outlineLvl w:val="9"/>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单项合计金额（元）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outlineLvl w:val="9"/>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③＝①×②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5" w:hRule="atLeast"/>
        </w:trPr>
        <w:tc>
          <w:tcPr>
            <w:tcW w:w="70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outlineLvl w:val="9"/>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123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14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107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15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15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5" w:hRule="atLeast"/>
        </w:trPr>
        <w:tc>
          <w:tcPr>
            <w:tcW w:w="70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outlineLvl w:val="9"/>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123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14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107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15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15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5" w:hRule="atLeast"/>
        </w:trPr>
        <w:tc>
          <w:tcPr>
            <w:tcW w:w="70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outlineLvl w:val="9"/>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p>
        </w:tc>
        <w:tc>
          <w:tcPr>
            <w:tcW w:w="123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14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107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15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15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5" w:hRule="atLeast"/>
        </w:trPr>
        <w:tc>
          <w:tcPr>
            <w:tcW w:w="70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outlineLvl w:val="9"/>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N</w:t>
            </w:r>
          </w:p>
        </w:tc>
        <w:tc>
          <w:tcPr>
            <w:tcW w:w="123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14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107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15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c>
          <w:tcPr>
            <w:tcW w:w="15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5" w:hRule="atLeast"/>
        </w:trPr>
        <w:tc>
          <w:tcPr>
            <w:tcW w:w="8201" w:type="dxa"/>
            <w:gridSpan w:val="7"/>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040" w:firstLineChars="2100"/>
              <w:textAlignment w:val="auto"/>
              <w:outlineLvl w:val="9"/>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合计</w:t>
            </w:r>
          </w:p>
        </w:tc>
        <w:tc>
          <w:tcPr>
            <w:tcW w:w="15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9"/>
              <w:rPr>
                <w:rFonts w:hint="default" w:ascii="宋体" w:hAnsi="宋体" w:eastAsia="宋体" w:cs="宋体"/>
                <w:color w:val="000000" w:themeColor="text1"/>
                <w:sz w:val="24"/>
                <w:szCs w:val="24"/>
                <w14:textFill>
                  <w14:solidFill>
                    <w14:schemeClr w14:val="tx1"/>
                  </w14:solidFill>
                </w14:textFill>
              </w:rPr>
            </w:pPr>
          </w:p>
        </w:tc>
      </w:tr>
    </w:tbl>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根据《成交通知书》的成交内容，合同的总金额为：</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（大写）</w:t>
      </w:r>
      <w:r>
        <w:rPr>
          <w:rFonts w:hint="eastAsia" w:ascii="宋体" w:hAnsi="宋体" w:eastAsia="宋体" w:cs="宋体"/>
          <w:color w:val="000000" w:themeColor="text1"/>
          <w:sz w:val="24"/>
          <w:szCs w:val="24"/>
          <w:u w:val="single"/>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人民币（￥</w:t>
      </w:r>
      <w:r>
        <w:rPr>
          <w:rFonts w:hint="eastAsia" w:ascii="宋体" w:hAnsi="宋体" w:eastAsia="宋体" w:cs="宋体"/>
          <w:color w:val="000000" w:themeColor="text1"/>
          <w:sz w:val="24"/>
          <w:szCs w:val="24"/>
          <w:u w:val="single"/>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元）。</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outlineLvl w:val="9"/>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第二条  质量保证</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乙方应按响应文件承诺的货物型号、技术规格、技术参数、性能、配置、质量标准向甲方提供未经使用的全新原装产品，且在正常安装、使用和保养条件下，其使用寿命期内各项指标均达到质量标准。</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 乙方提供货物的质保期为</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。在质保期内因货物本身的质量问题发生故障，乙方应负责免费修理和更换零部件。</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对达不到技术要求者，根据实际情况，经双方协商，可按以下办法处理：</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（1）更换：由乙方承担所有发生的全部费用。</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（2）贬值处理：由甲乙双方合议定价。</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（3）退货处理：乙方应退还甲方支付的合同款，同时应承担该货物的直接费用（运输、保险、检验、贷款利息及银行手续费等）。</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outlineLvl w:val="9"/>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第三条  权力保证</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乙方应保证所提供货物在使用时不会侵犯任何第三方的专利权、商标权、工业设计权或其他权利。</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 乙方应按谈判文件规定的时间向甲方提供使用货物的有关技术资料。</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 乙方保证所交付的货物的所有权完全属于乙方且无任何抵押、质押、查封等产权瑕疵。</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outlineLvl w:val="9"/>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第四条  货物包装、运输</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乙方应在货物发运前对其进行满足运输距离、防潮、防震、防锈和防破损装卸等要求包装，以保证货物安全运达甲方指定地点。</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 使用说明书、质量检验证明书、随配附件和工具以及清单一并附于货物内。</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 乙方在货物发运手续办理完毕后二十四小时内或货到甲方四十八小时前通知甲方，以准备接货。</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 货物在交付甲方前发生的风险均由乙方负责。</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outlineLvl w:val="9"/>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第五条  交付</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交付使用时间：</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交货地点：采购人指定地点。</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 乙方提供不符合谈判文件、响应文件和本合同规定的货物，甲方有权拒绝接受。</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 乙方应将所有提供货物的装箱清单、用户手册、原厂保修卡、随机资料、工具和备用、备件等交付给甲方，如有缺失应及时补齐，否则视为逾期交货。</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第六条  调试和验收</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乙方交货前应对产品做出全面的检查和对验收文件进行整理，并列出清单，作为甲方验收和使用的技术条件依据，验收的结果应随货物交甲方。</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 货物安装调试完成后，甲方应在七个工作日内依据谈判文件、响应文件的技术规格要求及承诺和国家有关质量标准对货物进行现场验收，验收合格后由甲乙双方签署货物验收单并加盖公章，甲乙双方各执一份。</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 甲方对乙方提供的货物在使用前进行调试时，乙方需负责安装并培训甲方的使用操作人员，并协助甲方一起调试，直到符合技术要求，甲方才做最终验收。</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4.对技术复杂的货物，甲方应请国家认可的专业检测机构参与初步验收及最终验收，并由其出具质量检测（验）报告。</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 验收时乙方必须在现场，验收完毕后作出验收结果报告，验收费用由乙方负责。</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 甲方对验收有异议的，在验收后五个工作日内以书面形式向乙方提出，乙方应自收到甲方书面异议后</w:t>
      </w:r>
      <w:r>
        <w:rPr>
          <w:rFonts w:hint="eastAsia" w:ascii="宋体" w:hAnsi="宋体" w:eastAsia="宋体" w:cs="宋体"/>
          <w:color w:val="000000" w:themeColor="text1"/>
          <w:sz w:val="24"/>
          <w:szCs w:val="24"/>
          <w:u w:val="single"/>
          <w14:textFill>
            <w14:solidFill>
              <w14:schemeClr w14:val="tx1"/>
            </w14:solidFill>
          </w14:textFill>
        </w:rPr>
        <w:t>　30　</w:t>
      </w:r>
      <w:r>
        <w:rPr>
          <w:rFonts w:hint="eastAsia" w:ascii="宋体" w:hAnsi="宋体" w:eastAsia="宋体" w:cs="宋体"/>
          <w:color w:val="000000" w:themeColor="text1"/>
          <w:sz w:val="24"/>
          <w:szCs w:val="24"/>
          <w14:textFill>
            <w14:solidFill>
              <w14:schemeClr w14:val="tx1"/>
            </w14:solidFill>
          </w14:textFill>
        </w:rPr>
        <w:t>日内及时予以解决。</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乙方必须提供原装正品的、全新的、符合有关质量标准的产品和按要求提供资料。货物到货安装前，甲方现场根据竞争性谈判文件要求及响应文件承诺逐条对应进行核验，核验不合格的，甲方有权终止合同执行并全部退货，同时报相关监督管理部门处理，由此造成甲方经济损失的由乙方负责承担全部赔偿责任。</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第七条  售后服务</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1. </w:t>
      </w:r>
      <w:r>
        <w:rPr>
          <w:rFonts w:hint="eastAsia" w:ascii="宋体" w:hAnsi="宋体" w:eastAsia="宋体" w:cs="宋体"/>
          <w:color w:val="000000" w:themeColor="text1"/>
          <w:sz w:val="24"/>
          <w:szCs w:val="24"/>
          <w:lang w:eastAsia="zh-CN"/>
          <w14:textFill>
            <w14:solidFill>
              <w14:schemeClr w14:val="tx1"/>
            </w14:solidFill>
          </w14:textFill>
        </w:rPr>
        <w:t>乙方应按照国家有关法律规定和“三包”规定以及响应文件和本合同所附的《服务承诺》，为甲方提供售后服务。</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如在使用过程中发生质量问题，乙方在接到甲方通知后在</w:t>
      </w:r>
      <w:r>
        <w:rPr>
          <w:rFonts w:hint="eastAsia" w:ascii="宋体" w:hAnsi="宋体" w:eastAsia="宋体" w:cs="宋体"/>
          <w:color w:val="000000" w:themeColor="text1"/>
          <w:sz w:val="24"/>
          <w:szCs w:val="24"/>
          <w:u w:val="single"/>
          <w:lang w:eastAsia="zh-CN"/>
          <w14:textFill>
            <w14:solidFill>
              <w14:schemeClr w14:val="tx1"/>
            </w14:solidFill>
          </w14:textFill>
        </w:rPr>
        <w:t>响应文件承诺的时间</w:t>
      </w:r>
      <w:r>
        <w:rPr>
          <w:rFonts w:hint="eastAsia" w:ascii="宋体" w:hAnsi="宋体" w:eastAsia="宋体" w:cs="宋体"/>
          <w:color w:val="000000" w:themeColor="text1"/>
          <w:sz w:val="24"/>
          <w:szCs w:val="24"/>
          <w:u w:val="none"/>
          <w:lang w:eastAsia="zh-CN"/>
          <w14:textFill>
            <w14:solidFill>
              <w14:schemeClr w14:val="tx1"/>
            </w14:solidFill>
          </w14:textFill>
        </w:rPr>
        <w:t>内到达甲方</w:t>
      </w:r>
      <w:r>
        <w:rPr>
          <w:rFonts w:hint="eastAsia" w:ascii="宋体" w:hAnsi="宋体" w:eastAsia="宋体" w:cs="宋体"/>
          <w:color w:val="000000" w:themeColor="text1"/>
          <w:sz w:val="24"/>
          <w:szCs w:val="24"/>
          <w:u w:val="none"/>
          <w:lang w:val="en-US" w:eastAsia="zh-CN"/>
          <w14:textFill>
            <w14:solidFill>
              <w14:schemeClr w14:val="tx1"/>
            </w14:solidFill>
          </w14:textFill>
        </w:rPr>
        <w:t>现场处理</w:t>
      </w:r>
      <w:r>
        <w:rPr>
          <w:rFonts w:hint="eastAsia" w:ascii="宋体" w:hAnsi="宋体" w:eastAsia="宋体" w:cs="宋体"/>
          <w:color w:val="000000" w:themeColor="text1"/>
          <w:sz w:val="24"/>
          <w:szCs w:val="24"/>
          <w14:textFill>
            <w14:solidFill>
              <w14:schemeClr w14:val="tx1"/>
            </w14:solidFill>
          </w14:textFill>
        </w:rPr>
        <w:t>。</w:t>
      </w:r>
    </w:p>
    <w:p>
      <w:pPr>
        <w:pStyle w:val="7"/>
        <w:keepNext w:val="0"/>
        <w:keepLines w:val="0"/>
        <w:pageBreakBefore w:val="0"/>
        <w:widowControl/>
        <w:kinsoku/>
        <w:wordWrap/>
        <w:overflowPunct/>
        <w:topLinePunct w:val="0"/>
        <w:autoSpaceDE/>
        <w:autoSpaceDN/>
        <w:bidi w:val="0"/>
        <w:adjustRightInd/>
        <w:snapToGrid/>
        <w:spacing w:line="480" w:lineRule="exact"/>
        <w:textAlignment w:val="auto"/>
        <w:outlineLvl w:val="9"/>
        <w:rPr>
          <w:rFonts w:hint="eastAsia" w:eastAsia="宋体"/>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3.在质保期内，乙方应对货物出现的质量及安全问题负责处理解决并承担一切费用。</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outlineLvl w:val="9"/>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第八条  税费</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本合同执行中相关的一切税费均由乙方负担。</w:t>
      </w:r>
    </w:p>
    <w:p>
      <w:pPr>
        <w:keepNext w:val="0"/>
        <w:keepLines w:val="0"/>
        <w:pageBreakBefore w:val="0"/>
        <w:widowControl/>
        <w:numPr>
          <w:ilvl w:val="0"/>
          <w:numId w:val="2"/>
        </w:numPr>
        <w:kinsoku/>
        <w:wordWrap/>
        <w:overflowPunct/>
        <w:topLinePunct w:val="0"/>
        <w:autoSpaceDE/>
        <w:autoSpaceDN/>
        <w:bidi w:val="0"/>
        <w:adjustRightInd/>
        <w:snapToGrid/>
        <w:spacing w:line="480" w:lineRule="exact"/>
        <w:ind w:firstLine="482" w:firstLineChars="200"/>
        <w:textAlignment w:val="auto"/>
        <w:outlineLvl w:val="9"/>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 付款方式</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按货物采购采购需求执行。</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outlineLvl w:val="9"/>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第十条  违约责任</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乙方所提供的货物规格、技术标准、材料等质量不合格的，应及时更换，更换不及时的按逾期交货处罚，乙方应向甲方支付合同金额</w:t>
      </w:r>
      <w:r>
        <w:rPr>
          <w:rFonts w:hint="eastAsia" w:ascii="宋体" w:hAnsi="宋体" w:eastAsia="宋体" w:cs="宋体"/>
          <w:color w:val="000000" w:themeColor="text1"/>
          <w:sz w:val="24"/>
          <w:szCs w:val="24"/>
          <w:u w:val="single"/>
          <w14:textFill>
            <w14:solidFill>
              <w14:schemeClr w14:val="tx1"/>
            </w14:solidFill>
          </w14:textFill>
        </w:rPr>
        <w:t>　5　</w:t>
      </w:r>
      <w:r>
        <w:rPr>
          <w:rFonts w:hint="eastAsia" w:ascii="宋体" w:hAnsi="宋体" w:eastAsia="宋体" w:cs="宋体"/>
          <w:color w:val="000000" w:themeColor="text1"/>
          <w:sz w:val="24"/>
          <w:szCs w:val="24"/>
          <w14:textFill>
            <w14:solidFill>
              <w14:schemeClr w14:val="tx1"/>
            </w14:solidFill>
          </w14:textFill>
        </w:rPr>
        <w:t>%违约金并赔偿甲方经济损失。</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 乙方提供的货物如果侵犯了第三方合法权益而引发的任何纠纷或诉讼，均由乙方负责交涉并承担全部责任。</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 因包装、运输引起的货物损坏，按质量不合格处理。</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 甲方无故延期接收货物、乙方逾期交货的，每天向对方偿付违约货款额</w:t>
      </w:r>
      <w:r>
        <w:rPr>
          <w:rFonts w:hint="eastAsia" w:ascii="宋体" w:hAnsi="宋体" w:eastAsia="宋体" w:cs="宋体"/>
          <w:color w:val="000000" w:themeColor="text1"/>
          <w:sz w:val="24"/>
          <w:szCs w:val="24"/>
          <w:u w:val="single"/>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违约金，但违约金累计不得超过违约货款额</w:t>
      </w:r>
      <w:r>
        <w:rPr>
          <w:rFonts w:hint="eastAsia" w:ascii="宋体" w:hAnsi="宋体" w:eastAsia="宋体" w:cs="宋体"/>
          <w:color w:val="000000" w:themeColor="text1"/>
          <w:sz w:val="24"/>
          <w:szCs w:val="24"/>
          <w:u w:val="single"/>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，超过</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天对方有权解除合同，违约方承担因此给对方造成经济损失；甲方延期付货款的，每天向乙方偿付延期货款额</w:t>
      </w:r>
      <w:r>
        <w:rPr>
          <w:rFonts w:hint="eastAsia" w:ascii="宋体" w:hAnsi="宋体" w:eastAsia="宋体" w:cs="宋体"/>
          <w:color w:val="000000" w:themeColor="text1"/>
          <w:sz w:val="24"/>
          <w:szCs w:val="24"/>
          <w:u w:val="single"/>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滞纳金，但滞纳金累计不得超过延期货款额</w:t>
      </w:r>
      <w:r>
        <w:rPr>
          <w:rFonts w:hint="eastAsia" w:ascii="宋体" w:hAnsi="宋体" w:eastAsia="宋体" w:cs="宋体"/>
          <w:color w:val="000000" w:themeColor="text1"/>
          <w:sz w:val="24"/>
          <w:szCs w:val="24"/>
          <w:u w:val="single"/>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 乙方未按本合同和响应文件中规定的服务承诺提供售后服务的，乙方应按本合同合同金额</w:t>
      </w:r>
      <w:r>
        <w:rPr>
          <w:rFonts w:hint="eastAsia" w:ascii="宋体" w:hAnsi="宋体" w:eastAsia="宋体" w:cs="宋体"/>
          <w:color w:val="000000" w:themeColor="text1"/>
          <w:sz w:val="24"/>
          <w:szCs w:val="24"/>
          <w:u w:val="single"/>
          <w14:textFill>
            <w14:solidFill>
              <w14:schemeClr w14:val="tx1"/>
            </w14:solidFill>
          </w14:textFill>
        </w:rPr>
        <w:t>　5　</w:t>
      </w:r>
      <w:r>
        <w:rPr>
          <w:rFonts w:hint="eastAsia" w:ascii="宋体" w:hAnsi="宋体" w:eastAsia="宋体" w:cs="宋体"/>
          <w:color w:val="000000" w:themeColor="text1"/>
          <w:sz w:val="24"/>
          <w:szCs w:val="24"/>
          <w14:textFill>
            <w14:solidFill>
              <w14:schemeClr w14:val="tx1"/>
            </w14:solidFill>
          </w14:textFill>
        </w:rPr>
        <w:t>%向甲方支付违约金。</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 乙方提供的货物在质保期内，因设计、工艺或材料的缺陷和其他质量原因造成的问题，由乙方负责，费用从质量保证金中扣除，不足另补。</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 其他违约行为按违约货款额</w:t>
      </w:r>
      <w:r>
        <w:rPr>
          <w:rFonts w:hint="eastAsia" w:ascii="宋体" w:hAnsi="宋体" w:eastAsia="宋体" w:cs="宋体"/>
          <w:color w:val="000000" w:themeColor="text1"/>
          <w:sz w:val="24"/>
          <w:szCs w:val="24"/>
          <w:u w:val="single"/>
          <w14:textFill>
            <w14:solidFill>
              <w14:schemeClr w14:val="tx1"/>
            </w14:solidFill>
          </w14:textFill>
        </w:rPr>
        <w:t>　5　</w:t>
      </w:r>
      <w:r>
        <w:rPr>
          <w:rFonts w:hint="eastAsia" w:ascii="宋体" w:hAnsi="宋体" w:eastAsia="宋体" w:cs="宋体"/>
          <w:color w:val="000000" w:themeColor="text1"/>
          <w:sz w:val="24"/>
          <w:szCs w:val="24"/>
          <w14:textFill>
            <w14:solidFill>
              <w14:schemeClr w14:val="tx1"/>
            </w14:solidFill>
          </w14:textFill>
        </w:rPr>
        <w:t>%收取违约金并赔偿经济损失。</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outlineLvl w:val="9"/>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第十一条  不可抗力事件处理</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在合同有效期内，乙方因不可抗力事件导致不能履行合同，则合同履行期可延长，其延长期与不可抗力影响期相同。</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 不可抗力事件发生后，应立即通知对方，并寄送有关权威机构出具的证明。</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 不可抗力事件延续一百二十天以上，双方应通过友好协商，确定是否继续履行合同。</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第十二条  合同争议解决</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因货物质量问题发生争议的，应邀请国家认可的质量检测机构对货物质量进行鉴定。货物符合标准的，鉴定费由甲方承担；货物不符合标准的，鉴定费由乙方承担。</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 因履行本合同引起的或与本合同有关的争议，甲乙双方应首先通过友好协商解决，如果协商不能解决，可向甲方所在地人民法院提起诉讼。</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 诉讼期间，本合同继续履行。</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outlineLvl w:val="9"/>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第十三条  合同生效及其它</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合同经甲乙双方法定代表人或负责人或自然人或相应的授权代表签字并加盖单位公章后生效。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 合同执行中涉及采购资金和采购内容修改或补充的，需经采购人审批，并签订书面补充协议报采购人备案，方可作为主合同不可分割的一部分。</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 本合同未尽事宜，遵照《合同法》有关条文执行。</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第十四条  合同的变更、终止与转让</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除《中华人民共和国政府采购法》第五十条规定及本合同约定的情形外，本合同一经签订，甲乙双方不得擅自变更，中止或终止。</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 乙方不得擅自转让其应履行的合同义务。</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第十五条  签订本合同依据：</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竞争性谈判文件；</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 乙方提供的响应（或应答）文件；</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 售后服务承诺书；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 谈判中的谈判记录；</w:t>
      </w:r>
      <w:r>
        <w:rPr>
          <w:rFonts w:ascii="宋体" w:hAnsi="宋体" w:eastAsia="宋体" w:cs="宋体"/>
          <w:color w:val="000000" w:themeColor="text1"/>
          <w:sz w:val="24"/>
          <w:szCs w:val="24"/>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 成交通知书。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本合同甲乙双方签字盖章后生效，一式肆份，具有同等法律效力，甲、乙双方各壹份。</w:t>
      </w:r>
      <w:r>
        <w:rPr>
          <w:rFonts w:hint="eastAsia" w:asciiTheme="minorEastAsia" w:hAnsiTheme="minorEastAsia" w:eastAsiaTheme="minorEastAsia" w:cstheme="minorEastAsia"/>
          <w:color w:val="000000" w:themeColor="text1"/>
          <w:sz w:val="24"/>
          <w:szCs w:val="24"/>
          <w14:textFill>
            <w14:solidFill>
              <w14:schemeClr w14:val="tx1"/>
            </w14:solidFill>
          </w14:textFill>
        </w:rPr>
        <w:t>政府采购合同双方于签订之日将合同原件2份交采购代理机构存档。</w:t>
      </w:r>
      <w:r>
        <w:rPr>
          <w:rFonts w:hint="eastAsia" w:ascii="宋体" w:hAnsi="宋体" w:cs="宋体"/>
          <w:color w:val="000000" w:themeColor="text1"/>
          <w:sz w:val="24"/>
          <w14:textFill>
            <w14:solidFill>
              <w14:schemeClr w14:val="tx1"/>
            </w14:solidFill>
          </w14:textFill>
        </w:rPr>
        <w:t>采购代理机构将政府采购合同在省级以上人民政府财政部门指定媒体上公告并于合同签订之日将一份合同原件送永福县人民政府采购管理办公室备案，一份由采购代理机构存档。</w:t>
      </w:r>
    </w:p>
    <w:p>
      <w:pPr>
        <w:keepNext w:val="0"/>
        <w:keepLines w:val="0"/>
        <w:pageBreakBefore w:val="0"/>
        <w:widowControl/>
        <w:kinsoku/>
        <w:wordWrap/>
        <w:overflowPunct/>
        <w:topLinePunct w:val="0"/>
        <w:autoSpaceDE/>
        <w:autoSpaceDN/>
        <w:bidi w:val="0"/>
        <w:adjustRightInd/>
        <w:snapToGrid/>
        <w:spacing w:after="160" w:line="480" w:lineRule="exact"/>
        <w:ind w:firstLine="420"/>
        <w:textAlignment w:val="auto"/>
        <w:outlineLvl w:val="9"/>
        <w:rPr>
          <w:rFonts w:ascii="宋体" w:hAnsi="宋体" w:eastAsia="宋体" w:cs="宋体"/>
          <w:color w:val="000000" w:themeColor="text1"/>
          <w14:textFill>
            <w14:solidFill>
              <w14:schemeClr w14:val="tx1"/>
            </w14:solidFill>
          </w14:textFill>
        </w:rPr>
      </w:pPr>
    </w:p>
    <w:p>
      <w:pPr>
        <w:keepNext w:val="0"/>
        <w:keepLines w:val="0"/>
        <w:pageBreakBefore w:val="0"/>
        <w:widowControl/>
        <w:tabs>
          <w:tab w:val="left" w:pos="4320"/>
          <w:tab w:val="left" w:pos="4500"/>
        </w:tabs>
        <w:kinsoku/>
        <w:wordWrap/>
        <w:overflowPunct/>
        <w:topLinePunct w:val="0"/>
        <w:autoSpaceDE/>
        <w:autoSpaceDN/>
        <w:bidi w:val="0"/>
        <w:adjustRightInd/>
        <w:snapToGrid/>
        <w:spacing w:after="160" w:line="480" w:lineRule="exact"/>
        <w:textAlignment w:val="auto"/>
        <w:outlineLvl w:val="9"/>
        <w:rPr>
          <w:rFonts w:ascii="宋体" w:hAnsi="宋体" w:eastAsia="宋体" w:cs="宋体"/>
          <w:color w:val="000000" w:themeColor="text1"/>
          <w:sz w:val="24"/>
          <w:szCs w:val="24"/>
          <w:u w:val="single"/>
          <w14:textFill>
            <w14:solidFill>
              <w14:schemeClr w14:val="tx1"/>
            </w14:solidFill>
          </w14:textFill>
        </w:rPr>
      </w:pPr>
      <w:bookmarkStart w:id="61" w:name="_Toc432264370"/>
      <w:bookmarkStart w:id="62" w:name="_Toc455565646"/>
      <w:bookmarkStart w:id="63" w:name="_Toc432277442"/>
      <w:r>
        <w:rPr>
          <w:rFonts w:hint="eastAsia" w:ascii="宋体" w:hAnsi="宋体" w:eastAsia="宋体" w:cs="宋体"/>
          <w:color w:val="000000" w:themeColor="text1"/>
          <w:sz w:val="24"/>
          <w:szCs w:val="24"/>
          <w14:textFill>
            <w14:solidFill>
              <w14:schemeClr w14:val="tx1"/>
            </w14:solidFill>
          </w14:textFill>
        </w:rPr>
        <w:t>甲方名称（公章）：</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乙方名称（公章，自然人除外）：</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160" w:line="480" w:lineRule="exact"/>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法定代表人（负责人或自然人）签字：</w:t>
      </w:r>
      <w:r>
        <w:rPr>
          <w:rFonts w:hint="eastAsia" w:ascii="宋体" w:hAnsi="宋体" w:eastAsia="宋体" w:cs="宋体"/>
          <w:color w:val="000000" w:themeColor="text1"/>
          <w:sz w:val="24"/>
          <w:szCs w:val="24"/>
          <w:u w:val="single"/>
          <w14:textFill>
            <w14:solidFill>
              <w14:schemeClr w14:val="tx1"/>
            </w14:solidFill>
          </w14:textFill>
        </w:rPr>
        <w:t xml:space="preserve">           .</w:t>
      </w:r>
    </w:p>
    <w:p>
      <w:pPr>
        <w:keepNext w:val="0"/>
        <w:keepLines w:val="0"/>
        <w:pageBreakBefore w:val="0"/>
        <w:widowControl/>
        <w:tabs>
          <w:tab w:val="left" w:pos="4680"/>
        </w:tabs>
        <w:kinsoku/>
        <w:wordWrap/>
        <w:overflowPunct/>
        <w:topLinePunct w:val="0"/>
        <w:autoSpaceDE/>
        <w:autoSpaceDN/>
        <w:bidi w:val="0"/>
        <w:adjustRightInd/>
        <w:snapToGrid/>
        <w:spacing w:after="160" w:line="480" w:lineRule="exact"/>
        <w:textAlignment w:val="auto"/>
        <w:outlineLvl w:val="9"/>
        <w:rPr>
          <w:rFonts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委托代理人：</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委托代理人：</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p>
    <w:p>
      <w:pPr>
        <w:keepNext w:val="0"/>
        <w:keepLines w:val="0"/>
        <w:pageBreakBefore w:val="0"/>
        <w:widowControl/>
        <w:tabs>
          <w:tab w:val="left" w:pos="5040"/>
        </w:tabs>
        <w:kinsoku/>
        <w:wordWrap/>
        <w:overflowPunct/>
        <w:topLinePunct w:val="0"/>
        <w:autoSpaceDE/>
        <w:autoSpaceDN/>
        <w:bidi w:val="0"/>
        <w:adjustRightInd/>
        <w:snapToGrid/>
        <w:spacing w:after="160" w:line="480" w:lineRule="exact"/>
        <w:textAlignment w:val="auto"/>
        <w:outlineLvl w:val="9"/>
        <w:rPr>
          <w:rFonts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  话：</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电   话：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p>
    <w:p>
      <w:pPr>
        <w:keepNext w:val="0"/>
        <w:keepLines w:val="0"/>
        <w:pageBreakBefore w:val="0"/>
        <w:widowControl/>
        <w:tabs>
          <w:tab w:val="left" w:pos="5040"/>
        </w:tabs>
        <w:kinsoku/>
        <w:wordWrap/>
        <w:overflowPunct/>
        <w:topLinePunct w:val="0"/>
        <w:autoSpaceDE/>
        <w:autoSpaceDN/>
        <w:bidi w:val="0"/>
        <w:adjustRightInd/>
        <w:snapToGrid/>
        <w:spacing w:after="160" w:line="480" w:lineRule="exact"/>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开户名称：</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开户名称：</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p>
    <w:p>
      <w:pPr>
        <w:keepNext w:val="0"/>
        <w:keepLines w:val="0"/>
        <w:pageBreakBefore w:val="0"/>
        <w:widowControl/>
        <w:tabs>
          <w:tab w:val="left" w:pos="5040"/>
        </w:tabs>
        <w:kinsoku/>
        <w:wordWrap/>
        <w:overflowPunct/>
        <w:topLinePunct w:val="0"/>
        <w:autoSpaceDE/>
        <w:autoSpaceDN/>
        <w:bidi w:val="0"/>
        <w:adjustRightInd/>
        <w:snapToGrid/>
        <w:spacing w:after="160" w:line="480" w:lineRule="exact"/>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开户银行：</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开户银行：</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p>
    <w:p>
      <w:pPr>
        <w:keepNext w:val="0"/>
        <w:keepLines w:val="0"/>
        <w:pageBreakBefore w:val="0"/>
        <w:widowControl/>
        <w:tabs>
          <w:tab w:val="left" w:pos="5040"/>
        </w:tabs>
        <w:kinsoku/>
        <w:wordWrap/>
        <w:overflowPunct/>
        <w:topLinePunct w:val="0"/>
        <w:autoSpaceDE/>
        <w:autoSpaceDN/>
        <w:bidi w:val="0"/>
        <w:adjustRightInd/>
        <w:snapToGrid/>
        <w:spacing w:after="160" w:line="480" w:lineRule="exact"/>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银行账号：</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银行账号：</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tabs>
          <w:tab w:val="left" w:pos="5040"/>
        </w:tabs>
        <w:kinsoku/>
        <w:wordWrap/>
        <w:overflowPunct/>
        <w:topLinePunct w:val="0"/>
        <w:autoSpaceDE/>
        <w:autoSpaceDN/>
        <w:bidi w:val="0"/>
        <w:adjustRightInd/>
        <w:snapToGrid/>
        <w:spacing w:after="160" w:line="480" w:lineRule="exact"/>
        <w:textAlignment w:val="auto"/>
        <w:outlineLvl w:val="9"/>
        <w:rPr>
          <w:rFonts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    期：</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日    期：</w:t>
      </w:r>
      <w:r>
        <w:rPr>
          <w:rFonts w:hint="eastAsia" w:ascii="宋体" w:hAnsi="宋体" w:eastAsia="宋体" w:cs="宋体"/>
          <w:color w:val="000000" w:themeColor="text1"/>
          <w:sz w:val="24"/>
          <w:szCs w:val="24"/>
          <w:u w:val="single"/>
          <w14:textFill>
            <w14:solidFill>
              <w14:schemeClr w14:val="tx1"/>
            </w14:solidFill>
          </w14:textFill>
        </w:rPr>
        <w:t xml:space="preserve">                                 . </w:t>
      </w:r>
    </w:p>
    <w:p>
      <w:pPr>
        <w:tabs>
          <w:tab w:val="left" w:pos="5040"/>
        </w:tabs>
        <w:spacing w:after="160" w:line="420" w:lineRule="exact"/>
        <w:rPr>
          <w:rFonts w:ascii="宋体" w:hAnsi="宋体" w:eastAsia="宋体" w:cs="宋体"/>
          <w:color w:val="000000" w:themeColor="text1"/>
          <w:u w:val="single"/>
          <w14:textFill>
            <w14:solidFill>
              <w14:schemeClr w14:val="tx1"/>
            </w14:solidFill>
          </w14:textFill>
        </w:rPr>
      </w:pPr>
    </w:p>
    <w:p>
      <w:pPr>
        <w:tabs>
          <w:tab w:val="left" w:pos="5040"/>
        </w:tabs>
        <w:spacing w:after="160" w:line="420" w:lineRule="exact"/>
        <w:rPr>
          <w:rFonts w:ascii="宋体" w:hAnsi="宋体" w:eastAsia="宋体" w:cs="宋体"/>
          <w:color w:val="000000" w:themeColor="text1"/>
          <w:u w:val="single"/>
          <w14:textFill>
            <w14:solidFill>
              <w14:schemeClr w14:val="tx1"/>
            </w14:solidFill>
          </w14:textFill>
        </w:rPr>
      </w:pPr>
    </w:p>
    <w:p>
      <w:pPr>
        <w:tabs>
          <w:tab w:val="left" w:pos="5040"/>
        </w:tabs>
        <w:spacing w:after="160" w:line="420" w:lineRule="exact"/>
        <w:rPr>
          <w:rFonts w:ascii="宋体" w:hAnsi="宋体" w:eastAsia="宋体" w:cs="宋体"/>
          <w:color w:val="000000" w:themeColor="text1"/>
          <w:u w:val="single"/>
          <w14:textFill>
            <w14:solidFill>
              <w14:schemeClr w14:val="tx1"/>
            </w14:solidFill>
          </w14:textFill>
        </w:rPr>
      </w:pPr>
    </w:p>
    <w:p>
      <w:pPr>
        <w:pStyle w:val="5"/>
        <w:rPr>
          <w:rFonts w:ascii="宋体" w:hAnsi="宋体" w:eastAsia="宋体" w:cs="宋体"/>
          <w:color w:val="000000" w:themeColor="text1"/>
          <w:u w:val="single"/>
          <w14:textFill>
            <w14:solidFill>
              <w14:schemeClr w14:val="tx1"/>
            </w14:solidFill>
          </w14:textFill>
        </w:rPr>
      </w:pPr>
    </w:p>
    <w:p>
      <w:pPr>
        <w:rPr>
          <w:rFonts w:ascii="宋体" w:hAnsi="宋体" w:eastAsia="宋体" w:cs="宋体"/>
          <w:color w:val="000000" w:themeColor="text1"/>
          <w:u w:val="single"/>
          <w14:textFill>
            <w14:solidFill>
              <w14:schemeClr w14:val="tx1"/>
            </w14:solidFill>
          </w14:textFill>
        </w:rPr>
      </w:pPr>
    </w:p>
    <w:p>
      <w:pPr>
        <w:pStyle w:val="5"/>
        <w:rPr>
          <w:rFonts w:ascii="宋体" w:hAnsi="宋体" w:eastAsia="宋体" w:cs="宋体"/>
          <w:color w:val="000000" w:themeColor="text1"/>
          <w:u w:val="single"/>
          <w14:textFill>
            <w14:solidFill>
              <w14:schemeClr w14:val="tx1"/>
            </w14:solidFill>
          </w14:textFill>
        </w:rPr>
      </w:pPr>
    </w:p>
    <w:p>
      <w:pPr>
        <w:rPr>
          <w:rFonts w:ascii="宋体" w:hAnsi="宋体" w:eastAsia="宋体" w:cs="宋体"/>
          <w:color w:val="000000" w:themeColor="text1"/>
          <w:u w:val="single"/>
          <w14:textFill>
            <w14:solidFill>
              <w14:schemeClr w14:val="tx1"/>
            </w14:solidFill>
          </w14:textFill>
        </w:rPr>
      </w:pPr>
    </w:p>
    <w:p>
      <w:pPr>
        <w:pStyle w:val="5"/>
        <w:rPr>
          <w:rFonts w:ascii="宋体" w:hAnsi="宋体" w:eastAsia="宋体" w:cs="宋体"/>
          <w:color w:val="000000" w:themeColor="text1"/>
          <w:u w:val="single"/>
          <w14:textFill>
            <w14:solidFill>
              <w14:schemeClr w14:val="tx1"/>
            </w14:solidFill>
          </w14:textFill>
        </w:rPr>
      </w:pPr>
    </w:p>
    <w:p>
      <w:pPr>
        <w:rPr>
          <w:rFonts w:ascii="宋体" w:hAnsi="宋体" w:eastAsia="宋体" w:cs="宋体"/>
          <w:color w:val="000000" w:themeColor="text1"/>
          <w:u w:val="single"/>
          <w14:textFill>
            <w14:solidFill>
              <w14:schemeClr w14:val="tx1"/>
            </w14:solidFill>
          </w14:textFill>
        </w:rPr>
      </w:pPr>
    </w:p>
    <w:p>
      <w:pPr>
        <w:pStyle w:val="5"/>
        <w:rPr>
          <w:rFonts w:ascii="宋体" w:hAnsi="宋体" w:eastAsia="宋体" w:cs="宋体"/>
          <w:color w:val="000000" w:themeColor="text1"/>
          <w:u w:val="single"/>
          <w14:textFill>
            <w14:solidFill>
              <w14:schemeClr w14:val="tx1"/>
            </w14:solidFill>
          </w14:textFill>
        </w:rPr>
      </w:pPr>
    </w:p>
    <w:p>
      <w:pPr>
        <w:rPr>
          <w:rFonts w:ascii="宋体" w:hAnsi="宋体" w:eastAsia="宋体" w:cs="宋体"/>
          <w:color w:val="000000" w:themeColor="text1"/>
          <w:u w:val="single"/>
          <w14:textFill>
            <w14:solidFill>
              <w14:schemeClr w14:val="tx1"/>
            </w14:solidFill>
          </w14:textFill>
        </w:rPr>
      </w:pPr>
    </w:p>
    <w:p>
      <w:pPr>
        <w:rPr>
          <w:rFonts w:ascii="宋体" w:hAnsi="宋体" w:eastAsia="宋体" w:cs="宋体"/>
          <w:color w:val="000000" w:themeColor="text1"/>
          <w:u w:val="single"/>
          <w14:textFill>
            <w14:solidFill>
              <w14:schemeClr w14:val="tx1"/>
            </w14:solidFill>
          </w14:textFill>
        </w:rPr>
      </w:pPr>
    </w:p>
    <w:p>
      <w:pPr>
        <w:rPr>
          <w:rFonts w:ascii="宋体" w:hAnsi="宋体" w:eastAsia="宋体" w:cs="宋体"/>
          <w:color w:val="000000" w:themeColor="text1"/>
          <w:u w:val="single"/>
          <w14:textFill>
            <w14:solidFill>
              <w14:schemeClr w14:val="tx1"/>
            </w14:solidFill>
          </w14:textFill>
        </w:rPr>
      </w:pPr>
    </w:p>
    <w:p>
      <w:pPr>
        <w:pStyle w:val="3"/>
        <w:spacing w:line="420" w:lineRule="exact"/>
        <w:jc w:val="center"/>
        <w:rPr>
          <w:rFonts w:hint="eastAsia" w:ascii="宋体" w:hAnsi="宋体" w:eastAsia="宋体" w:cs="宋体"/>
          <w:color w:val="000000" w:themeColor="text1"/>
          <w:sz w:val="36"/>
          <w:szCs w:val="36"/>
          <w14:textFill>
            <w14:solidFill>
              <w14:schemeClr w14:val="tx1"/>
            </w14:solidFill>
          </w14:textFill>
        </w:rPr>
      </w:pPr>
      <w:bookmarkStart w:id="64" w:name="_Toc7947"/>
      <w:bookmarkStart w:id="65" w:name="_Toc16623"/>
    </w:p>
    <w:p>
      <w:pPr>
        <w:pStyle w:val="3"/>
        <w:spacing w:line="420" w:lineRule="exact"/>
        <w:ind w:firstLine="2891" w:firstLineChars="800"/>
        <w:jc w:val="both"/>
        <w:rPr>
          <w:rFonts w:ascii="宋体" w:hAnsi="宋体" w:eastAsia="宋体" w:cs="宋体"/>
          <w:color w:val="000000" w:themeColor="text1"/>
          <w:sz w:val="36"/>
          <w:szCs w:val="36"/>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第六章响应文件格式</w:t>
      </w:r>
      <w:bookmarkEnd w:id="61"/>
      <w:bookmarkEnd w:id="62"/>
      <w:bookmarkEnd w:id="63"/>
      <w:bookmarkEnd w:id="64"/>
      <w:bookmarkEnd w:id="65"/>
    </w:p>
    <w:p>
      <w:pPr>
        <w:spacing w:after="160" w:line="420" w:lineRule="exact"/>
        <w:rPr>
          <w:color w:val="000000" w:themeColor="text1"/>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11.1.1资格性响应证明材料：</w:t>
      </w:r>
    </w:p>
    <w:p>
      <w:pPr>
        <w:spacing w:after="160" w:line="420" w:lineRule="exact"/>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1、响应函（格式见附件）（必须提供）；</w:t>
      </w:r>
    </w:p>
    <w:p>
      <w:pPr>
        <w:spacing w:after="160" w:line="420" w:lineRule="exact"/>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附件：</w:t>
      </w:r>
    </w:p>
    <w:p>
      <w:pPr>
        <w:pStyle w:val="8"/>
        <w:keepNext w:val="0"/>
        <w:keepLines w:val="0"/>
        <w:pageBreakBefore w:val="0"/>
        <w:widowControl/>
        <w:kinsoku/>
        <w:wordWrap/>
        <w:overflowPunct/>
        <w:topLinePunct w:val="0"/>
        <w:autoSpaceDE/>
        <w:autoSpaceDN/>
        <w:bidi w:val="0"/>
        <w:adjustRightInd/>
        <w:snapToGrid/>
        <w:spacing w:after="160" w:line="320" w:lineRule="exact"/>
        <w:ind w:firstLine="803"/>
        <w:jc w:val="center"/>
        <w:textAlignment w:val="auto"/>
        <w:rPr>
          <w:rFonts w:cs="宋体"/>
          <w:b/>
          <w:color w:val="000000" w:themeColor="text1"/>
          <w:sz w:val="32"/>
          <w:szCs w:val="32"/>
          <w14:textFill>
            <w14:solidFill>
              <w14:schemeClr w14:val="tx1"/>
            </w14:solidFill>
          </w14:textFill>
        </w:rPr>
      </w:pPr>
      <w:r>
        <w:rPr>
          <w:rFonts w:hint="eastAsia" w:cs="宋体"/>
          <w:b/>
          <w:color w:val="000000" w:themeColor="text1"/>
          <w:sz w:val="32"/>
          <w:szCs w:val="32"/>
          <w14:textFill>
            <w14:solidFill>
              <w14:schemeClr w14:val="tx1"/>
            </w14:solidFill>
          </w14:textFill>
        </w:rPr>
        <w:t>响应函（格式）</w:t>
      </w:r>
    </w:p>
    <w:p>
      <w:pPr>
        <w:keepNext w:val="0"/>
        <w:keepLines w:val="0"/>
        <w:pageBreakBefore w:val="0"/>
        <w:widowControl/>
        <w:kinsoku/>
        <w:wordWrap/>
        <w:overflowPunct/>
        <w:topLinePunct w:val="0"/>
        <w:autoSpaceDE/>
        <w:autoSpaceDN/>
        <w:bidi w:val="0"/>
        <w:adjustRightInd/>
        <w:snapToGrid/>
        <w:spacing w:after="160" w:line="340" w:lineRule="exac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致：</w:t>
      </w:r>
      <w:r>
        <w:rPr>
          <w:rFonts w:hint="eastAsia" w:ascii="宋体" w:hAnsi="宋体" w:eastAsia="宋体" w:cs="宋体"/>
          <w:color w:val="000000" w:themeColor="text1"/>
          <w:sz w:val="24"/>
          <w:szCs w:val="24"/>
          <w:u w:val="single"/>
          <w:lang w:eastAsia="zh-CN"/>
          <w14:textFill>
            <w14:solidFill>
              <w14:schemeClr w14:val="tx1"/>
            </w14:solidFill>
          </w14:textFill>
        </w:rPr>
        <w:t>福建安华发展有限公司</w:t>
      </w:r>
    </w:p>
    <w:p>
      <w:pPr>
        <w:pStyle w:val="8"/>
        <w:keepNext w:val="0"/>
        <w:keepLines w:val="0"/>
        <w:pageBreakBefore w:val="0"/>
        <w:widowControl/>
        <w:kinsoku/>
        <w:wordWrap/>
        <w:overflowPunct/>
        <w:topLinePunct w:val="0"/>
        <w:autoSpaceDE/>
        <w:autoSpaceDN/>
        <w:bidi w:val="0"/>
        <w:adjustRightInd/>
        <w:snapToGrid/>
        <w:spacing w:after="160" w:line="340" w:lineRule="exact"/>
        <w:ind w:firstLine="420"/>
        <w:textAlignment w:val="auto"/>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根据贵方</w:t>
      </w:r>
      <w:r>
        <w:rPr>
          <w:rFonts w:hint="eastAsia" w:cs="宋体"/>
          <w:color w:val="000000" w:themeColor="text1"/>
          <w:sz w:val="24"/>
          <w:szCs w:val="24"/>
          <w:u w:val="single"/>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项目谈判文件，项目编号：</w:t>
      </w:r>
      <w:r>
        <w:rPr>
          <w:rFonts w:hint="eastAsia" w:cs="宋体"/>
          <w:color w:val="000000" w:themeColor="text1"/>
          <w:sz w:val="24"/>
          <w:szCs w:val="24"/>
          <w:u w:val="single"/>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，签字代表</w:t>
      </w:r>
      <w:r>
        <w:rPr>
          <w:rFonts w:hint="eastAsia" w:cs="宋体"/>
          <w:color w:val="000000" w:themeColor="text1"/>
          <w:sz w:val="24"/>
          <w:szCs w:val="24"/>
          <w:u w:val="single"/>
          <w14:textFill>
            <w14:solidFill>
              <w14:schemeClr w14:val="tx1"/>
            </w14:solidFill>
          </w14:textFill>
        </w:rPr>
        <w:t xml:space="preserve">  （姓名）  </w:t>
      </w:r>
      <w:r>
        <w:rPr>
          <w:rFonts w:hint="eastAsia" w:cs="宋体"/>
          <w:color w:val="000000" w:themeColor="text1"/>
          <w:sz w:val="24"/>
          <w:szCs w:val="24"/>
          <w14:textFill>
            <w14:solidFill>
              <w14:schemeClr w14:val="tx1"/>
            </w14:solidFill>
          </w14:textFill>
        </w:rPr>
        <w:t>经正式授权并代表供应商</w:t>
      </w:r>
      <w:r>
        <w:rPr>
          <w:rFonts w:hint="eastAsia" w:cs="宋体"/>
          <w:color w:val="000000" w:themeColor="text1"/>
          <w:sz w:val="24"/>
          <w:szCs w:val="24"/>
          <w:u w:val="single"/>
          <w14:textFill>
            <w14:solidFill>
              <w14:schemeClr w14:val="tx1"/>
            </w14:solidFill>
          </w14:textFill>
        </w:rPr>
        <w:t xml:space="preserve">   （供应商单位名称）  </w:t>
      </w:r>
      <w:r>
        <w:rPr>
          <w:rFonts w:hint="eastAsia" w:cs="宋体"/>
          <w:color w:val="000000" w:themeColor="text1"/>
          <w:sz w:val="24"/>
          <w:szCs w:val="24"/>
          <w14:textFill>
            <w14:solidFill>
              <w14:schemeClr w14:val="tx1"/>
            </w14:solidFill>
          </w14:textFill>
        </w:rPr>
        <w:t>，提交响应文件正本</w:t>
      </w:r>
      <w:r>
        <w:rPr>
          <w:rFonts w:hint="eastAsia" w:cs="宋体"/>
          <w:color w:val="000000" w:themeColor="text1"/>
          <w:sz w:val="24"/>
          <w:szCs w:val="24"/>
          <w:u w:val="single"/>
          <w14:textFill>
            <w14:solidFill>
              <w14:schemeClr w14:val="tx1"/>
            </w14:solidFill>
          </w14:textFill>
        </w:rPr>
        <w:t xml:space="preserve"> 壹 </w:t>
      </w:r>
      <w:r>
        <w:rPr>
          <w:rFonts w:hint="eastAsia" w:cs="宋体"/>
          <w:color w:val="000000" w:themeColor="text1"/>
          <w:sz w:val="24"/>
          <w:szCs w:val="24"/>
          <w14:textFill>
            <w14:solidFill>
              <w14:schemeClr w14:val="tx1"/>
            </w14:solidFill>
          </w14:textFill>
        </w:rPr>
        <w:t>册，副本</w:t>
      </w:r>
      <w:r>
        <w:rPr>
          <w:rFonts w:hint="eastAsia" w:cs="宋体"/>
          <w:color w:val="000000" w:themeColor="text1"/>
          <w:sz w:val="24"/>
          <w:szCs w:val="24"/>
          <w:u w:val="single"/>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 xml:space="preserve">册。 </w:t>
      </w:r>
    </w:p>
    <w:p>
      <w:pPr>
        <w:pStyle w:val="8"/>
        <w:keepNext w:val="0"/>
        <w:keepLines w:val="0"/>
        <w:pageBreakBefore w:val="0"/>
        <w:widowControl/>
        <w:kinsoku/>
        <w:wordWrap/>
        <w:overflowPunct/>
        <w:topLinePunct w:val="0"/>
        <w:autoSpaceDE/>
        <w:autoSpaceDN/>
        <w:bidi w:val="0"/>
        <w:adjustRightInd/>
        <w:snapToGrid/>
        <w:spacing w:after="160" w:line="340" w:lineRule="exact"/>
        <w:ind w:firstLine="420"/>
        <w:textAlignment w:val="auto"/>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据此函，签字代表宣布同意如下：</w:t>
      </w:r>
    </w:p>
    <w:p>
      <w:pPr>
        <w:pStyle w:val="8"/>
        <w:keepNext w:val="0"/>
        <w:keepLines w:val="0"/>
        <w:pageBreakBefore w:val="0"/>
        <w:widowControl/>
        <w:kinsoku/>
        <w:wordWrap/>
        <w:overflowPunct/>
        <w:topLinePunct w:val="0"/>
        <w:autoSpaceDE/>
        <w:autoSpaceDN/>
        <w:bidi w:val="0"/>
        <w:adjustRightInd/>
        <w:snapToGrid/>
        <w:spacing w:after="160" w:line="340" w:lineRule="exact"/>
        <w:ind w:firstLine="420"/>
        <w:textAlignment w:val="auto"/>
        <w:rPr>
          <w:rFonts w:cs="宋体"/>
          <w:color w:val="000000" w:themeColor="text1"/>
          <w:sz w:val="24"/>
          <w:szCs w:val="24"/>
          <w:u w:val="single"/>
          <w14:textFill>
            <w14:solidFill>
              <w14:schemeClr w14:val="tx1"/>
            </w14:solidFill>
          </w14:textFill>
        </w:rPr>
      </w:pPr>
      <w:r>
        <w:rPr>
          <w:rFonts w:hint="eastAsia" w:cs="宋体"/>
          <w:color w:val="000000" w:themeColor="text1"/>
          <w:sz w:val="24"/>
          <w:szCs w:val="24"/>
          <w14:textFill>
            <w14:solidFill>
              <w14:schemeClr w14:val="tx1"/>
            </w14:solidFill>
          </w14:textFill>
        </w:rPr>
        <w:t>1. 按谈判文件货物采购需求和谈判报价表：谈判总报价</w:t>
      </w:r>
      <w:r>
        <w:rPr>
          <w:rFonts w:hint="eastAsia" w:cs="宋体"/>
          <w:color w:val="000000" w:themeColor="text1"/>
          <w:sz w:val="24"/>
          <w:szCs w:val="24"/>
          <w:u w:val="single"/>
          <w14:textFill>
            <w14:solidFill>
              <w14:schemeClr w14:val="tx1"/>
            </w14:solidFill>
          </w14:textFill>
        </w:rPr>
        <w:t>（大写）                 元人民币（￥                 ）</w:t>
      </w:r>
      <w:r>
        <w:rPr>
          <w:rFonts w:hint="eastAsia" w:cs="宋体"/>
          <w:color w:val="000000" w:themeColor="text1"/>
          <w:sz w:val="24"/>
          <w:szCs w:val="24"/>
          <w14:textFill>
            <w14:solidFill>
              <w14:schemeClr w14:val="tx1"/>
            </w14:solidFill>
          </w14:textFill>
        </w:rPr>
        <w:t>。</w:t>
      </w:r>
    </w:p>
    <w:p>
      <w:pPr>
        <w:pStyle w:val="8"/>
        <w:keepNext w:val="0"/>
        <w:keepLines w:val="0"/>
        <w:pageBreakBefore w:val="0"/>
        <w:widowControl/>
        <w:kinsoku/>
        <w:wordWrap/>
        <w:overflowPunct/>
        <w:topLinePunct w:val="0"/>
        <w:autoSpaceDE/>
        <w:autoSpaceDN/>
        <w:bidi w:val="0"/>
        <w:adjustRightInd/>
        <w:snapToGrid/>
        <w:spacing w:after="160" w:line="340" w:lineRule="exact"/>
        <w:ind w:firstLine="420"/>
        <w:textAlignment w:val="auto"/>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2.我方承诺已具备谈判文件规定的供应商资格条件。</w:t>
      </w:r>
    </w:p>
    <w:p>
      <w:pPr>
        <w:pStyle w:val="8"/>
        <w:keepNext w:val="0"/>
        <w:keepLines w:val="0"/>
        <w:pageBreakBefore w:val="0"/>
        <w:widowControl/>
        <w:kinsoku/>
        <w:wordWrap/>
        <w:overflowPunct/>
        <w:topLinePunct w:val="0"/>
        <w:autoSpaceDE/>
        <w:autoSpaceDN/>
        <w:bidi w:val="0"/>
        <w:adjustRightInd/>
        <w:snapToGrid/>
        <w:spacing w:after="160" w:line="340" w:lineRule="exact"/>
        <w:ind w:firstLine="420"/>
        <w:textAlignment w:val="auto"/>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3.我方已详细审核谈判文件，包括修改文件（如有的话）和有关附件，将自行承担因对全部谈判文件理解不正确或误解而产生的相应后果。</w:t>
      </w:r>
    </w:p>
    <w:p>
      <w:pPr>
        <w:pStyle w:val="8"/>
        <w:keepNext w:val="0"/>
        <w:keepLines w:val="0"/>
        <w:pageBreakBefore w:val="0"/>
        <w:widowControl/>
        <w:kinsoku/>
        <w:wordWrap/>
        <w:overflowPunct/>
        <w:topLinePunct w:val="0"/>
        <w:autoSpaceDE/>
        <w:autoSpaceDN/>
        <w:bidi w:val="0"/>
        <w:adjustRightInd/>
        <w:snapToGrid/>
        <w:spacing w:after="160" w:line="340" w:lineRule="exact"/>
        <w:ind w:firstLine="420"/>
        <w:textAlignment w:val="auto"/>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4. 响应文件有效期为响应文件递交截止时间之日起90天。</w:t>
      </w:r>
    </w:p>
    <w:p>
      <w:pPr>
        <w:pStyle w:val="8"/>
        <w:keepNext w:val="0"/>
        <w:keepLines w:val="0"/>
        <w:pageBreakBefore w:val="0"/>
        <w:widowControl/>
        <w:kinsoku/>
        <w:wordWrap/>
        <w:overflowPunct/>
        <w:topLinePunct w:val="0"/>
        <w:autoSpaceDE/>
        <w:autoSpaceDN/>
        <w:bidi w:val="0"/>
        <w:adjustRightInd/>
        <w:snapToGrid/>
        <w:spacing w:after="160" w:line="340" w:lineRule="exact"/>
        <w:ind w:firstLine="420"/>
        <w:textAlignment w:val="auto"/>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5. 如我方成交：</w:t>
      </w:r>
    </w:p>
    <w:p>
      <w:pPr>
        <w:pStyle w:val="8"/>
        <w:keepNext w:val="0"/>
        <w:keepLines w:val="0"/>
        <w:pageBreakBefore w:val="0"/>
        <w:widowControl/>
        <w:kinsoku/>
        <w:wordWrap/>
        <w:overflowPunct/>
        <w:topLinePunct w:val="0"/>
        <w:autoSpaceDE/>
        <w:autoSpaceDN/>
        <w:bidi w:val="0"/>
        <w:adjustRightInd/>
        <w:snapToGrid/>
        <w:spacing w:after="160" w:line="340" w:lineRule="exact"/>
        <w:ind w:firstLine="420"/>
        <w:textAlignment w:val="auto"/>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（1）我方承诺在收到成交通知书后，在成交通知书规定的期限内与采购人签订合同。</w:t>
      </w:r>
    </w:p>
    <w:p>
      <w:pPr>
        <w:pStyle w:val="8"/>
        <w:keepNext w:val="0"/>
        <w:keepLines w:val="0"/>
        <w:pageBreakBefore w:val="0"/>
        <w:widowControl/>
        <w:kinsoku/>
        <w:wordWrap/>
        <w:overflowPunct/>
        <w:topLinePunct w:val="0"/>
        <w:autoSpaceDE/>
        <w:autoSpaceDN/>
        <w:bidi w:val="0"/>
        <w:adjustRightInd/>
        <w:snapToGrid/>
        <w:spacing w:after="160" w:line="340" w:lineRule="exact"/>
        <w:ind w:firstLine="420"/>
        <w:textAlignment w:val="auto"/>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（2）我方承诺本响应文件至本项目合同履行完毕止均保持有效，按谈判文件及政府采购法律、法规的规定履行合同责任和义务。</w:t>
      </w:r>
    </w:p>
    <w:p>
      <w:pPr>
        <w:pStyle w:val="8"/>
        <w:keepNext w:val="0"/>
        <w:keepLines w:val="0"/>
        <w:pageBreakBefore w:val="0"/>
        <w:widowControl/>
        <w:kinsoku/>
        <w:wordWrap/>
        <w:overflowPunct/>
        <w:topLinePunct w:val="0"/>
        <w:autoSpaceDE/>
        <w:autoSpaceDN/>
        <w:bidi w:val="0"/>
        <w:adjustRightInd/>
        <w:snapToGrid/>
        <w:spacing w:after="160" w:line="340" w:lineRule="exact"/>
        <w:ind w:firstLine="420"/>
        <w:textAlignment w:val="auto"/>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与本项目有关的正式通讯地址为：</w:t>
      </w:r>
    </w:p>
    <w:p>
      <w:pPr>
        <w:pStyle w:val="8"/>
        <w:keepNext w:val="0"/>
        <w:keepLines w:val="0"/>
        <w:pageBreakBefore w:val="0"/>
        <w:widowControl/>
        <w:kinsoku/>
        <w:wordWrap/>
        <w:overflowPunct/>
        <w:topLinePunct w:val="0"/>
        <w:autoSpaceDE/>
        <w:autoSpaceDN/>
        <w:bidi w:val="0"/>
        <w:adjustRightInd/>
        <w:snapToGrid/>
        <w:spacing w:after="160" w:line="340" w:lineRule="exact"/>
        <w:ind w:firstLine="420"/>
        <w:textAlignment w:val="auto"/>
        <w:rPr>
          <w:rFonts w:cs="宋体"/>
          <w:color w:val="000000" w:themeColor="text1"/>
          <w:sz w:val="24"/>
          <w:szCs w:val="24"/>
          <w:u w:val="single"/>
          <w14:textFill>
            <w14:solidFill>
              <w14:schemeClr w14:val="tx1"/>
            </w14:solidFill>
          </w14:textFill>
        </w:rPr>
      </w:pPr>
      <w:r>
        <w:rPr>
          <w:rFonts w:hint="eastAsia" w:cs="宋体"/>
          <w:color w:val="000000" w:themeColor="text1"/>
          <w:sz w:val="24"/>
          <w:szCs w:val="24"/>
          <w14:textFill>
            <w14:solidFill>
              <w14:schemeClr w14:val="tx1"/>
            </w14:solidFill>
          </w14:textFill>
        </w:rPr>
        <w:t>地址：</w:t>
      </w:r>
      <w:r>
        <w:rPr>
          <w:rFonts w:hint="eastAsia" w:cs="宋体"/>
          <w:color w:val="000000" w:themeColor="text1"/>
          <w:sz w:val="24"/>
          <w:szCs w:val="24"/>
          <w:u w:val="single"/>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.邮编：</w:t>
      </w:r>
      <w:r>
        <w:rPr>
          <w:rFonts w:hint="eastAsia" w:cs="宋体"/>
          <w:color w:val="000000" w:themeColor="text1"/>
          <w:sz w:val="24"/>
          <w:szCs w:val="24"/>
          <w:u w:val="single"/>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电话、传真：</w:t>
      </w:r>
      <w:r>
        <w:rPr>
          <w:rFonts w:hint="eastAsia" w:cs="宋体"/>
          <w:color w:val="000000" w:themeColor="text1"/>
          <w:sz w:val="24"/>
          <w:szCs w:val="24"/>
          <w:u w:val="single"/>
          <w14:textFill>
            <w14:solidFill>
              <w14:schemeClr w14:val="tx1"/>
            </w14:solidFill>
          </w14:textFill>
        </w:rPr>
        <w:t xml:space="preserve">          .  </w:t>
      </w:r>
    </w:p>
    <w:p>
      <w:pPr>
        <w:pStyle w:val="8"/>
        <w:keepNext w:val="0"/>
        <w:keepLines w:val="0"/>
        <w:pageBreakBefore w:val="0"/>
        <w:widowControl/>
        <w:kinsoku/>
        <w:wordWrap/>
        <w:overflowPunct/>
        <w:topLinePunct w:val="0"/>
        <w:autoSpaceDE/>
        <w:autoSpaceDN/>
        <w:bidi w:val="0"/>
        <w:adjustRightInd/>
        <w:snapToGrid/>
        <w:spacing w:after="160" w:line="340" w:lineRule="exact"/>
        <w:ind w:firstLine="420"/>
        <w:textAlignment w:val="auto"/>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开户名称：</w:t>
      </w:r>
      <w:r>
        <w:rPr>
          <w:rFonts w:hint="eastAsia" w:cs="宋体"/>
          <w:color w:val="000000" w:themeColor="text1"/>
          <w:sz w:val="24"/>
          <w:szCs w:val="24"/>
          <w:u w:val="single"/>
          <w14:textFill>
            <w14:solidFill>
              <w14:schemeClr w14:val="tx1"/>
            </w14:solidFill>
          </w14:textFill>
        </w:rPr>
        <w:t xml:space="preserve">                              .          </w:t>
      </w:r>
    </w:p>
    <w:p>
      <w:pPr>
        <w:pStyle w:val="8"/>
        <w:keepNext w:val="0"/>
        <w:keepLines w:val="0"/>
        <w:pageBreakBefore w:val="0"/>
        <w:widowControl/>
        <w:kinsoku/>
        <w:wordWrap/>
        <w:overflowPunct/>
        <w:topLinePunct w:val="0"/>
        <w:autoSpaceDE/>
        <w:autoSpaceDN/>
        <w:bidi w:val="0"/>
        <w:adjustRightInd/>
        <w:snapToGrid/>
        <w:spacing w:after="160" w:line="340" w:lineRule="exact"/>
        <w:ind w:firstLine="420"/>
        <w:textAlignment w:val="auto"/>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开户银行：</w:t>
      </w:r>
      <w:r>
        <w:rPr>
          <w:rFonts w:hint="eastAsia" w:cs="宋体"/>
          <w:color w:val="000000" w:themeColor="text1"/>
          <w:sz w:val="24"/>
          <w:szCs w:val="24"/>
          <w:u w:val="single"/>
          <w14:textFill>
            <w14:solidFill>
              <w14:schemeClr w14:val="tx1"/>
            </w14:solidFill>
          </w14:textFill>
        </w:rPr>
        <w:t xml:space="preserve">                              . 　</w:t>
      </w:r>
    </w:p>
    <w:p>
      <w:pPr>
        <w:pStyle w:val="8"/>
        <w:keepNext w:val="0"/>
        <w:keepLines w:val="0"/>
        <w:pageBreakBefore w:val="0"/>
        <w:widowControl/>
        <w:kinsoku/>
        <w:wordWrap/>
        <w:overflowPunct/>
        <w:topLinePunct w:val="0"/>
        <w:autoSpaceDE/>
        <w:autoSpaceDN/>
        <w:bidi w:val="0"/>
        <w:adjustRightInd/>
        <w:snapToGrid/>
        <w:spacing w:after="160" w:line="340" w:lineRule="exact"/>
        <w:ind w:firstLine="420"/>
        <w:textAlignment w:val="auto"/>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账号：</w:t>
      </w:r>
      <w:r>
        <w:rPr>
          <w:rFonts w:hint="eastAsia" w:cs="宋体"/>
          <w:color w:val="000000" w:themeColor="text1"/>
          <w:sz w:val="24"/>
          <w:szCs w:val="24"/>
          <w:u w:val="single"/>
          <w14:textFill>
            <w14:solidFill>
              <w14:schemeClr w14:val="tx1"/>
            </w14:solidFill>
          </w14:textFill>
        </w:rPr>
        <w:t xml:space="preserve">                                   .</w:t>
      </w:r>
    </w:p>
    <w:p>
      <w:pPr>
        <w:pStyle w:val="8"/>
        <w:keepNext w:val="0"/>
        <w:keepLines w:val="0"/>
        <w:pageBreakBefore w:val="0"/>
        <w:widowControl/>
        <w:kinsoku/>
        <w:wordWrap/>
        <w:overflowPunct/>
        <w:topLinePunct w:val="0"/>
        <w:autoSpaceDE/>
        <w:autoSpaceDN/>
        <w:bidi w:val="0"/>
        <w:adjustRightInd/>
        <w:snapToGrid/>
        <w:spacing w:after="160" w:line="340" w:lineRule="exact"/>
        <w:ind w:firstLine="420"/>
        <w:textAlignment w:val="auto"/>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供应商（公章，自然人除外）：</w:t>
      </w:r>
      <w:r>
        <w:rPr>
          <w:rFonts w:hint="eastAsia" w:cs="宋体"/>
          <w:color w:val="000000" w:themeColor="text1"/>
          <w:sz w:val="24"/>
          <w:szCs w:val="24"/>
          <w:u w:val="single"/>
          <w14:textFill>
            <w14:solidFill>
              <w14:schemeClr w14:val="tx1"/>
            </w14:solidFill>
          </w14:textFill>
        </w:rPr>
        <w:t xml:space="preserve">               .                               </w:t>
      </w:r>
    </w:p>
    <w:p>
      <w:pPr>
        <w:pStyle w:val="8"/>
        <w:keepNext w:val="0"/>
        <w:keepLines w:val="0"/>
        <w:pageBreakBefore w:val="0"/>
        <w:widowControl/>
        <w:kinsoku/>
        <w:wordWrap/>
        <w:overflowPunct/>
        <w:topLinePunct w:val="0"/>
        <w:autoSpaceDE/>
        <w:autoSpaceDN/>
        <w:bidi w:val="0"/>
        <w:adjustRightInd/>
        <w:snapToGrid/>
        <w:spacing w:after="160" w:line="340" w:lineRule="exact"/>
        <w:ind w:firstLine="420"/>
        <w:textAlignment w:val="auto"/>
        <w:rPr>
          <w:rFonts w:cs="宋体"/>
          <w:color w:val="000000" w:themeColor="text1"/>
          <w:spacing w:val="-11"/>
          <w:sz w:val="24"/>
          <w:szCs w:val="24"/>
          <w:u w:val="single"/>
          <w14:textFill>
            <w14:solidFill>
              <w14:schemeClr w14:val="tx1"/>
            </w14:solidFill>
          </w14:textFill>
        </w:rPr>
      </w:pPr>
      <w:r>
        <w:rPr>
          <w:rFonts w:hint="eastAsia" w:cs="宋体"/>
          <w:color w:val="000000" w:themeColor="text1"/>
          <w:spacing w:val="-11"/>
          <w:sz w:val="24"/>
          <w:szCs w:val="24"/>
          <w14:textFill>
            <w14:solidFill>
              <w14:schemeClr w14:val="tx1"/>
            </w14:solidFill>
          </w14:textFill>
        </w:rPr>
        <w:t>法定代表人或负责人或自然人或相应的委托代理人签字或盖章（属自然人的应在签名处加盖食指指印）：</w:t>
      </w:r>
      <w:r>
        <w:rPr>
          <w:rFonts w:hint="eastAsia" w:cs="宋体"/>
          <w:color w:val="000000" w:themeColor="text1"/>
          <w:spacing w:val="-11"/>
          <w:sz w:val="24"/>
          <w:szCs w:val="24"/>
          <w:u w:val="single"/>
          <w14:textFill>
            <w14:solidFill>
              <w14:schemeClr w14:val="tx1"/>
            </w14:solidFill>
          </w14:textFill>
        </w:rPr>
        <w:t xml:space="preserve">       .</w:t>
      </w:r>
    </w:p>
    <w:p>
      <w:pPr>
        <w:pStyle w:val="8"/>
        <w:keepNext w:val="0"/>
        <w:keepLines w:val="0"/>
        <w:pageBreakBefore w:val="0"/>
        <w:widowControl/>
        <w:kinsoku/>
        <w:wordWrap/>
        <w:overflowPunct/>
        <w:topLinePunct w:val="0"/>
        <w:autoSpaceDE/>
        <w:autoSpaceDN/>
        <w:bidi w:val="0"/>
        <w:adjustRightInd/>
        <w:snapToGrid/>
        <w:spacing w:after="160" w:line="340" w:lineRule="exact"/>
        <w:ind w:firstLine="420"/>
        <w:textAlignment w:val="auto"/>
        <w:rPr>
          <w:rFonts w:cs="宋体"/>
          <w:color w:val="000000" w:themeColor="text1"/>
          <w:sz w:val="24"/>
          <w:szCs w:val="24"/>
          <w:u w:val="single"/>
          <w14:textFill>
            <w14:solidFill>
              <w14:schemeClr w14:val="tx1"/>
            </w14:solidFill>
          </w14:textFill>
        </w:rPr>
      </w:pPr>
      <w:r>
        <w:rPr>
          <w:rFonts w:hint="eastAsia" w:cs="宋体"/>
          <w:color w:val="000000" w:themeColor="text1"/>
          <w:sz w:val="24"/>
          <w:szCs w:val="24"/>
          <w14:textFill>
            <w14:solidFill>
              <w14:schemeClr w14:val="tx1"/>
            </w14:solidFill>
          </w14:textFill>
        </w:rPr>
        <w:t>响应日期：</w:t>
      </w:r>
      <w:r>
        <w:rPr>
          <w:rFonts w:hint="eastAsia" w:cs="宋体"/>
          <w:color w:val="000000" w:themeColor="text1"/>
          <w:sz w:val="24"/>
          <w:szCs w:val="24"/>
          <w:u w:val="single"/>
          <w14:textFill>
            <w14:solidFill>
              <w14:schemeClr w14:val="tx1"/>
            </w14:solidFill>
          </w14:textFill>
        </w:rPr>
        <w:t xml:space="preserve">        年     月     日</w:t>
      </w:r>
    </w:p>
    <w:p>
      <w:pPr>
        <w:pStyle w:val="8"/>
        <w:keepNext w:val="0"/>
        <w:keepLines w:val="0"/>
        <w:pageBreakBefore w:val="0"/>
        <w:widowControl/>
        <w:kinsoku/>
        <w:wordWrap/>
        <w:overflowPunct/>
        <w:topLinePunct w:val="0"/>
        <w:autoSpaceDE/>
        <w:autoSpaceDN/>
        <w:bidi w:val="0"/>
        <w:adjustRightInd/>
        <w:snapToGrid/>
        <w:spacing w:after="160" w:line="340" w:lineRule="exact"/>
        <w:ind w:firstLine="420"/>
        <w:textAlignment w:val="auto"/>
        <w:rPr>
          <w:rFonts w:ascii="宋体" w:hAnsi="宋体" w:eastAsia="宋体" w:cs="宋体"/>
          <w:color w:val="000000" w:themeColor="text1"/>
          <w:sz w:val="28"/>
          <w:szCs w:val="28"/>
          <w14:textFill>
            <w14:solidFill>
              <w14:schemeClr w14:val="tx1"/>
            </w14:solidFill>
          </w14:textFill>
        </w:rPr>
      </w:pPr>
      <w:r>
        <w:rPr>
          <w:rFonts w:hint="eastAsia" w:cs="宋体"/>
          <w:b/>
          <w:bCs/>
          <w:color w:val="000000" w:themeColor="text1"/>
          <w:sz w:val="24"/>
          <w:szCs w:val="24"/>
          <w14:textFill>
            <w14:solidFill>
              <w14:schemeClr w14:val="tx1"/>
            </w14:solidFill>
          </w14:textFill>
        </w:rPr>
        <w:t>注：响应函须由法定代表人（负责人或自然人）或委托代理人签字或盖章（属自然人的应在签名处加盖食指指印）并加盖供应商公章（自然人除外）。</w:t>
      </w:r>
    </w:p>
    <w:p>
      <w:pPr>
        <w:rPr>
          <w:color w:val="000000" w:themeColor="text1"/>
          <w14:textFill>
            <w14:solidFill>
              <w14:schemeClr w14:val="tx1"/>
            </w14:solidFill>
          </w14:textFill>
        </w:rPr>
      </w:pPr>
    </w:p>
    <w:p>
      <w:pPr>
        <w:numPr>
          <w:ilvl w:val="0"/>
          <w:numId w:val="0"/>
        </w:numPr>
        <w:tabs>
          <w:tab w:val="left" w:pos="1305"/>
        </w:tabs>
        <w:spacing w:after="160" w:line="420" w:lineRule="exact"/>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lang w:val="en-US" w:eastAsia="zh-CN"/>
          <w14:textFill>
            <w14:solidFill>
              <w14:schemeClr w14:val="tx1"/>
            </w14:solidFill>
          </w14:textFill>
        </w:rPr>
        <w:t>2.</w:t>
      </w:r>
      <w:r>
        <w:rPr>
          <w:rFonts w:hint="eastAsia" w:ascii="宋体" w:hAnsi="宋体" w:eastAsia="宋体" w:cs="宋体"/>
          <w:b/>
          <w:color w:val="000000" w:themeColor="text1"/>
          <w:sz w:val="32"/>
          <w:szCs w:val="32"/>
          <w14:textFill>
            <w14:solidFill>
              <w14:schemeClr w14:val="tx1"/>
            </w14:solidFill>
          </w14:textFill>
        </w:rPr>
        <w:t>供应商相应的法定代表人或负责人或自然人身份证正反两面复印件（必须提供）</w:t>
      </w:r>
    </w:p>
    <w:p>
      <w:pPr>
        <w:pStyle w:val="7"/>
        <w:numPr>
          <w:ilvl w:val="0"/>
          <w:numId w:val="0"/>
        </w:numPr>
        <w:jc w:val="both"/>
      </w:pPr>
    </w:p>
    <w:p>
      <w:pPr>
        <w:pStyle w:val="8"/>
        <w:spacing w:after="160" w:line="420" w:lineRule="exact"/>
        <w:rPr>
          <w:rFonts w:cs="宋体"/>
          <w:b/>
          <w:color w:val="000000" w:themeColor="text1"/>
          <w:sz w:val="32"/>
          <w:szCs w:val="32"/>
          <w14:textFill>
            <w14:solidFill>
              <w14:schemeClr w14:val="tx1"/>
            </w14:solidFill>
          </w14:textFill>
        </w:rPr>
      </w:pPr>
      <w:r>
        <w:rPr>
          <w:rFonts w:hint="eastAsia" w:cs="宋体"/>
          <w:b/>
          <w:color w:val="000000" w:themeColor="text1"/>
          <w:sz w:val="32"/>
          <w:szCs w:val="32"/>
          <w14:textFill>
            <w14:solidFill>
              <w14:schemeClr w14:val="tx1"/>
            </w14:solidFill>
          </w14:textFill>
        </w:rPr>
        <w:t>3.供应商的授权委托书原件、委托代理人身份证正反面复印件以及由县级以上（含县级）社会养老保险经办机构出具的供应商为委托代理人交纳的开标</w:t>
      </w:r>
      <w:r>
        <w:rPr>
          <w:rFonts w:hint="eastAsia" w:cs="宋体"/>
          <w:b/>
          <w:color w:val="000000" w:themeColor="text1"/>
          <w:sz w:val="32"/>
          <w:szCs w:val="32"/>
          <w:lang w:eastAsia="zh-CN"/>
          <w14:textFill>
            <w14:solidFill>
              <w14:schemeClr w14:val="tx1"/>
            </w14:solidFill>
          </w14:textFill>
        </w:rPr>
        <w:t>当月</w:t>
      </w:r>
      <w:r>
        <w:rPr>
          <w:rFonts w:hint="eastAsia" w:cs="宋体"/>
          <w:b/>
          <w:color w:val="000000" w:themeColor="text1"/>
          <w:sz w:val="32"/>
          <w:szCs w:val="32"/>
          <w14:textFill>
            <w14:solidFill>
              <w14:schemeClr w14:val="tx1"/>
            </w14:solidFill>
          </w14:textFill>
        </w:rPr>
        <w:t>前六个月内连续三个月社保证明复印件【属自然人的应提供由县级以上（含县级）社会养老保险经办机构出具的自然人本人及委托代理人所交纳的开标</w:t>
      </w:r>
      <w:r>
        <w:rPr>
          <w:rFonts w:hint="eastAsia" w:cs="宋体"/>
          <w:b/>
          <w:color w:val="000000" w:themeColor="text1"/>
          <w:sz w:val="32"/>
          <w:szCs w:val="32"/>
          <w:lang w:eastAsia="zh-CN"/>
          <w14:textFill>
            <w14:solidFill>
              <w14:schemeClr w14:val="tx1"/>
            </w14:solidFill>
          </w14:textFill>
        </w:rPr>
        <w:t>当月</w:t>
      </w:r>
      <w:r>
        <w:rPr>
          <w:rFonts w:hint="eastAsia" w:cs="宋体"/>
          <w:b/>
          <w:color w:val="000000" w:themeColor="text1"/>
          <w:sz w:val="32"/>
          <w:szCs w:val="32"/>
          <w14:textFill>
            <w14:solidFill>
              <w14:schemeClr w14:val="tx1"/>
            </w14:solidFill>
          </w14:textFill>
        </w:rPr>
        <w:t>前六个月内连续三个月社保证明复印件】（委托代理时必须提供）；</w:t>
      </w:r>
    </w:p>
    <w:p>
      <w:pPr>
        <w:pStyle w:val="8"/>
        <w:spacing w:after="160" w:line="420" w:lineRule="exact"/>
        <w:rPr>
          <w:rFonts w:cs="宋体"/>
          <w:b/>
          <w:color w:val="000000" w:themeColor="text1"/>
          <w:sz w:val="32"/>
          <w:szCs w:val="32"/>
          <w14:textFill>
            <w14:solidFill>
              <w14:schemeClr w14:val="tx1"/>
            </w14:solidFill>
          </w14:textFill>
        </w:rPr>
      </w:pPr>
      <w:r>
        <w:rPr>
          <w:rFonts w:hint="eastAsia" w:cs="宋体"/>
          <w:b/>
          <w:color w:val="000000" w:themeColor="text1"/>
          <w:sz w:val="32"/>
          <w:szCs w:val="32"/>
          <w14:textFill>
            <w14:solidFill>
              <w14:schemeClr w14:val="tx1"/>
            </w14:solidFill>
          </w14:textFill>
        </w:rPr>
        <w:t>附件：</w:t>
      </w:r>
    </w:p>
    <w:p>
      <w:pPr>
        <w:pStyle w:val="8"/>
        <w:spacing w:after="160" w:line="420" w:lineRule="exact"/>
        <w:ind w:firstLine="630"/>
        <w:jc w:val="center"/>
        <w:rPr>
          <w:rFonts w:cs="宋体"/>
          <w:color w:val="000000" w:themeColor="text1"/>
          <w:sz w:val="21"/>
          <w:szCs w:val="21"/>
          <w14:textFill>
            <w14:solidFill>
              <w14:schemeClr w14:val="tx1"/>
            </w14:solidFill>
          </w14:textFill>
        </w:rPr>
      </w:pPr>
      <w:r>
        <w:rPr>
          <w:rFonts w:hint="eastAsia" w:cs="宋体"/>
          <w:b/>
          <w:color w:val="000000" w:themeColor="text1"/>
          <w:sz w:val="32"/>
          <w:szCs w:val="32"/>
          <w14:textFill>
            <w14:solidFill>
              <w14:schemeClr w14:val="tx1"/>
            </w14:solidFill>
          </w14:textFill>
        </w:rPr>
        <w:t>授权委托书（格式一）</w:t>
      </w:r>
    </w:p>
    <w:p>
      <w:pPr>
        <w:spacing w:after="160" w:line="420" w:lineRule="exac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致：</w:t>
      </w:r>
      <w:r>
        <w:rPr>
          <w:rFonts w:hint="eastAsia" w:ascii="宋体" w:hAnsi="宋体" w:eastAsia="宋体" w:cs="宋体"/>
          <w:color w:val="000000" w:themeColor="text1"/>
          <w:sz w:val="24"/>
          <w:szCs w:val="24"/>
          <w:u w:val="single"/>
          <w:lang w:eastAsia="zh-CN"/>
          <w14:textFill>
            <w14:solidFill>
              <w14:schemeClr w14:val="tx1"/>
            </w14:solidFill>
          </w14:textFill>
        </w:rPr>
        <w:t>福建安华发展有限公司</w:t>
      </w:r>
    </w:p>
    <w:p>
      <w:pPr>
        <w:pStyle w:val="8"/>
        <w:spacing w:after="160" w:line="420" w:lineRule="exact"/>
        <w:ind w:firstLine="42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我</w:t>
      </w:r>
      <w:r>
        <w:rPr>
          <w:rFonts w:hint="eastAsia" w:cs="宋体"/>
          <w:color w:val="000000" w:themeColor="text1"/>
          <w:sz w:val="24"/>
          <w:szCs w:val="24"/>
          <w:u w:val="single"/>
          <w14:textFill>
            <w14:solidFill>
              <w14:schemeClr w14:val="tx1"/>
            </w14:solidFill>
          </w14:textFill>
        </w:rPr>
        <w:t>（姓名）</w:t>
      </w:r>
      <w:r>
        <w:rPr>
          <w:rFonts w:hint="eastAsia" w:cs="宋体"/>
          <w:color w:val="000000" w:themeColor="text1"/>
          <w:sz w:val="24"/>
          <w:szCs w:val="24"/>
          <w14:textFill>
            <w14:solidFill>
              <w14:schemeClr w14:val="tx1"/>
            </w14:solidFill>
          </w14:textFill>
        </w:rPr>
        <w:t>系</w:t>
      </w:r>
      <w:r>
        <w:rPr>
          <w:rFonts w:hint="eastAsia" w:cs="宋体"/>
          <w:color w:val="000000" w:themeColor="text1"/>
          <w:sz w:val="24"/>
          <w:szCs w:val="24"/>
          <w:u w:val="single"/>
          <w14:textFill>
            <w14:solidFill>
              <w14:schemeClr w14:val="tx1"/>
            </w14:solidFill>
          </w14:textFill>
        </w:rPr>
        <w:t>（供应商名称）</w:t>
      </w:r>
      <w:r>
        <w:rPr>
          <w:rFonts w:hint="eastAsia" w:cs="宋体"/>
          <w:color w:val="000000" w:themeColor="text1"/>
          <w:sz w:val="24"/>
          <w:szCs w:val="24"/>
          <w14:textFill>
            <w14:solidFill>
              <w14:schemeClr w14:val="tx1"/>
            </w14:solidFill>
          </w14:textFill>
        </w:rPr>
        <w:t xml:space="preserve"> 的法定代表人（负责人），现授权委托本单位在职职工</w:t>
      </w:r>
      <w:r>
        <w:rPr>
          <w:rFonts w:hint="eastAsia" w:cs="宋体"/>
          <w:color w:val="000000" w:themeColor="text1"/>
          <w:sz w:val="24"/>
          <w:szCs w:val="24"/>
          <w:u w:val="single"/>
          <w14:textFill>
            <w14:solidFill>
              <w14:schemeClr w14:val="tx1"/>
            </w14:solidFill>
          </w14:textFill>
        </w:rPr>
        <w:t>（姓名）</w:t>
      </w:r>
      <w:r>
        <w:rPr>
          <w:rFonts w:hint="eastAsia" w:cs="宋体"/>
          <w:color w:val="000000" w:themeColor="text1"/>
          <w:sz w:val="24"/>
          <w:szCs w:val="24"/>
          <w14:textFill>
            <w14:solidFill>
              <w14:schemeClr w14:val="tx1"/>
            </w14:solidFill>
          </w14:textFill>
        </w:rPr>
        <w:t>以我公司名义参加</w:t>
      </w:r>
      <w:r>
        <w:rPr>
          <w:rFonts w:hint="eastAsia" w:cs="宋体"/>
          <w:color w:val="000000" w:themeColor="text1"/>
          <w:sz w:val="24"/>
          <w:szCs w:val="24"/>
          <w:u w:val="single"/>
          <w14:textFill>
            <w14:solidFill>
              <w14:schemeClr w14:val="tx1"/>
            </w14:solidFill>
          </w14:textFill>
        </w:rPr>
        <w:t>（项目名称及项目编号）</w:t>
      </w:r>
      <w:r>
        <w:rPr>
          <w:rFonts w:hint="eastAsia" w:cs="宋体"/>
          <w:color w:val="000000" w:themeColor="text1"/>
          <w:sz w:val="24"/>
          <w:szCs w:val="24"/>
          <w14:textFill>
            <w14:solidFill>
              <w14:schemeClr w14:val="tx1"/>
            </w14:solidFill>
          </w14:textFill>
        </w:rPr>
        <w:t>项目的谈判活动，并代表我方全权办理针对上述项目的谈判、签约等具体事务和签署相关文件。</w:t>
      </w:r>
    </w:p>
    <w:p>
      <w:pPr>
        <w:pStyle w:val="8"/>
        <w:spacing w:after="160" w:line="420" w:lineRule="exact"/>
        <w:ind w:firstLine="42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我方对被授权人的签字事项负全部责任。</w:t>
      </w:r>
    </w:p>
    <w:p>
      <w:pPr>
        <w:pStyle w:val="8"/>
        <w:spacing w:after="160" w:line="420" w:lineRule="exact"/>
        <w:ind w:firstLine="420"/>
        <w:rPr>
          <w:rFonts w:cs="宋体"/>
          <w:color w:val="000000" w:themeColor="text1"/>
          <w:sz w:val="24"/>
          <w:szCs w:val="24"/>
          <w:u w:val="single"/>
          <w14:textFill>
            <w14:solidFill>
              <w14:schemeClr w14:val="tx1"/>
            </w14:solidFill>
          </w14:textFill>
        </w:rPr>
      </w:pPr>
      <w:r>
        <w:rPr>
          <w:rFonts w:hint="eastAsia" w:cs="宋体"/>
          <w:color w:val="000000" w:themeColor="text1"/>
          <w:sz w:val="24"/>
          <w:szCs w:val="24"/>
          <w14:textFill>
            <w14:solidFill>
              <w14:schemeClr w14:val="tx1"/>
            </w14:solidFill>
          </w14:textFill>
        </w:rPr>
        <w:t>授权委托代理期限：自即日起至该项目政府采购活动结束。</w:t>
      </w:r>
    </w:p>
    <w:p>
      <w:pPr>
        <w:spacing w:after="160" w:line="420" w:lineRule="exact"/>
        <w:ind w:firstLine="42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代理人无转委托权,特此委托。</w:t>
      </w:r>
    </w:p>
    <w:p>
      <w:pPr>
        <w:snapToGrid w:val="0"/>
        <w:spacing w:after="160" w:line="420" w:lineRule="exact"/>
        <w:ind w:firstLine="420"/>
        <w:outlineLvl w:val="4"/>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我已在下面签字，以资证明。</w:t>
      </w:r>
    </w:p>
    <w:p>
      <w:pPr>
        <w:snapToGrid w:val="0"/>
        <w:spacing w:after="160" w:line="420" w:lineRule="exact"/>
        <w:outlineLvl w:val="4"/>
        <w:rPr>
          <w:rFonts w:ascii="宋体" w:hAnsi="宋体" w:eastAsia="宋体" w:cs="宋体"/>
          <w:color w:val="000000" w:themeColor="text1"/>
          <w:sz w:val="24"/>
          <w:szCs w:val="24"/>
          <w14:textFill>
            <w14:solidFill>
              <w14:schemeClr w14:val="tx1"/>
            </w14:solidFill>
          </w14:textFill>
        </w:rPr>
      </w:pPr>
    </w:p>
    <w:p>
      <w:pPr>
        <w:snapToGrid w:val="0"/>
        <w:spacing w:after="160" w:line="420" w:lineRule="exact"/>
        <w:ind w:firstLine="420"/>
        <w:outlineLvl w:val="4"/>
        <w:rPr>
          <w:rFonts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供应商（公章）：</w:t>
      </w:r>
      <w:r>
        <w:rPr>
          <w:rFonts w:hint="eastAsia" w:ascii="宋体" w:hAnsi="宋体" w:eastAsia="宋体" w:cs="宋体"/>
          <w:b/>
          <w:color w:val="000000" w:themeColor="text1"/>
          <w:sz w:val="24"/>
          <w:szCs w:val="24"/>
          <w:u w:val="single"/>
          <w14:textFill>
            <w14:solidFill>
              <w14:schemeClr w14:val="tx1"/>
            </w14:solidFill>
          </w14:textFill>
        </w:rPr>
        <w:t xml:space="preserve">                .                      </w:t>
      </w:r>
    </w:p>
    <w:p>
      <w:pPr>
        <w:snapToGrid w:val="0"/>
        <w:spacing w:after="160" w:line="420" w:lineRule="exact"/>
        <w:ind w:firstLine="420"/>
        <w:outlineLvl w:val="4"/>
        <w:rPr>
          <w:rFonts w:ascii="宋体" w:hAnsi="宋体" w:eastAsia="宋体" w:cs="宋体"/>
          <w:color w:val="000000" w:themeColor="text1"/>
          <w:sz w:val="24"/>
          <w:szCs w:val="24"/>
          <w14:textFill>
            <w14:solidFill>
              <w14:schemeClr w14:val="tx1"/>
            </w14:solidFill>
          </w14:textFill>
        </w:rPr>
      </w:pPr>
    </w:p>
    <w:p>
      <w:pPr>
        <w:snapToGrid w:val="0"/>
        <w:spacing w:after="160" w:line="420" w:lineRule="exact"/>
        <w:ind w:firstLine="420"/>
        <w:outlineLvl w:val="4"/>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法定代表人（负责人）签字或盖章：</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年  月   日</w:t>
      </w:r>
    </w:p>
    <w:p>
      <w:pPr>
        <w:snapToGrid w:val="0"/>
        <w:spacing w:after="160" w:line="420" w:lineRule="exact"/>
        <w:outlineLvl w:val="4"/>
        <w:sectPr>
          <w:pgSz w:w="11906" w:h="16838"/>
          <w:pgMar w:top="1134" w:right="1134" w:bottom="1134" w:left="1134" w:header="851" w:footer="992" w:gutter="0"/>
          <w:cols w:space="0" w:num="1"/>
          <w:docGrid w:linePitch="312" w:charSpace="0"/>
        </w:sectPr>
      </w:pPr>
      <w:r>
        <w:rPr>
          <w:rFonts w:hint="eastAsia" w:ascii="宋体" w:hAnsi="宋体" w:eastAsia="宋体" w:cs="宋体"/>
          <w:b/>
          <w:color w:val="000000" w:themeColor="text1"/>
          <w:sz w:val="24"/>
          <w:szCs w:val="24"/>
          <w14:textFill>
            <w14:solidFill>
              <w14:schemeClr w14:val="tx1"/>
            </w14:solidFill>
          </w14:textFill>
        </w:rPr>
        <w:t>附：委托代理人有效的身份证正反两面复印件以及由县级以上（含县级）社会养老保险经办机构出具的供应商为委托代理人交纳（开标</w:t>
      </w:r>
      <w:r>
        <w:rPr>
          <w:rFonts w:hint="eastAsia" w:ascii="宋体" w:hAnsi="宋体" w:eastAsia="宋体" w:cs="宋体"/>
          <w:b/>
          <w:color w:val="000000" w:themeColor="text1"/>
          <w:sz w:val="24"/>
          <w:szCs w:val="24"/>
          <w:lang w:eastAsia="zh-CN"/>
          <w14:textFill>
            <w14:solidFill>
              <w14:schemeClr w14:val="tx1"/>
            </w14:solidFill>
          </w14:textFill>
        </w:rPr>
        <w:t>当月</w:t>
      </w:r>
      <w:r>
        <w:rPr>
          <w:rFonts w:hint="eastAsia" w:ascii="宋体" w:hAnsi="宋体" w:eastAsia="宋体" w:cs="宋体"/>
          <w:b/>
          <w:color w:val="000000" w:themeColor="text1"/>
          <w:sz w:val="24"/>
          <w:szCs w:val="24"/>
          <w14:textFill>
            <w14:solidFill>
              <w14:schemeClr w14:val="tx1"/>
            </w14:solidFill>
          </w14:textFill>
        </w:rPr>
        <w:t>前六个月内连续三个月社保证明复印件）的社保证明复印件。</w:t>
      </w:r>
    </w:p>
    <w:p>
      <w:pPr>
        <w:pStyle w:val="7"/>
      </w:pPr>
    </w:p>
    <w:p>
      <w:pPr>
        <w:pStyle w:val="8"/>
        <w:spacing w:after="160" w:line="420" w:lineRule="exact"/>
        <w:jc w:val="center"/>
        <w:rPr>
          <w:rFonts w:cs="宋体"/>
          <w:b/>
          <w:color w:val="000000" w:themeColor="text1"/>
          <w:sz w:val="32"/>
          <w:szCs w:val="32"/>
          <w14:textFill>
            <w14:solidFill>
              <w14:schemeClr w14:val="tx1"/>
            </w14:solidFill>
          </w14:textFill>
        </w:rPr>
      </w:pPr>
      <w:r>
        <w:rPr>
          <w:rFonts w:hint="eastAsia" w:cs="宋体"/>
          <w:b/>
          <w:color w:val="000000" w:themeColor="text1"/>
          <w:sz w:val="32"/>
          <w:szCs w:val="32"/>
          <w14:textFill>
            <w14:solidFill>
              <w14:schemeClr w14:val="tx1"/>
            </w14:solidFill>
          </w14:textFill>
        </w:rPr>
        <w:t>授权委托书（格式二）（适用于自然人）</w:t>
      </w:r>
    </w:p>
    <w:p>
      <w:pPr>
        <w:pStyle w:val="8"/>
        <w:spacing w:after="160" w:line="420" w:lineRule="exact"/>
        <w:rPr>
          <w:rFonts w:cs="宋体"/>
          <w:b/>
          <w:color w:val="000000" w:themeColor="text1"/>
          <w:sz w:val="32"/>
          <w:szCs w:val="32"/>
          <w14:textFill>
            <w14:solidFill>
              <w14:schemeClr w14:val="tx1"/>
            </w14:solidFill>
          </w14:textFill>
        </w:rPr>
      </w:pPr>
    </w:p>
    <w:p>
      <w:pPr>
        <w:pStyle w:val="8"/>
        <w:spacing w:after="160" w:line="420" w:lineRule="exact"/>
        <w:rPr>
          <w:rFonts w:hint="eastAsia" w:eastAsia="宋体" w:cs="宋体"/>
          <w:b/>
          <w:color w:val="000000" w:themeColor="text1"/>
          <w:sz w:val="24"/>
          <w:szCs w:val="24"/>
          <w:lang w:eastAsia="zh-CN"/>
          <w14:textFill>
            <w14:solidFill>
              <w14:schemeClr w14:val="tx1"/>
            </w14:solidFill>
          </w14:textFill>
        </w:rPr>
      </w:pPr>
      <w:r>
        <w:rPr>
          <w:rFonts w:hint="eastAsia" w:cs="宋体"/>
          <w:color w:val="000000" w:themeColor="text1"/>
          <w:sz w:val="24"/>
          <w:szCs w:val="24"/>
          <w14:textFill>
            <w14:solidFill>
              <w14:schemeClr w14:val="tx1"/>
            </w14:solidFill>
          </w14:textFill>
        </w:rPr>
        <w:t>致：</w:t>
      </w:r>
      <w:r>
        <w:rPr>
          <w:rFonts w:hint="eastAsia" w:cs="宋体"/>
          <w:color w:val="000000" w:themeColor="text1"/>
          <w:sz w:val="24"/>
          <w:szCs w:val="24"/>
          <w:u w:val="single"/>
          <w:lang w:eastAsia="zh-CN"/>
          <w14:textFill>
            <w14:solidFill>
              <w14:schemeClr w14:val="tx1"/>
            </w14:solidFill>
          </w14:textFill>
        </w:rPr>
        <w:t>福建安华发展有限公司</w:t>
      </w:r>
    </w:p>
    <w:p>
      <w:pPr>
        <w:pStyle w:val="8"/>
        <w:spacing w:after="160" w:line="420" w:lineRule="exact"/>
        <w:ind w:firstLine="42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我</w:t>
      </w:r>
      <w:r>
        <w:rPr>
          <w:rFonts w:hint="eastAsia" w:cs="宋体"/>
          <w:color w:val="000000" w:themeColor="text1"/>
          <w:sz w:val="24"/>
          <w:szCs w:val="24"/>
          <w:u w:val="single"/>
          <w14:textFill>
            <w14:solidFill>
              <w14:schemeClr w14:val="tx1"/>
            </w14:solidFill>
          </w14:textFill>
        </w:rPr>
        <w:t>（姓名）</w:t>
      </w:r>
      <w:r>
        <w:rPr>
          <w:rFonts w:hint="eastAsia" w:cs="宋体"/>
          <w:color w:val="000000" w:themeColor="text1"/>
          <w:sz w:val="24"/>
          <w:szCs w:val="24"/>
          <w14:textFill>
            <w14:solidFill>
              <w14:schemeClr w14:val="tx1"/>
            </w14:solidFill>
          </w14:textFill>
        </w:rPr>
        <w:t>系自然人，现授权委托</w:t>
      </w:r>
      <w:r>
        <w:rPr>
          <w:rFonts w:hint="eastAsia" w:cs="宋体"/>
          <w:color w:val="000000" w:themeColor="text1"/>
          <w:sz w:val="24"/>
          <w:szCs w:val="24"/>
          <w:u w:val="single"/>
          <w14:textFill>
            <w14:solidFill>
              <w14:schemeClr w14:val="tx1"/>
            </w14:solidFill>
          </w14:textFill>
        </w:rPr>
        <w:t>（姓名）</w:t>
      </w:r>
      <w:r>
        <w:rPr>
          <w:rFonts w:hint="eastAsia" w:cs="宋体"/>
          <w:color w:val="000000" w:themeColor="text1"/>
          <w:sz w:val="24"/>
          <w:szCs w:val="24"/>
          <w14:textFill>
            <w14:solidFill>
              <w14:schemeClr w14:val="tx1"/>
            </w14:solidFill>
          </w14:textFill>
        </w:rPr>
        <w:t>以本人名义参加</w:t>
      </w:r>
      <w:r>
        <w:rPr>
          <w:rFonts w:hint="eastAsia" w:cs="宋体"/>
          <w:color w:val="000000" w:themeColor="text1"/>
          <w:sz w:val="24"/>
          <w:szCs w:val="24"/>
          <w:u w:val="single"/>
          <w14:textFill>
            <w14:solidFill>
              <w14:schemeClr w14:val="tx1"/>
            </w14:solidFill>
          </w14:textFill>
        </w:rPr>
        <w:t>（项目名称及项目编号）</w:t>
      </w:r>
      <w:r>
        <w:rPr>
          <w:rFonts w:hint="eastAsia" w:cs="宋体"/>
          <w:color w:val="000000" w:themeColor="text1"/>
          <w:sz w:val="24"/>
          <w:szCs w:val="24"/>
          <w14:textFill>
            <w14:solidFill>
              <w14:schemeClr w14:val="tx1"/>
            </w14:solidFill>
          </w14:textFill>
        </w:rPr>
        <w:t>项目的谈判活动，并代表本人全权办理针对上述项目的谈判、签约等具体事务和签署相关文件。</w:t>
      </w:r>
    </w:p>
    <w:p>
      <w:pPr>
        <w:pStyle w:val="8"/>
        <w:spacing w:after="160" w:line="420" w:lineRule="exact"/>
        <w:ind w:firstLine="42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本人对被授权人的签字事项负全部责任。</w:t>
      </w:r>
    </w:p>
    <w:p>
      <w:pPr>
        <w:spacing w:after="160" w:line="420" w:lineRule="exact"/>
        <w:ind w:firstLine="42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授权委托代理期限：自即日起至该项目政府采购活动结束。</w:t>
      </w:r>
    </w:p>
    <w:p>
      <w:pPr>
        <w:spacing w:after="160" w:line="420" w:lineRule="exact"/>
        <w:ind w:firstLine="42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代理人无转委托权,特此委托。</w:t>
      </w:r>
    </w:p>
    <w:p>
      <w:pPr>
        <w:snapToGrid w:val="0"/>
        <w:spacing w:after="160" w:line="420" w:lineRule="exact"/>
        <w:ind w:firstLine="420"/>
        <w:outlineLvl w:val="4"/>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我已在下面签字，以资证明。</w:t>
      </w:r>
    </w:p>
    <w:p>
      <w:pPr>
        <w:snapToGrid w:val="0"/>
        <w:spacing w:after="160" w:line="420" w:lineRule="exact"/>
        <w:outlineLvl w:val="4"/>
        <w:rPr>
          <w:rFonts w:ascii="宋体" w:hAnsi="宋体" w:eastAsia="宋体" w:cs="宋体"/>
          <w:color w:val="000000" w:themeColor="text1"/>
          <w:sz w:val="24"/>
          <w:szCs w:val="24"/>
          <w14:textFill>
            <w14:solidFill>
              <w14:schemeClr w14:val="tx1"/>
            </w14:solidFill>
          </w14:textFill>
        </w:rPr>
      </w:pPr>
    </w:p>
    <w:p>
      <w:pPr>
        <w:pStyle w:val="8"/>
        <w:spacing w:after="160" w:line="420" w:lineRule="exact"/>
        <w:ind w:firstLine="420"/>
        <w:rPr>
          <w:rFonts w:cs="宋体"/>
          <w:b/>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自然人签字并在签名处加盖食指指印：</w:t>
      </w:r>
      <w:r>
        <w:rPr>
          <w:rFonts w:hint="eastAsia" w:cs="宋体"/>
          <w:color w:val="000000" w:themeColor="text1"/>
          <w:sz w:val="24"/>
          <w:szCs w:val="24"/>
          <w:u w:val="single"/>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 xml:space="preserve">        年    月   日</w:t>
      </w:r>
    </w:p>
    <w:p>
      <w:pPr>
        <w:pStyle w:val="8"/>
        <w:spacing w:after="160" w:line="420" w:lineRule="exact"/>
        <w:rPr>
          <w:rFonts w:cs="宋体"/>
          <w:b/>
          <w:color w:val="000000" w:themeColor="text1"/>
          <w:sz w:val="24"/>
          <w:szCs w:val="24"/>
          <w14:textFill>
            <w14:solidFill>
              <w14:schemeClr w14:val="tx1"/>
            </w14:solidFill>
          </w14:textFill>
        </w:rPr>
      </w:pPr>
    </w:p>
    <w:p>
      <w:pPr>
        <w:pStyle w:val="8"/>
        <w:spacing w:after="160" w:line="420" w:lineRule="exact"/>
        <w:rPr>
          <w:rFonts w:hint="eastAsia" w:cs="宋体"/>
          <w:b/>
          <w:color w:val="000000" w:themeColor="text1"/>
          <w:sz w:val="24"/>
          <w:szCs w:val="24"/>
          <w14:textFill>
            <w14:solidFill>
              <w14:schemeClr w14:val="tx1"/>
            </w14:solidFill>
          </w14:textFill>
        </w:rPr>
      </w:pPr>
      <w:r>
        <w:rPr>
          <w:rFonts w:hint="eastAsia" w:cs="宋体"/>
          <w:b/>
          <w:color w:val="000000" w:themeColor="text1"/>
          <w:sz w:val="24"/>
          <w:szCs w:val="24"/>
          <w14:textFill>
            <w14:solidFill>
              <w14:schemeClr w14:val="tx1"/>
            </w14:solidFill>
          </w14:textFill>
        </w:rPr>
        <w:t>附：属自然人的应提供由县级以上（含县级）社会养老保险经办机构出具的自然人本人及委托代理人所交纳的（开标</w:t>
      </w:r>
      <w:r>
        <w:rPr>
          <w:rFonts w:hint="eastAsia" w:cs="宋体"/>
          <w:b/>
          <w:color w:val="000000" w:themeColor="text1"/>
          <w:sz w:val="24"/>
          <w:szCs w:val="24"/>
          <w:lang w:eastAsia="zh-CN"/>
          <w14:textFill>
            <w14:solidFill>
              <w14:schemeClr w14:val="tx1"/>
            </w14:solidFill>
          </w14:textFill>
        </w:rPr>
        <w:t>当月</w:t>
      </w:r>
      <w:r>
        <w:rPr>
          <w:rFonts w:hint="eastAsia" w:cs="宋体"/>
          <w:b/>
          <w:color w:val="000000" w:themeColor="text1"/>
          <w:sz w:val="24"/>
          <w:szCs w:val="24"/>
          <w14:textFill>
            <w14:solidFill>
              <w14:schemeClr w14:val="tx1"/>
            </w14:solidFill>
          </w14:textFill>
        </w:rPr>
        <w:t>前六个月内连续三个月社保证明复印件）的社保证明复印件</w:t>
      </w:r>
    </w:p>
    <w:p>
      <w:pPr>
        <w:rPr>
          <w:rFonts w:hint="eastAsia" w:cs="宋体"/>
          <w:b/>
          <w:color w:val="000000" w:themeColor="text1"/>
          <w:sz w:val="24"/>
          <w:szCs w:val="24"/>
          <w14:textFill>
            <w14:solidFill>
              <w14:schemeClr w14:val="tx1"/>
            </w14:solidFill>
          </w14:textFill>
        </w:rPr>
      </w:pPr>
    </w:p>
    <w:p>
      <w:pPr>
        <w:pStyle w:val="8"/>
        <w:spacing w:after="160" w:line="420" w:lineRule="exact"/>
        <w:rPr>
          <w:rFonts w:cs="宋体"/>
          <w:b/>
          <w:color w:val="000000" w:themeColor="text1"/>
          <w:sz w:val="32"/>
          <w:szCs w:val="32"/>
          <w14:textFill>
            <w14:solidFill>
              <w14:schemeClr w14:val="tx1"/>
            </w14:solidFill>
          </w14:textFill>
        </w:rPr>
      </w:pPr>
    </w:p>
    <w:p/>
    <w:p>
      <w:pPr>
        <w:rPr>
          <w:rFonts w:eastAsiaTheme="minorEastAsia"/>
          <w:color w:val="000000" w:themeColor="text1"/>
          <w14:textFill>
            <w14:solidFill>
              <w14:schemeClr w14:val="tx1"/>
            </w14:solidFill>
          </w14:textFill>
        </w:rPr>
      </w:pPr>
    </w:p>
    <w:p>
      <w:pPr>
        <w:pStyle w:val="7"/>
        <w:rPr>
          <w:rFonts w:hint="eastAsia" w:ascii="宋体" w:hAnsi="宋体" w:eastAsia="宋体" w:cs="宋体"/>
          <w:color w:val="000000" w:themeColor="text1"/>
          <w:spacing w:val="0"/>
          <w:sz w:val="32"/>
          <w:szCs w:val="32"/>
          <w14:textFill>
            <w14:solidFill>
              <w14:schemeClr w14:val="tx1"/>
            </w14:solidFill>
          </w14:textFill>
        </w:rPr>
      </w:pPr>
      <w:r>
        <w:rPr>
          <w:rFonts w:hint="eastAsia" w:ascii="宋体" w:hAnsi="宋体" w:eastAsia="宋体" w:cs="宋体"/>
          <w:color w:val="000000" w:themeColor="text1"/>
          <w:spacing w:val="0"/>
          <w:sz w:val="32"/>
          <w:szCs w:val="32"/>
          <w14:textFill>
            <w14:solidFill>
              <w14:schemeClr w14:val="tx1"/>
            </w14:solidFill>
          </w14:textFill>
        </w:rPr>
        <w:t>4、供应商的法人或者其他组织营业执照等证明文件复印件（必须提供，自然人除外）</w:t>
      </w:r>
    </w:p>
    <w:p>
      <w:pPr>
        <w:pStyle w:val="7"/>
        <w:rPr>
          <w:rFonts w:hint="eastAsia" w:ascii="宋体" w:hAnsi="宋体" w:eastAsia="宋体" w:cs="宋体"/>
          <w:color w:val="000000" w:themeColor="text1"/>
          <w:spacing w:val="0"/>
          <w:sz w:val="30"/>
          <w:szCs w:val="30"/>
          <w:lang w:val="en-US" w:eastAsia="zh-CN"/>
          <w14:textFill>
            <w14:solidFill>
              <w14:schemeClr w14:val="tx1"/>
            </w14:solidFill>
          </w14:textFill>
        </w:rPr>
      </w:pPr>
      <w:r>
        <w:rPr>
          <w:rFonts w:hint="eastAsia" w:ascii="宋体" w:hAnsi="宋体" w:eastAsia="宋体" w:cs="宋体"/>
          <w:color w:val="000000" w:themeColor="text1"/>
          <w:spacing w:val="0"/>
          <w:sz w:val="30"/>
          <w:szCs w:val="30"/>
          <w:lang w:val="en-US" w:eastAsia="zh-CN"/>
          <w14:textFill>
            <w14:solidFill>
              <w14:schemeClr w14:val="tx1"/>
            </w14:solidFill>
          </w14:textFill>
        </w:rPr>
        <w:t xml:space="preserve"> </w:t>
      </w:r>
      <w:r>
        <w:rPr>
          <w:rFonts w:hint="eastAsia" w:ascii="宋体" w:hAnsi="宋体" w:eastAsia="宋体" w:cs="宋体"/>
          <w:color w:val="000000" w:themeColor="text1"/>
          <w:spacing w:val="0"/>
          <w:sz w:val="30"/>
          <w:szCs w:val="30"/>
          <w14:textFill>
            <w14:solidFill>
              <w14:schemeClr w14:val="tx1"/>
            </w14:solidFill>
          </w14:textFill>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供应商为事业单位，应提供有效的“事业单位法人证书”；供应商为非企业专业服务机构的，应提供执业许可证等证明文件；供应商为个体工商户，应提供有效的“个体工商户营业执照”。</w:t>
      </w:r>
    </w:p>
    <w:p>
      <w:pPr>
        <w:pStyle w:val="7"/>
        <w:rPr>
          <w:rFonts w:hint="eastAsia"/>
        </w:rPr>
      </w:pPr>
    </w:p>
    <w:p>
      <w:pPr>
        <w:rPr>
          <w:rFonts w:hint="eastAsia"/>
        </w:rPr>
      </w:pPr>
    </w:p>
    <w:p>
      <w:pPr>
        <w:pStyle w:val="8"/>
        <w:spacing w:after="160" w:line="420" w:lineRule="exact"/>
        <w:rPr>
          <w:rFonts w:cs="宋体"/>
          <w:b/>
          <w:color w:val="000000" w:themeColor="text1"/>
          <w:sz w:val="32"/>
          <w:szCs w:val="32"/>
          <w14:textFill>
            <w14:solidFill>
              <w14:schemeClr w14:val="tx1"/>
            </w14:solidFill>
          </w14:textFill>
        </w:rPr>
      </w:pPr>
      <w:r>
        <w:rPr>
          <w:rFonts w:hint="eastAsia" w:cs="宋体"/>
          <w:b/>
          <w:color w:val="000000" w:themeColor="text1"/>
          <w:sz w:val="32"/>
          <w:szCs w:val="32"/>
          <w:lang w:val="en-US" w:eastAsia="zh-CN"/>
          <w14:textFill>
            <w14:solidFill>
              <w14:schemeClr w14:val="tx1"/>
            </w14:solidFill>
          </w14:textFill>
        </w:rPr>
        <w:t>5</w:t>
      </w:r>
      <w:r>
        <w:rPr>
          <w:rFonts w:hint="eastAsia" w:cs="宋体"/>
          <w:b/>
          <w:color w:val="000000" w:themeColor="text1"/>
          <w:sz w:val="32"/>
          <w:szCs w:val="32"/>
          <w14:textFill>
            <w14:solidFill>
              <w14:schemeClr w14:val="tx1"/>
            </w14:solidFill>
          </w14:textFill>
        </w:rPr>
        <w:t>、供应商参加政府采购活动前3年内在经营活动中没有重大违法记录的书面声明（必须提供）</w:t>
      </w:r>
    </w:p>
    <w:p>
      <w:pPr>
        <w:pStyle w:val="8"/>
        <w:spacing w:after="160" w:line="420" w:lineRule="exact"/>
        <w:ind w:left="420" w:firstLine="157"/>
        <w:rPr>
          <w:rFonts w:cs="宋体"/>
          <w:b/>
          <w:color w:val="000000" w:themeColor="text1"/>
          <w:sz w:val="32"/>
          <w:szCs w:val="32"/>
          <w14:textFill>
            <w14:solidFill>
              <w14:schemeClr w14:val="tx1"/>
            </w14:solidFill>
          </w14:textFill>
        </w:rPr>
      </w:pPr>
    </w:p>
    <w:p>
      <w:pPr>
        <w:pStyle w:val="8"/>
        <w:spacing w:after="160" w:line="420" w:lineRule="exact"/>
        <w:ind w:left="420" w:firstLine="157"/>
        <w:rPr>
          <w:rFonts w:cs="宋体"/>
          <w:b/>
          <w:color w:val="000000" w:themeColor="text1"/>
          <w:sz w:val="32"/>
          <w:szCs w:val="32"/>
          <w14:textFill>
            <w14:solidFill>
              <w14:schemeClr w14:val="tx1"/>
            </w14:solidFill>
          </w14:textFill>
        </w:rPr>
      </w:pPr>
      <w:r>
        <w:rPr>
          <w:rFonts w:hint="eastAsia" w:cs="宋体"/>
          <w:b/>
          <w:color w:val="000000" w:themeColor="text1"/>
          <w:sz w:val="32"/>
          <w:szCs w:val="32"/>
          <w14:textFill>
            <w14:solidFill>
              <w14:schemeClr w14:val="tx1"/>
            </w14:solidFill>
          </w14:textFill>
        </w:rPr>
        <w:t>附件：</w:t>
      </w:r>
    </w:p>
    <w:p>
      <w:pPr>
        <w:pStyle w:val="8"/>
        <w:spacing w:after="160" w:line="420" w:lineRule="exact"/>
        <w:jc w:val="center"/>
        <w:rPr>
          <w:rFonts w:cs="宋体"/>
          <w:b/>
          <w:color w:val="000000" w:themeColor="text1"/>
          <w:sz w:val="32"/>
          <w:szCs w:val="32"/>
          <w14:textFill>
            <w14:solidFill>
              <w14:schemeClr w14:val="tx1"/>
            </w14:solidFill>
          </w14:textFill>
        </w:rPr>
      </w:pPr>
      <w:r>
        <w:rPr>
          <w:rFonts w:hint="eastAsia" w:cs="宋体"/>
          <w:b/>
          <w:color w:val="000000" w:themeColor="text1"/>
          <w:sz w:val="32"/>
          <w:szCs w:val="32"/>
          <w14:textFill>
            <w14:solidFill>
              <w14:schemeClr w14:val="tx1"/>
            </w14:solidFill>
          </w14:textFill>
        </w:rPr>
        <w:t>声明</w:t>
      </w:r>
    </w:p>
    <w:p>
      <w:pPr>
        <w:snapToGrid w:val="0"/>
        <w:spacing w:after="160" w:line="420" w:lineRule="exact"/>
        <w:outlineLvl w:val="4"/>
        <w:rPr>
          <w:rFonts w:hint="eastAsia" w:ascii="宋体" w:hAnsi="宋体" w:eastAsia="宋体" w:cs="宋体"/>
          <w:color w:val="000000" w:themeColor="text1"/>
          <w:sz w:val="24"/>
          <w:szCs w:val="24"/>
          <w:u w:val="single"/>
          <w:lang w:eastAsia="zh-CN"/>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致</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u w:val="single"/>
          <w:lang w:eastAsia="zh-CN"/>
          <w14:textFill>
            <w14:solidFill>
              <w14:schemeClr w14:val="tx1"/>
            </w14:solidFill>
          </w14:textFill>
        </w:rPr>
        <w:t>福建安华发展有限公司</w:t>
      </w:r>
    </w:p>
    <w:p>
      <w:pPr>
        <w:pStyle w:val="8"/>
        <w:spacing w:after="160" w:line="420" w:lineRule="exact"/>
        <w:ind w:firstLine="42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我公司郑重声明，在参加政府采购活动前3年内在经营活动中没有重大违法记录（重大违法记录是指供应商因违法经营受到刑事处罚或者责令停产停业、吊销许可证或者执照、较大数额罚款等行政处罚）。</w:t>
      </w:r>
    </w:p>
    <w:p>
      <w:pPr>
        <w:snapToGrid w:val="0"/>
        <w:spacing w:after="160" w:line="420" w:lineRule="exact"/>
        <w:outlineLvl w:val="4"/>
        <w:rPr>
          <w:rFonts w:ascii="宋体" w:hAnsi="宋体" w:eastAsia="宋体" w:cs="宋体"/>
          <w:color w:val="000000" w:themeColor="text1"/>
          <w:sz w:val="24"/>
          <w:szCs w:val="24"/>
          <w14:textFill>
            <w14:solidFill>
              <w14:schemeClr w14:val="tx1"/>
            </w14:solidFill>
          </w14:textFill>
        </w:rPr>
      </w:pPr>
    </w:p>
    <w:p>
      <w:pPr>
        <w:snapToGrid w:val="0"/>
        <w:spacing w:after="160" w:line="420" w:lineRule="exact"/>
        <w:ind w:firstLine="420"/>
        <w:outlineLvl w:val="4"/>
        <w:rPr>
          <w:rFonts w:ascii="宋体" w:hAnsi="宋体" w:eastAsia="宋体" w:cs="宋体"/>
          <w:color w:val="000000" w:themeColor="text1"/>
          <w:sz w:val="24"/>
          <w:szCs w:val="24"/>
          <w14:textFill>
            <w14:solidFill>
              <w14:schemeClr w14:val="tx1"/>
            </w14:solidFill>
          </w14:textFill>
        </w:rPr>
      </w:pPr>
    </w:p>
    <w:p>
      <w:pPr>
        <w:snapToGrid w:val="0"/>
        <w:spacing w:after="160" w:line="420" w:lineRule="exact"/>
        <w:ind w:firstLine="4200"/>
        <w:outlineLvl w:val="4"/>
        <w:rPr>
          <w:rFonts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供应商（公章，自然人除外）</w:t>
      </w:r>
      <w:r>
        <w:rPr>
          <w:rFonts w:hint="eastAsia" w:ascii="宋体" w:hAnsi="宋体" w:eastAsia="宋体" w:cs="宋体"/>
          <w:color w:val="000000" w:themeColor="text1"/>
          <w:sz w:val="24"/>
          <w:szCs w:val="24"/>
          <w:u w:val="single"/>
          <w14:textFill>
            <w14:solidFill>
              <w14:schemeClr w14:val="tx1"/>
            </w14:solidFill>
          </w14:textFill>
        </w:rPr>
        <w:t xml:space="preserve">：                          </w:t>
      </w:r>
    </w:p>
    <w:p>
      <w:pPr>
        <w:snapToGrid w:val="0"/>
        <w:spacing w:after="160" w:line="420" w:lineRule="exact"/>
        <w:ind w:firstLine="4200"/>
        <w:outlineLvl w:val="4"/>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法定代表人或负责人或自然人或</w:t>
      </w:r>
    </w:p>
    <w:p>
      <w:pPr>
        <w:pStyle w:val="8"/>
        <w:spacing w:after="160" w:line="420" w:lineRule="exact"/>
        <w:ind w:firstLine="4320" w:firstLineChars="180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相应的委托代理人签字或盖章：</w:t>
      </w:r>
      <w:r>
        <w:rPr>
          <w:rFonts w:hint="eastAsia" w:cs="宋体"/>
          <w:color w:val="000000" w:themeColor="text1"/>
          <w:sz w:val="24"/>
          <w:szCs w:val="24"/>
          <w:u w:val="single"/>
          <w14:textFill>
            <w14:solidFill>
              <w14:schemeClr w14:val="tx1"/>
            </w14:solidFill>
          </w14:textFill>
        </w:rPr>
        <w:t xml:space="preserve">                          </w:t>
      </w:r>
    </w:p>
    <w:p>
      <w:pPr>
        <w:pStyle w:val="8"/>
        <w:spacing w:after="160" w:line="420" w:lineRule="exact"/>
        <w:ind w:firstLine="4200" w:firstLineChars="175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（属自然人的应在签名处加盖食指指印）：</w:t>
      </w:r>
      <w:r>
        <w:rPr>
          <w:rFonts w:hint="eastAsia" w:cs="宋体"/>
          <w:color w:val="000000" w:themeColor="text1"/>
          <w:sz w:val="24"/>
          <w:szCs w:val="24"/>
          <w:u w:val="single"/>
          <w14:textFill>
            <w14:solidFill>
              <w14:schemeClr w14:val="tx1"/>
            </w14:solidFill>
          </w14:textFill>
        </w:rPr>
        <w:t xml:space="preserve">          </w:t>
      </w:r>
    </w:p>
    <w:p>
      <w:pPr>
        <w:pStyle w:val="8"/>
        <w:spacing w:after="160" w:line="420" w:lineRule="exact"/>
        <w:ind w:firstLine="4560" w:firstLineChars="1900"/>
        <w:rPr>
          <w:rFonts w:cs="宋体"/>
          <w:b/>
          <w:color w:val="000000" w:themeColor="text1"/>
          <w:sz w:val="32"/>
          <w:szCs w:val="32"/>
          <w14:textFill>
            <w14:solidFill>
              <w14:schemeClr w14:val="tx1"/>
            </w14:solidFill>
          </w14:textFill>
        </w:rPr>
      </w:pPr>
      <w:r>
        <w:rPr>
          <w:rFonts w:hint="eastAsia" w:cs="宋体"/>
          <w:color w:val="000000" w:themeColor="text1"/>
          <w:sz w:val="24"/>
          <w:szCs w:val="24"/>
          <w14:textFill>
            <w14:solidFill>
              <w14:schemeClr w14:val="tx1"/>
            </w14:solidFill>
          </w14:textFill>
        </w:rPr>
        <w:t>日       期：</w:t>
      </w:r>
      <w:r>
        <w:rPr>
          <w:rFonts w:hint="eastAsia" w:cs="宋体"/>
          <w:color w:val="000000" w:themeColor="text1"/>
          <w:sz w:val="24"/>
          <w:szCs w:val="24"/>
          <w:u w:val="none"/>
          <w14:textFill>
            <w14:solidFill>
              <w14:schemeClr w14:val="tx1"/>
            </w14:solidFill>
          </w14:textFill>
        </w:rPr>
        <w:t xml:space="preserve">       年    月    日      </w:t>
      </w:r>
      <w:r>
        <w:rPr>
          <w:rFonts w:hint="eastAsia" w:cs="宋体"/>
          <w:color w:val="000000" w:themeColor="text1"/>
          <w:sz w:val="21"/>
          <w:szCs w:val="21"/>
          <w:u w:val="none"/>
          <w14:textFill>
            <w14:solidFill>
              <w14:schemeClr w14:val="tx1"/>
            </w14:solidFill>
          </w14:textFill>
        </w:rPr>
        <w:t xml:space="preserve">     </w:t>
      </w:r>
      <w:r>
        <w:rPr>
          <w:rFonts w:hint="eastAsia" w:cs="宋体"/>
          <w:color w:val="000000" w:themeColor="text1"/>
          <w:sz w:val="21"/>
          <w:szCs w:val="21"/>
          <w:u w:val="single"/>
          <w14:textFill>
            <w14:solidFill>
              <w14:schemeClr w14:val="tx1"/>
            </w14:solidFill>
          </w14:textFill>
        </w:rPr>
        <w:t xml:space="preserve">  </w:t>
      </w:r>
    </w:p>
    <w:p>
      <w:pPr>
        <w:pStyle w:val="7"/>
        <w:rPr>
          <w:rFonts w:hint="eastAsia" w:cs="宋体"/>
          <w:b/>
          <w:color w:val="000000" w:themeColor="text1"/>
          <w:sz w:val="24"/>
          <w:szCs w:val="24"/>
          <w14:textFill>
            <w14:solidFill>
              <w14:schemeClr w14:val="tx1"/>
            </w14:solidFill>
          </w14:textFill>
        </w:rPr>
      </w:pPr>
    </w:p>
    <w:p>
      <w:pPr>
        <w:rPr>
          <w:rFonts w:hint="eastAsia" w:cs="宋体"/>
          <w:b/>
          <w:color w:val="000000" w:themeColor="text1"/>
          <w:sz w:val="24"/>
          <w:szCs w:val="24"/>
          <w14:textFill>
            <w14:solidFill>
              <w14:schemeClr w14:val="tx1"/>
            </w14:solidFill>
          </w14:textFill>
        </w:rPr>
      </w:pPr>
    </w:p>
    <w:p>
      <w:pPr>
        <w:pStyle w:val="7"/>
        <w:rPr>
          <w:rFonts w:hint="eastAsia" w:cs="宋体"/>
          <w:b/>
          <w:color w:val="000000" w:themeColor="text1"/>
          <w:sz w:val="24"/>
          <w:szCs w:val="24"/>
          <w14:textFill>
            <w14:solidFill>
              <w14:schemeClr w14:val="tx1"/>
            </w14:solidFill>
          </w14:textFill>
        </w:rPr>
      </w:pPr>
    </w:p>
    <w:p>
      <w:pPr>
        <w:pStyle w:val="8"/>
        <w:spacing w:after="160" w:line="420" w:lineRule="exact"/>
        <w:jc w:val="both"/>
        <w:rPr>
          <w:rFonts w:cs="宋体"/>
          <w:b/>
          <w:color w:val="000000" w:themeColor="text1"/>
          <w:sz w:val="32"/>
          <w:szCs w:val="32"/>
          <w14:textFill>
            <w14:solidFill>
              <w14:schemeClr w14:val="tx1"/>
            </w14:solidFill>
          </w14:textFill>
        </w:rPr>
        <w:sectPr>
          <w:pgSz w:w="11906" w:h="16838"/>
          <w:pgMar w:top="1134" w:right="1134" w:bottom="1134" w:left="1134" w:header="851" w:footer="992" w:gutter="0"/>
          <w:cols w:space="0" w:num="1"/>
          <w:docGrid w:linePitch="312" w:charSpace="0"/>
        </w:sectPr>
      </w:pPr>
    </w:p>
    <w:p>
      <w:pPr>
        <w:pStyle w:val="8"/>
        <w:spacing w:after="160" w:line="420" w:lineRule="exact"/>
        <w:rPr>
          <w:rFonts w:cs="宋体"/>
          <w:b/>
          <w:color w:val="000000" w:themeColor="text1"/>
          <w:sz w:val="32"/>
          <w:szCs w:val="32"/>
          <w14:textFill>
            <w14:solidFill>
              <w14:schemeClr w14:val="tx1"/>
            </w14:solidFill>
          </w14:textFill>
        </w:rPr>
      </w:pPr>
    </w:p>
    <w:p>
      <w:pPr>
        <w:spacing w:line="420" w:lineRule="exact"/>
        <w:ind w:firstLine="492" w:firstLineChars="175"/>
        <w:rPr>
          <w:rFonts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11.1.2商务、技术性响应及其他证明材料：</w:t>
      </w:r>
    </w:p>
    <w:p>
      <w:pPr>
        <w:pStyle w:val="8"/>
        <w:spacing w:after="160" w:line="420" w:lineRule="exact"/>
        <w:rPr>
          <w:rFonts w:cs="宋体"/>
          <w:b/>
          <w:color w:val="000000" w:themeColor="text1"/>
          <w:sz w:val="28"/>
          <w:szCs w:val="28"/>
          <w14:textFill>
            <w14:solidFill>
              <w14:schemeClr w14:val="tx1"/>
            </w14:solidFill>
          </w14:textFill>
        </w:rPr>
      </w:pPr>
      <w:r>
        <w:rPr>
          <w:rFonts w:hint="eastAsia" w:cs="宋体"/>
          <w:b/>
          <w:color w:val="000000" w:themeColor="text1"/>
          <w:sz w:val="28"/>
          <w:szCs w:val="28"/>
          <w14:textFill>
            <w14:solidFill>
              <w14:schemeClr w14:val="tx1"/>
            </w14:solidFill>
          </w14:textFill>
        </w:rPr>
        <w:t>1、谈判报价明细表（格式见附件）（必须提供）；</w:t>
      </w:r>
    </w:p>
    <w:p>
      <w:pPr>
        <w:pStyle w:val="8"/>
        <w:spacing w:after="160" w:line="420" w:lineRule="exact"/>
        <w:ind w:left="420"/>
        <w:rPr>
          <w:rFonts w:cs="宋体"/>
          <w:b/>
          <w:color w:val="000000" w:themeColor="text1"/>
          <w:sz w:val="32"/>
          <w:szCs w:val="32"/>
          <w14:textFill>
            <w14:solidFill>
              <w14:schemeClr w14:val="tx1"/>
            </w14:solidFill>
          </w14:textFill>
        </w:rPr>
      </w:pPr>
      <w:r>
        <w:rPr>
          <w:rFonts w:hint="eastAsia" w:cs="宋体"/>
          <w:b/>
          <w:color w:val="000000" w:themeColor="text1"/>
          <w:sz w:val="24"/>
          <w:szCs w:val="24"/>
          <w14:textFill>
            <w14:solidFill>
              <w14:schemeClr w14:val="tx1"/>
            </w14:solidFill>
          </w14:textFill>
        </w:rPr>
        <w:t xml:space="preserve">附件：                                 </w:t>
      </w:r>
      <w:r>
        <w:rPr>
          <w:rFonts w:hint="eastAsia" w:cs="宋体"/>
          <w:b/>
          <w:color w:val="000000" w:themeColor="text1"/>
          <w:sz w:val="32"/>
          <w:szCs w:val="32"/>
          <w14:textFill>
            <w14:solidFill>
              <w14:schemeClr w14:val="tx1"/>
            </w14:solidFill>
          </w14:textFill>
        </w:rPr>
        <w:t>谈判报价明细表（格式）</w:t>
      </w:r>
    </w:p>
    <w:tbl>
      <w:tblPr>
        <w:tblStyle w:val="12"/>
        <w:tblW w:w="14100" w:type="dxa"/>
        <w:tblInd w:w="2"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27"/>
        <w:gridCol w:w="2467"/>
        <w:gridCol w:w="1618"/>
        <w:gridCol w:w="3091"/>
        <w:gridCol w:w="939"/>
        <w:gridCol w:w="780"/>
        <w:gridCol w:w="884"/>
        <w:gridCol w:w="2397"/>
        <w:gridCol w:w="119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759" w:hRule="atLeast"/>
        </w:trPr>
        <w:tc>
          <w:tcPr>
            <w:tcW w:w="727" w:type="dxa"/>
            <w:tcBorders>
              <w:top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项号</w:t>
            </w: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货物名称</w:t>
            </w:r>
          </w:p>
        </w:tc>
        <w:tc>
          <w:tcPr>
            <w:tcW w:w="16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生产厂家</w:t>
            </w: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品牌、规格型号</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数量</w:t>
            </w:r>
          </w:p>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①</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单位</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单价</w:t>
            </w:r>
          </w:p>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②</w:t>
            </w:r>
          </w:p>
        </w:tc>
        <w:tc>
          <w:tcPr>
            <w:tcW w:w="23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单项合计=数量×单价</w:t>
            </w:r>
          </w:p>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③＝①×②</w:t>
            </w:r>
          </w:p>
        </w:tc>
        <w:tc>
          <w:tcPr>
            <w:tcW w:w="1197" w:type="dxa"/>
            <w:tcBorders>
              <w:top w:val="single" w:color="auto" w:sz="4" w:space="0"/>
              <w:bottom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372" w:hRule="atLeast"/>
        </w:trPr>
        <w:tc>
          <w:tcPr>
            <w:tcW w:w="727" w:type="dxa"/>
            <w:tcBorders>
              <w:top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c>
          <w:tcPr>
            <w:tcW w:w="16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color w:val="000000" w:themeColor="text1"/>
                <w:sz w:val="24"/>
                <w:szCs w:val="24"/>
                <w14:textFill>
                  <w14:solidFill>
                    <w14:schemeClr w14:val="tx1"/>
                  </w14:solidFill>
                </w14:textFill>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color w:val="000000" w:themeColor="text1"/>
                <w:sz w:val="24"/>
                <w:szCs w:val="24"/>
                <w14:textFill>
                  <w14:solidFill>
                    <w14:schemeClr w14:val="tx1"/>
                  </w14:solidFill>
                </w14:textFill>
              </w:rPr>
            </w:pP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c>
          <w:tcPr>
            <w:tcW w:w="23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c>
          <w:tcPr>
            <w:tcW w:w="1197" w:type="dxa"/>
            <w:tcBorders>
              <w:top w:val="single" w:color="auto" w:sz="4" w:space="0"/>
              <w:bottom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372" w:hRule="atLeast"/>
        </w:trPr>
        <w:tc>
          <w:tcPr>
            <w:tcW w:w="727" w:type="dxa"/>
            <w:tcBorders>
              <w:top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color w:val="000000" w:themeColor="text1"/>
                <w:sz w:val="24"/>
                <w:szCs w:val="24"/>
                <w14:textFill>
                  <w14:solidFill>
                    <w14:schemeClr w14:val="tx1"/>
                  </w14:solidFill>
                </w14:textFill>
              </w:rPr>
            </w:pPr>
          </w:p>
        </w:tc>
        <w:tc>
          <w:tcPr>
            <w:tcW w:w="16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color w:val="000000" w:themeColor="text1"/>
                <w:sz w:val="24"/>
                <w:szCs w:val="24"/>
                <w14:textFill>
                  <w14:solidFill>
                    <w14:schemeClr w14:val="tx1"/>
                  </w14:solidFill>
                </w14:textFill>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color w:val="000000" w:themeColor="text1"/>
                <w:sz w:val="24"/>
                <w:szCs w:val="24"/>
                <w14:textFill>
                  <w14:solidFill>
                    <w14:schemeClr w14:val="tx1"/>
                  </w14:solidFill>
                </w14:textFill>
              </w:rPr>
            </w:pP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c>
          <w:tcPr>
            <w:tcW w:w="23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c>
          <w:tcPr>
            <w:tcW w:w="1197" w:type="dxa"/>
            <w:tcBorders>
              <w:top w:val="single" w:color="auto" w:sz="4" w:space="0"/>
              <w:bottom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372" w:hRule="atLeast"/>
        </w:trPr>
        <w:tc>
          <w:tcPr>
            <w:tcW w:w="727" w:type="dxa"/>
            <w:tcBorders>
              <w:top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color w:val="000000" w:themeColor="text1"/>
                <w:sz w:val="24"/>
                <w:szCs w:val="24"/>
                <w14:textFill>
                  <w14:solidFill>
                    <w14:schemeClr w14:val="tx1"/>
                  </w14:solidFill>
                </w14:textFill>
              </w:rPr>
            </w:pPr>
          </w:p>
        </w:tc>
        <w:tc>
          <w:tcPr>
            <w:tcW w:w="16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color w:val="000000" w:themeColor="text1"/>
                <w:sz w:val="24"/>
                <w:szCs w:val="24"/>
                <w14:textFill>
                  <w14:solidFill>
                    <w14:schemeClr w14:val="tx1"/>
                  </w14:solidFill>
                </w14:textFill>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color w:val="000000" w:themeColor="text1"/>
                <w:sz w:val="24"/>
                <w:szCs w:val="24"/>
                <w14:textFill>
                  <w14:solidFill>
                    <w14:schemeClr w14:val="tx1"/>
                  </w14:solidFill>
                </w14:textFill>
              </w:rPr>
            </w:pP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c>
          <w:tcPr>
            <w:tcW w:w="23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c>
          <w:tcPr>
            <w:tcW w:w="1197" w:type="dxa"/>
            <w:tcBorders>
              <w:top w:val="single" w:color="auto" w:sz="4" w:space="0"/>
              <w:bottom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372" w:hRule="atLeast"/>
        </w:trPr>
        <w:tc>
          <w:tcPr>
            <w:tcW w:w="727" w:type="dxa"/>
            <w:tcBorders>
              <w:top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N</w:t>
            </w: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color w:val="000000" w:themeColor="text1"/>
                <w:sz w:val="24"/>
                <w:szCs w:val="24"/>
                <w14:textFill>
                  <w14:solidFill>
                    <w14:schemeClr w14:val="tx1"/>
                  </w14:solidFill>
                </w14:textFill>
              </w:rPr>
            </w:pPr>
          </w:p>
        </w:tc>
        <w:tc>
          <w:tcPr>
            <w:tcW w:w="16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c>
          <w:tcPr>
            <w:tcW w:w="23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c>
          <w:tcPr>
            <w:tcW w:w="1197" w:type="dxa"/>
            <w:tcBorders>
              <w:top w:val="single" w:color="auto" w:sz="4" w:space="0"/>
              <w:bottom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372" w:hRule="atLeast"/>
        </w:trPr>
        <w:tc>
          <w:tcPr>
            <w:tcW w:w="10506" w:type="dxa"/>
            <w:gridSpan w:val="7"/>
            <w:tcBorders>
              <w:top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315"/>
              <w:jc w:val="right"/>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合计金额</w:t>
            </w:r>
          </w:p>
        </w:tc>
        <w:tc>
          <w:tcPr>
            <w:tcW w:w="23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c>
          <w:tcPr>
            <w:tcW w:w="1197" w:type="dxa"/>
            <w:tcBorders>
              <w:top w:val="single" w:color="auto" w:sz="4" w:space="0"/>
              <w:bottom w:val="single" w:color="auto" w:sz="4" w:space="0"/>
            </w:tcBorders>
            <w:vAlign w:val="center"/>
          </w:tcPr>
          <w:p>
            <w:pPr>
              <w:keepNext w:val="0"/>
              <w:keepLines w:val="0"/>
              <w:widowControl/>
              <w:suppressLineNumbers w:val="0"/>
              <w:spacing w:before="0" w:beforeAutospacing="0" w:after="160" w:afterAutospacing="0" w:line="420" w:lineRule="exact"/>
              <w:ind w:left="0" w:right="0"/>
              <w:jc w:val="center"/>
              <w:rPr>
                <w:rFonts w:hint="default" w:ascii="宋体" w:hAnsi="宋体" w:eastAsia="宋体" w:cs="宋体"/>
                <w:b/>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372" w:hRule="atLeast"/>
        </w:trPr>
        <w:tc>
          <w:tcPr>
            <w:tcW w:w="14100" w:type="dxa"/>
            <w:gridSpan w:val="9"/>
            <w:tcBorders>
              <w:top w:val="single" w:color="auto" w:sz="4" w:space="0"/>
              <w:bottom w:val="single" w:color="auto" w:sz="4" w:space="0"/>
            </w:tcBorders>
            <w:vAlign w:val="center"/>
          </w:tcPr>
          <w:p>
            <w:pPr>
              <w:keepNext w:val="0"/>
              <w:keepLines w:val="0"/>
              <w:widowControl/>
              <w:suppressLineNumbers w:val="0"/>
              <w:spacing w:before="0" w:beforeAutospacing="0" w:after="160" w:afterAutospacing="0" w:line="420" w:lineRule="exact"/>
              <w:ind w:left="0" w:right="0"/>
              <w:rPr>
                <w:rFonts w:hint="default"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谈判总报价（大写）：</w:t>
            </w:r>
            <w:r>
              <w:rPr>
                <w:rFonts w:hint="eastAsia" w:ascii="宋体" w:hAnsi="宋体" w:eastAsia="宋体" w:cs="宋体"/>
                <w:color w:val="000000" w:themeColor="text1"/>
                <w:spacing w:val="-6"/>
                <w:sz w:val="24"/>
                <w:szCs w:val="24"/>
                <w:u w:val="single"/>
                <w14:textFill>
                  <w14:solidFill>
                    <w14:schemeClr w14:val="tx1"/>
                  </w14:solidFill>
                </w14:textFill>
              </w:rPr>
              <w:t xml:space="preserve">                 </w:t>
            </w:r>
            <w:r>
              <w:rPr>
                <w:rFonts w:hint="eastAsia" w:ascii="宋体" w:hAnsi="宋体" w:eastAsia="宋体" w:cs="宋体"/>
                <w:color w:val="000000" w:themeColor="text1"/>
                <w:spacing w:val="-6"/>
                <w:sz w:val="24"/>
                <w:szCs w:val="24"/>
                <w14:textFill>
                  <w14:solidFill>
                    <w14:schemeClr w14:val="tx1"/>
                  </w14:solidFill>
                </w14:textFill>
              </w:rPr>
              <w:t>元人民币（￥</w:t>
            </w:r>
            <w:r>
              <w:rPr>
                <w:rFonts w:hint="eastAsia" w:ascii="宋体" w:hAnsi="宋体" w:eastAsia="宋体" w:cs="宋体"/>
                <w:color w:val="000000" w:themeColor="text1"/>
                <w:spacing w:val="-6"/>
                <w:sz w:val="24"/>
                <w:szCs w:val="24"/>
                <w:u w:val="single"/>
                <w14:textFill>
                  <w14:solidFill>
                    <w14:schemeClr w14:val="tx1"/>
                  </w14:solidFill>
                </w14:textFill>
              </w:rPr>
              <w:t xml:space="preserve">                    </w:t>
            </w:r>
            <w:r>
              <w:rPr>
                <w:rFonts w:hint="eastAsia" w:ascii="宋体" w:hAnsi="宋体" w:eastAsia="宋体" w:cs="宋体"/>
                <w:color w:val="000000" w:themeColor="text1"/>
                <w:spacing w:val="-6"/>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372" w:hRule="atLeast"/>
        </w:trPr>
        <w:tc>
          <w:tcPr>
            <w:tcW w:w="14100" w:type="dxa"/>
            <w:gridSpan w:val="9"/>
            <w:tcBorders>
              <w:top w:val="single" w:color="auto" w:sz="4" w:space="0"/>
              <w:bottom w:val="single" w:color="auto" w:sz="4" w:space="0"/>
            </w:tcBorders>
            <w:vAlign w:val="center"/>
          </w:tcPr>
          <w:p>
            <w:pPr>
              <w:keepNext w:val="0"/>
              <w:keepLines w:val="0"/>
              <w:widowControl/>
              <w:suppressLineNumbers w:val="0"/>
              <w:spacing w:before="0" w:beforeAutospacing="0" w:after="160" w:afterAutospacing="0" w:line="420" w:lineRule="exact"/>
              <w:ind w:left="0" w:right="0"/>
              <w:rPr>
                <w:rFonts w:hint="default"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交货期：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372" w:hRule="atLeast"/>
        </w:trPr>
        <w:tc>
          <w:tcPr>
            <w:tcW w:w="14100" w:type="dxa"/>
            <w:gridSpan w:val="9"/>
            <w:tcBorders>
              <w:top w:val="single" w:color="auto" w:sz="4" w:space="0"/>
              <w:bottom w:val="single" w:color="auto" w:sz="4" w:space="0"/>
            </w:tcBorders>
            <w:vAlign w:val="center"/>
          </w:tcPr>
          <w:p>
            <w:pPr>
              <w:keepNext w:val="0"/>
              <w:keepLines w:val="0"/>
              <w:widowControl/>
              <w:suppressLineNumbers w:val="0"/>
              <w:spacing w:before="0" w:beforeAutospacing="0" w:after="160" w:afterAutospacing="0" w:line="420" w:lineRule="exact"/>
              <w:ind w:left="0" w:right="0"/>
              <w:rPr>
                <w:rFonts w:hint="default"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免费保修期</w:t>
            </w:r>
            <w:r>
              <w:rPr>
                <w:rFonts w:hint="eastAsia" w:ascii="宋体" w:hAnsi="宋体" w:eastAsia="宋体" w:cs="宋体"/>
                <w:color w:val="000000" w:themeColor="text1"/>
                <w:spacing w:val="-6"/>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1102" w:hRule="atLeast"/>
        </w:trPr>
        <w:tc>
          <w:tcPr>
            <w:tcW w:w="14100" w:type="dxa"/>
            <w:gridSpan w:val="9"/>
            <w:tcBorders>
              <w:top w:val="single" w:color="auto" w:sz="4" w:space="0"/>
              <w:bottom w:val="single" w:color="auto" w:sz="4" w:space="0"/>
            </w:tcBorders>
            <w:vAlign w:val="center"/>
          </w:tcPr>
          <w:p>
            <w:pPr>
              <w:keepNext w:val="0"/>
              <w:keepLines w:val="0"/>
              <w:widowControl/>
              <w:suppressLineNumbers w:val="0"/>
              <w:spacing w:before="0" w:beforeAutospacing="0" w:after="160" w:afterAutospacing="0" w:line="420" w:lineRule="exact"/>
              <w:ind w:left="0" w:right="0"/>
              <w:rPr>
                <w:rFonts w:hint="default"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其中：属于《节能产品政府采购清单》目录内产品的总金额为人民币（大写）：</w:t>
            </w:r>
            <w:r>
              <w:rPr>
                <w:rFonts w:hint="eastAsia" w:ascii="宋体" w:hAnsi="宋体" w:eastAsia="宋体" w:cs="宋体"/>
                <w:color w:val="000000" w:themeColor="text1"/>
                <w:spacing w:val="-6"/>
                <w:sz w:val="24"/>
                <w:szCs w:val="24"/>
                <w:u w:val="single"/>
                <w14:textFill>
                  <w14:solidFill>
                    <w14:schemeClr w14:val="tx1"/>
                  </w14:solidFill>
                </w14:textFill>
              </w:rPr>
              <w:t xml:space="preserve">               </w:t>
            </w:r>
            <w:r>
              <w:rPr>
                <w:rFonts w:hint="eastAsia" w:ascii="宋体" w:hAnsi="宋体" w:eastAsia="宋体" w:cs="宋体"/>
                <w:color w:val="000000" w:themeColor="text1"/>
                <w:spacing w:val="-6"/>
                <w:sz w:val="24"/>
                <w:szCs w:val="24"/>
                <w14:textFill>
                  <w14:solidFill>
                    <w14:schemeClr w14:val="tx1"/>
                  </w14:solidFill>
                </w14:textFill>
              </w:rPr>
              <w:t>元人民币（￥</w:t>
            </w:r>
            <w:r>
              <w:rPr>
                <w:rFonts w:hint="eastAsia" w:ascii="宋体" w:hAnsi="宋体" w:eastAsia="宋体" w:cs="宋体"/>
                <w:color w:val="000000" w:themeColor="text1"/>
                <w:spacing w:val="-6"/>
                <w:sz w:val="24"/>
                <w:szCs w:val="24"/>
                <w:u w:val="single"/>
                <w14:textFill>
                  <w14:solidFill>
                    <w14:schemeClr w14:val="tx1"/>
                  </w14:solidFill>
                </w14:textFill>
              </w:rPr>
              <w:t xml:space="preserve">                    </w:t>
            </w:r>
            <w:r>
              <w:rPr>
                <w:rFonts w:hint="eastAsia" w:ascii="宋体" w:hAnsi="宋体" w:eastAsia="宋体" w:cs="宋体"/>
                <w:color w:val="000000" w:themeColor="text1"/>
                <w:spacing w:val="-6"/>
                <w:sz w:val="24"/>
                <w:szCs w:val="24"/>
                <w14:textFill>
                  <w14:solidFill>
                    <w14:schemeClr w14:val="tx1"/>
                  </w14:solidFill>
                </w14:textFill>
              </w:rPr>
              <w:t>）；</w:t>
            </w:r>
          </w:p>
          <w:p>
            <w:pPr>
              <w:keepNext w:val="0"/>
              <w:keepLines w:val="0"/>
              <w:widowControl/>
              <w:suppressLineNumbers w:val="0"/>
              <w:spacing w:before="0" w:beforeAutospacing="0" w:after="160" w:afterAutospacing="0" w:line="420" w:lineRule="exact"/>
              <w:ind w:left="0" w:right="0" w:firstLine="594"/>
              <w:rPr>
                <w:rFonts w:hint="default"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属于《环境标志产品政府采购清单》目录内产品的总金额为人民币（大写）：</w:t>
            </w:r>
            <w:r>
              <w:rPr>
                <w:rFonts w:hint="eastAsia" w:ascii="宋体" w:hAnsi="宋体" w:eastAsia="宋体" w:cs="宋体"/>
                <w:color w:val="000000" w:themeColor="text1"/>
                <w:spacing w:val="-6"/>
                <w:sz w:val="24"/>
                <w:szCs w:val="24"/>
                <w:u w:val="single"/>
                <w14:textFill>
                  <w14:solidFill>
                    <w14:schemeClr w14:val="tx1"/>
                  </w14:solidFill>
                </w14:textFill>
              </w:rPr>
              <w:t xml:space="preserve">               </w:t>
            </w:r>
            <w:r>
              <w:rPr>
                <w:rFonts w:hint="eastAsia" w:ascii="宋体" w:hAnsi="宋体" w:eastAsia="宋体" w:cs="宋体"/>
                <w:color w:val="000000" w:themeColor="text1"/>
                <w:spacing w:val="-6"/>
                <w:sz w:val="24"/>
                <w:szCs w:val="24"/>
                <w14:textFill>
                  <w14:solidFill>
                    <w14:schemeClr w14:val="tx1"/>
                  </w14:solidFill>
                </w14:textFill>
              </w:rPr>
              <w:t>元人民币（￥</w:t>
            </w:r>
            <w:r>
              <w:rPr>
                <w:rFonts w:hint="eastAsia" w:ascii="宋体" w:hAnsi="宋体" w:eastAsia="宋体" w:cs="宋体"/>
                <w:color w:val="000000" w:themeColor="text1"/>
                <w:spacing w:val="-6"/>
                <w:sz w:val="24"/>
                <w:szCs w:val="24"/>
                <w:u w:val="single"/>
                <w14:textFill>
                  <w14:solidFill>
                    <w14:schemeClr w14:val="tx1"/>
                  </w14:solidFill>
                </w14:textFill>
              </w:rPr>
              <w:t xml:space="preserve">                    </w:t>
            </w:r>
            <w:r>
              <w:rPr>
                <w:rFonts w:hint="eastAsia" w:ascii="宋体" w:hAnsi="宋体" w:eastAsia="宋体" w:cs="宋体"/>
                <w:color w:val="000000" w:themeColor="text1"/>
                <w:spacing w:val="-6"/>
                <w:sz w:val="24"/>
                <w:szCs w:val="24"/>
                <w14:textFill>
                  <w14:solidFill>
                    <w14:schemeClr w14:val="tx1"/>
                  </w14:solidFill>
                </w14:textFill>
              </w:rPr>
              <w:t>）。</w:t>
            </w:r>
          </w:p>
          <w:p>
            <w:pPr>
              <w:keepNext w:val="0"/>
              <w:keepLines w:val="0"/>
              <w:widowControl/>
              <w:suppressLineNumbers w:val="0"/>
              <w:spacing w:before="0" w:beforeAutospacing="0" w:after="160" w:afterAutospacing="0" w:line="420" w:lineRule="exact"/>
              <w:ind w:left="0" w:right="0"/>
              <w:rPr>
                <w:rFonts w:hint="default"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pacing w:val="-6"/>
                <w:sz w:val="24"/>
                <w:szCs w:val="24"/>
                <w14:textFill>
                  <w14:solidFill>
                    <w14:schemeClr w14:val="tx1"/>
                  </w14:solidFill>
                </w14:textFill>
              </w:rPr>
              <w:t>备注：若不属于《节能产品政府采购清单》及《环境标志产品政府采购清单》目录内产品的，则该处填写“无”字样。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632" w:hRule="atLeast"/>
        </w:trPr>
        <w:tc>
          <w:tcPr>
            <w:tcW w:w="14100" w:type="dxa"/>
            <w:gridSpan w:val="9"/>
            <w:tcBorders>
              <w:top w:val="single" w:color="auto" w:sz="4" w:space="0"/>
              <w:bottom w:val="single" w:color="auto" w:sz="4" w:space="0"/>
            </w:tcBorders>
            <w:vAlign w:val="center"/>
          </w:tcPr>
          <w:p>
            <w:pPr>
              <w:keepNext w:val="0"/>
              <w:keepLines w:val="0"/>
              <w:widowControl/>
              <w:suppressLineNumbers w:val="0"/>
              <w:spacing w:before="0" w:beforeAutospacing="0" w:after="160" w:afterAutospacing="0" w:line="420" w:lineRule="exact"/>
              <w:ind w:left="0" w:right="0"/>
              <w:rPr>
                <w:rFonts w:hint="default"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说明：谈判报价指本次采购范围货物价款、备品备件、专用工具、包装、运输、装卸、保险、税金、货到位以及安装、安装所需辅材、调试、清洁、检验、售后服务、培训、保修等全部费用，供应商综合考虑在报价中。</w:t>
            </w:r>
          </w:p>
        </w:tc>
      </w:tr>
    </w:tbl>
    <w:p>
      <w:pPr>
        <w:snapToGrid w:val="0"/>
        <w:spacing w:after="160" w:line="420" w:lineRule="exact"/>
        <w:jc w:val="left"/>
        <w:outlineLvl w:val="4"/>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供应商（公章，自然人除外）：</w:t>
      </w:r>
      <w:r>
        <w:rPr>
          <w:rFonts w:hint="eastAsia" w:ascii="宋体" w:hAnsi="宋体" w:eastAsia="宋体" w:cs="宋体"/>
          <w:color w:val="000000" w:themeColor="text1"/>
          <w:sz w:val="24"/>
          <w:szCs w:val="24"/>
          <w:u w:val="single"/>
          <w14:textFill>
            <w14:solidFill>
              <w14:schemeClr w14:val="tx1"/>
            </w14:solidFill>
          </w14:textFill>
        </w:rPr>
        <w:t xml:space="preserve">          .</w:t>
      </w:r>
    </w:p>
    <w:p>
      <w:pPr>
        <w:pStyle w:val="8"/>
        <w:spacing w:after="160" w:line="420" w:lineRule="exact"/>
        <w:jc w:val="left"/>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法定代表人或负责人或自然人或相应的委托代理人签字或盖章</w:t>
      </w:r>
      <w:r>
        <w:rPr>
          <w:rFonts w:hint="eastAsia" w:cs="宋体"/>
          <w:color w:val="000000" w:themeColor="text1"/>
          <w:sz w:val="24"/>
          <w:szCs w:val="24"/>
          <w:u w:val="single"/>
          <w14:textFill>
            <w14:solidFill>
              <w14:schemeClr w14:val="tx1"/>
            </w14:solidFill>
          </w14:textFill>
        </w:rPr>
        <w:t xml:space="preserve">          .</w:t>
      </w:r>
    </w:p>
    <w:p>
      <w:pPr>
        <w:pStyle w:val="8"/>
        <w:spacing w:after="160" w:line="420" w:lineRule="exact"/>
        <w:jc w:val="left"/>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（属自然人的应在签名处加盖食指指印）：</w:t>
      </w:r>
      <w:r>
        <w:rPr>
          <w:rFonts w:hint="eastAsia" w:cs="宋体"/>
          <w:color w:val="000000" w:themeColor="text1"/>
          <w:sz w:val="24"/>
          <w:szCs w:val="24"/>
          <w:u w:val="single"/>
          <w14:textFill>
            <w14:solidFill>
              <w14:schemeClr w14:val="tx1"/>
            </w14:solidFill>
          </w14:textFill>
        </w:rPr>
        <w:t xml:space="preserve">         .</w:t>
      </w:r>
    </w:p>
    <w:p>
      <w:pPr>
        <w:spacing w:after="160" w:line="420" w:lineRule="exact"/>
        <w:rPr>
          <w:rFonts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       期：</w:t>
      </w:r>
      <w:r>
        <w:rPr>
          <w:rFonts w:hint="eastAsia" w:ascii="宋体" w:hAnsi="宋体" w:eastAsia="宋体" w:cs="宋体"/>
          <w:color w:val="000000" w:themeColor="text1"/>
          <w:sz w:val="24"/>
          <w:szCs w:val="24"/>
          <w:u w:val="single"/>
          <w14:textFill>
            <w14:solidFill>
              <w14:schemeClr w14:val="tx1"/>
            </w14:solidFill>
          </w14:textFill>
        </w:rPr>
        <w:t xml:space="preserve">       年   月    日                        </w:t>
      </w:r>
    </w:p>
    <w:p>
      <w:pPr>
        <w:spacing w:after="160" w:line="420" w:lineRule="exact"/>
        <w:rPr>
          <w:rFonts w:ascii="宋体" w:hAnsi="宋体" w:eastAsia="宋体" w:cs="宋体"/>
          <w:color w:val="000000" w:themeColor="text1"/>
          <w:sz w:val="24"/>
          <w:szCs w:val="24"/>
          <w14:textFill>
            <w14:solidFill>
              <w14:schemeClr w14:val="tx1"/>
            </w14:solidFill>
          </w14:textFill>
        </w:rPr>
      </w:pPr>
    </w:p>
    <w:p>
      <w:pPr>
        <w:tabs>
          <w:tab w:val="left" w:pos="1305"/>
        </w:tabs>
        <w:spacing w:after="160" w:line="420" w:lineRule="exact"/>
        <w:ind w:firstLine="20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w:t>
      </w: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1、各供应商必须就“货物采购需求”中所竞项目的所有内容作完整唯一报价，否则，其谈判将被拒绝。</w:t>
      </w:r>
    </w:p>
    <w:p>
      <w:pPr>
        <w:pStyle w:val="8"/>
        <w:spacing w:after="160" w:line="420" w:lineRule="exact"/>
        <w:ind w:firstLine="63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2、供应商应根据所竞货物如实填写谈判报价明细表的各项内容。</w:t>
      </w:r>
    </w:p>
    <w:p>
      <w:pPr>
        <w:pStyle w:val="8"/>
        <w:spacing w:after="160" w:line="420" w:lineRule="exact"/>
        <w:ind w:firstLine="63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3、谈判报价明细表须由法定代表人或负责人或自然人或相应的委托代理人签名并加盖供应商公章。当本表由多页构成时，需逐页加盖供应商公章。</w:t>
      </w:r>
    </w:p>
    <w:p>
      <w:pPr>
        <w:spacing w:after="160" w:line="420" w:lineRule="exact"/>
        <w:ind w:firstLine="63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如谈判的全部或部分产品属于《节能产品政府采购清单》或《环境标志产品政府采购清单》目录范围的，供应商应在本表备注栏内写明各分项货物属于节能（或环境标志）产品政府采购清单第几类第几项序号的产品，以便谈判小组作为优先采购或评审的依据。</w:t>
      </w:r>
    </w:p>
    <w:p>
      <w:pPr>
        <w:spacing w:after="160" w:line="420" w:lineRule="exact"/>
        <w:ind w:firstLine="630"/>
        <w:rPr>
          <w:rFonts w:ascii="宋体" w:hAnsi="宋体" w:eastAsia="宋体" w:cs="宋体"/>
          <w:color w:val="000000" w:themeColor="text1"/>
          <w14:textFill>
            <w14:solidFill>
              <w14:schemeClr w14:val="tx1"/>
            </w14:solidFill>
          </w14:textFill>
        </w:rPr>
      </w:pPr>
    </w:p>
    <w:p>
      <w:pPr>
        <w:spacing w:after="160" w:line="420" w:lineRule="exact"/>
        <w:rPr>
          <w:rFonts w:ascii="宋体" w:hAnsi="宋体" w:eastAsia="宋体" w:cs="宋体"/>
          <w:color w:val="000000" w:themeColor="text1"/>
          <w14:textFill>
            <w14:solidFill>
              <w14:schemeClr w14:val="tx1"/>
            </w14:solidFill>
          </w14:textFill>
        </w:rPr>
        <w:sectPr>
          <w:pgSz w:w="16838" w:h="11906" w:orient="landscape"/>
          <w:pgMar w:top="1134" w:right="1134" w:bottom="1134" w:left="1276" w:header="851" w:footer="992" w:gutter="0"/>
          <w:cols w:space="0" w:num="1"/>
          <w:docGrid w:linePitch="312" w:charSpace="0"/>
        </w:sectPr>
      </w:pPr>
    </w:p>
    <w:p>
      <w:pPr>
        <w:pStyle w:val="8"/>
        <w:spacing w:after="160" w:line="420" w:lineRule="exact"/>
        <w:rPr>
          <w:rFonts w:cs="宋体"/>
          <w:b/>
          <w:color w:val="000000" w:themeColor="text1"/>
          <w:sz w:val="24"/>
          <w:szCs w:val="24"/>
          <w14:textFill>
            <w14:solidFill>
              <w14:schemeClr w14:val="tx1"/>
            </w14:solidFill>
          </w14:textFill>
        </w:rPr>
      </w:pPr>
      <w:r>
        <w:rPr>
          <w:rFonts w:hint="eastAsia" w:cs="宋体"/>
          <w:b/>
          <w:color w:val="000000" w:themeColor="text1"/>
          <w:sz w:val="32"/>
          <w:szCs w:val="32"/>
          <w14:textFill>
            <w14:solidFill>
              <w14:schemeClr w14:val="tx1"/>
            </w14:solidFill>
          </w14:textFill>
        </w:rPr>
        <w:t>2、技术规格</w:t>
      </w:r>
      <w:r>
        <w:rPr>
          <w:rFonts w:hint="eastAsia" w:cs="宋体"/>
          <w:b/>
          <w:color w:val="000000" w:themeColor="text1"/>
          <w:sz w:val="32"/>
          <w:szCs w:val="32"/>
          <w:lang w:eastAsia="zh-CN"/>
          <w14:textFill>
            <w14:solidFill>
              <w14:schemeClr w14:val="tx1"/>
            </w14:solidFill>
          </w14:textFill>
        </w:rPr>
        <w:t>、</w:t>
      </w:r>
      <w:r>
        <w:rPr>
          <w:rFonts w:hint="eastAsia" w:cs="宋体"/>
          <w:b/>
          <w:color w:val="000000" w:themeColor="text1"/>
          <w:sz w:val="32"/>
          <w:szCs w:val="32"/>
          <w14:textFill>
            <w14:solidFill>
              <w14:schemeClr w14:val="tx1"/>
            </w14:solidFill>
          </w14:textFill>
        </w:rPr>
        <w:t>商务偏离表（必须提供）</w:t>
      </w:r>
    </w:p>
    <w:p>
      <w:pPr>
        <w:pStyle w:val="8"/>
        <w:ind w:firstLine="354" w:firstLineChars="147"/>
        <w:jc w:val="center"/>
        <w:rPr>
          <w:rFonts w:hAnsi="宋体" w:cs="宋体"/>
          <w:b/>
          <w:bCs/>
          <w:sz w:val="24"/>
          <w:szCs w:val="24"/>
        </w:rPr>
      </w:pPr>
      <w:r>
        <w:rPr>
          <w:rFonts w:hint="eastAsia" w:cs="宋体"/>
          <w:b/>
          <w:color w:val="000000" w:themeColor="text1"/>
          <w:sz w:val="24"/>
          <w:szCs w:val="24"/>
          <w14:textFill>
            <w14:solidFill>
              <w14:schemeClr w14:val="tx1"/>
            </w14:solidFill>
          </w14:textFill>
        </w:rPr>
        <w:t>附件：技术规格偏离表（格式）</w:t>
      </w:r>
    </w:p>
    <w:p>
      <w:pPr>
        <w:pStyle w:val="8"/>
        <w:rPr>
          <w:rFonts w:hint="eastAsia" w:hAnsi="宋体" w:cs="宋体"/>
          <w:b/>
          <w:sz w:val="24"/>
          <w:szCs w:val="24"/>
        </w:rPr>
      </w:pPr>
    </w:p>
    <w:tbl>
      <w:tblPr>
        <w:tblStyle w:val="12"/>
        <w:tblW w:w="9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693"/>
        <w:gridCol w:w="2848"/>
        <w:gridCol w:w="2681"/>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30" w:type="dxa"/>
            <w:noWrap w:val="0"/>
            <w:vAlign w:val="center"/>
          </w:tcPr>
          <w:p>
            <w:pPr>
              <w:pStyle w:val="8"/>
              <w:keepNext w:val="0"/>
              <w:keepLines w:val="0"/>
              <w:widowControl/>
              <w:suppressLineNumbers w:val="0"/>
              <w:spacing w:before="0" w:beforeAutospacing="0" w:after="0" w:afterAutospacing="0" w:line="400" w:lineRule="exact"/>
              <w:ind w:left="0" w:right="0"/>
              <w:jc w:val="center"/>
              <w:rPr>
                <w:rFonts w:hint="default" w:hAnsi="宋体" w:cs="宋体"/>
                <w:sz w:val="24"/>
                <w:szCs w:val="24"/>
              </w:rPr>
            </w:pPr>
            <w:r>
              <w:rPr>
                <w:rFonts w:hint="eastAsia" w:hAnsi="宋体" w:cs="宋体"/>
                <w:sz w:val="24"/>
                <w:szCs w:val="24"/>
              </w:rPr>
              <w:t>项号</w:t>
            </w:r>
          </w:p>
        </w:tc>
        <w:tc>
          <w:tcPr>
            <w:tcW w:w="1693" w:type="dxa"/>
            <w:noWrap w:val="0"/>
            <w:vAlign w:val="center"/>
          </w:tcPr>
          <w:p>
            <w:pPr>
              <w:pStyle w:val="8"/>
              <w:keepNext w:val="0"/>
              <w:keepLines w:val="0"/>
              <w:widowControl/>
              <w:suppressLineNumbers w:val="0"/>
              <w:spacing w:before="0" w:beforeAutospacing="0" w:after="0" w:afterAutospacing="0" w:line="400" w:lineRule="exact"/>
              <w:ind w:left="0" w:right="0"/>
              <w:jc w:val="center"/>
              <w:rPr>
                <w:rFonts w:hint="default" w:hAnsi="宋体" w:cs="宋体"/>
                <w:sz w:val="24"/>
                <w:szCs w:val="24"/>
              </w:rPr>
            </w:pPr>
            <w:r>
              <w:rPr>
                <w:rFonts w:hint="eastAsia" w:hAnsi="宋体" w:cs="宋体"/>
                <w:sz w:val="24"/>
                <w:szCs w:val="24"/>
              </w:rPr>
              <w:t>货物名称</w:t>
            </w:r>
          </w:p>
        </w:tc>
        <w:tc>
          <w:tcPr>
            <w:tcW w:w="2848" w:type="dxa"/>
            <w:noWrap w:val="0"/>
            <w:vAlign w:val="center"/>
          </w:tcPr>
          <w:p>
            <w:pPr>
              <w:pStyle w:val="8"/>
              <w:keepNext w:val="0"/>
              <w:keepLines w:val="0"/>
              <w:widowControl/>
              <w:suppressLineNumbers w:val="0"/>
              <w:spacing w:before="0" w:beforeAutospacing="0" w:after="0" w:afterAutospacing="0" w:line="300" w:lineRule="exact"/>
              <w:ind w:left="0" w:right="0"/>
              <w:jc w:val="center"/>
              <w:rPr>
                <w:rFonts w:hint="default" w:hAnsi="宋体" w:cs="宋体"/>
                <w:sz w:val="24"/>
                <w:szCs w:val="24"/>
              </w:rPr>
            </w:pPr>
            <w:bookmarkStart w:id="66" w:name="_Toc254970700"/>
            <w:bookmarkStart w:id="67" w:name="_Toc254970559"/>
            <w:r>
              <w:rPr>
                <w:rFonts w:hint="eastAsia" w:hAnsi="宋体" w:cs="宋体"/>
                <w:sz w:val="24"/>
                <w:szCs w:val="24"/>
              </w:rPr>
              <w:t>采购需求</w:t>
            </w:r>
            <w:bookmarkEnd w:id="66"/>
            <w:bookmarkEnd w:id="67"/>
          </w:p>
        </w:tc>
        <w:tc>
          <w:tcPr>
            <w:tcW w:w="2681" w:type="dxa"/>
            <w:noWrap w:val="0"/>
            <w:vAlign w:val="center"/>
          </w:tcPr>
          <w:p>
            <w:pPr>
              <w:pStyle w:val="8"/>
              <w:keepNext w:val="0"/>
              <w:keepLines w:val="0"/>
              <w:widowControl/>
              <w:suppressLineNumbers w:val="0"/>
              <w:spacing w:before="0" w:beforeAutospacing="0" w:after="0" w:afterAutospacing="0" w:line="400" w:lineRule="exact"/>
              <w:ind w:left="0" w:right="0"/>
              <w:jc w:val="center"/>
              <w:rPr>
                <w:rFonts w:hint="default" w:hAnsi="宋体" w:cs="宋体"/>
                <w:sz w:val="24"/>
                <w:szCs w:val="24"/>
              </w:rPr>
            </w:pPr>
            <w:r>
              <w:rPr>
                <w:rFonts w:hint="eastAsia" w:hAnsi="宋体" w:cs="宋体"/>
                <w:sz w:val="24"/>
                <w:szCs w:val="24"/>
              </w:rPr>
              <w:t>谈判文件的响应情况</w:t>
            </w:r>
          </w:p>
        </w:tc>
        <w:tc>
          <w:tcPr>
            <w:tcW w:w="1905" w:type="dxa"/>
            <w:noWrap w:val="0"/>
            <w:vAlign w:val="center"/>
          </w:tcPr>
          <w:p>
            <w:pPr>
              <w:pStyle w:val="8"/>
              <w:keepNext w:val="0"/>
              <w:keepLines w:val="0"/>
              <w:widowControl/>
              <w:suppressLineNumbers w:val="0"/>
              <w:spacing w:before="0" w:beforeAutospacing="0" w:after="0" w:afterAutospacing="0" w:line="400" w:lineRule="exact"/>
              <w:ind w:left="0" w:right="0"/>
              <w:jc w:val="center"/>
              <w:rPr>
                <w:rFonts w:hint="default" w:hAnsi="宋体" w:cs="宋体"/>
                <w:sz w:val="24"/>
                <w:szCs w:val="24"/>
              </w:rPr>
            </w:pPr>
            <w:bookmarkStart w:id="68" w:name="_Toc254970701"/>
            <w:bookmarkStart w:id="69" w:name="_Toc254970560"/>
            <w:r>
              <w:rPr>
                <w:rFonts w:hint="eastAsia" w:hAnsi="宋体" w:cs="宋体"/>
                <w:sz w:val="24"/>
                <w:szCs w:val="24"/>
              </w:rPr>
              <w:t>偏离情况</w:t>
            </w:r>
            <w:bookmarkEnd w:id="68"/>
            <w:bookmarkEnd w:id="69"/>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30" w:type="dxa"/>
            <w:noWrap w:val="0"/>
            <w:vAlign w:val="top"/>
          </w:tcPr>
          <w:p>
            <w:pPr>
              <w:pStyle w:val="8"/>
              <w:keepNext w:val="0"/>
              <w:keepLines w:val="0"/>
              <w:widowControl/>
              <w:suppressLineNumbers w:val="0"/>
              <w:spacing w:before="0" w:beforeAutospacing="0" w:after="0" w:afterAutospacing="0" w:line="600" w:lineRule="exact"/>
              <w:ind w:left="0" w:right="0"/>
              <w:jc w:val="center"/>
              <w:rPr>
                <w:rFonts w:hint="default" w:hAnsi="宋体" w:cs="宋体"/>
                <w:sz w:val="24"/>
                <w:szCs w:val="24"/>
              </w:rPr>
            </w:pPr>
          </w:p>
        </w:tc>
        <w:tc>
          <w:tcPr>
            <w:tcW w:w="1693" w:type="dxa"/>
            <w:noWrap w:val="0"/>
            <w:vAlign w:val="center"/>
          </w:tcPr>
          <w:p>
            <w:pPr>
              <w:pStyle w:val="8"/>
              <w:keepNext w:val="0"/>
              <w:keepLines w:val="0"/>
              <w:widowControl/>
              <w:suppressLineNumbers w:val="0"/>
              <w:spacing w:before="0" w:beforeAutospacing="0" w:after="0" w:afterAutospacing="0" w:line="600" w:lineRule="exact"/>
              <w:ind w:left="0" w:right="0"/>
              <w:jc w:val="center"/>
              <w:rPr>
                <w:rFonts w:hint="default" w:hAnsi="宋体" w:cs="宋体"/>
                <w:sz w:val="24"/>
                <w:szCs w:val="24"/>
              </w:rPr>
            </w:pPr>
          </w:p>
        </w:tc>
        <w:tc>
          <w:tcPr>
            <w:tcW w:w="2848" w:type="dxa"/>
            <w:noWrap w:val="0"/>
            <w:vAlign w:val="center"/>
          </w:tcPr>
          <w:p>
            <w:pPr>
              <w:pStyle w:val="8"/>
              <w:keepNext w:val="0"/>
              <w:keepLines w:val="0"/>
              <w:widowControl/>
              <w:suppressLineNumbers w:val="0"/>
              <w:spacing w:before="0" w:beforeAutospacing="0" w:after="0" w:afterAutospacing="0" w:line="600" w:lineRule="exact"/>
              <w:ind w:left="0" w:right="0"/>
              <w:jc w:val="center"/>
              <w:rPr>
                <w:rFonts w:hint="default" w:hAnsi="宋体" w:cs="宋体"/>
                <w:sz w:val="24"/>
                <w:szCs w:val="24"/>
              </w:rPr>
            </w:pPr>
          </w:p>
        </w:tc>
        <w:tc>
          <w:tcPr>
            <w:tcW w:w="2681" w:type="dxa"/>
            <w:noWrap w:val="0"/>
            <w:vAlign w:val="top"/>
          </w:tcPr>
          <w:p>
            <w:pPr>
              <w:pStyle w:val="8"/>
              <w:keepNext w:val="0"/>
              <w:keepLines w:val="0"/>
              <w:widowControl/>
              <w:suppressLineNumbers w:val="0"/>
              <w:spacing w:before="0" w:beforeAutospacing="0" w:after="0" w:afterAutospacing="0" w:line="600" w:lineRule="exact"/>
              <w:ind w:left="0" w:right="0"/>
              <w:jc w:val="center"/>
              <w:rPr>
                <w:rFonts w:hint="default" w:hAnsi="宋体" w:cs="宋体"/>
                <w:sz w:val="24"/>
                <w:szCs w:val="24"/>
              </w:rPr>
            </w:pPr>
          </w:p>
        </w:tc>
        <w:tc>
          <w:tcPr>
            <w:tcW w:w="1905" w:type="dxa"/>
            <w:noWrap w:val="0"/>
            <w:vAlign w:val="center"/>
          </w:tcPr>
          <w:p>
            <w:pPr>
              <w:pStyle w:val="8"/>
              <w:keepNext w:val="0"/>
              <w:keepLines w:val="0"/>
              <w:widowControl/>
              <w:suppressLineNumbers w:val="0"/>
              <w:spacing w:before="0" w:beforeAutospacing="0" w:after="0" w:afterAutospacing="0" w:line="600" w:lineRule="exact"/>
              <w:ind w:left="0" w:right="0"/>
              <w:jc w:val="center"/>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30" w:type="dxa"/>
            <w:noWrap w:val="0"/>
            <w:vAlign w:val="top"/>
          </w:tcPr>
          <w:p>
            <w:pPr>
              <w:pStyle w:val="8"/>
              <w:keepNext w:val="0"/>
              <w:keepLines w:val="0"/>
              <w:widowControl/>
              <w:suppressLineNumbers w:val="0"/>
              <w:spacing w:before="0" w:beforeAutospacing="0" w:after="0" w:afterAutospacing="0" w:line="600" w:lineRule="exact"/>
              <w:ind w:left="0" w:right="0"/>
              <w:rPr>
                <w:rFonts w:hint="default" w:hAnsi="宋体" w:cs="宋体"/>
                <w:sz w:val="24"/>
                <w:szCs w:val="24"/>
              </w:rPr>
            </w:pPr>
          </w:p>
        </w:tc>
        <w:tc>
          <w:tcPr>
            <w:tcW w:w="1693" w:type="dxa"/>
            <w:noWrap w:val="0"/>
            <w:vAlign w:val="top"/>
          </w:tcPr>
          <w:p>
            <w:pPr>
              <w:pStyle w:val="8"/>
              <w:keepNext w:val="0"/>
              <w:keepLines w:val="0"/>
              <w:widowControl/>
              <w:suppressLineNumbers w:val="0"/>
              <w:spacing w:before="0" w:beforeAutospacing="0" w:after="0" w:afterAutospacing="0" w:line="600" w:lineRule="exact"/>
              <w:ind w:left="0" w:right="0"/>
              <w:rPr>
                <w:rFonts w:hint="default" w:hAnsi="宋体" w:cs="宋体"/>
                <w:sz w:val="24"/>
                <w:szCs w:val="24"/>
              </w:rPr>
            </w:pPr>
          </w:p>
        </w:tc>
        <w:tc>
          <w:tcPr>
            <w:tcW w:w="2848" w:type="dxa"/>
            <w:noWrap w:val="0"/>
            <w:vAlign w:val="top"/>
          </w:tcPr>
          <w:p>
            <w:pPr>
              <w:pStyle w:val="8"/>
              <w:keepNext w:val="0"/>
              <w:keepLines w:val="0"/>
              <w:widowControl/>
              <w:suppressLineNumbers w:val="0"/>
              <w:spacing w:before="0" w:beforeAutospacing="0" w:after="0" w:afterAutospacing="0" w:line="600" w:lineRule="exact"/>
              <w:ind w:left="0" w:right="0"/>
              <w:rPr>
                <w:rFonts w:hint="default" w:hAnsi="宋体" w:cs="宋体"/>
                <w:sz w:val="24"/>
                <w:szCs w:val="24"/>
              </w:rPr>
            </w:pPr>
          </w:p>
        </w:tc>
        <w:tc>
          <w:tcPr>
            <w:tcW w:w="2681" w:type="dxa"/>
            <w:noWrap w:val="0"/>
            <w:vAlign w:val="top"/>
          </w:tcPr>
          <w:p>
            <w:pPr>
              <w:pStyle w:val="8"/>
              <w:keepNext w:val="0"/>
              <w:keepLines w:val="0"/>
              <w:widowControl/>
              <w:suppressLineNumbers w:val="0"/>
              <w:spacing w:before="0" w:beforeAutospacing="0" w:after="0" w:afterAutospacing="0" w:line="600" w:lineRule="exact"/>
              <w:ind w:left="0" w:right="0"/>
              <w:rPr>
                <w:rFonts w:hint="default" w:hAnsi="宋体" w:cs="宋体"/>
                <w:sz w:val="24"/>
                <w:szCs w:val="24"/>
              </w:rPr>
            </w:pPr>
          </w:p>
        </w:tc>
        <w:tc>
          <w:tcPr>
            <w:tcW w:w="1905" w:type="dxa"/>
            <w:noWrap w:val="0"/>
            <w:vAlign w:val="top"/>
          </w:tcPr>
          <w:p>
            <w:pPr>
              <w:pStyle w:val="8"/>
              <w:keepNext w:val="0"/>
              <w:keepLines w:val="0"/>
              <w:widowControl/>
              <w:suppressLineNumbers w:val="0"/>
              <w:spacing w:before="0" w:beforeAutospacing="0" w:after="0" w:afterAutospacing="0" w:line="600" w:lineRule="exact"/>
              <w:ind w:left="0" w:right="0"/>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30" w:type="dxa"/>
            <w:noWrap w:val="0"/>
            <w:vAlign w:val="top"/>
          </w:tcPr>
          <w:p>
            <w:pPr>
              <w:pStyle w:val="8"/>
              <w:keepNext w:val="0"/>
              <w:keepLines w:val="0"/>
              <w:widowControl/>
              <w:suppressLineNumbers w:val="0"/>
              <w:spacing w:before="0" w:beforeAutospacing="0" w:after="0" w:afterAutospacing="0" w:line="600" w:lineRule="exact"/>
              <w:ind w:left="0" w:right="0"/>
              <w:rPr>
                <w:rFonts w:hint="default" w:hAnsi="宋体" w:cs="宋体"/>
                <w:sz w:val="24"/>
                <w:szCs w:val="24"/>
              </w:rPr>
            </w:pPr>
            <w:r>
              <w:rPr>
                <w:rFonts w:hint="eastAsia" w:hAnsi="宋体" w:cs="宋体"/>
                <w:sz w:val="24"/>
                <w:szCs w:val="24"/>
              </w:rPr>
              <w:t>…</w:t>
            </w:r>
          </w:p>
        </w:tc>
        <w:tc>
          <w:tcPr>
            <w:tcW w:w="1693" w:type="dxa"/>
            <w:noWrap w:val="0"/>
            <w:vAlign w:val="top"/>
          </w:tcPr>
          <w:p>
            <w:pPr>
              <w:pStyle w:val="8"/>
              <w:keepNext w:val="0"/>
              <w:keepLines w:val="0"/>
              <w:widowControl/>
              <w:suppressLineNumbers w:val="0"/>
              <w:spacing w:before="0" w:beforeAutospacing="0" w:after="0" w:afterAutospacing="0" w:line="600" w:lineRule="exact"/>
              <w:ind w:left="0" w:right="0"/>
              <w:rPr>
                <w:rFonts w:hint="default" w:hAnsi="宋体" w:cs="宋体"/>
                <w:sz w:val="24"/>
                <w:szCs w:val="24"/>
              </w:rPr>
            </w:pPr>
          </w:p>
        </w:tc>
        <w:tc>
          <w:tcPr>
            <w:tcW w:w="2848" w:type="dxa"/>
            <w:noWrap w:val="0"/>
            <w:vAlign w:val="top"/>
          </w:tcPr>
          <w:p>
            <w:pPr>
              <w:pStyle w:val="8"/>
              <w:keepNext w:val="0"/>
              <w:keepLines w:val="0"/>
              <w:widowControl/>
              <w:suppressLineNumbers w:val="0"/>
              <w:spacing w:before="0" w:beforeAutospacing="0" w:after="0" w:afterAutospacing="0" w:line="600" w:lineRule="exact"/>
              <w:ind w:left="0" w:right="0"/>
              <w:rPr>
                <w:rFonts w:hint="default" w:hAnsi="宋体" w:cs="宋体"/>
                <w:sz w:val="24"/>
                <w:szCs w:val="24"/>
              </w:rPr>
            </w:pPr>
          </w:p>
        </w:tc>
        <w:tc>
          <w:tcPr>
            <w:tcW w:w="2681" w:type="dxa"/>
            <w:noWrap w:val="0"/>
            <w:vAlign w:val="top"/>
          </w:tcPr>
          <w:p>
            <w:pPr>
              <w:pStyle w:val="8"/>
              <w:keepNext w:val="0"/>
              <w:keepLines w:val="0"/>
              <w:widowControl/>
              <w:suppressLineNumbers w:val="0"/>
              <w:spacing w:before="0" w:beforeAutospacing="0" w:after="0" w:afterAutospacing="0" w:line="600" w:lineRule="exact"/>
              <w:ind w:left="0" w:right="0"/>
              <w:rPr>
                <w:rFonts w:hint="default" w:hAnsi="宋体" w:cs="宋体"/>
                <w:sz w:val="24"/>
                <w:szCs w:val="24"/>
              </w:rPr>
            </w:pPr>
          </w:p>
        </w:tc>
        <w:tc>
          <w:tcPr>
            <w:tcW w:w="1905" w:type="dxa"/>
            <w:noWrap w:val="0"/>
            <w:vAlign w:val="top"/>
          </w:tcPr>
          <w:p>
            <w:pPr>
              <w:pStyle w:val="8"/>
              <w:keepNext w:val="0"/>
              <w:keepLines w:val="0"/>
              <w:widowControl/>
              <w:suppressLineNumbers w:val="0"/>
              <w:spacing w:before="0" w:beforeAutospacing="0" w:after="0" w:afterAutospacing="0" w:line="600" w:lineRule="exact"/>
              <w:ind w:left="0" w:right="0"/>
              <w:rPr>
                <w:rFonts w:hint="default" w:hAnsi="宋体" w:cs="宋体"/>
                <w:sz w:val="24"/>
                <w:szCs w:val="24"/>
              </w:rPr>
            </w:pPr>
          </w:p>
        </w:tc>
      </w:tr>
    </w:tbl>
    <w:p>
      <w:pPr>
        <w:pStyle w:val="8"/>
        <w:rPr>
          <w:rFonts w:hAnsi="宋体" w:cs="宋体"/>
          <w:sz w:val="24"/>
          <w:szCs w:val="24"/>
          <w:u w:val="single"/>
        </w:rPr>
      </w:pPr>
    </w:p>
    <w:p>
      <w:pPr>
        <w:snapToGrid w:val="0"/>
        <w:spacing w:line="400" w:lineRule="exact"/>
        <w:ind w:firstLine="4080" w:firstLineChars="1700"/>
        <w:outlineLvl w:val="4"/>
        <w:rPr>
          <w:rFonts w:ascii="宋体" w:hAnsi="宋体" w:cs="宋体"/>
          <w:sz w:val="24"/>
          <w:szCs w:val="24"/>
          <w:u w:val="single"/>
        </w:rPr>
      </w:pPr>
      <w:r>
        <w:rPr>
          <w:rFonts w:hint="eastAsia" w:ascii="宋体" w:hAnsi="宋体" w:cs="宋体"/>
          <w:sz w:val="24"/>
          <w:szCs w:val="24"/>
        </w:rPr>
        <w:t>供应商（公章，自然人除外）：</w:t>
      </w:r>
      <w:r>
        <w:rPr>
          <w:rFonts w:hint="eastAsia" w:ascii="宋体" w:hAnsi="宋体" w:cs="宋体"/>
          <w:sz w:val="24"/>
          <w:szCs w:val="24"/>
          <w:u w:val="single"/>
        </w:rPr>
        <w:t xml:space="preserve">              .                           </w:t>
      </w:r>
    </w:p>
    <w:p>
      <w:pPr>
        <w:snapToGrid w:val="0"/>
        <w:spacing w:line="400" w:lineRule="exact"/>
        <w:ind w:firstLine="420"/>
        <w:outlineLvl w:val="4"/>
        <w:rPr>
          <w:rFonts w:ascii="宋体" w:hAnsi="宋体" w:cs="宋体"/>
          <w:sz w:val="24"/>
          <w:szCs w:val="24"/>
        </w:rPr>
      </w:pPr>
    </w:p>
    <w:p>
      <w:pPr>
        <w:pStyle w:val="8"/>
        <w:ind w:firstLine="2880" w:firstLineChars="1200"/>
        <w:rPr>
          <w:rFonts w:hAnsi="宋体" w:cs="宋体"/>
          <w:sz w:val="24"/>
          <w:szCs w:val="24"/>
        </w:rPr>
      </w:pPr>
      <w:r>
        <w:rPr>
          <w:rFonts w:hint="eastAsia" w:hAnsi="宋体" w:cs="宋体"/>
          <w:sz w:val="24"/>
          <w:szCs w:val="24"/>
        </w:rPr>
        <w:t>法定代表人、负责人、自然人或相应的委托代理人签字</w:t>
      </w:r>
    </w:p>
    <w:p>
      <w:pPr>
        <w:pStyle w:val="8"/>
        <w:ind w:firstLine="2880" w:firstLineChars="1200"/>
        <w:rPr>
          <w:rFonts w:hAnsi="宋体" w:cs="宋体"/>
          <w:sz w:val="24"/>
          <w:szCs w:val="24"/>
          <w:u w:val="single"/>
        </w:rPr>
      </w:pPr>
      <w:r>
        <w:rPr>
          <w:rFonts w:hint="eastAsia" w:hAnsi="宋体" w:cs="宋体"/>
          <w:sz w:val="24"/>
          <w:szCs w:val="24"/>
        </w:rPr>
        <w:t>或盖章（属自然人的应在签名处加盖食指指印）：</w:t>
      </w:r>
      <w:r>
        <w:rPr>
          <w:rFonts w:hint="eastAsia" w:hAnsi="宋体" w:cs="宋体"/>
          <w:sz w:val="24"/>
          <w:szCs w:val="24"/>
          <w:u w:val="single"/>
        </w:rPr>
        <w:t xml:space="preserve">         ；</w:t>
      </w:r>
    </w:p>
    <w:p>
      <w:pPr>
        <w:rPr>
          <w:rFonts w:ascii="宋体" w:hAnsi="宋体" w:cs="宋体"/>
          <w:sz w:val="24"/>
          <w:szCs w:val="24"/>
        </w:rPr>
      </w:pPr>
    </w:p>
    <w:p>
      <w:pPr>
        <w:pStyle w:val="8"/>
        <w:spacing w:after="160" w:line="420" w:lineRule="exact"/>
        <w:jc w:val="left"/>
        <w:rPr>
          <w:rFonts w:hint="eastAsia" w:cs="宋体"/>
          <w:b/>
          <w:color w:val="000000" w:themeColor="text1"/>
          <w:sz w:val="24"/>
          <w:szCs w:val="24"/>
          <w14:textFill>
            <w14:solidFill>
              <w14:schemeClr w14:val="tx1"/>
            </w14:solidFill>
          </w14:textFill>
        </w:rPr>
      </w:pPr>
    </w:p>
    <w:p>
      <w:pPr>
        <w:pStyle w:val="8"/>
        <w:spacing w:after="160" w:line="420" w:lineRule="exact"/>
        <w:ind w:firstLine="354"/>
        <w:jc w:val="left"/>
        <w:rPr>
          <w:rFonts w:cs="宋体"/>
          <w:b/>
          <w:color w:val="000000" w:themeColor="text1"/>
          <w:sz w:val="24"/>
          <w:szCs w:val="24"/>
          <w14:textFill>
            <w14:solidFill>
              <w14:schemeClr w14:val="tx1"/>
            </w14:solidFill>
          </w14:textFill>
        </w:rPr>
      </w:pPr>
      <w:r>
        <w:rPr>
          <w:rFonts w:hint="eastAsia" w:cs="宋体"/>
          <w:b/>
          <w:color w:val="000000" w:themeColor="text1"/>
          <w:sz w:val="24"/>
          <w:szCs w:val="24"/>
          <w14:textFill>
            <w14:solidFill>
              <w14:schemeClr w14:val="tx1"/>
            </w14:solidFill>
          </w14:textFill>
        </w:rPr>
        <w:t>附件：</w:t>
      </w:r>
    </w:p>
    <w:p>
      <w:pPr>
        <w:pStyle w:val="8"/>
        <w:ind w:firstLine="3002" w:firstLineChars="1246"/>
        <w:rPr>
          <w:rFonts w:hAnsi="宋体" w:cs="宋体"/>
          <w:b/>
          <w:bCs/>
          <w:sz w:val="24"/>
          <w:szCs w:val="24"/>
        </w:rPr>
      </w:pPr>
      <w:r>
        <w:rPr>
          <w:rFonts w:hint="eastAsia" w:hAnsi="宋体" w:cs="宋体"/>
          <w:b/>
          <w:bCs/>
          <w:sz w:val="24"/>
          <w:szCs w:val="24"/>
        </w:rPr>
        <w:t>商务要求偏离表（格式）</w:t>
      </w:r>
    </w:p>
    <w:p>
      <w:pPr>
        <w:pStyle w:val="8"/>
        <w:rPr>
          <w:rFonts w:hint="eastAsia" w:hAnsi="宋体" w:cs="宋体"/>
          <w:b/>
          <w:sz w:val="24"/>
          <w:szCs w:val="24"/>
        </w:rPr>
      </w:pPr>
    </w:p>
    <w:tbl>
      <w:tblPr>
        <w:tblStyle w:val="12"/>
        <w:tblW w:w="9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518"/>
        <w:gridCol w:w="1764"/>
        <w:gridCol w:w="1711"/>
        <w:gridCol w:w="1996"/>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16" w:type="dxa"/>
            <w:noWrap w:val="0"/>
            <w:vAlign w:val="center"/>
          </w:tcPr>
          <w:p>
            <w:pPr>
              <w:pStyle w:val="8"/>
              <w:keepNext w:val="0"/>
              <w:keepLines w:val="0"/>
              <w:widowControl/>
              <w:suppressLineNumbers w:val="0"/>
              <w:spacing w:before="0" w:beforeAutospacing="0" w:after="0" w:afterAutospacing="0" w:line="400" w:lineRule="exact"/>
              <w:ind w:left="0" w:right="0"/>
              <w:jc w:val="center"/>
              <w:rPr>
                <w:rFonts w:hint="default" w:hAnsi="宋体" w:cs="宋体"/>
                <w:sz w:val="24"/>
                <w:szCs w:val="24"/>
              </w:rPr>
            </w:pPr>
            <w:r>
              <w:rPr>
                <w:rFonts w:hint="eastAsia" w:hAnsi="宋体" w:cs="宋体"/>
                <w:sz w:val="24"/>
                <w:szCs w:val="24"/>
              </w:rPr>
              <w:t>序号</w:t>
            </w:r>
          </w:p>
        </w:tc>
        <w:tc>
          <w:tcPr>
            <w:tcW w:w="2518" w:type="dxa"/>
            <w:noWrap w:val="0"/>
            <w:vAlign w:val="center"/>
          </w:tcPr>
          <w:p>
            <w:pPr>
              <w:pStyle w:val="8"/>
              <w:keepNext w:val="0"/>
              <w:keepLines w:val="0"/>
              <w:widowControl/>
              <w:suppressLineNumbers w:val="0"/>
              <w:spacing w:before="0" w:beforeAutospacing="0" w:after="0" w:afterAutospacing="0" w:line="400" w:lineRule="exact"/>
              <w:ind w:left="0" w:right="0"/>
              <w:jc w:val="center"/>
              <w:rPr>
                <w:rFonts w:hint="default" w:hAnsi="宋体" w:cs="宋体"/>
                <w:sz w:val="24"/>
                <w:szCs w:val="24"/>
              </w:rPr>
            </w:pPr>
            <w:r>
              <w:rPr>
                <w:rFonts w:hint="eastAsia" w:hAnsi="宋体" w:cs="宋体"/>
                <w:sz w:val="24"/>
                <w:szCs w:val="24"/>
              </w:rPr>
              <w:t>条款名称</w:t>
            </w:r>
          </w:p>
        </w:tc>
        <w:tc>
          <w:tcPr>
            <w:tcW w:w="1764" w:type="dxa"/>
            <w:noWrap w:val="0"/>
            <w:vAlign w:val="center"/>
          </w:tcPr>
          <w:p>
            <w:pPr>
              <w:pStyle w:val="8"/>
              <w:keepNext w:val="0"/>
              <w:keepLines w:val="0"/>
              <w:widowControl/>
              <w:suppressLineNumbers w:val="0"/>
              <w:spacing w:before="0" w:beforeAutospacing="0" w:after="0" w:afterAutospacing="0" w:line="300" w:lineRule="exact"/>
              <w:ind w:left="0" w:right="0"/>
              <w:jc w:val="center"/>
              <w:rPr>
                <w:rFonts w:hint="default" w:hAnsi="宋体" w:cs="宋体"/>
                <w:sz w:val="24"/>
                <w:szCs w:val="24"/>
              </w:rPr>
            </w:pPr>
            <w:r>
              <w:rPr>
                <w:rFonts w:hint="eastAsia" w:hAnsi="宋体" w:cs="宋体"/>
                <w:sz w:val="24"/>
                <w:szCs w:val="24"/>
              </w:rPr>
              <w:t>采购文件要求</w:t>
            </w:r>
          </w:p>
        </w:tc>
        <w:tc>
          <w:tcPr>
            <w:tcW w:w="1711" w:type="dxa"/>
            <w:noWrap w:val="0"/>
            <w:vAlign w:val="center"/>
          </w:tcPr>
          <w:p>
            <w:pPr>
              <w:pStyle w:val="8"/>
              <w:keepNext w:val="0"/>
              <w:keepLines w:val="0"/>
              <w:widowControl/>
              <w:suppressLineNumbers w:val="0"/>
              <w:spacing w:before="0" w:beforeAutospacing="0" w:after="0" w:afterAutospacing="0" w:line="300" w:lineRule="exact"/>
              <w:ind w:left="0" w:right="0"/>
              <w:jc w:val="center"/>
              <w:rPr>
                <w:rFonts w:hint="default" w:hAnsi="宋体" w:cs="宋体"/>
                <w:sz w:val="24"/>
                <w:szCs w:val="24"/>
              </w:rPr>
            </w:pPr>
            <w:r>
              <w:rPr>
                <w:rFonts w:hint="eastAsia" w:hAnsi="宋体" w:cs="宋体"/>
                <w:sz w:val="24"/>
                <w:szCs w:val="24"/>
              </w:rPr>
              <w:t>谈判文件的响应情况</w:t>
            </w:r>
          </w:p>
        </w:tc>
        <w:tc>
          <w:tcPr>
            <w:tcW w:w="1996" w:type="dxa"/>
            <w:noWrap w:val="0"/>
            <w:vAlign w:val="center"/>
          </w:tcPr>
          <w:p>
            <w:pPr>
              <w:pStyle w:val="8"/>
              <w:keepNext w:val="0"/>
              <w:keepLines w:val="0"/>
              <w:widowControl/>
              <w:suppressLineNumbers w:val="0"/>
              <w:spacing w:before="0" w:beforeAutospacing="0" w:after="0" w:afterAutospacing="0" w:line="400" w:lineRule="exact"/>
              <w:ind w:left="0" w:right="0"/>
              <w:jc w:val="center"/>
              <w:rPr>
                <w:rFonts w:hint="default" w:hAnsi="宋体" w:cs="宋体"/>
                <w:sz w:val="24"/>
                <w:szCs w:val="24"/>
              </w:rPr>
            </w:pPr>
            <w:r>
              <w:rPr>
                <w:rFonts w:hint="eastAsia" w:hAnsi="宋体" w:cs="宋体"/>
                <w:sz w:val="24"/>
                <w:szCs w:val="24"/>
              </w:rPr>
              <w:t>偏离情况说明</w:t>
            </w:r>
          </w:p>
        </w:tc>
        <w:tc>
          <w:tcPr>
            <w:tcW w:w="952" w:type="dxa"/>
            <w:noWrap w:val="0"/>
            <w:vAlign w:val="center"/>
          </w:tcPr>
          <w:p>
            <w:pPr>
              <w:pStyle w:val="8"/>
              <w:keepNext w:val="0"/>
              <w:keepLines w:val="0"/>
              <w:widowControl/>
              <w:suppressLineNumbers w:val="0"/>
              <w:spacing w:before="0" w:beforeAutospacing="0" w:after="0" w:afterAutospacing="0" w:line="400" w:lineRule="exact"/>
              <w:ind w:left="0" w:right="0"/>
              <w:jc w:val="center"/>
              <w:rPr>
                <w:rFonts w:hint="default" w:hAnsi="宋体" w:cs="宋体"/>
                <w:sz w:val="24"/>
                <w:szCs w:val="24"/>
              </w:rPr>
            </w:pPr>
            <w:r>
              <w:rPr>
                <w:rFonts w:hint="eastAsia"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16"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2518"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1764"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171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1996"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95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16"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2518"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1764"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171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1996"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95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16"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2518"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1764"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171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1996"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95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16"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2518"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1764"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171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1996"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95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16"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2518"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1764"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171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1996"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c>
          <w:tcPr>
            <w:tcW w:w="95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sz w:val="24"/>
                <w:szCs w:val="24"/>
              </w:rPr>
            </w:pPr>
          </w:p>
        </w:tc>
      </w:tr>
    </w:tbl>
    <w:p>
      <w:pPr>
        <w:pStyle w:val="8"/>
        <w:rPr>
          <w:rFonts w:hAnsi="宋体" w:cs="宋体"/>
          <w:sz w:val="24"/>
          <w:szCs w:val="24"/>
          <w:u w:val="single"/>
        </w:rPr>
      </w:pPr>
    </w:p>
    <w:p>
      <w:pPr>
        <w:keepNext w:val="0"/>
        <w:keepLines w:val="0"/>
        <w:pageBreakBefore w:val="0"/>
        <w:widowControl/>
        <w:kinsoku/>
        <w:wordWrap/>
        <w:overflowPunct/>
        <w:topLinePunct w:val="0"/>
        <w:autoSpaceDE/>
        <w:autoSpaceDN/>
        <w:bidi w:val="0"/>
        <w:adjustRightInd/>
        <w:snapToGrid w:val="0"/>
        <w:spacing w:line="360" w:lineRule="exact"/>
        <w:ind w:firstLine="4080" w:firstLineChars="1700"/>
        <w:textAlignment w:val="auto"/>
        <w:outlineLvl w:val="4"/>
        <w:rPr>
          <w:rFonts w:ascii="宋体" w:hAnsi="宋体" w:cs="宋体"/>
          <w:sz w:val="24"/>
          <w:szCs w:val="24"/>
          <w:u w:val="single"/>
        </w:rPr>
      </w:pPr>
      <w:r>
        <w:rPr>
          <w:rFonts w:hint="eastAsia" w:ascii="宋体" w:hAnsi="宋体" w:cs="宋体"/>
          <w:sz w:val="24"/>
          <w:szCs w:val="24"/>
        </w:rPr>
        <w:t>供应商（公章，自然人除外）：</w:t>
      </w:r>
      <w:r>
        <w:rPr>
          <w:rFonts w:hint="eastAsia" w:ascii="宋体" w:hAnsi="宋体" w:cs="宋体"/>
          <w:sz w:val="24"/>
          <w:szCs w:val="24"/>
          <w:u w:val="single"/>
        </w:rPr>
        <w:t xml:space="preserve">                .                         </w:t>
      </w:r>
    </w:p>
    <w:p>
      <w:pPr>
        <w:pStyle w:val="8"/>
        <w:keepNext w:val="0"/>
        <w:keepLines w:val="0"/>
        <w:pageBreakBefore w:val="0"/>
        <w:widowControl/>
        <w:kinsoku/>
        <w:wordWrap/>
        <w:overflowPunct/>
        <w:topLinePunct w:val="0"/>
        <w:autoSpaceDE/>
        <w:autoSpaceDN/>
        <w:bidi w:val="0"/>
        <w:adjustRightInd/>
        <w:spacing w:line="360" w:lineRule="exact"/>
        <w:ind w:firstLine="3120" w:firstLineChars="1300"/>
        <w:textAlignment w:val="auto"/>
        <w:rPr>
          <w:rFonts w:hAnsi="宋体" w:cs="宋体"/>
          <w:sz w:val="24"/>
          <w:szCs w:val="24"/>
        </w:rPr>
      </w:pPr>
      <w:r>
        <w:rPr>
          <w:rFonts w:hint="eastAsia" w:hAnsi="宋体" w:cs="宋体"/>
          <w:sz w:val="24"/>
          <w:szCs w:val="24"/>
        </w:rPr>
        <w:t>法定代表人、负责人、自然人或相应的委托代理人签字</w:t>
      </w:r>
    </w:p>
    <w:p>
      <w:pPr>
        <w:pStyle w:val="8"/>
        <w:keepNext w:val="0"/>
        <w:keepLines w:val="0"/>
        <w:pageBreakBefore w:val="0"/>
        <w:widowControl/>
        <w:kinsoku/>
        <w:wordWrap/>
        <w:overflowPunct/>
        <w:topLinePunct w:val="0"/>
        <w:autoSpaceDE/>
        <w:autoSpaceDN/>
        <w:bidi w:val="0"/>
        <w:adjustRightInd/>
        <w:spacing w:line="360" w:lineRule="exact"/>
        <w:ind w:firstLine="3120" w:firstLineChars="1300"/>
        <w:textAlignment w:val="auto"/>
        <w:rPr>
          <w:rFonts w:hAnsi="宋体" w:cs="宋体"/>
          <w:sz w:val="24"/>
          <w:szCs w:val="24"/>
          <w:u w:val="single"/>
        </w:rPr>
      </w:pPr>
      <w:r>
        <w:rPr>
          <w:rFonts w:hint="eastAsia" w:hAnsi="宋体" w:cs="宋体"/>
          <w:sz w:val="24"/>
          <w:szCs w:val="24"/>
        </w:rPr>
        <w:t>或盖章（属自然人的应在签名处加盖食指指印）：</w:t>
      </w:r>
      <w:r>
        <w:rPr>
          <w:rFonts w:hint="eastAsia" w:hAnsi="宋体" w:cs="宋体"/>
          <w:sz w:val="24"/>
          <w:szCs w:val="24"/>
          <w:u w:val="single"/>
        </w:rPr>
        <w:t xml:space="preserve">         ；</w:t>
      </w:r>
    </w:p>
    <w:p>
      <w:pPr>
        <w:pStyle w:val="8"/>
        <w:keepNext w:val="0"/>
        <w:keepLines w:val="0"/>
        <w:pageBreakBefore w:val="0"/>
        <w:widowControl/>
        <w:kinsoku/>
        <w:wordWrap/>
        <w:overflowPunct/>
        <w:topLinePunct w:val="0"/>
        <w:autoSpaceDE/>
        <w:autoSpaceDN/>
        <w:bidi w:val="0"/>
        <w:adjustRightInd/>
        <w:spacing w:line="360" w:lineRule="exact"/>
        <w:textAlignment w:val="auto"/>
        <w:rPr>
          <w:rFonts w:hAnsi="宋体" w:cs="宋体"/>
          <w:bCs/>
          <w:sz w:val="24"/>
          <w:szCs w:val="24"/>
        </w:rPr>
      </w:pPr>
    </w:p>
    <w:p>
      <w:pPr>
        <w:pStyle w:val="8"/>
        <w:keepNext w:val="0"/>
        <w:keepLines w:val="0"/>
        <w:pageBreakBefore w:val="0"/>
        <w:widowControl/>
        <w:kinsoku/>
        <w:wordWrap/>
        <w:overflowPunct/>
        <w:topLinePunct w:val="0"/>
        <w:autoSpaceDE/>
        <w:autoSpaceDN/>
        <w:bidi w:val="0"/>
        <w:adjustRightInd/>
        <w:spacing w:line="360" w:lineRule="exact"/>
        <w:textAlignment w:val="auto"/>
        <w:rPr>
          <w:rFonts w:hAnsi="宋体" w:cs="宋体"/>
          <w:bCs/>
          <w:sz w:val="24"/>
          <w:szCs w:val="24"/>
        </w:rPr>
      </w:pPr>
      <w:r>
        <w:rPr>
          <w:rFonts w:hint="eastAsia" w:hAnsi="宋体" w:cs="宋体"/>
          <w:bCs/>
          <w:sz w:val="24"/>
          <w:szCs w:val="24"/>
        </w:rPr>
        <w:t>注：1.供应商应对照“货物采购需求”注明所提供产品技术参数、性能、配置、商务条款等的响应情况及偏离情况（无偏离、正偏离），当出现“正偏离”情况时应对应填写偏离情况说明及提供相应有效的证明材料。</w:t>
      </w:r>
    </w:p>
    <w:p>
      <w:pPr>
        <w:pStyle w:val="8"/>
        <w:keepNext w:val="0"/>
        <w:keepLines w:val="0"/>
        <w:pageBreakBefore w:val="0"/>
        <w:widowControl/>
        <w:kinsoku/>
        <w:wordWrap/>
        <w:overflowPunct/>
        <w:topLinePunct w:val="0"/>
        <w:autoSpaceDE/>
        <w:autoSpaceDN/>
        <w:bidi w:val="0"/>
        <w:adjustRightInd/>
        <w:spacing w:line="360" w:lineRule="exact"/>
        <w:textAlignment w:val="auto"/>
        <w:rPr>
          <w:rFonts w:hAnsi="宋体" w:cs="宋体"/>
          <w:sz w:val="24"/>
          <w:szCs w:val="24"/>
        </w:rPr>
      </w:pPr>
      <w:r>
        <w:rPr>
          <w:rFonts w:hint="eastAsia" w:hAnsi="宋体" w:cs="宋体"/>
          <w:bCs/>
          <w:sz w:val="24"/>
          <w:szCs w:val="24"/>
        </w:rPr>
        <w:t>2.技术规格、商务要求偏离表须由</w:t>
      </w:r>
      <w:r>
        <w:rPr>
          <w:rFonts w:hint="eastAsia" w:hAnsi="宋体" w:cs="宋体"/>
          <w:sz w:val="24"/>
          <w:szCs w:val="24"/>
        </w:rPr>
        <w:t>法定代表人或负责人或自然人或相应的委托代理人签字或盖章（属自然人的应在签名处加盖食指指印）并加盖供应商公章（自然人除外）。当本表由多页构成时，需逐页加盖供应商公章（属自然人的须逐页签字并加盖食指指印）。</w:t>
      </w:r>
    </w:p>
    <w:p>
      <w:pPr>
        <w:pStyle w:val="8"/>
        <w:keepNext w:val="0"/>
        <w:keepLines w:val="0"/>
        <w:pageBreakBefore w:val="0"/>
        <w:widowControl/>
        <w:kinsoku/>
        <w:wordWrap/>
        <w:overflowPunct/>
        <w:topLinePunct w:val="0"/>
        <w:autoSpaceDE/>
        <w:autoSpaceDN/>
        <w:bidi w:val="0"/>
        <w:adjustRightInd/>
        <w:spacing w:line="360" w:lineRule="exact"/>
        <w:textAlignment w:val="auto"/>
        <w:rPr>
          <w:rFonts w:cs="宋体"/>
          <w:b/>
          <w:color w:val="000000" w:themeColor="text1"/>
          <w:sz w:val="32"/>
          <w:szCs w:val="32"/>
          <w14:textFill>
            <w14:solidFill>
              <w14:schemeClr w14:val="tx1"/>
            </w14:solidFill>
          </w14:textFill>
        </w:rPr>
      </w:pPr>
      <w:r>
        <w:rPr>
          <w:rFonts w:hint="eastAsia" w:hAnsi="宋体" w:cs="宋体"/>
          <w:sz w:val="24"/>
          <w:szCs w:val="24"/>
        </w:rPr>
        <w:t>3.供应商根据“货物采购需求”中的“技术参数、性能、配置”和“商务条款”要求逐项对应填报所提供货物的性能指标等承诺，否则，其响应文件无效。</w:t>
      </w:r>
    </w:p>
    <w:p>
      <w:pPr>
        <w:pStyle w:val="6"/>
        <w:ind w:left="0"/>
        <w:rPr>
          <w:rFonts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3、“货物采购需求”需提供的有效证明文件（必须提供）：</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color w:val="000000" w:themeColor="text1"/>
          <w:sz w:val="32"/>
          <w:szCs w:val="32"/>
          <w14:textFill>
            <w14:solidFill>
              <w14:schemeClr w14:val="tx1"/>
            </w14:solidFill>
          </w14:textFill>
        </w:rPr>
        <w:t>；</w:t>
      </w:r>
    </w:p>
    <w:p>
      <w:pPr>
        <w:rPr>
          <w:rFonts w:cs="宋体"/>
          <w:b/>
          <w:color w:val="000000" w:themeColor="text1"/>
          <w:sz w:val="32"/>
          <w:szCs w:val="32"/>
          <w14:textFill>
            <w14:solidFill>
              <w14:schemeClr w14:val="tx1"/>
            </w14:solidFill>
          </w14:textFill>
        </w:rPr>
      </w:pPr>
    </w:p>
    <w:p>
      <w:pPr>
        <w:pStyle w:val="7"/>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8"/>
        <w:spacing w:after="160" w:line="420" w:lineRule="exact"/>
        <w:rPr>
          <w:rFonts w:cs="宋体"/>
          <w:b/>
          <w:color w:val="000000" w:themeColor="text1"/>
          <w:sz w:val="32"/>
          <w:szCs w:val="32"/>
          <w14:textFill>
            <w14:solidFill>
              <w14:schemeClr w14:val="tx1"/>
            </w14:solidFill>
          </w14:textFill>
        </w:rPr>
      </w:pPr>
      <w:r>
        <w:rPr>
          <w:rFonts w:hint="eastAsia" w:cs="宋体"/>
          <w:b/>
          <w:color w:val="000000" w:themeColor="text1"/>
          <w:sz w:val="32"/>
          <w:szCs w:val="32"/>
          <w14:textFill>
            <w14:solidFill>
              <w14:schemeClr w14:val="tx1"/>
            </w14:solidFill>
          </w14:textFill>
        </w:rPr>
        <w:t>4、项目实施方案（必须提供）；</w:t>
      </w:r>
    </w:p>
    <w:p>
      <w:pPr>
        <w:pStyle w:val="8"/>
        <w:spacing w:after="160" w:line="420" w:lineRule="exact"/>
        <w:rPr>
          <w:rFonts w:cs="宋体"/>
          <w:b/>
          <w:color w:val="000000" w:themeColor="text1"/>
          <w:sz w:val="32"/>
          <w:szCs w:val="32"/>
          <w14:textFill>
            <w14:solidFill>
              <w14:schemeClr w14:val="tx1"/>
            </w14:solidFill>
          </w14:textFill>
        </w:rPr>
      </w:pPr>
      <w:r>
        <w:rPr>
          <w:rFonts w:hint="eastAsia" w:cs="宋体"/>
          <w:b/>
          <w:color w:val="000000" w:themeColor="text1"/>
          <w:sz w:val="32"/>
          <w:szCs w:val="32"/>
          <w14:textFill>
            <w14:solidFill>
              <w14:schemeClr w14:val="tx1"/>
            </w14:solidFill>
          </w14:textFill>
        </w:rPr>
        <w:t>附件：</w:t>
      </w:r>
    </w:p>
    <w:p>
      <w:pPr>
        <w:pStyle w:val="8"/>
        <w:spacing w:after="160" w:line="420" w:lineRule="exact"/>
        <w:ind w:firstLine="2731"/>
        <w:rPr>
          <w:rFonts w:cs="宋体"/>
          <w:b/>
          <w:color w:val="000000" w:themeColor="text1"/>
          <w:sz w:val="32"/>
          <w:szCs w:val="32"/>
          <w14:textFill>
            <w14:solidFill>
              <w14:schemeClr w14:val="tx1"/>
            </w14:solidFill>
          </w14:textFill>
        </w:rPr>
      </w:pPr>
      <w:r>
        <w:rPr>
          <w:rFonts w:hint="eastAsia" w:cs="宋体"/>
          <w:b/>
          <w:color w:val="000000" w:themeColor="text1"/>
          <w:sz w:val="32"/>
          <w:szCs w:val="32"/>
          <w14:textFill>
            <w14:solidFill>
              <w14:schemeClr w14:val="tx1"/>
            </w14:solidFill>
          </w14:textFill>
        </w:rPr>
        <w:t>项目实施方案（格式）</w:t>
      </w:r>
    </w:p>
    <w:p>
      <w:pPr>
        <w:pStyle w:val="8"/>
        <w:spacing w:after="160" w:line="420" w:lineRule="exact"/>
        <w:rPr>
          <w:rFonts w:cs="宋体"/>
          <w:b/>
          <w:color w:val="000000" w:themeColor="text1"/>
          <w:sz w:val="32"/>
          <w:szCs w:val="32"/>
          <w14:textFill>
            <w14:solidFill>
              <w14:schemeClr w14:val="tx1"/>
            </w14:solidFill>
          </w14:textFill>
        </w:rPr>
      </w:pPr>
    </w:p>
    <w:p>
      <w:pPr>
        <w:pStyle w:val="8"/>
        <w:spacing w:after="160" w:line="420" w:lineRule="exact"/>
        <w:ind w:firstLine="2731"/>
        <w:rPr>
          <w:rFonts w:cs="宋体"/>
          <w:b/>
          <w:color w:val="000000" w:themeColor="text1"/>
          <w:sz w:val="32"/>
          <w:szCs w:val="32"/>
          <w14:textFill>
            <w14:solidFill>
              <w14:schemeClr w14:val="tx1"/>
            </w14:solidFill>
          </w14:textFill>
        </w:rPr>
      </w:pPr>
    </w:p>
    <w:p>
      <w:pPr>
        <w:snapToGrid w:val="0"/>
        <w:spacing w:after="160" w:line="420" w:lineRule="exact"/>
        <w:ind w:firstLine="4200"/>
        <w:outlineLvl w:val="4"/>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供应商（公章，自然人除外）：</w:t>
      </w:r>
      <w:r>
        <w:rPr>
          <w:rFonts w:hint="eastAsia" w:ascii="宋体" w:hAnsi="宋体" w:eastAsia="宋体" w:cs="宋体"/>
          <w:color w:val="000000" w:themeColor="text1"/>
          <w:sz w:val="24"/>
          <w:szCs w:val="24"/>
          <w:u w:val="single"/>
          <w14:textFill>
            <w14:solidFill>
              <w14:schemeClr w14:val="tx1"/>
            </w14:solidFill>
          </w14:textFill>
        </w:rPr>
        <w:t xml:space="preserve">          .</w:t>
      </w:r>
    </w:p>
    <w:p>
      <w:pPr>
        <w:pStyle w:val="8"/>
        <w:spacing w:after="160" w:line="420" w:lineRule="exact"/>
        <w:ind w:firstLine="960" w:firstLineChars="40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法定代表人或负责人或自然人或相应的委托代理人签字或盖章：</w:t>
      </w:r>
      <w:r>
        <w:rPr>
          <w:rFonts w:hint="eastAsia" w:cs="宋体"/>
          <w:color w:val="000000" w:themeColor="text1"/>
          <w:sz w:val="24"/>
          <w:szCs w:val="24"/>
          <w:u w:val="single"/>
          <w14:textFill>
            <w14:solidFill>
              <w14:schemeClr w14:val="tx1"/>
            </w14:solidFill>
          </w14:textFill>
        </w:rPr>
        <w:t xml:space="preserve">          .</w:t>
      </w:r>
    </w:p>
    <w:p>
      <w:pPr>
        <w:pStyle w:val="8"/>
        <w:spacing w:after="160" w:line="420" w:lineRule="exact"/>
        <w:ind w:firstLine="3465"/>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（属自然人的应在签名处加盖食指指印）：</w:t>
      </w:r>
      <w:r>
        <w:rPr>
          <w:rFonts w:hint="eastAsia" w:cs="宋体"/>
          <w:color w:val="000000" w:themeColor="text1"/>
          <w:sz w:val="24"/>
          <w:szCs w:val="24"/>
          <w:u w:val="single"/>
          <w14:textFill>
            <w14:solidFill>
              <w14:schemeClr w14:val="tx1"/>
            </w14:solidFill>
          </w14:textFill>
        </w:rPr>
        <w:t xml:space="preserve">         .</w:t>
      </w:r>
    </w:p>
    <w:p>
      <w:pPr>
        <w:pStyle w:val="8"/>
        <w:spacing w:after="160" w:line="420" w:lineRule="exact"/>
        <w:ind w:left="2940" w:firstLine="1320" w:firstLineChars="550"/>
        <w:rPr>
          <w:rFonts w:cs="宋体"/>
          <w:color w:val="000000" w:themeColor="text1"/>
          <w:sz w:val="24"/>
          <w:szCs w:val="24"/>
          <w:u w:val="single"/>
          <w14:textFill>
            <w14:solidFill>
              <w14:schemeClr w14:val="tx1"/>
            </w14:solidFill>
          </w14:textFill>
        </w:rPr>
      </w:pPr>
      <w:r>
        <w:rPr>
          <w:rFonts w:hint="eastAsia" w:cs="宋体"/>
          <w:color w:val="000000" w:themeColor="text1"/>
          <w:sz w:val="24"/>
          <w:szCs w:val="24"/>
          <w14:textFill>
            <w14:solidFill>
              <w14:schemeClr w14:val="tx1"/>
            </w14:solidFill>
          </w14:textFill>
        </w:rPr>
        <w:t>日       期：    年    月    日</w:t>
      </w:r>
    </w:p>
    <w:p>
      <w:pPr>
        <w:pStyle w:val="8"/>
        <w:spacing w:after="160" w:line="420" w:lineRule="exact"/>
        <w:rPr>
          <w:rFonts w:cs="宋体"/>
          <w:b/>
          <w:color w:val="000000" w:themeColor="text1"/>
          <w:sz w:val="32"/>
          <w:szCs w:val="32"/>
          <w14:textFill>
            <w14:solidFill>
              <w14:schemeClr w14:val="tx1"/>
            </w14:solidFill>
          </w14:textFill>
        </w:rPr>
      </w:pPr>
    </w:p>
    <w:p>
      <w:pPr>
        <w:pStyle w:val="8"/>
        <w:spacing w:after="160" w:line="420" w:lineRule="exact"/>
        <w:rPr>
          <w:rFonts w:cs="宋体"/>
          <w:b/>
          <w:color w:val="000000" w:themeColor="text1"/>
          <w:sz w:val="32"/>
          <w:szCs w:val="32"/>
          <w14:textFill>
            <w14:solidFill>
              <w14:schemeClr w14:val="tx1"/>
            </w14:solidFill>
          </w14:textFill>
        </w:rPr>
      </w:pPr>
    </w:p>
    <w:p>
      <w:pPr>
        <w:pStyle w:val="8"/>
        <w:spacing w:after="160" w:line="420" w:lineRule="exact"/>
        <w:rPr>
          <w:rFonts w:cs="宋体"/>
          <w:b/>
          <w:color w:val="000000" w:themeColor="text1"/>
          <w:sz w:val="32"/>
          <w:szCs w:val="32"/>
          <w14:textFill>
            <w14:solidFill>
              <w14:schemeClr w14:val="tx1"/>
            </w14:solidFill>
          </w14:textFill>
        </w:rPr>
      </w:pPr>
      <w:r>
        <w:rPr>
          <w:rFonts w:hint="eastAsia" w:cs="宋体"/>
          <w:b/>
          <w:color w:val="000000" w:themeColor="text1"/>
          <w:sz w:val="32"/>
          <w:szCs w:val="32"/>
          <w14:textFill>
            <w14:solidFill>
              <w14:schemeClr w14:val="tx1"/>
            </w14:solidFill>
          </w14:textFill>
        </w:rPr>
        <w:t>5、供应商的售后服务承诺书（售后服务的内容和措施等）（必须提供）；</w:t>
      </w:r>
    </w:p>
    <w:p>
      <w:pPr>
        <w:pStyle w:val="8"/>
        <w:spacing w:after="160" w:line="420" w:lineRule="exact"/>
        <w:rPr>
          <w:rFonts w:cs="宋体"/>
          <w:b/>
          <w:color w:val="000000" w:themeColor="text1"/>
          <w:sz w:val="32"/>
          <w:szCs w:val="32"/>
          <w14:textFill>
            <w14:solidFill>
              <w14:schemeClr w14:val="tx1"/>
            </w14:solidFill>
          </w14:textFill>
        </w:rPr>
      </w:pPr>
      <w:r>
        <w:rPr>
          <w:rFonts w:hint="eastAsia" w:cs="宋体"/>
          <w:b/>
          <w:color w:val="000000" w:themeColor="text1"/>
          <w:sz w:val="32"/>
          <w:szCs w:val="32"/>
          <w14:textFill>
            <w14:solidFill>
              <w14:schemeClr w14:val="tx1"/>
            </w14:solidFill>
          </w14:textFill>
        </w:rPr>
        <w:t>附件：</w:t>
      </w:r>
    </w:p>
    <w:p>
      <w:pPr>
        <w:pStyle w:val="8"/>
        <w:spacing w:after="160" w:line="420" w:lineRule="exact"/>
        <w:ind w:firstLine="2731"/>
        <w:rPr>
          <w:rFonts w:cs="宋体"/>
          <w:b/>
          <w:color w:val="000000" w:themeColor="text1"/>
          <w:sz w:val="32"/>
          <w:szCs w:val="32"/>
          <w14:textFill>
            <w14:solidFill>
              <w14:schemeClr w14:val="tx1"/>
            </w14:solidFill>
          </w14:textFill>
        </w:rPr>
      </w:pPr>
      <w:r>
        <w:rPr>
          <w:rFonts w:hint="eastAsia" w:cs="宋体"/>
          <w:b/>
          <w:color w:val="000000" w:themeColor="text1"/>
          <w:sz w:val="32"/>
          <w:szCs w:val="32"/>
          <w14:textFill>
            <w14:solidFill>
              <w14:schemeClr w14:val="tx1"/>
            </w14:solidFill>
          </w14:textFill>
        </w:rPr>
        <w:t>售后服务承诺书（格式）</w:t>
      </w:r>
    </w:p>
    <w:p>
      <w:pPr>
        <w:snapToGrid w:val="0"/>
        <w:spacing w:after="160" w:line="420" w:lineRule="exact"/>
        <w:ind w:firstLine="4200"/>
        <w:outlineLvl w:val="4"/>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供应商（公章，自然人除外）：</w:t>
      </w:r>
      <w:r>
        <w:rPr>
          <w:rFonts w:hint="eastAsia" w:ascii="宋体" w:hAnsi="宋体" w:eastAsia="宋体" w:cs="宋体"/>
          <w:color w:val="000000" w:themeColor="text1"/>
          <w:sz w:val="24"/>
          <w:szCs w:val="24"/>
          <w:u w:val="single"/>
          <w14:textFill>
            <w14:solidFill>
              <w14:schemeClr w14:val="tx1"/>
            </w14:solidFill>
          </w14:textFill>
        </w:rPr>
        <w:t xml:space="preserve">          .</w:t>
      </w:r>
    </w:p>
    <w:p>
      <w:pPr>
        <w:pStyle w:val="8"/>
        <w:spacing w:after="160" w:line="420" w:lineRule="exact"/>
        <w:ind w:firstLine="960" w:firstLineChars="40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法定代表人或负责人或自然人或相应的委托代理人签字或盖章：</w:t>
      </w:r>
      <w:r>
        <w:rPr>
          <w:rFonts w:hint="eastAsia" w:cs="宋体"/>
          <w:color w:val="000000" w:themeColor="text1"/>
          <w:sz w:val="24"/>
          <w:szCs w:val="24"/>
          <w:u w:val="single"/>
          <w14:textFill>
            <w14:solidFill>
              <w14:schemeClr w14:val="tx1"/>
            </w14:solidFill>
          </w14:textFill>
        </w:rPr>
        <w:t xml:space="preserve">          .</w:t>
      </w:r>
    </w:p>
    <w:p>
      <w:pPr>
        <w:pStyle w:val="8"/>
        <w:spacing w:after="160" w:line="420" w:lineRule="exact"/>
        <w:ind w:firstLine="3465"/>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（属自然人的应在签名处加盖食指指印）：</w:t>
      </w:r>
      <w:r>
        <w:rPr>
          <w:rFonts w:hint="eastAsia" w:cs="宋体"/>
          <w:color w:val="000000" w:themeColor="text1"/>
          <w:sz w:val="24"/>
          <w:szCs w:val="24"/>
          <w:u w:val="single"/>
          <w14:textFill>
            <w14:solidFill>
              <w14:schemeClr w14:val="tx1"/>
            </w14:solidFill>
          </w14:textFill>
        </w:rPr>
        <w:t xml:space="preserve">         .</w:t>
      </w:r>
    </w:p>
    <w:p>
      <w:pPr>
        <w:pStyle w:val="8"/>
        <w:spacing w:after="160" w:line="420" w:lineRule="exact"/>
        <w:ind w:left="2940" w:firstLine="1320" w:firstLineChars="550"/>
        <w:rPr>
          <w:rFonts w:cs="宋体"/>
          <w:color w:val="000000" w:themeColor="text1"/>
          <w:sz w:val="24"/>
          <w:szCs w:val="24"/>
          <w:u w:val="single"/>
          <w14:textFill>
            <w14:solidFill>
              <w14:schemeClr w14:val="tx1"/>
            </w14:solidFill>
          </w14:textFill>
        </w:rPr>
      </w:pPr>
      <w:r>
        <w:rPr>
          <w:rFonts w:hint="eastAsia" w:cs="宋体"/>
          <w:color w:val="000000" w:themeColor="text1"/>
          <w:sz w:val="24"/>
          <w:szCs w:val="24"/>
          <w14:textFill>
            <w14:solidFill>
              <w14:schemeClr w14:val="tx1"/>
            </w14:solidFill>
          </w14:textFill>
        </w:rPr>
        <w:t>日       期：    年    月    日</w:t>
      </w:r>
    </w:p>
    <w:p>
      <w:pPr>
        <w:pStyle w:val="8"/>
        <w:spacing w:after="160" w:line="420" w:lineRule="exact"/>
        <w:rPr>
          <w:rFonts w:cs="宋体"/>
          <w:b/>
          <w:color w:val="000000" w:themeColor="text1"/>
          <w:sz w:val="32"/>
          <w:szCs w:val="32"/>
          <w14:textFill>
            <w14:solidFill>
              <w14:schemeClr w14:val="tx1"/>
            </w14:solidFill>
          </w14:textFill>
        </w:rPr>
      </w:pPr>
    </w:p>
    <w:p>
      <w:pPr>
        <w:rPr>
          <w:rFonts w:cs="宋体"/>
          <w:b/>
          <w:color w:val="000000" w:themeColor="text1"/>
          <w:sz w:val="32"/>
          <w:szCs w:val="32"/>
          <w14:textFill>
            <w14:solidFill>
              <w14:schemeClr w14:val="tx1"/>
            </w14:solidFill>
          </w14:textFill>
        </w:rPr>
      </w:pPr>
    </w:p>
    <w:p>
      <w:pPr>
        <w:pStyle w:val="7"/>
        <w:rPr>
          <w:rFonts w:cs="宋体"/>
          <w:b/>
          <w:color w:val="000000" w:themeColor="text1"/>
          <w:sz w:val="32"/>
          <w:szCs w:val="32"/>
          <w14:textFill>
            <w14:solidFill>
              <w14:schemeClr w14:val="tx1"/>
            </w14:solidFill>
          </w14:textFill>
        </w:rPr>
      </w:pPr>
    </w:p>
    <w:p>
      <w:pPr>
        <w:rPr>
          <w:rFonts w:cs="宋体"/>
          <w:b/>
          <w:color w:val="000000" w:themeColor="text1"/>
          <w:sz w:val="32"/>
          <w:szCs w:val="32"/>
          <w14:textFill>
            <w14:solidFill>
              <w14:schemeClr w14:val="tx1"/>
            </w14:solidFill>
          </w14:textFill>
        </w:rPr>
      </w:pPr>
    </w:p>
    <w:p>
      <w:pPr>
        <w:pStyle w:val="7"/>
      </w:pPr>
    </w:p>
    <w:p>
      <w:pPr>
        <w:pStyle w:val="8"/>
        <w:spacing w:after="160" w:line="420" w:lineRule="exact"/>
        <w:rPr>
          <w:rFonts w:cs="宋体"/>
          <w:b/>
          <w:color w:val="000000" w:themeColor="text1"/>
          <w:sz w:val="32"/>
          <w:szCs w:val="32"/>
          <w14:textFill>
            <w14:solidFill>
              <w14:schemeClr w14:val="tx1"/>
            </w14:solidFill>
          </w14:textFill>
        </w:rPr>
      </w:pPr>
      <w:r>
        <w:rPr>
          <w:rFonts w:hint="eastAsia" w:cs="宋体"/>
          <w:b/>
          <w:color w:val="000000" w:themeColor="text1"/>
          <w:sz w:val="32"/>
          <w:szCs w:val="32"/>
          <w14:textFill>
            <w14:solidFill>
              <w14:schemeClr w14:val="tx1"/>
            </w14:solidFill>
          </w14:textFill>
        </w:rPr>
        <w:t>6、项目实施人员一览表（如有，请提供）；</w:t>
      </w:r>
    </w:p>
    <w:p>
      <w:pPr>
        <w:pStyle w:val="8"/>
        <w:spacing w:after="160" w:line="420" w:lineRule="exact"/>
        <w:rPr>
          <w:rFonts w:cs="宋体"/>
          <w:b/>
          <w:color w:val="000000" w:themeColor="text1"/>
          <w:sz w:val="32"/>
          <w:szCs w:val="32"/>
          <w14:textFill>
            <w14:solidFill>
              <w14:schemeClr w14:val="tx1"/>
            </w14:solidFill>
          </w14:textFill>
        </w:rPr>
      </w:pPr>
    </w:p>
    <w:p>
      <w:pPr>
        <w:pStyle w:val="6"/>
        <w:rPr>
          <w:rFonts w:ascii="宋体" w:hAnsi="宋体" w:eastAsia="宋体" w:cs="宋体"/>
          <w:b/>
          <w:color w:val="000000" w:themeColor="text1"/>
          <w:sz w:val="32"/>
          <w:szCs w:val="32"/>
          <w14:textFill>
            <w14:solidFill>
              <w14:schemeClr w14:val="tx1"/>
            </w14:solidFill>
          </w14:textFill>
        </w:rPr>
      </w:pPr>
    </w:p>
    <w:p>
      <w:pPr>
        <w:rPr>
          <w:rFonts w:ascii="宋体" w:hAnsi="宋体" w:eastAsia="宋体" w:cs="宋体"/>
          <w:b/>
          <w:color w:val="000000" w:themeColor="text1"/>
          <w:sz w:val="32"/>
          <w:szCs w:val="32"/>
          <w14:textFill>
            <w14:solidFill>
              <w14:schemeClr w14:val="tx1"/>
            </w14:solidFill>
          </w14:textFill>
        </w:rPr>
      </w:pPr>
    </w:p>
    <w:p>
      <w:pPr>
        <w:pStyle w:val="5"/>
        <w:rPr>
          <w:rFonts w:ascii="宋体" w:hAnsi="宋体" w:eastAsia="宋体" w:cs="宋体"/>
          <w:color w:val="000000" w:themeColor="text1"/>
          <w:sz w:val="32"/>
          <w:szCs w:val="32"/>
          <w14:textFill>
            <w14:solidFill>
              <w14:schemeClr w14:val="tx1"/>
            </w14:solidFill>
          </w14:textFill>
        </w:rPr>
      </w:pPr>
    </w:p>
    <w:p>
      <w:pPr>
        <w:rPr>
          <w:rFonts w:ascii="宋体" w:hAnsi="宋体" w:eastAsia="宋体" w:cs="宋体"/>
          <w:b/>
          <w:color w:val="000000" w:themeColor="text1"/>
          <w:sz w:val="32"/>
          <w:szCs w:val="32"/>
          <w14:textFill>
            <w14:solidFill>
              <w14:schemeClr w14:val="tx1"/>
            </w14:solidFill>
          </w14:textFill>
        </w:rPr>
      </w:pPr>
    </w:p>
    <w:p>
      <w:pPr>
        <w:pStyle w:val="5"/>
        <w:rPr>
          <w:rFonts w:ascii="宋体" w:hAnsi="宋体" w:eastAsia="宋体" w:cs="宋体"/>
          <w:color w:val="000000" w:themeColor="text1"/>
          <w:sz w:val="32"/>
          <w:szCs w:val="32"/>
          <w14:textFill>
            <w14:solidFill>
              <w14:schemeClr w14:val="tx1"/>
            </w14:solidFill>
          </w14:textFill>
        </w:rPr>
      </w:pPr>
    </w:p>
    <w:p>
      <w:pPr>
        <w:rPr>
          <w:rFonts w:ascii="宋体" w:hAnsi="宋体" w:eastAsia="宋体" w:cs="宋体"/>
          <w:b/>
          <w:color w:val="000000" w:themeColor="text1"/>
          <w:sz w:val="32"/>
          <w:szCs w:val="32"/>
          <w14:textFill>
            <w14:solidFill>
              <w14:schemeClr w14:val="tx1"/>
            </w14:solidFill>
          </w14:textFill>
        </w:rPr>
      </w:pPr>
    </w:p>
    <w:p>
      <w:pPr>
        <w:pStyle w:val="5"/>
        <w:rPr>
          <w:rFonts w:ascii="宋体" w:hAnsi="宋体" w:eastAsia="宋体" w:cs="宋体"/>
          <w:color w:val="000000" w:themeColor="text1"/>
          <w:sz w:val="32"/>
          <w:szCs w:val="32"/>
          <w14:textFill>
            <w14:solidFill>
              <w14:schemeClr w14:val="tx1"/>
            </w14:solidFill>
          </w14:textFill>
        </w:rPr>
      </w:pPr>
    </w:p>
    <w:p>
      <w:pPr>
        <w:rPr>
          <w:rFonts w:ascii="宋体" w:hAnsi="宋体" w:eastAsia="宋体" w:cs="宋体"/>
          <w:b/>
          <w:color w:val="000000" w:themeColor="text1"/>
          <w:sz w:val="32"/>
          <w:szCs w:val="32"/>
          <w14:textFill>
            <w14:solidFill>
              <w14:schemeClr w14:val="tx1"/>
            </w14:solidFill>
          </w14:textFill>
        </w:rPr>
      </w:pPr>
    </w:p>
    <w:p>
      <w:pPr>
        <w:pStyle w:val="5"/>
        <w:rPr>
          <w:rFonts w:ascii="宋体" w:hAnsi="宋体" w:eastAsia="宋体" w:cs="宋体"/>
          <w:color w:val="000000" w:themeColor="text1"/>
          <w:sz w:val="32"/>
          <w:szCs w:val="32"/>
          <w14:textFill>
            <w14:solidFill>
              <w14:schemeClr w14:val="tx1"/>
            </w14:solidFill>
          </w14:textFill>
        </w:rPr>
      </w:pPr>
    </w:p>
    <w:p>
      <w:pPr>
        <w:rPr>
          <w:rFonts w:ascii="宋体" w:hAnsi="宋体" w:eastAsia="宋体" w:cs="宋体"/>
          <w:b/>
          <w:color w:val="000000" w:themeColor="text1"/>
          <w:sz w:val="32"/>
          <w:szCs w:val="32"/>
          <w14:textFill>
            <w14:solidFill>
              <w14:schemeClr w14:val="tx1"/>
            </w14:solidFill>
          </w14:textFill>
        </w:rPr>
      </w:pPr>
    </w:p>
    <w:p>
      <w:pPr>
        <w:pStyle w:val="5"/>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8"/>
        <w:spacing w:after="160" w:line="420" w:lineRule="exact"/>
        <w:rPr>
          <w:rFonts w:cs="宋体"/>
          <w:b/>
          <w:color w:val="000000" w:themeColor="text1"/>
          <w:sz w:val="32"/>
          <w:szCs w:val="32"/>
          <w14:textFill>
            <w14:solidFill>
              <w14:schemeClr w14:val="tx1"/>
            </w14:solidFill>
          </w14:textFill>
        </w:rPr>
      </w:pPr>
      <w:r>
        <w:rPr>
          <w:rFonts w:hint="eastAsia" w:cs="宋体"/>
          <w:b/>
          <w:color w:val="000000" w:themeColor="text1"/>
          <w:sz w:val="32"/>
          <w:szCs w:val="32"/>
          <w14:textFill>
            <w14:solidFill>
              <w14:schemeClr w14:val="tx1"/>
            </w14:solidFill>
          </w14:textFill>
        </w:rPr>
        <w:t>7、供应商 2017 年以来具有同类产品的销售业绩的相关证明材料（无不良记录，以中标、成交通知书或签订的销售合同为准，并能清晰反映所销售的货物名称、种类、金额）（如有，请提供）；</w:t>
      </w:r>
    </w:p>
    <w:p>
      <w:pPr>
        <w:pStyle w:val="8"/>
        <w:spacing w:after="160" w:line="420" w:lineRule="exact"/>
        <w:rPr>
          <w:rFonts w:cs="宋体"/>
          <w:b/>
          <w:color w:val="000000" w:themeColor="text1"/>
          <w:sz w:val="32"/>
          <w:szCs w:val="32"/>
          <w14:textFill>
            <w14:solidFill>
              <w14:schemeClr w14:val="tx1"/>
            </w14:solidFill>
          </w14:textFill>
        </w:rPr>
      </w:pPr>
    </w:p>
    <w:p>
      <w:pPr>
        <w:pStyle w:val="6"/>
        <w:rPr>
          <w:rFonts w:ascii="宋体" w:hAnsi="宋体" w:eastAsia="宋体" w:cs="宋体"/>
          <w:b/>
          <w:color w:val="000000" w:themeColor="text1"/>
          <w:sz w:val="32"/>
          <w:szCs w:val="32"/>
          <w14:textFill>
            <w14:solidFill>
              <w14:schemeClr w14:val="tx1"/>
            </w14:solidFill>
          </w14:textFill>
        </w:rPr>
      </w:pPr>
    </w:p>
    <w:p>
      <w:pPr>
        <w:rPr>
          <w:rFonts w:ascii="宋体" w:hAnsi="宋体" w:eastAsia="宋体" w:cs="宋体"/>
          <w:b/>
          <w:color w:val="000000" w:themeColor="text1"/>
          <w:sz w:val="32"/>
          <w:szCs w:val="32"/>
          <w14:textFill>
            <w14:solidFill>
              <w14:schemeClr w14:val="tx1"/>
            </w14:solidFill>
          </w14:textFill>
        </w:rPr>
      </w:pPr>
    </w:p>
    <w:p>
      <w:pPr>
        <w:pStyle w:val="5"/>
        <w:rPr>
          <w:rFonts w:ascii="宋体" w:hAnsi="宋体" w:eastAsia="宋体" w:cs="宋体"/>
          <w:color w:val="000000" w:themeColor="text1"/>
          <w:sz w:val="32"/>
          <w:szCs w:val="32"/>
          <w14:textFill>
            <w14:solidFill>
              <w14:schemeClr w14:val="tx1"/>
            </w14:solidFill>
          </w14:textFill>
        </w:rPr>
      </w:pPr>
    </w:p>
    <w:p>
      <w:pPr>
        <w:rPr>
          <w:rFonts w:ascii="宋体" w:hAnsi="宋体" w:eastAsia="宋体" w:cs="宋体"/>
          <w:b/>
          <w:color w:val="000000" w:themeColor="text1"/>
          <w:sz w:val="32"/>
          <w:szCs w:val="32"/>
          <w14:textFill>
            <w14:solidFill>
              <w14:schemeClr w14:val="tx1"/>
            </w14:solidFill>
          </w14:textFill>
        </w:rPr>
      </w:pPr>
    </w:p>
    <w:p>
      <w:pPr>
        <w:pStyle w:val="5"/>
        <w:rPr>
          <w:rFonts w:ascii="宋体" w:hAnsi="宋体" w:eastAsia="宋体" w:cs="宋体"/>
          <w:color w:val="000000" w:themeColor="text1"/>
          <w:sz w:val="32"/>
          <w:szCs w:val="32"/>
          <w14:textFill>
            <w14:solidFill>
              <w14:schemeClr w14:val="tx1"/>
            </w14:solidFill>
          </w14:textFill>
        </w:rPr>
      </w:pPr>
    </w:p>
    <w:p>
      <w:pPr>
        <w:rPr>
          <w:rFonts w:ascii="宋体" w:hAnsi="宋体" w:eastAsia="宋体" w:cs="宋体"/>
          <w:b/>
          <w:color w:val="000000" w:themeColor="text1"/>
          <w:sz w:val="32"/>
          <w:szCs w:val="32"/>
          <w14:textFill>
            <w14:solidFill>
              <w14:schemeClr w14:val="tx1"/>
            </w14:solidFill>
          </w14:textFill>
        </w:rPr>
      </w:pPr>
    </w:p>
    <w:p>
      <w:pPr>
        <w:pStyle w:val="5"/>
        <w:rPr>
          <w:rFonts w:ascii="宋体" w:hAnsi="宋体" w:eastAsia="宋体" w:cs="宋体"/>
          <w:color w:val="000000" w:themeColor="text1"/>
          <w:sz w:val="32"/>
          <w:szCs w:val="32"/>
          <w14:textFill>
            <w14:solidFill>
              <w14:schemeClr w14:val="tx1"/>
            </w14:solidFill>
          </w14:textFill>
        </w:rPr>
      </w:pPr>
    </w:p>
    <w:p>
      <w:pPr>
        <w:rPr>
          <w:rFonts w:ascii="宋体" w:hAnsi="宋体" w:eastAsia="宋体" w:cs="宋体"/>
          <w:b/>
          <w:color w:val="000000" w:themeColor="text1"/>
          <w:sz w:val="32"/>
          <w:szCs w:val="32"/>
          <w14:textFill>
            <w14:solidFill>
              <w14:schemeClr w14:val="tx1"/>
            </w14:solidFill>
          </w14:textFill>
        </w:rPr>
      </w:pPr>
    </w:p>
    <w:p>
      <w:pPr>
        <w:pStyle w:val="5"/>
        <w:rPr>
          <w:rFonts w:ascii="宋体" w:hAnsi="宋体" w:eastAsia="宋体" w:cs="宋体"/>
          <w:color w:val="000000" w:themeColor="text1"/>
          <w:sz w:val="32"/>
          <w:szCs w:val="32"/>
          <w14:textFill>
            <w14:solidFill>
              <w14:schemeClr w14:val="tx1"/>
            </w14:solidFill>
          </w14:textFill>
        </w:rPr>
      </w:pPr>
    </w:p>
    <w:p>
      <w:pPr>
        <w:rPr>
          <w:rFonts w:ascii="宋体" w:hAnsi="宋体" w:eastAsia="宋体" w:cs="宋体"/>
          <w:b/>
          <w:color w:val="000000" w:themeColor="text1"/>
          <w:sz w:val="32"/>
          <w:szCs w:val="32"/>
          <w14:textFill>
            <w14:solidFill>
              <w14:schemeClr w14:val="tx1"/>
            </w14:solidFill>
          </w14:textFill>
        </w:rPr>
      </w:pPr>
    </w:p>
    <w:p>
      <w:pPr>
        <w:pStyle w:val="5"/>
        <w:rPr>
          <w:rFonts w:ascii="宋体" w:hAnsi="宋体" w:eastAsia="宋体" w:cs="宋体"/>
          <w:color w:val="000000" w:themeColor="text1"/>
          <w:sz w:val="32"/>
          <w:szCs w:val="32"/>
          <w14:textFill>
            <w14:solidFill>
              <w14:schemeClr w14:val="tx1"/>
            </w14:solidFill>
          </w14:textFill>
        </w:rPr>
      </w:pPr>
    </w:p>
    <w:p>
      <w:pPr>
        <w:rPr>
          <w:rFonts w:ascii="宋体" w:hAnsi="宋体" w:eastAsia="宋体" w:cs="宋体"/>
          <w:b/>
          <w:color w:val="000000" w:themeColor="text1"/>
          <w:sz w:val="32"/>
          <w:szCs w:val="32"/>
          <w14:textFill>
            <w14:solidFill>
              <w14:schemeClr w14:val="tx1"/>
            </w14:solidFill>
          </w14:textFill>
        </w:rPr>
      </w:pPr>
    </w:p>
    <w:p>
      <w:pPr>
        <w:spacing w:after="160" w:line="420" w:lineRule="exact"/>
        <w:rPr>
          <w:rFonts w:ascii="宋体" w:hAnsi="宋体" w:eastAsia="宋体" w:cs="宋体"/>
          <w:b/>
          <w:color w:val="000000" w:themeColor="text1"/>
          <w:sz w:val="32"/>
          <w:szCs w:val="32"/>
          <w14:textFill>
            <w14:solidFill>
              <w14:schemeClr w14:val="tx1"/>
            </w14:solidFill>
          </w14:textFill>
        </w:rPr>
        <w:sectPr>
          <w:footerReference r:id="rId7" w:type="default"/>
          <w:pgSz w:w="11906" w:h="16838"/>
          <w:pgMar w:top="1134" w:right="1134" w:bottom="1276" w:left="1134" w:header="851" w:footer="992" w:gutter="0"/>
          <w:cols w:space="0" w:num="1"/>
          <w:docGrid w:linePitch="312" w:charSpace="0"/>
        </w:sectPr>
      </w:pPr>
    </w:p>
    <w:p>
      <w:pPr>
        <w:spacing w:after="160" w:line="420" w:lineRule="exact"/>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8、中小企业声明函（如供应商为中小微型企业的，格式见附件，供应商对出具的声明函真实性负责，成交结果将同时公告企业《中小企业声明函》，接受社会监督）（如有，请提供，格式见附件）；</w:t>
      </w:r>
    </w:p>
    <w:p>
      <w:pPr>
        <w:snapToGrid w:val="0"/>
        <w:spacing w:after="160" w:line="420" w:lineRule="exact"/>
        <w:ind w:left="937" w:hanging="525"/>
        <w:jc w:val="left"/>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附件</w:t>
      </w:r>
    </w:p>
    <w:p>
      <w:pPr>
        <w:shd w:val="clear" w:color="000000" w:fill="FFFFFF"/>
        <w:spacing w:after="240" w:line="420" w:lineRule="exact"/>
        <w:ind w:firstLine="480"/>
        <w:jc w:val="center"/>
        <w:rPr>
          <w:rFonts w:ascii="宋体" w:hAnsi="宋体" w:eastAsia="宋体" w:cs="宋体"/>
          <w:b/>
          <w:bCs/>
          <w:color w:val="000000" w:themeColor="text1"/>
          <w:sz w:val="30"/>
          <w:szCs w:val="30"/>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t>中小企业声明函（格式）</w:t>
      </w:r>
    </w:p>
    <w:p>
      <w:pPr>
        <w:shd w:val="clear" w:color="000000" w:fill="FFFFFF"/>
        <w:spacing w:after="240" w:line="420" w:lineRule="exact"/>
        <w:ind w:firstLine="48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本公司郑重声明，根据《政府采购促进中小企业发展暂行办法》（财库[2011]181号）的规定，本公司为______（请填写：中型、小型、微型）企业。即，本公司同时满足以下条件：</w:t>
      </w:r>
    </w:p>
    <w:p>
      <w:pPr>
        <w:shd w:val="clear" w:color="000000" w:fill="FFFFFF"/>
        <w:spacing w:after="240" w:line="420" w:lineRule="exact"/>
        <w:ind w:firstLine="48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1.根据《工业和信息化部、国家统计局、国家发展和改革委员会、财政部关于印发中小企业划型标准规定的通知》（工信部联企业[2011]300号）规定的划分标准，本公司为______（请填写：中型、小型、微型）企业。</w:t>
      </w:r>
    </w:p>
    <w:p>
      <w:pPr>
        <w:shd w:val="clear" w:color="000000" w:fill="FFFFFF"/>
        <w:spacing w:after="240" w:line="420" w:lineRule="exact"/>
        <w:ind w:firstLine="48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hd w:val="clear" w:color="000000" w:fill="FFFFFF"/>
        <w:spacing w:after="240" w:line="420" w:lineRule="exact"/>
        <w:ind w:firstLine="48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本公司对上述声明的真实性负责。如有虚假，将依法承担相应责任。</w:t>
      </w:r>
    </w:p>
    <w:p>
      <w:pPr>
        <w:shd w:val="clear" w:color="000000" w:fill="FFFFFF"/>
        <w:spacing w:after="240" w:line="420" w:lineRule="exact"/>
        <w:ind w:firstLine="48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w:t>
      </w:r>
    </w:p>
    <w:p>
      <w:pPr>
        <w:shd w:val="clear" w:color="000000" w:fill="FFFFFF"/>
        <w:spacing w:after="240" w:line="420" w:lineRule="exact"/>
        <w:ind w:firstLine="480"/>
        <w:jc w:val="left"/>
        <w:rPr>
          <w:rFonts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企业名称（盖章）：</w:t>
      </w:r>
      <w:r>
        <w:rPr>
          <w:rFonts w:hint="eastAsia" w:ascii="宋体" w:hAnsi="宋体" w:eastAsia="宋体" w:cs="宋体"/>
          <w:color w:val="000000" w:themeColor="text1"/>
          <w:sz w:val="24"/>
          <w:szCs w:val="24"/>
          <w:u w:val="single"/>
          <w14:textFill>
            <w14:solidFill>
              <w14:schemeClr w14:val="tx1"/>
            </w14:solidFill>
          </w14:textFill>
        </w:rPr>
        <w:t xml:space="preserve">          .   </w:t>
      </w:r>
    </w:p>
    <w:p>
      <w:pPr>
        <w:shd w:val="clear" w:color="000000" w:fill="FFFFFF"/>
        <w:spacing w:after="240" w:line="420" w:lineRule="exact"/>
        <w:ind w:firstLine="48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日期：</w:t>
      </w:r>
      <w:r>
        <w:rPr>
          <w:rFonts w:hint="eastAsia" w:ascii="宋体" w:hAnsi="宋体" w:eastAsia="宋体" w:cs="宋体"/>
          <w:color w:val="000000" w:themeColor="text1"/>
          <w:sz w:val="24"/>
          <w:szCs w:val="24"/>
          <w:u w:val="single"/>
          <w14:textFill>
            <w14:solidFill>
              <w14:schemeClr w14:val="tx1"/>
            </w14:solidFill>
          </w14:textFill>
        </w:rPr>
        <w:t xml:space="preserve">                    .</w:t>
      </w:r>
    </w:p>
    <w:p>
      <w:pPr>
        <w:shd w:val="clear" w:color="000000" w:fill="FFFFFF"/>
        <w:spacing w:after="240" w:line="420" w:lineRule="exact"/>
        <w:ind w:firstLine="527"/>
        <w:jc w:val="left"/>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备注：如果竞标产品中有小型或微型企业的产品，应在谈判报价明细表备注栏中注明生产企业名称。如成交产品为小型和微型企业产品的，成交结果将同时公告产品企业《中小企业声明函》，接受社会监督。</w:t>
      </w:r>
    </w:p>
    <w:p>
      <w:pPr>
        <w:shd w:val="clear" w:color="000000" w:fill="FFFFFF"/>
        <w:spacing w:after="240" w:line="420" w:lineRule="exact"/>
        <w:ind w:firstLine="527"/>
        <w:jc w:val="left"/>
        <w:rPr>
          <w:rFonts w:ascii="宋体" w:hAnsi="宋体" w:eastAsia="宋体" w:cs="宋体"/>
          <w:b/>
          <w:color w:val="000000" w:themeColor="text1"/>
          <w14:textFill>
            <w14:solidFill>
              <w14:schemeClr w14:val="tx1"/>
            </w14:solidFill>
          </w14:textFill>
        </w:rPr>
      </w:pPr>
    </w:p>
    <w:p>
      <w:pPr>
        <w:shd w:val="clear" w:color="000000" w:fill="FFFFFF"/>
        <w:spacing w:after="240" w:line="420" w:lineRule="exact"/>
        <w:ind w:firstLine="527"/>
        <w:jc w:val="left"/>
        <w:rPr>
          <w:rFonts w:ascii="宋体" w:hAnsi="宋体" w:eastAsia="宋体" w:cs="宋体"/>
          <w:b/>
          <w:color w:val="000000" w:themeColor="text1"/>
          <w14:textFill>
            <w14:solidFill>
              <w14:schemeClr w14:val="tx1"/>
            </w14:solidFill>
          </w14:textFill>
        </w:rPr>
      </w:pPr>
    </w:p>
    <w:p>
      <w:pPr>
        <w:pStyle w:val="5"/>
        <w:rPr>
          <w:rFonts w:ascii="宋体" w:hAnsi="宋体" w:eastAsia="宋体" w:cs="宋体"/>
          <w:color w:val="000000" w:themeColor="text1"/>
          <w14:textFill>
            <w14:solidFill>
              <w14:schemeClr w14:val="tx1"/>
            </w14:solidFill>
          </w14:textFill>
        </w:rPr>
      </w:pPr>
    </w:p>
    <w:p>
      <w:pPr>
        <w:rPr>
          <w:rFonts w:ascii="宋体" w:hAnsi="宋体" w:eastAsia="宋体" w:cs="宋体"/>
          <w:b/>
          <w:color w:val="000000" w:themeColor="text1"/>
          <w14:textFill>
            <w14:solidFill>
              <w14:schemeClr w14:val="tx1"/>
            </w14:solidFill>
          </w14:textFill>
        </w:rPr>
      </w:pPr>
    </w:p>
    <w:p>
      <w:pPr>
        <w:pStyle w:val="5"/>
        <w:rPr>
          <w:rFonts w:ascii="宋体" w:hAnsi="宋体" w:eastAsia="宋体" w:cs="宋体"/>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after="160" w:line="420" w:lineRule="exact"/>
        <w:rPr>
          <w:rFonts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9、监狱企业的证明文件[供应商如为监狱企业的，应当提供由省级以上监狱管理局、戒毒管理局（含新疆生产建设兵团）出具的属于监狱企业的证明文件, 否则不予享受优惠政策] （如有，请提供）；</w:t>
      </w:r>
    </w:p>
    <w:p>
      <w:pPr>
        <w:spacing w:after="160" w:line="420" w:lineRule="exact"/>
        <w:rPr>
          <w:rFonts w:ascii="宋体" w:hAnsi="宋体" w:eastAsia="宋体" w:cs="宋体"/>
          <w:color w:val="000000" w:themeColor="text1"/>
          <w14:textFill>
            <w14:solidFill>
              <w14:schemeClr w14:val="tx1"/>
            </w14:solidFill>
          </w14:textFill>
        </w:rPr>
      </w:pPr>
    </w:p>
    <w:p>
      <w:pPr>
        <w:spacing w:after="160" w:line="420" w:lineRule="exact"/>
        <w:rPr>
          <w:rFonts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10、《残疾人福利性单位声明函》【符合条件的残疾人福利性单位在参加政府采购活动时，应当提供《残疾人福利性单位声明函》（格式见附件），并对声明的真实性负责，成交结果将同时公告企业《残疾人福利性单位声明函》，接受社会监督】（如有，请提供）；</w:t>
      </w:r>
    </w:p>
    <w:p>
      <w:pPr>
        <w:spacing w:after="160" w:line="420" w:lineRule="exact"/>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附件</w:t>
      </w:r>
    </w:p>
    <w:p>
      <w:pPr>
        <w:spacing w:after="160" w:line="420" w:lineRule="exact"/>
        <w:jc w:val="center"/>
        <w:rPr>
          <w:rFonts w:ascii="宋体" w:hAnsi="宋体" w:eastAsia="宋体" w:cs="宋体"/>
          <w:b/>
          <w:color w:val="000000" w:themeColor="text1"/>
          <w:spacing w:val="6"/>
          <w:sz w:val="32"/>
          <w:szCs w:val="32"/>
          <w14:textFill>
            <w14:solidFill>
              <w14:schemeClr w14:val="tx1"/>
            </w14:solidFill>
          </w14:textFill>
        </w:rPr>
      </w:pPr>
      <w:r>
        <w:rPr>
          <w:rFonts w:hint="eastAsia" w:ascii="宋体" w:hAnsi="宋体" w:eastAsia="宋体" w:cs="宋体"/>
          <w:b/>
          <w:color w:val="000000" w:themeColor="text1"/>
          <w:spacing w:val="6"/>
          <w:sz w:val="32"/>
          <w:szCs w:val="32"/>
          <w14:textFill>
            <w14:solidFill>
              <w14:schemeClr w14:val="tx1"/>
            </w14:solidFill>
          </w14:textFill>
        </w:rPr>
        <w:t>残疾人福利性单位声明函</w:t>
      </w:r>
    </w:p>
    <w:p>
      <w:pPr>
        <w:spacing w:after="160" w:line="420" w:lineRule="exact"/>
        <w:rPr>
          <w:rFonts w:ascii="宋体" w:hAnsi="宋体" w:eastAsia="宋体" w:cs="宋体"/>
          <w:b/>
          <w:color w:val="000000" w:themeColor="text1"/>
          <w:spacing w:val="6"/>
          <w:sz w:val="30"/>
          <w:szCs w:val="30"/>
          <w14:textFill>
            <w14:solidFill>
              <w14:schemeClr w14:val="tx1"/>
            </w14:solidFill>
          </w14:textFill>
        </w:rPr>
      </w:pPr>
    </w:p>
    <w:p>
      <w:pPr>
        <w:spacing w:after="160" w:line="420" w:lineRule="exact"/>
        <w:ind w:firstLine="444"/>
        <w:rPr>
          <w:rFonts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本单位郑重声明，根据《财政部 民政部 中国残疾人联合会关于促进残疾人就业政府采购政策的通知》（财库</w:t>
      </w:r>
      <w:r>
        <w:rPr>
          <w:rFonts w:hint="eastAsia" w:ascii="宋体" w:hAnsi="宋体" w:eastAsia="宋体" w:cs="宋体"/>
          <w:color w:val="000000" w:themeColor="text1"/>
          <w:sz w:val="24"/>
          <w:szCs w:val="24"/>
          <w14:textFill>
            <w14:solidFill>
              <w14:schemeClr w14:val="tx1"/>
            </w14:solidFill>
          </w14:textFill>
        </w:rPr>
        <w:t>〔2017〕 141</w:t>
      </w:r>
      <w:r>
        <w:rPr>
          <w:rFonts w:hint="eastAsia" w:ascii="宋体" w:hAnsi="宋体" w:eastAsia="宋体" w:cs="宋体"/>
          <w:color w:val="000000" w:themeColor="text1"/>
          <w:spacing w:val="6"/>
          <w:sz w:val="24"/>
          <w:szCs w:val="24"/>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160" w:line="420" w:lineRule="exact"/>
        <w:ind w:firstLine="444"/>
        <w:rPr>
          <w:rFonts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本单位对上述声明的真实性负责。如有虚假，将依法承担相应责任。</w:t>
      </w:r>
    </w:p>
    <w:p>
      <w:pPr>
        <w:spacing w:after="160" w:line="420" w:lineRule="exact"/>
        <w:ind w:firstLine="444"/>
        <w:rPr>
          <w:rFonts w:ascii="宋体" w:hAnsi="宋体" w:eastAsia="宋体" w:cs="宋体"/>
          <w:color w:val="000000" w:themeColor="text1"/>
          <w:spacing w:val="6"/>
          <w:sz w:val="24"/>
          <w:szCs w:val="24"/>
          <w14:textFill>
            <w14:solidFill>
              <w14:schemeClr w14:val="tx1"/>
            </w14:solidFill>
          </w14:textFill>
        </w:rPr>
      </w:pPr>
    </w:p>
    <w:p>
      <w:pPr>
        <w:spacing w:after="160" w:line="420" w:lineRule="exact"/>
        <w:ind w:firstLine="444"/>
        <w:rPr>
          <w:rFonts w:ascii="宋体" w:hAnsi="宋体" w:eastAsia="宋体" w:cs="宋体"/>
          <w:color w:val="000000" w:themeColor="text1"/>
          <w:spacing w:val="6"/>
          <w:sz w:val="24"/>
          <w:szCs w:val="24"/>
          <w14:textFill>
            <w14:solidFill>
              <w14:schemeClr w14:val="tx1"/>
            </w14:solidFill>
          </w14:textFill>
        </w:rPr>
      </w:pPr>
    </w:p>
    <w:p>
      <w:pPr>
        <w:tabs>
          <w:tab w:val="left" w:pos="4860"/>
        </w:tabs>
        <w:spacing w:after="160" w:line="420" w:lineRule="exact"/>
        <w:ind w:right="1560" w:firstLine="444"/>
        <w:jc w:val="center"/>
        <w:rPr>
          <w:rFonts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单位名称（盖章）：</w:t>
      </w:r>
    </w:p>
    <w:p>
      <w:pPr>
        <w:tabs>
          <w:tab w:val="left" w:pos="4860"/>
        </w:tabs>
        <w:spacing w:after="160" w:line="420" w:lineRule="exact"/>
        <w:ind w:right="1560" w:firstLine="444"/>
        <w:jc w:val="center"/>
        <w:rPr>
          <w:rFonts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日  期：</w:t>
      </w:r>
    </w:p>
    <w:p>
      <w:pPr>
        <w:spacing w:after="160" w:line="420" w:lineRule="exact"/>
        <w:rPr>
          <w:rFonts w:ascii="宋体" w:hAnsi="宋体" w:eastAsia="宋体" w:cs="宋体"/>
          <w:b/>
          <w:color w:val="000000" w:themeColor="text1"/>
          <w14:textFill>
            <w14:solidFill>
              <w14:schemeClr w14:val="tx1"/>
            </w14:solidFill>
          </w14:textFill>
        </w:rPr>
      </w:pPr>
    </w:p>
    <w:p>
      <w:pPr>
        <w:rPr>
          <w:rFonts w:ascii="宋体" w:hAnsi="宋体" w:eastAsia="宋体" w:cs="宋体"/>
          <w:color w:val="000000" w:themeColor="text1"/>
          <w14:textFill>
            <w14:solidFill>
              <w14:schemeClr w14:val="tx1"/>
            </w14:solidFill>
          </w14:textFill>
        </w:rPr>
      </w:pPr>
    </w:p>
    <w:p>
      <w:pPr>
        <w:rPr>
          <w:color w:val="000000" w:themeColor="text1"/>
          <w14:textFill>
            <w14:solidFill>
              <w14:schemeClr w14:val="tx1"/>
            </w14:solidFill>
          </w14:textFill>
        </w:rPr>
      </w:pPr>
    </w:p>
    <w:p>
      <w:pPr>
        <w:pStyle w:val="8"/>
        <w:spacing w:after="160" w:line="420" w:lineRule="exact"/>
        <w:rPr>
          <w:rFonts w:cs="宋体"/>
          <w:b/>
          <w:color w:val="000000" w:themeColor="text1"/>
          <w:sz w:val="32"/>
          <w:szCs w:val="32"/>
          <w14:textFill>
            <w14:solidFill>
              <w14:schemeClr w14:val="tx1"/>
            </w14:solidFill>
          </w14:textFill>
        </w:rPr>
      </w:pPr>
      <w:r>
        <w:rPr>
          <w:rFonts w:hint="eastAsia" w:cs="宋体"/>
          <w:b/>
          <w:color w:val="000000" w:themeColor="text1"/>
          <w:sz w:val="32"/>
          <w:szCs w:val="32"/>
          <w14:textFill>
            <w14:solidFill>
              <w14:schemeClr w14:val="tx1"/>
            </w14:solidFill>
          </w14:textFill>
        </w:rPr>
        <w:t>11、供应商可结合本项目自身情况自行提交其它相关证明材料。</w:t>
      </w:r>
    </w:p>
    <w:p>
      <w:pPr>
        <w:pStyle w:val="8"/>
        <w:spacing w:after="160" w:line="420" w:lineRule="exact"/>
        <w:rPr>
          <w:rFonts w:cs="宋体"/>
          <w:b/>
          <w:color w:val="000000" w:themeColor="text1"/>
          <w:sz w:val="30"/>
          <w:szCs w:val="30"/>
          <w14:textFill>
            <w14:solidFill>
              <w14:schemeClr w14:val="tx1"/>
            </w14:solidFill>
          </w14:textFill>
        </w:rPr>
      </w:pPr>
    </w:p>
    <w:p>
      <w:pPr>
        <w:pStyle w:val="8"/>
        <w:spacing w:after="160" w:line="420" w:lineRule="exact"/>
        <w:rPr>
          <w:rFonts w:cs="宋体"/>
          <w:b/>
          <w:color w:val="000000" w:themeColor="text1"/>
          <w:sz w:val="30"/>
          <w:szCs w:val="30"/>
          <w14:textFill>
            <w14:solidFill>
              <w14:schemeClr w14:val="tx1"/>
            </w14:solidFill>
          </w14:textFill>
        </w:rPr>
      </w:pPr>
    </w:p>
    <w:p/>
    <w:sectPr>
      <w:pgSz w:w="11906" w:h="16838"/>
      <w:pgMar w:top="1134" w:right="1134" w:bottom="1276" w:left="1134"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金山简黑体">
    <w:altName w:val="宋体"/>
    <w:panose1 w:val="00000000000000000000"/>
    <w:charset w:val="86"/>
    <w:family w:val="modern"/>
    <w:pitch w:val="default"/>
    <w:sig w:usb0="00000000" w:usb1="00000000" w:usb2="00000010" w:usb3="00000000" w:csb0="00040000" w:csb1="00000000"/>
  </w:font>
  <w:font w:name="Monospaced Number">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61</w:t>
                          </w:r>
                          <w:r>
                            <w:rPr>
                              <w:rFonts w:hint="eastAsia"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2"/>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61</w:t>
                    </w:r>
                    <w:r>
                      <w:rPr>
                        <w:rFonts w:hint="eastAsia" w:eastAsia="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napToGrid w:val="0"/>
      <w:spacing w:after="160"/>
      <w:jc w:val="center"/>
    </w:pPr>
    <w:r>
      <w:fldChar w:fldCharType="begin"/>
    </w:r>
    <w:r>
      <w:instrText xml:space="preserve">PAGE  \* MERGEFORMAT</w:instrText>
    </w:r>
    <w:r>
      <w:fldChar w:fldCharType="separate"/>
    </w:r>
    <w:r>
      <w:rPr>
        <w:rStyle w:val="15"/>
      </w:rPr>
      <w:t>69</w:t>
    </w:r>
    <w:r>
      <w:rPr>
        <w:rStyle w:val="15"/>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hint="eastAsia"/>
        <w:sz w:val="21"/>
        <w:szCs w:val="21"/>
      </w:rPr>
      <w:t xml:space="preserve">                       </w:t>
    </w: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E71BE5"/>
    <w:multiLevelType w:val="singleLevel"/>
    <w:tmpl w:val="9BE71BE5"/>
    <w:lvl w:ilvl="0" w:tentative="0">
      <w:start w:val="9"/>
      <w:numFmt w:val="chineseCounting"/>
      <w:suff w:val="space"/>
      <w:lvlText w:val="第%1条"/>
      <w:lvlJc w:val="left"/>
      <w:rPr>
        <w:rFonts w:hint="eastAsia"/>
      </w:rPr>
    </w:lvl>
  </w:abstractNum>
  <w:abstractNum w:abstractNumId="1">
    <w:nsid w:val="552D889B"/>
    <w:multiLevelType w:val="singleLevel"/>
    <w:tmpl w:val="552D889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175A4"/>
    <w:rsid w:val="03274CE6"/>
    <w:rsid w:val="03F90146"/>
    <w:rsid w:val="051A57FC"/>
    <w:rsid w:val="05237D97"/>
    <w:rsid w:val="05622616"/>
    <w:rsid w:val="063332E8"/>
    <w:rsid w:val="089934D4"/>
    <w:rsid w:val="0B0520EE"/>
    <w:rsid w:val="0B882586"/>
    <w:rsid w:val="0CC66E04"/>
    <w:rsid w:val="0DB2758B"/>
    <w:rsid w:val="0EB3275B"/>
    <w:rsid w:val="0EEB21F0"/>
    <w:rsid w:val="0FE96C56"/>
    <w:rsid w:val="10981396"/>
    <w:rsid w:val="115C0FE5"/>
    <w:rsid w:val="1189553F"/>
    <w:rsid w:val="14BA1A23"/>
    <w:rsid w:val="165A2D32"/>
    <w:rsid w:val="1660362A"/>
    <w:rsid w:val="174B2019"/>
    <w:rsid w:val="17AB5E6A"/>
    <w:rsid w:val="1A3E7EBC"/>
    <w:rsid w:val="1A834F72"/>
    <w:rsid w:val="1B3E356E"/>
    <w:rsid w:val="1DA204A7"/>
    <w:rsid w:val="1EDB7E77"/>
    <w:rsid w:val="213F2ADC"/>
    <w:rsid w:val="21BC73D2"/>
    <w:rsid w:val="22055290"/>
    <w:rsid w:val="22220DB9"/>
    <w:rsid w:val="22603C06"/>
    <w:rsid w:val="22A32C58"/>
    <w:rsid w:val="24312B63"/>
    <w:rsid w:val="244E3F9D"/>
    <w:rsid w:val="26584BDD"/>
    <w:rsid w:val="269B5054"/>
    <w:rsid w:val="27520FDD"/>
    <w:rsid w:val="27D3196B"/>
    <w:rsid w:val="27D7717D"/>
    <w:rsid w:val="27FE4E62"/>
    <w:rsid w:val="28753CEF"/>
    <w:rsid w:val="294D49AB"/>
    <w:rsid w:val="2A486A31"/>
    <w:rsid w:val="2A6B53A1"/>
    <w:rsid w:val="2AF63F40"/>
    <w:rsid w:val="2C4F7F95"/>
    <w:rsid w:val="2DD82F67"/>
    <w:rsid w:val="2E206A78"/>
    <w:rsid w:val="2E5D6DF3"/>
    <w:rsid w:val="2F1E1154"/>
    <w:rsid w:val="2F5A44B4"/>
    <w:rsid w:val="2FD76F9A"/>
    <w:rsid w:val="2FE54581"/>
    <w:rsid w:val="309F1EF9"/>
    <w:rsid w:val="30E429A8"/>
    <w:rsid w:val="32ED5589"/>
    <w:rsid w:val="33EC5B19"/>
    <w:rsid w:val="34D02555"/>
    <w:rsid w:val="35240DCB"/>
    <w:rsid w:val="370726D8"/>
    <w:rsid w:val="375C29A6"/>
    <w:rsid w:val="384223C6"/>
    <w:rsid w:val="38B57F56"/>
    <w:rsid w:val="390D7B7F"/>
    <w:rsid w:val="39192D6E"/>
    <w:rsid w:val="3AB872D3"/>
    <w:rsid w:val="3CC71EEF"/>
    <w:rsid w:val="3E7467D6"/>
    <w:rsid w:val="3F88498F"/>
    <w:rsid w:val="404B3CF7"/>
    <w:rsid w:val="40532AF7"/>
    <w:rsid w:val="417D00EF"/>
    <w:rsid w:val="42D8391E"/>
    <w:rsid w:val="42DA4073"/>
    <w:rsid w:val="43FD217A"/>
    <w:rsid w:val="454107D9"/>
    <w:rsid w:val="48334354"/>
    <w:rsid w:val="483827BB"/>
    <w:rsid w:val="49254FC0"/>
    <w:rsid w:val="4A8C3967"/>
    <w:rsid w:val="4AE05880"/>
    <w:rsid w:val="4D1E07CD"/>
    <w:rsid w:val="4EE932E5"/>
    <w:rsid w:val="4F7D77C1"/>
    <w:rsid w:val="4FD45B1B"/>
    <w:rsid w:val="528471FF"/>
    <w:rsid w:val="551D00AC"/>
    <w:rsid w:val="5A1176CF"/>
    <w:rsid w:val="5A582863"/>
    <w:rsid w:val="5AB50E6B"/>
    <w:rsid w:val="5AB73C2F"/>
    <w:rsid w:val="5BF72FBD"/>
    <w:rsid w:val="5C1D6494"/>
    <w:rsid w:val="5CB050E1"/>
    <w:rsid w:val="5F502A23"/>
    <w:rsid w:val="614D16CA"/>
    <w:rsid w:val="61705B4C"/>
    <w:rsid w:val="628D095B"/>
    <w:rsid w:val="631125CC"/>
    <w:rsid w:val="63D553A1"/>
    <w:rsid w:val="64AD298A"/>
    <w:rsid w:val="65012B4A"/>
    <w:rsid w:val="650E61BF"/>
    <w:rsid w:val="657B0E0F"/>
    <w:rsid w:val="674472C4"/>
    <w:rsid w:val="686770DE"/>
    <w:rsid w:val="68BD71E8"/>
    <w:rsid w:val="69345DC7"/>
    <w:rsid w:val="6A3175A4"/>
    <w:rsid w:val="6BA17298"/>
    <w:rsid w:val="6D737715"/>
    <w:rsid w:val="6E192EBD"/>
    <w:rsid w:val="6EE13D4E"/>
    <w:rsid w:val="6F074282"/>
    <w:rsid w:val="703014BC"/>
    <w:rsid w:val="71BD66C8"/>
    <w:rsid w:val="724F7E57"/>
    <w:rsid w:val="72B7433E"/>
    <w:rsid w:val="73B06CB5"/>
    <w:rsid w:val="74A139A1"/>
    <w:rsid w:val="75E25495"/>
    <w:rsid w:val="78381521"/>
    <w:rsid w:val="79130B4A"/>
    <w:rsid w:val="79827955"/>
    <w:rsid w:val="7BD10BF1"/>
    <w:rsid w:val="7ECC02C5"/>
    <w:rsid w:val="7ED05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iPriority="0" w:name="heading 3"/>
    <w:lsdException w:qFormat="1" w:unhideWhenUsed="0" w:uiPriority="1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28"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Times New Roman" w:hAnsi="Times New Roman" w:eastAsia="Times New Roman" w:cs="Times New Roman"/>
      <w:sz w:val="21"/>
      <w:szCs w:val="21"/>
      <w:lang w:val="en-US" w:eastAsia="zh-CN" w:bidi="ar-SA"/>
    </w:rPr>
  </w:style>
  <w:style w:type="paragraph" w:styleId="3">
    <w:name w:val="heading 1"/>
    <w:basedOn w:val="1"/>
    <w:next w:val="1"/>
    <w:qFormat/>
    <w:uiPriority w:val="7"/>
    <w:pPr>
      <w:keepNext/>
      <w:keepLines/>
      <w:outlineLvl w:val="0"/>
    </w:pPr>
    <w:rPr>
      <w:b/>
      <w:sz w:val="44"/>
      <w:szCs w:val="44"/>
    </w:rPr>
  </w:style>
  <w:style w:type="paragraph" w:styleId="4">
    <w:name w:val="heading 2"/>
    <w:basedOn w:val="1"/>
    <w:next w:val="1"/>
    <w:qFormat/>
    <w:uiPriority w:val="8"/>
    <w:pPr>
      <w:keepNext/>
      <w:keepLines/>
      <w:outlineLvl w:val="1"/>
    </w:pPr>
    <w:rPr>
      <w:rFonts w:ascii="Arial" w:hAnsi="Arial" w:eastAsia="Arial"/>
      <w:b/>
      <w:sz w:val="32"/>
      <w:szCs w:val="32"/>
    </w:rPr>
  </w:style>
  <w:style w:type="paragraph" w:styleId="5">
    <w:name w:val="heading 4"/>
    <w:basedOn w:val="1"/>
    <w:next w:val="1"/>
    <w:qFormat/>
    <w:uiPriority w:val="10"/>
    <w:pPr>
      <w:keepNext/>
      <w:keepLines/>
      <w:tabs>
        <w:tab w:val="left" w:pos="864"/>
      </w:tabs>
      <w:ind w:left="864" w:hanging="864"/>
      <w:outlineLvl w:val="3"/>
    </w:pPr>
    <w:rPr>
      <w:rFonts w:ascii="Arial" w:hAnsi="Arial" w:eastAsia="Arial Unicode MS"/>
      <w:b/>
      <w:sz w:val="28"/>
      <w:szCs w:val="28"/>
    </w:rPr>
  </w:style>
  <w:style w:type="character" w:default="1" w:styleId="13">
    <w:name w:val="Default Paragraph Font"/>
    <w:semiHidden/>
    <w:qFormat/>
    <w:uiPriority w:val="0"/>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szCs w:val="18"/>
    </w:rPr>
  </w:style>
  <w:style w:type="paragraph" w:styleId="6">
    <w:name w:val="index 8"/>
    <w:basedOn w:val="1"/>
    <w:next w:val="1"/>
    <w:qFormat/>
    <w:uiPriority w:val="0"/>
    <w:pPr>
      <w:ind w:left="2940"/>
    </w:pPr>
  </w:style>
  <w:style w:type="paragraph" w:styleId="7">
    <w:name w:val="Body Text"/>
    <w:basedOn w:val="1"/>
    <w:next w:val="1"/>
    <w:link w:val="83"/>
    <w:qFormat/>
    <w:uiPriority w:val="0"/>
    <w:rPr>
      <w:rFonts w:ascii="金山简黑体" w:hAnsi="Courier New" w:eastAsia="金山简黑体"/>
      <w:b/>
      <w:spacing w:val="-8"/>
      <w:sz w:val="44"/>
      <w:szCs w:val="20"/>
    </w:rPr>
  </w:style>
  <w:style w:type="paragraph" w:styleId="8">
    <w:name w:val="Plain Text"/>
    <w:basedOn w:val="1"/>
    <w:next w:val="1"/>
    <w:link w:val="81"/>
    <w:qFormat/>
    <w:uiPriority w:val="0"/>
    <w:rPr>
      <w:rFonts w:ascii="宋体" w:hAnsi="宋体" w:eastAsia="宋体"/>
      <w:sz w:val="20"/>
      <w:szCs w:val="20"/>
    </w:rPr>
  </w:style>
  <w:style w:type="paragraph" w:styleId="9">
    <w:name w:val="header"/>
    <w:basedOn w:val="1"/>
    <w:qFormat/>
    <w:uiPriority w:val="0"/>
    <w:pPr>
      <w:tabs>
        <w:tab w:val="center" w:pos="4153"/>
        <w:tab w:val="right" w:pos="8306"/>
      </w:tabs>
      <w:jc w:val="center"/>
    </w:pPr>
    <w:rPr>
      <w:sz w:val="18"/>
      <w:szCs w:val="18"/>
    </w:rPr>
  </w:style>
  <w:style w:type="paragraph" w:styleId="10">
    <w:name w:val="toc 1"/>
    <w:basedOn w:val="1"/>
    <w:next w:val="1"/>
    <w:semiHidden/>
    <w:qFormat/>
    <w:uiPriority w:val="28"/>
    <w:rPr>
      <w:rFonts w:ascii="Calibri" w:hAnsi="Calibri" w:eastAsia="Calibri"/>
      <w:b/>
      <w:caps/>
      <w:sz w:val="20"/>
      <w:szCs w:val="20"/>
    </w:rPr>
  </w:style>
  <w:style w:type="paragraph" w:styleId="11">
    <w:name w:val="Normal (Web)"/>
    <w:basedOn w:val="1"/>
    <w:qFormat/>
    <w:uiPriority w:val="0"/>
    <w:rPr>
      <w:sz w:val="24"/>
    </w:rPr>
  </w:style>
  <w:style w:type="character" w:styleId="14">
    <w:name w:val="Strong"/>
    <w:basedOn w:val="13"/>
    <w:qFormat/>
    <w:uiPriority w:val="0"/>
    <w:rPr>
      <w:rFonts w:hint="default" w:ascii="Monospaced Number" w:hAnsi="Monospaced Number" w:eastAsia="Monospaced Number" w:cs="Monospaced Number"/>
      <w:b/>
      <w:sz w:val="21"/>
      <w:szCs w:val="21"/>
    </w:rPr>
  </w:style>
  <w:style w:type="character" w:styleId="15">
    <w:name w:val="page number"/>
    <w:basedOn w:val="13"/>
    <w:qFormat/>
    <w:uiPriority w:val="0"/>
  </w:style>
  <w:style w:type="character" w:styleId="16">
    <w:name w:val="FollowedHyperlink"/>
    <w:basedOn w:val="13"/>
    <w:qFormat/>
    <w:uiPriority w:val="0"/>
    <w:rPr>
      <w:color w:val="3177FD"/>
      <w:u w:val="none"/>
    </w:rPr>
  </w:style>
  <w:style w:type="character" w:styleId="17">
    <w:name w:val="Emphasis"/>
    <w:basedOn w:val="13"/>
    <w:qFormat/>
    <w:uiPriority w:val="0"/>
  </w:style>
  <w:style w:type="character" w:styleId="18">
    <w:name w:val="HTML Definition"/>
    <w:basedOn w:val="13"/>
    <w:qFormat/>
    <w:uiPriority w:val="0"/>
  </w:style>
  <w:style w:type="character" w:styleId="19">
    <w:name w:val="HTML Typewriter"/>
    <w:basedOn w:val="13"/>
    <w:qFormat/>
    <w:uiPriority w:val="0"/>
    <w:rPr>
      <w:rFonts w:hint="default" w:ascii="monospace" w:hAnsi="monospace" w:eastAsia="monospace" w:cs="monospace"/>
      <w:sz w:val="20"/>
    </w:rPr>
  </w:style>
  <w:style w:type="character" w:styleId="20">
    <w:name w:val="HTML Acronym"/>
    <w:basedOn w:val="13"/>
    <w:qFormat/>
    <w:uiPriority w:val="0"/>
  </w:style>
  <w:style w:type="character" w:styleId="21">
    <w:name w:val="HTML Variable"/>
    <w:basedOn w:val="13"/>
    <w:qFormat/>
    <w:uiPriority w:val="0"/>
  </w:style>
  <w:style w:type="character" w:styleId="22">
    <w:name w:val="Hyperlink"/>
    <w:basedOn w:val="13"/>
    <w:qFormat/>
    <w:uiPriority w:val="0"/>
    <w:rPr>
      <w:color w:val="3177FD"/>
      <w:u w:val="none"/>
    </w:rPr>
  </w:style>
  <w:style w:type="character" w:styleId="23">
    <w:name w:val="HTML Code"/>
    <w:basedOn w:val="13"/>
    <w:qFormat/>
    <w:uiPriority w:val="0"/>
    <w:rPr>
      <w:rFonts w:ascii="Consolas" w:hAnsi="Consolas" w:eastAsia="Consolas" w:cs="Consolas"/>
      <w:sz w:val="21"/>
      <w:szCs w:val="21"/>
    </w:rPr>
  </w:style>
  <w:style w:type="character" w:styleId="24">
    <w:name w:val="HTML Cite"/>
    <w:basedOn w:val="13"/>
    <w:qFormat/>
    <w:uiPriority w:val="0"/>
  </w:style>
  <w:style w:type="character" w:styleId="25">
    <w:name w:val="HTML Keyboard"/>
    <w:basedOn w:val="13"/>
    <w:qFormat/>
    <w:uiPriority w:val="0"/>
    <w:rPr>
      <w:rFonts w:hint="default" w:ascii="Consolas" w:hAnsi="Consolas" w:eastAsia="Consolas" w:cs="Consolas"/>
      <w:sz w:val="21"/>
      <w:szCs w:val="21"/>
    </w:rPr>
  </w:style>
  <w:style w:type="character" w:styleId="26">
    <w:name w:val="HTML Sample"/>
    <w:basedOn w:val="13"/>
    <w:qFormat/>
    <w:uiPriority w:val="0"/>
    <w:rPr>
      <w:rFonts w:hint="default" w:ascii="Consolas" w:hAnsi="Consolas" w:eastAsia="Consolas" w:cs="Consolas"/>
      <w:sz w:val="21"/>
      <w:szCs w:val="21"/>
    </w:rPr>
  </w:style>
  <w:style w:type="character" w:customStyle="1" w:styleId="27">
    <w:name w:val="first-child2"/>
    <w:basedOn w:val="13"/>
    <w:qFormat/>
    <w:uiPriority w:val="0"/>
  </w:style>
  <w:style w:type="character" w:customStyle="1" w:styleId="28">
    <w:name w:val="all-fit-info"/>
    <w:basedOn w:val="13"/>
    <w:qFormat/>
    <w:uiPriority w:val="0"/>
    <w:rPr>
      <w:color w:val="939393"/>
    </w:rPr>
  </w:style>
  <w:style w:type="character" w:customStyle="1" w:styleId="29">
    <w:name w:val="all-fit-info1"/>
    <w:basedOn w:val="13"/>
    <w:qFormat/>
    <w:uiPriority w:val="0"/>
    <w:rPr>
      <w:color w:val="939393"/>
    </w:rPr>
  </w:style>
  <w:style w:type="character" w:customStyle="1" w:styleId="30">
    <w:name w:val="all-fit-info2"/>
    <w:basedOn w:val="13"/>
    <w:qFormat/>
    <w:uiPriority w:val="0"/>
    <w:rPr>
      <w:color w:val="939393"/>
    </w:rPr>
  </w:style>
  <w:style w:type="character" w:customStyle="1" w:styleId="31">
    <w:name w:val="current"/>
    <w:basedOn w:val="13"/>
    <w:qFormat/>
    <w:uiPriority w:val="0"/>
    <w:rPr>
      <w:color w:val="00C1DE"/>
    </w:rPr>
  </w:style>
  <w:style w:type="character" w:customStyle="1" w:styleId="32">
    <w:name w:val="current1"/>
    <w:basedOn w:val="13"/>
    <w:qFormat/>
    <w:uiPriority w:val="0"/>
    <w:rPr>
      <w:color w:val="00C1DE"/>
    </w:rPr>
  </w:style>
  <w:style w:type="character" w:customStyle="1" w:styleId="33">
    <w:name w:val="tag-type"/>
    <w:basedOn w:val="13"/>
    <w:qFormat/>
    <w:uiPriority w:val="0"/>
    <w:rPr>
      <w:color w:val="FFFFFF"/>
      <w:sz w:val="18"/>
      <w:szCs w:val="18"/>
      <w:shd w:val="clear" w:fill="317FFD"/>
    </w:rPr>
  </w:style>
  <w:style w:type="character" w:customStyle="1" w:styleId="34">
    <w:name w:val="tag-type1"/>
    <w:basedOn w:val="13"/>
    <w:qFormat/>
    <w:uiPriority w:val="0"/>
    <w:rPr>
      <w:color w:val="FFFFFF"/>
      <w:sz w:val="18"/>
      <w:szCs w:val="18"/>
      <w:shd w:val="clear" w:fill="317FFD"/>
    </w:rPr>
  </w:style>
  <w:style w:type="character" w:customStyle="1" w:styleId="35">
    <w:name w:val="last-child"/>
    <w:basedOn w:val="13"/>
    <w:qFormat/>
    <w:uiPriority w:val="0"/>
  </w:style>
  <w:style w:type="character" w:customStyle="1" w:styleId="36">
    <w:name w:val="last-child1"/>
    <w:basedOn w:val="13"/>
    <w:qFormat/>
    <w:uiPriority w:val="0"/>
  </w:style>
  <w:style w:type="character" w:customStyle="1" w:styleId="37">
    <w:name w:val="last-child2"/>
    <w:basedOn w:val="13"/>
    <w:qFormat/>
    <w:uiPriority w:val="0"/>
  </w:style>
  <w:style w:type="character" w:customStyle="1" w:styleId="38">
    <w:name w:val="last-child3"/>
    <w:basedOn w:val="13"/>
    <w:qFormat/>
    <w:uiPriority w:val="0"/>
  </w:style>
  <w:style w:type="character" w:customStyle="1" w:styleId="39">
    <w:name w:val="info-label"/>
    <w:basedOn w:val="13"/>
    <w:qFormat/>
    <w:uiPriority w:val="0"/>
    <w:rPr>
      <w:b/>
    </w:rPr>
  </w:style>
  <w:style w:type="character" w:customStyle="1" w:styleId="40">
    <w:name w:val="ant-tree-iconele"/>
    <w:basedOn w:val="13"/>
    <w:qFormat/>
    <w:uiPriority w:val="0"/>
  </w:style>
  <w:style w:type="character" w:customStyle="1" w:styleId="41">
    <w:name w:val="info-content"/>
    <w:basedOn w:val="13"/>
    <w:qFormat/>
    <w:uiPriority w:val="0"/>
    <w:rPr>
      <w:color w:val="808080"/>
    </w:rPr>
  </w:style>
  <w:style w:type="character" w:customStyle="1" w:styleId="42">
    <w:name w:val="ant-select-tree-checkbox"/>
    <w:basedOn w:val="13"/>
    <w:qFormat/>
    <w:uiPriority w:val="0"/>
  </w:style>
  <w:style w:type="character" w:customStyle="1" w:styleId="43">
    <w:name w:val="ant-select-tree-iconele"/>
    <w:basedOn w:val="13"/>
    <w:qFormat/>
    <w:uiPriority w:val="0"/>
  </w:style>
  <w:style w:type="character" w:customStyle="1" w:styleId="44">
    <w:name w:val="ant-select-tree-switcher"/>
    <w:basedOn w:val="13"/>
    <w:qFormat/>
    <w:uiPriority w:val="0"/>
  </w:style>
  <w:style w:type="character" w:customStyle="1" w:styleId="45">
    <w:name w:val="temp"/>
    <w:basedOn w:val="13"/>
    <w:qFormat/>
    <w:uiPriority w:val="0"/>
  </w:style>
  <w:style w:type="character" w:customStyle="1" w:styleId="46">
    <w:name w:val="temp1"/>
    <w:basedOn w:val="13"/>
    <w:qFormat/>
    <w:uiPriority w:val="0"/>
  </w:style>
  <w:style w:type="character" w:customStyle="1" w:styleId="47">
    <w:name w:val="temp2"/>
    <w:basedOn w:val="13"/>
    <w:qFormat/>
    <w:uiPriority w:val="0"/>
  </w:style>
  <w:style w:type="character" w:customStyle="1" w:styleId="48">
    <w:name w:val="ant-tree-icon_loading"/>
    <w:basedOn w:val="13"/>
    <w:qFormat/>
    <w:uiPriority w:val="0"/>
    <w:rPr>
      <w:shd w:val="clear" w:fill="FFFFFF"/>
    </w:rPr>
  </w:style>
  <w:style w:type="character" w:customStyle="1" w:styleId="49">
    <w:name w:val="last-of-type"/>
    <w:basedOn w:val="13"/>
    <w:qFormat/>
    <w:uiPriority w:val="0"/>
    <w:rPr>
      <w:color w:val="FF4A44"/>
      <w:sz w:val="27"/>
      <w:szCs w:val="27"/>
    </w:rPr>
  </w:style>
  <w:style w:type="character" w:customStyle="1" w:styleId="50">
    <w:name w:val="ant-tree-checkbox2"/>
    <w:basedOn w:val="13"/>
    <w:qFormat/>
    <w:uiPriority w:val="0"/>
  </w:style>
  <w:style w:type="character" w:customStyle="1" w:styleId="51">
    <w:name w:val="ant-radio+*"/>
    <w:basedOn w:val="13"/>
    <w:qFormat/>
    <w:uiPriority w:val="0"/>
  </w:style>
  <w:style w:type="character" w:customStyle="1" w:styleId="52">
    <w:name w:val="ant-badge-status-dot2"/>
    <w:basedOn w:val="13"/>
    <w:qFormat/>
    <w:uiPriority w:val="0"/>
    <w:rPr>
      <w:shd w:val="clear" w:fill="FFFFFF"/>
    </w:rPr>
  </w:style>
  <w:style w:type="character" w:customStyle="1" w:styleId="53">
    <w:name w:val="ant-tree-switcher"/>
    <w:basedOn w:val="13"/>
    <w:qFormat/>
    <w:uiPriority w:val="0"/>
  </w:style>
  <w:style w:type="character" w:customStyle="1" w:styleId="54">
    <w:name w:val="label"/>
    <w:basedOn w:val="13"/>
    <w:qFormat/>
    <w:uiPriority w:val="0"/>
  </w:style>
  <w:style w:type="character" w:customStyle="1" w:styleId="55">
    <w:name w:val="content10"/>
    <w:basedOn w:val="13"/>
    <w:qFormat/>
    <w:uiPriority w:val="0"/>
  </w:style>
  <w:style w:type="character" w:customStyle="1" w:styleId="56">
    <w:name w:val="change-camera-place"/>
    <w:basedOn w:val="13"/>
    <w:qFormat/>
    <w:uiPriority w:val="0"/>
    <w:rPr>
      <w:color w:val="3177FD"/>
    </w:rPr>
  </w:style>
  <w:style w:type="character" w:customStyle="1" w:styleId="57">
    <w:name w:val="ant-tree-checkbox"/>
    <w:basedOn w:val="13"/>
    <w:qFormat/>
    <w:uiPriority w:val="0"/>
  </w:style>
  <w:style w:type="paragraph" w:customStyle="1" w:styleId="58">
    <w:name w:val="_Style 56"/>
    <w:basedOn w:val="1"/>
    <w:next w:val="1"/>
    <w:qFormat/>
    <w:uiPriority w:val="0"/>
    <w:pPr>
      <w:pBdr>
        <w:bottom w:val="single" w:color="auto" w:sz="6" w:space="1"/>
      </w:pBdr>
      <w:jc w:val="center"/>
    </w:pPr>
    <w:rPr>
      <w:rFonts w:ascii="Arial" w:eastAsia="宋体"/>
      <w:vanish/>
      <w:sz w:val="16"/>
    </w:rPr>
  </w:style>
  <w:style w:type="paragraph" w:customStyle="1" w:styleId="59">
    <w:name w:val="_Style 57"/>
    <w:basedOn w:val="1"/>
    <w:next w:val="1"/>
    <w:qFormat/>
    <w:uiPriority w:val="0"/>
    <w:pPr>
      <w:pBdr>
        <w:top w:val="single" w:color="auto" w:sz="6" w:space="1"/>
      </w:pBdr>
      <w:jc w:val="center"/>
    </w:pPr>
    <w:rPr>
      <w:rFonts w:ascii="Arial" w:eastAsia="宋体"/>
      <w:vanish/>
      <w:sz w:val="16"/>
    </w:rPr>
  </w:style>
  <w:style w:type="character" w:customStyle="1" w:styleId="60">
    <w:name w:val="ant-form-item-children1"/>
    <w:basedOn w:val="13"/>
    <w:qFormat/>
    <w:uiPriority w:val="0"/>
  </w:style>
  <w:style w:type="character" w:customStyle="1" w:styleId="61">
    <w:name w:val="last-child6"/>
    <w:basedOn w:val="13"/>
    <w:qFormat/>
    <w:uiPriority w:val="0"/>
  </w:style>
  <w:style w:type="character" w:customStyle="1" w:styleId="62">
    <w:name w:val="last-child7"/>
    <w:basedOn w:val="13"/>
    <w:qFormat/>
    <w:uiPriority w:val="0"/>
  </w:style>
  <w:style w:type="character" w:customStyle="1" w:styleId="63">
    <w:name w:val="last-child8"/>
    <w:basedOn w:val="13"/>
    <w:qFormat/>
    <w:uiPriority w:val="0"/>
  </w:style>
  <w:style w:type="character" w:customStyle="1" w:styleId="64">
    <w:name w:val="last-child9"/>
    <w:basedOn w:val="13"/>
    <w:qFormat/>
    <w:uiPriority w:val="0"/>
  </w:style>
  <w:style w:type="character" w:customStyle="1" w:styleId="65">
    <w:name w:val="first-child"/>
    <w:basedOn w:val="13"/>
    <w:qFormat/>
    <w:uiPriority w:val="0"/>
  </w:style>
  <w:style w:type="character" w:customStyle="1" w:styleId="66">
    <w:name w:val="ant-badge-status-dot"/>
    <w:basedOn w:val="13"/>
    <w:qFormat/>
    <w:uiPriority w:val="0"/>
    <w:rPr>
      <w:color w:val="FFFFFF"/>
      <w:shd w:val="clear" w:fill="FFFFFF"/>
    </w:rPr>
  </w:style>
  <w:style w:type="character" w:customStyle="1" w:styleId="67">
    <w:name w:val="label2"/>
    <w:basedOn w:val="13"/>
    <w:qFormat/>
    <w:uiPriority w:val="0"/>
  </w:style>
  <w:style w:type="character" w:customStyle="1" w:styleId="68">
    <w:name w:val="ant-select-tree-checkbox2"/>
    <w:basedOn w:val="13"/>
    <w:qFormat/>
    <w:uiPriority w:val="0"/>
  </w:style>
  <w:style w:type="character" w:customStyle="1" w:styleId="69">
    <w:name w:val="last-child4"/>
    <w:basedOn w:val="13"/>
    <w:qFormat/>
    <w:uiPriority w:val="0"/>
  </w:style>
  <w:style w:type="character" w:customStyle="1" w:styleId="70">
    <w:name w:val="last-child5"/>
    <w:basedOn w:val="13"/>
    <w:qFormat/>
    <w:uiPriority w:val="0"/>
  </w:style>
  <w:style w:type="character" w:customStyle="1" w:styleId="71">
    <w:name w:val="first-child3"/>
    <w:basedOn w:val="13"/>
    <w:qFormat/>
    <w:uiPriority w:val="0"/>
  </w:style>
  <w:style w:type="character" w:customStyle="1" w:styleId="72">
    <w:name w:val="temp6"/>
    <w:basedOn w:val="13"/>
    <w:qFormat/>
    <w:uiPriority w:val="0"/>
  </w:style>
  <w:style w:type="character" w:customStyle="1" w:styleId="73">
    <w:name w:val="temp7"/>
    <w:basedOn w:val="13"/>
    <w:qFormat/>
    <w:uiPriority w:val="0"/>
  </w:style>
  <w:style w:type="character" w:customStyle="1" w:styleId="74">
    <w:name w:val="temp8"/>
    <w:basedOn w:val="13"/>
    <w:qFormat/>
    <w:uiPriority w:val="0"/>
  </w:style>
  <w:style w:type="character" w:customStyle="1" w:styleId="75">
    <w:name w:val="first-child5"/>
    <w:basedOn w:val="13"/>
    <w:qFormat/>
    <w:uiPriority w:val="0"/>
  </w:style>
  <w:style w:type="character" w:customStyle="1" w:styleId="76">
    <w:name w:val="content9"/>
    <w:basedOn w:val="13"/>
    <w:qFormat/>
    <w:uiPriority w:val="0"/>
  </w:style>
  <w:style w:type="character" w:customStyle="1" w:styleId="77">
    <w:name w:val="first-child4"/>
    <w:basedOn w:val="13"/>
    <w:qFormat/>
    <w:uiPriority w:val="0"/>
  </w:style>
  <w:style w:type="character" w:customStyle="1" w:styleId="78">
    <w:name w:val="content"/>
    <w:basedOn w:val="13"/>
    <w:qFormat/>
    <w:uiPriority w:val="0"/>
  </w:style>
  <w:style w:type="character" w:customStyle="1" w:styleId="79">
    <w:name w:val="first-child1"/>
    <w:basedOn w:val="13"/>
    <w:qFormat/>
    <w:uiPriority w:val="0"/>
  </w:style>
  <w:style w:type="paragraph" w:customStyle="1" w:styleId="80">
    <w:name w:val="_Style 4"/>
    <w:basedOn w:val="1"/>
    <w:qFormat/>
    <w:uiPriority w:val="34"/>
    <w:pPr>
      <w:ind w:firstLine="420" w:firstLineChars="200"/>
    </w:pPr>
    <w:rPr>
      <w:rFonts w:ascii="Calibri" w:hAnsi="Calibri" w:eastAsia="宋体" w:cs="Times New Roman"/>
    </w:rPr>
  </w:style>
  <w:style w:type="character" w:customStyle="1" w:styleId="81">
    <w:name w:val="纯文本 Char"/>
    <w:basedOn w:val="13"/>
    <w:link w:val="8"/>
    <w:qFormat/>
    <w:uiPriority w:val="0"/>
    <w:rPr>
      <w:rFonts w:hint="eastAsia" w:ascii="宋体" w:hAnsi="Courier New" w:eastAsia="宋体" w:cs="宋体"/>
      <w:kern w:val="2"/>
      <w:sz w:val="21"/>
    </w:rPr>
  </w:style>
  <w:style w:type="character" w:customStyle="1" w:styleId="82">
    <w:name w:val="纯文本 Char1"/>
    <w:basedOn w:val="13"/>
    <w:qFormat/>
    <w:uiPriority w:val="0"/>
    <w:rPr>
      <w:rFonts w:hint="eastAsia" w:ascii="宋体" w:hAnsi="Courier New" w:eastAsia="宋体" w:cs="Courier New"/>
      <w:kern w:val="2"/>
      <w:sz w:val="21"/>
      <w:szCs w:val="21"/>
    </w:rPr>
  </w:style>
  <w:style w:type="character" w:customStyle="1" w:styleId="83">
    <w:name w:val="正文文本 Char"/>
    <w:basedOn w:val="13"/>
    <w:link w:val="7"/>
    <w:qFormat/>
    <w:uiPriority w:val="0"/>
    <w:rPr>
      <w:kern w:val="2"/>
      <w:sz w:val="21"/>
      <w:szCs w:val="24"/>
    </w:rPr>
  </w:style>
  <w:style w:type="paragraph" w:customStyle="1" w:styleId="84">
    <w:name w:val="正文2"/>
    <w:basedOn w:val="1"/>
    <w:uiPriority w:val="0"/>
    <w:pPr>
      <w:spacing w:after="100" w:afterAutospacing="1" w:line="360" w:lineRule="auto"/>
      <w:ind w:firstLine="510" w:firstLineChars="200"/>
    </w:pPr>
    <w:rPr>
      <w:rFonts w:ascii="宋体" w:hAnsi="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26581</Words>
  <Characters>28694</Characters>
  <Lines>0</Lines>
  <Paragraphs>0</Paragraphs>
  <TotalTime>46</TotalTime>
  <ScaleCrop>false</ScaleCrop>
  <LinksUpToDate>false</LinksUpToDate>
  <CharactersWithSpaces>30699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2020-10-15T06:17:00Z</dcterms:created>
  <dc:creator>天怒人怨</dc:creator>
  <cp:lastModifiedBy>天怒人怨</cp:lastModifiedBy>
  <dcterms:modified xsi:type="dcterms:W3CDTF">2020-10-19T08:35:13Z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