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8A" w:rsidRDefault="009B618A">
      <w:pPr>
        <w:spacing w:line="360" w:lineRule="auto"/>
        <w:jc w:val="center"/>
        <w:rPr>
          <w:rFonts w:ascii="仿宋" w:eastAsia="仿宋" w:hAnsi="仿宋" w:cs="仿宋_GB2312"/>
          <w:sz w:val="24"/>
        </w:rPr>
      </w:pPr>
    </w:p>
    <w:p w:rsidR="009B618A" w:rsidRDefault="009B618A">
      <w:pPr>
        <w:spacing w:line="360" w:lineRule="auto"/>
        <w:jc w:val="center"/>
        <w:rPr>
          <w:rFonts w:ascii="仿宋" w:eastAsia="仿宋" w:hAnsi="仿宋" w:cs="仿宋_GB2312"/>
          <w:b/>
          <w:sz w:val="24"/>
        </w:rPr>
      </w:pPr>
    </w:p>
    <w:p w:rsidR="009B618A" w:rsidRDefault="009B618A" w:rsidP="00000868"/>
    <w:p w:rsidR="009B618A" w:rsidRDefault="009B618A">
      <w:pPr>
        <w:spacing w:line="360" w:lineRule="auto"/>
        <w:jc w:val="center"/>
        <w:rPr>
          <w:rFonts w:ascii="仿宋" w:eastAsia="仿宋" w:hAnsi="仿宋" w:cs="仿宋_GB2312"/>
          <w:b/>
          <w:sz w:val="44"/>
          <w:szCs w:val="44"/>
        </w:rPr>
      </w:pPr>
    </w:p>
    <w:p w:rsidR="009B618A" w:rsidRDefault="009B618A">
      <w:pPr>
        <w:adjustRightInd/>
        <w:spacing w:line="360" w:lineRule="auto"/>
        <w:jc w:val="center"/>
        <w:rPr>
          <w:rFonts w:ascii="仿宋_GB2312" w:eastAsia="仿宋_GB2312" w:hAnsi="仿宋" w:cs="仿宋_GB2312"/>
          <w:b/>
          <w:sz w:val="48"/>
          <w:szCs w:val="48"/>
        </w:rPr>
      </w:pPr>
    </w:p>
    <w:p w:rsidR="009B618A" w:rsidRDefault="00D276AC">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新塘路人行天桥等电梯更新工程</w:t>
      </w:r>
    </w:p>
    <w:p w:rsidR="009B618A" w:rsidRDefault="00D276AC">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政府采购招标文件</w:t>
      </w:r>
    </w:p>
    <w:p w:rsidR="009B618A" w:rsidRDefault="00D276AC">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（电子招投标）</w:t>
      </w:r>
    </w:p>
    <w:p w:rsidR="009B618A" w:rsidRDefault="00D276AC">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编号</w:t>
      </w:r>
      <w:r>
        <w:rPr>
          <w:rFonts w:ascii="仿宋" w:eastAsia="仿宋" w:hAnsi="仿宋" w:cs="仿宋_GB2312"/>
          <w:sz w:val="30"/>
          <w:szCs w:val="30"/>
        </w:rPr>
        <w:t>:</w:t>
      </w:r>
      <w:r>
        <w:rPr>
          <w:rFonts w:ascii="仿宋" w:eastAsia="仿宋" w:hAnsi="仿宋" w:cs="仿宋_GB2312" w:hint="eastAsia"/>
          <w:sz w:val="30"/>
          <w:szCs w:val="30"/>
        </w:rPr>
        <w:t>（</w:t>
      </w:r>
      <w:r>
        <w:rPr>
          <w:rFonts w:ascii="仿宋" w:eastAsia="仿宋" w:hAnsi="仿宋" w:cs="仿宋_GB2312"/>
          <w:sz w:val="30"/>
          <w:szCs w:val="30"/>
        </w:rPr>
        <w:t>HZTH-SZGL-202</w:t>
      </w:r>
      <w:r w:rsidR="001F2999">
        <w:rPr>
          <w:rFonts w:ascii="仿宋" w:eastAsia="仿宋" w:hAnsi="仿宋" w:cs="仿宋_GB2312" w:hint="eastAsia"/>
          <w:sz w:val="30"/>
          <w:szCs w:val="30"/>
        </w:rPr>
        <w:t>2</w:t>
      </w:r>
      <w:r>
        <w:rPr>
          <w:rFonts w:ascii="仿宋" w:eastAsia="仿宋" w:hAnsi="仿宋" w:cs="仿宋_GB2312"/>
          <w:sz w:val="30"/>
          <w:szCs w:val="30"/>
        </w:rPr>
        <w:t>0</w:t>
      </w:r>
      <w:r w:rsidR="001F2999">
        <w:rPr>
          <w:rFonts w:ascii="仿宋" w:eastAsia="仿宋" w:hAnsi="仿宋" w:cs="仿宋_GB2312" w:hint="eastAsia"/>
          <w:sz w:val="30"/>
          <w:szCs w:val="30"/>
        </w:rPr>
        <w:t>1</w:t>
      </w:r>
      <w:r>
        <w:rPr>
          <w:rFonts w:ascii="仿宋" w:eastAsia="仿宋" w:hAnsi="仿宋" w:cs="仿宋_GB2312" w:hint="eastAsia"/>
          <w:sz w:val="30"/>
          <w:szCs w:val="30"/>
        </w:rPr>
        <w:t>）</w:t>
      </w:r>
    </w:p>
    <w:p w:rsidR="009B618A" w:rsidRDefault="009B618A">
      <w:pPr>
        <w:adjustRightInd/>
        <w:spacing w:line="360" w:lineRule="auto"/>
        <w:rPr>
          <w:rFonts w:ascii="仿宋" w:eastAsia="仿宋" w:hAnsi="仿宋" w:cs="仿宋_GB2312"/>
          <w:sz w:val="28"/>
          <w:szCs w:val="20"/>
        </w:rPr>
      </w:pPr>
    </w:p>
    <w:p w:rsidR="009B618A" w:rsidRPr="001F2999" w:rsidRDefault="009B618A">
      <w:pPr>
        <w:spacing w:line="360" w:lineRule="auto"/>
        <w:jc w:val="center"/>
        <w:rPr>
          <w:rFonts w:ascii="仿宋" w:eastAsia="仿宋" w:hAnsi="仿宋" w:cs="仿宋_GB2312"/>
          <w:b/>
          <w:sz w:val="44"/>
          <w:szCs w:val="44"/>
        </w:rPr>
      </w:pPr>
    </w:p>
    <w:p w:rsidR="009B618A" w:rsidRDefault="009B618A">
      <w:pPr>
        <w:spacing w:line="360" w:lineRule="auto"/>
        <w:jc w:val="center"/>
        <w:rPr>
          <w:rFonts w:ascii="仿宋" w:eastAsia="仿宋" w:hAnsi="仿宋" w:cs="仿宋_GB2312"/>
          <w:b/>
          <w:sz w:val="44"/>
          <w:szCs w:val="44"/>
        </w:rPr>
      </w:pPr>
    </w:p>
    <w:p w:rsidR="009B618A" w:rsidRDefault="009B618A">
      <w:pPr>
        <w:spacing w:line="360" w:lineRule="auto"/>
        <w:jc w:val="center"/>
        <w:rPr>
          <w:rFonts w:ascii="仿宋" w:eastAsia="仿宋" w:hAnsi="仿宋" w:cs="仿宋_GB2312"/>
          <w:sz w:val="24"/>
        </w:rPr>
      </w:pPr>
    </w:p>
    <w:p w:rsidR="009B618A" w:rsidRDefault="009B618A">
      <w:pPr>
        <w:spacing w:line="360" w:lineRule="auto"/>
        <w:jc w:val="center"/>
        <w:rPr>
          <w:rFonts w:ascii="仿宋" w:eastAsia="仿宋" w:hAnsi="仿宋" w:cs="仿宋_GB2312"/>
          <w:sz w:val="24"/>
        </w:rPr>
      </w:pPr>
    </w:p>
    <w:p w:rsidR="009B618A" w:rsidRDefault="009B618A">
      <w:pPr>
        <w:spacing w:line="360" w:lineRule="auto"/>
        <w:rPr>
          <w:rFonts w:ascii="仿宋" w:eastAsia="仿宋" w:hAnsi="仿宋" w:cs="仿宋_GB2312"/>
          <w:sz w:val="32"/>
          <w:szCs w:val="32"/>
        </w:rPr>
      </w:pPr>
    </w:p>
    <w:p w:rsidR="009B618A" w:rsidRDefault="00D276AC">
      <w:pPr>
        <w:spacing w:line="360" w:lineRule="auto"/>
        <w:jc w:val="center"/>
        <w:rPr>
          <w:rFonts w:ascii="仿宋" w:eastAsia="仿宋" w:hAnsi="仿宋" w:cs="仿宋_GB2312"/>
          <w:sz w:val="32"/>
          <w:szCs w:val="32"/>
        </w:rPr>
      </w:pPr>
      <w:r>
        <w:rPr>
          <w:rFonts w:ascii="仿宋" w:eastAsia="仿宋" w:hAnsi="仿宋" w:cs="仿宋_GB2312" w:hint="eastAsia"/>
          <w:sz w:val="32"/>
          <w:szCs w:val="32"/>
        </w:rPr>
        <w:t>杭州市市政设施管理中心</w:t>
      </w:r>
    </w:p>
    <w:p w:rsidR="009B618A" w:rsidRDefault="00D276AC">
      <w:pPr>
        <w:snapToGrid w:val="0"/>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杭州天恒投资建设管理有限公司</w:t>
      </w:r>
    </w:p>
    <w:p w:rsidR="009B618A" w:rsidRDefault="00D276AC">
      <w:pPr>
        <w:snapToGrid w:val="0"/>
        <w:spacing w:line="360" w:lineRule="auto"/>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w:t>
      </w:r>
      <w:r>
        <w:rPr>
          <w:rFonts w:ascii="宋体" w:hAnsi="宋体" w:cs="宋体" w:hint="eastAsia"/>
          <w:bCs/>
          <w:sz w:val="32"/>
          <w:szCs w:val="32"/>
        </w:rPr>
        <w:t>〇</w:t>
      </w:r>
      <w:r>
        <w:rPr>
          <w:rFonts w:ascii="仿宋_GB2312" w:eastAsia="仿宋_GB2312" w:hAnsi="仿宋_GB2312" w:cs="仿宋_GB2312" w:hint="eastAsia"/>
          <w:bCs/>
          <w:sz w:val="32"/>
          <w:szCs w:val="32"/>
        </w:rPr>
        <w:t>二二年一月十九日</w:t>
      </w:r>
    </w:p>
    <w:p w:rsidR="009B618A" w:rsidRDefault="00D276AC">
      <w:pPr>
        <w:spacing w:line="360" w:lineRule="auto"/>
        <w:jc w:val="center"/>
        <w:rPr>
          <w:rFonts w:ascii="仿宋" w:eastAsia="仿宋" w:hAnsi="仿宋" w:cs="仿宋_GB2312"/>
          <w:sz w:val="24"/>
        </w:rPr>
      </w:pPr>
      <w:r>
        <w:rPr>
          <w:rFonts w:ascii="仿宋" w:eastAsia="仿宋" w:hAnsi="仿宋" w:cs="仿宋_GB2312"/>
          <w:sz w:val="24"/>
        </w:rPr>
        <w:br w:type="page"/>
      </w:r>
      <w:bookmarkStart w:id="0" w:name="_Hlt67893495"/>
      <w:bookmarkEnd w:id="0"/>
    </w:p>
    <w:p w:rsidR="009B618A" w:rsidRDefault="009B618A">
      <w:pPr>
        <w:spacing w:line="360" w:lineRule="auto"/>
        <w:jc w:val="center"/>
        <w:rPr>
          <w:rFonts w:ascii="仿宋" w:eastAsia="仿宋" w:hAnsi="仿宋" w:cs="仿宋_GB2312"/>
          <w:sz w:val="24"/>
        </w:rPr>
      </w:pPr>
    </w:p>
    <w:p w:rsidR="009B618A" w:rsidRDefault="00D276AC">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目录</w:t>
      </w:r>
    </w:p>
    <w:p w:rsidR="009B618A" w:rsidRDefault="009B618A">
      <w:pPr>
        <w:spacing w:line="360" w:lineRule="auto"/>
        <w:rPr>
          <w:rFonts w:ascii="仿宋" w:eastAsia="仿宋" w:hAnsi="仿宋" w:cs="仿宋_GB2312"/>
          <w:sz w:val="32"/>
          <w:szCs w:val="32"/>
        </w:rPr>
      </w:pPr>
    </w:p>
    <w:p w:rsidR="009B618A" w:rsidRDefault="009B618A">
      <w:pPr>
        <w:spacing w:line="360" w:lineRule="auto"/>
        <w:rPr>
          <w:rFonts w:ascii="仿宋" w:eastAsia="仿宋" w:hAnsi="仿宋" w:cs="仿宋_GB2312"/>
          <w:sz w:val="32"/>
          <w:szCs w:val="32"/>
        </w:rPr>
      </w:pPr>
    </w:p>
    <w:p w:rsidR="009B618A" w:rsidRDefault="00D276AC">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第一部分招标公告</w:t>
      </w:r>
    </w:p>
    <w:p w:rsidR="009B618A" w:rsidRDefault="00D276AC">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第二部分投标人须知</w:t>
      </w:r>
    </w:p>
    <w:p w:rsidR="009B618A" w:rsidRDefault="00D276AC">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第三部分采购需求</w:t>
      </w:r>
    </w:p>
    <w:p w:rsidR="009B618A" w:rsidRDefault="00D276AC">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第四部分评标办法</w:t>
      </w:r>
    </w:p>
    <w:p w:rsidR="009B618A" w:rsidRDefault="00D276AC">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第五部分拟签订的合同文本</w:t>
      </w:r>
    </w:p>
    <w:p w:rsidR="009B618A" w:rsidRDefault="00D276AC">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第六部分应提交的有关格式范例</w:t>
      </w:r>
    </w:p>
    <w:p w:rsidR="009B618A" w:rsidRDefault="009B618A" w:rsidP="00D276AC">
      <w:pPr>
        <w:spacing w:line="360" w:lineRule="auto"/>
        <w:ind w:firstLineChars="229" w:firstLine="550"/>
        <w:rPr>
          <w:rFonts w:ascii="仿宋" w:eastAsia="仿宋" w:hAnsi="仿宋" w:cs="仿宋_GB2312"/>
          <w:sz w:val="24"/>
        </w:rPr>
      </w:pPr>
      <w:bookmarkStart w:id="1" w:name="_Hlt91233176"/>
      <w:bookmarkStart w:id="2" w:name="_Toc91899869"/>
      <w:bookmarkEnd w:id="1"/>
    </w:p>
    <w:p w:rsidR="009B618A" w:rsidRDefault="009B618A" w:rsidP="00D276AC">
      <w:pPr>
        <w:spacing w:line="360" w:lineRule="auto"/>
        <w:ind w:firstLineChars="229" w:firstLine="550"/>
        <w:rPr>
          <w:rFonts w:ascii="仿宋" w:eastAsia="仿宋" w:hAnsi="仿宋" w:cs="仿宋_GB2312"/>
          <w:sz w:val="24"/>
        </w:rPr>
      </w:pPr>
    </w:p>
    <w:p w:rsidR="009B618A" w:rsidRDefault="009B618A" w:rsidP="00D276AC">
      <w:pPr>
        <w:spacing w:line="360" w:lineRule="auto"/>
        <w:ind w:firstLineChars="229" w:firstLine="550"/>
        <w:rPr>
          <w:rFonts w:ascii="仿宋" w:eastAsia="仿宋" w:hAnsi="仿宋" w:cs="仿宋_GB2312"/>
          <w:sz w:val="24"/>
        </w:rPr>
      </w:pPr>
    </w:p>
    <w:p w:rsidR="009B618A" w:rsidRDefault="009B618A" w:rsidP="00D276AC">
      <w:pPr>
        <w:spacing w:line="360" w:lineRule="auto"/>
        <w:ind w:firstLineChars="229" w:firstLine="550"/>
        <w:rPr>
          <w:rFonts w:ascii="仿宋" w:eastAsia="仿宋" w:hAnsi="仿宋" w:cs="仿宋_GB2312"/>
          <w:sz w:val="24"/>
        </w:rPr>
      </w:pPr>
    </w:p>
    <w:p w:rsidR="009B618A" w:rsidRDefault="009B618A" w:rsidP="00D276AC">
      <w:pPr>
        <w:spacing w:line="360" w:lineRule="auto"/>
        <w:ind w:firstLineChars="229" w:firstLine="550"/>
        <w:rPr>
          <w:rFonts w:ascii="仿宋" w:eastAsia="仿宋" w:hAnsi="仿宋" w:cs="仿宋_GB2312"/>
          <w:sz w:val="24"/>
        </w:rPr>
      </w:pPr>
    </w:p>
    <w:p w:rsidR="009B618A" w:rsidRDefault="009B618A" w:rsidP="00D276AC">
      <w:pPr>
        <w:spacing w:line="360" w:lineRule="auto"/>
        <w:ind w:firstLineChars="229" w:firstLine="550"/>
        <w:rPr>
          <w:rFonts w:ascii="仿宋" w:eastAsia="仿宋" w:hAnsi="仿宋" w:cs="仿宋_GB2312"/>
          <w:sz w:val="24"/>
        </w:rPr>
      </w:pPr>
    </w:p>
    <w:p w:rsidR="009B618A" w:rsidRDefault="009B618A" w:rsidP="00D276AC">
      <w:pPr>
        <w:spacing w:line="360" w:lineRule="auto"/>
        <w:ind w:firstLineChars="229" w:firstLine="550"/>
        <w:rPr>
          <w:rFonts w:ascii="仿宋" w:eastAsia="仿宋" w:hAnsi="仿宋" w:cs="仿宋_GB2312"/>
          <w:sz w:val="24"/>
        </w:rPr>
      </w:pPr>
    </w:p>
    <w:p w:rsidR="009B618A" w:rsidRDefault="009B618A" w:rsidP="00D276AC">
      <w:pPr>
        <w:spacing w:line="360" w:lineRule="auto"/>
        <w:ind w:firstLineChars="229" w:firstLine="550"/>
        <w:rPr>
          <w:rFonts w:ascii="仿宋" w:eastAsia="仿宋" w:hAnsi="仿宋" w:cs="仿宋_GB2312"/>
          <w:sz w:val="24"/>
        </w:rPr>
      </w:pPr>
    </w:p>
    <w:p w:rsidR="009B618A" w:rsidRDefault="009B618A" w:rsidP="00D276AC">
      <w:pPr>
        <w:spacing w:line="360" w:lineRule="auto"/>
        <w:ind w:firstLineChars="229" w:firstLine="550"/>
        <w:rPr>
          <w:rFonts w:ascii="仿宋" w:eastAsia="仿宋" w:hAnsi="仿宋" w:cs="仿宋_GB2312"/>
          <w:sz w:val="24"/>
        </w:rPr>
      </w:pPr>
    </w:p>
    <w:p w:rsidR="009B618A" w:rsidRDefault="009B618A" w:rsidP="00D276AC">
      <w:pPr>
        <w:spacing w:line="360" w:lineRule="auto"/>
        <w:ind w:firstLineChars="229" w:firstLine="550"/>
        <w:rPr>
          <w:rFonts w:ascii="仿宋" w:eastAsia="仿宋" w:hAnsi="仿宋" w:cs="仿宋_GB2312"/>
          <w:sz w:val="24"/>
        </w:rPr>
      </w:pPr>
    </w:p>
    <w:p w:rsidR="009B618A" w:rsidRDefault="009B618A" w:rsidP="00D276AC">
      <w:pPr>
        <w:spacing w:line="360" w:lineRule="auto"/>
        <w:ind w:firstLineChars="229" w:firstLine="550"/>
        <w:rPr>
          <w:rFonts w:ascii="仿宋" w:eastAsia="仿宋" w:hAnsi="仿宋" w:cs="仿宋_GB2312"/>
          <w:sz w:val="24"/>
        </w:rPr>
      </w:pPr>
    </w:p>
    <w:p w:rsidR="009B618A" w:rsidRDefault="009B618A" w:rsidP="00D276AC">
      <w:pPr>
        <w:spacing w:line="360" w:lineRule="auto"/>
        <w:ind w:firstLineChars="229" w:firstLine="550"/>
        <w:rPr>
          <w:rFonts w:ascii="仿宋" w:eastAsia="仿宋" w:hAnsi="仿宋" w:cs="仿宋_GB2312"/>
          <w:sz w:val="24"/>
        </w:rPr>
      </w:pPr>
    </w:p>
    <w:p w:rsidR="009B618A" w:rsidRDefault="009B618A" w:rsidP="00D276AC">
      <w:pPr>
        <w:spacing w:line="360" w:lineRule="auto"/>
        <w:ind w:firstLineChars="229" w:firstLine="550"/>
        <w:rPr>
          <w:rFonts w:ascii="仿宋" w:eastAsia="仿宋" w:hAnsi="仿宋" w:cs="仿宋_GB2312"/>
          <w:sz w:val="24"/>
        </w:rPr>
      </w:pPr>
    </w:p>
    <w:p w:rsidR="009B618A" w:rsidRDefault="009B618A">
      <w:pPr>
        <w:spacing w:line="360" w:lineRule="auto"/>
        <w:rPr>
          <w:rFonts w:ascii="仿宋" w:eastAsia="仿宋" w:hAnsi="仿宋" w:cs="仿宋_GB2312"/>
          <w:sz w:val="24"/>
        </w:rPr>
      </w:pPr>
    </w:p>
    <w:p w:rsidR="009B618A" w:rsidRDefault="00D276AC">
      <w:pPr>
        <w:adjustRightInd/>
        <w:spacing w:line="360" w:lineRule="auto"/>
        <w:jc w:val="center"/>
        <w:outlineLvl w:val="0"/>
        <w:rPr>
          <w:rFonts w:ascii="仿宋_GB2312" w:eastAsia="仿宋_GB2312" w:hAnsi="仿宋" w:cs="仿宋_GB2312"/>
          <w:b/>
          <w:sz w:val="36"/>
          <w:szCs w:val="20"/>
        </w:rPr>
      </w:pPr>
      <w:bookmarkStart w:id="3" w:name="第一部分"/>
      <w:r>
        <w:rPr>
          <w:rFonts w:ascii="仿宋" w:eastAsia="仿宋" w:hAnsi="仿宋" w:cs="仿宋_GB2312"/>
          <w:b/>
          <w:sz w:val="36"/>
          <w:szCs w:val="36"/>
        </w:rPr>
        <w:br w:type="page"/>
      </w:r>
      <w:bookmarkStart w:id="4" w:name="_Hlt74707423"/>
      <w:bookmarkStart w:id="5" w:name="_Hlt74728647"/>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_GB2312" w:eastAsia="仿宋_GB2312" w:hAnsi="仿宋" w:cs="仿宋_GB2312" w:hint="eastAsia"/>
          <w:b/>
          <w:sz w:val="36"/>
          <w:szCs w:val="20"/>
        </w:rPr>
        <w:t>招标公告</w:t>
      </w:r>
    </w:p>
    <w:p w:rsidR="009B618A" w:rsidRDefault="00D276A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rsidR="009B618A" w:rsidRDefault="00D276A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Pr>
          <w:rFonts w:ascii="仿宋_GB2312" w:eastAsia="仿宋_GB2312" w:hAnsi="仿宋" w:cs="仿宋_GB2312" w:hint="eastAsia"/>
          <w:sz w:val="24"/>
          <w:u w:val="single"/>
        </w:rPr>
        <w:t>新塘路人行天桥等电梯更新工程</w:t>
      </w:r>
      <w:r>
        <w:rPr>
          <w:rFonts w:ascii="仿宋_GB2312" w:eastAsia="仿宋_GB2312" w:hAnsi="仿宋" w:hint="eastAsia"/>
          <w:sz w:val="24"/>
        </w:rPr>
        <w:t>招标项目的潜在投标人应在政采云平台（</w:t>
      </w:r>
      <w:hyperlink r:id="rId9" w:history="1">
        <w:r>
          <w:rPr>
            <w:rStyle w:val="aff5"/>
            <w:rFonts w:ascii="仿宋_GB2312" w:eastAsia="仿宋_GB2312" w:hAnsi="仿宋" w:cs="Times New Roman"/>
            <w:snapToGrid/>
            <w:color w:val="auto"/>
            <w:kern w:val="2"/>
            <w:sz w:val="24"/>
            <w:szCs w:val="24"/>
          </w:rPr>
          <w:t>https://www.zcygov.cn/）获取（下载）招标文件，并于</w:t>
        </w:r>
        <w:r>
          <w:rPr>
            <w:rFonts w:ascii="仿宋_GB2312" w:eastAsia="仿宋_GB2312" w:hAnsi="仿宋" w:hint="eastAsia"/>
            <w:sz w:val="24"/>
            <w:u w:val="single"/>
          </w:rPr>
          <w:t>2022</w:t>
        </w:r>
        <w:r>
          <w:rPr>
            <w:rFonts w:ascii="仿宋_GB2312" w:eastAsia="仿宋_GB2312" w:hAnsi="仿宋"/>
            <w:sz w:val="24"/>
            <w:u w:val="single"/>
          </w:rPr>
          <w:t>年</w:t>
        </w:r>
        <w:r>
          <w:rPr>
            <w:rFonts w:ascii="仿宋_GB2312" w:eastAsia="仿宋_GB2312" w:hAnsi="仿宋" w:hint="eastAsia"/>
            <w:sz w:val="24"/>
            <w:u w:val="single"/>
          </w:rPr>
          <w:t>2月</w:t>
        </w:r>
        <w:r w:rsidR="00AB7A6F">
          <w:rPr>
            <w:rFonts w:ascii="仿宋_GB2312" w:eastAsia="仿宋_GB2312" w:hAnsi="仿宋" w:hint="eastAsia"/>
            <w:sz w:val="24"/>
            <w:u w:val="single"/>
          </w:rPr>
          <w:t>9</w:t>
        </w:r>
        <w:r>
          <w:rPr>
            <w:rFonts w:ascii="仿宋_GB2312" w:eastAsia="仿宋_GB2312" w:hAnsi="仿宋" w:hint="eastAsia"/>
            <w:sz w:val="24"/>
            <w:u w:val="single"/>
          </w:rPr>
          <w:t>日9点30分</w:t>
        </w:r>
        <w:r>
          <w:rPr>
            <w:rFonts w:ascii="仿宋_GB2312" w:eastAsia="仿宋_GB2312" w:hAnsi="仿宋" w:hint="eastAsia"/>
            <w:bCs/>
            <w:sz w:val="24"/>
            <w:u w:val="single"/>
          </w:rPr>
          <w:t>00秒</w:t>
        </w:r>
      </w:hyperlink>
      <w:r>
        <w:rPr>
          <w:rFonts w:ascii="仿宋_GB2312" w:eastAsia="仿宋_GB2312" w:hAnsi="仿宋" w:hint="eastAsia"/>
          <w:bCs/>
          <w:sz w:val="24"/>
        </w:rPr>
        <w:t>（北京时间）前</w:t>
      </w:r>
      <w:r>
        <w:rPr>
          <w:rFonts w:ascii="仿宋_GB2312" w:eastAsia="仿宋_GB2312" w:hAnsi="仿宋" w:hint="eastAsia"/>
          <w:sz w:val="24"/>
        </w:rPr>
        <w:t>递交（上传）投标文件。</w:t>
      </w:r>
    </w:p>
    <w:p w:rsidR="009B618A" w:rsidRDefault="00D276AC">
      <w:pPr>
        <w:spacing w:line="360" w:lineRule="auto"/>
        <w:rPr>
          <w:rFonts w:ascii="仿宋_GB2312" w:eastAsia="仿宋_GB2312" w:hAnsi="仿宋"/>
          <w:b/>
          <w:sz w:val="24"/>
        </w:rPr>
      </w:pPr>
      <w:r>
        <w:rPr>
          <w:rFonts w:ascii="仿宋_GB2312" w:eastAsia="仿宋_GB2312" w:hAnsi="仿宋" w:hint="eastAsia"/>
          <w:b/>
          <w:sz w:val="24"/>
        </w:rPr>
        <w:t>一、项目基本情况</w:t>
      </w:r>
    </w:p>
    <w:p w:rsidR="009B618A" w:rsidRDefault="00D276AC">
      <w:pPr>
        <w:spacing w:line="360" w:lineRule="auto"/>
        <w:rPr>
          <w:rFonts w:ascii="仿宋_GB2312" w:eastAsia="仿宋_GB2312" w:hAnsi="仿宋"/>
          <w:sz w:val="24"/>
        </w:rPr>
      </w:pPr>
      <w:r>
        <w:rPr>
          <w:rFonts w:ascii="仿宋_GB2312" w:eastAsia="仿宋_GB2312" w:hAnsi="仿宋" w:hint="eastAsia"/>
          <w:b/>
          <w:sz w:val="24"/>
        </w:rPr>
        <w:t>项目编号：</w:t>
      </w:r>
      <w:r>
        <w:rPr>
          <w:rFonts w:ascii="仿宋_GB2312" w:eastAsia="仿宋_GB2312" w:hAnsi="仿宋"/>
          <w:sz w:val="24"/>
        </w:rPr>
        <w:t>HZTH-SZGL-202</w:t>
      </w:r>
      <w:r w:rsidR="001F2999">
        <w:rPr>
          <w:rFonts w:ascii="仿宋_GB2312" w:eastAsia="仿宋_GB2312" w:hAnsi="仿宋" w:hint="eastAsia"/>
          <w:sz w:val="24"/>
        </w:rPr>
        <w:t>2</w:t>
      </w:r>
      <w:r>
        <w:rPr>
          <w:rFonts w:ascii="仿宋_GB2312" w:eastAsia="仿宋_GB2312" w:hAnsi="仿宋"/>
          <w:sz w:val="24"/>
        </w:rPr>
        <w:t>0</w:t>
      </w:r>
      <w:r w:rsidR="001F2999">
        <w:rPr>
          <w:rFonts w:ascii="仿宋_GB2312" w:eastAsia="仿宋_GB2312" w:hAnsi="仿宋" w:hint="eastAsia"/>
          <w:sz w:val="24"/>
        </w:rPr>
        <w:t>1</w:t>
      </w:r>
    </w:p>
    <w:p w:rsidR="009B618A" w:rsidRDefault="00D276AC">
      <w:pPr>
        <w:spacing w:line="360" w:lineRule="auto"/>
        <w:rPr>
          <w:rFonts w:ascii="仿宋_GB2312" w:eastAsia="仿宋_GB2312" w:hAnsi="仿宋"/>
          <w:sz w:val="24"/>
        </w:rPr>
      </w:pPr>
      <w:r>
        <w:rPr>
          <w:rFonts w:ascii="仿宋_GB2312" w:eastAsia="仿宋_GB2312" w:hAnsi="仿宋"/>
          <w:b/>
          <w:sz w:val="24"/>
        </w:rPr>
        <w:t xml:space="preserve"> 项目名称：</w:t>
      </w:r>
      <w:r>
        <w:rPr>
          <w:rFonts w:ascii="仿宋_GB2312" w:eastAsia="仿宋_GB2312" w:hAnsi="仿宋" w:cs="仿宋_GB2312" w:hint="eastAsia"/>
          <w:sz w:val="24"/>
        </w:rPr>
        <w:t>新塘路人行天桥等电梯更新工程</w:t>
      </w:r>
    </w:p>
    <w:p w:rsidR="009B618A" w:rsidRDefault="00D276AC">
      <w:pPr>
        <w:spacing w:line="360" w:lineRule="auto"/>
        <w:rPr>
          <w:rFonts w:ascii="仿宋_GB2312" w:eastAsia="仿宋_GB2312" w:hAnsi="仿宋"/>
          <w:sz w:val="24"/>
        </w:rPr>
      </w:pPr>
      <w:r>
        <w:rPr>
          <w:rFonts w:ascii="仿宋_GB2312" w:eastAsia="仿宋_GB2312" w:hAnsi="仿宋"/>
          <w:b/>
          <w:sz w:val="24"/>
        </w:rPr>
        <w:t xml:space="preserve"> 预算金额（元）：</w:t>
      </w:r>
      <w:r>
        <w:rPr>
          <w:rFonts w:ascii="仿宋_GB2312" w:eastAsia="仿宋_GB2312" w:hAnsi="仿宋"/>
          <w:sz w:val="24"/>
        </w:rPr>
        <w:t>9</w:t>
      </w:r>
      <w:r>
        <w:rPr>
          <w:rFonts w:ascii="仿宋_GB2312" w:eastAsia="仿宋_GB2312" w:hAnsi="仿宋" w:hint="eastAsia"/>
          <w:sz w:val="24"/>
        </w:rPr>
        <w:t>15</w:t>
      </w:r>
      <w:r>
        <w:rPr>
          <w:rFonts w:ascii="仿宋_GB2312" w:eastAsia="仿宋_GB2312" w:hAnsi="仿宋"/>
          <w:sz w:val="24"/>
        </w:rPr>
        <w:t>0000.00</w:t>
      </w:r>
    </w:p>
    <w:p w:rsidR="009B618A" w:rsidRDefault="00D276AC">
      <w:pPr>
        <w:spacing w:line="360" w:lineRule="auto"/>
        <w:ind w:firstLine="480"/>
        <w:rPr>
          <w:rFonts w:ascii="仿宋_GB2312" w:eastAsia="仿宋_GB2312" w:hAnsi="仿宋"/>
          <w:sz w:val="24"/>
        </w:rPr>
      </w:pPr>
      <w:r>
        <w:rPr>
          <w:rFonts w:ascii="仿宋_GB2312" w:eastAsia="仿宋_GB2312" w:hAnsi="仿宋" w:hint="eastAsia"/>
          <w:b/>
          <w:sz w:val="24"/>
        </w:rPr>
        <w:t>最高限价（元）：</w:t>
      </w:r>
      <w:r>
        <w:rPr>
          <w:rFonts w:ascii="仿宋_GB2312" w:eastAsia="仿宋_GB2312" w:hAnsi="仿宋"/>
          <w:sz w:val="24"/>
        </w:rPr>
        <w:t>9</w:t>
      </w:r>
      <w:r>
        <w:rPr>
          <w:rFonts w:ascii="仿宋_GB2312" w:eastAsia="仿宋_GB2312" w:hAnsi="仿宋" w:hint="eastAsia"/>
          <w:sz w:val="24"/>
        </w:rPr>
        <w:t>15</w:t>
      </w:r>
      <w:r>
        <w:rPr>
          <w:rFonts w:ascii="仿宋_GB2312" w:eastAsia="仿宋_GB2312" w:hAnsi="仿宋"/>
          <w:sz w:val="24"/>
        </w:rPr>
        <w:t>0000.00</w:t>
      </w:r>
    </w:p>
    <w:p w:rsidR="009B618A" w:rsidRDefault="00D276AC">
      <w:pPr>
        <w:pStyle w:val="a0"/>
        <w:spacing w:line="360" w:lineRule="auto"/>
        <w:ind w:firstLine="480"/>
        <w:rPr>
          <w:rFonts w:ascii="仿宋_GB2312" w:eastAsia="仿宋_GB2312" w:hAnsi="仿宋"/>
          <w:bCs/>
          <w:snapToGrid/>
          <w:color w:val="auto"/>
          <w:kern w:val="2"/>
          <w:sz w:val="24"/>
          <w:szCs w:val="24"/>
        </w:rPr>
      </w:pPr>
      <w:r>
        <w:rPr>
          <w:rFonts w:ascii="仿宋_GB2312" w:eastAsia="仿宋_GB2312" w:hAnsi="仿宋" w:hint="eastAsia"/>
          <w:b/>
          <w:color w:val="auto"/>
          <w:sz w:val="24"/>
        </w:rPr>
        <w:t>采购需求：</w:t>
      </w:r>
      <w:r>
        <w:rPr>
          <w:rFonts w:ascii="仿宋_GB2312" w:eastAsia="仿宋_GB2312" w:hAnsi="仿宋" w:hint="eastAsia"/>
          <w:bCs/>
          <w:snapToGrid/>
          <w:color w:val="auto"/>
          <w:kern w:val="2"/>
          <w:sz w:val="24"/>
          <w:szCs w:val="24"/>
        </w:rPr>
        <w:t>新塘路人行天桥等电梯更新工程主要内容：本次招标范围为新塘路人行天桥、横河人行地道、万塘路人行天桥、工商人行天桥等天桥室外及人行地道自动扶梯使用已达10年，故障率高。本次对新塘路人行天桥8台、横河人行地道4台、万塘路人行天桥4台（8台中的4台）、工商人行天桥4台，共计20台自动扶梯进行更新</w:t>
      </w:r>
      <w:r>
        <w:rPr>
          <w:rFonts w:ascii="仿宋_GB2312" w:eastAsia="仿宋_GB2312" w:hAnsi="仿宋"/>
          <w:bCs/>
          <w:snapToGrid/>
          <w:color w:val="auto"/>
          <w:kern w:val="2"/>
          <w:sz w:val="24"/>
          <w:szCs w:val="24"/>
        </w:rPr>
        <w:t>。</w:t>
      </w:r>
      <w:r>
        <w:rPr>
          <w:rFonts w:ascii="仿宋_GB2312" w:eastAsia="仿宋_GB2312" w:hAnsi="仿宋" w:hint="eastAsia"/>
          <w:bCs/>
          <w:snapToGrid/>
          <w:color w:val="auto"/>
          <w:kern w:val="2"/>
          <w:sz w:val="24"/>
          <w:szCs w:val="24"/>
        </w:rPr>
        <w:t>详见招标文件第三部分采购需求。</w:t>
      </w:r>
    </w:p>
    <w:p w:rsidR="009B618A" w:rsidRPr="00D276AC" w:rsidRDefault="00D276AC">
      <w:pPr>
        <w:pStyle w:val="27"/>
        <w:ind w:firstLine="482"/>
        <w:outlineLvl w:val="2"/>
        <w:rPr>
          <w:rFonts w:ascii="仿宋_GB2312" w:eastAsia="仿宋_GB2312" w:hAnsi="仿宋"/>
        </w:rPr>
      </w:pPr>
      <w:r w:rsidRPr="00D276AC">
        <w:rPr>
          <w:rFonts w:ascii="仿宋_GB2312" w:eastAsia="仿宋_GB2312" w:hAnsi="仿宋" w:hint="eastAsia"/>
          <w:b/>
        </w:rPr>
        <w:t>合同履约期限：</w:t>
      </w:r>
      <w:r w:rsidRPr="00D276AC">
        <w:rPr>
          <w:rFonts w:ascii="仿宋_GB2312" w:eastAsia="仿宋_GB2312" w:hAnsi="仿宋" w:hint="eastAsia"/>
        </w:rPr>
        <w:t>合同生效后120天内完成全部设备的供货、安装、调试、验收或按照合同具体约定执行。</w:t>
      </w:r>
    </w:p>
    <w:p w:rsidR="009B618A" w:rsidRDefault="00D276AC">
      <w:pPr>
        <w:pStyle w:val="a0"/>
        <w:spacing w:line="360" w:lineRule="auto"/>
        <w:ind w:firstLine="480"/>
        <w:rPr>
          <w:rFonts w:ascii="仿宋_GB2312" w:eastAsia="仿宋_GB2312" w:hAnsi="仿宋"/>
          <w:b/>
          <w:sz w:val="24"/>
        </w:rPr>
      </w:pPr>
      <w:r>
        <w:rPr>
          <w:rFonts w:ascii="仿宋_GB2312" w:eastAsia="仿宋_GB2312" w:hAnsi="仿宋" w:hint="eastAsia"/>
          <w:b/>
          <w:color w:val="auto"/>
          <w:sz w:val="24"/>
        </w:rPr>
        <w:t xml:space="preserve">本项目接受联合体投标： </w:t>
      </w:r>
      <w:r>
        <w:rPr>
          <w:rFonts w:ascii="仿宋_GB2312" w:eastAsia="仿宋_GB2312" w:hAnsi="仿宋" w:hint="eastAsia"/>
          <w:b/>
          <w:color w:val="auto"/>
          <w:sz w:val="24"/>
        </w:rPr>
        <w:sym w:font="Wingdings" w:char="F0FE"/>
      </w:r>
      <w:r>
        <w:rPr>
          <w:rFonts w:ascii="仿宋_GB2312" w:eastAsia="仿宋_GB2312" w:hAnsi="仿宋" w:hint="eastAsia"/>
          <w:b/>
          <w:color w:val="auto"/>
          <w:sz w:val="24"/>
        </w:rPr>
        <w:t>否</w:t>
      </w:r>
      <w:r>
        <w:rPr>
          <w:rFonts w:asciiTheme="minorEastAsia" w:eastAsiaTheme="minorEastAsia" w:hAnsiTheme="minorEastAsia" w:cs="Arial" w:hint="eastAsia"/>
          <w:color w:val="auto"/>
          <w:kern w:val="0"/>
          <w:sz w:val="24"/>
        </w:rPr>
        <w:t>。</w:t>
      </w:r>
    </w:p>
    <w:p w:rsidR="009B618A" w:rsidRDefault="00D276AC">
      <w:pPr>
        <w:spacing w:line="360" w:lineRule="auto"/>
        <w:rPr>
          <w:rFonts w:ascii="仿宋_GB2312" w:eastAsia="仿宋_GB2312" w:hAnsi="仿宋"/>
          <w:b/>
          <w:sz w:val="24"/>
        </w:rPr>
      </w:pPr>
      <w:r>
        <w:rPr>
          <w:rFonts w:ascii="仿宋_GB2312" w:eastAsia="仿宋_GB2312" w:hAnsi="仿宋" w:hint="eastAsia"/>
          <w:b/>
          <w:sz w:val="24"/>
        </w:rPr>
        <w:t>二、申请人的资格要求：</w:t>
      </w:r>
    </w:p>
    <w:p w:rsidR="009B618A" w:rsidRDefault="00D276AC">
      <w:pPr>
        <w:spacing w:line="360" w:lineRule="auto"/>
        <w:ind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9B618A" w:rsidRDefault="00D276AC">
      <w:pPr>
        <w:spacing w:line="360" w:lineRule="auto"/>
        <w:rPr>
          <w:rFonts w:ascii="仿宋" w:eastAsia="仿宋" w:hAnsi="仿宋" w:cs="仿宋_GB2312"/>
          <w:snapToGrid w:val="0"/>
          <w:kern w:val="28"/>
          <w:sz w:val="24"/>
          <w:szCs w:val="20"/>
        </w:rPr>
      </w:pPr>
      <w:r>
        <w:rPr>
          <w:rFonts w:ascii="仿宋" w:eastAsia="仿宋" w:hAnsi="仿宋" w:cs="仿宋_GB2312"/>
          <w:snapToGrid w:val="0"/>
          <w:kern w:val="28"/>
          <w:sz w:val="24"/>
          <w:szCs w:val="20"/>
        </w:rPr>
        <w:t xml:space="preserve"> 2.</w:t>
      </w:r>
      <w:r>
        <w:rPr>
          <w:rFonts w:ascii="仿宋" w:eastAsia="仿宋" w:hAnsi="仿宋" w:cs="仿宋_GB2312" w:hint="eastAsia"/>
          <w:snapToGrid w:val="0"/>
          <w:kern w:val="28"/>
          <w:sz w:val="24"/>
          <w:szCs w:val="20"/>
        </w:rPr>
        <w:t>落实政府采购政策需满足的资格要求：</w:t>
      </w:r>
    </w:p>
    <w:p w:rsidR="009B618A" w:rsidRDefault="00D276AC">
      <w:pPr>
        <w:spacing w:line="360" w:lineRule="auto"/>
        <w:ind w:firstLineChars="200" w:firstLine="480"/>
        <w:rPr>
          <w:rFonts w:ascii="仿宋_GB2312" w:eastAsia="仿宋_GB2312" w:hAnsi="仿宋"/>
          <w:sz w:val="24"/>
        </w:rPr>
      </w:pPr>
      <w:r>
        <w:rPr>
          <w:rFonts w:ascii="Wingdings" w:eastAsia="MS Gothic" w:hAnsi="Wingdings" w:cs="Arial"/>
          <w:kern w:val="0"/>
          <w:sz w:val="24"/>
        </w:rPr>
        <w:t></w:t>
      </w:r>
      <w:r>
        <w:rPr>
          <w:rFonts w:ascii="仿宋_GB2312" w:eastAsia="仿宋_GB2312" w:hAnsi="仿宋" w:hint="eastAsia"/>
          <w:sz w:val="24"/>
        </w:rPr>
        <w:t>无；</w:t>
      </w:r>
    </w:p>
    <w:p w:rsidR="009B618A" w:rsidRDefault="001B7ED2">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024704304"/>
        </w:sdtPr>
        <w:sdtContent>
          <w:r w:rsidR="00D276AC">
            <w:rPr>
              <w:rFonts w:ascii="MS Gothic" w:eastAsia="MS Gothic" w:hAnsi="MS Gothic" w:cs="Arial"/>
              <w:kern w:val="0"/>
              <w:sz w:val="24"/>
            </w:rPr>
            <w:t>☐</w:t>
          </w:r>
        </w:sdtContent>
      </w:sdt>
      <w:r w:rsidR="00D276AC">
        <w:rPr>
          <w:rFonts w:ascii="仿宋_GB2312" w:eastAsia="仿宋_GB2312" w:hAnsi="仿宋" w:cs="Arial" w:hint="eastAsia"/>
          <w:kern w:val="0"/>
          <w:sz w:val="24"/>
        </w:rPr>
        <w:t>专</w:t>
      </w:r>
      <w:r w:rsidR="00D276AC">
        <w:rPr>
          <w:rFonts w:ascii="仿宋_GB2312" w:eastAsia="仿宋_GB2312" w:hAnsi="仿宋" w:hint="eastAsia"/>
          <w:sz w:val="24"/>
        </w:rPr>
        <w:t>门面向中小企业</w:t>
      </w:r>
    </w:p>
    <w:p w:rsidR="009B618A" w:rsidRDefault="001B7ED2" w:rsidP="00D276AC">
      <w:pPr>
        <w:spacing w:line="360" w:lineRule="auto"/>
        <w:ind w:firstLineChars="374" w:firstLine="898"/>
        <w:rPr>
          <w:rFonts w:ascii="仿宋_GB2312" w:eastAsia="仿宋_GB2312" w:hAnsi="仿宋"/>
          <w:sz w:val="24"/>
          <w:u w:val="single"/>
        </w:rPr>
      </w:pPr>
      <w:sdt>
        <w:sdtPr>
          <w:rPr>
            <w:rFonts w:ascii="仿宋_GB2312" w:eastAsia="仿宋_GB2312" w:hAnsi="仿宋" w:cs="Arial" w:hint="eastAsia"/>
            <w:kern w:val="0"/>
            <w:sz w:val="24"/>
          </w:rPr>
          <w:id w:val="-924730588"/>
        </w:sdtPr>
        <w:sdtContent>
          <w:r w:rsidR="00D276AC">
            <w:rPr>
              <w:rFonts w:ascii="MS Gothic" w:eastAsia="MS Gothic" w:hAnsi="MS Gothic" w:cs="Arial"/>
              <w:kern w:val="0"/>
              <w:sz w:val="24"/>
            </w:rPr>
            <w:t>☐</w:t>
          </w:r>
        </w:sdtContent>
      </w:sdt>
      <w:r w:rsidR="00D276AC">
        <w:rPr>
          <w:rFonts w:ascii="仿宋_GB2312" w:eastAsia="仿宋_GB2312" w:hAnsi="仿宋" w:hint="eastAsia"/>
          <w:sz w:val="24"/>
        </w:rPr>
        <w:t>货物全部由符合政策要求的中小企业制造，提供中小企业声明函；</w:t>
      </w:r>
    </w:p>
    <w:p w:rsidR="009B618A" w:rsidRDefault="001B7ED2" w:rsidP="00D276AC">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1152604937"/>
        </w:sdtPr>
        <w:sdtContent>
          <w:r w:rsidR="00D276AC">
            <w:rPr>
              <w:rFonts w:ascii="MS Gothic" w:eastAsia="仿宋_GB2312" w:hAnsi="MS Gothic" w:cs="Arial"/>
              <w:kern w:val="0"/>
              <w:sz w:val="24"/>
            </w:rPr>
            <w:t>☐</w:t>
          </w:r>
        </w:sdtContent>
      </w:sdt>
      <w:r w:rsidR="00D276AC">
        <w:rPr>
          <w:rFonts w:ascii="仿宋_GB2312" w:eastAsia="仿宋_GB2312" w:hAnsi="仿宋" w:hint="eastAsia"/>
          <w:sz w:val="24"/>
        </w:rPr>
        <w:t>货物全部由符合政策要求的小微企业制造，提供中小企业声明函；</w:t>
      </w:r>
    </w:p>
    <w:p w:rsidR="009B618A" w:rsidRDefault="001B7ED2" w:rsidP="00D276AC">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333685401"/>
        </w:sdtPr>
        <w:sdtContent>
          <w:r w:rsidR="00D276AC">
            <w:rPr>
              <w:rFonts w:ascii="MS Gothic" w:eastAsia="仿宋_GB2312" w:hAnsi="MS Gothic" w:cs="Arial"/>
              <w:kern w:val="0"/>
              <w:sz w:val="24"/>
            </w:rPr>
            <w:t>☐</w:t>
          </w:r>
        </w:sdtContent>
      </w:sdt>
      <w:r w:rsidR="00D276AC">
        <w:rPr>
          <w:rFonts w:ascii="仿宋_GB2312" w:eastAsia="仿宋_GB2312" w:hAnsi="仿宋" w:hint="eastAsia"/>
          <w:sz w:val="24"/>
        </w:rPr>
        <w:t>服务全部由符合政策要求的中小企业承接，提供中小企业声明函；</w:t>
      </w:r>
    </w:p>
    <w:p w:rsidR="009B618A" w:rsidRDefault="001B7ED2" w:rsidP="00D276AC">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2141025358"/>
        </w:sdtPr>
        <w:sdtContent>
          <w:r w:rsidR="00D276AC">
            <w:rPr>
              <w:rFonts w:ascii="MS Gothic" w:eastAsia="仿宋_GB2312" w:hAnsi="MS Gothic" w:cs="Arial"/>
              <w:kern w:val="0"/>
              <w:sz w:val="24"/>
            </w:rPr>
            <w:t>☐</w:t>
          </w:r>
        </w:sdtContent>
      </w:sdt>
      <w:r w:rsidR="00D276AC">
        <w:rPr>
          <w:rFonts w:ascii="仿宋_GB2312" w:eastAsia="仿宋_GB2312" w:hAnsi="仿宋" w:hint="eastAsia"/>
          <w:sz w:val="24"/>
        </w:rPr>
        <w:t>服务全部由符合政策要求的小微企业承接，提供中小企业声明函；</w:t>
      </w:r>
    </w:p>
    <w:p w:rsidR="009B618A" w:rsidRDefault="009B618A"/>
    <w:p w:rsidR="009B618A" w:rsidRDefault="001B7ED2">
      <w:pPr>
        <w:spacing w:line="360" w:lineRule="auto"/>
        <w:ind w:firstLineChars="200" w:firstLine="480"/>
        <w:rPr>
          <w:rFonts w:ascii="仿宋" w:eastAsia="仿宋" w:hAnsi="仿宋"/>
          <w:sz w:val="24"/>
        </w:rPr>
      </w:pPr>
      <w:sdt>
        <w:sdtPr>
          <w:rPr>
            <w:rFonts w:ascii="仿宋_GB2312" w:eastAsia="仿宋_GB2312" w:hAnsi="仿宋" w:cs="Arial" w:hint="eastAsia"/>
            <w:kern w:val="0"/>
            <w:sz w:val="24"/>
          </w:rPr>
          <w:id w:val="-1985607795"/>
        </w:sdtPr>
        <w:sdtContent>
          <w:r w:rsidR="00D276AC">
            <w:rPr>
              <w:rFonts w:ascii="MS Gothic" w:eastAsia="仿宋_GB2312" w:hAnsi="MS Gothic" w:cs="Arial"/>
              <w:kern w:val="0"/>
              <w:sz w:val="24"/>
            </w:rPr>
            <w:t>☐</w:t>
          </w:r>
        </w:sdtContent>
      </w:sdt>
      <w:r w:rsidR="00D276AC">
        <w:rPr>
          <w:rFonts w:ascii="仿宋_GB2312" w:eastAsia="仿宋_GB2312" w:hAnsi="仿宋" w:hint="eastAsia"/>
          <w:sz w:val="24"/>
        </w:rPr>
        <w:t>要求以联合体形式参加，提供联合协议和中小企业声明函，联合协议中中小企业合同金额应当达到</w:t>
      </w:r>
      <w:r w:rsidR="00D276AC">
        <w:rPr>
          <w:rFonts w:ascii="仿宋_GB2312" w:eastAsia="仿宋_GB2312" w:hAnsi="仿宋"/>
          <w:sz w:val="24"/>
        </w:rPr>
        <w:t>%，小</w:t>
      </w:r>
      <w:r w:rsidR="00D276AC">
        <w:rPr>
          <w:rFonts w:ascii="仿宋_GB2312" w:eastAsia="仿宋_GB2312" w:hAnsi="仿宋" w:hint="eastAsia"/>
          <w:sz w:val="24"/>
        </w:rPr>
        <w:t>微企业合同金额应当达到</w:t>
      </w:r>
      <w:r w:rsidR="00D276AC">
        <w:rPr>
          <w:rFonts w:ascii="仿宋_GB2312" w:eastAsia="仿宋_GB2312" w:hAnsi="仿宋"/>
          <w:sz w:val="24"/>
        </w:rPr>
        <w:t>%;</w:t>
      </w:r>
      <w:r w:rsidR="00D276AC">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D276AC">
        <w:rPr>
          <w:rFonts w:ascii="仿宋" w:eastAsia="仿宋" w:hAnsi="仿宋" w:hint="eastAsia"/>
          <w:sz w:val="24"/>
        </w:rPr>
        <w:t>；</w:t>
      </w:r>
    </w:p>
    <w:p w:rsidR="009B618A" w:rsidRDefault="001B7ED2">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34630645"/>
        </w:sdtPr>
        <w:sdtContent>
          <w:r w:rsidR="00D276AC">
            <w:rPr>
              <w:rFonts w:ascii="MS Gothic" w:eastAsia="仿宋_GB2312" w:hAnsi="MS Gothic" w:cs="Arial"/>
              <w:kern w:val="0"/>
              <w:sz w:val="24"/>
            </w:rPr>
            <w:t>☐</w:t>
          </w:r>
        </w:sdtContent>
      </w:sdt>
      <w:r w:rsidR="00D276AC">
        <w:rPr>
          <w:rFonts w:ascii="仿宋" w:eastAsia="仿宋" w:hAnsi="仿宋" w:hint="eastAsia"/>
          <w:sz w:val="24"/>
        </w:rPr>
        <w:t>要求合同分包，提供分包意向协议和中小企业声明函，分包意向协议中中小企业合同金额应当达到</w:t>
      </w:r>
      <w:r w:rsidR="00D276AC">
        <w:rPr>
          <w:rFonts w:ascii="仿宋_GB2312" w:eastAsia="仿宋_GB2312" w:hAnsi="仿宋" w:hint="eastAsia"/>
          <w:sz w:val="24"/>
        </w:rPr>
        <w:t>达到</w:t>
      </w:r>
      <w:r w:rsidR="00D276AC">
        <w:rPr>
          <w:rFonts w:ascii="仿宋_GB2312" w:eastAsia="仿宋_GB2312" w:hAnsi="仿宋"/>
          <w:sz w:val="24"/>
        </w:rPr>
        <w:t xml:space="preserve">% </w:t>
      </w:r>
      <w:r w:rsidR="00D276AC">
        <w:rPr>
          <w:rFonts w:ascii="仿宋_GB2312" w:eastAsia="仿宋_GB2312" w:hAnsi="仿宋" w:hint="eastAsia"/>
          <w:sz w:val="24"/>
        </w:rPr>
        <w:t>，小微企业合同金额应当达到</w:t>
      </w:r>
      <w:r w:rsidR="00D276AC">
        <w:rPr>
          <w:rFonts w:ascii="仿宋_GB2312" w:eastAsia="仿宋_GB2312" w:hAnsi="仿宋"/>
          <w:sz w:val="24"/>
        </w:rPr>
        <w:t>% ;</w:t>
      </w:r>
      <w:r w:rsidR="00D276AC">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D276AC">
        <w:rPr>
          <w:rFonts w:ascii="仿宋" w:eastAsia="仿宋" w:hAnsi="仿宋" w:hint="eastAsia"/>
          <w:sz w:val="24"/>
        </w:rPr>
        <w:t>；</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3.本项目的特定资格要求：</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hint="eastAsia"/>
          <w:sz w:val="24"/>
        </w:rPr>
        <w:t>（1）具有独立法人资格（提供营业执照副本或单位法人证书）；</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hint="eastAsia"/>
          <w:sz w:val="24"/>
        </w:rPr>
        <w:t>（2）具有《中华人民共和国特种设备安装改造维修许可证》B级或以上资质，所投产品制造商具有《中华人民共和国特种设备制造许可证（电梯）》乘客电梯B级或以上资质；</w:t>
      </w:r>
    </w:p>
    <w:p w:rsidR="009B618A" w:rsidRDefault="00D276AC">
      <w:pPr>
        <w:snapToGrid w:val="0"/>
        <w:spacing w:line="360" w:lineRule="auto"/>
        <w:ind w:firstLineChars="200" w:firstLine="480"/>
        <w:rPr>
          <w:rFonts w:ascii="仿宋_GB2312" w:eastAsia="仿宋_GB2312" w:hAnsi="仿宋" w:cs="仿宋_GB2312"/>
          <w:sz w:val="24"/>
        </w:rPr>
      </w:pPr>
      <w:r>
        <w:rPr>
          <w:rFonts w:ascii="仿宋_GB2312" w:eastAsia="仿宋_GB2312" w:hAnsi="仿宋"/>
          <w:sz w:val="24"/>
        </w:rPr>
        <w:t>4.</w:t>
      </w:r>
      <w:r>
        <w:rPr>
          <w:rFonts w:ascii="仿宋_GB2312" w:eastAsia="仿宋_GB2312" w:hAnsi="仿宋" w:hint="eastAsia"/>
          <w:sz w:val="24"/>
        </w:rPr>
        <w:t>单位负责人为同一人或者存在直接控股、管理关系的不同供应商，不得参加同一合同项下的政府采购活动；</w:t>
      </w:r>
      <w:r>
        <w:rPr>
          <w:rFonts w:ascii="仿宋_GB2312" w:eastAsia="仿宋_GB2312" w:hAnsi="仿宋" w:cs="仿宋_GB2312"/>
          <w:sz w:val="24"/>
        </w:rPr>
        <w:t>为采购项目提供整体设计、规范编制或者项目管理、监理、检测等服务后</w:t>
      </w:r>
      <w:r>
        <w:rPr>
          <w:rFonts w:ascii="仿宋_GB2312" w:eastAsia="仿宋_GB2312" w:hAnsi="仿宋" w:cs="仿宋_GB2312" w:hint="eastAsia"/>
          <w:sz w:val="24"/>
        </w:rPr>
        <w:t>不得</w:t>
      </w:r>
      <w:r>
        <w:rPr>
          <w:rFonts w:ascii="仿宋_GB2312" w:eastAsia="仿宋_GB2312" w:hAnsi="仿宋" w:cs="仿宋_GB2312"/>
          <w:sz w:val="24"/>
        </w:rPr>
        <w:t>再参加该采购项目的其他采购活动。</w:t>
      </w:r>
    </w:p>
    <w:p w:rsidR="009B618A" w:rsidRDefault="00D276AC">
      <w:pPr>
        <w:spacing w:line="360" w:lineRule="auto"/>
        <w:rPr>
          <w:rFonts w:ascii="仿宋_GB2312" w:eastAsia="仿宋_GB2312" w:hAnsi="仿宋"/>
          <w:b/>
          <w:sz w:val="24"/>
        </w:rPr>
      </w:pPr>
      <w:r>
        <w:rPr>
          <w:rFonts w:ascii="仿宋_GB2312" w:eastAsia="仿宋_GB2312" w:hAnsi="仿宋" w:hint="eastAsia"/>
          <w:b/>
          <w:sz w:val="24"/>
        </w:rPr>
        <w:t>三、获取招标文件</w:t>
      </w:r>
    </w:p>
    <w:p w:rsidR="009B618A" w:rsidRDefault="00D276AC">
      <w:pPr>
        <w:spacing w:line="360" w:lineRule="auto"/>
        <w:ind w:firstLineChars="200" w:firstLine="482"/>
        <w:rPr>
          <w:rFonts w:ascii="仿宋_GB2312" w:eastAsia="仿宋_GB2312" w:hAnsi="仿宋"/>
          <w:sz w:val="24"/>
        </w:rPr>
      </w:pPr>
      <w:r>
        <w:rPr>
          <w:rFonts w:ascii="仿宋_GB2312" w:eastAsia="仿宋_GB2312" w:hAnsi="仿宋" w:hint="eastAsia"/>
          <w:b/>
          <w:sz w:val="24"/>
        </w:rPr>
        <w:t>时间：</w:t>
      </w:r>
      <w:r>
        <w:rPr>
          <w:rFonts w:ascii="仿宋_GB2312" w:eastAsia="仿宋_GB2312" w:hAnsi="仿宋"/>
          <w:sz w:val="24"/>
        </w:rPr>
        <w:t>/至</w:t>
      </w:r>
      <w:r>
        <w:rPr>
          <w:rFonts w:ascii="仿宋_GB2312" w:eastAsia="仿宋_GB2312" w:hAnsi="仿宋" w:hint="eastAsia"/>
          <w:sz w:val="24"/>
          <w:u w:val="single"/>
        </w:rPr>
        <w:t>2022</w:t>
      </w:r>
      <w:r>
        <w:rPr>
          <w:rFonts w:ascii="仿宋_GB2312" w:eastAsia="仿宋_GB2312" w:hAnsi="仿宋"/>
          <w:sz w:val="24"/>
          <w:u w:val="single"/>
        </w:rPr>
        <w:t>年</w:t>
      </w:r>
      <w:r>
        <w:rPr>
          <w:rFonts w:ascii="仿宋_GB2312" w:eastAsia="仿宋_GB2312" w:hAnsi="仿宋" w:hint="eastAsia"/>
          <w:sz w:val="24"/>
          <w:u w:val="single"/>
        </w:rPr>
        <w:t>2</w:t>
      </w:r>
      <w:r>
        <w:rPr>
          <w:rFonts w:ascii="仿宋_GB2312" w:eastAsia="仿宋_GB2312" w:hAnsi="仿宋"/>
          <w:sz w:val="24"/>
          <w:u w:val="single"/>
        </w:rPr>
        <w:t>月</w:t>
      </w:r>
      <w:r w:rsidR="00AB7A6F">
        <w:rPr>
          <w:rFonts w:ascii="仿宋_GB2312" w:eastAsia="仿宋_GB2312" w:hAnsi="仿宋" w:hint="eastAsia"/>
          <w:sz w:val="24"/>
          <w:u w:val="single"/>
        </w:rPr>
        <w:t>9</w:t>
      </w:r>
      <w:r>
        <w:rPr>
          <w:rFonts w:ascii="仿宋_GB2312" w:eastAsia="仿宋_GB2312" w:hAnsi="仿宋"/>
          <w:sz w:val="24"/>
          <w:u w:val="single"/>
        </w:rPr>
        <w:t>日</w:t>
      </w:r>
      <w:r>
        <w:rPr>
          <w:rFonts w:ascii="仿宋_GB2312" w:eastAsia="仿宋_GB2312" w:hAnsi="仿宋" w:hint="eastAsia"/>
          <w:sz w:val="24"/>
        </w:rPr>
        <w:t>，每天上午</w:t>
      </w:r>
      <w:r>
        <w:rPr>
          <w:rFonts w:ascii="仿宋_GB2312" w:eastAsia="仿宋_GB2312" w:hAnsi="仿宋"/>
          <w:sz w:val="24"/>
        </w:rPr>
        <w:t xml:space="preserve">00:00至12:00 </w:t>
      </w:r>
      <w:r>
        <w:rPr>
          <w:rFonts w:ascii="仿宋_GB2312" w:eastAsia="仿宋_GB2312" w:hAnsi="仿宋" w:hint="eastAsia"/>
          <w:sz w:val="24"/>
        </w:rPr>
        <w:t>，下午</w:t>
      </w:r>
      <w:r>
        <w:rPr>
          <w:rFonts w:ascii="仿宋_GB2312" w:eastAsia="仿宋_GB2312" w:hAnsi="仿宋"/>
          <w:sz w:val="24"/>
        </w:rPr>
        <w:t>12:00至23:59（北京时间，线上获取法定节假日均可，线下获取文件法定节假日除外）</w:t>
      </w:r>
    </w:p>
    <w:p w:rsidR="009B618A" w:rsidRDefault="00D276AC">
      <w:pPr>
        <w:spacing w:line="360" w:lineRule="auto"/>
        <w:ind w:firstLineChars="200" w:firstLine="482"/>
        <w:rPr>
          <w:rFonts w:ascii="仿宋_GB2312" w:eastAsia="仿宋_GB2312" w:hAnsi="仿宋"/>
          <w:sz w:val="24"/>
        </w:rPr>
      </w:pPr>
      <w:r>
        <w:rPr>
          <w:rFonts w:ascii="仿宋_GB2312" w:eastAsia="仿宋_GB2312" w:hAnsi="仿宋" w:hint="eastAsia"/>
          <w:b/>
          <w:sz w:val="24"/>
        </w:rPr>
        <w:t>地点（网址）：</w:t>
      </w:r>
      <w:r>
        <w:rPr>
          <w:rFonts w:ascii="仿宋_GB2312" w:eastAsia="仿宋_GB2312" w:hAnsi="仿宋" w:hint="eastAsia"/>
          <w:sz w:val="24"/>
        </w:rPr>
        <w:t>政采云平台（</w:t>
      </w:r>
      <w:r>
        <w:rPr>
          <w:rFonts w:ascii="仿宋_GB2312" w:eastAsia="仿宋_GB2312" w:hAnsi="仿宋"/>
          <w:sz w:val="24"/>
        </w:rPr>
        <w:t xml:space="preserve">https://www.zcygov.cn/） </w:t>
      </w:r>
    </w:p>
    <w:p w:rsidR="009B618A" w:rsidRDefault="00D276AC">
      <w:pPr>
        <w:spacing w:line="360" w:lineRule="auto"/>
        <w:ind w:firstLineChars="200" w:firstLine="482"/>
        <w:rPr>
          <w:rFonts w:ascii="仿宋_GB2312" w:eastAsia="仿宋_GB2312" w:hAnsi="仿宋"/>
          <w:sz w:val="24"/>
        </w:rPr>
      </w:pPr>
      <w:r>
        <w:rPr>
          <w:rFonts w:ascii="仿宋_GB2312" w:eastAsia="仿宋_GB2312" w:hAnsi="仿宋" w:hint="eastAsia"/>
          <w:b/>
          <w:sz w:val="24"/>
        </w:rPr>
        <w:t>方式：</w:t>
      </w:r>
      <w:r>
        <w:rPr>
          <w:rFonts w:ascii="仿宋_GB2312" w:eastAsia="仿宋_GB2312" w:hAnsi="仿宋" w:hint="eastAsia"/>
          <w:sz w:val="24"/>
        </w:rPr>
        <w:t>供应商登录政采云平台</w:t>
      </w:r>
      <w:r>
        <w:rPr>
          <w:rFonts w:ascii="仿宋_GB2312" w:eastAsia="仿宋_GB2312" w:hAnsi="仿宋"/>
          <w:sz w:val="24"/>
        </w:rPr>
        <w:t>https://www.zcygov.cn/在线申请获取采购文件（进入</w:t>
      </w:r>
      <w:r>
        <w:rPr>
          <w:rFonts w:ascii="仿宋_GB2312" w:eastAsia="仿宋_GB2312" w:hAnsi="仿宋"/>
          <w:sz w:val="24"/>
        </w:rPr>
        <w:t>“</w:t>
      </w:r>
      <w:r>
        <w:rPr>
          <w:rFonts w:ascii="仿宋_GB2312" w:eastAsia="仿宋_GB2312" w:hAnsi="仿宋"/>
          <w:sz w:val="24"/>
        </w:rPr>
        <w:t>项目采购</w:t>
      </w:r>
      <w:r>
        <w:rPr>
          <w:rFonts w:ascii="仿宋_GB2312" w:eastAsia="仿宋_GB2312" w:hAnsi="仿宋"/>
          <w:sz w:val="24"/>
        </w:rPr>
        <w:t>”</w:t>
      </w:r>
      <w:r>
        <w:rPr>
          <w:rFonts w:ascii="仿宋_GB2312" w:eastAsia="仿宋_GB2312" w:hAnsi="仿宋"/>
          <w:sz w:val="24"/>
        </w:rPr>
        <w:t xml:space="preserve">应用，在获取采购文件菜单中选择项目，申请获取采购文件）。 </w:t>
      </w:r>
    </w:p>
    <w:p w:rsidR="009B618A" w:rsidRDefault="00D276AC">
      <w:pPr>
        <w:spacing w:line="360" w:lineRule="auto"/>
        <w:ind w:firstLineChars="200" w:firstLine="482"/>
        <w:rPr>
          <w:rFonts w:ascii="仿宋_GB2312" w:eastAsia="仿宋_GB2312" w:hAnsi="仿宋"/>
          <w:sz w:val="24"/>
        </w:rPr>
      </w:pPr>
      <w:r>
        <w:rPr>
          <w:rFonts w:ascii="仿宋_GB2312" w:eastAsia="仿宋_GB2312" w:hAnsi="仿宋" w:hint="eastAsia"/>
          <w:b/>
          <w:sz w:val="24"/>
        </w:rPr>
        <w:t>售价（元）：</w:t>
      </w:r>
      <w:r>
        <w:rPr>
          <w:rFonts w:ascii="仿宋_GB2312" w:eastAsia="仿宋_GB2312" w:hAnsi="仿宋"/>
          <w:sz w:val="24"/>
        </w:rPr>
        <w:t xml:space="preserve">0 </w:t>
      </w:r>
      <w:r>
        <w:rPr>
          <w:rFonts w:ascii="仿宋_GB2312" w:eastAsia="仿宋_GB2312" w:hAnsi="仿宋"/>
          <w:sz w:val="24"/>
        </w:rPr>
        <w:tab/>
      </w:r>
    </w:p>
    <w:p w:rsidR="009B618A" w:rsidRDefault="00D276AC">
      <w:pPr>
        <w:spacing w:line="360" w:lineRule="auto"/>
        <w:rPr>
          <w:rFonts w:ascii="仿宋_GB2312" w:eastAsia="仿宋_GB2312" w:hAnsi="仿宋"/>
          <w:b/>
          <w:sz w:val="24"/>
        </w:rPr>
      </w:pPr>
      <w:r>
        <w:rPr>
          <w:rFonts w:ascii="仿宋_GB2312" w:eastAsia="仿宋_GB2312" w:hAnsi="仿宋" w:hint="eastAsia"/>
          <w:b/>
          <w:sz w:val="24"/>
        </w:rPr>
        <w:t>四、提交投标文件截止时间、开标时间和地点</w:t>
      </w:r>
    </w:p>
    <w:p w:rsidR="009B618A" w:rsidRDefault="00D276AC">
      <w:pPr>
        <w:spacing w:line="360" w:lineRule="auto"/>
        <w:ind w:firstLineChars="200" w:firstLine="482"/>
        <w:rPr>
          <w:rFonts w:ascii="仿宋_GB2312" w:eastAsia="仿宋_GB2312" w:hAnsi="仿宋"/>
          <w:sz w:val="24"/>
        </w:rPr>
      </w:pPr>
      <w:r>
        <w:rPr>
          <w:rFonts w:ascii="仿宋_GB2312" w:eastAsia="仿宋_GB2312" w:hAnsi="仿宋" w:hint="eastAsia"/>
          <w:b/>
          <w:sz w:val="24"/>
        </w:rPr>
        <w:t>提交投标文件截止时间：</w:t>
      </w:r>
      <w:r>
        <w:rPr>
          <w:rFonts w:ascii="仿宋_GB2312" w:eastAsia="仿宋_GB2312" w:hAnsi="仿宋" w:hint="eastAsia"/>
          <w:sz w:val="24"/>
          <w:u w:val="single"/>
        </w:rPr>
        <w:t>2022</w:t>
      </w:r>
      <w:r>
        <w:rPr>
          <w:rFonts w:ascii="仿宋_GB2312" w:eastAsia="仿宋_GB2312" w:hAnsi="仿宋"/>
          <w:sz w:val="24"/>
          <w:u w:val="single"/>
        </w:rPr>
        <w:t>年</w:t>
      </w:r>
      <w:r>
        <w:rPr>
          <w:rFonts w:ascii="仿宋_GB2312" w:eastAsia="仿宋_GB2312" w:hAnsi="仿宋" w:hint="eastAsia"/>
          <w:sz w:val="24"/>
          <w:u w:val="single"/>
        </w:rPr>
        <w:t>2月</w:t>
      </w:r>
      <w:r w:rsidR="00AB7A6F">
        <w:rPr>
          <w:rFonts w:ascii="仿宋_GB2312" w:eastAsia="仿宋_GB2312" w:hAnsi="仿宋" w:hint="eastAsia"/>
          <w:sz w:val="24"/>
          <w:u w:val="single"/>
        </w:rPr>
        <w:t>9</w:t>
      </w:r>
      <w:r>
        <w:rPr>
          <w:rFonts w:ascii="仿宋_GB2312" w:eastAsia="仿宋_GB2312" w:hAnsi="仿宋" w:hint="eastAsia"/>
          <w:sz w:val="24"/>
          <w:u w:val="single"/>
        </w:rPr>
        <w:t>日9点30分</w:t>
      </w:r>
      <w:r>
        <w:rPr>
          <w:rFonts w:ascii="仿宋_GB2312" w:eastAsia="仿宋_GB2312" w:hAnsi="仿宋" w:hint="eastAsia"/>
          <w:sz w:val="24"/>
        </w:rPr>
        <w:t>（北京时间）</w:t>
      </w:r>
    </w:p>
    <w:p w:rsidR="009B618A" w:rsidRDefault="00D276AC">
      <w:pPr>
        <w:spacing w:line="360" w:lineRule="auto"/>
        <w:ind w:firstLineChars="200" w:firstLine="482"/>
        <w:rPr>
          <w:rFonts w:ascii="仿宋_GB2312" w:eastAsia="仿宋_GB2312" w:hAnsi="仿宋"/>
          <w:b/>
          <w:sz w:val="24"/>
        </w:rPr>
      </w:pPr>
      <w:r>
        <w:rPr>
          <w:rFonts w:ascii="仿宋_GB2312" w:eastAsia="仿宋_GB2312" w:hAnsi="仿宋" w:hint="eastAsia"/>
          <w:b/>
          <w:sz w:val="24"/>
        </w:rPr>
        <w:t>投标地点（网址）：</w:t>
      </w:r>
      <w:r>
        <w:rPr>
          <w:rFonts w:ascii="仿宋_GB2312" w:eastAsia="仿宋_GB2312" w:hAnsi="仿宋" w:hint="eastAsia"/>
          <w:sz w:val="24"/>
        </w:rPr>
        <w:t>政采云平台（</w:t>
      </w:r>
      <w:r>
        <w:rPr>
          <w:rFonts w:ascii="仿宋_GB2312" w:eastAsia="仿宋_GB2312" w:hAnsi="仿宋"/>
          <w:sz w:val="24"/>
        </w:rPr>
        <w:t xml:space="preserve">https://www.zcygov.cn/） </w:t>
      </w:r>
    </w:p>
    <w:p w:rsidR="009B618A" w:rsidRDefault="00D276AC">
      <w:pPr>
        <w:spacing w:line="360" w:lineRule="auto"/>
        <w:ind w:firstLineChars="200" w:firstLine="482"/>
        <w:rPr>
          <w:rFonts w:ascii="仿宋_GB2312" w:eastAsia="仿宋_GB2312" w:hAnsi="仿宋"/>
          <w:bCs/>
          <w:sz w:val="24"/>
          <w:u w:val="single"/>
        </w:rPr>
      </w:pPr>
      <w:r>
        <w:rPr>
          <w:rFonts w:ascii="仿宋_GB2312" w:eastAsia="仿宋_GB2312" w:hAnsi="仿宋" w:hint="eastAsia"/>
          <w:b/>
          <w:sz w:val="24"/>
        </w:rPr>
        <w:t>开标时间：</w:t>
      </w:r>
      <w:r>
        <w:rPr>
          <w:rFonts w:ascii="仿宋_GB2312" w:eastAsia="仿宋_GB2312" w:hAnsi="仿宋" w:hint="eastAsia"/>
          <w:sz w:val="24"/>
          <w:u w:val="single"/>
        </w:rPr>
        <w:t>2022</w:t>
      </w:r>
      <w:r>
        <w:rPr>
          <w:rFonts w:ascii="仿宋_GB2312" w:eastAsia="仿宋_GB2312" w:hAnsi="仿宋"/>
          <w:sz w:val="24"/>
          <w:u w:val="single"/>
        </w:rPr>
        <w:t>年</w:t>
      </w:r>
      <w:r>
        <w:rPr>
          <w:rFonts w:ascii="仿宋_GB2312" w:eastAsia="仿宋_GB2312" w:hAnsi="仿宋" w:hint="eastAsia"/>
          <w:sz w:val="24"/>
          <w:u w:val="single"/>
        </w:rPr>
        <w:t>2月</w:t>
      </w:r>
      <w:r w:rsidR="00AB7A6F">
        <w:rPr>
          <w:rFonts w:ascii="仿宋_GB2312" w:eastAsia="仿宋_GB2312" w:hAnsi="仿宋" w:hint="eastAsia"/>
          <w:sz w:val="24"/>
          <w:u w:val="single"/>
        </w:rPr>
        <w:t>9</w:t>
      </w:r>
      <w:r>
        <w:rPr>
          <w:rFonts w:ascii="仿宋_GB2312" w:eastAsia="仿宋_GB2312" w:hAnsi="仿宋" w:hint="eastAsia"/>
          <w:sz w:val="24"/>
          <w:u w:val="single"/>
        </w:rPr>
        <w:t>日9点30分</w:t>
      </w:r>
    </w:p>
    <w:p w:rsidR="009B618A" w:rsidRDefault="00D276AC">
      <w:pPr>
        <w:spacing w:line="360" w:lineRule="auto"/>
        <w:ind w:firstLineChars="200" w:firstLine="482"/>
        <w:rPr>
          <w:rFonts w:ascii="仿宋_GB2312" w:eastAsia="仿宋_GB2312" w:hAnsi="仿宋"/>
          <w:sz w:val="24"/>
        </w:rPr>
      </w:pPr>
      <w:r>
        <w:rPr>
          <w:rFonts w:ascii="仿宋_GB2312" w:eastAsia="仿宋_GB2312" w:hAnsi="仿宋" w:hint="eastAsia"/>
          <w:b/>
          <w:sz w:val="24"/>
        </w:rPr>
        <w:t>开标地点（网址）：</w:t>
      </w:r>
      <w:r>
        <w:rPr>
          <w:rFonts w:ascii="仿宋_GB2312" w:eastAsia="仿宋_GB2312" w:hAnsi="仿宋"/>
          <w:sz w:val="24"/>
        </w:rPr>
        <w:t>政</w:t>
      </w:r>
      <w:r>
        <w:rPr>
          <w:rFonts w:ascii="仿宋_GB2312" w:eastAsia="仿宋_GB2312" w:hAnsi="仿宋" w:hint="eastAsia"/>
          <w:sz w:val="24"/>
        </w:rPr>
        <w:t>采云平台（</w:t>
      </w:r>
      <w:r>
        <w:rPr>
          <w:rFonts w:ascii="仿宋_GB2312" w:eastAsia="仿宋_GB2312" w:hAnsi="仿宋"/>
          <w:sz w:val="24"/>
        </w:rPr>
        <w:t>https://www.zcygov.cn/）</w:t>
      </w:r>
    </w:p>
    <w:p w:rsidR="009B618A" w:rsidRDefault="00D276AC">
      <w:pPr>
        <w:spacing w:line="360" w:lineRule="auto"/>
        <w:rPr>
          <w:rFonts w:ascii="仿宋_GB2312" w:eastAsia="仿宋_GB2312" w:hAnsi="仿宋"/>
          <w:sz w:val="24"/>
        </w:rPr>
      </w:pPr>
      <w:r>
        <w:rPr>
          <w:rFonts w:ascii="仿宋_GB2312" w:eastAsia="仿宋_GB2312" w:hAnsi="仿宋" w:hint="eastAsia"/>
          <w:b/>
          <w:sz w:val="24"/>
        </w:rPr>
        <w:t>五、公告期限</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hint="eastAsia"/>
          <w:sz w:val="24"/>
        </w:rPr>
        <w:t>自本公告发布之日起</w:t>
      </w:r>
      <w:r>
        <w:rPr>
          <w:rFonts w:ascii="仿宋_GB2312" w:eastAsia="仿宋_GB2312" w:hAnsi="仿宋"/>
          <w:sz w:val="24"/>
        </w:rPr>
        <w:t>5个工作日。</w:t>
      </w:r>
    </w:p>
    <w:p w:rsidR="009B618A" w:rsidRDefault="00D276AC">
      <w:pPr>
        <w:spacing w:line="360" w:lineRule="auto"/>
        <w:rPr>
          <w:rFonts w:ascii="仿宋_GB2312" w:eastAsia="仿宋_GB2312" w:hAnsi="仿宋"/>
          <w:b/>
          <w:sz w:val="24"/>
        </w:rPr>
      </w:pPr>
      <w:r>
        <w:rPr>
          <w:rFonts w:ascii="仿宋_GB2312" w:eastAsia="仿宋_GB2312" w:hAnsi="仿宋" w:hint="eastAsia"/>
          <w:b/>
          <w:sz w:val="24"/>
        </w:rPr>
        <w:t>六、其他补充事宜</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lastRenderedPageBreak/>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仿宋_GB2312" w:eastAsia="仿宋_GB2312" w:hAnsi="仿宋" w:hint="eastAsia"/>
          <w:sz w:val="24"/>
        </w:rPr>
        <w:t>作出答复的，可以在答复期满后十五个工作日内向同级政府采购监督管理部门投诉。质疑函范本、投诉书范本请到浙江政府采购网下载专区下载。</w:t>
      </w:r>
    </w:p>
    <w:p w:rsidR="009B618A" w:rsidRDefault="00D276AC">
      <w:pPr>
        <w:spacing w:line="360" w:lineRule="auto"/>
        <w:ind w:firstLineChars="200" w:firstLine="480"/>
        <w:rPr>
          <w:rFonts w:ascii="仿宋" w:eastAsia="仿宋" w:hAnsi="仿宋" w:cs="仿宋_GB2312"/>
          <w:sz w:val="24"/>
        </w:rPr>
      </w:pPr>
      <w:r>
        <w:rPr>
          <w:rFonts w:ascii="仿宋_GB2312" w:eastAsia="仿宋_GB2312" w:hAnsi="仿宋" w:hint="eastAsia"/>
          <w:sz w:val="24"/>
        </w:rPr>
        <w:t>2.其他事项：（1）需要落实的政府采购政策：包括节约资源、保护环境、支持创新、促进中小企业发展等。详见招标文件的第二部分总则。（2）</w:t>
      </w:r>
      <w:r>
        <w:rPr>
          <w:rFonts w:ascii="仿宋_GB2312" w:eastAsia="仿宋_GB2312" w:hAnsi="仿宋"/>
          <w:sz w:val="24"/>
        </w:rPr>
        <w:t>电子招投标的说明：</w:t>
      </w:r>
      <w:r>
        <w:rPr>
          <w:rFonts w:ascii="仿宋_GB2312" w:eastAsia="仿宋_GB2312" w:hAnsi="仿宋" w:cs="仿宋_GB2312" w:hint="eastAsia"/>
          <w:sz w:val="24"/>
        </w:rPr>
        <w:t>①</w:t>
      </w:r>
      <w:r>
        <w:rPr>
          <w:rFonts w:ascii="仿宋_GB2312" w:eastAsia="仿宋_GB2312" w:hAnsi="仿宋" w:cs="仿宋_GB2312"/>
          <w:sz w:val="24"/>
        </w:rPr>
        <w:t>电子招投标：本项目以数据电文形式，依托</w:t>
      </w:r>
      <w:r>
        <w:rPr>
          <w:rFonts w:ascii="仿宋_GB2312" w:eastAsia="仿宋_GB2312" w:hAnsi="仿宋" w:cs="仿宋_GB2312"/>
          <w:sz w:val="24"/>
        </w:rPr>
        <w:t>“</w:t>
      </w:r>
      <w:r>
        <w:rPr>
          <w:rFonts w:ascii="仿宋_GB2312" w:eastAsia="仿宋_GB2312" w:hAnsi="仿宋" w:cs="仿宋_GB2312"/>
          <w:sz w:val="24"/>
        </w:rPr>
        <w:t>政府采购云平台（www.zcygov.cn）</w:t>
      </w:r>
      <w:r>
        <w:rPr>
          <w:rFonts w:ascii="仿宋_GB2312" w:eastAsia="仿宋_GB2312" w:hAnsi="仿宋" w:cs="仿宋_GB2312"/>
          <w:sz w:val="24"/>
        </w:rPr>
        <w:t>”</w:t>
      </w:r>
      <w:r>
        <w:rPr>
          <w:rFonts w:ascii="仿宋_GB2312" w:eastAsia="仿宋_GB2312" w:hAnsi="仿宋" w:cs="仿宋_GB2312"/>
          <w:sz w:val="24"/>
        </w:rPr>
        <w:t>进行招投标活动，不接受纸质投标文件</w:t>
      </w:r>
      <w:r>
        <w:rPr>
          <w:rFonts w:ascii="仿宋_GB2312" w:eastAsia="仿宋_GB2312" w:hAnsi="仿宋" w:cs="仿宋_GB2312" w:hint="eastAsia"/>
          <w:sz w:val="24"/>
        </w:rPr>
        <w:t>；②</w:t>
      </w:r>
      <w:r>
        <w:rPr>
          <w:rFonts w:ascii="仿宋_GB2312" w:eastAsia="仿宋_GB2312" w:hAnsi="仿宋" w:cs="仿宋_GB2312"/>
          <w:sz w:val="24"/>
        </w:rPr>
        <w:t>投标准备：注册账号--点击</w:t>
      </w:r>
      <w:r>
        <w:rPr>
          <w:rFonts w:ascii="仿宋_GB2312" w:eastAsia="仿宋_GB2312" w:hAnsi="仿宋" w:cs="仿宋_GB2312"/>
          <w:sz w:val="24"/>
        </w:rPr>
        <w:t>“</w:t>
      </w:r>
      <w:r>
        <w:rPr>
          <w:rFonts w:ascii="仿宋_GB2312" w:eastAsia="仿宋_GB2312" w:hAnsi="仿宋" w:cs="仿宋_GB2312"/>
          <w:sz w:val="24"/>
        </w:rPr>
        <w:t>商家入驻</w:t>
      </w:r>
      <w:r>
        <w:rPr>
          <w:rFonts w:ascii="仿宋_GB2312" w:eastAsia="仿宋_GB2312" w:hAnsi="仿宋" w:cs="仿宋_GB2312"/>
          <w:sz w:val="24"/>
        </w:rPr>
        <w:t>”</w:t>
      </w:r>
      <w:r>
        <w:rPr>
          <w:rFonts w:ascii="仿宋_GB2312" w:eastAsia="仿宋_GB2312" w:hAnsi="仿宋" w:cs="仿宋_GB2312"/>
          <w:sz w:val="24"/>
        </w:rPr>
        <w:t>，进行政府采购供应商资料填写；申领CA数字证书---申领流程详见</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浙江政府采购网-下载专区-电子交易客户端-CA驱动和申领流程</w:t>
      </w:r>
      <w:r>
        <w:rPr>
          <w:rFonts w:ascii="仿宋_GB2312" w:eastAsia="仿宋_GB2312" w:hAnsi="仿宋" w:cs="仿宋_GB2312"/>
          <w:sz w:val="24"/>
        </w:rPr>
        <w:t>”</w:t>
      </w:r>
      <w:r>
        <w:rPr>
          <w:rFonts w:ascii="仿宋_GB2312" w:eastAsia="仿宋_GB2312" w:hAnsi="仿宋" w:cs="仿宋_GB2312"/>
          <w:sz w:val="24"/>
        </w:rPr>
        <w:t>；安装</w:t>
      </w:r>
      <w:r>
        <w:rPr>
          <w:rFonts w:ascii="仿宋_GB2312" w:eastAsia="仿宋_GB2312" w:hAnsi="仿宋" w:cs="仿宋_GB2312"/>
          <w:sz w:val="24"/>
        </w:rPr>
        <w:t>“</w:t>
      </w:r>
      <w:r>
        <w:rPr>
          <w:rFonts w:ascii="仿宋_GB2312" w:eastAsia="仿宋_GB2312" w:hAnsi="仿宋" w:cs="仿宋_GB2312"/>
          <w:sz w:val="24"/>
        </w:rPr>
        <w:t>政</w:t>
      </w:r>
      <w:r>
        <w:rPr>
          <w:rFonts w:ascii="仿宋_GB2312" w:eastAsia="仿宋_GB2312" w:hAnsi="仿宋" w:cs="仿宋_GB2312" w:hint="eastAsia"/>
          <w:sz w:val="24"/>
        </w:rPr>
        <w:t>采云电子交易客户端”</w:t>
      </w:r>
      <w:r>
        <w:rPr>
          <w:rFonts w:ascii="仿宋_GB2312" w:eastAsia="仿宋_GB2312" w:hAnsi="仿宋" w:cs="仿宋_GB2312"/>
          <w:sz w:val="24"/>
        </w:rPr>
        <w:t>----前往</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w:t>
      </w:r>
      <w:r>
        <w:rPr>
          <w:rFonts w:ascii="仿宋_GB2312" w:eastAsia="仿宋_GB2312" w:hAnsi="仿宋" w:cs="仿宋_GB2312"/>
          <w:sz w:val="24"/>
        </w:rPr>
        <w:t>”</w:t>
      </w:r>
      <w:r>
        <w:rPr>
          <w:rFonts w:ascii="仿宋_GB2312" w:eastAsia="仿宋_GB2312" w:hAnsi="仿宋" w:cs="仿宋_GB2312"/>
          <w:sz w:val="24"/>
        </w:rPr>
        <w:t>进行下载并安装</w:t>
      </w:r>
      <w:r>
        <w:rPr>
          <w:rFonts w:ascii="仿宋_GB2312" w:eastAsia="仿宋_GB2312" w:hAnsi="仿宋" w:cs="仿宋_GB2312" w:hint="eastAsia"/>
          <w:sz w:val="24"/>
        </w:rPr>
        <w:t>；③</w:t>
      </w:r>
      <w:r>
        <w:rPr>
          <w:rFonts w:ascii="仿宋_GB2312" w:eastAsia="仿宋_GB2312" w:hAnsi="仿宋" w:cs="仿宋_GB2312"/>
          <w:sz w:val="24"/>
        </w:rPr>
        <w:t>招标文件的获取：使用账号登录或者使用CA登录政</w:t>
      </w:r>
      <w:r>
        <w:rPr>
          <w:rFonts w:ascii="仿宋_GB2312" w:eastAsia="仿宋_GB2312" w:hAnsi="仿宋" w:cs="仿宋_GB2312" w:hint="eastAsia"/>
          <w:sz w:val="24"/>
        </w:rPr>
        <w:t>采云平台；进入“项目采购”应用，在获取采购文件菜单中选择项目，获取招标文件；④</w:t>
      </w:r>
      <w:r>
        <w:rPr>
          <w:rFonts w:ascii="仿宋_GB2312" w:eastAsia="仿宋_GB2312" w:hAnsi="仿宋" w:cs="仿宋_GB2312"/>
          <w:sz w:val="24"/>
        </w:rPr>
        <w:t>投标文件的制作：在</w:t>
      </w:r>
      <w:r>
        <w:rPr>
          <w:rFonts w:ascii="仿宋_GB2312" w:eastAsia="仿宋_GB2312" w:hAnsi="仿宋" w:cs="仿宋_GB2312"/>
          <w:sz w:val="24"/>
        </w:rPr>
        <w:t>“</w:t>
      </w:r>
      <w:r>
        <w:rPr>
          <w:rFonts w:ascii="仿宋_GB2312" w:eastAsia="仿宋_GB2312" w:hAnsi="仿宋" w:cs="仿宋_GB2312"/>
          <w:sz w:val="24"/>
        </w:rPr>
        <w:t>政</w:t>
      </w:r>
      <w:r>
        <w:rPr>
          <w:rFonts w:ascii="仿宋_GB2312" w:eastAsia="仿宋_GB2312" w:hAnsi="仿宋" w:cs="仿宋_GB2312" w:hint="eastAsia"/>
          <w:sz w:val="24"/>
        </w:rPr>
        <w:t>采云电子交易客户端”中完成“填写基本信息”、“导入投标文件”、“标书关联”、“标书检查”、“电子签名”、“生成电子标书”等操作；</w:t>
      </w:r>
      <w:r>
        <w:rPr>
          <w:rFonts w:ascii="仿宋_GB2312" w:eastAsia="仿宋_GB2312" w:hAnsi="仿宋" w:hint="eastAsia"/>
          <w:sz w:val="24"/>
        </w:rPr>
        <w:t>⑤</w:t>
      </w:r>
      <w:r>
        <w:rPr>
          <w:rFonts w:ascii="仿宋_GB2312" w:eastAsia="仿宋_GB2312" w:hAnsi="仿宋"/>
          <w:sz w:val="24"/>
        </w:rPr>
        <w:t>采购人、采购机构将依托政</w:t>
      </w:r>
      <w:r>
        <w:rPr>
          <w:rFonts w:ascii="仿宋_GB2312" w:eastAsia="仿宋_GB2312" w:hAnsi="仿宋" w:hint="eastAsia"/>
          <w:sz w:val="24"/>
        </w:rPr>
        <w:t>采云平台完成本项目的电子交易活动，平台不接受未按上述方式获取招标文件的供应商进行投标活动；⑥</w:t>
      </w:r>
      <w:r>
        <w:rPr>
          <w:rFonts w:ascii="仿宋_GB2312" w:eastAsia="仿宋_GB2312" w:hAnsi="仿宋"/>
          <w:sz w:val="24"/>
        </w:rPr>
        <w:t>对未按上述方式获取招标文件的供应商对该文件提出的质疑，采购人或采购代理机构将</w:t>
      </w:r>
      <w:r>
        <w:rPr>
          <w:rFonts w:ascii="仿宋_GB2312" w:eastAsia="仿宋_GB2312" w:hAnsi="仿宋" w:hint="eastAsia"/>
          <w:sz w:val="24"/>
        </w:rPr>
        <w:t>不予处理；⑦</w:t>
      </w:r>
      <w:r>
        <w:rPr>
          <w:rFonts w:ascii="仿宋_GB2312" w:eastAsia="仿宋_GB2312" w:hAnsi="仿宋"/>
          <w:sz w:val="24"/>
        </w:rPr>
        <w:t>不提供招标文件纸质版</w:t>
      </w:r>
      <w:r>
        <w:rPr>
          <w:rFonts w:ascii="仿宋_GB2312" w:eastAsia="仿宋_GB2312" w:hAnsi="仿宋" w:hint="eastAsia"/>
          <w:sz w:val="24"/>
        </w:rPr>
        <w:t>；</w:t>
      </w:r>
      <w:r>
        <w:rPr>
          <w:rFonts w:ascii="仿宋_GB2312" w:eastAsia="仿宋_GB2312" w:hAnsi="仿宋" w:cs="仿宋_GB2312" w:hint="eastAsia"/>
          <w:sz w:val="24"/>
        </w:rPr>
        <w:t>⑧</w:t>
      </w:r>
      <w:r>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ascii="仿宋_GB2312" w:eastAsia="仿宋_GB2312" w:hAnsi="仿宋" w:cs="仿宋_GB2312"/>
          <w:sz w:val="24"/>
        </w:rPr>
        <w:t>—“</w:t>
      </w:r>
      <w:r>
        <w:rPr>
          <w:rFonts w:ascii="仿宋_GB2312" w:eastAsia="仿宋_GB2312" w:hAnsi="仿宋" w:cs="仿宋_GB2312"/>
          <w:sz w:val="24"/>
        </w:rPr>
        <w:t>备份投标文件</w:t>
      </w:r>
      <w:r>
        <w:rPr>
          <w:rFonts w:ascii="仿宋_GB2312" w:eastAsia="仿宋_GB2312" w:hAnsi="仿宋" w:cs="仿宋_GB2312"/>
          <w:sz w:val="24"/>
        </w:rPr>
        <w:t>”</w:t>
      </w:r>
      <w:r>
        <w:rPr>
          <w:rFonts w:ascii="仿宋_GB2312" w:eastAsia="仿宋_GB2312" w:hAnsi="仿宋" w:cs="仿宋_GB2312" w:hint="eastAsia"/>
          <w:sz w:val="24"/>
        </w:rPr>
        <w:t>；</w:t>
      </w:r>
      <w:r>
        <w:rPr>
          <w:rFonts w:ascii="仿宋_GB2312" w:eastAsia="仿宋_GB2312" w:hAnsi="仿宋" w:hint="eastAsia"/>
          <w:sz w:val="24"/>
        </w:rPr>
        <w:t>⑨</w:t>
      </w:r>
      <w:r>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eastAsia="仿宋_GB2312" w:hAnsi="仿宋" w:cs="仿宋_GB2312"/>
          <w:sz w:val="24"/>
        </w:rPr>
        <w:t>具体操作指南：详见政</w:t>
      </w:r>
      <w:r>
        <w:rPr>
          <w:rFonts w:ascii="仿宋_GB2312" w:eastAsia="仿宋_GB2312" w:hAnsi="仿宋" w:cs="仿宋_GB2312" w:hint="eastAsia"/>
          <w:sz w:val="24"/>
        </w:rPr>
        <w:t>采云平台“服务中心</w:t>
      </w:r>
      <w:r>
        <w:rPr>
          <w:rFonts w:ascii="仿宋_GB2312" w:eastAsia="仿宋_GB2312" w:hAnsi="仿宋" w:cs="仿宋_GB2312"/>
          <w:sz w:val="24"/>
        </w:rPr>
        <w:t>-帮助文档-项目采购-操作流程-电子招投标-政府采购项目电子交易管理操作指南-供应商</w:t>
      </w:r>
      <w:r>
        <w:rPr>
          <w:rFonts w:ascii="仿宋_GB2312" w:eastAsia="仿宋_GB2312" w:hAnsi="仿宋" w:cs="仿宋_GB2312"/>
          <w:sz w:val="24"/>
        </w:rPr>
        <w:t>”</w:t>
      </w:r>
      <w:r>
        <w:rPr>
          <w:rFonts w:ascii="仿宋_GB2312" w:eastAsia="仿宋_GB2312" w:hAnsi="仿宋" w:cs="仿宋_GB2312"/>
          <w:sz w:val="24"/>
        </w:rPr>
        <w:t>。</w:t>
      </w:r>
    </w:p>
    <w:p w:rsidR="009B618A" w:rsidRDefault="00D276AC">
      <w:pPr>
        <w:spacing w:line="360" w:lineRule="auto"/>
        <w:rPr>
          <w:rFonts w:ascii="仿宋_GB2312" w:eastAsia="仿宋_GB2312" w:hAnsi="仿宋"/>
          <w:b/>
          <w:sz w:val="24"/>
        </w:rPr>
      </w:pPr>
      <w:r>
        <w:rPr>
          <w:rFonts w:ascii="仿宋_GB2312" w:eastAsia="仿宋_GB2312" w:hAnsi="仿宋" w:hint="eastAsia"/>
          <w:b/>
          <w:sz w:val="24"/>
        </w:rPr>
        <w:t>七、对本次采购提出询问、质疑、投诉，请按以下方式联系</w:t>
      </w:r>
    </w:p>
    <w:p w:rsidR="009B618A" w:rsidRDefault="00D276AC">
      <w:pPr>
        <w:spacing w:line="360" w:lineRule="auto"/>
        <w:rPr>
          <w:rFonts w:ascii="仿宋_GB2312" w:eastAsia="仿宋_GB2312" w:hAnsi="仿宋"/>
          <w:sz w:val="24"/>
        </w:rPr>
      </w:pPr>
      <w:r>
        <w:rPr>
          <w:rFonts w:ascii="仿宋_GB2312" w:eastAsia="仿宋_GB2312" w:hAnsi="仿宋"/>
          <w:sz w:val="24"/>
        </w:rPr>
        <w:t xml:space="preserve">    1.采购人信息</w:t>
      </w:r>
    </w:p>
    <w:p w:rsidR="009B618A" w:rsidRDefault="00D276AC">
      <w:pPr>
        <w:spacing w:line="360" w:lineRule="auto"/>
        <w:rPr>
          <w:rFonts w:ascii="仿宋_GB2312" w:eastAsia="仿宋_GB2312" w:hAnsi="仿宋"/>
          <w:sz w:val="24"/>
        </w:rPr>
      </w:pPr>
      <w:r>
        <w:rPr>
          <w:rFonts w:ascii="仿宋_GB2312" w:eastAsia="仿宋_GB2312" w:hAnsi="仿宋"/>
          <w:sz w:val="24"/>
        </w:rPr>
        <w:lastRenderedPageBreak/>
        <w:t xml:space="preserve">    名    称：</w:t>
      </w:r>
      <w:r>
        <w:rPr>
          <w:rFonts w:ascii="仿宋_GB2312" w:eastAsia="仿宋_GB2312" w:hAnsi="仿宋" w:hint="eastAsia"/>
          <w:sz w:val="24"/>
        </w:rPr>
        <w:t>杭州市市政设施管理中心</w:t>
      </w:r>
    </w:p>
    <w:p w:rsidR="009B618A" w:rsidRDefault="00D276AC">
      <w:pPr>
        <w:spacing w:line="360" w:lineRule="auto"/>
        <w:rPr>
          <w:rFonts w:ascii="仿宋_GB2312" w:eastAsia="仿宋_GB2312" w:hAnsi="仿宋"/>
          <w:sz w:val="24"/>
        </w:rPr>
      </w:pPr>
      <w:r>
        <w:rPr>
          <w:rFonts w:ascii="仿宋_GB2312" w:eastAsia="仿宋_GB2312" w:hAnsi="仿宋"/>
          <w:sz w:val="24"/>
        </w:rPr>
        <w:t xml:space="preserve">    地    址：</w:t>
      </w:r>
      <w:r>
        <w:rPr>
          <w:rFonts w:ascii="仿宋_GB2312" w:eastAsia="仿宋_GB2312" w:hAnsi="仿宋" w:hint="eastAsia"/>
          <w:sz w:val="24"/>
        </w:rPr>
        <w:t>杭州市体育场路231号</w:t>
      </w:r>
    </w:p>
    <w:p w:rsidR="009B618A" w:rsidRDefault="00D276AC">
      <w:pPr>
        <w:spacing w:line="360" w:lineRule="auto"/>
        <w:ind w:firstLine="480"/>
        <w:rPr>
          <w:rFonts w:ascii="仿宋_GB2312" w:eastAsia="仿宋_GB2312" w:hAnsi="仿宋"/>
          <w:sz w:val="24"/>
        </w:rPr>
      </w:pPr>
      <w:r>
        <w:rPr>
          <w:rFonts w:ascii="仿宋_GB2312" w:eastAsia="仿宋_GB2312" w:hAnsi="仿宋" w:hint="eastAsia"/>
          <w:sz w:val="24"/>
        </w:rPr>
        <w:t>传</w:t>
      </w:r>
      <w:r>
        <w:rPr>
          <w:rFonts w:ascii="仿宋_GB2312" w:eastAsia="仿宋_GB2312" w:hAnsi="仿宋"/>
          <w:sz w:val="24"/>
        </w:rPr>
        <w:t xml:space="preserve">    真： </w:t>
      </w:r>
      <w:r>
        <w:rPr>
          <w:rFonts w:ascii="仿宋" w:eastAsia="仿宋" w:hAnsi="仿宋"/>
          <w:sz w:val="24"/>
        </w:rPr>
        <w:t>/</w:t>
      </w:r>
    </w:p>
    <w:p w:rsidR="009B618A" w:rsidRDefault="00D276AC">
      <w:pPr>
        <w:spacing w:line="360" w:lineRule="auto"/>
        <w:ind w:firstLine="480"/>
        <w:rPr>
          <w:rFonts w:ascii="仿宋_GB2312" w:eastAsia="仿宋" w:hAnsi="仿宋"/>
          <w:sz w:val="24"/>
        </w:rPr>
      </w:pPr>
      <w:r>
        <w:rPr>
          <w:rFonts w:ascii="仿宋_GB2312" w:eastAsia="仿宋_GB2312" w:hAnsi="仿宋" w:hint="eastAsia"/>
          <w:sz w:val="24"/>
        </w:rPr>
        <w:t>项目联系人（询问）：张锋</w:t>
      </w:r>
    </w:p>
    <w:p w:rsidR="009B618A" w:rsidRDefault="00D276AC">
      <w:pPr>
        <w:spacing w:line="360" w:lineRule="auto"/>
        <w:rPr>
          <w:rFonts w:ascii="仿宋_GB2312" w:eastAsia="仿宋_GB2312" w:hAnsi="仿宋"/>
          <w:sz w:val="24"/>
        </w:rPr>
      </w:pPr>
      <w:r>
        <w:rPr>
          <w:rFonts w:ascii="仿宋_GB2312" w:eastAsia="仿宋_GB2312" w:hAnsi="仿宋"/>
          <w:sz w:val="24"/>
        </w:rPr>
        <w:t xml:space="preserve">    项目联系方式（询问）：</w:t>
      </w:r>
      <w:r w:rsidR="004B0FE0">
        <w:rPr>
          <w:rFonts w:ascii="仿宋_GB2312" w:eastAsia="仿宋_GB2312" w:hAnsi="仿宋" w:hint="eastAsia"/>
          <w:sz w:val="24"/>
        </w:rPr>
        <w:t>0571-85808028</w:t>
      </w:r>
    </w:p>
    <w:p w:rsidR="009B618A" w:rsidRDefault="00D276AC">
      <w:pPr>
        <w:spacing w:line="360" w:lineRule="auto"/>
        <w:rPr>
          <w:rFonts w:ascii="仿宋" w:eastAsia="仿宋" w:hAnsi="仿宋"/>
          <w:sz w:val="24"/>
        </w:rPr>
      </w:pPr>
      <w:r>
        <w:rPr>
          <w:rFonts w:ascii="仿宋_GB2312" w:eastAsia="仿宋_GB2312" w:hAnsi="仿宋"/>
          <w:sz w:val="24"/>
        </w:rPr>
        <w:t xml:space="preserve">    质疑联系人：</w:t>
      </w:r>
      <w:r>
        <w:rPr>
          <w:rFonts w:ascii="仿宋_GB2312" w:eastAsia="仿宋_GB2312" w:hAnsi="仿宋" w:hint="eastAsia"/>
          <w:sz w:val="24"/>
        </w:rPr>
        <w:t>万罗为</w:t>
      </w:r>
    </w:p>
    <w:p w:rsidR="009B618A" w:rsidRDefault="00D276AC">
      <w:pPr>
        <w:spacing w:line="360" w:lineRule="auto"/>
        <w:rPr>
          <w:rFonts w:ascii="仿宋_GB2312" w:eastAsia="仿宋_GB2312" w:hAnsi="仿宋"/>
          <w:sz w:val="24"/>
        </w:rPr>
      </w:pPr>
      <w:r>
        <w:rPr>
          <w:rFonts w:ascii="仿宋_GB2312" w:eastAsia="仿宋_GB2312" w:hAnsi="仿宋"/>
          <w:sz w:val="24"/>
        </w:rPr>
        <w:t xml:space="preserve">    质疑联系方式：</w:t>
      </w:r>
      <w:r>
        <w:rPr>
          <w:rFonts w:ascii="仿宋_GB2312" w:eastAsia="仿宋_GB2312" w:hAnsi="仿宋" w:hint="eastAsia"/>
          <w:sz w:val="24"/>
        </w:rPr>
        <w:t>0571-858080</w:t>
      </w:r>
      <w:r w:rsidR="002B3B52">
        <w:rPr>
          <w:rFonts w:ascii="仿宋_GB2312" w:eastAsia="仿宋_GB2312" w:hAnsi="仿宋" w:hint="eastAsia"/>
          <w:sz w:val="24"/>
        </w:rPr>
        <w:t>18</w:t>
      </w:r>
    </w:p>
    <w:p w:rsidR="009B618A" w:rsidRDefault="00D276AC">
      <w:pPr>
        <w:spacing w:line="360" w:lineRule="auto"/>
        <w:rPr>
          <w:rFonts w:ascii="仿宋_GB2312" w:eastAsia="仿宋_GB2312" w:hAnsi="仿宋"/>
          <w:sz w:val="24"/>
        </w:rPr>
      </w:pPr>
      <w:r>
        <w:rPr>
          <w:rFonts w:ascii="仿宋_GB2312" w:eastAsia="仿宋_GB2312" w:hAnsi="仿宋"/>
          <w:sz w:val="24"/>
        </w:rPr>
        <w:t xml:space="preserve">    2.采购代理机构信息            </w:t>
      </w:r>
    </w:p>
    <w:p w:rsidR="009B618A" w:rsidRDefault="00D276AC">
      <w:pPr>
        <w:spacing w:line="360" w:lineRule="auto"/>
        <w:ind w:firstLine="480"/>
        <w:rPr>
          <w:rFonts w:ascii="仿宋_GB2312" w:eastAsia="仿宋_GB2312" w:hAnsi="仿宋"/>
          <w:sz w:val="24"/>
        </w:rPr>
      </w:pPr>
      <w:r>
        <w:rPr>
          <w:rFonts w:ascii="仿宋_GB2312" w:eastAsia="仿宋_GB2312" w:hAnsi="仿宋" w:hint="eastAsia"/>
          <w:sz w:val="24"/>
        </w:rPr>
        <w:t xml:space="preserve">名称：杭州天恒投资建设管理有限公司 　</w:t>
      </w:r>
    </w:p>
    <w:p w:rsidR="009B618A" w:rsidRDefault="00D276AC">
      <w:pPr>
        <w:spacing w:line="360" w:lineRule="auto"/>
        <w:ind w:firstLine="480"/>
        <w:rPr>
          <w:rFonts w:ascii="仿宋_GB2312" w:eastAsia="仿宋" w:hAnsi="仿宋"/>
          <w:sz w:val="24"/>
        </w:rPr>
      </w:pPr>
      <w:r>
        <w:rPr>
          <w:rFonts w:ascii="仿宋_GB2312" w:eastAsia="仿宋_GB2312" w:hAnsi="仿宋" w:hint="eastAsia"/>
          <w:sz w:val="24"/>
        </w:rPr>
        <w:t>地址：杭州市三里亭77号</w:t>
      </w:r>
    </w:p>
    <w:p w:rsidR="009B618A" w:rsidRDefault="00D276AC">
      <w:pPr>
        <w:spacing w:line="360" w:lineRule="auto"/>
        <w:rPr>
          <w:rFonts w:ascii="仿宋_GB2312" w:eastAsia="仿宋_GB2312" w:hAnsi="仿宋"/>
          <w:sz w:val="24"/>
        </w:rPr>
      </w:pPr>
      <w:r>
        <w:rPr>
          <w:rFonts w:ascii="仿宋_GB2312" w:eastAsia="仿宋_GB2312" w:hAnsi="仿宋"/>
          <w:sz w:val="24"/>
        </w:rPr>
        <w:t xml:space="preserve">    传    真：/             </w:t>
      </w:r>
    </w:p>
    <w:p w:rsidR="009B618A" w:rsidRDefault="00D276AC">
      <w:pPr>
        <w:spacing w:line="360" w:lineRule="auto"/>
        <w:rPr>
          <w:rFonts w:ascii="仿宋_GB2312" w:eastAsia="仿宋_GB2312" w:hAnsi="仿宋"/>
          <w:sz w:val="24"/>
        </w:rPr>
      </w:pPr>
      <w:r>
        <w:rPr>
          <w:rFonts w:ascii="仿宋_GB2312" w:eastAsia="仿宋_GB2312" w:hAnsi="仿宋"/>
          <w:sz w:val="24"/>
        </w:rPr>
        <w:t xml:space="preserve">    项目联系人（询问）：</w:t>
      </w:r>
      <w:r>
        <w:rPr>
          <w:rFonts w:ascii="仿宋_GB2312" w:eastAsia="仿宋_GB2312" w:hAnsi="仿宋" w:hint="eastAsia"/>
          <w:sz w:val="24"/>
        </w:rPr>
        <w:t>许钰</w:t>
      </w:r>
    </w:p>
    <w:p w:rsidR="009B618A" w:rsidRDefault="00D276AC">
      <w:pPr>
        <w:spacing w:line="360" w:lineRule="auto"/>
        <w:rPr>
          <w:rFonts w:ascii="仿宋_GB2312" w:eastAsia="仿宋_GB2312" w:hAnsi="仿宋"/>
          <w:sz w:val="24"/>
        </w:rPr>
      </w:pPr>
      <w:r>
        <w:rPr>
          <w:rFonts w:ascii="仿宋_GB2312" w:eastAsia="仿宋_GB2312" w:hAnsi="仿宋"/>
          <w:sz w:val="24"/>
        </w:rPr>
        <w:t xml:space="preserve">    项目联系方式（询问）：</w:t>
      </w:r>
      <w:r>
        <w:rPr>
          <w:rFonts w:ascii="仿宋_GB2312" w:eastAsia="仿宋_GB2312" w:hAnsi="仿宋" w:hint="eastAsia"/>
          <w:sz w:val="24"/>
        </w:rPr>
        <w:t>0571-86411623、15968892889</w:t>
      </w:r>
    </w:p>
    <w:p w:rsidR="009B618A" w:rsidRDefault="00D276AC">
      <w:pPr>
        <w:spacing w:line="360" w:lineRule="auto"/>
        <w:rPr>
          <w:rFonts w:ascii="仿宋_GB2312" w:eastAsia="仿宋_GB2312" w:hAnsi="仿宋"/>
          <w:sz w:val="24"/>
        </w:rPr>
      </w:pPr>
      <w:r>
        <w:rPr>
          <w:rFonts w:ascii="仿宋_GB2312" w:eastAsia="仿宋_GB2312" w:hAnsi="仿宋"/>
          <w:sz w:val="24"/>
        </w:rPr>
        <w:t xml:space="preserve">    质疑联系人：</w:t>
      </w:r>
      <w:r>
        <w:rPr>
          <w:rFonts w:ascii="仿宋_GB2312" w:eastAsia="仿宋_GB2312" w:hAnsi="仿宋" w:hint="eastAsia"/>
          <w:sz w:val="24"/>
        </w:rPr>
        <w:t>潘刚</w:t>
      </w:r>
    </w:p>
    <w:p w:rsidR="009B618A" w:rsidRDefault="00D276AC">
      <w:pPr>
        <w:spacing w:line="360" w:lineRule="auto"/>
        <w:rPr>
          <w:rFonts w:ascii="仿宋" w:eastAsia="仿宋" w:hAnsi="仿宋"/>
          <w:sz w:val="24"/>
        </w:rPr>
      </w:pPr>
      <w:r>
        <w:rPr>
          <w:rFonts w:ascii="仿宋_GB2312" w:eastAsia="仿宋_GB2312" w:hAnsi="仿宋"/>
          <w:sz w:val="24"/>
        </w:rPr>
        <w:t xml:space="preserve">    质疑联系方式：0571-86413011</w:t>
      </w:r>
    </w:p>
    <w:p w:rsidR="009B618A" w:rsidRDefault="00D276AC">
      <w:pPr>
        <w:spacing w:line="360" w:lineRule="auto"/>
        <w:rPr>
          <w:rFonts w:ascii="仿宋_GB2312" w:eastAsia="仿宋_GB2312" w:hAnsi="仿宋"/>
          <w:sz w:val="24"/>
        </w:rPr>
      </w:pPr>
      <w:r>
        <w:rPr>
          <w:rFonts w:ascii="仿宋_GB2312" w:eastAsia="仿宋_GB2312" w:hAnsi="仿宋"/>
          <w:sz w:val="24"/>
        </w:rPr>
        <w:t xml:space="preserve">    3.同级政府采购监督管理部门            </w:t>
      </w:r>
    </w:p>
    <w:p w:rsidR="009B618A" w:rsidRDefault="00D276AC">
      <w:pPr>
        <w:spacing w:line="360" w:lineRule="auto"/>
        <w:rPr>
          <w:rFonts w:ascii="仿宋_GB2312" w:eastAsia="仿宋_GB2312" w:hAnsi="仿宋"/>
          <w:sz w:val="24"/>
        </w:rPr>
      </w:pPr>
      <w:r>
        <w:rPr>
          <w:rFonts w:ascii="仿宋_GB2312" w:eastAsia="仿宋_GB2312" w:hAnsi="仿宋"/>
          <w:sz w:val="24"/>
        </w:rPr>
        <w:t xml:space="preserve">    名    称：</w:t>
      </w:r>
      <w:r>
        <w:rPr>
          <w:rFonts w:ascii="仿宋_GB2312" w:eastAsia="仿宋_GB2312" w:hAnsi="仿宋" w:hint="eastAsia"/>
          <w:sz w:val="24"/>
        </w:rPr>
        <w:t>杭州市财政局政府采购监管处</w:t>
      </w:r>
    </w:p>
    <w:p w:rsidR="009B618A" w:rsidRDefault="00D276AC">
      <w:pPr>
        <w:spacing w:line="360" w:lineRule="auto"/>
        <w:rPr>
          <w:rFonts w:ascii="仿宋_GB2312" w:eastAsia="仿宋_GB2312" w:hAnsi="仿宋"/>
          <w:sz w:val="24"/>
        </w:rPr>
      </w:pPr>
      <w:r>
        <w:rPr>
          <w:rFonts w:ascii="仿宋_GB2312" w:eastAsia="仿宋_GB2312" w:hAnsi="仿宋"/>
          <w:sz w:val="24"/>
        </w:rPr>
        <w:t xml:space="preserve">    地    址：</w:t>
      </w:r>
      <w:r>
        <w:rPr>
          <w:rFonts w:ascii="仿宋_GB2312" w:eastAsia="仿宋_GB2312" w:hAnsi="仿宋" w:hint="eastAsia"/>
          <w:sz w:val="24"/>
        </w:rPr>
        <w:t>杭州市中河中路152号617办公室</w:t>
      </w:r>
    </w:p>
    <w:p w:rsidR="009B618A" w:rsidRDefault="00D276AC">
      <w:pPr>
        <w:spacing w:line="360" w:lineRule="auto"/>
        <w:ind w:firstLineChars="100" w:firstLine="240"/>
        <w:rPr>
          <w:rFonts w:ascii="仿宋_GB2312" w:eastAsia="仿宋_GB2312" w:hAnsi="仿宋"/>
          <w:sz w:val="24"/>
        </w:rPr>
      </w:pPr>
      <w:r>
        <w:rPr>
          <w:rFonts w:ascii="仿宋_GB2312" w:eastAsia="仿宋_GB2312" w:hAnsi="仿宋"/>
          <w:sz w:val="24"/>
        </w:rPr>
        <w:t xml:space="preserve">  传    真： </w:t>
      </w:r>
      <w:r>
        <w:rPr>
          <w:rFonts w:ascii="仿宋_GB2312" w:eastAsia="仿宋_GB2312" w:hAnsi="仿宋" w:hint="eastAsia"/>
          <w:sz w:val="24"/>
        </w:rPr>
        <w:t>/</w:t>
      </w:r>
    </w:p>
    <w:p w:rsidR="009B618A" w:rsidRDefault="00D276AC">
      <w:pPr>
        <w:spacing w:line="360" w:lineRule="auto"/>
        <w:rPr>
          <w:rFonts w:ascii="仿宋_GB2312" w:eastAsia="仿宋_GB2312" w:hAnsi="仿宋"/>
          <w:sz w:val="24"/>
        </w:rPr>
      </w:pPr>
      <w:r>
        <w:rPr>
          <w:rFonts w:ascii="仿宋_GB2312" w:eastAsia="仿宋_GB2312" w:hAnsi="仿宋"/>
          <w:sz w:val="24"/>
        </w:rPr>
        <w:t xml:space="preserve">    联系人 ：</w:t>
      </w:r>
      <w:r>
        <w:rPr>
          <w:rFonts w:ascii="仿宋_GB2312" w:eastAsia="仿宋_GB2312" w:hAnsi="仿宋" w:hint="eastAsia"/>
          <w:sz w:val="24"/>
        </w:rPr>
        <w:t>吕先生</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监督投诉电话：0571-87715261</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hint="eastAsia"/>
          <w:sz w:val="24"/>
        </w:rPr>
        <w:t>若对项目采购电子交易系统操作有疑问，可登录政采云（</w:t>
      </w:r>
      <w:r>
        <w:rPr>
          <w:rFonts w:ascii="仿宋_GB2312" w:eastAsia="仿宋_GB2312" w:hAnsi="仿宋"/>
          <w:sz w:val="24"/>
        </w:rPr>
        <w:t>https://www.zcygov.cn/），点击右侧咨询小采，获取采小蜜智能服务管家帮助，或拨打政</w:t>
      </w:r>
      <w:r>
        <w:rPr>
          <w:rFonts w:ascii="仿宋_GB2312" w:eastAsia="仿宋_GB2312" w:hAnsi="仿宋" w:hint="eastAsia"/>
          <w:sz w:val="24"/>
        </w:rPr>
        <w:t>采云服务热线</w:t>
      </w:r>
      <w:r>
        <w:rPr>
          <w:rFonts w:ascii="仿宋_GB2312" w:eastAsia="仿宋_GB2312" w:hAnsi="仿宋"/>
          <w:sz w:val="24"/>
        </w:rPr>
        <w:t>400-881-7190获取热线服务帮助。</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CA问题联系电话（人工）：</w:t>
      </w:r>
      <w:r>
        <w:rPr>
          <w:rFonts w:ascii="仿宋_GB2312" w:eastAsia="仿宋_GB2312" w:hAnsi="仿宋" w:hint="eastAsia"/>
          <w:sz w:val="24"/>
        </w:rPr>
        <w:t>汇信</w:t>
      </w:r>
      <w:r>
        <w:rPr>
          <w:rFonts w:ascii="仿宋_GB2312" w:eastAsia="仿宋_GB2312" w:hAnsi="仿宋"/>
          <w:sz w:val="24"/>
        </w:rPr>
        <w:t>CA 400-888-4636；天谷CA 400-087-8198。</w:t>
      </w:r>
    </w:p>
    <w:p w:rsidR="009B618A" w:rsidRDefault="009B618A">
      <w:pPr>
        <w:pStyle w:val="ac"/>
        <w:spacing w:line="360" w:lineRule="auto"/>
        <w:ind w:firstLineChars="200" w:firstLine="480"/>
        <w:rPr>
          <w:rFonts w:ascii="仿宋" w:eastAsia="仿宋" w:hAnsi="仿宋" w:cs="仿宋_GB2312"/>
          <w:sz w:val="24"/>
          <w:szCs w:val="24"/>
        </w:rPr>
      </w:pPr>
    </w:p>
    <w:p w:rsidR="009B618A" w:rsidRDefault="00D276AC">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第二部分</w:t>
      </w:r>
      <w:bookmarkEnd w:id="8"/>
      <w:r>
        <w:rPr>
          <w:rFonts w:ascii="仿宋" w:eastAsia="仿宋" w:hAnsi="仿宋" w:cs="仿宋_GB2312"/>
          <w:b/>
          <w:sz w:val="36"/>
          <w:szCs w:val="20"/>
        </w:rPr>
        <w:t xml:space="preserve"> 投标人须知</w:t>
      </w:r>
      <w:bookmarkEnd w:id="9"/>
    </w:p>
    <w:p w:rsidR="009B618A" w:rsidRDefault="00D276AC">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134"/>
        <w:gridCol w:w="7088"/>
      </w:tblGrid>
      <w:tr w:rsidR="009B618A">
        <w:trPr>
          <w:trHeight w:val="87"/>
          <w:tblHeader/>
        </w:trPr>
        <w:tc>
          <w:tcPr>
            <w:tcW w:w="629" w:type="dxa"/>
            <w:tcBorders>
              <w:top w:val="single" w:sz="4" w:space="0" w:color="auto"/>
              <w:left w:val="single" w:sz="4" w:space="0" w:color="auto"/>
              <w:bottom w:val="single" w:sz="4" w:space="0" w:color="auto"/>
              <w:right w:val="single" w:sz="4" w:space="0" w:color="auto"/>
            </w:tcBorders>
          </w:tcPr>
          <w:p w:rsidR="009B618A" w:rsidRDefault="00D276AC">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序号</w:t>
            </w:r>
          </w:p>
        </w:tc>
        <w:tc>
          <w:tcPr>
            <w:tcW w:w="1134" w:type="dxa"/>
            <w:tcBorders>
              <w:top w:val="single" w:sz="8" w:space="0" w:color="000000"/>
              <w:left w:val="single" w:sz="4" w:space="0" w:color="auto"/>
              <w:bottom w:val="single" w:sz="8" w:space="0" w:color="000000"/>
              <w:right w:val="single" w:sz="8" w:space="0" w:color="000000"/>
            </w:tcBorders>
            <w:vAlign w:val="center"/>
          </w:tcPr>
          <w:p w:rsidR="009B618A" w:rsidRDefault="00D276AC">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事项</w:t>
            </w:r>
          </w:p>
        </w:tc>
        <w:tc>
          <w:tcPr>
            <w:tcW w:w="7088" w:type="dxa"/>
            <w:tcBorders>
              <w:top w:val="single" w:sz="8" w:space="0" w:color="000000"/>
              <w:left w:val="single" w:sz="2" w:space="0" w:color="000000"/>
              <w:bottom w:val="single" w:sz="8" w:space="0" w:color="000000"/>
              <w:right w:val="single" w:sz="8" w:space="0" w:color="000000"/>
            </w:tcBorders>
            <w:vAlign w:val="center"/>
          </w:tcPr>
          <w:p w:rsidR="009B618A" w:rsidRDefault="00D276AC">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本项目的特别规定</w:t>
            </w:r>
          </w:p>
        </w:tc>
      </w:tr>
      <w:tr w:rsidR="009B618A">
        <w:trPr>
          <w:trHeight w:val="5082"/>
          <w:tblHeader/>
        </w:trPr>
        <w:tc>
          <w:tcPr>
            <w:tcW w:w="629" w:type="dxa"/>
            <w:tcBorders>
              <w:top w:val="single" w:sz="4" w:space="0" w:color="auto"/>
              <w:left w:val="single" w:sz="4" w:space="0" w:color="auto"/>
              <w:bottom w:val="single" w:sz="4" w:space="0" w:color="auto"/>
              <w:right w:val="single" w:sz="4" w:space="0" w:color="auto"/>
            </w:tcBorders>
          </w:tcPr>
          <w:p w:rsidR="009B618A" w:rsidRDefault="009B618A">
            <w:pPr>
              <w:snapToGrid w:val="0"/>
              <w:spacing w:line="360" w:lineRule="auto"/>
              <w:jc w:val="center"/>
              <w:rPr>
                <w:rFonts w:ascii="仿宋_GB2312" w:eastAsia="仿宋_GB2312" w:hAnsi="仿宋" w:cs="仿宋_GB2312"/>
                <w:sz w:val="24"/>
              </w:rPr>
            </w:pPr>
          </w:p>
          <w:p w:rsidR="009B618A" w:rsidRDefault="009B618A">
            <w:pPr>
              <w:snapToGrid w:val="0"/>
              <w:spacing w:line="360" w:lineRule="auto"/>
              <w:jc w:val="center"/>
              <w:rPr>
                <w:rFonts w:ascii="仿宋_GB2312" w:eastAsia="仿宋_GB2312" w:hAnsi="仿宋" w:cs="仿宋_GB2312"/>
                <w:sz w:val="24"/>
              </w:rPr>
            </w:pPr>
          </w:p>
          <w:p w:rsidR="009B618A" w:rsidRDefault="009B618A">
            <w:pPr>
              <w:snapToGrid w:val="0"/>
              <w:spacing w:line="360" w:lineRule="auto"/>
              <w:jc w:val="center"/>
              <w:rPr>
                <w:rFonts w:ascii="仿宋_GB2312" w:eastAsia="仿宋_GB2312" w:hAnsi="仿宋" w:cs="仿宋_GB2312"/>
                <w:sz w:val="24"/>
              </w:rPr>
            </w:pPr>
          </w:p>
          <w:p w:rsidR="009B618A" w:rsidRDefault="009B618A">
            <w:pPr>
              <w:snapToGrid w:val="0"/>
              <w:spacing w:line="360" w:lineRule="auto"/>
              <w:jc w:val="center"/>
              <w:rPr>
                <w:rFonts w:ascii="仿宋_GB2312" w:eastAsia="仿宋_GB2312" w:hAnsi="仿宋" w:cs="仿宋_GB2312"/>
                <w:sz w:val="24"/>
              </w:rPr>
            </w:pPr>
          </w:p>
          <w:p w:rsidR="009B618A" w:rsidRDefault="009B618A">
            <w:pPr>
              <w:snapToGrid w:val="0"/>
              <w:spacing w:line="360" w:lineRule="auto"/>
              <w:jc w:val="center"/>
              <w:rPr>
                <w:rFonts w:ascii="仿宋_GB2312" w:eastAsia="仿宋_GB2312" w:hAnsi="仿宋" w:cs="仿宋_GB2312"/>
                <w:sz w:val="24"/>
              </w:rPr>
            </w:pPr>
          </w:p>
          <w:p w:rsidR="009B618A" w:rsidRDefault="009B618A">
            <w:pPr>
              <w:snapToGrid w:val="0"/>
              <w:spacing w:line="360" w:lineRule="auto"/>
              <w:jc w:val="center"/>
              <w:rPr>
                <w:rFonts w:ascii="仿宋_GB2312" w:eastAsia="仿宋_GB2312" w:hAnsi="仿宋" w:cs="仿宋_GB2312"/>
                <w:sz w:val="24"/>
              </w:rPr>
            </w:pPr>
          </w:p>
          <w:p w:rsidR="009B618A" w:rsidRDefault="009B618A">
            <w:pPr>
              <w:snapToGrid w:val="0"/>
              <w:spacing w:line="360" w:lineRule="auto"/>
              <w:jc w:val="center"/>
              <w:rPr>
                <w:rFonts w:ascii="仿宋_GB2312" w:eastAsia="仿宋_GB2312" w:hAnsi="仿宋" w:cs="仿宋_GB2312"/>
                <w:sz w:val="24"/>
              </w:rPr>
            </w:pPr>
          </w:p>
          <w:p w:rsidR="009B618A" w:rsidRDefault="00D276AC">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1134" w:type="dxa"/>
            <w:tcBorders>
              <w:top w:val="single" w:sz="8" w:space="0" w:color="000000"/>
              <w:left w:val="single" w:sz="4" w:space="0" w:color="auto"/>
              <w:bottom w:val="single" w:sz="8" w:space="0" w:color="000000"/>
              <w:right w:val="single" w:sz="8" w:space="0" w:color="000000"/>
            </w:tcBorders>
            <w:vAlign w:val="center"/>
          </w:tcPr>
          <w:p w:rsidR="009B618A" w:rsidRDefault="00D276AC">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报价要求</w:t>
            </w:r>
          </w:p>
        </w:tc>
        <w:tc>
          <w:tcPr>
            <w:tcW w:w="7088" w:type="dxa"/>
            <w:tcBorders>
              <w:top w:val="single" w:sz="8" w:space="0" w:color="000000"/>
              <w:left w:val="single" w:sz="2" w:space="0" w:color="000000"/>
              <w:bottom w:val="single" w:sz="8" w:space="0" w:color="000000"/>
              <w:right w:val="single" w:sz="8" w:space="0" w:color="000000"/>
            </w:tcBorders>
            <w:vAlign w:val="center"/>
          </w:tcPr>
          <w:p w:rsidR="009B618A" w:rsidRDefault="00D276AC">
            <w:pPr>
              <w:snapToGrid w:val="0"/>
              <w:spacing w:line="360" w:lineRule="auto"/>
              <w:jc w:val="left"/>
              <w:rPr>
                <w:rFonts w:ascii="仿宋_GB2312" w:eastAsia="仿宋_GB2312" w:hAnsi="仿宋" w:cs="仿宋_GB2312"/>
                <w:b/>
                <w:kern w:val="0"/>
                <w:sz w:val="24"/>
                <w:lang w:val="zh-CN"/>
              </w:rPr>
            </w:pPr>
            <w:r>
              <w:rPr>
                <w:rFonts w:ascii="仿宋" w:eastAsia="仿宋" w:hAnsi="仿宋" w:cs="仿宋_GB2312" w:hint="eastAsia"/>
                <w:kern w:val="0"/>
                <w:sz w:val="24"/>
                <w:lang w:val="zh-CN"/>
              </w:rPr>
              <w:t>有关本项目所需的材料设备费、运输费、装卸费、保险费、安装费、调试费、试运行费、验收费、售后服务费、质保费、管理费、利润、税金等等</w:t>
            </w:r>
            <w:r>
              <w:rPr>
                <w:rFonts w:ascii="仿宋" w:eastAsia="仿宋" w:hAnsi="仿宋" w:hint="eastAsia"/>
                <w:bCs/>
                <w:sz w:val="24"/>
              </w:rPr>
              <w:t>一切相关费用</w:t>
            </w:r>
            <w:r>
              <w:rPr>
                <w:rFonts w:ascii="仿宋" w:eastAsia="仿宋" w:hAnsi="仿宋" w:cs="仿宋_GB2312" w:hint="eastAsia"/>
                <w:kern w:val="0"/>
                <w:sz w:val="24"/>
                <w:lang w:val="zh-CN"/>
              </w:rPr>
              <w:t>均计入报价，采购人不再支付额外费用</w:t>
            </w:r>
            <w:r>
              <w:rPr>
                <w:rFonts w:ascii="仿宋_GB2312" w:eastAsia="仿宋_GB2312" w:hAnsi="仿宋" w:hint="eastAsia"/>
                <w:kern w:val="0"/>
                <w:sz w:val="24"/>
                <w:lang w:val="zh-CN"/>
              </w:rPr>
              <w:t>。</w:t>
            </w:r>
            <w:r>
              <w:rPr>
                <w:rFonts w:ascii="仿宋_GB2312" w:eastAsia="仿宋_GB2312" w:hAnsi="仿宋" w:cs="仿宋_GB2312" w:hint="eastAsia"/>
                <w:sz w:val="24"/>
              </w:rPr>
              <w:t>开标一览表（报价表）</w:t>
            </w:r>
            <w:r>
              <w:rPr>
                <w:rFonts w:ascii="仿宋_GB2312" w:eastAsia="仿宋_GB2312" w:hAnsi="仿宋" w:hint="eastAsia"/>
                <w:sz w:val="24"/>
              </w:rPr>
              <w:t>是报价的唯一载体</w:t>
            </w:r>
            <w:r>
              <w:rPr>
                <w:rFonts w:ascii="仿宋_GB2312" w:eastAsia="仿宋_GB2312" w:hAnsi="仿宋" w:cs="仿宋_GB2312" w:hint="eastAsia"/>
                <w:kern w:val="0"/>
                <w:sz w:val="24"/>
                <w:lang w:val="zh-CN"/>
              </w:rPr>
              <w:t>。投标文件中价格全部采用人民币报价。招标文件未列明，而投标人认为必需的费用也需列入报价。</w:t>
            </w:r>
          </w:p>
          <w:p w:rsidR="009B618A" w:rsidRDefault="00D276AC">
            <w:pPr>
              <w:snapToGrid w:val="0"/>
              <w:spacing w:line="360" w:lineRule="auto"/>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投标报价出现下列情形的，投标无效：</w:t>
            </w:r>
          </w:p>
          <w:p w:rsidR="009B618A" w:rsidRDefault="00D276AC">
            <w:pPr>
              <w:snapToGrid w:val="0"/>
              <w:spacing w:line="360" w:lineRule="auto"/>
              <w:ind w:firstLineChars="100" w:firstLine="241"/>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投标文件出现不是唯一的、有选择性投标报价的；</w:t>
            </w:r>
          </w:p>
          <w:p w:rsidR="009B618A" w:rsidRDefault="00D276AC">
            <w:pPr>
              <w:snapToGrid w:val="0"/>
              <w:spacing w:line="360" w:lineRule="auto"/>
              <w:ind w:firstLineChars="100" w:firstLine="241"/>
              <w:jc w:val="left"/>
              <w:rPr>
                <w:rFonts w:ascii="仿宋_GB2312" w:eastAsia="仿宋_GB2312" w:hAnsi="仿宋"/>
                <w:kern w:val="0"/>
                <w:sz w:val="24"/>
                <w:lang w:val="zh-CN"/>
              </w:rPr>
            </w:pPr>
            <w:r>
              <w:rPr>
                <w:rFonts w:ascii="仿宋_GB2312" w:eastAsia="仿宋_GB2312" w:hAnsi="仿宋" w:cs="仿宋_GB2312" w:hint="eastAsia"/>
                <w:b/>
                <w:kern w:val="0"/>
                <w:sz w:val="24"/>
                <w:lang w:val="zh-CN"/>
              </w:rPr>
              <w:t>投标报价超过招标文件中规定的预算金额或者最高限价的</w:t>
            </w:r>
            <w:r>
              <w:rPr>
                <w:rFonts w:ascii="仿宋_GB2312" w:eastAsia="仿宋_GB2312" w:hAnsi="仿宋"/>
                <w:b/>
                <w:kern w:val="0"/>
                <w:sz w:val="24"/>
                <w:lang w:val="zh-CN"/>
              </w:rPr>
              <w:t>;</w:t>
            </w:r>
          </w:p>
          <w:p w:rsidR="009B618A" w:rsidRDefault="00D276AC">
            <w:pPr>
              <w:spacing w:line="360" w:lineRule="auto"/>
              <w:ind w:firstLineChars="100" w:firstLine="241"/>
              <w:rPr>
                <w:rFonts w:ascii="仿宋_GB2312" w:eastAsia="仿宋_GB2312" w:hAnsi="仿宋" w:cs="仿宋_GB2312"/>
                <w:b/>
                <w:sz w:val="24"/>
              </w:rPr>
            </w:pPr>
            <w:r>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eastAsia="仿宋_GB2312" w:hAnsi="仿宋" w:cs="仿宋_GB2312"/>
                <w:b/>
                <w:sz w:val="24"/>
                <w:szCs w:val="21"/>
              </w:rPr>
              <w:t>;</w:t>
            </w:r>
          </w:p>
          <w:p w:rsidR="009B618A" w:rsidRDefault="00D276AC">
            <w:pPr>
              <w:spacing w:line="360" w:lineRule="auto"/>
              <w:ind w:firstLineChars="100" w:firstLine="241"/>
              <w:rPr>
                <w:rFonts w:ascii="仿宋_GB2312" w:eastAsia="仿宋_GB2312" w:hAnsi="仿宋"/>
                <w:sz w:val="24"/>
              </w:rPr>
            </w:pPr>
            <w:r>
              <w:rPr>
                <w:rFonts w:ascii="仿宋_GB2312" w:eastAsia="仿宋_GB2312" w:hAnsi="仿宋" w:cs="Arial" w:hint="eastAsia"/>
                <w:b/>
                <w:kern w:val="0"/>
                <w:sz w:val="24"/>
              </w:rPr>
              <w:t>投标人对根据修正原则修正后的报价不确认的</w:t>
            </w:r>
            <w:r>
              <w:rPr>
                <w:rFonts w:ascii="仿宋_GB2312" w:eastAsia="仿宋_GB2312" w:hAnsi="仿宋" w:hint="eastAsia"/>
                <w:b/>
                <w:sz w:val="24"/>
              </w:rPr>
              <w:t>。</w:t>
            </w:r>
          </w:p>
        </w:tc>
      </w:tr>
      <w:tr w:rsidR="009B618A">
        <w:trPr>
          <w:trHeight w:val="648"/>
          <w:tblHeader/>
        </w:trPr>
        <w:tc>
          <w:tcPr>
            <w:tcW w:w="629" w:type="dxa"/>
            <w:tcBorders>
              <w:top w:val="single" w:sz="4" w:space="0" w:color="auto"/>
              <w:left w:val="single" w:sz="4" w:space="0" w:color="auto"/>
              <w:bottom w:val="single" w:sz="4" w:space="0" w:color="auto"/>
              <w:right w:val="single" w:sz="4" w:space="0" w:color="auto"/>
            </w:tcBorders>
            <w:vAlign w:val="center"/>
          </w:tcPr>
          <w:p w:rsidR="009B618A" w:rsidRDefault="00D276AC">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1134" w:type="dxa"/>
            <w:tcBorders>
              <w:top w:val="single" w:sz="8" w:space="0" w:color="000000"/>
              <w:left w:val="single" w:sz="4" w:space="0" w:color="auto"/>
              <w:bottom w:val="single" w:sz="8" w:space="0" w:color="000000"/>
              <w:right w:val="single" w:sz="8" w:space="0" w:color="000000"/>
            </w:tcBorders>
            <w:vAlign w:val="center"/>
          </w:tcPr>
          <w:p w:rsidR="009B618A" w:rsidRDefault="00D276AC">
            <w:pPr>
              <w:snapToGrid w:val="0"/>
              <w:spacing w:line="360" w:lineRule="auto"/>
              <w:ind w:firstLineChars="200" w:firstLine="482"/>
              <w:rPr>
                <w:rFonts w:ascii="仿宋_GB2312" w:eastAsia="仿宋_GB2312" w:hAnsi="仿宋" w:cs="仿宋_GB2312"/>
                <w:b/>
                <w:sz w:val="24"/>
              </w:rPr>
            </w:pPr>
            <w:r>
              <w:rPr>
                <w:rFonts w:ascii="仿宋_GB2312" w:eastAsia="仿宋_GB2312" w:hAnsi="仿宋" w:cs="仿宋_GB2312" w:hint="eastAsia"/>
                <w:b/>
                <w:sz w:val="24"/>
              </w:rPr>
              <w:t>分包</w:t>
            </w:r>
          </w:p>
        </w:tc>
        <w:tc>
          <w:tcPr>
            <w:tcW w:w="7088" w:type="dxa"/>
            <w:tcBorders>
              <w:top w:val="single" w:sz="8" w:space="0" w:color="000000"/>
              <w:left w:val="single" w:sz="2" w:space="0" w:color="000000"/>
              <w:bottom w:val="single" w:sz="8" w:space="0" w:color="000000"/>
              <w:right w:val="single" w:sz="8" w:space="0" w:color="000000"/>
            </w:tcBorders>
            <w:vAlign w:val="center"/>
          </w:tcPr>
          <w:p w:rsidR="009B618A" w:rsidRDefault="00D276AC">
            <w:pPr>
              <w:spacing w:line="360" w:lineRule="auto"/>
              <w:rPr>
                <w:rFonts w:ascii="仿宋_GB2312" w:eastAsia="仿宋_GB2312" w:hAnsi="仿宋" w:cs="仿宋_GB2312"/>
                <w:sz w:val="24"/>
              </w:rPr>
            </w:pPr>
            <w:r>
              <w:rPr>
                <w:rFonts w:ascii="仿宋_GB2312" w:eastAsia="仿宋_GB2312" w:hAnsi="仿宋" w:cs="Arial" w:hint="eastAsia"/>
                <w:kern w:val="0"/>
                <w:sz w:val="24"/>
              </w:rPr>
              <w:sym w:font="Wingdings" w:char="F0A8"/>
            </w:r>
            <w:r>
              <w:rPr>
                <w:rFonts w:ascii="仿宋_GB2312" w:eastAsia="仿宋_GB2312" w:hAnsi="仿宋" w:cs="Arial" w:hint="eastAsia"/>
                <w:kern w:val="0"/>
                <w:sz w:val="24"/>
              </w:rPr>
              <w:t>A同意将非主体、非关键性的工作分包。</w:t>
            </w:r>
            <w:r>
              <w:rPr>
                <w:rFonts w:ascii="仿宋_GB2312" w:eastAsia="仿宋_GB2312" w:hAnsi="仿宋" w:cs="Arial" w:hint="eastAsia"/>
                <w:kern w:val="0"/>
                <w:sz w:val="24"/>
              </w:rPr>
              <w:sym w:font="Wingdings" w:char="F0FE"/>
            </w:r>
            <w:r>
              <w:rPr>
                <w:rFonts w:ascii="仿宋_GB2312" w:eastAsia="仿宋_GB2312" w:hAnsi="仿宋" w:cs="Arial"/>
                <w:kern w:val="0"/>
                <w:sz w:val="24"/>
              </w:rPr>
              <w:t>B</w:t>
            </w:r>
            <w:r>
              <w:rPr>
                <w:rFonts w:ascii="仿宋_GB2312" w:eastAsia="仿宋_GB2312" w:hAnsi="仿宋" w:hint="eastAsia"/>
                <w:sz w:val="24"/>
              </w:rPr>
              <w:t>不同意分包。</w:t>
            </w:r>
          </w:p>
        </w:tc>
      </w:tr>
      <w:tr w:rsidR="009B618A">
        <w:trPr>
          <w:trHeight w:val="448"/>
          <w:tblHeader/>
        </w:trPr>
        <w:tc>
          <w:tcPr>
            <w:tcW w:w="629" w:type="dxa"/>
            <w:vMerge w:val="restart"/>
            <w:tcBorders>
              <w:top w:val="single" w:sz="4" w:space="0" w:color="auto"/>
              <w:left w:val="single" w:sz="4" w:space="0" w:color="auto"/>
              <w:right w:val="single" w:sz="4" w:space="0" w:color="auto"/>
            </w:tcBorders>
          </w:tcPr>
          <w:p w:rsidR="009B618A" w:rsidRDefault="009B618A">
            <w:pPr>
              <w:snapToGrid w:val="0"/>
              <w:spacing w:line="360" w:lineRule="auto"/>
              <w:jc w:val="center"/>
              <w:rPr>
                <w:rFonts w:ascii="仿宋_GB2312" w:eastAsia="仿宋_GB2312" w:hAnsi="仿宋" w:cs="仿宋_GB2312"/>
                <w:sz w:val="24"/>
              </w:rPr>
            </w:pPr>
          </w:p>
          <w:p w:rsidR="009B618A" w:rsidRDefault="009B618A">
            <w:pPr>
              <w:snapToGrid w:val="0"/>
              <w:spacing w:line="360" w:lineRule="auto"/>
              <w:jc w:val="center"/>
              <w:rPr>
                <w:rFonts w:ascii="仿宋_GB2312" w:eastAsia="仿宋_GB2312" w:hAnsi="仿宋" w:cs="仿宋_GB2312"/>
                <w:sz w:val="24"/>
              </w:rPr>
            </w:pPr>
          </w:p>
          <w:p w:rsidR="009B618A" w:rsidRDefault="00D276AC">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3</w:t>
            </w:r>
          </w:p>
        </w:tc>
        <w:tc>
          <w:tcPr>
            <w:tcW w:w="1134" w:type="dxa"/>
            <w:vMerge w:val="restart"/>
            <w:tcBorders>
              <w:top w:val="single" w:sz="8" w:space="0" w:color="000000"/>
              <w:left w:val="single" w:sz="4" w:space="0" w:color="auto"/>
              <w:right w:val="single" w:sz="8" w:space="0" w:color="000000"/>
            </w:tcBorders>
            <w:vAlign w:val="center"/>
          </w:tcPr>
          <w:p w:rsidR="009B618A" w:rsidRDefault="00D276AC">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投标人应当提供的资格、资信证明文件</w:t>
            </w:r>
          </w:p>
        </w:tc>
        <w:tc>
          <w:tcPr>
            <w:tcW w:w="7088" w:type="dxa"/>
            <w:tcBorders>
              <w:top w:val="single" w:sz="8" w:space="0" w:color="000000"/>
              <w:left w:val="single" w:sz="2" w:space="0" w:color="000000"/>
              <w:bottom w:val="single" w:sz="4" w:space="0" w:color="auto"/>
              <w:right w:val="single" w:sz="8" w:space="0" w:color="000000"/>
            </w:tcBorders>
            <w:vAlign w:val="center"/>
          </w:tcPr>
          <w:p w:rsidR="009B618A" w:rsidRDefault="00D276AC">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1）资格证明文件：见招标文件第二部分11.1。</w:t>
            </w:r>
          </w:p>
          <w:p w:rsidR="009B618A" w:rsidRDefault="00D276AC">
            <w:pPr>
              <w:spacing w:line="360" w:lineRule="auto"/>
              <w:rPr>
                <w:rFonts w:ascii="Arial" w:eastAsia="黑体" w:hAnsi="Arial" w:cs="Arial"/>
                <w:snapToGrid w:val="0"/>
                <w:kern w:val="0"/>
                <w:szCs w:val="21"/>
              </w:rPr>
            </w:pPr>
            <w:r>
              <w:rPr>
                <w:rFonts w:ascii="仿宋_GB2312" w:eastAsia="仿宋_GB2312" w:hAnsi="仿宋" w:hint="eastAsia"/>
                <w:kern w:val="0"/>
                <w:sz w:val="24"/>
                <w:lang w:val="zh-CN"/>
              </w:rPr>
              <w:t>投标人未提供有效的资格证明文件的，视为投标人不具备招标文件中规定的资格要求，投标无效。</w:t>
            </w:r>
          </w:p>
        </w:tc>
      </w:tr>
      <w:tr w:rsidR="009B618A">
        <w:trPr>
          <w:trHeight w:val="546"/>
          <w:tblHeader/>
        </w:trPr>
        <w:tc>
          <w:tcPr>
            <w:tcW w:w="629" w:type="dxa"/>
            <w:vMerge/>
            <w:tcBorders>
              <w:left w:val="single" w:sz="4" w:space="0" w:color="auto"/>
              <w:bottom w:val="single" w:sz="4" w:space="0" w:color="auto"/>
              <w:right w:val="single" w:sz="4" w:space="0" w:color="auto"/>
            </w:tcBorders>
          </w:tcPr>
          <w:p w:rsidR="009B618A" w:rsidRDefault="009B618A">
            <w:pPr>
              <w:snapToGrid w:val="0"/>
              <w:spacing w:line="360" w:lineRule="auto"/>
              <w:jc w:val="center"/>
              <w:rPr>
                <w:rFonts w:ascii="仿宋_GB2312" w:eastAsia="仿宋_GB2312" w:hAnsi="仿宋" w:cs="仿宋_GB2312"/>
                <w:sz w:val="24"/>
              </w:rPr>
            </w:pPr>
          </w:p>
        </w:tc>
        <w:tc>
          <w:tcPr>
            <w:tcW w:w="1134" w:type="dxa"/>
            <w:vMerge/>
            <w:tcBorders>
              <w:left w:val="single" w:sz="4" w:space="0" w:color="auto"/>
              <w:bottom w:val="single" w:sz="8" w:space="0" w:color="000000"/>
              <w:right w:val="single" w:sz="8" w:space="0" w:color="000000"/>
            </w:tcBorders>
            <w:vAlign w:val="center"/>
          </w:tcPr>
          <w:p w:rsidR="009B618A" w:rsidRDefault="009B618A">
            <w:pPr>
              <w:snapToGrid w:val="0"/>
              <w:spacing w:line="360" w:lineRule="auto"/>
              <w:jc w:val="center"/>
              <w:rPr>
                <w:rFonts w:ascii="仿宋_GB2312" w:eastAsia="仿宋_GB2312" w:hAnsi="仿宋" w:cs="仿宋_GB2312"/>
                <w:b/>
                <w:sz w:val="24"/>
              </w:rPr>
            </w:pPr>
          </w:p>
        </w:tc>
        <w:tc>
          <w:tcPr>
            <w:tcW w:w="7088" w:type="dxa"/>
            <w:tcBorders>
              <w:top w:val="single" w:sz="4" w:space="0" w:color="auto"/>
              <w:left w:val="single" w:sz="2" w:space="0" w:color="000000"/>
              <w:bottom w:val="single" w:sz="8" w:space="0" w:color="000000"/>
              <w:right w:val="single" w:sz="8" w:space="0" w:color="000000"/>
            </w:tcBorders>
            <w:vAlign w:val="center"/>
          </w:tcPr>
          <w:p w:rsidR="009B618A" w:rsidRDefault="00D276AC">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2）资信证明文件：根据招标文件第四部分评标标准提供。</w:t>
            </w:r>
          </w:p>
        </w:tc>
      </w:tr>
      <w:tr w:rsidR="009B618A">
        <w:trPr>
          <w:trHeight w:val="94"/>
          <w:tblHeader/>
        </w:trPr>
        <w:tc>
          <w:tcPr>
            <w:tcW w:w="629" w:type="dxa"/>
            <w:tcBorders>
              <w:top w:val="single" w:sz="4" w:space="0" w:color="auto"/>
              <w:left w:val="single" w:sz="4" w:space="0" w:color="auto"/>
              <w:bottom w:val="single" w:sz="4" w:space="0" w:color="auto"/>
              <w:right w:val="single" w:sz="4" w:space="0" w:color="auto"/>
            </w:tcBorders>
          </w:tcPr>
          <w:p w:rsidR="009B618A" w:rsidRDefault="009B618A">
            <w:pPr>
              <w:snapToGrid w:val="0"/>
              <w:spacing w:line="360" w:lineRule="auto"/>
              <w:jc w:val="center"/>
              <w:rPr>
                <w:rFonts w:ascii="仿宋_GB2312" w:eastAsia="仿宋_GB2312" w:hAnsi="仿宋" w:cs="仿宋_GB2312"/>
                <w:sz w:val="24"/>
              </w:rPr>
            </w:pPr>
          </w:p>
          <w:p w:rsidR="009B618A" w:rsidRDefault="00D276AC">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4</w:t>
            </w:r>
          </w:p>
        </w:tc>
        <w:tc>
          <w:tcPr>
            <w:tcW w:w="1134" w:type="dxa"/>
            <w:tcBorders>
              <w:top w:val="single" w:sz="8" w:space="0" w:color="000000"/>
              <w:left w:val="single" w:sz="4" w:space="0" w:color="auto"/>
              <w:bottom w:val="single" w:sz="8" w:space="0" w:color="000000"/>
              <w:right w:val="single" w:sz="8" w:space="0" w:color="000000"/>
            </w:tcBorders>
            <w:vAlign w:val="center"/>
          </w:tcPr>
          <w:p w:rsidR="009B618A" w:rsidRDefault="00D276AC">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开标前答疑会或现场考察</w:t>
            </w:r>
          </w:p>
        </w:tc>
        <w:tc>
          <w:tcPr>
            <w:tcW w:w="7088" w:type="dxa"/>
            <w:tcBorders>
              <w:top w:val="single" w:sz="8" w:space="0" w:color="000000"/>
              <w:left w:val="single" w:sz="2" w:space="0" w:color="000000"/>
              <w:bottom w:val="single" w:sz="8" w:space="0" w:color="000000"/>
              <w:right w:val="single" w:sz="8" w:space="0" w:color="000000"/>
            </w:tcBorders>
            <w:vAlign w:val="center"/>
          </w:tcPr>
          <w:p w:rsidR="009B618A" w:rsidRDefault="001B7ED2">
            <w:pPr>
              <w:spacing w:line="360" w:lineRule="auto"/>
              <w:rPr>
                <w:rFonts w:ascii="仿宋_GB2312" w:eastAsia="仿宋_GB2312" w:hAnsi="仿宋"/>
                <w:sz w:val="24"/>
              </w:rPr>
            </w:pPr>
            <w:sdt>
              <w:sdtPr>
                <w:rPr>
                  <w:rFonts w:ascii="仿宋_GB2312" w:eastAsia="仿宋_GB2312" w:hAnsi="仿宋" w:cs="Arial" w:hint="eastAsia"/>
                  <w:kern w:val="0"/>
                  <w:sz w:val="24"/>
                </w:rPr>
                <w:id w:val="-212966419"/>
              </w:sdtPr>
              <w:sdtContent>
                <w:r w:rsidR="00D276AC">
                  <w:rPr>
                    <w:rFonts w:ascii="仿宋_GB2312" w:eastAsia="仿宋_GB2312" w:hAnsi="仿宋" w:cs="Arial"/>
                    <w:kern w:val="0"/>
                    <w:sz w:val="24"/>
                  </w:rPr>
                  <w:sym w:font="Wingdings" w:char="F0FE"/>
                </w:r>
              </w:sdtContent>
            </w:sdt>
            <w:r w:rsidR="00D276AC">
              <w:rPr>
                <w:rFonts w:ascii="仿宋_GB2312" w:eastAsia="仿宋_GB2312" w:hAnsi="仿宋" w:cs="Arial"/>
                <w:kern w:val="0"/>
                <w:sz w:val="24"/>
              </w:rPr>
              <w:t>A</w:t>
            </w:r>
            <w:r w:rsidR="00D276AC">
              <w:rPr>
                <w:rFonts w:ascii="仿宋_GB2312" w:eastAsia="仿宋_GB2312" w:hAnsi="仿宋" w:hint="eastAsia"/>
                <w:sz w:val="24"/>
              </w:rPr>
              <w:t>不组织。</w:t>
            </w:r>
          </w:p>
          <w:p w:rsidR="009B618A" w:rsidRDefault="00D276AC">
            <w:pPr>
              <w:spacing w:line="360" w:lineRule="auto"/>
              <w:rPr>
                <w:rFonts w:ascii="仿宋_GB2312" w:eastAsia="仿宋_GB2312" w:hAnsi="仿宋"/>
                <w:sz w:val="24"/>
              </w:rPr>
            </w:pPr>
            <w:r>
              <w:rPr>
                <w:rFonts w:ascii="仿宋_GB2312" w:eastAsia="仿宋_GB2312" w:hAnsi="仿宋" w:hint="eastAsia"/>
                <w:sz w:val="24"/>
              </w:rPr>
              <w:sym w:font="Wingdings" w:char="F0A8"/>
            </w:r>
            <w:r>
              <w:rPr>
                <w:rFonts w:ascii="仿宋_GB2312" w:eastAsia="仿宋_GB2312" w:hAnsi="仿宋"/>
                <w:kern w:val="0"/>
                <w:sz w:val="24"/>
              </w:rPr>
              <w:t>B组织，</w:t>
            </w:r>
            <w:r>
              <w:rPr>
                <w:rFonts w:ascii="仿宋_GB2312" w:eastAsia="仿宋_GB2312" w:hAnsi="仿宋" w:hint="eastAsia"/>
                <w:sz w:val="24"/>
              </w:rPr>
              <w:t>时间：</w:t>
            </w:r>
            <w:r>
              <w:rPr>
                <w:rFonts w:ascii="仿宋_GB2312" w:eastAsia="仿宋_GB2312" w:hAnsi="仿宋"/>
                <w:sz w:val="24"/>
              </w:rPr>
              <w:t>,地点：</w:t>
            </w:r>
            <w:r>
              <w:rPr>
                <w:rFonts w:ascii="仿宋_GB2312" w:eastAsia="仿宋_GB2312" w:hAnsi="仿宋" w:hint="eastAsia"/>
                <w:sz w:val="24"/>
              </w:rPr>
              <w:t>，联系人：，联系方式：</w:t>
            </w:r>
            <w:r>
              <w:rPr>
                <w:rFonts w:ascii="仿宋_GB2312" w:eastAsia="仿宋_GB2312" w:hAnsi="仿宋" w:hint="eastAsia"/>
                <w:sz w:val="24"/>
                <w:szCs w:val="20"/>
              </w:rPr>
              <w:t>。</w:t>
            </w:r>
          </w:p>
        </w:tc>
      </w:tr>
      <w:tr w:rsidR="009B618A">
        <w:trPr>
          <w:trHeight w:val="94"/>
          <w:tblHeader/>
        </w:trPr>
        <w:tc>
          <w:tcPr>
            <w:tcW w:w="629" w:type="dxa"/>
            <w:tcBorders>
              <w:top w:val="single" w:sz="4" w:space="0" w:color="auto"/>
              <w:left w:val="single" w:sz="4" w:space="0" w:color="auto"/>
              <w:bottom w:val="single" w:sz="4" w:space="0" w:color="auto"/>
              <w:right w:val="single" w:sz="4" w:space="0" w:color="auto"/>
            </w:tcBorders>
          </w:tcPr>
          <w:p w:rsidR="009B618A" w:rsidRDefault="00D276AC">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lastRenderedPageBreak/>
              <w:t>5</w:t>
            </w:r>
          </w:p>
        </w:tc>
        <w:tc>
          <w:tcPr>
            <w:tcW w:w="1134" w:type="dxa"/>
            <w:tcBorders>
              <w:top w:val="single" w:sz="8" w:space="0" w:color="000000"/>
              <w:left w:val="single" w:sz="4" w:space="0" w:color="auto"/>
              <w:bottom w:val="single" w:sz="8" w:space="0" w:color="000000"/>
              <w:right w:val="single" w:sz="8" w:space="0" w:color="000000"/>
            </w:tcBorders>
            <w:vAlign w:val="center"/>
          </w:tcPr>
          <w:p w:rsidR="009B618A" w:rsidRDefault="00D276AC">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样品提供</w:t>
            </w:r>
          </w:p>
        </w:tc>
        <w:tc>
          <w:tcPr>
            <w:tcW w:w="7088" w:type="dxa"/>
            <w:tcBorders>
              <w:top w:val="single" w:sz="8" w:space="0" w:color="000000"/>
              <w:left w:val="single" w:sz="2" w:space="0" w:color="000000"/>
              <w:bottom w:val="single" w:sz="8" w:space="0" w:color="000000"/>
              <w:right w:val="single" w:sz="8" w:space="0" w:color="000000"/>
            </w:tcBorders>
            <w:vAlign w:val="center"/>
          </w:tcPr>
          <w:p w:rsidR="009B618A" w:rsidRDefault="001B7ED2">
            <w:pPr>
              <w:spacing w:line="360" w:lineRule="auto"/>
              <w:rPr>
                <w:rFonts w:ascii="仿宋_GB2312" w:eastAsia="仿宋_GB2312" w:hAnsi="仿宋"/>
                <w:sz w:val="24"/>
              </w:rPr>
            </w:pPr>
            <w:sdt>
              <w:sdtPr>
                <w:rPr>
                  <w:rFonts w:ascii="仿宋_GB2312" w:eastAsia="仿宋_GB2312" w:hAnsi="仿宋" w:cs="Arial" w:hint="eastAsia"/>
                  <w:kern w:val="0"/>
                  <w:sz w:val="24"/>
                </w:rPr>
                <w:id w:val="-1639946486"/>
              </w:sdtPr>
              <w:sdtContent>
                <w:sdt>
                  <w:sdtPr>
                    <w:rPr>
                      <w:rFonts w:ascii="仿宋_GB2312" w:eastAsia="仿宋_GB2312" w:hAnsi="仿宋" w:cs="Arial" w:hint="eastAsia"/>
                      <w:kern w:val="0"/>
                      <w:sz w:val="24"/>
                    </w:rPr>
                    <w:id w:val="1026831988"/>
                  </w:sdtPr>
                  <w:sdtContent>
                    <w:r w:rsidR="00D276AC">
                      <w:rPr>
                        <w:rFonts w:ascii="MS Gothic" w:eastAsia="MS Gothic" w:hAnsi="MS Gothic" w:cs="Arial"/>
                        <w:kern w:val="0"/>
                        <w:sz w:val="24"/>
                      </w:rPr>
                      <w:sym w:font="Wingdings" w:char="F0FE"/>
                    </w:r>
                  </w:sdtContent>
                </w:sdt>
              </w:sdtContent>
            </w:sdt>
            <w:r w:rsidR="00D276AC">
              <w:rPr>
                <w:rFonts w:ascii="仿宋_GB2312" w:eastAsia="仿宋_GB2312" w:hAnsi="仿宋" w:cs="Arial"/>
                <w:kern w:val="0"/>
                <w:sz w:val="24"/>
              </w:rPr>
              <w:t>A</w:t>
            </w:r>
            <w:r w:rsidR="00D276AC">
              <w:rPr>
                <w:rFonts w:ascii="仿宋_GB2312" w:eastAsia="仿宋_GB2312" w:hAnsi="仿宋" w:hint="eastAsia"/>
                <w:sz w:val="24"/>
              </w:rPr>
              <w:t>不要求提供</w:t>
            </w:r>
            <w:r w:rsidR="00D276AC">
              <w:rPr>
                <w:rFonts w:ascii="仿宋_GB2312" w:eastAsia="仿宋_GB2312" w:hAnsi="仿宋"/>
                <w:sz w:val="24"/>
              </w:rPr>
              <w:t>。</w:t>
            </w:r>
          </w:p>
          <w:p w:rsidR="009B618A" w:rsidRDefault="00D276AC">
            <w:pPr>
              <w:spacing w:line="360" w:lineRule="auto"/>
              <w:rPr>
                <w:rFonts w:ascii="仿宋_GB2312" w:eastAsia="仿宋_GB2312" w:hAnsi="仿宋"/>
                <w:kern w:val="0"/>
                <w:sz w:val="24"/>
              </w:rPr>
            </w:pPr>
            <w:r>
              <w:rPr>
                <w:rFonts w:ascii="仿宋_GB2312" w:eastAsia="仿宋_GB2312" w:hAnsi="仿宋" w:hint="eastAsia"/>
                <w:sz w:val="24"/>
              </w:rPr>
              <w:sym w:font="Wingdings" w:char="F0A8"/>
            </w:r>
            <w:r>
              <w:rPr>
                <w:rFonts w:ascii="仿宋_GB2312" w:eastAsia="仿宋_GB2312" w:hAnsi="仿宋"/>
                <w:kern w:val="0"/>
                <w:sz w:val="24"/>
              </w:rPr>
              <w:t>B</w:t>
            </w:r>
            <w:r>
              <w:rPr>
                <w:rFonts w:ascii="仿宋_GB2312" w:eastAsia="仿宋_GB2312" w:hAnsi="仿宋" w:hint="eastAsia"/>
                <w:kern w:val="0"/>
                <w:sz w:val="24"/>
              </w:rPr>
              <w:t>要求提供，</w:t>
            </w:r>
          </w:p>
          <w:p w:rsidR="009B618A" w:rsidRDefault="00D276AC">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1）</w:t>
            </w:r>
            <w:r>
              <w:rPr>
                <w:rFonts w:ascii="仿宋" w:eastAsia="仿宋" w:hAnsi="仿宋" w:hint="eastAsia"/>
                <w:snapToGrid w:val="0"/>
                <w:kern w:val="28"/>
                <w:sz w:val="24"/>
              </w:rPr>
              <w:t>样品：</w:t>
            </w:r>
            <w:r>
              <w:rPr>
                <w:rFonts w:ascii="仿宋_GB2312" w:eastAsia="仿宋_GB2312" w:hAnsi="仿宋" w:hint="eastAsia"/>
                <w:kern w:val="0"/>
                <w:sz w:val="24"/>
              </w:rPr>
              <w:t>；</w:t>
            </w:r>
          </w:p>
          <w:p w:rsidR="009B618A" w:rsidRDefault="00D276AC">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2）</w:t>
            </w:r>
            <w:r>
              <w:rPr>
                <w:rFonts w:ascii="仿宋" w:eastAsia="仿宋" w:hAnsi="仿宋" w:hint="eastAsia"/>
                <w:snapToGrid w:val="0"/>
                <w:kern w:val="28"/>
                <w:sz w:val="24"/>
              </w:rPr>
              <w:t>样品制作的标准和要求：</w:t>
            </w:r>
            <w:r>
              <w:rPr>
                <w:rFonts w:ascii="仿宋_GB2312" w:eastAsia="仿宋_GB2312" w:hAnsi="仿宋" w:hint="eastAsia"/>
                <w:kern w:val="0"/>
                <w:sz w:val="24"/>
              </w:rPr>
              <w:t>；</w:t>
            </w:r>
          </w:p>
          <w:p w:rsidR="009B618A" w:rsidRDefault="00D276AC">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3）样品的评审方法以及评审标准</w:t>
            </w:r>
            <w:r>
              <w:rPr>
                <w:rFonts w:ascii="仿宋" w:eastAsia="仿宋" w:hAnsi="仿宋" w:hint="eastAsia"/>
                <w:snapToGrid w:val="0"/>
                <w:kern w:val="28"/>
                <w:sz w:val="24"/>
              </w:rPr>
              <w:t>：详见</w:t>
            </w:r>
            <w:r>
              <w:rPr>
                <w:rFonts w:ascii="仿宋_GB2312" w:eastAsia="仿宋_GB2312" w:hAnsi="仿宋" w:hint="eastAsia"/>
                <w:sz w:val="24"/>
                <w:u w:val="single"/>
              </w:rPr>
              <w:t>评标办法</w:t>
            </w:r>
            <w:r>
              <w:rPr>
                <w:rFonts w:ascii="仿宋_GB2312" w:eastAsia="仿宋_GB2312" w:hAnsi="仿宋" w:hint="eastAsia"/>
                <w:kern w:val="0"/>
                <w:sz w:val="24"/>
              </w:rPr>
              <w:t>；</w:t>
            </w:r>
          </w:p>
          <w:p w:rsidR="009B618A" w:rsidRDefault="00D276AC">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4）是否需要随样品提交检测报告</w:t>
            </w:r>
            <w:r>
              <w:rPr>
                <w:rFonts w:ascii="仿宋_GB2312" w:eastAsia="仿宋_GB2312" w:hAnsi="仿宋" w:hint="eastAsia"/>
                <w:kern w:val="0"/>
                <w:sz w:val="24"/>
              </w:rPr>
              <w:t>：</w:t>
            </w:r>
            <w:r>
              <w:rPr>
                <w:rFonts w:ascii="MS Gothic" w:eastAsia="仿宋_GB2312" w:hAnsi="MS Gothic" w:cs="Arial"/>
                <w:kern w:val="0"/>
                <w:sz w:val="24"/>
              </w:rPr>
              <w:sym w:font="Wingdings" w:char="F0A8"/>
            </w:r>
            <w:r>
              <w:rPr>
                <w:rFonts w:ascii="仿宋_GB2312" w:eastAsia="仿宋_GB2312" w:hAnsi="仿宋"/>
                <w:kern w:val="0"/>
                <w:sz w:val="24"/>
              </w:rPr>
              <w:t>否；</w:t>
            </w:r>
            <w:sdt>
              <w:sdtPr>
                <w:rPr>
                  <w:rFonts w:ascii="仿宋_GB2312" w:eastAsia="仿宋_GB2312" w:hAnsi="仿宋" w:cs="Arial" w:hint="eastAsia"/>
                  <w:kern w:val="0"/>
                  <w:sz w:val="24"/>
                </w:rPr>
                <w:id w:val="1621728433"/>
              </w:sdtPr>
              <w:sdtContent>
                <w:r>
                  <w:rPr>
                    <w:rFonts w:ascii="MS Gothic" w:eastAsia="仿宋_GB2312" w:hAnsi="MS Gothic" w:cs="Arial"/>
                    <w:kern w:val="0"/>
                    <w:sz w:val="24"/>
                  </w:rPr>
                  <w:t>☐</w:t>
                </w:r>
              </w:sdtContent>
            </w:sdt>
            <w:r>
              <w:rPr>
                <w:rFonts w:ascii="仿宋_GB2312" w:eastAsia="仿宋_GB2312" w:hAnsi="仿宋"/>
                <w:kern w:val="0"/>
                <w:sz w:val="24"/>
              </w:rPr>
              <w:t>是，检测机构的要求</w:t>
            </w:r>
            <w:r>
              <w:rPr>
                <w:rFonts w:ascii="仿宋_GB2312" w:eastAsia="仿宋_GB2312" w:hAnsi="仿宋" w:hint="eastAsia"/>
                <w:sz w:val="24"/>
              </w:rPr>
              <w:t>：</w:t>
            </w:r>
            <w:r>
              <w:rPr>
                <w:rFonts w:ascii="仿宋_GB2312" w:eastAsia="仿宋_GB2312" w:hAnsi="仿宋" w:hint="eastAsia"/>
                <w:kern w:val="0"/>
                <w:sz w:val="24"/>
              </w:rPr>
              <w:t>；检测内容</w:t>
            </w:r>
            <w:r>
              <w:rPr>
                <w:rFonts w:ascii="仿宋_GB2312" w:eastAsia="仿宋_GB2312" w:hAnsi="仿宋" w:hint="eastAsia"/>
                <w:sz w:val="24"/>
              </w:rPr>
              <w:t>：</w:t>
            </w:r>
            <w:r>
              <w:rPr>
                <w:rFonts w:ascii="仿宋_GB2312" w:eastAsia="仿宋_GB2312" w:hAnsi="仿宋" w:hint="eastAsia"/>
                <w:kern w:val="0"/>
                <w:sz w:val="24"/>
              </w:rPr>
              <w:t>。</w:t>
            </w:r>
          </w:p>
          <w:p w:rsidR="009B618A" w:rsidRDefault="00D276AC">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5）提供样品的时间：</w:t>
            </w:r>
            <w:r>
              <w:rPr>
                <w:rFonts w:ascii="仿宋_GB2312" w:eastAsia="仿宋_GB2312" w:hAnsi="仿宋" w:hint="eastAsia"/>
                <w:kern w:val="0"/>
                <w:sz w:val="24"/>
              </w:rPr>
              <w:t>；地点：；联系人</w:t>
            </w:r>
            <w:r>
              <w:rPr>
                <w:rFonts w:ascii="仿宋_GB2312" w:eastAsia="仿宋_GB2312" w:hAnsi="仿宋" w:hint="eastAsia"/>
                <w:sz w:val="24"/>
              </w:rPr>
              <w:t>：，</w:t>
            </w:r>
            <w:r>
              <w:rPr>
                <w:rFonts w:ascii="仿宋_GB2312" w:eastAsia="仿宋_GB2312" w:hAnsi="仿宋" w:hint="eastAsia"/>
                <w:kern w:val="28"/>
                <w:sz w:val="24"/>
              </w:rPr>
              <w:t>联系电话：</w:t>
            </w:r>
            <w:r>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rsidR="009B618A" w:rsidRDefault="00D276AC">
            <w:pPr>
              <w:spacing w:line="360" w:lineRule="auto"/>
              <w:rPr>
                <w:rFonts w:ascii="仿宋_GB2312" w:eastAsia="仿宋_GB2312" w:hAnsi="仿宋"/>
                <w:sz w:val="24"/>
              </w:rPr>
            </w:pPr>
            <w:r>
              <w:rPr>
                <w:rFonts w:ascii="仿宋_GB2312" w:eastAsia="仿宋_GB2312" w:hAnsi="仿宋"/>
                <w:sz w:val="24"/>
              </w:rPr>
              <w:t xml:space="preserve"> (6)采购活动结束后，对于未中标人提供的样品，</w:t>
            </w:r>
            <w:r>
              <w:rPr>
                <w:rFonts w:ascii="仿宋_GB2312" w:eastAsia="仿宋_GB2312" w:hAnsi="仿宋" w:hint="eastAsia"/>
                <w:sz w:val="24"/>
              </w:rPr>
              <w:t>采购人、采购机构将通知</w:t>
            </w:r>
            <w:r>
              <w:rPr>
                <w:rFonts w:ascii="仿宋_GB2312" w:eastAsia="仿宋_GB2312" w:hAnsi="仿宋"/>
                <w:sz w:val="24"/>
              </w:rPr>
              <w:t>未中标人</w:t>
            </w:r>
            <w:r>
              <w:rPr>
                <w:rFonts w:ascii="仿宋_GB2312" w:eastAsia="仿宋_GB2312" w:hAnsi="仿宋" w:hint="eastAsia"/>
                <w:sz w:val="24"/>
              </w:rPr>
              <w:t>在规定的时间内取回，逾期未取回的，采购人、采购机构不负保管义务</w:t>
            </w:r>
            <w:r>
              <w:rPr>
                <w:rFonts w:ascii="仿宋_GB2312" w:eastAsia="仿宋_GB2312" w:hAnsi="仿宋"/>
                <w:sz w:val="24"/>
              </w:rPr>
              <w:t>；对于中标人提供的样品，</w:t>
            </w:r>
            <w:r>
              <w:rPr>
                <w:rFonts w:ascii="仿宋_GB2312" w:eastAsia="仿宋_GB2312" w:hAnsi="仿宋" w:hint="eastAsia"/>
                <w:sz w:val="24"/>
              </w:rPr>
              <w:t>采购人将进</w:t>
            </w:r>
            <w:r>
              <w:rPr>
                <w:rFonts w:ascii="仿宋_GB2312" w:eastAsia="仿宋_GB2312" w:hAnsi="仿宋"/>
                <w:sz w:val="24"/>
              </w:rPr>
              <w:t>行保管、封存，并作为履约验收的参考。</w:t>
            </w:r>
          </w:p>
          <w:p w:rsidR="009B618A" w:rsidRDefault="00D276AC">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7）制作、运输、安装和保管样品所发生的一切费用由投标人自理。</w:t>
            </w:r>
          </w:p>
        </w:tc>
      </w:tr>
      <w:tr w:rsidR="009B618A">
        <w:trPr>
          <w:trHeight w:val="87"/>
          <w:tblHeader/>
        </w:trPr>
        <w:tc>
          <w:tcPr>
            <w:tcW w:w="629" w:type="dxa"/>
            <w:tcBorders>
              <w:top w:val="single" w:sz="4" w:space="0" w:color="auto"/>
              <w:left w:val="single" w:sz="8" w:space="0" w:color="000000"/>
              <w:bottom w:val="single" w:sz="4" w:space="0" w:color="auto"/>
              <w:right w:val="single" w:sz="2" w:space="0" w:color="000000"/>
            </w:tcBorders>
          </w:tcPr>
          <w:p w:rsidR="009B618A" w:rsidRDefault="00D276AC">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6</w:t>
            </w:r>
          </w:p>
        </w:tc>
        <w:tc>
          <w:tcPr>
            <w:tcW w:w="1134" w:type="dxa"/>
            <w:tcBorders>
              <w:top w:val="single" w:sz="8" w:space="0" w:color="000000"/>
              <w:left w:val="single" w:sz="2" w:space="0" w:color="000000"/>
              <w:bottom w:val="single" w:sz="8" w:space="0" w:color="000000"/>
              <w:right w:val="single" w:sz="8" w:space="0" w:color="000000"/>
            </w:tcBorders>
            <w:vAlign w:val="center"/>
          </w:tcPr>
          <w:p w:rsidR="009B618A" w:rsidRDefault="00D276AC">
            <w:pPr>
              <w:snapToGrid w:val="0"/>
              <w:spacing w:line="360" w:lineRule="auto"/>
              <w:jc w:val="center"/>
              <w:rPr>
                <w:rFonts w:ascii="仿宋_GB2312" w:eastAsia="仿宋_GB2312" w:hAnsi="仿宋" w:cs="仿宋_GB2312"/>
                <w:bCs/>
                <w:sz w:val="24"/>
              </w:rPr>
            </w:pPr>
            <w:r>
              <w:rPr>
                <w:rFonts w:ascii="仿宋_GB2312" w:eastAsia="仿宋_GB2312" w:hAnsi="仿宋" w:cs="仿宋_GB2312" w:hint="eastAsia"/>
                <w:b/>
                <w:sz w:val="24"/>
              </w:rPr>
              <w:t>方案讲解演示</w:t>
            </w:r>
          </w:p>
        </w:tc>
        <w:tc>
          <w:tcPr>
            <w:tcW w:w="7088" w:type="dxa"/>
            <w:tcBorders>
              <w:top w:val="single" w:sz="8" w:space="0" w:color="000000"/>
              <w:left w:val="single" w:sz="2" w:space="0" w:color="000000"/>
              <w:bottom w:val="single" w:sz="8" w:space="0" w:color="000000"/>
              <w:right w:val="single" w:sz="8" w:space="0" w:color="000000"/>
            </w:tcBorders>
            <w:vAlign w:val="center"/>
          </w:tcPr>
          <w:p w:rsidR="009B618A" w:rsidRDefault="001B7ED2">
            <w:pPr>
              <w:spacing w:line="360" w:lineRule="auto"/>
              <w:rPr>
                <w:rFonts w:ascii="仿宋_GB2312" w:eastAsia="仿宋_GB2312" w:hAnsi="仿宋"/>
                <w:sz w:val="24"/>
              </w:rPr>
            </w:pPr>
            <w:sdt>
              <w:sdtPr>
                <w:rPr>
                  <w:rFonts w:ascii="仿宋_GB2312" w:eastAsia="仿宋_GB2312" w:hAnsi="仿宋" w:cs="Arial" w:hint="eastAsia"/>
                  <w:kern w:val="0"/>
                  <w:sz w:val="24"/>
                </w:rPr>
                <w:id w:val="-1859348549"/>
              </w:sdtPr>
              <w:sdtContent>
                <w:r w:rsidR="00D276AC">
                  <w:rPr>
                    <w:rFonts w:ascii="Wingdings" w:eastAsia="仿宋_GB2312" w:hAnsi="Wingdings" w:cs="Arial"/>
                    <w:kern w:val="0"/>
                    <w:sz w:val="24"/>
                  </w:rPr>
                  <w:t></w:t>
                </w:r>
              </w:sdtContent>
            </w:sdt>
            <w:r w:rsidR="00D276AC">
              <w:rPr>
                <w:rFonts w:ascii="仿宋_GB2312" w:eastAsia="仿宋_GB2312" w:hAnsi="仿宋" w:cs="Arial"/>
                <w:kern w:val="0"/>
                <w:sz w:val="24"/>
              </w:rPr>
              <w:t>A</w:t>
            </w:r>
            <w:r w:rsidR="00D276AC">
              <w:rPr>
                <w:rFonts w:ascii="仿宋_GB2312" w:eastAsia="仿宋_GB2312" w:hAnsi="仿宋" w:hint="eastAsia"/>
                <w:sz w:val="24"/>
              </w:rPr>
              <w:t>不组织。</w:t>
            </w:r>
          </w:p>
          <w:p w:rsidR="009B618A" w:rsidRDefault="00D276AC">
            <w:pPr>
              <w:spacing w:line="360" w:lineRule="auto"/>
              <w:rPr>
                <w:rFonts w:ascii="仿宋_GB2312" w:eastAsia="仿宋_GB2312" w:hAnsi="仿宋"/>
                <w:kern w:val="0"/>
                <w:sz w:val="24"/>
              </w:rPr>
            </w:pPr>
            <w:r>
              <w:rPr>
                <w:rFonts w:ascii="仿宋_GB2312" w:eastAsia="仿宋_GB2312" w:hAnsi="仿宋" w:hint="eastAsia"/>
                <w:sz w:val="24"/>
              </w:rPr>
              <w:sym w:font="Wingdings" w:char="F0A8"/>
            </w:r>
            <w:r>
              <w:rPr>
                <w:rFonts w:ascii="仿宋_GB2312" w:eastAsia="仿宋_GB2312" w:hAnsi="仿宋"/>
                <w:kern w:val="0"/>
                <w:sz w:val="24"/>
              </w:rPr>
              <w:t>B组织。</w:t>
            </w:r>
          </w:p>
          <w:p w:rsidR="009B618A" w:rsidRDefault="00D276AC">
            <w:pPr>
              <w:snapToGrid w:val="0"/>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9B618A" w:rsidRDefault="00D276AC">
            <w:pPr>
              <w:snapToGrid w:val="0"/>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2）方案讲解演示可选择</w:t>
            </w:r>
            <w:r>
              <w:rPr>
                <w:rFonts w:ascii="仿宋_GB2312" w:eastAsia="仿宋_GB2312" w:hAnsi="仿宋" w:hint="eastAsia"/>
                <w:kern w:val="0"/>
                <w:sz w:val="24"/>
              </w:rPr>
              <w:t>以下其中一种方式：</w:t>
            </w:r>
          </w:p>
          <w:p w:rsidR="009B618A" w:rsidRDefault="00D276AC">
            <w:pPr>
              <w:snapToGrid w:val="0"/>
              <w:spacing w:line="360" w:lineRule="auto"/>
              <w:rPr>
                <w:rFonts w:ascii="仿宋_GB2312" w:eastAsia="仿宋_GB2312" w:hAnsi="仿宋"/>
                <w:kern w:val="0"/>
                <w:sz w:val="24"/>
              </w:rPr>
            </w:pPr>
            <w:r>
              <w:rPr>
                <w:rFonts w:ascii="仿宋_GB2312" w:eastAsia="仿宋_GB2312" w:hAnsi="仿宋" w:hint="eastAsia"/>
                <w:kern w:val="0"/>
                <w:sz w:val="24"/>
              </w:rPr>
              <w:t>方式一：政采云平台在线讲解演示。政采云平台在线讲解需投标人根据政采云平台操作要求做好准备工作，提前完善软硬件配置环境。</w:t>
            </w:r>
          </w:p>
          <w:p w:rsidR="009B618A" w:rsidRDefault="00D276AC">
            <w:pPr>
              <w:snapToGrid w:val="0"/>
              <w:spacing w:line="360" w:lineRule="auto"/>
              <w:rPr>
                <w:rFonts w:ascii="仿宋_GB2312" w:eastAsia="仿宋_GB2312" w:hAnsi="仿宋"/>
                <w:kern w:val="0"/>
                <w:sz w:val="24"/>
              </w:rPr>
            </w:pPr>
            <w:r>
              <w:rPr>
                <w:rFonts w:ascii="仿宋_GB2312" w:eastAsia="仿宋_GB2312" w:hAnsi="仿宋" w:hint="eastAsia"/>
                <w:kern w:val="0"/>
                <w:sz w:val="24"/>
              </w:rPr>
              <w:t>方式二：交易中心现场讲解演示。现场讲解地点为，讲解演示所用电脑等设备由投标人自备。现场讲解演示人员进场时提供讲解人员名单（加盖公章）及身份证明，否则不得讲解演示。</w:t>
            </w:r>
          </w:p>
          <w:p w:rsidR="009B618A" w:rsidRDefault="00D276AC">
            <w:pPr>
              <w:spacing w:line="360" w:lineRule="auto"/>
              <w:rPr>
                <w:rFonts w:ascii="仿宋_GB2312" w:eastAsia="仿宋_GB2312" w:hAnsi="仿宋"/>
                <w:sz w:val="24"/>
              </w:rPr>
            </w:pPr>
            <w:r>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9B618A" w:rsidRPr="004B0FE0">
        <w:trPr>
          <w:trHeight w:val="666"/>
          <w:tblHeader/>
        </w:trPr>
        <w:tc>
          <w:tcPr>
            <w:tcW w:w="629" w:type="dxa"/>
            <w:tcBorders>
              <w:top w:val="single" w:sz="4" w:space="0" w:color="auto"/>
              <w:left w:val="single" w:sz="8" w:space="0" w:color="000000"/>
              <w:bottom w:val="single" w:sz="4" w:space="0" w:color="auto"/>
              <w:right w:val="single" w:sz="2" w:space="0" w:color="000000"/>
            </w:tcBorders>
          </w:tcPr>
          <w:p w:rsidR="009B618A" w:rsidRPr="004B0FE0" w:rsidRDefault="00D276AC">
            <w:pPr>
              <w:snapToGrid w:val="0"/>
              <w:spacing w:line="360" w:lineRule="auto"/>
              <w:jc w:val="center"/>
              <w:rPr>
                <w:rFonts w:ascii="仿宋_GB2312" w:eastAsia="仿宋_GB2312" w:hAnsi="仿宋" w:cs="仿宋_GB2312"/>
                <w:sz w:val="24"/>
              </w:rPr>
            </w:pPr>
            <w:r w:rsidRPr="004B0FE0">
              <w:rPr>
                <w:rFonts w:ascii="仿宋_GB2312" w:eastAsia="仿宋_GB2312" w:hAnsi="仿宋" w:cs="仿宋_GB2312"/>
                <w:sz w:val="24"/>
              </w:rPr>
              <w:lastRenderedPageBreak/>
              <w:t xml:space="preserve"> 7</w:t>
            </w:r>
          </w:p>
        </w:tc>
        <w:tc>
          <w:tcPr>
            <w:tcW w:w="1134" w:type="dxa"/>
            <w:tcBorders>
              <w:top w:val="single" w:sz="8" w:space="0" w:color="000000"/>
              <w:left w:val="single" w:sz="2" w:space="0" w:color="000000"/>
              <w:bottom w:val="single" w:sz="8" w:space="0" w:color="000000"/>
              <w:right w:val="single" w:sz="8" w:space="0" w:color="000000"/>
            </w:tcBorders>
            <w:vAlign w:val="center"/>
          </w:tcPr>
          <w:p w:rsidR="009B618A" w:rsidRPr="004B0FE0" w:rsidRDefault="00D276AC">
            <w:pPr>
              <w:snapToGrid w:val="0"/>
              <w:spacing w:line="360" w:lineRule="auto"/>
              <w:jc w:val="center"/>
              <w:rPr>
                <w:rFonts w:ascii="仿宋_GB2312" w:eastAsia="仿宋_GB2312" w:hAnsi="仿宋" w:cs="仿宋_GB2312"/>
                <w:b/>
                <w:sz w:val="24"/>
              </w:rPr>
            </w:pPr>
            <w:r w:rsidRPr="004B0FE0">
              <w:rPr>
                <w:rFonts w:ascii="仿宋_GB2312" w:eastAsia="仿宋_GB2312" w:hAnsi="仿宋" w:cs="仿宋_GB2312" w:hint="eastAsia"/>
                <w:b/>
                <w:sz w:val="24"/>
              </w:rPr>
              <w:t>是否允许采购进口产品</w:t>
            </w:r>
          </w:p>
        </w:tc>
        <w:tc>
          <w:tcPr>
            <w:tcW w:w="7088" w:type="dxa"/>
            <w:tcBorders>
              <w:top w:val="single" w:sz="8" w:space="0" w:color="000000"/>
              <w:left w:val="single" w:sz="2" w:space="0" w:color="000000"/>
              <w:bottom w:val="single" w:sz="8" w:space="0" w:color="000000"/>
              <w:right w:val="single" w:sz="8" w:space="0" w:color="000000"/>
            </w:tcBorders>
            <w:vAlign w:val="center"/>
          </w:tcPr>
          <w:p w:rsidR="009B618A" w:rsidRPr="004B0FE0" w:rsidRDefault="001B7ED2">
            <w:pPr>
              <w:spacing w:line="360" w:lineRule="auto"/>
              <w:rPr>
                <w:rFonts w:ascii="仿宋_GB2312" w:eastAsia="仿宋_GB2312" w:hAnsi="仿宋" w:cs="Arial"/>
                <w:kern w:val="0"/>
                <w:sz w:val="24"/>
              </w:rPr>
            </w:pPr>
            <w:sdt>
              <w:sdtPr>
                <w:rPr>
                  <w:rFonts w:ascii="仿宋_GB2312" w:eastAsia="仿宋_GB2312" w:hAnsi="仿宋" w:cs="Arial" w:hint="eastAsia"/>
                  <w:kern w:val="0"/>
                  <w:sz w:val="24"/>
                </w:rPr>
                <w:id w:val="20939721"/>
              </w:sdtPr>
              <w:sdtContent>
                <w:r w:rsidR="00D276AC" w:rsidRPr="004B0FE0">
                  <w:rPr>
                    <w:rFonts w:ascii="仿宋_GB2312" w:eastAsia="仿宋_GB2312" w:hAnsi="仿宋" w:cs="Arial"/>
                    <w:kern w:val="0"/>
                    <w:sz w:val="24"/>
                  </w:rPr>
                  <w:sym w:font="Wingdings" w:char="F0FE"/>
                </w:r>
              </w:sdtContent>
            </w:sdt>
            <w:r w:rsidR="00D276AC" w:rsidRPr="004B0FE0">
              <w:rPr>
                <w:rFonts w:ascii="仿宋_GB2312" w:eastAsia="仿宋_GB2312" w:hAnsi="仿宋" w:cs="Arial" w:hint="eastAsia"/>
                <w:kern w:val="0"/>
                <w:sz w:val="24"/>
              </w:rPr>
              <w:t>本项目不允许采购进口产品。</w:t>
            </w:r>
          </w:p>
          <w:p w:rsidR="009B618A" w:rsidRPr="004B0FE0" w:rsidRDefault="001B7ED2">
            <w:pPr>
              <w:spacing w:line="360" w:lineRule="auto"/>
            </w:pPr>
            <w:sdt>
              <w:sdtPr>
                <w:rPr>
                  <w:rFonts w:ascii="仿宋_GB2312" w:eastAsia="仿宋_GB2312" w:hAnsi="仿宋" w:cs="Arial" w:hint="eastAsia"/>
                  <w:kern w:val="0"/>
                  <w:sz w:val="24"/>
                </w:rPr>
                <w:id w:val="-52852824"/>
              </w:sdtPr>
              <w:sdtContent>
                <w:r w:rsidR="00D276AC" w:rsidRPr="004B0FE0">
                  <w:rPr>
                    <w:rFonts w:ascii="MS Gothic" w:eastAsia="MS Gothic" w:hAnsi="MS Gothic" w:cs="Arial"/>
                    <w:kern w:val="0"/>
                    <w:sz w:val="24"/>
                  </w:rPr>
                  <w:t>☐</w:t>
                </w:r>
              </w:sdtContent>
            </w:sdt>
            <w:r w:rsidR="00D276AC" w:rsidRPr="004B0FE0">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9B618A">
        <w:trPr>
          <w:trHeight w:val="666"/>
          <w:tblHeader/>
        </w:trPr>
        <w:tc>
          <w:tcPr>
            <w:tcW w:w="629" w:type="dxa"/>
            <w:tcBorders>
              <w:top w:val="single" w:sz="4" w:space="0" w:color="auto"/>
              <w:left w:val="single" w:sz="8" w:space="0" w:color="000000"/>
              <w:bottom w:val="single" w:sz="4" w:space="0" w:color="auto"/>
              <w:right w:val="single" w:sz="2" w:space="0" w:color="000000"/>
            </w:tcBorders>
          </w:tcPr>
          <w:p w:rsidR="009B618A" w:rsidRDefault="009B618A">
            <w:pPr>
              <w:snapToGrid w:val="0"/>
              <w:spacing w:line="360" w:lineRule="auto"/>
              <w:jc w:val="center"/>
              <w:rPr>
                <w:rFonts w:ascii="仿宋_GB2312" w:eastAsia="仿宋_GB2312" w:hAnsi="仿宋" w:cs="仿宋_GB2312"/>
                <w:sz w:val="24"/>
              </w:rPr>
            </w:pPr>
          </w:p>
          <w:p w:rsidR="009B618A" w:rsidRDefault="00D276AC">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8</w:t>
            </w:r>
          </w:p>
        </w:tc>
        <w:tc>
          <w:tcPr>
            <w:tcW w:w="1134" w:type="dxa"/>
            <w:tcBorders>
              <w:top w:val="single" w:sz="8" w:space="0" w:color="000000"/>
              <w:left w:val="single" w:sz="2" w:space="0" w:color="000000"/>
              <w:bottom w:val="single" w:sz="8" w:space="0" w:color="000000"/>
              <w:right w:val="single" w:sz="8" w:space="0" w:color="000000"/>
            </w:tcBorders>
            <w:vAlign w:val="center"/>
          </w:tcPr>
          <w:p w:rsidR="009B618A" w:rsidRDefault="00D276AC">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项目属性与核心产品</w:t>
            </w:r>
          </w:p>
        </w:tc>
        <w:tc>
          <w:tcPr>
            <w:tcW w:w="7088" w:type="dxa"/>
            <w:tcBorders>
              <w:top w:val="single" w:sz="8" w:space="0" w:color="000000"/>
              <w:left w:val="single" w:sz="2" w:space="0" w:color="000000"/>
              <w:bottom w:val="single" w:sz="8" w:space="0" w:color="000000"/>
              <w:right w:val="single" w:sz="8" w:space="0" w:color="000000"/>
            </w:tcBorders>
            <w:vAlign w:val="center"/>
          </w:tcPr>
          <w:p w:rsidR="009B618A" w:rsidRDefault="001B7ED2">
            <w:pPr>
              <w:spacing w:line="360" w:lineRule="auto"/>
              <w:rPr>
                <w:rFonts w:ascii="仿宋_GB2312" w:eastAsia="仿宋_GB2312" w:hAnsi="仿宋"/>
                <w:sz w:val="24"/>
              </w:rPr>
            </w:pPr>
            <w:sdt>
              <w:sdtPr>
                <w:rPr>
                  <w:rFonts w:ascii="仿宋_GB2312" w:eastAsia="仿宋_GB2312" w:hAnsi="仿宋" w:cs="Arial" w:hint="eastAsia"/>
                  <w:kern w:val="0"/>
                  <w:sz w:val="24"/>
                </w:rPr>
                <w:id w:val="118727868"/>
              </w:sdtPr>
              <w:sdtContent>
                <w:r w:rsidR="00D276AC">
                  <w:rPr>
                    <w:rFonts w:ascii="Wingdings" w:eastAsia="仿宋_GB2312" w:hAnsi="Wingdings" w:cs="Arial"/>
                    <w:kern w:val="0"/>
                    <w:sz w:val="24"/>
                  </w:rPr>
                  <w:t></w:t>
                </w:r>
              </w:sdtContent>
            </w:sdt>
            <w:r w:rsidR="00D276AC">
              <w:rPr>
                <w:rFonts w:ascii="仿宋_GB2312" w:eastAsia="仿宋_GB2312" w:hAnsi="仿宋" w:cs="Arial"/>
                <w:kern w:val="0"/>
                <w:sz w:val="24"/>
              </w:rPr>
              <w:t>A</w:t>
            </w:r>
            <w:r w:rsidR="00D276AC">
              <w:rPr>
                <w:rFonts w:ascii="仿宋_GB2312" w:eastAsia="仿宋_GB2312" w:hAnsi="仿宋" w:hint="eastAsia"/>
                <w:sz w:val="24"/>
              </w:rPr>
              <w:t>货物类，单一产品或</w:t>
            </w:r>
            <w:r w:rsidR="00D276AC">
              <w:rPr>
                <w:rFonts w:ascii="仿宋_GB2312" w:eastAsia="仿宋_GB2312" w:hAnsi="仿宋" w:hint="eastAsia"/>
                <w:kern w:val="0"/>
                <w:sz w:val="24"/>
              </w:rPr>
              <w:t>核心产品为：电梯</w:t>
            </w:r>
            <w:r w:rsidR="00D276AC">
              <w:rPr>
                <w:rFonts w:ascii="仿宋_GB2312" w:eastAsia="仿宋_GB2312" w:hAnsi="仿宋" w:hint="eastAsia"/>
                <w:sz w:val="24"/>
              </w:rPr>
              <w:t>。</w:t>
            </w:r>
          </w:p>
          <w:p w:rsidR="009B618A" w:rsidRPr="009B618A" w:rsidRDefault="00D276AC" w:rsidP="009B618A">
            <w:pPr>
              <w:pStyle w:val="2"/>
              <w:rPr>
                <w:sz w:val="24"/>
              </w:rPr>
            </w:pPr>
            <w:r>
              <w:rPr>
                <w:rFonts w:cs="Arial"/>
                <w:kern w:val="0"/>
                <w:sz w:val="24"/>
              </w:rPr>
              <w:sym w:font="Wingdings" w:char="F0A8"/>
            </w:r>
            <w:r>
              <w:rPr>
                <w:rFonts w:cs="Arial"/>
                <w:kern w:val="0"/>
                <w:sz w:val="24"/>
              </w:rPr>
              <w:t>B</w:t>
            </w:r>
            <w:r>
              <w:rPr>
                <w:rFonts w:hint="eastAsia"/>
                <w:sz w:val="24"/>
              </w:rPr>
              <w:t>服务类。</w:t>
            </w:r>
          </w:p>
        </w:tc>
      </w:tr>
      <w:tr w:rsidR="009B618A">
        <w:trPr>
          <w:trHeight w:val="666"/>
          <w:tblHeader/>
        </w:trPr>
        <w:tc>
          <w:tcPr>
            <w:tcW w:w="629" w:type="dxa"/>
            <w:tcBorders>
              <w:top w:val="single" w:sz="4" w:space="0" w:color="auto"/>
              <w:left w:val="single" w:sz="8" w:space="0" w:color="000000"/>
              <w:bottom w:val="single" w:sz="4" w:space="0" w:color="auto"/>
              <w:right w:val="single" w:sz="2" w:space="0" w:color="000000"/>
            </w:tcBorders>
          </w:tcPr>
          <w:p w:rsidR="009B618A" w:rsidRDefault="009B618A">
            <w:pPr>
              <w:snapToGrid w:val="0"/>
              <w:spacing w:line="360" w:lineRule="auto"/>
              <w:jc w:val="center"/>
              <w:rPr>
                <w:rFonts w:ascii="仿宋_GB2312" w:eastAsia="仿宋_GB2312" w:hAnsi="仿宋" w:cs="仿宋_GB2312"/>
                <w:sz w:val="24"/>
              </w:rPr>
            </w:pPr>
          </w:p>
          <w:p w:rsidR="009B618A" w:rsidRDefault="009B618A">
            <w:pPr>
              <w:snapToGrid w:val="0"/>
              <w:spacing w:line="360" w:lineRule="auto"/>
              <w:jc w:val="center"/>
              <w:rPr>
                <w:rFonts w:ascii="仿宋_GB2312" w:eastAsia="仿宋_GB2312" w:hAnsi="仿宋" w:cs="仿宋_GB2312"/>
                <w:sz w:val="24"/>
              </w:rPr>
            </w:pPr>
          </w:p>
          <w:p w:rsidR="009B618A" w:rsidRDefault="00D276AC">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9</w:t>
            </w:r>
          </w:p>
        </w:tc>
        <w:tc>
          <w:tcPr>
            <w:tcW w:w="1134" w:type="dxa"/>
            <w:tcBorders>
              <w:top w:val="single" w:sz="8" w:space="0" w:color="000000"/>
              <w:left w:val="single" w:sz="2" w:space="0" w:color="000000"/>
              <w:bottom w:val="single" w:sz="8" w:space="0" w:color="000000"/>
              <w:right w:val="single" w:sz="8" w:space="0" w:color="000000"/>
            </w:tcBorders>
            <w:vAlign w:val="center"/>
          </w:tcPr>
          <w:p w:rsidR="009B618A" w:rsidRDefault="00D276AC">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采购标的对应的中小企业划分标准所属行业</w:t>
            </w:r>
          </w:p>
        </w:tc>
        <w:tc>
          <w:tcPr>
            <w:tcW w:w="7088" w:type="dxa"/>
            <w:tcBorders>
              <w:top w:val="single" w:sz="8" w:space="0" w:color="000000"/>
              <w:left w:val="single" w:sz="2" w:space="0" w:color="000000"/>
              <w:bottom w:val="single" w:sz="8" w:space="0" w:color="000000"/>
              <w:right w:val="single" w:sz="8" w:space="0" w:color="000000"/>
            </w:tcBorders>
            <w:vAlign w:val="center"/>
          </w:tcPr>
          <w:p w:rsidR="009B618A" w:rsidRDefault="00D276AC">
            <w:pPr>
              <w:snapToGrid w:val="0"/>
              <w:spacing w:line="360" w:lineRule="auto"/>
              <w:rPr>
                <w:rFonts w:ascii="仿宋_GB2312" w:eastAsia="仿宋_GB2312" w:hAnsi="仿宋" w:cs="Arial"/>
                <w:kern w:val="0"/>
                <w:sz w:val="24"/>
              </w:rPr>
            </w:pPr>
            <w:r>
              <w:rPr>
                <w:rFonts w:ascii="仿宋_GB2312" w:eastAsia="仿宋_GB2312" w:hAnsi="仿宋" w:cs="Arial" w:hint="eastAsia"/>
                <w:kern w:val="0"/>
                <w:sz w:val="24"/>
              </w:rPr>
              <w:t>（</w:t>
            </w:r>
            <w:r>
              <w:rPr>
                <w:rFonts w:ascii="仿宋_GB2312" w:eastAsia="仿宋_GB2312" w:hAnsi="仿宋" w:cs="Arial"/>
                <w:kern w:val="0"/>
                <w:sz w:val="24"/>
              </w:rPr>
              <w:t>1</w:t>
            </w:r>
            <w:r>
              <w:rPr>
                <w:rFonts w:ascii="仿宋_GB2312" w:eastAsia="仿宋_GB2312" w:hAnsi="仿宋" w:cs="Arial" w:hint="eastAsia"/>
                <w:kern w:val="0"/>
                <w:sz w:val="24"/>
              </w:rPr>
              <w:t>）采购的标：电梯，属于行业</w:t>
            </w:r>
            <w:r>
              <w:rPr>
                <w:rFonts w:asciiTheme="minorHAnsi" w:eastAsia="仿宋_GB2312" w:hAnsiTheme="minorHAnsi" w:cs="Arial" w:hint="eastAsia"/>
                <w:kern w:val="0"/>
                <w:sz w:val="24"/>
              </w:rPr>
              <w:t>：</w:t>
            </w:r>
            <w:r>
              <w:rPr>
                <w:rFonts w:ascii="仿宋_GB2312" w:eastAsia="仿宋_GB2312" w:hAnsi="仿宋" w:cs="Arial" w:hint="eastAsia"/>
                <w:kern w:val="0"/>
                <w:sz w:val="24"/>
              </w:rPr>
              <w:t>工业</w:t>
            </w:r>
          </w:p>
        </w:tc>
      </w:tr>
      <w:tr w:rsidR="009B618A">
        <w:trPr>
          <w:trHeight w:val="666"/>
          <w:tblHeader/>
        </w:trPr>
        <w:tc>
          <w:tcPr>
            <w:tcW w:w="629" w:type="dxa"/>
            <w:tcBorders>
              <w:top w:val="single" w:sz="4" w:space="0" w:color="auto"/>
              <w:left w:val="single" w:sz="8" w:space="0" w:color="000000"/>
              <w:bottom w:val="single" w:sz="4" w:space="0" w:color="auto"/>
              <w:right w:val="single" w:sz="2" w:space="0" w:color="000000"/>
            </w:tcBorders>
          </w:tcPr>
          <w:p w:rsidR="009B618A" w:rsidRDefault="009B618A">
            <w:pPr>
              <w:snapToGrid w:val="0"/>
              <w:spacing w:line="360" w:lineRule="auto"/>
              <w:jc w:val="center"/>
              <w:rPr>
                <w:rFonts w:ascii="仿宋_GB2312" w:eastAsia="仿宋_GB2312" w:hAnsi="仿宋" w:cs="仿宋_GB2312"/>
                <w:sz w:val="24"/>
              </w:rPr>
            </w:pPr>
          </w:p>
          <w:p w:rsidR="009B618A" w:rsidRDefault="009B618A">
            <w:pPr>
              <w:snapToGrid w:val="0"/>
              <w:spacing w:line="360" w:lineRule="auto"/>
              <w:jc w:val="center"/>
              <w:rPr>
                <w:rFonts w:ascii="仿宋_GB2312" w:eastAsia="仿宋_GB2312" w:hAnsi="仿宋" w:cs="仿宋_GB2312"/>
                <w:sz w:val="24"/>
              </w:rPr>
            </w:pPr>
          </w:p>
          <w:p w:rsidR="009B618A" w:rsidRDefault="009B618A">
            <w:pPr>
              <w:snapToGrid w:val="0"/>
              <w:spacing w:line="360" w:lineRule="auto"/>
              <w:jc w:val="center"/>
              <w:rPr>
                <w:rFonts w:ascii="仿宋_GB2312" w:eastAsia="仿宋_GB2312" w:hAnsi="仿宋" w:cs="仿宋_GB2312"/>
                <w:sz w:val="24"/>
              </w:rPr>
            </w:pPr>
          </w:p>
          <w:p w:rsidR="009B618A" w:rsidRDefault="00D276AC">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10</w:t>
            </w:r>
          </w:p>
        </w:tc>
        <w:tc>
          <w:tcPr>
            <w:tcW w:w="1134" w:type="dxa"/>
            <w:tcBorders>
              <w:top w:val="single" w:sz="8" w:space="0" w:color="000000"/>
              <w:left w:val="single" w:sz="2" w:space="0" w:color="000000"/>
              <w:bottom w:val="single" w:sz="8" w:space="0" w:color="000000"/>
              <w:right w:val="single" w:sz="8" w:space="0" w:color="000000"/>
            </w:tcBorders>
            <w:vAlign w:val="center"/>
          </w:tcPr>
          <w:p w:rsidR="009B618A" w:rsidRDefault="00D276AC">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节能产品、环境标志产品</w:t>
            </w:r>
          </w:p>
        </w:tc>
        <w:tc>
          <w:tcPr>
            <w:tcW w:w="7088" w:type="dxa"/>
            <w:tcBorders>
              <w:top w:val="single" w:sz="8" w:space="0" w:color="000000"/>
              <w:left w:val="single" w:sz="2" w:space="0" w:color="000000"/>
              <w:bottom w:val="single" w:sz="8" w:space="0" w:color="000000"/>
              <w:right w:val="single" w:sz="8" w:space="0" w:color="000000"/>
            </w:tcBorders>
            <w:vAlign w:val="center"/>
          </w:tcPr>
          <w:p w:rsidR="009B618A" w:rsidRDefault="00D276AC">
            <w:pPr>
              <w:snapToGrid w:val="0"/>
              <w:spacing w:line="360" w:lineRule="auto"/>
              <w:rPr>
                <w:rFonts w:eastAsia="仿宋"/>
              </w:rPr>
            </w:pPr>
            <w:r>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B618A">
        <w:trPr>
          <w:trHeight w:val="1111"/>
          <w:tblHeader/>
        </w:trPr>
        <w:tc>
          <w:tcPr>
            <w:tcW w:w="629" w:type="dxa"/>
            <w:vMerge w:val="restart"/>
            <w:tcBorders>
              <w:top w:val="single" w:sz="4" w:space="0" w:color="auto"/>
              <w:left w:val="single" w:sz="8" w:space="0" w:color="000000"/>
              <w:right w:val="single" w:sz="2" w:space="0" w:color="000000"/>
            </w:tcBorders>
          </w:tcPr>
          <w:p w:rsidR="009B618A" w:rsidRDefault="009B618A">
            <w:pPr>
              <w:snapToGrid w:val="0"/>
              <w:spacing w:line="360" w:lineRule="auto"/>
              <w:jc w:val="center"/>
              <w:rPr>
                <w:rFonts w:ascii="仿宋_GB2312" w:eastAsia="仿宋_GB2312" w:hAnsi="仿宋" w:cs="仿宋_GB2312"/>
                <w:sz w:val="24"/>
              </w:rPr>
            </w:pPr>
          </w:p>
          <w:p w:rsidR="009B618A" w:rsidRDefault="00D276AC">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11</w:t>
            </w:r>
          </w:p>
        </w:tc>
        <w:tc>
          <w:tcPr>
            <w:tcW w:w="1134" w:type="dxa"/>
            <w:vMerge w:val="restart"/>
            <w:tcBorders>
              <w:top w:val="single" w:sz="8" w:space="0" w:color="000000"/>
              <w:left w:val="single" w:sz="2" w:space="0" w:color="000000"/>
              <w:right w:val="single" w:sz="8" w:space="0" w:color="000000"/>
            </w:tcBorders>
            <w:vAlign w:val="center"/>
          </w:tcPr>
          <w:p w:rsidR="009B618A" w:rsidRDefault="00D276AC">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中小企业信用融资</w:t>
            </w:r>
          </w:p>
        </w:tc>
        <w:tc>
          <w:tcPr>
            <w:tcW w:w="7088" w:type="dxa"/>
            <w:tcBorders>
              <w:top w:val="single" w:sz="8" w:space="0" w:color="000000"/>
              <w:left w:val="single" w:sz="2" w:space="0" w:color="000000"/>
              <w:bottom w:val="single" w:sz="8" w:space="0" w:color="000000"/>
              <w:right w:val="single" w:sz="8" w:space="0" w:color="000000"/>
            </w:tcBorders>
            <w:vAlign w:val="center"/>
          </w:tcPr>
          <w:p w:rsidR="009B618A" w:rsidRDefault="00D276AC">
            <w:pPr>
              <w:spacing w:line="360" w:lineRule="auto"/>
              <w:ind w:firstLineChars="200" w:firstLine="480"/>
              <w:rPr>
                <w:rFonts w:ascii="仿宋_GB2312" w:eastAsia="仿宋_GB2312" w:hAnsi="仿宋"/>
                <w:sz w:val="24"/>
              </w:rPr>
            </w:pPr>
            <w:r>
              <w:rPr>
                <w:rFonts w:ascii="仿宋_GB2312" w:eastAsia="仿宋_GB2312"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9B618A">
        <w:trPr>
          <w:trHeight w:val="1111"/>
          <w:tblHeader/>
        </w:trPr>
        <w:tc>
          <w:tcPr>
            <w:tcW w:w="629" w:type="dxa"/>
            <w:vMerge/>
            <w:tcBorders>
              <w:left w:val="single" w:sz="8" w:space="0" w:color="000000"/>
              <w:right w:val="single" w:sz="2" w:space="0" w:color="000000"/>
            </w:tcBorders>
          </w:tcPr>
          <w:p w:rsidR="009B618A" w:rsidRDefault="009B618A">
            <w:pPr>
              <w:spacing w:line="360" w:lineRule="auto"/>
              <w:ind w:firstLineChars="200" w:firstLine="420"/>
            </w:pPr>
          </w:p>
        </w:tc>
        <w:tc>
          <w:tcPr>
            <w:tcW w:w="1134" w:type="dxa"/>
            <w:vMerge/>
            <w:tcBorders>
              <w:left w:val="single" w:sz="2" w:space="0" w:color="000000"/>
              <w:right w:val="single" w:sz="8" w:space="0" w:color="000000"/>
            </w:tcBorders>
            <w:vAlign w:val="center"/>
          </w:tcPr>
          <w:p w:rsidR="009B618A" w:rsidRDefault="009B618A">
            <w:pPr>
              <w:spacing w:line="360" w:lineRule="auto"/>
              <w:ind w:firstLineChars="200" w:firstLine="420"/>
            </w:pPr>
          </w:p>
        </w:tc>
        <w:tc>
          <w:tcPr>
            <w:tcW w:w="7088" w:type="dxa"/>
            <w:tcBorders>
              <w:top w:val="single" w:sz="8" w:space="0" w:color="000000"/>
              <w:left w:val="single" w:sz="2" w:space="0" w:color="000000"/>
              <w:bottom w:val="single" w:sz="8" w:space="0" w:color="000000"/>
              <w:right w:val="single" w:sz="8" w:space="0" w:color="000000"/>
            </w:tcBorders>
            <w:vAlign w:val="center"/>
          </w:tcPr>
          <w:p w:rsidR="009B618A" w:rsidRDefault="00D276AC">
            <w:pPr>
              <w:spacing w:line="360" w:lineRule="auto"/>
              <w:ind w:firstLineChars="200" w:firstLine="480"/>
              <w:rPr>
                <w:rFonts w:ascii="仿宋_GB2312" w:eastAsia="仿宋_GB2312" w:hAnsi="仿宋"/>
                <w:snapToGrid w:val="0"/>
                <w:kern w:val="28"/>
                <w:sz w:val="24"/>
              </w:rPr>
            </w:pPr>
            <w:r>
              <w:rPr>
                <w:rFonts w:ascii="仿宋_GB2312" w:eastAsia="仿宋_GB2312" w:hAnsi="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9B618A">
        <w:trPr>
          <w:trHeight w:val="1685"/>
          <w:tblHeader/>
        </w:trPr>
        <w:tc>
          <w:tcPr>
            <w:tcW w:w="629" w:type="dxa"/>
            <w:tcBorders>
              <w:top w:val="single" w:sz="4" w:space="0" w:color="auto"/>
              <w:left w:val="single" w:sz="8" w:space="0" w:color="000000"/>
              <w:bottom w:val="single" w:sz="4" w:space="0" w:color="auto"/>
              <w:right w:val="single" w:sz="2" w:space="0" w:color="000000"/>
            </w:tcBorders>
          </w:tcPr>
          <w:p w:rsidR="009B618A" w:rsidRDefault="00D276AC">
            <w:pPr>
              <w:snapToGrid w:val="0"/>
              <w:spacing w:line="360" w:lineRule="auto"/>
              <w:jc w:val="center"/>
              <w:rPr>
                <w:rFonts w:ascii="仿宋" w:eastAsia="仿宋" w:hAnsi="仿宋" w:cs="仿宋_GB2312"/>
                <w:sz w:val="24"/>
                <w:lang w:val="en-GB"/>
              </w:rPr>
            </w:pPr>
            <w:r>
              <w:rPr>
                <w:rFonts w:ascii="仿宋" w:eastAsia="仿宋" w:hAnsi="仿宋" w:cs="仿宋_GB2312"/>
                <w:sz w:val="24"/>
                <w:lang w:val="en-GB"/>
              </w:rPr>
              <w:lastRenderedPageBreak/>
              <w:t>12</w:t>
            </w:r>
          </w:p>
        </w:tc>
        <w:tc>
          <w:tcPr>
            <w:tcW w:w="1134" w:type="dxa"/>
            <w:tcBorders>
              <w:top w:val="single" w:sz="8" w:space="0" w:color="000000"/>
              <w:left w:val="single" w:sz="2" w:space="0" w:color="000000"/>
              <w:bottom w:val="single" w:sz="8" w:space="0" w:color="000000"/>
              <w:right w:val="single" w:sz="8" w:space="0" w:color="000000"/>
            </w:tcBorders>
            <w:vAlign w:val="center"/>
          </w:tcPr>
          <w:p w:rsidR="009B618A" w:rsidRDefault="00D276AC">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中小企业预留份额情况</w:t>
            </w:r>
          </w:p>
        </w:tc>
        <w:tc>
          <w:tcPr>
            <w:tcW w:w="7088" w:type="dxa"/>
            <w:tcBorders>
              <w:top w:val="single" w:sz="8" w:space="0" w:color="000000"/>
              <w:left w:val="single" w:sz="2" w:space="0" w:color="000000"/>
              <w:bottom w:val="single" w:sz="8" w:space="0" w:color="000000"/>
              <w:right w:val="single" w:sz="8" w:space="0" w:color="000000"/>
            </w:tcBorders>
            <w:vAlign w:val="center"/>
          </w:tcPr>
          <w:p w:rsidR="009B618A" w:rsidRDefault="00D276AC">
            <w:pPr>
              <w:pStyle w:val="ac"/>
              <w:spacing w:line="360" w:lineRule="auto"/>
              <w:rPr>
                <w:rFonts w:ascii="仿宋_GB2312" w:eastAsia="仿宋_GB2312" w:hAnsi="仿宋" w:cs="Times New Roman"/>
                <w:kern w:val="28"/>
                <w:sz w:val="24"/>
                <w:szCs w:val="24"/>
              </w:rPr>
            </w:pPr>
            <w:r>
              <w:rPr>
                <w:rFonts w:ascii="仿宋_GB2312" w:eastAsia="仿宋_GB2312" w:hAnsi="仿宋" w:cs="Times New Roman" w:hint="eastAsia"/>
                <w:kern w:val="28"/>
                <w:sz w:val="24"/>
                <w:szCs w:val="24"/>
              </w:rPr>
              <w:t>根据《政府采购促进中小企业发展管理办法》财库〔2020〕46号文件的规定，</w:t>
            </w:r>
            <w:r>
              <w:rPr>
                <w:rFonts w:ascii="仿宋_GB2312" w:eastAsia="仿宋_GB2312" w:hAnsi="仿宋" w:cs="Times New Roman" w:hint="eastAsia"/>
                <w:b/>
                <w:kern w:val="28"/>
                <w:sz w:val="24"/>
                <w:szCs w:val="24"/>
              </w:rPr>
              <w:t>本项目非专门面向中小企业采购</w:t>
            </w:r>
            <w:r>
              <w:rPr>
                <w:rFonts w:ascii="仿宋_GB2312" w:eastAsia="仿宋_GB2312" w:hAnsi="仿宋" w:cs="Times New Roman" w:hint="eastAsia"/>
                <w:kern w:val="28"/>
                <w:sz w:val="24"/>
                <w:szCs w:val="24"/>
              </w:rPr>
              <w:t>。依据本办法规定享受扶持政策获得政府采购合同的，小微企业不得将合同分包给大中型企业，中型企业不得将合同分包给大型企业。</w:t>
            </w:r>
          </w:p>
        </w:tc>
      </w:tr>
      <w:tr w:rsidR="009B618A">
        <w:trPr>
          <w:trHeight w:val="1685"/>
          <w:tblHeader/>
        </w:trPr>
        <w:tc>
          <w:tcPr>
            <w:tcW w:w="629" w:type="dxa"/>
            <w:tcBorders>
              <w:top w:val="single" w:sz="4" w:space="0" w:color="auto"/>
              <w:left w:val="single" w:sz="8" w:space="0" w:color="000000"/>
              <w:bottom w:val="single" w:sz="4" w:space="0" w:color="auto"/>
              <w:right w:val="single" w:sz="2" w:space="0" w:color="000000"/>
            </w:tcBorders>
          </w:tcPr>
          <w:p w:rsidR="009B618A" w:rsidRDefault="00D276AC">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13</w:t>
            </w:r>
          </w:p>
        </w:tc>
        <w:tc>
          <w:tcPr>
            <w:tcW w:w="1134" w:type="dxa"/>
            <w:tcBorders>
              <w:top w:val="single" w:sz="8" w:space="0" w:color="000000"/>
              <w:left w:val="single" w:sz="2" w:space="0" w:color="000000"/>
              <w:bottom w:val="single" w:sz="8" w:space="0" w:color="000000"/>
              <w:right w:val="single" w:sz="8" w:space="0" w:color="000000"/>
            </w:tcBorders>
            <w:vAlign w:val="center"/>
          </w:tcPr>
          <w:p w:rsidR="009B618A" w:rsidRDefault="00D276AC">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备份投标文件送达地点和签收人员</w:t>
            </w:r>
          </w:p>
        </w:tc>
        <w:tc>
          <w:tcPr>
            <w:tcW w:w="7088" w:type="dxa"/>
            <w:tcBorders>
              <w:top w:val="single" w:sz="8" w:space="0" w:color="000000"/>
              <w:left w:val="single" w:sz="2" w:space="0" w:color="000000"/>
              <w:bottom w:val="single" w:sz="8" w:space="0" w:color="000000"/>
              <w:right w:val="single" w:sz="8" w:space="0" w:color="000000"/>
            </w:tcBorders>
            <w:vAlign w:val="center"/>
          </w:tcPr>
          <w:p w:rsidR="009B618A" w:rsidRDefault="00D276AC">
            <w:pPr>
              <w:pStyle w:val="ac"/>
              <w:spacing w:line="360" w:lineRule="auto"/>
              <w:rPr>
                <w:rFonts w:ascii="仿宋_GB2312" w:eastAsia="仿宋_GB2312" w:hAnsi="仿宋"/>
                <w:kern w:val="28"/>
                <w:sz w:val="24"/>
              </w:rPr>
            </w:pPr>
            <w:r>
              <w:rPr>
                <w:rFonts w:ascii="仿宋_GB2312" w:eastAsia="仿宋_GB2312" w:hAnsi="仿宋" w:cs="Times New Roman" w:hint="eastAsia"/>
                <w:kern w:val="28"/>
                <w:sz w:val="24"/>
                <w:szCs w:val="24"/>
              </w:rPr>
              <w:t>备份投标文件送达地点：杭州市三里亭路77号前台；备份投标文件签收人员：许钰 ，联系电话：15968892889</w:t>
            </w:r>
            <w:r>
              <w:rPr>
                <w:rFonts w:ascii="仿宋_GB2312" w:eastAsia="仿宋_GB2312" w:hAnsi="仿宋" w:cs="仿宋_GB2312" w:hint="eastAsia"/>
                <w:sz w:val="24"/>
                <w:szCs w:val="24"/>
              </w:rPr>
              <w:t>。</w:t>
            </w:r>
            <w:r>
              <w:rPr>
                <w:rFonts w:ascii="仿宋_GB2312" w:eastAsia="仿宋_GB2312" w:hAnsi="仿宋" w:cs="仿宋_GB2312" w:hint="eastAsia"/>
                <w:b/>
                <w:sz w:val="24"/>
                <w:szCs w:val="24"/>
              </w:rPr>
              <w:t>采购人、采购机构不强制或变相强制投标人提交备份投标文件。</w:t>
            </w:r>
          </w:p>
        </w:tc>
      </w:tr>
      <w:tr w:rsidR="009B618A" w:rsidRPr="004B0FE0">
        <w:trPr>
          <w:trHeight w:val="666"/>
          <w:tblHeader/>
        </w:trPr>
        <w:tc>
          <w:tcPr>
            <w:tcW w:w="629" w:type="dxa"/>
            <w:tcBorders>
              <w:top w:val="single" w:sz="4" w:space="0" w:color="auto"/>
              <w:left w:val="single" w:sz="8" w:space="0" w:color="000000"/>
              <w:bottom w:val="single" w:sz="4" w:space="0" w:color="auto"/>
              <w:right w:val="single" w:sz="2" w:space="0" w:color="000000"/>
            </w:tcBorders>
          </w:tcPr>
          <w:p w:rsidR="009B618A" w:rsidRPr="004B0FE0" w:rsidRDefault="00D276AC">
            <w:pPr>
              <w:snapToGrid w:val="0"/>
              <w:spacing w:line="360" w:lineRule="auto"/>
              <w:jc w:val="center"/>
              <w:rPr>
                <w:rFonts w:ascii="仿宋_GB2312" w:eastAsia="仿宋_GB2312" w:hAnsi="仿宋" w:cs="仿宋_GB2312"/>
                <w:sz w:val="24"/>
              </w:rPr>
            </w:pPr>
            <w:r w:rsidRPr="004B0FE0">
              <w:rPr>
                <w:rFonts w:ascii="仿宋_GB2312" w:eastAsia="仿宋_GB2312" w:hAnsi="仿宋" w:cs="仿宋_GB2312"/>
                <w:sz w:val="24"/>
              </w:rPr>
              <w:t>14</w:t>
            </w:r>
          </w:p>
        </w:tc>
        <w:tc>
          <w:tcPr>
            <w:tcW w:w="1134" w:type="dxa"/>
            <w:tcBorders>
              <w:top w:val="single" w:sz="8" w:space="0" w:color="000000"/>
              <w:left w:val="single" w:sz="2" w:space="0" w:color="000000"/>
              <w:bottom w:val="single" w:sz="8" w:space="0" w:color="000000"/>
              <w:right w:val="single" w:sz="8" w:space="0" w:color="000000"/>
            </w:tcBorders>
            <w:vAlign w:val="center"/>
          </w:tcPr>
          <w:p w:rsidR="009B618A" w:rsidRPr="004B0FE0" w:rsidRDefault="00D276AC">
            <w:pPr>
              <w:snapToGrid w:val="0"/>
              <w:spacing w:line="360" w:lineRule="auto"/>
              <w:jc w:val="center"/>
              <w:rPr>
                <w:rFonts w:ascii="仿宋_GB2312" w:eastAsia="仿宋_GB2312" w:hAnsi="仿宋" w:cs="仿宋_GB2312"/>
                <w:b/>
                <w:sz w:val="24"/>
              </w:rPr>
            </w:pPr>
            <w:r w:rsidRPr="004B0FE0">
              <w:rPr>
                <w:rFonts w:ascii="仿宋_GB2312" w:eastAsia="仿宋_GB2312" w:hAnsi="仿宋" w:cs="仿宋_GB2312" w:hint="eastAsia"/>
                <w:b/>
                <w:sz w:val="24"/>
              </w:rPr>
              <w:t>特别说明</w:t>
            </w:r>
          </w:p>
        </w:tc>
        <w:tc>
          <w:tcPr>
            <w:tcW w:w="7088" w:type="dxa"/>
            <w:tcBorders>
              <w:top w:val="single" w:sz="8" w:space="0" w:color="000000"/>
              <w:left w:val="single" w:sz="2" w:space="0" w:color="000000"/>
              <w:bottom w:val="single" w:sz="8" w:space="0" w:color="000000"/>
              <w:right w:val="single" w:sz="8" w:space="0" w:color="000000"/>
            </w:tcBorders>
            <w:vAlign w:val="center"/>
          </w:tcPr>
          <w:p w:rsidR="009B618A" w:rsidRPr="004B0FE0" w:rsidRDefault="00D276AC">
            <w:pPr>
              <w:spacing w:line="360" w:lineRule="auto"/>
              <w:rPr>
                <w:rFonts w:ascii="仿宋_GB2312" w:eastAsia="仿宋_GB2312" w:hAnsi="仿宋"/>
                <w:snapToGrid w:val="0"/>
                <w:kern w:val="28"/>
                <w:sz w:val="24"/>
              </w:rPr>
            </w:pPr>
            <w:r w:rsidRPr="004B0FE0">
              <w:rPr>
                <w:rFonts w:ascii="仿宋_GB2312" w:eastAsia="仿宋_GB2312" w:hAnsi="仿宋" w:hint="eastAsia"/>
                <w:snapToGrid w:val="0"/>
                <w:kern w:val="28"/>
                <w:sz w:val="24"/>
              </w:rPr>
              <w:t>1、本项目投标所产生的一切费用由投标方承担，未中标单位不设补偿费。</w:t>
            </w:r>
          </w:p>
          <w:p w:rsidR="009B618A" w:rsidRPr="004B0FE0" w:rsidRDefault="00D276AC">
            <w:pPr>
              <w:spacing w:line="360" w:lineRule="auto"/>
              <w:rPr>
                <w:rFonts w:ascii="仿宋_GB2312" w:eastAsia="仿宋_GB2312" w:hAnsi="仿宋"/>
                <w:snapToGrid w:val="0"/>
                <w:kern w:val="28"/>
                <w:sz w:val="24"/>
              </w:rPr>
            </w:pPr>
            <w:r w:rsidRPr="004B0FE0">
              <w:rPr>
                <w:rFonts w:ascii="仿宋_GB2312" w:eastAsia="仿宋_GB2312" w:hAnsi="仿宋" w:hint="eastAsia"/>
                <w:snapToGrid w:val="0"/>
                <w:kern w:val="28"/>
                <w:sz w:val="24"/>
              </w:rPr>
              <w:t>2、采购人向投标人提供的有关资料和数据，是采购人现有的能使投标人利用的资源，投标人在此基础上作出的推论、理解、结论概不负责。各投标人的本次投标成果，无论是否中标，均归采购人所有。投标必须在投标文件中对此予以承诺。</w:t>
            </w:r>
          </w:p>
          <w:p w:rsidR="009B618A" w:rsidRPr="004B0FE0" w:rsidRDefault="00D276AC">
            <w:pPr>
              <w:spacing w:line="360" w:lineRule="auto"/>
              <w:rPr>
                <w:rFonts w:ascii="仿宋_GB2312" w:eastAsia="仿宋_GB2312" w:hAnsi="仿宋"/>
                <w:snapToGrid w:val="0"/>
                <w:kern w:val="28"/>
                <w:sz w:val="24"/>
              </w:rPr>
            </w:pPr>
            <w:r w:rsidRPr="004B0FE0">
              <w:rPr>
                <w:rFonts w:ascii="仿宋_GB2312" w:eastAsia="仿宋_GB2312" w:hAnsi="仿宋" w:hint="eastAsia"/>
                <w:snapToGrid w:val="0"/>
                <w:kern w:val="28"/>
                <w:sz w:val="24"/>
              </w:rPr>
              <w:t>投标人应对投标内容所涉及的一切知识产权承担责任，并负责保护采购单位的利益不受损害，一切由于侵权引起的法律、诉讼、裁决和所发生的费用均与采购单位无关。</w:t>
            </w:r>
          </w:p>
          <w:p w:rsidR="009B618A" w:rsidRPr="004B0FE0" w:rsidRDefault="00D276AC">
            <w:pPr>
              <w:spacing w:line="360" w:lineRule="auto"/>
              <w:rPr>
                <w:rFonts w:ascii="仿宋_GB2312" w:eastAsia="仿宋_GB2312" w:hAnsi="仿宋"/>
                <w:snapToGrid w:val="0"/>
                <w:kern w:val="28"/>
                <w:sz w:val="24"/>
              </w:rPr>
            </w:pPr>
            <w:r w:rsidRPr="004B0FE0">
              <w:rPr>
                <w:rFonts w:ascii="仿宋_GB2312" w:eastAsia="仿宋_GB2312" w:hAnsi="仿宋" w:hint="eastAsia"/>
                <w:snapToGrid w:val="0"/>
                <w:kern w:val="28"/>
                <w:sz w:val="24"/>
              </w:rPr>
              <w:t>3、、本项目采用履约保证金，金额为合同价的5%。形式：本项目采用以下(1)或（2）方式：</w:t>
            </w:r>
          </w:p>
          <w:p w:rsidR="009B618A" w:rsidRPr="004B0FE0" w:rsidRDefault="00D276AC">
            <w:pPr>
              <w:spacing w:line="360" w:lineRule="auto"/>
              <w:rPr>
                <w:rFonts w:ascii="仿宋_GB2312" w:eastAsia="仿宋_GB2312" w:hAnsi="仿宋"/>
                <w:snapToGrid w:val="0"/>
                <w:kern w:val="28"/>
                <w:sz w:val="24"/>
              </w:rPr>
            </w:pPr>
            <w:r w:rsidRPr="004B0FE0">
              <w:rPr>
                <w:rFonts w:ascii="仿宋_GB2312" w:eastAsia="仿宋_GB2312" w:hAnsi="仿宋" w:hint="eastAsia"/>
                <w:snapToGrid w:val="0"/>
                <w:kern w:val="28"/>
                <w:sz w:val="24"/>
              </w:rPr>
              <w:t>（1）保函形式：供应商以银行、保险公司出具保函形式提交履约保证金。保函的格式和内容须经采购人确认；</w:t>
            </w:r>
          </w:p>
          <w:p w:rsidR="009B618A" w:rsidRPr="004B0FE0" w:rsidRDefault="00D276AC">
            <w:pPr>
              <w:spacing w:line="360" w:lineRule="auto"/>
              <w:rPr>
                <w:rFonts w:ascii="仿宋_GB2312" w:eastAsia="仿宋_GB2312" w:hAnsi="仿宋"/>
                <w:snapToGrid w:val="0"/>
                <w:kern w:val="28"/>
                <w:sz w:val="24"/>
              </w:rPr>
            </w:pPr>
            <w:r w:rsidRPr="004B0FE0">
              <w:rPr>
                <w:rFonts w:ascii="仿宋_GB2312" w:eastAsia="仿宋_GB2312" w:hAnsi="仿宋" w:hint="eastAsia"/>
                <w:snapToGrid w:val="0"/>
                <w:kern w:val="28"/>
                <w:sz w:val="24"/>
              </w:rPr>
              <w:t>（2）现金担保：必须通过成交人的基本账户以银行转账方式或支票、银行汇票的形式交缴纳。</w:t>
            </w:r>
          </w:p>
          <w:p w:rsidR="009B618A" w:rsidRPr="004B0FE0" w:rsidRDefault="00D276AC">
            <w:pPr>
              <w:spacing w:line="360" w:lineRule="auto"/>
              <w:rPr>
                <w:rFonts w:ascii="仿宋_GB2312" w:eastAsia="仿宋_GB2312" w:hAnsi="仿宋"/>
                <w:snapToGrid w:val="0"/>
                <w:kern w:val="28"/>
                <w:sz w:val="24"/>
              </w:rPr>
            </w:pPr>
            <w:r w:rsidRPr="004B0FE0">
              <w:rPr>
                <w:rFonts w:ascii="仿宋_GB2312" w:eastAsia="仿宋_GB2312" w:hAnsi="仿宋" w:hint="eastAsia"/>
                <w:snapToGrid w:val="0"/>
                <w:kern w:val="28"/>
                <w:sz w:val="24"/>
              </w:rPr>
              <w:t>成交供应商在签订协议书前向采购人提交履约担保。若成交供应商拒交履约担保的，则视为主动放弃成交资格。</w:t>
            </w:r>
          </w:p>
          <w:p w:rsidR="009B618A" w:rsidRPr="004B0FE0" w:rsidRDefault="00D276AC">
            <w:pPr>
              <w:spacing w:line="360" w:lineRule="auto"/>
              <w:rPr>
                <w:rFonts w:ascii="仿宋_GB2312" w:eastAsia="仿宋_GB2312" w:hAnsi="仿宋"/>
                <w:snapToGrid w:val="0"/>
                <w:kern w:val="28"/>
                <w:sz w:val="24"/>
              </w:rPr>
            </w:pPr>
            <w:r w:rsidRPr="004B0FE0">
              <w:rPr>
                <w:rFonts w:ascii="仿宋_GB2312" w:eastAsia="仿宋_GB2312" w:hAnsi="仿宋" w:hint="eastAsia"/>
                <w:snapToGrid w:val="0"/>
                <w:kern w:val="28"/>
                <w:sz w:val="24"/>
              </w:rPr>
              <w:t>4、</w:t>
            </w:r>
            <w:r w:rsidR="009B618A" w:rsidRPr="004B0FE0">
              <w:rPr>
                <w:rFonts w:ascii="仿宋" w:eastAsia="仿宋" w:hAnsi="仿宋" w:cs="仿宋" w:hint="eastAsia"/>
                <w:bCs/>
                <w:sz w:val="24"/>
              </w:rPr>
              <w:t>本项目招标代理服务费由供应商支付，按《关于杭州市招标代理服务收费管理有关问题的通知》（杭价费</w:t>
            </w:r>
            <w:r w:rsidR="009B618A" w:rsidRPr="004B0FE0">
              <w:rPr>
                <w:rFonts w:ascii="仿宋" w:eastAsia="仿宋" w:hAnsi="仿宋" w:cs="仿宋"/>
                <w:bCs/>
                <w:sz w:val="24"/>
              </w:rPr>
              <w:t>[2003]148号</w:t>
            </w:r>
            <w:r w:rsidR="009B618A" w:rsidRPr="004B0FE0">
              <w:rPr>
                <w:rFonts w:ascii="仿宋" w:eastAsia="仿宋" w:hAnsi="仿宋" w:cs="仿宋" w:hint="eastAsia"/>
                <w:bCs/>
                <w:sz w:val="24"/>
              </w:rPr>
              <w:t>）文件货物类型收费标准的</w:t>
            </w:r>
            <w:r w:rsidR="009B618A" w:rsidRPr="004B0FE0">
              <w:rPr>
                <w:rFonts w:ascii="仿宋" w:eastAsia="仿宋" w:hAnsi="仿宋" w:cs="仿宋"/>
                <w:bCs/>
                <w:sz w:val="24"/>
              </w:rPr>
              <w:t>50%收取</w:t>
            </w:r>
            <w:r w:rsidR="009B618A" w:rsidRPr="004B0FE0">
              <w:rPr>
                <w:rFonts w:ascii="仿宋" w:eastAsia="仿宋" w:hAnsi="仿宋" w:cs="仿宋" w:hint="eastAsia"/>
                <w:bCs/>
                <w:sz w:val="24"/>
              </w:rPr>
              <w:t>，计费基数为中标价，在供应商领取中标通知书的同时支付给代理机构。</w:t>
            </w:r>
          </w:p>
        </w:tc>
      </w:tr>
    </w:tbl>
    <w:p w:rsidR="009B618A" w:rsidRDefault="009B618A">
      <w:pPr>
        <w:snapToGrid w:val="0"/>
        <w:spacing w:line="360" w:lineRule="auto"/>
        <w:jc w:val="center"/>
        <w:rPr>
          <w:rFonts w:ascii="仿宋" w:eastAsia="仿宋" w:hAnsi="仿宋" w:cs="仿宋_GB2312"/>
          <w:b/>
          <w:sz w:val="32"/>
          <w:szCs w:val="20"/>
        </w:rPr>
      </w:pPr>
    </w:p>
    <w:p w:rsidR="009B618A" w:rsidRDefault="00D276AC">
      <w:pPr>
        <w:adjustRightInd/>
        <w:spacing w:line="360" w:lineRule="auto"/>
        <w:ind w:firstLineChars="1197" w:firstLine="3845"/>
        <w:outlineLvl w:val="0"/>
        <w:rPr>
          <w:rFonts w:ascii="仿宋_GB2312" w:eastAsia="仿宋_GB2312" w:hAnsi="仿宋" w:cs="仿宋_GB2312"/>
          <w:b/>
          <w:sz w:val="32"/>
          <w:szCs w:val="20"/>
        </w:rPr>
      </w:pPr>
      <w:bookmarkStart w:id="11" w:name="_Toc164416483"/>
      <w:bookmarkStart w:id="12" w:name="第三部分"/>
      <w:bookmarkEnd w:id="10"/>
      <w:r>
        <w:rPr>
          <w:rFonts w:ascii="仿宋_GB2312" w:eastAsia="仿宋_GB2312" w:hAnsi="仿宋" w:cs="仿宋_GB2312" w:hint="eastAsia"/>
          <w:b/>
          <w:sz w:val="32"/>
          <w:szCs w:val="20"/>
        </w:rPr>
        <w:lastRenderedPageBreak/>
        <w:t>一、总则</w:t>
      </w:r>
    </w:p>
    <w:p w:rsidR="009B618A" w:rsidRDefault="00D276AC">
      <w:pPr>
        <w:snapToGrid w:val="0"/>
        <w:spacing w:line="360" w:lineRule="auto"/>
        <w:ind w:firstLineChars="150" w:firstLine="361"/>
        <w:jc w:val="left"/>
        <w:outlineLvl w:val="1"/>
        <w:rPr>
          <w:rFonts w:ascii="仿宋_GB2312" w:eastAsia="仿宋_GB2312" w:hAnsi="仿宋"/>
          <w:b/>
          <w:sz w:val="24"/>
        </w:rPr>
      </w:pPr>
      <w:r>
        <w:rPr>
          <w:rFonts w:ascii="仿宋_GB2312" w:eastAsia="仿宋_GB2312" w:hAnsi="仿宋"/>
          <w:b/>
          <w:sz w:val="24"/>
        </w:rPr>
        <w:t xml:space="preserve">1. </w:t>
      </w:r>
      <w:r>
        <w:rPr>
          <w:rFonts w:ascii="仿宋_GB2312" w:eastAsia="仿宋_GB2312" w:hAnsi="仿宋" w:hint="eastAsia"/>
          <w:b/>
          <w:sz w:val="24"/>
        </w:rPr>
        <w:t>适用范围</w:t>
      </w:r>
    </w:p>
    <w:p w:rsidR="009B618A" w:rsidRDefault="00D276AC">
      <w:pPr>
        <w:snapToGrid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9B618A" w:rsidRDefault="00D276AC">
      <w:pPr>
        <w:adjustRightInd/>
        <w:spacing w:line="360" w:lineRule="auto"/>
        <w:outlineLvl w:val="0"/>
        <w:rPr>
          <w:rFonts w:ascii="仿宋_GB2312" w:eastAsia="仿宋_GB2312" w:hAnsi="仿宋" w:cs="仿宋_GB2312"/>
          <w:b/>
          <w:sz w:val="24"/>
        </w:rPr>
      </w:pPr>
      <w:r>
        <w:rPr>
          <w:rFonts w:ascii="仿宋_GB2312" w:eastAsia="仿宋_GB2312" w:hAnsi="仿宋" w:cs="仿宋_GB2312"/>
          <w:b/>
          <w:sz w:val="24"/>
        </w:rPr>
        <w:t xml:space="preserve">   2.定义</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 xml:space="preserve">2.1 </w:t>
      </w:r>
      <w:r>
        <w:rPr>
          <w:rFonts w:ascii="仿宋_GB2312" w:eastAsia="仿宋_GB2312" w:hAnsi="仿宋" w:hint="eastAsia"/>
          <w:sz w:val="24"/>
        </w:rPr>
        <w:t>“采购人”系指招标公告中载明的本项目的采购人。</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 xml:space="preserve">2.2 </w:t>
      </w:r>
      <w:r>
        <w:rPr>
          <w:rFonts w:ascii="仿宋_GB2312" w:eastAsia="仿宋_GB2312" w:hAnsi="仿宋" w:hint="eastAsia"/>
          <w:sz w:val="24"/>
        </w:rPr>
        <w:t>“采购机构”系指招标公告中载明的本项目的采购机构。</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 xml:space="preserve">2.3 </w:t>
      </w:r>
      <w:r>
        <w:rPr>
          <w:rFonts w:ascii="仿宋_GB2312" w:eastAsia="仿宋_GB2312" w:hAnsi="仿宋" w:hint="eastAsia"/>
          <w:sz w:val="24"/>
        </w:rPr>
        <w:t>“投标人”系指是指响应招标、参加投标竞争的法人、其他组织或者自然人。</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 xml:space="preserve">2.4 </w:t>
      </w:r>
      <w:r>
        <w:rPr>
          <w:rFonts w:ascii="仿宋_GB2312" w:eastAsia="仿宋_GB2312" w:hAnsi="仿宋" w:hint="eastAsia"/>
          <w:sz w:val="24"/>
        </w:rPr>
        <w:t>“负责人”系指法人企业的法定负责人，或其他组织为法律、行政法规规定代表单位行使职权的主要负责人，或自然人本人。</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2.5</w:t>
      </w:r>
      <w:r>
        <w:rPr>
          <w:rFonts w:ascii="仿宋_GB2312" w:eastAsia="仿宋_GB2312" w:hAnsi="仿宋"/>
          <w:sz w:val="24"/>
        </w:rPr>
        <w:t>“</w:t>
      </w:r>
      <w:r>
        <w:rPr>
          <w:rFonts w:ascii="仿宋_GB2312" w:eastAsia="仿宋_GB2312" w:hAnsi="仿宋"/>
          <w:sz w:val="24"/>
        </w:rPr>
        <w:t>电子签名</w:t>
      </w:r>
      <w:r>
        <w:rPr>
          <w:rFonts w:ascii="仿宋_GB2312" w:eastAsia="仿宋_GB2312" w:hAnsi="仿宋"/>
          <w:sz w:val="24"/>
        </w:rPr>
        <w:t>”</w:t>
      </w:r>
      <w:r>
        <w:rPr>
          <w:rFonts w:ascii="仿宋_GB2312" w:eastAsia="仿宋_GB2312" w:hAnsi="仿宋"/>
          <w:sz w:val="24"/>
        </w:rPr>
        <w:t>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_GB2312" w:eastAsia="仿宋_GB2312" w:hAnsi="仿宋" w:hint="eastAsia"/>
          <w:sz w:val="24"/>
        </w:rPr>
        <w:t>。</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2.6</w:t>
      </w:r>
      <w:r>
        <w:rPr>
          <w:rFonts w:ascii="仿宋_GB2312" w:eastAsia="仿宋_GB2312" w:hAnsi="仿宋"/>
          <w:sz w:val="24"/>
        </w:rPr>
        <w:t>“</w:t>
      </w:r>
      <w:r>
        <w:rPr>
          <w:rFonts w:ascii="仿宋_GB2312" w:eastAsia="仿宋_GB2312" w:hAnsi="仿宋"/>
          <w:sz w:val="24"/>
        </w:rPr>
        <w:t>电子交易平台</w:t>
      </w:r>
      <w:r>
        <w:rPr>
          <w:rFonts w:ascii="仿宋_GB2312" w:eastAsia="仿宋_GB2312" w:hAnsi="仿宋"/>
          <w:sz w:val="24"/>
        </w:rPr>
        <w:t>”</w:t>
      </w:r>
      <w:r>
        <w:rPr>
          <w:rFonts w:ascii="仿宋_GB2312" w:eastAsia="仿宋_GB2312" w:hAnsi="仿宋"/>
          <w:sz w:val="24"/>
        </w:rPr>
        <w:t>是指本项目政府采购活动所依托的政府采购云平台（https://www.zcygov.cn/）。</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 xml:space="preserve">2.7 </w:t>
      </w:r>
      <w:r>
        <w:rPr>
          <w:rFonts w:ascii="仿宋_GB2312" w:eastAsia="仿宋_GB2312" w:hAnsi="仿宋" w:hint="eastAsia"/>
          <w:sz w:val="24"/>
        </w:rPr>
        <w:t>“▲”系指实质性要求条款，“★”系产品采购项目中单一产品或核心产品，“</w:t>
      </w:r>
      <w:sdt>
        <w:sdtPr>
          <w:rPr>
            <w:rFonts w:ascii="仿宋_GB2312" w:eastAsia="仿宋_GB2312" w:hAnsi="仿宋" w:cs="Arial" w:hint="eastAsia"/>
            <w:kern w:val="0"/>
            <w:sz w:val="24"/>
          </w:rPr>
          <w:id w:val="512970236"/>
        </w:sdtPr>
        <w:sdtContent>
          <w:r>
            <w:rPr>
              <w:rFonts w:ascii="Wingdings" w:eastAsia="仿宋_GB2312" w:hAnsi="Wingdings" w:cs="Arial"/>
              <w:kern w:val="0"/>
              <w:sz w:val="24"/>
            </w:rPr>
            <w:t></w:t>
          </w:r>
        </w:sdtContent>
      </w:sdt>
      <w:r>
        <w:rPr>
          <w:rFonts w:ascii="仿宋_GB2312" w:eastAsia="仿宋_GB2312" w:hAnsi="仿宋" w:hint="eastAsia"/>
          <w:sz w:val="24"/>
        </w:rPr>
        <w:t>”系指适用本项目的要求，“</w:t>
      </w:r>
      <w:sdt>
        <w:sdtPr>
          <w:rPr>
            <w:rFonts w:ascii="仿宋_GB2312" w:eastAsia="仿宋_GB2312" w:hAnsi="仿宋" w:cs="Arial" w:hint="eastAsia"/>
            <w:kern w:val="0"/>
            <w:sz w:val="24"/>
          </w:rPr>
          <w:id w:val="404888855"/>
        </w:sdtPr>
        <w:sdtContent>
          <w:r>
            <w:rPr>
              <w:rFonts w:ascii="MS Gothic" w:eastAsia="MS Gothic" w:hAnsi="MS Gothic" w:cs="Arial"/>
              <w:kern w:val="0"/>
              <w:sz w:val="24"/>
            </w:rPr>
            <w:t>☐</w:t>
          </w:r>
        </w:sdtContent>
      </w:sdt>
      <w:r>
        <w:rPr>
          <w:rFonts w:ascii="仿宋_GB2312" w:eastAsia="仿宋_GB2312" w:hAnsi="仿宋" w:hint="eastAsia"/>
          <w:sz w:val="24"/>
        </w:rPr>
        <w:t>”系指不适用本项目的要求。</w:t>
      </w:r>
    </w:p>
    <w:p w:rsidR="009B618A" w:rsidRDefault="00D276AC">
      <w:pPr>
        <w:spacing w:line="360" w:lineRule="auto"/>
        <w:ind w:firstLineChars="100" w:firstLine="241"/>
        <w:rPr>
          <w:rFonts w:ascii="仿宋_GB2312" w:eastAsia="仿宋_GB2312" w:hAnsi="仿宋"/>
          <w:b/>
          <w:sz w:val="24"/>
        </w:rPr>
      </w:pPr>
      <w:r>
        <w:rPr>
          <w:rFonts w:ascii="仿宋_GB2312" w:eastAsia="仿宋_GB2312" w:hAnsi="仿宋"/>
          <w:b/>
          <w:sz w:val="24"/>
        </w:rPr>
        <w:t>3.</w:t>
      </w:r>
      <w:r>
        <w:rPr>
          <w:rFonts w:ascii="仿宋_GB2312" w:eastAsia="仿宋_GB2312" w:hAnsi="仿宋" w:hint="eastAsia"/>
          <w:b/>
          <w:sz w:val="24"/>
        </w:rPr>
        <w:t>采购项目需要落实的政府采购政策</w:t>
      </w:r>
    </w:p>
    <w:p w:rsidR="009B618A" w:rsidRDefault="00D276AC">
      <w:pPr>
        <w:spacing w:line="360" w:lineRule="auto"/>
        <w:ind w:firstLineChars="100" w:firstLine="240"/>
        <w:rPr>
          <w:rFonts w:ascii="仿宋_GB2312" w:eastAsia="仿宋_GB2312" w:hAnsi="仿宋"/>
          <w:sz w:val="24"/>
        </w:rPr>
      </w:pPr>
      <w:r>
        <w:rPr>
          <w:rFonts w:ascii="仿宋_GB2312" w:eastAsia="仿宋_GB2312" w:hAnsi="仿宋"/>
          <w:sz w:val="24"/>
        </w:rPr>
        <w:t xml:space="preserve">3.1 </w:t>
      </w: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9B618A" w:rsidRDefault="00D276AC">
      <w:pPr>
        <w:spacing w:line="360" w:lineRule="auto"/>
        <w:ind w:firstLineChars="100" w:firstLine="240"/>
        <w:rPr>
          <w:rFonts w:ascii="仿宋_GB2312" w:eastAsia="仿宋_GB2312" w:hAnsi="仿宋"/>
          <w:sz w:val="24"/>
        </w:rPr>
      </w:pPr>
      <w:r>
        <w:rPr>
          <w:rFonts w:ascii="仿宋_GB2312" w:eastAsia="仿宋_GB2312" w:hAnsi="仿宋"/>
          <w:sz w:val="24"/>
        </w:rPr>
        <w:t xml:space="preserve">3.2 </w:t>
      </w:r>
      <w:r>
        <w:rPr>
          <w:rFonts w:ascii="仿宋_GB2312" w:eastAsia="仿宋_GB2312" w:hAnsi="仿宋" w:hint="eastAsia"/>
          <w:sz w:val="24"/>
        </w:rPr>
        <w:t>支持绿色发展</w:t>
      </w:r>
    </w:p>
    <w:p w:rsidR="009B618A" w:rsidRDefault="00D276AC">
      <w:pPr>
        <w:spacing w:line="360" w:lineRule="auto"/>
        <w:ind w:firstLineChars="200" w:firstLine="480"/>
        <w:rPr>
          <w:rFonts w:ascii="仿宋_GB2312" w:eastAsia="仿宋_GB2312" w:hAnsi="仿宋"/>
          <w:b/>
          <w:sz w:val="24"/>
        </w:rPr>
      </w:pPr>
      <w:r>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eastAsia="仿宋_GB2312" w:hAnsi="仿宋"/>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9B618A" w:rsidRDefault="00D276AC">
      <w:pPr>
        <w:spacing w:line="360" w:lineRule="auto"/>
        <w:ind w:firstLineChars="200" w:firstLine="480"/>
        <w:rPr>
          <w:sz w:val="24"/>
        </w:rPr>
      </w:pPr>
      <w:r>
        <w:rPr>
          <w:rFonts w:ascii="仿宋_GB2312" w:eastAsia="仿宋_GB2312" w:hAnsi="仿宋"/>
          <w:sz w:val="24"/>
        </w:rPr>
        <w:lastRenderedPageBreak/>
        <w:t xml:space="preserve">3.2.2 </w:t>
      </w:r>
      <w:r>
        <w:rPr>
          <w:rFonts w:ascii="仿宋_GB2312" w:eastAsia="仿宋_GB2312" w:hAnsi="仿宋" w:hint="eastAsia"/>
          <w:sz w:val="24"/>
        </w:rPr>
        <w:t>修缮、装修类项目采购建材的，采购人应将绿色建筑和绿色建材性能、指标等作为实质性条件纳入招标文件和合同。</w:t>
      </w:r>
    </w:p>
    <w:p w:rsidR="009B618A" w:rsidRDefault="00D276AC">
      <w:pPr>
        <w:spacing w:line="360" w:lineRule="auto"/>
        <w:ind w:firstLineChars="200" w:firstLine="480"/>
        <w:rPr>
          <w:sz w:val="24"/>
        </w:rPr>
      </w:pPr>
      <w:r>
        <w:rPr>
          <w:rFonts w:ascii="仿宋_GB2312" w:eastAsia="仿宋_GB2312" w:hAnsi="仿宋"/>
          <w:sz w:val="24"/>
        </w:rPr>
        <w:t>3.2.3</w:t>
      </w:r>
      <w:r>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9B618A" w:rsidRDefault="00D276AC">
      <w:pPr>
        <w:spacing w:line="360" w:lineRule="auto"/>
        <w:ind w:firstLineChars="100" w:firstLine="240"/>
        <w:rPr>
          <w:rFonts w:ascii="仿宋_GB2312" w:eastAsia="仿宋_GB2312" w:hAnsi="仿宋"/>
          <w:sz w:val="24"/>
        </w:rPr>
      </w:pPr>
      <w:r>
        <w:rPr>
          <w:rFonts w:ascii="仿宋_GB2312" w:eastAsia="仿宋_GB2312" w:hAnsi="仿宋"/>
          <w:sz w:val="24"/>
        </w:rPr>
        <w:t>3.3支持中小企业发展</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符合中小企业划分标准的个体工商户，在政府采购活动中视同中小企业。</w:t>
      </w:r>
    </w:p>
    <w:p w:rsidR="009B618A" w:rsidRDefault="00D276AC">
      <w:pPr>
        <w:widowControl/>
        <w:spacing w:line="360" w:lineRule="auto"/>
        <w:ind w:firstLineChars="200" w:firstLine="480"/>
        <w:jc w:val="left"/>
        <w:rPr>
          <w:rFonts w:ascii="仿宋_GB2312" w:eastAsia="仿宋_GB2312" w:hAnsi="宋体" w:cs="宋体"/>
          <w:kern w:val="0"/>
          <w:sz w:val="24"/>
        </w:rPr>
      </w:pPr>
      <w:r>
        <w:rPr>
          <w:rFonts w:ascii="仿宋_GB2312" w:eastAsia="仿宋_GB2312"/>
          <w:bCs/>
          <w:sz w:val="24"/>
        </w:rPr>
        <w:t>3.3.2</w:t>
      </w:r>
      <w:r>
        <w:rPr>
          <w:rFonts w:ascii="仿宋_GB2312" w:eastAsia="仿宋_GB2312" w:hAnsi="宋体" w:cs="宋体" w:hint="eastAsia"/>
          <w:kern w:val="0"/>
          <w:sz w:val="24"/>
        </w:rPr>
        <w:t>在政府采购活动中，投标人提供的货物、工程或者服务符合下列情形的，享受中小企业扶持政策：</w:t>
      </w:r>
    </w:p>
    <w:p w:rsidR="009B618A" w:rsidRDefault="00D276AC">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3.3.2.1在货物采购项目中，货物由中小企业制造，即货物由中小企业生产且使用该中小企业商号或者注册商标；</w:t>
      </w:r>
    </w:p>
    <w:p w:rsidR="009B618A" w:rsidRDefault="00D276AC">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3.3.2.2在工程采购项目中，工程由中小企业承建，即工程施工单位为中小企业；</w:t>
      </w:r>
    </w:p>
    <w:p w:rsidR="009B618A" w:rsidRDefault="00D276AC">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3.3.2.3在服务采购项目中，服务由中小企业承接，即提供服务的人员为中小企业依照《中华人民共和国劳动合同法》订立劳动合同的从业人员。</w:t>
      </w:r>
    </w:p>
    <w:p w:rsidR="009B618A" w:rsidRDefault="00D276AC">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9B618A" w:rsidRDefault="00D276AC">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3.3.3</w:t>
      </w:r>
      <w:r>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sz w:val="24"/>
        </w:rPr>
        <w:t>10%的扣除，用扣除后的价格参与评审。接受大中型企业与小微企业组成联合体或者允许大中型企业向一家或者多家小微企业分包的</w:t>
      </w:r>
      <w:r>
        <w:rPr>
          <w:rFonts w:ascii="仿宋_GB2312" w:eastAsia="仿宋_GB2312" w:hAnsi="仿宋" w:hint="eastAsia"/>
          <w:sz w:val="24"/>
        </w:rPr>
        <w:t>政府</w:t>
      </w:r>
      <w:r>
        <w:rPr>
          <w:rFonts w:ascii="仿宋_GB2312" w:eastAsia="仿宋_GB2312" w:hAnsi="仿宋"/>
          <w:sz w:val="24"/>
        </w:rPr>
        <w:t>采购</w:t>
      </w:r>
      <w:r>
        <w:rPr>
          <w:rFonts w:ascii="仿宋_GB2312" w:eastAsia="仿宋_GB2312" w:hAnsi="仿宋" w:hint="eastAsia"/>
          <w:sz w:val="24"/>
        </w:rPr>
        <w:t>货物或服务</w:t>
      </w:r>
      <w:r>
        <w:rPr>
          <w:rFonts w:ascii="仿宋_GB2312" w:eastAsia="仿宋_GB2312" w:hAnsi="仿宋"/>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3.3.4符合《关于促进残疾人就业政府采购政策的通知》（财库〔2017〕141号）规定的条件并提供《残疾人福利性单位声明函》（附件1）的残疾人福利性单位视同小</w:t>
      </w:r>
      <w:r>
        <w:rPr>
          <w:rFonts w:ascii="仿宋_GB2312" w:eastAsia="仿宋_GB2312" w:hAnsi="仿宋"/>
          <w:sz w:val="24"/>
        </w:rPr>
        <w:lastRenderedPageBreak/>
        <w:t>型、微型企业；</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3.3.6</w:t>
      </w:r>
      <w:r>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3.3.7中小企业享受扶持政策获得政府采购合同的，小微企业不得将合同分包给大中型企业，中型企业不得将合同分包给大型企业</w:t>
      </w:r>
      <w:r>
        <w:rPr>
          <w:rFonts w:ascii="仿宋_GB2312" w:eastAsia="仿宋_GB2312" w:hAnsi="仿宋" w:hint="eastAsia"/>
          <w:sz w:val="24"/>
        </w:rPr>
        <w:t>。</w:t>
      </w:r>
    </w:p>
    <w:p w:rsidR="009B618A" w:rsidRDefault="00D276AC">
      <w:pPr>
        <w:spacing w:line="360" w:lineRule="auto"/>
        <w:ind w:firstLineChars="100" w:firstLine="240"/>
        <w:rPr>
          <w:rFonts w:ascii="仿宋_GB2312" w:eastAsia="仿宋_GB2312" w:hAnsi="仿宋"/>
          <w:sz w:val="24"/>
        </w:rPr>
      </w:pPr>
      <w:r>
        <w:rPr>
          <w:rFonts w:ascii="仿宋_GB2312" w:eastAsia="仿宋_GB2312" w:hAnsi="仿宋"/>
          <w:sz w:val="24"/>
        </w:rPr>
        <w:t>3.4</w:t>
      </w:r>
      <w:r>
        <w:rPr>
          <w:rFonts w:ascii="仿宋_GB2312" w:eastAsia="仿宋_GB2312" w:hint="eastAsia"/>
          <w:bCs/>
          <w:sz w:val="24"/>
        </w:rPr>
        <w:t>支持创新发展</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3.4.1 采购人优先采购被认定</w:t>
      </w:r>
      <w:r>
        <w:rPr>
          <w:rFonts w:ascii="仿宋_GB2312" w:eastAsia="仿宋_GB2312" w:hAnsi="仿宋" w:hint="eastAsia"/>
          <w:sz w:val="24"/>
        </w:rPr>
        <w:t>为首台套产品和“制造精品”的自主创新产品。</w:t>
      </w:r>
    </w:p>
    <w:p w:rsidR="009B618A" w:rsidRDefault="00D276AC">
      <w:pPr>
        <w:spacing w:line="360" w:lineRule="auto"/>
        <w:ind w:firstLineChars="200" w:firstLine="480"/>
        <w:rPr>
          <w:rFonts w:ascii="仿宋_GB2312" w:eastAsia="仿宋_GB2312" w:hAnsi="仿宋"/>
          <w:sz w:val="24"/>
        </w:rPr>
      </w:pPr>
      <w:r>
        <w:rPr>
          <w:rFonts w:ascii="仿宋_GB2312" w:eastAsia="仿宋_GB2312" w:hAnsi="仿宋"/>
          <w:sz w:val="24"/>
        </w:rPr>
        <w:t>3.4.2首台套产品</w:t>
      </w:r>
      <w:r>
        <w:rPr>
          <w:rFonts w:ascii="仿宋_GB2312" w:eastAsia="仿宋_GB2312" w:hAnsi="仿宋" w:hint="eastAsia"/>
          <w:sz w:val="24"/>
        </w:rPr>
        <w:t>被纳入《首台套产品推广应用指导目录》之日起</w:t>
      </w:r>
      <w:r>
        <w:rPr>
          <w:rFonts w:ascii="仿宋_GB2312" w:eastAsia="仿宋_GB2312" w:hAnsi="仿宋"/>
          <w:sz w:val="24"/>
        </w:rPr>
        <w:t>2年内，以及产品核心技术高于国内领先水平，并具有明晰自主知识产权的</w:t>
      </w:r>
      <w:r>
        <w:rPr>
          <w:rFonts w:ascii="仿宋_GB2312" w:eastAsia="仿宋_GB2312" w:hAnsi="仿宋"/>
          <w:sz w:val="24"/>
        </w:rPr>
        <w:t>“</w:t>
      </w:r>
      <w:r>
        <w:rPr>
          <w:rFonts w:ascii="仿宋_GB2312" w:eastAsia="仿宋_GB2312" w:hAnsi="仿宋"/>
          <w:sz w:val="24"/>
        </w:rPr>
        <w:t>制造精品</w:t>
      </w:r>
      <w:r>
        <w:rPr>
          <w:rFonts w:ascii="仿宋_GB2312" w:eastAsia="仿宋_GB2312" w:hAnsi="仿宋"/>
          <w:sz w:val="24"/>
        </w:rPr>
        <w:t>”</w:t>
      </w:r>
      <w:r>
        <w:rPr>
          <w:rFonts w:ascii="仿宋_GB2312" w:eastAsia="仿宋_GB2312" w:hAnsi="仿宋"/>
          <w:sz w:val="24"/>
        </w:rPr>
        <w:t>产品，</w:t>
      </w:r>
      <w:r>
        <w:rPr>
          <w:rFonts w:ascii="仿宋_GB2312" w:eastAsia="仿宋_GB2312" w:hAnsi="仿宋" w:hint="eastAsia"/>
          <w:sz w:val="24"/>
        </w:rPr>
        <w:t>自认定之日起</w:t>
      </w:r>
      <w:r>
        <w:rPr>
          <w:rFonts w:ascii="仿宋_GB2312" w:eastAsia="仿宋_GB2312" w:hAnsi="仿宋"/>
          <w:sz w:val="24"/>
        </w:rPr>
        <w:t>2年内视同已具备相应销售业绩，参加政府采购活动</w:t>
      </w:r>
      <w:r>
        <w:rPr>
          <w:rFonts w:ascii="仿宋_GB2312" w:eastAsia="仿宋_GB2312" w:hAnsi="仿宋" w:hint="eastAsia"/>
          <w:sz w:val="24"/>
        </w:rPr>
        <w:t>时业绩分值为满分。</w:t>
      </w:r>
    </w:p>
    <w:p w:rsidR="009B618A" w:rsidRDefault="00D276AC">
      <w:pPr>
        <w:spacing w:line="360" w:lineRule="auto"/>
        <w:rPr>
          <w:rFonts w:ascii="仿宋_GB2312" w:eastAsia="仿宋_GB2312" w:hAnsi="仿宋"/>
          <w:b/>
          <w:sz w:val="24"/>
        </w:rPr>
      </w:pPr>
      <w:r>
        <w:rPr>
          <w:rFonts w:ascii="仿宋_GB2312" w:eastAsia="仿宋_GB2312"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仿宋_GB2312" w:eastAsia="仿宋_GB2312" w:hAnsi="仿宋" w:hint="eastAsia"/>
          <w:sz w:val="24"/>
        </w:rPr>
        <w:t>登录</w:t>
      </w:r>
      <w:r>
        <w:rPr>
          <w:rFonts w:ascii="仿宋_GB2312" w:eastAsia="仿宋_GB2312" w:hAnsi="仿宋"/>
          <w:sz w:val="24"/>
        </w:rPr>
        <w:t>杭州市政府采购网</w:t>
      </w:r>
      <w:r>
        <w:rPr>
          <w:rFonts w:ascii="仿宋_GB2312" w:eastAsia="仿宋_GB2312" w:hAnsi="仿宋"/>
          <w:sz w:val="24"/>
        </w:rPr>
        <w:t>“</w:t>
      </w:r>
      <w:r>
        <w:rPr>
          <w:rFonts w:ascii="仿宋_GB2312" w:eastAsia="仿宋_GB2312" w:hAnsi="仿宋"/>
          <w:sz w:val="24"/>
        </w:rPr>
        <w:t>中小企业信用融资</w:t>
      </w:r>
      <w:r>
        <w:rPr>
          <w:rFonts w:ascii="仿宋_GB2312" w:eastAsia="仿宋_GB2312" w:hAnsi="仿宋"/>
          <w:sz w:val="24"/>
        </w:rPr>
        <w:t>”</w:t>
      </w:r>
      <w:r>
        <w:rPr>
          <w:rFonts w:ascii="仿宋_GB2312" w:eastAsia="仿宋_GB2312" w:hAnsi="仿宋"/>
          <w:sz w:val="24"/>
        </w:rPr>
        <w:t>模块，查看信用融资政策文件及各相关银行服务方案。</w:t>
      </w:r>
      <w:r>
        <w:rPr>
          <w:rFonts w:ascii="仿宋_GB2312" w:eastAsia="仿宋_GB2312" w:hAnsi="仿宋"/>
          <w:sz w:val="24"/>
        </w:rPr>
        <w:cr/>
      </w:r>
      <w:r>
        <w:rPr>
          <w:rFonts w:ascii="仿宋_GB2312" w:eastAsia="仿宋_GB2312" w:hAnsi="仿宋"/>
          <w:b/>
          <w:sz w:val="24"/>
        </w:rPr>
        <w:t xml:space="preserve">4. </w:t>
      </w:r>
      <w:r>
        <w:rPr>
          <w:rFonts w:ascii="仿宋_GB2312" w:eastAsia="仿宋_GB2312" w:hAnsi="仿宋" w:hint="eastAsia"/>
          <w:b/>
          <w:sz w:val="24"/>
        </w:rPr>
        <w:t>询问、质疑、投诉</w:t>
      </w:r>
    </w:p>
    <w:p w:rsidR="009B618A" w:rsidRDefault="00D276AC">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4.1供应商询问</w:t>
      </w:r>
    </w:p>
    <w:p w:rsidR="009B618A" w:rsidRDefault="00D276AC">
      <w:pPr>
        <w:autoSpaceDE w:val="0"/>
        <w:autoSpaceDN w:val="0"/>
        <w:spacing w:line="360" w:lineRule="auto"/>
        <w:ind w:firstLineChars="200" w:firstLine="480"/>
        <w:jc w:val="left"/>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供应商对政府采购活动事项有疑问的，可以提出询问，采购人或者采购代理机构应当在</w:t>
      </w:r>
      <w:r>
        <w:rPr>
          <w:rFonts w:ascii="仿宋_GB2312" w:eastAsia="仿宋_GB2312" w:hAnsi="仿宋" w:cs="微软雅黑"/>
          <w:kern w:val="0"/>
          <w:sz w:val="24"/>
          <w:lang w:val="zh-CN"/>
        </w:rPr>
        <w:t>3个工作日内对供应</w:t>
      </w:r>
      <w:r>
        <w:rPr>
          <w:rFonts w:ascii="仿宋_GB2312" w:eastAsia="仿宋_GB2312"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9B618A" w:rsidRDefault="00D276AC">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4.2供应商质疑</w:t>
      </w:r>
    </w:p>
    <w:p w:rsidR="009B618A" w:rsidRDefault="00D276AC">
      <w:pPr>
        <w:pStyle w:val="ac"/>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.1提出质疑的供应商应当是参与所质疑项目采购活动的供应商。潜在供应商已依法获取其可质疑的招标文件的，可以对该文件提出质疑。</w:t>
      </w:r>
    </w:p>
    <w:p w:rsidR="009B618A" w:rsidRDefault="00D276AC">
      <w:pPr>
        <w:pStyle w:val="ac"/>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9B618A" w:rsidRDefault="00D276AC">
      <w:pPr>
        <w:pStyle w:val="a0"/>
        <w:spacing w:line="360" w:lineRule="auto"/>
        <w:ind w:firstLineChars="200" w:firstLine="480"/>
        <w:rPr>
          <w:rFonts w:ascii="仿宋_GB2312" w:eastAsia="仿宋_GB2312" w:hAnsi="仿宋"/>
          <w:snapToGrid/>
          <w:color w:val="auto"/>
          <w:kern w:val="2"/>
          <w:sz w:val="24"/>
        </w:rPr>
      </w:pPr>
      <w:r>
        <w:rPr>
          <w:rFonts w:ascii="仿宋_GB2312" w:eastAsia="仿宋_GB2312" w:hAnsi="仿宋"/>
          <w:snapToGrid/>
          <w:color w:val="auto"/>
          <w:kern w:val="2"/>
          <w:sz w:val="24"/>
        </w:rPr>
        <w:lastRenderedPageBreak/>
        <w:t>4.2.2.1对招标文件提出质疑的，质疑期限为供应商获得招标文件之日或者招标文件公告期限届满之日起计算。</w:t>
      </w:r>
    </w:p>
    <w:p w:rsidR="009B618A" w:rsidRDefault="00D276AC">
      <w:pPr>
        <w:pStyle w:val="ac"/>
        <w:spacing w:line="360" w:lineRule="auto"/>
        <w:ind w:firstLineChars="200" w:firstLine="480"/>
        <w:rPr>
          <w:rFonts w:ascii="仿宋_GB2312" w:eastAsia="仿宋_GB2312" w:hAnsi="仿宋"/>
          <w:sz w:val="24"/>
        </w:rPr>
      </w:pPr>
      <w:r>
        <w:rPr>
          <w:rFonts w:ascii="仿宋_GB2312" w:eastAsia="仿宋_GB2312" w:hAnsi="仿宋"/>
          <w:sz w:val="24"/>
        </w:rPr>
        <w:t>4.2.2.2对采购过程提出质疑的，质疑期限为各采购程序环节结束之日起计算。对同一采购程序环节的质疑，供应商须一次性提出。</w:t>
      </w:r>
    </w:p>
    <w:p w:rsidR="009B618A" w:rsidRDefault="00D276AC">
      <w:pPr>
        <w:pStyle w:val="ac"/>
        <w:spacing w:line="360" w:lineRule="auto"/>
        <w:ind w:firstLineChars="200" w:firstLine="480"/>
        <w:rPr>
          <w:rFonts w:ascii="仿宋_GB2312" w:eastAsia="仿宋_GB2312" w:hAnsi="仿宋"/>
          <w:sz w:val="24"/>
        </w:rPr>
      </w:pPr>
      <w:r>
        <w:rPr>
          <w:rFonts w:ascii="仿宋_GB2312" w:eastAsia="仿宋_GB2312" w:hAnsi="仿宋"/>
          <w:sz w:val="24"/>
        </w:rPr>
        <w:t>4.2.2.3对采购结果提出质疑的，质疑期限自采购结果公告期限届满之日起计算。</w:t>
      </w:r>
    </w:p>
    <w:p w:rsidR="009B618A" w:rsidRDefault="00D276AC">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kern w:val="0"/>
          <w:sz w:val="24"/>
          <w:lang w:val="zh-CN"/>
        </w:rPr>
        <w:t>4.2.3</w:t>
      </w:r>
      <w:r>
        <w:rPr>
          <w:rFonts w:ascii="仿宋_GB2312" w:eastAsia="仿宋_GB2312" w:hAnsi="仿宋" w:hint="eastAsia"/>
          <w:sz w:val="24"/>
        </w:rPr>
        <w:t>供应商提出质疑应当提交质疑函和必要的证明材料。质疑函应当包括下列内容：</w:t>
      </w:r>
    </w:p>
    <w:p w:rsidR="009B618A" w:rsidRDefault="00D276AC">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4.2.3.1</w:t>
      </w:r>
      <w:r>
        <w:rPr>
          <w:rFonts w:ascii="仿宋_GB2312" w:eastAsia="仿宋_GB2312" w:hAnsi="仿宋" w:cs="微软雅黑" w:hint="eastAsia"/>
          <w:kern w:val="0"/>
          <w:sz w:val="24"/>
          <w:lang w:val="zh-CN"/>
        </w:rPr>
        <w:t>供应商的姓名或者名称、地址、邮编、联系人及联系电话；</w:t>
      </w:r>
    </w:p>
    <w:p w:rsidR="009B618A" w:rsidRDefault="00D276AC">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4.2.3.2</w:t>
      </w:r>
      <w:r>
        <w:rPr>
          <w:rFonts w:ascii="仿宋_GB2312" w:eastAsia="仿宋_GB2312" w:hAnsi="仿宋" w:cs="微软雅黑" w:hint="eastAsia"/>
          <w:kern w:val="0"/>
          <w:sz w:val="24"/>
          <w:lang w:val="zh-CN"/>
        </w:rPr>
        <w:t>质疑项目的名称、编号；</w:t>
      </w:r>
    </w:p>
    <w:p w:rsidR="009B618A" w:rsidRDefault="00D276AC">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4.2.3.3</w:t>
      </w:r>
      <w:r>
        <w:rPr>
          <w:rFonts w:ascii="仿宋_GB2312" w:eastAsia="仿宋_GB2312" w:hAnsi="仿宋" w:cs="微软雅黑" w:hint="eastAsia"/>
          <w:kern w:val="0"/>
          <w:sz w:val="24"/>
          <w:lang w:val="zh-CN"/>
        </w:rPr>
        <w:t>具体、明确的质疑事项和与质疑事项相关的请求；</w:t>
      </w:r>
    </w:p>
    <w:p w:rsidR="009B618A" w:rsidRDefault="00D276AC">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4.2.3.4</w:t>
      </w:r>
      <w:r>
        <w:rPr>
          <w:rFonts w:ascii="仿宋_GB2312" w:eastAsia="仿宋_GB2312" w:hAnsi="仿宋" w:cs="微软雅黑" w:hint="eastAsia"/>
          <w:kern w:val="0"/>
          <w:sz w:val="24"/>
          <w:lang w:val="zh-CN"/>
        </w:rPr>
        <w:t>事实依据；</w:t>
      </w:r>
    </w:p>
    <w:p w:rsidR="009B618A" w:rsidRDefault="00D276AC">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4.2.3.5</w:t>
      </w:r>
      <w:r>
        <w:rPr>
          <w:rFonts w:ascii="仿宋_GB2312" w:eastAsia="仿宋_GB2312" w:hAnsi="仿宋" w:cs="微软雅黑" w:hint="eastAsia"/>
          <w:kern w:val="0"/>
          <w:sz w:val="24"/>
          <w:lang w:val="zh-CN"/>
        </w:rPr>
        <w:t>必要的法律依据；</w:t>
      </w:r>
    </w:p>
    <w:p w:rsidR="009B618A" w:rsidRDefault="00D276AC">
      <w:pPr>
        <w:pStyle w:val="ac"/>
        <w:spacing w:line="360" w:lineRule="auto"/>
        <w:ind w:firstLineChars="400" w:firstLine="960"/>
        <w:rPr>
          <w:rFonts w:ascii="仿宋_GB2312" w:eastAsia="仿宋_GB2312" w:hAnsi="仿宋" w:cs="微软雅黑"/>
          <w:kern w:val="0"/>
          <w:sz w:val="24"/>
          <w:lang w:val="zh-CN"/>
        </w:rPr>
      </w:pPr>
      <w:r>
        <w:rPr>
          <w:rFonts w:ascii="仿宋_GB2312" w:eastAsia="仿宋_GB2312" w:hAnsi="仿宋" w:cs="微软雅黑"/>
          <w:kern w:val="0"/>
          <w:sz w:val="24"/>
          <w:lang w:val="zh-CN"/>
        </w:rPr>
        <w:t>4.2.3.6</w:t>
      </w:r>
      <w:r>
        <w:rPr>
          <w:rFonts w:ascii="仿宋_GB2312" w:eastAsia="仿宋_GB2312" w:hAnsi="仿宋" w:cs="微软雅黑" w:hint="eastAsia"/>
          <w:kern w:val="0"/>
          <w:sz w:val="24"/>
          <w:lang w:val="zh-CN"/>
        </w:rPr>
        <w:t>提出质疑的日期。</w:t>
      </w:r>
    </w:p>
    <w:p w:rsidR="009B618A" w:rsidRDefault="00D276AC">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9B618A" w:rsidRDefault="00D276AC">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质疑函范本及制作说明详见附件</w:t>
      </w:r>
      <w:r>
        <w:rPr>
          <w:rFonts w:ascii="仿宋_GB2312" w:eastAsia="仿宋_GB2312" w:hAnsi="仿宋"/>
        </w:rPr>
        <w:t>2。</w:t>
      </w:r>
    </w:p>
    <w:p w:rsidR="009B618A" w:rsidRDefault="00D276AC">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.4</w:t>
      </w:r>
      <w:r>
        <w:rPr>
          <w:rFonts w:ascii="仿宋_GB2312" w:eastAsia="仿宋_GB2312"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eastAsia="仿宋_GB2312" w:hAnsi="仿宋"/>
        </w:rPr>
        <w:t>2021〕17号）,</w:t>
      </w:r>
      <w:r>
        <w:rPr>
          <w:rFonts w:ascii="仿宋_GB2312" w:eastAsia="仿宋_GB2312" w:hAnsi="仿宋" w:hint="eastAsia"/>
        </w:rPr>
        <w:t>采购人或者采购机构在质疑回复后</w:t>
      </w:r>
      <w:r>
        <w:rPr>
          <w:rFonts w:ascii="仿宋_GB2312" w:eastAsia="仿宋_GB2312" w:hAnsi="仿宋"/>
        </w:rPr>
        <w:t>5个工作日内，在浙江政府采购网的</w:t>
      </w:r>
      <w:r>
        <w:rPr>
          <w:rFonts w:ascii="仿宋_GB2312" w:eastAsia="仿宋_GB2312" w:hAnsi="仿宋"/>
        </w:rPr>
        <w:t>“</w:t>
      </w:r>
      <w:r>
        <w:rPr>
          <w:rFonts w:ascii="仿宋_GB2312" w:eastAsia="仿宋_GB2312" w:hAnsi="仿宋"/>
        </w:rPr>
        <w:t>其他公告</w:t>
      </w:r>
      <w:r>
        <w:rPr>
          <w:rFonts w:ascii="仿宋_GB2312" w:eastAsia="仿宋_GB2312" w:hAnsi="仿宋"/>
        </w:rPr>
        <w:t>”</w:t>
      </w:r>
      <w:r>
        <w:rPr>
          <w:rFonts w:ascii="仿宋_GB2312" w:eastAsia="仿宋_GB2312" w:hAnsi="仿宋"/>
        </w:rPr>
        <w:t>栏目公开质疑答复，答复内容应当完整。质疑</w:t>
      </w:r>
      <w:r>
        <w:rPr>
          <w:rFonts w:ascii="仿宋_GB2312" w:eastAsia="仿宋_GB2312" w:hAnsi="仿宋" w:hint="eastAsia"/>
        </w:rPr>
        <w:t>函作为附件上传。</w:t>
      </w:r>
    </w:p>
    <w:p w:rsidR="009B618A" w:rsidRDefault="00D276AC">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.5询问或者质疑事项可能影响采购结果的，采购人应当暂停签订合同，已经签订合同的，应当中止履行合同。</w:t>
      </w:r>
    </w:p>
    <w:p w:rsidR="009B618A" w:rsidRDefault="00D276AC">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Pr>
          <w:rFonts w:ascii="仿宋_GB2312" w:eastAsia="仿宋_GB2312" w:hAnsi="仿宋" w:cs="微软雅黑"/>
          <w:lang w:val="zh-CN"/>
        </w:rPr>
        <w:t>4.3供应商投诉</w:t>
      </w:r>
    </w:p>
    <w:p w:rsidR="009B618A" w:rsidRDefault="00D276AC">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4.3.1质疑供应商对采购人、采购机构的答复不满意或者采购人、采购机构未在规定的时间内</w:t>
      </w:r>
      <w:r>
        <w:rPr>
          <w:rFonts w:ascii="仿宋_GB2312" w:eastAsia="仿宋_GB2312" w:hAnsi="仿宋" w:hint="eastAsia"/>
        </w:rPr>
        <w:t>作出答复的，可以在答复期满后十五个工作日内向同级政府采购监督管理部门提出投诉。</w:t>
      </w:r>
    </w:p>
    <w:p w:rsidR="009B618A" w:rsidRDefault="00D276AC">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lastRenderedPageBreak/>
        <w:t>4.3.</w:t>
      </w:r>
      <w:r>
        <w:rPr>
          <w:rFonts w:ascii="仿宋_GB2312" w:eastAsia="仿宋_GB2312" w:hAnsi="仿宋" w:cs="微软雅黑"/>
          <w:lang w:val="zh-CN"/>
        </w:rPr>
        <w:t>2</w:t>
      </w:r>
      <w:r>
        <w:rPr>
          <w:rFonts w:ascii="仿宋_GB2312" w:eastAsia="仿宋_GB2312" w:hAnsi="仿宋" w:hint="eastAsia"/>
        </w:rPr>
        <w:t>供应商投诉的事项不得超出已质疑事项的范围，基于质疑答复内容提出的投诉事项除外。</w:t>
      </w:r>
    </w:p>
    <w:p w:rsidR="009B618A" w:rsidRDefault="00D276AC">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4.3.3供应</w:t>
      </w:r>
      <w:r>
        <w:rPr>
          <w:rFonts w:ascii="仿宋_GB2312" w:eastAsia="仿宋_GB2312" w:hAnsi="仿宋" w:hint="eastAsia"/>
        </w:rPr>
        <w:t>商投诉应当有明确的请求和必要的证明材料。</w:t>
      </w:r>
    </w:p>
    <w:p w:rsidR="009B618A" w:rsidRDefault="00D276AC">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 xml:space="preserve">4.3.5 </w:t>
      </w:r>
      <w:r>
        <w:rPr>
          <w:rFonts w:ascii="仿宋_GB2312" w:eastAsia="仿宋_GB2312" w:hAnsi="仿宋" w:hint="eastAsia"/>
        </w:rPr>
        <w:t>以联合体形式参加政府采购活动的，其投诉应当由组成联合体的所有供应商共同提出。</w:t>
      </w:r>
    </w:p>
    <w:p w:rsidR="009B618A" w:rsidRDefault="00D276AC">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投诉书范本及制作说明详见附件</w:t>
      </w:r>
      <w:r>
        <w:rPr>
          <w:rFonts w:ascii="仿宋_GB2312" w:eastAsia="仿宋_GB2312" w:hAnsi="仿宋"/>
        </w:rPr>
        <w:t>3。</w:t>
      </w:r>
    </w:p>
    <w:p w:rsidR="009B618A" w:rsidRDefault="009B618A">
      <w:pPr>
        <w:pStyle w:val="27"/>
        <w:snapToGrid w:val="0"/>
        <w:spacing w:before="0"/>
        <w:ind w:firstLine="360"/>
        <w:rPr>
          <w:rFonts w:ascii="仿宋_GB2312" w:eastAsia="仿宋_GB2312" w:hAnsi="仿宋" w:cs="仿宋_GB2312"/>
          <w:sz w:val="18"/>
          <w:szCs w:val="18"/>
        </w:rPr>
      </w:pPr>
    </w:p>
    <w:p w:rsidR="009B618A" w:rsidRDefault="00D276AC">
      <w:pPr>
        <w:adjustRightInd/>
        <w:spacing w:line="360" w:lineRule="auto"/>
        <w:jc w:val="center"/>
        <w:outlineLvl w:val="0"/>
        <w:rPr>
          <w:rFonts w:ascii="仿宋_GB2312" w:eastAsia="仿宋_GB2312" w:hAnsi="仿宋" w:cs="仿宋_GB2312"/>
          <w:b/>
          <w:sz w:val="32"/>
          <w:szCs w:val="20"/>
        </w:rPr>
      </w:pPr>
      <w:r>
        <w:rPr>
          <w:rFonts w:ascii="仿宋_GB2312" w:eastAsia="仿宋_GB2312" w:hAnsi="仿宋" w:cs="仿宋_GB2312"/>
          <w:b/>
          <w:sz w:val="32"/>
          <w:szCs w:val="20"/>
        </w:rPr>
        <w:t xml:space="preserve">      二、招标文件的构成、澄清、修改</w:t>
      </w:r>
    </w:p>
    <w:p w:rsidR="009B618A" w:rsidRDefault="00D276AC">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5．招标文件的构成</w:t>
      </w:r>
    </w:p>
    <w:p w:rsidR="009B618A" w:rsidRDefault="00D276AC">
      <w:pPr>
        <w:pStyle w:val="ac"/>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5.1 </w:t>
      </w:r>
      <w:r>
        <w:rPr>
          <w:rFonts w:ascii="仿宋_GB2312" w:eastAsia="仿宋_GB2312" w:hAnsi="仿宋" w:cs="仿宋_GB2312" w:hint="eastAsia"/>
          <w:sz w:val="24"/>
          <w:szCs w:val="24"/>
        </w:rPr>
        <w:t>招标文件包括下列文件及附件：</w:t>
      </w:r>
    </w:p>
    <w:p w:rsidR="009B618A" w:rsidRDefault="00D276AC">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5.1.1招标公告；</w:t>
      </w:r>
    </w:p>
    <w:p w:rsidR="009B618A" w:rsidRDefault="00D276AC">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5.1.2投标人须知；</w:t>
      </w:r>
    </w:p>
    <w:p w:rsidR="009B618A" w:rsidRDefault="00D276AC">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5.1.3采购需求；</w:t>
      </w:r>
    </w:p>
    <w:p w:rsidR="009B618A" w:rsidRDefault="00D276AC">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5.1.4评标</w:t>
      </w:r>
      <w:r>
        <w:rPr>
          <w:rFonts w:ascii="仿宋_GB2312" w:eastAsia="仿宋_GB2312" w:hAnsi="仿宋" w:cs="仿宋_GB2312" w:hint="eastAsia"/>
          <w:sz w:val="24"/>
          <w:szCs w:val="24"/>
        </w:rPr>
        <w:t>办</w:t>
      </w:r>
      <w:r>
        <w:rPr>
          <w:rFonts w:ascii="仿宋_GB2312" w:eastAsia="仿宋_GB2312" w:hAnsi="仿宋" w:cs="仿宋_GB2312"/>
          <w:sz w:val="24"/>
          <w:szCs w:val="24"/>
        </w:rPr>
        <w:t>法；</w:t>
      </w:r>
    </w:p>
    <w:p w:rsidR="009B618A" w:rsidRDefault="00D276AC">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5.1.5</w:t>
      </w:r>
      <w:r>
        <w:rPr>
          <w:rFonts w:ascii="仿宋_GB2312" w:eastAsia="仿宋_GB2312" w:hAnsi="仿宋" w:cs="仿宋_GB2312" w:hint="eastAsia"/>
          <w:sz w:val="24"/>
          <w:szCs w:val="24"/>
        </w:rPr>
        <w:t>拟签订的合同文本；</w:t>
      </w:r>
    </w:p>
    <w:p w:rsidR="009B618A" w:rsidRDefault="00D276AC">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rPr>
        <w:t>5.1.6</w:t>
      </w:r>
      <w:r>
        <w:rPr>
          <w:rFonts w:ascii="仿宋_GB2312" w:eastAsia="仿宋_GB2312" w:hAnsi="仿宋" w:cs="仿宋_GB2312" w:hint="eastAsia"/>
          <w:sz w:val="24"/>
          <w:szCs w:val="24"/>
        </w:rPr>
        <w:t>应提交的有关格式范例。</w:t>
      </w:r>
    </w:p>
    <w:p w:rsidR="009B618A" w:rsidRDefault="00D276AC">
      <w:pPr>
        <w:spacing w:line="360" w:lineRule="auto"/>
        <w:ind w:firstLineChars="200" w:firstLine="480"/>
        <w:rPr>
          <w:rFonts w:ascii="仿宋_GB2312" w:eastAsia="仿宋_GB2312" w:hAnsi="仿宋" w:cs="仿宋_GB2312"/>
          <w:sz w:val="24"/>
        </w:rPr>
      </w:pPr>
      <w:r>
        <w:rPr>
          <w:rFonts w:ascii="仿宋_GB2312" w:eastAsia="仿宋_GB2312" w:hAnsi="仿宋"/>
          <w:sz w:val="24"/>
        </w:rPr>
        <w:t>5.2与本项目有关的</w:t>
      </w:r>
      <w:r>
        <w:rPr>
          <w:rFonts w:ascii="仿宋_GB2312" w:eastAsia="仿宋_GB2312" w:hAnsi="仿宋" w:hint="eastAsia"/>
          <w:bCs/>
          <w:sz w:val="24"/>
        </w:rPr>
        <w:t>澄清或者修改的内容为招标文件的组成部分</w:t>
      </w:r>
      <w:r>
        <w:rPr>
          <w:rFonts w:ascii="仿宋_GB2312" w:eastAsia="仿宋_GB2312" w:hAnsi="仿宋" w:cs="仿宋_GB2312" w:hint="eastAsia"/>
          <w:sz w:val="24"/>
        </w:rPr>
        <w:t>。</w:t>
      </w:r>
    </w:p>
    <w:p w:rsidR="009B618A" w:rsidRDefault="00D276AC">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6. </w:t>
      </w:r>
      <w:r>
        <w:rPr>
          <w:rFonts w:ascii="仿宋_GB2312" w:eastAsia="仿宋_GB2312" w:hAnsi="仿宋" w:cs="仿宋_GB2312" w:hint="eastAsia"/>
          <w:b/>
          <w:sz w:val="24"/>
          <w:szCs w:val="24"/>
        </w:rPr>
        <w:t>招标文件的澄清、修改</w:t>
      </w:r>
    </w:p>
    <w:p w:rsidR="009B618A" w:rsidRDefault="00D276AC">
      <w:pPr>
        <w:pStyle w:val="27"/>
        <w:snapToGrid w:val="0"/>
        <w:spacing w:before="0"/>
        <w:ind w:firstLine="480"/>
        <w:rPr>
          <w:rFonts w:ascii="仿宋_GB2312" w:eastAsia="仿宋_GB2312" w:hAnsi="仿宋" w:cs="仿宋_GB2312"/>
        </w:rPr>
      </w:pPr>
      <w:r>
        <w:rPr>
          <w:rFonts w:ascii="仿宋_GB2312" w:eastAsia="仿宋_GB2312" w:hAnsi="仿宋" w:cs="仿宋_GB2312"/>
        </w:rPr>
        <w:t>6.1已获取招标文件的潜在投标人，若有问题需要澄清，应于投标截止时间前，以书面形式向采购机构提出。</w:t>
      </w:r>
    </w:p>
    <w:p w:rsidR="009B618A" w:rsidRDefault="00D276AC">
      <w:pPr>
        <w:pStyle w:val="27"/>
        <w:snapToGrid w:val="0"/>
        <w:spacing w:before="0"/>
        <w:ind w:firstLine="480"/>
        <w:rPr>
          <w:rFonts w:ascii="仿宋_GB2312" w:eastAsia="仿宋_GB2312" w:hAnsi="仿宋"/>
        </w:rPr>
      </w:pPr>
      <w:r>
        <w:rPr>
          <w:rFonts w:ascii="仿宋_GB2312" w:eastAsia="仿宋_GB2312" w:hAnsi="仿宋"/>
        </w:rPr>
        <w:t xml:space="preserve">6.2 </w:t>
      </w:r>
      <w:r>
        <w:rPr>
          <w:rFonts w:ascii="仿宋_GB2312" w:eastAsia="仿宋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9B618A" w:rsidRDefault="009B618A">
      <w:pPr>
        <w:pStyle w:val="a9"/>
        <w:rPr>
          <w:rFonts w:ascii="仿宋_GB2312" w:eastAsia="仿宋_GB2312" w:hAnsi="仿宋" w:cs="仿宋_GB2312"/>
          <w:sz w:val="18"/>
          <w:szCs w:val="18"/>
          <w:lang w:val="en-US"/>
        </w:rPr>
      </w:pPr>
    </w:p>
    <w:p w:rsidR="009B618A" w:rsidRDefault="00D276AC">
      <w:pPr>
        <w:adjustRightInd/>
        <w:spacing w:line="360" w:lineRule="auto"/>
        <w:jc w:val="center"/>
        <w:outlineLvl w:val="0"/>
        <w:rPr>
          <w:rFonts w:ascii="仿宋_GB2312" w:eastAsia="仿宋_GB2312" w:hAnsi="仿宋" w:cs="仿宋_GB2312"/>
          <w:b/>
          <w:sz w:val="30"/>
          <w:szCs w:val="20"/>
        </w:rPr>
      </w:pPr>
      <w:r>
        <w:rPr>
          <w:rFonts w:ascii="仿宋_GB2312" w:eastAsia="仿宋_GB2312" w:hAnsi="仿宋" w:cs="仿宋_GB2312" w:hint="eastAsia"/>
          <w:b/>
          <w:sz w:val="30"/>
          <w:szCs w:val="20"/>
        </w:rPr>
        <w:t>三、投标</w:t>
      </w:r>
    </w:p>
    <w:p w:rsidR="009B618A" w:rsidRDefault="00D276AC">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7. </w:t>
      </w:r>
      <w:r>
        <w:rPr>
          <w:rFonts w:ascii="仿宋_GB2312" w:eastAsia="仿宋_GB2312" w:hAnsi="仿宋" w:cs="仿宋_GB2312" w:hint="eastAsia"/>
          <w:b/>
          <w:sz w:val="24"/>
          <w:szCs w:val="24"/>
        </w:rPr>
        <w:t>招标文件的获取</w:t>
      </w:r>
    </w:p>
    <w:p w:rsidR="009B618A" w:rsidRDefault="00D276AC">
      <w:pPr>
        <w:spacing w:line="360" w:lineRule="auto"/>
        <w:ind w:firstLineChars="200" w:firstLine="480"/>
        <w:rPr>
          <w:rFonts w:ascii="仿宋_GB2312" w:eastAsia="仿宋_GB2312" w:hAnsi="仿宋" w:cs="仿宋_GB2312"/>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rsidR="009B618A" w:rsidRDefault="00D276AC">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8.开标前答疑会或现场考察</w:t>
      </w:r>
    </w:p>
    <w:p w:rsidR="009B618A" w:rsidRDefault="00D276AC">
      <w:pPr>
        <w:pStyle w:val="ac"/>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9B618A" w:rsidRDefault="00D276AC">
      <w:pPr>
        <w:pStyle w:val="ac"/>
        <w:spacing w:line="360" w:lineRule="auto"/>
        <w:rPr>
          <w:rFonts w:ascii="仿宋_GB2312" w:eastAsia="仿宋_GB2312" w:hAnsi="仿宋" w:cs="仿宋_GB2312"/>
          <w:b/>
          <w:szCs w:val="24"/>
        </w:rPr>
      </w:pPr>
      <w:r>
        <w:rPr>
          <w:rFonts w:ascii="仿宋_GB2312" w:eastAsia="仿宋_GB2312" w:hAnsi="仿宋"/>
          <w:b/>
          <w:kern w:val="28"/>
          <w:sz w:val="24"/>
          <w:szCs w:val="24"/>
        </w:rPr>
        <w:lastRenderedPageBreak/>
        <w:t>9.投标保证金</w:t>
      </w:r>
    </w:p>
    <w:p w:rsidR="009B618A" w:rsidRDefault="00D276AC">
      <w:pPr>
        <w:pStyle w:val="a0"/>
        <w:spacing w:line="360" w:lineRule="auto"/>
        <w:ind w:firstLineChars="196" w:firstLine="470"/>
        <w:rPr>
          <w:rFonts w:ascii="仿宋_GB2312" w:eastAsia="仿宋_GB2312" w:hAnsi="仿宋" w:cs="仿宋_GB2312"/>
          <w:color w:val="auto"/>
          <w:sz w:val="24"/>
        </w:rPr>
      </w:pPr>
      <w:r>
        <w:rPr>
          <w:rFonts w:ascii="仿宋_GB2312" w:eastAsia="仿宋_GB2312" w:hAnsi="仿宋" w:cs="仿宋_GB2312" w:hint="eastAsia"/>
          <w:color w:val="auto"/>
          <w:sz w:val="24"/>
        </w:rPr>
        <w:t>本项目不需缴纳投标保证金。</w:t>
      </w:r>
    </w:p>
    <w:p w:rsidR="009B618A" w:rsidRDefault="00D276AC">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10. </w:t>
      </w:r>
      <w:r>
        <w:rPr>
          <w:rFonts w:ascii="仿宋_GB2312" w:eastAsia="仿宋_GB2312" w:hAnsi="仿宋" w:cs="仿宋_GB2312" w:hint="eastAsia"/>
          <w:b/>
          <w:sz w:val="24"/>
          <w:szCs w:val="24"/>
        </w:rPr>
        <w:t>投标文件的语言</w:t>
      </w:r>
    </w:p>
    <w:p w:rsidR="009B618A" w:rsidRDefault="00D276AC">
      <w:pPr>
        <w:autoSpaceDE w:val="0"/>
        <w:autoSpaceDN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hint="eastAsia"/>
          <w:sz w:val="24"/>
        </w:rPr>
        <w:t>投标文件及投标人与采购有关的来往通知、函件和文件均应使用中文。</w:t>
      </w:r>
    </w:p>
    <w:p w:rsidR="009B618A" w:rsidRDefault="00D276AC">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11. </w:t>
      </w:r>
      <w:r>
        <w:rPr>
          <w:rFonts w:ascii="仿宋_GB2312" w:eastAsia="仿宋_GB2312" w:hAnsi="仿宋" w:cs="仿宋_GB2312" w:hint="eastAsia"/>
          <w:b/>
          <w:sz w:val="24"/>
          <w:szCs w:val="24"/>
        </w:rPr>
        <w:t>投标文件的组成</w:t>
      </w:r>
    </w:p>
    <w:p w:rsidR="009B618A" w:rsidRDefault="00D276AC">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11.1</w:t>
      </w:r>
      <w:r>
        <w:rPr>
          <w:rFonts w:ascii="仿宋_GB2312" w:eastAsia="仿宋_GB2312" w:hAnsi="仿宋" w:cs="仿宋_GB2312" w:hint="eastAsia"/>
          <w:b/>
          <w:sz w:val="24"/>
        </w:rPr>
        <w:t>资格文件</w:t>
      </w:r>
      <w:r>
        <w:rPr>
          <w:rFonts w:ascii="仿宋_GB2312" w:eastAsia="仿宋_GB2312" w:hAnsi="仿宋" w:cs="仿宋_GB2312" w:hint="eastAsia"/>
          <w:sz w:val="24"/>
        </w:rPr>
        <w:t>：</w:t>
      </w:r>
    </w:p>
    <w:p w:rsidR="009B618A" w:rsidRDefault="00D276AC">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11.1.1符合参加政府采购活动应当具备的一般条件的承诺函；</w:t>
      </w:r>
    </w:p>
    <w:p w:rsidR="009B618A" w:rsidRDefault="00D276AC">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11.1.2落实政府采购政策需满足的资格要求；</w:t>
      </w:r>
    </w:p>
    <w:p w:rsidR="009B618A" w:rsidRDefault="00D276AC">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11.1.3本项目的特定资格要求。</w:t>
      </w:r>
    </w:p>
    <w:p w:rsidR="009B618A" w:rsidRDefault="00D276AC">
      <w:pPr>
        <w:snapToGrid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9B618A" w:rsidRDefault="00D276AC">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11.2.1投标函；</w:t>
      </w:r>
    </w:p>
    <w:p w:rsidR="009B618A" w:rsidRDefault="00D276AC">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11.2.2授权委托书或法定代表人（单位负责人、自然人本人）身份证明；</w:t>
      </w:r>
    </w:p>
    <w:p w:rsidR="009B618A" w:rsidRDefault="00D276AC">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11.2.3联合协议；</w:t>
      </w:r>
    </w:p>
    <w:p w:rsidR="009B618A" w:rsidRDefault="00D276AC">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11.2.4分包意向协议；</w:t>
      </w:r>
    </w:p>
    <w:p w:rsidR="009B618A" w:rsidRDefault="00D276AC">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11.2.5符合性审查资料；</w:t>
      </w:r>
    </w:p>
    <w:p w:rsidR="009B618A" w:rsidRDefault="00D276AC">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11.2.6评标标准相应的商务技术资料；</w:t>
      </w:r>
    </w:p>
    <w:p w:rsidR="009B618A" w:rsidRDefault="00D276AC">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11.2.7商务技术偏离表；</w:t>
      </w:r>
    </w:p>
    <w:p w:rsidR="009B618A" w:rsidRDefault="00D276AC">
      <w:pPr>
        <w:snapToGrid w:val="0"/>
        <w:spacing w:line="360" w:lineRule="auto"/>
        <w:ind w:firstLineChars="400" w:firstLine="96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p>
    <w:p w:rsidR="009B618A" w:rsidRDefault="00D276AC">
      <w:pPr>
        <w:snapToGrid w:val="0"/>
        <w:spacing w:line="360" w:lineRule="auto"/>
        <w:ind w:firstLineChars="200" w:firstLine="480"/>
        <w:rPr>
          <w:rFonts w:ascii="仿宋_GB2312" w:eastAsia="仿宋_GB2312" w:hAnsi="仿宋" w:cs="仿宋_GB2312"/>
          <w:sz w:val="24"/>
          <w:u w:val="single"/>
          <w:lang w:val="zh-CN"/>
        </w:rPr>
      </w:pPr>
      <w:r>
        <w:rPr>
          <w:rFonts w:ascii="仿宋_GB2312" w:eastAsia="仿宋_GB2312" w:hAnsi="仿宋" w:cs="仿宋_GB2312"/>
          <w:kern w:val="0"/>
          <w:sz w:val="24"/>
          <w:lang w:val="zh-CN"/>
        </w:rPr>
        <w:t>11.</w:t>
      </w:r>
      <w:r>
        <w:rPr>
          <w:rFonts w:ascii="仿宋_GB2312" w:eastAsia="仿宋_GB2312" w:hAnsi="仿宋" w:cs="仿宋_GB2312"/>
          <w:kern w:val="0"/>
          <w:sz w:val="24"/>
        </w:rPr>
        <w:t>3</w:t>
      </w:r>
      <w:r>
        <w:rPr>
          <w:rFonts w:ascii="仿宋_GB2312" w:eastAsia="仿宋_GB2312" w:hAnsi="仿宋" w:cs="仿宋_GB2312" w:hint="eastAsia"/>
          <w:b/>
          <w:sz w:val="24"/>
        </w:rPr>
        <w:t>报价文件：</w:t>
      </w:r>
    </w:p>
    <w:p w:rsidR="009B618A" w:rsidRDefault="00D276AC">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11.3.1开标一览表（报价表）；</w:t>
      </w:r>
    </w:p>
    <w:p w:rsidR="009B618A" w:rsidRDefault="00D276AC">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11.3.2中小企业声明函。</w:t>
      </w:r>
    </w:p>
    <w:p w:rsidR="009B618A" w:rsidRDefault="00D276AC">
      <w:pPr>
        <w:spacing w:line="360" w:lineRule="auto"/>
        <w:ind w:firstLineChars="300" w:firstLine="723"/>
        <w:rPr>
          <w:rFonts w:ascii="仿宋_GB2312" w:eastAsia="仿宋_GB2312" w:hAnsi="仿宋"/>
          <w:b/>
          <w:sz w:val="24"/>
        </w:rPr>
      </w:pPr>
      <w:r>
        <w:rPr>
          <w:rFonts w:ascii="仿宋_GB2312" w:eastAsia="仿宋_GB2312" w:hAnsi="仿宋" w:hint="eastAsia"/>
          <w:b/>
          <w:sz w:val="24"/>
        </w:rPr>
        <w:t>投标文件含有采购人不能接受的附加条件的，投标无效；</w:t>
      </w:r>
    </w:p>
    <w:p w:rsidR="009B618A" w:rsidRDefault="00D276AC">
      <w:pPr>
        <w:spacing w:line="360" w:lineRule="auto"/>
        <w:ind w:firstLineChars="300" w:firstLine="723"/>
        <w:rPr>
          <w:rFonts w:ascii="仿宋_GB2312" w:eastAsia="仿宋_GB2312" w:hAnsi="仿宋" w:cs="仿宋_GB2312"/>
          <w:b/>
          <w:sz w:val="24"/>
          <w:szCs w:val="21"/>
        </w:rPr>
      </w:pPr>
      <w:r>
        <w:rPr>
          <w:rFonts w:ascii="仿宋_GB2312" w:eastAsia="仿宋_GB2312" w:hAnsi="仿宋" w:hint="eastAsia"/>
          <w:b/>
          <w:sz w:val="24"/>
        </w:rPr>
        <w:t>投标人提供虚假材料投标的，投标无效。</w:t>
      </w:r>
    </w:p>
    <w:p w:rsidR="009B618A" w:rsidRDefault="00D276AC">
      <w:pPr>
        <w:pStyle w:val="27"/>
        <w:snapToGrid w:val="0"/>
        <w:spacing w:before="0"/>
        <w:ind w:firstLineChars="0" w:firstLine="0"/>
        <w:outlineLvl w:val="0"/>
        <w:rPr>
          <w:rFonts w:ascii="仿宋_GB2312" w:eastAsia="仿宋_GB2312" w:hAnsi="仿宋" w:cs="仿宋_GB2312"/>
          <w:b/>
          <w:szCs w:val="24"/>
        </w:rPr>
      </w:pPr>
      <w:r>
        <w:rPr>
          <w:rFonts w:ascii="仿宋_GB2312" w:eastAsia="仿宋_GB2312" w:hAnsi="仿宋" w:cs="仿宋_GB2312"/>
          <w:b/>
          <w:szCs w:val="24"/>
        </w:rPr>
        <w:t>12</w:t>
      </w:r>
      <w:r>
        <w:rPr>
          <w:rFonts w:ascii="仿宋_GB2312" w:eastAsia="仿宋_GB2312" w:hAnsi="仿宋" w:cs="仿宋_GB2312"/>
          <w:b/>
          <w:kern w:val="0"/>
          <w:szCs w:val="24"/>
          <w:lang w:val="zh-CN"/>
        </w:rPr>
        <w:t xml:space="preserve">. </w:t>
      </w:r>
      <w:r>
        <w:rPr>
          <w:rFonts w:ascii="仿宋_GB2312" w:eastAsia="仿宋_GB2312" w:hAnsi="仿宋" w:cs="仿宋_GB2312" w:hint="eastAsia"/>
          <w:b/>
          <w:szCs w:val="24"/>
        </w:rPr>
        <w:t>投标文件的编制</w:t>
      </w:r>
    </w:p>
    <w:p w:rsidR="009B618A" w:rsidRDefault="00D276AC">
      <w:pPr>
        <w:spacing w:line="360" w:lineRule="auto"/>
        <w:ind w:firstLineChars="200" w:firstLine="480"/>
        <w:rPr>
          <w:rFonts w:ascii="仿宋_GB2312" w:eastAsia="仿宋_GB2312" w:hAnsi="仿宋" w:cs="仿宋_GB2312"/>
          <w:b/>
          <w:sz w:val="24"/>
        </w:rPr>
      </w:pPr>
      <w:r>
        <w:rPr>
          <w:rFonts w:ascii="仿宋_GB2312" w:eastAsia="仿宋_GB2312" w:hAnsi="仿宋" w:cs="仿宋_GB2312"/>
          <w:kern w:val="0"/>
          <w:sz w:val="24"/>
          <w:lang w:val="zh-CN"/>
        </w:rPr>
        <w:t>12.1投标文件分为资格文件、商务技术文件、报价文件三部分。各投标人在编制投标文件时请按照招标文件第六部</w:t>
      </w:r>
      <w:r>
        <w:rPr>
          <w:rFonts w:ascii="仿宋_GB2312" w:eastAsia="仿宋_GB2312" w:hAnsi="仿宋" w:cs="仿宋_GB2312" w:hint="eastAsia"/>
          <w:kern w:val="0"/>
          <w:sz w:val="24"/>
          <w:lang w:val="zh-CN"/>
        </w:rPr>
        <w:t>分规定的格式进行，混乱的编排导致投标文件被误读或评标委员会查找不到有效文件是投标人的风险。</w:t>
      </w:r>
    </w:p>
    <w:p w:rsidR="009B618A" w:rsidRDefault="00D276AC">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12.2投标人进行电子投标应安装客户端软件</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r>
        <w:rPr>
          <w:rFonts w:ascii="仿宋_GB2312" w:eastAsia="仿宋_GB2312"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9B618A" w:rsidRDefault="00D276AC">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12.3使用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r>
        <w:rPr>
          <w:rFonts w:ascii="仿宋_GB2312" w:eastAsia="仿宋_GB2312" w:hAnsi="仿宋" w:cs="仿宋_GB2312" w:hint="eastAsia"/>
          <w:kern w:val="0"/>
          <w:sz w:val="24"/>
          <w:lang w:val="zh-CN"/>
        </w:rPr>
        <w:t>采云电子交易客户端”需要提前申领</w:t>
      </w:r>
      <w:r>
        <w:rPr>
          <w:rFonts w:ascii="仿宋_GB2312" w:eastAsia="仿宋_GB2312" w:hAnsi="仿宋" w:cs="仿宋_GB2312"/>
          <w:kern w:val="0"/>
          <w:sz w:val="24"/>
          <w:lang w:val="zh-CN"/>
        </w:rPr>
        <w:t>CA数字证书，申领流程请自行</w:t>
      </w:r>
      <w:r>
        <w:rPr>
          <w:rFonts w:ascii="仿宋_GB2312" w:eastAsia="仿宋_GB2312" w:hAnsi="仿宋" w:cs="仿宋_GB2312"/>
          <w:kern w:val="0"/>
          <w:sz w:val="24"/>
          <w:lang w:val="zh-CN"/>
        </w:rPr>
        <w:lastRenderedPageBreak/>
        <w:t>前往</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浙江政府采购网-下载专区-电子交易客户端-CA驱动和申领流程</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进行查阅。</w:t>
      </w:r>
    </w:p>
    <w:p w:rsidR="009B618A" w:rsidRDefault="00D276AC">
      <w:pPr>
        <w:snapToGrid w:val="0"/>
        <w:spacing w:line="360" w:lineRule="auto"/>
        <w:rPr>
          <w:rFonts w:ascii="仿宋_GB2312" w:eastAsia="仿宋_GB2312" w:hAnsi="仿宋"/>
          <w:b/>
          <w:sz w:val="24"/>
        </w:rPr>
      </w:pPr>
      <w:r>
        <w:rPr>
          <w:rFonts w:ascii="仿宋_GB2312" w:eastAsia="仿宋_GB2312" w:hAnsi="仿宋"/>
          <w:b/>
          <w:sz w:val="24"/>
        </w:rPr>
        <w:t>13.投标文件的签署、盖章</w:t>
      </w:r>
    </w:p>
    <w:p w:rsidR="009B618A" w:rsidRDefault="00D276AC">
      <w:pPr>
        <w:pStyle w:val="27"/>
        <w:snapToGrid w:val="0"/>
        <w:spacing w:before="0"/>
        <w:ind w:firstLine="480"/>
        <w:rPr>
          <w:rFonts w:ascii="仿宋_GB2312" w:eastAsia="仿宋_GB2312" w:hAnsi="仿宋" w:cs="仿宋_GB2312"/>
          <w:b/>
        </w:rPr>
      </w:pPr>
      <w:r>
        <w:rPr>
          <w:rFonts w:ascii="仿宋_GB2312" w:eastAsia="仿宋_GB2312" w:hAnsi="仿宋" w:cs="仿宋_GB2312"/>
          <w:szCs w:val="24"/>
        </w:rPr>
        <w:t>13.1投标文件按照招标文件第六部分格式要</w:t>
      </w:r>
      <w:r>
        <w:rPr>
          <w:rFonts w:ascii="仿宋_GB2312" w:eastAsia="仿宋_GB2312" w:hAnsi="仿宋" w:cs="仿宋_GB2312" w:hint="eastAsia"/>
        </w:rPr>
        <w:t>求进行签署、盖章。</w:t>
      </w: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rsidR="009B618A" w:rsidRDefault="00D276AC">
      <w:pPr>
        <w:pStyle w:val="27"/>
        <w:snapToGrid w:val="0"/>
        <w:spacing w:before="0"/>
        <w:ind w:firstLine="480"/>
        <w:rPr>
          <w:rFonts w:ascii="仿宋_GB2312" w:eastAsia="仿宋_GB2312" w:hAnsi="仿宋" w:cs="仿宋_GB2312"/>
        </w:rPr>
      </w:pPr>
      <w:r>
        <w:rPr>
          <w:rFonts w:ascii="仿宋_GB2312" w:eastAsia="仿宋_GB2312" w:hAnsi="仿宋" w:cs="仿宋_GB2312"/>
        </w:rPr>
        <w:t>13.2为确保网上操作合法、有效和安全，投标人应当在投标截止时间前完成在</w:t>
      </w:r>
      <w:r>
        <w:rPr>
          <w:rFonts w:ascii="仿宋_GB2312" w:eastAsia="仿宋_GB2312" w:hAnsi="仿宋" w:cs="仿宋_GB2312"/>
        </w:rPr>
        <w:t>“</w:t>
      </w:r>
      <w:r>
        <w:rPr>
          <w:rFonts w:ascii="仿宋_GB2312" w:eastAsia="仿宋_GB2312" w:hAnsi="仿宋" w:cs="仿宋_GB2312"/>
        </w:rPr>
        <w:t>政府采购云平台</w:t>
      </w:r>
      <w:r>
        <w:rPr>
          <w:rFonts w:ascii="仿宋_GB2312" w:eastAsia="仿宋_GB2312" w:hAnsi="仿宋" w:cs="仿宋_GB2312"/>
        </w:rPr>
        <w:t>”</w:t>
      </w:r>
      <w:r>
        <w:rPr>
          <w:rFonts w:ascii="仿宋_GB2312" w:eastAsia="仿宋_GB2312" w:hAnsi="仿宋" w:cs="仿宋_GB2312"/>
        </w:rPr>
        <w:t>的身份认证，确保在电子投标过程中能够对相关数据电文进行加密和使用电子签名。</w:t>
      </w:r>
    </w:p>
    <w:p w:rsidR="009B618A" w:rsidRDefault="00D276AC">
      <w:pPr>
        <w:pStyle w:val="27"/>
        <w:snapToGrid w:val="0"/>
        <w:spacing w:before="0"/>
        <w:ind w:firstLine="480"/>
        <w:rPr>
          <w:rFonts w:ascii="仿宋_GB2312" w:eastAsia="仿宋_GB2312" w:hAnsi="仿宋" w:cs="仿宋_GB2312"/>
          <w:szCs w:val="24"/>
        </w:rPr>
      </w:pPr>
      <w:r>
        <w:rPr>
          <w:rFonts w:ascii="仿宋_GB2312" w:eastAsia="仿宋_GB2312" w:hAnsi="仿宋" w:cs="仿宋_GB2312"/>
        </w:rPr>
        <w:t>13.3招标文件对投标文件签署、盖章的要求适用于电子签名。</w:t>
      </w:r>
    </w:p>
    <w:p w:rsidR="009B618A" w:rsidRDefault="00D276AC">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14. </w:t>
      </w:r>
      <w:r>
        <w:rPr>
          <w:rFonts w:ascii="仿宋_GB2312" w:eastAsia="仿宋_GB2312" w:hAnsi="仿宋" w:cs="仿宋_GB2312" w:hint="eastAsia"/>
          <w:b/>
          <w:szCs w:val="24"/>
        </w:rPr>
        <w:t>投标文件的提交、补充、修改、撤回</w:t>
      </w:r>
    </w:p>
    <w:p w:rsidR="009B618A" w:rsidRDefault="00D276AC">
      <w:pPr>
        <w:pStyle w:val="27"/>
        <w:ind w:firstLine="480"/>
        <w:rPr>
          <w:rFonts w:ascii="仿宋_GB2312" w:eastAsia="仿宋_GB2312" w:hAnsi="仿宋" w:cs="仿宋_GB2312"/>
          <w:szCs w:val="24"/>
        </w:rPr>
      </w:pPr>
      <w:r>
        <w:rPr>
          <w:rFonts w:ascii="仿宋_GB2312" w:eastAsia="仿宋_GB2312" w:hAnsi="仿宋" w:cs="仿宋_GB2312"/>
          <w:szCs w:val="24"/>
        </w:rPr>
        <w:t xml:space="preserve">14.1 </w:t>
      </w:r>
      <w:r>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9B618A" w:rsidRDefault="00D276AC">
      <w:pPr>
        <w:pStyle w:val="27"/>
        <w:spacing w:before="0"/>
        <w:ind w:firstLine="480"/>
        <w:rPr>
          <w:rFonts w:ascii="仿宋_GB2312" w:eastAsia="仿宋_GB2312" w:hAnsi="仿宋" w:cs="仿宋_GB2312"/>
          <w:szCs w:val="24"/>
        </w:rPr>
      </w:pPr>
      <w:r>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9B618A" w:rsidRDefault="00D276AC">
      <w:pPr>
        <w:pStyle w:val="27"/>
        <w:spacing w:before="0"/>
        <w:ind w:firstLine="480"/>
        <w:rPr>
          <w:rFonts w:ascii="仿宋_GB2312" w:eastAsia="仿宋_GB2312" w:hAnsi="仿宋" w:cs="仿宋_GB2312"/>
          <w:szCs w:val="24"/>
        </w:rPr>
      </w:pPr>
      <w:r>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9B618A" w:rsidRDefault="00D276AC">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15.备份投标文件</w:t>
      </w:r>
    </w:p>
    <w:p w:rsidR="009B618A" w:rsidRDefault="00D276AC">
      <w:pPr>
        <w:pStyle w:val="ac"/>
        <w:spacing w:line="360" w:lineRule="auto"/>
        <w:ind w:firstLineChars="150" w:firstLine="360"/>
        <w:rPr>
          <w:rFonts w:ascii="仿宋_GB2312" w:eastAsia="仿宋_GB2312" w:hAnsi="仿宋" w:cs="仿宋_GB2312"/>
          <w:b/>
          <w:sz w:val="24"/>
          <w:szCs w:val="24"/>
        </w:rPr>
      </w:pPr>
      <w:r>
        <w:rPr>
          <w:rFonts w:ascii="仿宋_GB2312" w:eastAsia="仿宋_GB2312" w:hAnsi="仿宋" w:cs="仿宋_GB2312"/>
          <w:sz w:val="24"/>
          <w:szCs w:val="24"/>
        </w:rPr>
        <w:t xml:space="preserve"> 15.1投标人在电子交易平台传输递交投标文件后，还可以在投标截止时间前直接提交或者以邮政快递方式递交备份投标文件1份，</w:t>
      </w:r>
      <w:r>
        <w:rPr>
          <w:rFonts w:ascii="仿宋_GB2312" w:eastAsia="仿宋_GB2312" w:hAnsi="仿宋" w:cs="仿宋_GB2312" w:hint="eastAsia"/>
          <w:b/>
          <w:sz w:val="24"/>
          <w:szCs w:val="24"/>
        </w:rPr>
        <w:t>但采购人、采购机构不强制或变相强制投标人提交备份投标文件。</w:t>
      </w:r>
    </w:p>
    <w:p w:rsidR="009B618A" w:rsidRDefault="00D276AC">
      <w:pPr>
        <w:pStyle w:val="ac"/>
        <w:spacing w:line="360" w:lineRule="auto"/>
        <w:ind w:firstLineChars="200" w:firstLine="480"/>
        <w:rPr>
          <w:rFonts w:ascii="仿宋_GB2312" w:eastAsia="仿宋_GB2312" w:hAnsi="仿宋" w:cs="仿宋_GB2312"/>
          <w:b/>
          <w:sz w:val="24"/>
          <w:szCs w:val="24"/>
        </w:rPr>
      </w:pPr>
      <w:r>
        <w:rPr>
          <w:rFonts w:ascii="仿宋_GB2312" w:eastAsia="仿宋_GB2312" w:hAnsi="仿宋" w:cs="仿宋_GB2312"/>
          <w:sz w:val="24"/>
          <w:szCs w:val="24"/>
        </w:rPr>
        <w:t>15.2备份投标文件须在</w:t>
      </w:r>
      <w:r>
        <w:rPr>
          <w:rFonts w:ascii="仿宋_GB2312" w:eastAsia="仿宋_GB2312" w:hAnsi="仿宋" w:cs="仿宋_GB2312"/>
          <w:sz w:val="24"/>
          <w:szCs w:val="24"/>
        </w:rPr>
        <w:t>“</w:t>
      </w:r>
      <w:r>
        <w:rPr>
          <w:rFonts w:ascii="仿宋_GB2312" w:eastAsia="仿宋_GB2312" w:hAnsi="仿宋" w:cs="仿宋_GB2312"/>
          <w:sz w:val="24"/>
          <w:szCs w:val="24"/>
        </w:rPr>
        <w:t>政</w:t>
      </w:r>
      <w:r>
        <w:rPr>
          <w:rFonts w:ascii="仿宋_GB2312" w:eastAsia="仿宋_GB2312" w:hAnsi="仿宋" w:cs="仿宋_GB2312" w:hint="eastAsia"/>
          <w:sz w:val="24"/>
          <w:szCs w:val="24"/>
        </w:rPr>
        <w:t>采云投标客户端”制作生成，并储存在</w:t>
      </w:r>
      <w:r>
        <w:rPr>
          <w:rFonts w:ascii="仿宋_GB2312" w:eastAsia="仿宋_GB2312" w:hAnsi="仿宋"/>
          <w:sz w:val="24"/>
        </w:rPr>
        <w:t>DVD光盘</w:t>
      </w:r>
      <w:r>
        <w:rPr>
          <w:rFonts w:ascii="仿宋_GB2312" w:eastAsia="仿宋_GB2312" w:hAnsi="仿宋" w:cs="仿宋_GB2312" w:hint="eastAsia"/>
          <w:sz w:val="24"/>
          <w:szCs w:val="24"/>
        </w:rPr>
        <w:t>中。备份投标文件应当密封包装并在包装上加盖公章并注明投标项目名称，投标人名称</w:t>
      </w:r>
      <w:r>
        <w:rPr>
          <w:rFonts w:ascii="仿宋_GB2312" w:eastAsia="仿宋_GB2312" w:hAnsi="仿宋" w:cs="仿宋_GB2312"/>
          <w:sz w:val="24"/>
          <w:szCs w:val="24"/>
        </w:rPr>
        <w:t>(联合体投标的，包装物封面需注明联合体投标，并注明联合体成员各方的名称和联合协议中约定的牵头人的名称)。</w:t>
      </w:r>
      <w:r>
        <w:rPr>
          <w:rFonts w:ascii="仿宋_GB2312" w:eastAsia="仿宋_GB2312" w:hAnsi="仿宋" w:hint="eastAsia"/>
          <w:b/>
          <w:sz w:val="24"/>
        </w:rPr>
        <w:t>不符合上述制作、</w:t>
      </w:r>
      <w:r>
        <w:rPr>
          <w:rFonts w:ascii="仿宋_GB2312" w:eastAsia="仿宋_GB2312" w:hAnsi="仿宋" w:cs="仿宋_GB2312" w:hint="eastAsia"/>
          <w:b/>
          <w:sz w:val="24"/>
          <w:szCs w:val="24"/>
        </w:rPr>
        <w:t>存储、密封规定的备份投标文件将被视为无效或者被拒绝接收。</w:t>
      </w:r>
    </w:p>
    <w:p w:rsidR="009B618A" w:rsidRDefault="00D276AC">
      <w:pPr>
        <w:pStyle w:val="ac"/>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w:t>
      </w:r>
      <w:r>
        <w:rPr>
          <w:rFonts w:ascii="仿宋_GB2312" w:eastAsia="仿宋_GB2312" w:hAnsi="仿宋" w:cs="仿宋_GB2312"/>
          <w:sz w:val="24"/>
          <w:szCs w:val="24"/>
        </w:rPr>
        <w:lastRenderedPageBreak/>
        <w:t>件。</w:t>
      </w:r>
    </w:p>
    <w:p w:rsidR="009B618A" w:rsidRDefault="00D276AC">
      <w:pPr>
        <w:pStyle w:val="ac"/>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Pr>
          <w:rFonts w:ascii="仿宋_GB2312" w:eastAsia="仿宋_GB2312" w:hAnsi="仿宋" w:cs="仿宋_GB2312" w:hint="eastAsia"/>
          <w:snapToGrid/>
          <w:sz w:val="24"/>
          <w:szCs w:val="24"/>
        </w:rPr>
        <w:t>招标文件第二部分投标人须知前附表规定的备份投标文件送达地点；</w:t>
      </w:r>
      <w:r>
        <w:rPr>
          <w:rFonts w:ascii="仿宋_GB2312" w:eastAsia="仿宋_GB2312"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9B618A" w:rsidRDefault="00D276AC">
      <w:pPr>
        <w:pStyle w:val="ac"/>
        <w:spacing w:line="360" w:lineRule="auto"/>
        <w:ind w:firstLineChars="199" w:firstLine="479"/>
        <w:rPr>
          <w:rFonts w:ascii="仿宋_GB2312" w:eastAsia="仿宋_GB2312" w:hAnsi="仿宋" w:cs="仿宋_GB2312"/>
          <w:b/>
          <w:sz w:val="24"/>
          <w:szCs w:val="24"/>
        </w:rPr>
      </w:pPr>
      <w:r>
        <w:rPr>
          <w:rFonts w:ascii="仿宋_GB2312" w:eastAsia="仿宋_GB2312" w:hAnsi="仿宋" w:cs="仿宋_GB2312"/>
          <w:b/>
          <w:sz w:val="24"/>
          <w:szCs w:val="24"/>
        </w:rPr>
        <w:t>15.5投标人仅提交备份投标文件，没有在电子交易平台传输递交投标文件的，投标无效。</w:t>
      </w:r>
    </w:p>
    <w:p w:rsidR="009B618A" w:rsidRDefault="00D276AC">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16.投标文件的无效处理</w:t>
      </w:r>
    </w:p>
    <w:p w:rsidR="009B618A" w:rsidRDefault="00D276AC">
      <w:pPr>
        <w:pStyle w:val="aa"/>
        <w:spacing w:line="360" w:lineRule="auto"/>
        <w:ind w:firstLineChars="150" w:firstLine="360"/>
        <w:rPr>
          <w:rFonts w:ascii="仿宋_GB2312" w:eastAsia="仿宋_GB2312" w:hAnsi="仿宋" w:cs="仿宋_GB2312"/>
          <w:szCs w:val="21"/>
        </w:rPr>
      </w:pPr>
      <w:r>
        <w:rPr>
          <w:rFonts w:ascii="仿宋_GB2312" w:eastAsia="仿宋_GB2312" w:hAnsi="仿宋" w:cs="仿宋_GB2312" w:hint="eastAsia"/>
          <w:szCs w:val="21"/>
        </w:rPr>
        <w:t>有招标文件第四部分</w:t>
      </w:r>
      <w:r>
        <w:rPr>
          <w:rFonts w:ascii="仿宋_GB2312" w:eastAsia="仿宋_GB2312" w:hAnsi="仿宋" w:hint="eastAsia"/>
        </w:rPr>
        <w:t>第</w:t>
      </w:r>
      <w:r>
        <w:rPr>
          <w:rFonts w:ascii="仿宋_GB2312" w:eastAsia="仿宋_GB2312" w:hAnsi="仿宋"/>
        </w:rPr>
        <w:t>13项规定</w:t>
      </w:r>
      <w:r>
        <w:rPr>
          <w:rFonts w:ascii="仿宋_GB2312" w:eastAsia="仿宋_GB2312" w:hAnsi="仿宋" w:cs="仿宋_GB2312" w:hint="eastAsia"/>
          <w:szCs w:val="21"/>
        </w:rPr>
        <w:t>的情形之一的，投标无效：</w:t>
      </w:r>
    </w:p>
    <w:p w:rsidR="009B618A" w:rsidRDefault="00D276AC">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17.投标有效期</w:t>
      </w:r>
    </w:p>
    <w:p w:rsidR="009B618A" w:rsidRDefault="00D276AC">
      <w:pPr>
        <w:spacing w:line="360" w:lineRule="auto"/>
        <w:ind w:firstLineChars="200" w:firstLine="480"/>
        <w:rPr>
          <w:rFonts w:ascii="仿宋_GB2312" w:eastAsia="仿宋_GB2312" w:hAnsi="仿宋" w:cs="仿宋_GB2312"/>
          <w:b/>
          <w:sz w:val="24"/>
          <w:szCs w:val="21"/>
        </w:rPr>
      </w:pPr>
      <w:r>
        <w:rPr>
          <w:rFonts w:ascii="仿宋_GB2312" w:eastAsia="仿宋_GB2312" w:hAnsi="仿宋" w:cs="仿宋_GB2312"/>
          <w:sz w:val="24"/>
          <w:szCs w:val="20"/>
        </w:rPr>
        <w:t>17.1投标有效期为从提交投标文件的截止之日起90天。</w:t>
      </w:r>
      <w:r>
        <w:rPr>
          <w:rFonts w:ascii="仿宋_GB2312" w:eastAsia="仿宋_GB2312" w:hAnsi="仿宋" w:cs="仿宋_GB2312"/>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rsidR="009B618A" w:rsidRDefault="00D276AC">
      <w:pPr>
        <w:pStyle w:val="27"/>
        <w:spacing w:before="0"/>
        <w:ind w:firstLine="480"/>
        <w:rPr>
          <w:rFonts w:ascii="仿宋_GB2312" w:eastAsia="仿宋_GB2312" w:hAnsi="仿宋" w:cs="仿宋_GB2312"/>
        </w:rPr>
      </w:pPr>
      <w:r>
        <w:rPr>
          <w:rFonts w:ascii="仿宋_GB2312" w:eastAsia="仿宋_GB2312" w:hAnsi="仿宋" w:cs="仿宋_GB2312"/>
        </w:rPr>
        <w:t>17.2投标文件合格投递后，自投标截止日期起，在投标有效期内有效。</w:t>
      </w:r>
    </w:p>
    <w:p w:rsidR="009B618A" w:rsidRDefault="00D276AC">
      <w:pPr>
        <w:pStyle w:val="27"/>
        <w:spacing w:before="0"/>
        <w:ind w:firstLine="480"/>
        <w:rPr>
          <w:rFonts w:ascii="仿宋_GB2312" w:eastAsia="仿宋_GB2312" w:hAnsi="仿宋" w:cs="仿宋_GB2312"/>
        </w:rPr>
      </w:pPr>
      <w:r>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9B618A" w:rsidRDefault="009B618A">
      <w:pPr>
        <w:pStyle w:val="27"/>
        <w:spacing w:before="0"/>
        <w:ind w:firstLine="643"/>
        <w:rPr>
          <w:rFonts w:ascii="仿宋_GB2312" w:eastAsia="仿宋_GB2312" w:hAnsi="仿宋" w:cs="仿宋_GB2312"/>
          <w:b/>
          <w:sz w:val="32"/>
        </w:rPr>
      </w:pPr>
    </w:p>
    <w:p w:rsidR="009B618A" w:rsidRDefault="00D276AC">
      <w:pPr>
        <w:pStyle w:val="27"/>
        <w:spacing w:before="0"/>
        <w:ind w:firstLineChars="600" w:firstLine="1928"/>
        <w:rPr>
          <w:rFonts w:ascii="仿宋_GB2312" w:eastAsia="仿宋_GB2312" w:hAnsi="仿宋" w:cs="仿宋_GB2312"/>
          <w:b/>
          <w:sz w:val="32"/>
        </w:rPr>
      </w:pPr>
      <w:r>
        <w:rPr>
          <w:rFonts w:ascii="仿宋_GB2312" w:eastAsia="仿宋_GB2312" w:hAnsi="仿宋" w:cs="仿宋_GB2312" w:hint="eastAsia"/>
          <w:b/>
          <w:sz w:val="32"/>
        </w:rPr>
        <w:t>四、开标、资格审查与信用信息查询</w:t>
      </w:r>
    </w:p>
    <w:p w:rsidR="009B618A" w:rsidRDefault="00D276AC">
      <w:pPr>
        <w:pStyle w:val="af17cgridlangnp1033langf"/>
        <w:spacing w:before="0" w:line="360" w:lineRule="auto"/>
        <w:ind w:left="0" w:firstLineChars="100" w:firstLine="241"/>
        <w:contextualSpacing/>
        <w:rPr>
          <w:rFonts w:ascii="仿宋_GB2312" w:eastAsia="仿宋_GB2312"/>
          <w:sz w:val="24"/>
        </w:rPr>
      </w:pPr>
      <w:r>
        <w:rPr>
          <w:rFonts w:ascii="仿宋_GB2312" w:eastAsia="仿宋_GB2312" w:hAnsi="仿宋" w:cs="仿宋_GB2312"/>
          <w:b/>
          <w:sz w:val="24"/>
          <w:szCs w:val="24"/>
        </w:rPr>
        <w:t>18.开标</w:t>
      </w:r>
    </w:p>
    <w:p w:rsidR="009B618A" w:rsidRDefault="00D276AC">
      <w:pPr>
        <w:pStyle w:val="af17cgridlangnp1033langf"/>
        <w:spacing w:before="0" w:line="360" w:lineRule="auto"/>
        <w:ind w:left="0" w:firstLineChars="200" w:firstLine="480"/>
        <w:contextualSpacing/>
        <w:rPr>
          <w:rFonts w:ascii="仿宋_GB2312" w:eastAsia="仿宋_GB2312" w:hAnsi="仿宋" w:cs="仿宋_GB2312"/>
          <w:sz w:val="24"/>
        </w:rPr>
      </w:pPr>
      <w:r>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9B618A" w:rsidRDefault="00D276AC">
      <w:pPr>
        <w:pStyle w:val="af17cgridlangnp1033langf"/>
        <w:spacing w:before="0" w:line="360" w:lineRule="auto"/>
        <w:ind w:left="0" w:firstLineChars="100" w:firstLine="240"/>
        <w:contextualSpacing/>
        <w:rPr>
          <w:rFonts w:ascii="仿宋_GB2312" w:eastAsia="仿宋_GB2312" w:hAnsi="仿宋" w:cs="仿宋_GB2312"/>
          <w:sz w:val="24"/>
        </w:rPr>
      </w:pPr>
      <w:r>
        <w:rPr>
          <w:rFonts w:ascii="仿宋_GB2312" w:eastAsia="仿宋_GB2312" w:hAnsi="仿宋" w:cs="仿宋_GB2312" w:hint="eastAsia"/>
          <w:sz w:val="24"/>
        </w:rPr>
        <w:t xml:space="preserve">　</w:t>
      </w:r>
      <w:r>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9B618A" w:rsidRDefault="00D276AC">
      <w:pPr>
        <w:pStyle w:val="af17cgridlangnp1033langf"/>
        <w:spacing w:before="0" w:line="360" w:lineRule="auto"/>
        <w:ind w:left="0" w:firstLineChars="100" w:firstLine="240"/>
        <w:contextualSpacing/>
        <w:rPr>
          <w:rFonts w:ascii="仿宋_GB2312" w:eastAsia="仿宋_GB2312" w:hAnsi="仿宋" w:cs="仿宋_GB2312"/>
          <w:b/>
          <w:sz w:val="24"/>
        </w:rPr>
      </w:pPr>
      <w:r>
        <w:rPr>
          <w:rFonts w:ascii="仿宋_GB2312" w:eastAsia="仿宋_GB2312" w:hAnsi="仿宋" w:cs="仿宋_GB2312" w:hint="eastAsia"/>
          <w:sz w:val="24"/>
        </w:rPr>
        <w:t xml:space="preserve">　</w:t>
      </w:r>
      <w:r>
        <w:rPr>
          <w:rFonts w:ascii="仿宋_GB2312" w:eastAsia="仿宋_GB2312" w:hAnsi="仿宋" w:cs="仿宋_GB2312"/>
          <w:sz w:val="24"/>
        </w:rPr>
        <w:t>18.3</w:t>
      </w:r>
      <w:r>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9B618A" w:rsidRDefault="00D276AC">
      <w:pPr>
        <w:widowControl/>
        <w:spacing w:before="100" w:beforeAutospacing="1" w:after="240" w:line="360" w:lineRule="auto"/>
        <w:jc w:val="left"/>
        <w:rPr>
          <w:rFonts w:ascii="仿宋_GB2312" w:eastAsia="仿宋_GB2312" w:hAnsi="仿宋" w:cs="仿宋_GB2312"/>
          <w:b/>
          <w:sz w:val="24"/>
          <w:szCs w:val="20"/>
        </w:rPr>
      </w:pPr>
      <w:r>
        <w:rPr>
          <w:rFonts w:ascii="仿宋_GB2312" w:eastAsia="仿宋_GB2312" w:hAnsi="仿宋" w:cs="仿宋_GB2312" w:hint="eastAsia"/>
          <w:b/>
          <w:sz w:val="24"/>
          <w:szCs w:val="20"/>
        </w:rPr>
        <w:t xml:space="preserve">　</w:t>
      </w:r>
      <w:r>
        <w:rPr>
          <w:rFonts w:ascii="仿宋_GB2312" w:eastAsia="仿宋_GB2312" w:hAnsi="仿宋" w:cs="仿宋_GB2312"/>
          <w:b/>
          <w:sz w:val="24"/>
          <w:szCs w:val="20"/>
        </w:rPr>
        <w:t>19、资格审查</w:t>
      </w:r>
    </w:p>
    <w:p w:rsidR="009B618A" w:rsidRDefault="00D276AC">
      <w:pPr>
        <w:pStyle w:val="27"/>
        <w:spacing w:before="0"/>
        <w:ind w:firstLine="480"/>
        <w:rPr>
          <w:rFonts w:ascii="仿宋_GB2312" w:eastAsia="仿宋_GB2312" w:hAnsi="仿宋" w:cs="Arial"/>
          <w:kern w:val="0"/>
          <w:szCs w:val="24"/>
        </w:rPr>
      </w:pPr>
      <w:r>
        <w:rPr>
          <w:rFonts w:ascii="仿宋_GB2312" w:eastAsia="仿宋_GB2312" w:hAnsi="仿宋" w:cs="Arial"/>
          <w:kern w:val="0"/>
          <w:szCs w:val="24"/>
        </w:rPr>
        <w:t>19.1开标后，采购人或采购机构将依法对投标人的资格进行审查。</w:t>
      </w:r>
    </w:p>
    <w:p w:rsidR="009B618A" w:rsidRDefault="00D276AC">
      <w:pPr>
        <w:snapToGrid w:val="0"/>
        <w:spacing w:line="360" w:lineRule="auto"/>
        <w:ind w:firstLineChars="200" w:firstLine="480"/>
        <w:rPr>
          <w:rFonts w:ascii="仿宋_GB2312" w:eastAsia="仿宋_GB2312" w:hAnsi="仿宋" w:cs="仿宋_GB2312"/>
          <w:sz w:val="24"/>
        </w:rPr>
      </w:pPr>
      <w:r>
        <w:rPr>
          <w:rFonts w:ascii="仿宋_GB2312" w:eastAsia="仿宋_GB2312" w:hAnsi="仿宋" w:cs="Arial"/>
          <w:kern w:val="0"/>
          <w:sz w:val="24"/>
        </w:rPr>
        <w:lastRenderedPageBreak/>
        <w:t>19.2</w:t>
      </w:r>
      <w:r>
        <w:rPr>
          <w:rFonts w:ascii="仿宋_GB2312" w:eastAsia="仿宋_GB2312" w:hAnsi="仿宋" w:cs="仿宋_GB2312" w:hint="eastAsia"/>
          <w:sz w:val="24"/>
        </w:rPr>
        <w:t>采购人或采购机构依据法律法规和招标文件的规定，对投标人的基本资格条件、特定资格条件进行审查。</w:t>
      </w:r>
    </w:p>
    <w:p w:rsidR="009B618A" w:rsidRDefault="00D276AC">
      <w:pPr>
        <w:pStyle w:val="27"/>
        <w:spacing w:before="0"/>
        <w:ind w:firstLine="480"/>
        <w:rPr>
          <w:rFonts w:ascii="仿宋_GB2312" w:eastAsia="仿宋_GB2312" w:hAnsi="仿宋" w:cs="仿宋_GB2312"/>
        </w:rPr>
      </w:pPr>
      <w:r>
        <w:rPr>
          <w:rFonts w:ascii="仿宋_GB2312" w:eastAsia="仿宋_GB2312" w:hAnsi="仿宋" w:cs="Arial"/>
          <w:kern w:val="0"/>
          <w:szCs w:val="24"/>
        </w:rPr>
        <w:t>19.3投标人未按照招标文件要求提供与</w:t>
      </w:r>
      <w:r>
        <w:rPr>
          <w:rFonts w:ascii="仿宋_GB2312" w:eastAsia="仿宋_GB2312" w:hAnsi="仿宋" w:cs="仿宋_GB2312" w:hint="eastAsia"/>
        </w:rPr>
        <w:t>基本资格条件、特定资格条件相应的</w:t>
      </w:r>
      <w:r>
        <w:rPr>
          <w:rFonts w:ascii="仿宋_GB2312" w:eastAsia="仿宋_GB2312" w:hAnsi="仿宋" w:cs="Arial" w:hint="eastAsia"/>
          <w:kern w:val="0"/>
          <w:szCs w:val="24"/>
        </w:rPr>
        <w:t>有效资格证明材料的，视为</w:t>
      </w:r>
      <w:r>
        <w:rPr>
          <w:rFonts w:ascii="仿宋_GB2312" w:eastAsia="仿宋_GB2312" w:hAnsi="仿宋" w:cs="仿宋_GB2312" w:hint="eastAsia"/>
        </w:rPr>
        <w:t>投标人不具备招标文件中规定的资格要求，其投标无效。</w:t>
      </w:r>
    </w:p>
    <w:p w:rsidR="009B618A" w:rsidRDefault="00D276AC">
      <w:pPr>
        <w:pStyle w:val="27"/>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4对未通过资格审查的投标人，采购人或采购机构告知其未通过的原因。</w:t>
      </w:r>
    </w:p>
    <w:p w:rsidR="009B618A" w:rsidRDefault="00D276AC">
      <w:pPr>
        <w:pStyle w:val="27"/>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5合格投标人不足3家的，不再评标。</w:t>
      </w:r>
    </w:p>
    <w:p w:rsidR="009B618A" w:rsidRDefault="00D276AC">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20、信用信息查询</w:t>
      </w:r>
    </w:p>
    <w:p w:rsidR="009B618A" w:rsidRDefault="00D276AC">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20.1信用信息查询渠道及截止时间：采购机构将通过</w:t>
      </w:r>
      <w:r>
        <w:rPr>
          <w:rFonts w:ascii="仿宋_GB2312" w:eastAsia="仿宋_GB2312" w:hAnsi="仿宋" w:cs="Arial"/>
          <w:kern w:val="0"/>
          <w:szCs w:val="24"/>
        </w:rPr>
        <w:t>“</w:t>
      </w:r>
      <w:r>
        <w:rPr>
          <w:rFonts w:ascii="仿宋_GB2312" w:eastAsia="仿宋_GB2312" w:hAnsi="仿宋" w:cs="Arial"/>
          <w:kern w:val="0"/>
          <w:szCs w:val="24"/>
        </w:rPr>
        <w:t>信用中国</w:t>
      </w:r>
      <w:r>
        <w:rPr>
          <w:rFonts w:ascii="仿宋_GB2312" w:eastAsia="仿宋_GB2312" w:hAnsi="仿宋" w:cs="Arial"/>
          <w:kern w:val="0"/>
          <w:szCs w:val="24"/>
        </w:rPr>
        <w:t>”</w:t>
      </w:r>
      <w:r>
        <w:rPr>
          <w:rFonts w:ascii="仿宋_GB2312" w:eastAsia="仿宋_GB2312" w:hAnsi="仿宋" w:cs="Arial"/>
          <w:kern w:val="0"/>
          <w:szCs w:val="24"/>
        </w:rPr>
        <w:t>网站(www.creditchina.gov.cn)、中国政府采购网(www.ccgp.gov.cn)渠道查询投标人投标截止时间当天的信用记录。</w:t>
      </w:r>
    </w:p>
    <w:p w:rsidR="009B618A" w:rsidRDefault="00D276AC">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20.2信用信息查询记录和证据留存的具体方式：现场查询的投标人的信用记录、查询结果经确认后将与采购文件一起存档。</w:t>
      </w:r>
    </w:p>
    <w:p w:rsidR="009B618A" w:rsidRDefault="00D276AC">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9B618A" w:rsidRDefault="00D276AC">
      <w:pPr>
        <w:pStyle w:val="27"/>
        <w:spacing w:before="0"/>
        <w:ind w:firstLine="480"/>
        <w:rPr>
          <w:rFonts w:ascii="仿宋_GB2312" w:eastAsia="仿宋_GB2312" w:hAnsi="仿宋" w:cs="仿宋_GB2312"/>
        </w:rPr>
      </w:pPr>
      <w:r>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_GB2312" w:eastAsia="仿宋_GB2312" w:hAnsi="仿宋" w:cs="仿宋_GB2312" w:hint="eastAsia"/>
        </w:rPr>
        <w:t>。</w:t>
      </w:r>
    </w:p>
    <w:p w:rsidR="009B618A" w:rsidRDefault="009B618A">
      <w:pPr>
        <w:pStyle w:val="27"/>
        <w:spacing w:before="0"/>
        <w:ind w:firstLineChars="0" w:firstLine="0"/>
        <w:rPr>
          <w:rFonts w:ascii="仿宋_GB2312" w:eastAsia="仿宋_GB2312" w:hAnsi="仿宋" w:cs="Arial"/>
          <w:kern w:val="0"/>
          <w:szCs w:val="24"/>
        </w:rPr>
      </w:pPr>
    </w:p>
    <w:p w:rsidR="009B618A" w:rsidRDefault="00D276AC">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五、评标</w:t>
      </w:r>
    </w:p>
    <w:p w:rsidR="009B618A" w:rsidRDefault="00D276AC">
      <w:pPr>
        <w:spacing w:line="360" w:lineRule="auto"/>
        <w:rPr>
          <w:rFonts w:ascii="仿宋_GB2312" w:eastAsia="仿宋_GB2312" w:hAnsi="仿宋" w:cs="仿宋_GB2312"/>
          <w:b/>
          <w:sz w:val="24"/>
        </w:rPr>
      </w:pPr>
      <w:bookmarkStart w:id="13" w:name="_Toc91899903"/>
      <w:r>
        <w:rPr>
          <w:rFonts w:ascii="仿宋_GB2312" w:eastAsia="仿宋_GB2312" w:hAnsi="仿宋" w:cs="仿宋_GB2312"/>
          <w:b/>
          <w:sz w:val="24"/>
        </w:rPr>
        <w:t>21.</w:t>
      </w: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w:t>
      </w:r>
      <w:r>
        <w:rPr>
          <w:rFonts w:asciiTheme="minorHAnsi" w:eastAsia="仿宋_GB2312" w:hAnsiTheme="minorHAnsi" w:cs="仿宋_GB2312" w:hint="eastAsia"/>
          <w:sz w:val="24"/>
        </w:rPr>
        <w:t>量化指标</w:t>
      </w:r>
      <w:r>
        <w:rPr>
          <w:rFonts w:ascii="仿宋_GB2312" w:eastAsia="仿宋_GB2312" w:hAnsi="仿宋" w:cs="仿宋_GB2312" w:hint="eastAsia"/>
          <w:sz w:val="24"/>
        </w:rPr>
        <w:t>排出推荐中标的投标人的先后顺序，并按顺序提出授标建议。</w:t>
      </w:r>
      <w:r>
        <w:rPr>
          <w:rFonts w:ascii="仿宋_GB2312" w:eastAsia="仿宋_GB2312" w:hAnsi="仿宋" w:cs="仿宋_GB2312" w:hint="eastAsia"/>
          <w:b/>
          <w:sz w:val="24"/>
        </w:rPr>
        <w:t>详见招标文件第四部分评标办法。</w:t>
      </w:r>
    </w:p>
    <w:p w:rsidR="009B618A" w:rsidRDefault="009B618A">
      <w:pPr>
        <w:spacing w:line="360" w:lineRule="auto"/>
        <w:rPr>
          <w:rFonts w:ascii="仿宋_GB2312" w:eastAsia="仿宋_GB2312" w:hAnsi="仿宋" w:cs="仿宋_GB2312"/>
          <w:b/>
          <w:sz w:val="24"/>
        </w:rPr>
      </w:pPr>
    </w:p>
    <w:p w:rsidR="009B618A" w:rsidRDefault="00D276AC">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六、定标</w:t>
      </w:r>
    </w:p>
    <w:p w:rsidR="009B618A" w:rsidRDefault="00D276AC">
      <w:pPr>
        <w:pStyle w:val="aa"/>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22. </w:t>
      </w:r>
      <w:r>
        <w:rPr>
          <w:rFonts w:ascii="仿宋_GB2312" w:eastAsia="仿宋_GB2312" w:hAnsi="仿宋" w:cs="仿宋_GB2312" w:hint="eastAsia"/>
          <w:b/>
        </w:rPr>
        <w:t>确定中标供应商</w:t>
      </w:r>
    </w:p>
    <w:p w:rsidR="009B618A" w:rsidRDefault="00D276AC">
      <w:pPr>
        <w:pStyle w:val="27"/>
        <w:snapToGrid w:val="0"/>
        <w:spacing w:before="0"/>
        <w:ind w:firstLine="480"/>
        <w:rPr>
          <w:rFonts w:ascii="仿宋_GB2312" w:eastAsia="仿宋_GB2312" w:hAnsi="仿宋" w:cs="仿宋_GB2312"/>
          <w:b/>
          <w:szCs w:val="24"/>
        </w:rPr>
      </w:pPr>
      <w:r>
        <w:rPr>
          <w:rFonts w:ascii="仿宋_GB2312" w:eastAsia="仿宋_GB2312" w:hAnsi="仿宋" w:cs="仿宋_GB2312" w:hint="eastAsia"/>
          <w:szCs w:val="24"/>
        </w:rPr>
        <w:t>采购人将自收到评审报告之日起</w:t>
      </w:r>
      <w:r>
        <w:rPr>
          <w:rFonts w:ascii="仿宋_GB2312" w:eastAsia="仿宋_GB2312" w:hAnsi="仿宋" w:cs="仿宋_GB2312"/>
          <w:szCs w:val="24"/>
        </w:rPr>
        <w:t>5个工作日内通过电子交易平台在评审报告推荐的中标候选人中按顺序确定中标供应商。</w:t>
      </w:r>
    </w:p>
    <w:p w:rsidR="009B618A" w:rsidRDefault="00D276AC">
      <w:pPr>
        <w:pStyle w:val="27"/>
        <w:snapToGrid w:val="0"/>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23. </w:t>
      </w:r>
      <w:r>
        <w:rPr>
          <w:rFonts w:ascii="仿宋_GB2312" w:eastAsia="仿宋_GB2312" w:hAnsi="仿宋" w:cs="仿宋_GB2312" w:hint="eastAsia"/>
          <w:b/>
          <w:szCs w:val="24"/>
        </w:rPr>
        <w:t>中标通知与中标结果公告</w:t>
      </w:r>
    </w:p>
    <w:p w:rsidR="009B618A" w:rsidRDefault="00D276AC">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lastRenderedPageBreak/>
        <w:t>23.1自中标人确定之日起2个工作日内，采购机构通过电子交易平台向中标人发出中标通知书，</w:t>
      </w:r>
      <w:r>
        <w:rPr>
          <w:rFonts w:ascii="仿宋_GB2312" w:eastAsia="仿宋_GB2312" w:hAnsi="仿宋" w:cs="仿宋_GB2312" w:hint="eastAsia"/>
          <w:sz w:val="24"/>
        </w:rPr>
        <w:t>同时编制发布采购结果公告。采购机构也可以以纸质形式进行中标通知。</w:t>
      </w:r>
    </w:p>
    <w:p w:rsidR="009B618A" w:rsidRDefault="00D276AC">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r>
        <w:rPr>
          <w:rFonts w:ascii="仿宋_GB2312" w:eastAsia="仿宋_GB2312" w:hAnsi="仿宋" w:cs="仿宋_GB2312" w:hint="eastAsia"/>
          <w:sz w:val="24"/>
        </w:rPr>
        <w:t>的名称、规格型号、数量、单价、服务要求，开标记录、未中标情况说明、中标公告期限以及评审专家名单、评分汇总及明细。</w:t>
      </w:r>
    </w:p>
    <w:p w:rsidR="009B618A" w:rsidRDefault="00D276AC">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23.3公告期限为1个工作日。</w:t>
      </w:r>
    </w:p>
    <w:p w:rsidR="009B618A" w:rsidRDefault="009B618A">
      <w:pPr>
        <w:snapToGrid w:val="0"/>
        <w:spacing w:line="360" w:lineRule="auto"/>
        <w:ind w:leftChars="57" w:left="120" w:firstLineChars="150" w:firstLine="482"/>
        <w:jc w:val="center"/>
        <w:rPr>
          <w:rFonts w:ascii="仿宋_GB2312" w:eastAsia="仿宋_GB2312" w:hAnsi="仿宋" w:cs="仿宋_GB2312"/>
          <w:b/>
          <w:sz w:val="32"/>
        </w:rPr>
      </w:pPr>
    </w:p>
    <w:p w:rsidR="009B618A" w:rsidRDefault="00D276AC">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七、合同授予</w:t>
      </w:r>
    </w:p>
    <w:p w:rsidR="009B618A" w:rsidRDefault="00D276AC">
      <w:pPr>
        <w:pStyle w:val="aa"/>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24. </w:t>
      </w:r>
      <w:r>
        <w:rPr>
          <w:rFonts w:ascii="仿宋_GB2312" w:eastAsia="仿宋_GB2312" w:hAnsi="仿宋" w:cs="仿宋_GB2312" w:hint="eastAsia"/>
        </w:rPr>
        <w:t>合同主要条款详见第五部分拟签订的合同文本。</w:t>
      </w:r>
    </w:p>
    <w:p w:rsidR="009B618A" w:rsidRDefault="00D276AC">
      <w:pPr>
        <w:pStyle w:val="aa"/>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25. </w:t>
      </w:r>
      <w:r>
        <w:rPr>
          <w:rFonts w:ascii="仿宋_GB2312" w:eastAsia="仿宋_GB2312" w:hAnsi="仿宋" w:cs="仿宋_GB2312" w:hint="eastAsia"/>
          <w:b/>
        </w:rPr>
        <w:t>合同的签订</w:t>
      </w:r>
    </w:p>
    <w:p w:rsidR="009B618A" w:rsidRDefault="00D276AC">
      <w:pPr>
        <w:widowControl/>
        <w:shd w:val="clear" w:color="auto" w:fill="FFFFFF"/>
        <w:spacing w:line="360" w:lineRule="auto"/>
        <w:ind w:firstLine="480"/>
        <w:jc w:val="left"/>
        <w:rPr>
          <w:rFonts w:ascii="仿宋_GB2312" w:eastAsia="仿宋_GB2312" w:hAnsi="仿宋" w:cs="Arial"/>
          <w:kern w:val="0"/>
          <w:sz w:val="24"/>
        </w:rPr>
      </w:pPr>
      <w:r>
        <w:rPr>
          <w:rFonts w:ascii="仿宋_GB2312" w:eastAsia="仿宋_GB2312" w:hAnsi="仿宋" w:cs="仿宋_GB2312"/>
          <w:sz w:val="24"/>
        </w:rPr>
        <w:t>25.1</w:t>
      </w:r>
      <w:r>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Pr>
          <w:rFonts w:ascii="仿宋_GB2312" w:eastAsia="仿宋_GB2312" w:hAnsi="仿宋" w:cs="Arial" w:hint="eastAsia"/>
          <w:kern w:val="0"/>
          <w:sz w:val="24"/>
        </w:rPr>
        <w:t>合同签订之日起2个工作日</w:t>
      </w:r>
      <w:r>
        <w:rPr>
          <w:rFonts w:ascii="仿宋_GB2312" w:eastAsia="仿宋_GB2312" w:hAnsi="仿宋" w:cs="Arial"/>
          <w:kern w:val="0"/>
          <w:sz w:val="24"/>
        </w:rPr>
        <w:t>内依法发布合同公告。</w:t>
      </w:r>
    </w:p>
    <w:p w:rsidR="009B618A" w:rsidRDefault="00D276AC">
      <w:pPr>
        <w:pStyle w:val="27"/>
        <w:snapToGrid w:val="0"/>
        <w:spacing w:before="0"/>
        <w:ind w:firstLine="480"/>
        <w:rPr>
          <w:rFonts w:ascii="仿宋_GB2312" w:eastAsia="仿宋_GB2312" w:hAnsi="仿宋"/>
          <w:kern w:val="0"/>
        </w:rPr>
      </w:pPr>
      <w:r>
        <w:rPr>
          <w:rFonts w:ascii="仿宋_GB2312" w:eastAsia="仿宋_GB2312" w:hAnsi="仿宋" w:cs="仿宋_GB2312"/>
          <w:kern w:val="0"/>
          <w:lang w:val="zh-CN"/>
        </w:rPr>
        <w:t>25.2</w:t>
      </w:r>
      <w:r>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9B618A" w:rsidRDefault="00D276AC">
      <w:pPr>
        <w:pStyle w:val="27"/>
        <w:snapToGrid w:val="0"/>
        <w:spacing w:before="0"/>
        <w:ind w:firstLine="480"/>
        <w:rPr>
          <w:rFonts w:ascii="仿宋_GB2312" w:eastAsia="仿宋_GB2312" w:hAnsi="仿宋" w:cs="仿宋_GB2312"/>
        </w:rPr>
      </w:pPr>
      <w:r>
        <w:rPr>
          <w:rFonts w:ascii="仿宋_GB2312" w:eastAsia="仿宋_GB2312" w:hAnsi="仿宋" w:cs="仿宋_GB2312"/>
        </w:rPr>
        <w:t>25.3如签订合同并生效后，供应商无故拒绝或延期，除按照合同条款处理外，列入不良行为记录一次，并给予通报。</w:t>
      </w:r>
    </w:p>
    <w:p w:rsidR="009B618A" w:rsidRDefault="00D276AC">
      <w:pPr>
        <w:pStyle w:val="27"/>
        <w:snapToGrid w:val="0"/>
        <w:spacing w:before="0"/>
        <w:ind w:firstLine="480"/>
        <w:rPr>
          <w:rFonts w:ascii="仿宋_GB2312" w:eastAsia="仿宋_GB2312" w:hAnsi="仿宋" w:cs="仿宋_GB2312"/>
        </w:rPr>
      </w:pPr>
      <w:r>
        <w:rPr>
          <w:rFonts w:ascii="仿宋_GB2312" w:eastAsia="仿宋_GB2312" w:hAnsi="仿宋" w:cs="仿宋_GB2312"/>
        </w:rPr>
        <w:t>25.4中标供应</w:t>
      </w:r>
      <w:r>
        <w:rPr>
          <w:rFonts w:ascii="仿宋_GB2312" w:eastAsia="仿宋_GB2312" w:hAnsi="仿宋" w:cs="仿宋_GB2312" w:hint="eastAsia"/>
        </w:rPr>
        <w:t>商拒绝与采购人签订合同的，采购人可以按照评审报告推荐的中标或者成交候选人名单排序，确定下一候选人为中标供应商，也可以重新开展政府采购活动。</w:t>
      </w:r>
    </w:p>
    <w:p w:rsidR="009B618A" w:rsidRDefault="00D276AC">
      <w:pPr>
        <w:pStyle w:val="27"/>
        <w:snapToGrid w:val="0"/>
        <w:spacing w:before="0" w:after="120"/>
        <w:ind w:firstLine="480"/>
        <w:rPr>
          <w:rFonts w:ascii="仿宋_GB2312" w:eastAsia="仿宋_GB2312" w:hAnsi="仿宋" w:cs="仿宋_GB2312"/>
        </w:rPr>
      </w:pPr>
      <w:r>
        <w:rPr>
          <w:rFonts w:ascii="仿宋_GB2312" w:eastAsia="仿宋_GB2312" w:hAnsi="仿宋" w:cs="仿宋_GB2312"/>
        </w:rPr>
        <w:t>25.5采购合同由采购人与中标供应商根据</w:t>
      </w:r>
      <w:r>
        <w:rPr>
          <w:rFonts w:ascii="仿宋_GB2312" w:eastAsia="仿宋_GB2312" w:hAnsi="仿宋" w:cs="仿宋_GB2312" w:hint="eastAsia"/>
        </w:rPr>
        <w:t>招标文件、投标文件等内容通过政府采购电子交易平台在线签订，自动备案。</w:t>
      </w:r>
    </w:p>
    <w:p w:rsidR="009B618A" w:rsidRDefault="00D276AC">
      <w:pPr>
        <w:pStyle w:val="aa"/>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26. </w:t>
      </w:r>
      <w:r>
        <w:rPr>
          <w:rFonts w:ascii="仿宋_GB2312" w:eastAsia="仿宋_GB2312" w:hAnsi="仿宋" w:cs="仿宋_GB2312" w:hint="eastAsia"/>
          <w:b/>
        </w:rPr>
        <w:t>履约保证金</w:t>
      </w:r>
    </w:p>
    <w:p w:rsidR="009B618A" w:rsidRDefault="00D276AC">
      <w:pPr>
        <w:tabs>
          <w:tab w:val="left" w:pos="0"/>
        </w:tabs>
        <w:spacing w:line="360" w:lineRule="auto"/>
        <w:ind w:firstLine="482"/>
        <w:rPr>
          <w:rFonts w:ascii="仿宋_GB2312" w:eastAsia="仿宋_GB2312" w:hAnsi="仿宋"/>
          <w:b/>
          <w:sz w:val="24"/>
        </w:rPr>
      </w:pPr>
      <w:r>
        <w:rPr>
          <w:rFonts w:ascii="仿宋_GB2312" w:eastAsia="仿宋_GB2312" w:hAnsi="仿宋" w:cs="Helvetica" w:hint="eastAsia"/>
          <w:kern w:val="0"/>
          <w:sz w:val="24"/>
        </w:rPr>
        <w:t>拟签订的合同文本要求中标供应商提交履约保证金的，供应商应当以支票、汇票、本票或者金融机构、担保机构出具的保函等非现金形式提交</w:t>
      </w:r>
      <w:r>
        <w:rPr>
          <w:rFonts w:ascii="仿宋_GB2312" w:eastAsia="仿宋_GB2312" w:hAnsi="仿宋" w:hint="eastAsia"/>
          <w:sz w:val="24"/>
        </w:rPr>
        <w:t>。履约保证金的数额不得超过政府采购合同金额的</w:t>
      </w:r>
      <w:r>
        <w:rPr>
          <w:rFonts w:ascii="仿宋_GB2312" w:eastAsia="仿宋_GB2312" w:hAnsi="仿宋"/>
          <w:sz w:val="24"/>
        </w:rPr>
        <w:t>5%。</w:t>
      </w:r>
      <w:r>
        <w:rPr>
          <w:rFonts w:ascii="仿宋_GB2312" w:eastAsia="仿宋_GB2312" w:hAnsi="仿宋" w:hint="eastAsia"/>
          <w:sz w:val="24"/>
        </w:rPr>
        <w:t>鼓励和支持供应商以银行、保险公司出具的保函形式提供履约保证金。</w:t>
      </w:r>
      <w:r>
        <w:rPr>
          <w:rFonts w:ascii="仿宋_GB2312" w:eastAsia="仿宋_GB2312" w:hAnsi="仿宋" w:hint="eastAsia"/>
          <w:b/>
          <w:sz w:val="24"/>
        </w:rPr>
        <w:t>采购人不得拒收履约保函。</w:t>
      </w:r>
    </w:p>
    <w:p w:rsidR="009B618A" w:rsidRDefault="00D276AC">
      <w:pPr>
        <w:tabs>
          <w:tab w:val="left" w:pos="0"/>
        </w:tabs>
        <w:spacing w:line="360" w:lineRule="auto"/>
        <w:ind w:firstLine="482"/>
        <w:rPr>
          <w:rFonts w:ascii="仿宋_GB2312" w:eastAsia="仿宋_GB2312" w:hAnsi="仿宋" w:cs="仿宋_GB2312"/>
          <w:sz w:val="24"/>
          <w:szCs w:val="20"/>
        </w:rPr>
      </w:pPr>
      <w:r>
        <w:rPr>
          <w:rFonts w:ascii="仿宋_GB2312" w:eastAsia="仿宋_GB2312"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w:t>
      </w:r>
      <w:r>
        <w:rPr>
          <w:rFonts w:ascii="仿宋_GB2312" w:eastAsia="仿宋_GB2312" w:hAnsi="仿宋" w:cs="仿宋_GB2312" w:hint="eastAsia"/>
          <w:sz w:val="24"/>
          <w:szCs w:val="20"/>
        </w:rPr>
        <w:lastRenderedPageBreak/>
        <w:t>约保证金；评价总分在90分以上的，收取履约保证金不得高于合同金额2%；评价总分在90分以下或者暂无评分的，收取履约保证金不得高于合同金额5%。</w:t>
      </w:r>
    </w:p>
    <w:p w:rsidR="009B618A" w:rsidRDefault="00D276AC">
      <w:pPr>
        <w:pStyle w:val="2"/>
        <w:ind w:left="0" w:firstLineChars="200" w:firstLine="48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9B618A" w:rsidRDefault="009B618A">
      <w:pPr>
        <w:snapToGrid w:val="0"/>
        <w:spacing w:line="360" w:lineRule="auto"/>
        <w:ind w:firstLineChars="1045" w:firstLine="3357"/>
        <w:rPr>
          <w:rFonts w:ascii="仿宋_GB2312" w:eastAsia="仿宋_GB2312" w:hAnsi="仿宋" w:cs="仿宋_GB2312"/>
          <w:b/>
          <w:sz w:val="32"/>
        </w:rPr>
      </w:pPr>
    </w:p>
    <w:p w:rsidR="009B618A" w:rsidRDefault="00D276AC">
      <w:pPr>
        <w:snapToGrid w:val="0"/>
        <w:spacing w:line="360" w:lineRule="auto"/>
        <w:ind w:firstLineChars="1045" w:firstLine="3357"/>
        <w:rPr>
          <w:rFonts w:ascii="仿宋_GB2312" w:eastAsia="仿宋_GB2312" w:hAnsi="仿宋"/>
          <w:b/>
          <w:sz w:val="24"/>
        </w:rPr>
      </w:pPr>
      <w:r>
        <w:rPr>
          <w:rFonts w:ascii="仿宋_GB2312" w:eastAsia="仿宋_GB2312" w:hAnsi="仿宋" w:cs="仿宋_GB2312" w:hint="eastAsia"/>
          <w:b/>
          <w:sz w:val="32"/>
        </w:rPr>
        <w:t>八、电子交易活动的中止</w:t>
      </w:r>
    </w:p>
    <w:p w:rsidR="009B618A" w:rsidRDefault="00D276AC">
      <w:pPr>
        <w:pStyle w:val="27"/>
        <w:snapToGrid w:val="0"/>
        <w:spacing w:before="0"/>
        <w:ind w:firstLineChars="0" w:firstLine="0"/>
        <w:rPr>
          <w:rFonts w:ascii="仿宋_GB2312" w:eastAsia="仿宋_GB2312" w:hAnsi="仿宋" w:cs="仿宋_GB2312"/>
        </w:rPr>
      </w:pPr>
      <w:r>
        <w:rPr>
          <w:rFonts w:ascii="仿宋_GB2312" w:eastAsia="仿宋_GB2312" w:hAnsi="仿宋" w:cs="仿宋_GB2312"/>
        </w:rPr>
        <w:t>2</w:t>
      </w:r>
      <w:r>
        <w:rPr>
          <w:rFonts w:ascii="仿宋_GB2312" w:eastAsia="仿宋_GB2312" w:hAnsi="仿宋" w:cs="仿宋_GB2312"/>
          <w:b/>
          <w:szCs w:val="24"/>
        </w:rPr>
        <w:t xml:space="preserve">7. </w:t>
      </w:r>
      <w:r>
        <w:rPr>
          <w:rFonts w:ascii="仿宋_GB2312" w:eastAsia="仿宋_GB2312" w:hAnsi="仿宋" w:cs="仿宋_GB2312" w:hint="eastAsia"/>
          <w:b/>
          <w:szCs w:val="24"/>
        </w:rPr>
        <w:t>电子交易活动的中止。</w:t>
      </w:r>
      <w:r>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9B618A" w:rsidRDefault="00D276AC">
      <w:pPr>
        <w:pStyle w:val="27"/>
        <w:snapToGrid w:val="0"/>
        <w:spacing w:before="0"/>
        <w:ind w:firstLine="480"/>
        <w:rPr>
          <w:rFonts w:ascii="仿宋_GB2312" w:eastAsia="仿宋_GB2312" w:hAnsi="仿宋" w:cs="仿宋_GB2312"/>
        </w:rPr>
      </w:pPr>
      <w:r>
        <w:rPr>
          <w:rFonts w:ascii="仿宋_GB2312" w:eastAsia="仿宋_GB2312" w:hAnsi="仿宋" w:cs="仿宋_GB2312"/>
        </w:rPr>
        <w:t xml:space="preserve">27.1电子交易平台发生故障而无法登录访问的； </w:t>
      </w:r>
    </w:p>
    <w:p w:rsidR="009B618A" w:rsidRDefault="00D276AC">
      <w:pPr>
        <w:pStyle w:val="27"/>
        <w:snapToGrid w:val="0"/>
        <w:spacing w:before="0"/>
        <w:ind w:firstLine="480"/>
        <w:rPr>
          <w:rFonts w:ascii="仿宋_GB2312" w:eastAsia="仿宋_GB2312" w:hAnsi="仿宋" w:cs="仿宋_GB2312"/>
        </w:rPr>
      </w:pPr>
      <w:r>
        <w:rPr>
          <w:rFonts w:ascii="仿宋_GB2312" w:eastAsia="仿宋_GB2312" w:hAnsi="仿宋" w:cs="仿宋_GB2312"/>
        </w:rPr>
        <w:t>27.2电子交易平台应用或数据库出现错误，不能进行正常操作的；</w:t>
      </w:r>
    </w:p>
    <w:p w:rsidR="009B618A" w:rsidRDefault="00D276AC">
      <w:pPr>
        <w:pStyle w:val="27"/>
        <w:snapToGrid w:val="0"/>
        <w:spacing w:before="0"/>
        <w:ind w:firstLine="480"/>
        <w:rPr>
          <w:rFonts w:ascii="仿宋_GB2312" w:eastAsia="仿宋_GB2312" w:hAnsi="仿宋" w:cs="仿宋_GB2312"/>
        </w:rPr>
      </w:pPr>
      <w:r>
        <w:rPr>
          <w:rFonts w:ascii="仿宋_GB2312" w:eastAsia="仿宋_GB2312" w:hAnsi="仿宋" w:cs="仿宋_GB2312"/>
        </w:rPr>
        <w:t>27.3电子交易平台发现严重安全漏洞，有潜在泄密危险的；</w:t>
      </w:r>
    </w:p>
    <w:p w:rsidR="009B618A" w:rsidRDefault="00D276AC">
      <w:pPr>
        <w:pStyle w:val="27"/>
        <w:snapToGrid w:val="0"/>
        <w:spacing w:before="0"/>
        <w:ind w:firstLine="480"/>
        <w:rPr>
          <w:rFonts w:ascii="仿宋_GB2312" w:eastAsia="仿宋_GB2312" w:hAnsi="仿宋" w:cs="仿宋_GB2312"/>
        </w:rPr>
      </w:pPr>
      <w:r>
        <w:rPr>
          <w:rFonts w:ascii="仿宋_GB2312" w:eastAsia="仿宋_GB2312" w:hAnsi="仿宋" w:cs="仿宋_GB2312"/>
        </w:rPr>
        <w:t xml:space="preserve">27.4病毒发作导致不能进行正常操作的； </w:t>
      </w:r>
    </w:p>
    <w:p w:rsidR="009B618A" w:rsidRDefault="00D276AC">
      <w:pPr>
        <w:pStyle w:val="27"/>
        <w:snapToGrid w:val="0"/>
        <w:spacing w:before="0"/>
        <w:ind w:firstLine="480"/>
        <w:rPr>
          <w:rFonts w:ascii="仿宋_GB2312" w:eastAsia="仿宋_GB2312" w:hAnsi="仿宋" w:cs="仿宋_GB2312"/>
        </w:rPr>
      </w:pPr>
      <w:r>
        <w:rPr>
          <w:rFonts w:ascii="仿宋_GB2312" w:eastAsia="仿宋_GB2312" w:hAnsi="仿宋" w:cs="仿宋_GB2312"/>
        </w:rPr>
        <w:t>27.5其他无法保证电子交易的公平、公正和安全的情况。</w:t>
      </w:r>
    </w:p>
    <w:p w:rsidR="009B618A" w:rsidRDefault="00D276AC">
      <w:pPr>
        <w:pStyle w:val="27"/>
        <w:snapToGrid w:val="0"/>
        <w:spacing w:before="0"/>
        <w:ind w:firstLineChars="0" w:firstLine="0"/>
        <w:rPr>
          <w:rFonts w:ascii="仿宋_GB2312" w:eastAsia="仿宋_GB2312" w:hAnsi="仿宋" w:cs="仿宋_GB2312"/>
        </w:rPr>
      </w:pPr>
      <w:r>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9B618A" w:rsidRDefault="009B618A">
      <w:pPr>
        <w:tabs>
          <w:tab w:val="left" w:pos="0"/>
        </w:tabs>
        <w:spacing w:line="360" w:lineRule="auto"/>
        <w:ind w:firstLine="480"/>
        <w:rPr>
          <w:rFonts w:ascii="仿宋_GB2312" w:eastAsia="仿宋_GB2312" w:hAnsi="仿宋"/>
          <w:sz w:val="24"/>
        </w:rPr>
      </w:pPr>
    </w:p>
    <w:p w:rsidR="009B618A" w:rsidRDefault="00D276AC">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九、验收</w:t>
      </w:r>
    </w:p>
    <w:p w:rsidR="009B618A" w:rsidRDefault="00D276AC">
      <w:pPr>
        <w:pStyle w:val="aa"/>
        <w:spacing w:line="360" w:lineRule="auto"/>
        <w:ind w:firstLineChars="0" w:firstLine="0"/>
        <w:rPr>
          <w:rFonts w:ascii="仿宋_GB2312" w:eastAsia="仿宋_GB2312" w:hAnsi="仿宋" w:cs="仿宋_GB2312"/>
          <w:b/>
        </w:rPr>
      </w:pPr>
      <w:r>
        <w:rPr>
          <w:rFonts w:ascii="仿宋_GB2312" w:eastAsia="仿宋_GB2312" w:hAnsi="仿宋" w:cs="仿宋_GB2312"/>
          <w:b/>
        </w:rPr>
        <w:t>29.验收</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29.2采购人可以邀请参加本项目的其他投标人或者第三方机构参与验收。参与验收的投标人或者第三方机构的意见作为</w:t>
      </w:r>
      <w:r>
        <w:rPr>
          <w:rFonts w:ascii="仿宋_GB2312" w:eastAsia="仿宋_GB2312" w:hAnsi="仿宋" w:cs="Helvetica" w:hint="eastAsia"/>
          <w:kern w:val="0"/>
          <w:sz w:val="24"/>
        </w:rPr>
        <w:t>验收书的参考资料一并存档。</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w:t>
      </w:r>
      <w:r>
        <w:rPr>
          <w:rFonts w:ascii="仿宋_GB2312" w:eastAsia="仿宋_GB2312" w:hAnsi="仿宋" w:cs="Helvetica"/>
          <w:kern w:val="0"/>
          <w:sz w:val="24"/>
        </w:rPr>
        <w:lastRenderedPageBreak/>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B618A" w:rsidRDefault="00D276AC">
      <w:pPr>
        <w:tabs>
          <w:tab w:val="left" w:pos="0"/>
        </w:tabs>
        <w:spacing w:line="360" w:lineRule="auto"/>
        <w:ind w:firstLine="480"/>
        <w:rPr>
          <w:rFonts w:ascii="仿宋_GB2312" w:eastAsia="仿宋_GB2312" w:hAnsi="仿宋" w:cs="仿宋_GB2312"/>
          <w:sz w:val="18"/>
          <w:szCs w:val="18"/>
        </w:rPr>
      </w:pPr>
      <w:r>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9B618A" w:rsidRDefault="009B618A">
      <w:pPr>
        <w:tabs>
          <w:tab w:val="left" w:pos="0"/>
        </w:tabs>
        <w:spacing w:line="360" w:lineRule="auto"/>
        <w:ind w:firstLine="480"/>
        <w:rPr>
          <w:rFonts w:ascii="仿宋_GB2312" w:eastAsia="仿宋_GB2312" w:hAnsi="仿宋" w:cs="Helvetica"/>
          <w:kern w:val="0"/>
          <w:sz w:val="24"/>
        </w:rPr>
        <w:sectPr w:rsidR="009B618A" w:rsidSect="00000868">
          <w:headerReference w:type="default" r:id="rId10"/>
          <w:footerReference w:type="even" r:id="rId11"/>
          <w:footerReference w:type="default" r:id="rId12"/>
          <w:footerReference w:type="first" r:id="rId13"/>
          <w:pgSz w:w="11906" w:h="16838"/>
          <w:pgMar w:top="1154" w:right="1418" w:bottom="468" w:left="1418" w:header="284" w:footer="992" w:gutter="0"/>
          <w:cols w:space="720"/>
          <w:docGrid w:linePitch="312"/>
        </w:sectPr>
      </w:pPr>
      <w:bookmarkStart w:id="14" w:name="_Hlt68072990"/>
      <w:bookmarkStart w:id="15" w:name="_Hlt75236011"/>
      <w:bookmarkStart w:id="16" w:name="_Hlt74729768"/>
      <w:bookmarkStart w:id="17" w:name="_Hlt75236290"/>
      <w:bookmarkStart w:id="18" w:name="_Hlt75236101"/>
      <w:bookmarkStart w:id="19" w:name="_Hlt74707468"/>
      <w:bookmarkStart w:id="20" w:name="_Hlt68057669"/>
      <w:bookmarkStart w:id="21" w:name="_Hlt68072998"/>
      <w:bookmarkStart w:id="22" w:name="_Hlt74730295"/>
      <w:bookmarkStart w:id="23" w:name="_Hlt68403820"/>
      <w:bookmarkStart w:id="24" w:name="_Hlt68073093"/>
      <w:bookmarkStart w:id="25" w:name="_Hlt74714665"/>
      <w:bookmarkEnd w:id="13"/>
      <w:bookmarkEnd w:id="14"/>
      <w:bookmarkEnd w:id="15"/>
      <w:bookmarkEnd w:id="16"/>
      <w:bookmarkEnd w:id="17"/>
      <w:bookmarkEnd w:id="18"/>
      <w:bookmarkEnd w:id="19"/>
      <w:bookmarkEnd w:id="20"/>
      <w:bookmarkEnd w:id="21"/>
      <w:bookmarkEnd w:id="22"/>
      <w:bookmarkEnd w:id="23"/>
      <w:bookmarkEnd w:id="24"/>
      <w:bookmarkEnd w:id="25"/>
    </w:p>
    <w:p w:rsidR="009B618A" w:rsidRDefault="00D276AC">
      <w:pPr>
        <w:spacing w:line="360" w:lineRule="auto"/>
        <w:jc w:val="center"/>
        <w:outlineLvl w:val="0"/>
        <w:rPr>
          <w:rFonts w:ascii="仿宋" w:eastAsia="仿宋" w:hAnsi="仿宋" w:cs="仿宋_GB2312"/>
          <w:b/>
          <w:sz w:val="36"/>
          <w:szCs w:val="36"/>
        </w:rPr>
      </w:pPr>
      <w:bookmarkStart w:id="26" w:name="第四部分"/>
      <w:bookmarkEnd w:id="11"/>
      <w:bookmarkEnd w:id="12"/>
      <w:r>
        <w:rPr>
          <w:rFonts w:ascii="仿宋" w:eastAsia="仿宋" w:hAnsi="仿宋" w:cs="仿宋_GB2312" w:hint="eastAsia"/>
          <w:b/>
          <w:sz w:val="36"/>
          <w:szCs w:val="36"/>
        </w:rPr>
        <w:lastRenderedPageBreak/>
        <w:t>第三部分采购需求</w:t>
      </w:r>
    </w:p>
    <w:p w:rsidR="009B618A" w:rsidRDefault="00D276AC">
      <w:pPr>
        <w:tabs>
          <w:tab w:val="left" w:pos="0"/>
        </w:tabs>
        <w:spacing w:line="360" w:lineRule="auto"/>
        <w:ind w:firstLine="480"/>
        <w:rPr>
          <w:rFonts w:ascii="仿宋_GB2312" w:eastAsia="仿宋_GB2312" w:hAnsi="仿宋" w:cs="Helvetica"/>
          <w:kern w:val="0"/>
          <w:sz w:val="24"/>
        </w:rPr>
      </w:pPr>
      <w:bookmarkStart w:id="27" w:name="_Toc426996350"/>
      <w:bookmarkStart w:id="28" w:name="_Toc335039016"/>
      <w:bookmarkStart w:id="29" w:name="_Toc82873320"/>
      <w:bookmarkStart w:id="30" w:name="_Toc82873318"/>
      <w:bookmarkStart w:id="31" w:name="_Toc82338235"/>
      <w:bookmarkStart w:id="32" w:name="_Toc82338237"/>
      <w:bookmarkStart w:id="33" w:name="_Toc211745569"/>
      <w:bookmarkStart w:id="34" w:name="_Toc82338245"/>
      <w:bookmarkStart w:id="35" w:name="_Toc82873328"/>
      <w:r>
        <w:rPr>
          <w:rFonts w:ascii="仿宋_GB2312" w:eastAsia="仿宋_GB2312" w:hAnsi="仿宋" w:cs="Helvetica" w:hint="eastAsia"/>
          <w:kern w:val="0"/>
          <w:sz w:val="24"/>
        </w:rPr>
        <w:t>一、技术标准、规范（不限于以下）</w:t>
      </w:r>
      <w:bookmarkEnd w:id="27"/>
      <w:bookmarkEnd w:id="28"/>
    </w:p>
    <w:bookmarkEnd w:id="29"/>
    <w:bookmarkEnd w:id="30"/>
    <w:bookmarkEnd w:id="31"/>
    <w:bookmarkEnd w:id="32"/>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1.GB 7588-2003《电梯制造与安装安全规范》</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2.GB/T 10058-2009《电梯技术条件》</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3.GB/T 10059-2009《电梯试验方法》</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4.GB 10060-93《电梯安装验收规范》</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5.GB 50182-93《电梯装置安装工程 电梯电气装置施工及验收规范》</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6.GB 16899-2011《自动扶梯和自动人行道的制造与安装安全规范》</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7.2003年6月1日起执行的《特种设备安全监察条例》</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二、扶梯技术要求</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（一）工商大学天桥</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1、扶梯类型：公共交通型全室外扶梯（防水型）</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2、提升高度（m）：5.5</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3、台数：4台</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 xml:space="preserve">4、倾角（度）：30度 </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5、梯级宽度（mm）：800，整体铸造铝合金梯级，配黄色警示条</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6、速度（米/秒）：0.5</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7、800mm梯级宽度最大输送能力（P/h）：4800</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8、水平梯级段：3（大于6m提升高度一定要3级）</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9、中间支撑：1</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10、驱动控制系统：变频功能（无人慢行）</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11、驱动方式：扶手为摩擦轮轮驱动</w:t>
      </w:r>
    </w:p>
    <w:p w:rsidR="009B618A" w:rsidRDefault="00D276AC">
      <w:pPr>
        <w:pStyle w:val="2"/>
        <w:ind w:left="0" w:firstLineChars="200" w:firstLine="480"/>
        <w:rPr>
          <w:b w:val="0"/>
          <w:bCs w:val="0"/>
          <w:lang w:val="en-US"/>
        </w:rPr>
      </w:pPr>
      <w:r>
        <w:rPr>
          <w:rFonts w:cs="Helvetica" w:hint="eastAsia"/>
          <w:b w:val="0"/>
          <w:bCs w:val="0"/>
          <w:kern w:val="0"/>
          <w:sz w:val="24"/>
          <w:lang w:val="en-US"/>
        </w:rPr>
        <w:t>12、主机防护等级不小于IP55，控制框防护等级不小于IP54</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13、运行方式：上下可逆</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14、梯级驱动链：高强度专用梯级链条，耐油（梯级链加厚）</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15、照明电源：220V</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16、动力电源：380V</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17、桁加挠度：1/1000</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18、扶手带：优质合成聚氨酯橡胶内含加强优质钢丝尼龙芯滑动表面，颜色为黑色</w:t>
      </w:r>
      <w:r>
        <w:rPr>
          <w:rFonts w:ascii="仿宋_GB2312" w:eastAsia="仿宋_GB2312" w:hAnsi="仿宋" w:cs="Helvetica" w:hint="eastAsia"/>
          <w:kern w:val="0"/>
          <w:sz w:val="24"/>
        </w:rPr>
        <w:lastRenderedPageBreak/>
        <w:t>（标准），润滑层采用耐磨防水的尼龙滑动层，面层厚度不小于10mm，宽度不小于76mm，拉断强度≥25KN</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19、附加装置：扶手带防静电滚轮，梯级防静电刷，附加制动器</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20、动力电源：380V（室外C包的扶梯配置加热器，所以要单独一路380V电源）</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21、润滑装置：自动润滑系统</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22、油水分离器：有</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23、梳齿板材料：铝梳齿，提供梳齿板安全保护开关工作力</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24、外围装潢：采用不锈钢整体布局，采用块状，拆卸式结构两侧需配阻燃型扶梯专用双层刷毛，扶梯围裙板及底部采用不锈钢</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25、传输设备：采用阻燃材料</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26、安全装置：设置扶手入口安全保护装置、防爬装置、防滑装置、阻挡装置、紧急停止按钮、防逆转装置、电机过热保护、扶手带断带保护、梳齿保护等安全装置，具体安全要求和保护措施请参见（GB16899-2011)《自动扶梯和自动人行道安装安全规范》</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27、故障控制显示功能</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28、配备检修装置</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29、钥匙启动（控制）开关：自动扶梯由钥匙启动（控制）开关操纵上下行任一方向的启动</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30、底坑排水：底坑内应防水，排水孔应设在墙角处；底坑排水孔需与排水系统连接</w:t>
      </w:r>
    </w:p>
    <w:p w:rsidR="009B618A" w:rsidRDefault="00D276AC">
      <w:pPr>
        <w:pStyle w:val="2"/>
        <w:rPr>
          <w:lang w:val="en-US"/>
        </w:rPr>
      </w:pPr>
      <w:r>
        <w:rPr>
          <w:rFonts w:cs="Helvetica" w:hint="eastAsia"/>
          <w:b w:val="0"/>
          <w:bCs w:val="0"/>
          <w:kern w:val="0"/>
          <w:sz w:val="24"/>
          <w:lang w:val="en-US"/>
        </w:rPr>
        <w:t>31、润滑装置：自动润滑系统，不能采用重力滴油方式</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32、自动扶梯出水口需与排水系统相连</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备注：各自动扶梯位置、具体部件尺寸根据既有人行天桥确定。</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（二）万塘天桥</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1、扶梯类型：公共交通型全室外扶梯（防水型）</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2、提升高度（m）：5.9</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3、台数：4台</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 xml:space="preserve">4、倾角（度）：30度 </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5、梯级宽度（mm）：800，安装在天桥西北角和东北角，整体铸造铝合金梯级，配黄色警示条</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lastRenderedPageBreak/>
        <w:t>6、速度（米/秒）：0.5</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7、800mm梯级宽度最大输送能力（P/h）：4800</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8、水平梯级段：3（大于6m提升高度一定要3级）</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9、中间支撑：1</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10、驱动控制系统：变频功能（无人慢行）</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11、驱动方式：扶手为摩擦轮轮驱动</w:t>
      </w:r>
    </w:p>
    <w:p w:rsidR="009B618A" w:rsidRDefault="00D276AC">
      <w:pPr>
        <w:pStyle w:val="2"/>
        <w:ind w:left="0" w:firstLineChars="200" w:firstLine="480"/>
        <w:rPr>
          <w:b w:val="0"/>
          <w:bCs w:val="0"/>
          <w:lang w:val="en-US"/>
        </w:rPr>
      </w:pPr>
      <w:r>
        <w:rPr>
          <w:rFonts w:cs="Helvetica" w:hint="eastAsia"/>
          <w:b w:val="0"/>
          <w:bCs w:val="0"/>
          <w:kern w:val="0"/>
          <w:sz w:val="24"/>
          <w:lang w:val="en-US"/>
        </w:rPr>
        <w:t>12、主机防护等级不小于IP55，控制框防护等级不小于IP54</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13、运行方式：上下可逆</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14、梯级驱动链：高强度专用梯级链条，耐油（梯级链加厚）</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15、照明电源：220V</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16、动力电源：380V</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17、桁加挠度：1/1000</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18、扶手带：优质合成聚氨酯橡胶内含加强优质钢丝尼龙芯滑动表面，颜色为黑色（标准），润滑层采用耐磨防水的尼龙滑动层，面层厚度不小于10mm，宽度不小于76mm，拉断强度≥25KN</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19、附加装置：扶手带防静电滚轮，梯级防静电刷，附加制动器</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20、动力电源：380V（室外C包的扶梯配置加热器，所以要单独一路380V电源）</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21、润滑装置：自动润滑系统</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22、油水分离器：有</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23、梳齿板材料：铝梳齿，提供梳齿板安全保护开关工作力</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24、外围装潢：采用不锈钢整体布局，采用块状，拆卸式结构两侧需配阻燃型扶梯专用双层刷毛，扶梯围裙板及底部采用不锈钢</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25、传输设备：采用阻燃材料</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26、安全装置：设置扶手入口安全保护装置、防爬装置、防滑装置、阻挡装置、紧急停止按钮、防逆转装置、电机过热保护、扶手带断带保护、梳齿保护等安全装置，具体安全要求和保护措施请参见（GB16899-2011)《自动扶梯和自动人行道安装安全规范》</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27、故障控制显示功能</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28、配备检修装置</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29、钥匙启动（控制）开关：自动扶梯由钥匙启动（控制）开关操纵上下行任一方</w:t>
      </w:r>
      <w:r>
        <w:rPr>
          <w:rFonts w:ascii="仿宋_GB2312" w:eastAsia="仿宋_GB2312" w:hAnsi="仿宋" w:cs="Helvetica" w:hint="eastAsia"/>
          <w:kern w:val="0"/>
          <w:sz w:val="24"/>
        </w:rPr>
        <w:lastRenderedPageBreak/>
        <w:t>向的启动</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30、底坑排水：底坑内应防水，排水孔应设在墙角处；底坑排水孔需与排水系统连接</w:t>
      </w:r>
    </w:p>
    <w:p w:rsidR="009B618A" w:rsidRDefault="00D276AC">
      <w:pPr>
        <w:pStyle w:val="2"/>
        <w:rPr>
          <w:lang w:val="en-US"/>
        </w:rPr>
      </w:pPr>
      <w:r>
        <w:rPr>
          <w:rFonts w:cs="Helvetica" w:hint="eastAsia"/>
          <w:b w:val="0"/>
          <w:bCs w:val="0"/>
          <w:kern w:val="0"/>
          <w:sz w:val="24"/>
          <w:lang w:val="en-US"/>
        </w:rPr>
        <w:t xml:space="preserve"> 31、润滑装置：自动润滑系统，不能采用重力滴油方式</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32、自动扶梯出水口需与排水系统相连</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备注：各自动扶梯位置、具体部件尺寸根据既有人行天桥确定。</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（三）新塘人行天桥</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1、扶梯类型：公共交通型全室外扶梯（防水型）</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2、提升高度（m）：6.1</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3、台数：8台</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 xml:space="preserve">4、倾角（度）：35度 </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5、梯级宽度（mm）：1000，整体铸造铝合金梯级，配黄色警示条</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6、速度（米/秒）：0.5</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7、最大输送能力（P/h）：6500</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8、水平梯级段：3（大于6m提升高度一定要3级）</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9、中间支撑：1</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10、驱动控制系统：变频功能（无人慢行）</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11、驱动方式：扶手为摩擦轮轮驱动</w:t>
      </w:r>
    </w:p>
    <w:p w:rsidR="009B618A" w:rsidRDefault="00D276AC">
      <w:pPr>
        <w:pStyle w:val="2"/>
        <w:ind w:left="0" w:firstLineChars="200" w:firstLine="480"/>
        <w:rPr>
          <w:b w:val="0"/>
          <w:bCs w:val="0"/>
          <w:lang w:val="en-US"/>
        </w:rPr>
      </w:pPr>
      <w:r>
        <w:rPr>
          <w:rFonts w:cs="Helvetica" w:hint="eastAsia"/>
          <w:b w:val="0"/>
          <w:bCs w:val="0"/>
          <w:kern w:val="0"/>
          <w:sz w:val="24"/>
          <w:lang w:val="en-US"/>
        </w:rPr>
        <w:t>12、主机防护等级不小于IP55，控制框防护等级不小于IP54</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13、运行方式：上下可逆</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14、梯级驱动链：高强度专用梯级链条，耐油（梯级链加厚）</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15、照明电源：220V</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16、动力电源：380V</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17、桁加挠度：1/1000</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18、扶手带：优质合成聚氨酯橡胶内含加强优质钢丝尼龙芯滑动表面，颜色为黑色（标准），润滑层采用耐磨防水的尼龙滑动层，面层厚度不小于10mm，宽度不小于76mm，拉断强度≥25KN</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19、附加装置：扶手带防静电滚轮，梯级防静电刷，附加制动器</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20、动力电源：380V（室外C包的扶梯配置加热器，所以要单独一路380V电源）</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lastRenderedPageBreak/>
        <w:t>21、润滑装置：自动润滑系统</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22、油水分离器：有</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23、梳齿板材料：铝梳齿，提供梳齿板安全保护开关工作力</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24、外围装潢：采用不锈钢整体布局，采用块状，拆卸式结构两侧需配阻燃型扶梯专用双层刷毛，扶梯围裙板及底部采用不锈钢</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25、传输设备：采用阻燃材料</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26、安全装置：设置扶手入口安全保护装置、防爬装置、防滑装置、阻挡装置、紧急停止按钮、防逆转装置、电机过热保护、扶手带断带保护、梳齿保护等安全装置，具体安全要求和保护措施请参见（GB16899-2011)《自动扶梯和自动人行道安装安全规范》</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27、故障控制显示功能</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28、配备检修装置</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29、钥匙启动（控制）开关：自动扶梯由钥匙启动（控制）开关操纵上下行任一方向的启动</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30、底坑排水：底坑内应防水，排水孔应设在墙角处；底坑排水孔需与排水系统连接</w:t>
      </w:r>
    </w:p>
    <w:p w:rsidR="009B618A" w:rsidRDefault="00D276AC">
      <w:pPr>
        <w:pStyle w:val="2"/>
        <w:rPr>
          <w:lang w:val="en-US"/>
        </w:rPr>
      </w:pPr>
      <w:r>
        <w:rPr>
          <w:rFonts w:cs="Helvetica" w:hint="eastAsia"/>
          <w:b w:val="0"/>
          <w:bCs w:val="0"/>
          <w:kern w:val="0"/>
          <w:sz w:val="24"/>
          <w:lang w:val="en-US"/>
        </w:rPr>
        <w:t xml:space="preserve"> 31、润滑装置：自动润滑系统，不能采用重力滴油方式</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32、自动扶梯出水口需与排水系统相连</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备注：各自动扶梯位置、具体部件尺寸根据既有人行天桥确定。</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新塘人行天桥四个出入口上方设置有雨棚，影响电梯吊装，需同步考虑雨棚拆除及恢复工作。</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（四）横河人行地道</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1、扶梯类型：公共交通型全室外扶梯（防水型）</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2、提升高度（m）：4.8</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3、台数：4台</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 xml:space="preserve">4、倾角（度）：30度 </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5、梯级宽度（mm）：1000，整体铸造铝合金梯级，配黄色警示条</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6、速度（米/秒）：0.5</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7、最大输送能力（P/h）：6500</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8、水平梯级段：2（大于6m提升高度一定要3级）</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lastRenderedPageBreak/>
        <w:t>9、中间支撑：0</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10、驱动控制系统：变频功能（无人慢行）</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11、驱动方式：扶手为摩擦轮轮驱动</w:t>
      </w:r>
    </w:p>
    <w:p w:rsidR="009B618A" w:rsidRDefault="00D276AC">
      <w:pPr>
        <w:pStyle w:val="2"/>
        <w:ind w:left="0" w:firstLineChars="200" w:firstLine="480"/>
        <w:rPr>
          <w:b w:val="0"/>
          <w:bCs w:val="0"/>
          <w:lang w:val="en-US"/>
        </w:rPr>
      </w:pPr>
      <w:r>
        <w:rPr>
          <w:rFonts w:cs="Helvetica" w:hint="eastAsia"/>
          <w:b w:val="0"/>
          <w:bCs w:val="0"/>
          <w:kern w:val="0"/>
          <w:sz w:val="24"/>
          <w:lang w:val="en-US"/>
        </w:rPr>
        <w:t>12、主机防护等级不小于IP55，控制框防护等级不小于IP54</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13、运行方式：上下可逆</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14、梯级驱动链：高强度专用梯级链条，耐油（梯级链加厚）</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15、照明电源：220V</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16、动力电源：380V</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17、桁加挠度：1/1000</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18、扶手带：优质合成聚氨酯橡胶内含加强优质钢丝尼龙芯滑动表面，颜色为黑色（标准），润滑层采用耐磨防水的尼龙滑动层，面层厚度不小于10mm，宽度不小于76mm，拉断强度≥25KN</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19、附加装置：扶手带防静电滚轮，梯级防静电刷，附加制动器</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20、动力电源：380V（室外C包的扶梯配置加热器，所以要单独一路380V电源）</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21、润滑装置：自动润滑系统</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22、油水分离器：有</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23、梳齿板材料：铝梳齿，提供梳齿板安全保护开关工作力</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24、外围装潢：采用不锈钢整体布局，采用块状，拆卸式结构两侧需配阻燃型扶梯专用双层刷毛，扶梯围裙板及底部采用不锈钢</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25、传输设备：采用阻燃材料</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26、安全装置：设置扶手入口安全保护装置、防爬装置、防滑装置、阻挡装置、紧急停止按钮、防逆转装置、电机过热保护、扶手带断带保护、梳齿保护等安全装置，具体安全要求和保护措施请参见（GB16899-2011)《自动扶梯和自动人行道安装安全规范》</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27、故障控制显示功能</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28、配备检修装置</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29、钥匙启动（控制）开关：自动扶梯由钥匙启动（控制）开关操纵上下行任一方向的启动</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30、底坑排水：底坑内应防水，排水孔应设在墙角处；底坑排水孔需与排水系统连接</w:t>
      </w:r>
    </w:p>
    <w:p w:rsidR="009B618A" w:rsidRDefault="00D276AC">
      <w:pPr>
        <w:pStyle w:val="2"/>
        <w:rPr>
          <w:lang w:val="en-US"/>
        </w:rPr>
      </w:pPr>
      <w:r>
        <w:rPr>
          <w:rFonts w:cs="Helvetica" w:hint="eastAsia"/>
          <w:b w:val="0"/>
          <w:bCs w:val="0"/>
          <w:kern w:val="0"/>
          <w:sz w:val="24"/>
          <w:lang w:val="en-US"/>
        </w:rPr>
        <w:lastRenderedPageBreak/>
        <w:t xml:space="preserve"> 31、润滑装置：自动润滑系统，不能采用重力滴油方式</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32、自动扶梯出水口需与排水系统相连</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备注：各自动扶梯位置、具体部件尺寸根据既有人行天桥确定。</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横河人行地道两个出入口上方设置有雨棚，影响电梯吊装，需同步考虑雨棚拆除及恢复工作。</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三、扶梯功能要求</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238"/>
        <w:gridCol w:w="5009"/>
        <w:gridCol w:w="823"/>
      </w:tblGrid>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序号</w:t>
            </w:r>
          </w:p>
        </w:tc>
        <w:tc>
          <w:tcPr>
            <w:tcW w:w="2238" w:type="dxa"/>
            <w:vAlign w:val="center"/>
          </w:tcPr>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功能名称</w:t>
            </w:r>
          </w:p>
        </w:tc>
        <w:tc>
          <w:tcPr>
            <w:tcW w:w="5009" w:type="dxa"/>
            <w:vAlign w:val="center"/>
          </w:tcPr>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功能说明</w:t>
            </w:r>
          </w:p>
        </w:tc>
        <w:tc>
          <w:tcPr>
            <w:tcW w:w="823"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备注</w:t>
            </w: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1</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急停开关</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紧急情况下按下急停开关时，扶梯停止运行</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2</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过载保护</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驱动电机过载时，自动切断电源，扶梯停止运行</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3</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电源断相、错相保护</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当电源缺相或相序不正确时，扶梯停止运行</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4</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电磁制动器</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扶梯停止运行时，保证适当的制动距离以确保乘客安全</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5</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梳齿板安全装置</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当梯级与梳齿板之间有异物卡住时，扶梯停止运行</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6</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非操作逆转保护装置</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当扶梯改变其规定的运行方向时，扶梯停止运行</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7</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超速保护装置</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当运行速度超速时，扶梯停止运行，能实时监控主驱动的运行速度</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8</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驱动链安全装置</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当驱动链过分拉长或断链时，扶梯停止运行</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9</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梯级安全装置</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由于梯级变形等原因造成梯级运行不正常时，扶梯停止运行</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10</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梯级黄色边框</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 xml:space="preserve">提示乘客乘梯时处于安全位置 </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11</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围裙板安全开关</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当梯级与围裙板之间被异物卡住时，扶梯停止运行</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12</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扶手带出入口安全</w:t>
            </w:r>
            <w:r>
              <w:rPr>
                <w:rFonts w:ascii="仿宋_GB2312" w:eastAsia="仿宋_GB2312" w:hAnsi="仿宋" w:cs="Helvetica" w:hint="eastAsia"/>
                <w:kern w:val="0"/>
                <w:sz w:val="24"/>
              </w:rPr>
              <w:lastRenderedPageBreak/>
              <w:t>装置</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lastRenderedPageBreak/>
              <w:t>不得采用塑料入口，异物夹入扶手带出入口</w:t>
            </w:r>
            <w:r>
              <w:rPr>
                <w:rFonts w:ascii="仿宋_GB2312" w:eastAsia="仿宋_GB2312" w:hAnsi="仿宋" w:cs="Helvetica" w:hint="eastAsia"/>
                <w:kern w:val="0"/>
                <w:sz w:val="24"/>
              </w:rPr>
              <w:lastRenderedPageBreak/>
              <w:t>时，扶梯停止运行</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lastRenderedPageBreak/>
              <w:t>13</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梯级拽引链安全开关</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当拽引链过分拉长或断链时，扶梯停止运行</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14</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附加制动器</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当驱动链断链或扶梯超速120%时，该制动器动作，扶梯停止运行；对于提升高度大于6米的自动扶梯或者公共交通型自动扶梯为标准配置</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15</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变频</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当扶梯负载，扶梯从准备状态渐渐地加速到额定速度</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16</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紧急停止按钮</w:t>
            </w:r>
          </w:p>
        </w:tc>
        <w:tc>
          <w:tcPr>
            <w:tcW w:w="5009" w:type="dxa"/>
            <w:vAlign w:val="center"/>
          </w:tcPr>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使自动扶梯在发生意外时及时停车</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17</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自动加油装置</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自动扶梯的自动加油润滑系统，可自动感应传动链运行摩擦力变化，实现按需供油润滑，最大程度降低扶梯机件磨损和能耗。裙板照明同样增添了乘坐的乐趣和安全性。</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18</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围裙板保护装置</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当异物进入梯级与裙板之间的缝隙时，裙板发生变形，达到一定位置后，碰击安全开关，安全开关动作，切断安全回路，自动扶梯就停止运行</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19</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故障显示</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用于显示故障部位，便于检修</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20</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静电刷保护</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该装置将梯级和扶手带表面的静电导入大地，避免人手接触时的触电感</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r w:rsidR="009B618A">
        <w:trPr>
          <w:jc w:val="center"/>
        </w:trPr>
        <w:tc>
          <w:tcPr>
            <w:tcW w:w="643" w:type="dxa"/>
            <w:vAlign w:val="center"/>
          </w:tcPr>
          <w:p w:rsidR="009B618A" w:rsidRDefault="00D276AC">
            <w:pPr>
              <w:tabs>
                <w:tab w:val="left" w:pos="0"/>
              </w:tabs>
              <w:spacing w:line="360" w:lineRule="auto"/>
              <w:jc w:val="left"/>
              <w:rPr>
                <w:rFonts w:ascii="仿宋_GB2312" w:eastAsia="仿宋_GB2312" w:hAnsi="仿宋" w:cs="Helvetica"/>
                <w:kern w:val="0"/>
                <w:sz w:val="24"/>
              </w:rPr>
            </w:pPr>
            <w:r>
              <w:rPr>
                <w:rFonts w:ascii="仿宋_GB2312" w:eastAsia="仿宋_GB2312" w:hAnsi="仿宋" w:cs="Helvetica" w:hint="eastAsia"/>
                <w:kern w:val="0"/>
                <w:sz w:val="24"/>
              </w:rPr>
              <w:t>21</w:t>
            </w:r>
          </w:p>
        </w:tc>
        <w:tc>
          <w:tcPr>
            <w:tcW w:w="2238"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梯路系统</w:t>
            </w:r>
          </w:p>
        </w:tc>
        <w:tc>
          <w:tcPr>
            <w:tcW w:w="5009" w:type="dxa"/>
            <w:vAlign w:val="center"/>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左右两侧梯级设防跳导轨，梯级左右两侧带防跳沟</w:t>
            </w:r>
          </w:p>
        </w:tc>
        <w:tc>
          <w:tcPr>
            <w:tcW w:w="823" w:type="dxa"/>
            <w:vAlign w:val="center"/>
          </w:tcPr>
          <w:p w:rsidR="009B618A" w:rsidRDefault="009B618A">
            <w:pPr>
              <w:tabs>
                <w:tab w:val="left" w:pos="0"/>
              </w:tabs>
              <w:spacing w:line="360" w:lineRule="auto"/>
              <w:ind w:firstLine="480"/>
              <w:rPr>
                <w:rFonts w:ascii="仿宋_GB2312" w:eastAsia="仿宋_GB2312" w:hAnsi="仿宋" w:cs="Helvetica"/>
                <w:kern w:val="0"/>
                <w:sz w:val="24"/>
              </w:rPr>
            </w:pPr>
          </w:p>
        </w:tc>
      </w:tr>
    </w:tbl>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四、扶梯装饰要求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2265"/>
        <w:gridCol w:w="5861"/>
      </w:tblGrid>
      <w:tr w:rsidR="009B618A">
        <w:trPr>
          <w:jc w:val="center"/>
        </w:trPr>
        <w:tc>
          <w:tcPr>
            <w:tcW w:w="640"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序号</w:t>
            </w:r>
          </w:p>
        </w:tc>
        <w:tc>
          <w:tcPr>
            <w:tcW w:w="2265"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部位名称</w:t>
            </w:r>
          </w:p>
        </w:tc>
        <w:tc>
          <w:tcPr>
            <w:tcW w:w="5861"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材质要求</w:t>
            </w:r>
          </w:p>
        </w:tc>
      </w:tr>
      <w:tr w:rsidR="009B618A">
        <w:trPr>
          <w:jc w:val="center"/>
        </w:trPr>
        <w:tc>
          <w:tcPr>
            <w:tcW w:w="640"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1</w:t>
            </w:r>
          </w:p>
        </w:tc>
        <w:tc>
          <w:tcPr>
            <w:tcW w:w="2265"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内、外盖板</w:t>
            </w:r>
          </w:p>
        </w:tc>
        <w:tc>
          <w:tcPr>
            <w:tcW w:w="5861"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发纹不锈钢</w:t>
            </w:r>
          </w:p>
        </w:tc>
      </w:tr>
      <w:tr w:rsidR="009B618A">
        <w:trPr>
          <w:jc w:val="center"/>
        </w:trPr>
        <w:tc>
          <w:tcPr>
            <w:tcW w:w="640"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2</w:t>
            </w:r>
          </w:p>
        </w:tc>
        <w:tc>
          <w:tcPr>
            <w:tcW w:w="2265"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围裙板</w:t>
            </w:r>
          </w:p>
        </w:tc>
        <w:tc>
          <w:tcPr>
            <w:tcW w:w="5861"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发纹不锈钢</w:t>
            </w:r>
          </w:p>
        </w:tc>
      </w:tr>
      <w:tr w:rsidR="009B618A">
        <w:trPr>
          <w:jc w:val="center"/>
        </w:trPr>
        <w:tc>
          <w:tcPr>
            <w:tcW w:w="640"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lastRenderedPageBreak/>
              <w:t>3</w:t>
            </w:r>
          </w:p>
        </w:tc>
        <w:tc>
          <w:tcPr>
            <w:tcW w:w="2265"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梯级</w:t>
            </w:r>
          </w:p>
        </w:tc>
        <w:tc>
          <w:tcPr>
            <w:tcW w:w="5861"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铝合金梯级</w:t>
            </w:r>
          </w:p>
        </w:tc>
      </w:tr>
      <w:tr w:rsidR="009B618A">
        <w:trPr>
          <w:jc w:val="center"/>
        </w:trPr>
        <w:tc>
          <w:tcPr>
            <w:tcW w:w="640"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4</w:t>
            </w:r>
          </w:p>
        </w:tc>
        <w:tc>
          <w:tcPr>
            <w:tcW w:w="2265"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梳齿板</w:t>
            </w:r>
          </w:p>
        </w:tc>
        <w:tc>
          <w:tcPr>
            <w:tcW w:w="5861"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铝合金增加涂漆层</w:t>
            </w:r>
          </w:p>
        </w:tc>
      </w:tr>
      <w:tr w:rsidR="009B618A">
        <w:trPr>
          <w:jc w:val="center"/>
        </w:trPr>
        <w:tc>
          <w:tcPr>
            <w:tcW w:w="640"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5</w:t>
            </w:r>
          </w:p>
        </w:tc>
        <w:tc>
          <w:tcPr>
            <w:tcW w:w="2265"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前沿板</w:t>
            </w:r>
          </w:p>
        </w:tc>
        <w:tc>
          <w:tcPr>
            <w:tcW w:w="5861"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条纹铝自然色</w:t>
            </w:r>
          </w:p>
        </w:tc>
      </w:tr>
      <w:tr w:rsidR="009B618A">
        <w:trPr>
          <w:jc w:val="center"/>
        </w:trPr>
        <w:tc>
          <w:tcPr>
            <w:tcW w:w="640"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6</w:t>
            </w:r>
          </w:p>
        </w:tc>
        <w:tc>
          <w:tcPr>
            <w:tcW w:w="2265"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扶手护壁板</w:t>
            </w:r>
          </w:p>
        </w:tc>
        <w:tc>
          <w:tcPr>
            <w:tcW w:w="5861"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304发纹不锈钢，护栏板高度1000mm</w:t>
            </w:r>
          </w:p>
        </w:tc>
      </w:tr>
      <w:tr w:rsidR="009B618A">
        <w:trPr>
          <w:jc w:val="center"/>
        </w:trPr>
        <w:tc>
          <w:tcPr>
            <w:tcW w:w="640"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7</w:t>
            </w:r>
          </w:p>
        </w:tc>
        <w:tc>
          <w:tcPr>
            <w:tcW w:w="2265"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底板及二侧板装饰</w:t>
            </w:r>
          </w:p>
        </w:tc>
        <w:tc>
          <w:tcPr>
            <w:tcW w:w="5861"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外围（底板及二侧）装饰采用1.5mm厚304发纹不锈钢</w:t>
            </w:r>
          </w:p>
        </w:tc>
      </w:tr>
      <w:tr w:rsidR="009B618A">
        <w:trPr>
          <w:jc w:val="center"/>
        </w:trPr>
        <w:tc>
          <w:tcPr>
            <w:tcW w:w="640"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8</w:t>
            </w:r>
          </w:p>
        </w:tc>
        <w:tc>
          <w:tcPr>
            <w:tcW w:w="2265"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交通信号灯</w:t>
            </w:r>
          </w:p>
        </w:tc>
        <w:tc>
          <w:tcPr>
            <w:tcW w:w="5861"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指示扶梯运行方向</w:t>
            </w:r>
          </w:p>
        </w:tc>
      </w:tr>
      <w:tr w:rsidR="009B618A">
        <w:trPr>
          <w:jc w:val="center"/>
        </w:trPr>
        <w:tc>
          <w:tcPr>
            <w:tcW w:w="640"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9</w:t>
            </w:r>
          </w:p>
        </w:tc>
        <w:tc>
          <w:tcPr>
            <w:tcW w:w="2265"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梯级照明</w:t>
            </w:r>
          </w:p>
        </w:tc>
        <w:tc>
          <w:tcPr>
            <w:tcW w:w="5861" w:type="dxa"/>
          </w:tcPr>
          <w:p w:rsidR="009B618A" w:rsidRDefault="00D276AC">
            <w:pPr>
              <w:tabs>
                <w:tab w:val="left" w:pos="0"/>
              </w:tabs>
              <w:spacing w:line="360" w:lineRule="auto"/>
              <w:rPr>
                <w:rFonts w:ascii="仿宋_GB2312" w:eastAsia="仿宋_GB2312" w:hAnsi="仿宋" w:cs="Helvetica"/>
                <w:kern w:val="0"/>
                <w:sz w:val="24"/>
              </w:rPr>
            </w:pPr>
            <w:r>
              <w:rPr>
                <w:rFonts w:ascii="仿宋_GB2312" w:eastAsia="仿宋_GB2312" w:hAnsi="仿宋" w:cs="Helvetica" w:hint="eastAsia"/>
                <w:kern w:val="0"/>
                <w:sz w:val="24"/>
              </w:rPr>
              <w:t>梯级LED照明</w:t>
            </w:r>
          </w:p>
        </w:tc>
      </w:tr>
    </w:tbl>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五、包装</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1.包装：中标人应在投标文件中详细列明各部件所采用的包装方式及材料。须满足设备防潮、防震、防锈、防腐及到达目的地完好无损的要求。所采用的包装材料必须结实，全新未用过。</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2.符合水陆联运及气候变化要。</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3.若因中标人对投标设备包装(防护措施)不当，造成货物的损坏，锈蚀，损失或包装破损等责任事故，均由中标人负责完全赔偿。</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六、设备的检验程序</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1、采购人、监理人有权对出厂前的电梯设备到厂检查，其人员(1~3人)到厂检查的差旅费由中标人承担。</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设备出厂前的检验：生产厂家必须保证设备各部件的质量，保证所有设备及其零部件均为全新未使用过，并用先进工艺及材料制造。生产厂家必须在设备出厂前对所有设备及零部件的品质、规格、性能及数量/重量做全面、详细地检验，并签发品质及数量证明书。提供的产品若为原装进口产品，还应在验收时提供该设备属于原装进口的相关凭据。设备到货前，免费及时向用户提供设备所需的安装场地要求及图纸。</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3.设备到达目的地后的检验。</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1）中标人初验：设备到货后，中标人应在3天内检查设备及附件的完整性、技术资料和图纸是否符合要求，若有损坏、受潮、缺箱、缺件等问题，中标人必须及时弥补，以完善本合同的设备。</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2）采购人检验</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中标人初验后应通知采购人开箱查验。检验方式及依据：货物到达用户所在地(杭州)工地后，采购人按中标人提供的货物清单，技术资料、买卖合同、采购人会同中标</w:t>
      </w:r>
      <w:r>
        <w:rPr>
          <w:rFonts w:ascii="仿宋_GB2312" w:eastAsia="仿宋_GB2312" w:hAnsi="仿宋" w:cs="Helvetica" w:hint="eastAsia"/>
          <w:kern w:val="0"/>
          <w:sz w:val="24"/>
        </w:rPr>
        <w:lastRenderedPageBreak/>
        <w:t>人共同负责开箱检验。</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检验内容如下</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（1）检查设备及随机附件是否完整无损。</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（2）技术资料与图纸是否与采购人要求的相符。</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（3）设备是否符合合同规定的质量标准的内容要求。</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（4）设备是否符合制造标准的内容要求。</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（5）其他约定的要求。</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如电梯设备的品质、规格型号或数量等与合同所规定的不符，则中标人应予以无条件更换、补发所缺失的部件。</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4.安装调试后的最终检验</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验收内容按双方签订的合同、相关技术标准，以及制造厂相应的设备验收报告和规定执行。安装调试完毕后，由采购人检验合格，双方正式签署验收合格文件。采购人以杭州市特种设备研究院或浙江省特种设备研究院验收合格为最终验收合格。</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七、拆除</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highlight w:val="yellow"/>
        </w:rPr>
        <w:t>本次扶梯均为更换，涉及现状已损坏电梯由中标单位负责拆除和清理，并按业主要求运输到指定位置存放。涉及天桥和地道扶梯上方雨棚、栏杆、装饰板等附属设施及扶梯下方中控室损坏的，由中标单位负责恢复原状。</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八、设备运输、安装调试</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由中标人负责设备的运输(含安装调试场内运输)、运到现场后安装前的保管、负责安装和调试，并经采购人检验合格。</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九、质量保证和售后服务</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1.质量保证期为电梯通过杭州市特种设备研究院或浙江省特种设备研究院验收并取得电梯使用标志后正式交付采购人使用之日起计算，中标人必须对合同货物给予不少于24个月的质量保证期。</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2.中标人应保证其提供的货物是符合合同约定的原厂生产的，全新的，未使用过的，采用最新设计和合适材料制造的，并在各个方面符合合同规定的质量、规格和性能。</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3.中标人应保证在合同规定的质量保证期内，对因其提供的设计、工艺、制造、安装、调试或材料缺陷及由因中标人引起该设备的任何缺陷，故障和损坏负责。按合同规定保修、包换、包退。</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lastRenderedPageBreak/>
        <w:t>4.如果在质量保证期内，发现货物的质量或规格与合同规定不符含或证明货物有缺陷(包括潜在的缺陷或使用不合适的材料等)，采购人有权根据中国质检部门出具的检验书，在货物质量保证期内向中标人提出索赔。</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5.质保期内，中标人免费提供设备维修及保养服务(包括易耗品的更换)，中标人预留质保期内的电梯备品备件，定期派工程师到现场巡查，质保期内所更换零部件由中标人免费并及时提供，中标人技术服务人员的一切费用全部自理</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6.质保期内，中标人对故障保修的响应，须在接到采购人通知的1小时内赶到采购人现场，小故障1小时内解决故障保证采购人电梯运行，中故障8小时以内解决故障保证采购人电梯运行，大故障24小时以内解决故障保证采购人电梯运行，否则，质保期顺延。质保期内，中标人有24小时服务热线，保证在接到故障电话后响应时间满足解决故障需求。</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7.质保期内，非人为原因损坏、失效或已达到报废标准的零部件除无偿更换外，对更换过的零部件相应重新计算质保期。</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8.质保期满后设备的维修保养另行商定，维修材料按成本计价。质保期满后，如采购人有要求，中标人应长期负责有偿优惠维修。</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9.中标人应提供现场操作培训：中标人应提供本招标内容所需的全部技术指导和服务。中标人负责在安装现场免费培训技术人员4名，调试完毕达到上岗水平。</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10.中标人须在中国境内建有主要部件库，在杭州设有维修服务站。</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hint="eastAsia"/>
          <w:kern w:val="0"/>
          <w:sz w:val="24"/>
        </w:rPr>
        <w:t>11.在投标文件中，投标人必须免费为采购人制订可操作的详细售后服务条款，且在售后不定期对用户的设备使用情况进行回访。</w:t>
      </w:r>
    </w:p>
    <w:p w:rsidR="009B618A" w:rsidRDefault="00D276AC">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br w:type="page"/>
      </w:r>
      <w:bookmarkEnd w:id="33"/>
      <w:bookmarkEnd w:id="34"/>
      <w:bookmarkEnd w:id="35"/>
    </w:p>
    <w:p w:rsidR="009B618A" w:rsidRDefault="00D276AC">
      <w:pPr>
        <w:snapToGrid w:val="0"/>
        <w:spacing w:line="360" w:lineRule="auto"/>
        <w:jc w:val="center"/>
        <w:rPr>
          <w:rFonts w:ascii="仿宋" w:eastAsia="仿宋" w:hAnsi="仿宋" w:cs="仿宋_GB2312"/>
          <w:b/>
          <w:sz w:val="36"/>
          <w:szCs w:val="36"/>
        </w:rPr>
      </w:pPr>
      <w:r>
        <w:rPr>
          <w:rFonts w:ascii="仿宋" w:eastAsia="仿宋" w:hAnsi="仿宋" w:cs="仿宋_GB2312" w:hint="eastAsia"/>
          <w:b/>
          <w:sz w:val="36"/>
          <w:szCs w:val="36"/>
        </w:rPr>
        <w:lastRenderedPageBreak/>
        <w:t>第四部分</w:t>
      </w:r>
      <w:bookmarkStart w:id="36" w:name="_Toc184308089"/>
      <w:bookmarkStart w:id="37" w:name="_Toc184313288"/>
      <w:bookmarkStart w:id="38" w:name="_Toc184308090"/>
      <w:bookmarkStart w:id="39" w:name="_Toc184312120"/>
      <w:bookmarkStart w:id="40" w:name="_Toc184310326"/>
      <w:bookmarkStart w:id="41" w:name="_Toc184313294"/>
      <w:bookmarkStart w:id="42" w:name="_Toc184314457"/>
      <w:bookmarkStart w:id="43" w:name="_Toc184310331"/>
      <w:bookmarkStart w:id="44" w:name="_Toc184308091"/>
      <w:bookmarkStart w:id="45" w:name="_Toc184314463"/>
      <w:bookmarkStart w:id="46" w:name="_Toc184308094"/>
      <w:bookmarkStart w:id="47" w:name="_Toc184312127"/>
      <w:bookmarkStart w:id="48" w:name="_Toc184310333"/>
      <w:bookmarkStart w:id="49" w:name="_Toc184314467"/>
      <w:bookmarkStart w:id="50" w:name="_Toc184312121"/>
      <w:bookmarkStart w:id="51" w:name="_Toc184312107"/>
      <w:bookmarkStart w:id="52" w:name="_Toc184312123"/>
      <w:bookmarkStart w:id="53" w:name="_Toc184314466"/>
      <w:bookmarkStart w:id="54" w:name="_Toc184314476"/>
      <w:bookmarkStart w:id="55" w:name="_Toc184313298"/>
      <w:bookmarkStart w:id="56" w:name="_Toc184308088"/>
      <w:bookmarkStart w:id="57" w:name="_Toc184310325"/>
      <w:bookmarkStart w:id="58" w:name="_Toc184312114"/>
      <w:bookmarkStart w:id="59" w:name="_Toc184313248"/>
      <w:bookmarkStart w:id="60" w:name="_Toc184312137"/>
      <w:bookmarkStart w:id="61" w:name="_Toc184313241"/>
      <w:bookmarkStart w:id="62" w:name="_Toc184308085"/>
      <w:bookmarkStart w:id="63" w:name="_Toc184308093"/>
      <w:bookmarkStart w:id="64" w:name="_Toc184308087"/>
      <w:bookmarkStart w:id="65" w:name="_Toc184313250"/>
      <w:bookmarkStart w:id="66" w:name="_Toc184308077"/>
      <w:bookmarkStart w:id="67" w:name="_Toc184312105"/>
      <w:bookmarkStart w:id="68" w:name="_Toc184314422"/>
      <w:bookmarkStart w:id="69" w:name="_Toc184310313"/>
      <w:bookmarkStart w:id="70" w:name="_Toc184314464"/>
      <w:bookmarkStart w:id="71" w:name="_Toc184310327"/>
      <w:bookmarkStart w:id="72" w:name="_Toc184314423"/>
      <w:bookmarkStart w:id="73" w:name="_Toc184314480"/>
      <w:bookmarkStart w:id="74" w:name="_Toc184314461"/>
      <w:bookmarkStart w:id="75" w:name="_Toc184314479"/>
      <w:bookmarkStart w:id="76" w:name="_Toc184313301"/>
      <w:bookmarkStart w:id="77" w:name="_Toc184312093"/>
      <w:bookmarkStart w:id="78" w:name="_Toc184314462"/>
      <w:bookmarkStart w:id="79" w:name="_Toc184308063"/>
      <w:bookmarkStart w:id="80" w:name="_Toc184312071"/>
      <w:bookmarkStart w:id="81" w:name="_Toc184314451"/>
      <w:bookmarkStart w:id="82" w:name="_Toc184310286"/>
      <w:bookmarkStart w:id="83" w:name="_Toc184313252"/>
      <w:bookmarkStart w:id="84" w:name="_Toc184310324"/>
      <w:bookmarkStart w:id="85" w:name="_Toc184312080"/>
      <w:bookmarkStart w:id="86" w:name="_Toc184314465"/>
      <w:bookmarkStart w:id="87" w:name="_Toc184313242"/>
      <w:bookmarkStart w:id="88" w:name="_Toc184312108"/>
      <w:bookmarkStart w:id="89" w:name="_Toc184312119"/>
      <w:bookmarkStart w:id="90" w:name="_Toc184313302"/>
      <w:bookmarkStart w:id="91" w:name="_Toc184308102"/>
      <w:bookmarkStart w:id="92" w:name="_Toc184313289"/>
      <w:bookmarkStart w:id="93" w:name="_Toc184312124"/>
      <w:bookmarkStart w:id="94" w:name="_Toc184312118"/>
      <w:bookmarkStart w:id="95" w:name="_Toc184312113"/>
      <w:bookmarkStart w:id="96" w:name="_Toc184314456"/>
      <w:bookmarkStart w:id="97" w:name="_Toc184314419"/>
      <w:bookmarkStart w:id="98" w:name="_Toc184312136"/>
      <w:bookmarkStart w:id="99" w:name="_Toc184314436"/>
      <w:bookmarkStart w:id="100" w:name="_Toc184308072"/>
      <w:bookmarkStart w:id="101" w:name="_Toc184310309"/>
      <w:bookmarkStart w:id="102" w:name="_Toc184312126"/>
      <w:bookmarkStart w:id="103" w:name="_Toc184313293"/>
      <w:bookmarkStart w:id="104" w:name="_Toc184308051"/>
      <w:bookmarkStart w:id="105" w:name="_Toc184308107"/>
      <w:bookmarkStart w:id="106" w:name="_Toc184310307"/>
      <w:bookmarkStart w:id="107" w:name="_Toc184313310"/>
      <w:bookmarkStart w:id="108" w:name="_Toc184314421"/>
      <w:bookmarkStart w:id="109" w:name="_Toc184312138"/>
      <w:bookmarkStart w:id="110" w:name="_Toc184314460"/>
      <w:bookmarkStart w:id="111" w:name="_Toc184310319"/>
      <w:bookmarkStart w:id="112" w:name="_Toc184313274"/>
      <w:bookmarkStart w:id="113" w:name="_Toc184310328"/>
      <w:bookmarkStart w:id="114" w:name="_Toc184310323"/>
      <w:bookmarkStart w:id="115" w:name="_Toc184312104"/>
      <w:bookmarkStart w:id="116" w:name="_Toc184308086"/>
      <w:bookmarkStart w:id="117" w:name="_Toc184313295"/>
      <w:bookmarkStart w:id="118" w:name="_Toc184312099"/>
      <w:bookmarkStart w:id="119" w:name="_Toc184314444"/>
      <w:bookmarkStart w:id="120" w:name="_Toc184314482"/>
      <w:bookmarkStart w:id="121" w:name="_Toc184310284"/>
      <w:bookmarkStart w:id="122" w:name="_Toc184308079"/>
      <w:bookmarkStart w:id="123" w:name="_Toc184312079"/>
      <w:bookmarkStart w:id="124" w:name="_Toc184312139"/>
      <w:bookmarkStart w:id="125" w:name="_Toc184308108"/>
      <w:bookmarkStart w:id="126" w:name="_Toc184312096"/>
      <w:bookmarkStart w:id="127" w:name="_Toc184314420"/>
      <w:bookmarkStart w:id="128" w:name="_Toc184308100"/>
      <w:bookmarkStart w:id="129" w:name="_Toc184312102"/>
      <w:bookmarkStart w:id="130" w:name="_Toc184310283"/>
      <w:bookmarkStart w:id="131" w:name="_Toc184313238"/>
      <w:bookmarkStart w:id="132" w:name="_Toc184314445"/>
      <w:bookmarkStart w:id="133" w:name="_Toc184313308"/>
      <w:bookmarkStart w:id="134" w:name="_Toc184310306"/>
      <w:bookmarkStart w:id="135" w:name="_Toc184310337"/>
      <w:bookmarkStart w:id="136" w:name="_Toc184308084"/>
      <w:bookmarkStart w:id="137" w:name="_Toc184313249"/>
      <w:bookmarkStart w:id="138" w:name="_Toc184314442"/>
      <w:bookmarkStart w:id="139" w:name="_Toc184313239"/>
      <w:bookmarkStart w:id="140" w:name="_Toc184313247"/>
      <w:bookmarkStart w:id="141" w:name="_Toc184314441"/>
      <w:bookmarkStart w:id="142" w:name="_Toc184314410"/>
      <w:bookmarkStart w:id="143" w:name="_Toc184313279"/>
      <w:bookmarkStart w:id="144" w:name="_Toc184312131"/>
      <w:bookmarkStart w:id="145" w:name="_Toc184310285"/>
      <w:bookmarkStart w:id="146" w:name="_Toc184314453"/>
      <w:bookmarkStart w:id="147" w:name="_Toc184314440"/>
      <w:bookmarkStart w:id="148" w:name="_Toc184313272"/>
      <w:bookmarkStart w:id="149" w:name="_Toc184310303"/>
      <w:bookmarkStart w:id="150" w:name="_Toc184308048"/>
      <w:bookmarkStart w:id="151" w:name="_Toc184313291"/>
      <w:bookmarkStart w:id="152" w:name="_Toc184308071"/>
      <w:bookmarkStart w:id="153" w:name="_Toc184308070"/>
      <w:bookmarkStart w:id="154" w:name="_Toc184310343"/>
      <w:bookmarkStart w:id="155" w:name="_Toc184310311"/>
      <w:bookmarkStart w:id="156" w:name="_Toc184313264"/>
      <w:bookmarkStart w:id="157" w:name="_Toc184312078"/>
      <w:bookmarkStart w:id="158" w:name="_Toc184308083"/>
      <w:bookmarkStart w:id="159" w:name="_Toc184312081"/>
      <w:bookmarkStart w:id="160" w:name="_Toc184313270"/>
      <w:bookmarkStart w:id="161" w:name="_Toc184312101"/>
      <w:bookmarkStart w:id="162" w:name="_Toc184313258"/>
      <w:bookmarkStart w:id="163" w:name="_Toc184313255"/>
      <w:bookmarkStart w:id="164" w:name="_Toc184313240"/>
      <w:bookmarkStart w:id="165" w:name="_Toc184314439"/>
      <w:bookmarkStart w:id="166" w:name="_Toc184313268"/>
      <w:bookmarkStart w:id="167" w:name="_Toc184310305"/>
      <w:bookmarkStart w:id="168" w:name="_Toc184313283"/>
      <w:bookmarkStart w:id="169" w:name="_Toc184308069"/>
      <w:bookmarkStart w:id="170" w:name="_Toc184310300"/>
      <w:bookmarkStart w:id="171" w:name="_Toc184308082"/>
      <w:bookmarkStart w:id="172" w:name="_Toc184308078"/>
      <w:bookmarkStart w:id="173" w:name="_Toc184313281"/>
      <w:bookmarkStart w:id="174" w:name="_Toc184310308"/>
      <w:bookmarkStart w:id="175" w:name="_Toc184313269"/>
      <w:bookmarkStart w:id="176" w:name="_Toc184313271"/>
      <w:bookmarkStart w:id="177" w:name="_Toc184310310"/>
      <w:bookmarkStart w:id="178" w:name="_Toc184310293"/>
      <w:bookmarkStart w:id="179" w:name="_Toc184314426"/>
      <w:bookmarkStart w:id="180" w:name="_Toc184313257"/>
      <w:bookmarkStart w:id="181" w:name="_Toc184313267"/>
      <w:bookmarkStart w:id="182" w:name="_Toc184308047"/>
      <w:bookmarkStart w:id="183" w:name="_Toc184310302"/>
      <w:bookmarkStart w:id="184" w:name="_Toc184312100"/>
      <w:bookmarkStart w:id="185" w:name="_Toc184308052"/>
      <w:bookmarkStart w:id="186" w:name="_Toc184312103"/>
      <w:bookmarkStart w:id="187" w:name="_Toc184310282"/>
      <w:bookmarkStart w:id="188" w:name="_Toc184310301"/>
      <w:bookmarkStart w:id="189" w:name="_Toc184314443"/>
      <w:bookmarkStart w:id="190" w:name="_Toc184313273"/>
      <w:bookmarkStart w:id="191" w:name="_Toc184314446"/>
      <w:bookmarkStart w:id="192" w:name="_Toc184314475"/>
      <w:bookmarkStart w:id="193" w:name="_Toc184312083"/>
      <w:bookmarkStart w:id="194" w:name="_Toc184308065"/>
      <w:bookmarkStart w:id="195" w:name="_Toc184312088"/>
      <w:bookmarkStart w:id="196" w:name="_Toc184310291"/>
      <w:bookmarkStart w:id="197" w:name="_Toc184314473"/>
      <w:bookmarkStart w:id="198" w:name="_Toc184310341"/>
      <w:bookmarkStart w:id="199" w:name="_Toc184308057"/>
      <w:bookmarkStart w:id="200" w:name="_Toc184312095"/>
      <w:bookmarkStart w:id="201" w:name="_Toc184313259"/>
      <w:bookmarkStart w:id="202" w:name="_Toc184310315"/>
      <w:bookmarkStart w:id="203" w:name="_Toc184313254"/>
      <w:bookmarkStart w:id="204" w:name="_Toc184312084"/>
      <w:bookmarkStart w:id="205" w:name="_Toc184312106"/>
      <w:bookmarkStart w:id="206" w:name="_Toc184314447"/>
      <w:bookmarkStart w:id="207" w:name="_Toc184312098"/>
      <w:bookmarkStart w:id="208" w:name="_Toc184308058"/>
      <w:bookmarkStart w:id="209" w:name="_Toc184308074"/>
      <w:bookmarkStart w:id="210" w:name="_Toc184314432"/>
      <w:bookmarkStart w:id="211" w:name="_Toc184312068"/>
      <w:bookmarkStart w:id="212" w:name="_Toc184308064"/>
      <w:bookmarkStart w:id="213" w:name="_Toc184310273"/>
      <w:bookmarkStart w:id="214" w:name="_Toc184314434"/>
      <w:bookmarkStart w:id="215" w:name="_Toc184308055"/>
      <w:bookmarkStart w:id="216" w:name="_Toc184312097"/>
      <w:bookmarkStart w:id="217" w:name="_Toc184312087"/>
      <w:bookmarkStart w:id="218" w:name="_Toc184313266"/>
      <w:bookmarkStart w:id="219" w:name="_Toc184313256"/>
      <w:bookmarkStart w:id="220" w:name="_Toc184308066"/>
      <w:bookmarkStart w:id="221" w:name="_Toc184310314"/>
      <w:bookmarkStart w:id="222" w:name="_Toc184314431"/>
      <w:bookmarkStart w:id="223" w:name="_Toc184314438"/>
      <w:bookmarkStart w:id="224" w:name="_Toc184308067"/>
      <w:bookmarkStart w:id="225" w:name="_Toc184308061"/>
      <w:bookmarkStart w:id="226" w:name="_Toc184312070"/>
      <w:bookmarkStart w:id="227" w:name="_Toc184312135"/>
      <w:bookmarkStart w:id="228" w:name="_Toc184310292"/>
      <w:bookmarkStart w:id="229" w:name="_Toc184314455"/>
      <w:bookmarkStart w:id="230" w:name="_Toc184313303"/>
      <w:bookmarkStart w:id="231" w:name="_Toc184312117"/>
      <w:bookmarkStart w:id="232" w:name="_Toc184312094"/>
      <w:bookmarkStart w:id="233" w:name="_Toc184312115"/>
      <w:bookmarkStart w:id="234" w:name="_Toc184308053"/>
      <w:bookmarkStart w:id="235" w:name="_Toc184310281"/>
      <w:bookmarkStart w:id="236" w:name="_Toc184314430"/>
      <w:bookmarkStart w:id="237" w:name="_Toc184313251"/>
      <w:bookmarkStart w:id="238" w:name="_Toc184310322"/>
      <w:bookmarkStart w:id="239" w:name="_Toc184314454"/>
      <w:bookmarkStart w:id="240" w:name="_Toc184313307"/>
      <w:bookmarkStart w:id="241" w:name="_Toc184308101"/>
      <w:bookmarkStart w:id="242" w:name="_Toc184310298"/>
      <w:bookmarkStart w:id="243" w:name="_Toc184308081"/>
      <w:bookmarkStart w:id="244" w:name="_Toc184310336"/>
      <w:bookmarkStart w:id="245" w:name="_Toc184312086"/>
      <w:bookmarkStart w:id="246" w:name="_Toc184314459"/>
      <w:bookmarkStart w:id="247" w:name="_Toc184313292"/>
      <w:bookmarkStart w:id="248" w:name="_Toc184313275"/>
      <w:bookmarkStart w:id="249" w:name="_Toc184310275"/>
      <w:bookmarkStart w:id="250" w:name="_Toc184312112"/>
      <w:bookmarkStart w:id="251" w:name="_Toc184314429"/>
      <w:bookmarkStart w:id="252" w:name="_Toc184308040"/>
      <w:bookmarkStart w:id="253" w:name="_Toc184314458"/>
      <w:bookmarkStart w:id="254" w:name="_Toc184308056"/>
      <w:bookmarkStart w:id="255" w:name="_Toc184310317"/>
      <w:bookmarkStart w:id="256" w:name="_Toc184308054"/>
      <w:bookmarkStart w:id="257" w:name="_Toc184313287"/>
      <w:bookmarkStart w:id="258" w:name="_Toc184313263"/>
      <w:bookmarkStart w:id="259" w:name="_Toc184312116"/>
      <w:bookmarkStart w:id="260" w:name="_Toc184314413"/>
      <w:bookmarkStart w:id="261" w:name="_Toc184308049"/>
      <w:bookmarkStart w:id="262" w:name="_Toc184310288"/>
      <w:bookmarkStart w:id="263" w:name="_Toc184312069"/>
      <w:bookmarkStart w:id="264" w:name="_Toc184313280"/>
      <w:bookmarkStart w:id="265" w:name="_Toc184313253"/>
      <w:bookmarkStart w:id="266" w:name="_Toc184313306"/>
      <w:bookmarkStart w:id="267" w:name="_Toc184310296"/>
      <w:bookmarkStart w:id="268" w:name="_Toc184308039"/>
      <w:bookmarkStart w:id="269" w:name="_Toc184310299"/>
      <w:bookmarkStart w:id="270" w:name="_Toc184314450"/>
      <w:bookmarkStart w:id="271" w:name="_Toc184314449"/>
      <w:bookmarkStart w:id="272" w:name="_Toc184312067"/>
      <w:bookmarkStart w:id="273" w:name="_Toc184312085"/>
      <w:bookmarkStart w:id="274" w:name="_Toc184314428"/>
      <w:bookmarkStart w:id="275" w:name="_Toc184313262"/>
      <w:bookmarkStart w:id="276" w:name="_Toc184310289"/>
      <w:bookmarkStart w:id="277" w:name="_Toc184313277"/>
      <w:bookmarkStart w:id="278" w:name="_Toc184310297"/>
      <w:bookmarkStart w:id="279" w:name="_Toc184314478"/>
      <w:bookmarkStart w:id="280" w:name="_Toc184312072"/>
      <w:bookmarkStart w:id="281" w:name="_Toc184310339"/>
      <w:bookmarkStart w:id="282" w:name="_Toc184314411"/>
      <w:bookmarkStart w:id="283" w:name="_Toc184312073"/>
      <w:bookmarkStart w:id="284" w:name="_Toc184313246"/>
      <w:bookmarkStart w:id="285" w:name="_Toc184314418"/>
      <w:bookmarkStart w:id="286" w:name="_Toc184310290"/>
      <w:bookmarkStart w:id="287" w:name="_Toc184314474"/>
      <w:bookmarkStart w:id="288" w:name="_Toc184308038"/>
      <w:bookmarkStart w:id="289" w:name="_Toc184313260"/>
      <w:bookmarkStart w:id="290" w:name="_Toc184308105"/>
      <w:bookmarkStart w:id="291" w:name="_Toc184308043"/>
      <w:bookmarkStart w:id="292" w:name="_Toc184308104"/>
      <w:bookmarkStart w:id="293" w:name="_Toc184310274"/>
      <w:bookmarkStart w:id="294" w:name="_Toc184310335"/>
      <w:bookmarkStart w:id="295" w:name="_Toc184314417"/>
      <w:bookmarkStart w:id="296" w:name="_Toc184310342"/>
      <w:bookmarkStart w:id="297" w:name="_Toc184310279"/>
      <w:bookmarkStart w:id="298" w:name="_Toc184313244"/>
      <w:bookmarkStart w:id="299" w:name="_Toc184314416"/>
      <w:bookmarkStart w:id="300" w:name="_Toc184310312"/>
      <w:bookmarkStart w:id="301" w:name="_Toc184310316"/>
      <w:bookmarkStart w:id="302" w:name="_Toc184308044"/>
      <w:bookmarkStart w:id="303" w:name="_Toc184312076"/>
      <w:bookmarkStart w:id="304" w:name="_Toc184310272"/>
      <w:bookmarkStart w:id="305" w:name="_Toc184314415"/>
      <w:bookmarkStart w:id="306" w:name="_Toc184308041"/>
      <w:bookmarkStart w:id="307" w:name="_Toc184312111"/>
      <w:bookmarkStart w:id="308" w:name="_Toc184314414"/>
      <w:bookmarkStart w:id="309" w:name="_Toc184310280"/>
      <w:bookmarkStart w:id="310" w:name="_Toc184314472"/>
      <w:bookmarkStart w:id="311" w:name="_Toc184312077"/>
      <w:bookmarkStart w:id="312" w:name="_Toc184310318"/>
      <w:bookmarkStart w:id="313" w:name="_Toc184312074"/>
      <w:bookmarkStart w:id="314" w:name="_Toc184312075"/>
      <w:bookmarkStart w:id="315" w:name="_Toc184313245"/>
      <w:bookmarkStart w:id="316" w:name="_Toc184313282"/>
      <w:bookmarkStart w:id="317" w:name="_Toc184310276"/>
      <w:bookmarkStart w:id="318" w:name="_Toc184314448"/>
      <w:bookmarkStart w:id="319" w:name="_Toc184310278"/>
      <w:bookmarkStart w:id="320" w:name="_Toc184310344"/>
      <w:bookmarkStart w:id="321" w:name="_Toc184314433"/>
      <w:bookmarkStart w:id="322" w:name="_Toc184312092"/>
      <w:bookmarkStart w:id="323" w:name="_Toc184308075"/>
      <w:bookmarkStart w:id="324" w:name="_Toc184312082"/>
      <w:bookmarkStart w:id="325" w:name="_Toc184308042"/>
      <w:bookmarkStart w:id="326" w:name="_Toc184308059"/>
      <w:bookmarkStart w:id="327" w:name="_Toc184314425"/>
      <w:bookmarkStart w:id="328" w:name="_Toc184313261"/>
      <w:bookmarkStart w:id="329" w:name="_Toc184308106"/>
      <w:bookmarkStart w:id="330" w:name="_Toc184310277"/>
      <w:bookmarkStart w:id="331" w:name="_Toc184308060"/>
      <w:bookmarkStart w:id="332" w:name="_Toc184308062"/>
      <w:bookmarkStart w:id="333" w:name="_Toc184313276"/>
      <w:bookmarkStart w:id="334" w:name="_Toc184314477"/>
      <w:bookmarkStart w:id="335" w:name="_Toc184310332"/>
      <w:bookmarkStart w:id="336" w:name="_Toc184310287"/>
      <w:bookmarkStart w:id="337" w:name="_Toc184310295"/>
      <w:bookmarkStart w:id="338" w:name="_Toc184314471"/>
      <w:bookmarkStart w:id="339" w:name="_Toc184308080"/>
      <w:bookmarkStart w:id="340" w:name="_Toc184308096"/>
      <w:bookmarkStart w:id="341" w:name="_Toc184308050"/>
      <w:bookmarkStart w:id="342" w:name="_Toc184313309"/>
      <w:bookmarkStart w:id="343" w:name="_Toc184308045"/>
      <w:bookmarkStart w:id="344" w:name="_Toc184313284"/>
      <w:bookmarkStart w:id="345" w:name="_Toc184312110"/>
      <w:bookmarkStart w:id="346" w:name="_Toc184312089"/>
      <w:bookmarkStart w:id="347" w:name="_Toc184313265"/>
      <w:bookmarkStart w:id="348" w:name="_Toc184312125"/>
      <w:bookmarkStart w:id="349" w:name="_Toc184310320"/>
      <w:bookmarkStart w:id="350" w:name="_Toc184313243"/>
      <w:bookmarkStart w:id="351" w:name="_Toc184313278"/>
      <w:bookmarkStart w:id="352" w:name="_Toc184314435"/>
      <w:bookmarkStart w:id="353" w:name="_Toc184310294"/>
      <w:bookmarkStart w:id="354" w:name="_Toc184314437"/>
      <w:bookmarkStart w:id="355" w:name="_Toc184308073"/>
      <w:bookmarkStart w:id="356" w:name="_Toc184314424"/>
      <w:bookmarkStart w:id="357" w:name="_Toc184310304"/>
      <w:bookmarkStart w:id="358" w:name="_Toc184310321"/>
      <w:bookmarkStart w:id="359" w:name="_Toc184314427"/>
      <w:bookmarkStart w:id="360" w:name="_Toc184313290"/>
      <w:bookmarkStart w:id="361" w:name="_Toc184312090"/>
      <w:bookmarkStart w:id="362" w:name="_Toc184313296"/>
      <w:bookmarkStart w:id="363" w:name="_Toc184313300"/>
      <w:bookmarkStart w:id="364" w:name="_Toc184308036"/>
      <w:bookmarkStart w:id="365" w:name="_Toc184314412"/>
      <w:bookmarkStart w:id="366" w:name="_Toc184308098"/>
      <w:bookmarkStart w:id="367" w:name="_Toc184313305"/>
      <w:bookmarkStart w:id="368" w:name="_Toc184312129"/>
      <w:bookmarkStart w:id="369" w:name="_Toc184308097"/>
      <w:bookmarkStart w:id="370" w:name="_Toc184312134"/>
      <w:bookmarkStart w:id="371" w:name="_Toc184308103"/>
      <w:bookmarkStart w:id="372" w:name="_Toc184313304"/>
      <w:bookmarkStart w:id="373" w:name="_Toc184314468"/>
      <w:bookmarkStart w:id="374" w:name="_Toc184314469"/>
      <w:bookmarkStart w:id="375" w:name="_Toc184308068"/>
      <w:bookmarkStart w:id="376" w:name="_Toc184312091"/>
      <w:bookmarkStart w:id="377" w:name="_Toc184308046"/>
      <w:bookmarkStart w:id="378" w:name="_Toc184312130"/>
      <w:bookmarkStart w:id="379" w:name="_Toc184312132"/>
      <w:bookmarkStart w:id="380" w:name="_Toc184313299"/>
      <w:bookmarkStart w:id="381" w:name="_Toc184314470"/>
      <w:bookmarkStart w:id="382" w:name="_Toc184313285"/>
      <w:bookmarkStart w:id="383" w:name="_Toc184310340"/>
      <w:bookmarkStart w:id="384" w:name="_Toc184308076"/>
      <w:bookmarkStart w:id="385" w:name="_Toc184312109"/>
      <w:bookmarkStart w:id="386" w:name="_Toc184310330"/>
      <w:bookmarkStart w:id="387" w:name="_Toc184314481"/>
      <w:bookmarkStart w:id="388" w:name="_Toc184312128"/>
      <w:bookmarkStart w:id="389" w:name="_Toc184312122"/>
      <w:bookmarkStart w:id="390" w:name="_Toc184310329"/>
      <w:bookmarkStart w:id="391" w:name="_Toc184308037"/>
      <w:bookmarkStart w:id="392" w:name="_Toc184310334"/>
      <w:bookmarkStart w:id="393" w:name="_Toc184314452"/>
      <w:bookmarkStart w:id="394" w:name="_Toc184308092"/>
      <w:bookmarkStart w:id="395" w:name="_Toc184308099"/>
      <w:bookmarkStart w:id="396" w:name="_Toc184313297"/>
      <w:bookmarkStart w:id="397" w:name="_Toc184313286"/>
      <w:bookmarkStart w:id="398" w:name="_Toc184310338"/>
      <w:bookmarkStart w:id="399" w:name="_Toc184312133"/>
      <w:bookmarkStart w:id="400" w:name="_Toc18430809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仿宋" w:eastAsia="仿宋" w:hAnsi="仿宋" w:cs="仿宋_GB2312" w:hint="eastAsia"/>
          <w:b/>
          <w:sz w:val="36"/>
          <w:szCs w:val="36"/>
        </w:rPr>
        <w:t>评标办法</w:t>
      </w:r>
    </w:p>
    <w:p w:rsidR="009B618A" w:rsidRPr="002B5FAC" w:rsidRDefault="00D276AC">
      <w:pPr>
        <w:snapToGrid w:val="0"/>
        <w:spacing w:line="360" w:lineRule="auto"/>
        <w:jc w:val="center"/>
        <w:rPr>
          <w:rFonts w:ascii="仿宋" w:eastAsia="仿宋" w:hAnsi="仿宋" w:cs="仿宋_GB2312"/>
          <w:sz w:val="32"/>
          <w:szCs w:val="20"/>
        </w:rPr>
      </w:pPr>
      <w:r w:rsidRPr="002B5FAC">
        <w:rPr>
          <w:rFonts w:ascii="仿宋" w:eastAsia="仿宋" w:hAnsi="仿宋" w:cs="仿宋_GB2312" w:hint="eastAsia"/>
          <w:sz w:val="32"/>
          <w:szCs w:val="20"/>
        </w:rPr>
        <w:t>评标办法前附表</w:t>
      </w:r>
    </w:p>
    <w:tbl>
      <w:tblPr>
        <w:tblpPr w:leftFromText="180" w:rightFromText="180" w:vertAnchor="text" w:horzAnchor="page" w:tblpX="1031" w:tblpY="126"/>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1"/>
        <w:gridCol w:w="5905"/>
        <w:gridCol w:w="793"/>
        <w:gridCol w:w="2136"/>
      </w:tblGrid>
      <w:tr w:rsidR="009B618A" w:rsidRPr="002B5FAC" w:rsidTr="009B618A">
        <w:trPr>
          <w:trHeight w:val="1827"/>
        </w:trPr>
        <w:tc>
          <w:tcPr>
            <w:tcW w:w="467" w:type="pct"/>
            <w:vAlign w:val="center"/>
          </w:tcPr>
          <w:p w:rsidR="009B618A" w:rsidRPr="002B5FAC" w:rsidRDefault="00D276AC">
            <w:pPr>
              <w:spacing w:line="360" w:lineRule="auto"/>
              <w:jc w:val="center"/>
              <w:outlineLvl w:val="0"/>
              <w:rPr>
                <w:rFonts w:ascii="仿宋" w:eastAsia="仿宋" w:hAnsi="仿宋" w:cs="仿宋_GB2312"/>
                <w:bCs/>
                <w:sz w:val="24"/>
              </w:rPr>
            </w:pPr>
            <w:r w:rsidRPr="002B5FAC">
              <w:rPr>
                <w:rFonts w:ascii="仿宋" w:eastAsia="仿宋" w:hAnsi="仿宋" w:cs="仿宋_GB2312" w:hint="eastAsia"/>
                <w:bCs/>
                <w:sz w:val="24"/>
              </w:rPr>
              <w:t>序号</w:t>
            </w:r>
          </w:p>
        </w:tc>
        <w:tc>
          <w:tcPr>
            <w:tcW w:w="3028" w:type="pct"/>
            <w:vAlign w:val="center"/>
          </w:tcPr>
          <w:p w:rsidR="009B618A" w:rsidRPr="002B5FAC" w:rsidRDefault="00D276AC">
            <w:pPr>
              <w:spacing w:line="360" w:lineRule="auto"/>
              <w:jc w:val="center"/>
              <w:outlineLvl w:val="0"/>
              <w:rPr>
                <w:rFonts w:ascii="仿宋" w:eastAsia="仿宋" w:hAnsi="仿宋" w:cs="仿宋_GB2312"/>
                <w:bCs/>
                <w:sz w:val="24"/>
              </w:rPr>
            </w:pPr>
            <w:r w:rsidRPr="002B5FAC">
              <w:rPr>
                <w:rFonts w:ascii="仿宋" w:eastAsia="仿宋" w:hAnsi="仿宋" w:cs="仿宋_GB2312" w:hint="eastAsia"/>
                <w:bCs/>
                <w:sz w:val="24"/>
              </w:rPr>
              <w:t>评标标准</w:t>
            </w:r>
          </w:p>
        </w:tc>
        <w:tc>
          <w:tcPr>
            <w:tcW w:w="407" w:type="pct"/>
            <w:vAlign w:val="center"/>
          </w:tcPr>
          <w:p w:rsidR="009B618A" w:rsidRPr="002B5FAC" w:rsidRDefault="00D276AC">
            <w:pPr>
              <w:spacing w:line="360" w:lineRule="auto"/>
              <w:outlineLvl w:val="0"/>
              <w:rPr>
                <w:rFonts w:ascii="仿宋" w:eastAsia="仿宋" w:hAnsi="仿宋" w:cs="仿宋_GB2312"/>
                <w:bCs/>
                <w:sz w:val="24"/>
              </w:rPr>
            </w:pPr>
            <w:r w:rsidRPr="002B5FAC">
              <w:rPr>
                <w:rFonts w:ascii="仿宋" w:eastAsia="仿宋" w:hAnsi="仿宋" w:cs="仿宋_GB2312" w:hint="eastAsia"/>
                <w:bCs/>
                <w:sz w:val="24"/>
              </w:rPr>
              <w:t>权重</w:t>
            </w:r>
          </w:p>
        </w:tc>
        <w:tc>
          <w:tcPr>
            <w:tcW w:w="1095" w:type="pct"/>
          </w:tcPr>
          <w:p w:rsidR="009B618A" w:rsidRPr="002B5FAC" w:rsidRDefault="00D276AC">
            <w:pPr>
              <w:spacing w:line="360" w:lineRule="auto"/>
              <w:outlineLvl w:val="0"/>
              <w:rPr>
                <w:rFonts w:ascii="仿宋" w:eastAsia="仿宋" w:hAnsi="仿宋" w:cs="仿宋_GB2312"/>
                <w:bCs/>
                <w:sz w:val="24"/>
              </w:rPr>
            </w:pPr>
            <w:r w:rsidRPr="002B5FAC">
              <w:rPr>
                <w:rFonts w:ascii="仿宋" w:eastAsia="仿宋" w:hAnsi="仿宋" w:cs="仿宋_GB2312" w:hint="eastAsia"/>
                <w:bCs/>
                <w:sz w:val="24"/>
              </w:rPr>
              <w:t>投标文件中评标标准相应的商务技术资料目录</w:t>
            </w:r>
            <w:r w:rsidRPr="002B5FAC">
              <w:rPr>
                <w:rFonts w:ascii="宋体" w:hAnsi="宋体" w:cs="宋体"/>
                <w:sz w:val="24"/>
                <w:shd w:val="clear" w:color="auto" w:fill="FFFFFF"/>
              </w:rPr>
              <w:t> </w:t>
            </w:r>
            <w:r w:rsidRPr="002B5FAC">
              <w:rPr>
                <w:rFonts w:ascii="仿宋" w:eastAsia="仿宋" w:hAnsi="仿宋" w:cs="Arial"/>
                <w:sz w:val="24"/>
                <w:shd w:val="clear" w:color="auto" w:fill="FFFFFF"/>
              </w:rPr>
              <w:t>*</w:t>
            </w:r>
          </w:p>
        </w:tc>
      </w:tr>
      <w:tr w:rsidR="009B618A" w:rsidRPr="002B5FAC" w:rsidTr="009B618A">
        <w:trPr>
          <w:trHeight w:val="1105"/>
        </w:trPr>
        <w:tc>
          <w:tcPr>
            <w:tcW w:w="467" w:type="pct"/>
            <w:vAlign w:val="center"/>
          </w:tcPr>
          <w:p w:rsidR="009B618A" w:rsidRPr="002B5FAC" w:rsidRDefault="00D276AC">
            <w:pPr>
              <w:spacing w:line="360" w:lineRule="auto"/>
              <w:ind w:firstLineChars="150" w:firstLine="360"/>
              <w:jc w:val="left"/>
              <w:outlineLvl w:val="0"/>
              <w:rPr>
                <w:rFonts w:ascii="仿宋" w:eastAsia="仿宋" w:hAnsi="仿宋" w:cs="仿宋_GB2312"/>
                <w:sz w:val="24"/>
              </w:rPr>
            </w:pPr>
            <w:r w:rsidRPr="002B5FAC">
              <w:rPr>
                <w:rFonts w:ascii="仿宋" w:eastAsia="仿宋" w:hAnsi="仿宋" w:cs="仿宋_GB2312" w:hint="eastAsia"/>
                <w:sz w:val="24"/>
              </w:rPr>
              <w:t>1</w:t>
            </w:r>
          </w:p>
        </w:tc>
        <w:tc>
          <w:tcPr>
            <w:tcW w:w="3028" w:type="pct"/>
            <w:vAlign w:val="center"/>
          </w:tcPr>
          <w:p w:rsidR="009B618A" w:rsidRPr="002B5FAC" w:rsidRDefault="00D276AC">
            <w:pPr>
              <w:spacing w:line="360" w:lineRule="auto"/>
              <w:jc w:val="left"/>
              <w:outlineLvl w:val="0"/>
              <w:rPr>
                <w:rFonts w:ascii="仿宋" w:eastAsia="仿宋" w:hAnsi="仿宋" w:cs="仿宋_GB2312"/>
                <w:sz w:val="24"/>
              </w:rPr>
            </w:pPr>
            <w:r w:rsidRPr="002B5FAC">
              <w:rPr>
                <w:rFonts w:ascii="仿宋" w:eastAsia="仿宋" w:hAnsi="仿宋" w:cs="仿宋_GB2312" w:hint="eastAsia"/>
                <w:sz w:val="24"/>
              </w:rPr>
              <w:t>管理体系认证:</w:t>
            </w:r>
          </w:p>
          <w:p w:rsidR="009B618A" w:rsidRPr="002B5FAC" w:rsidRDefault="00D276AC">
            <w:pPr>
              <w:spacing w:line="360" w:lineRule="auto"/>
              <w:jc w:val="left"/>
              <w:outlineLvl w:val="0"/>
              <w:rPr>
                <w:rFonts w:ascii="仿宋" w:eastAsia="仿宋" w:hAnsi="仿宋" w:cs="仿宋_GB2312"/>
                <w:bCs/>
                <w:sz w:val="24"/>
              </w:rPr>
            </w:pPr>
            <w:r w:rsidRPr="002B5FAC">
              <w:rPr>
                <w:rFonts w:ascii="仿宋" w:eastAsia="仿宋" w:hAnsi="仿宋" w:cs="仿宋_GB2312" w:hint="eastAsia"/>
                <w:bCs/>
                <w:sz w:val="24"/>
              </w:rPr>
              <w:t>投标人或制造商具有有效期内的质量管理体系认证证书的得1分、环境管理体系认证证书的得1分、职业健康与安全管理体系认证证书的得1分，其余不得分。</w:t>
            </w:r>
          </w:p>
          <w:p w:rsidR="009B618A" w:rsidRPr="002B5FAC" w:rsidRDefault="00D276AC">
            <w:pPr>
              <w:spacing w:line="360" w:lineRule="auto"/>
              <w:jc w:val="left"/>
              <w:outlineLvl w:val="0"/>
              <w:rPr>
                <w:rFonts w:ascii="仿宋" w:eastAsia="仿宋" w:hAnsi="仿宋" w:cs="仿宋_GB2312"/>
                <w:bCs/>
                <w:sz w:val="24"/>
              </w:rPr>
            </w:pPr>
            <w:r w:rsidRPr="002B5FAC">
              <w:rPr>
                <w:rFonts w:ascii="仿宋" w:eastAsia="仿宋" w:hAnsi="仿宋" w:cs="仿宋_GB2312" w:hint="eastAsia"/>
                <w:bCs/>
                <w:sz w:val="24"/>
              </w:rPr>
              <w:t>注：</w:t>
            </w:r>
            <w:r w:rsidRPr="002B5FAC">
              <w:rPr>
                <w:rFonts w:ascii="仿宋" w:eastAsia="仿宋" w:hAnsi="仿宋" w:cs="仿宋_GB2312" w:hint="eastAsia"/>
                <w:sz w:val="24"/>
              </w:rPr>
              <w:t>提供有效期内的体系认证证书复制件。</w:t>
            </w:r>
          </w:p>
        </w:tc>
        <w:tc>
          <w:tcPr>
            <w:tcW w:w="407" w:type="pct"/>
            <w:vAlign w:val="center"/>
          </w:tcPr>
          <w:p w:rsidR="009B618A" w:rsidRPr="002B5FAC" w:rsidRDefault="00D276AC">
            <w:pPr>
              <w:spacing w:line="360" w:lineRule="auto"/>
              <w:jc w:val="center"/>
              <w:outlineLvl w:val="0"/>
              <w:rPr>
                <w:rFonts w:ascii="仿宋" w:eastAsia="仿宋" w:hAnsi="仿宋"/>
                <w:bCs/>
                <w:kern w:val="0"/>
                <w:sz w:val="24"/>
              </w:rPr>
            </w:pPr>
            <w:r w:rsidRPr="002B5FAC">
              <w:rPr>
                <w:rFonts w:ascii="仿宋" w:eastAsia="仿宋" w:hAnsi="仿宋" w:hint="eastAsia"/>
                <w:bCs/>
                <w:kern w:val="0"/>
                <w:sz w:val="24"/>
              </w:rPr>
              <w:t>3</w:t>
            </w:r>
          </w:p>
        </w:tc>
        <w:tc>
          <w:tcPr>
            <w:tcW w:w="1095" w:type="pct"/>
          </w:tcPr>
          <w:p w:rsidR="009B618A" w:rsidRPr="002B5FAC" w:rsidRDefault="009B618A">
            <w:pPr>
              <w:spacing w:line="360" w:lineRule="auto"/>
              <w:jc w:val="center"/>
              <w:outlineLvl w:val="0"/>
              <w:rPr>
                <w:rFonts w:ascii="宋体" w:hAnsi="宋体"/>
                <w:bCs/>
                <w:kern w:val="0"/>
                <w:szCs w:val="21"/>
              </w:rPr>
            </w:pPr>
          </w:p>
        </w:tc>
      </w:tr>
      <w:tr w:rsidR="009B618A" w:rsidRPr="002B5FAC" w:rsidTr="009B618A">
        <w:trPr>
          <w:trHeight w:val="1141"/>
        </w:trPr>
        <w:tc>
          <w:tcPr>
            <w:tcW w:w="467" w:type="pct"/>
            <w:vAlign w:val="center"/>
          </w:tcPr>
          <w:p w:rsidR="009B618A" w:rsidRPr="002B5FAC" w:rsidRDefault="00D276AC">
            <w:pPr>
              <w:spacing w:line="360" w:lineRule="auto"/>
              <w:ind w:firstLineChars="150" w:firstLine="360"/>
              <w:jc w:val="left"/>
              <w:outlineLvl w:val="0"/>
              <w:rPr>
                <w:rFonts w:ascii="仿宋" w:eastAsia="仿宋" w:hAnsi="仿宋" w:cs="仿宋_GB2312"/>
                <w:sz w:val="24"/>
              </w:rPr>
            </w:pPr>
            <w:r w:rsidRPr="002B5FAC">
              <w:rPr>
                <w:rFonts w:ascii="仿宋" w:eastAsia="仿宋" w:hAnsi="仿宋" w:cs="仿宋_GB2312" w:hint="eastAsia"/>
                <w:sz w:val="24"/>
              </w:rPr>
              <w:t>2</w:t>
            </w:r>
          </w:p>
        </w:tc>
        <w:tc>
          <w:tcPr>
            <w:tcW w:w="3028" w:type="pct"/>
            <w:vAlign w:val="center"/>
          </w:tcPr>
          <w:p w:rsidR="009B618A" w:rsidRPr="002B5FAC" w:rsidRDefault="00D276AC">
            <w:pPr>
              <w:spacing w:line="360" w:lineRule="auto"/>
              <w:jc w:val="left"/>
              <w:outlineLvl w:val="0"/>
              <w:rPr>
                <w:rFonts w:ascii="仿宋" w:eastAsia="仿宋" w:hAnsi="仿宋" w:cs="仿宋_GB2312"/>
                <w:bCs/>
                <w:sz w:val="24"/>
              </w:rPr>
            </w:pPr>
            <w:r w:rsidRPr="002B5FAC">
              <w:rPr>
                <w:rFonts w:ascii="仿宋" w:eastAsia="仿宋" w:hAnsi="仿宋" w:cs="仿宋_GB2312" w:hint="eastAsia"/>
                <w:bCs/>
                <w:sz w:val="24"/>
              </w:rPr>
              <w:t>荣誉：</w:t>
            </w:r>
          </w:p>
          <w:p w:rsidR="009B618A" w:rsidRPr="002B5FAC" w:rsidRDefault="00D276AC">
            <w:pPr>
              <w:spacing w:line="360" w:lineRule="auto"/>
              <w:jc w:val="left"/>
              <w:outlineLvl w:val="0"/>
              <w:rPr>
                <w:rFonts w:ascii="仿宋" w:eastAsia="仿宋" w:hAnsi="仿宋" w:cs="仿宋_GB2312"/>
                <w:bCs/>
                <w:sz w:val="24"/>
              </w:rPr>
            </w:pPr>
            <w:r w:rsidRPr="002B5FAC">
              <w:rPr>
                <w:rFonts w:ascii="仿宋" w:eastAsia="仿宋" w:hAnsi="仿宋" w:cs="仿宋_GB2312" w:hint="eastAsia"/>
                <w:bCs/>
                <w:sz w:val="24"/>
              </w:rPr>
              <w:t>投标人或制造商自2018年1月1日至今评定为“五星维保单位”</w:t>
            </w:r>
            <w:r w:rsidRPr="002B5FAC">
              <w:rPr>
                <w:rFonts w:ascii="仿宋" w:eastAsia="仿宋" w:hAnsi="仿宋" w:cs="仿宋_GB2312"/>
                <w:bCs/>
                <w:sz w:val="24"/>
              </w:rPr>
              <w:t>，每个得1分，最高得</w:t>
            </w:r>
            <w:r w:rsidRPr="002B5FAC">
              <w:rPr>
                <w:rFonts w:ascii="仿宋" w:eastAsia="仿宋" w:hAnsi="仿宋" w:cs="仿宋_GB2312" w:hint="eastAsia"/>
                <w:bCs/>
                <w:sz w:val="24"/>
              </w:rPr>
              <w:t>3</w:t>
            </w:r>
            <w:r w:rsidRPr="002B5FAC">
              <w:rPr>
                <w:rFonts w:ascii="仿宋" w:eastAsia="仿宋" w:hAnsi="仿宋" w:cs="仿宋_GB2312"/>
                <w:bCs/>
                <w:sz w:val="24"/>
              </w:rPr>
              <w:t>分；</w:t>
            </w:r>
            <w:r w:rsidRPr="002B5FAC">
              <w:rPr>
                <w:rFonts w:ascii="仿宋" w:eastAsia="仿宋" w:hAnsi="仿宋" w:cs="仿宋_GB2312" w:hint="eastAsia"/>
                <w:bCs/>
                <w:sz w:val="24"/>
              </w:rPr>
              <w:t>评定为“四星维保单位”，每个得0.5分，最高得1.5分</w:t>
            </w:r>
            <w:r w:rsidRPr="002B5FAC">
              <w:rPr>
                <w:rFonts w:ascii="仿宋" w:eastAsia="仿宋" w:hAnsi="仿宋" w:cs="仿宋_GB2312"/>
                <w:bCs/>
                <w:sz w:val="24"/>
              </w:rPr>
              <w:t>；</w:t>
            </w:r>
            <w:r w:rsidRPr="002B5FAC">
              <w:rPr>
                <w:rFonts w:ascii="仿宋" w:eastAsia="仿宋" w:hAnsi="仿宋" w:cs="仿宋_GB2312" w:hint="eastAsia"/>
                <w:bCs/>
                <w:sz w:val="24"/>
              </w:rPr>
              <w:t>评定为“三星维保单位”，每个得0.5分，最高得1分。</w:t>
            </w:r>
          </w:p>
          <w:p w:rsidR="009B618A" w:rsidRPr="002B5FAC" w:rsidRDefault="00D276AC">
            <w:pPr>
              <w:spacing w:line="360" w:lineRule="auto"/>
              <w:jc w:val="left"/>
              <w:outlineLvl w:val="0"/>
              <w:rPr>
                <w:rFonts w:ascii="仿宋" w:eastAsia="仿宋" w:hAnsi="仿宋" w:cs="仿宋_GB2312"/>
                <w:bCs/>
                <w:sz w:val="24"/>
              </w:rPr>
            </w:pPr>
            <w:r w:rsidRPr="002B5FAC">
              <w:rPr>
                <w:rFonts w:ascii="仿宋" w:eastAsia="仿宋" w:hAnsi="仿宋" w:cs="仿宋_GB2312"/>
                <w:bCs/>
                <w:sz w:val="24"/>
              </w:rPr>
              <w:t>注：</w:t>
            </w:r>
            <w:r w:rsidRPr="002B5FAC">
              <w:rPr>
                <w:rFonts w:ascii="仿宋" w:eastAsia="仿宋" w:hAnsi="仿宋" w:cs="仿宋_GB2312" w:hint="eastAsia"/>
                <w:sz w:val="24"/>
              </w:rPr>
              <w:t>证明材料提供获奖证书、获奖文件（以获奖文件或获奖证书时间为准）复制件。颁奖单位若为行业协会，则须为在民政部门正式注册的协会；若出现民政部曝光的“山寨”协会所颁发的奖项称号，则该奖项无效。</w:t>
            </w:r>
          </w:p>
        </w:tc>
        <w:tc>
          <w:tcPr>
            <w:tcW w:w="407" w:type="pct"/>
            <w:vAlign w:val="center"/>
          </w:tcPr>
          <w:p w:rsidR="009B618A" w:rsidRPr="002B5FAC" w:rsidRDefault="00D276AC">
            <w:pPr>
              <w:spacing w:line="360" w:lineRule="auto"/>
              <w:jc w:val="center"/>
              <w:outlineLvl w:val="0"/>
              <w:rPr>
                <w:rFonts w:ascii="仿宋" w:eastAsia="仿宋" w:hAnsi="仿宋"/>
                <w:bCs/>
                <w:kern w:val="0"/>
                <w:sz w:val="24"/>
              </w:rPr>
            </w:pPr>
            <w:r w:rsidRPr="002B5FAC">
              <w:rPr>
                <w:rFonts w:ascii="仿宋" w:eastAsia="仿宋" w:hAnsi="仿宋" w:hint="eastAsia"/>
                <w:bCs/>
                <w:kern w:val="0"/>
                <w:sz w:val="24"/>
              </w:rPr>
              <w:t>3</w:t>
            </w:r>
          </w:p>
        </w:tc>
        <w:tc>
          <w:tcPr>
            <w:tcW w:w="1095" w:type="pct"/>
          </w:tcPr>
          <w:p w:rsidR="009B618A" w:rsidRPr="002B5FAC" w:rsidRDefault="009B618A">
            <w:pPr>
              <w:spacing w:line="360" w:lineRule="auto"/>
              <w:jc w:val="center"/>
              <w:outlineLvl w:val="0"/>
              <w:rPr>
                <w:rFonts w:ascii="宋体" w:hAnsi="宋体"/>
                <w:bCs/>
                <w:kern w:val="0"/>
                <w:szCs w:val="21"/>
              </w:rPr>
            </w:pPr>
          </w:p>
        </w:tc>
      </w:tr>
      <w:tr w:rsidR="009B618A" w:rsidTr="009B618A">
        <w:trPr>
          <w:trHeight w:val="563"/>
        </w:trPr>
        <w:tc>
          <w:tcPr>
            <w:tcW w:w="467" w:type="pct"/>
            <w:vAlign w:val="center"/>
          </w:tcPr>
          <w:p w:rsidR="009B618A" w:rsidRDefault="00D276AC">
            <w:pPr>
              <w:spacing w:line="360" w:lineRule="auto"/>
              <w:ind w:firstLineChars="150" w:firstLine="360"/>
              <w:jc w:val="left"/>
              <w:outlineLvl w:val="0"/>
              <w:rPr>
                <w:rFonts w:ascii="仿宋" w:eastAsia="仿宋" w:hAnsi="仿宋" w:cs="仿宋_GB2312"/>
                <w:sz w:val="24"/>
              </w:rPr>
            </w:pPr>
            <w:r>
              <w:rPr>
                <w:rFonts w:ascii="仿宋" w:eastAsia="仿宋" w:hAnsi="仿宋" w:cs="仿宋_GB2312"/>
                <w:sz w:val="24"/>
              </w:rPr>
              <w:t>3</w:t>
            </w:r>
          </w:p>
        </w:tc>
        <w:tc>
          <w:tcPr>
            <w:tcW w:w="3028" w:type="pct"/>
            <w:vAlign w:val="center"/>
          </w:tcPr>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业绩证明：</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投标人或制造商自2018年1月1日至今承担过类似天桥地道（室外）扶梯项目完工业绩（每个业绩要有大于等于10个扶梯设施），每个得2分，最高10分（须提供业绩的合同和验收合格证复制件，未按要求提供的不得分）。</w:t>
            </w:r>
          </w:p>
        </w:tc>
        <w:tc>
          <w:tcPr>
            <w:tcW w:w="407" w:type="pct"/>
            <w:vAlign w:val="center"/>
          </w:tcPr>
          <w:p w:rsidR="009B618A" w:rsidRDefault="00D276AC">
            <w:pPr>
              <w:spacing w:line="360" w:lineRule="auto"/>
              <w:jc w:val="center"/>
              <w:outlineLvl w:val="0"/>
              <w:rPr>
                <w:rFonts w:ascii="仿宋" w:eastAsia="仿宋" w:hAnsi="仿宋"/>
                <w:bCs/>
                <w:kern w:val="0"/>
                <w:sz w:val="24"/>
              </w:rPr>
            </w:pPr>
            <w:r>
              <w:rPr>
                <w:rFonts w:ascii="仿宋" w:eastAsia="仿宋" w:hAnsi="仿宋" w:hint="eastAsia"/>
                <w:bCs/>
                <w:kern w:val="0"/>
                <w:sz w:val="24"/>
              </w:rPr>
              <w:t>10</w:t>
            </w:r>
          </w:p>
        </w:tc>
        <w:tc>
          <w:tcPr>
            <w:tcW w:w="1095" w:type="pct"/>
          </w:tcPr>
          <w:p w:rsidR="009B618A" w:rsidRDefault="009B618A">
            <w:pPr>
              <w:spacing w:line="360" w:lineRule="auto"/>
              <w:jc w:val="center"/>
              <w:outlineLvl w:val="0"/>
              <w:rPr>
                <w:rFonts w:ascii="宋体" w:hAnsi="宋体"/>
                <w:bCs/>
                <w:kern w:val="0"/>
                <w:szCs w:val="21"/>
              </w:rPr>
            </w:pPr>
          </w:p>
        </w:tc>
      </w:tr>
      <w:tr w:rsidR="009B618A" w:rsidTr="009B618A">
        <w:trPr>
          <w:trHeight w:val="1141"/>
        </w:trPr>
        <w:tc>
          <w:tcPr>
            <w:tcW w:w="467" w:type="pct"/>
            <w:vAlign w:val="center"/>
          </w:tcPr>
          <w:p w:rsidR="009B618A" w:rsidRDefault="00D276AC">
            <w:pPr>
              <w:spacing w:line="360" w:lineRule="auto"/>
              <w:ind w:firstLineChars="150" w:firstLine="360"/>
              <w:jc w:val="left"/>
              <w:outlineLvl w:val="0"/>
              <w:rPr>
                <w:rFonts w:ascii="仿宋" w:eastAsia="仿宋" w:hAnsi="仿宋" w:cs="仿宋_GB2312"/>
                <w:sz w:val="24"/>
              </w:rPr>
            </w:pPr>
            <w:r>
              <w:rPr>
                <w:rFonts w:ascii="仿宋" w:eastAsia="仿宋" w:hAnsi="仿宋" w:cs="仿宋_GB2312"/>
                <w:sz w:val="24"/>
              </w:rPr>
              <w:lastRenderedPageBreak/>
              <w:t>4</w:t>
            </w:r>
          </w:p>
        </w:tc>
        <w:tc>
          <w:tcPr>
            <w:tcW w:w="3028" w:type="pct"/>
            <w:vAlign w:val="center"/>
          </w:tcPr>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基本要求：</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1、运行能力：每天运行20小时，每周140小时，任何3小时能以100%制动载荷连续运行1小时，达到或超过标准得1分，未达到不得分；</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2、在额定频率和电压下，梯级沿运行方向空载时测得的速度与额定速度之间最大偏差在正负5的得1分，未达到不得分；</w:t>
            </w:r>
          </w:p>
          <w:p w:rsidR="009B618A" w:rsidRDefault="00D276AC">
            <w:pPr>
              <w:tabs>
                <w:tab w:val="left" w:pos="0"/>
              </w:tabs>
              <w:spacing w:line="360" w:lineRule="auto"/>
              <w:jc w:val="left"/>
              <w:outlineLvl w:val="0"/>
              <w:rPr>
                <w:rFonts w:ascii="仿宋" w:eastAsia="仿宋" w:hAnsi="仿宋" w:cs="仿宋_GB2312"/>
                <w:bCs/>
                <w:sz w:val="24"/>
              </w:rPr>
            </w:pPr>
            <w:r>
              <w:rPr>
                <w:rFonts w:ascii="仿宋" w:eastAsia="仿宋" w:hAnsi="仿宋" w:cs="仿宋_GB2312" w:hint="eastAsia"/>
                <w:bCs/>
                <w:sz w:val="24"/>
              </w:rPr>
              <w:t>3、运行时不得有异常噪音，在梯级计盖板上方1m处，噪音不得大于65dB的得1分，未达到不得分。</w:t>
            </w:r>
          </w:p>
        </w:tc>
        <w:tc>
          <w:tcPr>
            <w:tcW w:w="407" w:type="pct"/>
            <w:vAlign w:val="center"/>
          </w:tcPr>
          <w:p w:rsidR="009B618A" w:rsidRDefault="00D276AC">
            <w:pPr>
              <w:spacing w:line="360" w:lineRule="auto"/>
              <w:jc w:val="center"/>
              <w:outlineLvl w:val="0"/>
              <w:rPr>
                <w:rFonts w:ascii="仿宋" w:eastAsia="仿宋" w:hAnsi="仿宋"/>
                <w:bCs/>
                <w:kern w:val="0"/>
                <w:sz w:val="24"/>
              </w:rPr>
            </w:pPr>
            <w:r>
              <w:rPr>
                <w:rFonts w:ascii="仿宋" w:eastAsia="仿宋" w:hAnsi="仿宋" w:hint="eastAsia"/>
                <w:bCs/>
                <w:kern w:val="0"/>
                <w:sz w:val="24"/>
              </w:rPr>
              <w:t>3</w:t>
            </w:r>
          </w:p>
        </w:tc>
        <w:tc>
          <w:tcPr>
            <w:tcW w:w="1095" w:type="pct"/>
          </w:tcPr>
          <w:p w:rsidR="009B618A" w:rsidRDefault="009B618A">
            <w:pPr>
              <w:spacing w:line="360" w:lineRule="auto"/>
              <w:outlineLvl w:val="0"/>
              <w:rPr>
                <w:rFonts w:ascii="宋体" w:hAnsi="宋体"/>
                <w:bCs/>
                <w:kern w:val="0"/>
                <w:szCs w:val="21"/>
              </w:rPr>
            </w:pPr>
          </w:p>
        </w:tc>
      </w:tr>
      <w:tr w:rsidR="009B618A" w:rsidTr="009B618A">
        <w:trPr>
          <w:trHeight w:val="1141"/>
        </w:trPr>
        <w:tc>
          <w:tcPr>
            <w:tcW w:w="467" w:type="pct"/>
            <w:vAlign w:val="center"/>
          </w:tcPr>
          <w:p w:rsidR="009B618A" w:rsidRDefault="00D276AC">
            <w:pPr>
              <w:spacing w:line="360" w:lineRule="auto"/>
              <w:ind w:firstLineChars="150" w:firstLine="360"/>
              <w:jc w:val="left"/>
              <w:outlineLvl w:val="0"/>
              <w:rPr>
                <w:rFonts w:ascii="仿宋" w:eastAsia="仿宋" w:hAnsi="仿宋" w:cs="仿宋_GB2312"/>
                <w:sz w:val="24"/>
              </w:rPr>
            </w:pPr>
            <w:r>
              <w:rPr>
                <w:rFonts w:ascii="仿宋" w:eastAsia="仿宋" w:hAnsi="仿宋" w:cs="仿宋_GB2312"/>
                <w:sz w:val="24"/>
              </w:rPr>
              <w:t>5</w:t>
            </w:r>
          </w:p>
        </w:tc>
        <w:tc>
          <w:tcPr>
            <w:tcW w:w="3028" w:type="pct"/>
            <w:vAlign w:val="center"/>
          </w:tcPr>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电梯制造商智能化制造能力：</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根据电梯制造商智能制造能力进行横向比较评分（0</w:t>
            </w:r>
            <w:r>
              <w:rPr>
                <w:rFonts w:ascii="仿宋" w:eastAsia="仿宋" w:hAnsi="仿宋" w:cs="仿宋_GB2312"/>
                <w:bCs/>
                <w:sz w:val="24"/>
              </w:rPr>
              <w:t>—</w:t>
            </w:r>
            <w:r>
              <w:rPr>
                <w:rFonts w:ascii="仿宋" w:eastAsia="仿宋" w:hAnsi="仿宋" w:cs="仿宋_GB2312" w:hint="eastAsia"/>
                <w:bCs/>
                <w:sz w:val="24"/>
              </w:rPr>
              <w:t>2分）。</w:t>
            </w:r>
          </w:p>
        </w:tc>
        <w:tc>
          <w:tcPr>
            <w:tcW w:w="407" w:type="pct"/>
            <w:vAlign w:val="center"/>
          </w:tcPr>
          <w:p w:rsidR="009B618A" w:rsidRDefault="00D276AC">
            <w:pPr>
              <w:spacing w:line="360" w:lineRule="auto"/>
              <w:jc w:val="center"/>
              <w:outlineLvl w:val="0"/>
              <w:rPr>
                <w:rFonts w:ascii="仿宋" w:eastAsia="仿宋" w:hAnsi="仿宋"/>
                <w:bCs/>
                <w:kern w:val="0"/>
                <w:sz w:val="24"/>
              </w:rPr>
            </w:pPr>
            <w:r>
              <w:rPr>
                <w:rFonts w:ascii="仿宋" w:eastAsia="仿宋" w:hAnsi="仿宋" w:hint="eastAsia"/>
                <w:bCs/>
                <w:kern w:val="0"/>
                <w:sz w:val="24"/>
              </w:rPr>
              <w:t>2</w:t>
            </w:r>
          </w:p>
        </w:tc>
        <w:tc>
          <w:tcPr>
            <w:tcW w:w="1095" w:type="pct"/>
          </w:tcPr>
          <w:p w:rsidR="009B618A" w:rsidRDefault="009B618A">
            <w:pPr>
              <w:spacing w:line="360" w:lineRule="auto"/>
              <w:outlineLvl w:val="0"/>
              <w:rPr>
                <w:rFonts w:ascii="宋体" w:hAnsi="宋体"/>
                <w:bCs/>
                <w:kern w:val="0"/>
                <w:szCs w:val="21"/>
              </w:rPr>
            </w:pPr>
          </w:p>
        </w:tc>
      </w:tr>
      <w:tr w:rsidR="009B618A" w:rsidTr="009B618A">
        <w:trPr>
          <w:trHeight w:val="1141"/>
        </w:trPr>
        <w:tc>
          <w:tcPr>
            <w:tcW w:w="467" w:type="pct"/>
            <w:vAlign w:val="center"/>
          </w:tcPr>
          <w:p w:rsidR="009B618A" w:rsidRDefault="00D276AC">
            <w:pPr>
              <w:spacing w:line="360" w:lineRule="auto"/>
              <w:ind w:firstLineChars="150" w:firstLine="360"/>
              <w:jc w:val="left"/>
              <w:outlineLvl w:val="0"/>
              <w:rPr>
                <w:rFonts w:ascii="仿宋" w:eastAsia="仿宋" w:hAnsi="仿宋" w:cs="仿宋_GB2312"/>
                <w:sz w:val="24"/>
              </w:rPr>
            </w:pPr>
            <w:r>
              <w:rPr>
                <w:rFonts w:ascii="仿宋" w:eastAsia="仿宋" w:hAnsi="仿宋" w:cs="仿宋_GB2312"/>
                <w:sz w:val="24"/>
              </w:rPr>
              <w:t>6</w:t>
            </w:r>
          </w:p>
        </w:tc>
        <w:tc>
          <w:tcPr>
            <w:tcW w:w="3028" w:type="pct"/>
            <w:vAlign w:val="center"/>
          </w:tcPr>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曳引部分来源及构成形式：</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根据曳引机的配置情况酌情打分，根据各电梯品牌曳引机及其主要部件的档次、先进性及可靠性等综合评分（0</w:t>
            </w:r>
            <w:r>
              <w:rPr>
                <w:rFonts w:ascii="仿宋" w:eastAsia="仿宋" w:hAnsi="仿宋" w:cs="仿宋_GB2312"/>
                <w:bCs/>
                <w:sz w:val="24"/>
              </w:rPr>
              <w:t>—</w:t>
            </w:r>
            <w:r>
              <w:rPr>
                <w:rFonts w:ascii="仿宋" w:eastAsia="仿宋" w:hAnsi="仿宋" w:cs="仿宋_GB2312" w:hint="eastAsia"/>
                <w:bCs/>
                <w:sz w:val="24"/>
              </w:rPr>
              <w:t>3分）。</w:t>
            </w:r>
          </w:p>
        </w:tc>
        <w:tc>
          <w:tcPr>
            <w:tcW w:w="407" w:type="pct"/>
            <w:vAlign w:val="center"/>
          </w:tcPr>
          <w:p w:rsidR="009B618A" w:rsidRDefault="00D276AC">
            <w:pPr>
              <w:spacing w:line="360" w:lineRule="auto"/>
              <w:jc w:val="center"/>
              <w:outlineLvl w:val="0"/>
              <w:rPr>
                <w:rFonts w:ascii="仿宋" w:eastAsia="仿宋" w:hAnsi="仿宋"/>
                <w:bCs/>
                <w:kern w:val="0"/>
                <w:sz w:val="24"/>
              </w:rPr>
            </w:pPr>
            <w:r>
              <w:rPr>
                <w:rFonts w:ascii="仿宋" w:eastAsia="仿宋" w:hAnsi="仿宋" w:hint="eastAsia"/>
                <w:bCs/>
                <w:kern w:val="0"/>
                <w:sz w:val="24"/>
              </w:rPr>
              <w:t>3</w:t>
            </w:r>
          </w:p>
        </w:tc>
        <w:tc>
          <w:tcPr>
            <w:tcW w:w="1095" w:type="pct"/>
          </w:tcPr>
          <w:p w:rsidR="009B618A" w:rsidRDefault="009B618A">
            <w:pPr>
              <w:spacing w:line="360" w:lineRule="auto"/>
              <w:outlineLvl w:val="0"/>
              <w:rPr>
                <w:rFonts w:ascii="宋体" w:hAnsi="宋体"/>
                <w:bCs/>
                <w:kern w:val="0"/>
                <w:szCs w:val="21"/>
              </w:rPr>
            </w:pPr>
          </w:p>
        </w:tc>
      </w:tr>
      <w:tr w:rsidR="009B618A" w:rsidTr="009B618A">
        <w:trPr>
          <w:trHeight w:val="1141"/>
        </w:trPr>
        <w:tc>
          <w:tcPr>
            <w:tcW w:w="467" w:type="pct"/>
            <w:vAlign w:val="center"/>
          </w:tcPr>
          <w:p w:rsidR="009B618A" w:rsidRDefault="00D276AC">
            <w:pPr>
              <w:spacing w:line="360" w:lineRule="auto"/>
              <w:ind w:firstLineChars="150" w:firstLine="360"/>
              <w:jc w:val="left"/>
              <w:outlineLvl w:val="0"/>
              <w:rPr>
                <w:rFonts w:ascii="仿宋" w:eastAsia="仿宋" w:hAnsi="仿宋" w:cs="仿宋_GB2312"/>
                <w:sz w:val="24"/>
              </w:rPr>
            </w:pPr>
            <w:r>
              <w:rPr>
                <w:rFonts w:ascii="仿宋" w:eastAsia="仿宋" w:hAnsi="仿宋" w:cs="仿宋_GB2312"/>
                <w:sz w:val="24"/>
              </w:rPr>
              <w:t>7</w:t>
            </w:r>
          </w:p>
        </w:tc>
        <w:tc>
          <w:tcPr>
            <w:tcW w:w="3028" w:type="pct"/>
            <w:vAlign w:val="center"/>
          </w:tcPr>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控制系统来源及构成形式：</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根据控制驱动系统等主要部件的先进性及可靠性等综合评分（0</w:t>
            </w:r>
            <w:r>
              <w:rPr>
                <w:rFonts w:ascii="仿宋" w:eastAsia="仿宋" w:hAnsi="仿宋" w:cs="仿宋_GB2312"/>
                <w:bCs/>
                <w:sz w:val="24"/>
              </w:rPr>
              <w:t>—</w:t>
            </w:r>
            <w:r>
              <w:rPr>
                <w:rFonts w:ascii="仿宋" w:eastAsia="仿宋" w:hAnsi="仿宋" w:cs="仿宋_GB2312" w:hint="eastAsia"/>
                <w:bCs/>
                <w:sz w:val="24"/>
              </w:rPr>
              <w:t>3分）。</w:t>
            </w:r>
          </w:p>
        </w:tc>
        <w:tc>
          <w:tcPr>
            <w:tcW w:w="407" w:type="pct"/>
            <w:vAlign w:val="center"/>
          </w:tcPr>
          <w:p w:rsidR="009B618A" w:rsidRDefault="00D276AC">
            <w:pPr>
              <w:spacing w:line="360" w:lineRule="auto"/>
              <w:jc w:val="center"/>
              <w:outlineLvl w:val="0"/>
              <w:rPr>
                <w:rFonts w:ascii="仿宋" w:eastAsia="仿宋" w:hAnsi="仿宋"/>
                <w:bCs/>
                <w:kern w:val="0"/>
                <w:sz w:val="24"/>
              </w:rPr>
            </w:pPr>
            <w:r>
              <w:rPr>
                <w:rFonts w:ascii="仿宋" w:eastAsia="仿宋" w:hAnsi="仿宋" w:hint="eastAsia"/>
                <w:bCs/>
                <w:kern w:val="0"/>
                <w:sz w:val="24"/>
              </w:rPr>
              <w:t>3</w:t>
            </w:r>
          </w:p>
        </w:tc>
        <w:tc>
          <w:tcPr>
            <w:tcW w:w="1095" w:type="pct"/>
          </w:tcPr>
          <w:p w:rsidR="009B618A" w:rsidRDefault="009B618A">
            <w:pPr>
              <w:spacing w:line="360" w:lineRule="auto"/>
              <w:outlineLvl w:val="0"/>
              <w:rPr>
                <w:rFonts w:ascii="宋体" w:hAnsi="宋体"/>
                <w:bCs/>
                <w:kern w:val="0"/>
                <w:szCs w:val="21"/>
              </w:rPr>
            </w:pPr>
          </w:p>
        </w:tc>
      </w:tr>
      <w:tr w:rsidR="009B618A" w:rsidTr="009B618A">
        <w:trPr>
          <w:trHeight w:val="1141"/>
        </w:trPr>
        <w:tc>
          <w:tcPr>
            <w:tcW w:w="467" w:type="pct"/>
            <w:vAlign w:val="center"/>
          </w:tcPr>
          <w:p w:rsidR="009B618A" w:rsidRDefault="00D276AC">
            <w:pPr>
              <w:spacing w:line="360" w:lineRule="auto"/>
              <w:ind w:firstLineChars="150" w:firstLine="360"/>
              <w:jc w:val="left"/>
              <w:outlineLvl w:val="0"/>
              <w:rPr>
                <w:rFonts w:ascii="仿宋" w:eastAsia="仿宋" w:hAnsi="仿宋" w:cs="仿宋_GB2312"/>
                <w:sz w:val="24"/>
              </w:rPr>
            </w:pPr>
            <w:r>
              <w:rPr>
                <w:rFonts w:ascii="仿宋" w:eastAsia="仿宋" w:hAnsi="仿宋" w:cs="仿宋_GB2312"/>
                <w:sz w:val="24"/>
              </w:rPr>
              <w:t>8</w:t>
            </w:r>
          </w:p>
        </w:tc>
        <w:tc>
          <w:tcPr>
            <w:tcW w:w="3028" w:type="pct"/>
            <w:vAlign w:val="center"/>
          </w:tcPr>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出入口机房盖板：</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根据机房盖板主要材质、支撑座规格等主要部件的先进性及可靠性等综合打分（0</w:t>
            </w:r>
            <w:r>
              <w:rPr>
                <w:rFonts w:ascii="仿宋" w:eastAsia="仿宋" w:hAnsi="仿宋" w:cs="仿宋_GB2312"/>
                <w:bCs/>
                <w:sz w:val="24"/>
              </w:rPr>
              <w:t>—</w:t>
            </w:r>
            <w:r>
              <w:rPr>
                <w:rFonts w:ascii="仿宋" w:eastAsia="仿宋" w:hAnsi="仿宋" w:cs="仿宋_GB2312" w:hint="eastAsia"/>
                <w:bCs/>
                <w:sz w:val="24"/>
              </w:rPr>
              <w:t>2分）。</w:t>
            </w:r>
          </w:p>
        </w:tc>
        <w:tc>
          <w:tcPr>
            <w:tcW w:w="407" w:type="pct"/>
            <w:vAlign w:val="center"/>
          </w:tcPr>
          <w:p w:rsidR="009B618A" w:rsidRDefault="00D276AC">
            <w:pPr>
              <w:spacing w:line="360" w:lineRule="auto"/>
              <w:jc w:val="center"/>
              <w:outlineLvl w:val="0"/>
              <w:rPr>
                <w:rFonts w:ascii="仿宋" w:eastAsia="仿宋" w:hAnsi="仿宋"/>
                <w:bCs/>
                <w:kern w:val="0"/>
                <w:sz w:val="24"/>
              </w:rPr>
            </w:pPr>
            <w:r>
              <w:rPr>
                <w:rFonts w:ascii="仿宋" w:eastAsia="仿宋" w:hAnsi="仿宋" w:hint="eastAsia"/>
                <w:bCs/>
                <w:kern w:val="0"/>
                <w:sz w:val="24"/>
              </w:rPr>
              <w:t>2</w:t>
            </w:r>
          </w:p>
        </w:tc>
        <w:tc>
          <w:tcPr>
            <w:tcW w:w="1095" w:type="pct"/>
          </w:tcPr>
          <w:p w:rsidR="009B618A" w:rsidRDefault="009B618A">
            <w:pPr>
              <w:spacing w:line="360" w:lineRule="auto"/>
              <w:outlineLvl w:val="0"/>
              <w:rPr>
                <w:rFonts w:ascii="宋体" w:hAnsi="宋体"/>
                <w:bCs/>
                <w:kern w:val="0"/>
                <w:szCs w:val="21"/>
              </w:rPr>
            </w:pPr>
          </w:p>
        </w:tc>
      </w:tr>
      <w:tr w:rsidR="009B618A" w:rsidTr="009B618A">
        <w:trPr>
          <w:trHeight w:val="1141"/>
        </w:trPr>
        <w:tc>
          <w:tcPr>
            <w:tcW w:w="467" w:type="pct"/>
            <w:vAlign w:val="center"/>
          </w:tcPr>
          <w:p w:rsidR="009B618A" w:rsidRDefault="00D276AC">
            <w:pPr>
              <w:spacing w:line="360" w:lineRule="auto"/>
              <w:ind w:firstLineChars="150" w:firstLine="360"/>
              <w:jc w:val="left"/>
              <w:outlineLvl w:val="0"/>
              <w:rPr>
                <w:rFonts w:ascii="仿宋" w:eastAsia="仿宋" w:hAnsi="仿宋" w:cs="仿宋_GB2312"/>
                <w:sz w:val="24"/>
              </w:rPr>
            </w:pPr>
            <w:r>
              <w:rPr>
                <w:rFonts w:ascii="仿宋" w:eastAsia="仿宋" w:hAnsi="仿宋" w:cs="仿宋_GB2312"/>
                <w:sz w:val="24"/>
              </w:rPr>
              <w:t>9</w:t>
            </w:r>
          </w:p>
        </w:tc>
        <w:tc>
          <w:tcPr>
            <w:tcW w:w="3028" w:type="pct"/>
            <w:vAlign w:val="center"/>
          </w:tcPr>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安全保护系统：</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根据安全钳、限速器、缓冲器的形式、配置情况打分。主机测速和防逆转保护不应在主机本体进行监测，应另外单独设置安全电路板（0</w:t>
            </w:r>
            <w:r>
              <w:rPr>
                <w:rFonts w:ascii="仿宋" w:eastAsia="仿宋" w:hAnsi="仿宋" w:cs="仿宋_GB2312"/>
                <w:bCs/>
                <w:sz w:val="24"/>
              </w:rPr>
              <w:t>—</w:t>
            </w:r>
            <w:r>
              <w:rPr>
                <w:rFonts w:ascii="仿宋" w:eastAsia="仿宋" w:hAnsi="仿宋" w:cs="仿宋_GB2312" w:hint="eastAsia"/>
                <w:bCs/>
                <w:sz w:val="24"/>
              </w:rPr>
              <w:t>3分）。</w:t>
            </w:r>
          </w:p>
        </w:tc>
        <w:tc>
          <w:tcPr>
            <w:tcW w:w="407" w:type="pct"/>
            <w:vAlign w:val="center"/>
          </w:tcPr>
          <w:p w:rsidR="009B618A" w:rsidRDefault="00D276AC">
            <w:pPr>
              <w:spacing w:line="360" w:lineRule="auto"/>
              <w:jc w:val="center"/>
              <w:outlineLvl w:val="0"/>
              <w:rPr>
                <w:rFonts w:ascii="仿宋" w:eastAsia="仿宋" w:hAnsi="仿宋"/>
                <w:bCs/>
                <w:kern w:val="0"/>
                <w:sz w:val="24"/>
              </w:rPr>
            </w:pPr>
            <w:r>
              <w:rPr>
                <w:rFonts w:ascii="仿宋" w:eastAsia="仿宋" w:hAnsi="仿宋" w:hint="eastAsia"/>
                <w:bCs/>
                <w:kern w:val="0"/>
                <w:sz w:val="24"/>
              </w:rPr>
              <w:t>3</w:t>
            </w:r>
          </w:p>
        </w:tc>
        <w:tc>
          <w:tcPr>
            <w:tcW w:w="1095" w:type="pct"/>
          </w:tcPr>
          <w:p w:rsidR="009B618A" w:rsidRDefault="009B618A">
            <w:pPr>
              <w:spacing w:line="360" w:lineRule="auto"/>
              <w:outlineLvl w:val="0"/>
              <w:rPr>
                <w:rFonts w:ascii="宋体" w:hAnsi="宋体"/>
                <w:bCs/>
                <w:kern w:val="0"/>
                <w:szCs w:val="21"/>
              </w:rPr>
            </w:pPr>
          </w:p>
        </w:tc>
      </w:tr>
      <w:tr w:rsidR="009B618A" w:rsidTr="009B618A">
        <w:trPr>
          <w:trHeight w:val="598"/>
        </w:trPr>
        <w:tc>
          <w:tcPr>
            <w:tcW w:w="467" w:type="pct"/>
            <w:vAlign w:val="center"/>
          </w:tcPr>
          <w:p w:rsidR="009B618A" w:rsidRDefault="00D276AC">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0</w:t>
            </w:r>
          </w:p>
        </w:tc>
        <w:tc>
          <w:tcPr>
            <w:tcW w:w="3028" w:type="pct"/>
            <w:vAlign w:val="center"/>
          </w:tcPr>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功能指标情况：</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根据功能指标情况（如适合自动扶梯人性化设计细节、消防功能、超重提示、警铃、加热功能等）先进性及可</w:t>
            </w:r>
            <w:r>
              <w:rPr>
                <w:rFonts w:ascii="仿宋" w:eastAsia="仿宋" w:hAnsi="仿宋" w:cs="仿宋_GB2312" w:hint="eastAsia"/>
                <w:bCs/>
                <w:sz w:val="24"/>
              </w:rPr>
              <w:lastRenderedPageBreak/>
              <w:t>靠性等打分（0</w:t>
            </w:r>
            <w:r>
              <w:rPr>
                <w:rFonts w:ascii="仿宋" w:eastAsia="仿宋" w:hAnsi="仿宋" w:cs="仿宋_GB2312"/>
                <w:bCs/>
                <w:sz w:val="24"/>
              </w:rPr>
              <w:t>—</w:t>
            </w:r>
            <w:r>
              <w:rPr>
                <w:rFonts w:ascii="仿宋" w:eastAsia="仿宋" w:hAnsi="仿宋" w:cs="仿宋_GB2312" w:hint="eastAsia"/>
                <w:bCs/>
                <w:sz w:val="24"/>
              </w:rPr>
              <w:t>2分）。</w:t>
            </w:r>
          </w:p>
        </w:tc>
        <w:tc>
          <w:tcPr>
            <w:tcW w:w="407" w:type="pct"/>
            <w:vAlign w:val="center"/>
          </w:tcPr>
          <w:p w:rsidR="009B618A" w:rsidRDefault="00D276AC">
            <w:pPr>
              <w:spacing w:line="360" w:lineRule="auto"/>
              <w:jc w:val="center"/>
              <w:outlineLvl w:val="0"/>
              <w:rPr>
                <w:rFonts w:ascii="仿宋" w:eastAsia="仿宋" w:hAnsi="仿宋"/>
                <w:bCs/>
                <w:kern w:val="0"/>
                <w:sz w:val="24"/>
              </w:rPr>
            </w:pPr>
            <w:r>
              <w:rPr>
                <w:rFonts w:ascii="仿宋" w:eastAsia="仿宋" w:hAnsi="仿宋" w:hint="eastAsia"/>
                <w:bCs/>
                <w:kern w:val="0"/>
                <w:sz w:val="24"/>
              </w:rPr>
              <w:lastRenderedPageBreak/>
              <w:t>2</w:t>
            </w:r>
          </w:p>
        </w:tc>
        <w:tc>
          <w:tcPr>
            <w:tcW w:w="1095" w:type="pct"/>
          </w:tcPr>
          <w:p w:rsidR="009B618A" w:rsidRDefault="009B618A">
            <w:pPr>
              <w:spacing w:line="360" w:lineRule="auto"/>
              <w:outlineLvl w:val="0"/>
              <w:rPr>
                <w:rFonts w:ascii="宋体" w:hAnsi="宋体"/>
                <w:bCs/>
                <w:kern w:val="0"/>
                <w:szCs w:val="21"/>
              </w:rPr>
            </w:pPr>
          </w:p>
        </w:tc>
      </w:tr>
      <w:tr w:rsidR="009B618A" w:rsidTr="009B618A">
        <w:trPr>
          <w:trHeight w:val="1141"/>
        </w:trPr>
        <w:tc>
          <w:tcPr>
            <w:tcW w:w="467" w:type="pct"/>
            <w:vAlign w:val="center"/>
          </w:tcPr>
          <w:p w:rsidR="009B618A" w:rsidRDefault="00D276AC">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lastRenderedPageBreak/>
              <w:t>1</w:t>
            </w:r>
            <w:r>
              <w:rPr>
                <w:rFonts w:ascii="仿宋" w:eastAsia="仿宋" w:hAnsi="仿宋" w:cs="仿宋_GB2312"/>
                <w:sz w:val="24"/>
              </w:rPr>
              <w:t>1</w:t>
            </w:r>
          </w:p>
        </w:tc>
        <w:tc>
          <w:tcPr>
            <w:tcW w:w="3028" w:type="pct"/>
            <w:vAlign w:val="center"/>
          </w:tcPr>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产品的质保期：</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1、质量保证期在采购要求基础上每增加1年得1分，最多得2分。</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2、根据驱动链和拽引链的质量保证期进行评分：</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1）提供驱动链和拽引链的质量保证期≥15年，得4分；</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2）提供驱动链和拽引链质量保证期≥10年，得2分；</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3）提供驱动链和拽引链质量保证期≥5年，得1分</w:t>
            </w:r>
          </w:p>
        </w:tc>
        <w:tc>
          <w:tcPr>
            <w:tcW w:w="407" w:type="pct"/>
            <w:vAlign w:val="center"/>
          </w:tcPr>
          <w:p w:rsidR="009B618A" w:rsidRDefault="00D276AC">
            <w:pPr>
              <w:spacing w:line="360" w:lineRule="auto"/>
              <w:jc w:val="center"/>
              <w:outlineLvl w:val="0"/>
              <w:rPr>
                <w:rFonts w:ascii="仿宋" w:eastAsia="仿宋" w:hAnsi="仿宋"/>
                <w:bCs/>
                <w:kern w:val="0"/>
                <w:sz w:val="24"/>
              </w:rPr>
            </w:pPr>
            <w:r>
              <w:rPr>
                <w:rFonts w:ascii="仿宋" w:eastAsia="仿宋" w:hAnsi="仿宋" w:hint="eastAsia"/>
                <w:bCs/>
                <w:kern w:val="0"/>
                <w:sz w:val="24"/>
              </w:rPr>
              <w:t>6</w:t>
            </w:r>
          </w:p>
        </w:tc>
        <w:tc>
          <w:tcPr>
            <w:tcW w:w="1095" w:type="pct"/>
          </w:tcPr>
          <w:p w:rsidR="009B618A" w:rsidRDefault="009B618A">
            <w:pPr>
              <w:spacing w:line="360" w:lineRule="auto"/>
              <w:outlineLvl w:val="0"/>
              <w:rPr>
                <w:rFonts w:ascii="宋体" w:hAnsi="宋体"/>
                <w:bCs/>
                <w:kern w:val="0"/>
                <w:szCs w:val="21"/>
              </w:rPr>
            </w:pPr>
          </w:p>
        </w:tc>
      </w:tr>
      <w:tr w:rsidR="009B618A" w:rsidTr="009B618A">
        <w:trPr>
          <w:trHeight w:val="1141"/>
        </w:trPr>
        <w:tc>
          <w:tcPr>
            <w:tcW w:w="467" w:type="pct"/>
            <w:vAlign w:val="center"/>
          </w:tcPr>
          <w:p w:rsidR="009B618A" w:rsidRDefault="00D276AC">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2</w:t>
            </w:r>
          </w:p>
        </w:tc>
        <w:tc>
          <w:tcPr>
            <w:tcW w:w="3028" w:type="pct"/>
            <w:vAlign w:val="center"/>
          </w:tcPr>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技术实施能力：</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根据投标人提供的施工方案（质量保证措施、施工进度保证、交货期承诺、文明施工、安装调试、验收等）综合评分。（0-3分）</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根据投标人提供的优化方案和拆除方案（含既有电梯布设情况，存在问题及解决优化方案，电梯拆除方案等）综合评分（0-4分）</w:t>
            </w:r>
          </w:p>
          <w:p w:rsidR="009B618A" w:rsidRDefault="00D276AC">
            <w:pPr>
              <w:pStyle w:val="2"/>
              <w:tabs>
                <w:tab w:val="clear" w:pos="432"/>
                <w:tab w:val="left" w:pos="0"/>
              </w:tabs>
              <w:ind w:left="0" w:firstLine="0"/>
              <w:rPr>
                <w:lang w:val="en-US"/>
              </w:rPr>
            </w:pPr>
            <w:r>
              <w:rPr>
                <w:rFonts w:ascii="仿宋" w:eastAsia="仿宋" w:cs="仿宋_GB2312" w:hint="eastAsia"/>
                <w:b w:val="0"/>
                <w:sz w:val="24"/>
                <w:szCs w:val="24"/>
                <w:lang w:val="en-US"/>
              </w:rPr>
              <w:t>根据投标文件内容编排是否符合招标文件要求，条理是否清晰，有无缺页、漏项等综合打分。（0-1分）</w:t>
            </w:r>
          </w:p>
        </w:tc>
        <w:tc>
          <w:tcPr>
            <w:tcW w:w="407" w:type="pct"/>
            <w:vAlign w:val="center"/>
          </w:tcPr>
          <w:p w:rsidR="009B618A" w:rsidRDefault="00D276AC">
            <w:pPr>
              <w:spacing w:line="360" w:lineRule="auto"/>
              <w:jc w:val="center"/>
              <w:outlineLvl w:val="0"/>
              <w:rPr>
                <w:rFonts w:ascii="仿宋" w:eastAsia="仿宋" w:hAnsi="仿宋"/>
                <w:bCs/>
                <w:kern w:val="0"/>
                <w:sz w:val="24"/>
              </w:rPr>
            </w:pPr>
            <w:r>
              <w:rPr>
                <w:rFonts w:ascii="仿宋" w:eastAsia="仿宋" w:hAnsi="仿宋" w:hint="eastAsia"/>
                <w:bCs/>
                <w:kern w:val="0"/>
                <w:sz w:val="24"/>
              </w:rPr>
              <w:t>8</w:t>
            </w:r>
          </w:p>
        </w:tc>
        <w:tc>
          <w:tcPr>
            <w:tcW w:w="1095" w:type="pct"/>
          </w:tcPr>
          <w:p w:rsidR="009B618A" w:rsidRDefault="009B618A">
            <w:pPr>
              <w:spacing w:line="360" w:lineRule="auto"/>
              <w:outlineLvl w:val="0"/>
              <w:rPr>
                <w:rFonts w:ascii="宋体" w:hAnsi="宋体"/>
                <w:bCs/>
                <w:kern w:val="0"/>
                <w:szCs w:val="21"/>
              </w:rPr>
            </w:pPr>
          </w:p>
        </w:tc>
      </w:tr>
      <w:tr w:rsidR="009B618A" w:rsidTr="009B618A">
        <w:trPr>
          <w:trHeight w:val="1141"/>
        </w:trPr>
        <w:tc>
          <w:tcPr>
            <w:tcW w:w="467" w:type="pct"/>
            <w:vAlign w:val="center"/>
          </w:tcPr>
          <w:p w:rsidR="009B618A" w:rsidRDefault="00D276AC">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3</w:t>
            </w:r>
          </w:p>
        </w:tc>
        <w:tc>
          <w:tcPr>
            <w:tcW w:w="3028" w:type="pct"/>
            <w:vAlign w:val="center"/>
          </w:tcPr>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梯形成熟度：</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投标梯型的成熟性（以初次核发的型式试验报告时间为准），大于等于10年的得 3 分，大于等于 5年的得 1分,其余不得分。</w:t>
            </w:r>
          </w:p>
        </w:tc>
        <w:tc>
          <w:tcPr>
            <w:tcW w:w="407" w:type="pct"/>
            <w:vAlign w:val="center"/>
          </w:tcPr>
          <w:p w:rsidR="009B618A" w:rsidRDefault="00D276AC">
            <w:pPr>
              <w:spacing w:line="360" w:lineRule="auto"/>
              <w:jc w:val="center"/>
              <w:outlineLvl w:val="0"/>
              <w:rPr>
                <w:rFonts w:ascii="仿宋" w:eastAsia="仿宋" w:hAnsi="仿宋"/>
                <w:bCs/>
                <w:kern w:val="0"/>
                <w:sz w:val="24"/>
              </w:rPr>
            </w:pPr>
            <w:r>
              <w:rPr>
                <w:rFonts w:ascii="仿宋" w:eastAsia="仿宋" w:hAnsi="仿宋" w:hint="eastAsia"/>
                <w:bCs/>
                <w:kern w:val="0"/>
                <w:sz w:val="24"/>
              </w:rPr>
              <w:t>3</w:t>
            </w:r>
          </w:p>
        </w:tc>
        <w:tc>
          <w:tcPr>
            <w:tcW w:w="1095" w:type="pct"/>
          </w:tcPr>
          <w:p w:rsidR="009B618A" w:rsidRDefault="009B618A">
            <w:pPr>
              <w:spacing w:line="360" w:lineRule="auto"/>
              <w:outlineLvl w:val="0"/>
              <w:rPr>
                <w:rFonts w:ascii="宋体" w:hAnsi="宋体"/>
                <w:bCs/>
                <w:kern w:val="0"/>
                <w:szCs w:val="21"/>
              </w:rPr>
            </w:pPr>
          </w:p>
        </w:tc>
      </w:tr>
      <w:tr w:rsidR="009B618A" w:rsidTr="009B618A">
        <w:trPr>
          <w:trHeight w:val="422"/>
        </w:trPr>
        <w:tc>
          <w:tcPr>
            <w:tcW w:w="467" w:type="pct"/>
            <w:vAlign w:val="center"/>
          </w:tcPr>
          <w:p w:rsidR="009B618A" w:rsidRDefault="00D276AC">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4</w:t>
            </w:r>
          </w:p>
        </w:tc>
        <w:tc>
          <w:tcPr>
            <w:tcW w:w="3028" w:type="pct"/>
            <w:vAlign w:val="center"/>
          </w:tcPr>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技术偏离情况：</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技术指标完全满足招标文件要求（第三部分</w:t>
            </w:r>
            <w:r w:rsidRPr="005D7B64">
              <w:rPr>
                <w:rFonts w:ascii="仿宋" w:eastAsia="仿宋" w:hAnsi="仿宋" w:cs="仿宋_GB2312" w:hint="eastAsia"/>
                <w:bCs/>
                <w:sz w:val="24"/>
              </w:rPr>
              <w:t xml:space="preserve"> </w:t>
            </w:r>
            <w:r w:rsidR="00000868" w:rsidRPr="005D7B64">
              <w:rPr>
                <w:rFonts w:ascii="仿宋" w:eastAsia="仿宋" w:hAnsi="仿宋" w:cs="仿宋_GB2312" w:hint="eastAsia"/>
                <w:bCs/>
                <w:sz w:val="24"/>
              </w:rPr>
              <w:t>采购需求</w:t>
            </w:r>
            <w:r>
              <w:rPr>
                <w:rFonts w:ascii="仿宋" w:eastAsia="仿宋" w:hAnsi="仿宋" w:cs="仿宋_GB2312" w:hint="eastAsia"/>
                <w:bCs/>
                <w:sz w:val="24"/>
              </w:rPr>
              <w:t>）的得8分,投标文件的技术指标低于招标需求（负偏离）的或未做出明确响应的每项扣1分，其余一般指标低于招标需求（负偏离）的或未做出明确响应的，每项扣0.5分，扣完为止。（如未提供提供扶梯产品的技术参数表格技术不得分）</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lastRenderedPageBreak/>
              <w:t>注：需提供详细证明材料，无实质性证明材料的不得分。</w:t>
            </w:r>
          </w:p>
        </w:tc>
        <w:tc>
          <w:tcPr>
            <w:tcW w:w="407" w:type="pct"/>
            <w:vAlign w:val="center"/>
          </w:tcPr>
          <w:p w:rsidR="009B618A" w:rsidRDefault="00D276AC">
            <w:pPr>
              <w:spacing w:line="360" w:lineRule="auto"/>
              <w:jc w:val="center"/>
              <w:outlineLvl w:val="0"/>
              <w:rPr>
                <w:rFonts w:ascii="仿宋" w:eastAsia="仿宋" w:hAnsi="仿宋"/>
                <w:bCs/>
                <w:kern w:val="0"/>
                <w:sz w:val="24"/>
              </w:rPr>
            </w:pPr>
            <w:r>
              <w:rPr>
                <w:rFonts w:ascii="仿宋" w:eastAsia="仿宋" w:hAnsi="仿宋" w:hint="eastAsia"/>
                <w:bCs/>
                <w:kern w:val="0"/>
                <w:sz w:val="24"/>
              </w:rPr>
              <w:lastRenderedPageBreak/>
              <w:t>8</w:t>
            </w:r>
          </w:p>
        </w:tc>
        <w:tc>
          <w:tcPr>
            <w:tcW w:w="1095" w:type="pct"/>
          </w:tcPr>
          <w:p w:rsidR="009B618A" w:rsidRDefault="009B618A">
            <w:pPr>
              <w:spacing w:line="360" w:lineRule="auto"/>
              <w:outlineLvl w:val="0"/>
              <w:rPr>
                <w:rFonts w:ascii="宋体" w:hAnsi="宋体"/>
                <w:bCs/>
                <w:kern w:val="0"/>
                <w:szCs w:val="21"/>
              </w:rPr>
            </w:pPr>
          </w:p>
        </w:tc>
      </w:tr>
      <w:tr w:rsidR="009B618A" w:rsidTr="009B618A">
        <w:trPr>
          <w:trHeight w:val="1141"/>
        </w:trPr>
        <w:tc>
          <w:tcPr>
            <w:tcW w:w="467" w:type="pct"/>
            <w:vAlign w:val="center"/>
          </w:tcPr>
          <w:p w:rsidR="009B618A" w:rsidRDefault="00D276AC">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lastRenderedPageBreak/>
              <w:t>1</w:t>
            </w:r>
            <w:r>
              <w:rPr>
                <w:rFonts w:ascii="仿宋" w:eastAsia="仿宋" w:hAnsi="仿宋" w:cs="仿宋_GB2312"/>
                <w:sz w:val="24"/>
              </w:rPr>
              <w:t>5</w:t>
            </w:r>
          </w:p>
        </w:tc>
        <w:tc>
          <w:tcPr>
            <w:tcW w:w="3028" w:type="pct"/>
            <w:vAlign w:val="center"/>
          </w:tcPr>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项目组人员配置：</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根据投标人项目组人员的能力、资历、业绩，人员的数量等进行评分：</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1）机电工程一级建造师具备的得2分。</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2）机电工程二级建造师具备的得1分。</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3）未提供不得分</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注：证明材料提供资格证书、注册证书、职称证书复制件以及在投标单位连续缴纳近三个月社保的证明。</w:t>
            </w:r>
          </w:p>
        </w:tc>
        <w:tc>
          <w:tcPr>
            <w:tcW w:w="407" w:type="pct"/>
            <w:vAlign w:val="center"/>
          </w:tcPr>
          <w:p w:rsidR="009B618A" w:rsidRDefault="00D276AC">
            <w:pPr>
              <w:spacing w:line="360" w:lineRule="auto"/>
              <w:jc w:val="center"/>
              <w:outlineLvl w:val="0"/>
              <w:rPr>
                <w:rFonts w:ascii="仿宋" w:eastAsia="仿宋" w:hAnsi="仿宋"/>
                <w:bCs/>
                <w:kern w:val="0"/>
                <w:sz w:val="24"/>
              </w:rPr>
            </w:pPr>
            <w:r>
              <w:rPr>
                <w:rFonts w:ascii="仿宋" w:eastAsia="仿宋" w:hAnsi="仿宋" w:hint="eastAsia"/>
                <w:bCs/>
                <w:kern w:val="0"/>
                <w:sz w:val="24"/>
              </w:rPr>
              <w:t>2</w:t>
            </w:r>
          </w:p>
        </w:tc>
        <w:tc>
          <w:tcPr>
            <w:tcW w:w="1095" w:type="pct"/>
          </w:tcPr>
          <w:p w:rsidR="009B618A" w:rsidRDefault="009B618A">
            <w:pPr>
              <w:spacing w:line="360" w:lineRule="auto"/>
              <w:outlineLvl w:val="0"/>
              <w:rPr>
                <w:rFonts w:ascii="宋体" w:hAnsi="宋体"/>
                <w:bCs/>
                <w:kern w:val="0"/>
                <w:szCs w:val="21"/>
              </w:rPr>
            </w:pPr>
          </w:p>
        </w:tc>
      </w:tr>
      <w:tr w:rsidR="009B618A" w:rsidTr="009B618A">
        <w:trPr>
          <w:trHeight w:val="1141"/>
        </w:trPr>
        <w:tc>
          <w:tcPr>
            <w:tcW w:w="467" w:type="pct"/>
            <w:vAlign w:val="center"/>
          </w:tcPr>
          <w:p w:rsidR="009B618A" w:rsidRDefault="00D276AC">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6</w:t>
            </w:r>
          </w:p>
        </w:tc>
        <w:tc>
          <w:tcPr>
            <w:tcW w:w="3028" w:type="pct"/>
            <w:vAlign w:val="center"/>
          </w:tcPr>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售后能力：</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根据提供的售后服务方案、维护人员配备、售后服务机构设置和应急保障措施、有关技术人员的培训方案等情况进行评分（0</w:t>
            </w:r>
            <w:r>
              <w:rPr>
                <w:rFonts w:ascii="仿宋" w:eastAsia="仿宋" w:hAnsi="仿宋" w:cs="仿宋_GB2312"/>
                <w:bCs/>
                <w:sz w:val="24"/>
              </w:rPr>
              <w:t>—</w:t>
            </w:r>
            <w:r>
              <w:rPr>
                <w:rFonts w:ascii="仿宋" w:eastAsia="仿宋" w:hAnsi="仿宋" w:cs="仿宋_GB2312" w:hint="eastAsia"/>
                <w:bCs/>
                <w:sz w:val="24"/>
              </w:rPr>
              <w:t>4分）；</w:t>
            </w:r>
          </w:p>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注：提供96333电梯应急救援站点名单并由杭州市特种设备应急处置中心盖章复制件。（因本项目在杭州市市区地段，人流繁多，需要的应急救援及时给出行动响应）</w:t>
            </w:r>
          </w:p>
        </w:tc>
        <w:tc>
          <w:tcPr>
            <w:tcW w:w="407" w:type="pct"/>
            <w:vAlign w:val="center"/>
          </w:tcPr>
          <w:p w:rsidR="009B618A" w:rsidRDefault="00D276AC">
            <w:pPr>
              <w:spacing w:line="360" w:lineRule="auto"/>
              <w:jc w:val="center"/>
              <w:outlineLvl w:val="0"/>
              <w:rPr>
                <w:rFonts w:ascii="仿宋" w:eastAsia="仿宋" w:hAnsi="仿宋"/>
                <w:bCs/>
                <w:kern w:val="0"/>
                <w:sz w:val="24"/>
              </w:rPr>
            </w:pPr>
            <w:r>
              <w:rPr>
                <w:rFonts w:ascii="仿宋" w:eastAsia="仿宋" w:hAnsi="仿宋" w:hint="eastAsia"/>
                <w:bCs/>
                <w:kern w:val="0"/>
                <w:sz w:val="24"/>
              </w:rPr>
              <w:t>4</w:t>
            </w:r>
          </w:p>
        </w:tc>
        <w:tc>
          <w:tcPr>
            <w:tcW w:w="1095" w:type="pct"/>
          </w:tcPr>
          <w:p w:rsidR="009B618A" w:rsidRDefault="009B618A">
            <w:pPr>
              <w:spacing w:line="360" w:lineRule="auto"/>
              <w:outlineLvl w:val="0"/>
              <w:rPr>
                <w:rFonts w:ascii="宋体" w:hAnsi="宋体"/>
                <w:bCs/>
                <w:kern w:val="0"/>
                <w:szCs w:val="21"/>
              </w:rPr>
            </w:pPr>
          </w:p>
        </w:tc>
      </w:tr>
      <w:tr w:rsidR="009B618A" w:rsidTr="009B618A">
        <w:trPr>
          <w:trHeight w:val="3305"/>
        </w:trPr>
        <w:tc>
          <w:tcPr>
            <w:tcW w:w="467" w:type="pct"/>
            <w:vAlign w:val="center"/>
          </w:tcPr>
          <w:p w:rsidR="009B618A" w:rsidRDefault="00D276AC">
            <w:pPr>
              <w:spacing w:line="360" w:lineRule="auto"/>
              <w:ind w:firstLineChars="150" w:firstLine="360"/>
              <w:jc w:val="left"/>
              <w:outlineLvl w:val="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7</w:t>
            </w:r>
          </w:p>
        </w:tc>
        <w:tc>
          <w:tcPr>
            <w:tcW w:w="3028" w:type="pct"/>
          </w:tcPr>
          <w:p w:rsidR="009B618A" w:rsidRDefault="00D276AC">
            <w:pPr>
              <w:spacing w:line="360" w:lineRule="auto"/>
              <w:jc w:val="left"/>
              <w:outlineLvl w:val="0"/>
              <w:rPr>
                <w:rFonts w:ascii="仿宋" w:eastAsia="仿宋" w:hAnsi="仿宋" w:cs="仿宋_GB2312"/>
                <w:bCs/>
                <w:sz w:val="24"/>
              </w:rPr>
            </w:pPr>
            <w:r>
              <w:rPr>
                <w:rFonts w:ascii="仿宋" w:eastAsia="仿宋" w:hAnsi="仿宋" w:cs="仿宋_GB2312" w:hint="eastAsia"/>
                <w:bCs/>
                <w:sz w:val="24"/>
              </w:rPr>
              <w:t>有效投标报价的最低价作为评标基准价，其最低报价为满分；按［投标报价得分</w:t>
            </w:r>
            <w:r>
              <w:rPr>
                <w:rFonts w:ascii="仿宋" w:eastAsia="仿宋" w:hAnsi="仿宋" w:cs="仿宋_GB2312"/>
                <w:bCs/>
                <w:sz w:val="24"/>
              </w:rPr>
              <w:t>=（评标基准价/投标报价）*3</w:t>
            </w:r>
            <w:r>
              <w:rPr>
                <w:rFonts w:ascii="仿宋" w:eastAsia="仿宋" w:hAnsi="仿宋" w:cs="仿宋_GB2312" w:hint="eastAsia"/>
                <w:bCs/>
                <w:sz w:val="24"/>
              </w:rPr>
              <w:t>5</w:t>
            </w:r>
            <w:r>
              <w:rPr>
                <w:rFonts w:ascii="仿宋" w:eastAsia="仿宋" w:hAnsi="仿宋" w:cs="仿宋_GB2312"/>
                <w:bCs/>
                <w:sz w:val="24"/>
              </w:rPr>
              <w:t>］的计算公式计算。</w:t>
            </w:r>
          </w:p>
          <w:p w:rsidR="009B618A" w:rsidRDefault="00D276AC">
            <w:pPr>
              <w:widowControl/>
              <w:shd w:val="clear" w:color="auto" w:fill="FFFFFF"/>
              <w:adjustRightInd/>
              <w:spacing w:after="225" w:line="315" w:lineRule="atLeast"/>
              <w:ind w:firstLine="420"/>
              <w:jc w:val="left"/>
              <w:rPr>
                <w:rFonts w:ascii="仿宋" w:eastAsia="仿宋" w:hAnsi="仿宋" w:cs="仿宋_GB2312"/>
                <w:bCs/>
                <w:sz w:val="24"/>
              </w:rPr>
            </w:pPr>
            <w:r>
              <w:rPr>
                <w:rFonts w:ascii="仿宋" w:eastAsia="仿宋" w:hAnsi="仿宋" w:cs="仿宋_GB2312"/>
                <w:bCs/>
                <w:sz w:val="24"/>
              </w:rPr>
              <w:t>评标过程中，不得去掉报价中的最高报价和最低报价。</w:t>
            </w:r>
          </w:p>
          <w:p w:rsidR="009B618A" w:rsidRDefault="00D276AC">
            <w:pPr>
              <w:widowControl/>
              <w:shd w:val="clear" w:color="auto" w:fill="FFFFFF"/>
              <w:adjustRightInd/>
              <w:spacing w:after="225" w:line="315" w:lineRule="atLeast"/>
              <w:ind w:firstLine="420"/>
              <w:jc w:val="left"/>
              <w:rPr>
                <w:rFonts w:ascii="仿宋" w:eastAsia="仿宋" w:hAnsi="仿宋" w:cs="仿宋_GB2312"/>
                <w:bCs/>
                <w:sz w:val="24"/>
              </w:rPr>
            </w:pPr>
            <w:r>
              <w:rPr>
                <w:rFonts w:ascii="仿宋" w:eastAsia="仿宋" w:hAnsi="仿宋" w:cs="仿宋_GB2312"/>
                <w:bCs/>
                <w:sz w:val="24"/>
              </w:rPr>
              <w:t>因落实政府采购政策</w:t>
            </w:r>
            <w:r>
              <w:rPr>
                <w:rFonts w:ascii="仿宋" w:eastAsia="仿宋" w:hAnsi="仿宋" w:cs="仿宋_GB2312" w:hint="eastAsia"/>
                <w:bCs/>
                <w:sz w:val="24"/>
              </w:rPr>
              <w:t>需要</w:t>
            </w:r>
            <w:r>
              <w:rPr>
                <w:rFonts w:ascii="仿宋" w:eastAsia="仿宋" w:hAnsi="仿宋" w:cs="仿宋_GB2312"/>
                <w:bCs/>
                <w:sz w:val="24"/>
              </w:rPr>
              <w:t>进行价格调整的，以调整后的价格计算评标基准价和投标报价。</w:t>
            </w:r>
          </w:p>
        </w:tc>
        <w:tc>
          <w:tcPr>
            <w:tcW w:w="407" w:type="pct"/>
            <w:vAlign w:val="center"/>
          </w:tcPr>
          <w:p w:rsidR="009B618A" w:rsidRDefault="00D276AC">
            <w:pPr>
              <w:spacing w:line="360" w:lineRule="auto"/>
              <w:jc w:val="center"/>
              <w:outlineLvl w:val="0"/>
              <w:rPr>
                <w:rFonts w:ascii="仿宋" w:eastAsia="仿宋" w:hAnsi="仿宋"/>
                <w:bCs/>
                <w:kern w:val="0"/>
                <w:sz w:val="24"/>
              </w:rPr>
            </w:pPr>
            <w:r>
              <w:rPr>
                <w:rFonts w:ascii="仿宋" w:eastAsia="仿宋" w:hAnsi="仿宋"/>
                <w:bCs/>
                <w:kern w:val="0"/>
                <w:sz w:val="24"/>
              </w:rPr>
              <w:t>3</w:t>
            </w:r>
            <w:r>
              <w:rPr>
                <w:rFonts w:ascii="仿宋" w:eastAsia="仿宋" w:hAnsi="仿宋" w:hint="eastAsia"/>
                <w:bCs/>
                <w:kern w:val="0"/>
                <w:sz w:val="24"/>
              </w:rPr>
              <w:t>5</w:t>
            </w:r>
          </w:p>
        </w:tc>
        <w:tc>
          <w:tcPr>
            <w:tcW w:w="1095" w:type="pct"/>
            <w:vAlign w:val="center"/>
          </w:tcPr>
          <w:p w:rsidR="009B618A" w:rsidRDefault="00D276AC">
            <w:pPr>
              <w:spacing w:line="360" w:lineRule="auto"/>
              <w:jc w:val="center"/>
              <w:outlineLvl w:val="0"/>
              <w:rPr>
                <w:rFonts w:ascii="宋体" w:hAnsi="宋体"/>
                <w:bCs/>
                <w:kern w:val="0"/>
                <w:szCs w:val="21"/>
              </w:rPr>
            </w:pPr>
            <w:r>
              <w:rPr>
                <w:rFonts w:ascii="宋体" w:hAnsi="宋体"/>
                <w:bCs/>
                <w:kern w:val="0"/>
                <w:szCs w:val="21"/>
              </w:rPr>
              <w:t>/</w:t>
            </w:r>
          </w:p>
        </w:tc>
      </w:tr>
    </w:tbl>
    <w:p w:rsidR="009B618A" w:rsidRDefault="00D276AC">
      <w:pPr>
        <w:snapToGrid w:val="0"/>
        <w:spacing w:line="360" w:lineRule="auto"/>
        <w:rPr>
          <w:rFonts w:ascii="仿宋" w:eastAsia="仿宋" w:hAnsi="仿宋" w:cs="仿宋_GB2312"/>
          <w:b/>
          <w:sz w:val="24"/>
        </w:rPr>
      </w:pPr>
      <w:r>
        <w:rPr>
          <w:rFonts w:ascii="Arial" w:hAnsi="Arial" w:cs="Arial"/>
          <w:sz w:val="20"/>
          <w:szCs w:val="20"/>
          <w:shd w:val="clear" w:color="auto" w:fill="FFFFFF"/>
        </w:rPr>
        <w:t> *</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仿宋" w:eastAsia="仿宋" w:hAnsi="仿宋" w:cs="仿宋_GB2312"/>
          <w:sz w:val="24"/>
        </w:rPr>
        <w:t> </w:t>
      </w:r>
    </w:p>
    <w:p w:rsidR="009B618A" w:rsidRDefault="00D276AC">
      <w:pPr>
        <w:snapToGrid w:val="0"/>
        <w:spacing w:line="360" w:lineRule="auto"/>
        <w:rPr>
          <w:rFonts w:ascii="仿宋_GB2312" w:eastAsia="仿宋_GB2312" w:hAnsi="仿宋"/>
          <w:b/>
          <w:sz w:val="28"/>
          <w:szCs w:val="28"/>
        </w:rPr>
      </w:pPr>
      <w:r>
        <w:rPr>
          <w:rFonts w:ascii="仿宋_GB2312" w:eastAsia="仿宋_GB2312" w:hAnsi="仿宋" w:cs="仿宋_GB2312" w:hint="eastAsia"/>
          <w:b/>
          <w:sz w:val="32"/>
        </w:rPr>
        <w:t>一、评标方法</w:t>
      </w:r>
    </w:p>
    <w:p w:rsidR="009B618A" w:rsidRDefault="00D276AC">
      <w:pPr>
        <w:adjustRightInd/>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1.</w:t>
      </w:r>
      <w:r>
        <w:rPr>
          <w:rFonts w:ascii="仿宋_GB2312" w:eastAsia="仿宋_GB2312" w:hAnsi="仿宋" w:cs="Arial" w:hint="eastAsia"/>
          <w:b/>
          <w:kern w:val="0"/>
          <w:sz w:val="24"/>
        </w:rPr>
        <w:t>本项目采用综合评分法。</w:t>
      </w:r>
      <w:r>
        <w:rPr>
          <w:rFonts w:ascii="仿宋_GB2312" w:eastAsia="仿宋_GB2312" w:hAnsi="仿宋" w:cs="Arial" w:hint="eastAsia"/>
          <w:kern w:val="0"/>
          <w:sz w:val="24"/>
        </w:rPr>
        <w:t>综合评分法，是指投标文件满足招标文件全部实质性要求，且按照评审因素的量化指标评审得分最高的投标人为中标候选人的评标方法。</w:t>
      </w:r>
    </w:p>
    <w:p w:rsidR="009B618A" w:rsidRDefault="00D276AC">
      <w:pPr>
        <w:adjustRightInd/>
        <w:spacing w:line="360" w:lineRule="auto"/>
        <w:rPr>
          <w:rFonts w:ascii="仿宋_GB2312" w:eastAsia="仿宋_GB2312" w:hAnsi="仿宋" w:cs="Arial"/>
          <w:kern w:val="0"/>
          <w:sz w:val="24"/>
        </w:rPr>
      </w:pPr>
      <w:r>
        <w:rPr>
          <w:rFonts w:ascii="仿宋_GB2312" w:eastAsia="仿宋_GB2312" w:hAnsi="仿宋" w:cs="仿宋_GB2312" w:hint="eastAsia"/>
          <w:b/>
          <w:sz w:val="32"/>
        </w:rPr>
        <w:lastRenderedPageBreak/>
        <w:t>二、评标标准</w:t>
      </w:r>
    </w:p>
    <w:p w:rsidR="009B618A" w:rsidRDefault="00D276AC">
      <w:pPr>
        <w:spacing w:line="360" w:lineRule="auto"/>
        <w:ind w:firstLineChars="196" w:firstLine="472"/>
        <w:rPr>
          <w:rFonts w:ascii="仿宋_GB2312" w:eastAsia="仿宋_GB2312" w:hAnsi="仿宋_GB2312" w:cs="仿宋_GB2312"/>
          <w:b/>
          <w:sz w:val="24"/>
        </w:rPr>
      </w:pPr>
      <w:r>
        <w:rPr>
          <w:rFonts w:ascii="仿宋_GB2312" w:eastAsia="仿宋_GB2312" w:hAnsi="仿宋_GB2312" w:cs="仿宋_GB2312"/>
          <w:b/>
          <w:sz w:val="24"/>
        </w:rPr>
        <w:t>2.</w:t>
      </w:r>
      <w:r>
        <w:rPr>
          <w:rFonts w:ascii="仿宋_GB2312" w:eastAsia="仿宋_GB2312" w:hAnsi="仿宋_GB2312" w:cs="仿宋_GB2312" w:hint="eastAsia"/>
          <w:b/>
          <w:sz w:val="24"/>
        </w:rPr>
        <w:t>评标标准：</w:t>
      </w:r>
      <w:r>
        <w:rPr>
          <w:rFonts w:ascii="仿宋_GB2312" w:eastAsia="仿宋_GB2312" w:hAnsi="仿宋" w:cs="Arial" w:hint="eastAsia"/>
          <w:kern w:val="0"/>
          <w:sz w:val="24"/>
        </w:rPr>
        <w:t>见评标办法前附表。</w:t>
      </w:r>
    </w:p>
    <w:p w:rsidR="009B618A" w:rsidRDefault="00D276AC">
      <w:pPr>
        <w:spacing w:line="360" w:lineRule="auto"/>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三、评标程序</w:t>
      </w:r>
    </w:p>
    <w:p w:rsidR="009B618A" w:rsidRDefault="00D276AC">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3.1符合性审查。</w:t>
      </w:r>
      <w:r>
        <w:rPr>
          <w:rFonts w:ascii="仿宋_GB2312" w:eastAsia="仿宋_GB2312" w:hAnsi="仿宋" w:cs="Arial"/>
          <w:kern w:val="0"/>
          <w:sz w:val="24"/>
        </w:rPr>
        <w:t>评标委员会应当对符合资格的投标人的投标文件进行符合性审查，以确定其是否满足招标文件的实质性要求。</w:t>
      </w:r>
      <w:r>
        <w:rPr>
          <w:rFonts w:ascii="仿宋_GB2312" w:eastAsia="仿宋_GB2312" w:hAnsi="仿宋" w:cs="Arial" w:hint="eastAsia"/>
          <w:kern w:val="0"/>
          <w:sz w:val="24"/>
        </w:rPr>
        <w:t>不</w:t>
      </w:r>
      <w:r>
        <w:rPr>
          <w:rFonts w:ascii="仿宋_GB2312" w:eastAsia="仿宋_GB2312" w:hAnsi="仿宋" w:cs="Arial"/>
          <w:kern w:val="0"/>
          <w:sz w:val="24"/>
        </w:rPr>
        <w:t>满足招标文件的实质性要求</w:t>
      </w:r>
      <w:r>
        <w:rPr>
          <w:rFonts w:ascii="仿宋_GB2312" w:eastAsia="仿宋_GB2312" w:hAnsi="仿宋" w:cs="Arial" w:hint="eastAsia"/>
          <w:kern w:val="0"/>
          <w:sz w:val="24"/>
        </w:rPr>
        <w:t>的，投标无效。</w:t>
      </w:r>
    </w:p>
    <w:p w:rsidR="009B618A" w:rsidRDefault="00D276AC">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 xml:space="preserve">3.2 </w:t>
      </w:r>
      <w:r>
        <w:rPr>
          <w:rFonts w:ascii="仿宋_GB2312" w:eastAsia="仿宋_GB2312" w:hAnsi="仿宋" w:cs="Arial" w:hint="eastAsia"/>
          <w:b/>
          <w:kern w:val="0"/>
          <w:sz w:val="24"/>
        </w:rPr>
        <w:t>比较与评价。</w:t>
      </w:r>
      <w:r>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rsidR="009B618A" w:rsidRDefault="00D276AC">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3.3汇总商务技术得分。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rsidR="009B618A" w:rsidRDefault="00D276AC">
      <w:pPr>
        <w:spacing w:line="360" w:lineRule="auto"/>
        <w:ind w:firstLineChars="196" w:firstLine="472"/>
        <w:rPr>
          <w:rFonts w:ascii="仿宋_GB2312" w:eastAsia="仿宋_GB2312" w:hAnsi="仿宋" w:cs="Arial"/>
          <w:b/>
          <w:kern w:val="0"/>
          <w:sz w:val="24"/>
        </w:rPr>
      </w:pPr>
      <w:r>
        <w:rPr>
          <w:rFonts w:ascii="仿宋_GB2312" w:eastAsia="仿宋_GB2312" w:hAnsi="仿宋" w:cs="Arial"/>
          <w:b/>
          <w:kern w:val="0"/>
          <w:sz w:val="24"/>
        </w:rPr>
        <w:t>3.4报价评审。</w:t>
      </w:r>
    </w:p>
    <w:p w:rsidR="009B618A" w:rsidRDefault="00D276AC" w:rsidP="00D276AC">
      <w:pPr>
        <w:pStyle w:val="27"/>
        <w:spacing w:before="0"/>
        <w:ind w:firstLineChars="212" w:firstLine="509"/>
        <w:rPr>
          <w:rFonts w:ascii="仿宋_GB2312" w:eastAsia="仿宋_GB2312" w:hAnsi="仿宋" w:cs="Arial"/>
          <w:kern w:val="0"/>
        </w:rPr>
      </w:pPr>
      <w:r>
        <w:rPr>
          <w:rFonts w:ascii="仿宋_GB2312" w:eastAsia="仿宋_GB2312" w:hAnsi="仿宋" w:cs="Arial"/>
          <w:kern w:val="0"/>
        </w:rPr>
        <w:t>3.4.1投标文件报价出现前后不一致的，按照下列规定修正：</w:t>
      </w:r>
    </w:p>
    <w:p w:rsidR="009B618A" w:rsidRDefault="00D276AC">
      <w:pPr>
        <w:pStyle w:val="27"/>
        <w:spacing w:before="0"/>
        <w:ind w:firstLine="480"/>
        <w:rPr>
          <w:rFonts w:ascii="仿宋" w:eastAsia="仿宋" w:hAnsi="仿宋" w:cs="仿宋"/>
          <w:kern w:val="0"/>
          <w:szCs w:val="24"/>
        </w:rPr>
      </w:pPr>
      <w:r>
        <w:rPr>
          <w:rFonts w:ascii="仿宋" w:eastAsia="仿宋" w:hAnsi="仿宋" w:cs="仿宋"/>
          <w:kern w:val="0"/>
          <w:szCs w:val="24"/>
        </w:rPr>
        <w:t>3.4.1.1投标文件中开标一览表(报价表)内容与投标文件中相应内容不一致的，以开标一览表(报价表)为准;</w:t>
      </w:r>
    </w:p>
    <w:p w:rsidR="009B618A" w:rsidRDefault="00D276AC">
      <w:pPr>
        <w:pStyle w:val="27"/>
        <w:spacing w:before="0"/>
        <w:ind w:firstLine="480"/>
        <w:rPr>
          <w:rFonts w:ascii="仿宋" w:eastAsia="仿宋" w:hAnsi="仿宋" w:cs="仿宋"/>
          <w:kern w:val="0"/>
          <w:szCs w:val="24"/>
        </w:rPr>
      </w:pPr>
      <w:r>
        <w:rPr>
          <w:rFonts w:ascii="仿宋" w:eastAsia="仿宋" w:hAnsi="仿宋" w:cs="仿宋"/>
          <w:kern w:val="0"/>
          <w:szCs w:val="24"/>
        </w:rPr>
        <w:t>3.4.1.2大写金额和小写金额不一致的，以大写金额为准;</w:t>
      </w:r>
    </w:p>
    <w:p w:rsidR="009B618A" w:rsidRDefault="00D276AC">
      <w:pPr>
        <w:pStyle w:val="27"/>
        <w:spacing w:before="0"/>
        <w:ind w:firstLine="480"/>
        <w:rPr>
          <w:rFonts w:ascii="仿宋" w:eastAsia="仿宋" w:hAnsi="仿宋" w:cs="仿宋"/>
          <w:kern w:val="0"/>
          <w:szCs w:val="24"/>
        </w:rPr>
      </w:pPr>
      <w:r>
        <w:rPr>
          <w:rFonts w:ascii="仿宋" w:eastAsia="仿宋" w:hAnsi="仿宋" w:cs="仿宋"/>
          <w:kern w:val="0"/>
          <w:szCs w:val="24"/>
        </w:rPr>
        <w:t>3.4.1.3单价金额小数点或者百分比有明显错位的，以开标一览表的总价为准，并修改单价;</w:t>
      </w:r>
    </w:p>
    <w:p w:rsidR="009B618A" w:rsidRDefault="00D276AC">
      <w:pPr>
        <w:pStyle w:val="27"/>
        <w:spacing w:before="0"/>
        <w:ind w:firstLine="480"/>
        <w:rPr>
          <w:rFonts w:ascii="仿宋" w:eastAsia="仿宋" w:hAnsi="仿宋" w:cs="仿宋"/>
          <w:kern w:val="0"/>
          <w:szCs w:val="24"/>
        </w:rPr>
      </w:pPr>
      <w:r>
        <w:rPr>
          <w:rFonts w:ascii="仿宋" w:eastAsia="仿宋" w:hAnsi="仿宋" w:cs="仿宋"/>
          <w:kern w:val="0"/>
          <w:szCs w:val="24"/>
        </w:rPr>
        <w:t>3.4.1.4总价金额与按单价汇总金额不一致的，以单价金额计算结果为准。</w:t>
      </w:r>
    </w:p>
    <w:p w:rsidR="009B618A" w:rsidRDefault="00D276AC">
      <w:pPr>
        <w:pStyle w:val="27"/>
        <w:spacing w:before="0"/>
        <w:ind w:firstLine="480"/>
        <w:rPr>
          <w:rFonts w:ascii="仿宋" w:eastAsia="仿宋" w:hAnsi="仿宋" w:cs="仿宋"/>
          <w:kern w:val="0"/>
          <w:szCs w:val="24"/>
        </w:rPr>
      </w:pPr>
      <w:r>
        <w:rPr>
          <w:rFonts w:ascii="仿宋" w:eastAsia="仿宋" w:hAnsi="仿宋" w:cs="仿宋"/>
          <w:kern w:val="0"/>
          <w:szCs w:val="24"/>
        </w:rPr>
        <w:t>3.4.1.5同时出现两种以上不一致的，按照3.4.1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 xml:space="preserve">87号令 </w:t>
      </w:r>
      <w:r>
        <w:rPr>
          <w:rFonts w:ascii="仿宋" w:eastAsia="仿宋" w:hAnsi="仿宋" w:cs="仿宋" w:hint="eastAsia"/>
          <w:kern w:val="0"/>
          <w:szCs w:val="24"/>
        </w:rPr>
        <w:t>《政府采购货物和服务招标投标管理办法》第五十一条第二款的规定经投标人确认后产生约束力。</w:t>
      </w:r>
    </w:p>
    <w:p w:rsidR="009B618A" w:rsidRDefault="00D276AC">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rsidR="009B618A" w:rsidRDefault="00D276AC">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rsidR="009B618A" w:rsidRDefault="00D276AC">
      <w:pPr>
        <w:pStyle w:val="27"/>
        <w:spacing w:before="0"/>
        <w:ind w:firstLine="480"/>
        <w:rPr>
          <w:rFonts w:ascii="仿宋" w:eastAsia="仿宋" w:hAnsi="仿宋" w:cs="仿宋"/>
          <w:kern w:val="0"/>
          <w:szCs w:val="24"/>
        </w:rPr>
      </w:pPr>
      <w:r>
        <w:rPr>
          <w:rFonts w:ascii="仿宋" w:eastAsia="仿宋" w:hAnsi="仿宋" w:cs="仿宋"/>
          <w:kern w:val="0"/>
          <w:szCs w:val="24"/>
        </w:rPr>
        <w:t>3.4.4</w:t>
      </w:r>
      <w:r>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Cs w:val="24"/>
        </w:rPr>
        <w:t>;投标人不能证明其报价合理性的，评标委员会应当将其作为无效投标处理。</w:t>
      </w:r>
    </w:p>
    <w:p w:rsidR="009B618A" w:rsidRDefault="00D276AC">
      <w:pPr>
        <w:pStyle w:val="27"/>
        <w:spacing w:before="0"/>
        <w:ind w:firstLine="480"/>
        <w:rPr>
          <w:rFonts w:ascii="仿宋" w:eastAsia="仿宋" w:hAnsi="仿宋" w:cs="仿宋"/>
          <w:kern w:val="0"/>
          <w:szCs w:val="24"/>
        </w:rPr>
      </w:pPr>
      <w:r>
        <w:rPr>
          <w:rFonts w:ascii="仿宋" w:eastAsia="仿宋" w:hAnsi="仿宋" w:cs="仿宋"/>
          <w:kern w:val="0"/>
          <w:szCs w:val="24"/>
        </w:rPr>
        <w:t>3.4.5</w:t>
      </w:r>
      <w:r>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cs="仿宋"/>
          <w:kern w:val="0"/>
          <w:szCs w:val="24"/>
        </w:rPr>
        <w:lastRenderedPageBreak/>
        <w:t>10%的扣除，用扣除后的价格参与评审。接受大中型企业与小</w:t>
      </w:r>
      <w:r>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cs="仿宋"/>
          <w:kern w:val="0"/>
          <w:szCs w:val="24"/>
        </w:rPr>
        <w:t>30%以上的，对联合体或者大中型企业的报价给予3%的扣除，用扣除后的价格参加评审。组成联合体或者接受分包的小</w:t>
      </w:r>
      <w:r>
        <w:rPr>
          <w:rFonts w:ascii="仿宋" w:eastAsia="仿宋" w:hAnsi="仿宋" w:cs="仿宋" w:hint="eastAsia"/>
          <w:kern w:val="0"/>
          <w:szCs w:val="24"/>
        </w:rPr>
        <w:t>微企业与联合体内其他企业、分包企业之间存在直接控股、管理关系的，不享受价格扣除优惠政策。</w:t>
      </w:r>
    </w:p>
    <w:p w:rsidR="009B618A" w:rsidRDefault="00D276AC">
      <w:pPr>
        <w:spacing w:line="360" w:lineRule="auto"/>
        <w:ind w:firstLineChars="200" w:firstLine="482"/>
        <w:rPr>
          <w:rFonts w:ascii="仿宋_GB2312" w:eastAsia="仿宋_GB2312" w:hAnsi="仿宋" w:cs="Arial"/>
          <w:kern w:val="0"/>
          <w:sz w:val="24"/>
        </w:rPr>
      </w:pPr>
      <w:r>
        <w:rPr>
          <w:rFonts w:ascii="仿宋_GB2312" w:eastAsia="仿宋_GB2312" w:hAnsi="仿宋" w:cs="Arial"/>
          <w:b/>
          <w:kern w:val="0"/>
          <w:sz w:val="24"/>
        </w:rPr>
        <w:t>3.5</w:t>
      </w:r>
      <w:r>
        <w:rPr>
          <w:rFonts w:ascii="仿宋_GB2312" w:eastAsia="仿宋_GB2312" w:hAnsi="仿宋" w:cs="Arial" w:hint="eastAsia"/>
          <w:b/>
          <w:kern w:val="0"/>
          <w:sz w:val="24"/>
        </w:rPr>
        <w:t>排序与推荐。</w:t>
      </w:r>
      <w:r>
        <w:rPr>
          <w:rFonts w:ascii="仿宋_GB2312" w:eastAsia="仿宋_GB2312"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_GB2312" w:eastAsia="仿宋_GB2312" w:hAnsi="仿宋" w:cs="Arial" w:hint="eastAsia"/>
          <w:kern w:val="0"/>
          <w:sz w:val="24"/>
        </w:rPr>
        <w:t>。</w:t>
      </w:r>
    </w:p>
    <w:p w:rsidR="009B618A" w:rsidRDefault="00D276AC">
      <w:pPr>
        <w:spacing w:line="360" w:lineRule="auto"/>
        <w:rPr>
          <w:rFonts w:ascii="仿宋_GB2312" w:eastAsia="仿宋_GB2312" w:hAnsi="仿宋" w:cs="Arial"/>
          <w:b/>
          <w:kern w:val="0"/>
          <w:sz w:val="24"/>
        </w:rPr>
      </w:pPr>
      <w:r>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9B618A" w:rsidRDefault="00D276AC">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3.6编写评标报告。</w:t>
      </w:r>
      <w:r>
        <w:rPr>
          <w:rFonts w:ascii="仿宋_GB2312" w:eastAsia="仿宋_GB2312" w:hAnsi="仿宋" w:cs="Arial"/>
          <w:kern w:val="0"/>
          <w:sz w:val="24"/>
        </w:rPr>
        <w:t>评标委员会根据全体评标成员签字的原始评标记录和评标结果编写评标报告。</w:t>
      </w:r>
      <w:r>
        <w:rPr>
          <w:rFonts w:ascii="仿宋_GB2312" w:eastAsia="仿宋_GB2312"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9B618A" w:rsidRDefault="00D276AC">
      <w:pPr>
        <w:widowControl/>
        <w:shd w:val="clear" w:color="auto" w:fill="FFFFFF"/>
        <w:adjustRightInd/>
        <w:spacing w:after="225" w:line="315" w:lineRule="atLeast"/>
        <w:jc w:val="left"/>
        <w:rPr>
          <w:rFonts w:ascii="仿宋_GB2312" w:eastAsia="仿宋_GB2312" w:hAnsi="仿宋" w:cs="仿宋_GB2312"/>
          <w:b/>
          <w:sz w:val="32"/>
        </w:rPr>
      </w:pPr>
      <w:r>
        <w:rPr>
          <w:rFonts w:ascii="仿宋_GB2312" w:eastAsia="仿宋_GB2312" w:hAnsi="仿宋" w:cs="仿宋_GB2312" w:hint="eastAsia"/>
          <w:b/>
          <w:sz w:val="32"/>
        </w:rPr>
        <w:t>四、评标中的其他事项</w:t>
      </w:r>
    </w:p>
    <w:p w:rsidR="009B618A" w:rsidRDefault="00D276AC">
      <w:pPr>
        <w:pStyle w:val="27"/>
        <w:spacing w:before="0"/>
        <w:ind w:firstLineChars="196" w:firstLine="472"/>
        <w:rPr>
          <w:rFonts w:ascii="仿宋_GB2312" w:eastAsia="仿宋_GB2312" w:hAnsi="仿宋" w:cs="Arial"/>
          <w:kern w:val="0"/>
          <w:szCs w:val="24"/>
        </w:rPr>
      </w:pPr>
      <w:r>
        <w:rPr>
          <w:rFonts w:ascii="仿宋_GB2312" w:eastAsia="仿宋_GB2312" w:hAnsi="仿宋" w:cs="Arial"/>
          <w:b/>
          <w:kern w:val="0"/>
          <w:szCs w:val="24"/>
        </w:rPr>
        <w:t>4.1</w:t>
      </w:r>
      <w:r>
        <w:rPr>
          <w:rFonts w:ascii="仿宋_GB2312" w:eastAsia="仿宋_GB2312" w:hAnsi="仿宋" w:cs="Arial" w:hint="eastAsia"/>
          <w:b/>
          <w:kern w:val="0"/>
          <w:szCs w:val="24"/>
        </w:rPr>
        <w:t>投标人澄清、说明或者补正。</w:t>
      </w:r>
      <w:r>
        <w:rPr>
          <w:rFonts w:ascii="仿宋_GB2312" w:eastAsia="仿宋_GB2312"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B618A" w:rsidRDefault="00D276AC">
      <w:pPr>
        <w:pStyle w:val="aa"/>
        <w:spacing w:line="360" w:lineRule="auto"/>
        <w:ind w:leftChars="226" w:left="954" w:firstLineChars="0" w:hanging="479"/>
        <w:rPr>
          <w:rFonts w:ascii="仿宋_GB2312" w:eastAsia="仿宋_GB2312" w:hAnsi="仿宋" w:cs="仿宋_GB2312"/>
          <w:szCs w:val="21"/>
        </w:rPr>
      </w:pPr>
      <w:r>
        <w:rPr>
          <w:rFonts w:ascii="仿宋_GB2312" w:eastAsia="仿宋_GB2312" w:hAnsi="仿宋" w:cs="Arial"/>
          <w:b/>
          <w:kern w:val="0"/>
        </w:rPr>
        <w:t>4.2投标无效。</w:t>
      </w:r>
      <w:r>
        <w:rPr>
          <w:rFonts w:ascii="仿宋_GB2312" w:eastAsia="仿宋_GB2312" w:hAnsi="仿宋" w:cs="仿宋_GB2312" w:hint="eastAsia"/>
          <w:szCs w:val="21"/>
        </w:rPr>
        <w:t>有下列情况之一的，投标无效：</w:t>
      </w:r>
    </w:p>
    <w:p w:rsidR="009B618A" w:rsidRDefault="00D276AC">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rsidR="009B618A" w:rsidRDefault="00D276AC">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4.2.2投标文件未按照招标文件要求签署、盖章的；</w:t>
      </w:r>
    </w:p>
    <w:p w:rsidR="009B618A" w:rsidRDefault="00D276AC">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lastRenderedPageBreak/>
        <w:t>4.2.3采购人拟采购的产品属于政府强制采购的节能产品品目清单范围的，投标人未按招标文件要求提供国家确定的认证机构出具的、处于有效期之内的节能产品认证证书</w:t>
      </w:r>
      <w:r>
        <w:rPr>
          <w:rFonts w:ascii="仿宋_GB2312" w:eastAsia="仿宋_GB2312" w:hAnsi="仿宋" w:cs="Arial" w:hint="eastAsia"/>
          <w:kern w:val="0"/>
          <w:sz w:val="24"/>
        </w:rPr>
        <w:t>的；</w:t>
      </w:r>
    </w:p>
    <w:p w:rsidR="009B618A" w:rsidRDefault="00D276AC">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4.2.4投标文件含有采购人不能接受的附加条件的；</w:t>
      </w:r>
    </w:p>
    <w:p w:rsidR="009B618A" w:rsidRDefault="00D276AC">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4.2.5投标文件中承诺的投标有效期少于招标文件中载明的投标有效期的；</w:t>
      </w:r>
    </w:p>
    <w:p w:rsidR="009B618A" w:rsidRDefault="00D276AC">
      <w:pPr>
        <w:snapToGrid w:val="0"/>
        <w:spacing w:line="360" w:lineRule="auto"/>
        <w:ind w:firstLineChars="50" w:firstLine="120"/>
        <w:jc w:val="left"/>
        <w:rPr>
          <w:rFonts w:ascii="仿宋_GB2312" w:eastAsia="仿宋_GB2312" w:hAnsi="仿宋" w:cs="Arial"/>
          <w:kern w:val="0"/>
          <w:sz w:val="24"/>
        </w:rPr>
      </w:pPr>
      <w:r>
        <w:rPr>
          <w:rFonts w:ascii="仿宋_GB2312" w:eastAsia="仿宋_GB2312" w:hAnsi="仿宋" w:cs="Arial"/>
          <w:kern w:val="0"/>
          <w:sz w:val="24"/>
        </w:rPr>
        <w:t>4.2.6投标文件出现不是唯一的、有选择性投标报价的;</w:t>
      </w:r>
    </w:p>
    <w:p w:rsidR="009B618A" w:rsidRDefault="00D276AC">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4.2.7投标报价超过招标文件中规定的预算金额或者最高限价的;</w:t>
      </w:r>
    </w:p>
    <w:p w:rsidR="009B618A" w:rsidRDefault="00D276AC">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9B618A" w:rsidRDefault="00D276AC">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4.2.9投标人对根据修正原则修正后的报价不确认的；</w:t>
      </w:r>
    </w:p>
    <w:p w:rsidR="009B618A" w:rsidRDefault="00D276AC">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4.2.10投标人提供虚假材料投标的；</w:t>
      </w:r>
    </w:p>
    <w:p w:rsidR="009B618A" w:rsidRDefault="00D276AC">
      <w:pPr>
        <w:spacing w:line="360" w:lineRule="auto"/>
        <w:ind w:firstLineChars="100" w:firstLine="240"/>
        <w:rPr>
          <w:rFonts w:ascii="仿宋_GB2312" w:eastAsia="仿宋_GB2312" w:hAnsi="仿宋" w:cs="Arial"/>
          <w:kern w:val="0"/>
          <w:sz w:val="24"/>
        </w:rPr>
      </w:pPr>
      <w:r>
        <w:rPr>
          <w:rFonts w:ascii="仿宋_GB2312" w:eastAsia="仿宋_GB2312" w:hAnsi="仿宋" w:cs="Arial"/>
          <w:kern w:val="0"/>
          <w:sz w:val="24"/>
        </w:rPr>
        <w:t xml:space="preserve">  4.2.11投标人有恶意串通、妨碍其他投标人的竞争行为、损害采购人或者其他投标人的合法权益情形的；</w:t>
      </w:r>
    </w:p>
    <w:p w:rsidR="009B618A" w:rsidRDefault="00D276AC">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4.2.12投标人仅提交备份投标文件，没有在电子交易平台传输递交投标文件的，投标无效；</w:t>
      </w:r>
    </w:p>
    <w:p w:rsidR="009B618A" w:rsidRDefault="00D276AC">
      <w:pPr>
        <w:pStyle w:val="2"/>
        <w:ind w:leftChars="205" w:left="862"/>
        <w:rPr>
          <w:rFonts w:cs="Arial"/>
          <w:b w:val="0"/>
          <w:bCs w:val="0"/>
          <w:kern w:val="0"/>
          <w:sz w:val="24"/>
          <w:szCs w:val="24"/>
          <w:lang w:val="en-US"/>
        </w:rPr>
      </w:pPr>
      <w:r>
        <w:rPr>
          <w:rFonts w:cs="Arial"/>
          <w:b w:val="0"/>
          <w:bCs w:val="0"/>
          <w:kern w:val="0"/>
          <w:sz w:val="24"/>
          <w:szCs w:val="24"/>
          <w:lang w:val="en-US"/>
        </w:rPr>
        <w:t xml:space="preserve">4.2.13 </w:t>
      </w:r>
      <w:r>
        <w:rPr>
          <w:rFonts w:cs="Arial" w:hint="eastAsia"/>
          <w:b w:val="0"/>
          <w:bCs w:val="0"/>
          <w:kern w:val="0"/>
          <w:sz w:val="24"/>
          <w:szCs w:val="24"/>
          <w:lang w:val="en-US"/>
        </w:rPr>
        <w:t>投标文件不满足招标文件的其它实质性要求的；</w:t>
      </w:r>
    </w:p>
    <w:p w:rsidR="009B618A" w:rsidRDefault="00D276AC">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4.2.14法律、法规、规章（适用本市的）及省级以上规范性文件（适用本市的）规定的其他无效情形。</w:t>
      </w:r>
    </w:p>
    <w:p w:rsidR="009B618A" w:rsidRDefault="00D276AC">
      <w:pPr>
        <w:pStyle w:val="aa"/>
        <w:snapToGrid w:val="0"/>
        <w:spacing w:line="360" w:lineRule="auto"/>
        <w:ind w:firstLineChars="196" w:firstLine="472"/>
        <w:rPr>
          <w:rFonts w:ascii="仿宋_GB2312" w:eastAsia="仿宋_GB2312" w:hAnsi="仿宋" w:cs="仿宋_GB2312"/>
        </w:rPr>
      </w:pPr>
      <w:r>
        <w:rPr>
          <w:rFonts w:ascii="仿宋_GB2312" w:eastAsia="仿宋_GB2312" w:hAnsi="仿宋" w:cs="仿宋_GB2312"/>
          <w:b/>
        </w:rPr>
        <w:t>5.废标。</w:t>
      </w:r>
      <w:r>
        <w:rPr>
          <w:rFonts w:ascii="仿宋_GB2312" w:eastAsia="仿宋_GB2312" w:hAnsi="仿宋" w:cs="仿宋_GB2312" w:hint="eastAsia"/>
        </w:rPr>
        <w:t>根据《中华人民共和国政府采购法》第三十六条之规定，在采购中，出现下列情形之一的，应予废标：</w:t>
      </w:r>
    </w:p>
    <w:p w:rsidR="009B618A" w:rsidRDefault="00D276AC">
      <w:pPr>
        <w:pStyle w:val="aa"/>
        <w:snapToGrid w:val="0"/>
        <w:spacing w:line="360" w:lineRule="auto"/>
        <w:rPr>
          <w:rFonts w:ascii="仿宋_GB2312" w:eastAsia="仿宋_GB2312" w:hAnsi="仿宋" w:cs="仿宋_GB2312"/>
        </w:rPr>
      </w:pPr>
      <w:r>
        <w:rPr>
          <w:rFonts w:ascii="仿宋_GB2312" w:eastAsia="仿宋_GB2312" w:hAnsi="仿宋" w:cs="仿宋_GB2312"/>
        </w:rPr>
        <w:t>5.1符合专业条件的供应商或者对招标文件作实质响应的供应商不足3家的；</w:t>
      </w:r>
    </w:p>
    <w:p w:rsidR="009B618A" w:rsidRDefault="00D276AC">
      <w:pPr>
        <w:pStyle w:val="aa"/>
        <w:snapToGrid w:val="0"/>
        <w:spacing w:line="360" w:lineRule="auto"/>
        <w:rPr>
          <w:rFonts w:ascii="仿宋_GB2312" w:eastAsia="仿宋_GB2312" w:hAnsi="仿宋" w:cs="仿宋_GB2312"/>
        </w:rPr>
      </w:pPr>
      <w:r>
        <w:rPr>
          <w:rFonts w:ascii="仿宋_GB2312" w:eastAsia="仿宋_GB2312" w:hAnsi="仿宋" w:cs="仿宋_GB2312"/>
        </w:rPr>
        <w:t>5.2出现影响采购公正的违法、违规行为的；</w:t>
      </w:r>
    </w:p>
    <w:p w:rsidR="009B618A" w:rsidRDefault="00D276AC">
      <w:pPr>
        <w:pStyle w:val="aa"/>
        <w:snapToGrid w:val="0"/>
        <w:spacing w:line="360" w:lineRule="auto"/>
        <w:rPr>
          <w:rFonts w:ascii="仿宋_GB2312" w:eastAsia="仿宋_GB2312" w:hAnsi="仿宋" w:cs="仿宋_GB2312"/>
        </w:rPr>
      </w:pPr>
      <w:r>
        <w:rPr>
          <w:rFonts w:ascii="仿宋_GB2312" w:eastAsia="仿宋_GB2312" w:hAnsi="仿宋" w:cs="仿宋_GB2312"/>
        </w:rPr>
        <w:t>5.3投标人的报价均超过了采购预算，采购人不能支付的；</w:t>
      </w:r>
    </w:p>
    <w:p w:rsidR="009B618A" w:rsidRDefault="00D276AC">
      <w:pPr>
        <w:pStyle w:val="aa"/>
        <w:snapToGrid w:val="0"/>
        <w:spacing w:line="360" w:lineRule="auto"/>
        <w:rPr>
          <w:rFonts w:ascii="仿宋_GB2312" w:eastAsia="仿宋_GB2312" w:hAnsi="仿宋" w:cs="仿宋_GB2312"/>
        </w:rPr>
      </w:pPr>
      <w:r>
        <w:rPr>
          <w:rFonts w:ascii="仿宋_GB2312" w:eastAsia="仿宋_GB2312" w:hAnsi="仿宋" w:cs="仿宋_GB2312"/>
        </w:rPr>
        <w:t>5.4因重大变故，采购任务取消的。</w:t>
      </w:r>
    </w:p>
    <w:p w:rsidR="009B618A" w:rsidRDefault="00D276AC">
      <w:pPr>
        <w:pStyle w:val="aa"/>
        <w:snapToGrid w:val="0"/>
        <w:spacing w:line="360" w:lineRule="auto"/>
        <w:rPr>
          <w:rFonts w:ascii="仿宋_GB2312" w:eastAsia="仿宋_GB2312" w:hAnsi="仿宋" w:cs="仿宋_GB2312"/>
        </w:rPr>
      </w:pPr>
      <w:r>
        <w:rPr>
          <w:rFonts w:ascii="仿宋_GB2312" w:eastAsia="仿宋_GB2312" w:hAnsi="仿宋" w:cs="仿宋_GB2312" w:hint="eastAsia"/>
        </w:rPr>
        <w:t>废标后，采购机构应当将废标理由通知所有投标人。</w:t>
      </w:r>
    </w:p>
    <w:p w:rsidR="009B618A" w:rsidRDefault="00D276AC">
      <w:pPr>
        <w:pStyle w:val="aa"/>
        <w:snapToGrid w:val="0"/>
        <w:spacing w:line="360" w:lineRule="auto"/>
        <w:ind w:firstLineChars="245" w:firstLine="590"/>
        <w:rPr>
          <w:rFonts w:ascii="仿宋_GB2312" w:eastAsia="仿宋_GB2312" w:hAnsi="仿宋" w:cs="仿宋_GB2312"/>
        </w:rPr>
      </w:pPr>
      <w:r>
        <w:rPr>
          <w:rFonts w:ascii="仿宋_GB2312" w:eastAsia="仿宋_GB2312" w:hAnsi="仿宋" w:cs="仿宋_GB2312"/>
          <w:b/>
        </w:rPr>
        <w:t>6.修改招标文件，重新组织采购活动。</w:t>
      </w:r>
      <w:r>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w:t>
      </w:r>
      <w:r>
        <w:rPr>
          <w:rFonts w:ascii="仿宋_GB2312" w:eastAsia="仿宋_GB2312" w:hAnsi="仿宋" w:cs="仿宋_GB2312" w:hint="eastAsia"/>
        </w:rPr>
        <w:lastRenderedPageBreak/>
        <w:t>招标文件，重新组织采购活动。</w:t>
      </w:r>
    </w:p>
    <w:p w:rsidR="009B618A" w:rsidRDefault="00D276AC">
      <w:pPr>
        <w:pStyle w:val="aa"/>
        <w:snapToGrid w:val="0"/>
        <w:spacing w:line="360" w:lineRule="auto"/>
        <w:ind w:firstLineChars="245" w:firstLine="590"/>
        <w:rPr>
          <w:rFonts w:ascii="仿宋_GB2312" w:eastAsia="仿宋_GB2312" w:hAnsi="仿宋" w:cs="仿宋_GB2312"/>
        </w:rPr>
      </w:pPr>
      <w:r>
        <w:rPr>
          <w:rFonts w:ascii="仿宋_GB2312" w:eastAsia="仿宋_GB2312" w:hAnsi="Helvetica" w:cs="Helvetica" w:hint="eastAsia"/>
          <w:b/>
          <w:kern w:val="0"/>
        </w:rPr>
        <w:t>7.重新开展采购。</w:t>
      </w:r>
      <w:r>
        <w:rPr>
          <w:rFonts w:ascii="仿宋_GB2312" w:eastAsia="仿宋_GB2312" w:hAnsi="仿宋" w:cs="仿宋_GB2312" w:hint="eastAsia"/>
        </w:rPr>
        <w:t>有政府采购法第七十一条、第七十二条规定的违法行为之一，影响或者可能影响中标、成交结果的，依照下列规定处理：</w:t>
      </w:r>
    </w:p>
    <w:p w:rsidR="009B618A" w:rsidRDefault="00D276AC">
      <w:pPr>
        <w:pStyle w:val="aa"/>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7.1未确定中标或者中标人的，终止本次政府采购活动，重新开展政府采购</w:t>
      </w:r>
      <w:r>
        <w:rPr>
          <w:rFonts w:ascii="仿宋_GB2312" w:eastAsia="仿宋_GB2312" w:hAnsi="仿宋" w:cs="仿宋_GB2312" w:hint="eastAsia"/>
        </w:rPr>
        <w:t>活动。</w:t>
      </w:r>
    </w:p>
    <w:p w:rsidR="009B618A" w:rsidRDefault="00D276AC">
      <w:pPr>
        <w:pStyle w:val="aa"/>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9B618A" w:rsidRDefault="00D276AC">
      <w:pPr>
        <w:pStyle w:val="aa"/>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9B618A" w:rsidRDefault="00D276AC">
      <w:pPr>
        <w:pStyle w:val="aa"/>
        <w:snapToGrid w:val="0"/>
        <w:spacing w:line="360" w:lineRule="auto"/>
        <w:rPr>
          <w:rFonts w:ascii="仿宋_GB2312" w:eastAsia="仿宋_GB2312" w:hAnsi="仿宋" w:cs="仿宋_GB2312"/>
        </w:rPr>
      </w:pPr>
      <w:r>
        <w:rPr>
          <w:rFonts w:ascii="仿宋_GB2312" w:eastAsia="仿宋_GB2312" w:hAnsi="仿宋" w:cs="仿宋_GB2312"/>
        </w:rPr>
        <w:t>7.4政府采购合同已经履行，给采购人、供应</w:t>
      </w:r>
      <w:r>
        <w:rPr>
          <w:rFonts w:ascii="仿宋_GB2312" w:eastAsia="仿宋_GB2312" w:hAnsi="仿宋" w:cs="仿宋_GB2312" w:hint="eastAsia"/>
        </w:rPr>
        <w:t>商造成损失的，由责任人承担赔偿责任。</w:t>
      </w:r>
    </w:p>
    <w:p w:rsidR="009B618A" w:rsidRDefault="00D276AC">
      <w:pPr>
        <w:pStyle w:val="aa"/>
        <w:snapToGrid w:val="0"/>
        <w:spacing w:line="360" w:lineRule="auto"/>
        <w:rPr>
          <w:rFonts w:ascii="仿宋_GB2312" w:eastAsia="仿宋_GB2312" w:hAnsi="仿宋" w:cs="仿宋_GB2312"/>
        </w:rPr>
      </w:pPr>
      <w:r>
        <w:rPr>
          <w:rFonts w:ascii="仿宋_GB2312" w:eastAsia="仿宋_GB2312" w:hAnsi="仿宋" w:cs="仿宋_GB2312"/>
        </w:rPr>
        <w:t>7.5政府采购当事人有其他违反政府采购</w:t>
      </w:r>
      <w:r>
        <w:rPr>
          <w:rFonts w:ascii="仿宋_GB2312" w:eastAsia="仿宋_GB2312" w:hAnsi="仿宋" w:cs="仿宋_GB2312" w:hint="eastAsia"/>
        </w:rPr>
        <w:t>法</w:t>
      </w:r>
      <w:r>
        <w:rPr>
          <w:rFonts w:ascii="仿宋_GB2312" w:eastAsia="仿宋_GB2312" w:hAnsi="仿宋" w:cs="Arial" w:hint="eastAsia"/>
          <w:kern w:val="0"/>
        </w:rPr>
        <w:t>或者政府采购法实施条例等法律法规规定</w:t>
      </w:r>
      <w:r>
        <w:rPr>
          <w:rFonts w:ascii="仿宋_GB2312" w:eastAsia="仿宋_GB2312" w:hAnsi="仿宋" w:cs="仿宋_GB2312" w:hint="eastAsia"/>
        </w:rPr>
        <w:t>的行为，经改正后仍然影响或者可能影响中标、成交结果或者依法被认定为中标、成交无效的，依照</w:t>
      </w:r>
      <w:r>
        <w:rPr>
          <w:rFonts w:ascii="仿宋_GB2312" w:eastAsia="仿宋_GB2312" w:hAnsi="仿宋" w:cs="仿宋_GB2312"/>
        </w:rPr>
        <w:t>7.1-7.4规定处理。</w:t>
      </w:r>
    </w:p>
    <w:p w:rsidR="009B618A" w:rsidRDefault="009B618A">
      <w:pPr>
        <w:pStyle w:val="aa"/>
        <w:snapToGrid w:val="0"/>
        <w:spacing w:line="360" w:lineRule="auto"/>
        <w:ind w:firstLineChars="0" w:firstLine="0"/>
        <w:rPr>
          <w:rFonts w:ascii="仿宋_GB2312" w:eastAsia="仿宋_GB2312" w:hAnsi="仿宋" w:cs="仿宋_GB2312"/>
        </w:rPr>
      </w:pPr>
    </w:p>
    <w:p w:rsidR="009B618A" w:rsidRDefault="009B618A">
      <w:pPr>
        <w:spacing w:line="360" w:lineRule="auto"/>
        <w:ind w:leftChars="343" w:left="720" w:firstLineChars="300" w:firstLine="1084"/>
        <w:outlineLvl w:val="0"/>
        <w:rPr>
          <w:rFonts w:ascii="仿宋_GB2312" w:eastAsia="仿宋_GB2312" w:hAnsi="仿宋" w:cs="仿宋_GB2312"/>
          <w:b/>
          <w:sz w:val="36"/>
          <w:szCs w:val="36"/>
        </w:rPr>
      </w:pPr>
      <w:bookmarkStart w:id="401" w:name="第五部分"/>
      <w:bookmarkStart w:id="402" w:name="_Toc86217003"/>
      <w:bookmarkEnd w:id="26"/>
    </w:p>
    <w:p w:rsidR="009B618A" w:rsidRDefault="009B618A">
      <w:pPr>
        <w:spacing w:line="360" w:lineRule="auto"/>
        <w:ind w:leftChars="343" w:left="720" w:firstLineChars="300" w:firstLine="1084"/>
        <w:outlineLvl w:val="0"/>
        <w:rPr>
          <w:rFonts w:ascii="仿宋_GB2312" w:eastAsia="仿宋_GB2312" w:hAnsi="仿宋" w:cs="仿宋_GB2312"/>
          <w:b/>
          <w:sz w:val="36"/>
          <w:szCs w:val="36"/>
        </w:rPr>
      </w:pPr>
    </w:p>
    <w:p w:rsidR="009B618A" w:rsidRDefault="009B618A">
      <w:pPr>
        <w:spacing w:line="360" w:lineRule="auto"/>
        <w:ind w:leftChars="343" w:left="720" w:firstLineChars="300" w:firstLine="1084"/>
        <w:outlineLvl w:val="0"/>
        <w:rPr>
          <w:rFonts w:ascii="仿宋_GB2312" w:eastAsia="仿宋_GB2312" w:hAnsi="仿宋" w:cs="仿宋_GB2312"/>
          <w:b/>
          <w:sz w:val="36"/>
          <w:szCs w:val="36"/>
        </w:rPr>
      </w:pPr>
    </w:p>
    <w:p w:rsidR="009B618A" w:rsidRDefault="009B618A">
      <w:pPr>
        <w:spacing w:line="360" w:lineRule="auto"/>
        <w:ind w:leftChars="343" w:left="720" w:firstLineChars="300" w:firstLine="1084"/>
        <w:outlineLvl w:val="0"/>
        <w:rPr>
          <w:rFonts w:ascii="仿宋_GB2312" w:eastAsia="仿宋_GB2312" w:hAnsi="仿宋" w:cs="仿宋_GB2312"/>
          <w:b/>
          <w:sz w:val="36"/>
          <w:szCs w:val="36"/>
        </w:rPr>
      </w:pPr>
    </w:p>
    <w:p w:rsidR="009B618A" w:rsidRDefault="009B618A">
      <w:pPr>
        <w:spacing w:line="360" w:lineRule="auto"/>
        <w:ind w:leftChars="343" w:left="720" w:firstLineChars="300" w:firstLine="1084"/>
        <w:outlineLvl w:val="0"/>
        <w:rPr>
          <w:rFonts w:ascii="仿宋_GB2312" w:eastAsia="仿宋_GB2312" w:hAnsi="仿宋" w:cs="仿宋_GB2312"/>
          <w:b/>
          <w:sz w:val="36"/>
          <w:szCs w:val="36"/>
        </w:rPr>
      </w:pPr>
    </w:p>
    <w:p w:rsidR="009B618A" w:rsidRDefault="00D276AC">
      <w:pPr>
        <w:widowControl/>
        <w:adjustRightInd/>
        <w:jc w:val="left"/>
        <w:rPr>
          <w:rFonts w:ascii="仿宋_GB2312" w:eastAsia="仿宋_GB2312" w:hAnsi="仿宋" w:cs="仿宋_GB2312"/>
          <w:b/>
          <w:sz w:val="36"/>
          <w:szCs w:val="36"/>
        </w:rPr>
      </w:pPr>
      <w:r>
        <w:rPr>
          <w:rFonts w:ascii="仿宋_GB2312" w:eastAsia="仿宋_GB2312" w:hAnsi="仿宋" w:cs="仿宋_GB2312"/>
          <w:b/>
          <w:sz w:val="36"/>
          <w:szCs w:val="36"/>
        </w:rPr>
        <w:br w:type="page"/>
      </w:r>
    </w:p>
    <w:p w:rsidR="009B618A" w:rsidRDefault="009B618A">
      <w:pPr>
        <w:spacing w:line="360" w:lineRule="auto"/>
        <w:ind w:leftChars="343" w:left="720" w:firstLineChars="300" w:firstLine="1084"/>
        <w:outlineLvl w:val="0"/>
        <w:rPr>
          <w:rFonts w:ascii="仿宋_GB2312" w:eastAsia="仿宋_GB2312" w:hAnsi="仿宋" w:cs="仿宋_GB2312"/>
          <w:b/>
          <w:sz w:val="36"/>
          <w:szCs w:val="36"/>
        </w:rPr>
      </w:pPr>
    </w:p>
    <w:p w:rsidR="009B618A" w:rsidRDefault="00D276AC">
      <w:pPr>
        <w:spacing w:line="360" w:lineRule="auto"/>
        <w:ind w:leftChars="343" w:left="720" w:firstLineChars="300" w:firstLine="1084"/>
        <w:outlineLvl w:val="0"/>
        <w:rPr>
          <w:rFonts w:ascii="仿宋_GB2312" w:eastAsia="仿宋_GB2312" w:hAnsi="仿宋" w:cs="仿宋_GB2312"/>
          <w:b/>
          <w:sz w:val="36"/>
          <w:szCs w:val="36"/>
        </w:rPr>
      </w:pPr>
      <w:r>
        <w:rPr>
          <w:rFonts w:ascii="仿宋_GB2312" w:eastAsia="仿宋_GB2312" w:hAnsi="仿宋" w:cs="仿宋_GB2312" w:hint="eastAsia"/>
          <w:b/>
          <w:sz w:val="36"/>
          <w:szCs w:val="36"/>
        </w:rPr>
        <w:t>第五部分 拟签订的合同文本（参考版本）</w:t>
      </w:r>
    </w:p>
    <w:p w:rsidR="009B618A" w:rsidRDefault="00D276AC">
      <w:pPr>
        <w:snapToGrid w:val="0"/>
        <w:spacing w:line="400" w:lineRule="exact"/>
        <w:rPr>
          <w:rFonts w:ascii="仿宋" w:eastAsia="仿宋" w:hAnsi="仿宋" w:cs="Arial"/>
          <w:bCs/>
          <w:snapToGrid w:val="0"/>
          <w:kern w:val="0"/>
          <w:sz w:val="24"/>
        </w:rPr>
      </w:pPr>
      <w:r>
        <w:rPr>
          <w:rFonts w:ascii="仿宋" w:eastAsia="仿宋" w:hAnsi="仿宋" w:cs="Arial"/>
          <w:bCs/>
          <w:snapToGrid w:val="0"/>
          <w:kern w:val="0"/>
          <w:sz w:val="24"/>
        </w:rPr>
        <w:t>（具体条款由</w:t>
      </w:r>
      <w:r>
        <w:rPr>
          <w:rFonts w:ascii="仿宋" w:eastAsia="仿宋" w:hAnsi="仿宋" w:cs="Arial" w:hint="eastAsia"/>
          <w:bCs/>
          <w:snapToGrid w:val="0"/>
          <w:kern w:val="0"/>
          <w:sz w:val="24"/>
        </w:rPr>
        <w:t>采购</w:t>
      </w:r>
      <w:r>
        <w:rPr>
          <w:rFonts w:ascii="仿宋" w:eastAsia="仿宋" w:hAnsi="仿宋" w:cs="Arial"/>
          <w:bCs/>
          <w:snapToGrid w:val="0"/>
          <w:kern w:val="0"/>
          <w:sz w:val="24"/>
        </w:rPr>
        <w:t>人与中标人进行协商细化，以最终合同为准）</w:t>
      </w:r>
    </w:p>
    <w:p w:rsidR="009B618A" w:rsidRDefault="00D276AC">
      <w:pPr>
        <w:rPr>
          <w:rFonts w:ascii="仿宋" w:eastAsia="仿宋" w:hAnsi="仿宋" w:cs="宋体"/>
          <w:bCs/>
          <w:sz w:val="24"/>
        </w:rPr>
      </w:pPr>
      <w:r>
        <w:rPr>
          <w:rFonts w:ascii="仿宋" w:eastAsia="仿宋" w:hAnsi="仿宋" w:cs="宋体" w:hint="eastAsia"/>
          <w:bCs/>
          <w:sz w:val="24"/>
        </w:rPr>
        <w:t>甲方：</w:t>
      </w:r>
    </w:p>
    <w:p w:rsidR="009B618A" w:rsidRDefault="00D276AC">
      <w:pPr>
        <w:rPr>
          <w:rFonts w:ascii="仿宋" w:eastAsia="仿宋" w:hAnsi="仿宋" w:cs="宋体"/>
          <w:bCs/>
          <w:sz w:val="24"/>
        </w:rPr>
      </w:pPr>
      <w:r>
        <w:rPr>
          <w:rFonts w:ascii="仿宋" w:eastAsia="仿宋" w:hAnsi="仿宋" w:cs="宋体" w:hint="eastAsia"/>
          <w:bCs/>
          <w:sz w:val="24"/>
        </w:rPr>
        <w:t>法定代表人（或负责人）：</w:t>
      </w:r>
    </w:p>
    <w:p w:rsidR="009B618A" w:rsidRDefault="00D276AC">
      <w:pPr>
        <w:rPr>
          <w:rFonts w:ascii="仿宋" w:eastAsia="仿宋" w:hAnsi="仿宋" w:cs="宋体"/>
          <w:bCs/>
          <w:sz w:val="24"/>
        </w:rPr>
      </w:pPr>
      <w:r>
        <w:rPr>
          <w:rFonts w:ascii="仿宋" w:eastAsia="仿宋" w:hAnsi="仿宋" w:cs="宋体" w:hint="eastAsia"/>
          <w:bCs/>
          <w:sz w:val="24"/>
        </w:rPr>
        <w:t>乙方：</w:t>
      </w:r>
    </w:p>
    <w:p w:rsidR="009B618A" w:rsidRDefault="00D276AC">
      <w:pPr>
        <w:rPr>
          <w:rFonts w:ascii="仿宋" w:eastAsia="仿宋" w:hAnsi="仿宋" w:cs="宋体"/>
          <w:bCs/>
          <w:sz w:val="24"/>
        </w:rPr>
      </w:pPr>
      <w:r>
        <w:rPr>
          <w:rFonts w:ascii="仿宋" w:eastAsia="仿宋" w:hAnsi="仿宋" w:cs="宋体" w:hint="eastAsia"/>
          <w:bCs/>
          <w:sz w:val="24"/>
        </w:rPr>
        <w:t>法定代表人（或负责人）：</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根据《中华人民共和国民法典》、采购文件和乙方的投标文件，经双方充分协商，特订立本合同，以便共同遵守。</w:t>
      </w:r>
    </w:p>
    <w:p w:rsidR="009B618A" w:rsidRDefault="00D276AC">
      <w:pPr>
        <w:spacing w:line="300" w:lineRule="auto"/>
        <w:ind w:left="482" w:hangingChars="200" w:hanging="482"/>
        <w:outlineLvl w:val="0"/>
        <w:rPr>
          <w:rFonts w:ascii="仿宋" w:eastAsia="仿宋" w:hAnsi="仿宋" w:cs="宋体"/>
          <w:b/>
          <w:sz w:val="24"/>
        </w:rPr>
      </w:pPr>
      <w:r>
        <w:rPr>
          <w:rFonts w:ascii="仿宋" w:eastAsia="仿宋" w:hAnsi="仿宋" w:cs="宋体" w:hint="eastAsia"/>
          <w:b/>
          <w:sz w:val="24"/>
        </w:rPr>
        <w:t>第一条 项目名称、规格、型号、数量、金额和质量</w:t>
      </w:r>
    </w:p>
    <w:tbl>
      <w:tblPr>
        <w:tblW w:w="0" w:type="auto"/>
        <w:tblLayout w:type="fixed"/>
        <w:tblCellMar>
          <w:left w:w="0" w:type="dxa"/>
          <w:right w:w="0" w:type="dxa"/>
        </w:tblCellMar>
        <w:tblLook w:val="04A0"/>
      </w:tblPr>
      <w:tblGrid>
        <w:gridCol w:w="580"/>
        <w:gridCol w:w="1060"/>
        <w:gridCol w:w="1842"/>
        <w:gridCol w:w="18"/>
        <w:gridCol w:w="691"/>
        <w:gridCol w:w="709"/>
        <w:gridCol w:w="850"/>
        <w:gridCol w:w="851"/>
        <w:gridCol w:w="850"/>
        <w:gridCol w:w="850"/>
        <w:gridCol w:w="850"/>
      </w:tblGrid>
      <w:tr w:rsidR="009B618A">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序号</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名称</w:t>
            </w: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品牌及规格型号</w:t>
            </w: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b/>
                <w:bCs/>
                <w:sz w:val="24"/>
              </w:rPr>
            </w:pPr>
            <w:r>
              <w:rPr>
                <w:rFonts w:ascii="仿宋" w:eastAsia="仿宋" w:hAnsi="仿宋" w:cs="宋体" w:hint="eastAsia"/>
                <w:b/>
                <w:bCs/>
                <w:sz w:val="24"/>
              </w:rPr>
              <w:t>产地</w:t>
            </w: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数量</w:t>
            </w: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单价</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b/>
                <w:sz w:val="24"/>
              </w:rPr>
            </w:pPr>
            <w:r>
              <w:rPr>
                <w:rFonts w:ascii="仿宋" w:eastAsia="仿宋" w:hAnsi="仿宋" w:cs="宋体" w:hint="eastAsia"/>
                <w:b/>
                <w:sz w:val="24"/>
              </w:rPr>
              <w:t>小计</w:t>
            </w: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质保期</w:t>
            </w:r>
          </w:p>
        </w:tc>
        <w:tc>
          <w:tcPr>
            <w:tcW w:w="850" w:type="dxa"/>
            <w:tcBorders>
              <w:top w:val="single" w:sz="4" w:space="0" w:color="000000"/>
              <w:left w:val="single" w:sz="4" w:space="0" w:color="000000"/>
              <w:bottom w:val="single" w:sz="4" w:space="0" w:color="000000"/>
              <w:right w:val="single" w:sz="4" w:space="0" w:color="000000"/>
            </w:tcBorders>
            <w:vAlign w:val="center"/>
          </w:tcPr>
          <w:p w:rsidR="009B618A" w:rsidRDefault="00D276AC">
            <w:pPr>
              <w:snapToGrid w:val="0"/>
              <w:spacing w:line="360" w:lineRule="auto"/>
              <w:jc w:val="center"/>
              <w:rPr>
                <w:rFonts w:ascii="仿宋" w:eastAsia="仿宋" w:hAnsi="仿宋" w:cs="宋体"/>
                <w:b/>
                <w:bCs/>
                <w:sz w:val="24"/>
              </w:rPr>
            </w:pPr>
            <w:r>
              <w:rPr>
                <w:rFonts w:ascii="仿宋" w:eastAsia="仿宋" w:hAnsi="仿宋" w:cs="宋体" w:hint="eastAsia"/>
                <w:b/>
                <w:bCs/>
                <w:sz w:val="24"/>
              </w:rPr>
              <w:t>位置</w:t>
            </w:r>
          </w:p>
          <w:p w:rsidR="009B618A" w:rsidRDefault="00D276AC">
            <w:pPr>
              <w:snapToGrid w:val="0"/>
              <w:spacing w:line="360" w:lineRule="auto"/>
              <w:jc w:val="center"/>
              <w:rPr>
                <w:rFonts w:ascii="仿宋" w:eastAsia="仿宋" w:hAnsi="仿宋" w:cs="宋体"/>
                <w:b/>
                <w:bCs/>
                <w:sz w:val="24"/>
              </w:rPr>
            </w:pPr>
            <w:r>
              <w:rPr>
                <w:rFonts w:ascii="仿宋" w:eastAsia="仿宋" w:hAnsi="仿宋" w:cs="宋体" w:hint="eastAsia"/>
                <w:b/>
                <w:bCs/>
                <w:sz w:val="24"/>
              </w:rPr>
              <w:t>方位</w:t>
            </w:r>
          </w:p>
        </w:tc>
        <w:tc>
          <w:tcPr>
            <w:tcW w:w="850" w:type="dxa"/>
            <w:tcBorders>
              <w:top w:val="single" w:sz="4" w:space="0" w:color="000000"/>
              <w:left w:val="single" w:sz="4" w:space="0" w:color="000000"/>
              <w:bottom w:val="single" w:sz="4" w:space="0" w:color="000000"/>
              <w:right w:val="single" w:sz="4" w:space="0" w:color="000000"/>
            </w:tcBorders>
          </w:tcPr>
          <w:p w:rsidR="009B618A" w:rsidRDefault="00D276AC">
            <w:pPr>
              <w:snapToGrid w:val="0"/>
              <w:spacing w:line="360" w:lineRule="auto"/>
              <w:jc w:val="center"/>
              <w:rPr>
                <w:rFonts w:ascii="仿宋" w:eastAsia="仿宋" w:hAnsi="仿宋" w:cs="宋体"/>
                <w:b/>
                <w:bCs/>
                <w:sz w:val="24"/>
              </w:rPr>
            </w:pPr>
            <w:r>
              <w:rPr>
                <w:rFonts w:ascii="仿宋" w:eastAsia="仿宋" w:hAnsi="仿宋" w:cs="宋体" w:hint="eastAsia"/>
                <w:b/>
                <w:bCs/>
                <w:sz w:val="24"/>
              </w:rPr>
              <w:t>走向</w:t>
            </w:r>
          </w:p>
          <w:p w:rsidR="009B618A" w:rsidRDefault="00D276AC">
            <w:pPr>
              <w:snapToGrid w:val="0"/>
              <w:spacing w:line="360" w:lineRule="auto"/>
              <w:jc w:val="center"/>
              <w:rPr>
                <w:rFonts w:ascii="仿宋" w:eastAsia="仿宋" w:hAnsi="仿宋" w:cs="宋体"/>
                <w:b/>
                <w:bCs/>
                <w:sz w:val="24"/>
              </w:rPr>
            </w:pPr>
            <w:r>
              <w:rPr>
                <w:rFonts w:ascii="仿宋" w:eastAsia="仿宋" w:hAnsi="仿宋" w:cs="宋体" w:hint="eastAsia"/>
                <w:b/>
                <w:bCs/>
                <w:sz w:val="24"/>
              </w:rPr>
              <w:t>（上下）</w:t>
            </w:r>
          </w:p>
        </w:tc>
      </w:tr>
      <w:tr w:rsidR="009B618A">
        <w:trPr>
          <w:trHeight w:val="440"/>
        </w:trPr>
        <w:tc>
          <w:tcPr>
            <w:tcW w:w="9151" w:type="dxa"/>
            <w:gridSpan w:val="11"/>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b/>
                <w:sz w:val="24"/>
              </w:rPr>
            </w:pPr>
            <w:r>
              <w:rPr>
                <w:rFonts w:ascii="仿宋" w:eastAsia="仿宋" w:hAnsi="仿宋" w:cs="宋体" w:hint="eastAsia"/>
                <w:b/>
                <w:bCs/>
                <w:sz w:val="24"/>
              </w:rPr>
              <w:t>工商人行天桥</w:t>
            </w: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1</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sz w:val="24"/>
              </w:rPr>
              <w:t>…</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9151" w:type="dxa"/>
            <w:gridSpan w:val="11"/>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left"/>
              <w:rPr>
                <w:rFonts w:ascii="仿宋" w:eastAsia="仿宋" w:hAnsi="仿宋" w:cs="宋体"/>
                <w:sz w:val="24"/>
              </w:rPr>
            </w:pPr>
            <w:r>
              <w:rPr>
                <w:rFonts w:ascii="仿宋" w:eastAsia="仿宋" w:hAnsi="仿宋" w:cs="宋体" w:hint="eastAsia"/>
                <w:sz w:val="24"/>
              </w:rPr>
              <w:t>随货物一同交付的备品备件</w:t>
            </w: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1</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sz w:val="24"/>
              </w:rPr>
              <w:t>…</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9151" w:type="dxa"/>
            <w:gridSpan w:val="11"/>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b/>
                <w:sz w:val="24"/>
              </w:rPr>
            </w:pPr>
            <w:r>
              <w:rPr>
                <w:rFonts w:ascii="仿宋" w:eastAsia="仿宋" w:hAnsi="仿宋" w:cs="宋体" w:hint="eastAsia"/>
                <w:b/>
                <w:bCs/>
                <w:sz w:val="24"/>
              </w:rPr>
              <w:t>新</w:t>
            </w:r>
            <w:r>
              <w:rPr>
                <w:rFonts w:ascii="仿宋" w:eastAsia="仿宋" w:hAnsi="仿宋" w:cs="宋体" w:hint="eastAsia"/>
                <w:b/>
                <w:sz w:val="24"/>
              </w:rPr>
              <w:t>塘路人行天桥</w:t>
            </w: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1</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sz w:val="24"/>
              </w:rPr>
              <w:t>…</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9151" w:type="dxa"/>
            <w:gridSpan w:val="11"/>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left"/>
              <w:rPr>
                <w:rFonts w:ascii="仿宋" w:eastAsia="仿宋" w:hAnsi="仿宋" w:cs="宋体"/>
                <w:sz w:val="24"/>
              </w:rPr>
            </w:pPr>
            <w:r>
              <w:rPr>
                <w:rFonts w:ascii="仿宋" w:eastAsia="仿宋" w:hAnsi="仿宋" w:cs="宋体" w:hint="eastAsia"/>
                <w:sz w:val="24"/>
              </w:rPr>
              <w:t>随货物一同交付的备品备件</w:t>
            </w: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1</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sz w:val="24"/>
              </w:rPr>
              <w:t>…</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9151" w:type="dxa"/>
            <w:gridSpan w:val="11"/>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b/>
                <w:sz w:val="24"/>
              </w:rPr>
            </w:pPr>
            <w:r>
              <w:rPr>
                <w:rFonts w:ascii="仿宋" w:eastAsia="仿宋" w:hAnsi="仿宋" w:cs="宋体" w:hint="eastAsia"/>
                <w:b/>
                <w:bCs/>
                <w:sz w:val="24"/>
              </w:rPr>
              <w:t>横河人行地道</w:t>
            </w: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1</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sz w:val="24"/>
              </w:rPr>
              <w:t>…</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9151" w:type="dxa"/>
            <w:gridSpan w:val="11"/>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left"/>
              <w:rPr>
                <w:rFonts w:ascii="仿宋" w:eastAsia="仿宋" w:hAnsi="仿宋" w:cs="宋体"/>
                <w:sz w:val="24"/>
              </w:rPr>
            </w:pPr>
            <w:r>
              <w:rPr>
                <w:rFonts w:ascii="仿宋" w:eastAsia="仿宋" w:hAnsi="仿宋" w:cs="宋体" w:hint="eastAsia"/>
                <w:sz w:val="24"/>
              </w:rPr>
              <w:t>随货物一同交付的备品备件</w:t>
            </w: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lastRenderedPageBreak/>
              <w:t>1</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b/>
                <w:bCs/>
                <w:sz w:val="24"/>
              </w:rPr>
              <w:t>…</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164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合同总价</w:t>
            </w:r>
          </w:p>
        </w:tc>
        <w:tc>
          <w:tcPr>
            <w:tcW w:w="1842" w:type="dxa"/>
            <w:tcBorders>
              <w:top w:val="single" w:sz="4" w:space="0" w:color="000000"/>
              <w:left w:val="single" w:sz="4" w:space="0" w:color="000000"/>
              <w:bottom w:val="single" w:sz="4" w:space="0" w:color="000000"/>
              <w:right w:val="single" w:sz="4" w:space="0" w:color="000000"/>
            </w:tcBorders>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（小写）</w:t>
            </w:r>
          </w:p>
        </w:tc>
        <w:tc>
          <w:tcPr>
            <w:tcW w:w="5669" w:type="dxa"/>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164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合同总价</w:t>
            </w:r>
          </w:p>
        </w:tc>
        <w:tc>
          <w:tcPr>
            <w:tcW w:w="1842" w:type="dxa"/>
            <w:tcBorders>
              <w:top w:val="single" w:sz="4" w:space="0" w:color="000000"/>
              <w:left w:val="single" w:sz="4" w:space="0" w:color="000000"/>
              <w:bottom w:val="single" w:sz="4" w:space="0" w:color="000000"/>
              <w:right w:val="single" w:sz="4" w:space="0" w:color="000000"/>
            </w:tcBorders>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（大写）</w:t>
            </w:r>
          </w:p>
        </w:tc>
        <w:tc>
          <w:tcPr>
            <w:tcW w:w="5669" w:type="dxa"/>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r>
    </w:tbl>
    <w:p w:rsidR="009B618A" w:rsidRDefault="00D276AC">
      <w:pPr>
        <w:spacing w:line="300" w:lineRule="auto"/>
        <w:ind w:firstLineChars="200" w:firstLine="480"/>
        <w:rPr>
          <w:rFonts w:ascii="仿宋" w:eastAsia="仿宋" w:hAnsi="仿宋" w:cs="宋体"/>
          <w:bCs/>
          <w:sz w:val="24"/>
        </w:rPr>
      </w:pPr>
      <w:r>
        <w:rPr>
          <w:rFonts w:ascii="仿宋" w:eastAsia="仿宋" w:hAnsi="仿宋" w:cs="仿宋_GB2312" w:hint="eastAsia"/>
          <w:kern w:val="0"/>
          <w:sz w:val="24"/>
          <w:lang w:val="zh-CN"/>
        </w:rPr>
        <w:t>有关本项目所需的材料设备费、运输费、装卸费、保险费、安装费、调试费、试运行费、验收费、售后服务费、质保费、管理费、利润、税金等等</w:t>
      </w:r>
      <w:r>
        <w:rPr>
          <w:rFonts w:ascii="仿宋" w:eastAsia="仿宋" w:hAnsi="仿宋" w:hint="eastAsia"/>
          <w:bCs/>
          <w:sz w:val="24"/>
        </w:rPr>
        <w:t>一切相关费用</w:t>
      </w:r>
      <w:r>
        <w:rPr>
          <w:rFonts w:ascii="仿宋" w:eastAsia="仿宋" w:hAnsi="仿宋" w:cs="仿宋_GB2312" w:hint="eastAsia"/>
          <w:kern w:val="0"/>
          <w:sz w:val="24"/>
          <w:lang w:val="zh-CN"/>
        </w:rPr>
        <w:t>均计入报价，</w:t>
      </w:r>
      <w:r>
        <w:rPr>
          <w:rFonts w:ascii="仿宋" w:eastAsia="仿宋" w:hAnsi="仿宋" w:cs="仿宋_GB2312" w:hint="eastAsia"/>
          <w:kern w:val="0"/>
          <w:sz w:val="24"/>
        </w:rPr>
        <w:t>甲方</w:t>
      </w:r>
      <w:bookmarkStart w:id="403" w:name="_GoBack"/>
      <w:bookmarkEnd w:id="403"/>
      <w:r>
        <w:rPr>
          <w:rFonts w:ascii="仿宋" w:eastAsia="仿宋" w:hAnsi="仿宋" w:cs="仿宋_GB2312" w:hint="eastAsia"/>
          <w:kern w:val="0"/>
          <w:sz w:val="24"/>
          <w:lang w:val="zh-CN"/>
        </w:rPr>
        <w:t>不再支付额外费用。</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2.采购项目的技术标准（包括质量要求）：乙方保证本合同中所供应的是符合国家技术规格和质量标准的出厂原装合格产品。如发生所提供的产品与合同不符，甲方有权拒收或退货，由此产生的一切责任和后果由乙方承担。</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3.采购项目的数量计量单位、计量方法按国家或主管部门的规定执行。设备随主机的辅机、附件、配套的产品、易损耗备品、配件和安装修理工具等应全部提供。</w:t>
      </w:r>
    </w:p>
    <w:p w:rsidR="009B618A" w:rsidRDefault="00D276AC">
      <w:pPr>
        <w:spacing w:line="300" w:lineRule="auto"/>
        <w:ind w:left="482" w:hangingChars="200" w:hanging="482"/>
        <w:outlineLvl w:val="0"/>
        <w:rPr>
          <w:rFonts w:ascii="仿宋" w:eastAsia="仿宋" w:hAnsi="仿宋" w:cs="宋体"/>
          <w:b/>
          <w:sz w:val="24"/>
        </w:rPr>
      </w:pPr>
      <w:r>
        <w:rPr>
          <w:rFonts w:ascii="仿宋" w:eastAsia="仿宋" w:hAnsi="仿宋" w:cs="宋体" w:hint="eastAsia"/>
          <w:b/>
          <w:sz w:val="24"/>
        </w:rPr>
        <w:t>第二条 采购项目货物的包装标准、发运及运输</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1. 乙方应在货物发运前对其进行满足运输距离、防潮、防震、防锈和防破损装卸等要求包装，以保证货物安全运达甲方指定地点。</w:t>
      </w:r>
    </w:p>
    <w:p w:rsidR="009B618A" w:rsidRDefault="00D276AC">
      <w:pPr>
        <w:spacing w:line="300" w:lineRule="auto"/>
        <w:ind w:leftChars="200" w:left="420"/>
        <w:rPr>
          <w:rFonts w:ascii="仿宋" w:eastAsia="仿宋" w:hAnsi="仿宋" w:cs="宋体"/>
          <w:bCs/>
          <w:sz w:val="24"/>
        </w:rPr>
      </w:pPr>
      <w:r>
        <w:rPr>
          <w:rFonts w:ascii="仿宋" w:eastAsia="仿宋" w:hAnsi="仿宋" w:cs="宋体" w:hint="eastAsia"/>
          <w:bCs/>
          <w:sz w:val="24"/>
        </w:rPr>
        <w:t>2. 使用说明书、质量检验证明书、随配附件和工具以及清单一并附于货物内。</w:t>
      </w:r>
    </w:p>
    <w:p w:rsidR="009B618A" w:rsidRDefault="00D276AC">
      <w:pPr>
        <w:spacing w:line="300" w:lineRule="auto"/>
        <w:ind w:leftChars="200" w:left="420"/>
        <w:rPr>
          <w:rFonts w:ascii="仿宋" w:eastAsia="仿宋" w:hAnsi="仿宋" w:cs="宋体"/>
          <w:bCs/>
          <w:sz w:val="24"/>
        </w:rPr>
      </w:pPr>
      <w:r>
        <w:rPr>
          <w:rFonts w:ascii="仿宋" w:eastAsia="仿宋" w:hAnsi="仿宋" w:cs="宋体" w:hint="eastAsia"/>
          <w:bCs/>
          <w:sz w:val="24"/>
        </w:rPr>
        <w:t>3. 乙方在货物发运手续办理完毕后24小时内或货到甲方48小时前通知甲方，以准备接货。</w:t>
      </w:r>
    </w:p>
    <w:p w:rsidR="009B618A" w:rsidRDefault="00D276AC">
      <w:pPr>
        <w:spacing w:line="300" w:lineRule="auto"/>
        <w:ind w:leftChars="200" w:left="420"/>
        <w:rPr>
          <w:rFonts w:ascii="仿宋" w:eastAsia="仿宋" w:hAnsi="仿宋" w:cs="宋体"/>
          <w:bCs/>
          <w:sz w:val="24"/>
        </w:rPr>
      </w:pPr>
      <w:r>
        <w:rPr>
          <w:rFonts w:ascii="仿宋" w:eastAsia="仿宋" w:hAnsi="仿宋" w:cs="宋体" w:hint="eastAsia"/>
          <w:bCs/>
          <w:sz w:val="24"/>
        </w:rPr>
        <w:t>4. 货物在交付甲方前发生的风险均由乙方负责。</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5. 货物在规定的交付期限内由乙方送达甲方指定的地点视为交付，乙方同时需通知甲方货物已送达。</w:t>
      </w:r>
    </w:p>
    <w:p w:rsidR="009B618A" w:rsidRDefault="00D276AC">
      <w:pPr>
        <w:spacing w:line="300" w:lineRule="auto"/>
        <w:ind w:left="482" w:hangingChars="200" w:hanging="482"/>
        <w:outlineLvl w:val="0"/>
        <w:rPr>
          <w:rFonts w:ascii="仿宋" w:eastAsia="仿宋" w:hAnsi="仿宋" w:cs="宋体"/>
          <w:b/>
          <w:sz w:val="24"/>
        </w:rPr>
      </w:pPr>
      <w:r>
        <w:rPr>
          <w:rFonts w:ascii="仿宋" w:eastAsia="仿宋" w:hAnsi="仿宋" w:cs="宋体" w:hint="eastAsia"/>
          <w:b/>
          <w:sz w:val="24"/>
        </w:rPr>
        <w:t>第三条 履约保证金</w:t>
      </w:r>
    </w:p>
    <w:p w:rsidR="009B618A" w:rsidRDefault="00D276AC">
      <w:pPr>
        <w:spacing w:line="300" w:lineRule="auto"/>
        <w:ind w:firstLineChars="200" w:firstLine="480"/>
        <w:rPr>
          <w:rFonts w:ascii="仿宋" w:eastAsia="仿宋" w:hAnsi="仿宋"/>
          <w:kern w:val="0"/>
          <w:sz w:val="24"/>
        </w:rPr>
      </w:pPr>
      <w:r>
        <w:rPr>
          <w:rFonts w:ascii="仿宋" w:eastAsia="仿宋" w:hAnsi="仿宋" w:cs="宋体" w:hint="eastAsia"/>
          <w:bCs/>
          <w:sz w:val="24"/>
        </w:rPr>
        <w:t>乙方在签订本协议前向甲方提交合同金额5%的履约保证金。项目验收合格后，无质量和服务问题，原额(无息)归还履约保证金。</w:t>
      </w:r>
      <w:r>
        <w:rPr>
          <w:rFonts w:ascii="仿宋" w:eastAsia="仿宋" w:hAnsi="仿宋" w:hint="eastAsia"/>
          <w:kern w:val="0"/>
          <w:sz w:val="24"/>
        </w:rPr>
        <w:t>形式：本项目采用以下(1)或（2）方式：</w:t>
      </w:r>
    </w:p>
    <w:p w:rsidR="009B618A" w:rsidRDefault="00D276AC">
      <w:pPr>
        <w:pStyle w:val="Normal"/>
        <w:spacing w:line="320" w:lineRule="exact"/>
        <w:ind w:firstLineChars="200" w:firstLine="480"/>
        <w:rPr>
          <w:rFonts w:ascii="仿宋" w:eastAsia="仿宋" w:hAnsi="仿宋"/>
          <w:szCs w:val="24"/>
          <w:lang w:val="en-US"/>
        </w:rPr>
      </w:pPr>
      <w:r>
        <w:rPr>
          <w:rFonts w:ascii="仿宋" w:eastAsia="仿宋" w:hAnsi="仿宋" w:hint="eastAsia"/>
          <w:szCs w:val="24"/>
          <w:lang w:val="en-US"/>
        </w:rPr>
        <w:t>（1）保函形式：供应商以银行、保险公司出具保函形式提交履约保证金。保函的格式和内容须经采购人确认；</w:t>
      </w:r>
    </w:p>
    <w:p w:rsidR="009B618A" w:rsidRDefault="00D276AC">
      <w:pPr>
        <w:pStyle w:val="Normal"/>
        <w:spacing w:line="320" w:lineRule="exact"/>
        <w:ind w:firstLineChars="200" w:firstLine="480"/>
        <w:rPr>
          <w:rFonts w:ascii="仿宋" w:eastAsia="仿宋" w:hAnsi="仿宋"/>
          <w:szCs w:val="24"/>
          <w:lang w:val="en-US"/>
        </w:rPr>
      </w:pPr>
      <w:r>
        <w:rPr>
          <w:rFonts w:ascii="仿宋" w:eastAsia="仿宋" w:hAnsi="仿宋" w:hint="eastAsia"/>
          <w:szCs w:val="24"/>
          <w:lang w:val="en-US"/>
        </w:rPr>
        <w:t>（2）现金担保：必须通过成交人的基本账户以银行转账方式或支票、银行汇票的形式交缴纳。</w:t>
      </w:r>
    </w:p>
    <w:p w:rsidR="009B618A" w:rsidRDefault="00D276AC">
      <w:pPr>
        <w:pStyle w:val="Normal"/>
        <w:spacing w:line="320" w:lineRule="exact"/>
        <w:ind w:firstLineChars="200" w:firstLine="480"/>
        <w:rPr>
          <w:rFonts w:ascii="仿宋" w:eastAsia="仿宋" w:hAnsi="仿宋"/>
          <w:szCs w:val="24"/>
          <w:lang w:val="en-US"/>
        </w:rPr>
      </w:pPr>
      <w:r>
        <w:rPr>
          <w:rFonts w:ascii="仿宋" w:eastAsia="仿宋" w:hAnsi="仿宋" w:hint="eastAsia"/>
          <w:szCs w:val="24"/>
          <w:lang w:val="en-US"/>
        </w:rPr>
        <w:t>成交供应商在签订协议书前向采购人提交履约担保。若成交供应商拒交履约担保的，则视为主动放弃成交资格。</w:t>
      </w:r>
    </w:p>
    <w:p w:rsidR="009B618A" w:rsidRDefault="00D276AC">
      <w:pPr>
        <w:spacing w:line="300" w:lineRule="auto"/>
        <w:ind w:left="482" w:hangingChars="200" w:hanging="482"/>
        <w:outlineLvl w:val="0"/>
        <w:rPr>
          <w:rFonts w:ascii="仿宋" w:eastAsia="仿宋" w:hAnsi="仿宋" w:cs="宋体"/>
          <w:b/>
          <w:sz w:val="24"/>
        </w:rPr>
      </w:pPr>
      <w:r>
        <w:rPr>
          <w:rFonts w:ascii="仿宋" w:eastAsia="仿宋" w:hAnsi="仿宋" w:cs="宋体" w:hint="eastAsia"/>
          <w:b/>
          <w:sz w:val="24"/>
        </w:rPr>
        <w:t>第四条 支付方式</w:t>
      </w:r>
    </w:p>
    <w:p w:rsidR="009B618A" w:rsidRDefault="00D276AC">
      <w:pPr>
        <w:spacing w:line="300" w:lineRule="auto"/>
        <w:ind w:left="480" w:hangingChars="200" w:hanging="480"/>
        <w:rPr>
          <w:rFonts w:ascii="仿宋" w:eastAsia="仿宋" w:hAnsi="仿宋" w:cs="宋体"/>
          <w:sz w:val="24"/>
        </w:rPr>
      </w:pPr>
      <w:r>
        <w:rPr>
          <w:rFonts w:ascii="仿宋" w:eastAsia="仿宋" w:hAnsi="仿宋" w:cs="宋体" w:hint="eastAsia"/>
          <w:sz w:val="24"/>
        </w:rPr>
        <w:t>（1）第一期付款：合同签订后5个工作日内乙方凭甲方签字盖章的支付通知书，向甲方办理合同总价30%的预付款结算手续，具体时间以财政预算资金到账为准。</w:t>
      </w:r>
    </w:p>
    <w:p w:rsidR="009B618A" w:rsidRDefault="00D276AC">
      <w:pPr>
        <w:spacing w:line="300" w:lineRule="auto"/>
        <w:ind w:left="480" w:hangingChars="200" w:hanging="480"/>
        <w:rPr>
          <w:rFonts w:ascii="仿宋" w:eastAsia="仿宋" w:hAnsi="仿宋" w:cs="宋体"/>
          <w:sz w:val="24"/>
        </w:rPr>
      </w:pPr>
      <w:r>
        <w:rPr>
          <w:rFonts w:ascii="仿宋" w:eastAsia="仿宋" w:hAnsi="仿宋" w:cs="宋体" w:hint="eastAsia"/>
          <w:sz w:val="24"/>
        </w:rPr>
        <w:t>（2）第二期付款：</w:t>
      </w:r>
      <w:r>
        <w:rPr>
          <w:rFonts w:ascii="仿宋" w:eastAsia="仿宋" w:hAnsi="仿宋" w:cs="宋体" w:hint="eastAsia"/>
          <w:bCs/>
          <w:sz w:val="24"/>
        </w:rPr>
        <w:t>系统设备全部安装、调试完毕并投入试运行后无质量问题且通过最终验收后</w:t>
      </w:r>
      <w:r>
        <w:rPr>
          <w:rFonts w:ascii="仿宋" w:eastAsia="仿宋" w:hAnsi="仿宋" w:cs="宋体" w:hint="eastAsia"/>
          <w:sz w:val="24"/>
          <w:lang w:val="zh-CN"/>
        </w:rPr>
        <w:t>10个工作日内，</w:t>
      </w:r>
      <w:r>
        <w:rPr>
          <w:rFonts w:ascii="仿宋" w:eastAsia="仿宋" w:hAnsi="仿宋" w:cs="宋体" w:hint="eastAsia"/>
          <w:sz w:val="24"/>
        </w:rPr>
        <w:t>乙方凭甲方签字盖章的支付通知书、发票复印件、终验</w:t>
      </w:r>
      <w:r>
        <w:rPr>
          <w:rFonts w:ascii="仿宋" w:eastAsia="仿宋" w:hAnsi="仿宋" w:cs="宋体" w:hint="eastAsia"/>
          <w:sz w:val="24"/>
        </w:rPr>
        <w:lastRenderedPageBreak/>
        <w:t>报告、结算书等向甲方办理剩余款的结算手续，具体时间以财政预算资金到账为准。</w:t>
      </w:r>
    </w:p>
    <w:p w:rsidR="009B618A" w:rsidRDefault="00D276AC">
      <w:pPr>
        <w:spacing w:line="300" w:lineRule="auto"/>
        <w:ind w:left="482" w:hangingChars="200" w:hanging="482"/>
        <w:rPr>
          <w:rFonts w:ascii="仿宋" w:eastAsia="仿宋" w:hAnsi="仿宋" w:cs="宋体"/>
          <w:b/>
          <w:sz w:val="24"/>
        </w:rPr>
      </w:pPr>
      <w:r>
        <w:rPr>
          <w:rFonts w:ascii="仿宋" w:eastAsia="仿宋" w:hAnsi="仿宋" w:cs="宋体" w:hint="eastAsia"/>
          <w:b/>
          <w:sz w:val="24"/>
        </w:rPr>
        <w:t>第五条  交货期</w:t>
      </w:r>
    </w:p>
    <w:p w:rsidR="009B618A" w:rsidRDefault="00D276AC">
      <w:pPr>
        <w:spacing w:line="300" w:lineRule="auto"/>
        <w:ind w:leftChars="200" w:left="420"/>
        <w:rPr>
          <w:rFonts w:ascii="仿宋" w:eastAsia="仿宋" w:hAnsi="仿宋" w:cs="宋体"/>
          <w:bCs/>
          <w:sz w:val="24"/>
        </w:rPr>
      </w:pPr>
      <w:r>
        <w:rPr>
          <w:rFonts w:ascii="仿宋" w:eastAsia="仿宋" w:hAnsi="仿宋" w:cs="宋体" w:hint="eastAsia"/>
          <w:bCs/>
          <w:sz w:val="24"/>
        </w:rPr>
        <w:t>乙方应在合同签订生效之日起</w:t>
      </w:r>
      <w:r>
        <w:rPr>
          <w:rFonts w:ascii="仿宋" w:eastAsia="仿宋" w:hAnsi="仿宋" w:cs="宋体" w:hint="eastAsia"/>
          <w:bCs/>
          <w:sz w:val="24"/>
          <w:u w:val="single"/>
        </w:rPr>
        <w:t>120</w:t>
      </w:r>
      <w:r>
        <w:rPr>
          <w:rFonts w:ascii="仿宋" w:eastAsia="仿宋" w:hAnsi="仿宋" w:cs="宋体" w:hint="eastAsia"/>
          <w:bCs/>
          <w:sz w:val="24"/>
        </w:rPr>
        <w:t>日内完成供货、安装、调试、试运行及验收等。</w:t>
      </w:r>
    </w:p>
    <w:p w:rsidR="009B618A" w:rsidRDefault="00D276AC">
      <w:pPr>
        <w:spacing w:line="300" w:lineRule="auto"/>
        <w:ind w:left="482" w:hangingChars="200" w:hanging="482"/>
        <w:rPr>
          <w:rFonts w:ascii="仿宋" w:eastAsia="仿宋" w:hAnsi="仿宋" w:cs="宋体"/>
          <w:b/>
          <w:sz w:val="24"/>
        </w:rPr>
      </w:pPr>
      <w:r>
        <w:rPr>
          <w:rFonts w:ascii="仿宋" w:eastAsia="仿宋" w:hAnsi="仿宋" w:cs="宋体" w:hint="eastAsia"/>
          <w:b/>
          <w:sz w:val="24"/>
        </w:rPr>
        <w:t>第六条　采购项目的验收</w:t>
      </w:r>
    </w:p>
    <w:p w:rsidR="009B618A" w:rsidRDefault="00D276AC">
      <w:pPr>
        <w:spacing w:line="300" w:lineRule="auto"/>
        <w:ind w:firstLineChars="200" w:firstLine="480"/>
        <w:rPr>
          <w:rFonts w:ascii="仿宋" w:eastAsia="仿宋" w:hAnsi="仿宋" w:cs="宋体"/>
          <w:sz w:val="24"/>
        </w:rPr>
      </w:pPr>
      <w:r>
        <w:rPr>
          <w:rFonts w:ascii="仿宋" w:eastAsia="仿宋" w:hAnsi="仿宋" w:cs="宋体" w:hint="eastAsia"/>
          <w:sz w:val="24"/>
        </w:rPr>
        <w:t>乙方按本合同第五条约定将采购项目完成后，甲方应在</w:t>
      </w:r>
      <w:r>
        <w:rPr>
          <w:rFonts w:ascii="仿宋" w:eastAsia="仿宋" w:hAnsi="仿宋" w:cs="宋体" w:hint="eastAsia"/>
          <w:sz w:val="24"/>
          <w:u w:val="single"/>
        </w:rPr>
        <w:t>10</w:t>
      </w:r>
      <w:r>
        <w:rPr>
          <w:rFonts w:ascii="仿宋" w:eastAsia="仿宋" w:hAnsi="仿宋" w:cs="宋体" w:hint="eastAsia"/>
          <w:sz w:val="24"/>
        </w:rPr>
        <w:t>日内根据本合同约定的项目技术规格要求和质量标准等，对项目进行检查验收。</w:t>
      </w:r>
    </w:p>
    <w:p w:rsidR="009B618A" w:rsidRDefault="00D276AC">
      <w:pPr>
        <w:spacing w:line="300" w:lineRule="auto"/>
        <w:ind w:firstLineChars="200" w:firstLine="480"/>
        <w:rPr>
          <w:rFonts w:ascii="仿宋" w:eastAsia="仿宋" w:hAnsi="仿宋" w:cs="宋体"/>
          <w:sz w:val="24"/>
        </w:rPr>
      </w:pPr>
      <w:r>
        <w:rPr>
          <w:rFonts w:ascii="仿宋" w:eastAsia="仿宋" w:hAnsi="仿宋" w:cs="宋体" w:hint="eastAsia"/>
          <w:sz w:val="24"/>
        </w:rPr>
        <w:t>甲方在使用过程中发现产品存在技术质量问题，甲方有权向乙方提出书面异议。乙方在接到甲方书面异议后，应在10天内负责处理，否则，即视为默认甲方提出的异议和处理意见。</w:t>
      </w:r>
    </w:p>
    <w:p w:rsidR="009B618A" w:rsidRDefault="00D276AC">
      <w:pPr>
        <w:spacing w:line="300" w:lineRule="auto"/>
        <w:ind w:left="482" w:hangingChars="200" w:hanging="482"/>
        <w:rPr>
          <w:rFonts w:ascii="仿宋" w:eastAsia="仿宋" w:hAnsi="仿宋" w:cs="宋体"/>
          <w:b/>
          <w:sz w:val="24"/>
        </w:rPr>
      </w:pPr>
      <w:r>
        <w:rPr>
          <w:rFonts w:ascii="仿宋" w:eastAsia="仿宋" w:hAnsi="仿宋" w:cs="宋体" w:hint="eastAsia"/>
          <w:b/>
          <w:sz w:val="24"/>
        </w:rPr>
        <w:t>第七条　售后服务</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按甲乙双方商定的要求执行：采购文件中的售后服务要求和乙方投标文件中的售后服务承诺内容。</w:t>
      </w:r>
    </w:p>
    <w:p w:rsidR="009B618A" w:rsidRDefault="00D276AC">
      <w:pPr>
        <w:spacing w:line="300" w:lineRule="auto"/>
        <w:ind w:left="482" w:hangingChars="200" w:hanging="482"/>
        <w:rPr>
          <w:rFonts w:ascii="仿宋" w:eastAsia="仿宋" w:hAnsi="仿宋" w:cs="宋体"/>
          <w:b/>
          <w:sz w:val="24"/>
        </w:rPr>
      </w:pPr>
      <w:r>
        <w:rPr>
          <w:rFonts w:ascii="仿宋" w:eastAsia="仿宋" w:hAnsi="仿宋" w:cs="宋体" w:hint="eastAsia"/>
          <w:b/>
          <w:sz w:val="24"/>
        </w:rPr>
        <w:t>第八条  质量保证</w:t>
      </w:r>
    </w:p>
    <w:p w:rsidR="009B618A" w:rsidRDefault="00D276AC">
      <w:pPr>
        <w:spacing w:line="300" w:lineRule="auto"/>
        <w:ind w:leftChars="200" w:left="420"/>
        <w:rPr>
          <w:rFonts w:ascii="仿宋" w:eastAsia="仿宋" w:hAnsi="仿宋" w:cs="宋体"/>
          <w:bCs/>
          <w:sz w:val="24"/>
        </w:rPr>
      </w:pPr>
      <w:r>
        <w:rPr>
          <w:rFonts w:ascii="仿宋" w:eastAsia="仿宋" w:hAnsi="仿宋" w:cs="宋体" w:hint="eastAsia"/>
          <w:bCs/>
          <w:sz w:val="24"/>
        </w:rPr>
        <w:t>1. 乙方应按招标文件规定的货物性能、技术要求、质量标准向甲方提供未经使用的全新产品。</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2. 乙方提供的货物在质保期内因货物本身的质量问题发生故障，乙方应负责免费更换维修。对达不到技术要求者，根据实际情况，经双方协商，可按以下办法处理：</w:t>
      </w:r>
    </w:p>
    <w:p w:rsidR="009B618A" w:rsidRDefault="00D276AC">
      <w:pPr>
        <w:spacing w:line="300" w:lineRule="auto"/>
        <w:ind w:leftChars="200" w:left="420"/>
        <w:rPr>
          <w:rFonts w:ascii="仿宋" w:eastAsia="仿宋" w:hAnsi="仿宋" w:cs="宋体"/>
          <w:bCs/>
          <w:sz w:val="24"/>
        </w:rPr>
      </w:pPr>
      <w:r>
        <w:rPr>
          <w:rFonts w:ascii="仿宋" w:eastAsia="仿宋" w:hAnsi="仿宋" w:cs="宋体" w:hint="eastAsia"/>
          <w:bCs/>
          <w:sz w:val="24"/>
        </w:rPr>
        <w:t>⑴更换：由乙方承担所发生的全部费用。</w:t>
      </w:r>
    </w:p>
    <w:p w:rsidR="009B618A" w:rsidRDefault="00D276AC">
      <w:pPr>
        <w:spacing w:line="300" w:lineRule="auto"/>
        <w:ind w:leftChars="200" w:left="420"/>
        <w:rPr>
          <w:rFonts w:ascii="仿宋" w:eastAsia="仿宋" w:hAnsi="仿宋" w:cs="宋体"/>
          <w:bCs/>
          <w:sz w:val="24"/>
        </w:rPr>
      </w:pPr>
      <w:r>
        <w:rPr>
          <w:rFonts w:ascii="仿宋" w:eastAsia="仿宋" w:hAnsi="仿宋" w:cs="宋体" w:hint="eastAsia"/>
          <w:bCs/>
          <w:sz w:val="24"/>
        </w:rPr>
        <w:t>⑵贬值处理：由甲乙双方合议定价。</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⑶退货处理：乙方应退还甲方支付的合同款，同时应承担该货物的直接费用（运输、保险、检验、货款利息及银行手续费等）。</w:t>
      </w:r>
    </w:p>
    <w:p w:rsidR="009B618A" w:rsidRDefault="00D276AC">
      <w:pPr>
        <w:spacing w:line="300" w:lineRule="auto"/>
        <w:ind w:firstLineChars="200" w:firstLine="480"/>
        <w:rPr>
          <w:rFonts w:ascii="仿宋" w:eastAsia="仿宋" w:hAnsi="仿宋" w:cs="宋体"/>
          <w:kern w:val="0"/>
          <w:sz w:val="24"/>
        </w:rPr>
      </w:pPr>
      <w:r>
        <w:rPr>
          <w:rFonts w:ascii="仿宋" w:eastAsia="仿宋" w:hAnsi="仿宋" w:cs="宋体" w:hint="eastAsia"/>
          <w:kern w:val="0"/>
          <w:sz w:val="24"/>
        </w:rPr>
        <w:t>3.乙方对故障保修的响应，须在接到甲方通知的1小时内赶到采购人现场，小故障1小时内解决故障保证采购人电梯运行，中故障8小时以内解决故障保证采购人电梯运行，大故障24小时以内解决故障保证采购人电梯运行，否则，质保期顺延。质保期内，中标人有24小时服务热线，保证在接到故障电话后响应时间满足解决故障需求。</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4.在质保期内，乙方应对货物出现的质量及安全问题负责处理解决并承担一切费用，非人为原因损坏、失效或已达到报废标准的零部件除无偿更换外，对更换过的零部件相应重新计算质保期。</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5.</w:t>
      </w:r>
      <w:r>
        <w:rPr>
          <w:rFonts w:ascii="仿宋" w:eastAsia="仿宋" w:hAnsi="仿宋" w:cs="宋体" w:hint="eastAsia"/>
          <w:kern w:val="0"/>
          <w:sz w:val="24"/>
        </w:rPr>
        <w:t>质量保证期：为电梯通过</w:t>
      </w:r>
      <w:r>
        <w:rPr>
          <w:rFonts w:ascii="仿宋" w:eastAsia="仿宋" w:hAnsi="仿宋" w:cs="宋体" w:hint="eastAsia"/>
          <w:sz w:val="24"/>
        </w:rPr>
        <w:t>杭州市特种设备研究院或浙江省特种设备研究院</w:t>
      </w:r>
      <w:r>
        <w:rPr>
          <w:rFonts w:ascii="仿宋" w:eastAsia="仿宋" w:hAnsi="仿宋" w:cs="宋体" w:hint="eastAsia"/>
          <w:kern w:val="0"/>
          <w:sz w:val="24"/>
        </w:rPr>
        <w:t>验收并取得电梯使用标志后正式交付采购人使用之日起计算，中标人必须对合同货物给予不少于个月的质量保证期。</w:t>
      </w:r>
    </w:p>
    <w:p w:rsidR="009B618A" w:rsidRDefault="00D276AC">
      <w:pPr>
        <w:spacing w:line="300" w:lineRule="auto"/>
        <w:ind w:left="482" w:hangingChars="200" w:hanging="482"/>
        <w:rPr>
          <w:rFonts w:ascii="仿宋" w:eastAsia="仿宋" w:hAnsi="仿宋" w:cs="宋体"/>
          <w:b/>
          <w:sz w:val="24"/>
        </w:rPr>
      </w:pPr>
      <w:r>
        <w:rPr>
          <w:rFonts w:ascii="仿宋" w:eastAsia="仿宋" w:hAnsi="仿宋" w:cs="宋体" w:hint="eastAsia"/>
          <w:b/>
          <w:sz w:val="24"/>
        </w:rPr>
        <w:t>第九条　乙方的违约责任</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1.乙方不能按本合同约定完成采购项目的，乙方应向甲方偿付项目总价款的</w:t>
      </w:r>
      <w:r>
        <w:rPr>
          <w:rFonts w:ascii="仿宋" w:eastAsia="仿宋" w:hAnsi="仿宋" w:cs="宋体" w:hint="eastAsia"/>
          <w:bCs/>
          <w:sz w:val="24"/>
          <w:u w:val="single"/>
        </w:rPr>
        <w:t>20%</w:t>
      </w:r>
      <w:r>
        <w:rPr>
          <w:rFonts w:ascii="仿宋" w:eastAsia="仿宋" w:hAnsi="仿宋" w:cs="宋体" w:hint="eastAsia"/>
          <w:bCs/>
          <w:sz w:val="24"/>
        </w:rPr>
        <w:t>的违约金。乙方完成部分采购项目的，除甲方同意外，按不能完成采购项目处理。甲方同意的，乙方应向甲方偿付不能完成部分项目价款的</w:t>
      </w:r>
      <w:r>
        <w:rPr>
          <w:rFonts w:ascii="仿宋" w:eastAsia="仿宋" w:hAnsi="仿宋" w:cs="宋体" w:hint="eastAsia"/>
          <w:bCs/>
          <w:sz w:val="24"/>
          <w:u w:val="single"/>
        </w:rPr>
        <w:t>10％</w:t>
      </w:r>
      <w:r>
        <w:rPr>
          <w:rFonts w:ascii="仿宋" w:eastAsia="仿宋" w:hAnsi="仿宋" w:cs="宋体" w:hint="eastAsia"/>
          <w:bCs/>
          <w:sz w:val="24"/>
        </w:rPr>
        <w:t>的违约金。</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lastRenderedPageBreak/>
        <w:t>2.乙方所交产品品种、型号、规格、质量或项目完成质量不符合合同规定的，由乙方在日内负责包换或返工，并承担调换、退货或返工而支付的实际费用。乙方不能调换或不予返工的，按不能完成采购项目处理。</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3.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4.逾期完成采购项目的，如影响采购项目整体使用的，乙方应每日向甲方偿付采购项目总价款的</w:t>
      </w:r>
      <w:r>
        <w:rPr>
          <w:rFonts w:ascii="仿宋" w:eastAsia="仿宋" w:hAnsi="仿宋" w:cs="宋体" w:hint="eastAsia"/>
          <w:bCs/>
          <w:sz w:val="24"/>
          <w:u w:val="single"/>
        </w:rPr>
        <w:t xml:space="preserve"> 1％</w:t>
      </w:r>
      <w:r>
        <w:rPr>
          <w:rFonts w:ascii="仿宋" w:eastAsia="仿宋" w:hAnsi="仿宋" w:cs="宋体" w:hint="eastAsia"/>
          <w:bCs/>
          <w:sz w:val="24"/>
        </w:rPr>
        <w:t>的违约金，直至采购项目完成为止；如不影响采购项目整体使用的，乙方应每日向甲方偿付逾期完成部分项目价款的</w:t>
      </w:r>
      <w:r>
        <w:rPr>
          <w:rFonts w:ascii="仿宋" w:eastAsia="仿宋" w:hAnsi="仿宋" w:cs="宋体" w:hint="eastAsia"/>
          <w:bCs/>
          <w:sz w:val="24"/>
          <w:u w:val="single"/>
        </w:rPr>
        <w:t>2％</w:t>
      </w:r>
      <w:r>
        <w:rPr>
          <w:rFonts w:ascii="仿宋" w:eastAsia="仿宋" w:hAnsi="仿宋" w:cs="宋体" w:hint="eastAsia"/>
          <w:bCs/>
          <w:sz w:val="24"/>
        </w:rPr>
        <w:t>的违约金。乙方应同时承担甲方因此所受的损失费用。如逾期完成采购项目时间超过十五日（日历日）的，按不能完成采购项目处理，且甲方有权单方解除合同，乙方应同时承担甲方因此所受的损失费用。</w:t>
      </w:r>
    </w:p>
    <w:p w:rsidR="009B618A" w:rsidRDefault="00D276AC">
      <w:pPr>
        <w:spacing w:line="300" w:lineRule="auto"/>
        <w:ind w:leftChars="200" w:left="420"/>
        <w:rPr>
          <w:rFonts w:ascii="仿宋" w:eastAsia="仿宋" w:hAnsi="仿宋" w:cs="宋体"/>
          <w:bCs/>
          <w:sz w:val="24"/>
        </w:rPr>
      </w:pPr>
      <w:r>
        <w:rPr>
          <w:rFonts w:ascii="仿宋" w:eastAsia="仿宋" w:hAnsi="仿宋" w:cs="宋体" w:hint="eastAsia"/>
          <w:bCs/>
          <w:sz w:val="24"/>
        </w:rPr>
        <w:t>5.未按本合同第五条约定进行售后服务的，乙方应向甲方偿付采购项目总价款的</w:t>
      </w:r>
      <w:r>
        <w:rPr>
          <w:rFonts w:ascii="仿宋" w:eastAsia="仿宋" w:hAnsi="仿宋" w:cs="宋体" w:hint="eastAsia"/>
          <w:bCs/>
          <w:sz w:val="24"/>
          <w:u w:val="single"/>
        </w:rPr>
        <w:t>5％</w:t>
      </w:r>
      <w:r>
        <w:rPr>
          <w:rFonts w:ascii="仿宋" w:eastAsia="仿宋" w:hAnsi="仿宋" w:cs="宋体" w:hint="eastAsia"/>
          <w:bCs/>
          <w:sz w:val="24"/>
        </w:rPr>
        <w:t>的违约金。</w:t>
      </w:r>
    </w:p>
    <w:p w:rsidR="009B618A" w:rsidRDefault="00D276AC">
      <w:pPr>
        <w:spacing w:line="300" w:lineRule="auto"/>
        <w:ind w:left="482" w:hangingChars="200" w:hanging="482"/>
        <w:rPr>
          <w:rFonts w:ascii="仿宋" w:eastAsia="仿宋" w:hAnsi="仿宋" w:cs="宋体"/>
          <w:b/>
          <w:sz w:val="24"/>
        </w:rPr>
      </w:pPr>
      <w:r>
        <w:rPr>
          <w:rFonts w:ascii="仿宋" w:eastAsia="仿宋" w:hAnsi="仿宋" w:cs="宋体" w:hint="eastAsia"/>
          <w:b/>
          <w:sz w:val="24"/>
        </w:rPr>
        <w:t>第十条　甲方的违约责任</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1.甲方无故退货的，应向乙方偿付退货部分货款</w:t>
      </w:r>
      <w:r>
        <w:rPr>
          <w:rFonts w:ascii="仿宋" w:eastAsia="仿宋" w:hAnsi="仿宋" w:cs="宋体" w:hint="eastAsia"/>
          <w:bCs/>
          <w:sz w:val="24"/>
          <w:u w:val="single"/>
        </w:rPr>
        <w:t xml:space="preserve">  5 ％</w:t>
      </w:r>
      <w:r>
        <w:rPr>
          <w:rFonts w:ascii="仿宋" w:eastAsia="仿宋" w:hAnsi="仿宋" w:cs="宋体" w:hint="eastAsia"/>
          <w:bCs/>
          <w:sz w:val="24"/>
        </w:rPr>
        <w:t>的违约金。</w:t>
      </w:r>
    </w:p>
    <w:p w:rsidR="009B618A" w:rsidRDefault="00D276AC">
      <w:pPr>
        <w:spacing w:line="300" w:lineRule="auto"/>
        <w:ind w:leftChars="200" w:left="420"/>
        <w:rPr>
          <w:rFonts w:ascii="仿宋" w:eastAsia="仿宋" w:hAnsi="仿宋" w:cs="宋体"/>
          <w:bCs/>
          <w:sz w:val="24"/>
        </w:rPr>
      </w:pPr>
      <w:r>
        <w:rPr>
          <w:rFonts w:ascii="仿宋" w:eastAsia="仿宋" w:hAnsi="仿宋" w:cs="宋体" w:hint="eastAsia"/>
          <w:bCs/>
          <w:sz w:val="24"/>
        </w:rPr>
        <w:t>2.甲方逾期付款的，应按照中国人民银行有关延期付款的规定向乙方偿付逾期付款的违约金。</w:t>
      </w:r>
    </w:p>
    <w:p w:rsidR="009B618A" w:rsidRDefault="00D276AC">
      <w:pPr>
        <w:spacing w:line="300" w:lineRule="auto"/>
        <w:ind w:leftChars="200" w:left="420"/>
        <w:rPr>
          <w:rFonts w:ascii="仿宋" w:eastAsia="仿宋" w:hAnsi="仿宋" w:cs="宋体"/>
          <w:bCs/>
          <w:sz w:val="24"/>
        </w:rPr>
      </w:pPr>
      <w:r>
        <w:rPr>
          <w:rFonts w:ascii="仿宋" w:eastAsia="仿宋" w:hAnsi="仿宋" w:cs="宋体" w:hint="eastAsia"/>
          <w:bCs/>
          <w:sz w:val="24"/>
        </w:rPr>
        <w:t>3.甲方违反本合同规定拒绝接货或不履行本合同约定义务的，应当承担由此对乙方造成的损失。</w:t>
      </w:r>
    </w:p>
    <w:p w:rsidR="009B618A" w:rsidRDefault="00D276AC">
      <w:pPr>
        <w:spacing w:line="300" w:lineRule="auto"/>
        <w:ind w:left="482" w:hangingChars="200" w:hanging="482"/>
        <w:rPr>
          <w:rFonts w:ascii="仿宋" w:eastAsia="仿宋" w:hAnsi="仿宋" w:cs="宋体"/>
          <w:b/>
          <w:sz w:val="24"/>
        </w:rPr>
      </w:pPr>
      <w:r>
        <w:rPr>
          <w:rFonts w:ascii="仿宋" w:eastAsia="仿宋" w:hAnsi="仿宋" w:cs="宋体" w:hint="eastAsia"/>
          <w:b/>
          <w:sz w:val="24"/>
        </w:rPr>
        <w:t>第十一条　不可抗力</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甲乙双方的任何一方由于不可抗力的原因不能履行合同时，应及时向对方通报不能履行或不能完全履行的理由，经双方协商确认确认后，允许延期履行、部分履行或者不履行合同，并免予承担违约责任。</w:t>
      </w:r>
    </w:p>
    <w:p w:rsidR="009B618A" w:rsidRDefault="00D276AC">
      <w:pPr>
        <w:spacing w:line="300" w:lineRule="auto"/>
        <w:ind w:left="482" w:hangingChars="200" w:hanging="482"/>
        <w:rPr>
          <w:rFonts w:ascii="仿宋" w:eastAsia="仿宋" w:hAnsi="仿宋" w:cs="宋体"/>
          <w:b/>
          <w:sz w:val="24"/>
        </w:rPr>
      </w:pPr>
      <w:r>
        <w:rPr>
          <w:rFonts w:ascii="仿宋" w:eastAsia="仿宋" w:hAnsi="仿宋" w:cs="宋体" w:hint="eastAsia"/>
          <w:b/>
          <w:sz w:val="24"/>
        </w:rPr>
        <w:t>第十二条　其他</w:t>
      </w:r>
    </w:p>
    <w:p w:rsidR="009B618A" w:rsidRDefault="00D276AC">
      <w:pPr>
        <w:spacing w:line="300" w:lineRule="auto"/>
        <w:ind w:leftChars="200" w:left="420"/>
        <w:rPr>
          <w:rFonts w:ascii="仿宋" w:eastAsia="仿宋" w:hAnsi="仿宋" w:cs="宋体"/>
          <w:bCs/>
          <w:sz w:val="24"/>
        </w:rPr>
      </w:pPr>
      <w:r>
        <w:rPr>
          <w:rFonts w:ascii="仿宋" w:eastAsia="仿宋" w:hAnsi="仿宋" w:cs="宋体" w:hint="eastAsia"/>
          <w:bCs/>
          <w:sz w:val="24"/>
        </w:rPr>
        <w:t>采购文件和投标文件均作为本合同的组成部分。</w:t>
      </w:r>
    </w:p>
    <w:p w:rsidR="009B618A" w:rsidRDefault="00D276AC">
      <w:pPr>
        <w:numPr>
          <w:ilvl w:val="0"/>
          <w:numId w:val="1"/>
        </w:numPr>
        <w:adjustRightInd/>
        <w:spacing w:line="300" w:lineRule="auto"/>
        <w:ind w:left="482" w:hangingChars="200" w:hanging="482"/>
        <w:rPr>
          <w:rFonts w:ascii="仿宋" w:eastAsia="仿宋" w:hAnsi="仿宋" w:cs="宋体"/>
          <w:b/>
          <w:sz w:val="24"/>
        </w:rPr>
      </w:pPr>
      <w:r>
        <w:rPr>
          <w:rFonts w:ascii="仿宋" w:eastAsia="仿宋" w:hAnsi="仿宋" w:cs="宋体" w:hint="eastAsia"/>
          <w:b/>
          <w:sz w:val="24"/>
        </w:rPr>
        <w:t xml:space="preserve"> 争议解决</w:t>
      </w:r>
    </w:p>
    <w:p w:rsidR="009B618A" w:rsidRDefault="00D276AC">
      <w:pPr>
        <w:spacing w:line="300" w:lineRule="auto"/>
        <w:ind w:leftChars="-200" w:left="-420" w:firstLineChars="400" w:firstLine="960"/>
        <w:rPr>
          <w:rFonts w:ascii="仿宋" w:eastAsia="仿宋" w:hAnsi="仿宋" w:cs="宋体"/>
          <w:bCs/>
          <w:sz w:val="24"/>
        </w:rPr>
      </w:pPr>
      <w:r>
        <w:rPr>
          <w:rFonts w:ascii="仿宋" w:eastAsia="仿宋" w:hAnsi="仿宋" w:cs="宋体" w:hint="eastAsia"/>
          <w:bCs/>
          <w:sz w:val="24"/>
        </w:rPr>
        <w:t>本合同如发生纠纷，当事人双方应当及时协商解决，协商不成时，向甲方所在地人民法院起诉。</w:t>
      </w:r>
    </w:p>
    <w:p w:rsidR="009B618A" w:rsidRDefault="00D276AC">
      <w:pPr>
        <w:spacing w:line="300" w:lineRule="auto"/>
        <w:ind w:left="482" w:hangingChars="200" w:hanging="482"/>
        <w:rPr>
          <w:rFonts w:ascii="仿宋" w:eastAsia="仿宋" w:hAnsi="仿宋" w:cs="宋体"/>
          <w:b/>
          <w:sz w:val="24"/>
        </w:rPr>
      </w:pPr>
      <w:r>
        <w:rPr>
          <w:rFonts w:ascii="仿宋" w:eastAsia="仿宋" w:hAnsi="仿宋" w:cs="宋体" w:hint="eastAsia"/>
          <w:b/>
          <w:sz w:val="24"/>
        </w:rPr>
        <w:t>第十四条  其他</w:t>
      </w:r>
    </w:p>
    <w:p w:rsidR="009B618A" w:rsidRDefault="00D276AC">
      <w:pPr>
        <w:spacing w:line="300" w:lineRule="auto"/>
        <w:ind w:firstLineChars="200" w:firstLine="480"/>
        <w:rPr>
          <w:rFonts w:ascii="仿宋" w:eastAsia="仿宋" w:hAnsi="仿宋" w:cs="宋体"/>
          <w:bCs/>
          <w:sz w:val="24"/>
        </w:rPr>
      </w:pPr>
      <w:r>
        <w:rPr>
          <w:rFonts w:ascii="仿宋" w:eastAsia="仿宋" w:hAnsi="仿宋" w:cs="宋体" w:hint="eastAsia"/>
          <w:bCs/>
          <w:sz w:val="24"/>
        </w:rPr>
        <w:t>合同执行期内，甲乙双方均不得随意变更或解除合同。合同如有未尽事宜，须经双方共同协商，作出补充规定，补充规定与本合同具有同等效力。本合同一式六份，甲方三份，乙方二份，代理机构一份。</w:t>
      </w:r>
    </w:p>
    <w:p w:rsidR="009B618A" w:rsidRDefault="00D276AC">
      <w:pPr>
        <w:spacing w:line="300" w:lineRule="auto"/>
        <w:ind w:left="482" w:hangingChars="200" w:hanging="482"/>
        <w:rPr>
          <w:rFonts w:ascii="仿宋" w:eastAsia="仿宋" w:hAnsi="仿宋" w:cs="宋体"/>
          <w:b/>
          <w:sz w:val="24"/>
        </w:rPr>
      </w:pPr>
      <w:r>
        <w:rPr>
          <w:rFonts w:ascii="仿宋" w:eastAsia="仿宋" w:hAnsi="仿宋" w:cs="宋体" w:hint="eastAsia"/>
          <w:b/>
          <w:sz w:val="24"/>
        </w:rPr>
        <w:t>第十五条  本合同经甲乙双方签字、加盖公章后生效。</w:t>
      </w:r>
    </w:p>
    <w:p w:rsidR="009B618A" w:rsidRDefault="009B618A">
      <w:pPr>
        <w:spacing w:line="300" w:lineRule="auto"/>
        <w:ind w:left="480" w:hangingChars="200" w:hanging="480"/>
        <w:rPr>
          <w:rFonts w:ascii="仿宋" w:eastAsia="仿宋" w:hAnsi="仿宋" w:cs="宋体"/>
          <w:bCs/>
          <w:sz w:val="24"/>
        </w:rPr>
      </w:pPr>
    </w:p>
    <w:p w:rsidR="009B618A" w:rsidRDefault="00D276AC">
      <w:pPr>
        <w:spacing w:line="300" w:lineRule="auto"/>
        <w:ind w:left="480" w:hangingChars="200" w:hanging="480"/>
        <w:rPr>
          <w:rFonts w:ascii="仿宋" w:eastAsia="仿宋" w:hAnsi="仿宋" w:cs="宋体"/>
          <w:bCs/>
          <w:sz w:val="24"/>
        </w:rPr>
      </w:pPr>
      <w:r>
        <w:rPr>
          <w:rFonts w:ascii="仿宋" w:eastAsia="仿宋" w:hAnsi="仿宋" w:cs="宋体" w:hint="eastAsia"/>
          <w:bCs/>
          <w:sz w:val="24"/>
        </w:rPr>
        <w:lastRenderedPageBreak/>
        <w:t>甲方（盖章）：                             乙方（盖章）：</w:t>
      </w:r>
    </w:p>
    <w:p w:rsidR="009B618A" w:rsidRDefault="00D276AC">
      <w:pPr>
        <w:spacing w:line="300" w:lineRule="auto"/>
        <w:ind w:left="480" w:hangingChars="200" w:hanging="480"/>
        <w:rPr>
          <w:rFonts w:ascii="仿宋" w:eastAsia="仿宋" w:hAnsi="仿宋" w:cs="宋体"/>
          <w:bCs/>
          <w:sz w:val="24"/>
        </w:rPr>
      </w:pPr>
      <w:r>
        <w:rPr>
          <w:rFonts w:ascii="仿宋" w:eastAsia="仿宋" w:hAnsi="仿宋" w:cs="宋体" w:hint="eastAsia"/>
          <w:bCs/>
          <w:sz w:val="24"/>
        </w:rPr>
        <w:t>法定代表人：                              法定代表人：</w:t>
      </w:r>
    </w:p>
    <w:p w:rsidR="009B618A" w:rsidRDefault="00D276AC">
      <w:pPr>
        <w:spacing w:line="300" w:lineRule="auto"/>
        <w:ind w:left="480" w:hangingChars="200" w:hanging="480"/>
        <w:rPr>
          <w:rFonts w:ascii="仿宋" w:eastAsia="仿宋" w:hAnsi="仿宋" w:cs="宋体"/>
          <w:bCs/>
          <w:sz w:val="24"/>
        </w:rPr>
      </w:pPr>
      <w:r>
        <w:rPr>
          <w:rFonts w:ascii="仿宋" w:eastAsia="仿宋" w:hAnsi="仿宋" w:cs="宋体" w:hint="eastAsia"/>
          <w:bCs/>
          <w:sz w:val="24"/>
        </w:rPr>
        <w:t>或受委托人（签字）：                       或受委托人（签字）：</w:t>
      </w:r>
    </w:p>
    <w:p w:rsidR="009B618A" w:rsidRDefault="00D276AC">
      <w:pPr>
        <w:spacing w:line="300" w:lineRule="auto"/>
        <w:ind w:left="480" w:hangingChars="200" w:hanging="480"/>
        <w:rPr>
          <w:rFonts w:ascii="仿宋" w:eastAsia="仿宋" w:hAnsi="仿宋" w:cs="宋体"/>
          <w:bCs/>
          <w:sz w:val="24"/>
        </w:rPr>
      </w:pPr>
      <w:r>
        <w:rPr>
          <w:rFonts w:ascii="仿宋" w:eastAsia="仿宋" w:hAnsi="仿宋" w:cs="宋体" w:hint="eastAsia"/>
          <w:bCs/>
          <w:sz w:val="24"/>
        </w:rPr>
        <w:t>联系人：                                   联系人：</w:t>
      </w:r>
    </w:p>
    <w:p w:rsidR="009B618A" w:rsidRDefault="00D276AC">
      <w:pPr>
        <w:spacing w:line="300" w:lineRule="auto"/>
        <w:ind w:left="480" w:hangingChars="200" w:hanging="480"/>
        <w:rPr>
          <w:rFonts w:ascii="仿宋" w:eastAsia="仿宋" w:hAnsi="仿宋" w:cs="宋体"/>
          <w:bCs/>
          <w:sz w:val="24"/>
        </w:rPr>
      </w:pPr>
      <w:r>
        <w:rPr>
          <w:rFonts w:ascii="仿宋" w:eastAsia="仿宋" w:hAnsi="仿宋" w:cs="宋体" w:hint="eastAsia"/>
          <w:bCs/>
          <w:sz w:val="24"/>
        </w:rPr>
        <w:t>地址：                                     地址：</w:t>
      </w:r>
    </w:p>
    <w:p w:rsidR="009B618A" w:rsidRDefault="00D276AC">
      <w:pPr>
        <w:spacing w:line="300" w:lineRule="auto"/>
        <w:ind w:left="480" w:hangingChars="200" w:hanging="480"/>
        <w:rPr>
          <w:rFonts w:ascii="仿宋" w:eastAsia="仿宋" w:hAnsi="仿宋" w:cs="宋体"/>
          <w:bCs/>
          <w:sz w:val="24"/>
        </w:rPr>
      </w:pPr>
      <w:r>
        <w:rPr>
          <w:rFonts w:ascii="仿宋" w:eastAsia="仿宋" w:hAnsi="仿宋" w:cs="宋体" w:hint="eastAsia"/>
          <w:bCs/>
          <w:sz w:val="24"/>
        </w:rPr>
        <w:t>电话：                                     电话：</w:t>
      </w:r>
    </w:p>
    <w:p w:rsidR="009B618A" w:rsidRDefault="00D276AC">
      <w:pPr>
        <w:spacing w:line="300" w:lineRule="auto"/>
        <w:ind w:left="480" w:hangingChars="200" w:hanging="480"/>
        <w:rPr>
          <w:rFonts w:ascii="仿宋" w:eastAsia="仿宋" w:hAnsi="仿宋" w:cs="宋体"/>
          <w:bCs/>
          <w:sz w:val="24"/>
        </w:rPr>
      </w:pPr>
      <w:r>
        <w:rPr>
          <w:rFonts w:ascii="仿宋" w:eastAsia="仿宋" w:hAnsi="仿宋" w:cs="宋体" w:hint="eastAsia"/>
          <w:bCs/>
          <w:sz w:val="24"/>
        </w:rPr>
        <w:t>传真：                                     传真：</w:t>
      </w:r>
    </w:p>
    <w:p w:rsidR="009B618A" w:rsidRDefault="00D276AC">
      <w:pPr>
        <w:spacing w:line="300" w:lineRule="auto"/>
        <w:ind w:left="480" w:hangingChars="200" w:hanging="480"/>
        <w:rPr>
          <w:rFonts w:ascii="仿宋" w:eastAsia="仿宋" w:hAnsi="仿宋" w:cs="宋体"/>
          <w:bCs/>
          <w:sz w:val="24"/>
        </w:rPr>
      </w:pPr>
      <w:r>
        <w:rPr>
          <w:rFonts w:ascii="仿宋" w:eastAsia="仿宋" w:hAnsi="仿宋" w:cs="宋体" w:hint="eastAsia"/>
          <w:bCs/>
          <w:sz w:val="24"/>
        </w:rPr>
        <w:t>开户银行：                                 开户银行：</w:t>
      </w:r>
    </w:p>
    <w:p w:rsidR="009B618A" w:rsidRDefault="00D276AC">
      <w:pPr>
        <w:spacing w:line="300" w:lineRule="auto"/>
        <w:ind w:left="480" w:hangingChars="200" w:hanging="480"/>
        <w:rPr>
          <w:rFonts w:ascii="仿宋" w:eastAsia="仿宋" w:hAnsi="仿宋" w:cs="宋体"/>
          <w:bCs/>
          <w:sz w:val="24"/>
        </w:rPr>
      </w:pPr>
      <w:r>
        <w:rPr>
          <w:rFonts w:ascii="仿宋" w:eastAsia="仿宋" w:hAnsi="仿宋" w:cs="宋体" w:hint="eastAsia"/>
          <w:bCs/>
          <w:sz w:val="24"/>
        </w:rPr>
        <w:t>帐号：                                     帐号：</w:t>
      </w:r>
    </w:p>
    <w:p w:rsidR="009B618A" w:rsidRDefault="00D276AC">
      <w:pPr>
        <w:spacing w:line="300" w:lineRule="auto"/>
        <w:ind w:left="480" w:hangingChars="200" w:hanging="480"/>
        <w:jc w:val="left"/>
        <w:rPr>
          <w:rFonts w:ascii="仿宋" w:eastAsia="仿宋" w:hAnsi="仿宋" w:cs="宋体"/>
          <w:bCs/>
          <w:sz w:val="24"/>
        </w:rPr>
      </w:pPr>
      <w:r>
        <w:rPr>
          <w:rFonts w:ascii="仿宋" w:eastAsia="仿宋" w:hAnsi="仿宋" w:cs="宋体" w:hint="eastAsia"/>
          <w:bCs/>
          <w:sz w:val="24"/>
        </w:rPr>
        <w:t>签订日期：</w:t>
      </w:r>
    </w:p>
    <w:p w:rsidR="009B618A" w:rsidRDefault="009B618A">
      <w:pPr>
        <w:spacing w:line="300" w:lineRule="auto"/>
        <w:ind w:left="480" w:hangingChars="200" w:hanging="480"/>
        <w:rPr>
          <w:rFonts w:ascii="仿宋" w:eastAsia="仿宋" w:hAnsi="仿宋" w:cs="宋体"/>
          <w:bCs/>
          <w:sz w:val="24"/>
        </w:rPr>
      </w:pPr>
    </w:p>
    <w:p w:rsidR="009B618A" w:rsidRDefault="009B618A">
      <w:pPr>
        <w:widowControl/>
        <w:spacing w:line="300" w:lineRule="auto"/>
        <w:ind w:left="480" w:hangingChars="200" w:hanging="480"/>
        <w:jc w:val="center"/>
        <w:rPr>
          <w:rFonts w:ascii="仿宋" w:eastAsia="仿宋" w:hAnsi="仿宋" w:cs="宋体"/>
          <w:sz w:val="24"/>
        </w:rPr>
      </w:pPr>
    </w:p>
    <w:p w:rsidR="009B618A" w:rsidRDefault="00D276AC">
      <w:pPr>
        <w:widowControl/>
        <w:spacing w:line="300" w:lineRule="auto"/>
        <w:ind w:left="480" w:hangingChars="200" w:hanging="480"/>
        <w:rPr>
          <w:rFonts w:ascii="仿宋" w:eastAsia="仿宋" w:hAnsi="仿宋" w:cs="宋体"/>
          <w:sz w:val="24"/>
        </w:rPr>
      </w:pPr>
      <w:r>
        <w:rPr>
          <w:rFonts w:ascii="仿宋" w:eastAsia="仿宋" w:hAnsi="仿宋" w:cs="宋体" w:hint="eastAsia"/>
          <w:sz w:val="24"/>
        </w:rPr>
        <w:t xml:space="preserve">合同鉴证方（采购代理机构）: </w:t>
      </w:r>
    </w:p>
    <w:p w:rsidR="009B618A" w:rsidRDefault="00D276AC">
      <w:pPr>
        <w:widowControl/>
        <w:spacing w:line="300" w:lineRule="auto"/>
        <w:ind w:left="480" w:hangingChars="200" w:hanging="480"/>
        <w:rPr>
          <w:rFonts w:ascii="仿宋" w:eastAsia="仿宋" w:hAnsi="仿宋" w:cs="宋体"/>
          <w:sz w:val="24"/>
        </w:rPr>
      </w:pPr>
      <w:r>
        <w:rPr>
          <w:rFonts w:ascii="仿宋" w:eastAsia="仿宋" w:hAnsi="仿宋" w:cs="宋体" w:hint="eastAsia"/>
          <w:sz w:val="24"/>
        </w:rPr>
        <w:t>法定代表人或主要负责人:</w:t>
      </w:r>
    </w:p>
    <w:p w:rsidR="009B618A" w:rsidRDefault="00D276AC">
      <w:pPr>
        <w:pStyle w:val="Normal"/>
        <w:rPr>
          <w:rFonts w:cs="Arial"/>
          <w:bCs/>
          <w:snapToGrid w:val="0"/>
          <w:szCs w:val="21"/>
          <w:lang w:val="en-US"/>
        </w:rPr>
      </w:pPr>
      <w:r>
        <w:rPr>
          <w:rFonts w:ascii="仿宋" w:eastAsia="仿宋" w:hAnsi="仿宋" w:cs="宋体" w:hint="eastAsia"/>
        </w:rPr>
        <w:t>鉴证日期:   年  月  日</w:t>
      </w:r>
      <w:r>
        <w:br w:type="page"/>
      </w:r>
      <w:r>
        <w:rPr>
          <w:rFonts w:cs="Arial" w:hint="eastAsia"/>
          <w:bCs/>
          <w:snapToGrid w:val="0"/>
          <w:szCs w:val="21"/>
          <w:lang w:val="en-US"/>
        </w:rPr>
        <w:lastRenderedPageBreak/>
        <w:t>合同附件：</w:t>
      </w:r>
    </w:p>
    <w:p w:rsidR="009B618A" w:rsidRDefault="009B618A">
      <w:pPr>
        <w:pStyle w:val="Normal"/>
        <w:rPr>
          <w:rFonts w:cs="Arial"/>
          <w:bCs/>
          <w:snapToGrid w:val="0"/>
          <w:szCs w:val="21"/>
          <w:lang w:val="en-US"/>
        </w:rPr>
      </w:pPr>
    </w:p>
    <w:p w:rsidR="009B618A" w:rsidRDefault="00D276AC">
      <w:pPr>
        <w:widowControl/>
        <w:snapToGrid w:val="0"/>
        <w:spacing w:line="360" w:lineRule="auto"/>
        <w:jc w:val="center"/>
        <w:rPr>
          <w:rFonts w:ascii="宋体" w:hAnsi="宋体"/>
          <w:b/>
          <w:snapToGrid w:val="0"/>
          <w:kern w:val="0"/>
          <w:sz w:val="30"/>
          <w:szCs w:val="30"/>
        </w:rPr>
      </w:pPr>
      <w:r>
        <w:rPr>
          <w:rFonts w:ascii="宋体" w:hAnsi="宋体" w:hint="eastAsia"/>
          <w:b/>
          <w:snapToGrid w:val="0"/>
          <w:kern w:val="0"/>
          <w:sz w:val="30"/>
          <w:szCs w:val="30"/>
        </w:rPr>
        <w:t>廉 政 协 议</w:t>
      </w:r>
    </w:p>
    <w:p w:rsidR="009B618A" w:rsidRDefault="00D276AC">
      <w:pPr>
        <w:snapToGrid w:val="0"/>
        <w:spacing w:line="400" w:lineRule="exact"/>
        <w:ind w:rightChars="8" w:right="17"/>
        <w:jc w:val="left"/>
        <w:rPr>
          <w:rFonts w:ascii="仿宋" w:eastAsia="仿宋" w:hAnsi="仿宋" w:cs="仿宋"/>
          <w:snapToGrid w:val="0"/>
          <w:kern w:val="0"/>
          <w:sz w:val="24"/>
        </w:rPr>
      </w:pPr>
      <w:r>
        <w:rPr>
          <w:rFonts w:ascii="仿宋" w:eastAsia="仿宋" w:hAnsi="仿宋" w:cs="仿宋" w:hint="eastAsia"/>
          <w:snapToGrid w:val="0"/>
          <w:kern w:val="0"/>
          <w:sz w:val="24"/>
        </w:rPr>
        <w:t>甲方：杭州市市政设施管理中心</w:t>
      </w:r>
    </w:p>
    <w:p w:rsidR="009B618A" w:rsidRDefault="00D276AC">
      <w:pPr>
        <w:snapToGrid w:val="0"/>
        <w:spacing w:line="400" w:lineRule="exact"/>
        <w:ind w:rightChars="8" w:right="17"/>
        <w:rPr>
          <w:rFonts w:ascii="仿宋" w:eastAsia="仿宋" w:hAnsi="仿宋" w:cs="仿宋"/>
          <w:snapToGrid w:val="0"/>
          <w:kern w:val="0"/>
          <w:sz w:val="24"/>
        </w:rPr>
      </w:pPr>
      <w:r>
        <w:rPr>
          <w:rFonts w:ascii="仿宋" w:eastAsia="仿宋" w:hAnsi="仿宋" w:cs="仿宋" w:hint="eastAsia"/>
          <w:snapToGrid w:val="0"/>
          <w:kern w:val="0"/>
          <w:sz w:val="24"/>
        </w:rPr>
        <w:t>乙方：</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根据国家、省、市有关廉政建设的规定，为做好项目的廉政建设，保证财政资金的安全和有效使用以及投资效益，甲乙双方订立本协议，具体如下：</w:t>
      </w:r>
    </w:p>
    <w:p w:rsidR="009B618A" w:rsidRDefault="00D276AC">
      <w:pPr>
        <w:spacing w:line="400" w:lineRule="exact"/>
        <w:ind w:firstLine="570"/>
        <w:rPr>
          <w:rFonts w:ascii="仿宋" w:eastAsia="仿宋" w:hAnsi="仿宋" w:cs="仿宋"/>
          <w:b/>
          <w:bCs/>
          <w:sz w:val="24"/>
        </w:rPr>
      </w:pPr>
      <w:r>
        <w:rPr>
          <w:rFonts w:ascii="仿宋" w:eastAsia="仿宋" w:hAnsi="仿宋" w:cs="仿宋" w:hint="eastAsia"/>
          <w:b/>
          <w:bCs/>
          <w:sz w:val="24"/>
        </w:rPr>
        <w:t>第一条  甲乙双方的权利和义务</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（一）</w:t>
      </w:r>
      <w:r>
        <w:rPr>
          <w:rFonts w:ascii="仿宋" w:eastAsia="仿宋" w:hAnsi="仿宋" w:cs="仿宋" w:hint="eastAsia"/>
          <w:snapToGrid w:val="0"/>
          <w:kern w:val="0"/>
          <w:sz w:val="24"/>
        </w:rPr>
        <w:t>甲乙双方应当自觉遵守党的纪律、国家法律及廉政建设的各项规定</w:t>
      </w:r>
      <w:r>
        <w:rPr>
          <w:rFonts w:ascii="仿宋" w:eastAsia="仿宋" w:hAnsi="仿宋" w:cs="仿宋" w:hint="eastAsia"/>
          <w:sz w:val="24"/>
        </w:rPr>
        <w:t>。</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（二）严格执行合同文件，按合同办事。</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（三）双方的业务活动坚持公开、公正、诚信、透明的原则（除法律认定的商业秘密和合同文件另有规定之外），不得损害国家和集体利益，违反政府采购管理规章制度。</w:t>
      </w:r>
    </w:p>
    <w:p w:rsidR="009B618A" w:rsidRDefault="00D276AC">
      <w:pPr>
        <w:spacing w:line="400" w:lineRule="exact"/>
        <w:ind w:firstLine="480"/>
        <w:rPr>
          <w:rFonts w:ascii="仿宋" w:eastAsia="仿宋" w:hAnsi="仿宋" w:cs="仿宋"/>
          <w:sz w:val="24"/>
        </w:rPr>
      </w:pPr>
      <w:r>
        <w:rPr>
          <w:rFonts w:ascii="仿宋" w:eastAsia="仿宋" w:hAnsi="仿宋" w:cs="仿宋" w:hint="eastAsia"/>
          <w:sz w:val="24"/>
        </w:rPr>
        <w:t>（四）建立健全廉政制度，开展廉政教育，公布举报电话（甲方：</w:t>
      </w:r>
      <w:r>
        <w:rPr>
          <w:rFonts w:ascii="仿宋" w:eastAsia="仿宋" w:hAnsi="仿宋" w:cs="仿宋" w:hint="eastAsia"/>
          <w:sz w:val="24"/>
          <w:u w:val="single"/>
        </w:rPr>
        <w:t xml:space="preserve">0571-85808123 </w:t>
      </w:r>
      <w:r>
        <w:rPr>
          <w:rFonts w:ascii="仿宋" w:eastAsia="仿宋" w:hAnsi="仿宋" w:cs="仿宋" w:hint="eastAsia"/>
          <w:sz w:val="24"/>
        </w:rPr>
        <w:t>乙方：），监督并认真查处违法违纪行为。</w:t>
      </w:r>
    </w:p>
    <w:p w:rsidR="009B618A" w:rsidRDefault="00D276AC">
      <w:pPr>
        <w:spacing w:line="400" w:lineRule="exact"/>
        <w:ind w:firstLine="480"/>
        <w:rPr>
          <w:rFonts w:ascii="仿宋" w:eastAsia="仿宋" w:hAnsi="仿宋" w:cs="仿宋"/>
          <w:sz w:val="24"/>
        </w:rPr>
      </w:pPr>
      <w:r>
        <w:rPr>
          <w:rFonts w:ascii="仿宋" w:eastAsia="仿宋" w:hAnsi="仿宋" w:cs="仿宋" w:hint="eastAsia"/>
          <w:sz w:val="24"/>
        </w:rPr>
        <w:t>（五）发现对方在业务活动中有违反廉政规定的行为，及时提醒对方纠正。</w:t>
      </w:r>
    </w:p>
    <w:p w:rsidR="009B618A" w:rsidRDefault="00D276AC">
      <w:pPr>
        <w:spacing w:line="400" w:lineRule="exact"/>
        <w:ind w:firstLine="480"/>
        <w:rPr>
          <w:rFonts w:ascii="仿宋" w:eastAsia="仿宋" w:hAnsi="仿宋" w:cs="仿宋"/>
          <w:sz w:val="24"/>
        </w:rPr>
      </w:pPr>
      <w:r>
        <w:rPr>
          <w:rFonts w:ascii="仿宋" w:eastAsia="仿宋" w:hAnsi="仿宋" w:cs="仿宋" w:hint="eastAsia"/>
          <w:sz w:val="24"/>
        </w:rPr>
        <w:t>（六）发现对方严重违反本协议义务条款的行为，有向其上级有关部门举报、建议给予处理并要求告知处理结果的权利。</w:t>
      </w:r>
    </w:p>
    <w:p w:rsidR="009B618A" w:rsidRDefault="00D276AC">
      <w:pPr>
        <w:spacing w:line="400" w:lineRule="exact"/>
        <w:ind w:firstLine="480"/>
        <w:rPr>
          <w:rFonts w:ascii="仿宋" w:eastAsia="仿宋" w:hAnsi="仿宋" w:cs="仿宋"/>
          <w:b/>
          <w:bCs/>
          <w:sz w:val="24"/>
        </w:rPr>
      </w:pPr>
      <w:r>
        <w:rPr>
          <w:rFonts w:ascii="仿宋" w:eastAsia="仿宋" w:hAnsi="仿宋" w:cs="仿宋" w:hint="eastAsia"/>
          <w:b/>
          <w:bCs/>
          <w:sz w:val="24"/>
        </w:rPr>
        <w:t>第二条 甲方义务</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（一）严格执行中央政治局审议通过的《关于改进工作作风、密切联系群众的八项规定》。</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（二）</w:t>
      </w:r>
      <w:r>
        <w:rPr>
          <w:rFonts w:ascii="仿宋" w:eastAsia="仿宋" w:hAnsi="仿宋" w:cs="仿宋" w:hint="eastAsia"/>
          <w:snapToGrid w:val="0"/>
          <w:kern w:val="0"/>
          <w:sz w:val="24"/>
        </w:rPr>
        <w:t>甲方及其工作人员不得以任何形式向乙方索要和收受回扣等好处费。</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（三）甲方及其工作人员不得索要或接受乙方的礼金、有价证券和贵重物品，不得在乙方处报销任何应由甲方或个人支付的费用等。</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（四）甲方工作人员不得参加乙方安排的宴请和娱乐活动，不得接受乙方提供的通讯工具、交通工具和高档办公用品等。</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（五）甲方及其工作人员不得要求或者接受乙方为其住房装修、婚丧嫁娶活动、配偶子女的工作安排以及出国出境、旅游等提供方便等。</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（六）甲方工作人员的配偶、子女不得从事与甲方工程有关的材料设备供应、工程分包、劳务等经济活动等。</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（七）甲方工作人员不得向乙方介绍家属或者亲友从事与甲方项目有关的材料设备供应、项目分包等经济活动。</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（八）甲方及其工作人员不得以任何理由向乙方推荐分包单位，不得要求乙方购买合同外的材料和设备。</w:t>
      </w:r>
    </w:p>
    <w:p w:rsidR="009B618A" w:rsidRDefault="00D276AC">
      <w:pPr>
        <w:pStyle w:val="Normal"/>
        <w:spacing w:line="400" w:lineRule="exact"/>
        <w:rPr>
          <w:rFonts w:ascii="仿宋" w:eastAsia="仿宋" w:hAnsi="仿宋" w:cs="仿宋"/>
          <w:b/>
          <w:bCs/>
          <w:szCs w:val="24"/>
        </w:rPr>
      </w:pPr>
      <w:r>
        <w:rPr>
          <w:rFonts w:ascii="仿宋" w:eastAsia="仿宋" w:hAnsi="仿宋" w:cs="仿宋" w:hint="eastAsia"/>
          <w:b/>
          <w:bCs/>
          <w:szCs w:val="24"/>
        </w:rPr>
        <w:t>第</w:t>
      </w:r>
      <w:r>
        <w:rPr>
          <w:rFonts w:ascii="仿宋" w:eastAsia="仿宋" w:hAnsi="仿宋" w:cs="仿宋" w:hint="eastAsia"/>
          <w:b/>
          <w:bCs/>
          <w:szCs w:val="24"/>
          <w:lang w:val="en-US"/>
        </w:rPr>
        <w:t>三</w:t>
      </w:r>
      <w:r>
        <w:rPr>
          <w:rFonts w:ascii="仿宋" w:eastAsia="仿宋" w:hAnsi="仿宋" w:cs="仿宋" w:hint="eastAsia"/>
          <w:b/>
          <w:bCs/>
          <w:szCs w:val="24"/>
        </w:rPr>
        <w:t>条乙方义务</w:t>
      </w:r>
    </w:p>
    <w:p w:rsidR="009B618A" w:rsidRDefault="00D276AC">
      <w:pPr>
        <w:spacing w:line="400" w:lineRule="exact"/>
        <w:ind w:firstLine="480"/>
        <w:rPr>
          <w:rFonts w:ascii="仿宋" w:eastAsia="仿宋" w:hAnsi="仿宋" w:cs="仿宋"/>
          <w:sz w:val="24"/>
        </w:rPr>
      </w:pPr>
      <w:r>
        <w:rPr>
          <w:rFonts w:ascii="仿宋" w:eastAsia="仿宋" w:hAnsi="仿宋" w:cs="仿宋" w:hint="eastAsia"/>
          <w:sz w:val="24"/>
        </w:rPr>
        <w:lastRenderedPageBreak/>
        <w:t>（一）乙方不得以任何理由向甲方及其工作人员行贿或馈赠礼金，有价证券、贵重礼品。</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（二）乙方不得以任何名义为甲方及其工作人员报销应由甲方单位或个人支付的任何费用。</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（三）乙方不得以任何理由安排甲方工作人员参加宴请及娱乐活动。</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（四）乙方不得为甲方单位和个人购置或提供通讯工具、交通工具和高档办公用品等。</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（五）乙方不得为谋取私利擅自与甲方工作人员就项目招投标、项目采购、项目费用、材料设备供应、采购量变动、项目验收、项目质量问题处理等进行私下商谈或者达成默契。</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（六）乙方不得以洽谈业务、签订经济合同为借口，邀请甲方工作人员外出旅游和进入高档娱乐性场所。</w:t>
      </w:r>
    </w:p>
    <w:p w:rsidR="009B618A" w:rsidRDefault="00D276AC">
      <w:pPr>
        <w:spacing w:line="400" w:lineRule="exact"/>
        <w:ind w:firstLineChars="200" w:firstLine="482"/>
        <w:rPr>
          <w:rFonts w:ascii="仿宋" w:eastAsia="仿宋" w:hAnsi="仿宋" w:cs="仿宋"/>
          <w:b/>
          <w:bCs/>
          <w:sz w:val="24"/>
        </w:rPr>
      </w:pPr>
      <w:r>
        <w:rPr>
          <w:rFonts w:ascii="仿宋" w:eastAsia="仿宋" w:hAnsi="仿宋" w:cs="仿宋" w:hint="eastAsia"/>
          <w:b/>
          <w:bCs/>
          <w:sz w:val="24"/>
        </w:rPr>
        <w:t>第四条 违约责任</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（一）甲方及其工作人员违反本协议，依据有关规定给予党纪、政纪或组织处理；给乙方单位造成经济损失的，应予以赔偿；涉嫌犯罪的，移交司法机关追究刑事责任。</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二）乙方及其工作人员违反本协议，依据有关规定、给予党纪、政纪或组织处理；给甲方单位造成经济损失的，应予以赔偿；情节严重的，甲方建议财政部门给予乙方一至三年内不得进入其主管的政府采购市场等处罚；涉嫌犯罪的，移交司法机关追究刑事责任。</w:t>
      </w:r>
    </w:p>
    <w:p w:rsidR="009B618A" w:rsidRDefault="00D276AC">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(三）因乙方违反本协议或者采用不正当的手段给甲方造成损失的，由乙方负责赔偿损失，甲方有权追缴乙方获得的不正当利益，并根据情节和后果要求乙方支付3万元至5万元的违约金。</w:t>
      </w:r>
    </w:p>
    <w:p w:rsidR="009B618A" w:rsidRDefault="00D276AC">
      <w:pPr>
        <w:spacing w:line="400" w:lineRule="exact"/>
        <w:ind w:firstLineChars="200" w:firstLine="482"/>
        <w:rPr>
          <w:rFonts w:ascii="仿宋" w:eastAsia="仿宋" w:hAnsi="仿宋" w:cs="仿宋"/>
          <w:sz w:val="24"/>
        </w:rPr>
      </w:pPr>
      <w:r>
        <w:rPr>
          <w:rFonts w:ascii="仿宋" w:eastAsia="仿宋" w:hAnsi="仿宋" w:cs="仿宋" w:hint="eastAsia"/>
          <w:b/>
          <w:bCs/>
          <w:sz w:val="24"/>
        </w:rPr>
        <w:t xml:space="preserve">第五条  </w:t>
      </w:r>
      <w:r>
        <w:rPr>
          <w:rFonts w:ascii="仿宋" w:eastAsia="仿宋" w:hAnsi="仿宋" w:cs="仿宋" w:hint="eastAsia"/>
          <w:sz w:val="24"/>
        </w:rPr>
        <w:t>本廉政协议作为合同的附件，与合同具有同等法律效力，经协议双方签署后立即生效。</w:t>
      </w:r>
    </w:p>
    <w:p w:rsidR="009B618A" w:rsidRDefault="00D276AC">
      <w:pPr>
        <w:pStyle w:val="ac"/>
        <w:widowControl/>
        <w:spacing w:line="400" w:lineRule="exact"/>
        <w:ind w:leftChars="188" w:left="7595" w:hangingChars="3000" w:hanging="7200"/>
        <w:rPr>
          <w:rFonts w:ascii="仿宋" w:eastAsia="仿宋" w:hAnsi="仿宋" w:cs="仿宋"/>
          <w:sz w:val="24"/>
          <w:szCs w:val="24"/>
        </w:rPr>
      </w:pPr>
      <w:r>
        <w:rPr>
          <w:rFonts w:ascii="仿宋" w:eastAsia="仿宋" w:hAnsi="仿宋" w:cs="仿宋" w:hint="eastAsia"/>
          <w:sz w:val="24"/>
          <w:szCs w:val="24"/>
        </w:rPr>
        <w:tab/>
      </w:r>
    </w:p>
    <w:p w:rsidR="009B618A" w:rsidRDefault="00D276AC">
      <w:pPr>
        <w:tabs>
          <w:tab w:val="left" w:pos="309"/>
        </w:tabs>
        <w:spacing w:line="400" w:lineRule="exact"/>
        <w:ind w:firstLineChars="200" w:firstLine="480"/>
        <w:rPr>
          <w:rFonts w:ascii="仿宋" w:eastAsia="仿宋" w:hAnsi="仿宋" w:cs="仿宋"/>
          <w:sz w:val="24"/>
        </w:rPr>
      </w:pPr>
      <w:r>
        <w:rPr>
          <w:rFonts w:ascii="仿宋" w:eastAsia="仿宋" w:hAnsi="仿宋" w:cs="仿宋" w:hint="eastAsia"/>
          <w:sz w:val="24"/>
        </w:rPr>
        <w:t>甲方（盖章）：                         乙方（盖章）：</w:t>
      </w:r>
    </w:p>
    <w:p w:rsidR="009B618A" w:rsidRDefault="009B618A">
      <w:pPr>
        <w:spacing w:line="400" w:lineRule="exact"/>
        <w:ind w:firstLineChars="200" w:firstLine="480"/>
        <w:rPr>
          <w:rFonts w:ascii="仿宋" w:eastAsia="仿宋" w:hAnsi="仿宋" w:cs="仿宋"/>
          <w:sz w:val="24"/>
        </w:rPr>
      </w:pP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法定代表人                             法定代表人</w:t>
      </w: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或委托代表人：                         或委托代表人：</w:t>
      </w:r>
    </w:p>
    <w:p w:rsidR="009B618A" w:rsidRDefault="009B618A">
      <w:pPr>
        <w:spacing w:line="400" w:lineRule="exact"/>
        <w:ind w:firstLineChars="200" w:firstLine="480"/>
        <w:rPr>
          <w:rFonts w:ascii="仿宋" w:eastAsia="仿宋" w:hAnsi="仿宋" w:cs="仿宋"/>
          <w:sz w:val="24"/>
        </w:rPr>
      </w:pPr>
    </w:p>
    <w:p w:rsidR="009B618A" w:rsidRDefault="00D276AC">
      <w:pPr>
        <w:spacing w:line="400" w:lineRule="exact"/>
        <w:ind w:firstLineChars="200" w:firstLine="480"/>
        <w:rPr>
          <w:rFonts w:ascii="仿宋" w:eastAsia="仿宋" w:hAnsi="仿宋" w:cs="仿宋"/>
          <w:sz w:val="24"/>
        </w:rPr>
      </w:pPr>
      <w:r>
        <w:rPr>
          <w:rFonts w:ascii="仿宋" w:eastAsia="仿宋" w:hAnsi="仿宋" w:cs="仿宋" w:hint="eastAsia"/>
          <w:sz w:val="24"/>
        </w:rPr>
        <w:t>年    月    日                               年    月    日</w:t>
      </w:r>
    </w:p>
    <w:p w:rsidR="009B618A" w:rsidRDefault="009B618A">
      <w:pPr>
        <w:widowControl/>
        <w:adjustRightInd/>
        <w:jc w:val="left"/>
        <w:rPr>
          <w:rFonts w:ascii="宋体" w:hAnsi="宋体"/>
        </w:rPr>
      </w:pPr>
    </w:p>
    <w:p w:rsidR="009B618A" w:rsidRDefault="009B618A">
      <w:pPr>
        <w:widowControl/>
        <w:adjustRightInd/>
        <w:jc w:val="left"/>
        <w:rPr>
          <w:rFonts w:ascii="仿宋" w:eastAsia="仿宋" w:hAnsi="仿宋" w:cs="仿宋_GB2312"/>
          <w:b/>
          <w:sz w:val="36"/>
          <w:szCs w:val="20"/>
        </w:rPr>
      </w:pPr>
    </w:p>
    <w:p w:rsidR="009B618A" w:rsidRDefault="00D276AC">
      <w:pPr>
        <w:widowControl/>
        <w:adjustRightInd/>
        <w:jc w:val="left"/>
        <w:rPr>
          <w:rFonts w:ascii="仿宋" w:eastAsia="仿宋" w:hAnsi="仿宋" w:cs="仿宋_GB2312"/>
          <w:b/>
          <w:sz w:val="36"/>
          <w:szCs w:val="20"/>
        </w:rPr>
      </w:pPr>
      <w:r>
        <w:rPr>
          <w:rFonts w:ascii="仿宋" w:eastAsia="仿宋" w:hAnsi="仿宋" w:cs="仿宋_GB2312"/>
          <w:b/>
          <w:sz w:val="36"/>
          <w:szCs w:val="20"/>
        </w:rPr>
        <w:br w:type="page"/>
      </w:r>
    </w:p>
    <w:p w:rsidR="009B618A" w:rsidRDefault="00D276AC">
      <w:pPr>
        <w:spacing w:line="360" w:lineRule="auto"/>
        <w:ind w:left="720" w:firstLineChars="200" w:firstLine="723"/>
        <w:outlineLvl w:val="0"/>
        <w:rPr>
          <w:rFonts w:ascii="仿宋" w:eastAsia="仿宋" w:hAnsi="仿宋" w:cs="仿宋_GB2312"/>
          <w:b/>
          <w:sz w:val="36"/>
          <w:szCs w:val="20"/>
        </w:rPr>
      </w:pPr>
      <w:r>
        <w:rPr>
          <w:rFonts w:ascii="仿宋" w:eastAsia="仿宋" w:hAnsi="仿宋" w:cs="仿宋_GB2312" w:hint="eastAsia"/>
          <w:b/>
          <w:sz w:val="36"/>
          <w:szCs w:val="20"/>
        </w:rPr>
        <w:lastRenderedPageBreak/>
        <w:t>第六部分</w:t>
      </w:r>
      <w:bookmarkEnd w:id="401"/>
      <w:bookmarkEnd w:id="402"/>
      <w:r>
        <w:rPr>
          <w:rFonts w:ascii="仿宋" w:eastAsia="仿宋" w:hAnsi="仿宋" w:cs="仿宋_GB2312" w:hint="eastAsia"/>
          <w:b/>
          <w:sz w:val="36"/>
          <w:szCs w:val="20"/>
        </w:rPr>
        <w:t>应提交的有关格式范例</w:t>
      </w:r>
    </w:p>
    <w:p w:rsidR="009B618A" w:rsidRDefault="009B618A">
      <w:pPr>
        <w:spacing w:line="360" w:lineRule="auto"/>
        <w:jc w:val="center"/>
        <w:outlineLvl w:val="0"/>
        <w:rPr>
          <w:rFonts w:ascii="仿宋_GB2312" w:eastAsia="仿宋_GB2312" w:hAnsi="仿宋" w:cs="仿宋_GB2312"/>
          <w:b/>
          <w:kern w:val="0"/>
          <w:sz w:val="36"/>
          <w:szCs w:val="36"/>
        </w:rPr>
      </w:pPr>
    </w:p>
    <w:p w:rsidR="009B618A" w:rsidRDefault="00D276AC">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资格文件部分</w:t>
      </w:r>
    </w:p>
    <w:p w:rsidR="009B618A" w:rsidRDefault="00D276AC">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9B618A" w:rsidRDefault="009B618A">
      <w:pPr>
        <w:spacing w:line="360" w:lineRule="auto"/>
        <w:jc w:val="center"/>
        <w:outlineLvl w:val="0"/>
        <w:rPr>
          <w:rFonts w:ascii="仿宋_GB2312" w:eastAsia="仿宋_GB2312" w:hAnsi="仿宋" w:cs="仿宋_GB2312"/>
          <w:b/>
          <w:kern w:val="0"/>
          <w:sz w:val="36"/>
          <w:szCs w:val="36"/>
        </w:rPr>
      </w:pPr>
    </w:p>
    <w:p w:rsidR="009B618A" w:rsidRDefault="00D276AC">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1）符合参加政府采购活动应当具备的一般条件的承诺函</w:t>
      </w:r>
      <w:r>
        <w:rPr>
          <w:rFonts w:ascii="仿宋_GB2312" w:eastAsia="仿宋_GB2312" w:hAnsi="仿宋" w:cs="仿宋_GB2312"/>
          <w:sz w:val="24"/>
        </w:rPr>
        <w:t>……</w:t>
      </w:r>
      <w:r>
        <w:rPr>
          <w:rFonts w:ascii="仿宋_GB2312" w:eastAsia="仿宋_GB2312" w:hAnsi="仿宋" w:cs="仿宋_GB2312" w:hint="eastAsia"/>
          <w:sz w:val="24"/>
        </w:rPr>
        <w:t>………（页码）</w:t>
      </w:r>
    </w:p>
    <w:p w:rsidR="009B618A" w:rsidRDefault="00D276AC">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2）落实政府采购政策需满足的资格要求</w:t>
      </w:r>
      <w:r>
        <w:rPr>
          <w:rFonts w:ascii="仿宋_GB2312" w:eastAsia="仿宋_GB2312" w:hAnsi="仿宋" w:cs="仿宋_GB2312"/>
          <w:sz w:val="24"/>
        </w:rPr>
        <w:t>……</w:t>
      </w:r>
      <w:r>
        <w:rPr>
          <w:rFonts w:ascii="仿宋_GB2312" w:eastAsia="仿宋_GB2312" w:hAnsi="仿宋" w:cs="仿宋_GB2312" w:hint="eastAsia"/>
          <w:sz w:val="24"/>
        </w:rPr>
        <w:t>…………………………（页码）</w:t>
      </w:r>
    </w:p>
    <w:p w:rsidR="009B618A" w:rsidRDefault="00D276AC">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3）本项目的特定资格要求</w:t>
      </w:r>
      <w:r>
        <w:rPr>
          <w:rFonts w:ascii="仿宋_GB2312" w:eastAsia="仿宋_GB2312" w:hAnsi="仿宋" w:cs="仿宋_GB2312"/>
          <w:sz w:val="24"/>
        </w:rPr>
        <w:t>……</w:t>
      </w:r>
      <w:r>
        <w:rPr>
          <w:rFonts w:ascii="仿宋_GB2312" w:eastAsia="仿宋_GB2312" w:hAnsi="仿宋" w:cs="仿宋_GB2312" w:hint="eastAsia"/>
          <w:sz w:val="24"/>
        </w:rPr>
        <w:t>…………………………………………（页码）</w:t>
      </w:r>
    </w:p>
    <w:p w:rsidR="009B618A" w:rsidRDefault="00D276AC">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（4</w:t>
      </w:r>
      <w:r>
        <w:rPr>
          <w:rFonts w:ascii="仿宋_GB2312" w:eastAsia="仿宋_GB2312" w:hAnsi="仿宋" w:cs="仿宋_GB2312"/>
          <w:sz w:val="24"/>
        </w:rPr>
        <w:t>）</w:t>
      </w:r>
      <w:r>
        <w:rPr>
          <w:rFonts w:ascii="仿宋_GB2312" w:eastAsia="仿宋_GB2312" w:hAnsi="仿宋" w:cs="仿宋_GB2312" w:hint="eastAsia"/>
          <w:sz w:val="24"/>
        </w:rPr>
        <w:t>如为品牌制造商的代理商，需提供与制造商的代理协议…………（页码）</w:t>
      </w:r>
    </w:p>
    <w:p w:rsidR="009B618A" w:rsidRDefault="00D276AC">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kern w:val="0"/>
          <w:sz w:val="24"/>
        </w:rPr>
        <w:br w:type="page"/>
      </w:r>
      <w:r>
        <w:rPr>
          <w:rFonts w:ascii="仿宋_GB2312" w:eastAsia="仿宋_GB2312" w:hAnsi="仿宋" w:cs="仿宋_GB2312"/>
          <w:b/>
          <w:kern w:val="0"/>
          <w:sz w:val="32"/>
          <w:szCs w:val="32"/>
        </w:rPr>
        <w:lastRenderedPageBreak/>
        <w:t xml:space="preserve">  符合参加政府采购活动应当具备的一般条件的承诺函</w:t>
      </w:r>
    </w:p>
    <w:p w:rsidR="009B618A" w:rsidRDefault="00D276AC">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9B618A" w:rsidRDefault="00D276AC">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我方参与（项目名称）【招标编号：</w:t>
      </w:r>
      <w:r>
        <w:rPr>
          <w:rFonts w:ascii="仿宋_GB2312" w:eastAsia="仿宋_GB2312" w:hAnsi="仿宋" w:hint="eastAsia"/>
          <w:sz w:val="24"/>
        </w:rPr>
        <w:t>（采购编号）</w:t>
      </w:r>
      <w:r>
        <w:rPr>
          <w:rFonts w:ascii="仿宋_GB2312" w:eastAsia="仿宋_GB2312" w:hAnsi="仿宋" w:cs="仿宋_GB2312" w:hint="eastAsia"/>
          <w:sz w:val="24"/>
        </w:rPr>
        <w:t>】政府采购活动，郑重承诺：</w:t>
      </w:r>
    </w:p>
    <w:p w:rsidR="009B618A" w:rsidRDefault="00D276AC">
      <w:pPr>
        <w:snapToGrid w:val="0"/>
        <w:spacing w:line="360" w:lineRule="auto"/>
        <w:ind w:firstLineChars="150" w:firstLine="360"/>
        <w:rPr>
          <w:rFonts w:ascii="仿宋_GB2312" w:eastAsia="仿宋_GB2312" w:hAnsi="仿宋" w:cs="仿宋_GB2312"/>
          <w:sz w:val="24"/>
        </w:rPr>
      </w:pPr>
      <w:r>
        <w:rPr>
          <w:rFonts w:ascii="仿宋_GB2312" w:eastAsia="仿宋_GB2312" w:hAnsi="仿宋" w:cs="仿宋_GB2312" w:hint="eastAsia"/>
          <w:sz w:val="24"/>
        </w:rPr>
        <w:t>（一）具备《中华人民共和国政府采购法》第二十二条第一款规定的条件：</w:t>
      </w:r>
    </w:p>
    <w:p w:rsidR="009B618A" w:rsidRDefault="00D276AC">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具有独立承担民事责任的能力；</w:t>
      </w:r>
    </w:p>
    <w:p w:rsidR="009B618A" w:rsidRDefault="00D276AC">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rsidR="009B618A" w:rsidRDefault="00D276AC">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rsidR="009B618A" w:rsidRDefault="00D276AC">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rsidR="009B618A" w:rsidRDefault="00D276AC">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rsidR="009B618A" w:rsidRDefault="00D276AC">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rsidR="009B618A" w:rsidRDefault="00D276AC">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rsidR="009B618A" w:rsidRDefault="00D276AC">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rsidR="009B618A" w:rsidRDefault="00D276AC">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rsidR="009B618A" w:rsidRDefault="00D276AC">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为采购项目提供整体设计、规范编制或者项目管理、监理、检测等服务后再参加该采购项目的其他采购活动的。</w:t>
      </w:r>
    </w:p>
    <w:p w:rsidR="009B618A" w:rsidRDefault="00D276AC">
      <w:pPr>
        <w:snapToGrid w:val="0"/>
        <w:spacing w:line="360" w:lineRule="auto"/>
        <w:ind w:firstLineChars="2300" w:firstLine="55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9B618A" w:rsidRDefault="00D276AC">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月日</w:t>
      </w: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D276AC">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p>
    <w:p w:rsidR="009B618A" w:rsidRDefault="00D276AC">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二、落实政府采购政策需满足的资格要求</w:t>
      </w:r>
    </w:p>
    <w:p w:rsidR="009B618A" w:rsidRDefault="00D276AC">
      <w:pPr>
        <w:spacing w:line="360" w:lineRule="auto"/>
        <w:rPr>
          <w:rFonts w:ascii="仿宋_GB2312" w:eastAsia="仿宋_GB2312" w:hAnsi="仿宋"/>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落实政府采购政策需满足的资格要求选择提供相应的材料；未要求的，无需提供</w:t>
      </w:r>
      <w:r>
        <w:rPr>
          <w:rFonts w:ascii="仿宋_GB2312" w:eastAsia="仿宋_GB2312" w:hAnsi="仿宋" w:cs="仿宋_GB2312" w:hint="eastAsia"/>
          <w:sz w:val="24"/>
        </w:rPr>
        <w:t>）</w:t>
      </w:r>
    </w:p>
    <w:p w:rsidR="009B618A" w:rsidRDefault="00D276AC">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本项目无</w:t>
      </w:r>
    </w:p>
    <w:p w:rsidR="009B618A" w:rsidRDefault="009B618A">
      <w:pPr>
        <w:widowControl/>
        <w:spacing w:line="360" w:lineRule="auto"/>
        <w:ind w:left="150"/>
        <w:jc w:val="center"/>
        <w:rPr>
          <w:rFonts w:ascii="仿宋_GB2312" w:eastAsia="仿宋_GB2312" w:hAnsi="仿宋" w:cs="仿宋_GB2312"/>
          <w:b/>
          <w:kern w:val="0"/>
          <w:sz w:val="32"/>
          <w:szCs w:val="32"/>
        </w:rPr>
      </w:pPr>
    </w:p>
    <w:p w:rsidR="009B618A" w:rsidRDefault="009B618A">
      <w:pPr>
        <w:widowControl/>
        <w:spacing w:line="360" w:lineRule="auto"/>
        <w:ind w:left="150"/>
        <w:jc w:val="center"/>
        <w:rPr>
          <w:rFonts w:ascii="仿宋_GB2312" w:eastAsia="仿宋_GB2312" w:hAnsi="仿宋" w:cs="仿宋_GB2312"/>
          <w:b/>
          <w:kern w:val="0"/>
          <w:sz w:val="32"/>
          <w:szCs w:val="32"/>
        </w:rPr>
      </w:pPr>
    </w:p>
    <w:p w:rsidR="009B618A" w:rsidRDefault="009B618A">
      <w:pPr>
        <w:widowControl/>
        <w:spacing w:line="360" w:lineRule="auto"/>
        <w:ind w:left="150"/>
        <w:jc w:val="center"/>
        <w:rPr>
          <w:rFonts w:ascii="仿宋_GB2312" w:eastAsia="仿宋_GB2312" w:hAnsi="仿宋" w:cs="仿宋_GB2312"/>
          <w:b/>
          <w:kern w:val="0"/>
          <w:sz w:val="32"/>
          <w:szCs w:val="32"/>
        </w:rPr>
      </w:pPr>
    </w:p>
    <w:p w:rsidR="009B618A" w:rsidRDefault="009B618A">
      <w:pPr>
        <w:widowControl/>
        <w:spacing w:line="360" w:lineRule="auto"/>
        <w:ind w:left="150"/>
        <w:jc w:val="center"/>
        <w:rPr>
          <w:rFonts w:ascii="仿宋_GB2312" w:eastAsia="仿宋_GB2312" w:hAnsi="仿宋" w:cs="仿宋_GB2312"/>
          <w:b/>
          <w:kern w:val="0"/>
          <w:sz w:val="32"/>
          <w:szCs w:val="32"/>
        </w:rPr>
      </w:pPr>
    </w:p>
    <w:p w:rsidR="009B618A" w:rsidRDefault="00D276AC">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三、本项目的特定资格要求</w:t>
      </w:r>
    </w:p>
    <w:p w:rsidR="009B618A" w:rsidRDefault="00D276AC">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w:t>
      </w:r>
      <w:r>
        <w:rPr>
          <w:rFonts w:ascii="仿宋_GB2312" w:eastAsia="仿宋_GB2312" w:hAnsi="仿宋" w:hint="eastAsia"/>
          <w:sz w:val="24"/>
        </w:rPr>
        <w:t>提供相应的材料</w:t>
      </w:r>
      <w:r>
        <w:rPr>
          <w:rFonts w:ascii="仿宋_GB2312" w:eastAsia="仿宋_GB2312" w:hAnsi="仿宋" w:cs="仿宋_GB2312" w:hint="eastAsia"/>
          <w:sz w:val="24"/>
        </w:rPr>
        <w:t>）</w:t>
      </w:r>
    </w:p>
    <w:p w:rsidR="009B618A" w:rsidRDefault="009B618A"/>
    <w:p w:rsidR="009B618A" w:rsidRDefault="009B618A">
      <w:pPr>
        <w:widowControl/>
        <w:adjustRightInd/>
        <w:jc w:val="left"/>
        <w:rPr>
          <w:rFonts w:ascii="仿宋_GB2312" w:eastAsia="仿宋_GB2312" w:hAnsi="仿宋" w:cs="仿宋_GB2312"/>
          <w:b/>
          <w:kern w:val="0"/>
          <w:sz w:val="32"/>
          <w:szCs w:val="32"/>
        </w:rPr>
      </w:pPr>
    </w:p>
    <w:p w:rsidR="009B618A" w:rsidRDefault="009B618A">
      <w:pPr>
        <w:widowControl/>
        <w:adjustRightInd/>
        <w:jc w:val="left"/>
        <w:rPr>
          <w:rFonts w:ascii="仿宋_GB2312" w:eastAsia="仿宋_GB2312" w:hAnsi="仿宋" w:cs="仿宋_GB2312"/>
          <w:b/>
          <w:kern w:val="0"/>
          <w:sz w:val="32"/>
          <w:szCs w:val="32"/>
        </w:rPr>
      </w:pPr>
    </w:p>
    <w:p w:rsidR="009B618A" w:rsidRDefault="009B618A" w:rsidP="009B618A"/>
    <w:p w:rsidR="009B618A" w:rsidRDefault="009B618A" w:rsidP="009B618A">
      <w:pPr>
        <w:widowControl/>
        <w:spacing w:line="360" w:lineRule="auto"/>
        <w:ind w:left="150"/>
        <w:jc w:val="center"/>
        <w:rPr>
          <w:rFonts w:ascii="仿宋_GB2312" w:eastAsia="仿宋_GB2312" w:hAnsi="仿宋" w:cs="仿宋_GB2312"/>
          <w:b/>
          <w:kern w:val="0"/>
          <w:sz w:val="32"/>
          <w:szCs w:val="32"/>
        </w:rPr>
      </w:pPr>
    </w:p>
    <w:p w:rsidR="009B618A" w:rsidRDefault="009B618A" w:rsidP="009B618A">
      <w:pPr>
        <w:widowControl/>
        <w:spacing w:line="360" w:lineRule="auto"/>
        <w:ind w:left="150"/>
        <w:jc w:val="center"/>
        <w:rPr>
          <w:rFonts w:ascii="仿宋_GB2312" w:eastAsia="仿宋_GB2312" w:hAnsi="仿宋" w:cs="仿宋_GB2312"/>
          <w:b/>
          <w:kern w:val="0"/>
          <w:sz w:val="32"/>
          <w:szCs w:val="32"/>
        </w:rPr>
      </w:pPr>
    </w:p>
    <w:p w:rsidR="009B618A" w:rsidRDefault="009B618A" w:rsidP="009B618A">
      <w:pPr>
        <w:widowControl/>
        <w:spacing w:line="360" w:lineRule="auto"/>
        <w:ind w:left="150"/>
        <w:jc w:val="center"/>
        <w:rPr>
          <w:rFonts w:ascii="仿宋_GB2312" w:eastAsia="仿宋_GB2312" w:hAnsi="仿宋" w:cs="仿宋_GB2312"/>
          <w:b/>
          <w:kern w:val="0"/>
          <w:sz w:val="32"/>
          <w:szCs w:val="32"/>
        </w:rPr>
      </w:pPr>
    </w:p>
    <w:p w:rsidR="009B618A" w:rsidRDefault="009B618A" w:rsidP="009B618A">
      <w:pPr>
        <w:widowControl/>
        <w:spacing w:line="360" w:lineRule="auto"/>
        <w:ind w:left="150"/>
        <w:jc w:val="center"/>
        <w:rPr>
          <w:rFonts w:ascii="仿宋_GB2312" w:eastAsia="仿宋_GB2312" w:hAnsi="仿宋" w:cs="仿宋_GB2312"/>
          <w:b/>
          <w:kern w:val="0"/>
          <w:sz w:val="32"/>
          <w:szCs w:val="32"/>
        </w:rPr>
      </w:pPr>
    </w:p>
    <w:p w:rsidR="009B618A" w:rsidRDefault="00D276AC" w:rsidP="009B618A">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四、</w:t>
      </w:r>
      <w:r w:rsidR="009B618A" w:rsidRPr="009B618A">
        <w:rPr>
          <w:rFonts w:ascii="仿宋_GB2312" w:eastAsia="仿宋_GB2312" w:hAnsi="仿宋" w:cs="仿宋_GB2312" w:hint="eastAsia"/>
          <w:b/>
          <w:kern w:val="0"/>
          <w:sz w:val="32"/>
          <w:szCs w:val="32"/>
        </w:rPr>
        <w:t>如为品牌制造商的代理商，需提供与制造商的代理协议</w:t>
      </w:r>
      <w:r>
        <w:rPr>
          <w:rFonts w:ascii="仿宋_GB2312" w:eastAsia="仿宋_GB2312" w:hAnsi="仿宋" w:cs="仿宋_GB2312"/>
          <w:b/>
          <w:kern w:val="0"/>
          <w:sz w:val="32"/>
          <w:szCs w:val="32"/>
        </w:rPr>
        <w:br w:type="page"/>
      </w:r>
    </w:p>
    <w:p w:rsidR="009B618A" w:rsidRDefault="00D276AC">
      <w:pPr>
        <w:spacing w:line="360" w:lineRule="auto"/>
        <w:ind w:right="420" w:firstLineChars="1000" w:firstLine="3614"/>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商务技术文件部分</w:t>
      </w:r>
    </w:p>
    <w:p w:rsidR="009B618A" w:rsidRDefault="009B618A">
      <w:pPr>
        <w:spacing w:line="360" w:lineRule="auto"/>
        <w:jc w:val="center"/>
        <w:outlineLvl w:val="0"/>
        <w:rPr>
          <w:rFonts w:ascii="仿宋_GB2312" w:eastAsia="仿宋_GB2312" w:hAnsi="仿宋" w:cs="仿宋_GB2312"/>
          <w:b/>
          <w:kern w:val="0"/>
          <w:sz w:val="24"/>
        </w:rPr>
      </w:pPr>
    </w:p>
    <w:p w:rsidR="009B618A" w:rsidRDefault="00D276AC">
      <w:pPr>
        <w:spacing w:line="360" w:lineRule="auto"/>
        <w:jc w:val="center"/>
        <w:outlineLvl w:val="0"/>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t>目录</w:t>
      </w:r>
    </w:p>
    <w:p w:rsidR="009B618A" w:rsidRDefault="00D276AC">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1）投标函</w:t>
      </w:r>
      <w:r>
        <w:rPr>
          <w:rFonts w:cs="仿宋_GB2312" w:hint="eastAsia"/>
        </w:rPr>
        <w:t>…………………………………………………………………………………（页码）</w:t>
      </w:r>
      <w:r>
        <w:rPr>
          <w:rFonts w:ascii="仿宋_GB2312" w:eastAsia="仿宋_GB2312" w:hAnsi="仿宋" w:cs="仿宋_GB2312" w:hint="eastAsia"/>
          <w:sz w:val="24"/>
        </w:rPr>
        <w:t>（</w:t>
      </w:r>
      <w:r>
        <w:rPr>
          <w:rFonts w:ascii="仿宋_GB2312" w:eastAsia="仿宋_GB2312" w:hAnsi="仿宋" w:cs="仿宋_GB2312"/>
          <w:sz w:val="24"/>
        </w:rPr>
        <w:t>2）授权委托书或法定代表人（单位负责人、自然人本人）身份证明</w:t>
      </w:r>
      <w:r>
        <w:rPr>
          <w:rFonts w:cs="仿宋_GB2312" w:hint="eastAsia"/>
        </w:rPr>
        <w:t>………（页码）</w:t>
      </w:r>
    </w:p>
    <w:p w:rsidR="009B618A" w:rsidRDefault="00D276AC">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3）符合性审查资料</w:t>
      </w:r>
      <w:r>
        <w:rPr>
          <w:rFonts w:cs="仿宋_GB2312" w:hint="eastAsia"/>
        </w:rPr>
        <w:t>………………………………………………………………………（页码）</w:t>
      </w:r>
    </w:p>
    <w:p w:rsidR="009B618A" w:rsidRDefault="00D276AC">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4）评标标准相应的商务技术资料</w:t>
      </w:r>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……………（页码）</w:t>
      </w:r>
    </w:p>
    <w:p w:rsidR="009B618A" w:rsidRDefault="00D276AC">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5）商务技术偏离表</w:t>
      </w:r>
      <w:r>
        <w:rPr>
          <w:rFonts w:cs="仿宋_GB2312" w:hint="eastAsia"/>
        </w:rPr>
        <w:t>………………………………………………………………………（页码）</w:t>
      </w:r>
    </w:p>
    <w:p w:rsidR="009B618A" w:rsidRDefault="00D276AC">
      <w:pPr>
        <w:snapToGrid w:val="0"/>
        <w:spacing w:line="360" w:lineRule="auto"/>
        <w:ind w:leftChars="228" w:left="479"/>
        <w:rPr>
          <w:rFonts w:cs="仿宋_GB2312"/>
        </w:rPr>
      </w:pPr>
      <w:r>
        <w:rPr>
          <w:rFonts w:ascii="仿宋_GB2312" w:eastAsia="仿宋_GB2312" w:hAnsi="仿宋" w:cs="仿宋_GB2312" w:hint="eastAsia"/>
          <w:sz w:val="24"/>
          <w:lang w:val="zh-CN"/>
        </w:rPr>
        <w:t>（</w:t>
      </w:r>
      <w:r>
        <w:rPr>
          <w:rFonts w:ascii="仿宋_GB2312" w:eastAsia="仿宋_GB2312" w:hAnsi="仿宋" w:cs="仿宋_GB2312"/>
          <w:sz w:val="24"/>
        </w:rPr>
        <w:t>6</w:t>
      </w:r>
      <w:r>
        <w:rPr>
          <w:rFonts w:ascii="仿宋_GB2312" w:eastAsia="仿宋_GB2312" w:hAnsi="仿宋" w:cs="仿宋_GB2312" w:hint="eastAsia"/>
          <w:sz w:val="24"/>
          <w:lang w:val="zh-CN"/>
        </w:rPr>
        <w:t>）政府采购供应商廉洁自律承诺书</w:t>
      </w:r>
      <w:r>
        <w:rPr>
          <w:rFonts w:cs="仿宋_GB2312" w:hint="eastAsia"/>
        </w:rPr>
        <w:t>…………………………………………………（页码）</w:t>
      </w:r>
    </w:p>
    <w:p w:rsidR="009B618A" w:rsidRDefault="00D276AC">
      <w:pPr>
        <w:snapToGrid w:val="0"/>
        <w:spacing w:line="360" w:lineRule="auto"/>
        <w:ind w:leftChars="228" w:left="479"/>
        <w:rPr>
          <w:rFonts w:ascii="仿宋_GB2312" w:eastAsia="仿宋_GB2312" w:hAnsi="仿宋" w:cs="仿宋_GB2312"/>
          <w:sz w:val="24"/>
          <w:lang w:val="zh-CN"/>
        </w:rPr>
      </w:pPr>
      <w:r>
        <w:rPr>
          <w:rFonts w:ascii="仿宋_GB2312" w:eastAsia="仿宋_GB2312" w:hAnsi="仿宋" w:cs="仿宋_GB2312" w:hint="eastAsia"/>
          <w:sz w:val="24"/>
          <w:lang w:val="zh-CN"/>
        </w:rPr>
        <w:t>（7）相关业绩表</w:t>
      </w:r>
      <w:r>
        <w:rPr>
          <w:rFonts w:cs="仿宋_GB2312" w:hint="eastAsia"/>
        </w:rPr>
        <w:t>……………………………………………………………………………（页码）</w:t>
      </w:r>
    </w:p>
    <w:p w:rsidR="009B618A" w:rsidRDefault="009B618A">
      <w:pPr>
        <w:snapToGrid w:val="0"/>
        <w:spacing w:line="360" w:lineRule="auto"/>
        <w:jc w:val="center"/>
        <w:rPr>
          <w:rFonts w:ascii="仿宋_GB2312" w:eastAsia="仿宋_GB2312" w:hAnsi="仿宋" w:cs="仿宋_GB2312"/>
          <w:b/>
          <w:kern w:val="0"/>
          <w:sz w:val="32"/>
          <w:szCs w:val="32"/>
          <w:lang w:val="zh-CN"/>
        </w:rPr>
      </w:pPr>
    </w:p>
    <w:p w:rsidR="009B618A" w:rsidRDefault="009B618A">
      <w:pPr>
        <w:snapToGrid w:val="0"/>
        <w:spacing w:line="360" w:lineRule="auto"/>
        <w:jc w:val="center"/>
        <w:rPr>
          <w:rFonts w:ascii="仿宋_GB2312" w:eastAsia="仿宋_GB2312" w:hAnsi="仿宋" w:cs="仿宋_GB2312"/>
          <w:b/>
          <w:kern w:val="0"/>
          <w:sz w:val="32"/>
          <w:szCs w:val="32"/>
          <w:lang w:val="zh-CN"/>
        </w:rPr>
      </w:pPr>
    </w:p>
    <w:p w:rsidR="009B618A" w:rsidRDefault="009B618A">
      <w:pPr>
        <w:snapToGrid w:val="0"/>
        <w:spacing w:line="360" w:lineRule="auto"/>
        <w:jc w:val="center"/>
        <w:rPr>
          <w:rFonts w:ascii="仿宋_GB2312" w:eastAsia="仿宋_GB2312" w:hAnsi="仿宋" w:cs="仿宋_GB2312"/>
          <w:b/>
          <w:kern w:val="0"/>
          <w:sz w:val="32"/>
          <w:szCs w:val="32"/>
          <w:lang w:val="zh-CN"/>
        </w:rPr>
      </w:pPr>
    </w:p>
    <w:p w:rsidR="009B618A" w:rsidRDefault="009B618A">
      <w:pPr>
        <w:snapToGrid w:val="0"/>
        <w:spacing w:line="360" w:lineRule="auto"/>
        <w:jc w:val="center"/>
        <w:rPr>
          <w:rFonts w:ascii="仿宋_GB2312" w:eastAsia="仿宋_GB2312" w:hAnsi="仿宋" w:cs="仿宋_GB2312"/>
          <w:b/>
          <w:kern w:val="0"/>
          <w:sz w:val="32"/>
          <w:szCs w:val="32"/>
          <w:lang w:val="zh-CN"/>
        </w:rPr>
      </w:pPr>
    </w:p>
    <w:p w:rsidR="009B618A" w:rsidRDefault="009B618A">
      <w:pPr>
        <w:snapToGrid w:val="0"/>
        <w:spacing w:line="360" w:lineRule="auto"/>
        <w:jc w:val="center"/>
        <w:rPr>
          <w:rFonts w:ascii="仿宋_GB2312" w:eastAsia="仿宋_GB2312" w:hAnsi="仿宋" w:cs="仿宋_GB2312"/>
          <w:b/>
          <w:kern w:val="0"/>
          <w:sz w:val="32"/>
          <w:szCs w:val="32"/>
          <w:lang w:val="zh-CN"/>
        </w:rPr>
      </w:pPr>
    </w:p>
    <w:p w:rsidR="009B618A" w:rsidRDefault="009B618A">
      <w:pPr>
        <w:snapToGrid w:val="0"/>
        <w:spacing w:line="360" w:lineRule="auto"/>
        <w:jc w:val="center"/>
        <w:outlineLvl w:val="0"/>
        <w:rPr>
          <w:rFonts w:ascii="仿宋_GB2312" w:eastAsia="仿宋_GB2312" w:hAnsi="仿宋" w:cs="仿宋_GB2312"/>
          <w:b/>
          <w:kern w:val="0"/>
          <w:sz w:val="32"/>
          <w:szCs w:val="32"/>
        </w:rPr>
      </w:pPr>
    </w:p>
    <w:p w:rsidR="009B618A" w:rsidRDefault="009B618A">
      <w:pPr>
        <w:snapToGrid w:val="0"/>
        <w:spacing w:line="360" w:lineRule="auto"/>
        <w:jc w:val="center"/>
        <w:outlineLvl w:val="0"/>
        <w:rPr>
          <w:rFonts w:ascii="仿宋_GB2312" w:eastAsia="仿宋_GB2312" w:hAnsi="仿宋" w:cs="仿宋_GB2312"/>
          <w:b/>
          <w:kern w:val="0"/>
          <w:sz w:val="32"/>
          <w:szCs w:val="32"/>
        </w:rPr>
      </w:pPr>
    </w:p>
    <w:p w:rsidR="009B618A" w:rsidRDefault="009B618A"/>
    <w:p w:rsidR="009B618A" w:rsidRDefault="009B618A">
      <w:pPr>
        <w:snapToGrid w:val="0"/>
        <w:spacing w:line="360" w:lineRule="auto"/>
        <w:jc w:val="center"/>
        <w:outlineLvl w:val="0"/>
        <w:rPr>
          <w:rFonts w:ascii="仿宋_GB2312" w:eastAsia="仿宋_GB2312" w:hAnsi="仿宋" w:cs="仿宋_GB2312"/>
          <w:b/>
          <w:kern w:val="0"/>
          <w:sz w:val="32"/>
          <w:szCs w:val="32"/>
        </w:rPr>
      </w:pPr>
    </w:p>
    <w:p w:rsidR="009B618A" w:rsidRDefault="009B618A">
      <w:pPr>
        <w:snapToGrid w:val="0"/>
        <w:spacing w:line="360" w:lineRule="auto"/>
        <w:jc w:val="center"/>
        <w:outlineLvl w:val="0"/>
        <w:rPr>
          <w:rFonts w:ascii="仿宋_GB2312" w:eastAsia="仿宋_GB2312" w:hAnsi="仿宋" w:cs="仿宋_GB2312"/>
          <w:b/>
          <w:kern w:val="0"/>
          <w:sz w:val="32"/>
          <w:szCs w:val="32"/>
        </w:rPr>
      </w:pPr>
    </w:p>
    <w:p w:rsidR="009B618A" w:rsidRDefault="009B618A">
      <w:pPr>
        <w:snapToGrid w:val="0"/>
        <w:spacing w:line="360" w:lineRule="auto"/>
        <w:jc w:val="center"/>
        <w:outlineLvl w:val="0"/>
        <w:rPr>
          <w:rFonts w:ascii="仿宋_GB2312" w:eastAsia="仿宋_GB2312" w:hAnsi="仿宋" w:cs="仿宋_GB2312"/>
          <w:b/>
          <w:kern w:val="0"/>
          <w:sz w:val="32"/>
          <w:szCs w:val="32"/>
        </w:rPr>
      </w:pPr>
    </w:p>
    <w:p w:rsidR="009B618A" w:rsidRDefault="009B618A">
      <w:pPr>
        <w:snapToGrid w:val="0"/>
        <w:spacing w:line="360" w:lineRule="auto"/>
        <w:jc w:val="center"/>
        <w:outlineLvl w:val="0"/>
        <w:rPr>
          <w:rFonts w:ascii="仿宋_GB2312" w:eastAsia="仿宋_GB2312" w:hAnsi="仿宋" w:cs="仿宋_GB2312"/>
          <w:b/>
          <w:kern w:val="0"/>
          <w:sz w:val="32"/>
          <w:szCs w:val="32"/>
        </w:rPr>
      </w:pPr>
    </w:p>
    <w:p w:rsidR="009B618A" w:rsidRDefault="009B618A">
      <w:pPr>
        <w:snapToGrid w:val="0"/>
        <w:spacing w:line="360" w:lineRule="auto"/>
        <w:jc w:val="center"/>
        <w:outlineLvl w:val="0"/>
        <w:rPr>
          <w:rFonts w:ascii="仿宋_GB2312" w:eastAsia="仿宋_GB2312" w:hAnsi="仿宋" w:cs="仿宋_GB2312"/>
          <w:b/>
          <w:kern w:val="0"/>
          <w:sz w:val="32"/>
          <w:szCs w:val="32"/>
        </w:rPr>
      </w:pPr>
    </w:p>
    <w:p w:rsidR="009B618A" w:rsidRDefault="009B618A">
      <w:pPr>
        <w:snapToGrid w:val="0"/>
        <w:spacing w:line="360" w:lineRule="auto"/>
        <w:jc w:val="center"/>
        <w:outlineLvl w:val="0"/>
        <w:rPr>
          <w:rFonts w:ascii="仿宋_GB2312" w:eastAsia="仿宋_GB2312" w:hAnsi="仿宋" w:cs="仿宋_GB2312"/>
          <w:b/>
          <w:kern w:val="0"/>
          <w:sz w:val="32"/>
          <w:szCs w:val="32"/>
        </w:rPr>
      </w:pPr>
    </w:p>
    <w:p w:rsidR="009B618A" w:rsidRDefault="009B618A">
      <w:pPr>
        <w:pStyle w:val="2"/>
        <w:rPr>
          <w:lang w:val="en-US"/>
        </w:rPr>
      </w:pPr>
    </w:p>
    <w:p w:rsidR="009B618A" w:rsidRDefault="00D276AC">
      <w:pPr>
        <w:snapToGrid w:val="0"/>
        <w:spacing w:line="360" w:lineRule="auto"/>
        <w:jc w:val="center"/>
        <w:outlineLvl w:val="0"/>
        <w:rPr>
          <w:rFonts w:ascii="仿宋_GB2312" w:eastAsia="仿宋_GB2312" w:hAnsi="仿宋" w:cs="仿宋_GB2312"/>
          <w:b/>
          <w:sz w:val="32"/>
          <w:szCs w:val="32"/>
        </w:rPr>
      </w:pPr>
      <w:r>
        <w:rPr>
          <w:rFonts w:ascii="仿宋_GB2312" w:eastAsia="仿宋_GB2312" w:hAnsi="仿宋" w:cs="仿宋_GB2312" w:hint="eastAsia"/>
          <w:b/>
          <w:kern w:val="0"/>
          <w:sz w:val="32"/>
          <w:szCs w:val="32"/>
        </w:rPr>
        <w:t>一、投标</w:t>
      </w:r>
      <w:r>
        <w:rPr>
          <w:rFonts w:ascii="仿宋_GB2312" w:eastAsia="仿宋_GB2312" w:hAnsi="仿宋" w:cs="仿宋_GB2312" w:hint="eastAsia"/>
          <w:b/>
          <w:sz w:val="32"/>
          <w:szCs w:val="32"/>
        </w:rPr>
        <w:t>函</w:t>
      </w:r>
    </w:p>
    <w:p w:rsidR="009B618A" w:rsidRDefault="00D276AC">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9B618A" w:rsidRDefault="00D276AC">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我方参加你方组织的（项目名称）【招标编号：</w:t>
      </w:r>
      <w:r>
        <w:rPr>
          <w:rFonts w:ascii="仿宋_GB2312" w:eastAsia="仿宋_GB2312" w:hAnsi="仿宋" w:hint="eastAsia"/>
          <w:sz w:val="24"/>
        </w:rPr>
        <w:t>（采购编号）</w:t>
      </w:r>
      <w:r>
        <w:rPr>
          <w:rFonts w:ascii="仿宋_GB2312" w:eastAsia="仿宋_GB2312" w:hAnsi="仿宋" w:cs="仿宋_GB2312" w:hint="eastAsia"/>
          <w:sz w:val="24"/>
        </w:rPr>
        <w:t>】招标的有关活动，并对此项目进行投标。为此：</w:t>
      </w:r>
    </w:p>
    <w:p w:rsidR="009B618A" w:rsidRDefault="00D276AC">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1、我方承诺投标有效期从提交投标文件的截止之日起</w:t>
      </w:r>
      <w:r>
        <w:rPr>
          <w:rFonts w:ascii="仿宋_GB2312" w:eastAsia="仿宋_GB2312" w:hAnsi="仿宋" w:cs="仿宋_GB2312" w:hint="eastAsia"/>
          <w:sz w:val="24"/>
        </w:rPr>
        <w:t>天（不少于</w:t>
      </w:r>
      <w:r>
        <w:rPr>
          <w:rFonts w:ascii="仿宋_GB2312" w:eastAsia="仿宋_GB2312" w:hAnsi="仿宋" w:cs="仿宋_GB2312"/>
          <w:sz w:val="24"/>
        </w:rPr>
        <w:t>90天）</w:t>
      </w:r>
      <w:r>
        <w:rPr>
          <w:rFonts w:hint="eastAsia"/>
        </w:rPr>
        <w:t>，</w:t>
      </w:r>
      <w:r>
        <w:rPr>
          <w:rFonts w:ascii="仿宋_GB2312" w:eastAsia="仿宋_GB2312" w:hAnsi="仿宋" w:cs="仿宋_GB2312" w:hint="eastAsia"/>
          <w:sz w:val="24"/>
        </w:rPr>
        <w:t>本投标文件在投标有效期满之前均具有约束力。</w:t>
      </w:r>
    </w:p>
    <w:p w:rsidR="009B618A" w:rsidRDefault="00D276AC">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2、我方的投标文件包括以下内容：</w:t>
      </w:r>
    </w:p>
    <w:p w:rsidR="009B618A" w:rsidRDefault="00D276AC">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2.1资格文件：</w:t>
      </w:r>
    </w:p>
    <w:p w:rsidR="009B618A" w:rsidRDefault="00D276AC">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2.1.1</w:t>
      </w:r>
      <w:r>
        <w:rPr>
          <w:rFonts w:ascii="仿宋_GB2312" w:eastAsia="仿宋_GB2312" w:hAnsi="仿宋" w:cs="仿宋_GB2312" w:hint="eastAsia"/>
          <w:sz w:val="24"/>
        </w:rPr>
        <w:t>承诺函；</w:t>
      </w:r>
    </w:p>
    <w:p w:rsidR="009B618A" w:rsidRDefault="00D276AC">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2.1.2落实政府采购政策需满足的资格要求</w:t>
      </w:r>
      <w:r>
        <w:rPr>
          <w:rFonts w:ascii="仿宋_GB2312" w:eastAsia="仿宋_GB2312" w:hAnsi="仿宋" w:cs="仿宋_GB2312" w:hint="eastAsia"/>
          <w:sz w:val="24"/>
        </w:rPr>
        <w:t>（如果有）；</w:t>
      </w:r>
    </w:p>
    <w:p w:rsidR="009B618A" w:rsidRDefault="00D276AC">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2.1.3本项目的特定资格要求</w:t>
      </w:r>
      <w:r>
        <w:rPr>
          <w:rFonts w:ascii="仿宋_GB2312" w:eastAsia="仿宋_GB2312" w:hAnsi="仿宋" w:cs="仿宋_GB2312" w:hint="eastAsia"/>
          <w:sz w:val="24"/>
        </w:rPr>
        <w:t>（如果有）。</w:t>
      </w:r>
    </w:p>
    <w:p w:rsidR="009B618A" w:rsidRDefault="00D276AC">
      <w:pPr>
        <w:snapToGrid w:val="0"/>
        <w:spacing w:line="360" w:lineRule="auto"/>
        <w:ind w:leftChars="100" w:left="21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9B618A" w:rsidRDefault="00D276AC">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2.2.1投标函；</w:t>
      </w:r>
    </w:p>
    <w:p w:rsidR="009B618A" w:rsidRDefault="00D276AC">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2.2.2授权委托书或法定代表人（单位负责人）身份证明；</w:t>
      </w:r>
    </w:p>
    <w:p w:rsidR="009B618A" w:rsidRDefault="00D276AC">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2.2.3联合协议</w:t>
      </w:r>
      <w:r>
        <w:rPr>
          <w:rFonts w:ascii="仿宋_GB2312" w:eastAsia="仿宋_GB2312" w:hAnsi="仿宋" w:cs="仿宋_GB2312" w:hint="eastAsia"/>
          <w:sz w:val="24"/>
        </w:rPr>
        <w:t>（如果有）；</w:t>
      </w:r>
    </w:p>
    <w:p w:rsidR="009B618A" w:rsidRDefault="00D276AC">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2.2.4分包意向协议</w:t>
      </w:r>
      <w:r>
        <w:rPr>
          <w:rFonts w:ascii="仿宋_GB2312" w:eastAsia="仿宋_GB2312" w:hAnsi="仿宋" w:cs="仿宋_GB2312" w:hint="eastAsia"/>
          <w:sz w:val="24"/>
        </w:rPr>
        <w:t>（如果有）；</w:t>
      </w:r>
    </w:p>
    <w:p w:rsidR="009B618A" w:rsidRDefault="00D276AC">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2.2.5符合性审查资料；</w:t>
      </w:r>
    </w:p>
    <w:p w:rsidR="009B618A" w:rsidRDefault="00D276AC">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2.2.6评标标准相应的商务技术资料；</w:t>
      </w:r>
    </w:p>
    <w:p w:rsidR="009B618A" w:rsidRDefault="00D276AC">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2.2.7商务技术偏离表；</w:t>
      </w:r>
    </w:p>
    <w:p w:rsidR="009B618A" w:rsidRDefault="00D276AC">
      <w:pPr>
        <w:snapToGrid w:val="0"/>
        <w:spacing w:line="360" w:lineRule="auto"/>
        <w:ind w:leftChars="200" w:left="42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p>
    <w:p w:rsidR="009B618A" w:rsidRDefault="00D276AC">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3报价文件</w:t>
      </w:r>
    </w:p>
    <w:p w:rsidR="009B618A" w:rsidRDefault="00D276AC">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2.3.1开标一览表（报价表）；</w:t>
      </w:r>
    </w:p>
    <w:p w:rsidR="009B618A" w:rsidRDefault="00D276AC">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2.3.2中小企业声明函</w:t>
      </w:r>
      <w:r>
        <w:rPr>
          <w:rFonts w:ascii="仿宋_GB2312" w:eastAsia="仿宋_GB2312" w:hAnsi="仿宋" w:cs="仿宋_GB2312" w:hint="eastAsia"/>
          <w:sz w:val="24"/>
        </w:rPr>
        <w:t>（如果有）。</w:t>
      </w:r>
    </w:p>
    <w:p w:rsidR="009B618A" w:rsidRDefault="00D276AC">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3、我方承诺除商务技术偏离表列出的偏离外，我方响应招标文件的全部要求。</w:t>
      </w:r>
    </w:p>
    <w:p w:rsidR="009B618A" w:rsidRDefault="00D276AC">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4、如我方中标，我方承诺：</w:t>
      </w:r>
    </w:p>
    <w:p w:rsidR="009B618A" w:rsidRDefault="00D276AC">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4.1在收到中标通知书后，在中标通知书规定的期限内与你方签订合同； </w:t>
      </w:r>
    </w:p>
    <w:p w:rsidR="009B618A" w:rsidRDefault="00D276AC">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4.2在签订合同时不向你方提出附加条件； </w:t>
      </w:r>
    </w:p>
    <w:p w:rsidR="009B618A" w:rsidRDefault="00D276AC">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lastRenderedPageBreak/>
        <w:t xml:space="preserve">4.3按照招标文件要求提交履约保证金； </w:t>
      </w:r>
    </w:p>
    <w:p w:rsidR="009B618A" w:rsidRDefault="00D276AC">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4.4在合同约定的期限内完成合同规定的全部义务。 </w:t>
      </w:r>
    </w:p>
    <w:p w:rsidR="009B618A" w:rsidRDefault="00D276AC">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5、其他补充说明:</w:t>
      </w:r>
      <w:r>
        <w:rPr>
          <w:rFonts w:ascii="仿宋_GB2312" w:eastAsia="仿宋_GB2312" w:hAnsi="仿宋" w:cs="仿宋_GB2312" w:hint="eastAsia"/>
          <w:sz w:val="24"/>
        </w:rPr>
        <w:t>。</w:t>
      </w:r>
    </w:p>
    <w:p w:rsidR="009B618A" w:rsidRDefault="00D276AC">
      <w:pPr>
        <w:spacing w:line="360" w:lineRule="auto"/>
        <w:ind w:firstLineChars="1500" w:firstLine="3600"/>
        <w:rPr>
          <w:rFonts w:ascii="仿宋_GB2312" w:eastAsia="仿宋_GB2312" w:hAnsi="仿宋" w:cs="仿宋_GB2312"/>
          <w:sz w:val="24"/>
        </w:rPr>
      </w:pPr>
      <w:r>
        <w:rPr>
          <w:rFonts w:ascii="仿宋_GB2312" w:eastAsia="仿宋_GB2312" w:hAnsi="仿宋" w:cs="仿宋_GB2312" w:hint="eastAsia"/>
          <w:sz w:val="24"/>
        </w:rPr>
        <w:t>投标人名称（电子签名）：</w:t>
      </w:r>
    </w:p>
    <w:p w:rsidR="009B618A" w:rsidRDefault="00D276AC">
      <w:pPr>
        <w:spacing w:line="360" w:lineRule="auto"/>
        <w:jc w:val="center"/>
        <w:rPr>
          <w:rFonts w:ascii="仿宋_GB2312" w:eastAsia="仿宋_GB2312" w:hAnsi="仿宋" w:cs="仿宋_GB2312"/>
          <w:sz w:val="24"/>
        </w:rPr>
      </w:pPr>
      <w:r>
        <w:rPr>
          <w:rFonts w:ascii="仿宋_GB2312" w:eastAsia="仿宋_GB2312" w:hAnsi="仿宋" w:cs="仿宋_GB2312"/>
          <w:sz w:val="24"/>
        </w:rPr>
        <w:t xml:space="preserve">     日期：  年   月   日</w:t>
      </w:r>
    </w:p>
    <w:p w:rsidR="009B618A" w:rsidRDefault="009B618A">
      <w:pPr>
        <w:snapToGrid w:val="0"/>
        <w:spacing w:line="360" w:lineRule="auto"/>
        <w:ind w:leftChars="200" w:left="420" w:firstLineChars="1750" w:firstLine="4200"/>
        <w:rPr>
          <w:rFonts w:ascii="仿宋_GB2312" w:eastAsia="仿宋_GB2312" w:hAnsi="仿宋" w:cs="仿宋_GB2312"/>
          <w:kern w:val="0"/>
          <w:sz w:val="24"/>
          <w:u w:val="single"/>
          <w:lang w:val="zh-CN"/>
        </w:rPr>
      </w:pPr>
    </w:p>
    <w:p w:rsidR="009B618A" w:rsidRDefault="009B618A">
      <w:pPr>
        <w:snapToGrid w:val="0"/>
        <w:spacing w:line="360" w:lineRule="auto"/>
        <w:jc w:val="center"/>
        <w:rPr>
          <w:rFonts w:ascii="仿宋_GB2312" w:eastAsia="仿宋_GB2312" w:hAnsi="仿宋" w:cs="仿宋_GB2312"/>
          <w:b/>
          <w:kern w:val="0"/>
          <w:sz w:val="32"/>
          <w:szCs w:val="32"/>
          <w:lang w:val="zh-CN"/>
        </w:rPr>
      </w:pPr>
    </w:p>
    <w:p w:rsidR="009B618A" w:rsidRDefault="009B618A">
      <w:pPr>
        <w:snapToGrid w:val="0"/>
        <w:spacing w:line="360" w:lineRule="auto"/>
        <w:rPr>
          <w:rFonts w:ascii="仿宋_GB2312" w:eastAsia="仿宋_GB2312" w:hAnsi="仿宋" w:cs="仿宋_GB2312"/>
          <w:sz w:val="24"/>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9B618A">
      <w:pPr>
        <w:jc w:val="center"/>
        <w:rPr>
          <w:rFonts w:ascii="仿宋_GB2312" w:eastAsia="仿宋_GB2312" w:hAnsi="仿宋" w:cs="仿宋_GB2312"/>
          <w:b/>
          <w:kern w:val="0"/>
          <w:sz w:val="32"/>
          <w:szCs w:val="32"/>
          <w:lang w:val="zh-CN"/>
        </w:rPr>
      </w:pPr>
    </w:p>
    <w:p w:rsidR="009B618A" w:rsidRDefault="00D276AC">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二、授权委托书或法定代表人（单位负责人、自然人本人）身份证明</w:t>
      </w:r>
    </w:p>
    <w:p w:rsidR="009B618A" w:rsidRDefault="009B618A">
      <w:pPr>
        <w:snapToGrid w:val="0"/>
        <w:spacing w:line="360" w:lineRule="auto"/>
        <w:rPr>
          <w:rFonts w:ascii="仿宋_GB2312" w:eastAsia="仿宋_GB2312" w:hAnsi="仿宋" w:cs="仿宋_GB2312"/>
          <w:sz w:val="24"/>
        </w:rPr>
      </w:pPr>
    </w:p>
    <w:p w:rsidR="009B618A" w:rsidRDefault="00D276AC">
      <w:pPr>
        <w:snapToGrid w:val="0"/>
        <w:spacing w:line="360" w:lineRule="auto"/>
        <w:ind w:firstLineChars="894" w:firstLine="2872"/>
      </w:pPr>
      <w:r>
        <w:rPr>
          <w:rFonts w:ascii="仿宋_GB2312" w:eastAsia="仿宋_GB2312" w:hAnsi="仿宋" w:cs="仿宋_GB2312" w:hint="eastAsia"/>
          <w:b/>
          <w:kern w:val="0"/>
          <w:sz w:val="32"/>
          <w:szCs w:val="32"/>
          <w:lang w:val="zh-CN"/>
        </w:rPr>
        <w:t>授权委托书（适用于非联合体投标）</w:t>
      </w:r>
    </w:p>
    <w:p w:rsidR="009B618A" w:rsidRDefault="00D276AC">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9B618A" w:rsidRDefault="00D276AC">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委托（姓名）为我方代理人（身份证号码：，手机：），以我方名义处理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9B618A" w:rsidRDefault="00D276AC">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自年月日起至年月日止。</w:t>
      </w:r>
    </w:p>
    <w:p w:rsidR="009B618A" w:rsidRDefault="00D276AC">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特此告知。</w:t>
      </w:r>
    </w:p>
    <w:p w:rsidR="009B618A" w:rsidRDefault="00D276AC">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投标人名称(电子签名)：</w:t>
      </w:r>
    </w:p>
    <w:p w:rsidR="009B618A" w:rsidRDefault="00D276AC">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签发日期：  年  月   日</w:t>
      </w:r>
    </w:p>
    <w:p w:rsidR="009B618A" w:rsidRDefault="009B618A">
      <w:pPr>
        <w:snapToGrid w:val="0"/>
        <w:spacing w:line="360" w:lineRule="auto"/>
        <w:rPr>
          <w:rFonts w:ascii="仿宋_GB2312" w:eastAsia="仿宋_GB2312" w:hAnsi="仿宋" w:cs="仿宋_GB2312"/>
          <w:sz w:val="24"/>
        </w:rPr>
      </w:pPr>
    </w:p>
    <w:p w:rsidR="009B618A" w:rsidRDefault="009B618A">
      <w:pPr>
        <w:snapToGrid w:val="0"/>
        <w:spacing w:line="360" w:lineRule="auto"/>
        <w:rPr>
          <w:rFonts w:ascii="仿宋_GB2312" w:eastAsia="仿宋_GB2312" w:hAnsi="仿宋" w:cs="仿宋_GB2312"/>
          <w:sz w:val="24"/>
        </w:rPr>
      </w:pPr>
    </w:p>
    <w:p w:rsidR="009B618A" w:rsidRDefault="009B618A">
      <w:pPr>
        <w:snapToGrid w:val="0"/>
        <w:spacing w:line="360" w:lineRule="auto"/>
        <w:rPr>
          <w:rFonts w:ascii="仿宋_GB2312" w:eastAsia="仿宋_GB2312" w:hAnsi="仿宋" w:cs="仿宋_GB2312"/>
          <w:sz w:val="24"/>
        </w:rPr>
      </w:pPr>
    </w:p>
    <w:p w:rsidR="009B618A" w:rsidRDefault="00D276AC">
      <w:pPr>
        <w:widowControl/>
        <w:adjustRightInd/>
        <w:jc w:val="left"/>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lang w:val="zh-CN"/>
        </w:rPr>
        <w:br w:type="page"/>
      </w:r>
    </w:p>
    <w:p w:rsidR="009B618A" w:rsidRDefault="00D276AC">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kern w:val="0"/>
          <w:sz w:val="32"/>
          <w:szCs w:val="32"/>
          <w:lang w:val="zh-CN"/>
        </w:rPr>
        <w:lastRenderedPageBreak/>
        <w:t>法定代表人、单位负责人或自然人本人</w:t>
      </w:r>
      <w:r>
        <w:rPr>
          <w:rFonts w:ascii="仿宋_GB2312" w:eastAsia="仿宋_GB2312" w:hAnsi="仿宋" w:cs="仿宋_GB2312" w:hint="eastAsia"/>
          <w:b/>
          <w:sz w:val="30"/>
          <w:szCs w:val="30"/>
        </w:rPr>
        <w:t>的身份证明（适用于法定代表人、单位负责人或者自然人本人代表投标人参加投标）</w:t>
      </w:r>
    </w:p>
    <w:p w:rsidR="009B618A" w:rsidRDefault="00D276AC">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9B618A">
        <w:trPr>
          <w:trHeight w:val="4812"/>
          <w:jc w:val="center"/>
        </w:trPr>
        <w:tc>
          <w:tcPr>
            <w:tcW w:w="9207" w:type="dxa"/>
          </w:tcPr>
          <w:p w:rsidR="009B618A" w:rsidRDefault="00D276AC">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正面：反面：</w:t>
            </w:r>
          </w:p>
          <w:p w:rsidR="009B618A" w:rsidRDefault="009B618A">
            <w:pPr>
              <w:pStyle w:val="00"/>
              <w:adjustRightInd w:val="0"/>
              <w:spacing w:line="360" w:lineRule="auto"/>
              <w:rPr>
                <w:rFonts w:ascii="仿宋_GB2312" w:eastAsia="仿宋_GB2312" w:hAnsi="仿宋"/>
                <w:bCs/>
                <w:sz w:val="24"/>
              </w:rPr>
            </w:pPr>
          </w:p>
        </w:tc>
      </w:tr>
    </w:tbl>
    <w:p w:rsidR="009B618A" w:rsidRDefault="009B618A">
      <w:pPr>
        <w:snapToGrid w:val="0"/>
        <w:spacing w:line="360" w:lineRule="auto"/>
        <w:ind w:firstLine="576"/>
        <w:jc w:val="center"/>
        <w:rPr>
          <w:rFonts w:ascii="仿宋_GB2312" w:eastAsia="仿宋_GB2312" w:hAnsi="仿宋" w:cs="仿宋_GB2312"/>
          <w:kern w:val="0"/>
          <w:sz w:val="24"/>
          <w:lang w:val="zh-CN"/>
        </w:rPr>
      </w:pPr>
    </w:p>
    <w:p w:rsidR="009B618A" w:rsidRDefault="00D276AC">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rsidR="009B618A" w:rsidRDefault="00D276AC">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D276AC">
      <w:pPr>
        <w:jc w:val="center"/>
        <w:rPr>
          <w:rFonts w:ascii="仿宋_GB2312" w:eastAsia="仿宋_GB2312" w:hAnsi="仿宋" w:cs="仿宋_GB2312"/>
          <w:b/>
          <w:kern w:val="0"/>
          <w:sz w:val="32"/>
          <w:szCs w:val="32"/>
        </w:rPr>
      </w:pPr>
      <w:r>
        <w:rPr>
          <w:rFonts w:asciiTheme="minorHAnsi" w:eastAsia="仿宋_GB2312" w:hAnsiTheme="minorHAnsi" w:cs="仿宋_GB2312"/>
          <w:b/>
          <w:kern w:val="0"/>
          <w:sz w:val="32"/>
          <w:szCs w:val="32"/>
          <w:lang w:val="en-GB"/>
        </w:rPr>
        <w:t>四</w:t>
      </w:r>
      <w:r>
        <w:rPr>
          <w:rFonts w:ascii="仿宋_GB2312" w:eastAsia="仿宋_GB2312" w:hAnsi="仿宋" w:cs="仿宋_GB2312" w:hint="eastAsia"/>
          <w:b/>
          <w:kern w:val="0"/>
          <w:sz w:val="32"/>
          <w:szCs w:val="32"/>
        </w:rPr>
        <w:t>、符合性审查资料</w:t>
      </w:r>
    </w:p>
    <w:p w:rsidR="009B618A" w:rsidRDefault="009B618A">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9B618A">
        <w:trPr>
          <w:trHeight w:val="882"/>
        </w:trPr>
        <w:tc>
          <w:tcPr>
            <w:tcW w:w="646" w:type="dxa"/>
            <w:vAlign w:val="center"/>
          </w:tcPr>
          <w:p w:rsidR="009B618A" w:rsidRDefault="00D276AC">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9B618A" w:rsidRDefault="00D276AC">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9B618A" w:rsidRDefault="00D276AC">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9B618A" w:rsidRDefault="00D276AC">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9B618A" w:rsidRDefault="00D276AC">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9B618A">
        <w:trPr>
          <w:trHeight w:val="860"/>
        </w:trPr>
        <w:tc>
          <w:tcPr>
            <w:tcW w:w="646" w:type="dxa"/>
            <w:vAlign w:val="center"/>
          </w:tcPr>
          <w:p w:rsidR="009B618A" w:rsidRDefault="00D276AC">
            <w:pPr>
              <w:rPr>
                <w:rFonts w:ascii="仿宋" w:eastAsia="仿宋" w:hAnsi="仿宋"/>
                <w:sz w:val="24"/>
              </w:rPr>
            </w:pPr>
            <w:r>
              <w:rPr>
                <w:rFonts w:ascii="仿宋" w:eastAsia="仿宋" w:hAnsi="仿宋"/>
                <w:sz w:val="24"/>
              </w:rPr>
              <w:t>1</w:t>
            </w:r>
          </w:p>
        </w:tc>
        <w:tc>
          <w:tcPr>
            <w:tcW w:w="4991" w:type="dxa"/>
          </w:tcPr>
          <w:p w:rsidR="009B618A" w:rsidRDefault="00D276AC">
            <w:pPr>
              <w:spacing w:line="360" w:lineRule="auto"/>
              <w:rPr>
                <w:rFonts w:ascii="仿宋_GB2312" w:eastAsia="仿宋_GB2312" w:hAnsi="仿宋" w:cs="仿宋_GB2312"/>
                <w:sz w:val="24"/>
              </w:rPr>
            </w:pPr>
            <w:r>
              <w:rPr>
                <w:rFonts w:ascii="仿宋_GB2312" w:eastAsia="仿宋_GB2312" w:hAnsi="仿宋" w:cs="仿宋_GB2312" w:hint="eastAsia"/>
                <w:sz w:val="24"/>
              </w:rPr>
              <w:t>投标文件按照招标文件要求签署、盖章。</w:t>
            </w:r>
          </w:p>
        </w:tc>
        <w:tc>
          <w:tcPr>
            <w:tcW w:w="2551" w:type="dxa"/>
            <w:vAlign w:val="center"/>
          </w:tcPr>
          <w:p w:rsidR="009B618A" w:rsidRDefault="00D276AC">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9B618A" w:rsidRDefault="009B618A">
            <w:pPr>
              <w:rPr>
                <w:rFonts w:ascii="仿宋" w:eastAsia="仿宋" w:hAnsi="仿宋" w:cs="仿宋_GB2312"/>
                <w:sz w:val="24"/>
              </w:rPr>
            </w:pPr>
          </w:p>
          <w:p w:rsidR="009B618A" w:rsidRDefault="00D276AC">
            <w:pPr>
              <w:rPr>
                <w:rFonts w:ascii="仿宋" w:eastAsia="仿宋" w:hAnsi="仿宋" w:cs="仿宋_GB2312"/>
                <w:sz w:val="24"/>
              </w:rPr>
            </w:pPr>
            <w:r>
              <w:rPr>
                <w:rFonts w:ascii="仿宋" w:eastAsia="仿宋" w:hAnsi="仿宋" w:cs="仿宋_GB2312" w:hint="eastAsia"/>
                <w:sz w:val="24"/>
              </w:rPr>
              <w:t>见投标文件</w:t>
            </w:r>
          </w:p>
          <w:p w:rsidR="009B618A" w:rsidRDefault="00D276AC">
            <w:r>
              <w:rPr>
                <w:rFonts w:ascii="仿宋" w:eastAsia="仿宋" w:cs="仿宋_GB2312" w:hint="eastAsia"/>
                <w:sz w:val="24"/>
              </w:rPr>
              <w:t>第页</w:t>
            </w:r>
          </w:p>
        </w:tc>
      </w:tr>
      <w:tr w:rsidR="009B618A">
        <w:trPr>
          <w:trHeight w:val="860"/>
        </w:trPr>
        <w:tc>
          <w:tcPr>
            <w:tcW w:w="646" w:type="dxa"/>
            <w:vAlign w:val="center"/>
          </w:tcPr>
          <w:p w:rsidR="009B618A" w:rsidRDefault="00D276AC">
            <w:pPr>
              <w:spacing w:line="360" w:lineRule="auto"/>
              <w:rPr>
                <w:rFonts w:ascii="仿宋_GB2312" w:eastAsia="仿宋_GB2312" w:hAnsi="仿宋"/>
                <w:sz w:val="24"/>
              </w:rPr>
            </w:pPr>
            <w:r>
              <w:rPr>
                <w:rFonts w:ascii="仿宋_GB2312" w:eastAsia="仿宋_GB2312" w:hAnsi="仿宋"/>
                <w:sz w:val="24"/>
              </w:rPr>
              <w:t>2</w:t>
            </w:r>
          </w:p>
        </w:tc>
        <w:tc>
          <w:tcPr>
            <w:tcW w:w="4991" w:type="dxa"/>
          </w:tcPr>
          <w:p w:rsidR="009B618A" w:rsidRDefault="00D276AC">
            <w:pPr>
              <w:spacing w:line="360" w:lineRule="auto"/>
              <w:rPr>
                <w:rFonts w:ascii="仿宋_GB2312" w:eastAsia="仿宋_GB2312" w:hAnsi="仿宋"/>
                <w:sz w:val="24"/>
              </w:rPr>
            </w:pPr>
            <w:r>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9B618A" w:rsidRDefault="00D276AC">
            <w:pPr>
              <w:rPr>
                <w:rFonts w:ascii="仿宋" w:eastAsia="仿宋" w:hAnsi="仿宋"/>
                <w:sz w:val="24"/>
              </w:rPr>
            </w:pPr>
            <w:r>
              <w:rPr>
                <w:rFonts w:ascii="仿宋_GB2312" w:eastAsia="仿宋_GB2312" w:hAnsi="仿宋" w:cs="仿宋_GB2312" w:hint="eastAsia"/>
                <w:sz w:val="24"/>
              </w:rPr>
              <w:t>节能产品认证证书（本项目</w:t>
            </w:r>
            <w:r>
              <w:rPr>
                <w:rFonts w:ascii="仿宋_GB2312" w:eastAsia="仿宋_GB2312" w:hAnsi="仿宋" w:hint="eastAsia"/>
                <w:sz w:val="24"/>
              </w:rPr>
              <w:t>拟采购的产品不属于政府强制采购的节能产品品目清单范围的</w:t>
            </w:r>
            <w:r>
              <w:rPr>
                <w:rFonts w:ascii="仿宋_GB2312" w:eastAsia="仿宋_GB2312" w:hAnsi="仿宋" w:cs="仿宋_GB2312" w:hint="eastAsia"/>
                <w:sz w:val="24"/>
              </w:rPr>
              <w:t>，无需提供）</w:t>
            </w:r>
          </w:p>
        </w:tc>
        <w:tc>
          <w:tcPr>
            <w:tcW w:w="1418" w:type="dxa"/>
          </w:tcPr>
          <w:p w:rsidR="009B618A" w:rsidRDefault="009B618A">
            <w:pPr>
              <w:rPr>
                <w:rFonts w:ascii="仿宋" w:eastAsia="仿宋" w:hAnsi="仿宋" w:cs="仿宋_GB2312"/>
                <w:sz w:val="24"/>
              </w:rPr>
            </w:pPr>
          </w:p>
          <w:p w:rsidR="009B618A" w:rsidRDefault="009B618A">
            <w:pPr>
              <w:rPr>
                <w:rFonts w:ascii="仿宋" w:eastAsia="仿宋" w:hAnsi="仿宋" w:cs="仿宋_GB2312"/>
                <w:sz w:val="24"/>
              </w:rPr>
            </w:pPr>
          </w:p>
          <w:p w:rsidR="009B618A" w:rsidRDefault="00D276AC">
            <w:pPr>
              <w:rPr>
                <w:rFonts w:ascii="仿宋" w:eastAsia="仿宋" w:hAnsi="仿宋" w:cs="仿宋_GB2312"/>
                <w:sz w:val="24"/>
              </w:rPr>
            </w:pPr>
            <w:r>
              <w:rPr>
                <w:rFonts w:ascii="仿宋" w:eastAsia="仿宋" w:hAnsi="仿宋" w:cs="仿宋_GB2312" w:hint="eastAsia"/>
                <w:sz w:val="24"/>
              </w:rPr>
              <w:t>见投标文件</w:t>
            </w:r>
          </w:p>
          <w:p w:rsidR="009B618A" w:rsidRDefault="00D276AC">
            <w:pPr>
              <w:pStyle w:val="2"/>
              <w:rPr>
                <w:lang w:val="en-US"/>
              </w:rPr>
            </w:pPr>
            <w:r>
              <w:rPr>
                <w:rFonts w:ascii="仿宋" w:eastAsia="仿宋" w:cs="仿宋_GB2312" w:hint="eastAsia"/>
                <w:b w:val="0"/>
                <w:bCs w:val="0"/>
                <w:sz w:val="24"/>
                <w:szCs w:val="24"/>
                <w:lang w:val="en-US"/>
              </w:rPr>
              <w:t>第页</w:t>
            </w:r>
          </w:p>
        </w:tc>
      </w:tr>
      <w:tr w:rsidR="009B618A">
        <w:trPr>
          <w:trHeight w:val="860"/>
        </w:trPr>
        <w:tc>
          <w:tcPr>
            <w:tcW w:w="646" w:type="dxa"/>
            <w:vAlign w:val="center"/>
          </w:tcPr>
          <w:p w:rsidR="009B618A" w:rsidRDefault="00D276AC">
            <w:pPr>
              <w:rPr>
                <w:rFonts w:ascii="仿宋" w:eastAsia="仿宋" w:hAnsi="仿宋"/>
                <w:sz w:val="24"/>
              </w:rPr>
            </w:pPr>
            <w:r>
              <w:rPr>
                <w:rFonts w:ascii="仿宋" w:eastAsia="仿宋" w:hAnsi="仿宋"/>
                <w:sz w:val="24"/>
              </w:rPr>
              <w:t>3</w:t>
            </w:r>
          </w:p>
        </w:tc>
        <w:tc>
          <w:tcPr>
            <w:tcW w:w="4991" w:type="dxa"/>
          </w:tcPr>
          <w:p w:rsidR="009B618A" w:rsidRDefault="00D276AC">
            <w:pPr>
              <w:spacing w:line="360" w:lineRule="auto"/>
              <w:rPr>
                <w:rFonts w:ascii="仿宋_GB2312" w:eastAsia="仿宋_GB2312" w:hAnsi="仿宋" w:cs="仿宋_GB2312"/>
                <w:sz w:val="24"/>
              </w:rPr>
            </w:pPr>
            <w:r>
              <w:rPr>
                <w:rFonts w:ascii="仿宋_GB2312" w:eastAsia="仿宋_GB2312" w:hAnsi="仿宋" w:hint="eastAsia"/>
                <w:sz w:val="24"/>
              </w:rPr>
              <w:t>投标文件中承诺的投标有效期不少于招标文件中载明的投标有效期。</w:t>
            </w:r>
          </w:p>
        </w:tc>
        <w:tc>
          <w:tcPr>
            <w:tcW w:w="2551" w:type="dxa"/>
            <w:vAlign w:val="center"/>
          </w:tcPr>
          <w:p w:rsidR="009B618A" w:rsidRDefault="00D276AC">
            <w:pPr>
              <w:rPr>
                <w:rFonts w:ascii="仿宋" w:eastAsia="仿宋" w:hAnsi="仿宋"/>
                <w:sz w:val="24"/>
              </w:rPr>
            </w:pPr>
            <w:r>
              <w:rPr>
                <w:rFonts w:ascii="仿宋" w:eastAsia="仿宋" w:hAnsi="仿宋" w:hint="eastAsia"/>
                <w:sz w:val="24"/>
              </w:rPr>
              <w:t>投标函</w:t>
            </w:r>
          </w:p>
        </w:tc>
        <w:tc>
          <w:tcPr>
            <w:tcW w:w="1418" w:type="dxa"/>
          </w:tcPr>
          <w:p w:rsidR="009B618A" w:rsidRDefault="00D276AC">
            <w:r>
              <w:rPr>
                <w:rFonts w:ascii="仿宋" w:eastAsia="仿宋" w:hAnsi="仿宋" w:cs="仿宋_GB2312" w:hint="eastAsia"/>
                <w:sz w:val="24"/>
              </w:rPr>
              <w:t>见投标文件第页</w:t>
            </w:r>
          </w:p>
        </w:tc>
      </w:tr>
      <w:tr w:rsidR="009B618A">
        <w:trPr>
          <w:trHeight w:val="860"/>
        </w:trPr>
        <w:tc>
          <w:tcPr>
            <w:tcW w:w="646" w:type="dxa"/>
            <w:vAlign w:val="center"/>
          </w:tcPr>
          <w:p w:rsidR="009B618A" w:rsidRDefault="00D276AC">
            <w:pPr>
              <w:rPr>
                <w:rFonts w:ascii="仿宋" w:eastAsia="仿宋" w:hAnsi="仿宋"/>
                <w:sz w:val="24"/>
              </w:rPr>
            </w:pPr>
            <w:r>
              <w:rPr>
                <w:rFonts w:ascii="仿宋" w:eastAsia="仿宋" w:hAnsi="仿宋"/>
                <w:sz w:val="24"/>
              </w:rPr>
              <w:t>4</w:t>
            </w:r>
          </w:p>
        </w:tc>
        <w:tc>
          <w:tcPr>
            <w:tcW w:w="4991" w:type="dxa"/>
          </w:tcPr>
          <w:p w:rsidR="009B618A" w:rsidRDefault="00D276AC">
            <w:pPr>
              <w:spacing w:line="360" w:lineRule="auto"/>
              <w:rPr>
                <w:rFonts w:ascii="仿宋_GB2312" w:eastAsia="仿宋_GB2312" w:hAnsi="仿宋"/>
                <w:sz w:val="24"/>
              </w:rPr>
            </w:pPr>
            <w:r>
              <w:rPr>
                <w:rFonts w:ascii="仿宋_GB2312" w:eastAsia="仿宋_GB2312" w:hAnsi="仿宋" w:hint="eastAsia"/>
                <w:sz w:val="24"/>
              </w:rPr>
              <w:t>投标文件满足招标文件的其它实质性要求。</w:t>
            </w:r>
          </w:p>
        </w:tc>
        <w:tc>
          <w:tcPr>
            <w:tcW w:w="2551" w:type="dxa"/>
            <w:vAlign w:val="center"/>
          </w:tcPr>
          <w:p w:rsidR="009B618A" w:rsidRDefault="00D276AC">
            <w:pPr>
              <w:rPr>
                <w:rFonts w:ascii="仿宋" w:eastAsia="仿宋" w:hAnsi="仿宋"/>
                <w:sz w:val="24"/>
              </w:rPr>
            </w:pPr>
            <w:r>
              <w:rPr>
                <w:rFonts w:ascii="仿宋_GB2312" w:eastAsia="仿宋_GB2312" w:hAnsi="仿宋" w:cs="仿宋_GB2312" w:hint="eastAsia"/>
                <w:kern w:val="0"/>
                <w:sz w:val="24"/>
              </w:rPr>
              <w:t>招标文件其它实质性要求相应的材料（“▲”系指实质性要求条款，招标文件无其它实质性要求的，无需提供）</w:t>
            </w:r>
          </w:p>
        </w:tc>
        <w:tc>
          <w:tcPr>
            <w:tcW w:w="1418" w:type="dxa"/>
          </w:tcPr>
          <w:p w:rsidR="009B618A" w:rsidRDefault="00D276AC">
            <w:r>
              <w:rPr>
                <w:rFonts w:ascii="仿宋" w:eastAsia="仿宋" w:hAnsi="仿宋" w:cs="仿宋_GB2312" w:hint="eastAsia"/>
                <w:sz w:val="24"/>
              </w:rPr>
              <w:t>见投标文件第页</w:t>
            </w:r>
          </w:p>
        </w:tc>
      </w:tr>
    </w:tbl>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D276AC">
      <w:pPr>
        <w:jc w:val="center"/>
      </w:pPr>
      <w:r>
        <w:rPr>
          <w:rFonts w:ascii="仿宋_GB2312" w:eastAsia="仿宋_GB2312" w:hAnsi="仿宋" w:cs="仿宋_GB2312" w:hint="eastAsia"/>
          <w:b/>
          <w:kern w:val="0"/>
          <w:sz w:val="32"/>
          <w:szCs w:val="32"/>
        </w:rPr>
        <w:t>五、评标标准相应的商务技术资料</w:t>
      </w:r>
    </w:p>
    <w:p w:rsidR="009B618A" w:rsidRDefault="00D276AC">
      <w:pPr>
        <w:snapToGrid w:val="0"/>
        <w:spacing w:line="360" w:lineRule="auto"/>
        <w:jc w:val="left"/>
        <w:rPr>
          <w:rFonts w:ascii="仿宋_GB2312" w:eastAsia="仿宋_GB2312" w:hAnsi="仿宋" w:cs="仿宋_GB2312"/>
          <w:b/>
          <w:sz w:val="24"/>
        </w:rPr>
      </w:pPr>
      <w:r>
        <w:rPr>
          <w:rFonts w:ascii="仿宋_GB2312" w:eastAsia="仿宋_GB2312" w:hAnsi="仿宋" w:cs="仿宋_GB2312" w:hint="eastAsia"/>
          <w:b/>
          <w:sz w:val="24"/>
        </w:rPr>
        <w:t>（按招标文件第四部分评标办法前附表中“投标文件中评标标准相应的商务技术资料目录”提供资料）</w:t>
      </w: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D276AC">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六、商务技术偏离表</w:t>
      </w:r>
    </w:p>
    <w:tbl>
      <w:tblPr>
        <w:tblStyle w:val="afb"/>
        <w:tblW w:w="9464" w:type="dxa"/>
        <w:tblLook w:val="04A0"/>
      </w:tblPr>
      <w:tblGrid>
        <w:gridCol w:w="959"/>
        <w:gridCol w:w="3683"/>
        <w:gridCol w:w="3546"/>
        <w:gridCol w:w="1276"/>
      </w:tblGrid>
      <w:tr w:rsidR="009B618A">
        <w:tc>
          <w:tcPr>
            <w:tcW w:w="959" w:type="dxa"/>
          </w:tcPr>
          <w:p w:rsidR="009B618A" w:rsidRDefault="00D276AC">
            <w:pPr>
              <w:jc w:val="center"/>
              <w:rPr>
                <w:rFonts w:ascii="仿宋_GB2312" w:eastAsia="仿宋_GB2312" w:hAnsi="仿宋"/>
                <w:b/>
                <w:bCs/>
                <w:sz w:val="24"/>
              </w:rPr>
            </w:pPr>
            <w:r>
              <w:rPr>
                <w:rFonts w:ascii="仿宋_GB2312" w:eastAsia="仿宋_GB2312" w:hAnsi="仿宋" w:hint="eastAsia"/>
                <w:b/>
                <w:bCs/>
                <w:sz w:val="24"/>
              </w:rPr>
              <w:t>序号</w:t>
            </w:r>
          </w:p>
        </w:tc>
        <w:tc>
          <w:tcPr>
            <w:tcW w:w="3683" w:type="dxa"/>
          </w:tcPr>
          <w:p w:rsidR="009B618A" w:rsidRDefault="00D276AC">
            <w:pPr>
              <w:jc w:val="center"/>
              <w:rPr>
                <w:rFonts w:ascii="仿宋_GB2312" w:eastAsia="仿宋_GB2312" w:hAnsi="仿宋"/>
                <w:b/>
                <w:bCs/>
                <w:sz w:val="24"/>
              </w:rPr>
            </w:pPr>
            <w:r>
              <w:rPr>
                <w:rFonts w:ascii="仿宋_GB2312" w:eastAsia="仿宋_GB2312" w:hAnsi="仿宋" w:hint="eastAsia"/>
                <w:b/>
                <w:bCs/>
                <w:sz w:val="24"/>
              </w:rPr>
              <w:t>招标文件章节及具体内容</w:t>
            </w:r>
          </w:p>
        </w:tc>
        <w:tc>
          <w:tcPr>
            <w:tcW w:w="3546" w:type="dxa"/>
          </w:tcPr>
          <w:p w:rsidR="009B618A" w:rsidRDefault="00D276AC">
            <w:pPr>
              <w:jc w:val="center"/>
              <w:rPr>
                <w:rFonts w:ascii="仿宋_GB2312" w:eastAsia="仿宋_GB2312" w:hAnsi="仿宋"/>
                <w:b/>
                <w:bCs/>
                <w:sz w:val="24"/>
              </w:rPr>
            </w:pPr>
            <w:r>
              <w:rPr>
                <w:rFonts w:ascii="仿宋_GB2312" w:eastAsia="仿宋_GB2312" w:hAnsi="仿宋" w:hint="eastAsia"/>
                <w:b/>
                <w:bCs/>
                <w:sz w:val="24"/>
              </w:rPr>
              <w:t>投标文件章节及具体内容</w:t>
            </w:r>
          </w:p>
        </w:tc>
        <w:tc>
          <w:tcPr>
            <w:tcW w:w="1276" w:type="dxa"/>
          </w:tcPr>
          <w:p w:rsidR="009B618A" w:rsidRDefault="00D276AC">
            <w:pPr>
              <w:jc w:val="center"/>
              <w:rPr>
                <w:rFonts w:ascii="仿宋_GB2312" w:eastAsia="仿宋_GB2312" w:hAnsi="仿宋"/>
                <w:b/>
                <w:bCs/>
                <w:sz w:val="24"/>
              </w:rPr>
            </w:pPr>
            <w:r>
              <w:rPr>
                <w:rFonts w:ascii="仿宋_GB2312" w:eastAsia="仿宋_GB2312" w:hAnsi="仿宋" w:hint="eastAsia"/>
                <w:b/>
                <w:bCs/>
                <w:sz w:val="24"/>
              </w:rPr>
              <w:t>偏离说明</w:t>
            </w:r>
          </w:p>
        </w:tc>
      </w:tr>
      <w:tr w:rsidR="009B618A">
        <w:tc>
          <w:tcPr>
            <w:tcW w:w="959" w:type="dxa"/>
          </w:tcPr>
          <w:p w:rsidR="009B618A" w:rsidRDefault="00D276AC">
            <w:pPr>
              <w:jc w:val="center"/>
              <w:rPr>
                <w:rFonts w:ascii="仿宋_GB2312" w:eastAsia="仿宋_GB2312" w:hAnsi="仿宋" w:cs="仿宋_GB2312"/>
                <w:kern w:val="0"/>
                <w:sz w:val="24"/>
              </w:rPr>
            </w:pPr>
            <w:r>
              <w:rPr>
                <w:rFonts w:ascii="仿宋_GB2312" w:eastAsia="仿宋_GB2312" w:hAnsi="仿宋" w:cs="仿宋_GB2312"/>
                <w:kern w:val="0"/>
                <w:sz w:val="24"/>
              </w:rPr>
              <w:t>1</w:t>
            </w:r>
          </w:p>
        </w:tc>
        <w:tc>
          <w:tcPr>
            <w:tcW w:w="3683" w:type="dxa"/>
          </w:tcPr>
          <w:p w:rsidR="009B618A" w:rsidRDefault="009B618A">
            <w:pPr>
              <w:jc w:val="center"/>
              <w:rPr>
                <w:rFonts w:ascii="仿宋_GB2312" w:eastAsia="仿宋_GB2312" w:hAnsi="仿宋" w:cs="仿宋_GB2312"/>
                <w:b/>
                <w:kern w:val="0"/>
                <w:sz w:val="32"/>
                <w:szCs w:val="32"/>
              </w:rPr>
            </w:pPr>
          </w:p>
        </w:tc>
        <w:tc>
          <w:tcPr>
            <w:tcW w:w="3546" w:type="dxa"/>
          </w:tcPr>
          <w:p w:rsidR="009B618A" w:rsidRDefault="009B618A">
            <w:pPr>
              <w:jc w:val="center"/>
              <w:rPr>
                <w:rFonts w:ascii="仿宋_GB2312" w:eastAsia="仿宋_GB2312" w:hAnsi="仿宋" w:cs="仿宋_GB2312"/>
                <w:b/>
                <w:kern w:val="0"/>
                <w:sz w:val="32"/>
                <w:szCs w:val="32"/>
              </w:rPr>
            </w:pPr>
          </w:p>
        </w:tc>
        <w:tc>
          <w:tcPr>
            <w:tcW w:w="1276" w:type="dxa"/>
          </w:tcPr>
          <w:p w:rsidR="009B618A" w:rsidRDefault="009B618A">
            <w:pPr>
              <w:jc w:val="center"/>
              <w:rPr>
                <w:rFonts w:ascii="仿宋_GB2312" w:eastAsia="仿宋_GB2312" w:hAnsi="仿宋" w:cs="仿宋_GB2312"/>
                <w:b/>
                <w:kern w:val="0"/>
                <w:sz w:val="32"/>
                <w:szCs w:val="32"/>
              </w:rPr>
            </w:pPr>
          </w:p>
        </w:tc>
      </w:tr>
      <w:tr w:rsidR="009B618A">
        <w:tc>
          <w:tcPr>
            <w:tcW w:w="959" w:type="dxa"/>
          </w:tcPr>
          <w:p w:rsidR="009B618A" w:rsidRDefault="00D276AC">
            <w:pPr>
              <w:jc w:val="center"/>
              <w:rPr>
                <w:rFonts w:ascii="仿宋_GB2312" w:eastAsia="仿宋_GB2312" w:hAnsi="仿宋" w:cs="仿宋_GB2312"/>
                <w:kern w:val="0"/>
                <w:sz w:val="24"/>
              </w:rPr>
            </w:pPr>
            <w:r>
              <w:rPr>
                <w:rFonts w:ascii="仿宋_GB2312" w:eastAsia="仿宋_GB2312" w:hAnsi="仿宋" w:cs="仿宋_GB2312"/>
                <w:kern w:val="0"/>
                <w:sz w:val="24"/>
              </w:rPr>
              <w:t>2</w:t>
            </w:r>
          </w:p>
        </w:tc>
        <w:tc>
          <w:tcPr>
            <w:tcW w:w="3683" w:type="dxa"/>
          </w:tcPr>
          <w:p w:rsidR="009B618A" w:rsidRDefault="009B618A">
            <w:pPr>
              <w:jc w:val="center"/>
              <w:rPr>
                <w:rFonts w:ascii="仿宋_GB2312" w:eastAsia="仿宋_GB2312" w:hAnsi="仿宋" w:cs="仿宋_GB2312"/>
                <w:b/>
                <w:kern w:val="0"/>
                <w:sz w:val="32"/>
                <w:szCs w:val="32"/>
              </w:rPr>
            </w:pPr>
          </w:p>
        </w:tc>
        <w:tc>
          <w:tcPr>
            <w:tcW w:w="3546" w:type="dxa"/>
          </w:tcPr>
          <w:p w:rsidR="009B618A" w:rsidRDefault="009B618A">
            <w:pPr>
              <w:jc w:val="center"/>
              <w:rPr>
                <w:rFonts w:ascii="仿宋_GB2312" w:eastAsia="仿宋_GB2312" w:hAnsi="仿宋" w:cs="仿宋_GB2312"/>
                <w:b/>
                <w:kern w:val="0"/>
                <w:sz w:val="32"/>
                <w:szCs w:val="32"/>
              </w:rPr>
            </w:pPr>
          </w:p>
        </w:tc>
        <w:tc>
          <w:tcPr>
            <w:tcW w:w="1276" w:type="dxa"/>
          </w:tcPr>
          <w:p w:rsidR="009B618A" w:rsidRDefault="009B618A">
            <w:pPr>
              <w:jc w:val="center"/>
              <w:rPr>
                <w:rFonts w:ascii="仿宋_GB2312" w:eastAsia="仿宋_GB2312" w:hAnsi="仿宋" w:cs="仿宋_GB2312"/>
                <w:b/>
                <w:kern w:val="0"/>
                <w:sz w:val="32"/>
                <w:szCs w:val="32"/>
              </w:rPr>
            </w:pPr>
          </w:p>
        </w:tc>
      </w:tr>
      <w:tr w:rsidR="009B618A">
        <w:tc>
          <w:tcPr>
            <w:tcW w:w="959" w:type="dxa"/>
          </w:tcPr>
          <w:p w:rsidR="009B618A" w:rsidRDefault="00D276AC">
            <w:pPr>
              <w:jc w:val="center"/>
              <w:rPr>
                <w:rFonts w:ascii="仿宋_GB2312" w:eastAsia="仿宋_GB2312" w:hAnsi="仿宋" w:cs="仿宋_GB2312"/>
                <w:kern w:val="0"/>
                <w:sz w:val="24"/>
              </w:rPr>
            </w:pPr>
            <w:r>
              <w:rPr>
                <w:rFonts w:ascii="仿宋_GB2312" w:eastAsia="仿宋_GB2312" w:hAnsi="仿宋" w:cs="仿宋_GB2312" w:hint="eastAsia"/>
                <w:kern w:val="0"/>
                <w:sz w:val="24"/>
              </w:rPr>
              <w:t>……</w:t>
            </w:r>
          </w:p>
        </w:tc>
        <w:tc>
          <w:tcPr>
            <w:tcW w:w="3683" w:type="dxa"/>
          </w:tcPr>
          <w:p w:rsidR="009B618A" w:rsidRDefault="009B618A">
            <w:pPr>
              <w:jc w:val="center"/>
              <w:rPr>
                <w:rFonts w:ascii="仿宋_GB2312" w:eastAsia="仿宋_GB2312" w:hAnsi="仿宋" w:cs="仿宋_GB2312"/>
                <w:b/>
                <w:kern w:val="0"/>
                <w:sz w:val="32"/>
                <w:szCs w:val="32"/>
              </w:rPr>
            </w:pPr>
          </w:p>
        </w:tc>
        <w:tc>
          <w:tcPr>
            <w:tcW w:w="3546" w:type="dxa"/>
          </w:tcPr>
          <w:p w:rsidR="009B618A" w:rsidRDefault="009B618A">
            <w:pPr>
              <w:jc w:val="center"/>
              <w:rPr>
                <w:rFonts w:ascii="仿宋_GB2312" w:eastAsia="仿宋_GB2312" w:hAnsi="仿宋" w:cs="仿宋_GB2312"/>
                <w:b/>
                <w:kern w:val="0"/>
                <w:sz w:val="32"/>
                <w:szCs w:val="32"/>
              </w:rPr>
            </w:pPr>
          </w:p>
        </w:tc>
        <w:tc>
          <w:tcPr>
            <w:tcW w:w="1276" w:type="dxa"/>
          </w:tcPr>
          <w:p w:rsidR="009B618A" w:rsidRDefault="009B618A">
            <w:pPr>
              <w:jc w:val="center"/>
              <w:rPr>
                <w:rFonts w:ascii="仿宋_GB2312" w:eastAsia="仿宋_GB2312" w:hAnsi="仿宋" w:cs="仿宋_GB2312"/>
                <w:b/>
                <w:kern w:val="0"/>
                <w:sz w:val="32"/>
                <w:szCs w:val="32"/>
              </w:rPr>
            </w:pPr>
          </w:p>
        </w:tc>
      </w:tr>
    </w:tbl>
    <w:p w:rsidR="009B618A" w:rsidRDefault="00D276AC">
      <w:pPr>
        <w:jc w:val="left"/>
        <w:rPr>
          <w:rFonts w:ascii="仿宋_GB2312" w:eastAsia="仿宋_GB2312" w:hAnsi="仿宋" w:cs="仿宋_GB2312"/>
          <w:kern w:val="0"/>
          <w:sz w:val="24"/>
        </w:rPr>
      </w:pPr>
      <w:r>
        <w:rPr>
          <w:rFonts w:ascii="仿宋_GB2312" w:eastAsia="仿宋_GB2312" w:hAnsi="仿宋" w:cs="仿宋_GB2312" w:hint="eastAsia"/>
          <w:kern w:val="0"/>
          <w:sz w:val="24"/>
        </w:rPr>
        <w:t>投标人保证：除商务技术偏离表列出的偏离外，投标人响应招标文件的全部要求</w:t>
      </w: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jc w:val="center"/>
        <w:rPr>
          <w:rFonts w:ascii="仿宋_GB2312" w:eastAsia="仿宋_GB2312" w:hAnsi="仿宋" w:cs="仿宋_GB2312"/>
          <w:b/>
          <w:kern w:val="0"/>
          <w:sz w:val="32"/>
          <w:szCs w:val="32"/>
        </w:rPr>
      </w:pPr>
    </w:p>
    <w:p w:rsidR="009B618A" w:rsidRDefault="009B618A">
      <w:pPr>
        <w:ind w:firstLineChars="900" w:firstLine="2891"/>
        <w:rPr>
          <w:rFonts w:ascii="仿宋_GB2312" w:eastAsia="仿宋_GB2312" w:hAnsi="仿宋"/>
          <w:b/>
          <w:bCs/>
          <w:sz w:val="32"/>
          <w:szCs w:val="32"/>
        </w:rPr>
      </w:pPr>
    </w:p>
    <w:p w:rsidR="009B618A" w:rsidRDefault="009B618A">
      <w:pPr>
        <w:ind w:firstLineChars="900" w:firstLine="2891"/>
        <w:rPr>
          <w:rFonts w:ascii="仿宋_GB2312" w:eastAsia="仿宋_GB2312" w:hAnsi="仿宋"/>
          <w:b/>
          <w:bCs/>
          <w:sz w:val="32"/>
          <w:szCs w:val="32"/>
        </w:rPr>
      </w:pPr>
    </w:p>
    <w:p w:rsidR="009B618A" w:rsidRDefault="009B618A">
      <w:pPr>
        <w:ind w:firstLineChars="900" w:firstLine="2891"/>
        <w:rPr>
          <w:rFonts w:ascii="仿宋_GB2312" w:eastAsia="仿宋_GB2312" w:hAnsi="仿宋"/>
          <w:b/>
          <w:bCs/>
          <w:sz w:val="32"/>
          <w:szCs w:val="32"/>
        </w:rPr>
      </w:pPr>
    </w:p>
    <w:p w:rsidR="009B618A" w:rsidRDefault="009B618A">
      <w:pPr>
        <w:ind w:firstLineChars="900" w:firstLine="2891"/>
        <w:rPr>
          <w:rFonts w:ascii="仿宋_GB2312" w:eastAsia="仿宋_GB2312" w:hAnsi="仿宋"/>
          <w:b/>
          <w:bCs/>
          <w:sz w:val="32"/>
          <w:szCs w:val="32"/>
        </w:rPr>
      </w:pPr>
    </w:p>
    <w:p w:rsidR="009B618A" w:rsidRDefault="009B618A">
      <w:pPr>
        <w:ind w:firstLineChars="900" w:firstLine="2891"/>
        <w:rPr>
          <w:rFonts w:ascii="仿宋_GB2312" w:eastAsia="仿宋_GB2312" w:hAnsi="仿宋"/>
          <w:b/>
          <w:bCs/>
          <w:sz w:val="32"/>
          <w:szCs w:val="32"/>
        </w:rPr>
      </w:pPr>
    </w:p>
    <w:p w:rsidR="009B618A" w:rsidRDefault="009B618A">
      <w:pPr>
        <w:ind w:firstLineChars="900" w:firstLine="2891"/>
        <w:rPr>
          <w:rFonts w:ascii="仿宋_GB2312" w:eastAsia="仿宋_GB2312" w:hAnsi="仿宋"/>
          <w:b/>
          <w:bCs/>
          <w:sz w:val="32"/>
          <w:szCs w:val="32"/>
        </w:rPr>
      </w:pPr>
    </w:p>
    <w:p w:rsidR="009B618A" w:rsidRDefault="009B618A">
      <w:pPr>
        <w:ind w:firstLineChars="900" w:firstLine="2891"/>
        <w:rPr>
          <w:rFonts w:ascii="仿宋_GB2312" w:eastAsia="仿宋_GB2312" w:hAnsi="仿宋" w:cs="仿宋_GB2312"/>
          <w:b/>
          <w:kern w:val="0"/>
          <w:sz w:val="32"/>
          <w:szCs w:val="32"/>
        </w:rPr>
      </w:pPr>
    </w:p>
    <w:p w:rsidR="009B618A" w:rsidRDefault="009B618A">
      <w:pPr>
        <w:ind w:firstLineChars="900" w:firstLine="2891"/>
        <w:rPr>
          <w:rFonts w:ascii="仿宋_GB2312" w:eastAsia="仿宋_GB2312" w:hAnsi="仿宋" w:cs="仿宋_GB2312"/>
          <w:b/>
          <w:kern w:val="0"/>
          <w:sz w:val="32"/>
          <w:szCs w:val="32"/>
        </w:rPr>
      </w:pPr>
    </w:p>
    <w:p w:rsidR="009B618A" w:rsidRDefault="009B618A">
      <w:pPr>
        <w:ind w:firstLineChars="900" w:firstLine="2891"/>
        <w:rPr>
          <w:rFonts w:ascii="仿宋_GB2312" w:eastAsia="仿宋_GB2312" w:hAnsi="仿宋" w:cs="仿宋_GB2312"/>
          <w:b/>
          <w:kern w:val="0"/>
          <w:sz w:val="32"/>
          <w:szCs w:val="32"/>
        </w:rPr>
      </w:pPr>
    </w:p>
    <w:p w:rsidR="009B618A" w:rsidRDefault="009B618A">
      <w:pPr>
        <w:ind w:firstLineChars="900" w:firstLine="2891"/>
        <w:rPr>
          <w:rFonts w:ascii="仿宋_GB2312" w:eastAsia="仿宋_GB2312" w:hAnsi="仿宋" w:cs="仿宋_GB2312"/>
          <w:b/>
          <w:kern w:val="0"/>
          <w:sz w:val="32"/>
          <w:szCs w:val="32"/>
        </w:rPr>
      </w:pPr>
    </w:p>
    <w:p w:rsidR="009B618A" w:rsidRDefault="009B618A">
      <w:pPr>
        <w:ind w:firstLineChars="900" w:firstLine="2891"/>
        <w:rPr>
          <w:rFonts w:ascii="仿宋_GB2312" w:eastAsia="仿宋_GB2312" w:hAnsi="仿宋" w:cs="仿宋_GB2312"/>
          <w:b/>
          <w:kern w:val="0"/>
          <w:sz w:val="32"/>
          <w:szCs w:val="32"/>
        </w:rPr>
      </w:pPr>
    </w:p>
    <w:p w:rsidR="009B618A" w:rsidRDefault="009B618A">
      <w:pPr>
        <w:ind w:firstLineChars="900" w:firstLine="2891"/>
        <w:rPr>
          <w:rFonts w:ascii="仿宋_GB2312" w:eastAsia="仿宋_GB2312" w:hAnsi="仿宋" w:cs="仿宋_GB2312"/>
          <w:b/>
          <w:kern w:val="0"/>
          <w:sz w:val="32"/>
          <w:szCs w:val="32"/>
        </w:rPr>
      </w:pPr>
    </w:p>
    <w:p w:rsidR="009B618A" w:rsidRDefault="009B618A">
      <w:pPr>
        <w:ind w:firstLineChars="900" w:firstLine="2891"/>
        <w:rPr>
          <w:rFonts w:ascii="仿宋_GB2312" w:eastAsia="仿宋_GB2312" w:hAnsi="仿宋" w:cs="仿宋_GB2312"/>
          <w:b/>
          <w:kern w:val="0"/>
          <w:sz w:val="32"/>
          <w:szCs w:val="32"/>
        </w:rPr>
      </w:pPr>
    </w:p>
    <w:p w:rsidR="009B618A" w:rsidRDefault="009B618A">
      <w:pPr>
        <w:ind w:firstLineChars="900" w:firstLine="2891"/>
        <w:rPr>
          <w:rFonts w:ascii="仿宋_GB2312" w:eastAsia="仿宋_GB2312" w:hAnsi="仿宋" w:cs="仿宋_GB2312"/>
          <w:b/>
          <w:kern w:val="0"/>
          <w:sz w:val="32"/>
          <w:szCs w:val="32"/>
        </w:rPr>
      </w:pPr>
    </w:p>
    <w:p w:rsidR="009B618A" w:rsidRDefault="009B618A">
      <w:pPr>
        <w:ind w:firstLineChars="900" w:firstLine="2891"/>
        <w:rPr>
          <w:rFonts w:ascii="仿宋_GB2312" w:eastAsia="仿宋_GB2312" w:hAnsi="仿宋" w:cs="仿宋_GB2312"/>
          <w:b/>
          <w:kern w:val="0"/>
          <w:sz w:val="32"/>
          <w:szCs w:val="32"/>
        </w:rPr>
      </w:pPr>
    </w:p>
    <w:p w:rsidR="009B618A" w:rsidRDefault="00D276AC">
      <w:pPr>
        <w:ind w:firstLineChars="595" w:firstLine="1911"/>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八、</w:t>
      </w:r>
      <w:r>
        <w:rPr>
          <w:rFonts w:ascii="仿宋_GB2312" w:eastAsia="仿宋_GB2312" w:hAnsi="仿宋" w:cs="仿宋_GB2312" w:hint="eastAsia"/>
          <w:b/>
          <w:kern w:val="0"/>
          <w:sz w:val="32"/>
          <w:szCs w:val="32"/>
          <w:lang w:val="zh-CN"/>
        </w:rPr>
        <w:t>政府采购供应商廉洁自律承诺书</w:t>
      </w:r>
    </w:p>
    <w:p w:rsidR="009B618A" w:rsidRDefault="009B618A">
      <w:pPr>
        <w:snapToGrid w:val="0"/>
        <w:spacing w:line="360" w:lineRule="auto"/>
        <w:rPr>
          <w:rFonts w:ascii="仿宋_GB2312" w:eastAsia="仿宋_GB2312" w:hAnsi="仿宋" w:cs="仿宋_GB2312"/>
          <w:sz w:val="24"/>
        </w:rPr>
      </w:pPr>
    </w:p>
    <w:p w:rsidR="009B618A" w:rsidRDefault="00D276AC">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9B618A" w:rsidRDefault="00D276AC">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9B618A" w:rsidRDefault="00D276AC">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一、不向项目有关人员及部门赠送礼金礼物、有价证券、回扣以及中介费、介绍费、咨询费等好处费；</w:t>
      </w:r>
    </w:p>
    <w:p w:rsidR="009B618A" w:rsidRDefault="00D276AC">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二、不为项目有关人员及部门报销应由你方单位或个人支付的费用；</w:t>
      </w:r>
    </w:p>
    <w:p w:rsidR="009B618A" w:rsidRDefault="00D276AC">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三、不向项目有关人员及部门提供有可能影响公正的宴请和健身娱乐等活动；</w:t>
      </w:r>
    </w:p>
    <w:p w:rsidR="009B618A" w:rsidRDefault="00D276AC">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四、不为项目有关人员及部门出国（境）、旅游等提供方便；</w:t>
      </w:r>
    </w:p>
    <w:p w:rsidR="009B618A" w:rsidRDefault="00D276AC">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五、不为项目有关人员个人装修住房、婚丧嫁娶、配偶子女工作安排等提供</w:t>
      </w:r>
    </w:p>
    <w:p w:rsidR="009B618A" w:rsidRDefault="00D276AC">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好处；</w:t>
      </w:r>
    </w:p>
    <w:p w:rsidR="009B618A" w:rsidRDefault="00D276AC">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六、严格遵守《</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政府采购法》《</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招标投标</w:t>
      </w:r>
    </w:p>
    <w:p w:rsidR="009B618A" w:rsidRDefault="00D276AC">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法》</w:t>
      </w:r>
      <w:r>
        <w:rPr>
          <w:rFonts w:ascii="仿宋_GB2312" w:eastAsia="仿宋_GB2312" w:hAnsi="楷体" w:hint="eastAsia"/>
          <w:sz w:val="24"/>
          <w:lang w:val="zh-CN"/>
        </w:rPr>
        <w:t>《中华人民共和国民法典》</w:t>
      </w:r>
      <w:r>
        <w:rPr>
          <w:rFonts w:ascii="仿宋_GB2312" w:eastAsia="仿宋_GB2312" w:hAnsi="仿宋_GB2312" w:cs="仿宋_GB2312" w:hint="eastAsia"/>
          <w:kern w:val="0"/>
          <w:sz w:val="24"/>
          <w:lang w:val="zh-CN"/>
        </w:rPr>
        <w:t>等法律法规，诚实守信，合法经营，坚决抵制各种违法违纪行为。</w:t>
      </w:r>
    </w:p>
    <w:p w:rsidR="009B618A" w:rsidRDefault="00D276AC">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9B618A" w:rsidRDefault="009B618A">
      <w:pPr>
        <w:autoSpaceDE w:val="0"/>
        <w:autoSpaceDN w:val="0"/>
        <w:spacing w:line="360" w:lineRule="auto"/>
        <w:ind w:left="2"/>
        <w:jc w:val="left"/>
        <w:rPr>
          <w:rFonts w:ascii="仿宋_GB2312" w:eastAsia="仿宋_GB2312" w:hAnsi="仿宋_GB2312" w:cs="仿宋_GB2312"/>
          <w:kern w:val="0"/>
          <w:sz w:val="24"/>
          <w:lang w:val="zh-CN"/>
        </w:rPr>
      </w:pPr>
    </w:p>
    <w:p w:rsidR="009B618A" w:rsidRDefault="009B618A">
      <w:pPr>
        <w:autoSpaceDE w:val="0"/>
        <w:autoSpaceDN w:val="0"/>
        <w:spacing w:line="360" w:lineRule="auto"/>
        <w:ind w:left="2"/>
        <w:jc w:val="left"/>
        <w:rPr>
          <w:rFonts w:ascii="仿宋_GB2312" w:eastAsia="仿宋_GB2312" w:hAnsi="仿宋_GB2312" w:cs="仿宋_GB2312"/>
          <w:kern w:val="0"/>
          <w:sz w:val="24"/>
          <w:lang w:val="zh-CN"/>
        </w:rPr>
      </w:pPr>
    </w:p>
    <w:p w:rsidR="009B618A" w:rsidRDefault="009B618A">
      <w:pPr>
        <w:autoSpaceDE w:val="0"/>
        <w:autoSpaceDN w:val="0"/>
        <w:spacing w:line="360" w:lineRule="auto"/>
        <w:ind w:left="2"/>
        <w:jc w:val="left"/>
        <w:rPr>
          <w:rFonts w:ascii="仿宋_GB2312" w:eastAsia="仿宋_GB2312" w:hAnsi="仿宋_GB2312" w:cs="仿宋_GB2312"/>
          <w:kern w:val="0"/>
          <w:sz w:val="24"/>
          <w:lang w:val="zh-CN"/>
        </w:rPr>
      </w:pPr>
    </w:p>
    <w:p w:rsidR="009B618A" w:rsidRDefault="00D276AC">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p>
    <w:p w:rsidR="009B618A" w:rsidRDefault="00D276AC">
      <w:pPr>
        <w:spacing w:line="360" w:lineRule="auto"/>
        <w:ind w:leftChars="2200" w:left="462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年   月   日</w:t>
      </w:r>
    </w:p>
    <w:p w:rsidR="009B618A" w:rsidRDefault="00D276AC">
      <w:pPr>
        <w:pStyle w:val="2"/>
        <w:rPr>
          <w:kern w:val="0"/>
        </w:rPr>
      </w:pPr>
      <w:r>
        <w:rPr>
          <w:kern w:val="0"/>
        </w:rPr>
        <w:br w:type="page"/>
      </w:r>
    </w:p>
    <w:p w:rsidR="009B618A" w:rsidRDefault="00D276AC">
      <w:pPr>
        <w:pStyle w:val="2"/>
        <w:snapToGrid w:val="0"/>
        <w:ind w:firstLine="422"/>
        <w:rPr>
          <w:rFonts w:ascii="仿宋" w:eastAsia="仿宋" w:cs="Arial"/>
          <w:sz w:val="24"/>
          <w:szCs w:val="24"/>
        </w:rPr>
      </w:pPr>
      <w:bookmarkStart w:id="404" w:name="_Toc336683582"/>
      <w:bookmarkStart w:id="405" w:name="_Toc345575551"/>
      <w:r>
        <w:rPr>
          <w:rFonts w:ascii="仿宋" w:eastAsia="仿宋" w:cs="Arial" w:hint="eastAsia"/>
          <w:sz w:val="24"/>
          <w:szCs w:val="24"/>
        </w:rPr>
        <w:lastRenderedPageBreak/>
        <w:t>五</w:t>
      </w:r>
      <w:r>
        <w:rPr>
          <w:rFonts w:ascii="仿宋" w:eastAsia="仿宋" w:cs="Arial"/>
          <w:sz w:val="24"/>
          <w:szCs w:val="24"/>
        </w:rPr>
        <w:t>、相关业绩表格式</w:t>
      </w:r>
      <w:bookmarkEnd w:id="404"/>
      <w:bookmarkEnd w:id="405"/>
    </w:p>
    <w:p w:rsidR="009B618A" w:rsidRDefault="00D276AC">
      <w:pPr>
        <w:jc w:val="center"/>
        <w:rPr>
          <w:rFonts w:ascii="仿宋" w:eastAsia="仿宋" w:hAnsi="仿宋" w:cs="宋体"/>
          <w:b/>
          <w:bCs/>
          <w:sz w:val="24"/>
        </w:rPr>
      </w:pPr>
      <w:r>
        <w:rPr>
          <w:rFonts w:ascii="仿宋" w:eastAsia="仿宋" w:hAnsi="仿宋" w:cs="宋体"/>
          <w:b/>
          <w:bCs/>
          <w:sz w:val="24"/>
        </w:rPr>
        <w:t>相关业绩表</w:t>
      </w:r>
    </w:p>
    <w:p w:rsidR="009B618A" w:rsidRDefault="00D276AC">
      <w:pPr>
        <w:snapToGrid w:val="0"/>
        <w:spacing w:line="300" w:lineRule="auto"/>
        <w:rPr>
          <w:rFonts w:ascii="仿宋" w:eastAsia="仿宋" w:hAnsi="仿宋" w:cs="Arial"/>
          <w:sz w:val="24"/>
          <w:u w:val="single"/>
        </w:rPr>
      </w:pPr>
      <w:r>
        <w:rPr>
          <w:rFonts w:ascii="仿宋" w:eastAsia="仿宋" w:hAnsi="仿宋" w:cs="Arial"/>
          <w:sz w:val="24"/>
        </w:rPr>
        <w:t>项目名称：</w:t>
      </w:r>
    </w:p>
    <w:p w:rsidR="009B618A" w:rsidRDefault="00D276AC">
      <w:pPr>
        <w:snapToGrid w:val="0"/>
        <w:spacing w:line="300" w:lineRule="auto"/>
        <w:rPr>
          <w:rFonts w:ascii="仿宋" w:eastAsia="仿宋" w:hAnsi="仿宋" w:cs="Arial"/>
          <w:sz w:val="24"/>
          <w:u w:val="single"/>
        </w:rPr>
      </w:pPr>
      <w:r>
        <w:rPr>
          <w:rFonts w:ascii="仿宋" w:eastAsia="仿宋" w:hAnsi="仿宋" w:cs="Arial"/>
          <w:sz w:val="24"/>
        </w:rPr>
        <w:t>项目编号：</w:t>
      </w:r>
    </w:p>
    <w:p w:rsidR="009B618A" w:rsidRDefault="00D276AC">
      <w:pPr>
        <w:snapToGrid w:val="0"/>
        <w:spacing w:line="300" w:lineRule="auto"/>
        <w:rPr>
          <w:rFonts w:ascii="仿宋" w:eastAsia="仿宋" w:hAnsi="仿宋" w:cs="Arial"/>
          <w:sz w:val="24"/>
        </w:rPr>
      </w:pPr>
      <w:r>
        <w:rPr>
          <w:rFonts w:ascii="仿宋" w:eastAsia="仿宋" w:hAnsi="仿宋" w:cs="Arial"/>
          <w:sz w:val="24"/>
        </w:rPr>
        <w:t>标项内容：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080"/>
        <w:gridCol w:w="1440"/>
        <w:gridCol w:w="1620"/>
        <w:gridCol w:w="1080"/>
        <w:gridCol w:w="1080"/>
        <w:gridCol w:w="900"/>
        <w:gridCol w:w="900"/>
        <w:gridCol w:w="719"/>
      </w:tblGrid>
      <w:tr w:rsidR="009B618A">
        <w:trPr>
          <w:trHeight w:val="400"/>
        </w:trPr>
        <w:tc>
          <w:tcPr>
            <w:tcW w:w="648" w:type="dxa"/>
            <w:vAlign w:val="center"/>
          </w:tcPr>
          <w:p w:rsidR="009B618A" w:rsidRDefault="00D276AC">
            <w:pPr>
              <w:snapToGrid w:val="0"/>
              <w:spacing w:line="300" w:lineRule="auto"/>
              <w:jc w:val="center"/>
              <w:rPr>
                <w:rFonts w:ascii="仿宋" w:eastAsia="仿宋" w:hAnsi="仿宋" w:cs="Arial"/>
                <w:caps/>
                <w:sz w:val="24"/>
              </w:rPr>
            </w:pPr>
            <w:r>
              <w:rPr>
                <w:rFonts w:ascii="仿宋" w:eastAsia="仿宋" w:hAnsi="仿宋" w:cs="Arial"/>
                <w:caps/>
                <w:sz w:val="24"/>
              </w:rPr>
              <w:t>序号</w:t>
            </w:r>
          </w:p>
        </w:tc>
        <w:tc>
          <w:tcPr>
            <w:tcW w:w="1080" w:type="dxa"/>
            <w:vAlign w:val="center"/>
          </w:tcPr>
          <w:p w:rsidR="009B618A" w:rsidRDefault="00D276AC">
            <w:pPr>
              <w:snapToGrid w:val="0"/>
              <w:spacing w:line="300" w:lineRule="auto"/>
              <w:jc w:val="center"/>
              <w:rPr>
                <w:rFonts w:ascii="仿宋" w:eastAsia="仿宋" w:hAnsi="仿宋" w:cs="Arial"/>
                <w:caps/>
                <w:sz w:val="24"/>
              </w:rPr>
            </w:pPr>
            <w:r>
              <w:rPr>
                <w:rFonts w:ascii="仿宋" w:eastAsia="仿宋" w:hAnsi="仿宋" w:cs="Arial"/>
                <w:sz w:val="24"/>
              </w:rPr>
              <w:t>合同编号</w:t>
            </w:r>
          </w:p>
        </w:tc>
        <w:tc>
          <w:tcPr>
            <w:tcW w:w="1440" w:type="dxa"/>
            <w:vAlign w:val="center"/>
          </w:tcPr>
          <w:p w:rsidR="009B618A" w:rsidRDefault="00D276AC">
            <w:pPr>
              <w:snapToGrid w:val="0"/>
              <w:spacing w:line="300" w:lineRule="auto"/>
              <w:jc w:val="center"/>
              <w:rPr>
                <w:rFonts w:ascii="仿宋" w:eastAsia="仿宋" w:hAnsi="仿宋" w:cs="Arial"/>
                <w:caps/>
                <w:sz w:val="24"/>
              </w:rPr>
            </w:pPr>
            <w:r>
              <w:rPr>
                <w:rFonts w:ascii="仿宋" w:eastAsia="仿宋" w:hAnsi="仿宋" w:cs="Arial"/>
                <w:caps/>
                <w:sz w:val="24"/>
              </w:rPr>
              <w:t>用户名称</w:t>
            </w:r>
          </w:p>
        </w:tc>
        <w:tc>
          <w:tcPr>
            <w:tcW w:w="1620" w:type="dxa"/>
            <w:vAlign w:val="center"/>
          </w:tcPr>
          <w:p w:rsidR="009B618A" w:rsidRDefault="00D276AC">
            <w:pPr>
              <w:snapToGrid w:val="0"/>
              <w:spacing w:line="300" w:lineRule="auto"/>
              <w:jc w:val="center"/>
              <w:rPr>
                <w:rFonts w:ascii="仿宋" w:eastAsia="仿宋" w:hAnsi="仿宋" w:cs="Arial"/>
                <w:caps/>
                <w:sz w:val="24"/>
              </w:rPr>
            </w:pPr>
            <w:r>
              <w:rPr>
                <w:rFonts w:ascii="仿宋" w:eastAsia="仿宋" w:hAnsi="仿宋" w:cs="Arial"/>
                <w:caps/>
                <w:sz w:val="24"/>
              </w:rPr>
              <w:t>合同内容描述</w:t>
            </w:r>
          </w:p>
        </w:tc>
        <w:tc>
          <w:tcPr>
            <w:tcW w:w="1080" w:type="dxa"/>
            <w:vAlign w:val="center"/>
          </w:tcPr>
          <w:p w:rsidR="009B618A" w:rsidRDefault="00D276AC">
            <w:pPr>
              <w:snapToGrid w:val="0"/>
              <w:spacing w:line="300" w:lineRule="auto"/>
              <w:jc w:val="center"/>
              <w:rPr>
                <w:rFonts w:ascii="仿宋" w:eastAsia="仿宋" w:hAnsi="仿宋" w:cs="Arial"/>
                <w:caps/>
                <w:sz w:val="24"/>
              </w:rPr>
            </w:pPr>
            <w:r>
              <w:rPr>
                <w:rFonts w:ascii="仿宋" w:eastAsia="仿宋" w:hAnsi="仿宋" w:cs="Arial"/>
                <w:caps/>
                <w:sz w:val="24"/>
              </w:rPr>
              <w:t>合同金额</w:t>
            </w:r>
          </w:p>
        </w:tc>
        <w:tc>
          <w:tcPr>
            <w:tcW w:w="1080" w:type="dxa"/>
            <w:vAlign w:val="center"/>
          </w:tcPr>
          <w:p w:rsidR="009B618A" w:rsidRDefault="00D276AC">
            <w:pPr>
              <w:snapToGrid w:val="0"/>
              <w:spacing w:line="300" w:lineRule="auto"/>
              <w:jc w:val="center"/>
              <w:rPr>
                <w:rFonts w:ascii="仿宋" w:eastAsia="仿宋" w:hAnsi="仿宋" w:cs="Arial"/>
                <w:caps/>
                <w:sz w:val="24"/>
              </w:rPr>
            </w:pPr>
            <w:r>
              <w:rPr>
                <w:rFonts w:ascii="仿宋" w:eastAsia="仿宋" w:hAnsi="仿宋" w:cs="Arial"/>
                <w:sz w:val="24"/>
              </w:rPr>
              <w:t>签约及完成日期</w:t>
            </w:r>
          </w:p>
        </w:tc>
        <w:tc>
          <w:tcPr>
            <w:tcW w:w="900" w:type="dxa"/>
            <w:vAlign w:val="center"/>
          </w:tcPr>
          <w:p w:rsidR="009B618A" w:rsidRDefault="00D276AC">
            <w:pPr>
              <w:snapToGrid w:val="0"/>
              <w:spacing w:line="300" w:lineRule="auto"/>
              <w:jc w:val="center"/>
              <w:rPr>
                <w:rFonts w:ascii="仿宋" w:eastAsia="仿宋" w:hAnsi="仿宋" w:cs="Arial"/>
                <w:sz w:val="24"/>
              </w:rPr>
            </w:pPr>
            <w:r>
              <w:rPr>
                <w:rFonts w:ascii="仿宋" w:eastAsia="仿宋" w:hAnsi="仿宋" w:cs="Arial"/>
                <w:sz w:val="24"/>
              </w:rPr>
              <w:t>联系人</w:t>
            </w:r>
          </w:p>
        </w:tc>
        <w:tc>
          <w:tcPr>
            <w:tcW w:w="900" w:type="dxa"/>
            <w:vAlign w:val="center"/>
          </w:tcPr>
          <w:p w:rsidR="009B618A" w:rsidRDefault="00D276AC">
            <w:pPr>
              <w:snapToGrid w:val="0"/>
              <w:spacing w:line="300" w:lineRule="auto"/>
              <w:jc w:val="center"/>
              <w:rPr>
                <w:rFonts w:ascii="仿宋" w:eastAsia="仿宋" w:hAnsi="仿宋" w:cs="Arial"/>
                <w:sz w:val="24"/>
              </w:rPr>
            </w:pPr>
            <w:r>
              <w:rPr>
                <w:rFonts w:ascii="仿宋" w:eastAsia="仿宋" w:hAnsi="仿宋" w:cs="Arial"/>
                <w:sz w:val="24"/>
              </w:rPr>
              <w:t>联系电话</w:t>
            </w:r>
          </w:p>
        </w:tc>
        <w:tc>
          <w:tcPr>
            <w:tcW w:w="719" w:type="dxa"/>
            <w:vAlign w:val="center"/>
          </w:tcPr>
          <w:p w:rsidR="009B618A" w:rsidRDefault="00D276AC">
            <w:pPr>
              <w:snapToGrid w:val="0"/>
              <w:spacing w:line="300" w:lineRule="auto"/>
              <w:jc w:val="center"/>
              <w:rPr>
                <w:rFonts w:ascii="仿宋" w:eastAsia="仿宋" w:hAnsi="仿宋" w:cs="Arial"/>
                <w:sz w:val="24"/>
              </w:rPr>
            </w:pPr>
            <w:r>
              <w:rPr>
                <w:rFonts w:ascii="仿宋" w:eastAsia="仿宋" w:hAnsi="仿宋" w:cs="Arial"/>
                <w:sz w:val="24"/>
              </w:rPr>
              <w:t>备注</w:t>
            </w:r>
          </w:p>
        </w:tc>
      </w:tr>
      <w:tr w:rsidR="009B618A">
        <w:trPr>
          <w:trHeight w:val="400"/>
        </w:trPr>
        <w:tc>
          <w:tcPr>
            <w:tcW w:w="648"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440" w:type="dxa"/>
            <w:vAlign w:val="center"/>
          </w:tcPr>
          <w:p w:rsidR="009B618A" w:rsidRDefault="009B618A">
            <w:pPr>
              <w:snapToGrid w:val="0"/>
              <w:spacing w:line="300" w:lineRule="auto"/>
              <w:jc w:val="center"/>
              <w:rPr>
                <w:rFonts w:ascii="仿宋" w:eastAsia="仿宋" w:hAnsi="仿宋" w:cs="Arial"/>
                <w:spacing w:val="20"/>
                <w:sz w:val="24"/>
              </w:rPr>
            </w:pPr>
          </w:p>
        </w:tc>
        <w:tc>
          <w:tcPr>
            <w:tcW w:w="162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719" w:type="dxa"/>
            <w:vAlign w:val="center"/>
          </w:tcPr>
          <w:p w:rsidR="009B618A" w:rsidRDefault="009B618A">
            <w:pPr>
              <w:snapToGrid w:val="0"/>
              <w:spacing w:line="300" w:lineRule="auto"/>
              <w:jc w:val="center"/>
              <w:rPr>
                <w:rFonts w:ascii="仿宋" w:eastAsia="仿宋" w:hAnsi="仿宋" w:cs="Arial"/>
                <w:spacing w:val="20"/>
                <w:sz w:val="24"/>
              </w:rPr>
            </w:pPr>
          </w:p>
        </w:tc>
      </w:tr>
      <w:tr w:rsidR="009B618A">
        <w:trPr>
          <w:trHeight w:val="400"/>
        </w:trPr>
        <w:tc>
          <w:tcPr>
            <w:tcW w:w="648"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440" w:type="dxa"/>
            <w:vAlign w:val="center"/>
          </w:tcPr>
          <w:p w:rsidR="009B618A" w:rsidRDefault="009B618A">
            <w:pPr>
              <w:snapToGrid w:val="0"/>
              <w:spacing w:line="300" w:lineRule="auto"/>
              <w:jc w:val="center"/>
              <w:rPr>
                <w:rFonts w:ascii="仿宋" w:eastAsia="仿宋" w:hAnsi="仿宋" w:cs="Arial"/>
                <w:spacing w:val="20"/>
                <w:sz w:val="24"/>
              </w:rPr>
            </w:pPr>
          </w:p>
        </w:tc>
        <w:tc>
          <w:tcPr>
            <w:tcW w:w="162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719" w:type="dxa"/>
            <w:vAlign w:val="center"/>
          </w:tcPr>
          <w:p w:rsidR="009B618A" w:rsidRDefault="009B618A">
            <w:pPr>
              <w:snapToGrid w:val="0"/>
              <w:spacing w:line="300" w:lineRule="auto"/>
              <w:jc w:val="center"/>
              <w:rPr>
                <w:rFonts w:ascii="仿宋" w:eastAsia="仿宋" w:hAnsi="仿宋" w:cs="Arial"/>
                <w:spacing w:val="20"/>
                <w:sz w:val="24"/>
              </w:rPr>
            </w:pPr>
          </w:p>
        </w:tc>
      </w:tr>
      <w:tr w:rsidR="009B618A">
        <w:trPr>
          <w:trHeight w:val="400"/>
        </w:trPr>
        <w:tc>
          <w:tcPr>
            <w:tcW w:w="648"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440" w:type="dxa"/>
            <w:vAlign w:val="center"/>
          </w:tcPr>
          <w:p w:rsidR="009B618A" w:rsidRDefault="009B618A">
            <w:pPr>
              <w:snapToGrid w:val="0"/>
              <w:spacing w:line="300" w:lineRule="auto"/>
              <w:jc w:val="center"/>
              <w:rPr>
                <w:rFonts w:ascii="仿宋" w:eastAsia="仿宋" w:hAnsi="仿宋" w:cs="Arial"/>
                <w:spacing w:val="20"/>
                <w:sz w:val="24"/>
              </w:rPr>
            </w:pPr>
          </w:p>
        </w:tc>
        <w:tc>
          <w:tcPr>
            <w:tcW w:w="162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719" w:type="dxa"/>
            <w:vAlign w:val="center"/>
          </w:tcPr>
          <w:p w:rsidR="009B618A" w:rsidRDefault="009B618A">
            <w:pPr>
              <w:snapToGrid w:val="0"/>
              <w:spacing w:line="300" w:lineRule="auto"/>
              <w:jc w:val="center"/>
              <w:rPr>
                <w:rFonts w:ascii="仿宋" w:eastAsia="仿宋" w:hAnsi="仿宋" w:cs="Arial"/>
                <w:spacing w:val="20"/>
                <w:sz w:val="24"/>
              </w:rPr>
            </w:pPr>
          </w:p>
        </w:tc>
      </w:tr>
      <w:tr w:rsidR="009B618A">
        <w:trPr>
          <w:trHeight w:val="400"/>
        </w:trPr>
        <w:tc>
          <w:tcPr>
            <w:tcW w:w="648"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440" w:type="dxa"/>
            <w:vAlign w:val="center"/>
          </w:tcPr>
          <w:p w:rsidR="009B618A" w:rsidRDefault="009B618A">
            <w:pPr>
              <w:snapToGrid w:val="0"/>
              <w:spacing w:line="300" w:lineRule="auto"/>
              <w:jc w:val="center"/>
              <w:rPr>
                <w:rFonts w:ascii="仿宋" w:eastAsia="仿宋" w:hAnsi="仿宋" w:cs="Arial"/>
                <w:spacing w:val="20"/>
                <w:sz w:val="24"/>
              </w:rPr>
            </w:pPr>
          </w:p>
        </w:tc>
        <w:tc>
          <w:tcPr>
            <w:tcW w:w="162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719" w:type="dxa"/>
            <w:vAlign w:val="center"/>
          </w:tcPr>
          <w:p w:rsidR="009B618A" w:rsidRDefault="009B618A">
            <w:pPr>
              <w:snapToGrid w:val="0"/>
              <w:spacing w:line="300" w:lineRule="auto"/>
              <w:jc w:val="center"/>
              <w:rPr>
                <w:rFonts w:ascii="仿宋" w:eastAsia="仿宋" w:hAnsi="仿宋" w:cs="Arial"/>
                <w:spacing w:val="20"/>
                <w:sz w:val="24"/>
              </w:rPr>
            </w:pPr>
          </w:p>
        </w:tc>
      </w:tr>
      <w:tr w:rsidR="009B618A">
        <w:trPr>
          <w:trHeight w:val="400"/>
        </w:trPr>
        <w:tc>
          <w:tcPr>
            <w:tcW w:w="648"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440" w:type="dxa"/>
            <w:vAlign w:val="center"/>
          </w:tcPr>
          <w:p w:rsidR="009B618A" w:rsidRDefault="009B618A">
            <w:pPr>
              <w:snapToGrid w:val="0"/>
              <w:spacing w:line="300" w:lineRule="auto"/>
              <w:jc w:val="center"/>
              <w:rPr>
                <w:rFonts w:ascii="仿宋" w:eastAsia="仿宋" w:hAnsi="仿宋" w:cs="Arial"/>
                <w:spacing w:val="20"/>
                <w:sz w:val="24"/>
              </w:rPr>
            </w:pPr>
          </w:p>
        </w:tc>
        <w:tc>
          <w:tcPr>
            <w:tcW w:w="162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719" w:type="dxa"/>
            <w:vAlign w:val="center"/>
          </w:tcPr>
          <w:p w:rsidR="009B618A" w:rsidRDefault="009B618A">
            <w:pPr>
              <w:snapToGrid w:val="0"/>
              <w:spacing w:line="300" w:lineRule="auto"/>
              <w:jc w:val="center"/>
              <w:rPr>
                <w:rFonts w:ascii="仿宋" w:eastAsia="仿宋" w:hAnsi="仿宋" w:cs="Arial"/>
                <w:spacing w:val="20"/>
                <w:sz w:val="24"/>
              </w:rPr>
            </w:pPr>
          </w:p>
        </w:tc>
      </w:tr>
      <w:tr w:rsidR="009B618A">
        <w:trPr>
          <w:trHeight w:val="400"/>
        </w:trPr>
        <w:tc>
          <w:tcPr>
            <w:tcW w:w="648"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440" w:type="dxa"/>
            <w:vAlign w:val="center"/>
          </w:tcPr>
          <w:p w:rsidR="009B618A" w:rsidRDefault="009B618A">
            <w:pPr>
              <w:snapToGrid w:val="0"/>
              <w:spacing w:line="300" w:lineRule="auto"/>
              <w:jc w:val="center"/>
              <w:rPr>
                <w:rFonts w:ascii="仿宋" w:eastAsia="仿宋" w:hAnsi="仿宋" w:cs="Arial"/>
                <w:spacing w:val="20"/>
                <w:sz w:val="24"/>
              </w:rPr>
            </w:pPr>
          </w:p>
        </w:tc>
        <w:tc>
          <w:tcPr>
            <w:tcW w:w="162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719" w:type="dxa"/>
            <w:vAlign w:val="center"/>
          </w:tcPr>
          <w:p w:rsidR="009B618A" w:rsidRDefault="009B618A">
            <w:pPr>
              <w:snapToGrid w:val="0"/>
              <w:spacing w:line="300" w:lineRule="auto"/>
              <w:jc w:val="center"/>
              <w:rPr>
                <w:rFonts w:ascii="仿宋" w:eastAsia="仿宋" w:hAnsi="仿宋" w:cs="Arial"/>
                <w:spacing w:val="20"/>
                <w:sz w:val="24"/>
              </w:rPr>
            </w:pPr>
          </w:p>
        </w:tc>
      </w:tr>
      <w:tr w:rsidR="009B618A">
        <w:trPr>
          <w:trHeight w:val="400"/>
        </w:trPr>
        <w:tc>
          <w:tcPr>
            <w:tcW w:w="648"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440" w:type="dxa"/>
            <w:vAlign w:val="center"/>
          </w:tcPr>
          <w:p w:rsidR="009B618A" w:rsidRDefault="009B618A">
            <w:pPr>
              <w:snapToGrid w:val="0"/>
              <w:spacing w:line="300" w:lineRule="auto"/>
              <w:jc w:val="center"/>
              <w:rPr>
                <w:rFonts w:ascii="仿宋" w:eastAsia="仿宋" w:hAnsi="仿宋" w:cs="Arial"/>
                <w:spacing w:val="20"/>
                <w:sz w:val="24"/>
              </w:rPr>
            </w:pPr>
          </w:p>
        </w:tc>
        <w:tc>
          <w:tcPr>
            <w:tcW w:w="162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719" w:type="dxa"/>
            <w:vAlign w:val="center"/>
          </w:tcPr>
          <w:p w:rsidR="009B618A" w:rsidRDefault="009B618A">
            <w:pPr>
              <w:snapToGrid w:val="0"/>
              <w:spacing w:line="300" w:lineRule="auto"/>
              <w:jc w:val="center"/>
              <w:rPr>
                <w:rFonts w:ascii="仿宋" w:eastAsia="仿宋" w:hAnsi="仿宋" w:cs="Arial"/>
                <w:spacing w:val="20"/>
                <w:sz w:val="24"/>
              </w:rPr>
            </w:pPr>
          </w:p>
        </w:tc>
      </w:tr>
      <w:tr w:rsidR="009B618A">
        <w:trPr>
          <w:trHeight w:val="400"/>
        </w:trPr>
        <w:tc>
          <w:tcPr>
            <w:tcW w:w="648"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440" w:type="dxa"/>
            <w:vAlign w:val="center"/>
          </w:tcPr>
          <w:p w:rsidR="009B618A" w:rsidRDefault="009B618A">
            <w:pPr>
              <w:snapToGrid w:val="0"/>
              <w:spacing w:line="300" w:lineRule="auto"/>
              <w:jc w:val="center"/>
              <w:rPr>
                <w:rFonts w:ascii="仿宋" w:eastAsia="仿宋" w:hAnsi="仿宋" w:cs="Arial"/>
                <w:spacing w:val="20"/>
                <w:sz w:val="24"/>
              </w:rPr>
            </w:pPr>
          </w:p>
        </w:tc>
        <w:tc>
          <w:tcPr>
            <w:tcW w:w="162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719" w:type="dxa"/>
            <w:vAlign w:val="center"/>
          </w:tcPr>
          <w:p w:rsidR="009B618A" w:rsidRDefault="009B618A">
            <w:pPr>
              <w:snapToGrid w:val="0"/>
              <w:spacing w:line="300" w:lineRule="auto"/>
              <w:jc w:val="center"/>
              <w:rPr>
                <w:rFonts w:ascii="仿宋" w:eastAsia="仿宋" w:hAnsi="仿宋" w:cs="Arial"/>
                <w:spacing w:val="20"/>
                <w:sz w:val="24"/>
              </w:rPr>
            </w:pPr>
          </w:p>
        </w:tc>
      </w:tr>
      <w:tr w:rsidR="009B618A">
        <w:trPr>
          <w:trHeight w:val="400"/>
        </w:trPr>
        <w:tc>
          <w:tcPr>
            <w:tcW w:w="648"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440" w:type="dxa"/>
            <w:vAlign w:val="center"/>
          </w:tcPr>
          <w:p w:rsidR="009B618A" w:rsidRDefault="009B618A">
            <w:pPr>
              <w:snapToGrid w:val="0"/>
              <w:spacing w:line="300" w:lineRule="auto"/>
              <w:jc w:val="center"/>
              <w:rPr>
                <w:rFonts w:ascii="仿宋" w:eastAsia="仿宋" w:hAnsi="仿宋" w:cs="Arial"/>
                <w:spacing w:val="20"/>
                <w:sz w:val="24"/>
              </w:rPr>
            </w:pPr>
          </w:p>
        </w:tc>
        <w:tc>
          <w:tcPr>
            <w:tcW w:w="162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719" w:type="dxa"/>
            <w:vAlign w:val="center"/>
          </w:tcPr>
          <w:p w:rsidR="009B618A" w:rsidRDefault="009B618A">
            <w:pPr>
              <w:snapToGrid w:val="0"/>
              <w:spacing w:line="300" w:lineRule="auto"/>
              <w:jc w:val="center"/>
              <w:rPr>
                <w:rFonts w:ascii="仿宋" w:eastAsia="仿宋" w:hAnsi="仿宋" w:cs="Arial"/>
                <w:spacing w:val="20"/>
                <w:sz w:val="24"/>
              </w:rPr>
            </w:pPr>
          </w:p>
        </w:tc>
      </w:tr>
      <w:tr w:rsidR="009B618A">
        <w:trPr>
          <w:trHeight w:val="400"/>
        </w:trPr>
        <w:tc>
          <w:tcPr>
            <w:tcW w:w="648"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440" w:type="dxa"/>
            <w:vAlign w:val="center"/>
          </w:tcPr>
          <w:p w:rsidR="009B618A" w:rsidRDefault="009B618A">
            <w:pPr>
              <w:snapToGrid w:val="0"/>
              <w:spacing w:line="300" w:lineRule="auto"/>
              <w:jc w:val="center"/>
              <w:rPr>
                <w:rFonts w:ascii="仿宋" w:eastAsia="仿宋" w:hAnsi="仿宋" w:cs="Arial"/>
                <w:spacing w:val="20"/>
                <w:sz w:val="24"/>
              </w:rPr>
            </w:pPr>
          </w:p>
        </w:tc>
        <w:tc>
          <w:tcPr>
            <w:tcW w:w="162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108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900" w:type="dxa"/>
            <w:vAlign w:val="center"/>
          </w:tcPr>
          <w:p w:rsidR="009B618A" w:rsidRDefault="009B618A">
            <w:pPr>
              <w:snapToGrid w:val="0"/>
              <w:spacing w:line="300" w:lineRule="auto"/>
              <w:jc w:val="center"/>
              <w:rPr>
                <w:rFonts w:ascii="仿宋" w:eastAsia="仿宋" w:hAnsi="仿宋" w:cs="Arial"/>
                <w:spacing w:val="20"/>
                <w:sz w:val="24"/>
              </w:rPr>
            </w:pPr>
          </w:p>
        </w:tc>
        <w:tc>
          <w:tcPr>
            <w:tcW w:w="719" w:type="dxa"/>
            <w:vAlign w:val="center"/>
          </w:tcPr>
          <w:p w:rsidR="009B618A" w:rsidRDefault="009B618A">
            <w:pPr>
              <w:snapToGrid w:val="0"/>
              <w:spacing w:line="300" w:lineRule="auto"/>
              <w:jc w:val="center"/>
              <w:rPr>
                <w:rFonts w:ascii="仿宋" w:eastAsia="仿宋" w:hAnsi="仿宋" w:cs="Arial"/>
                <w:spacing w:val="20"/>
                <w:sz w:val="24"/>
              </w:rPr>
            </w:pPr>
          </w:p>
        </w:tc>
      </w:tr>
    </w:tbl>
    <w:p w:rsidR="009B618A" w:rsidRDefault="00D276AC">
      <w:pPr>
        <w:snapToGrid w:val="0"/>
        <w:spacing w:line="300" w:lineRule="auto"/>
        <w:rPr>
          <w:rFonts w:ascii="仿宋" w:eastAsia="仿宋" w:hAnsi="仿宋" w:cs="Arial"/>
          <w:sz w:val="24"/>
        </w:rPr>
      </w:pPr>
      <w:r>
        <w:rPr>
          <w:rFonts w:ascii="仿宋" w:eastAsia="仿宋" w:hAnsi="仿宋" w:cs="Arial"/>
          <w:sz w:val="24"/>
        </w:rPr>
        <w:t>填表说明：</w:t>
      </w:r>
    </w:p>
    <w:p w:rsidR="009B618A" w:rsidRDefault="00D276AC">
      <w:pPr>
        <w:numPr>
          <w:ilvl w:val="0"/>
          <w:numId w:val="3"/>
        </w:numPr>
        <w:snapToGrid w:val="0"/>
        <w:spacing w:line="300" w:lineRule="auto"/>
        <w:rPr>
          <w:rFonts w:ascii="仿宋" w:eastAsia="仿宋" w:hAnsi="仿宋" w:cs="Arial"/>
          <w:sz w:val="24"/>
        </w:rPr>
      </w:pPr>
      <w:r>
        <w:rPr>
          <w:rFonts w:ascii="仿宋" w:eastAsia="仿宋" w:hAnsi="仿宋" w:cs="Arial"/>
          <w:sz w:val="24"/>
        </w:rPr>
        <w:t>此表不提供，可视为无业绩。</w:t>
      </w:r>
    </w:p>
    <w:p w:rsidR="009B618A" w:rsidRDefault="00D276AC">
      <w:pPr>
        <w:numPr>
          <w:ilvl w:val="0"/>
          <w:numId w:val="3"/>
        </w:numPr>
        <w:snapToGrid w:val="0"/>
        <w:spacing w:line="300" w:lineRule="auto"/>
        <w:rPr>
          <w:rFonts w:ascii="仿宋" w:eastAsia="仿宋" w:hAnsi="仿宋" w:cs="Arial"/>
          <w:sz w:val="24"/>
        </w:rPr>
      </w:pPr>
      <w:r>
        <w:rPr>
          <w:rFonts w:ascii="仿宋" w:eastAsia="仿宋" w:hAnsi="仿宋" w:cs="Arial"/>
          <w:sz w:val="24"/>
        </w:rPr>
        <w:t>此表仅提供了格式，表格不够可自行增加。</w:t>
      </w:r>
    </w:p>
    <w:p w:rsidR="009B618A" w:rsidRDefault="00D276AC">
      <w:pPr>
        <w:numPr>
          <w:ilvl w:val="0"/>
          <w:numId w:val="3"/>
        </w:numPr>
        <w:snapToGrid w:val="0"/>
        <w:spacing w:line="300" w:lineRule="auto"/>
        <w:rPr>
          <w:rFonts w:ascii="仿宋" w:eastAsia="仿宋" w:hAnsi="仿宋" w:cs="Arial"/>
          <w:sz w:val="24"/>
        </w:rPr>
      </w:pPr>
      <w:r>
        <w:rPr>
          <w:rFonts w:ascii="仿宋" w:eastAsia="仿宋" w:hAnsi="仿宋" w:cs="Arial"/>
          <w:sz w:val="24"/>
        </w:rPr>
        <w:t>表后附合同</w:t>
      </w:r>
      <w:r>
        <w:rPr>
          <w:rFonts w:ascii="仿宋" w:eastAsia="仿宋" w:hAnsi="仿宋" w:cs="Arial" w:hint="eastAsia"/>
          <w:sz w:val="24"/>
        </w:rPr>
        <w:t>或中标通知书</w:t>
      </w:r>
      <w:r>
        <w:rPr>
          <w:rFonts w:ascii="仿宋" w:eastAsia="仿宋" w:hAnsi="仿宋" w:cs="Arial"/>
          <w:sz w:val="24"/>
        </w:rPr>
        <w:t>等相关证明材料。</w:t>
      </w:r>
    </w:p>
    <w:p w:rsidR="009B618A" w:rsidRDefault="009B618A">
      <w:pPr>
        <w:snapToGrid w:val="0"/>
        <w:spacing w:line="300" w:lineRule="auto"/>
        <w:rPr>
          <w:rFonts w:ascii="仿宋" w:eastAsia="仿宋" w:hAnsi="仿宋" w:cs="Arial"/>
          <w:sz w:val="24"/>
        </w:rPr>
      </w:pPr>
    </w:p>
    <w:p w:rsidR="009B618A" w:rsidRDefault="00D276AC">
      <w:pPr>
        <w:snapToGrid w:val="0"/>
        <w:spacing w:line="300" w:lineRule="auto"/>
        <w:rPr>
          <w:rFonts w:ascii="仿宋" w:eastAsia="仿宋" w:hAnsi="仿宋" w:cs="Arial"/>
          <w:spacing w:val="20"/>
          <w:sz w:val="24"/>
          <w:u w:val="single"/>
        </w:rPr>
      </w:pPr>
      <w:r>
        <w:rPr>
          <w:rFonts w:ascii="仿宋" w:eastAsia="仿宋" w:hAnsi="仿宋" w:cs="Arial"/>
          <w:sz w:val="24"/>
        </w:rPr>
        <w:t>供应商</w:t>
      </w:r>
      <w:r>
        <w:rPr>
          <w:rFonts w:ascii="仿宋" w:eastAsia="仿宋" w:hAnsi="仿宋" w:cs="Arial" w:hint="eastAsia"/>
          <w:sz w:val="24"/>
        </w:rPr>
        <w:t>名</w:t>
      </w:r>
      <w:r>
        <w:rPr>
          <w:rFonts w:ascii="仿宋" w:eastAsia="仿宋" w:hAnsi="仿宋" w:cs="Arial"/>
          <w:sz w:val="24"/>
        </w:rPr>
        <w:t>称（</w:t>
      </w:r>
      <w:r>
        <w:rPr>
          <w:rFonts w:ascii="仿宋" w:eastAsia="仿宋" w:hAnsi="仿宋" w:cs="Arial" w:hint="eastAsia"/>
          <w:sz w:val="24"/>
        </w:rPr>
        <w:t>盖单位公章或CA章</w:t>
      </w:r>
      <w:r>
        <w:rPr>
          <w:rFonts w:ascii="仿宋" w:eastAsia="仿宋" w:hAnsi="仿宋" w:cs="Arial"/>
          <w:sz w:val="24"/>
        </w:rPr>
        <w:t>）：</w:t>
      </w:r>
    </w:p>
    <w:p w:rsidR="009B618A" w:rsidRDefault="00D276AC">
      <w:pPr>
        <w:snapToGrid w:val="0"/>
        <w:spacing w:line="300" w:lineRule="auto"/>
        <w:rPr>
          <w:rFonts w:ascii="仿宋" w:eastAsia="仿宋" w:hAnsi="仿宋" w:cs="Arial"/>
          <w:spacing w:val="20"/>
          <w:sz w:val="24"/>
          <w:u w:val="single"/>
        </w:rPr>
      </w:pPr>
      <w:r>
        <w:rPr>
          <w:rFonts w:ascii="仿宋" w:eastAsia="仿宋" w:hAnsi="仿宋" w:cs="Arial" w:hint="eastAsia"/>
          <w:sz w:val="24"/>
        </w:rPr>
        <w:t>法定代表人或授权代表</w:t>
      </w:r>
      <w:r>
        <w:rPr>
          <w:rFonts w:ascii="仿宋" w:eastAsia="仿宋" w:hAnsi="仿宋" w:cs="Arial"/>
          <w:sz w:val="24"/>
        </w:rPr>
        <w:t>（签字或盖章</w:t>
      </w:r>
      <w:r>
        <w:rPr>
          <w:rFonts w:ascii="仿宋" w:eastAsia="仿宋" w:hAnsi="仿宋" w:cs="Arial" w:hint="eastAsia"/>
          <w:sz w:val="24"/>
        </w:rPr>
        <w:t>或CA章</w:t>
      </w:r>
      <w:r>
        <w:rPr>
          <w:rFonts w:ascii="仿宋" w:eastAsia="仿宋" w:hAnsi="仿宋" w:cs="Arial"/>
          <w:sz w:val="24"/>
        </w:rPr>
        <w:t>）：</w:t>
      </w:r>
    </w:p>
    <w:p w:rsidR="009B618A" w:rsidRDefault="00D276AC">
      <w:pPr>
        <w:snapToGrid w:val="0"/>
        <w:spacing w:line="300" w:lineRule="auto"/>
        <w:rPr>
          <w:rFonts w:ascii="仿宋" w:eastAsia="仿宋" w:hAnsi="仿宋" w:cs="Arial"/>
          <w:spacing w:val="20"/>
          <w:sz w:val="24"/>
        </w:rPr>
      </w:pPr>
      <w:r>
        <w:rPr>
          <w:rFonts w:ascii="仿宋" w:eastAsia="仿宋" w:hAnsi="仿宋" w:cs="Arial"/>
          <w:spacing w:val="20"/>
          <w:sz w:val="24"/>
        </w:rPr>
        <w:t>日期：</w:t>
      </w:r>
      <w:r>
        <w:rPr>
          <w:rFonts w:ascii="仿宋" w:eastAsia="仿宋" w:hAnsi="仿宋" w:cs="Arial"/>
          <w:sz w:val="24"/>
        </w:rPr>
        <w:t xml:space="preserve">   年  月  日</w:t>
      </w:r>
    </w:p>
    <w:p w:rsidR="009B618A" w:rsidRDefault="009B618A">
      <w:pPr>
        <w:spacing w:line="360" w:lineRule="auto"/>
        <w:ind w:leftChars="2200" w:left="4620"/>
        <w:rPr>
          <w:rFonts w:ascii="仿宋" w:eastAsia="仿宋" w:hAnsi="仿宋"/>
          <w:sz w:val="24"/>
        </w:rPr>
      </w:pPr>
    </w:p>
    <w:p w:rsidR="009B618A" w:rsidRDefault="009B618A">
      <w:pPr>
        <w:spacing w:line="360" w:lineRule="auto"/>
        <w:jc w:val="center"/>
        <w:rPr>
          <w:rFonts w:ascii="仿宋_GB2312" w:eastAsia="仿宋_GB2312" w:hAnsi="仿宋" w:cs="仿宋_GB2312"/>
          <w:b/>
          <w:bCs/>
          <w:sz w:val="24"/>
        </w:rPr>
      </w:pPr>
    </w:p>
    <w:p w:rsidR="009B618A" w:rsidRDefault="009B618A">
      <w:pPr>
        <w:spacing w:line="360" w:lineRule="auto"/>
        <w:jc w:val="center"/>
        <w:rPr>
          <w:rFonts w:ascii="仿宋_GB2312" w:eastAsia="仿宋_GB2312" w:hAnsi="仿宋" w:cs="仿宋_GB2312"/>
          <w:b/>
          <w:bCs/>
          <w:sz w:val="24"/>
        </w:rPr>
        <w:sectPr w:rsidR="009B618A" w:rsidSect="00000868">
          <w:footerReference w:type="default" r:id="rId14"/>
          <w:footerReference w:type="first" r:id="rId15"/>
          <w:pgSz w:w="11906" w:h="16838"/>
          <w:pgMar w:top="1670" w:right="1418" w:bottom="1247" w:left="1418" w:header="426" w:footer="992" w:gutter="0"/>
          <w:cols w:space="720"/>
          <w:docGrid w:linePitch="312"/>
        </w:sectPr>
      </w:pPr>
    </w:p>
    <w:p w:rsidR="009B618A" w:rsidRDefault="00D276AC">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报价文件部分</w:t>
      </w:r>
    </w:p>
    <w:p w:rsidR="009B618A" w:rsidRDefault="00D276AC">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9B618A" w:rsidRDefault="009B618A">
      <w:pPr>
        <w:spacing w:line="360" w:lineRule="auto"/>
        <w:jc w:val="center"/>
        <w:outlineLvl w:val="0"/>
        <w:rPr>
          <w:rFonts w:ascii="仿宋_GB2312" w:eastAsia="仿宋_GB2312" w:hAnsi="仿宋" w:cs="仿宋_GB2312"/>
          <w:b/>
          <w:kern w:val="0"/>
          <w:sz w:val="36"/>
          <w:szCs w:val="36"/>
        </w:rPr>
      </w:pPr>
    </w:p>
    <w:p w:rsidR="009B618A" w:rsidRDefault="00D276AC">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1）开标一览表（报价表）</w:t>
      </w:r>
      <w:r>
        <w:rPr>
          <w:rFonts w:ascii="仿宋_GB2312" w:eastAsia="仿宋_GB2312" w:hAnsi="仿宋" w:cs="仿宋_GB2312"/>
          <w:sz w:val="24"/>
        </w:rPr>
        <w:t>……</w:t>
      </w:r>
      <w:r>
        <w:rPr>
          <w:rFonts w:ascii="仿宋_GB2312" w:eastAsia="仿宋_GB2312" w:hAnsi="仿宋" w:cs="仿宋_GB2312" w:hint="eastAsia"/>
          <w:sz w:val="24"/>
        </w:rPr>
        <w:t>…………………………………………………（页码）</w:t>
      </w:r>
    </w:p>
    <w:p w:rsidR="009B618A" w:rsidRDefault="00D276AC">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2）中小企业声明函</w:t>
      </w:r>
      <w:r>
        <w:rPr>
          <w:rFonts w:ascii="仿宋_GB2312" w:eastAsia="仿宋_GB2312" w:hAnsi="仿宋" w:cs="仿宋_GB2312"/>
          <w:sz w:val="24"/>
        </w:rPr>
        <w:t>……</w:t>
      </w:r>
      <w:r>
        <w:rPr>
          <w:rFonts w:ascii="仿宋_GB2312" w:eastAsia="仿宋_GB2312" w:hAnsi="仿宋" w:cs="仿宋_GB2312" w:hint="eastAsia"/>
          <w:sz w:val="24"/>
        </w:rPr>
        <w:t>…………………………………………………………（页码）</w:t>
      </w: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snapToGrid w:val="0"/>
        <w:spacing w:line="360" w:lineRule="auto"/>
        <w:ind w:right="480"/>
        <w:jc w:val="center"/>
        <w:rPr>
          <w:rFonts w:ascii="仿宋_GB2312" w:eastAsia="仿宋_GB2312" w:hAnsi="仿宋" w:cs="仿宋_GB2312"/>
          <w:b/>
          <w:kern w:val="0"/>
          <w:sz w:val="32"/>
          <w:szCs w:val="32"/>
        </w:rPr>
      </w:pPr>
    </w:p>
    <w:p w:rsidR="009B618A" w:rsidRDefault="009B618A">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9B618A" w:rsidSect="00000868">
          <w:footerReference w:type="default" r:id="rId16"/>
          <w:headerReference w:type="first" r:id="rId17"/>
          <w:footerReference w:type="first" r:id="rId18"/>
          <w:pgSz w:w="11906" w:h="16838"/>
          <w:pgMar w:top="1276" w:right="1418" w:bottom="1247" w:left="1418" w:header="284" w:footer="992" w:gutter="0"/>
          <w:cols w:space="720"/>
          <w:docGrid w:linePitch="312"/>
        </w:sectPr>
      </w:pPr>
    </w:p>
    <w:p w:rsidR="009B618A" w:rsidRDefault="00D276AC">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Pr>
          <w:rFonts w:ascii="仿宋_GB2312" w:eastAsia="仿宋_GB2312" w:hAnsi="仿宋" w:cs="仿宋_GB2312" w:hint="eastAsia"/>
          <w:kern w:val="2"/>
          <w:sz w:val="32"/>
          <w:szCs w:val="32"/>
        </w:rPr>
        <w:lastRenderedPageBreak/>
        <w:t>一、开标一览表（报价表）</w:t>
      </w:r>
    </w:p>
    <w:p w:rsidR="009B618A" w:rsidRDefault="00D276AC">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9B618A" w:rsidRDefault="00D276AC">
      <w:pPr>
        <w:snapToGrid w:val="0"/>
        <w:spacing w:line="360" w:lineRule="auto"/>
        <w:ind w:firstLine="482"/>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_GB2312" w:eastAsia="仿宋_GB2312" w:hAnsi="仿宋" w:cs="仿宋_GB2312" w:hint="eastAsia"/>
          <w:sz w:val="24"/>
        </w:rPr>
        <w:t>（项目名称）</w:t>
      </w:r>
      <w:r>
        <w:rPr>
          <w:rFonts w:ascii="仿宋_GB2312" w:eastAsia="仿宋_GB2312" w:hAnsi="仿宋" w:cs="仿宋_GB2312" w:hint="eastAsia"/>
          <w:kern w:val="0"/>
          <w:sz w:val="24"/>
          <w:lang w:val="zh-CN"/>
        </w:rPr>
        <w:t>【招标编号：</w:t>
      </w:r>
      <w:r>
        <w:rPr>
          <w:rFonts w:ascii="仿宋_GB2312" w:eastAsia="仿宋_GB2312" w:hAnsi="仿宋" w:hint="eastAsia"/>
          <w:sz w:val="24"/>
        </w:rPr>
        <w:t>（采购编号）</w:t>
      </w:r>
      <w:r>
        <w:rPr>
          <w:rFonts w:ascii="仿宋_GB2312" w:eastAsia="仿宋_GB2312" w:hAnsi="仿宋" w:cs="仿宋_GB2312" w:hint="eastAsia"/>
          <w:sz w:val="24"/>
        </w:rPr>
        <w:t>】的实施</w:t>
      </w:r>
      <w:r>
        <w:rPr>
          <w:rFonts w:ascii="仿宋_GB2312" w:eastAsia="仿宋_GB2312" w:hAnsi="仿宋" w:cs="仿宋_GB2312" w:hint="eastAsia"/>
          <w:kern w:val="0"/>
          <w:sz w:val="24"/>
          <w:lang w:val="zh-CN"/>
        </w:rPr>
        <w:t>。</w:t>
      </w:r>
    </w:p>
    <w:p w:rsidR="009B618A" w:rsidRDefault="00D276AC">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开标一览表（报价表）</w:t>
      </w:r>
      <w:r>
        <w:rPr>
          <w:rFonts w:ascii="仿宋_GB2312" w:eastAsia="仿宋_GB2312"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9B618A">
        <w:trPr>
          <w:trHeight w:val="1373"/>
        </w:trPr>
        <w:tc>
          <w:tcPr>
            <w:tcW w:w="534" w:type="dxa"/>
            <w:vAlign w:val="center"/>
          </w:tcPr>
          <w:p w:rsidR="009B618A" w:rsidRDefault="00D276AC">
            <w:pPr>
              <w:spacing w:line="360" w:lineRule="auto"/>
              <w:jc w:val="center"/>
              <w:rPr>
                <w:rFonts w:ascii="仿宋_GB2312" w:eastAsia="仿宋_GB2312" w:hAnsi="仿宋" w:cs="仿宋_GB2312"/>
                <w:b/>
                <w:sz w:val="24"/>
              </w:rPr>
            </w:pPr>
            <w:r>
              <w:rPr>
                <w:rFonts w:ascii="仿宋_GB2312" w:eastAsia="仿宋_GB2312" w:hAnsi="仿宋" w:hint="eastAsia"/>
                <w:b/>
                <w:sz w:val="24"/>
              </w:rPr>
              <w:t>序号</w:t>
            </w:r>
          </w:p>
        </w:tc>
        <w:tc>
          <w:tcPr>
            <w:tcW w:w="1417" w:type="dxa"/>
            <w:vAlign w:val="center"/>
          </w:tcPr>
          <w:p w:rsidR="009B618A" w:rsidRDefault="00D276AC">
            <w:pPr>
              <w:spacing w:line="360" w:lineRule="auto"/>
              <w:jc w:val="center"/>
              <w:rPr>
                <w:rFonts w:ascii="仿宋_GB2312" w:eastAsia="仿宋_GB2312" w:hAnsi="仿宋" w:cs="仿宋_GB2312"/>
                <w:b/>
                <w:sz w:val="24"/>
              </w:rPr>
            </w:pPr>
            <w:r>
              <w:rPr>
                <w:rFonts w:ascii="仿宋_GB2312" w:eastAsia="仿宋_GB2312" w:hAnsi="仿宋" w:hint="eastAsia"/>
                <w:b/>
                <w:sz w:val="24"/>
              </w:rPr>
              <w:t>名称</w:t>
            </w:r>
          </w:p>
        </w:tc>
        <w:tc>
          <w:tcPr>
            <w:tcW w:w="1843" w:type="dxa"/>
          </w:tcPr>
          <w:p w:rsidR="009B618A" w:rsidRDefault="009B618A">
            <w:pPr>
              <w:spacing w:line="360" w:lineRule="auto"/>
              <w:jc w:val="center"/>
              <w:rPr>
                <w:rFonts w:ascii="仿宋_GB2312" w:eastAsia="仿宋_GB2312" w:hAnsi="仿宋"/>
                <w:b/>
                <w:sz w:val="24"/>
              </w:rPr>
            </w:pPr>
          </w:p>
          <w:p w:rsidR="009B618A" w:rsidRDefault="00D276AC">
            <w:pPr>
              <w:spacing w:line="360" w:lineRule="auto"/>
              <w:jc w:val="center"/>
              <w:rPr>
                <w:rFonts w:ascii="仿宋_GB2312" w:eastAsia="仿宋_GB2312" w:hAnsi="仿宋" w:cs="仿宋_GB2312"/>
                <w:b/>
                <w:sz w:val="24"/>
              </w:rPr>
            </w:pPr>
            <w:r>
              <w:rPr>
                <w:rFonts w:ascii="仿宋_GB2312" w:eastAsia="仿宋_GB2312" w:hAnsi="仿宋" w:hint="eastAsia"/>
                <w:b/>
                <w:sz w:val="24"/>
              </w:rPr>
              <w:t>品牌（如果有）</w:t>
            </w:r>
          </w:p>
        </w:tc>
        <w:tc>
          <w:tcPr>
            <w:tcW w:w="3118" w:type="dxa"/>
            <w:vAlign w:val="center"/>
          </w:tcPr>
          <w:p w:rsidR="009B618A" w:rsidRDefault="00D276AC">
            <w:pPr>
              <w:spacing w:line="360" w:lineRule="auto"/>
              <w:jc w:val="center"/>
              <w:rPr>
                <w:rFonts w:ascii="仿宋_GB2312" w:eastAsia="仿宋_GB2312" w:hAnsi="仿宋" w:cs="仿宋_GB2312"/>
                <w:b/>
                <w:sz w:val="24"/>
              </w:rPr>
            </w:pPr>
            <w:r>
              <w:rPr>
                <w:rFonts w:ascii="仿宋_GB2312" w:eastAsia="仿宋_GB2312" w:hAnsi="仿宋" w:hint="eastAsia"/>
                <w:b/>
                <w:sz w:val="24"/>
              </w:rPr>
              <w:t>规格型号（或具体服务）</w:t>
            </w:r>
          </w:p>
        </w:tc>
        <w:tc>
          <w:tcPr>
            <w:tcW w:w="993" w:type="dxa"/>
            <w:vAlign w:val="center"/>
          </w:tcPr>
          <w:p w:rsidR="009B618A" w:rsidRDefault="00D276AC">
            <w:pPr>
              <w:spacing w:line="360" w:lineRule="auto"/>
              <w:jc w:val="center"/>
              <w:rPr>
                <w:rFonts w:ascii="仿宋_GB2312" w:eastAsia="仿宋_GB2312" w:hAnsi="仿宋" w:cs="仿宋_GB2312"/>
                <w:b/>
                <w:sz w:val="24"/>
              </w:rPr>
            </w:pPr>
            <w:r>
              <w:rPr>
                <w:rFonts w:ascii="仿宋_GB2312" w:eastAsia="仿宋_GB2312" w:hAnsi="仿宋" w:hint="eastAsia"/>
                <w:b/>
                <w:sz w:val="24"/>
              </w:rPr>
              <w:t>数量</w:t>
            </w:r>
          </w:p>
        </w:tc>
        <w:tc>
          <w:tcPr>
            <w:tcW w:w="1559" w:type="dxa"/>
            <w:vAlign w:val="center"/>
          </w:tcPr>
          <w:p w:rsidR="009B618A" w:rsidRDefault="00D276AC">
            <w:pPr>
              <w:spacing w:line="360" w:lineRule="auto"/>
              <w:jc w:val="center"/>
              <w:rPr>
                <w:rFonts w:ascii="仿宋_GB2312" w:eastAsia="仿宋_GB2312" w:hAnsi="仿宋" w:cs="仿宋_GB2312"/>
                <w:b/>
                <w:sz w:val="24"/>
              </w:rPr>
            </w:pPr>
            <w:r>
              <w:rPr>
                <w:rFonts w:ascii="仿宋_GB2312" w:eastAsia="仿宋_GB2312" w:hAnsi="仿宋" w:hint="eastAsia"/>
                <w:b/>
                <w:sz w:val="24"/>
              </w:rPr>
              <w:t>单价</w:t>
            </w:r>
          </w:p>
        </w:tc>
        <w:tc>
          <w:tcPr>
            <w:tcW w:w="1984" w:type="dxa"/>
            <w:vAlign w:val="center"/>
          </w:tcPr>
          <w:p w:rsidR="009B618A" w:rsidRDefault="00D276AC">
            <w:pPr>
              <w:spacing w:line="360" w:lineRule="auto"/>
              <w:jc w:val="center"/>
              <w:rPr>
                <w:rFonts w:ascii="仿宋_GB2312" w:eastAsia="仿宋_GB2312" w:hAnsi="仿宋" w:cs="仿宋_GB2312"/>
                <w:b/>
                <w:sz w:val="24"/>
              </w:rPr>
            </w:pPr>
            <w:r>
              <w:rPr>
                <w:rFonts w:ascii="仿宋_GB2312" w:eastAsia="仿宋_GB2312" w:hAnsi="仿宋" w:hint="eastAsia"/>
                <w:b/>
                <w:sz w:val="24"/>
              </w:rPr>
              <w:t>总价</w:t>
            </w:r>
          </w:p>
        </w:tc>
        <w:tc>
          <w:tcPr>
            <w:tcW w:w="3119" w:type="dxa"/>
            <w:vAlign w:val="center"/>
          </w:tcPr>
          <w:p w:rsidR="009B618A" w:rsidRDefault="009B618A">
            <w:pPr>
              <w:spacing w:line="360" w:lineRule="auto"/>
              <w:jc w:val="center"/>
              <w:rPr>
                <w:rFonts w:ascii="仿宋_GB2312" w:eastAsia="仿宋_GB2312" w:hAnsi="仿宋"/>
                <w:b/>
                <w:sz w:val="24"/>
              </w:rPr>
            </w:pPr>
          </w:p>
          <w:p w:rsidR="009B618A" w:rsidRDefault="00D276AC">
            <w:pPr>
              <w:spacing w:line="360" w:lineRule="auto"/>
              <w:jc w:val="center"/>
              <w:rPr>
                <w:rFonts w:ascii="仿宋_GB2312" w:eastAsia="仿宋_GB2312" w:hAnsi="仿宋" w:cs="仿宋_GB2312"/>
                <w:b/>
                <w:sz w:val="24"/>
              </w:rPr>
            </w:pPr>
            <w:r>
              <w:rPr>
                <w:rFonts w:ascii="仿宋_GB2312" w:eastAsia="仿宋_GB2312" w:hAnsi="仿宋" w:hint="eastAsia"/>
                <w:b/>
                <w:sz w:val="24"/>
              </w:rPr>
              <w:t>服务要求（年限）</w:t>
            </w:r>
          </w:p>
          <w:p w:rsidR="009B618A" w:rsidRDefault="009B618A">
            <w:pPr>
              <w:spacing w:line="360" w:lineRule="auto"/>
              <w:jc w:val="center"/>
              <w:rPr>
                <w:rFonts w:ascii="仿宋_GB2312" w:eastAsia="仿宋_GB2312" w:hAnsi="仿宋"/>
                <w:b/>
                <w:sz w:val="24"/>
              </w:rPr>
            </w:pPr>
          </w:p>
        </w:tc>
      </w:tr>
      <w:tr w:rsidR="009B618A">
        <w:trPr>
          <w:trHeight w:val="441"/>
        </w:trPr>
        <w:tc>
          <w:tcPr>
            <w:tcW w:w="534" w:type="dxa"/>
            <w:vAlign w:val="center"/>
          </w:tcPr>
          <w:p w:rsidR="009B618A" w:rsidRDefault="00D276AC">
            <w:pPr>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1417" w:type="dxa"/>
            <w:vAlign w:val="center"/>
          </w:tcPr>
          <w:p w:rsidR="009B618A" w:rsidRDefault="009B618A">
            <w:pPr>
              <w:snapToGrid w:val="0"/>
              <w:spacing w:line="360" w:lineRule="auto"/>
              <w:jc w:val="center"/>
              <w:rPr>
                <w:rFonts w:ascii="仿宋_GB2312" w:eastAsia="仿宋_GB2312" w:hAnsi="仿宋" w:cs="仿宋_GB2312"/>
                <w:sz w:val="24"/>
              </w:rPr>
            </w:pPr>
          </w:p>
        </w:tc>
        <w:tc>
          <w:tcPr>
            <w:tcW w:w="1843" w:type="dxa"/>
            <w:vAlign w:val="center"/>
          </w:tcPr>
          <w:p w:rsidR="009B618A" w:rsidRDefault="009B618A">
            <w:pPr>
              <w:snapToGrid w:val="0"/>
              <w:spacing w:line="360" w:lineRule="auto"/>
              <w:jc w:val="center"/>
              <w:rPr>
                <w:rFonts w:ascii="仿宋_GB2312" w:eastAsia="仿宋_GB2312" w:hAnsi="仿宋" w:cs="仿宋_GB2312"/>
                <w:sz w:val="24"/>
              </w:rPr>
            </w:pPr>
          </w:p>
        </w:tc>
        <w:tc>
          <w:tcPr>
            <w:tcW w:w="3118" w:type="dxa"/>
            <w:vAlign w:val="center"/>
          </w:tcPr>
          <w:p w:rsidR="009B618A" w:rsidRDefault="009B618A">
            <w:pPr>
              <w:snapToGrid w:val="0"/>
              <w:spacing w:line="360" w:lineRule="auto"/>
              <w:jc w:val="center"/>
              <w:rPr>
                <w:rFonts w:ascii="仿宋_GB2312" w:eastAsia="仿宋_GB2312" w:hAnsi="仿宋" w:cs="仿宋_GB2312"/>
                <w:sz w:val="24"/>
              </w:rPr>
            </w:pPr>
          </w:p>
        </w:tc>
        <w:tc>
          <w:tcPr>
            <w:tcW w:w="993" w:type="dxa"/>
            <w:vAlign w:val="center"/>
          </w:tcPr>
          <w:p w:rsidR="009B618A" w:rsidRDefault="009B618A">
            <w:pPr>
              <w:snapToGrid w:val="0"/>
              <w:spacing w:line="360" w:lineRule="auto"/>
              <w:jc w:val="center"/>
              <w:rPr>
                <w:rFonts w:ascii="仿宋_GB2312" w:eastAsia="仿宋_GB2312" w:hAnsi="仿宋" w:cs="仿宋_GB2312"/>
                <w:sz w:val="24"/>
              </w:rPr>
            </w:pPr>
          </w:p>
        </w:tc>
        <w:tc>
          <w:tcPr>
            <w:tcW w:w="1559" w:type="dxa"/>
            <w:vAlign w:val="center"/>
          </w:tcPr>
          <w:p w:rsidR="009B618A" w:rsidRDefault="009B618A">
            <w:pPr>
              <w:spacing w:line="360" w:lineRule="auto"/>
              <w:jc w:val="center"/>
              <w:rPr>
                <w:rFonts w:ascii="仿宋_GB2312" w:eastAsia="仿宋_GB2312" w:hAnsi="仿宋" w:cs="仿宋_GB2312"/>
                <w:sz w:val="24"/>
              </w:rPr>
            </w:pPr>
          </w:p>
        </w:tc>
        <w:tc>
          <w:tcPr>
            <w:tcW w:w="1984" w:type="dxa"/>
            <w:vAlign w:val="center"/>
          </w:tcPr>
          <w:p w:rsidR="009B618A" w:rsidRDefault="009B618A">
            <w:pPr>
              <w:spacing w:line="360" w:lineRule="auto"/>
              <w:jc w:val="center"/>
              <w:rPr>
                <w:rFonts w:ascii="仿宋_GB2312" w:eastAsia="仿宋_GB2312" w:hAnsi="仿宋" w:cs="仿宋_GB2312"/>
                <w:sz w:val="24"/>
              </w:rPr>
            </w:pPr>
          </w:p>
        </w:tc>
        <w:tc>
          <w:tcPr>
            <w:tcW w:w="3119" w:type="dxa"/>
            <w:vAlign w:val="center"/>
          </w:tcPr>
          <w:p w:rsidR="009B618A" w:rsidRDefault="009B618A">
            <w:pPr>
              <w:spacing w:line="360" w:lineRule="auto"/>
              <w:jc w:val="center"/>
              <w:rPr>
                <w:rFonts w:ascii="仿宋_GB2312" w:eastAsia="仿宋_GB2312" w:hAnsi="仿宋" w:cs="仿宋_GB2312"/>
                <w:sz w:val="24"/>
              </w:rPr>
            </w:pPr>
          </w:p>
        </w:tc>
      </w:tr>
      <w:tr w:rsidR="009B618A">
        <w:trPr>
          <w:trHeight w:val="453"/>
        </w:trPr>
        <w:tc>
          <w:tcPr>
            <w:tcW w:w="534" w:type="dxa"/>
            <w:vAlign w:val="center"/>
          </w:tcPr>
          <w:p w:rsidR="009B618A" w:rsidRDefault="00D276AC">
            <w:pPr>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1417" w:type="dxa"/>
            <w:vAlign w:val="center"/>
          </w:tcPr>
          <w:p w:rsidR="009B618A" w:rsidRDefault="009B618A">
            <w:pPr>
              <w:snapToGrid w:val="0"/>
              <w:spacing w:line="360" w:lineRule="auto"/>
              <w:jc w:val="center"/>
              <w:rPr>
                <w:rFonts w:ascii="仿宋_GB2312" w:eastAsia="仿宋_GB2312" w:hAnsi="仿宋" w:cs="仿宋_GB2312"/>
                <w:sz w:val="24"/>
              </w:rPr>
            </w:pPr>
          </w:p>
        </w:tc>
        <w:tc>
          <w:tcPr>
            <w:tcW w:w="1843" w:type="dxa"/>
            <w:vAlign w:val="center"/>
          </w:tcPr>
          <w:p w:rsidR="009B618A" w:rsidRDefault="009B618A">
            <w:pPr>
              <w:snapToGrid w:val="0"/>
              <w:spacing w:line="360" w:lineRule="auto"/>
              <w:jc w:val="center"/>
              <w:rPr>
                <w:rFonts w:ascii="仿宋_GB2312" w:eastAsia="仿宋_GB2312" w:hAnsi="仿宋" w:cs="仿宋_GB2312"/>
                <w:sz w:val="24"/>
              </w:rPr>
            </w:pPr>
          </w:p>
        </w:tc>
        <w:tc>
          <w:tcPr>
            <w:tcW w:w="3118" w:type="dxa"/>
            <w:vAlign w:val="center"/>
          </w:tcPr>
          <w:p w:rsidR="009B618A" w:rsidRDefault="009B618A">
            <w:pPr>
              <w:snapToGrid w:val="0"/>
              <w:spacing w:line="360" w:lineRule="auto"/>
              <w:jc w:val="center"/>
              <w:rPr>
                <w:rFonts w:ascii="仿宋_GB2312" w:eastAsia="仿宋_GB2312" w:hAnsi="仿宋" w:cs="仿宋_GB2312"/>
                <w:sz w:val="24"/>
              </w:rPr>
            </w:pPr>
          </w:p>
        </w:tc>
        <w:tc>
          <w:tcPr>
            <w:tcW w:w="993" w:type="dxa"/>
            <w:vAlign w:val="center"/>
          </w:tcPr>
          <w:p w:rsidR="009B618A" w:rsidRDefault="009B618A">
            <w:pPr>
              <w:snapToGrid w:val="0"/>
              <w:spacing w:line="360" w:lineRule="auto"/>
              <w:jc w:val="center"/>
              <w:rPr>
                <w:rFonts w:ascii="仿宋_GB2312" w:eastAsia="仿宋_GB2312" w:hAnsi="仿宋" w:cs="仿宋_GB2312"/>
                <w:sz w:val="24"/>
              </w:rPr>
            </w:pPr>
          </w:p>
        </w:tc>
        <w:tc>
          <w:tcPr>
            <w:tcW w:w="1559" w:type="dxa"/>
            <w:vAlign w:val="center"/>
          </w:tcPr>
          <w:p w:rsidR="009B618A" w:rsidRDefault="009B618A">
            <w:pPr>
              <w:spacing w:line="360" w:lineRule="auto"/>
              <w:jc w:val="center"/>
              <w:rPr>
                <w:rFonts w:ascii="仿宋_GB2312" w:eastAsia="仿宋_GB2312" w:hAnsi="仿宋" w:cs="仿宋_GB2312"/>
                <w:sz w:val="24"/>
              </w:rPr>
            </w:pPr>
          </w:p>
        </w:tc>
        <w:tc>
          <w:tcPr>
            <w:tcW w:w="1984" w:type="dxa"/>
            <w:vAlign w:val="center"/>
          </w:tcPr>
          <w:p w:rsidR="009B618A" w:rsidRDefault="009B618A">
            <w:pPr>
              <w:spacing w:line="360" w:lineRule="auto"/>
              <w:jc w:val="center"/>
              <w:rPr>
                <w:rFonts w:ascii="仿宋_GB2312" w:eastAsia="仿宋_GB2312" w:hAnsi="仿宋" w:cs="仿宋_GB2312"/>
                <w:sz w:val="24"/>
              </w:rPr>
            </w:pPr>
          </w:p>
        </w:tc>
        <w:tc>
          <w:tcPr>
            <w:tcW w:w="3119" w:type="dxa"/>
            <w:vAlign w:val="center"/>
          </w:tcPr>
          <w:p w:rsidR="009B618A" w:rsidRDefault="009B618A">
            <w:pPr>
              <w:spacing w:line="360" w:lineRule="auto"/>
              <w:jc w:val="center"/>
              <w:rPr>
                <w:rFonts w:ascii="仿宋_GB2312" w:eastAsia="仿宋_GB2312" w:hAnsi="仿宋" w:cs="仿宋_GB2312"/>
                <w:sz w:val="24"/>
              </w:rPr>
            </w:pPr>
          </w:p>
        </w:tc>
      </w:tr>
      <w:tr w:rsidR="009B618A">
        <w:trPr>
          <w:trHeight w:val="453"/>
        </w:trPr>
        <w:tc>
          <w:tcPr>
            <w:tcW w:w="534" w:type="dxa"/>
            <w:vAlign w:val="center"/>
          </w:tcPr>
          <w:p w:rsidR="009B618A" w:rsidRDefault="00D276AC">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w:t>
            </w:r>
          </w:p>
        </w:tc>
        <w:tc>
          <w:tcPr>
            <w:tcW w:w="1417" w:type="dxa"/>
            <w:vAlign w:val="center"/>
          </w:tcPr>
          <w:p w:rsidR="009B618A" w:rsidRDefault="009B618A">
            <w:pPr>
              <w:snapToGrid w:val="0"/>
              <w:spacing w:line="360" w:lineRule="auto"/>
              <w:jc w:val="center"/>
              <w:rPr>
                <w:rFonts w:ascii="仿宋_GB2312" w:eastAsia="仿宋_GB2312" w:hAnsi="仿宋" w:cs="仿宋_GB2312"/>
                <w:sz w:val="24"/>
              </w:rPr>
            </w:pPr>
          </w:p>
        </w:tc>
        <w:tc>
          <w:tcPr>
            <w:tcW w:w="1843" w:type="dxa"/>
            <w:vAlign w:val="center"/>
          </w:tcPr>
          <w:p w:rsidR="009B618A" w:rsidRDefault="009B618A">
            <w:pPr>
              <w:snapToGrid w:val="0"/>
              <w:spacing w:line="360" w:lineRule="auto"/>
              <w:jc w:val="center"/>
              <w:rPr>
                <w:rFonts w:ascii="仿宋_GB2312" w:eastAsia="仿宋_GB2312" w:hAnsi="仿宋" w:cs="仿宋_GB2312"/>
                <w:sz w:val="24"/>
              </w:rPr>
            </w:pPr>
          </w:p>
        </w:tc>
        <w:tc>
          <w:tcPr>
            <w:tcW w:w="3118" w:type="dxa"/>
            <w:vAlign w:val="center"/>
          </w:tcPr>
          <w:p w:rsidR="009B618A" w:rsidRDefault="009B618A">
            <w:pPr>
              <w:snapToGrid w:val="0"/>
              <w:spacing w:line="360" w:lineRule="auto"/>
              <w:jc w:val="center"/>
              <w:rPr>
                <w:rFonts w:ascii="仿宋_GB2312" w:eastAsia="仿宋_GB2312" w:hAnsi="仿宋" w:cs="仿宋_GB2312"/>
                <w:sz w:val="24"/>
              </w:rPr>
            </w:pPr>
          </w:p>
        </w:tc>
        <w:tc>
          <w:tcPr>
            <w:tcW w:w="993" w:type="dxa"/>
            <w:vAlign w:val="center"/>
          </w:tcPr>
          <w:p w:rsidR="009B618A" w:rsidRDefault="009B618A">
            <w:pPr>
              <w:snapToGrid w:val="0"/>
              <w:spacing w:line="360" w:lineRule="auto"/>
              <w:jc w:val="center"/>
              <w:rPr>
                <w:rFonts w:ascii="仿宋_GB2312" w:eastAsia="仿宋_GB2312" w:hAnsi="仿宋" w:cs="仿宋_GB2312"/>
                <w:sz w:val="24"/>
              </w:rPr>
            </w:pPr>
          </w:p>
        </w:tc>
        <w:tc>
          <w:tcPr>
            <w:tcW w:w="1559" w:type="dxa"/>
            <w:vAlign w:val="center"/>
          </w:tcPr>
          <w:p w:rsidR="009B618A" w:rsidRDefault="009B618A">
            <w:pPr>
              <w:spacing w:line="360" w:lineRule="auto"/>
              <w:jc w:val="center"/>
              <w:rPr>
                <w:rFonts w:ascii="仿宋_GB2312" w:eastAsia="仿宋_GB2312" w:hAnsi="仿宋" w:cs="仿宋_GB2312"/>
                <w:sz w:val="24"/>
              </w:rPr>
            </w:pPr>
          </w:p>
        </w:tc>
        <w:tc>
          <w:tcPr>
            <w:tcW w:w="1984" w:type="dxa"/>
            <w:vAlign w:val="center"/>
          </w:tcPr>
          <w:p w:rsidR="009B618A" w:rsidRDefault="009B618A">
            <w:pPr>
              <w:spacing w:line="360" w:lineRule="auto"/>
              <w:jc w:val="center"/>
              <w:rPr>
                <w:rFonts w:ascii="仿宋_GB2312" w:eastAsia="仿宋_GB2312" w:hAnsi="仿宋" w:cs="仿宋_GB2312"/>
                <w:sz w:val="24"/>
              </w:rPr>
            </w:pPr>
          </w:p>
        </w:tc>
        <w:tc>
          <w:tcPr>
            <w:tcW w:w="3119" w:type="dxa"/>
            <w:vAlign w:val="center"/>
          </w:tcPr>
          <w:p w:rsidR="009B618A" w:rsidRDefault="009B618A">
            <w:pPr>
              <w:spacing w:line="360" w:lineRule="auto"/>
              <w:jc w:val="center"/>
              <w:rPr>
                <w:rFonts w:ascii="仿宋_GB2312" w:eastAsia="仿宋_GB2312" w:hAnsi="仿宋" w:cs="仿宋_GB2312"/>
                <w:sz w:val="24"/>
              </w:rPr>
            </w:pPr>
          </w:p>
        </w:tc>
      </w:tr>
      <w:tr w:rsidR="009B618A">
        <w:trPr>
          <w:trHeight w:val="453"/>
        </w:trPr>
        <w:tc>
          <w:tcPr>
            <w:tcW w:w="534" w:type="dxa"/>
            <w:vAlign w:val="center"/>
          </w:tcPr>
          <w:p w:rsidR="009B618A" w:rsidRDefault="009B618A">
            <w:pPr>
              <w:spacing w:line="360" w:lineRule="auto"/>
              <w:jc w:val="center"/>
              <w:rPr>
                <w:rFonts w:ascii="仿宋_GB2312" w:eastAsia="仿宋_GB2312" w:hAnsi="仿宋" w:cs="仿宋_GB2312"/>
                <w:sz w:val="24"/>
              </w:rPr>
            </w:pPr>
          </w:p>
        </w:tc>
        <w:tc>
          <w:tcPr>
            <w:tcW w:w="1417" w:type="dxa"/>
            <w:vAlign w:val="center"/>
          </w:tcPr>
          <w:p w:rsidR="009B618A" w:rsidRDefault="009B618A">
            <w:pPr>
              <w:snapToGrid w:val="0"/>
              <w:spacing w:line="360" w:lineRule="auto"/>
              <w:jc w:val="center"/>
              <w:rPr>
                <w:rFonts w:ascii="仿宋_GB2312" w:eastAsia="仿宋_GB2312" w:hAnsi="仿宋" w:cs="仿宋_GB2312"/>
                <w:sz w:val="24"/>
              </w:rPr>
            </w:pPr>
          </w:p>
        </w:tc>
        <w:tc>
          <w:tcPr>
            <w:tcW w:w="1843" w:type="dxa"/>
            <w:vAlign w:val="center"/>
          </w:tcPr>
          <w:p w:rsidR="009B618A" w:rsidRDefault="009B618A">
            <w:pPr>
              <w:snapToGrid w:val="0"/>
              <w:spacing w:line="360" w:lineRule="auto"/>
              <w:jc w:val="center"/>
              <w:rPr>
                <w:rFonts w:ascii="仿宋_GB2312" w:eastAsia="仿宋_GB2312" w:hAnsi="仿宋" w:cs="仿宋_GB2312"/>
                <w:sz w:val="24"/>
              </w:rPr>
            </w:pPr>
          </w:p>
        </w:tc>
        <w:tc>
          <w:tcPr>
            <w:tcW w:w="3118" w:type="dxa"/>
            <w:vAlign w:val="center"/>
          </w:tcPr>
          <w:p w:rsidR="009B618A" w:rsidRDefault="009B618A">
            <w:pPr>
              <w:snapToGrid w:val="0"/>
              <w:spacing w:line="360" w:lineRule="auto"/>
              <w:jc w:val="center"/>
              <w:rPr>
                <w:rFonts w:ascii="仿宋_GB2312" w:eastAsia="仿宋_GB2312" w:hAnsi="仿宋" w:cs="仿宋_GB2312"/>
                <w:sz w:val="24"/>
              </w:rPr>
            </w:pPr>
          </w:p>
        </w:tc>
        <w:tc>
          <w:tcPr>
            <w:tcW w:w="993" w:type="dxa"/>
            <w:vAlign w:val="center"/>
          </w:tcPr>
          <w:p w:rsidR="009B618A" w:rsidRDefault="009B618A">
            <w:pPr>
              <w:snapToGrid w:val="0"/>
              <w:spacing w:line="360" w:lineRule="auto"/>
              <w:jc w:val="center"/>
              <w:rPr>
                <w:rFonts w:ascii="仿宋_GB2312" w:eastAsia="仿宋_GB2312" w:hAnsi="仿宋" w:cs="仿宋_GB2312"/>
                <w:sz w:val="24"/>
              </w:rPr>
            </w:pPr>
          </w:p>
        </w:tc>
        <w:tc>
          <w:tcPr>
            <w:tcW w:w="1559" w:type="dxa"/>
            <w:vAlign w:val="center"/>
          </w:tcPr>
          <w:p w:rsidR="009B618A" w:rsidRDefault="009B618A">
            <w:pPr>
              <w:spacing w:line="360" w:lineRule="auto"/>
              <w:jc w:val="center"/>
              <w:rPr>
                <w:rFonts w:ascii="仿宋_GB2312" w:eastAsia="仿宋_GB2312" w:hAnsi="仿宋" w:cs="仿宋_GB2312"/>
                <w:sz w:val="24"/>
              </w:rPr>
            </w:pPr>
          </w:p>
        </w:tc>
        <w:tc>
          <w:tcPr>
            <w:tcW w:w="1984" w:type="dxa"/>
            <w:vAlign w:val="center"/>
          </w:tcPr>
          <w:p w:rsidR="009B618A" w:rsidRDefault="009B618A">
            <w:pPr>
              <w:spacing w:line="360" w:lineRule="auto"/>
              <w:jc w:val="center"/>
              <w:rPr>
                <w:rFonts w:ascii="仿宋_GB2312" w:eastAsia="仿宋_GB2312" w:hAnsi="仿宋" w:cs="仿宋_GB2312"/>
                <w:sz w:val="24"/>
              </w:rPr>
            </w:pPr>
          </w:p>
        </w:tc>
        <w:tc>
          <w:tcPr>
            <w:tcW w:w="3119" w:type="dxa"/>
            <w:vAlign w:val="center"/>
          </w:tcPr>
          <w:p w:rsidR="009B618A" w:rsidRDefault="009B618A">
            <w:pPr>
              <w:spacing w:line="360" w:lineRule="auto"/>
              <w:jc w:val="center"/>
              <w:rPr>
                <w:rFonts w:ascii="仿宋_GB2312" w:eastAsia="仿宋_GB2312" w:hAnsi="仿宋" w:cs="仿宋_GB2312"/>
                <w:sz w:val="24"/>
              </w:rPr>
            </w:pPr>
          </w:p>
        </w:tc>
      </w:tr>
      <w:tr w:rsidR="009B618A">
        <w:trPr>
          <w:trHeight w:val="453"/>
        </w:trPr>
        <w:tc>
          <w:tcPr>
            <w:tcW w:w="534" w:type="dxa"/>
            <w:vAlign w:val="center"/>
          </w:tcPr>
          <w:p w:rsidR="009B618A" w:rsidRDefault="009B618A">
            <w:pPr>
              <w:spacing w:line="360" w:lineRule="auto"/>
              <w:jc w:val="center"/>
              <w:rPr>
                <w:rFonts w:ascii="仿宋_GB2312" w:eastAsia="仿宋_GB2312" w:hAnsi="仿宋" w:cs="仿宋_GB2312"/>
                <w:sz w:val="24"/>
              </w:rPr>
            </w:pPr>
          </w:p>
        </w:tc>
        <w:tc>
          <w:tcPr>
            <w:tcW w:w="1417" w:type="dxa"/>
            <w:vAlign w:val="center"/>
          </w:tcPr>
          <w:p w:rsidR="009B618A" w:rsidRDefault="009B618A">
            <w:pPr>
              <w:snapToGrid w:val="0"/>
              <w:spacing w:line="360" w:lineRule="auto"/>
              <w:jc w:val="center"/>
              <w:rPr>
                <w:rFonts w:ascii="仿宋_GB2312" w:eastAsia="仿宋_GB2312" w:hAnsi="仿宋" w:cs="仿宋_GB2312"/>
                <w:sz w:val="24"/>
              </w:rPr>
            </w:pPr>
          </w:p>
        </w:tc>
        <w:tc>
          <w:tcPr>
            <w:tcW w:w="1843" w:type="dxa"/>
            <w:vAlign w:val="center"/>
          </w:tcPr>
          <w:p w:rsidR="009B618A" w:rsidRDefault="009B618A">
            <w:pPr>
              <w:snapToGrid w:val="0"/>
              <w:spacing w:line="360" w:lineRule="auto"/>
              <w:jc w:val="center"/>
              <w:rPr>
                <w:rFonts w:ascii="仿宋_GB2312" w:eastAsia="仿宋_GB2312" w:hAnsi="仿宋" w:cs="仿宋_GB2312"/>
                <w:sz w:val="24"/>
              </w:rPr>
            </w:pPr>
          </w:p>
        </w:tc>
        <w:tc>
          <w:tcPr>
            <w:tcW w:w="3118" w:type="dxa"/>
            <w:vAlign w:val="center"/>
          </w:tcPr>
          <w:p w:rsidR="009B618A" w:rsidRDefault="009B618A">
            <w:pPr>
              <w:snapToGrid w:val="0"/>
              <w:spacing w:line="360" w:lineRule="auto"/>
              <w:jc w:val="center"/>
              <w:rPr>
                <w:rFonts w:ascii="仿宋_GB2312" w:eastAsia="仿宋_GB2312" w:hAnsi="仿宋" w:cs="仿宋_GB2312"/>
                <w:sz w:val="24"/>
              </w:rPr>
            </w:pPr>
          </w:p>
        </w:tc>
        <w:tc>
          <w:tcPr>
            <w:tcW w:w="993" w:type="dxa"/>
            <w:vAlign w:val="center"/>
          </w:tcPr>
          <w:p w:rsidR="009B618A" w:rsidRDefault="009B618A">
            <w:pPr>
              <w:snapToGrid w:val="0"/>
              <w:spacing w:line="360" w:lineRule="auto"/>
              <w:jc w:val="center"/>
              <w:rPr>
                <w:rFonts w:ascii="仿宋_GB2312" w:eastAsia="仿宋_GB2312" w:hAnsi="仿宋" w:cs="仿宋_GB2312"/>
                <w:sz w:val="24"/>
              </w:rPr>
            </w:pPr>
          </w:p>
        </w:tc>
        <w:tc>
          <w:tcPr>
            <w:tcW w:w="1559" w:type="dxa"/>
            <w:vAlign w:val="center"/>
          </w:tcPr>
          <w:p w:rsidR="009B618A" w:rsidRDefault="009B618A">
            <w:pPr>
              <w:spacing w:line="360" w:lineRule="auto"/>
              <w:jc w:val="center"/>
              <w:rPr>
                <w:rFonts w:ascii="仿宋_GB2312" w:eastAsia="仿宋_GB2312" w:hAnsi="仿宋" w:cs="仿宋_GB2312"/>
                <w:sz w:val="24"/>
              </w:rPr>
            </w:pPr>
          </w:p>
        </w:tc>
        <w:tc>
          <w:tcPr>
            <w:tcW w:w="1984" w:type="dxa"/>
            <w:vAlign w:val="center"/>
          </w:tcPr>
          <w:p w:rsidR="009B618A" w:rsidRDefault="009B618A">
            <w:pPr>
              <w:spacing w:line="360" w:lineRule="auto"/>
              <w:jc w:val="center"/>
              <w:rPr>
                <w:rFonts w:ascii="仿宋_GB2312" w:eastAsia="仿宋_GB2312" w:hAnsi="仿宋" w:cs="仿宋_GB2312"/>
                <w:sz w:val="24"/>
              </w:rPr>
            </w:pPr>
          </w:p>
        </w:tc>
        <w:tc>
          <w:tcPr>
            <w:tcW w:w="3119" w:type="dxa"/>
            <w:vAlign w:val="center"/>
          </w:tcPr>
          <w:p w:rsidR="009B618A" w:rsidRDefault="009B618A">
            <w:pPr>
              <w:spacing w:line="360" w:lineRule="auto"/>
              <w:jc w:val="center"/>
              <w:rPr>
                <w:rFonts w:ascii="仿宋_GB2312" w:eastAsia="仿宋_GB2312" w:hAnsi="仿宋" w:cs="仿宋_GB2312"/>
                <w:sz w:val="24"/>
              </w:rPr>
            </w:pPr>
          </w:p>
        </w:tc>
      </w:tr>
      <w:tr w:rsidR="009B618A">
        <w:trPr>
          <w:trHeight w:val="659"/>
        </w:trPr>
        <w:tc>
          <w:tcPr>
            <w:tcW w:w="6912" w:type="dxa"/>
            <w:gridSpan w:val="4"/>
            <w:vAlign w:val="center"/>
          </w:tcPr>
          <w:p w:rsidR="009B618A" w:rsidRDefault="00D276AC">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投标报价（小写）</w:t>
            </w:r>
          </w:p>
        </w:tc>
        <w:tc>
          <w:tcPr>
            <w:tcW w:w="7655" w:type="dxa"/>
            <w:gridSpan w:val="4"/>
            <w:vAlign w:val="center"/>
          </w:tcPr>
          <w:p w:rsidR="009B618A" w:rsidRDefault="009B618A">
            <w:pPr>
              <w:spacing w:line="360" w:lineRule="auto"/>
              <w:jc w:val="center"/>
              <w:rPr>
                <w:rFonts w:ascii="仿宋_GB2312" w:eastAsia="仿宋_GB2312" w:hAnsi="仿宋" w:cs="仿宋_GB2312"/>
                <w:sz w:val="24"/>
              </w:rPr>
            </w:pPr>
          </w:p>
        </w:tc>
      </w:tr>
      <w:tr w:rsidR="009B618A">
        <w:trPr>
          <w:trHeight w:val="597"/>
        </w:trPr>
        <w:tc>
          <w:tcPr>
            <w:tcW w:w="6912" w:type="dxa"/>
            <w:gridSpan w:val="4"/>
            <w:vAlign w:val="center"/>
          </w:tcPr>
          <w:p w:rsidR="009B618A" w:rsidRDefault="00D276AC">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投标报价（大写）</w:t>
            </w:r>
          </w:p>
        </w:tc>
        <w:tc>
          <w:tcPr>
            <w:tcW w:w="7655" w:type="dxa"/>
            <w:gridSpan w:val="4"/>
            <w:vAlign w:val="center"/>
          </w:tcPr>
          <w:p w:rsidR="009B618A" w:rsidRDefault="009B618A">
            <w:pPr>
              <w:spacing w:line="360" w:lineRule="auto"/>
              <w:jc w:val="center"/>
              <w:rPr>
                <w:rFonts w:ascii="仿宋_GB2312" w:eastAsia="仿宋_GB2312" w:hAnsi="仿宋" w:cs="仿宋_GB2312"/>
                <w:sz w:val="24"/>
              </w:rPr>
            </w:pPr>
          </w:p>
        </w:tc>
      </w:tr>
    </w:tbl>
    <w:p w:rsidR="009B618A" w:rsidRDefault="00D276AC">
      <w:pPr>
        <w:snapToGrid w:val="0"/>
        <w:spacing w:line="360" w:lineRule="auto"/>
        <w:ind w:left="480"/>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注：</w:t>
      </w:r>
    </w:p>
    <w:p w:rsidR="009B618A" w:rsidRDefault="00D276AC">
      <w:pPr>
        <w:spacing w:line="360" w:lineRule="auto"/>
        <w:ind w:leftChars="-1" w:left="-2"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1、投标人需按本表格式填写，不得自行更改。</w:t>
      </w:r>
    </w:p>
    <w:p w:rsidR="009B618A" w:rsidRDefault="00D276AC">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2、有关本项目实施所涉及的一切费用均计入报价。</w:t>
      </w:r>
      <w:r>
        <w:rPr>
          <w:rFonts w:ascii="仿宋_GB2312" w:eastAsia="仿宋_GB2312" w:hAnsi="仿宋" w:cs="仿宋_GB2312" w:hint="eastAsia"/>
          <w:b/>
          <w:kern w:val="0"/>
          <w:sz w:val="24"/>
          <w:lang w:val="zh-CN"/>
        </w:rPr>
        <w:t>采购人将以合同形式有偿取得货物或服务，不接受投标人给予的赠品、回扣或者</w:t>
      </w:r>
      <w:r>
        <w:rPr>
          <w:rFonts w:ascii="仿宋_GB2312" w:eastAsia="仿宋_GB2312" w:hAnsi="仿宋" w:cs="仿宋_GB2312" w:hint="eastAsia"/>
          <w:b/>
          <w:kern w:val="0"/>
          <w:sz w:val="24"/>
          <w:lang w:val="zh-CN"/>
        </w:rPr>
        <w:lastRenderedPageBreak/>
        <w:t>与采购无关的其他商品、服务</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不得出现“</w:t>
      </w:r>
      <w:r>
        <w:rPr>
          <w:rFonts w:ascii="仿宋_GB2312" w:eastAsia="仿宋_GB2312" w:hAnsi="仿宋" w:cs="仿宋_GB2312"/>
          <w:b/>
          <w:kern w:val="0"/>
          <w:sz w:val="24"/>
          <w:lang w:val="zh-CN"/>
        </w:rPr>
        <w:t>0元</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免费赠送</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等形式的无偿报价</w:t>
      </w:r>
      <w:r>
        <w:rPr>
          <w:rFonts w:ascii="仿宋_GB2312" w:eastAsia="仿宋_GB2312" w:hAnsi="仿宋" w:cs="仿宋_GB2312" w:hint="eastAsia"/>
          <w:b/>
          <w:kern w:val="0"/>
          <w:sz w:val="24"/>
          <w:lang w:val="zh-CN"/>
        </w:rPr>
        <w:t>，</w:t>
      </w:r>
      <w:r>
        <w:rPr>
          <w:rFonts w:ascii="仿宋_GB2312" w:eastAsia="仿宋_GB2312" w:hAnsi="仿宋" w:cs="仿宋_GB2312" w:hint="eastAsia"/>
          <w:b/>
          <w:kern w:val="0"/>
          <w:sz w:val="24"/>
        </w:rPr>
        <w:t>否则视为</w:t>
      </w:r>
      <w:r>
        <w:rPr>
          <w:rFonts w:ascii="仿宋_GB2312" w:eastAsia="仿宋_GB2312" w:hAnsi="仿宋" w:hint="eastAsia"/>
          <w:b/>
          <w:sz w:val="24"/>
        </w:rPr>
        <w:t>投标文件含有采购人不能接受的附加条件的，投标无效</w:t>
      </w:r>
      <w:r>
        <w:rPr>
          <w:rFonts w:ascii="仿宋_GB2312" w:eastAsia="仿宋_GB2312" w:hAnsi="仿宋" w:cs="仿宋_GB2312" w:hint="eastAsia"/>
          <w:b/>
          <w:kern w:val="0"/>
          <w:sz w:val="24"/>
          <w:lang w:val="zh-CN"/>
        </w:rPr>
        <w:t>。</w:t>
      </w:r>
    </w:p>
    <w:p w:rsidR="009B618A" w:rsidRDefault="00D276AC">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3、以上表格要求细分项目及报价，在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规格型号（或具体服务）</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一栏中，货物类项目填写规格型号，服务类项目填写具体服务。</w:t>
      </w:r>
    </w:p>
    <w:p w:rsidR="009B618A" w:rsidRDefault="00D276AC">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kern w:val="0"/>
          <w:sz w:val="24"/>
          <w:lang w:val="zh-CN"/>
        </w:rPr>
        <w:t>4、特别提示：采购机构将对项目名称和项目编号，中标供应商名称、地址和中标金额，主要中标标的</w:t>
      </w:r>
      <w:r>
        <w:rPr>
          <w:rFonts w:ascii="仿宋_GB2312" w:eastAsia="仿宋_GB2312" w:hAnsi="仿宋" w:cs="仿宋_GB2312" w:hint="eastAsia"/>
          <w:kern w:val="0"/>
          <w:sz w:val="24"/>
          <w:lang w:val="zh-CN"/>
        </w:rPr>
        <w:t>的名称、规格型号、数量、单价、服务要求等予以公示。</w:t>
      </w:r>
    </w:p>
    <w:p w:rsidR="009B618A" w:rsidRDefault="00D276AC">
      <w:pPr>
        <w:snapToGrid w:val="0"/>
        <w:spacing w:line="360" w:lineRule="auto"/>
        <w:ind w:firstLineChars="200" w:firstLine="480"/>
        <w:jc w:val="left"/>
        <w:rPr>
          <w:rFonts w:ascii="仿宋_GB2312" w:eastAsia="仿宋_GB2312" w:hAnsi="仿宋" w:cs="仿宋_GB2312"/>
          <w:kern w:val="0"/>
          <w:sz w:val="24"/>
          <w:lang w:val="zh-CN"/>
        </w:rPr>
        <w:sectPr w:rsidR="009B618A" w:rsidSect="00000868">
          <w:pgSz w:w="16838" w:h="11906" w:orient="landscape"/>
          <w:pgMar w:top="1418" w:right="1247" w:bottom="1418" w:left="1276" w:header="426" w:footer="992" w:gutter="0"/>
          <w:cols w:space="720"/>
          <w:docGrid w:linePitch="312"/>
        </w:sectPr>
      </w:pPr>
      <w:r>
        <w:rPr>
          <w:rFonts w:ascii="仿宋_GB2312" w:eastAsia="仿宋_GB2312" w:hAnsi="仿宋" w:cs="仿宋_GB2312"/>
          <w:kern w:val="0"/>
          <w:sz w:val="24"/>
          <w:szCs w:val="22"/>
          <w:lang w:val="zh-CN"/>
        </w:rPr>
        <w:t>5、</w:t>
      </w:r>
      <w:r>
        <w:rPr>
          <w:rFonts w:ascii="仿宋_GB2312" w:eastAsia="仿宋_GB2312" w:hAnsi="仿宋" w:cs="仿宋_GB2312" w:hint="eastAsia"/>
          <w:kern w:val="0"/>
          <w:sz w:val="24"/>
          <w:lang w:val="zh-CN"/>
        </w:rPr>
        <w:t>符合招标文件中列明的可享受中小企业扶持政策的投标人，请填写中小企业声明函。注：投标人</w:t>
      </w:r>
      <w:r>
        <w:rPr>
          <w:rFonts w:ascii="仿宋_GB2312" w:eastAsia="仿宋_GB2312" w:hAnsi="仿宋" w:cs="仿宋_GB2312"/>
          <w:kern w:val="0"/>
          <w:sz w:val="24"/>
          <w:lang w:val="zh-CN"/>
        </w:rPr>
        <w:t>提供</w:t>
      </w:r>
      <w:r>
        <w:rPr>
          <w:rFonts w:ascii="仿宋_GB2312" w:eastAsia="仿宋_GB2312" w:hAnsi="仿宋" w:cs="仿宋_GB2312" w:hint="eastAsia"/>
          <w:kern w:val="0"/>
          <w:sz w:val="24"/>
          <w:lang w:val="zh-CN"/>
        </w:rPr>
        <w:t>的中小企业</w:t>
      </w:r>
      <w:r>
        <w:rPr>
          <w:rFonts w:ascii="仿宋_GB2312" w:eastAsia="仿宋_GB2312" w:hAnsi="仿宋" w:cs="仿宋_GB2312"/>
          <w:kern w:val="0"/>
          <w:sz w:val="24"/>
          <w:lang w:val="zh-CN"/>
        </w:rPr>
        <w:t>声明函内容不实的，属于提供虚假材料谋取中标、成交，依照《中华人民共和国政府采购法》等国家有关规定追究相应责任。</w:t>
      </w:r>
    </w:p>
    <w:p w:rsidR="009B618A" w:rsidRDefault="00D276AC">
      <w:pPr>
        <w:pStyle w:val="2"/>
        <w:snapToGrid w:val="0"/>
        <w:ind w:firstLine="422"/>
        <w:rPr>
          <w:rFonts w:ascii="宋体" w:hAnsi="宋体" w:cs="Arial"/>
        </w:rPr>
      </w:pPr>
      <w:r>
        <w:rPr>
          <w:rFonts w:ascii="宋体" w:hAnsi="宋体" w:cs="Arial" w:hint="eastAsia"/>
        </w:rPr>
        <w:lastRenderedPageBreak/>
        <w:t>二</w:t>
      </w:r>
      <w:r>
        <w:rPr>
          <w:rFonts w:ascii="宋体" w:hAnsi="宋体" w:cs="Arial"/>
        </w:rPr>
        <w:t>、</w:t>
      </w:r>
      <w:r>
        <w:rPr>
          <w:rFonts w:ascii="宋体" w:hAnsi="宋体" w:cs="Arial" w:hint="eastAsia"/>
        </w:rPr>
        <w:t>投标价格组成明细表</w:t>
      </w:r>
    </w:p>
    <w:p w:rsidR="009B618A" w:rsidRDefault="00D276AC">
      <w:pPr>
        <w:jc w:val="center"/>
        <w:rPr>
          <w:rFonts w:ascii="仿宋" w:eastAsia="仿宋" w:hAnsi="仿宋" w:cs="宋体"/>
          <w:b/>
          <w:bCs/>
          <w:sz w:val="24"/>
        </w:rPr>
      </w:pPr>
      <w:r>
        <w:rPr>
          <w:rFonts w:ascii="仿宋" w:eastAsia="仿宋" w:hAnsi="仿宋" w:cs="宋体" w:hint="eastAsia"/>
          <w:b/>
          <w:bCs/>
          <w:sz w:val="24"/>
        </w:rPr>
        <w:tab/>
        <w:t>投标价格组成明细表</w:t>
      </w:r>
    </w:p>
    <w:p w:rsidR="009B618A" w:rsidRDefault="00D276AC">
      <w:pPr>
        <w:snapToGrid w:val="0"/>
        <w:spacing w:line="360" w:lineRule="auto"/>
        <w:ind w:firstLineChars="200" w:firstLine="482"/>
        <w:rPr>
          <w:rFonts w:ascii="仿宋" w:eastAsia="仿宋" w:hAnsi="仿宋" w:cs="宋体"/>
          <w:b/>
          <w:bCs/>
          <w:sz w:val="24"/>
        </w:rPr>
      </w:pPr>
      <w:r>
        <w:rPr>
          <w:rFonts w:ascii="仿宋" w:eastAsia="仿宋" w:hAnsi="仿宋" w:cs="宋体" w:hint="eastAsia"/>
          <w:b/>
          <w:bCs/>
          <w:sz w:val="24"/>
        </w:rPr>
        <w:t>项目名称：</w:t>
      </w:r>
    </w:p>
    <w:p w:rsidR="009B618A" w:rsidRDefault="00D276AC">
      <w:pPr>
        <w:snapToGrid w:val="0"/>
        <w:spacing w:line="360" w:lineRule="auto"/>
        <w:ind w:firstLineChars="200" w:firstLine="482"/>
        <w:rPr>
          <w:rFonts w:ascii="仿宋" w:eastAsia="仿宋" w:hAnsi="仿宋" w:cs="宋体"/>
          <w:b/>
          <w:bCs/>
          <w:sz w:val="24"/>
        </w:rPr>
      </w:pPr>
      <w:r>
        <w:rPr>
          <w:rFonts w:ascii="仿宋" w:eastAsia="仿宋" w:hAnsi="仿宋" w:cs="宋体" w:hint="eastAsia"/>
          <w:b/>
          <w:bCs/>
          <w:sz w:val="24"/>
        </w:rPr>
        <w:t>项目编号：</w:t>
      </w:r>
    </w:p>
    <w:p w:rsidR="009B618A" w:rsidRDefault="00D276AC">
      <w:pPr>
        <w:snapToGrid w:val="0"/>
        <w:spacing w:line="360" w:lineRule="auto"/>
        <w:ind w:firstLineChars="200" w:firstLine="482"/>
        <w:rPr>
          <w:rFonts w:ascii="仿宋" w:eastAsia="仿宋" w:hAnsi="仿宋" w:cs="宋体"/>
          <w:b/>
          <w:bCs/>
          <w:sz w:val="24"/>
        </w:rPr>
      </w:pPr>
      <w:r>
        <w:rPr>
          <w:rFonts w:ascii="仿宋" w:eastAsia="仿宋" w:hAnsi="仿宋" w:cs="宋体" w:hint="eastAsia"/>
          <w:b/>
          <w:bCs/>
          <w:sz w:val="24"/>
        </w:rPr>
        <w:t>单位：人民币元</w:t>
      </w:r>
    </w:p>
    <w:tbl>
      <w:tblPr>
        <w:tblW w:w="0" w:type="auto"/>
        <w:tblLayout w:type="fixed"/>
        <w:tblCellMar>
          <w:left w:w="0" w:type="dxa"/>
          <w:right w:w="0" w:type="dxa"/>
        </w:tblCellMar>
        <w:tblLook w:val="04A0"/>
      </w:tblPr>
      <w:tblGrid>
        <w:gridCol w:w="580"/>
        <w:gridCol w:w="1060"/>
        <w:gridCol w:w="1842"/>
        <w:gridCol w:w="18"/>
        <w:gridCol w:w="691"/>
        <w:gridCol w:w="709"/>
        <w:gridCol w:w="850"/>
        <w:gridCol w:w="851"/>
        <w:gridCol w:w="850"/>
        <w:gridCol w:w="850"/>
        <w:gridCol w:w="850"/>
      </w:tblGrid>
      <w:tr w:rsidR="009B618A">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序号</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名称</w:t>
            </w: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品牌及规格型号</w:t>
            </w: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b/>
                <w:bCs/>
                <w:sz w:val="24"/>
              </w:rPr>
            </w:pPr>
            <w:r>
              <w:rPr>
                <w:rFonts w:ascii="仿宋" w:eastAsia="仿宋" w:hAnsi="仿宋" w:cs="宋体" w:hint="eastAsia"/>
                <w:b/>
                <w:bCs/>
                <w:sz w:val="24"/>
              </w:rPr>
              <w:t>产地</w:t>
            </w: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数量</w:t>
            </w: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单价</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b/>
                <w:sz w:val="24"/>
              </w:rPr>
            </w:pPr>
            <w:r>
              <w:rPr>
                <w:rFonts w:ascii="仿宋" w:eastAsia="仿宋" w:hAnsi="仿宋" w:cs="宋体" w:hint="eastAsia"/>
                <w:b/>
                <w:sz w:val="24"/>
              </w:rPr>
              <w:t>小计</w:t>
            </w: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质保期</w:t>
            </w:r>
          </w:p>
        </w:tc>
        <w:tc>
          <w:tcPr>
            <w:tcW w:w="850" w:type="dxa"/>
            <w:tcBorders>
              <w:top w:val="single" w:sz="4" w:space="0" w:color="000000"/>
              <w:left w:val="single" w:sz="4" w:space="0" w:color="000000"/>
              <w:bottom w:val="single" w:sz="4" w:space="0" w:color="000000"/>
              <w:right w:val="single" w:sz="4" w:space="0" w:color="000000"/>
            </w:tcBorders>
            <w:vAlign w:val="center"/>
          </w:tcPr>
          <w:p w:rsidR="009B618A" w:rsidRDefault="00D276AC">
            <w:pPr>
              <w:snapToGrid w:val="0"/>
              <w:spacing w:line="360" w:lineRule="auto"/>
              <w:jc w:val="center"/>
              <w:rPr>
                <w:rFonts w:ascii="仿宋" w:eastAsia="仿宋" w:hAnsi="仿宋" w:cs="宋体"/>
                <w:b/>
                <w:bCs/>
                <w:sz w:val="24"/>
              </w:rPr>
            </w:pPr>
            <w:r>
              <w:rPr>
                <w:rFonts w:ascii="仿宋" w:eastAsia="仿宋" w:hAnsi="仿宋" w:cs="宋体" w:hint="eastAsia"/>
                <w:b/>
                <w:bCs/>
                <w:sz w:val="24"/>
              </w:rPr>
              <w:t>位置</w:t>
            </w:r>
          </w:p>
          <w:p w:rsidR="009B618A" w:rsidRDefault="00D276AC">
            <w:pPr>
              <w:snapToGrid w:val="0"/>
              <w:spacing w:line="360" w:lineRule="auto"/>
              <w:jc w:val="center"/>
              <w:rPr>
                <w:rFonts w:ascii="仿宋" w:eastAsia="仿宋" w:hAnsi="仿宋" w:cs="宋体"/>
                <w:b/>
                <w:bCs/>
                <w:sz w:val="24"/>
              </w:rPr>
            </w:pPr>
            <w:r>
              <w:rPr>
                <w:rFonts w:ascii="仿宋" w:eastAsia="仿宋" w:hAnsi="仿宋" w:cs="宋体" w:hint="eastAsia"/>
                <w:b/>
                <w:bCs/>
                <w:sz w:val="24"/>
              </w:rPr>
              <w:t>方位</w:t>
            </w:r>
          </w:p>
        </w:tc>
        <w:tc>
          <w:tcPr>
            <w:tcW w:w="850" w:type="dxa"/>
            <w:tcBorders>
              <w:top w:val="single" w:sz="4" w:space="0" w:color="000000"/>
              <w:left w:val="single" w:sz="4" w:space="0" w:color="000000"/>
              <w:bottom w:val="single" w:sz="4" w:space="0" w:color="000000"/>
              <w:right w:val="single" w:sz="4" w:space="0" w:color="000000"/>
            </w:tcBorders>
          </w:tcPr>
          <w:p w:rsidR="009B618A" w:rsidRDefault="00D276AC">
            <w:pPr>
              <w:snapToGrid w:val="0"/>
              <w:spacing w:line="360" w:lineRule="auto"/>
              <w:jc w:val="center"/>
              <w:rPr>
                <w:rFonts w:ascii="仿宋" w:eastAsia="仿宋" w:hAnsi="仿宋" w:cs="宋体"/>
                <w:b/>
                <w:bCs/>
                <w:sz w:val="24"/>
              </w:rPr>
            </w:pPr>
            <w:r>
              <w:rPr>
                <w:rFonts w:ascii="仿宋" w:eastAsia="仿宋" w:hAnsi="仿宋" w:cs="宋体" w:hint="eastAsia"/>
                <w:b/>
                <w:bCs/>
                <w:sz w:val="24"/>
              </w:rPr>
              <w:t>走向</w:t>
            </w:r>
          </w:p>
          <w:p w:rsidR="009B618A" w:rsidRDefault="00D276AC">
            <w:pPr>
              <w:snapToGrid w:val="0"/>
              <w:spacing w:line="360" w:lineRule="auto"/>
              <w:jc w:val="center"/>
              <w:rPr>
                <w:rFonts w:ascii="仿宋" w:eastAsia="仿宋" w:hAnsi="仿宋" w:cs="宋体"/>
                <w:b/>
                <w:bCs/>
                <w:sz w:val="24"/>
              </w:rPr>
            </w:pPr>
            <w:r>
              <w:rPr>
                <w:rFonts w:ascii="仿宋" w:eastAsia="仿宋" w:hAnsi="仿宋" w:cs="宋体" w:hint="eastAsia"/>
                <w:b/>
                <w:bCs/>
                <w:sz w:val="24"/>
              </w:rPr>
              <w:t>（上下）</w:t>
            </w:r>
          </w:p>
        </w:tc>
      </w:tr>
      <w:tr w:rsidR="009B618A">
        <w:trPr>
          <w:trHeight w:val="440"/>
        </w:trPr>
        <w:tc>
          <w:tcPr>
            <w:tcW w:w="9151" w:type="dxa"/>
            <w:gridSpan w:val="11"/>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b/>
                <w:sz w:val="24"/>
              </w:rPr>
            </w:pPr>
            <w:r>
              <w:rPr>
                <w:rFonts w:ascii="仿宋" w:eastAsia="仿宋" w:hAnsi="仿宋" w:cs="宋体" w:hint="eastAsia"/>
                <w:b/>
                <w:bCs/>
                <w:sz w:val="24"/>
              </w:rPr>
              <w:t>工商人行天桥</w:t>
            </w: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1</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sz w:val="24"/>
              </w:rPr>
              <w:t>…</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9151" w:type="dxa"/>
            <w:gridSpan w:val="11"/>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left"/>
              <w:rPr>
                <w:rFonts w:ascii="仿宋" w:eastAsia="仿宋" w:hAnsi="仿宋" w:cs="宋体"/>
                <w:sz w:val="24"/>
              </w:rPr>
            </w:pPr>
            <w:r>
              <w:rPr>
                <w:rFonts w:ascii="仿宋" w:eastAsia="仿宋" w:hAnsi="仿宋" w:cs="宋体" w:hint="eastAsia"/>
                <w:sz w:val="24"/>
              </w:rPr>
              <w:t>随货物一同交付的备品备件</w:t>
            </w: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1</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sz w:val="24"/>
              </w:rPr>
              <w:t>…</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9151" w:type="dxa"/>
            <w:gridSpan w:val="11"/>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b/>
                <w:sz w:val="24"/>
              </w:rPr>
            </w:pPr>
            <w:r>
              <w:rPr>
                <w:rFonts w:ascii="仿宋" w:eastAsia="仿宋" w:hAnsi="仿宋" w:cs="宋体" w:hint="eastAsia"/>
                <w:b/>
                <w:bCs/>
                <w:sz w:val="24"/>
              </w:rPr>
              <w:t>新</w:t>
            </w:r>
            <w:r>
              <w:rPr>
                <w:rFonts w:ascii="仿宋" w:eastAsia="仿宋" w:hAnsi="仿宋" w:cs="宋体" w:hint="eastAsia"/>
                <w:b/>
                <w:sz w:val="24"/>
              </w:rPr>
              <w:t>塘路人行天桥</w:t>
            </w: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1</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sz w:val="24"/>
              </w:rPr>
              <w:t>…</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9151" w:type="dxa"/>
            <w:gridSpan w:val="11"/>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left"/>
              <w:rPr>
                <w:rFonts w:ascii="仿宋" w:eastAsia="仿宋" w:hAnsi="仿宋" w:cs="宋体"/>
                <w:sz w:val="24"/>
              </w:rPr>
            </w:pPr>
            <w:r>
              <w:rPr>
                <w:rFonts w:ascii="仿宋" w:eastAsia="仿宋" w:hAnsi="仿宋" w:cs="宋体" w:hint="eastAsia"/>
                <w:sz w:val="24"/>
              </w:rPr>
              <w:t>随货物一同交付的备品备件</w:t>
            </w: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1</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sz w:val="24"/>
              </w:rPr>
              <w:t>…</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6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9151" w:type="dxa"/>
            <w:gridSpan w:val="11"/>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b/>
                <w:sz w:val="24"/>
              </w:rPr>
            </w:pPr>
            <w:r>
              <w:rPr>
                <w:rFonts w:ascii="仿宋" w:eastAsia="仿宋" w:hAnsi="仿宋" w:cs="宋体" w:hint="eastAsia"/>
                <w:b/>
                <w:bCs/>
                <w:sz w:val="24"/>
              </w:rPr>
              <w:t>横河人行地道</w:t>
            </w: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1</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sz w:val="24"/>
              </w:rPr>
              <w:t>…</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9151" w:type="dxa"/>
            <w:gridSpan w:val="11"/>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left"/>
              <w:rPr>
                <w:rFonts w:ascii="仿宋" w:eastAsia="仿宋" w:hAnsi="仿宋" w:cs="宋体"/>
                <w:sz w:val="24"/>
              </w:rPr>
            </w:pPr>
            <w:r>
              <w:rPr>
                <w:rFonts w:ascii="仿宋" w:eastAsia="仿宋" w:hAnsi="仿宋" w:cs="宋体" w:hint="eastAsia"/>
                <w:sz w:val="24"/>
              </w:rPr>
              <w:t>随货物一同交付的备品备件</w:t>
            </w: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1</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b/>
                <w:bCs/>
                <w:sz w:val="24"/>
              </w:rPr>
              <w:t>…</w:t>
            </w:r>
          </w:p>
        </w:tc>
        <w:tc>
          <w:tcPr>
            <w:tcW w:w="106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9B618A" w:rsidRDefault="009B618A">
            <w:pPr>
              <w:snapToGrid w:val="0"/>
              <w:spacing w:line="360" w:lineRule="auto"/>
              <w:jc w:val="center"/>
              <w:rPr>
                <w:rFonts w:ascii="仿宋" w:eastAsia="仿宋" w:hAnsi="仿宋" w:cs="宋体"/>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164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合同总价</w:t>
            </w:r>
          </w:p>
        </w:tc>
        <w:tc>
          <w:tcPr>
            <w:tcW w:w="1842" w:type="dxa"/>
            <w:tcBorders>
              <w:top w:val="single" w:sz="4" w:space="0" w:color="000000"/>
              <w:left w:val="single" w:sz="4" w:space="0" w:color="000000"/>
              <w:bottom w:val="single" w:sz="4" w:space="0" w:color="000000"/>
              <w:right w:val="single" w:sz="4" w:space="0" w:color="000000"/>
            </w:tcBorders>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（小写）</w:t>
            </w:r>
          </w:p>
        </w:tc>
        <w:tc>
          <w:tcPr>
            <w:tcW w:w="5669" w:type="dxa"/>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r>
      <w:tr w:rsidR="009B618A">
        <w:trPr>
          <w:trHeight w:val="440"/>
        </w:trPr>
        <w:tc>
          <w:tcPr>
            <w:tcW w:w="1640"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合同总价</w:t>
            </w:r>
          </w:p>
        </w:tc>
        <w:tc>
          <w:tcPr>
            <w:tcW w:w="1842" w:type="dxa"/>
            <w:tcBorders>
              <w:top w:val="single" w:sz="4" w:space="0" w:color="000000"/>
              <w:left w:val="single" w:sz="4" w:space="0" w:color="000000"/>
              <w:bottom w:val="single" w:sz="4" w:space="0" w:color="000000"/>
              <w:right w:val="single" w:sz="4" w:space="0" w:color="000000"/>
            </w:tcBorders>
          </w:tcPr>
          <w:p w:rsidR="009B618A" w:rsidRDefault="00D276AC">
            <w:pPr>
              <w:snapToGrid w:val="0"/>
              <w:spacing w:line="360" w:lineRule="auto"/>
              <w:jc w:val="center"/>
              <w:rPr>
                <w:rFonts w:ascii="仿宋" w:eastAsia="仿宋" w:hAnsi="仿宋" w:cs="宋体"/>
                <w:sz w:val="24"/>
              </w:rPr>
            </w:pPr>
            <w:r>
              <w:rPr>
                <w:rFonts w:ascii="仿宋" w:eastAsia="仿宋" w:hAnsi="仿宋" w:cs="宋体" w:hint="eastAsia"/>
                <w:b/>
                <w:bCs/>
                <w:sz w:val="24"/>
              </w:rPr>
              <w:t>（大写）</w:t>
            </w:r>
          </w:p>
        </w:tc>
        <w:tc>
          <w:tcPr>
            <w:tcW w:w="5669" w:type="dxa"/>
            <w:gridSpan w:val="8"/>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9B618A" w:rsidRDefault="009B618A">
            <w:pPr>
              <w:snapToGrid w:val="0"/>
              <w:spacing w:line="360" w:lineRule="auto"/>
              <w:jc w:val="center"/>
              <w:rPr>
                <w:rFonts w:ascii="仿宋" w:eastAsia="仿宋" w:hAnsi="仿宋" w:cs="宋体"/>
                <w:sz w:val="24"/>
              </w:rPr>
            </w:pPr>
          </w:p>
        </w:tc>
      </w:tr>
    </w:tbl>
    <w:p w:rsidR="009B618A" w:rsidRDefault="00D276AC">
      <w:pPr>
        <w:snapToGrid w:val="0"/>
        <w:spacing w:line="360" w:lineRule="auto"/>
        <w:ind w:firstLineChars="200" w:firstLine="482"/>
        <w:rPr>
          <w:rFonts w:ascii="仿宋" w:eastAsia="仿宋" w:hAnsi="仿宋"/>
          <w:sz w:val="24"/>
        </w:rPr>
      </w:pPr>
      <w:r>
        <w:rPr>
          <w:rFonts w:ascii="仿宋" w:eastAsia="仿宋" w:hAnsi="仿宋"/>
          <w:b/>
          <w:bCs/>
          <w:sz w:val="24"/>
        </w:rPr>
        <w:t>注：</w:t>
      </w:r>
      <w:r>
        <w:rPr>
          <w:rFonts w:ascii="仿宋" w:eastAsia="仿宋" w:hAnsi="仿宋" w:hint="eastAsia"/>
          <w:bCs/>
          <w:sz w:val="24"/>
        </w:rPr>
        <w:t>1、</w:t>
      </w:r>
      <w:r>
        <w:rPr>
          <w:rFonts w:ascii="仿宋" w:eastAsia="仿宋" w:hAnsi="仿宋" w:cs="仿宋_GB2312" w:hint="eastAsia"/>
          <w:kern w:val="0"/>
          <w:sz w:val="24"/>
          <w:lang w:val="zh-CN"/>
        </w:rPr>
        <w:t>有关本项目所需的材料设备费、运输费、装卸费、保险费、安装费、调试</w:t>
      </w:r>
      <w:r>
        <w:rPr>
          <w:rFonts w:ascii="仿宋" w:eastAsia="仿宋" w:hAnsi="仿宋" w:cs="仿宋_GB2312" w:hint="eastAsia"/>
          <w:kern w:val="0"/>
          <w:sz w:val="24"/>
          <w:lang w:val="zh-CN"/>
        </w:rPr>
        <w:lastRenderedPageBreak/>
        <w:t>费、试运行费、验收费、售后服务费、质保费、管理费、利润、税金等等</w:t>
      </w:r>
      <w:r>
        <w:rPr>
          <w:rFonts w:ascii="仿宋" w:eastAsia="仿宋" w:hAnsi="仿宋" w:hint="eastAsia"/>
          <w:bCs/>
          <w:sz w:val="24"/>
        </w:rPr>
        <w:t>一切相关费用</w:t>
      </w:r>
      <w:r>
        <w:rPr>
          <w:rFonts w:ascii="仿宋" w:eastAsia="仿宋" w:hAnsi="仿宋" w:cs="仿宋_GB2312" w:hint="eastAsia"/>
          <w:kern w:val="0"/>
          <w:sz w:val="24"/>
          <w:lang w:val="zh-CN"/>
        </w:rPr>
        <w:t>均计入报价，采购人不再支付额外费用。</w:t>
      </w:r>
    </w:p>
    <w:p w:rsidR="009B618A" w:rsidRDefault="00D276AC">
      <w:pPr>
        <w:snapToGrid w:val="0"/>
        <w:spacing w:line="360" w:lineRule="auto"/>
        <w:ind w:firstLineChars="200" w:firstLine="480"/>
        <w:jc w:val="left"/>
        <w:rPr>
          <w:rFonts w:ascii="仿宋" w:eastAsia="仿宋" w:hAnsi="仿宋"/>
          <w:sz w:val="24"/>
        </w:rPr>
      </w:pPr>
      <w:r>
        <w:rPr>
          <w:rFonts w:ascii="仿宋" w:eastAsia="仿宋" w:hAnsi="仿宋" w:hint="eastAsia"/>
          <w:sz w:val="24"/>
        </w:rPr>
        <w:t>2、报价一经涂改，应在涂改处加盖单位公章或CA章或者法定代表人签字或授权代表签字，否则其投标作无效标处理。</w:t>
      </w:r>
    </w:p>
    <w:p w:rsidR="009B618A" w:rsidRDefault="00D276AC">
      <w:pPr>
        <w:snapToGrid w:val="0"/>
        <w:spacing w:line="360" w:lineRule="auto"/>
        <w:ind w:firstLineChars="200" w:firstLine="480"/>
        <w:jc w:val="left"/>
        <w:rPr>
          <w:rFonts w:ascii="仿宋" w:eastAsia="仿宋" w:hAnsi="仿宋"/>
          <w:sz w:val="24"/>
          <w:lang w:val="zh-CN"/>
        </w:rPr>
      </w:pPr>
      <w:r>
        <w:rPr>
          <w:rFonts w:ascii="仿宋" w:eastAsia="仿宋" w:hAnsi="仿宋" w:hint="eastAsia"/>
          <w:sz w:val="24"/>
          <w:lang w:val="zh-CN"/>
        </w:rPr>
        <w:t>3、以上表格中各项可进一步细分，栏数不够可自加，要求按设备等相关内容细分项目及报价。</w:t>
      </w:r>
    </w:p>
    <w:p w:rsidR="009B618A" w:rsidRDefault="00D276AC">
      <w:pPr>
        <w:snapToGrid w:val="0"/>
        <w:spacing w:line="360" w:lineRule="auto"/>
        <w:ind w:firstLineChars="200" w:firstLine="480"/>
        <w:jc w:val="left"/>
        <w:rPr>
          <w:rFonts w:ascii="仿宋" w:eastAsia="仿宋" w:hAnsi="仿宋"/>
          <w:sz w:val="24"/>
        </w:rPr>
      </w:pPr>
      <w:r>
        <w:rPr>
          <w:rFonts w:ascii="仿宋" w:eastAsia="仿宋" w:hAnsi="仿宋" w:hint="eastAsia"/>
          <w:sz w:val="24"/>
        </w:rPr>
        <w:t>4、以上报价应与“开标一览表”中的“投标总价”相一致。</w:t>
      </w:r>
    </w:p>
    <w:p w:rsidR="009B618A" w:rsidRDefault="00D276AC">
      <w:pPr>
        <w:snapToGrid w:val="0"/>
        <w:spacing w:line="360" w:lineRule="auto"/>
        <w:ind w:firstLineChars="200" w:firstLine="480"/>
        <w:jc w:val="left"/>
        <w:rPr>
          <w:rFonts w:ascii="仿宋" w:eastAsia="仿宋" w:hAnsi="仿宋"/>
          <w:sz w:val="24"/>
        </w:rPr>
      </w:pPr>
      <w:r>
        <w:rPr>
          <w:rFonts w:ascii="仿宋" w:eastAsia="仿宋" w:hAnsi="仿宋" w:hint="eastAsia"/>
          <w:sz w:val="24"/>
        </w:rPr>
        <w:t>5、特别提示：根据财政部财库</w:t>
      </w:r>
      <w:r>
        <w:rPr>
          <w:rFonts w:ascii="仿宋" w:eastAsia="仿宋" w:hAnsi="仿宋"/>
          <w:sz w:val="24"/>
        </w:rPr>
        <w:t>［</w:t>
      </w:r>
      <w:r>
        <w:rPr>
          <w:rFonts w:ascii="仿宋" w:eastAsia="仿宋" w:hAnsi="仿宋" w:hint="eastAsia"/>
          <w:sz w:val="24"/>
        </w:rPr>
        <w:t>2015</w:t>
      </w:r>
      <w:r>
        <w:rPr>
          <w:rFonts w:ascii="仿宋" w:eastAsia="仿宋" w:hAnsi="仿宋"/>
          <w:sz w:val="24"/>
        </w:rPr>
        <w:t>］</w:t>
      </w:r>
      <w:r>
        <w:rPr>
          <w:rFonts w:ascii="仿宋" w:eastAsia="仿宋" w:hAnsi="仿宋" w:hint="eastAsia"/>
          <w:sz w:val="24"/>
        </w:rPr>
        <w:t>135</w:t>
      </w:r>
      <w:r>
        <w:rPr>
          <w:rFonts w:ascii="仿宋" w:eastAsia="仿宋" w:hAnsi="仿宋"/>
          <w:sz w:val="24"/>
        </w:rPr>
        <w:t>号</w:t>
      </w:r>
      <w:r>
        <w:rPr>
          <w:rFonts w:ascii="仿宋" w:eastAsia="仿宋" w:hAnsi="仿宋" w:hint="eastAsia"/>
          <w:sz w:val="24"/>
        </w:rPr>
        <w:t>《</w:t>
      </w:r>
      <w:r>
        <w:rPr>
          <w:rFonts w:ascii="仿宋" w:eastAsia="仿宋" w:hAnsi="仿宋"/>
          <w:sz w:val="24"/>
        </w:rPr>
        <w:t>关于做好政府采购信息公开工作的通知</w:t>
      </w:r>
      <w:r>
        <w:rPr>
          <w:rFonts w:ascii="仿宋" w:eastAsia="仿宋" w:hAnsi="仿宋" w:hint="eastAsia"/>
          <w:sz w:val="24"/>
        </w:rPr>
        <w:t>》要求，采购机构将对</w:t>
      </w:r>
      <w:r>
        <w:rPr>
          <w:rFonts w:ascii="仿宋" w:eastAsia="仿宋" w:hAnsi="仿宋"/>
          <w:sz w:val="24"/>
        </w:rPr>
        <w:t>项目名称和项目编号；中标或者成交供应商名称、地址和中标或者成交金额；主要中标或者成交标的的名称、规格型号、数量、单价、服务要求或者标的的基本概况</w:t>
      </w:r>
      <w:r>
        <w:rPr>
          <w:rFonts w:ascii="仿宋" w:eastAsia="仿宋" w:hAnsi="仿宋" w:hint="eastAsia"/>
          <w:sz w:val="24"/>
        </w:rPr>
        <w:t>等予以公示。</w:t>
      </w:r>
    </w:p>
    <w:p w:rsidR="009B618A" w:rsidRDefault="009B618A">
      <w:pPr>
        <w:snapToGrid w:val="0"/>
        <w:spacing w:line="360" w:lineRule="auto"/>
        <w:rPr>
          <w:rFonts w:ascii="仿宋" w:eastAsia="仿宋" w:hAnsi="仿宋" w:cs="宋体"/>
          <w:kern w:val="0"/>
          <w:sz w:val="24"/>
        </w:rPr>
      </w:pPr>
    </w:p>
    <w:p w:rsidR="009B618A" w:rsidRDefault="00D276AC">
      <w:pPr>
        <w:snapToGrid w:val="0"/>
        <w:spacing w:line="300" w:lineRule="auto"/>
        <w:ind w:firstLineChars="200" w:firstLine="480"/>
        <w:rPr>
          <w:rFonts w:ascii="仿宋" w:eastAsia="仿宋" w:hAnsi="仿宋" w:cs="Arial"/>
          <w:kern w:val="0"/>
          <w:sz w:val="24"/>
          <w:u w:val="single"/>
        </w:rPr>
      </w:pPr>
      <w:r>
        <w:rPr>
          <w:rFonts w:ascii="仿宋" w:eastAsia="仿宋" w:hAnsi="仿宋" w:cs="Arial"/>
          <w:kern w:val="0"/>
          <w:sz w:val="24"/>
        </w:rPr>
        <w:t>供应商名称（</w:t>
      </w:r>
      <w:r>
        <w:rPr>
          <w:rFonts w:ascii="仿宋" w:eastAsia="仿宋" w:hAnsi="仿宋" w:cs="Arial" w:hint="eastAsia"/>
          <w:kern w:val="0"/>
          <w:sz w:val="24"/>
        </w:rPr>
        <w:t>盖单位公章或CA章</w:t>
      </w:r>
      <w:r>
        <w:rPr>
          <w:rFonts w:ascii="仿宋" w:eastAsia="仿宋" w:hAnsi="仿宋" w:cs="Arial"/>
          <w:kern w:val="0"/>
          <w:sz w:val="24"/>
        </w:rPr>
        <w:t>）：</w:t>
      </w:r>
    </w:p>
    <w:p w:rsidR="009B618A" w:rsidRDefault="00D276AC">
      <w:pPr>
        <w:snapToGrid w:val="0"/>
        <w:spacing w:line="300" w:lineRule="auto"/>
        <w:ind w:firstLineChars="200" w:firstLine="480"/>
        <w:rPr>
          <w:rFonts w:ascii="仿宋" w:eastAsia="仿宋" w:hAnsi="仿宋" w:cs="Arial"/>
          <w:kern w:val="0"/>
          <w:sz w:val="24"/>
        </w:rPr>
      </w:pPr>
      <w:r>
        <w:rPr>
          <w:rFonts w:ascii="仿宋" w:eastAsia="仿宋" w:hAnsi="仿宋" w:cs="Arial"/>
          <w:kern w:val="0"/>
          <w:sz w:val="24"/>
        </w:rPr>
        <w:t>日期：    年   月  日</w:t>
      </w:r>
    </w:p>
    <w:p w:rsidR="009B618A" w:rsidRDefault="009B618A">
      <w:pPr>
        <w:pStyle w:val="1f0"/>
        <w:keepNext w:val="0"/>
        <w:pageBreakBefore w:val="0"/>
        <w:tabs>
          <w:tab w:val="clear" w:pos="720"/>
        </w:tabs>
        <w:snapToGrid w:val="0"/>
        <w:spacing w:before="120" w:after="120"/>
        <w:ind w:firstLine="643"/>
        <w:outlineLvl w:val="9"/>
        <w:rPr>
          <w:rFonts w:ascii="仿宋" w:eastAsia="仿宋" w:hAnsi="仿宋" w:cs="仿宋_GB2312"/>
          <w:kern w:val="2"/>
          <w:sz w:val="24"/>
          <w:szCs w:val="24"/>
        </w:rPr>
      </w:pPr>
    </w:p>
    <w:p w:rsidR="009B618A" w:rsidRDefault="009B618A">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9B618A" w:rsidSect="00000868">
          <w:pgSz w:w="11906" w:h="16838"/>
          <w:pgMar w:top="1276" w:right="1418" w:bottom="1247" w:left="1418" w:header="284" w:footer="992" w:gutter="0"/>
          <w:cols w:space="720"/>
          <w:docGrid w:linePitch="312"/>
        </w:sectPr>
      </w:pPr>
    </w:p>
    <w:p w:rsidR="009B618A" w:rsidRDefault="00D276AC">
      <w:pPr>
        <w:pStyle w:val="1f0"/>
        <w:keepNext w:val="0"/>
        <w:pageBreakBefore w:val="0"/>
        <w:tabs>
          <w:tab w:val="clear" w:pos="720"/>
        </w:tabs>
        <w:snapToGrid w:val="0"/>
        <w:spacing w:before="120" w:after="120"/>
        <w:ind w:firstLine="643"/>
        <w:outlineLvl w:val="9"/>
        <w:rPr>
          <w:rFonts w:ascii="仿宋_GB2312" w:eastAsia="仿宋_GB2312" w:hAnsi="宋体"/>
          <w:sz w:val="32"/>
          <w:szCs w:val="32"/>
        </w:rPr>
      </w:pPr>
      <w:r>
        <w:rPr>
          <w:rFonts w:ascii="仿宋_GB2312" w:eastAsia="仿宋_GB2312" w:hAnsi="仿宋" w:cs="仿宋_GB2312" w:hint="eastAsia"/>
          <w:kern w:val="2"/>
          <w:sz w:val="32"/>
          <w:szCs w:val="32"/>
        </w:rPr>
        <w:lastRenderedPageBreak/>
        <w:t>三、</w:t>
      </w:r>
      <w:r>
        <w:rPr>
          <w:rFonts w:ascii="仿宋_GB2312" w:eastAsia="仿宋_GB2312" w:hAnsi="宋体" w:hint="eastAsia"/>
          <w:sz w:val="32"/>
          <w:szCs w:val="32"/>
        </w:rPr>
        <w:t>中小企业声明函</w:t>
      </w:r>
    </w:p>
    <w:p w:rsidR="009B618A" w:rsidRDefault="00D276AC">
      <w:pPr>
        <w:widowControl/>
        <w:spacing w:line="360" w:lineRule="auto"/>
        <w:ind w:firstLineChars="50" w:firstLine="120"/>
        <w:jc w:val="left"/>
        <w:rPr>
          <w:rFonts w:ascii="仿宋_GB2312" w:eastAsia="仿宋_GB2312" w:hAnsi="仿宋" w:cs="仿宋_GB2312"/>
          <w:b/>
          <w:sz w:val="24"/>
        </w:rPr>
      </w:pPr>
      <w:r>
        <w:rPr>
          <w:rFonts w:ascii="仿宋_GB2312" w:eastAsia="仿宋_GB2312"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hAnsi="仿宋" w:cs="仿宋_GB2312"/>
          <w:b/>
          <w:sz w:val="24"/>
        </w:rPr>
        <w:t>5）。</w:t>
      </w:r>
      <w:r>
        <w:rPr>
          <w:rFonts w:ascii="仿宋_GB2312" w:eastAsia="仿宋_GB2312" w:hAnsi="仿宋" w:cs="仿宋_GB2312" w:hint="eastAsia"/>
          <w:b/>
          <w:sz w:val="24"/>
        </w:rPr>
        <w:t>]</w:t>
      </w:r>
    </w:p>
    <w:p w:rsidR="009B618A" w:rsidRDefault="009B618A">
      <w:pPr>
        <w:pStyle w:val="1f0"/>
        <w:keepNext w:val="0"/>
        <w:pageBreakBefore w:val="0"/>
        <w:tabs>
          <w:tab w:val="clear" w:pos="720"/>
        </w:tabs>
        <w:snapToGrid w:val="0"/>
        <w:spacing w:before="120" w:after="120"/>
        <w:ind w:firstLine="643"/>
        <w:outlineLvl w:val="9"/>
        <w:rPr>
          <w:rFonts w:ascii="仿宋_GB2312" w:eastAsia="仿宋_GB2312" w:hAnsi="宋体"/>
          <w:b w:val="0"/>
          <w:sz w:val="32"/>
          <w:szCs w:val="32"/>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9B618A">
      <w:pPr>
        <w:spacing w:line="360" w:lineRule="auto"/>
        <w:ind w:right="420" w:firstLineChars="1000" w:firstLine="3614"/>
        <w:rPr>
          <w:rFonts w:ascii="仿宋_GB2312" w:eastAsia="仿宋_GB2312" w:hAnsi="仿宋" w:cs="仿宋_GB2312"/>
          <w:b/>
          <w:kern w:val="0"/>
          <w:sz w:val="36"/>
          <w:szCs w:val="36"/>
        </w:rPr>
      </w:pPr>
    </w:p>
    <w:p w:rsidR="009B618A" w:rsidRDefault="00D276AC">
      <w:pPr>
        <w:tabs>
          <w:tab w:val="left" w:pos="8085"/>
        </w:tabs>
        <w:spacing w:line="360" w:lineRule="auto"/>
        <w:ind w:firstLineChars="400" w:firstLine="1285"/>
        <w:jc w:val="left"/>
        <w:rPr>
          <w:rFonts w:ascii="仿宋_GB2312" w:eastAsia="仿宋_GB2312" w:hAnsi="仿宋" w:cs="仿宋_GB2312"/>
          <w:b/>
          <w:sz w:val="32"/>
          <w:szCs w:val="32"/>
        </w:rPr>
      </w:pPr>
      <w:r>
        <w:rPr>
          <w:rFonts w:ascii="仿宋_GB2312" w:eastAsia="仿宋_GB2312" w:hAnsi="仿宋" w:cs="仿宋_GB2312" w:hint="eastAsia"/>
          <w:b/>
          <w:sz w:val="32"/>
          <w:szCs w:val="32"/>
        </w:rPr>
        <w:lastRenderedPageBreak/>
        <w:t>政府采购支持中小企业信用融资相关事项通知</w:t>
      </w:r>
    </w:p>
    <w:p w:rsidR="009B618A" w:rsidRDefault="00D276AC">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9B618A" w:rsidRDefault="00D276AC">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9B618A" w:rsidRDefault="00D276AC">
      <w:pPr>
        <w:spacing w:line="360" w:lineRule="auto"/>
        <w:ind w:firstLineChars="200" w:firstLine="482"/>
        <w:rPr>
          <w:rFonts w:ascii="仿宋" w:eastAsia="仿宋" w:hAnsi="仿宋"/>
          <w:b/>
          <w:sz w:val="24"/>
        </w:rPr>
      </w:pPr>
      <w:r>
        <w:rPr>
          <w:rFonts w:ascii="仿宋" w:eastAsia="仿宋" w:hAnsi="仿宋" w:hint="eastAsia"/>
          <w:b/>
          <w:sz w:val="24"/>
        </w:rPr>
        <w:t>一、适用对象</w:t>
      </w:r>
    </w:p>
    <w:p w:rsidR="009B618A" w:rsidRDefault="00D276AC">
      <w:pPr>
        <w:spacing w:line="360" w:lineRule="auto"/>
        <w:ind w:firstLineChars="200" w:firstLine="480"/>
        <w:rPr>
          <w:rFonts w:ascii="仿宋" w:eastAsia="仿宋" w:hAnsi="仿宋"/>
          <w:sz w:val="24"/>
        </w:rPr>
      </w:pPr>
      <w:r>
        <w:rPr>
          <w:rFonts w:ascii="仿宋" w:eastAsia="仿宋" w:hAnsi="仿宋" w:hint="eastAsia"/>
          <w:sz w:val="24"/>
        </w:rPr>
        <w:t>凡已在浙江政府采购网上注册入库，并取得杭州市政府采购合同的中小企业供应商（以下简称“供应商”），均可申请政府采购信用融资。</w:t>
      </w:r>
    </w:p>
    <w:p w:rsidR="009B618A" w:rsidRDefault="00D276AC">
      <w:pPr>
        <w:spacing w:line="360" w:lineRule="auto"/>
        <w:ind w:firstLineChars="200" w:firstLine="482"/>
        <w:rPr>
          <w:rFonts w:ascii="仿宋" w:eastAsia="仿宋" w:hAnsi="仿宋"/>
          <w:b/>
          <w:sz w:val="24"/>
        </w:rPr>
      </w:pPr>
      <w:r>
        <w:rPr>
          <w:rFonts w:ascii="仿宋" w:eastAsia="仿宋" w:hAnsi="仿宋" w:hint="eastAsia"/>
          <w:b/>
          <w:sz w:val="24"/>
        </w:rPr>
        <w:t>二、相关信息获取方式</w:t>
      </w:r>
    </w:p>
    <w:p w:rsidR="009B618A" w:rsidRDefault="00D276AC">
      <w:pPr>
        <w:spacing w:line="360" w:lineRule="auto"/>
        <w:ind w:firstLineChars="200" w:firstLine="480"/>
        <w:rPr>
          <w:rFonts w:ascii="仿宋" w:eastAsia="仿宋" w:hAnsi="仿宋"/>
          <w:sz w:val="24"/>
        </w:rPr>
      </w:pPr>
      <w:r>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9B618A" w:rsidRDefault="00D276AC">
      <w:pPr>
        <w:spacing w:line="360" w:lineRule="auto"/>
        <w:ind w:firstLineChars="200" w:firstLine="482"/>
        <w:rPr>
          <w:rFonts w:ascii="仿宋" w:eastAsia="仿宋" w:hAnsi="仿宋"/>
          <w:b/>
          <w:sz w:val="24"/>
        </w:rPr>
      </w:pPr>
      <w:r>
        <w:rPr>
          <w:rFonts w:ascii="仿宋" w:eastAsia="仿宋" w:hAnsi="仿宋" w:hint="eastAsia"/>
          <w:b/>
          <w:sz w:val="24"/>
        </w:rPr>
        <w:t>三、　政府采购信用融资操作流程：</w:t>
      </w:r>
    </w:p>
    <w:p w:rsidR="009B618A" w:rsidRDefault="00D276AC">
      <w:pPr>
        <w:spacing w:line="360" w:lineRule="auto"/>
        <w:ind w:firstLineChars="400" w:firstLine="960"/>
        <w:rPr>
          <w:rFonts w:ascii="仿宋" w:eastAsia="仿宋" w:hAnsi="仿宋"/>
          <w:sz w:val="24"/>
        </w:rPr>
      </w:pPr>
      <w:r>
        <w:rPr>
          <w:rFonts w:ascii="仿宋" w:eastAsia="仿宋" w:hAnsi="仿宋" w:hint="eastAsia"/>
          <w:sz w:val="24"/>
        </w:rPr>
        <w:t>（一）线上融资模式：</w:t>
      </w:r>
    </w:p>
    <w:p w:rsidR="009B618A" w:rsidRDefault="00D276AC">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1.供应商根据合作银行提供的方案，自行选择金融产品，并办理开户等手续；</w:t>
      </w:r>
    </w:p>
    <w:p w:rsidR="009B618A" w:rsidRDefault="00D276AC">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2.供应商中标后，可通过杭州市政府采购网或“浙里办”测算授信额度；</w:t>
      </w:r>
    </w:p>
    <w:p w:rsidR="009B618A" w:rsidRDefault="00D276AC">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3.采购合同签订后，供应商在杭州市政府采购网或“浙里办”向合作银行发出融资申请；</w:t>
      </w:r>
    </w:p>
    <w:p w:rsidR="009B618A" w:rsidRDefault="00D276AC">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4.审批通过后，在线办理放贷手续。</w:t>
      </w:r>
    </w:p>
    <w:p w:rsidR="009B618A" w:rsidRDefault="00D276AC">
      <w:pPr>
        <w:spacing w:line="360" w:lineRule="auto"/>
        <w:ind w:firstLineChars="200" w:firstLine="480"/>
        <w:rPr>
          <w:rFonts w:ascii="仿宋" w:eastAsia="仿宋" w:hAnsi="仿宋"/>
          <w:sz w:val="24"/>
        </w:rPr>
      </w:pPr>
      <w:r>
        <w:rPr>
          <w:rFonts w:ascii="仿宋" w:eastAsia="仿宋" w:hAnsi="仿宋" w:hint="eastAsia"/>
          <w:sz w:val="24"/>
        </w:rPr>
        <w:t xml:space="preserve">　　（二）线下融资模式：</w:t>
      </w:r>
    </w:p>
    <w:p w:rsidR="009B618A" w:rsidRDefault="00D276AC">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1.供应商根据合作银行提供的方案，自行选择金融产品，向合作银行提出信用资格预审，并办理开户等手续；</w:t>
      </w:r>
    </w:p>
    <w:p w:rsidR="009B618A" w:rsidRDefault="00D276AC">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2.采购合同签订后，供应商在杭州市政府采购网或“浙里办”向合作银行发出融资申请；</w:t>
      </w:r>
    </w:p>
    <w:p w:rsidR="009B618A" w:rsidRDefault="00D276AC">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3.合作银行在信用融资模块受理申请后，供应商提供审批材料。合作银行应对申请信用融资的供应商及备案的政府采购合同信息进行核对和审查；</w:t>
      </w:r>
    </w:p>
    <w:p w:rsidR="009B618A" w:rsidRDefault="00D276AC">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4.审批通过后，合作银行应按照合作备忘录中约定的审批放款期限和优惠利率及时予以放款。</w:t>
      </w:r>
    </w:p>
    <w:p w:rsidR="009B618A" w:rsidRDefault="00D276AC">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lastRenderedPageBreak/>
        <w:t>（三）杭州e融平台申请融资</w:t>
      </w:r>
    </w:p>
    <w:p w:rsidR="009B618A" w:rsidRDefault="00D276AC">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t>供应商通过杭州e融平台政采贷专区，自行选择金融产品，按规定手续办理贷款流程。</w:t>
      </w:r>
    </w:p>
    <w:p w:rsidR="009B618A" w:rsidRDefault="00D276AC">
      <w:pPr>
        <w:spacing w:line="360" w:lineRule="auto"/>
        <w:ind w:firstLineChars="200" w:firstLine="482"/>
        <w:rPr>
          <w:rFonts w:ascii="仿宋" w:eastAsia="仿宋" w:hAnsi="仿宋"/>
          <w:b/>
          <w:sz w:val="24"/>
        </w:rPr>
      </w:pPr>
      <w:r>
        <w:rPr>
          <w:rFonts w:ascii="仿宋" w:eastAsia="仿宋" w:hAnsi="仿宋" w:hint="eastAsia"/>
          <w:b/>
          <w:sz w:val="24"/>
        </w:rPr>
        <w:t>四、注意事项</w:t>
      </w:r>
    </w:p>
    <w:p w:rsidR="009B618A" w:rsidRDefault="00D276AC">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对拟用于信用融资的政府采购合同，供应商在签订合同时应当在合同中注明融资银行名称及账号，作为在该银行的唯一收款账号。</w:t>
      </w:r>
    </w:p>
    <w:p w:rsidR="009B618A" w:rsidRDefault="00D276AC">
      <w:pPr>
        <w:spacing w:line="360" w:lineRule="auto"/>
        <w:ind w:firstLineChars="200" w:firstLine="480"/>
        <w:rPr>
          <w:rFonts w:ascii="仿宋_GB2312" w:eastAsia="仿宋_GB2312" w:hAnsi="仿宋" w:cs="仿宋_GB2312"/>
          <w:sz w:val="24"/>
        </w:rPr>
      </w:pPr>
      <w:r>
        <w:rPr>
          <w:rFonts w:ascii="仿宋" w:eastAsia="仿宋" w:hAnsi="仿宋"/>
          <w:sz w:val="24"/>
        </w:rPr>
        <w:t>2</w:t>
      </w:r>
      <w:r>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Ansi="仿宋" w:cs="仿宋_GB2312" w:hint="eastAsia"/>
          <w:sz w:val="24"/>
        </w:rPr>
        <w:t>。</w:t>
      </w:r>
    </w:p>
    <w:p w:rsidR="009B618A" w:rsidRDefault="009B618A">
      <w:pPr>
        <w:spacing w:line="360" w:lineRule="auto"/>
        <w:ind w:left="5060" w:hangingChars="2100" w:hanging="5060"/>
        <w:rPr>
          <w:rFonts w:ascii="仿宋_GB2312" w:eastAsia="仿宋_GB2312" w:hAnsi="仿宋" w:cs="仿宋_GB2312"/>
          <w:b/>
          <w:bCs/>
          <w:kern w:val="0"/>
          <w:sz w:val="24"/>
        </w:rPr>
      </w:pPr>
    </w:p>
    <w:p w:rsidR="009B618A" w:rsidRDefault="00D276AC">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rPr>
      </w:pPr>
      <w:bookmarkStart w:id="406" w:name="_Toc465665161"/>
      <w:r>
        <w:rPr>
          <w:rFonts w:ascii="仿宋_GB2312" w:eastAsia="仿宋_GB2312" w:hAnsi="仿宋" w:hint="eastAsia"/>
        </w:rPr>
        <w:lastRenderedPageBreak/>
        <w:t>附件</w:t>
      </w:r>
      <w:bookmarkEnd w:id="406"/>
    </w:p>
    <w:p w:rsidR="009B618A" w:rsidRDefault="00D276AC">
      <w:pPr>
        <w:spacing w:line="360" w:lineRule="auto"/>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p>
    <w:p w:rsidR="009B618A" w:rsidRDefault="00D276AC">
      <w:pPr>
        <w:spacing w:line="360" w:lineRule="auto"/>
        <w:jc w:val="center"/>
        <w:rPr>
          <w:rFonts w:ascii="仿宋_GB2312" w:eastAsia="仿宋_GB2312" w:hAnsi="仿宋"/>
          <w:b/>
          <w:spacing w:val="6"/>
          <w:sz w:val="32"/>
          <w:szCs w:val="32"/>
        </w:rPr>
      </w:pPr>
      <w:bookmarkStart w:id="407" w:name="OLE_LINK14"/>
      <w:bookmarkStart w:id="408" w:name="OLE_LINK13"/>
      <w:r>
        <w:rPr>
          <w:rFonts w:ascii="仿宋_GB2312" w:eastAsia="仿宋_GB2312" w:hAnsi="仿宋" w:hint="eastAsia"/>
          <w:b/>
          <w:spacing w:val="6"/>
          <w:sz w:val="32"/>
          <w:szCs w:val="32"/>
        </w:rPr>
        <w:t>残疾人福利性单位声明函</w:t>
      </w:r>
    </w:p>
    <w:bookmarkEnd w:id="407"/>
    <w:bookmarkEnd w:id="408"/>
    <w:p w:rsidR="009B618A" w:rsidRDefault="009B618A">
      <w:pPr>
        <w:spacing w:line="360" w:lineRule="auto"/>
        <w:rPr>
          <w:rFonts w:ascii="仿宋_GB2312" w:eastAsia="仿宋_GB2312" w:hAnsi="仿宋"/>
          <w:b/>
          <w:spacing w:val="6"/>
          <w:sz w:val="30"/>
          <w:szCs w:val="30"/>
        </w:rPr>
      </w:pPr>
    </w:p>
    <w:p w:rsidR="009B618A" w:rsidRDefault="00D276AC">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本单位郑重声明，根据《财政部民政部中国残疾人联合会关于促进残疾人就业政府采购政策的通知》（财库〔</w:t>
      </w:r>
      <w:r>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B618A" w:rsidRDefault="00D276AC">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本单位对上述声明的真实性负责。如有虚假，将依法承担相应责任。</w:t>
      </w:r>
    </w:p>
    <w:p w:rsidR="009B618A" w:rsidRDefault="009B618A">
      <w:pPr>
        <w:spacing w:line="360" w:lineRule="auto"/>
        <w:ind w:firstLineChars="200" w:firstLine="480"/>
        <w:rPr>
          <w:rFonts w:ascii="仿宋_GB2312" w:eastAsia="仿宋_GB2312" w:hAnsi="仿宋" w:cs="仿宋_GB2312"/>
          <w:sz w:val="24"/>
        </w:rPr>
      </w:pPr>
    </w:p>
    <w:p w:rsidR="009B618A" w:rsidRDefault="009B618A">
      <w:pPr>
        <w:spacing w:line="360" w:lineRule="auto"/>
        <w:ind w:firstLineChars="200" w:firstLine="480"/>
        <w:rPr>
          <w:rFonts w:ascii="仿宋_GB2312" w:eastAsia="仿宋_GB2312" w:hAnsi="仿宋" w:cs="仿宋_GB2312"/>
          <w:sz w:val="24"/>
        </w:rPr>
      </w:pPr>
    </w:p>
    <w:p w:rsidR="009B618A" w:rsidRDefault="00D276AC">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rsidR="009B618A" w:rsidRDefault="00D276AC">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日  期：</w:t>
      </w:r>
    </w:p>
    <w:p w:rsidR="009B618A" w:rsidRDefault="009B618A">
      <w:pPr>
        <w:spacing w:line="360" w:lineRule="auto"/>
        <w:ind w:firstLineChars="200" w:firstLine="480"/>
        <w:rPr>
          <w:rFonts w:ascii="仿宋_GB2312" w:eastAsia="仿宋_GB2312" w:hAnsi="仿宋" w:cs="仿宋_GB2312"/>
          <w:sz w:val="24"/>
        </w:rPr>
      </w:pPr>
    </w:p>
    <w:p w:rsidR="009B618A" w:rsidRDefault="009B618A">
      <w:pPr>
        <w:spacing w:line="360" w:lineRule="auto"/>
        <w:ind w:firstLineChars="200" w:firstLine="420"/>
        <w:rPr>
          <w:rFonts w:ascii="仿宋_GB2312" w:eastAsia="仿宋_GB2312" w:hAnsi="仿宋"/>
        </w:rPr>
      </w:pPr>
    </w:p>
    <w:p w:rsidR="009B618A" w:rsidRDefault="009B618A">
      <w:pPr>
        <w:spacing w:line="360" w:lineRule="auto"/>
        <w:ind w:firstLineChars="200" w:firstLine="420"/>
        <w:rPr>
          <w:rFonts w:ascii="仿宋_GB2312" w:eastAsia="仿宋_GB2312" w:hAnsi="仿宋"/>
        </w:rPr>
      </w:pPr>
    </w:p>
    <w:p w:rsidR="009B618A" w:rsidRDefault="009B618A">
      <w:pPr>
        <w:spacing w:line="360" w:lineRule="auto"/>
        <w:ind w:firstLineChars="200" w:firstLine="420"/>
        <w:rPr>
          <w:rFonts w:ascii="仿宋_GB2312" w:eastAsia="仿宋_GB2312" w:hAnsi="仿宋"/>
        </w:rPr>
      </w:pPr>
    </w:p>
    <w:p w:rsidR="009B618A" w:rsidRDefault="009B618A">
      <w:pPr>
        <w:spacing w:line="360" w:lineRule="auto"/>
        <w:ind w:firstLineChars="200" w:firstLine="420"/>
        <w:rPr>
          <w:rFonts w:ascii="仿宋_GB2312" w:eastAsia="仿宋_GB2312" w:hAnsi="仿宋"/>
        </w:rPr>
      </w:pPr>
    </w:p>
    <w:p w:rsidR="009B618A" w:rsidRDefault="009B618A">
      <w:pPr>
        <w:spacing w:line="360" w:lineRule="auto"/>
        <w:rPr>
          <w:rFonts w:ascii="仿宋_GB2312" w:eastAsia="仿宋_GB2312" w:hAnsi="仿宋" w:cs="仿宋_GB2312"/>
          <w:b/>
          <w:sz w:val="24"/>
        </w:rPr>
      </w:pPr>
    </w:p>
    <w:p w:rsidR="009B618A" w:rsidRDefault="009B618A">
      <w:pPr>
        <w:spacing w:line="360" w:lineRule="auto"/>
        <w:rPr>
          <w:rFonts w:ascii="仿宋_GB2312" w:eastAsia="仿宋_GB2312" w:hAnsi="仿宋" w:cs="仿宋_GB2312"/>
          <w:b/>
          <w:sz w:val="24"/>
        </w:rPr>
      </w:pPr>
    </w:p>
    <w:p w:rsidR="009B618A" w:rsidRDefault="009B618A">
      <w:pPr>
        <w:spacing w:line="360" w:lineRule="auto"/>
        <w:rPr>
          <w:rFonts w:ascii="仿宋_GB2312" w:eastAsia="仿宋_GB2312" w:hAnsi="仿宋" w:cs="仿宋_GB2312"/>
          <w:b/>
          <w:sz w:val="24"/>
        </w:rPr>
      </w:pPr>
    </w:p>
    <w:p w:rsidR="009B618A" w:rsidRDefault="009B618A">
      <w:pPr>
        <w:spacing w:line="360" w:lineRule="auto"/>
        <w:rPr>
          <w:rFonts w:ascii="仿宋_GB2312" w:eastAsia="仿宋_GB2312" w:hAnsi="仿宋" w:cs="仿宋_GB2312"/>
          <w:b/>
          <w:sz w:val="24"/>
        </w:rPr>
      </w:pPr>
    </w:p>
    <w:p w:rsidR="009B618A" w:rsidRDefault="009B618A">
      <w:pPr>
        <w:spacing w:line="360" w:lineRule="auto"/>
        <w:rPr>
          <w:rFonts w:ascii="仿宋_GB2312" w:eastAsia="仿宋_GB2312" w:hAnsi="仿宋" w:cs="仿宋_GB2312"/>
          <w:b/>
          <w:sz w:val="24"/>
        </w:rPr>
      </w:pPr>
    </w:p>
    <w:p w:rsidR="009B618A" w:rsidRDefault="009B618A">
      <w:pPr>
        <w:spacing w:line="360" w:lineRule="auto"/>
        <w:rPr>
          <w:rFonts w:ascii="仿宋_GB2312" w:eastAsia="仿宋_GB2312" w:hAnsi="仿宋" w:cs="仿宋_GB2312"/>
          <w:b/>
          <w:sz w:val="24"/>
        </w:rPr>
      </w:pPr>
    </w:p>
    <w:p w:rsidR="009B618A" w:rsidRDefault="009B618A">
      <w:pPr>
        <w:spacing w:line="360" w:lineRule="auto"/>
        <w:rPr>
          <w:rFonts w:ascii="仿宋_GB2312" w:eastAsia="仿宋_GB2312" w:hAnsi="仿宋" w:cs="仿宋_GB2312"/>
          <w:b/>
          <w:sz w:val="24"/>
        </w:rPr>
      </w:pPr>
    </w:p>
    <w:p w:rsidR="009B618A" w:rsidRDefault="009B618A">
      <w:pPr>
        <w:spacing w:line="360" w:lineRule="auto"/>
        <w:rPr>
          <w:rFonts w:ascii="仿宋_GB2312" w:eastAsia="仿宋_GB2312" w:hAnsi="仿宋" w:cs="仿宋_GB2312"/>
          <w:b/>
          <w:sz w:val="24"/>
        </w:rPr>
      </w:pPr>
    </w:p>
    <w:p w:rsidR="009B618A" w:rsidRDefault="009B618A">
      <w:pPr>
        <w:spacing w:line="360" w:lineRule="auto"/>
        <w:rPr>
          <w:rFonts w:ascii="仿宋_GB2312" w:eastAsia="仿宋_GB2312" w:hAnsi="仿宋" w:cs="仿宋_GB2312"/>
          <w:b/>
          <w:sz w:val="24"/>
        </w:rPr>
      </w:pPr>
    </w:p>
    <w:p w:rsidR="009B618A" w:rsidRDefault="00D276AC">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2：质疑函范本及制作说明</w:t>
      </w:r>
    </w:p>
    <w:p w:rsidR="009B618A" w:rsidRDefault="00D276AC">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rsidR="009B618A" w:rsidRDefault="00D276AC" w:rsidP="006438C4">
      <w:pPr>
        <w:snapToGrid w:val="0"/>
        <w:spacing w:beforeLines="10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rsidR="009B618A" w:rsidRDefault="00D276AC">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p>
    <w:p w:rsidR="009B618A" w:rsidRDefault="00D276AC">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9B618A" w:rsidRDefault="00D276AC">
      <w:pPr>
        <w:snapToGrid w:val="0"/>
        <w:spacing w:line="360" w:lineRule="auto"/>
        <w:rPr>
          <w:rFonts w:ascii="仿宋_GB2312" w:eastAsia="仿宋_GB2312" w:hAnsi="仿宋" w:cs="仿宋"/>
          <w:sz w:val="24"/>
        </w:rPr>
      </w:pPr>
      <w:r>
        <w:rPr>
          <w:rFonts w:ascii="仿宋_GB2312" w:eastAsia="仿宋_GB2312" w:hAnsi="仿宋" w:cs="仿宋" w:hint="eastAsia"/>
          <w:sz w:val="24"/>
        </w:rPr>
        <w:t>联系人：联系电话：</w:t>
      </w:r>
    </w:p>
    <w:p w:rsidR="009B618A" w:rsidRDefault="00D276AC">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p>
    <w:p w:rsidR="009B618A" w:rsidRDefault="00D276AC">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p>
    <w:p w:rsidR="009B618A" w:rsidRDefault="00D276AC">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9B618A" w:rsidRDefault="00D276AC">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rsidR="009B618A" w:rsidRDefault="00D276AC">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p>
    <w:p w:rsidR="009B618A" w:rsidRDefault="00D276AC">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质疑项目的编号：包号：</w:t>
      </w:r>
    </w:p>
    <w:p w:rsidR="009B618A" w:rsidRDefault="00D276AC">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p>
    <w:p w:rsidR="009B618A" w:rsidRDefault="00D276AC">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p>
    <w:p w:rsidR="009B618A" w:rsidRDefault="00D276AC">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rsidR="009B618A" w:rsidRDefault="00D276AC">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p>
    <w:p w:rsidR="009B618A" w:rsidRDefault="00D276AC">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p>
    <w:p w:rsidR="009B618A" w:rsidRDefault="009B618A">
      <w:pPr>
        <w:snapToGrid w:val="0"/>
        <w:spacing w:line="360" w:lineRule="auto"/>
        <w:rPr>
          <w:rFonts w:ascii="仿宋_GB2312" w:eastAsia="仿宋_GB2312" w:hAnsi="仿宋" w:cs="仿宋"/>
          <w:sz w:val="24"/>
        </w:rPr>
      </w:pPr>
    </w:p>
    <w:p w:rsidR="009B618A" w:rsidRDefault="00D276AC">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p>
    <w:p w:rsidR="009B618A" w:rsidRDefault="009B618A">
      <w:pPr>
        <w:snapToGrid w:val="0"/>
        <w:spacing w:line="360" w:lineRule="auto"/>
        <w:rPr>
          <w:rFonts w:ascii="仿宋_GB2312" w:eastAsia="仿宋_GB2312" w:hAnsi="仿宋" w:cs="仿宋"/>
          <w:sz w:val="24"/>
          <w:u w:val="dotted"/>
        </w:rPr>
      </w:pPr>
    </w:p>
    <w:p w:rsidR="009B618A" w:rsidRDefault="00D276AC">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rsidR="009B618A" w:rsidRDefault="00D276AC">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rsidR="009B618A" w:rsidRDefault="00D276AC">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rsidR="009B618A" w:rsidRDefault="00D276AC">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p>
    <w:p w:rsidR="009B618A" w:rsidRDefault="00D276AC">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9B618A" w:rsidRDefault="00D276AC">
      <w:pPr>
        <w:spacing w:line="360" w:lineRule="auto"/>
        <w:rPr>
          <w:rFonts w:ascii="仿宋_GB2312" w:eastAsia="仿宋_GB2312" w:hAnsi="仿宋"/>
          <w:sz w:val="24"/>
        </w:rPr>
      </w:pPr>
      <w:r>
        <w:rPr>
          <w:rFonts w:ascii="仿宋_GB2312" w:eastAsia="仿宋_GB2312" w:hAnsi="仿宋" w:hint="eastAsia"/>
          <w:sz w:val="24"/>
        </w:rPr>
        <w:t>日期：</w:t>
      </w:r>
    </w:p>
    <w:p w:rsidR="009B618A" w:rsidRDefault="009B618A">
      <w:pPr>
        <w:spacing w:line="360" w:lineRule="auto"/>
        <w:jc w:val="center"/>
        <w:rPr>
          <w:rFonts w:ascii="仿宋_GB2312" w:eastAsia="仿宋_GB2312" w:hAnsi="仿宋" w:cs="仿宋"/>
          <w:b/>
          <w:bCs/>
          <w:sz w:val="24"/>
        </w:rPr>
      </w:pPr>
    </w:p>
    <w:p w:rsidR="009B618A" w:rsidRDefault="009B618A">
      <w:pPr>
        <w:spacing w:line="360" w:lineRule="auto"/>
        <w:rPr>
          <w:rFonts w:ascii="仿宋_GB2312" w:eastAsia="仿宋_GB2312" w:hAnsi="仿宋"/>
          <w:b/>
          <w:sz w:val="24"/>
        </w:rPr>
      </w:pPr>
    </w:p>
    <w:p w:rsidR="009B618A" w:rsidRDefault="009B618A">
      <w:pPr>
        <w:spacing w:line="360" w:lineRule="auto"/>
        <w:rPr>
          <w:rFonts w:ascii="仿宋_GB2312" w:eastAsia="仿宋_GB2312" w:hAnsi="仿宋"/>
          <w:b/>
          <w:sz w:val="24"/>
        </w:rPr>
      </w:pPr>
    </w:p>
    <w:p w:rsidR="009B618A" w:rsidRDefault="009B618A">
      <w:pPr>
        <w:spacing w:line="360" w:lineRule="auto"/>
        <w:rPr>
          <w:rFonts w:ascii="仿宋_GB2312" w:eastAsia="仿宋_GB2312" w:hAnsi="仿宋"/>
          <w:b/>
          <w:sz w:val="24"/>
        </w:rPr>
      </w:pPr>
    </w:p>
    <w:p w:rsidR="009B618A" w:rsidRDefault="00D276AC">
      <w:pPr>
        <w:spacing w:line="360" w:lineRule="auto"/>
        <w:rPr>
          <w:rFonts w:ascii="仿宋_GB2312" w:eastAsia="仿宋_GB2312" w:hAnsi="仿宋"/>
          <w:b/>
          <w:sz w:val="24"/>
        </w:rPr>
      </w:pPr>
      <w:r>
        <w:rPr>
          <w:rFonts w:ascii="仿宋_GB2312" w:eastAsia="仿宋_GB2312" w:hAnsi="仿宋" w:hint="eastAsia"/>
          <w:b/>
          <w:sz w:val="24"/>
        </w:rPr>
        <w:t>质疑函制作说明：</w:t>
      </w:r>
    </w:p>
    <w:p w:rsidR="009B618A" w:rsidRDefault="00D276AC">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1.供应商提出质疑时，应提交质疑函和必要的证明材料。</w:t>
      </w:r>
    </w:p>
    <w:p w:rsidR="009B618A" w:rsidRDefault="00D276AC">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2.质疑供应商若委托代理人进行质疑的，</w:t>
      </w:r>
      <w:r>
        <w:rPr>
          <w:rFonts w:ascii="仿宋_GB2312" w:eastAsia="仿宋_GB2312" w:hAnsi="仿宋" w:hint="eastAsia"/>
          <w:sz w:val="24"/>
        </w:rPr>
        <w:t>质疑函应按要求列明“授权代表”的有关内容，并在附件中提交由质疑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rsidR="009B618A" w:rsidRDefault="00D276AC">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rsidR="009B618A" w:rsidRDefault="00D276AC">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4.质疑函的质疑事项应具体、明确，并有必要的事实依据和法律依据。</w:t>
      </w:r>
    </w:p>
    <w:p w:rsidR="009B618A" w:rsidRDefault="00D276AC">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5.质疑函的质疑请求应与质疑事项相关。</w:t>
      </w:r>
    </w:p>
    <w:p w:rsidR="009B618A" w:rsidRDefault="00D276AC">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6.质疑供应商为自然人的，</w:t>
      </w:r>
      <w:r>
        <w:rPr>
          <w:rFonts w:ascii="仿宋_GB2312" w:eastAsia="仿宋_GB2312" w:hAnsi="仿宋" w:hint="eastAsia"/>
          <w:sz w:val="24"/>
        </w:rPr>
        <w:t>质疑函应由本人签字；质疑供应商为法人或者其他组织的，质疑函应由法定代表人、主要负责人，或者其授权代表签字或者盖章，并加盖公章。</w:t>
      </w:r>
    </w:p>
    <w:p w:rsidR="009B618A" w:rsidRDefault="009B618A">
      <w:pPr>
        <w:widowControl/>
        <w:spacing w:line="360" w:lineRule="auto"/>
        <w:ind w:firstLineChars="200" w:firstLine="600"/>
        <w:jc w:val="left"/>
        <w:rPr>
          <w:rFonts w:ascii="仿宋_GB2312" w:eastAsia="仿宋_GB2312" w:hAnsi="仿宋"/>
          <w:sz w:val="30"/>
          <w:szCs w:val="30"/>
        </w:rPr>
      </w:pPr>
    </w:p>
    <w:p w:rsidR="009B618A" w:rsidRDefault="009B618A">
      <w:pPr>
        <w:spacing w:line="360" w:lineRule="auto"/>
        <w:jc w:val="center"/>
        <w:rPr>
          <w:rFonts w:ascii="仿宋_GB2312" w:eastAsia="仿宋_GB2312" w:hAnsi="仿宋"/>
          <w:b/>
          <w:spacing w:val="6"/>
          <w:sz w:val="32"/>
          <w:szCs w:val="32"/>
        </w:rPr>
      </w:pPr>
    </w:p>
    <w:p w:rsidR="009B618A" w:rsidRDefault="009B618A">
      <w:pPr>
        <w:spacing w:line="360" w:lineRule="auto"/>
        <w:jc w:val="center"/>
        <w:rPr>
          <w:rFonts w:ascii="仿宋_GB2312" w:eastAsia="仿宋_GB2312" w:hAnsi="仿宋"/>
          <w:b/>
          <w:spacing w:val="6"/>
          <w:sz w:val="32"/>
          <w:szCs w:val="32"/>
        </w:rPr>
      </w:pPr>
    </w:p>
    <w:p w:rsidR="009B618A" w:rsidRDefault="009B618A">
      <w:pPr>
        <w:spacing w:line="360" w:lineRule="auto"/>
        <w:jc w:val="center"/>
        <w:rPr>
          <w:rFonts w:ascii="仿宋_GB2312" w:eastAsia="仿宋_GB2312" w:hAnsi="仿宋"/>
          <w:b/>
          <w:spacing w:val="6"/>
          <w:sz w:val="32"/>
          <w:szCs w:val="32"/>
        </w:rPr>
      </w:pPr>
    </w:p>
    <w:p w:rsidR="009B618A" w:rsidRDefault="009B618A">
      <w:pPr>
        <w:spacing w:line="360" w:lineRule="auto"/>
        <w:jc w:val="center"/>
        <w:rPr>
          <w:rFonts w:ascii="仿宋_GB2312" w:eastAsia="仿宋_GB2312" w:hAnsi="仿宋"/>
          <w:b/>
          <w:spacing w:val="6"/>
          <w:sz w:val="32"/>
          <w:szCs w:val="32"/>
        </w:rPr>
      </w:pPr>
    </w:p>
    <w:p w:rsidR="009B618A" w:rsidRDefault="009B618A">
      <w:pPr>
        <w:spacing w:line="360" w:lineRule="auto"/>
        <w:jc w:val="center"/>
        <w:rPr>
          <w:rFonts w:ascii="仿宋_GB2312" w:eastAsia="仿宋_GB2312" w:hAnsi="仿宋"/>
          <w:b/>
          <w:spacing w:val="6"/>
          <w:sz w:val="32"/>
          <w:szCs w:val="32"/>
        </w:rPr>
      </w:pPr>
    </w:p>
    <w:p w:rsidR="009B618A" w:rsidRDefault="009B618A">
      <w:pPr>
        <w:spacing w:line="360" w:lineRule="auto"/>
        <w:jc w:val="center"/>
        <w:rPr>
          <w:rFonts w:ascii="仿宋_GB2312" w:eastAsia="仿宋_GB2312" w:hAnsi="仿宋"/>
          <w:b/>
          <w:spacing w:val="6"/>
          <w:sz w:val="32"/>
          <w:szCs w:val="32"/>
        </w:rPr>
      </w:pPr>
    </w:p>
    <w:p w:rsidR="009B618A" w:rsidRDefault="009B618A">
      <w:pPr>
        <w:spacing w:line="360" w:lineRule="auto"/>
        <w:jc w:val="center"/>
        <w:rPr>
          <w:rFonts w:ascii="仿宋_GB2312" w:eastAsia="仿宋_GB2312" w:hAnsi="仿宋"/>
          <w:b/>
          <w:spacing w:val="6"/>
          <w:sz w:val="32"/>
          <w:szCs w:val="32"/>
        </w:rPr>
      </w:pPr>
    </w:p>
    <w:p w:rsidR="009B618A" w:rsidRDefault="009B618A">
      <w:pPr>
        <w:spacing w:line="360" w:lineRule="auto"/>
        <w:jc w:val="center"/>
        <w:rPr>
          <w:rFonts w:ascii="仿宋_GB2312" w:eastAsia="仿宋_GB2312" w:hAnsi="仿宋"/>
          <w:b/>
          <w:spacing w:val="6"/>
          <w:sz w:val="32"/>
          <w:szCs w:val="32"/>
        </w:rPr>
      </w:pPr>
    </w:p>
    <w:p w:rsidR="009B618A" w:rsidRDefault="009B618A">
      <w:pPr>
        <w:spacing w:line="360" w:lineRule="auto"/>
        <w:jc w:val="center"/>
        <w:rPr>
          <w:rFonts w:ascii="仿宋_GB2312" w:eastAsia="仿宋_GB2312" w:hAnsi="仿宋"/>
          <w:b/>
          <w:spacing w:val="6"/>
          <w:sz w:val="32"/>
          <w:szCs w:val="32"/>
        </w:rPr>
      </w:pPr>
    </w:p>
    <w:p w:rsidR="009B618A" w:rsidRDefault="009B618A">
      <w:pPr>
        <w:spacing w:line="360" w:lineRule="auto"/>
        <w:jc w:val="center"/>
        <w:rPr>
          <w:rFonts w:ascii="仿宋_GB2312" w:eastAsia="仿宋_GB2312" w:hAnsi="仿宋"/>
          <w:b/>
          <w:spacing w:val="6"/>
          <w:sz w:val="32"/>
          <w:szCs w:val="32"/>
        </w:rPr>
      </w:pPr>
    </w:p>
    <w:p w:rsidR="009B618A" w:rsidRDefault="009B618A">
      <w:pPr>
        <w:spacing w:line="360" w:lineRule="auto"/>
        <w:jc w:val="center"/>
        <w:rPr>
          <w:rFonts w:ascii="仿宋_GB2312" w:eastAsia="仿宋_GB2312" w:hAnsi="仿宋"/>
          <w:b/>
          <w:spacing w:val="6"/>
          <w:sz w:val="32"/>
          <w:szCs w:val="32"/>
        </w:rPr>
      </w:pPr>
    </w:p>
    <w:p w:rsidR="009B618A" w:rsidRDefault="009B618A">
      <w:pPr>
        <w:spacing w:line="360" w:lineRule="auto"/>
        <w:jc w:val="center"/>
        <w:rPr>
          <w:rFonts w:ascii="仿宋_GB2312" w:eastAsia="仿宋_GB2312" w:hAnsi="仿宋"/>
          <w:b/>
          <w:spacing w:val="6"/>
          <w:sz w:val="32"/>
          <w:szCs w:val="32"/>
        </w:rPr>
      </w:pPr>
    </w:p>
    <w:p w:rsidR="009B618A" w:rsidRDefault="009B618A">
      <w:pPr>
        <w:spacing w:line="360" w:lineRule="auto"/>
        <w:jc w:val="left"/>
        <w:rPr>
          <w:rFonts w:ascii="仿宋_GB2312" w:eastAsia="仿宋_GB2312" w:hAnsi="仿宋"/>
          <w:b/>
          <w:spacing w:val="6"/>
          <w:sz w:val="32"/>
          <w:szCs w:val="32"/>
        </w:rPr>
      </w:pPr>
    </w:p>
    <w:p w:rsidR="009B618A" w:rsidRDefault="009B618A">
      <w:pPr>
        <w:spacing w:line="360" w:lineRule="auto"/>
        <w:jc w:val="left"/>
        <w:rPr>
          <w:rFonts w:ascii="仿宋_GB2312" w:eastAsia="仿宋_GB2312" w:hAnsi="仿宋"/>
          <w:b/>
          <w:spacing w:val="6"/>
          <w:sz w:val="32"/>
          <w:szCs w:val="32"/>
        </w:rPr>
      </w:pPr>
    </w:p>
    <w:p w:rsidR="009B618A" w:rsidRDefault="00D276AC">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3：投诉书范本及制作说明</w:t>
      </w:r>
    </w:p>
    <w:p w:rsidR="009B618A" w:rsidRDefault="009B618A">
      <w:pPr>
        <w:spacing w:line="360" w:lineRule="auto"/>
        <w:jc w:val="center"/>
        <w:rPr>
          <w:rFonts w:ascii="仿宋_GB2312" w:eastAsia="仿宋_GB2312" w:hAnsi="仿宋"/>
          <w:b/>
          <w:sz w:val="24"/>
        </w:rPr>
      </w:pPr>
    </w:p>
    <w:p w:rsidR="009B618A" w:rsidRDefault="00D276AC">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rsidR="009B618A" w:rsidRDefault="00D276AC">
      <w:pPr>
        <w:spacing w:line="360" w:lineRule="auto"/>
        <w:rPr>
          <w:rFonts w:ascii="仿宋_GB2312" w:eastAsia="仿宋_GB2312" w:hAnsi="仿宋"/>
          <w:sz w:val="24"/>
        </w:rPr>
      </w:pPr>
      <w:r>
        <w:rPr>
          <w:rFonts w:ascii="仿宋_GB2312" w:eastAsia="仿宋_GB2312" w:hAnsi="仿宋" w:hint="eastAsia"/>
          <w:sz w:val="24"/>
        </w:rPr>
        <w:t>一、投诉相关主体基本情况</w:t>
      </w:r>
    </w:p>
    <w:p w:rsidR="009B618A" w:rsidRDefault="00D276AC">
      <w:pPr>
        <w:spacing w:line="360" w:lineRule="auto"/>
        <w:rPr>
          <w:rFonts w:ascii="仿宋_GB2312" w:eastAsia="仿宋_GB2312" w:hAnsi="仿宋"/>
          <w:sz w:val="24"/>
          <w:u w:val="dotted"/>
        </w:rPr>
      </w:pPr>
      <w:r>
        <w:rPr>
          <w:rFonts w:ascii="仿宋_GB2312" w:eastAsia="仿宋_GB2312" w:hAnsi="仿宋" w:hint="eastAsia"/>
          <w:sz w:val="24"/>
        </w:rPr>
        <w:t>投诉人：</w:t>
      </w:r>
    </w:p>
    <w:p w:rsidR="009B618A" w:rsidRDefault="00D276AC">
      <w:pPr>
        <w:spacing w:line="360" w:lineRule="auto"/>
        <w:rPr>
          <w:rFonts w:ascii="仿宋_GB2312" w:eastAsia="仿宋_GB2312" w:hAnsi="仿宋"/>
          <w:sz w:val="24"/>
          <w:u w:val="single"/>
        </w:rPr>
      </w:pPr>
      <w:r>
        <w:rPr>
          <w:rFonts w:ascii="仿宋_GB2312" w:eastAsia="仿宋_GB2312" w:hAnsi="仿宋" w:hint="eastAsia"/>
          <w:sz w:val="24"/>
        </w:rPr>
        <w:t>地址：邮编：</w:t>
      </w:r>
    </w:p>
    <w:p w:rsidR="009B618A" w:rsidRDefault="00D276AC">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p>
    <w:p w:rsidR="009B618A" w:rsidRDefault="00D276AC">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p>
    <w:p w:rsidR="009B618A" w:rsidRDefault="00D276AC">
      <w:pPr>
        <w:spacing w:line="360" w:lineRule="auto"/>
        <w:rPr>
          <w:rFonts w:ascii="仿宋_GB2312" w:eastAsia="仿宋_GB2312" w:hAnsi="仿宋"/>
          <w:sz w:val="24"/>
          <w:u w:val="dotted"/>
        </w:rPr>
      </w:pPr>
      <w:r>
        <w:rPr>
          <w:rFonts w:ascii="仿宋_GB2312" w:eastAsia="仿宋_GB2312" w:hAnsi="仿宋" w:hint="eastAsia"/>
          <w:sz w:val="24"/>
        </w:rPr>
        <w:t>授权代表：联系电话</w:t>
      </w:r>
      <w:r>
        <w:rPr>
          <w:rFonts w:ascii="仿宋_GB2312" w:eastAsia="仿宋_GB2312" w:hAnsi="仿宋" w:hint="eastAsia"/>
          <w:sz w:val="24"/>
          <w:u w:val="dotted"/>
        </w:rPr>
        <w:t>：</w:t>
      </w:r>
    </w:p>
    <w:p w:rsidR="009B618A" w:rsidRDefault="00D276AC">
      <w:pPr>
        <w:spacing w:line="360" w:lineRule="auto"/>
        <w:rPr>
          <w:rFonts w:ascii="仿宋_GB2312" w:eastAsia="仿宋_GB2312" w:hAnsi="仿宋"/>
          <w:sz w:val="24"/>
          <w:u w:val="dotted"/>
        </w:rPr>
      </w:pPr>
      <w:r>
        <w:rPr>
          <w:rFonts w:ascii="仿宋_GB2312" w:eastAsia="仿宋_GB2312" w:hAnsi="仿宋" w:hint="eastAsia"/>
          <w:sz w:val="24"/>
        </w:rPr>
        <w:t>地址：邮编：</w:t>
      </w:r>
    </w:p>
    <w:p w:rsidR="009B618A" w:rsidRDefault="00D276AC">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p>
    <w:p w:rsidR="009B618A" w:rsidRDefault="00D276AC">
      <w:pPr>
        <w:spacing w:line="360" w:lineRule="auto"/>
        <w:rPr>
          <w:rFonts w:ascii="仿宋_GB2312" w:eastAsia="仿宋_GB2312" w:hAnsi="仿宋"/>
          <w:sz w:val="24"/>
          <w:u w:val="single"/>
        </w:rPr>
      </w:pPr>
      <w:r>
        <w:rPr>
          <w:rFonts w:ascii="仿宋_GB2312" w:eastAsia="仿宋_GB2312" w:hAnsi="仿宋" w:hint="eastAsia"/>
          <w:sz w:val="24"/>
        </w:rPr>
        <w:t>地址：邮编：</w:t>
      </w:r>
    </w:p>
    <w:p w:rsidR="009B618A" w:rsidRDefault="00D276AC">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9B618A" w:rsidRDefault="00D276AC">
      <w:pPr>
        <w:spacing w:line="360" w:lineRule="auto"/>
        <w:rPr>
          <w:rFonts w:ascii="仿宋_GB2312" w:eastAsia="仿宋_GB2312" w:hAnsi="仿宋"/>
          <w:sz w:val="24"/>
        </w:rPr>
      </w:pPr>
      <w:r>
        <w:rPr>
          <w:rFonts w:ascii="仿宋_GB2312" w:eastAsia="仿宋_GB2312" w:hAnsi="仿宋" w:hint="eastAsia"/>
          <w:sz w:val="24"/>
        </w:rPr>
        <w:t>被投诉人</w:t>
      </w:r>
      <w:r>
        <w:rPr>
          <w:rFonts w:ascii="仿宋_GB2312" w:eastAsia="仿宋_GB2312" w:hAnsi="仿宋"/>
          <w:sz w:val="24"/>
        </w:rPr>
        <w:t>2</w:t>
      </w:r>
    </w:p>
    <w:p w:rsidR="009B618A" w:rsidRDefault="00D276AC">
      <w:pPr>
        <w:spacing w:line="360" w:lineRule="auto"/>
        <w:rPr>
          <w:rFonts w:ascii="仿宋_GB2312" w:eastAsia="仿宋_GB2312" w:hAnsi="仿宋"/>
          <w:sz w:val="24"/>
          <w:u w:val="dotted"/>
        </w:rPr>
      </w:pPr>
      <w:r>
        <w:rPr>
          <w:rFonts w:ascii="仿宋_GB2312" w:eastAsia="仿宋_GB2312" w:hAnsi="仿宋" w:hint="eastAsia"/>
          <w:sz w:val="24"/>
        </w:rPr>
        <w:t>……</w:t>
      </w:r>
    </w:p>
    <w:p w:rsidR="009B618A" w:rsidRDefault="00D276AC">
      <w:pPr>
        <w:spacing w:line="360" w:lineRule="auto"/>
        <w:rPr>
          <w:rFonts w:ascii="仿宋_GB2312" w:eastAsia="仿宋_GB2312" w:hAnsi="仿宋"/>
          <w:sz w:val="24"/>
          <w:u w:val="single"/>
        </w:rPr>
      </w:pPr>
      <w:r>
        <w:rPr>
          <w:rFonts w:ascii="仿宋_GB2312" w:eastAsia="仿宋_GB2312" w:hAnsi="仿宋" w:hint="eastAsia"/>
          <w:sz w:val="24"/>
        </w:rPr>
        <w:t>相关供应商：</w:t>
      </w:r>
    </w:p>
    <w:p w:rsidR="009B618A" w:rsidRDefault="00D276AC">
      <w:pPr>
        <w:spacing w:line="360" w:lineRule="auto"/>
        <w:rPr>
          <w:rFonts w:ascii="仿宋_GB2312" w:eastAsia="仿宋_GB2312" w:hAnsi="仿宋"/>
          <w:sz w:val="24"/>
          <w:u w:val="single"/>
        </w:rPr>
      </w:pPr>
      <w:r>
        <w:rPr>
          <w:rFonts w:ascii="仿宋_GB2312" w:eastAsia="仿宋_GB2312" w:hAnsi="仿宋" w:hint="eastAsia"/>
          <w:sz w:val="24"/>
        </w:rPr>
        <w:t>地址：邮编：</w:t>
      </w:r>
    </w:p>
    <w:p w:rsidR="009B618A" w:rsidRDefault="00D276AC">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9B618A" w:rsidRDefault="00D276AC">
      <w:pPr>
        <w:spacing w:line="360" w:lineRule="auto"/>
        <w:rPr>
          <w:rFonts w:ascii="仿宋_GB2312" w:eastAsia="仿宋_GB2312" w:hAnsi="仿宋"/>
          <w:sz w:val="24"/>
        </w:rPr>
      </w:pPr>
      <w:r>
        <w:rPr>
          <w:rFonts w:ascii="仿宋_GB2312" w:eastAsia="仿宋_GB2312" w:hAnsi="仿宋" w:hint="eastAsia"/>
          <w:sz w:val="24"/>
        </w:rPr>
        <w:t>二、投诉项目基本情况</w:t>
      </w:r>
    </w:p>
    <w:p w:rsidR="009B618A" w:rsidRDefault="00D276AC">
      <w:pPr>
        <w:spacing w:line="360" w:lineRule="auto"/>
        <w:rPr>
          <w:rFonts w:ascii="仿宋_GB2312" w:eastAsia="仿宋_GB2312" w:hAnsi="仿宋"/>
          <w:sz w:val="24"/>
          <w:u w:val="dotted"/>
        </w:rPr>
      </w:pPr>
      <w:r>
        <w:rPr>
          <w:rFonts w:ascii="仿宋_GB2312" w:eastAsia="仿宋_GB2312" w:hAnsi="仿宋" w:hint="eastAsia"/>
          <w:sz w:val="24"/>
        </w:rPr>
        <w:t>采购项目名称：</w:t>
      </w:r>
    </w:p>
    <w:p w:rsidR="009B618A" w:rsidRDefault="00D276AC">
      <w:pPr>
        <w:spacing w:line="360" w:lineRule="auto"/>
        <w:rPr>
          <w:rFonts w:ascii="仿宋_GB2312" w:eastAsia="仿宋_GB2312" w:hAnsi="仿宋"/>
          <w:sz w:val="24"/>
          <w:u w:val="single"/>
        </w:rPr>
      </w:pPr>
      <w:r>
        <w:rPr>
          <w:rFonts w:ascii="仿宋_GB2312" w:eastAsia="仿宋_GB2312" w:hAnsi="仿宋" w:hint="eastAsia"/>
          <w:sz w:val="24"/>
        </w:rPr>
        <w:t>采购项目编号：包号：</w:t>
      </w:r>
    </w:p>
    <w:p w:rsidR="009B618A" w:rsidRDefault="00D276AC">
      <w:pPr>
        <w:spacing w:line="360" w:lineRule="auto"/>
        <w:rPr>
          <w:rFonts w:ascii="仿宋_GB2312" w:eastAsia="仿宋_GB2312" w:hAnsi="仿宋"/>
          <w:sz w:val="24"/>
        </w:rPr>
      </w:pPr>
      <w:r>
        <w:rPr>
          <w:rFonts w:ascii="仿宋_GB2312" w:eastAsia="仿宋_GB2312" w:hAnsi="仿宋" w:hint="eastAsia"/>
          <w:sz w:val="24"/>
        </w:rPr>
        <w:t>采购人名称：</w:t>
      </w:r>
    </w:p>
    <w:p w:rsidR="009B618A" w:rsidRDefault="00D276AC">
      <w:pPr>
        <w:spacing w:line="360" w:lineRule="auto"/>
        <w:rPr>
          <w:rFonts w:ascii="仿宋_GB2312" w:eastAsia="仿宋_GB2312" w:hAnsi="仿宋"/>
          <w:sz w:val="24"/>
          <w:u w:val="single"/>
        </w:rPr>
      </w:pPr>
      <w:r>
        <w:rPr>
          <w:rFonts w:ascii="仿宋_GB2312" w:eastAsia="仿宋_GB2312" w:hAnsi="仿宋" w:hint="eastAsia"/>
          <w:sz w:val="24"/>
        </w:rPr>
        <w:t>代理机构名称：</w:t>
      </w:r>
    </w:p>
    <w:p w:rsidR="009B618A" w:rsidRDefault="00D276AC">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9B618A" w:rsidRDefault="00D276AC">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9B618A" w:rsidRDefault="00D276AC">
      <w:pPr>
        <w:spacing w:line="360" w:lineRule="auto"/>
        <w:rPr>
          <w:rFonts w:ascii="仿宋_GB2312" w:eastAsia="仿宋_GB2312" w:hAnsi="仿宋"/>
          <w:sz w:val="24"/>
        </w:rPr>
      </w:pPr>
      <w:r>
        <w:rPr>
          <w:rFonts w:ascii="仿宋_GB2312" w:eastAsia="仿宋_GB2312" w:hAnsi="仿宋" w:hint="eastAsia"/>
          <w:sz w:val="24"/>
        </w:rPr>
        <w:t>三、质疑基本情况</w:t>
      </w:r>
    </w:p>
    <w:p w:rsidR="009B618A" w:rsidRDefault="00D276AC">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投诉人于年月日</w:t>
      </w:r>
      <w:r>
        <w:rPr>
          <w:rFonts w:ascii="仿宋_GB2312" w:eastAsia="仿宋_GB2312" w:hAnsi="仿宋"/>
          <w:sz w:val="24"/>
        </w:rPr>
        <w:t>,向</w:t>
      </w:r>
      <w:r>
        <w:rPr>
          <w:rFonts w:ascii="仿宋_GB2312" w:eastAsia="仿宋_GB2312" w:hAnsi="仿宋" w:hint="eastAsia"/>
          <w:sz w:val="24"/>
        </w:rPr>
        <w:t>提出质疑，质疑事项为：</w:t>
      </w:r>
    </w:p>
    <w:p w:rsidR="009B618A" w:rsidRDefault="009B618A">
      <w:pPr>
        <w:spacing w:line="360" w:lineRule="auto"/>
        <w:rPr>
          <w:rFonts w:ascii="仿宋_GB2312" w:eastAsia="仿宋_GB2312" w:hAnsi="仿宋"/>
          <w:sz w:val="24"/>
          <w:u w:val="dotted"/>
        </w:rPr>
      </w:pPr>
    </w:p>
    <w:p w:rsidR="009B618A" w:rsidRDefault="00D276AC">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于年月日</w:t>
      </w:r>
      <w:r>
        <w:rPr>
          <w:rFonts w:ascii="仿宋_GB2312" w:eastAsia="仿宋_GB2312" w:hAnsi="仿宋"/>
          <w:sz w:val="24"/>
        </w:rPr>
        <w:t>,就质疑事项</w:t>
      </w:r>
      <w:r>
        <w:rPr>
          <w:rFonts w:ascii="仿宋_GB2312" w:eastAsia="仿宋_GB2312" w:hAnsi="仿宋" w:hint="eastAsia"/>
          <w:sz w:val="24"/>
        </w:rPr>
        <w:t>作出了答复</w:t>
      </w:r>
      <w:r>
        <w:rPr>
          <w:rFonts w:ascii="仿宋_GB2312" w:eastAsia="仿宋_GB2312" w:hAnsi="仿宋"/>
          <w:sz w:val="24"/>
        </w:rPr>
        <w:t>/没有在法定期限内</w:t>
      </w:r>
      <w:r>
        <w:rPr>
          <w:rFonts w:ascii="仿宋_GB2312" w:eastAsia="仿宋_GB2312" w:hAnsi="仿宋" w:hint="eastAsia"/>
          <w:sz w:val="24"/>
        </w:rPr>
        <w:t>作出答复。</w:t>
      </w:r>
    </w:p>
    <w:p w:rsidR="009B618A" w:rsidRDefault="00D276AC">
      <w:pPr>
        <w:spacing w:line="360" w:lineRule="auto"/>
        <w:rPr>
          <w:rFonts w:ascii="仿宋_GB2312" w:eastAsia="仿宋_GB2312" w:hAnsi="仿宋"/>
          <w:sz w:val="24"/>
        </w:rPr>
      </w:pPr>
      <w:r>
        <w:rPr>
          <w:rFonts w:ascii="仿宋_GB2312" w:eastAsia="仿宋_GB2312" w:hAnsi="仿宋" w:hint="eastAsia"/>
          <w:sz w:val="24"/>
        </w:rPr>
        <w:t>四、投诉事项具体内容</w:t>
      </w:r>
    </w:p>
    <w:p w:rsidR="009B618A" w:rsidRDefault="00D276AC">
      <w:pPr>
        <w:spacing w:line="360" w:lineRule="auto"/>
        <w:rPr>
          <w:rFonts w:ascii="仿宋_GB2312" w:eastAsia="仿宋_GB2312" w:hAnsi="仿宋"/>
          <w:sz w:val="24"/>
          <w:u w:val="single"/>
        </w:rPr>
      </w:pPr>
      <w:r>
        <w:rPr>
          <w:rFonts w:ascii="仿宋_GB2312" w:eastAsia="仿宋_GB2312" w:hAnsi="仿宋" w:hint="eastAsia"/>
          <w:sz w:val="24"/>
        </w:rPr>
        <w:lastRenderedPageBreak/>
        <w:t>投诉事项</w:t>
      </w:r>
      <w:r>
        <w:rPr>
          <w:rFonts w:ascii="仿宋_GB2312" w:eastAsia="仿宋_GB2312" w:hAnsi="仿宋"/>
          <w:sz w:val="24"/>
        </w:rPr>
        <w:t xml:space="preserve"> 1：</w:t>
      </w:r>
    </w:p>
    <w:p w:rsidR="009B618A" w:rsidRDefault="00D276AC">
      <w:pPr>
        <w:spacing w:line="360" w:lineRule="auto"/>
        <w:rPr>
          <w:rFonts w:ascii="仿宋_GB2312" w:eastAsia="仿宋_GB2312" w:hAnsi="仿宋"/>
          <w:sz w:val="24"/>
        </w:rPr>
      </w:pPr>
      <w:r>
        <w:rPr>
          <w:rFonts w:ascii="仿宋_GB2312" w:eastAsia="仿宋_GB2312" w:hAnsi="仿宋" w:hint="eastAsia"/>
          <w:sz w:val="24"/>
        </w:rPr>
        <w:t>事实依据：</w:t>
      </w:r>
    </w:p>
    <w:p w:rsidR="009B618A" w:rsidRDefault="009B618A">
      <w:pPr>
        <w:spacing w:line="360" w:lineRule="auto"/>
        <w:rPr>
          <w:rFonts w:ascii="仿宋_GB2312" w:eastAsia="仿宋_GB2312" w:hAnsi="仿宋"/>
          <w:sz w:val="24"/>
          <w:u w:val="dotted"/>
        </w:rPr>
      </w:pPr>
    </w:p>
    <w:p w:rsidR="009B618A" w:rsidRDefault="00D276AC">
      <w:pPr>
        <w:spacing w:line="360" w:lineRule="auto"/>
        <w:rPr>
          <w:rFonts w:ascii="仿宋_GB2312" w:eastAsia="仿宋_GB2312" w:hAnsi="仿宋"/>
          <w:sz w:val="24"/>
          <w:u w:val="single"/>
        </w:rPr>
      </w:pPr>
      <w:r>
        <w:rPr>
          <w:rFonts w:ascii="仿宋_GB2312" w:eastAsia="仿宋_GB2312" w:hAnsi="仿宋" w:hint="eastAsia"/>
          <w:sz w:val="24"/>
        </w:rPr>
        <w:t>法律依据：</w:t>
      </w:r>
    </w:p>
    <w:p w:rsidR="009B618A" w:rsidRDefault="009B618A">
      <w:pPr>
        <w:spacing w:line="360" w:lineRule="auto"/>
        <w:rPr>
          <w:rFonts w:ascii="仿宋_GB2312" w:eastAsia="仿宋_GB2312" w:hAnsi="仿宋"/>
          <w:sz w:val="24"/>
          <w:u w:val="dotted"/>
        </w:rPr>
      </w:pPr>
    </w:p>
    <w:p w:rsidR="009B618A" w:rsidRDefault="00D276AC">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rsidR="009B618A" w:rsidRDefault="00D276AC">
      <w:pPr>
        <w:spacing w:line="360" w:lineRule="auto"/>
        <w:rPr>
          <w:rFonts w:ascii="仿宋_GB2312" w:eastAsia="仿宋_GB2312" w:hAnsi="仿宋"/>
          <w:sz w:val="24"/>
          <w:u w:val="dotted"/>
        </w:rPr>
      </w:pPr>
      <w:r>
        <w:rPr>
          <w:rFonts w:ascii="仿宋_GB2312" w:eastAsia="仿宋_GB2312" w:hAnsi="仿宋" w:hint="eastAsia"/>
          <w:sz w:val="24"/>
        </w:rPr>
        <w:t>……</w:t>
      </w:r>
    </w:p>
    <w:p w:rsidR="009B618A" w:rsidRDefault="00D276AC">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rsidR="009B618A" w:rsidRDefault="00D276AC">
      <w:pPr>
        <w:spacing w:line="360" w:lineRule="auto"/>
        <w:rPr>
          <w:rFonts w:ascii="仿宋_GB2312" w:eastAsia="仿宋_GB2312" w:hAnsi="仿宋"/>
          <w:sz w:val="24"/>
        </w:rPr>
      </w:pPr>
      <w:r>
        <w:rPr>
          <w:rFonts w:ascii="仿宋_GB2312" w:eastAsia="仿宋_GB2312" w:hAnsi="仿宋" w:hint="eastAsia"/>
          <w:sz w:val="24"/>
        </w:rPr>
        <w:t>请求：</w:t>
      </w:r>
    </w:p>
    <w:p w:rsidR="009B618A" w:rsidRDefault="009B618A">
      <w:pPr>
        <w:spacing w:line="360" w:lineRule="auto"/>
        <w:rPr>
          <w:rFonts w:ascii="仿宋_GB2312" w:eastAsia="仿宋_GB2312" w:hAnsi="仿宋"/>
          <w:sz w:val="24"/>
          <w:u w:val="single"/>
        </w:rPr>
      </w:pPr>
    </w:p>
    <w:p w:rsidR="009B618A" w:rsidRDefault="00D276AC">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9B618A" w:rsidRDefault="00D276AC">
      <w:pPr>
        <w:spacing w:line="360" w:lineRule="auto"/>
        <w:rPr>
          <w:rFonts w:ascii="仿宋_GB2312" w:eastAsia="仿宋_GB2312" w:hAnsi="仿宋"/>
          <w:sz w:val="24"/>
        </w:rPr>
      </w:pPr>
      <w:r>
        <w:rPr>
          <w:rFonts w:ascii="仿宋_GB2312" w:eastAsia="仿宋_GB2312" w:hAnsi="仿宋" w:hint="eastAsia"/>
          <w:sz w:val="24"/>
        </w:rPr>
        <w:t>日期：</w:t>
      </w:r>
    </w:p>
    <w:p w:rsidR="009B618A" w:rsidRDefault="009B618A">
      <w:pPr>
        <w:spacing w:line="360" w:lineRule="auto"/>
        <w:rPr>
          <w:rFonts w:ascii="仿宋_GB2312" w:eastAsia="仿宋_GB2312" w:hAnsi="仿宋"/>
          <w:b/>
          <w:sz w:val="24"/>
        </w:rPr>
      </w:pPr>
    </w:p>
    <w:p w:rsidR="009B618A" w:rsidRDefault="009B618A">
      <w:pPr>
        <w:spacing w:line="360" w:lineRule="auto"/>
        <w:rPr>
          <w:rFonts w:ascii="仿宋_GB2312" w:eastAsia="仿宋_GB2312" w:hAnsi="仿宋"/>
          <w:b/>
          <w:sz w:val="24"/>
        </w:rPr>
      </w:pPr>
    </w:p>
    <w:p w:rsidR="009B618A" w:rsidRDefault="00D276AC">
      <w:pPr>
        <w:spacing w:line="360" w:lineRule="auto"/>
        <w:rPr>
          <w:rFonts w:ascii="仿宋_GB2312" w:eastAsia="仿宋_GB2312" w:hAnsi="仿宋"/>
          <w:b/>
          <w:sz w:val="24"/>
        </w:rPr>
      </w:pPr>
      <w:r>
        <w:rPr>
          <w:rFonts w:ascii="仿宋_GB2312" w:eastAsia="仿宋_GB2312" w:hAnsi="仿宋" w:hint="eastAsia"/>
          <w:b/>
          <w:sz w:val="24"/>
        </w:rPr>
        <w:t>投诉书制作说明：</w:t>
      </w:r>
    </w:p>
    <w:p w:rsidR="009B618A" w:rsidRDefault="00D276AC">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rsidR="009B618A" w:rsidRDefault="00D276AC">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rsidR="009B618A" w:rsidRDefault="00D276AC">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rsidR="009B618A" w:rsidRDefault="00D276AC">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rsidR="009B618A" w:rsidRDefault="00D276AC">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rsidR="009B618A" w:rsidRDefault="00D276AC">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rsidR="009B618A" w:rsidRDefault="00D276AC">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9B618A" w:rsidRDefault="009B618A">
      <w:pPr>
        <w:spacing w:line="360" w:lineRule="auto"/>
        <w:rPr>
          <w:rFonts w:ascii="仿宋_GB2312" w:eastAsia="仿宋_GB2312" w:hAnsi="仿宋" w:cs="仿宋_GB2312"/>
          <w:b/>
          <w:sz w:val="24"/>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D276AC">
      <w:pPr>
        <w:widowControl/>
        <w:adjustRightInd/>
        <w:jc w:val="left"/>
        <w:rPr>
          <w:rFonts w:ascii="仿宋" w:eastAsia="仿宋" w:hAnsi="仿宋"/>
          <w:b/>
          <w:spacing w:val="6"/>
          <w:sz w:val="32"/>
          <w:szCs w:val="32"/>
        </w:rPr>
      </w:pPr>
      <w:r>
        <w:rPr>
          <w:rFonts w:ascii="仿宋" w:eastAsia="仿宋" w:hAnsi="仿宋"/>
          <w:b/>
          <w:spacing w:val="6"/>
          <w:sz w:val="32"/>
          <w:szCs w:val="32"/>
        </w:rPr>
        <w:br w:type="page"/>
      </w:r>
    </w:p>
    <w:p w:rsidR="009B618A" w:rsidRDefault="00D276AC">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rsidR="009B618A" w:rsidRDefault="00D276AC">
      <w:pPr>
        <w:spacing w:line="360" w:lineRule="auto"/>
        <w:rPr>
          <w:rFonts w:ascii="仿宋" w:eastAsia="仿宋" w:hAnsi="仿宋"/>
          <w:sz w:val="24"/>
        </w:rPr>
      </w:pPr>
      <w:r>
        <w:rPr>
          <w:rFonts w:ascii="仿宋" w:eastAsia="仿宋" w:hAnsi="仿宋" w:cs="仿宋_GB2312" w:hint="eastAsia"/>
          <w:sz w:val="24"/>
          <w:u w:val="single"/>
        </w:rPr>
        <w:t>（采购人）、（采购代理机构）</w:t>
      </w:r>
    </w:p>
    <w:p w:rsidR="009B618A" w:rsidRDefault="00D276AC">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eastAsia="仿宋_GB2312" w:hAnsi="仿宋" w:cs="仿宋_GB2312" w:hint="eastAsia"/>
          <w:sz w:val="24"/>
        </w:rPr>
        <w:t>（项目名称）项目</w:t>
      </w:r>
      <w:r>
        <w:rPr>
          <w:rFonts w:ascii="仿宋" w:eastAsia="仿宋" w:hAnsi="仿宋" w:cs="仿宋_GB2312" w:hint="eastAsia"/>
          <w:sz w:val="24"/>
        </w:rPr>
        <w:t>【招标编号：（采购编号）</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专用章”与法定名称章具有同等的法律效力，对使用“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p>
    <w:p w:rsidR="009B618A" w:rsidRDefault="00D276AC">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9B618A" w:rsidRDefault="009B618A">
      <w:pPr>
        <w:spacing w:line="360" w:lineRule="auto"/>
        <w:ind w:firstLine="494"/>
        <w:rPr>
          <w:rFonts w:ascii="仿宋" w:eastAsia="仿宋" w:hAnsi="仿宋" w:cs="宋体"/>
          <w:sz w:val="24"/>
        </w:rPr>
      </w:pPr>
    </w:p>
    <w:p w:rsidR="009B618A" w:rsidRDefault="009B618A">
      <w:pPr>
        <w:spacing w:line="360" w:lineRule="auto"/>
        <w:ind w:firstLine="494"/>
        <w:rPr>
          <w:rFonts w:ascii="仿宋" w:eastAsia="仿宋" w:hAnsi="仿宋" w:cs="宋体"/>
          <w:sz w:val="24"/>
        </w:rPr>
      </w:pPr>
    </w:p>
    <w:p w:rsidR="009B618A" w:rsidRDefault="009B618A">
      <w:pPr>
        <w:spacing w:line="360" w:lineRule="auto"/>
        <w:ind w:firstLine="494"/>
        <w:rPr>
          <w:rFonts w:ascii="仿宋" w:eastAsia="仿宋" w:hAnsi="仿宋" w:cs="宋体"/>
          <w:sz w:val="24"/>
        </w:rPr>
      </w:pPr>
    </w:p>
    <w:p w:rsidR="009B618A" w:rsidRDefault="009B618A">
      <w:pPr>
        <w:spacing w:line="360" w:lineRule="auto"/>
        <w:ind w:firstLine="494"/>
        <w:rPr>
          <w:rFonts w:ascii="仿宋" w:eastAsia="仿宋" w:hAnsi="仿宋" w:cs="宋体"/>
          <w:sz w:val="24"/>
        </w:rPr>
      </w:pPr>
    </w:p>
    <w:p w:rsidR="009B618A" w:rsidRDefault="00D276AC">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9B618A" w:rsidRDefault="00D276AC">
      <w:pPr>
        <w:ind w:right="1440" w:firstLine="494"/>
        <w:jc w:val="center"/>
        <w:rPr>
          <w:rFonts w:ascii="仿宋" w:eastAsia="仿宋" w:hAnsi="仿宋" w:cs="宋体"/>
          <w:sz w:val="24"/>
        </w:rPr>
      </w:pPr>
      <w:r>
        <w:rPr>
          <w:rFonts w:ascii="仿宋" w:eastAsia="仿宋" w:hAnsi="仿宋" w:cs="宋体"/>
          <w:sz w:val="24"/>
        </w:rPr>
        <w:t xml:space="preserve">                              日期：       年     月     日</w:t>
      </w:r>
    </w:p>
    <w:p w:rsidR="009B618A" w:rsidRDefault="00D276AC">
      <w:pPr>
        <w:rPr>
          <w:rFonts w:ascii="仿宋" w:eastAsia="仿宋" w:hAnsi="仿宋" w:cs="宋体"/>
          <w:sz w:val="24"/>
        </w:rPr>
      </w:pPr>
      <w:r>
        <w:rPr>
          <w:rFonts w:ascii="仿宋" w:eastAsia="仿宋" w:hAnsi="仿宋" w:cs="宋体" w:hint="eastAsia"/>
          <w:b/>
          <w:bCs/>
          <w:sz w:val="24"/>
        </w:rPr>
        <w:t>附：</w:t>
      </w:r>
    </w:p>
    <w:p w:rsidR="009B618A" w:rsidRDefault="001B7ED2">
      <w:pPr>
        <w:spacing w:line="360" w:lineRule="auto"/>
        <w:rPr>
          <w:rFonts w:ascii="仿宋" w:eastAsia="仿宋" w:hAnsi="仿宋"/>
          <w:bCs/>
          <w:sz w:val="24"/>
        </w:rPr>
      </w:pPr>
      <w:r w:rsidRPr="001B7ED2">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1B7ED2">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D276AC">
        <w:rPr>
          <w:rFonts w:ascii="仿宋" w:eastAsia="仿宋" w:hAnsi="仿宋" w:cs="宋体" w:hint="eastAsia"/>
          <w:sz w:val="24"/>
        </w:rPr>
        <w:t>投标单位法定名称章（印模）投标单位“</w:t>
      </w:r>
      <w:r w:rsidR="00D276AC">
        <w:rPr>
          <w:rFonts w:ascii="仿宋" w:eastAsia="仿宋" w:hAnsi="仿宋" w:cs="仿宋_GB2312"/>
          <w:sz w:val="24"/>
        </w:rPr>
        <w:t>XX</w:t>
      </w:r>
      <w:r w:rsidR="00D276AC">
        <w:rPr>
          <w:rFonts w:ascii="仿宋" w:eastAsia="仿宋" w:hAnsi="仿宋" w:cs="宋体" w:hint="eastAsia"/>
          <w:sz w:val="24"/>
        </w:rPr>
        <w:t>专用章”（印模）</w:t>
      </w: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9B618A">
      <w:pPr>
        <w:autoSpaceDE w:val="0"/>
        <w:autoSpaceDN w:val="0"/>
        <w:jc w:val="center"/>
        <w:rPr>
          <w:rFonts w:ascii="仿宋" w:eastAsia="仿宋" w:hAnsi="仿宋"/>
          <w:b/>
          <w:spacing w:val="6"/>
          <w:sz w:val="32"/>
          <w:szCs w:val="32"/>
        </w:rPr>
      </w:pPr>
    </w:p>
    <w:p w:rsidR="009B618A" w:rsidRDefault="00D276AC">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5</w:t>
      </w:r>
      <w:r>
        <w:rPr>
          <w:rFonts w:ascii="仿宋" w:eastAsia="仿宋" w:hAnsi="仿宋" w:hint="eastAsia"/>
          <w:b/>
          <w:spacing w:val="6"/>
          <w:sz w:val="32"/>
          <w:szCs w:val="32"/>
        </w:rPr>
        <w:t>：</w:t>
      </w:r>
      <w:r>
        <w:rPr>
          <w:rFonts w:ascii="仿宋_GB2312" w:eastAsia="仿宋_GB2312" w:hAnsi="宋体" w:hint="eastAsia"/>
          <w:b/>
          <w:sz w:val="32"/>
          <w:szCs w:val="32"/>
        </w:rPr>
        <w:t>中小企业声明函</w:t>
      </w:r>
    </w:p>
    <w:p w:rsidR="009B618A" w:rsidRDefault="009B618A">
      <w:pPr>
        <w:spacing w:line="360" w:lineRule="auto"/>
        <w:jc w:val="center"/>
        <w:rPr>
          <w:rFonts w:ascii="仿宋" w:eastAsia="仿宋" w:hAnsi="仿宋" w:cs="仿宋_GB2312"/>
          <w:sz w:val="24"/>
          <w:u w:val="single"/>
        </w:rPr>
      </w:pPr>
    </w:p>
    <w:p w:rsidR="009B618A" w:rsidRDefault="00D276AC">
      <w:pPr>
        <w:spacing w:line="360" w:lineRule="auto"/>
        <w:jc w:val="center"/>
        <w:rPr>
          <w:rFonts w:ascii="仿宋_GB2312" w:eastAsia="仿宋_GB2312" w:hAnsi="宋体"/>
          <w:b/>
          <w:sz w:val="32"/>
          <w:szCs w:val="32"/>
        </w:rPr>
      </w:pPr>
      <w:r>
        <w:rPr>
          <w:rFonts w:ascii="仿宋_GB2312" w:eastAsia="仿宋_GB2312" w:hAnsi="宋体" w:hint="eastAsia"/>
          <w:b/>
          <w:sz w:val="32"/>
          <w:szCs w:val="32"/>
        </w:rPr>
        <w:t>中小企业声明函（货物）</w:t>
      </w:r>
    </w:p>
    <w:p w:rsidR="009B618A" w:rsidRDefault="00D276AC">
      <w:pPr>
        <w:spacing w:line="360" w:lineRule="auto"/>
        <w:ind w:firstLineChars="200" w:firstLine="480"/>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宋体" w:hAnsi="宋体" w:cs="宋体" w:hint="eastAsia"/>
          <w:sz w:val="24"/>
        </w:rPr>
        <w:t>﹝</w:t>
      </w:r>
      <w:r>
        <w:rPr>
          <w:rFonts w:ascii="仿宋_GB2312" w:eastAsia="仿宋_GB2312" w:hAnsi="宋体"/>
          <w:sz w:val="24"/>
        </w:rPr>
        <w:t>2020</w:t>
      </w:r>
      <w:r>
        <w:rPr>
          <w:rFonts w:ascii="宋体" w:hAnsi="宋体" w:cs="宋体" w:hint="eastAsia"/>
          <w:sz w:val="24"/>
        </w:rPr>
        <w:t>﹞</w:t>
      </w:r>
      <w:r>
        <w:rPr>
          <w:rFonts w:ascii="仿宋_GB2312" w:eastAsia="仿宋_GB2312" w:hAnsi="宋体"/>
          <w:sz w:val="24"/>
        </w:rPr>
        <w:t xml:space="preserve">46 </w:t>
      </w:r>
      <w:r>
        <w:rPr>
          <w:rFonts w:ascii="仿宋_GB2312" w:eastAsia="仿宋_GB2312" w:hAnsi="宋体" w:hint="eastAsia"/>
          <w:sz w:val="24"/>
        </w:rPr>
        <w:t>号）的规定，本公司（联合体）参加（单位名称）的（项目名称）采购活动，提供的货物全部由符合政策要求的中小企业制造。相关企业（含联合体中的中小企业、签订分包意向协议的中小企业）的具体情况如下：</w:t>
      </w:r>
    </w:p>
    <w:p w:rsidR="009B618A" w:rsidRDefault="00D276AC">
      <w:pPr>
        <w:spacing w:line="360"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u w:val="single"/>
        </w:rPr>
        <w:t>（标的名称）</w:t>
      </w:r>
      <w:r>
        <w:rPr>
          <w:rFonts w:ascii="仿宋_GB2312" w:eastAsia="仿宋_GB2312" w:hAnsi="宋体"/>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行业；制造商为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9B618A" w:rsidRDefault="00D276AC">
      <w:pPr>
        <w:spacing w:line="360"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u w:val="single"/>
        </w:rPr>
        <w:t>（标的名称）</w:t>
      </w:r>
      <w:r>
        <w:rPr>
          <w:rFonts w:ascii="仿宋_GB2312" w:eastAsia="仿宋_GB2312" w:hAnsi="宋体"/>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行业；制造商为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9B618A" w:rsidRDefault="00D276AC">
      <w:pPr>
        <w:spacing w:line="360" w:lineRule="auto"/>
        <w:ind w:firstLineChars="200" w:firstLine="480"/>
        <w:rPr>
          <w:rFonts w:ascii="仿宋_GB2312" w:eastAsia="仿宋_GB2312" w:hAnsi="宋体"/>
          <w:sz w:val="24"/>
        </w:rPr>
      </w:pPr>
      <w:r>
        <w:rPr>
          <w:rFonts w:ascii="仿宋_GB2312" w:eastAsia="仿宋_GB2312" w:hAnsi="宋体" w:hint="eastAsia"/>
          <w:sz w:val="24"/>
        </w:rPr>
        <w:t>……</w:t>
      </w:r>
    </w:p>
    <w:p w:rsidR="009B618A" w:rsidRDefault="00D276AC">
      <w:pPr>
        <w:spacing w:line="360" w:lineRule="auto"/>
        <w:ind w:firstLineChars="200" w:firstLine="480"/>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9B618A" w:rsidRDefault="00D276AC">
      <w:pPr>
        <w:spacing w:line="360" w:lineRule="auto"/>
        <w:ind w:firstLineChars="200" w:firstLine="480"/>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9B618A" w:rsidRDefault="00D276AC">
      <w:pPr>
        <w:snapToGrid w:val="0"/>
        <w:spacing w:line="360" w:lineRule="auto"/>
        <w:ind w:firstLineChars="2150" w:firstLine="516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9B618A" w:rsidRDefault="00D276AC">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月日</w:t>
      </w:r>
    </w:p>
    <w:p w:rsidR="009B618A" w:rsidRDefault="00D276AC">
      <w:pPr>
        <w:spacing w:line="360" w:lineRule="auto"/>
        <w:jc w:val="left"/>
        <w:rPr>
          <w:rFonts w:ascii="仿宋_GB2312" w:eastAsia="仿宋_GB2312" w:hAnsi="宋体"/>
          <w:sz w:val="18"/>
          <w:szCs w:val="18"/>
        </w:rPr>
      </w:pPr>
      <w:r>
        <w:rPr>
          <w:rFonts w:ascii="仿宋_GB2312" w:eastAsia="仿宋_GB2312" w:hAnsi="宋体" w:hint="eastAsia"/>
          <w:sz w:val="18"/>
          <w:szCs w:val="18"/>
        </w:rPr>
        <w:t>从业人员、营业收入、资产总额填报上一年度数据，无上一年度数据的新成立企业可不填报。</w:t>
      </w:r>
    </w:p>
    <w:p w:rsidR="009B618A" w:rsidRDefault="00D276AC">
      <w:pPr>
        <w:spacing w:line="360" w:lineRule="auto"/>
        <w:ind w:right="420" w:firstLineChars="200" w:firstLine="480"/>
        <w:rPr>
          <w:rFonts w:ascii="仿宋_GB2312" w:eastAsia="仿宋_GB2312" w:hAnsi="仿宋" w:cs="仿宋_GB2312"/>
          <w:sz w:val="24"/>
        </w:rPr>
      </w:pPr>
      <w:r>
        <w:rPr>
          <w:rFonts w:ascii="仿宋_GB2312" w:eastAsia="仿宋_GB2312" w:hAnsi="仿宋" w:cs="仿宋_GB2312" w:hint="eastAsia"/>
          <w:sz w:val="24"/>
        </w:rPr>
        <w:t>注：符合《关于促进残疾人就业政府采购政策的通知》（财库〔</w:t>
      </w:r>
      <w:r>
        <w:rPr>
          <w:rFonts w:ascii="仿宋_GB2312" w:eastAsia="仿宋_GB2312"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B618A" w:rsidRDefault="009B618A">
      <w:pPr>
        <w:spacing w:line="360" w:lineRule="auto"/>
        <w:jc w:val="center"/>
        <w:rPr>
          <w:rFonts w:ascii="仿宋_GB2312" w:eastAsia="仿宋_GB2312" w:hAnsi="仿宋" w:cs="仿宋_GB2312"/>
          <w:b/>
          <w:sz w:val="32"/>
          <w:szCs w:val="32"/>
        </w:rPr>
      </w:pPr>
    </w:p>
    <w:p w:rsidR="009B618A" w:rsidRDefault="009B618A">
      <w:pPr>
        <w:spacing w:line="360" w:lineRule="auto"/>
        <w:jc w:val="center"/>
        <w:rPr>
          <w:rFonts w:ascii="仿宋_GB2312" w:eastAsia="仿宋_GB2312" w:hAnsi="仿宋" w:cs="仿宋_GB2312"/>
          <w:b/>
          <w:sz w:val="32"/>
          <w:szCs w:val="32"/>
        </w:rPr>
      </w:pPr>
    </w:p>
    <w:p w:rsidR="009B618A" w:rsidRDefault="009B618A">
      <w:pPr>
        <w:spacing w:line="360" w:lineRule="auto"/>
        <w:rPr>
          <w:rFonts w:ascii="仿宋" w:eastAsia="仿宋" w:hAnsi="仿宋"/>
          <w:bCs/>
          <w:sz w:val="24"/>
        </w:rPr>
      </w:pPr>
    </w:p>
    <w:sectPr w:rsidR="009B618A" w:rsidSect="00000868">
      <w:footerReference w:type="even" r:id="rId19"/>
      <w:footerReference w:type="default" r:id="rId20"/>
      <w:headerReference w:type="first" r:id="rId21"/>
      <w:footerReference w:type="first" r:id="rId22"/>
      <w:pgSz w:w="11906" w:h="16838"/>
      <w:pgMar w:top="1276" w:right="1418" w:bottom="1247" w:left="1418" w:header="284"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0C6" w:rsidRDefault="002120C6" w:rsidP="009B618A">
      <w:r>
        <w:separator/>
      </w:r>
    </w:p>
  </w:endnote>
  <w:endnote w:type="continuationSeparator" w:id="1">
    <w:p w:rsidR="002120C6" w:rsidRDefault="002120C6" w:rsidP="009B618A">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微软雅黑"/>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AC" w:rsidRDefault="001B7ED2">
    <w:pPr>
      <w:pStyle w:val="af0"/>
      <w:framePr w:wrap="around" w:vAnchor="text" w:hAnchor="margin" w:xAlign="right" w:y="1"/>
      <w:rPr>
        <w:rStyle w:val="aff1"/>
      </w:rPr>
    </w:pPr>
    <w:r>
      <w:fldChar w:fldCharType="begin"/>
    </w:r>
    <w:r w:rsidR="00D276AC">
      <w:rPr>
        <w:rStyle w:val="aff1"/>
      </w:rPr>
      <w:instrText xml:space="preserve">PAGE  </w:instrText>
    </w:r>
    <w:r>
      <w:fldChar w:fldCharType="end"/>
    </w:r>
  </w:p>
  <w:p w:rsidR="00D276AC" w:rsidRDefault="00D276AC">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AC" w:rsidRDefault="00D276AC">
    <w:pPr>
      <w:pStyle w:val="af0"/>
      <w:jc w:val="center"/>
      <w:rPr>
        <w:rFonts w:ascii="仿宋_GB2312" w:eastAsia="仿宋_GB2312"/>
      </w:rPr>
    </w:pPr>
    <w:r>
      <w:rPr>
        <w:rFonts w:ascii="仿宋_GB2312" w:eastAsia="仿宋_GB2312" w:hint="eastAsia"/>
        <w:kern w:val="0"/>
        <w:szCs w:val="21"/>
      </w:rPr>
      <w:t xml:space="preserve">第 </w:t>
    </w:r>
    <w:r w:rsidR="001B7ED2">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1B7ED2">
      <w:rPr>
        <w:rFonts w:ascii="仿宋_GB2312" w:eastAsia="仿宋_GB2312" w:hint="eastAsia"/>
        <w:kern w:val="0"/>
        <w:szCs w:val="21"/>
      </w:rPr>
      <w:fldChar w:fldCharType="separate"/>
    </w:r>
    <w:r w:rsidR="00000868">
      <w:rPr>
        <w:rFonts w:ascii="仿宋_GB2312" w:eastAsia="仿宋_GB2312"/>
        <w:noProof/>
        <w:kern w:val="0"/>
        <w:szCs w:val="21"/>
      </w:rPr>
      <w:t>67</w:t>
    </w:r>
    <w:r w:rsidR="001B7ED2">
      <w:rPr>
        <w:rFonts w:ascii="仿宋_GB2312" w:eastAsia="仿宋_GB2312" w:hint="eastAsia"/>
        <w:kern w:val="0"/>
        <w:szCs w:val="21"/>
      </w:rPr>
      <w:fldChar w:fldCharType="end"/>
    </w:r>
    <w:r>
      <w:rPr>
        <w:rFonts w:ascii="仿宋_GB2312" w:eastAsia="仿宋_GB2312" w:hint="eastAsia"/>
        <w:kern w:val="0"/>
        <w:szCs w:val="21"/>
      </w:rPr>
      <w:t xml:space="preserve"> 页 共 </w:t>
    </w:r>
    <w:r w:rsidR="001B7ED2">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1B7ED2">
      <w:rPr>
        <w:rFonts w:ascii="仿宋_GB2312" w:eastAsia="仿宋_GB2312" w:hint="eastAsia"/>
        <w:kern w:val="0"/>
        <w:szCs w:val="21"/>
      </w:rPr>
      <w:fldChar w:fldCharType="separate"/>
    </w:r>
    <w:r w:rsidR="00000868">
      <w:rPr>
        <w:rFonts w:ascii="仿宋_GB2312" w:eastAsia="仿宋_GB2312"/>
        <w:noProof/>
        <w:kern w:val="0"/>
        <w:szCs w:val="21"/>
      </w:rPr>
      <w:t>76</w:t>
    </w:r>
    <w:r w:rsidR="001B7ED2">
      <w:rPr>
        <w:rFonts w:ascii="仿宋_GB2312" w:eastAsia="仿宋_GB2312" w:hint="eastAsia"/>
        <w:kern w:val="0"/>
        <w:szCs w:val="21"/>
      </w:rPr>
      <w:fldChar w:fldCharType="end"/>
    </w:r>
    <w:bookmarkStart w:id="409" w:name="_Toc91899912"/>
    <w:bookmarkStart w:id="410" w:name="_Toc131845147"/>
    <w:bookmarkStart w:id="411" w:name="_Toc36110187"/>
    <w:bookmarkStart w:id="412" w:name="_Toc164085800"/>
    <w:r>
      <w:rPr>
        <w:rFonts w:ascii="仿宋_GB2312" w:eastAsia="仿宋_GB2312" w:hint="eastAsia"/>
        <w:kern w:val="0"/>
        <w:szCs w:val="21"/>
      </w:rPr>
      <w:t xml:space="preserve"> 页</w:t>
    </w:r>
    <w:bookmarkEnd w:id="409"/>
    <w:bookmarkEnd w:id="410"/>
    <w:bookmarkEnd w:id="411"/>
    <w:bookmarkEnd w:id="412"/>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AC" w:rsidRDefault="00D276AC">
    <w:pPr>
      <w:pStyle w:val="af0"/>
      <w:jc w:val="center"/>
      <w:rPr>
        <w:rFonts w:ascii="仿宋_GB2312" w:eastAsia="仿宋_GB2312"/>
      </w:rPr>
    </w:pPr>
    <w:r>
      <w:rPr>
        <w:rFonts w:ascii="仿宋_GB2312" w:eastAsia="仿宋_GB2312" w:hint="eastAsia"/>
        <w:kern w:val="0"/>
      </w:rPr>
      <w:t xml:space="preserve">第 </w:t>
    </w:r>
    <w:r w:rsidR="001B7ED2">
      <w:rPr>
        <w:rFonts w:ascii="仿宋_GB2312" w:eastAsia="仿宋_GB2312" w:hint="eastAsia"/>
        <w:kern w:val="0"/>
      </w:rPr>
      <w:fldChar w:fldCharType="begin"/>
    </w:r>
    <w:r>
      <w:rPr>
        <w:rFonts w:ascii="仿宋_GB2312" w:eastAsia="仿宋_GB2312" w:hint="eastAsia"/>
        <w:kern w:val="0"/>
      </w:rPr>
      <w:instrText xml:space="preserve"> PAGE </w:instrText>
    </w:r>
    <w:r w:rsidR="001B7ED2">
      <w:rPr>
        <w:rFonts w:ascii="仿宋_GB2312" w:eastAsia="仿宋_GB2312" w:hint="eastAsia"/>
        <w:kern w:val="0"/>
      </w:rPr>
      <w:fldChar w:fldCharType="separate"/>
    </w:r>
    <w:r w:rsidR="006438C4">
      <w:rPr>
        <w:rFonts w:ascii="仿宋_GB2312" w:eastAsia="仿宋_GB2312"/>
        <w:noProof/>
        <w:kern w:val="0"/>
      </w:rPr>
      <w:t>5</w:t>
    </w:r>
    <w:r w:rsidR="001B7ED2">
      <w:rPr>
        <w:rFonts w:ascii="仿宋_GB2312" w:eastAsia="仿宋_GB2312" w:hint="eastAsia"/>
        <w:kern w:val="0"/>
      </w:rPr>
      <w:fldChar w:fldCharType="end"/>
    </w:r>
    <w:r>
      <w:rPr>
        <w:rFonts w:ascii="仿宋_GB2312" w:eastAsia="仿宋_GB2312" w:hint="eastAsia"/>
        <w:kern w:val="0"/>
      </w:rPr>
      <w:t xml:space="preserve"> 页 共 </w:t>
    </w:r>
    <w:r w:rsidR="001B7ED2">
      <w:rPr>
        <w:rFonts w:ascii="仿宋_GB2312" w:eastAsia="仿宋_GB2312" w:hint="eastAsia"/>
        <w:kern w:val="0"/>
      </w:rPr>
      <w:fldChar w:fldCharType="begin"/>
    </w:r>
    <w:r>
      <w:rPr>
        <w:rFonts w:ascii="仿宋_GB2312" w:eastAsia="仿宋_GB2312" w:hint="eastAsia"/>
        <w:kern w:val="0"/>
      </w:rPr>
      <w:instrText xml:space="preserve"> NUMPAGES </w:instrText>
    </w:r>
    <w:r w:rsidR="001B7ED2">
      <w:rPr>
        <w:rFonts w:ascii="仿宋_GB2312" w:eastAsia="仿宋_GB2312" w:hint="eastAsia"/>
        <w:kern w:val="0"/>
      </w:rPr>
      <w:fldChar w:fldCharType="separate"/>
    </w:r>
    <w:r w:rsidR="006438C4">
      <w:rPr>
        <w:rFonts w:ascii="仿宋_GB2312" w:eastAsia="仿宋_GB2312"/>
        <w:noProof/>
        <w:kern w:val="0"/>
      </w:rPr>
      <w:t>76</w:t>
    </w:r>
    <w:r w:rsidR="001B7ED2">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AC" w:rsidRDefault="00D276AC">
    <w:pPr>
      <w:pStyle w:val="af0"/>
      <w:jc w:val="center"/>
      <w:rPr>
        <w:rFonts w:ascii="仿宋_GB2312" w:eastAsia="仿宋_GB2312"/>
      </w:rPr>
    </w:pPr>
    <w:r>
      <w:rPr>
        <w:rFonts w:ascii="仿宋_GB2312" w:eastAsia="仿宋_GB2312" w:hint="eastAsia"/>
        <w:kern w:val="0"/>
      </w:rPr>
      <w:t xml:space="preserve">第 </w:t>
    </w:r>
    <w:r w:rsidR="001B7ED2">
      <w:rPr>
        <w:rFonts w:ascii="仿宋_GB2312" w:eastAsia="仿宋_GB2312" w:hint="eastAsia"/>
        <w:kern w:val="0"/>
      </w:rPr>
      <w:fldChar w:fldCharType="begin"/>
    </w:r>
    <w:r>
      <w:rPr>
        <w:rFonts w:ascii="仿宋_GB2312" w:eastAsia="仿宋_GB2312" w:hint="eastAsia"/>
        <w:kern w:val="0"/>
      </w:rPr>
      <w:instrText xml:space="preserve"> PAGE </w:instrText>
    </w:r>
    <w:r w:rsidR="001B7ED2">
      <w:rPr>
        <w:rFonts w:ascii="仿宋_GB2312" w:eastAsia="仿宋_GB2312" w:hint="eastAsia"/>
        <w:kern w:val="0"/>
      </w:rPr>
      <w:fldChar w:fldCharType="separate"/>
    </w:r>
    <w:r>
      <w:rPr>
        <w:rFonts w:ascii="仿宋_GB2312" w:eastAsia="仿宋_GB2312"/>
        <w:kern w:val="0"/>
      </w:rPr>
      <w:t>1</w:t>
    </w:r>
    <w:r w:rsidR="001B7ED2">
      <w:rPr>
        <w:rFonts w:ascii="仿宋_GB2312" w:eastAsia="仿宋_GB2312" w:hint="eastAsia"/>
        <w:kern w:val="0"/>
      </w:rPr>
      <w:fldChar w:fldCharType="end"/>
    </w:r>
    <w:r>
      <w:rPr>
        <w:rFonts w:ascii="仿宋_GB2312" w:eastAsia="仿宋_GB2312" w:hint="eastAsia"/>
        <w:kern w:val="0"/>
      </w:rPr>
      <w:t xml:space="preserve"> 页 共 </w:t>
    </w:r>
    <w:r w:rsidR="001B7ED2">
      <w:rPr>
        <w:rFonts w:ascii="仿宋_GB2312" w:eastAsia="仿宋_GB2312" w:hint="eastAsia"/>
        <w:kern w:val="0"/>
      </w:rPr>
      <w:fldChar w:fldCharType="begin"/>
    </w:r>
    <w:r>
      <w:rPr>
        <w:rFonts w:ascii="仿宋_GB2312" w:eastAsia="仿宋_GB2312" w:hint="eastAsia"/>
        <w:kern w:val="0"/>
      </w:rPr>
      <w:instrText xml:space="preserve"> NUMPAGES </w:instrText>
    </w:r>
    <w:r w:rsidR="001B7ED2">
      <w:rPr>
        <w:rFonts w:ascii="仿宋_GB2312" w:eastAsia="仿宋_GB2312" w:hint="eastAsia"/>
        <w:kern w:val="0"/>
      </w:rPr>
      <w:fldChar w:fldCharType="separate"/>
    </w:r>
    <w:r w:rsidR="00000868">
      <w:rPr>
        <w:rFonts w:ascii="仿宋_GB2312" w:eastAsia="仿宋_GB2312"/>
        <w:noProof/>
        <w:kern w:val="0"/>
      </w:rPr>
      <w:t>76</w:t>
    </w:r>
    <w:r w:rsidR="001B7ED2">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AC" w:rsidRDefault="00D276AC">
    <w:pPr>
      <w:pStyle w:val="af0"/>
      <w:jc w:val="center"/>
      <w:rPr>
        <w:rFonts w:ascii="仿宋_GB2312" w:eastAsia="仿宋_GB2312"/>
      </w:rPr>
    </w:pPr>
    <w:r>
      <w:rPr>
        <w:rFonts w:ascii="仿宋_GB2312" w:eastAsia="仿宋_GB2312" w:hint="eastAsia"/>
        <w:kern w:val="0"/>
      </w:rPr>
      <w:t xml:space="preserve">第 </w:t>
    </w:r>
    <w:r w:rsidR="001B7ED2">
      <w:rPr>
        <w:rFonts w:ascii="仿宋_GB2312" w:eastAsia="仿宋_GB2312" w:hint="eastAsia"/>
        <w:kern w:val="0"/>
      </w:rPr>
      <w:fldChar w:fldCharType="begin"/>
    </w:r>
    <w:r>
      <w:rPr>
        <w:rFonts w:ascii="仿宋_GB2312" w:eastAsia="仿宋_GB2312" w:hint="eastAsia"/>
        <w:kern w:val="0"/>
      </w:rPr>
      <w:instrText xml:space="preserve"> PAGE </w:instrText>
    </w:r>
    <w:r w:rsidR="001B7ED2">
      <w:rPr>
        <w:rFonts w:ascii="仿宋_GB2312" w:eastAsia="仿宋_GB2312" w:hint="eastAsia"/>
        <w:kern w:val="0"/>
      </w:rPr>
      <w:fldChar w:fldCharType="separate"/>
    </w:r>
    <w:r w:rsidR="006438C4">
      <w:rPr>
        <w:rFonts w:ascii="仿宋_GB2312" w:eastAsia="仿宋_GB2312"/>
        <w:noProof/>
        <w:kern w:val="0"/>
      </w:rPr>
      <w:t>23</w:t>
    </w:r>
    <w:r w:rsidR="001B7ED2">
      <w:rPr>
        <w:rFonts w:ascii="仿宋_GB2312" w:eastAsia="仿宋_GB2312" w:hint="eastAsia"/>
        <w:kern w:val="0"/>
      </w:rPr>
      <w:fldChar w:fldCharType="end"/>
    </w:r>
    <w:r>
      <w:rPr>
        <w:rFonts w:ascii="仿宋_GB2312" w:eastAsia="仿宋_GB2312" w:hint="eastAsia"/>
        <w:kern w:val="0"/>
      </w:rPr>
      <w:t xml:space="preserve"> 页 共 </w:t>
    </w:r>
    <w:r w:rsidR="001B7ED2">
      <w:rPr>
        <w:rFonts w:ascii="仿宋_GB2312" w:eastAsia="仿宋_GB2312" w:hint="eastAsia"/>
        <w:kern w:val="0"/>
      </w:rPr>
      <w:fldChar w:fldCharType="begin"/>
    </w:r>
    <w:r>
      <w:rPr>
        <w:rFonts w:ascii="仿宋_GB2312" w:eastAsia="仿宋_GB2312" w:hint="eastAsia"/>
        <w:kern w:val="0"/>
      </w:rPr>
      <w:instrText xml:space="preserve"> NUMPAGES </w:instrText>
    </w:r>
    <w:r w:rsidR="001B7ED2">
      <w:rPr>
        <w:rFonts w:ascii="仿宋_GB2312" w:eastAsia="仿宋_GB2312" w:hint="eastAsia"/>
        <w:kern w:val="0"/>
      </w:rPr>
      <w:fldChar w:fldCharType="separate"/>
    </w:r>
    <w:r w:rsidR="006438C4">
      <w:rPr>
        <w:rFonts w:ascii="仿宋_GB2312" w:eastAsia="仿宋_GB2312"/>
        <w:noProof/>
        <w:kern w:val="0"/>
      </w:rPr>
      <w:t>76</w:t>
    </w:r>
    <w:r w:rsidR="001B7ED2">
      <w:rPr>
        <w:rFonts w:ascii="仿宋_GB2312" w:eastAsia="仿宋_GB2312" w:hint="eastAsia"/>
        <w:kern w:val="0"/>
      </w:rPr>
      <w:fldChar w:fldCharType="end"/>
    </w:r>
    <w:r>
      <w:rPr>
        <w:rFonts w:ascii="仿宋_GB2312" w:eastAsia="仿宋_GB2312" w:hint="eastAsia"/>
        <w:kern w:val="0"/>
      </w:rPr>
      <w:t xml:space="preserve"> 页</w:t>
    </w:r>
  </w:p>
  <w:p w:rsidR="00D276AC" w:rsidRDefault="00D276AC">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AC" w:rsidRDefault="00D276AC">
    <w:pPr>
      <w:pStyle w:val="af0"/>
      <w:jc w:val="center"/>
      <w:rPr>
        <w:rFonts w:ascii="仿宋_GB2312" w:eastAsia="仿宋_GB2312"/>
      </w:rPr>
    </w:pPr>
    <w:r>
      <w:rPr>
        <w:rFonts w:ascii="仿宋_GB2312" w:eastAsia="仿宋_GB2312" w:hint="eastAsia"/>
        <w:kern w:val="0"/>
      </w:rPr>
      <w:t xml:space="preserve">第 </w:t>
    </w:r>
    <w:r w:rsidR="001B7ED2">
      <w:rPr>
        <w:rFonts w:ascii="仿宋_GB2312" w:eastAsia="仿宋_GB2312" w:hint="eastAsia"/>
        <w:kern w:val="0"/>
      </w:rPr>
      <w:fldChar w:fldCharType="begin"/>
    </w:r>
    <w:r>
      <w:rPr>
        <w:rFonts w:ascii="仿宋_GB2312" w:eastAsia="仿宋_GB2312" w:hint="eastAsia"/>
        <w:kern w:val="0"/>
      </w:rPr>
      <w:instrText xml:space="preserve"> PAGE </w:instrText>
    </w:r>
    <w:r w:rsidR="001B7ED2">
      <w:rPr>
        <w:rFonts w:ascii="仿宋_GB2312" w:eastAsia="仿宋_GB2312" w:hint="eastAsia"/>
        <w:kern w:val="0"/>
      </w:rPr>
      <w:fldChar w:fldCharType="separate"/>
    </w:r>
    <w:r w:rsidR="00000868">
      <w:rPr>
        <w:rFonts w:ascii="仿宋_GB2312" w:eastAsia="仿宋_GB2312"/>
        <w:noProof/>
        <w:kern w:val="0"/>
      </w:rPr>
      <w:t>23</w:t>
    </w:r>
    <w:r w:rsidR="001B7ED2">
      <w:rPr>
        <w:rFonts w:ascii="仿宋_GB2312" w:eastAsia="仿宋_GB2312" w:hint="eastAsia"/>
        <w:kern w:val="0"/>
      </w:rPr>
      <w:fldChar w:fldCharType="end"/>
    </w:r>
    <w:r>
      <w:rPr>
        <w:rFonts w:ascii="仿宋_GB2312" w:eastAsia="仿宋_GB2312" w:hint="eastAsia"/>
        <w:kern w:val="0"/>
      </w:rPr>
      <w:t xml:space="preserve"> 页 共 </w:t>
    </w:r>
    <w:r w:rsidR="001B7ED2">
      <w:rPr>
        <w:rFonts w:ascii="仿宋_GB2312" w:eastAsia="仿宋_GB2312" w:hint="eastAsia"/>
        <w:kern w:val="0"/>
      </w:rPr>
      <w:fldChar w:fldCharType="begin"/>
    </w:r>
    <w:r>
      <w:rPr>
        <w:rFonts w:ascii="仿宋_GB2312" w:eastAsia="仿宋_GB2312" w:hint="eastAsia"/>
        <w:kern w:val="0"/>
      </w:rPr>
      <w:instrText xml:space="preserve"> NUMPAGES </w:instrText>
    </w:r>
    <w:r w:rsidR="001B7ED2">
      <w:rPr>
        <w:rFonts w:ascii="仿宋_GB2312" w:eastAsia="仿宋_GB2312" w:hint="eastAsia"/>
        <w:kern w:val="0"/>
      </w:rPr>
      <w:fldChar w:fldCharType="separate"/>
    </w:r>
    <w:r w:rsidR="00000868">
      <w:rPr>
        <w:rFonts w:ascii="仿宋_GB2312" w:eastAsia="仿宋_GB2312"/>
        <w:noProof/>
        <w:kern w:val="0"/>
      </w:rPr>
      <w:t>76</w:t>
    </w:r>
    <w:r w:rsidR="001B7ED2">
      <w:rPr>
        <w:rFonts w:ascii="仿宋_GB2312" w:eastAsia="仿宋_GB2312" w:hint="eastAsia"/>
        <w:kern w:val="0"/>
      </w:rPr>
      <w:fldChar w:fldCharType="end"/>
    </w:r>
    <w:r>
      <w:rPr>
        <w:rFonts w:ascii="仿宋_GB2312" w:eastAsia="仿宋_GB2312" w:hint="eastAsia"/>
        <w:kern w:val="0"/>
      </w:rPr>
      <w:t xml:space="preserve"> 页</w:t>
    </w:r>
  </w:p>
  <w:p w:rsidR="00D276AC" w:rsidRDefault="00D276AC">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AC" w:rsidRDefault="00D276AC">
    <w:pPr>
      <w:pStyle w:val="af0"/>
      <w:jc w:val="center"/>
      <w:rPr>
        <w:rFonts w:ascii="仿宋_GB2312" w:eastAsia="仿宋_GB2312"/>
      </w:rPr>
    </w:pPr>
    <w:r>
      <w:rPr>
        <w:rFonts w:ascii="仿宋_GB2312" w:eastAsia="仿宋_GB2312" w:hint="eastAsia"/>
        <w:kern w:val="0"/>
      </w:rPr>
      <w:t xml:space="preserve">第 </w:t>
    </w:r>
    <w:r w:rsidR="001B7ED2">
      <w:rPr>
        <w:rFonts w:ascii="仿宋_GB2312" w:eastAsia="仿宋_GB2312" w:hint="eastAsia"/>
        <w:kern w:val="0"/>
      </w:rPr>
      <w:fldChar w:fldCharType="begin"/>
    </w:r>
    <w:r>
      <w:rPr>
        <w:rFonts w:ascii="仿宋_GB2312" w:eastAsia="仿宋_GB2312" w:hint="eastAsia"/>
        <w:kern w:val="0"/>
      </w:rPr>
      <w:instrText xml:space="preserve"> PAGE </w:instrText>
    </w:r>
    <w:r w:rsidR="001B7ED2">
      <w:rPr>
        <w:rFonts w:ascii="仿宋_GB2312" w:eastAsia="仿宋_GB2312" w:hint="eastAsia"/>
        <w:kern w:val="0"/>
      </w:rPr>
      <w:fldChar w:fldCharType="separate"/>
    </w:r>
    <w:r w:rsidR="006438C4">
      <w:rPr>
        <w:rFonts w:ascii="仿宋_GB2312" w:eastAsia="仿宋_GB2312"/>
        <w:noProof/>
        <w:kern w:val="0"/>
      </w:rPr>
      <w:t>63</w:t>
    </w:r>
    <w:r w:rsidR="001B7ED2">
      <w:rPr>
        <w:rFonts w:ascii="仿宋_GB2312" w:eastAsia="仿宋_GB2312" w:hint="eastAsia"/>
        <w:kern w:val="0"/>
      </w:rPr>
      <w:fldChar w:fldCharType="end"/>
    </w:r>
    <w:r>
      <w:rPr>
        <w:rFonts w:ascii="仿宋_GB2312" w:eastAsia="仿宋_GB2312" w:hint="eastAsia"/>
        <w:kern w:val="0"/>
      </w:rPr>
      <w:t xml:space="preserve"> 页 共 </w:t>
    </w:r>
    <w:r w:rsidR="001B7ED2">
      <w:rPr>
        <w:rFonts w:ascii="仿宋_GB2312" w:eastAsia="仿宋_GB2312" w:hint="eastAsia"/>
        <w:kern w:val="0"/>
      </w:rPr>
      <w:fldChar w:fldCharType="begin"/>
    </w:r>
    <w:r>
      <w:rPr>
        <w:rFonts w:ascii="仿宋_GB2312" w:eastAsia="仿宋_GB2312" w:hint="eastAsia"/>
        <w:kern w:val="0"/>
      </w:rPr>
      <w:instrText xml:space="preserve"> NUMPAGES </w:instrText>
    </w:r>
    <w:r w:rsidR="001B7ED2">
      <w:rPr>
        <w:rFonts w:ascii="仿宋_GB2312" w:eastAsia="仿宋_GB2312" w:hint="eastAsia"/>
        <w:kern w:val="0"/>
      </w:rPr>
      <w:fldChar w:fldCharType="separate"/>
    </w:r>
    <w:r w:rsidR="006438C4">
      <w:rPr>
        <w:rFonts w:ascii="仿宋_GB2312" w:eastAsia="仿宋_GB2312"/>
        <w:noProof/>
        <w:kern w:val="0"/>
      </w:rPr>
      <w:t>76</w:t>
    </w:r>
    <w:r w:rsidR="001B7ED2">
      <w:rPr>
        <w:rFonts w:ascii="仿宋_GB2312" w:eastAsia="仿宋_GB2312" w:hint="eastAsia"/>
        <w:kern w:val="0"/>
      </w:rPr>
      <w:fldChar w:fldCharType="end"/>
    </w:r>
    <w:r>
      <w:rPr>
        <w:rFonts w:ascii="仿宋_GB2312" w:eastAsia="仿宋_GB2312" w:hint="eastAsia"/>
        <w:kern w:val="0"/>
      </w:rPr>
      <w:t xml:space="preserve"> 页</w:t>
    </w:r>
  </w:p>
  <w:p w:rsidR="00D276AC" w:rsidRDefault="00D276AC">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AC" w:rsidRDefault="00D276AC">
    <w:pPr>
      <w:pStyle w:val="af0"/>
      <w:jc w:val="center"/>
      <w:rPr>
        <w:rFonts w:ascii="仿宋_GB2312" w:eastAsia="仿宋_GB2312"/>
      </w:rPr>
    </w:pPr>
    <w:r>
      <w:rPr>
        <w:rFonts w:ascii="仿宋_GB2312" w:eastAsia="仿宋_GB2312" w:hint="eastAsia"/>
        <w:kern w:val="0"/>
      </w:rPr>
      <w:t xml:space="preserve">第 </w:t>
    </w:r>
    <w:r w:rsidR="001B7ED2">
      <w:rPr>
        <w:rFonts w:ascii="仿宋_GB2312" w:eastAsia="仿宋_GB2312" w:hint="eastAsia"/>
        <w:kern w:val="0"/>
      </w:rPr>
      <w:fldChar w:fldCharType="begin"/>
    </w:r>
    <w:r>
      <w:rPr>
        <w:rFonts w:ascii="仿宋_GB2312" w:eastAsia="仿宋_GB2312" w:hint="eastAsia"/>
        <w:kern w:val="0"/>
      </w:rPr>
      <w:instrText xml:space="preserve"> PAGE </w:instrText>
    </w:r>
    <w:r w:rsidR="001B7ED2">
      <w:rPr>
        <w:rFonts w:ascii="仿宋_GB2312" w:eastAsia="仿宋_GB2312" w:hint="eastAsia"/>
        <w:kern w:val="0"/>
      </w:rPr>
      <w:fldChar w:fldCharType="separate"/>
    </w:r>
    <w:r w:rsidR="00000868">
      <w:rPr>
        <w:rFonts w:ascii="仿宋_GB2312" w:eastAsia="仿宋_GB2312"/>
        <w:noProof/>
        <w:kern w:val="0"/>
      </w:rPr>
      <w:t>65</w:t>
    </w:r>
    <w:r w:rsidR="001B7ED2">
      <w:rPr>
        <w:rFonts w:ascii="仿宋_GB2312" w:eastAsia="仿宋_GB2312" w:hint="eastAsia"/>
        <w:kern w:val="0"/>
      </w:rPr>
      <w:fldChar w:fldCharType="end"/>
    </w:r>
    <w:r>
      <w:rPr>
        <w:rFonts w:ascii="仿宋_GB2312" w:eastAsia="仿宋_GB2312" w:hint="eastAsia"/>
        <w:kern w:val="0"/>
      </w:rPr>
      <w:t xml:space="preserve"> 页 共 </w:t>
    </w:r>
    <w:r w:rsidR="001B7ED2">
      <w:rPr>
        <w:rFonts w:ascii="仿宋_GB2312" w:eastAsia="仿宋_GB2312" w:hint="eastAsia"/>
        <w:kern w:val="0"/>
      </w:rPr>
      <w:fldChar w:fldCharType="begin"/>
    </w:r>
    <w:r>
      <w:rPr>
        <w:rFonts w:ascii="仿宋_GB2312" w:eastAsia="仿宋_GB2312" w:hint="eastAsia"/>
        <w:kern w:val="0"/>
      </w:rPr>
      <w:instrText xml:space="preserve"> NUMPAGES </w:instrText>
    </w:r>
    <w:r w:rsidR="001B7ED2">
      <w:rPr>
        <w:rFonts w:ascii="仿宋_GB2312" w:eastAsia="仿宋_GB2312" w:hint="eastAsia"/>
        <w:kern w:val="0"/>
      </w:rPr>
      <w:fldChar w:fldCharType="separate"/>
    </w:r>
    <w:r w:rsidR="00000868">
      <w:rPr>
        <w:rFonts w:ascii="仿宋_GB2312" w:eastAsia="仿宋_GB2312"/>
        <w:noProof/>
        <w:kern w:val="0"/>
      </w:rPr>
      <w:t>76</w:t>
    </w:r>
    <w:r w:rsidR="001B7ED2">
      <w:rPr>
        <w:rFonts w:ascii="仿宋_GB2312" w:eastAsia="仿宋_GB2312" w:hint="eastAsia"/>
        <w:kern w:val="0"/>
      </w:rPr>
      <w:fldChar w:fldCharType="end"/>
    </w:r>
    <w:r>
      <w:rPr>
        <w:rFonts w:ascii="仿宋_GB2312" w:eastAsia="仿宋_GB2312" w:hint="eastAsia"/>
        <w:kern w:val="0"/>
      </w:rPr>
      <w:t xml:space="preserve"> 页</w:t>
    </w:r>
  </w:p>
  <w:p w:rsidR="00D276AC" w:rsidRDefault="00D276AC">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AC" w:rsidRDefault="001B7ED2">
    <w:pPr>
      <w:pStyle w:val="af0"/>
      <w:framePr w:wrap="around" w:vAnchor="text" w:hAnchor="margin" w:xAlign="right" w:y="1"/>
      <w:rPr>
        <w:rStyle w:val="aff1"/>
      </w:rPr>
    </w:pPr>
    <w:r>
      <w:fldChar w:fldCharType="begin"/>
    </w:r>
    <w:r w:rsidR="00D276AC">
      <w:rPr>
        <w:rStyle w:val="aff1"/>
      </w:rPr>
      <w:instrText xml:space="preserve">PAGE  </w:instrText>
    </w:r>
    <w:r>
      <w:fldChar w:fldCharType="end"/>
    </w:r>
  </w:p>
  <w:p w:rsidR="00D276AC" w:rsidRDefault="00D276AC">
    <w:pPr>
      <w:pStyle w:val="af0"/>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AC" w:rsidRDefault="00D276AC">
    <w:pPr>
      <w:pStyle w:val="af0"/>
      <w:jc w:val="center"/>
      <w:rPr>
        <w:rFonts w:ascii="仿宋_GB2312" w:eastAsia="仿宋_GB2312"/>
        <w:szCs w:val="24"/>
      </w:rPr>
    </w:pPr>
    <w:r>
      <w:rPr>
        <w:rFonts w:ascii="仿宋_GB2312" w:eastAsia="仿宋_GB2312" w:hint="eastAsia"/>
        <w:kern w:val="0"/>
        <w:szCs w:val="21"/>
      </w:rPr>
      <w:t xml:space="preserve">第 </w:t>
    </w:r>
    <w:r w:rsidR="001B7ED2">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1B7ED2">
      <w:rPr>
        <w:rFonts w:ascii="仿宋_GB2312" w:eastAsia="仿宋_GB2312" w:hint="eastAsia"/>
        <w:kern w:val="0"/>
        <w:szCs w:val="21"/>
      </w:rPr>
      <w:fldChar w:fldCharType="separate"/>
    </w:r>
    <w:r w:rsidR="006438C4">
      <w:rPr>
        <w:rFonts w:ascii="仿宋_GB2312" w:eastAsia="仿宋_GB2312"/>
        <w:noProof/>
        <w:kern w:val="0"/>
        <w:szCs w:val="21"/>
      </w:rPr>
      <w:t>72</w:t>
    </w:r>
    <w:r w:rsidR="001B7ED2">
      <w:rPr>
        <w:rFonts w:ascii="仿宋_GB2312" w:eastAsia="仿宋_GB2312" w:hint="eastAsia"/>
        <w:kern w:val="0"/>
        <w:szCs w:val="21"/>
      </w:rPr>
      <w:fldChar w:fldCharType="end"/>
    </w:r>
    <w:r>
      <w:rPr>
        <w:rFonts w:ascii="仿宋_GB2312" w:eastAsia="仿宋_GB2312" w:hint="eastAsia"/>
        <w:kern w:val="0"/>
        <w:szCs w:val="21"/>
      </w:rPr>
      <w:t xml:space="preserve"> 页 共 </w:t>
    </w:r>
    <w:r w:rsidR="001B7ED2">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1B7ED2">
      <w:rPr>
        <w:rFonts w:ascii="仿宋_GB2312" w:eastAsia="仿宋_GB2312" w:hint="eastAsia"/>
        <w:kern w:val="0"/>
        <w:szCs w:val="21"/>
      </w:rPr>
      <w:fldChar w:fldCharType="separate"/>
    </w:r>
    <w:r w:rsidR="006438C4">
      <w:rPr>
        <w:rFonts w:ascii="仿宋_GB2312" w:eastAsia="仿宋_GB2312"/>
        <w:noProof/>
        <w:kern w:val="0"/>
        <w:szCs w:val="21"/>
      </w:rPr>
      <w:t>76</w:t>
    </w:r>
    <w:r w:rsidR="001B7ED2">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0C6" w:rsidRDefault="002120C6" w:rsidP="009B618A">
      <w:r>
        <w:separator/>
      </w:r>
    </w:p>
  </w:footnote>
  <w:footnote w:type="continuationSeparator" w:id="1">
    <w:p w:rsidR="002120C6" w:rsidRDefault="002120C6" w:rsidP="009B6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AC" w:rsidRPr="002C14AC" w:rsidRDefault="00000868" w:rsidP="00000868">
    <w:pPr>
      <w:ind w:rightChars="-338" w:right="-710"/>
      <w:jc w:val="right"/>
      <w:rPr>
        <w:color w:val="808080" w:themeColor="background1" w:themeShade="80"/>
        <w:sz w:val="15"/>
      </w:rPr>
    </w:pP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Pr="002C14AC">
      <w:rPr>
        <w:color w:val="808080" w:themeColor="background1" w:themeShade="80"/>
        <w:sz w:val="18"/>
      </w:rPr>
      <w:t></w:t>
    </w:r>
    <w:r w:rsidR="00D276AC" w:rsidRPr="002C14AC">
      <w:rPr>
        <w:rFonts w:hint="eastAsia"/>
        <w:color w:val="808080" w:themeColor="background1" w:themeShade="80"/>
        <w:sz w:val="18"/>
      </w:rPr>
      <w:t>新塘路人行天桥等电梯更新工程</w:t>
    </w:r>
    <w:r w:rsidR="00D276AC" w:rsidRPr="002C14AC">
      <w:rPr>
        <w:color w:val="808080" w:themeColor="background1" w:themeShade="80"/>
        <w:sz w:val="18"/>
      </w:rPr>
      <w:t>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AC" w:rsidRDefault="00D276AC">
    <w:pPr>
      <w:pStyle w:val="af1"/>
      <w:jc w:val="right"/>
    </w:pPr>
    <w:r>
      <w:t>杭州市政府采购公开招标文件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AC" w:rsidRDefault="00D276AC">
    <w:pPr>
      <w:pStyle w:val="af1"/>
    </w:pPr>
    <w:r>
      <w:t></w:t>
    </w:r>
    <w:r>
      <w:t></w:t>
    </w:r>
    <w:r>
      <w:t></w:t>
    </w:r>
    <w:r>
      <w:t></w:t>
    </w:r>
    <w:r>
      <w:t></w:t>
    </w:r>
    <w:r>
      <w:t></w:t>
    </w:r>
    <w:r>
      <w:t></w:t>
    </w:r>
    <w:r>
      <w:t></w:t>
    </w:r>
    <w:r>
      <w:t></w:t>
    </w:r>
    <w:r>
      <w:t></w:t>
    </w:r>
    <w:r>
      <w:t></w:t>
    </w:r>
    <w:r>
      <w:t></w:t>
    </w:r>
    <w:r>
      <w:t></w:t>
    </w: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83FE3"/>
    <w:multiLevelType w:val="multilevel"/>
    <w:tmpl w:val="1DB83FE3"/>
    <w:lvl w:ilvl="0">
      <w:start w:val="1"/>
      <w:numFmt w:val="decimal"/>
      <w:lvlText w:val="（%1）"/>
      <w:lvlJc w:val="left"/>
      <w:pPr>
        <w:ind w:left="1080" w:hanging="1080"/>
      </w:pPr>
      <w:rPr>
        <w:rFonts w:ascii="仿宋_GB2312"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74C926"/>
    <w:multiLevelType w:val="singleLevel"/>
    <w:tmpl w:val="2D74C926"/>
    <w:lvl w:ilvl="0">
      <w:start w:val="13"/>
      <w:numFmt w:val="chineseCounting"/>
      <w:suff w:val="space"/>
      <w:lvlText w:val="第%1条"/>
      <w:lvlJc w:val="left"/>
      <w:rPr>
        <w:rFonts w:hint="eastAsia"/>
      </w:rPr>
    </w:lvl>
  </w:abstractNum>
  <w:abstractNum w:abstractNumId="2">
    <w:nsid w:val="6B335080"/>
    <w:multiLevelType w:val="multilevel"/>
    <w:tmpl w:val="6B335080"/>
    <w:lvl w:ilvl="0">
      <w:start w:val="1"/>
      <w:numFmt w:val="decimal"/>
      <w:lvlText w:val="%1）"/>
      <w:lvlJc w:val="left"/>
      <w:pPr>
        <w:tabs>
          <w:tab w:val="left" w:pos="454"/>
        </w:tabs>
        <w:ind w:left="0" w:firstLine="454"/>
      </w:pPr>
      <w:rPr>
        <w:rFonts w:ascii="Arial" w:hAnsi="Arial" w:hint="default"/>
        <w:b w:val="0"/>
        <w:i w:val="0"/>
        <w:sz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杭州天恒投资建设管理有限公司">
    <w15:presenceInfo w15:providerId="None" w15:userId="杭州天恒投资建设管理有限公司"/>
  </w15:person>
  <w15:person w15:author="jhbbm">
    <w15:presenceInfo w15:providerId="None" w15:userId="jhbb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1843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0868"/>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650"/>
    <w:rsid w:val="00011A4B"/>
    <w:rsid w:val="00012251"/>
    <w:rsid w:val="0001337C"/>
    <w:rsid w:val="000138C4"/>
    <w:rsid w:val="00013C1F"/>
    <w:rsid w:val="00013F31"/>
    <w:rsid w:val="000140D8"/>
    <w:rsid w:val="00014530"/>
    <w:rsid w:val="00014BBC"/>
    <w:rsid w:val="000150EE"/>
    <w:rsid w:val="00015B0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1E0"/>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6F4"/>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B7ED2"/>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999"/>
    <w:rsid w:val="001F2F92"/>
    <w:rsid w:val="001F586C"/>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0C6"/>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D55"/>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777"/>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B52"/>
    <w:rsid w:val="002B51B6"/>
    <w:rsid w:val="002B5AEE"/>
    <w:rsid w:val="002B5FAC"/>
    <w:rsid w:val="002B6177"/>
    <w:rsid w:val="002B650C"/>
    <w:rsid w:val="002B68E6"/>
    <w:rsid w:val="002B6985"/>
    <w:rsid w:val="002B6D7A"/>
    <w:rsid w:val="002C02BA"/>
    <w:rsid w:val="002C0301"/>
    <w:rsid w:val="002C0326"/>
    <w:rsid w:val="002C0A9F"/>
    <w:rsid w:val="002C14AC"/>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479"/>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753"/>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C95"/>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CD8"/>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2FF"/>
    <w:rsid w:val="004A6415"/>
    <w:rsid w:val="004A64F9"/>
    <w:rsid w:val="004A65F4"/>
    <w:rsid w:val="004A6D2C"/>
    <w:rsid w:val="004B026C"/>
    <w:rsid w:val="004B0271"/>
    <w:rsid w:val="004B0BE8"/>
    <w:rsid w:val="004B0E4A"/>
    <w:rsid w:val="004B0FE0"/>
    <w:rsid w:val="004B18F4"/>
    <w:rsid w:val="004B1A98"/>
    <w:rsid w:val="004B2463"/>
    <w:rsid w:val="004B2E9D"/>
    <w:rsid w:val="004B305F"/>
    <w:rsid w:val="004B34C4"/>
    <w:rsid w:val="004B34E8"/>
    <w:rsid w:val="004B3981"/>
    <w:rsid w:val="004B3A03"/>
    <w:rsid w:val="004B419F"/>
    <w:rsid w:val="004B4EA9"/>
    <w:rsid w:val="004B5C96"/>
    <w:rsid w:val="004B611B"/>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90E"/>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6A"/>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7E7"/>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E1"/>
    <w:rsid w:val="005D0FB4"/>
    <w:rsid w:val="005D1176"/>
    <w:rsid w:val="005D1747"/>
    <w:rsid w:val="005D266D"/>
    <w:rsid w:val="005D306D"/>
    <w:rsid w:val="005D3327"/>
    <w:rsid w:val="005D4854"/>
    <w:rsid w:val="005D5BCF"/>
    <w:rsid w:val="005D65BF"/>
    <w:rsid w:val="005D6D84"/>
    <w:rsid w:val="005D70A1"/>
    <w:rsid w:val="005D79F2"/>
    <w:rsid w:val="005D7B64"/>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8C4"/>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24F"/>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6F50"/>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2FB"/>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9DC"/>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456"/>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33"/>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39F6"/>
    <w:rsid w:val="0091472C"/>
    <w:rsid w:val="00914DC9"/>
    <w:rsid w:val="00915351"/>
    <w:rsid w:val="00915679"/>
    <w:rsid w:val="009159C2"/>
    <w:rsid w:val="0091627F"/>
    <w:rsid w:val="00916E45"/>
    <w:rsid w:val="0092077A"/>
    <w:rsid w:val="00920DC0"/>
    <w:rsid w:val="009219F3"/>
    <w:rsid w:val="00921B06"/>
    <w:rsid w:val="009221CB"/>
    <w:rsid w:val="00922320"/>
    <w:rsid w:val="00923643"/>
    <w:rsid w:val="00923E1A"/>
    <w:rsid w:val="009245CC"/>
    <w:rsid w:val="0092490A"/>
    <w:rsid w:val="00925A3E"/>
    <w:rsid w:val="009261DB"/>
    <w:rsid w:val="00926939"/>
    <w:rsid w:val="00926F4C"/>
    <w:rsid w:val="00927330"/>
    <w:rsid w:val="00927710"/>
    <w:rsid w:val="0093009F"/>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CDC"/>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18A"/>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8"/>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36"/>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65"/>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A6F"/>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48C"/>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FCE"/>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479"/>
    <w:rsid w:val="00C852DC"/>
    <w:rsid w:val="00C854A8"/>
    <w:rsid w:val="00C85677"/>
    <w:rsid w:val="00C85E17"/>
    <w:rsid w:val="00C868A7"/>
    <w:rsid w:val="00C86ABA"/>
    <w:rsid w:val="00C86BF7"/>
    <w:rsid w:val="00C86D0C"/>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449"/>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6AC"/>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1BF"/>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98B"/>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AEB"/>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AAE"/>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9A9"/>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629"/>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AFB"/>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4AE"/>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AA5"/>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C155F"/>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D66E85"/>
    <w:rsid w:val="0DF50604"/>
    <w:rsid w:val="0DF702FE"/>
    <w:rsid w:val="0E060E51"/>
    <w:rsid w:val="0E1D632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771C7"/>
    <w:rsid w:val="12D81596"/>
    <w:rsid w:val="12EB4DF3"/>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D68F6"/>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C124C6"/>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42457D"/>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9501FA"/>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A21ED"/>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FB59A1"/>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3070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E1D18"/>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E30BB1"/>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836109"/>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B618A"/>
    <w:pPr>
      <w:widowControl w:val="0"/>
      <w:adjustRightInd w:val="0"/>
      <w:jc w:val="both"/>
    </w:pPr>
    <w:rPr>
      <w:kern w:val="2"/>
      <w:sz w:val="21"/>
      <w:szCs w:val="24"/>
    </w:rPr>
  </w:style>
  <w:style w:type="paragraph" w:styleId="1">
    <w:name w:val="heading 1"/>
    <w:basedOn w:val="a"/>
    <w:next w:val="a"/>
    <w:link w:val="1Char"/>
    <w:uiPriority w:val="9"/>
    <w:qFormat/>
    <w:rsid w:val="009B618A"/>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9B618A"/>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9B618A"/>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9B618A"/>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9B618A"/>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9B618A"/>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9B618A"/>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9B618A"/>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9B618A"/>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9B618A"/>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9B618A"/>
    <w:pPr>
      <w:ind w:leftChars="1200" w:left="2520"/>
    </w:pPr>
  </w:style>
  <w:style w:type="paragraph" w:styleId="20">
    <w:name w:val="List Number 2"/>
    <w:basedOn w:val="a"/>
    <w:qFormat/>
    <w:rsid w:val="009B618A"/>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9B618A"/>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9B618A"/>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9B618A"/>
    <w:rPr>
      <w:b/>
      <w:sz w:val="28"/>
      <w:szCs w:val="20"/>
    </w:rPr>
  </w:style>
  <w:style w:type="paragraph" w:styleId="50">
    <w:name w:val="index 5"/>
    <w:basedOn w:val="a"/>
    <w:next w:val="a"/>
    <w:qFormat/>
    <w:rsid w:val="009B618A"/>
    <w:pPr>
      <w:adjustRightInd/>
      <w:ind w:leftChars="800" w:left="800" w:firstLineChars="200" w:firstLine="200"/>
    </w:pPr>
  </w:style>
  <w:style w:type="paragraph" w:styleId="a6">
    <w:name w:val="Document Map"/>
    <w:basedOn w:val="a"/>
    <w:link w:val="Char1"/>
    <w:qFormat/>
    <w:rsid w:val="009B618A"/>
    <w:pPr>
      <w:shd w:val="clear" w:color="auto" w:fill="000080"/>
    </w:pPr>
  </w:style>
  <w:style w:type="paragraph" w:styleId="a7">
    <w:name w:val="annotation text"/>
    <w:basedOn w:val="a"/>
    <w:link w:val="Char10"/>
    <w:uiPriority w:val="99"/>
    <w:qFormat/>
    <w:rsid w:val="009B618A"/>
    <w:pPr>
      <w:jc w:val="left"/>
    </w:pPr>
  </w:style>
  <w:style w:type="paragraph" w:styleId="a8">
    <w:name w:val="Salutation"/>
    <w:basedOn w:val="a"/>
    <w:next w:val="a"/>
    <w:link w:val="Char0"/>
    <w:qFormat/>
    <w:rsid w:val="009B618A"/>
    <w:rPr>
      <w:rFonts w:ascii="仿宋_GB2312" w:eastAsia="仿宋_GB2312"/>
      <w:sz w:val="28"/>
      <w:szCs w:val="20"/>
    </w:rPr>
  </w:style>
  <w:style w:type="paragraph" w:styleId="30">
    <w:name w:val="Body Text 3"/>
    <w:basedOn w:val="a"/>
    <w:link w:val="3Char"/>
    <w:qFormat/>
    <w:rsid w:val="009B618A"/>
    <w:pPr>
      <w:jc w:val="center"/>
    </w:pPr>
    <w:rPr>
      <w:szCs w:val="20"/>
    </w:rPr>
  </w:style>
  <w:style w:type="paragraph" w:styleId="31">
    <w:name w:val="List Bullet 3"/>
    <w:basedOn w:val="a"/>
    <w:unhideWhenUsed/>
    <w:qFormat/>
    <w:rsid w:val="009B618A"/>
    <w:pPr>
      <w:snapToGrid w:val="0"/>
      <w:spacing w:line="360" w:lineRule="auto"/>
      <w:ind w:left="360" w:right="238" w:hanging="360"/>
      <w:contextualSpacing/>
    </w:pPr>
    <w:rPr>
      <w:sz w:val="24"/>
    </w:rPr>
  </w:style>
  <w:style w:type="paragraph" w:styleId="a9">
    <w:name w:val="Body Text"/>
    <w:basedOn w:val="a"/>
    <w:link w:val="Char11"/>
    <w:qFormat/>
    <w:rsid w:val="009B618A"/>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9B618A"/>
    <w:pPr>
      <w:spacing w:line="480" w:lineRule="exact"/>
      <w:ind w:firstLineChars="200" w:firstLine="480"/>
    </w:pPr>
    <w:rPr>
      <w:rFonts w:ascii="宋体" w:hAnsi="宋体"/>
      <w:sz w:val="24"/>
    </w:rPr>
  </w:style>
  <w:style w:type="paragraph" w:styleId="32">
    <w:name w:val="List Number 3"/>
    <w:basedOn w:val="a"/>
    <w:qFormat/>
    <w:rsid w:val="009B618A"/>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9B618A"/>
    <w:pPr>
      <w:adjustRightInd/>
      <w:spacing w:line="360" w:lineRule="auto"/>
      <w:ind w:leftChars="200" w:left="100" w:hangingChars="200" w:hanging="200"/>
    </w:pPr>
    <w:rPr>
      <w:rFonts w:eastAsia="微软雅黑"/>
    </w:rPr>
  </w:style>
  <w:style w:type="paragraph" w:styleId="ab">
    <w:name w:val="Block Text"/>
    <w:basedOn w:val="a"/>
    <w:qFormat/>
    <w:rsid w:val="009B618A"/>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9B618A"/>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9B618A"/>
    <w:pPr>
      <w:widowControl/>
      <w:adjustRightInd/>
      <w:ind w:firstLineChars="200" w:firstLine="200"/>
      <w:jc w:val="left"/>
    </w:pPr>
    <w:rPr>
      <w:rFonts w:ascii="宋体" w:hAnsi="宋体"/>
      <w:i/>
      <w:iCs/>
      <w:kern w:val="0"/>
      <w:sz w:val="24"/>
    </w:rPr>
  </w:style>
  <w:style w:type="paragraph" w:styleId="51">
    <w:name w:val="toc 5"/>
    <w:basedOn w:val="a"/>
    <w:next w:val="a"/>
    <w:qFormat/>
    <w:rsid w:val="009B618A"/>
    <w:pPr>
      <w:ind w:leftChars="800" w:left="1680"/>
    </w:pPr>
  </w:style>
  <w:style w:type="paragraph" w:styleId="33">
    <w:name w:val="toc 3"/>
    <w:basedOn w:val="a"/>
    <w:next w:val="a"/>
    <w:qFormat/>
    <w:rsid w:val="009B618A"/>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9B618A"/>
    <w:rPr>
      <w:rFonts w:ascii="宋体" w:hAnsi="Courier New" w:cs="Arial"/>
      <w:snapToGrid w:val="0"/>
      <w:szCs w:val="21"/>
    </w:rPr>
  </w:style>
  <w:style w:type="paragraph" w:styleId="41">
    <w:name w:val="List Number 4"/>
    <w:basedOn w:val="a"/>
    <w:qFormat/>
    <w:rsid w:val="009B618A"/>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9B618A"/>
    <w:pPr>
      <w:ind w:leftChars="1400" w:left="2940"/>
    </w:pPr>
  </w:style>
  <w:style w:type="paragraph" w:styleId="ad">
    <w:name w:val="Date"/>
    <w:basedOn w:val="a"/>
    <w:next w:val="a"/>
    <w:link w:val="Char5"/>
    <w:qFormat/>
    <w:rsid w:val="009B618A"/>
    <w:pPr>
      <w:ind w:leftChars="2500" w:left="100"/>
    </w:pPr>
    <w:rPr>
      <w:rFonts w:ascii="宋体"/>
      <w:sz w:val="24"/>
      <w:szCs w:val="21"/>
      <w:lang w:val="zh-CN"/>
    </w:rPr>
  </w:style>
  <w:style w:type="paragraph" w:styleId="23">
    <w:name w:val="Body Text Indent 2"/>
    <w:basedOn w:val="a"/>
    <w:link w:val="2Char"/>
    <w:qFormat/>
    <w:rsid w:val="009B618A"/>
    <w:pPr>
      <w:spacing w:line="360" w:lineRule="auto"/>
      <w:ind w:firstLine="601"/>
      <w:textAlignment w:val="baseline"/>
    </w:pPr>
    <w:rPr>
      <w:rFonts w:ascii="宋体"/>
      <w:kern w:val="0"/>
      <w:sz w:val="28"/>
      <w:szCs w:val="20"/>
    </w:rPr>
  </w:style>
  <w:style w:type="paragraph" w:styleId="ae">
    <w:name w:val="endnote text"/>
    <w:basedOn w:val="a"/>
    <w:link w:val="Char6"/>
    <w:qFormat/>
    <w:rsid w:val="009B618A"/>
    <w:rPr>
      <w:lang w:val="zh-CN"/>
    </w:rPr>
  </w:style>
  <w:style w:type="paragraph" w:styleId="af">
    <w:name w:val="Balloon Text"/>
    <w:basedOn w:val="a"/>
    <w:link w:val="Char7"/>
    <w:qFormat/>
    <w:rsid w:val="009B618A"/>
    <w:rPr>
      <w:sz w:val="18"/>
      <w:szCs w:val="18"/>
    </w:rPr>
  </w:style>
  <w:style w:type="paragraph" w:styleId="af0">
    <w:name w:val="footer"/>
    <w:basedOn w:val="a"/>
    <w:link w:val="Char20"/>
    <w:uiPriority w:val="99"/>
    <w:qFormat/>
    <w:rsid w:val="009B618A"/>
    <w:pPr>
      <w:tabs>
        <w:tab w:val="center" w:pos="4153"/>
        <w:tab w:val="right" w:pos="8306"/>
      </w:tabs>
      <w:snapToGrid w:val="0"/>
      <w:jc w:val="left"/>
    </w:pPr>
    <w:rPr>
      <w:sz w:val="18"/>
      <w:szCs w:val="18"/>
    </w:rPr>
  </w:style>
  <w:style w:type="paragraph" w:styleId="af1">
    <w:name w:val="header"/>
    <w:basedOn w:val="a"/>
    <w:link w:val="Char21"/>
    <w:uiPriority w:val="99"/>
    <w:qFormat/>
    <w:rsid w:val="009B618A"/>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9B618A"/>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9B618A"/>
  </w:style>
  <w:style w:type="paragraph" w:styleId="42">
    <w:name w:val="toc 4"/>
    <w:basedOn w:val="a"/>
    <w:next w:val="a"/>
    <w:qFormat/>
    <w:rsid w:val="009B618A"/>
    <w:pPr>
      <w:ind w:leftChars="600" w:left="1260"/>
    </w:pPr>
  </w:style>
  <w:style w:type="paragraph" w:styleId="af3">
    <w:name w:val="index heading"/>
    <w:basedOn w:val="a"/>
    <w:next w:val="11"/>
    <w:qFormat/>
    <w:rsid w:val="009B618A"/>
    <w:pPr>
      <w:adjustRightInd/>
      <w:ind w:firstLineChars="200" w:firstLine="200"/>
    </w:pPr>
  </w:style>
  <w:style w:type="paragraph" w:styleId="11">
    <w:name w:val="index 1"/>
    <w:basedOn w:val="a"/>
    <w:next w:val="a"/>
    <w:qFormat/>
    <w:rsid w:val="009B618A"/>
    <w:pPr>
      <w:adjustRightInd/>
      <w:spacing w:line="360" w:lineRule="auto"/>
      <w:ind w:firstLineChars="200" w:firstLine="200"/>
      <w:jc w:val="center"/>
    </w:pPr>
    <w:rPr>
      <w:sz w:val="24"/>
      <w:szCs w:val="20"/>
    </w:rPr>
  </w:style>
  <w:style w:type="paragraph" w:styleId="af4">
    <w:name w:val="Subtitle"/>
    <w:link w:val="Char9"/>
    <w:qFormat/>
    <w:rsid w:val="009B618A"/>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9B618A"/>
    <w:pPr>
      <w:tabs>
        <w:tab w:val="left" w:pos="902"/>
      </w:tabs>
      <w:adjustRightInd/>
      <w:spacing w:line="400" w:lineRule="exact"/>
      <w:ind w:left="902" w:hanging="420"/>
    </w:pPr>
    <w:rPr>
      <w:sz w:val="24"/>
      <w:szCs w:val="20"/>
    </w:rPr>
  </w:style>
  <w:style w:type="paragraph" w:styleId="af5">
    <w:name w:val="List"/>
    <w:basedOn w:val="a"/>
    <w:qFormat/>
    <w:rsid w:val="009B618A"/>
    <w:pPr>
      <w:ind w:left="200" w:hangingChars="200" w:hanging="200"/>
    </w:pPr>
  </w:style>
  <w:style w:type="paragraph" w:styleId="af6">
    <w:name w:val="footnote text"/>
    <w:basedOn w:val="a0"/>
    <w:link w:val="Chara"/>
    <w:qFormat/>
    <w:rsid w:val="009B618A"/>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9B618A"/>
    <w:pPr>
      <w:ind w:leftChars="1000" w:left="2100"/>
    </w:pPr>
  </w:style>
  <w:style w:type="paragraph" w:styleId="53">
    <w:name w:val="List 5"/>
    <w:basedOn w:val="a"/>
    <w:qFormat/>
    <w:rsid w:val="009B618A"/>
    <w:pPr>
      <w:adjustRightInd/>
      <w:ind w:leftChars="800" w:left="100" w:hangingChars="200" w:hanging="200"/>
    </w:pPr>
  </w:style>
  <w:style w:type="paragraph" w:styleId="34">
    <w:name w:val="Body Text Indent 3"/>
    <w:basedOn w:val="a"/>
    <w:link w:val="3Char0"/>
    <w:qFormat/>
    <w:rsid w:val="009B618A"/>
    <w:pPr>
      <w:spacing w:line="360" w:lineRule="auto"/>
      <w:ind w:firstLine="420"/>
    </w:pPr>
    <w:rPr>
      <w:sz w:val="24"/>
      <w:szCs w:val="20"/>
    </w:rPr>
  </w:style>
  <w:style w:type="paragraph" w:styleId="24">
    <w:name w:val="toc 2"/>
    <w:basedOn w:val="a"/>
    <w:next w:val="a"/>
    <w:qFormat/>
    <w:rsid w:val="009B618A"/>
    <w:pPr>
      <w:ind w:leftChars="200" w:left="420"/>
    </w:pPr>
  </w:style>
  <w:style w:type="paragraph" w:styleId="90">
    <w:name w:val="toc 9"/>
    <w:basedOn w:val="a"/>
    <w:next w:val="a"/>
    <w:qFormat/>
    <w:rsid w:val="009B618A"/>
    <w:pPr>
      <w:ind w:leftChars="1600" w:left="3360"/>
    </w:pPr>
  </w:style>
  <w:style w:type="paragraph" w:styleId="25">
    <w:name w:val="Body Text 2"/>
    <w:basedOn w:val="a"/>
    <w:link w:val="2Char1"/>
    <w:qFormat/>
    <w:rsid w:val="009B618A"/>
    <w:pPr>
      <w:spacing w:after="120" w:line="480" w:lineRule="auto"/>
    </w:pPr>
  </w:style>
  <w:style w:type="paragraph" w:styleId="HTML0">
    <w:name w:val="HTML Preformatted"/>
    <w:basedOn w:val="a"/>
    <w:link w:val="HTMLChar0"/>
    <w:qFormat/>
    <w:rsid w:val="009B61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9B618A"/>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9B618A"/>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9B618A"/>
    <w:rPr>
      <w:b/>
      <w:bCs/>
    </w:rPr>
  </w:style>
  <w:style w:type="paragraph" w:styleId="afa">
    <w:name w:val="Body Text First Indent"/>
    <w:basedOn w:val="a9"/>
    <w:link w:val="Charb"/>
    <w:qFormat/>
    <w:rsid w:val="009B618A"/>
    <w:pPr>
      <w:ind w:firstLine="420"/>
    </w:pPr>
    <w:rPr>
      <w:rFonts w:hAnsi="Calibri" w:cs="Times New Roman"/>
      <w:snapToGrid/>
      <w:szCs w:val="20"/>
    </w:rPr>
  </w:style>
  <w:style w:type="paragraph" w:styleId="26">
    <w:name w:val="Body Text First Indent 2"/>
    <w:basedOn w:val="aa"/>
    <w:link w:val="2Char0"/>
    <w:qFormat/>
    <w:rsid w:val="009B618A"/>
    <w:pPr>
      <w:adjustRightInd/>
      <w:spacing w:after="120" w:line="240" w:lineRule="auto"/>
      <w:ind w:leftChars="200" w:left="420" w:firstLine="210"/>
    </w:pPr>
    <w:rPr>
      <w:sz w:val="21"/>
    </w:rPr>
  </w:style>
  <w:style w:type="table" w:styleId="afb">
    <w:name w:val="Table Grid"/>
    <w:basedOn w:val="a2"/>
    <w:qFormat/>
    <w:rsid w:val="009B61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9B6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9B618A"/>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9B618A"/>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9B618A"/>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9B618A"/>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9B618A"/>
    <w:rPr>
      <w:b/>
      <w:bCs/>
    </w:rPr>
  </w:style>
  <w:style w:type="character" w:styleId="aff0">
    <w:name w:val="endnote reference"/>
    <w:qFormat/>
    <w:rsid w:val="009B618A"/>
    <w:rPr>
      <w:vertAlign w:val="superscript"/>
    </w:rPr>
  </w:style>
  <w:style w:type="character" w:styleId="aff1">
    <w:name w:val="page number"/>
    <w:basedOn w:val="a1"/>
    <w:qFormat/>
    <w:rsid w:val="009B618A"/>
    <w:rPr>
      <w:rFonts w:ascii="Arial" w:eastAsia="黑体" w:hAnsi="Arial" w:cs="Arial"/>
      <w:snapToGrid w:val="0"/>
      <w:kern w:val="0"/>
      <w:szCs w:val="21"/>
    </w:rPr>
  </w:style>
  <w:style w:type="character" w:styleId="aff2">
    <w:name w:val="FollowedHyperlink"/>
    <w:uiPriority w:val="99"/>
    <w:qFormat/>
    <w:rsid w:val="009B618A"/>
    <w:rPr>
      <w:rFonts w:ascii="Arial" w:eastAsia="黑体" w:hAnsi="Arial" w:cs="Arial"/>
      <w:snapToGrid w:val="0"/>
      <w:color w:val="000000"/>
      <w:kern w:val="0"/>
      <w:sz w:val="18"/>
      <w:szCs w:val="18"/>
      <w:u w:val="none"/>
    </w:rPr>
  </w:style>
  <w:style w:type="character" w:styleId="aff3">
    <w:name w:val="Emphasis"/>
    <w:uiPriority w:val="20"/>
    <w:qFormat/>
    <w:rsid w:val="009B618A"/>
    <w:rPr>
      <w:color w:val="CC0033"/>
    </w:rPr>
  </w:style>
  <w:style w:type="character" w:styleId="aff4">
    <w:name w:val="line number"/>
    <w:basedOn w:val="a1"/>
    <w:qFormat/>
    <w:rsid w:val="009B618A"/>
    <w:rPr>
      <w:rFonts w:ascii="Arial" w:eastAsia="黑体" w:hAnsi="Arial" w:cs="Arial"/>
      <w:snapToGrid w:val="0"/>
      <w:kern w:val="0"/>
      <w:szCs w:val="21"/>
    </w:rPr>
  </w:style>
  <w:style w:type="character" w:styleId="aff5">
    <w:name w:val="Hyperlink"/>
    <w:uiPriority w:val="99"/>
    <w:qFormat/>
    <w:rsid w:val="009B618A"/>
    <w:rPr>
      <w:rFonts w:ascii="Arial" w:eastAsia="黑体" w:hAnsi="Arial" w:cs="Arial"/>
      <w:snapToGrid w:val="0"/>
      <w:color w:val="000000"/>
      <w:kern w:val="0"/>
      <w:sz w:val="18"/>
      <w:szCs w:val="18"/>
      <w:u w:val="none"/>
    </w:rPr>
  </w:style>
  <w:style w:type="character" w:styleId="HTML1">
    <w:name w:val="HTML Code"/>
    <w:qFormat/>
    <w:rsid w:val="009B618A"/>
    <w:rPr>
      <w:rFonts w:ascii="黑体" w:eastAsia="黑体" w:hAnsi="Courier New" w:cs="楷体_GB2312"/>
      <w:sz w:val="20"/>
      <w:szCs w:val="20"/>
    </w:rPr>
  </w:style>
  <w:style w:type="character" w:styleId="aff6">
    <w:name w:val="annotation reference"/>
    <w:qFormat/>
    <w:rsid w:val="009B618A"/>
    <w:rPr>
      <w:sz w:val="21"/>
      <w:szCs w:val="21"/>
    </w:rPr>
  </w:style>
  <w:style w:type="character" w:customStyle="1" w:styleId="Charc">
    <w:name w:val="表格非标题文字 Char"/>
    <w:link w:val="aff7"/>
    <w:qFormat/>
    <w:rsid w:val="009B618A"/>
    <w:rPr>
      <w:rFonts w:ascii="Futura Bk" w:hAnsi="Futura Bk"/>
      <w:kern w:val="2"/>
      <w:sz w:val="18"/>
      <w:szCs w:val="21"/>
      <w:lang w:val="en-US" w:eastAsia="zh-CN" w:bidi="ar-SA"/>
    </w:rPr>
  </w:style>
  <w:style w:type="paragraph" w:customStyle="1" w:styleId="aff7">
    <w:name w:val="表格非标题文字"/>
    <w:link w:val="Charc"/>
    <w:qFormat/>
    <w:rsid w:val="009B618A"/>
    <w:pPr>
      <w:snapToGrid w:val="0"/>
      <w:spacing w:before="80" w:after="40"/>
    </w:pPr>
    <w:rPr>
      <w:rFonts w:ascii="Futura Bk" w:hAnsi="Futura Bk"/>
      <w:kern w:val="2"/>
      <w:sz w:val="18"/>
      <w:szCs w:val="21"/>
    </w:rPr>
  </w:style>
  <w:style w:type="character" w:customStyle="1" w:styleId="Chard">
    <w:name w:val="*正文 Char"/>
    <w:link w:val="aff8"/>
    <w:qFormat/>
    <w:locked/>
    <w:rsid w:val="009B618A"/>
    <w:rPr>
      <w:rFonts w:ascii="宋体" w:hAnsi="宋体"/>
      <w:sz w:val="24"/>
    </w:rPr>
  </w:style>
  <w:style w:type="paragraph" w:customStyle="1" w:styleId="aff8">
    <w:name w:val="*正文"/>
    <w:basedOn w:val="a"/>
    <w:link w:val="Chard"/>
    <w:qFormat/>
    <w:rsid w:val="009B618A"/>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9B618A"/>
    <w:rPr>
      <w:rFonts w:eastAsia="宋体"/>
      <w:kern w:val="2"/>
      <w:sz w:val="21"/>
      <w:szCs w:val="24"/>
      <w:lang w:val="en-US" w:eastAsia="zh-CN" w:bidi="ar-SA"/>
    </w:rPr>
  </w:style>
  <w:style w:type="character" w:customStyle="1" w:styleId="CharChar6">
    <w:name w:val="Char Char6"/>
    <w:qFormat/>
    <w:rsid w:val="009B618A"/>
    <w:rPr>
      <w:rFonts w:eastAsia="宋体"/>
      <w:kern w:val="2"/>
      <w:sz w:val="21"/>
      <w:szCs w:val="24"/>
      <w:lang w:val="en-US" w:eastAsia="zh-CN" w:bidi="ar-SA"/>
    </w:rPr>
  </w:style>
  <w:style w:type="character" w:customStyle="1" w:styleId="Chare">
    <w:name w:val="正文缩进 Char"/>
    <w:qFormat/>
    <w:rsid w:val="009B618A"/>
    <w:rPr>
      <w:rFonts w:eastAsia="宋体"/>
      <w:kern w:val="2"/>
      <w:sz w:val="21"/>
      <w:lang w:val="en-US" w:eastAsia="zh-CN"/>
    </w:rPr>
  </w:style>
  <w:style w:type="character" w:customStyle="1" w:styleId="Char13">
    <w:name w:val="正文首行缩进 Char1"/>
    <w:qFormat/>
    <w:rsid w:val="009B618A"/>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9B618A"/>
    <w:rPr>
      <w:rFonts w:ascii="仿宋_GB2312" w:eastAsia="仿宋_GB2312" w:hAnsi="仿宋_GB2312"/>
      <w:kern w:val="1"/>
      <w:sz w:val="28"/>
    </w:rPr>
  </w:style>
  <w:style w:type="character" w:customStyle="1" w:styleId="3Char1">
    <w:name w:val="标题 3 Char1"/>
    <w:qFormat/>
    <w:rsid w:val="009B618A"/>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9B618A"/>
    <w:rPr>
      <w:rFonts w:ascii="Times New Roman" w:eastAsia="黑体" w:hAnsi="Times New Roman" w:cs="Times New Roman"/>
      <w:b/>
      <w:kern w:val="0"/>
      <w:sz w:val="24"/>
      <w:szCs w:val="24"/>
    </w:rPr>
  </w:style>
  <w:style w:type="character" w:customStyle="1" w:styleId="UChar">
    <w:name w:val="U_正文 Char"/>
    <w:link w:val="U"/>
    <w:qFormat/>
    <w:rsid w:val="009B618A"/>
    <w:rPr>
      <w:sz w:val="24"/>
      <w:szCs w:val="24"/>
    </w:rPr>
  </w:style>
  <w:style w:type="paragraph" w:customStyle="1" w:styleId="U">
    <w:name w:val="U_正文"/>
    <w:basedOn w:val="a"/>
    <w:link w:val="UChar"/>
    <w:qFormat/>
    <w:rsid w:val="009B618A"/>
    <w:pPr>
      <w:adjustRightInd/>
      <w:spacing w:beforeLines="20" w:afterLines="20" w:line="300" w:lineRule="auto"/>
      <w:ind w:firstLineChars="200" w:firstLine="200"/>
    </w:pPr>
    <w:rPr>
      <w:kern w:val="0"/>
      <w:sz w:val="24"/>
    </w:rPr>
  </w:style>
  <w:style w:type="character" w:customStyle="1" w:styleId="HTMLChar1">
    <w:name w:val="HTML 地址 Char1"/>
    <w:qFormat/>
    <w:rsid w:val="009B618A"/>
    <w:rPr>
      <w:rFonts w:ascii="Times New Roman" w:eastAsia="宋体" w:hAnsi="Times New Roman" w:cs="Times New Roman"/>
      <w:i/>
      <w:iCs/>
      <w:szCs w:val="24"/>
    </w:rPr>
  </w:style>
  <w:style w:type="character" w:customStyle="1" w:styleId="Char12">
    <w:name w:val="批注主题 Char1"/>
    <w:link w:val="af9"/>
    <w:qFormat/>
    <w:rsid w:val="009B618A"/>
    <w:rPr>
      <w:b/>
      <w:bCs/>
      <w:kern w:val="2"/>
      <w:sz w:val="21"/>
      <w:szCs w:val="24"/>
    </w:rPr>
  </w:style>
  <w:style w:type="character" w:customStyle="1" w:styleId="CharChar51">
    <w:name w:val="Char Char51"/>
    <w:qFormat/>
    <w:rsid w:val="009B618A"/>
    <w:rPr>
      <w:rFonts w:ascii="宋体" w:eastAsia="宋体" w:hAnsi="Courier New"/>
      <w:kern w:val="2"/>
      <w:sz w:val="21"/>
      <w:lang w:val="en-US" w:eastAsia="zh-CN"/>
    </w:rPr>
  </w:style>
  <w:style w:type="character" w:customStyle="1" w:styleId="Charf">
    <w:name w:val="表正文 Char"/>
    <w:qFormat/>
    <w:rsid w:val="009B618A"/>
    <w:rPr>
      <w:rFonts w:ascii="宋体" w:eastAsia="宋体"/>
      <w:snapToGrid w:val="0"/>
      <w:color w:val="000000"/>
      <w:kern w:val="28"/>
      <w:sz w:val="28"/>
      <w:lang w:val="en-US" w:eastAsia="zh-CN" w:bidi="ar-SA"/>
    </w:rPr>
  </w:style>
  <w:style w:type="character" w:customStyle="1" w:styleId="CharChar34">
    <w:name w:val="Char Char34"/>
    <w:uiPriority w:val="6"/>
    <w:qFormat/>
    <w:rsid w:val="009B618A"/>
    <w:rPr>
      <w:b/>
      <w:kern w:val="1"/>
      <w:sz w:val="28"/>
      <w:szCs w:val="28"/>
    </w:rPr>
  </w:style>
  <w:style w:type="character" w:customStyle="1" w:styleId="NormalIndentChar">
    <w:name w:val="Normal Indent Char"/>
    <w:qFormat/>
    <w:locked/>
    <w:rsid w:val="009B618A"/>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9B618A"/>
    <w:rPr>
      <w:rFonts w:ascii="宋体" w:eastAsia="宋体" w:hAnsi="宋体"/>
      <w:kern w:val="2"/>
      <w:sz w:val="24"/>
      <w:lang w:bidi="ar-SA"/>
    </w:rPr>
  </w:style>
  <w:style w:type="paragraph" w:customStyle="1" w:styleId="aff9">
    <w:name w:val="哈哈正文"/>
    <w:basedOn w:val="a"/>
    <w:link w:val="Charf0"/>
    <w:qFormat/>
    <w:rsid w:val="009B618A"/>
    <w:pPr>
      <w:adjustRightInd/>
      <w:spacing w:line="360" w:lineRule="auto"/>
      <w:ind w:firstLineChars="200" w:firstLine="200"/>
    </w:pPr>
    <w:rPr>
      <w:rFonts w:ascii="宋体" w:hAnsi="宋体"/>
      <w:sz w:val="24"/>
      <w:szCs w:val="20"/>
    </w:rPr>
  </w:style>
  <w:style w:type="character" w:customStyle="1" w:styleId="12">
    <w:name w:val="未处理的提及1"/>
    <w:qFormat/>
    <w:rsid w:val="009B618A"/>
    <w:rPr>
      <w:color w:val="808080"/>
      <w:shd w:val="clear" w:color="auto" w:fill="E6E6E6"/>
    </w:rPr>
  </w:style>
  <w:style w:type="character" w:customStyle="1" w:styleId="txt">
    <w:name w:val="txt"/>
    <w:qFormat/>
    <w:rsid w:val="009B618A"/>
    <w:rPr>
      <w:rFonts w:ascii="仿宋_GB2312" w:eastAsia="微软雅黑"/>
      <w:b/>
      <w:kern w:val="2"/>
      <w:sz w:val="32"/>
      <w:szCs w:val="32"/>
      <w:lang w:val="en-US" w:eastAsia="zh-CN" w:bidi="ar-SA"/>
    </w:rPr>
  </w:style>
  <w:style w:type="character" w:customStyle="1" w:styleId="CharChar">
    <w:name w:val="二级标题 Char Char"/>
    <w:qFormat/>
    <w:rsid w:val="009B618A"/>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9B618A"/>
    <w:rPr>
      <w:b/>
      <w:kern w:val="1"/>
      <w:sz w:val="24"/>
      <w:szCs w:val="24"/>
    </w:rPr>
  </w:style>
  <w:style w:type="character" w:customStyle="1" w:styleId="PIChar1">
    <w:name w:val="PI Char1"/>
    <w:qFormat/>
    <w:rsid w:val="009B618A"/>
    <w:rPr>
      <w:rFonts w:ascii="宋体" w:hAnsi="宋体"/>
      <w:kern w:val="2"/>
      <w:sz w:val="24"/>
      <w:szCs w:val="24"/>
    </w:rPr>
  </w:style>
  <w:style w:type="character" w:customStyle="1" w:styleId="tw4winTerm">
    <w:name w:val="tw4winTerm"/>
    <w:qFormat/>
    <w:rsid w:val="009B618A"/>
    <w:rPr>
      <w:color w:val="0000FF"/>
    </w:rPr>
  </w:style>
  <w:style w:type="character" w:customStyle="1" w:styleId="FooterChar">
    <w:name w:val="Footer Char"/>
    <w:qFormat/>
    <w:locked/>
    <w:rsid w:val="009B618A"/>
    <w:rPr>
      <w:rFonts w:eastAsia="宋体"/>
      <w:kern w:val="2"/>
      <w:sz w:val="18"/>
      <w:lang w:val="en-US" w:eastAsia="zh-CN" w:bidi="ar-SA"/>
    </w:rPr>
  </w:style>
  <w:style w:type="character" w:customStyle="1" w:styleId="CharChar1">
    <w:name w:val="普通文字 Char Char1"/>
    <w:qFormat/>
    <w:rsid w:val="009B618A"/>
    <w:rPr>
      <w:rFonts w:ascii="宋体" w:hAnsi="Courier New"/>
      <w:kern w:val="2"/>
      <w:sz w:val="21"/>
    </w:rPr>
  </w:style>
  <w:style w:type="character" w:customStyle="1" w:styleId="CharChar101">
    <w:name w:val="Char Char101"/>
    <w:uiPriority w:val="6"/>
    <w:qFormat/>
    <w:rsid w:val="009B618A"/>
    <w:rPr>
      <w:rFonts w:ascii="宋体" w:hAnsi="宋体"/>
      <w:kern w:val="2"/>
      <w:sz w:val="21"/>
      <w:szCs w:val="24"/>
      <w:lang w:val="en-US" w:eastAsia="zh-CN"/>
    </w:rPr>
  </w:style>
  <w:style w:type="character" w:customStyle="1" w:styleId="4Char">
    <w:name w:val="标题 4 Char"/>
    <w:qFormat/>
    <w:rsid w:val="009B618A"/>
    <w:rPr>
      <w:rFonts w:ascii="Arial" w:eastAsia="黑体" w:hAnsi="Arial"/>
      <w:b/>
      <w:kern w:val="2"/>
      <w:sz w:val="28"/>
    </w:rPr>
  </w:style>
  <w:style w:type="character" w:customStyle="1" w:styleId="affa">
    <w:name w:val="链接"/>
    <w:qFormat/>
    <w:rsid w:val="009B618A"/>
    <w:rPr>
      <w:color w:val="0000FF"/>
      <w:sz w:val="21"/>
      <w:szCs w:val="21"/>
      <w:u w:val="single"/>
    </w:rPr>
  </w:style>
  <w:style w:type="character" w:customStyle="1" w:styleId="h4Char">
    <w:name w:val="h4 Char"/>
    <w:qFormat/>
    <w:rsid w:val="009B618A"/>
    <w:rPr>
      <w:rFonts w:ascii="Arial" w:eastAsia="黑体" w:hAnsi="Arial"/>
      <w:b/>
      <w:bCs/>
      <w:kern w:val="2"/>
      <w:sz w:val="28"/>
      <w:szCs w:val="28"/>
      <w:lang w:val="zh-CN" w:eastAsia="zh-CN" w:bidi="ar-SA"/>
    </w:rPr>
  </w:style>
  <w:style w:type="character" w:customStyle="1" w:styleId="5Char0">
    <w:name w:val="5正文 Char"/>
    <w:link w:val="55"/>
    <w:qFormat/>
    <w:rsid w:val="009B618A"/>
    <w:rPr>
      <w:rFonts w:ascii="仿宋_GB2312" w:eastAsia="仿宋_GB2312" w:hAnsi="微软雅黑"/>
      <w:sz w:val="28"/>
      <w:szCs w:val="21"/>
    </w:rPr>
  </w:style>
  <w:style w:type="paragraph" w:customStyle="1" w:styleId="55">
    <w:name w:val="5正文"/>
    <w:basedOn w:val="a"/>
    <w:link w:val="5Char0"/>
    <w:qFormat/>
    <w:rsid w:val="009B618A"/>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9B618A"/>
    <w:rPr>
      <w:b/>
      <w:bCs/>
      <w:kern w:val="2"/>
      <w:sz w:val="32"/>
      <w:szCs w:val="32"/>
    </w:rPr>
  </w:style>
  <w:style w:type="character" w:customStyle="1" w:styleId="6Char0">
    <w:name w:val="样式6 Char"/>
    <w:qFormat/>
    <w:rsid w:val="009B618A"/>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9B618A"/>
    <w:rPr>
      <w:rFonts w:ascii="黑体" w:eastAsia="黑体" w:hAnsi="黑体"/>
    </w:rPr>
  </w:style>
  <w:style w:type="character" w:customStyle="1" w:styleId="Heading2HiddenChar">
    <w:name w:val="Heading 2 Hidden Char"/>
    <w:qFormat/>
    <w:rsid w:val="009B618A"/>
    <w:rPr>
      <w:rFonts w:ascii="仿宋_GB2312" w:eastAsia="仿宋_GB2312"/>
      <w:b/>
      <w:bCs/>
      <w:kern w:val="2"/>
      <w:sz w:val="24"/>
      <w:szCs w:val="24"/>
      <w:lang w:val="zh-CN" w:eastAsia="zh-CN" w:bidi="ar-SA"/>
    </w:rPr>
  </w:style>
  <w:style w:type="character" w:customStyle="1" w:styleId="2Char0">
    <w:name w:val="正文首行缩进 2 Char"/>
    <w:link w:val="26"/>
    <w:qFormat/>
    <w:rsid w:val="009B618A"/>
    <w:rPr>
      <w:rFonts w:ascii="宋体" w:hAnsi="宋体"/>
      <w:kern w:val="2"/>
      <w:sz w:val="21"/>
      <w:szCs w:val="24"/>
    </w:rPr>
  </w:style>
  <w:style w:type="character" w:customStyle="1" w:styleId="font11">
    <w:name w:val="font11"/>
    <w:qFormat/>
    <w:rsid w:val="009B618A"/>
    <w:rPr>
      <w:rFonts w:ascii="Times New Roman" w:hAnsi="Times New Roman" w:cs="Times New Roman" w:hint="default"/>
      <w:color w:val="000000"/>
      <w:sz w:val="22"/>
      <w:szCs w:val="22"/>
      <w:u w:val="none"/>
    </w:rPr>
  </w:style>
  <w:style w:type="character" w:customStyle="1" w:styleId="Char14">
    <w:name w:val="表正文 Char1"/>
    <w:qFormat/>
    <w:rsid w:val="009B618A"/>
    <w:rPr>
      <w:rFonts w:ascii="宋体" w:eastAsia="宋体"/>
      <w:snapToGrid w:val="0"/>
      <w:color w:val="000000"/>
      <w:kern w:val="28"/>
      <w:sz w:val="28"/>
    </w:rPr>
  </w:style>
  <w:style w:type="character" w:customStyle="1" w:styleId="blue1">
    <w:name w:val="blue1"/>
    <w:basedOn w:val="a1"/>
    <w:qFormat/>
    <w:rsid w:val="009B618A"/>
    <w:rPr>
      <w:rFonts w:ascii="Arial" w:eastAsia="黑体" w:hAnsi="Arial" w:cs="Arial"/>
      <w:snapToGrid w:val="0"/>
      <w:kern w:val="0"/>
      <w:szCs w:val="21"/>
    </w:rPr>
  </w:style>
  <w:style w:type="character" w:customStyle="1" w:styleId="Char4">
    <w:name w:val="纯文本 Char"/>
    <w:link w:val="ac"/>
    <w:qFormat/>
    <w:rsid w:val="009B618A"/>
    <w:rPr>
      <w:rFonts w:ascii="宋体" w:eastAsia="宋体" w:hAnsi="Courier New" w:cs="Arial"/>
      <w:snapToGrid w:val="0"/>
      <w:kern w:val="2"/>
      <w:sz w:val="21"/>
      <w:szCs w:val="21"/>
      <w:lang w:val="en-US" w:eastAsia="zh-CN" w:bidi="ar-SA"/>
    </w:rPr>
  </w:style>
  <w:style w:type="character" w:customStyle="1" w:styleId="1Char0">
    <w:name w:val="标书1 Char"/>
    <w:qFormat/>
    <w:rsid w:val="009B618A"/>
    <w:rPr>
      <w:rFonts w:eastAsia="宋体"/>
      <w:b/>
      <w:bCs/>
      <w:kern w:val="44"/>
      <w:sz w:val="44"/>
      <w:szCs w:val="44"/>
      <w:lang w:val="en-US" w:eastAsia="zh-CN" w:bidi="ar-SA"/>
    </w:rPr>
  </w:style>
  <w:style w:type="character" w:customStyle="1" w:styleId="5Char1">
    <w:name w:val="样式5 Char"/>
    <w:qFormat/>
    <w:rsid w:val="009B618A"/>
    <w:rPr>
      <w:rFonts w:ascii="仿宋_GB2312" w:eastAsia="仿宋_GB2312" w:hAnsi="仿宋"/>
      <w:kern w:val="2"/>
      <w:sz w:val="24"/>
      <w:szCs w:val="24"/>
    </w:rPr>
  </w:style>
  <w:style w:type="character" w:customStyle="1" w:styleId="4Char0">
    <w:name w:val="样式4 Char"/>
    <w:qFormat/>
    <w:rsid w:val="009B618A"/>
    <w:rPr>
      <w:rFonts w:ascii="仿宋_GB2312" w:eastAsia="仿宋_GB2312" w:hAnsi="仿宋"/>
      <w:b/>
      <w:kern w:val="2"/>
      <w:sz w:val="32"/>
      <w:szCs w:val="32"/>
      <w:lang w:bidi="ar-SA"/>
    </w:rPr>
  </w:style>
  <w:style w:type="character" w:customStyle="1" w:styleId="Charf1">
    <w:name w:val="插图说明 Char"/>
    <w:qFormat/>
    <w:rsid w:val="009B618A"/>
    <w:rPr>
      <w:rFonts w:eastAsia="黑体"/>
      <w:sz w:val="24"/>
      <w:lang w:val="en-US" w:eastAsia="zh-CN"/>
    </w:rPr>
  </w:style>
  <w:style w:type="character" w:customStyle="1" w:styleId="2CharChar">
    <w:name w:val="正文2 Char Char"/>
    <w:link w:val="27"/>
    <w:qFormat/>
    <w:rsid w:val="009B618A"/>
    <w:rPr>
      <w:rFonts w:eastAsia="宋体"/>
      <w:kern w:val="2"/>
      <w:sz w:val="24"/>
      <w:lang w:val="en-US" w:eastAsia="zh-CN" w:bidi="ar-SA"/>
    </w:rPr>
  </w:style>
  <w:style w:type="paragraph" w:customStyle="1" w:styleId="27">
    <w:name w:val="正文2"/>
    <w:basedOn w:val="a"/>
    <w:link w:val="2CharChar"/>
    <w:qFormat/>
    <w:rsid w:val="009B618A"/>
    <w:pPr>
      <w:spacing w:before="156" w:line="360" w:lineRule="auto"/>
      <w:ind w:firstLineChars="200" w:firstLine="510"/>
    </w:pPr>
    <w:rPr>
      <w:sz w:val="24"/>
      <w:szCs w:val="20"/>
    </w:rPr>
  </w:style>
  <w:style w:type="character" w:customStyle="1" w:styleId="CharChar24">
    <w:name w:val="Char Char24"/>
    <w:uiPriority w:val="6"/>
    <w:qFormat/>
    <w:rsid w:val="009B618A"/>
    <w:rPr>
      <w:kern w:val="1"/>
      <w:sz w:val="21"/>
    </w:rPr>
  </w:style>
  <w:style w:type="character" w:customStyle="1" w:styleId="Char9">
    <w:name w:val="副标题 Char"/>
    <w:link w:val="af4"/>
    <w:qFormat/>
    <w:rsid w:val="009B618A"/>
    <w:rPr>
      <w:rFonts w:ascii="Arial" w:eastAsia="隶书" w:hAnsi="Arial"/>
      <w:b/>
      <w:bCs/>
      <w:kern w:val="28"/>
      <w:sz w:val="44"/>
      <w:szCs w:val="32"/>
      <w:lang w:val="en-US" w:eastAsia="zh-CN" w:bidi="ar-SA"/>
    </w:rPr>
  </w:style>
  <w:style w:type="character" w:customStyle="1" w:styleId="Char1Char">
    <w:name w:val="普通文字 Char1 Char"/>
    <w:qFormat/>
    <w:rsid w:val="009B618A"/>
    <w:rPr>
      <w:rFonts w:ascii="宋体" w:eastAsia="宋体" w:hAnsi="Courier New"/>
      <w:kern w:val="2"/>
      <w:sz w:val="21"/>
      <w:szCs w:val="24"/>
      <w:lang w:val="en-US" w:eastAsia="zh-CN" w:bidi="ar-SA"/>
    </w:rPr>
  </w:style>
  <w:style w:type="character" w:customStyle="1" w:styleId="h3Char1">
    <w:name w:val="h3 Char1"/>
    <w:qFormat/>
    <w:rsid w:val="009B618A"/>
    <w:rPr>
      <w:rFonts w:eastAsia="宋体"/>
      <w:b/>
      <w:bCs/>
      <w:kern w:val="2"/>
      <w:sz w:val="32"/>
      <w:szCs w:val="32"/>
      <w:lang w:bidi="ar-SA"/>
    </w:rPr>
  </w:style>
  <w:style w:type="character" w:customStyle="1" w:styleId="Char15">
    <w:name w:val="标题 Char1"/>
    <w:qFormat/>
    <w:rsid w:val="009B618A"/>
    <w:rPr>
      <w:rFonts w:ascii="Cambria" w:eastAsia="宋体" w:hAnsi="Cambria" w:cs="Times New Roman"/>
      <w:b/>
      <w:bCs/>
      <w:sz w:val="32"/>
      <w:szCs w:val="32"/>
      <w:lang w:bidi="ar-SA"/>
    </w:rPr>
  </w:style>
  <w:style w:type="character" w:customStyle="1" w:styleId="gf1Char">
    <w:name w:val="gf正文1 Char"/>
    <w:qFormat/>
    <w:rsid w:val="009B618A"/>
    <w:rPr>
      <w:rFonts w:ascii="宋体" w:eastAsia="宋体" w:hAnsi="宋体" w:cs="宋体"/>
      <w:kern w:val="2"/>
      <w:sz w:val="24"/>
      <w:szCs w:val="24"/>
      <w:lang w:val="en-US" w:eastAsia="zh-CN" w:bidi="ar-SA"/>
    </w:rPr>
  </w:style>
  <w:style w:type="character" w:customStyle="1" w:styleId="Char16">
    <w:name w:val="正文文本缩进 Char1"/>
    <w:qFormat/>
    <w:rsid w:val="009B618A"/>
    <w:rPr>
      <w:rFonts w:ascii="Calibri" w:hAnsi="Calibri"/>
      <w:sz w:val="28"/>
    </w:rPr>
  </w:style>
  <w:style w:type="character" w:customStyle="1" w:styleId="NoSpacingChar">
    <w:name w:val="No Spacing Char"/>
    <w:link w:val="13"/>
    <w:uiPriority w:val="1"/>
    <w:qFormat/>
    <w:rsid w:val="009B618A"/>
    <w:rPr>
      <w:sz w:val="22"/>
      <w:szCs w:val="22"/>
      <w:lang w:val="en-US" w:eastAsia="zh-CN" w:bidi="ar-SA"/>
    </w:rPr>
  </w:style>
  <w:style w:type="paragraph" w:customStyle="1" w:styleId="13">
    <w:name w:val="无间隔1"/>
    <w:link w:val="NoSpacingChar"/>
    <w:uiPriority w:val="1"/>
    <w:qFormat/>
    <w:rsid w:val="009B618A"/>
    <w:rPr>
      <w:sz w:val="22"/>
      <w:szCs w:val="22"/>
    </w:rPr>
  </w:style>
  <w:style w:type="character" w:customStyle="1" w:styleId="7Char0">
    <w:name w:val="样式7 Char"/>
    <w:qFormat/>
    <w:rsid w:val="009B618A"/>
    <w:rPr>
      <w:rFonts w:ascii="仿宋_GB2312" w:eastAsia="仿宋_GB2312" w:hAnsi="仿宋"/>
      <w:b/>
      <w:kern w:val="2"/>
      <w:sz w:val="24"/>
      <w:szCs w:val="24"/>
    </w:rPr>
  </w:style>
  <w:style w:type="character" w:customStyle="1" w:styleId="font12gray1">
    <w:name w:val="font12gray1"/>
    <w:qFormat/>
    <w:rsid w:val="009B618A"/>
    <w:rPr>
      <w:rFonts w:ascii="仿宋_GB2312" w:eastAsia="微软雅黑"/>
      <w:b/>
      <w:spacing w:val="300"/>
      <w:kern w:val="2"/>
      <w:sz w:val="18"/>
      <w:szCs w:val="18"/>
      <w:lang w:val="en-US" w:eastAsia="zh-CN" w:bidi="ar-SA"/>
    </w:rPr>
  </w:style>
  <w:style w:type="character" w:customStyle="1" w:styleId="CharChar7">
    <w:name w:val="Char Char7"/>
    <w:semiHidden/>
    <w:qFormat/>
    <w:rsid w:val="009B618A"/>
    <w:rPr>
      <w:rFonts w:eastAsia="宋体"/>
      <w:kern w:val="2"/>
      <w:sz w:val="21"/>
      <w:szCs w:val="24"/>
      <w:lang w:val="en-US" w:eastAsia="zh-CN" w:bidi="ar-SA"/>
    </w:rPr>
  </w:style>
  <w:style w:type="character" w:customStyle="1" w:styleId="Charf2">
    <w:name w:val="表名 Char"/>
    <w:qFormat/>
    <w:rsid w:val="009B618A"/>
    <w:rPr>
      <w:rFonts w:eastAsia="宋体"/>
      <w:b/>
      <w:bCs/>
      <w:kern w:val="2"/>
      <w:sz w:val="24"/>
      <w:szCs w:val="24"/>
      <w:lang w:val="en-US" w:eastAsia="zh-CN" w:bidi="ar-SA"/>
    </w:rPr>
  </w:style>
  <w:style w:type="character" w:customStyle="1" w:styleId="DocumentMapChar">
    <w:name w:val="Document Map Char"/>
    <w:qFormat/>
    <w:locked/>
    <w:rsid w:val="009B618A"/>
    <w:rPr>
      <w:rFonts w:eastAsia="宋体"/>
      <w:kern w:val="2"/>
      <w:sz w:val="21"/>
      <w:szCs w:val="24"/>
      <w:lang w:val="en-US" w:eastAsia="zh-CN" w:bidi="ar-SA"/>
    </w:rPr>
  </w:style>
  <w:style w:type="character" w:customStyle="1" w:styleId="font41">
    <w:name w:val="font41"/>
    <w:qFormat/>
    <w:rsid w:val="009B618A"/>
    <w:rPr>
      <w:rFonts w:ascii="仿宋_GB2312" w:eastAsia="仿宋_GB2312" w:cs="仿宋_GB2312" w:hint="eastAsia"/>
      <w:color w:val="000000"/>
      <w:sz w:val="22"/>
      <w:szCs w:val="22"/>
      <w:u w:val="none"/>
    </w:rPr>
  </w:style>
  <w:style w:type="character" w:customStyle="1" w:styleId="6Char">
    <w:name w:val="标题 6 Char"/>
    <w:link w:val="6"/>
    <w:qFormat/>
    <w:rsid w:val="009B618A"/>
    <w:rPr>
      <w:rFonts w:ascii="Arial" w:eastAsia="黑体" w:hAnsi="Arial"/>
      <w:b/>
      <w:bCs/>
      <w:kern w:val="2"/>
      <w:sz w:val="24"/>
      <w:szCs w:val="24"/>
    </w:rPr>
  </w:style>
  <w:style w:type="character" w:customStyle="1" w:styleId="Char00">
    <w:name w:val="纯文本 Char_0"/>
    <w:link w:val="00"/>
    <w:qFormat/>
    <w:rsid w:val="009B618A"/>
    <w:rPr>
      <w:rFonts w:ascii="宋体" w:hAnsi="Courier New"/>
      <w:kern w:val="2"/>
      <w:sz w:val="21"/>
      <w:szCs w:val="21"/>
      <w:lang w:val="en-US" w:eastAsia="zh-CN"/>
    </w:rPr>
  </w:style>
  <w:style w:type="paragraph" w:customStyle="1" w:styleId="00">
    <w:name w:val="纯文本_0_0"/>
    <w:basedOn w:val="100"/>
    <w:link w:val="Char00"/>
    <w:qFormat/>
    <w:rsid w:val="009B618A"/>
    <w:rPr>
      <w:rFonts w:ascii="宋体" w:hAnsi="Courier New"/>
      <w:szCs w:val="21"/>
    </w:rPr>
  </w:style>
  <w:style w:type="paragraph" w:customStyle="1" w:styleId="100">
    <w:name w:val="正文_1_0"/>
    <w:qFormat/>
    <w:rsid w:val="009B618A"/>
    <w:pPr>
      <w:widowControl w:val="0"/>
      <w:jc w:val="both"/>
    </w:pPr>
    <w:rPr>
      <w:kern w:val="2"/>
      <w:sz w:val="21"/>
      <w:szCs w:val="24"/>
    </w:rPr>
  </w:style>
  <w:style w:type="character" w:customStyle="1" w:styleId="BalloonTextChar">
    <w:name w:val="Balloon Text Char"/>
    <w:qFormat/>
    <w:locked/>
    <w:rsid w:val="009B618A"/>
    <w:rPr>
      <w:rFonts w:eastAsia="宋体"/>
      <w:kern w:val="2"/>
      <w:sz w:val="18"/>
      <w:szCs w:val="18"/>
      <w:lang w:val="en-US" w:eastAsia="zh-CN" w:bidi="ar-SA"/>
    </w:rPr>
  </w:style>
  <w:style w:type="character" w:customStyle="1" w:styleId="2Char2">
    <w:name w:val="正文 项目2 Char"/>
    <w:basedOn w:val="Charf3"/>
    <w:qFormat/>
    <w:rsid w:val="009B618A"/>
    <w:rPr>
      <w:rFonts w:ascii="仿宋_GB2312" w:eastAsia="仿宋_GB2312" w:hAnsi="仿宋_GB2312"/>
      <w:kern w:val="2"/>
      <w:sz w:val="24"/>
      <w:lang w:bidi="ar-SA"/>
    </w:rPr>
  </w:style>
  <w:style w:type="character" w:customStyle="1" w:styleId="Charf3">
    <w:name w:val="正文 项目 Char"/>
    <w:qFormat/>
    <w:rsid w:val="009B618A"/>
    <w:rPr>
      <w:rFonts w:ascii="仿宋_GB2312" w:eastAsia="仿宋_GB2312" w:hAnsi="仿宋_GB2312"/>
      <w:kern w:val="2"/>
      <w:sz w:val="24"/>
      <w:lang w:bidi="ar-SA"/>
    </w:rPr>
  </w:style>
  <w:style w:type="character" w:customStyle="1" w:styleId="hCharChar1">
    <w:name w:val="h Char Char1"/>
    <w:qFormat/>
    <w:rsid w:val="009B618A"/>
    <w:rPr>
      <w:rFonts w:eastAsia="宋体"/>
      <w:kern w:val="2"/>
      <w:sz w:val="18"/>
      <w:szCs w:val="18"/>
      <w:lang w:val="en-US" w:eastAsia="zh-CN" w:bidi="ar-SA"/>
    </w:rPr>
  </w:style>
  <w:style w:type="character" w:customStyle="1" w:styleId="CharChar27">
    <w:name w:val="Char Char27"/>
    <w:uiPriority w:val="6"/>
    <w:qFormat/>
    <w:rsid w:val="009B618A"/>
    <w:rPr>
      <w:rFonts w:ascii="宋体" w:eastAsia="宋体" w:hAnsi="宋体"/>
      <w:color w:val="000000"/>
      <w:kern w:val="1"/>
      <w:sz w:val="28"/>
      <w:lang w:val="en-US" w:eastAsia="zh-CN" w:bidi="ar-SA"/>
    </w:rPr>
  </w:style>
  <w:style w:type="character" w:customStyle="1" w:styleId="px14">
    <w:name w:val="px14"/>
    <w:qFormat/>
    <w:rsid w:val="009B618A"/>
    <w:rPr>
      <w:rFonts w:ascii="仿宋_GB2312" w:eastAsia="微软雅黑" w:cs="Times New Roman"/>
      <w:b/>
      <w:kern w:val="2"/>
      <w:sz w:val="32"/>
      <w:szCs w:val="32"/>
      <w:lang w:val="en-US" w:eastAsia="zh-CN" w:bidi="ar-SA"/>
    </w:rPr>
  </w:style>
  <w:style w:type="character" w:customStyle="1" w:styleId="HTMLChar10">
    <w:name w:val="HTML 预设格式 Char1"/>
    <w:qFormat/>
    <w:rsid w:val="009B618A"/>
    <w:rPr>
      <w:rFonts w:ascii="Courier New" w:eastAsia="宋体" w:hAnsi="Courier New" w:cs="Courier New"/>
      <w:sz w:val="20"/>
      <w:szCs w:val="20"/>
    </w:rPr>
  </w:style>
  <w:style w:type="character" w:customStyle="1" w:styleId="Char17">
    <w:name w:val="普通文字 Char1"/>
    <w:qFormat/>
    <w:rsid w:val="009B618A"/>
    <w:rPr>
      <w:rFonts w:ascii="宋体" w:eastAsia="宋体" w:hAnsi="Courier New"/>
      <w:kern w:val="2"/>
      <w:sz w:val="21"/>
      <w:lang w:val="en-US" w:eastAsia="zh-CN"/>
    </w:rPr>
  </w:style>
  <w:style w:type="character" w:customStyle="1" w:styleId="hei16b1">
    <w:name w:val="hei16b1"/>
    <w:qFormat/>
    <w:rsid w:val="009B618A"/>
    <w:rPr>
      <w:rFonts w:ascii="Arial" w:hAnsi="Arial" w:cs="Arial" w:hint="default"/>
      <w:b/>
      <w:bCs/>
      <w:color w:val="000000"/>
      <w:sz w:val="24"/>
      <w:szCs w:val="24"/>
    </w:rPr>
  </w:style>
  <w:style w:type="character" w:customStyle="1" w:styleId="Charf4">
    <w:name w:val="正文（绿盟科技） Char"/>
    <w:link w:val="affb"/>
    <w:qFormat/>
    <w:rsid w:val="009B618A"/>
    <w:rPr>
      <w:rFonts w:ascii="Arial" w:hAnsi="Arial"/>
      <w:sz w:val="21"/>
      <w:szCs w:val="21"/>
    </w:rPr>
  </w:style>
  <w:style w:type="paragraph" w:customStyle="1" w:styleId="affb">
    <w:name w:val="正文（绿盟科技）"/>
    <w:link w:val="Charf4"/>
    <w:qFormat/>
    <w:rsid w:val="009B618A"/>
    <w:pPr>
      <w:spacing w:line="300" w:lineRule="auto"/>
    </w:pPr>
    <w:rPr>
      <w:rFonts w:ascii="Arial" w:hAnsi="Arial"/>
      <w:sz w:val="21"/>
      <w:szCs w:val="21"/>
    </w:rPr>
  </w:style>
  <w:style w:type="character" w:customStyle="1" w:styleId="CharChar19">
    <w:name w:val="Char Char19"/>
    <w:uiPriority w:val="6"/>
    <w:qFormat/>
    <w:rsid w:val="009B618A"/>
    <w:rPr>
      <w:rFonts w:ascii="宋体" w:hAnsi="宋体"/>
      <w:i/>
      <w:sz w:val="24"/>
      <w:szCs w:val="24"/>
    </w:rPr>
  </w:style>
  <w:style w:type="character" w:customStyle="1" w:styleId="Charf5">
    <w:name w:val="页脚 Char"/>
    <w:qFormat/>
    <w:rsid w:val="009B618A"/>
    <w:rPr>
      <w:rFonts w:eastAsia="仿宋_GB2312"/>
      <w:kern w:val="2"/>
      <w:sz w:val="18"/>
      <w:lang w:val="en-US" w:eastAsia="zh-CN"/>
    </w:rPr>
  </w:style>
  <w:style w:type="character" w:customStyle="1" w:styleId="Charf6">
    <w:name w:val="批注主题 Char"/>
    <w:qFormat/>
    <w:rsid w:val="009B618A"/>
    <w:rPr>
      <w:rFonts w:eastAsia="宋体"/>
      <w:b/>
      <w:bCs/>
      <w:kern w:val="2"/>
      <w:sz w:val="21"/>
      <w:szCs w:val="24"/>
      <w:lang w:val="en-US" w:eastAsia="zh-CN" w:bidi="ar-SA"/>
    </w:rPr>
  </w:style>
  <w:style w:type="character" w:customStyle="1" w:styleId="CommentTextChar">
    <w:name w:val="Comment Text Char"/>
    <w:qFormat/>
    <w:locked/>
    <w:rsid w:val="009B618A"/>
    <w:rPr>
      <w:rFonts w:ascii="宋体" w:eastAsia="宋体" w:hAnsi="宋体"/>
      <w:kern w:val="2"/>
      <w:sz w:val="24"/>
      <w:lang w:val="en-US" w:eastAsia="zh-CN" w:bidi="ar-SA"/>
    </w:rPr>
  </w:style>
  <w:style w:type="character" w:customStyle="1" w:styleId="28">
    <w:name w:val="标题 2 字符"/>
    <w:uiPriority w:val="1"/>
    <w:qFormat/>
    <w:rsid w:val="009B618A"/>
    <w:rPr>
      <w:rFonts w:ascii="仿宋_GB2312" w:eastAsia="仿宋_GB2312" w:hAnsi="Times New Roman" w:cs="Times New Roman"/>
      <w:b/>
      <w:kern w:val="2"/>
      <w:sz w:val="24"/>
      <w:lang w:val="zh-CN"/>
    </w:rPr>
  </w:style>
  <w:style w:type="character" w:customStyle="1" w:styleId="CharChar72">
    <w:name w:val="Char Char72"/>
    <w:qFormat/>
    <w:rsid w:val="009B618A"/>
    <w:rPr>
      <w:rFonts w:eastAsia="宋体"/>
      <w:kern w:val="2"/>
      <w:sz w:val="21"/>
      <w:szCs w:val="24"/>
      <w:lang w:val="en-US" w:eastAsia="zh-CN" w:bidi="ar-SA"/>
    </w:rPr>
  </w:style>
  <w:style w:type="character" w:customStyle="1" w:styleId="Char23">
    <w:name w:val="正文文本缩进 Char2"/>
    <w:qFormat/>
    <w:rsid w:val="009B618A"/>
    <w:rPr>
      <w:rFonts w:ascii="Times New Roman" w:eastAsia="宋体" w:hAnsi="Times New Roman" w:cs="Times New Roman"/>
      <w:snapToGrid w:val="0"/>
      <w:kern w:val="0"/>
      <w:szCs w:val="24"/>
    </w:rPr>
  </w:style>
  <w:style w:type="character" w:customStyle="1" w:styleId="2Char3">
    <w:name w:val="样式2 Char"/>
    <w:qFormat/>
    <w:rsid w:val="009B618A"/>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9B618A"/>
    <w:rPr>
      <w:sz w:val="32"/>
    </w:rPr>
  </w:style>
  <w:style w:type="paragraph" w:customStyle="1" w:styleId="affc">
    <w:name w:val="表格名称"/>
    <w:basedOn w:val="2"/>
    <w:link w:val="858D7CFB-ED40-4347-BF05-701D383B685F"/>
    <w:qFormat/>
    <w:rsid w:val="009B618A"/>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9B618A"/>
    <w:rPr>
      <w:rFonts w:eastAsia="宋体"/>
      <w:b/>
      <w:sz w:val="24"/>
      <w:lang w:val="en-GB" w:eastAsia="zh-CN" w:bidi="ar-SA"/>
    </w:rPr>
  </w:style>
  <w:style w:type="character" w:customStyle="1" w:styleId="c7style3">
    <w:name w:val="c7 style3"/>
    <w:qFormat/>
    <w:rsid w:val="009B618A"/>
  </w:style>
  <w:style w:type="character" w:customStyle="1" w:styleId="3Char10">
    <w:name w:val="正文文本 3 Char1"/>
    <w:uiPriority w:val="99"/>
    <w:semiHidden/>
    <w:qFormat/>
    <w:rsid w:val="009B618A"/>
    <w:rPr>
      <w:rFonts w:ascii="Times New Roman" w:eastAsia="宋体" w:hAnsi="Times New Roman" w:cs="Times New Roman"/>
      <w:sz w:val="16"/>
      <w:szCs w:val="16"/>
    </w:rPr>
  </w:style>
  <w:style w:type="character" w:customStyle="1" w:styleId="tw4winInternal">
    <w:name w:val="tw4winInternal"/>
    <w:qFormat/>
    <w:rsid w:val="009B618A"/>
    <w:rPr>
      <w:rFonts w:ascii="Courier New" w:hAnsi="Courier New" w:cs="Courier New"/>
      <w:color w:val="FF0000"/>
      <w:lang w:val="en-US" w:eastAsia="zh-CN"/>
    </w:rPr>
  </w:style>
  <w:style w:type="character" w:customStyle="1" w:styleId="CharChar10">
    <w:name w:val="Char Char10"/>
    <w:semiHidden/>
    <w:qFormat/>
    <w:rsid w:val="009B618A"/>
    <w:rPr>
      <w:rFonts w:ascii="宋体" w:hAnsi="宋体"/>
      <w:kern w:val="2"/>
      <w:sz w:val="21"/>
      <w:szCs w:val="24"/>
      <w:lang w:val="en-US" w:eastAsia="zh-CN"/>
    </w:rPr>
  </w:style>
  <w:style w:type="character" w:customStyle="1" w:styleId="shadow11">
    <w:name w:val="shadow11"/>
    <w:qFormat/>
    <w:rsid w:val="009B618A"/>
    <w:rPr>
      <w:color w:val="000000"/>
      <w:sz w:val="21"/>
    </w:rPr>
  </w:style>
  <w:style w:type="character" w:customStyle="1" w:styleId="Char30">
    <w:name w:val="正文非缩进 Char3"/>
    <w:qFormat/>
    <w:rsid w:val="009B618A"/>
    <w:rPr>
      <w:rFonts w:ascii="宋体" w:eastAsia="宋体"/>
      <w:snapToGrid w:val="0"/>
      <w:color w:val="000000"/>
      <w:kern w:val="28"/>
      <w:sz w:val="28"/>
      <w:lang w:val="en-US" w:eastAsia="zh-CN" w:bidi="ar-SA"/>
    </w:rPr>
  </w:style>
  <w:style w:type="character" w:customStyle="1" w:styleId="CharChar0">
    <w:name w:val="Char Char"/>
    <w:qFormat/>
    <w:rsid w:val="009B618A"/>
    <w:rPr>
      <w:rFonts w:ascii="宋体" w:eastAsia="宋体" w:hAnsi="Courier New"/>
      <w:kern w:val="2"/>
      <w:sz w:val="21"/>
      <w:lang w:val="en-US" w:eastAsia="zh-CN" w:bidi="ar-SA"/>
    </w:rPr>
  </w:style>
  <w:style w:type="character" w:customStyle="1" w:styleId="Char18">
    <w:name w:val="签名 Char1"/>
    <w:qFormat/>
    <w:rsid w:val="009B618A"/>
    <w:rPr>
      <w:rFonts w:ascii="Times New Roman" w:eastAsia="宋体" w:hAnsi="Times New Roman" w:cs="Times New Roman"/>
      <w:szCs w:val="24"/>
    </w:rPr>
  </w:style>
  <w:style w:type="character" w:customStyle="1" w:styleId="Char5">
    <w:name w:val="日期 Char"/>
    <w:link w:val="ad"/>
    <w:qFormat/>
    <w:rsid w:val="009B618A"/>
    <w:rPr>
      <w:rFonts w:ascii="宋体"/>
      <w:kern w:val="2"/>
      <w:sz w:val="24"/>
      <w:szCs w:val="21"/>
      <w:lang w:val="zh-CN"/>
    </w:rPr>
  </w:style>
  <w:style w:type="character" w:customStyle="1" w:styleId="9Char">
    <w:name w:val="标题 9 Char"/>
    <w:link w:val="9"/>
    <w:qFormat/>
    <w:rsid w:val="009B618A"/>
    <w:rPr>
      <w:rFonts w:ascii="Arial" w:eastAsia="黑体" w:hAnsi="Arial"/>
      <w:kern w:val="2"/>
      <w:sz w:val="21"/>
      <w:szCs w:val="21"/>
    </w:rPr>
  </w:style>
  <w:style w:type="character" w:customStyle="1" w:styleId="CharChar18">
    <w:name w:val="Char Char18"/>
    <w:uiPriority w:val="6"/>
    <w:qFormat/>
    <w:rsid w:val="009B618A"/>
    <w:rPr>
      <w:rFonts w:ascii="宋体" w:hAnsi="宋体"/>
      <w:sz w:val="28"/>
    </w:rPr>
  </w:style>
  <w:style w:type="character" w:customStyle="1" w:styleId="Charf7">
    <w:name w:val="批注文字 Char"/>
    <w:uiPriority w:val="99"/>
    <w:qFormat/>
    <w:rsid w:val="009B618A"/>
    <w:rPr>
      <w:kern w:val="2"/>
      <w:sz w:val="21"/>
      <w:szCs w:val="24"/>
    </w:rPr>
  </w:style>
  <w:style w:type="character" w:customStyle="1" w:styleId="CharChar22">
    <w:name w:val="Char Char22"/>
    <w:uiPriority w:val="6"/>
    <w:qFormat/>
    <w:rsid w:val="009B618A"/>
    <w:rPr>
      <w:rFonts w:ascii="宋体" w:hAnsi="宋体"/>
      <w:kern w:val="1"/>
      <w:sz w:val="24"/>
      <w:szCs w:val="24"/>
    </w:rPr>
  </w:style>
  <w:style w:type="character" w:customStyle="1" w:styleId="pt141">
    <w:name w:val="pt141"/>
    <w:qFormat/>
    <w:rsid w:val="009B618A"/>
    <w:rPr>
      <w:color w:val="330066"/>
      <w:sz w:val="22"/>
      <w:szCs w:val="22"/>
    </w:rPr>
  </w:style>
  <w:style w:type="character" w:customStyle="1" w:styleId="2Char10">
    <w:name w:val="正文文本缩进 2 Char1"/>
    <w:uiPriority w:val="99"/>
    <w:semiHidden/>
    <w:qFormat/>
    <w:rsid w:val="009B618A"/>
    <w:rPr>
      <w:rFonts w:ascii="Times New Roman" w:eastAsia="宋体" w:hAnsi="Times New Roman" w:cs="Times New Roman"/>
      <w:szCs w:val="24"/>
    </w:rPr>
  </w:style>
  <w:style w:type="character" w:customStyle="1" w:styleId="Char7">
    <w:name w:val="批注框文本 Char"/>
    <w:link w:val="af"/>
    <w:qFormat/>
    <w:rsid w:val="009B618A"/>
    <w:rPr>
      <w:kern w:val="2"/>
      <w:sz w:val="18"/>
      <w:szCs w:val="18"/>
    </w:rPr>
  </w:style>
  <w:style w:type="character" w:customStyle="1" w:styleId="CharChar611">
    <w:name w:val="Char Char611"/>
    <w:qFormat/>
    <w:rsid w:val="009B618A"/>
    <w:rPr>
      <w:rFonts w:eastAsia="宋体"/>
      <w:kern w:val="2"/>
      <w:sz w:val="21"/>
      <w:szCs w:val="24"/>
      <w:lang w:val="en-US" w:eastAsia="zh-CN" w:bidi="ar-SA"/>
    </w:rPr>
  </w:style>
  <w:style w:type="character" w:customStyle="1" w:styleId="highlight1">
    <w:name w:val="highlight1"/>
    <w:qFormat/>
    <w:rsid w:val="009B618A"/>
    <w:rPr>
      <w:rFonts w:ascii="仿宋_GB2312" w:eastAsia="微软雅黑"/>
      <w:b/>
      <w:kern w:val="2"/>
      <w:sz w:val="23"/>
      <w:szCs w:val="23"/>
      <w:lang w:val="en-US" w:eastAsia="zh-CN" w:bidi="ar-SA"/>
    </w:rPr>
  </w:style>
  <w:style w:type="character" w:customStyle="1" w:styleId="myChar">
    <w:name w:val="my正文 Char"/>
    <w:link w:val="my"/>
    <w:qFormat/>
    <w:locked/>
    <w:rsid w:val="009B618A"/>
    <w:rPr>
      <w:rFonts w:ascii="Tahoma" w:hAnsi="Tahoma"/>
      <w:sz w:val="24"/>
      <w:szCs w:val="24"/>
    </w:rPr>
  </w:style>
  <w:style w:type="paragraph" w:customStyle="1" w:styleId="my">
    <w:name w:val="my正文"/>
    <w:basedOn w:val="a"/>
    <w:link w:val="myChar"/>
    <w:qFormat/>
    <w:rsid w:val="009B618A"/>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9B618A"/>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9B618A"/>
    <w:rPr>
      <w:color w:val="0000FF"/>
      <w:sz w:val="21"/>
    </w:rPr>
  </w:style>
  <w:style w:type="character" w:customStyle="1" w:styleId="Charf8">
    <w:name w:val="页眉 Char"/>
    <w:qFormat/>
    <w:rsid w:val="009B618A"/>
    <w:rPr>
      <w:rFonts w:eastAsia="仿宋_GB2312"/>
      <w:kern w:val="2"/>
      <w:sz w:val="18"/>
      <w:lang w:val="en-US" w:eastAsia="zh-CN"/>
    </w:rPr>
  </w:style>
  <w:style w:type="character" w:customStyle="1" w:styleId="FACharChar">
    <w:name w:val="FA正文 Char Char"/>
    <w:qFormat/>
    <w:rsid w:val="009B618A"/>
    <w:rPr>
      <w:rFonts w:hAnsi="宋体"/>
      <w:kern w:val="2"/>
      <w:sz w:val="24"/>
      <w:lang w:bidi="ar-SA"/>
    </w:rPr>
  </w:style>
  <w:style w:type="character" w:customStyle="1" w:styleId="affd">
    <w:name w:val="纯文本 字符"/>
    <w:qFormat/>
    <w:rsid w:val="009B618A"/>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9B618A"/>
    <w:rPr>
      <w:rFonts w:ascii="宋体" w:hAnsi="宋体"/>
      <w:b/>
      <w:bCs/>
      <w:snapToGrid/>
      <w:sz w:val="28"/>
    </w:rPr>
  </w:style>
  <w:style w:type="paragraph" w:customStyle="1" w:styleId="36">
    <w:name w:val="3级"/>
    <w:basedOn w:val="3h33rdlevel3BOD0H3l3CTHeading3-oldLevel3He"/>
    <w:link w:val="3Char2"/>
    <w:qFormat/>
    <w:rsid w:val="009B618A"/>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9B618A"/>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9B618A"/>
    <w:rPr>
      <w:rFonts w:ascii="仿宋_GB2312" w:eastAsia="微软雅黑"/>
      <w:b/>
      <w:kern w:val="2"/>
      <w:sz w:val="32"/>
      <w:szCs w:val="32"/>
      <w:lang w:val="en-US" w:eastAsia="zh-CN" w:bidi="ar-SA"/>
    </w:rPr>
  </w:style>
  <w:style w:type="character" w:customStyle="1" w:styleId="Char1">
    <w:name w:val="文档结构图 Char1"/>
    <w:link w:val="a6"/>
    <w:qFormat/>
    <w:rsid w:val="009B618A"/>
    <w:rPr>
      <w:kern w:val="2"/>
      <w:sz w:val="21"/>
      <w:szCs w:val="24"/>
      <w:shd w:val="clear" w:color="auto" w:fill="000080"/>
    </w:rPr>
  </w:style>
  <w:style w:type="character" w:customStyle="1" w:styleId="H6Char">
    <w:name w:val="H6 Char"/>
    <w:qFormat/>
    <w:rsid w:val="009B618A"/>
    <w:rPr>
      <w:rFonts w:ascii="Arial" w:eastAsia="黑体" w:hAnsi="Arial"/>
      <w:b/>
      <w:bCs/>
      <w:kern w:val="2"/>
      <w:sz w:val="24"/>
      <w:szCs w:val="24"/>
    </w:rPr>
  </w:style>
  <w:style w:type="character" w:customStyle="1" w:styleId="CharChar91">
    <w:name w:val="Char Char91"/>
    <w:qFormat/>
    <w:rsid w:val="009B618A"/>
    <w:rPr>
      <w:rFonts w:eastAsia="宋体"/>
      <w:kern w:val="2"/>
      <w:sz w:val="18"/>
      <w:szCs w:val="18"/>
      <w:lang w:val="en-US" w:eastAsia="zh-CN" w:bidi="ar-SA"/>
    </w:rPr>
  </w:style>
  <w:style w:type="character" w:customStyle="1" w:styleId="Char19">
    <w:name w:val="副标题 Char1"/>
    <w:qFormat/>
    <w:rsid w:val="009B618A"/>
    <w:rPr>
      <w:rFonts w:ascii="Cambria" w:eastAsia="宋体" w:hAnsi="Cambria" w:cs="Times New Roman"/>
      <w:b/>
      <w:bCs/>
      <w:snapToGrid w:val="0"/>
      <w:kern w:val="28"/>
      <w:sz w:val="32"/>
      <w:szCs w:val="32"/>
    </w:rPr>
  </w:style>
  <w:style w:type="character" w:customStyle="1" w:styleId="font61">
    <w:name w:val="font61"/>
    <w:qFormat/>
    <w:rsid w:val="009B618A"/>
    <w:rPr>
      <w:rFonts w:ascii="仿宋" w:eastAsia="仿宋" w:hAnsi="仿宋" w:cs="仿宋" w:hint="eastAsia"/>
      <w:color w:val="000000"/>
      <w:sz w:val="20"/>
      <w:szCs w:val="20"/>
      <w:u w:val="none"/>
    </w:rPr>
  </w:style>
  <w:style w:type="character" w:customStyle="1" w:styleId="bod1">
    <w:name w:val="bod1"/>
    <w:qFormat/>
    <w:rsid w:val="009B618A"/>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9B618A"/>
    <w:rPr>
      <w:rFonts w:eastAsia="宋体"/>
      <w:b/>
      <w:bCs/>
      <w:kern w:val="2"/>
      <w:sz w:val="21"/>
      <w:szCs w:val="24"/>
      <w:lang w:val="en-US" w:eastAsia="zh-CN" w:bidi="ar-SA"/>
    </w:rPr>
  </w:style>
  <w:style w:type="character" w:customStyle="1" w:styleId="2Char4">
    <w:name w:val="标题 2 Char"/>
    <w:qFormat/>
    <w:rsid w:val="009B618A"/>
    <w:rPr>
      <w:rFonts w:ascii="Arial" w:eastAsia="黑体" w:hAnsi="Arial"/>
      <w:b/>
      <w:kern w:val="2"/>
      <w:sz w:val="32"/>
      <w:lang w:val="en-US" w:eastAsia="zh-CN"/>
    </w:rPr>
  </w:style>
  <w:style w:type="character" w:customStyle="1" w:styleId="maywed421">
    <w:name w:val="maywed421"/>
    <w:qFormat/>
    <w:rsid w:val="009B618A"/>
    <w:rPr>
      <w:color w:val="366FB6"/>
      <w:u w:val="none"/>
    </w:rPr>
  </w:style>
  <w:style w:type="character" w:customStyle="1" w:styleId="Charf9">
    <w:name w:val="正文文本缩进 Char"/>
    <w:qFormat/>
    <w:rsid w:val="009B618A"/>
    <w:rPr>
      <w:rFonts w:ascii="宋体" w:hAnsi="宋体"/>
      <w:kern w:val="2"/>
      <w:sz w:val="24"/>
      <w:szCs w:val="24"/>
    </w:rPr>
  </w:style>
  <w:style w:type="character" w:customStyle="1" w:styleId="CharChar102">
    <w:name w:val="Char Char102"/>
    <w:semiHidden/>
    <w:qFormat/>
    <w:rsid w:val="009B618A"/>
    <w:rPr>
      <w:rFonts w:ascii="宋体" w:hAnsi="宋体"/>
      <w:kern w:val="2"/>
      <w:sz w:val="21"/>
      <w:szCs w:val="24"/>
      <w:lang w:val="en-US" w:eastAsia="zh-CN"/>
    </w:rPr>
  </w:style>
  <w:style w:type="character" w:customStyle="1" w:styleId="Char1a">
    <w:name w:val="页眉 Char1"/>
    <w:qFormat/>
    <w:rsid w:val="009B618A"/>
    <w:rPr>
      <w:rFonts w:eastAsia="宋体"/>
      <w:kern w:val="2"/>
      <w:sz w:val="18"/>
      <w:szCs w:val="18"/>
      <w:lang w:val="en-US" w:eastAsia="zh-CN" w:bidi="ar-SA"/>
    </w:rPr>
  </w:style>
  <w:style w:type="character" w:customStyle="1" w:styleId="md">
    <w:name w:val="md"/>
    <w:basedOn w:val="a1"/>
    <w:qFormat/>
    <w:rsid w:val="009B618A"/>
    <w:rPr>
      <w:rFonts w:ascii="Arial" w:eastAsia="黑体" w:hAnsi="Arial" w:cs="Arial"/>
      <w:snapToGrid w:val="0"/>
      <w:kern w:val="0"/>
      <w:szCs w:val="21"/>
    </w:rPr>
  </w:style>
  <w:style w:type="character" w:customStyle="1" w:styleId="big1">
    <w:name w:val="big1"/>
    <w:qFormat/>
    <w:rsid w:val="009B618A"/>
    <w:rPr>
      <w:rFonts w:ascii="宋体" w:eastAsia="宋体" w:hAnsi="宋体" w:hint="eastAsia"/>
      <w:color w:val="333333"/>
      <w:sz w:val="22"/>
      <w:szCs w:val="22"/>
    </w:rPr>
  </w:style>
  <w:style w:type="character" w:customStyle="1" w:styleId="CharChar311">
    <w:name w:val="Char Char311"/>
    <w:qFormat/>
    <w:rsid w:val="009B618A"/>
    <w:rPr>
      <w:rFonts w:eastAsia="宋体"/>
      <w:kern w:val="2"/>
      <w:sz w:val="21"/>
      <w:szCs w:val="24"/>
      <w:lang w:val="en-US" w:eastAsia="zh-CN" w:bidi="ar-SA"/>
    </w:rPr>
  </w:style>
  <w:style w:type="character" w:customStyle="1" w:styleId="CharChar81">
    <w:name w:val="Char Char81"/>
    <w:uiPriority w:val="6"/>
    <w:qFormat/>
    <w:rsid w:val="009B618A"/>
    <w:rPr>
      <w:rFonts w:eastAsia="宋体"/>
      <w:b/>
      <w:sz w:val="24"/>
      <w:lang w:val="en-GB" w:eastAsia="zh-CN"/>
    </w:rPr>
  </w:style>
  <w:style w:type="character" w:customStyle="1" w:styleId="3Char3">
    <w:name w:val="样式3 Char"/>
    <w:basedOn w:val="2Char3"/>
    <w:qFormat/>
    <w:rsid w:val="009B618A"/>
    <w:rPr>
      <w:rFonts w:ascii="仿宋_GB2312" w:eastAsia="仿宋_GB2312" w:hAnsi="仿宋" w:cs="仿宋_GB2312"/>
      <w:sz w:val="32"/>
      <w:szCs w:val="30"/>
      <w:lang w:val="zh-CN"/>
    </w:rPr>
  </w:style>
  <w:style w:type="character" w:customStyle="1" w:styleId="HTMLChar">
    <w:name w:val="HTML 地址 Char"/>
    <w:link w:val="HTML"/>
    <w:qFormat/>
    <w:rsid w:val="009B618A"/>
    <w:rPr>
      <w:rFonts w:ascii="宋体" w:hAnsi="宋体"/>
      <w:i/>
      <w:iCs/>
      <w:sz w:val="24"/>
      <w:szCs w:val="24"/>
    </w:rPr>
  </w:style>
  <w:style w:type="character" w:customStyle="1" w:styleId="2Char11">
    <w:name w:val="正文首行缩进 2 Char1"/>
    <w:qFormat/>
    <w:rsid w:val="009B618A"/>
    <w:rPr>
      <w:rFonts w:ascii="Times New Roman" w:eastAsia="宋体" w:hAnsi="Times New Roman" w:cs="Times New Roman"/>
      <w:kern w:val="2"/>
      <w:sz w:val="24"/>
      <w:szCs w:val="24"/>
    </w:rPr>
  </w:style>
  <w:style w:type="character" w:customStyle="1" w:styleId="Char24">
    <w:name w:val="副标题 Char2"/>
    <w:qFormat/>
    <w:rsid w:val="009B618A"/>
    <w:rPr>
      <w:rFonts w:ascii="Cambria" w:eastAsia="宋体" w:hAnsi="Cambria" w:cs="Times New Roman"/>
      <w:b/>
      <w:bCs/>
      <w:snapToGrid w:val="0"/>
      <w:kern w:val="28"/>
      <w:sz w:val="32"/>
      <w:szCs w:val="32"/>
    </w:rPr>
  </w:style>
  <w:style w:type="character" w:customStyle="1" w:styleId="4-dyfChar">
    <w:name w:val="标题4-dyf Char"/>
    <w:link w:val="4-dyf"/>
    <w:qFormat/>
    <w:rsid w:val="009B618A"/>
    <w:rPr>
      <w:rFonts w:ascii="Cambria" w:hAnsi="Cambria"/>
      <w:b/>
      <w:bCs/>
      <w:color w:val="000000"/>
      <w:kern w:val="2"/>
      <w:sz w:val="21"/>
      <w:szCs w:val="21"/>
    </w:rPr>
  </w:style>
  <w:style w:type="paragraph" w:customStyle="1" w:styleId="4-dyf">
    <w:name w:val="标题4-dyf"/>
    <w:basedOn w:val="4"/>
    <w:link w:val="4-dyfChar"/>
    <w:qFormat/>
    <w:rsid w:val="009B618A"/>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9B618A"/>
    <w:rPr>
      <w:rFonts w:ascii="宋体" w:eastAsia="宋体" w:hAnsi="宋体"/>
      <w:color w:val="333333"/>
      <w:sz w:val="21"/>
      <w:szCs w:val="21"/>
      <w:u w:val="none"/>
    </w:rPr>
  </w:style>
  <w:style w:type="character" w:customStyle="1" w:styleId="Charfa">
    <w:name w:val="冯 Char"/>
    <w:link w:val="affe"/>
    <w:qFormat/>
    <w:rsid w:val="009B618A"/>
    <w:rPr>
      <w:rFonts w:ascii="宋体" w:hAnsi="宋体"/>
      <w:color w:val="000000"/>
      <w:sz w:val="24"/>
      <w:szCs w:val="24"/>
    </w:rPr>
  </w:style>
  <w:style w:type="paragraph" w:customStyle="1" w:styleId="affe">
    <w:name w:val="冯"/>
    <w:basedOn w:val="a"/>
    <w:link w:val="Charfa"/>
    <w:qFormat/>
    <w:rsid w:val="009B618A"/>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9B618A"/>
    <w:rPr>
      <w:rFonts w:eastAsia="宋体"/>
      <w:kern w:val="2"/>
      <w:sz w:val="18"/>
      <w:szCs w:val="18"/>
      <w:lang w:val="en-US" w:eastAsia="zh-CN" w:bidi="ar-SA"/>
    </w:rPr>
  </w:style>
  <w:style w:type="character" w:customStyle="1" w:styleId="CharChar12">
    <w:name w:val="Char Char12"/>
    <w:qFormat/>
    <w:rsid w:val="009B618A"/>
    <w:rPr>
      <w:rFonts w:ascii="仿宋_GB2312" w:eastAsia="仿宋_GB2312"/>
      <w:b/>
      <w:bCs/>
      <w:kern w:val="2"/>
      <w:sz w:val="24"/>
      <w:szCs w:val="24"/>
      <w:lang w:val="zh-CN" w:eastAsia="zh-CN" w:bidi="ar-SA"/>
    </w:rPr>
  </w:style>
  <w:style w:type="character" w:customStyle="1" w:styleId="Char">
    <w:name w:val="题注 Char"/>
    <w:link w:val="a5"/>
    <w:qFormat/>
    <w:rsid w:val="009B618A"/>
    <w:rPr>
      <w:b/>
      <w:kern w:val="2"/>
      <w:sz w:val="28"/>
    </w:rPr>
  </w:style>
  <w:style w:type="character" w:customStyle="1" w:styleId="Char31">
    <w:name w:val="普通文字 Char3"/>
    <w:qFormat/>
    <w:rsid w:val="009B618A"/>
    <w:rPr>
      <w:rFonts w:ascii="宋体" w:eastAsia="宋体" w:hAnsi="Courier New"/>
      <w:kern w:val="2"/>
      <w:sz w:val="21"/>
      <w:lang w:val="en-US" w:eastAsia="zh-CN" w:bidi="ar-SA"/>
    </w:rPr>
  </w:style>
  <w:style w:type="character" w:customStyle="1" w:styleId="Charfb">
    <w:name w:val="公文正文 Char"/>
    <w:qFormat/>
    <w:rsid w:val="009B618A"/>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9B618A"/>
    <w:rPr>
      <w:rFonts w:ascii="宋体"/>
      <w:kern w:val="2"/>
      <w:sz w:val="24"/>
      <w:lang w:val="zh-CN"/>
    </w:rPr>
  </w:style>
  <w:style w:type="character" w:customStyle="1" w:styleId="PIChar">
    <w:name w:val="PI Char"/>
    <w:qFormat/>
    <w:rsid w:val="009B618A"/>
    <w:rPr>
      <w:rFonts w:ascii="宋体" w:eastAsia="宋体" w:hAnsi="宋体"/>
      <w:kern w:val="2"/>
      <w:sz w:val="24"/>
      <w:szCs w:val="24"/>
      <w:lang w:val="en-US" w:eastAsia="zh-CN" w:bidi="ar-SA"/>
    </w:rPr>
  </w:style>
  <w:style w:type="character" w:customStyle="1" w:styleId="DefaultChar">
    <w:name w:val="Default Char"/>
    <w:link w:val="Default"/>
    <w:qFormat/>
    <w:rsid w:val="009B618A"/>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9B618A"/>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9B618A"/>
    <w:rPr>
      <w:color w:val="333333"/>
    </w:rPr>
  </w:style>
  <w:style w:type="character" w:customStyle="1" w:styleId="Char25">
    <w:name w:val="列出段落 Char2"/>
    <w:uiPriority w:val="34"/>
    <w:qFormat/>
    <w:rsid w:val="009B618A"/>
    <w:rPr>
      <w:rFonts w:ascii="Calibri" w:hAnsi="Calibri"/>
      <w:kern w:val="2"/>
      <w:sz w:val="28"/>
    </w:rPr>
  </w:style>
  <w:style w:type="character" w:customStyle="1" w:styleId="mdeck">
    <w:name w:val="mdeck"/>
    <w:qFormat/>
    <w:rsid w:val="009B618A"/>
    <w:rPr>
      <w:rFonts w:ascii="仿宋_GB2312" w:eastAsia="微软雅黑"/>
      <w:b/>
      <w:kern w:val="2"/>
      <w:sz w:val="32"/>
      <w:szCs w:val="32"/>
      <w:lang w:val="en-US" w:eastAsia="zh-CN" w:bidi="ar-SA"/>
    </w:rPr>
  </w:style>
  <w:style w:type="character" w:customStyle="1" w:styleId="unnamed11">
    <w:name w:val="unnamed11"/>
    <w:qFormat/>
    <w:rsid w:val="009B618A"/>
    <w:rPr>
      <w:sz w:val="20"/>
      <w:szCs w:val="20"/>
    </w:rPr>
  </w:style>
  <w:style w:type="character" w:customStyle="1" w:styleId="Char26">
    <w:name w:val="正文文本 Char2"/>
    <w:uiPriority w:val="99"/>
    <w:semiHidden/>
    <w:qFormat/>
    <w:rsid w:val="009B618A"/>
    <w:rPr>
      <w:rFonts w:ascii="Times New Roman" w:eastAsia="宋体" w:hAnsi="Times New Roman" w:cs="Times New Roman"/>
      <w:snapToGrid w:val="0"/>
      <w:kern w:val="0"/>
      <w:szCs w:val="24"/>
    </w:rPr>
  </w:style>
  <w:style w:type="character" w:customStyle="1" w:styleId="Charfc">
    <w:name w:val="标书正文格式 Char"/>
    <w:qFormat/>
    <w:rsid w:val="009B618A"/>
    <w:rPr>
      <w:rFonts w:eastAsia="楷体_GB2312"/>
      <w:kern w:val="2"/>
      <w:sz w:val="24"/>
      <w:szCs w:val="24"/>
      <w:lang w:bidi="ar-SA"/>
    </w:rPr>
  </w:style>
  <w:style w:type="character" w:customStyle="1" w:styleId="CharChar11">
    <w:name w:val="Char Char11"/>
    <w:qFormat/>
    <w:locked/>
    <w:rsid w:val="009B618A"/>
    <w:rPr>
      <w:rFonts w:ascii="宋体" w:eastAsia="宋体" w:hAnsi="宋体"/>
      <w:b/>
      <w:kern w:val="2"/>
      <w:sz w:val="24"/>
      <w:szCs w:val="24"/>
      <w:lang w:val="en-US" w:eastAsia="zh-CN" w:bidi="ar-SA"/>
    </w:rPr>
  </w:style>
  <w:style w:type="character" w:customStyle="1" w:styleId="ca-131">
    <w:name w:val="ca-131"/>
    <w:qFormat/>
    <w:rsid w:val="009B618A"/>
    <w:rPr>
      <w:rFonts w:ascii="仿宋_GB2312" w:eastAsia="仿宋_GB2312" w:hint="eastAsia"/>
      <w:b/>
      <w:bCs/>
      <w:color w:val="000000"/>
      <w:spacing w:val="-20"/>
      <w:sz w:val="24"/>
      <w:szCs w:val="24"/>
    </w:rPr>
  </w:style>
  <w:style w:type="character" w:customStyle="1" w:styleId="tw4winMark">
    <w:name w:val="tw4winMark"/>
    <w:qFormat/>
    <w:rsid w:val="009B618A"/>
    <w:rPr>
      <w:rFonts w:ascii="Courier New" w:hAnsi="Courier New" w:cs="Courier New"/>
      <w:vanish/>
      <w:color w:val="800080"/>
      <w:sz w:val="24"/>
      <w:szCs w:val="24"/>
      <w:vertAlign w:val="subscript"/>
    </w:rPr>
  </w:style>
  <w:style w:type="character" w:customStyle="1" w:styleId="Charfd">
    <w:name w:val="正文样式 Char"/>
    <w:link w:val="afff"/>
    <w:qFormat/>
    <w:rsid w:val="009B618A"/>
    <w:rPr>
      <w:rFonts w:ascii="Calibri" w:hAnsi="Calibri"/>
      <w:sz w:val="24"/>
      <w:szCs w:val="24"/>
    </w:rPr>
  </w:style>
  <w:style w:type="paragraph" w:customStyle="1" w:styleId="afff">
    <w:name w:val="正文样式"/>
    <w:basedOn w:val="a"/>
    <w:link w:val="Charfd"/>
    <w:qFormat/>
    <w:rsid w:val="009B618A"/>
    <w:pPr>
      <w:adjustRightInd/>
      <w:spacing w:line="360" w:lineRule="auto"/>
      <w:ind w:firstLineChars="200" w:firstLine="480"/>
    </w:pPr>
    <w:rPr>
      <w:kern w:val="0"/>
      <w:sz w:val="24"/>
    </w:rPr>
  </w:style>
  <w:style w:type="character" w:customStyle="1" w:styleId="Char32">
    <w:name w:val="表正文 Char3"/>
    <w:qFormat/>
    <w:rsid w:val="009B618A"/>
    <w:rPr>
      <w:rFonts w:eastAsia="宋体"/>
    </w:rPr>
  </w:style>
  <w:style w:type="character" w:customStyle="1" w:styleId="H5Char">
    <w:name w:val="H5 Char"/>
    <w:qFormat/>
    <w:rsid w:val="009B618A"/>
    <w:rPr>
      <w:b/>
      <w:bCs/>
      <w:kern w:val="2"/>
      <w:sz w:val="28"/>
      <w:szCs w:val="28"/>
    </w:rPr>
  </w:style>
  <w:style w:type="character" w:customStyle="1" w:styleId="CharChar3">
    <w:name w:val="Char Char3"/>
    <w:qFormat/>
    <w:rsid w:val="009B618A"/>
    <w:rPr>
      <w:rFonts w:eastAsia="宋体"/>
      <w:kern w:val="2"/>
      <w:sz w:val="21"/>
      <w:szCs w:val="24"/>
      <w:lang w:val="en-US" w:eastAsia="zh-CN" w:bidi="ar-SA"/>
    </w:rPr>
  </w:style>
  <w:style w:type="character" w:customStyle="1" w:styleId="Charfe">
    <w:name w:val="正文 编号 Char"/>
    <w:qFormat/>
    <w:rsid w:val="009B618A"/>
    <w:rPr>
      <w:rFonts w:ascii="仿宋_GB2312" w:eastAsia="仿宋_GB2312" w:hAnsi="仿宋_GB2312"/>
      <w:kern w:val="2"/>
      <w:sz w:val="24"/>
      <w:lang w:bidi="ar-SA"/>
    </w:rPr>
  </w:style>
  <w:style w:type="character" w:customStyle="1" w:styleId="question-title2">
    <w:name w:val="question-title2"/>
    <w:uiPriority w:val="6"/>
    <w:qFormat/>
    <w:rsid w:val="009B618A"/>
    <w:rPr>
      <w:rFonts w:ascii="Arial" w:eastAsia="黑体" w:hAnsi="Arial" w:cs="Arial"/>
      <w:snapToGrid w:val="0"/>
      <w:kern w:val="0"/>
      <w:szCs w:val="21"/>
    </w:rPr>
  </w:style>
  <w:style w:type="character" w:customStyle="1" w:styleId="gf1CharChar">
    <w:name w:val="gf正文1 Char Char"/>
    <w:link w:val="gf1"/>
    <w:qFormat/>
    <w:rsid w:val="009B618A"/>
    <w:rPr>
      <w:rFonts w:ascii="宋体" w:hAnsi="宋体" w:cs="宋体"/>
      <w:kern w:val="2"/>
      <w:sz w:val="24"/>
      <w:szCs w:val="24"/>
    </w:rPr>
  </w:style>
  <w:style w:type="paragraph" w:customStyle="1" w:styleId="gf1">
    <w:name w:val="gf正文1"/>
    <w:basedOn w:val="a"/>
    <w:link w:val="gf1CharChar"/>
    <w:qFormat/>
    <w:rsid w:val="009B618A"/>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9B618A"/>
    <w:rPr>
      <w:rFonts w:ascii="宋体" w:hAnsi="宋体"/>
      <w:kern w:val="1"/>
      <w:sz w:val="21"/>
    </w:rPr>
  </w:style>
  <w:style w:type="character" w:customStyle="1" w:styleId="Char33">
    <w:name w:val="正文缩进 Char3"/>
    <w:qFormat/>
    <w:rsid w:val="009B618A"/>
    <w:rPr>
      <w:rFonts w:ascii="宋体" w:eastAsia="宋体"/>
      <w:snapToGrid w:val="0"/>
      <w:color w:val="000000"/>
      <w:kern w:val="28"/>
      <w:sz w:val="28"/>
      <w:lang w:val="en-US" w:eastAsia="zh-CN" w:bidi="ar-SA"/>
    </w:rPr>
  </w:style>
  <w:style w:type="character" w:customStyle="1" w:styleId="Char1b">
    <w:name w:val="列出段落 Char1"/>
    <w:link w:val="14"/>
    <w:qFormat/>
    <w:rsid w:val="009B618A"/>
    <w:rPr>
      <w:rFonts w:ascii="Calibri" w:hAnsi="Calibri"/>
      <w:sz w:val="24"/>
      <w:lang w:eastAsia="en-US"/>
    </w:rPr>
  </w:style>
  <w:style w:type="paragraph" w:customStyle="1" w:styleId="14">
    <w:name w:val="列表1"/>
    <w:basedOn w:val="a"/>
    <w:next w:val="afff0"/>
    <w:link w:val="Char1b"/>
    <w:qFormat/>
    <w:rsid w:val="009B618A"/>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9B618A"/>
    <w:pPr>
      <w:spacing w:line="360" w:lineRule="auto"/>
      <w:ind w:firstLineChars="200" w:firstLine="200"/>
    </w:pPr>
    <w:rPr>
      <w:rFonts w:eastAsia="楷体_GB2312" w:cs="Lucida Sans"/>
      <w:sz w:val="24"/>
    </w:rPr>
  </w:style>
  <w:style w:type="character" w:customStyle="1" w:styleId="CharChar8">
    <w:name w:val="Char Char8"/>
    <w:qFormat/>
    <w:rsid w:val="009B618A"/>
    <w:rPr>
      <w:rFonts w:eastAsia="宋体"/>
      <w:b/>
      <w:sz w:val="24"/>
      <w:lang w:val="en-GB" w:eastAsia="zh-CN"/>
    </w:rPr>
  </w:style>
  <w:style w:type="character" w:customStyle="1" w:styleId="NormalIndentCharChar">
    <w:name w:val="Normal Indent Char Char"/>
    <w:qFormat/>
    <w:rsid w:val="009B618A"/>
    <w:rPr>
      <w:rFonts w:eastAsia="宋体"/>
      <w:kern w:val="2"/>
      <w:sz w:val="21"/>
      <w:lang w:val="en-US" w:eastAsia="zh-CN" w:bidi="ar-SA"/>
    </w:rPr>
  </w:style>
  <w:style w:type="character" w:customStyle="1" w:styleId="afff1">
    <w:name w:val="列表段落 字符"/>
    <w:uiPriority w:val="99"/>
    <w:qFormat/>
    <w:rsid w:val="009B618A"/>
  </w:style>
  <w:style w:type="character" w:customStyle="1" w:styleId="CharChar13">
    <w:name w:val="Ò³Ã¼ Char Char1"/>
    <w:qFormat/>
    <w:rsid w:val="009B618A"/>
    <w:rPr>
      <w:rFonts w:eastAsia="宋体"/>
      <w:kern w:val="2"/>
      <w:sz w:val="18"/>
      <w:szCs w:val="18"/>
      <w:lang w:val="en-US" w:eastAsia="zh-CN" w:bidi="ar-SA"/>
    </w:rPr>
  </w:style>
  <w:style w:type="character" w:customStyle="1" w:styleId="Charff">
    <w:name w:val="方案正文 Char"/>
    <w:qFormat/>
    <w:rsid w:val="009B618A"/>
    <w:rPr>
      <w:rFonts w:ascii="仿宋_GB2312" w:eastAsia="仿宋_GB2312"/>
      <w:b/>
      <w:color w:val="000000"/>
      <w:kern w:val="2"/>
      <w:sz w:val="24"/>
      <w:lang w:val="en-US" w:eastAsia="zh-CN" w:bidi="ar-SA"/>
    </w:rPr>
  </w:style>
  <w:style w:type="character" w:customStyle="1" w:styleId="CharChar30">
    <w:name w:val="Char Char30"/>
    <w:uiPriority w:val="6"/>
    <w:qFormat/>
    <w:rsid w:val="009B618A"/>
    <w:rPr>
      <w:rFonts w:ascii="Arial" w:eastAsia="黑体" w:hAnsi="Arial"/>
      <w:kern w:val="1"/>
      <w:sz w:val="21"/>
      <w:szCs w:val="21"/>
    </w:rPr>
  </w:style>
  <w:style w:type="character" w:customStyle="1" w:styleId="Char3">
    <w:name w:val="正文文本缩进 Char3"/>
    <w:link w:val="aa"/>
    <w:qFormat/>
    <w:rsid w:val="009B618A"/>
    <w:rPr>
      <w:rFonts w:ascii="宋体" w:hAnsi="宋体"/>
      <w:kern w:val="2"/>
      <w:sz w:val="24"/>
      <w:szCs w:val="24"/>
    </w:rPr>
  </w:style>
  <w:style w:type="character" w:customStyle="1" w:styleId="font01">
    <w:name w:val="font01"/>
    <w:qFormat/>
    <w:rsid w:val="009B618A"/>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9B618A"/>
    <w:rPr>
      <w:kern w:val="1"/>
      <w:sz w:val="24"/>
    </w:rPr>
  </w:style>
  <w:style w:type="character" w:customStyle="1" w:styleId="tw4winExternal">
    <w:name w:val="tw4winExternal"/>
    <w:qFormat/>
    <w:rsid w:val="009B618A"/>
    <w:rPr>
      <w:rFonts w:ascii="Courier New" w:hAnsi="Courier New" w:cs="Courier New"/>
      <w:color w:val="808080"/>
      <w:lang w:val="en-US" w:eastAsia="zh-CN"/>
    </w:rPr>
  </w:style>
  <w:style w:type="character" w:customStyle="1" w:styleId="4Char1">
    <w:name w:val="标题 4 Char1"/>
    <w:uiPriority w:val="9"/>
    <w:qFormat/>
    <w:rsid w:val="009B618A"/>
    <w:rPr>
      <w:rFonts w:ascii="Cambria" w:eastAsia="宋体" w:hAnsi="Cambria" w:cs="Times New Roman"/>
      <w:b/>
      <w:bCs/>
      <w:kern w:val="2"/>
      <w:sz w:val="28"/>
      <w:szCs w:val="28"/>
    </w:rPr>
  </w:style>
  <w:style w:type="character" w:customStyle="1" w:styleId="Char27">
    <w:name w:val="批注文字 Char2"/>
    <w:uiPriority w:val="99"/>
    <w:qFormat/>
    <w:rsid w:val="009B618A"/>
    <w:rPr>
      <w:rFonts w:ascii="Times New Roman" w:eastAsia="宋体" w:hAnsi="Times New Roman" w:cs="Times New Roman"/>
      <w:snapToGrid w:val="0"/>
      <w:kern w:val="0"/>
      <w:szCs w:val="24"/>
    </w:rPr>
  </w:style>
  <w:style w:type="character" w:customStyle="1" w:styleId="2Char5">
    <w:name w:val="正文文本 2 Char"/>
    <w:qFormat/>
    <w:rsid w:val="009B618A"/>
    <w:rPr>
      <w:rFonts w:eastAsia="宋体"/>
      <w:kern w:val="2"/>
      <w:sz w:val="21"/>
      <w:szCs w:val="24"/>
      <w:lang w:val="en-US" w:eastAsia="zh-CN" w:bidi="ar-SA"/>
    </w:rPr>
  </w:style>
  <w:style w:type="character" w:customStyle="1" w:styleId="CharChar2">
    <w:name w:val="Ò³Ã¼ Char Char"/>
    <w:qFormat/>
    <w:rsid w:val="009B618A"/>
    <w:rPr>
      <w:rFonts w:eastAsia="宋体"/>
      <w:kern w:val="2"/>
      <w:sz w:val="18"/>
      <w:lang w:val="en-US" w:eastAsia="zh-CN" w:bidi="ar-SA"/>
    </w:rPr>
  </w:style>
  <w:style w:type="character" w:customStyle="1" w:styleId="message1">
    <w:name w:val="message1"/>
    <w:qFormat/>
    <w:rsid w:val="009B618A"/>
    <w:rPr>
      <w:rFonts w:ascii="Tahoma" w:hAnsi="Tahoma" w:cs="Tahoma" w:hint="default"/>
      <w:sz w:val="18"/>
      <w:szCs w:val="18"/>
    </w:rPr>
  </w:style>
  <w:style w:type="character" w:customStyle="1" w:styleId="CharChar23">
    <w:name w:val="Char Char23"/>
    <w:uiPriority w:val="6"/>
    <w:qFormat/>
    <w:rsid w:val="009B618A"/>
    <w:rPr>
      <w:color w:val="0000FF"/>
      <w:sz w:val="21"/>
    </w:rPr>
  </w:style>
  <w:style w:type="character" w:customStyle="1" w:styleId="afff2">
    <w:name w:val="批注框文本 字符"/>
    <w:qFormat/>
    <w:rsid w:val="009B618A"/>
    <w:rPr>
      <w:rFonts w:ascii="Arial" w:eastAsia="黑体" w:hAnsi="Arial" w:cs="Arial"/>
      <w:snapToGrid w:val="0"/>
      <w:kern w:val="0"/>
      <w:sz w:val="18"/>
      <w:szCs w:val="18"/>
    </w:rPr>
  </w:style>
  <w:style w:type="character" w:customStyle="1" w:styleId="Char28">
    <w:name w:val="纯文本 Char2"/>
    <w:uiPriority w:val="99"/>
    <w:semiHidden/>
    <w:qFormat/>
    <w:rsid w:val="009B618A"/>
    <w:rPr>
      <w:rFonts w:ascii="宋体" w:eastAsia="宋体" w:hAnsi="Courier New" w:cs="Courier New"/>
    </w:rPr>
  </w:style>
  <w:style w:type="character" w:customStyle="1" w:styleId="CharChar25">
    <w:name w:val="Char Char25"/>
    <w:uiPriority w:val="6"/>
    <w:qFormat/>
    <w:rsid w:val="009B618A"/>
    <w:rPr>
      <w:rFonts w:ascii="宋体" w:hAnsi="宋体"/>
      <w:kern w:val="1"/>
      <w:sz w:val="24"/>
      <w:lang w:val="zh-CN"/>
    </w:rPr>
  </w:style>
  <w:style w:type="character" w:customStyle="1" w:styleId="CharChar411">
    <w:name w:val="Char Char411"/>
    <w:qFormat/>
    <w:rsid w:val="009B618A"/>
    <w:rPr>
      <w:rFonts w:eastAsia="宋体"/>
      <w:b/>
      <w:sz w:val="24"/>
      <w:lang w:val="en-GB" w:eastAsia="zh-CN" w:bidi="ar-SA"/>
    </w:rPr>
  </w:style>
  <w:style w:type="character" w:customStyle="1" w:styleId="Heading7Char">
    <w:name w:val="Heading 7 Char"/>
    <w:qFormat/>
    <w:locked/>
    <w:rsid w:val="009B618A"/>
    <w:rPr>
      <w:rFonts w:ascii="宋体" w:eastAsia="宋体" w:hAnsi="宋体"/>
      <w:b/>
      <w:bCs/>
      <w:kern w:val="2"/>
      <w:sz w:val="24"/>
      <w:szCs w:val="24"/>
      <w:lang w:val="en-US" w:eastAsia="zh-CN" w:bidi="ar-SA"/>
    </w:rPr>
  </w:style>
  <w:style w:type="character" w:customStyle="1" w:styleId="Charff0">
    <w:name w:val="此正文 Char"/>
    <w:link w:val="afff3"/>
    <w:qFormat/>
    <w:rsid w:val="009B618A"/>
    <w:rPr>
      <w:kern w:val="2"/>
      <w:sz w:val="24"/>
      <w:szCs w:val="24"/>
    </w:rPr>
  </w:style>
  <w:style w:type="paragraph" w:customStyle="1" w:styleId="afff3">
    <w:name w:val="此正文"/>
    <w:basedOn w:val="a"/>
    <w:link w:val="Charff0"/>
    <w:qFormat/>
    <w:rsid w:val="009B618A"/>
    <w:pPr>
      <w:adjustRightInd/>
      <w:spacing w:line="360" w:lineRule="auto"/>
      <w:ind w:firstLineChars="200" w:firstLine="200"/>
    </w:pPr>
    <w:rPr>
      <w:sz w:val="24"/>
    </w:rPr>
  </w:style>
  <w:style w:type="character" w:customStyle="1" w:styleId="CharChar21">
    <w:name w:val="Char Char2"/>
    <w:qFormat/>
    <w:rsid w:val="009B618A"/>
    <w:rPr>
      <w:rFonts w:eastAsia="宋体"/>
      <w:b/>
      <w:bCs/>
      <w:kern w:val="2"/>
      <w:sz w:val="21"/>
      <w:szCs w:val="24"/>
      <w:lang w:val="en-US" w:eastAsia="zh-CN" w:bidi="ar-SA"/>
    </w:rPr>
  </w:style>
  <w:style w:type="character" w:customStyle="1" w:styleId="1Char">
    <w:name w:val="标题 1 Char"/>
    <w:link w:val="1"/>
    <w:uiPriority w:val="9"/>
    <w:qFormat/>
    <w:rsid w:val="009B618A"/>
    <w:rPr>
      <w:b/>
      <w:bCs/>
      <w:kern w:val="44"/>
      <w:sz w:val="44"/>
      <w:szCs w:val="44"/>
    </w:rPr>
  </w:style>
  <w:style w:type="character" w:customStyle="1" w:styleId="Footer-EvenChar1">
    <w:name w:val="Footer-Even Char1"/>
    <w:qFormat/>
    <w:rsid w:val="009B618A"/>
    <w:rPr>
      <w:rFonts w:eastAsia="宋体"/>
      <w:kern w:val="2"/>
      <w:sz w:val="18"/>
      <w:szCs w:val="18"/>
      <w:lang w:val="en-US" w:eastAsia="zh-CN" w:bidi="ar-SA"/>
    </w:rPr>
  </w:style>
  <w:style w:type="character" w:customStyle="1" w:styleId="CharChar29">
    <w:name w:val="Char Char29"/>
    <w:uiPriority w:val="6"/>
    <w:qFormat/>
    <w:rsid w:val="009B618A"/>
    <w:rPr>
      <w:rFonts w:ascii="Arial" w:eastAsia="微软雅黑" w:hAnsi="Arial"/>
      <w:b/>
      <w:kern w:val="1"/>
      <w:sz w:val="44"/>
      <w:szCs w:val="32"/>
      <w:lang w:val="en-US" w:eastAsia="zh-CN" w:bidi="ar-SA"/>
    </w:rPr>
  </w:style>
  <w:style w:type="character" w:customStyle="1" w:styleId="Char22">
    <w:name w:val="标题 Char2"/>
    <w:link w:val="af8"/>
    <w:uiPriority w:val="10"/>
    <w:qFormat/>
    <w:rsid w:val="009B618A"/>
    <w:rPr>
      <w:b/>
      <w:sz w:val="24"/>
      <w:lang w:val="en-GB"/>
    </w:rPr>
  </w:style>
  <w:style w:type="character" w:customStyle="1" w:styleId="font81">
    <w:name w:val="font81"/>
    <w:qFormat/>
    <w:rsid w:val="009B618A"/>
    <w:rPr>
      <w:rFonts w:ascii="微软雅黑" w:eastAsia="微软雅黑" w:hAnsi="微软雅黑" w:cs="微软雅黑"/>
      <w:color w:val="000000"/>
      <w:sz w:val="20"/>
      <w:szCs w:val="20"/>
      <w:u w:val="none"/>
    </w:rPr>
  </w:style>
  <w:style w:type="character" w:customStyle="1" w:styleId="CharChar312">
    <w:name w:val="Char Char312"/>
    <w:qFormat/>
    <w:rsid w:val="009B618A"/>
    <w:rPr>
      <w:rFonts w:ascii="Times New Roman" w:eastAsia="宋体" w:hAnsi="Times New Roman" w:cs="Times New Roman"/>
      <w:b/>
      <w:kern w:val="2"/>
      <w:sz w:val="32"/>
      <w:szCs w:val="24"/>
      <w:lang w:val="en-US" w:eastAsia="zh-CN" w:bidi="ar-SA"/>
    </w:rPr>
  </w:style>
  <w:style w:type="character" w:customStyle="1" w:styleId="t21">
    <w:name w:val="t21"/>
    <w:qFormat/>
    <w:rsid w:val="009B618A"/>
    <w:rPr>
      <w:rFonts w:ascii="仿宋_GB2312" w:eastAsia="微软雅黑"/>
      <w:b/>
      <w:kern w:val="2"/>
      <w:sz w:val="23"/>
      <w:szCs w:val="23"/>
      <w:lang w:val="en-US" w:eastAsia="zh-CN" w:bidi="ar-SA"/>
    </w:rPr>
  </w:style>
  <w:style w:type="character" w:customStyle="1" w:styleId="8Char0">
    <w:name w:val="样式8 Char"/>
    <w:qFormat/>
    <w:rsid w:val="009B618A"/>
    <w:rPr>
      <w:rFonts w:ascii="仿宋_GB2312" w:eastAsia="仿宋_GB2312" w:hAnsi="宋体"/>
      <w:b/>
      <w:bCs/>
      <w:kern w:val="2"/>
      <w:sz w:val="24"/>
      <w:szCs w:val="24"/>
    </w:rPr>
  </w:style>
  <w:style w:type="character" w:customStyle="1" w:styleId="CharChar5">
    <w:name w:val="表格 Char Char"/>
    <w:qFormat/>
    <w:rsid w:val="009B618A"/>
    <w:rPr>
      <w:rFonts w:ascii="宋体" w:eastAsia="宋体" w:hAnsi="宋体"/>
      <w:lang w:bidi="ar-SA"/>
    </w:rPr>
  </w:style>
  <w:style w:type="character" w:customStyle="1" w:styleId="15">
    <w:name w:val="正文文本 字符1"/>
    <w:qFormat/>
    <w:rsid w:val="009B618A"/>
    <w:rPr>
      <w:rFonts w:ascii="Calibri" w:eastAsia="黑体" w:hAnsi="Calibri" w:cs="Arial"/>
      <w:snapToGrid w:val="0"/>
      <w:kern w:val="2"/>
      <w:sz w:val="28"/>
      <w:szCs w:val="21"/>
    </w:rPr>
  </w:style>
  <w:style w:type="character" w:customStyle="1" w:styleId="5Char">
    <w:name w:val="标题 5 Char"/>
    <w:link w:val="5"/>
    <w:uiPriority w:val="9"/>
    <w:qFormat/>
    <w:rsid w:val="009B618A"/>
    <w:rPr>
      <w:b/>
      <w:bCs/>
      <w:kern w:val="2"/>
      <w:sz w:val="28"/>
      <w:szCs w:val="28"/>
    </w:rPr>
  </w:style>
  <w:style w:type="character" w:customStyle="1" w:styleId="6Char1">
    <w:name w:val="标题 6 Char1"/>
    <w:qFormat/>
    <w:rsid w:val="009B618A"/>
    <w:rPr>
      <w:rFonts w:ascii="Arial" w:eastAsia="黑体" w:hAnsi="Arial" w:cs="Times New Roman"/>
      <w:b/>
      <w:sz w:val="24"/>
      <w:szCs w:val="20"/>
      <w:lang w:bidi="ar-SA"/>
    </w:rPr>
  </w:style>
  <w:style w:type="character" w:customStyle="1" w:styleId="Charff1">
    <w:name w:val="带编号样式 Char"/>
    <w:qFormat/>
    <w:rsid w:val="009B618A"/>
    <w:rPr>
      <w:rFonts w:ascii="仿宋_GB2312" w:eastAsia="仿宋_GB2312"/>
      <w:color w:val="000000"/>
      <w:sz w:val="24"/>
      <w:lang w:bidi="ar-SA"/>
    </w:rPr>
  </w:style>
  <w:style w:type="character" w:customStyle="1" w:styleId="unnamed31">
    <w:name w:val="unnamed31"/>
    <w:qFormat/>
    <w:rsid w:val="009B618A"/>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9B618A"/>
    <w:rPr>
      <w:rFonts w:ascii="宋体" w:eastAsia="宋体"/>
      <w:kern w:val="2"/>
      <w:sz w:val="24"/>
      <w:szCs w:val="24"/>
      <w:lang w:val="zh-CN" w:bidi="ar-SA"/>
    </w:rPr>
  </w:style>
  <w:style w:type="character" w:customStyle="1" w:styleId="Char0">
    <w:name w:val="称呼 Char"/>
    <w:link w:val="a8"/>
    <w:qFormat/>
    <w:rsid w:val="009B618A"/>
    <w:rPr>
      <w:rFonts w:ascii="仿宋_GB2312" w:eastAsia="仿宋_GB2312"/>
      <w:kern w:val="2"/>
      <w:sz w:val="28"/>
    </w:rPr>
  </w:style>
  <w:style w:type="character" w:customStyle="1" w:styleId="CharChar9">
    <w:name w:val="文本正文 Char Char"/>
    <w:qFormat/>
    <w:locked/>
    <w:rsid w:val="009B618A"/>
    <w:rPr>
      <w:sz w:val="24"/>
      <w:lang w:bidi="ar-SA"/>
    </w:rPr>
  </w:style>
  <w:style w:type="character" w:customStyle="1" w:styleId="afff4">
    <w:name w:val="正文缩进 字符"/>
    <w:qFormat/>
    <w:rsid w:val="009B618A"/>
    <w:rPr>
      <w:rFonts w:ascii="宋体" w:eastAsia="宋体"/>
      <w:snapToGrid w:val="0"/>
      <w:color w:val="000000"/>
      <w:kern w:val="28"/>
      <w:sz w:val="28"/>
      <w:lang w:val="en-US" w:eastAsia="zh-CN" w:bidi="ar-SA"/>
    </w:rPr>
  </w:style>
  <w:style w:type="character" w:customStyle="1" w:styleId="HTMLChar0">
    <w:name w:val="HTML 预设格式 Char"/>
    <w:link w:val="HTML0"/>
    <w:qFormat/>
    <w:rsid w:val="009B618A"/>
    <w:rPr>
      <w:rFonts w:ascii="黑体" w:eastAsia="黑体" w:hAnsi="Courier New"/>
    </w:rPr>
  </w:style>
  <w:style w:type="character" w:customStyle="1" w:styleId="2Char1">
    <w:name w:val="正文文本 2 Char1"/>
    <w:link w:val="25"/>
    <w:qFormat/>
    <w:rsid w:val="009B618A"/>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9B618A"/>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9B618A"/>
  </w:style>
  <w:style w:type="paragraph" w:customStyle="1" w:styleId="4h4H4Fab-4T5RefHeading1rh1Headingsqlsect1230">
    <w:name w:val="样式 标题 4h4H4Fab-4T5Ref Heading 1rh1Heading sqlsect 1.2.3...."/>
    <w:basedOn w:val="4"/>
    <w:link w:val="4h4H4Fab-4T5RefHeading1rh1Headingsqlsect123Char0"/>
    <w:qFormat/>
    <w:rsid w:val="009B618A"/>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9B618A"/>
    <w:rPr>
      <w:rFonts w:ascii="宋体" w:eastAsia="宋体"/>
      <w:snapToGrid w:val="0"/>
      <w:color w:val="000000"/>
      <w:kern w:val="28"/>
      <w:sz w:val="28"/>
      <w:lang w:val="en-US" w:eastAsia="zh-CN" w:bidi="ar-SA"/>
    </w:rPr>
  </w:style>
  <w:style w:type="character" w:customStyle="1" w:styleId="7Char">
    <w:name w:val="标题 7 Char"/>
    <w:link w:val="7"/>
    <w:qFormat/>
    <w:rsid w:val="009B618A"/>
    <w:rPr>
      <w:b/>
      <w:bCs/>
      <w:kern w:val="2"/>
      <w:sz w:val="24"/>
      <w:szCs w:val="24"/>
    </w:rPr>
  </w:style>
  <w:style w:type="character" w:customStyle="1" w:styleId="2Char">
    <w:name w:val="正文文本缩进 2 Char"/>
    <w:link w:val="23"/>
    <w:qFormat/>
    <w:rsid w:val="009B618A"/>
    <w:rPr>
      <w:rFonts w:ascii="宋体"/>
      <w:sz w:val="28"/>
    </w:rPr>
  </w:style>
  <w:style w:type="character" w:customStyle="1" w:styleId="CharChar50">
    <w:name w:val="Char Char5"/>
    <w:qFormat/>
    <w:rsid w:val="009B618A"/>
    <w:rPr>
      <w:rFonts w:ascii="宋体" w:eastAsia="宋体" w:hAnsi="Courier New"/>
      <w:kern w:val="2"/>
      <w:sz w:val="21"/>
      <w:lang w:val="en-US" w:eastAsia="zh-CN"/>
    </w:rPr>
  </w:style>
  <w:style w:type="character" w:customStyle="1" w:styleId="Chara">
    <w:name w:val="脚注文本 Char"/>
    <w:link w:val="af6"/>
    <w:qFormat/>
    <w:rsid w:val="009B618A"/>
    <w:rPr>
      <w:color w:val="0000FF"/>
      <w:sz w:val="21"/>
    </w:rPr>
  </w:style>
  <w:style w:type="character" w:customStyle="1" w:styleId="Char1c">
    <w:name w:val="称呼 Char1"/>
    <w:qFormat/>
    <w:rsid w:val="009B618A"/>
    <w:rPr>
      <w:rFonts w:ascii="Times New Roman" w:eastAsia="宋体" w:hAnsi="Times New Roman" w:cs="Times New Roman"/>
      <w:szCs w:val="24"/>
    </w:rPr>
  </w:style>
  <w:style w:type="character" w:customStyle="1" w:styleId="1Char1">
    <w:name w:val="正文1 Char"/>
    <w:qFormat/>
    <w:rsid w:val="009B618A"/>
    <w:rPr>
      <w:rFonts w:ascii="宋体" w:eastAsia="宋体"/>
      <w:snapToGrid w:val="0"/>
      <w:color w:val="000000"/>
      <w:kern w:val="28"/>
      <w:sz w:val="28"/>
      <w:lang w:val="en-US" w:eastAsia="zh-CN" w:bidi="ar-SA"/>
    </w:rPr>
  </w:style>
  <w:style w:type="character" w:customStyle="1" w:styleId="Char1d">
    <w:name w:val="正文缩进 Char1"/>
    <w:qFormat/>
    <w:rsid w:val="009B618A"/>
    <w:rPr>
      <w:rFonts w:ascii="宋体" w:eastAsia="宋体"/>
      <w:snapToGrid w:val="0"/>
      <w:color w:val="000000"/>
      <w:kern w:val="28"/>
      <w:sz w:val="28"/>
      <w:lang w:val="en-US" w:eastAsia="zh-CN" w:bidi="ar-SA"/>
    </w:rPr>
  </w:style>
  <w:style w:type="character" w:customStyle="1" w:styleId="font21">
    <w:name w:val="font21"/>
    <w:qFormat/>
    <w:rsid w:val="009B618A"/>
    <w:rPr>
      <w:rFonts w:ascii="宋体" w:eastAsia="宋体" w:hAnsi="宋体" w:hint="eastAsia"/>
      <w:kern w:val="2"/>
      <w:sz w:val="28"/>
      <w:szCs w:val="28"/>
      <w:lang w:val="en-US" w:eastAsia="zh-CN" w:bidi="ar-SA"/>
    </w:rPr>
  </w:style>
  <w:style w:type="character" w:customStyle="1" w:styleId="CharChar26">
    <w:name w:val="Char Char26"/>
    <w:uiPriority w:val="6"/>
    <w:qFormat/>
    <w:rsid w:val="009B618A"/>
    <w:rPr>
      <w:kern w:val="1"/>
      <w:sz w:val="21"/>
      <w:szCs w:val="24"/>
    </w:rPr>
  </w:style>
  <w:style w:type="character" w:customStyle="1" w:styleId="ItemListChar">
    <w:name w:val="Item List Char"/>
    <w:link w:val="ItemList"/>
    <w:qFormat/>
    <w:rsid w:val="009B618A"/>
    <w:rPr>
      <w:rFonts w:ascii="Arial"/>
      <w:bCs/>
      <w:sz w:val="21"/>
      <w:szCs w:val="21"/>
      <w:lang w:val="en-US" w:eastAsia="zh-CN" w:bidi="ar-SA"/>
    </w:rPr>
  </w:style>
  <w:style w:type="paragraph" w:customStyle="1" w:styleId="ItemList">
    <w:name w:val="Item List"/>
    <w:link w:val="ItemListChar"/>
    <w:qFormat/>
    <w:rsid w:val="009B618A"/>
    <w:pPr>
      <w:spacing w:after="156" w:line="360" w:lineRule="auto"/>
      <w:ind w:firstLineChars="202" w:firstLine="424"/>
      <w:jc w:val="both"/>
    </w:pPr>
    <w:rPr>
      <w:rFonts w:ascii="Arial"/>
      <w:bCs/>
      <w:sz w:val="21"/>
      <w:szCs w:val="21"/>
    </w:rPr>
  </w:style>
  <w:style w:type="character" w:customStyle="1" w:styleId="Char1e">
    <w:name w:val="批注框文本 Char1"/>
    <w:qFormat/>
    <w:rsid w:val="009B618A"/>
    <w:rPr>
      <w:rFonts w:ascii="Times New Roman" w:eastAsia="宋体" w:hAnsi="Times New Roman" w:cs="Times New Roman"/>
      <w:sz w:val="18"/>
      <w:szCs w:val="18"/>
    </w:rPr>
  </w:style>
  <w:style w:type="character" w:customStyle="1" w:styleId="Char1f">
    <w:name w:val="纯文本 Char1"/>
    <w:link w:val="16"/>
    <w:qFormat/>
    <w:rsid w:val="009B618A"/>
    <w:rPr>
      <w:rFonts w:ascii="宋体" w:hAnsi="Courier New"/>
    </w:rPr>
  </w:style>
  <w:style w:type="paragraph" w:customStyle="1" w:styleId="16">
    <w:name w:val="纯文本1"/>
    <w:basedOn w:val="a"/>
    <w:link w:val="Char1f"/>
    <w:qFormat/>
    <w:rsid w:val="009B618A"/>
    <w:pPr>
      <w:adjustRightInd/>
    </w:pPr>
    <w:rPr>
      <w:rFonts w:ascii="宋体" w:hAnsi="Courier New"/>
      <w:kern w:val="0"/>
      <w:sz w:val="20"/>
      <w:szCs w:val="20"/>
    </w:rPr>
  </w:style>
  <w:style w:type="character" w:customStyle="1" w:styleId="Charb">
    <w:name w:val="正文首行缩进 Char"/>
    <w:link w:val="afa"/>
    <w:qFormat/>
    <w:rsid w:val="009B618A"/>
    <w:rPr>
      <w:rFonts w:ascii="宋体"/>
      <w:kern w:val="2"/>
      <w:sz w:val="24"/>
      <w:lang w:val="zh-CN"/>
    </w:rPr>
  </w:style>
  <w:style w:type="character" w:customStyle="1" w:styleId="h3Char">
    <w:name w:val="h3 Char"/>
    <w:qFormat/>
    <w:rsid w:val="009B618A"/>
    <w:rPr>
      <w:rFonts w:eastAsia="宋体"/>
      <w:b/>
      <w:kern w:val="2"/>
      <w:sz w:val="32"/>
      <w:lang w:val="en-US" w:eastAsia="zh-CN" w:bidi="ar-SA"/>
    </w:rPr>
  </w:style>
  <w:style w:type="character" w:customStyle="1" w:styleId="dandyrentitle1">
    <w:name w:val="dandyren_title1"/>
    <w:qFormat/>
    <w:rsid w:val="009B618A"/>
    <w:rPr>
      <w:b/>
      <w:bCs/>
      <w:color w:val="FF6633"/>
      <w:sz w:val="18"/>
      <w:szCs w:val="18"/>
    </w:rPr>
  </w:style>
  <w:style w:type="character" w:customStyle="1" w:styleId="CharChar31">
    <w:name w:val="Char Char31"/>
    <w:uiPriority w:val="6"/>
    <w:qFormat/>
    <w:rsid w:val="009B618A"/>
    <w:rPr>
      <w:rFonts w:ascii="Arial" w:eastAsia="黑体" w:hAnsi="Arial"/>
      <w:kern w:val="1"/>
      <w:sz w:val="24"/>
      <w:szCs w:val="24"/>
    </w:rPr>
  </w:style>
  <w:style w:type="character" w:customStyle="1" w:styleId="hChar1">
    <w:name w:val="h Char1"/>
    <w:qFormat/>
    <w:rsid w:val="009B618A"/>
    <w:rPr>
      <w:sz w:val="18"/>
      <w:szCs w:val="18"/>
    </w:rPr>
  </w:style>
  <w:style w:type="character" w:customStyle="1" w:styleId="solutionfonts">
    <w:name w:val="solutionfonts"/>
    <w:qFormat/>
    <w:rsid w:val="009B618A"/>
  </w:style>
  <w:style w:type="character" w:customStyle="1" w:styleId="4Char2">
    <w:name w:val="标题 4 Char2"/>
    <w:link w:val="4"/>
    <w:uiPriority w:val="9"/>
    <w:qFormat/>
    <w:rsid w:val="009B618A"/>
    <w:rPr>
      <w:rFonts w:ascii="Arial" w:eastAsia="黑体" w:hAnsi="Arial"/>
      <w:b/>
      <w:bCs/>
      <w:kern w:val="2"/>
      <w:sz w:val="28"/>
      <w:szCs w:val="28"/>
      <w:lang w:val="zh-CN"/>
    </w:rPr>
  </w:style>
  <w:style w:type="character" w:customStyle="1" w:styleId="Charff3">
    <w:name w:val="首行缩进 Char"/>
    <w:qFormat/>
    <w:rsid w:val="009B618A"/>
    <w:rPr>
      <w:rFonts w:ascii="宋体" w:eastAsia="宋体"/>
      <w:kern w:val="2"/>
      <w:sz w:val="24"/>
      <w:lang w:val="en-US" w:eastAsia="zh-CN" w:bidi="ar-SA"/>
    </w:rPr>
  </w:style>
  <w:style w:type="character" w:customStyle="1" w:styleId="CharChar52">
    <w:name w:val="Char Char52"/>
    <w:qFormat/>
    <w:rsid w:val="009B618A"/>
    <w:rPr>
      <w:rFonts w:ascii="宋体" w:eastAsia="宋体" w:hAnsi="Courier New"/>
      <w:kern w:val="2"/>
      <w:sz w:val="21"/>
      <w:lang w:val="en-US" w:eastAsia="zh-CN"/>
    </w:rPr>
  </w:style>
  <w:style w:type="character" w:customStyle="1" w:styleId="3Char">
    <w:name w:val="正文文本 3 Char"/>
    <w:link w:val="30"/>
    <w:qFormat/>
    <w:rsid w:val="009B618A"/>
    <w:rPr>
      <w:kern w:val="2"/>
      <w:sz w:val="21"/>
    </w:rPr>
  </w:style>
  <w:style w:type="character" w:customStyle="1" w:styleId="font31">
    <w:name w:val="font31"/>
    <w:qFormat/>
    <w:rsid w:val="009B618A"/>
    <w:rPr>
      <w:rFonts w:ascii="仿宋" w:eastAsia="仿宋" w:hAnsi="仿宋" w:cs="仿宋" w:hint="eastAsia"/>
      <w:color w:val="000000"/>
      <w:sz w:val="20"/>
      <w:szCs w:val="20"/>
      <w:u w:val="none"/>
    </w:rPr>
  </w:style>
  <w:style w:type="character" w:customStyle="1" w:styleId="Charff4">
    <w:name w:val="正文说明 Char"/>
    <w:link w:val="afff5"/>
    <w:qFormat/>
    <w:rsid w:val="009B618A"/>
    <w:rPr>
      <w:sz w:val="24"/>
      <w:szCs w:val="24"/>
    </w:rPr>
  </w:style>
  <w:style w:type="paragraph" w:customStyle="1" w:styleId="afff5">
    <w:name w:val="正文说明"/>
    <w:basedOn w:val="a"/>
    <w:link w:val="Charff4"/>
    <w:qFormat/>
    <w:rsid w:val="009B618A"/>
    <w:pPr>
      <w:adjustRightInd/>
      <w:spacing w:line="360" w:lineRule="auto"/>
    </w:pPr>
    <w:rPr>
      <w:kern w:val="0"/>
      <w:sz w:val="24"/>
    </w:rPr>
  </w:style>
  <w:style w:type="character" w:customStyle="1" w:styleId="Char1f0">
    <w:name w:val="脚注文本 Char1"/>
    <w:qFormat/>
    <w:rsid w:val="009B618A"/>
    <w:rPr>
      <w:rFonts w:ascii="Times New Roman" w:eastAsia="宋体" w:hAnsi="Times New Roman" w:cs="Times New Roman"/>
      <w:sz w:val="18"/>
      <w:szCs w:val="18"/>
    </w:rPr>
  </w:style>
  <w:style w:type="character" w:customStyle="1" w:styleId="CharChar1211">
    <w:name w:val="Char Char1211"/>
    <w:qFormat/>
    <w:rsid w:val="009B618A"/>
    <w:rPr>
      <w:rFonts w:ascii="仿宋_GB2312" w:eastAsia="仿宋_GB2312"/>
      <w:b/>
      <w:bCs/>
      <w:kern w:val="2"/>
      <w:sz w:val="24"/>
      <w:szCs w:val="24"/>
      <w:lang w:val="zh-CN" w:eastAsia="zh-CN" w:bidi="ar-SA"/>
    </w:rPr>
  </w:style>
  <w:style w:type="character" w:customStyle="1" w:styleId="Charff5">
    <w:name w:val="标题 Char"/>
    <w:qFormat/>
    <w:rsid w:val="009B618A"/>
    <w:rPr>
      <w:rFonts w:eastAsia="宋体"/>
      <w:b/>
      <w:sz w:val="24"/>
      <w:lang w:val="en-GB" w:eastAsia="zh-CN" w:bidi="ar-SA"/>
    </w:rPr>
  </w:style>
  <w:style w:type="character" w:customStyle="1" w:styleId="CharChar35">
    <w:name w:val="Char Char35"/>
    <w:uiPriority w:val="6"/>
    <w:qFormat/>
    <w:rsid w:val="009B618A"/>
    <w:rPr>
      <w:rFonts w:ascii="Arial" w:eastAsia="黑体" w:hAnsi="Arial"/>
      <w:b/>
      <w:kern w:val="1"/>
      <w:sz w:val="28"/>
      <w:szCs w:val="28"/>
      <w:lang w:val="zh-CN"/>
    </w:rPr>
  </w:style>
  <w:style w:type="character" w:customStyle="1" w:styleId="CharCharChar">
    <w:name w:val="纯文本 Char Char Char"/>
    <w:qFormat/>
    <w:rsid w:val="009B618A"/>
    <w:rPr>
      <w:rFonts w:ascii="宋体" w:eastAsia="宋体" w:hAnsi="Courier New"/>
      <w:kern w:val="2"/>
      <w:sz w:val="21"/>
      <w:lang w:val="en-US" w:eastAsia="zh-CN" w:bidi="ar-SA"/>
    </w:rPr>
  </w:style>
  <w:style w:type="character" w:customStyle="1" w:styleId="TableTextChar">
    <w:name w:val="Table Text Char"/>
    <w:link w:val="TableText"/>
    <w:qFormat/>
    <w:rsid w:val="009B618A"/>
    <w:rPr>
      <w:sz w:val="24"/>
      <w:szCs w:val="24"/>
    </w:rPr>
  </w:style>
  <w:style w:type="paragraph" w:customStyle="1" w:styleId="TableText">
    <w:name w:val="Table Text"/>
    <w:basedOn w:val="a"/>
    <w:link w:val="TableTextChar"/>
    <w:qFormat/>
    <w:rsid w:val="009B618A"/>
    <w:pPr>
      <w:widowControl/>
      <w:spacing w:before="60" w:after="60"/>
      <w:jc w:val="left"/>
    </w:pPr>
    <w:rPr>
      <w:kern w:val="0"/>
      <w:sz w:val="24"/>
    </w:rPr>
  </w:style>
  <w:style w:type="character" w:customStyle="1" w:styleId="1Char10">
    <w:name w:val="正文1 Char1"/>
    <w:qFormat/>
    <w:rsid w:val="009B618A"/>
    <w:rPr>
      <w:rFonts w:ascii="仿宋_GB2312" w:eastAsia="仿宋_GB2312" w:hAnsi="Courier New"/>
      <w:kern w:val="28"/>
      <w:sz w:val="24"/>
      <w:szCs w:val="24"/>
      <w:lang w:val="en-US" w:eastAsia="zh-CN"/>
    </w:rPr>
  </w:style>
  <w:style w:type="character" w:customStyle="1" w:styleId="Char1f1">
    <w:name w:val="页脚 Char1"/>
    <w:qFormat/>
    <w:rsid w:val="009B618A"/>
    <w:rPr>
      <w:rFonts w:eastAsia="宋体"/>
      <w:kern w:val="2"/>
      <w:sz w:val="18"/>
      <w:szCs w:val="18"/>
      <w:lang w:val="en-US" w:eastAsia="zh-CN" w:bidi="ar-SA"/>
    </w:rPr>
  </w:style>
  <w:style w:type="character" w:customStyle="1" w:styleId="Bold">
    <w:name w:val="Bold"/>
    <w:qFormat/>
    <w:rsid w:val="009B618A"/>
    <w:rPr>
      <w:rFonts w:ascii="Arial" w:eastAsia="黑体" w:hAnsi="Arial" w:cs="Times New Roman"/>
      <w:b/>
      <w:kern w:val="2"/>
      <w:sz w:val="32"/>
      <w:szCs w:val="32"/>
      <w:lang w:val="en-US" w:eastAsia="zh-CN" w:bidi="ar-SA"/>
    </w:rPr>
  </w:style>
  <w:style w:type="character" w:customStyle="1" w:styleId="Char10">
    <w:name w:val="批注文字 Char1"/>
    <w:link w:val="a7"/>
    <w:qFormat/>
    <w:rsid w:val="009B618A"/>
    <w:rPr>
      <w:kern w:val="2"/>
      <w:sz w:val="21"/>
      <w:szCs w:val="24"/>
    </w:rPr>
  </w:style>
  <w:style w:type="character" w:customStyle="1" w:styleId="Char8">
    <w:name w:val="签名 Char"/>
    <w:link w:val="af2"/>
    <w:qFormat/>
    <w:rsid w:val="009B618A"/>
    <w:rPr>
      <w:rFonts w:eastAsia="仿宋_GB2312"/>
      <w:sz w:val="24"/>
    </w:rPr>
  </w:style>
  <w:style w:type="character" w:customStyle="1" w:styleId="hui3">
    <w:name w:val="hui3"/>
    <w:qFormat/>
    <w:rsid w:val="009B618A"/>
    <w:rPr>
      <w:color w:val="333333"/>
    </w:rPr>
  </w:style>
  <w:style w:type="character" w:customStyle="1" w:styleId="CharChar17">
    <w:name w:val="Char Char17"/>
    <w:uiPriority w:val="6"/>
    <w:qFormat/>
    <w:rsid w:val="009B618A"/>
    <w:rPr>
      <w:rFonts w:eastAsia="仿宋_GB2312"/>
      <w:sz w:val="24"/>
    </w:rPr>
  </w:style>
  <w:style w:type="character" w:customStyle="1" w:styleId="43">
    <w:name w:val="标题 4 字符"/>
    <w:uiPriority w:val="9"/>
    <w:qFormat/>
    <w:rsid w:val="009B618A"/>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9B618A"/>
    <w:rPr>
      <w:b/>
      <w:kern w:val="1"/>
      <w:sz w:val="44"/>
      <w:szCs w:val="44"/>
    </w:rPr>
  </w:style>
  <w:style w:type="character" w:customStyle="1" w:styleId="Charff6">
    <w:name w:val="列出段落 Char"/>
    <w:qFormat/>
    <w:rsid w:val="009B618A"/>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9B618A"/>
    <w:rPr>
      <w:rFonts w:ascii="Times New Roman" w:eastAsia="宋体" w:hAnsi="Times New Roman" w:cs="Times New Roman"/>
      <w:sz w:val="16"/>
      <w:szCs w:val="16"/>
    </w:rPr>
  </w:style>
  <w:style w:type="character" w:customStyle="1" w:styleId="CharChara">
    <w:name w:val="公文正文 Char Char"/>
    <w:link w:val="afff6"/>
    <w:qFormat/>
    <w:rsid w:val="009B618A"/>
    <w:rPr>
      <w:rFonts w:ascii="仿宋_GB2312" w:eastAsia="仿宋_GB2312"/>
      <w:kern w:val="2"/>
      <w:sz w:val="24"/>
      <w:szCs w:val="24"/>
    </w:rPr>
  </w:style>
  <w:style w:type="paragraph" w:customStyle="1" w:styleId="afff6">
    <w:name w:val="公文正文"/>
    <w:basedOn w:val="a"/>
    <w:link w:val="CharChara"/>
    <w:qFormat/>
    <w:rsid w:val="009B618A"/>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9B618A"/>
    <w:rPr>
      <w:rFonts w:eastAsia="宋体"/>
      <w:sz w:val="24"/>
      <w:szCs w:val="24"/>
      <w:lang w:val="en-US" w:eastAsia="zh-CN" w:bidi="ar-SA"/>
    </w:rPr>
  </w:style>
  <w:style w:type="character" w:customStyle="1" w:styleId="1CharChar">
    <w:name w:val="标题 1 Char Char"/>
    <w:qFormat/>
    <w:rsid w:val="009B618A"/>
    <w:rPr>
      <w:rFonts w:ascii="宋体" w:eastAsia="宋体" w:hAnsi="宋体" w:hint="eastAsia"/>
      <w:b/>
      <w:spacing w:val="-2"/>
      <w:sz w:val="24"/>
      <w:lang w:val="en-US" w:eastAsia="zh-CN" w:bidi="ar-SA"/>
    </w:rPr>
  </w:style>
  <w:style w:type="character" w:customStyle="1" w:styleId="2Char6">
    <w:name w:val="正文（缩进2汉字） Char"/>
    <w:link w:val="29"/>
    <w:qFormat/>
    <w:rsid w:val="009B618A"/>
    <w:rPr>
      <w:rFonts w:ascii="宋体"/>
    </w:rPr>
  </w:style>
  <w:style w:type="paragraph" w:customStyle="1" w:styleId="29">
    <w:name w:val="正文（缩进2汉字）"/>
    <w:basedOn w:val="a"/>
    <w:link w:val="2Char6"/>
    <w:qFormat/>
    <w:rsid w:val="009B618A"/>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9B618A"/>
    <w:rPr>
      <w:rFonts w:ascii="Arial" w:eastAsia="黑体" w:hAnsi="Arial"/>
      <w:kern w:val="2"/>
      <w:sz w:val="24"/>
      <w:szCs w:val="24"/>
    </w:rPr>
  </w:style>
  <w:style w:type="character" w:customStyle="1" w:styleId="Charff7">
    <w:name w:val="标书表格字体格式 Char"/>
    <w:qFormat/>
    <w:rsid w:val="009B618A"/>
    <w:rPr>
      <w:kern w:val="2"/>
      <w:sz w:val="21"/>
      <w:szCs w:val="24"/>
      <w:lang w:bidi="ar-SA"/>
    </w:rPr>
  </w:style>
  <w:style w:type="character" w:customStyle="1" w:styleId="tw4winError">
    <w:name w:val="tw4winError"/>
    <w:qFormat/>
    <w:rsid w:val="009B618A"/>
    <w:rPr>
      <w:rFonts w:ascii="Courier New" w:hAnsi="Courier New" w:cs="Courier New"/>
      <w:color w:val="00FF00"/>
      <w:sz w:val="40"/>
      <w:szCs w:val="40"/>
    </w:rPr>
  </w:style>
  <w:style w:type="character" w:customStyle="1" w:styleId="BodyTextchCharChar">
    <w:name w:val="Body Text(ch) Char Char"/>
    <w:qFormat/>
    <w:rsid w:val="009B618A"/>
    <w:rPr>
      <w:rFonts w:ascii="宋体"/>
      <w:kern w:val="2"/>
      <w:sz w:val="24"/>
      <w:szCs w:val="21"/>
      <w:lang w:val="zh-CN"/>
    </w:rPr>
  </w:style>
  <w:style w:type="character" w:customStyle="1" w:styleId="Charff8">
    <w:name w:val="正文首行缩进两字 Char"/>
    <w:qFormat/>
    <w:rsid w:val="009B618A"/>
    <w:rPr>
      <w:sz w:val="24"/>
      <w:szCs w:val="24"/>
      <w:lang w:val="en-US" w:eastAsia="zh-CN" w:bidi="ar-SA"/>
    </w:rPr>
  </w:style>
  <w:style w:type="character" w:customStyle="1" w:styleId="Charff9">
    <w:name w:val="正文文本 Char"/>
    <w:qFormat/>
    <w:rsid w:val="009B618A"/>
    <w:rPr>
      <w:rFonts w:eastAsia="宋体"/>
      <w:kern w:val="2"/>
      <w:sz w:val="24"/>
      <w:szCs w:val="24"/>
      <w:lang w:val="en-US" w:eastAsia="zh-CN" w:bidi="ar-SA"/>
    </w:rPr>
  </w:style>
  <w:style w:type="character" w:customStyle="1" w:styleId="17">
    <w:name w:val="文档结构图 字符1"/>
    <w:qFormat/>
    <w:rsid w:val="009B618A"/>
    <w:rPr>
      <w:rFonts w:ascii="宋体" w:eastAsia="黑体" w:hAnsi="Calibri" w:cs="Arial"/>
      <w:snapToGrid w:val="0"/>
      <w:kern w:val="2"/>
      <w:sz w:val="18"/>
      <w:szCs w:val="18"/>
    </w:rPr>
  </w:style>
  <w:style w:type="character" w:customStyle="1" w:styleId="content">
    <w:name w:val="content"/>
    <w:qFormat/>
    <w:rsid w:val="009B618A"/>
  </w:style>
  <w:style w:type="character" w:customStyle="1" w:styleId="tw4winPopup">
    <w:name w:val="tw4winPopup"/>
    <w:qFormat/>
    <w:rsid w:val="009B618A"/>
    <w:rPr>
      <w:rFonts w:ascii="Courier New" w:hAnsi="Courier New" w:cs="Courier New"/>
      <w:color w:val="008000"/>
      <w:lang w:val="en-US" w:eastAsia="zh-CN"/>
    </w:rPr>
  </w:style>
  <w:style w:type="character" w:customStyle="1" w:styleId="param-name">
    <w:name w:val="param-name"/>
    <w:uiPriority w:val="99"/>
    <w:qFormat/>
    <w:rsid w:val="009B618A"/>
    <w:rPr>
      <w:rFonts w:ascii="Arial" w:eastAsia="黑体" w:hAnsi="Arial" w:cs="Arial"/>
      <w:snapToGrid w:val="0"/>
      <w:kern w:val="0"/>
      <w:szCs w:val="21"/>
    </w:rPr>
  </w:style>
  <w:style w:type="character" w:customStyle="1" w:styleId="Charffa">
    <w:name w:val="标准正文格式 Char"/>
    <w:qFormat/>
    <w:rsid w:val="009B618A"/>
    <w:rPr>
      <w:rFonts w:ascii="宋体" w:eastAsia="仿宋_GB2312" w:cs="宋体"/>
      <w:color w:val="000000"/>
      <w:sz w:val="24"/>
      <w:lang w:val="en-US" w:eastAsia="zh-CN" w:bidi="ar-SA"/>
    </w:rPr>
  </w:style>
  <w:style w:type="character" w:customStyle="1" w:styleId="CharChar212">
    <w:name w:val="Char Char212"/>
    <w:qFormat/>
    <w:rsid w:val="009B618A"/>
    <w:rPr>
      <w:rFonts w:eastAsia="宋体"/>
      <w:b/>
      <w:bCs/>
      <w:kern w:val="2"/>
      <w:sz w:val="21"/>
      <w:szCs w:val="24"/>
      <w:lang w:val="en-US" w:eastAsia="zh-CN" w:bidi="ar-SA"/>
    </w:rPr>
  </w:style>
  <w:style w:type="character" w:customStyle="1" w:styleId="Charffb">
    <w:name w:val="文档结构图 Char"/>
    <w:qFormat/>
    <w:rsid w:val="009B618A"/>
    <w:rPr>
      <w:rFonts w:eastAsia="宋体"/>
      <w:kern w:val="2"/>
      <w:sz w:val="21"/>
      <w:szCs w:val="24"/>
      <w:lang w:val="en-US" w:eastAsia="zh-CN" w:bidi="ar-SA"/>
    </w:rPr>
  </w:style>
  <w:style w:type="character" w:customStyle="1" w:styleId="zbggmainstyle9">
    <w:name w:val="zbggmain style9"/>
    <w:qFormat/>
    <w:rsid w:val="009B618A"/>
  </w:style>
  <w:style w:type="character" w:customStyle="1" w:styleId="CharChar16">
    <w:name w:val="Char Char16"/>
    <w:uiPriority w:val="6"/>
    <w:qFormat/>
    <w:rsid w:val="009B618A"/>
    <w:rPr>
      <w:kern w:val="1"/>
      <w:sz w:val="18"/>
      <w:szCs w:val="18"/>
    </w:rPr>
  </w:style>
  <w:style w:type="character" w:customStyle="1" w:styleId="font51">
    <w:name w:val="font51"/>
    <w:qFormat/>
    <w:rsid w:val="009B618A"/>
    <w:rPr>
      <w:rFonts w:ascii="仿宋" w:eastAsia="仿宋" w:hAnsi="仿宋" w:cs="仿宋" w:hint="eastAsia"/>
      <w:color w:val="000000"/>
      <w:sz w:val="20"/>
      <w:szCs w:val="20"/>
      <w:u w:val="none"/>
    </w:rPr>
  </w:style>
  <w:style w:type="character" w:customStyle="1" w:styleId="CharChar82">
    <w:name w:val="Char Char82"/>
    <w:qFormat/>
    <w:rsid w:val="009B618A"/>
    <w:rPr>
      <w:rFonts w:eastAsia="宋体"/>
      <w:b/>
      <w:sz w:val="24"/>
      <w:lang w:val="en-GB" w:eastAsia="zh-CN"/>
    </w:rPr>
  </w:style>
  <w:style w:type="character" w:customStyle="1" w:styleId="3Char0">
    <w:name w:val="正文文本缩进 3 Char"/>
    <w:link w:val="34"/>
    <w:qFormat/>
    <w:rsid w:val="009B618A"/>
    <w:rPr>
      <w:kern w:val="2"/>
      <w:sz w:val="24"/>
    </w:rPr>
  </w:style>
  <w:style w:type="character" w:customStyle="1" w:styleId="Char1f2">
    <w:name w:val="日期 Char1"/>
    <w:uiPriority w:val="99"/>
    <w:semiHidden/>
    <w:qFormat/>
    <w:rsid w:val="009B618A"/>
    <w:rPr>
      <w:rFonts w:ascii="Times New Roman" w:eastAsia="宋体" w:hAnsi="Times New Roman" w:cs="Times New Roman"/>
      <w:szCs w:val="24"/>
    </w:rPr>
  </w:style>
  <w:style w:type="character" w:customStyle="1" w:styleId="afff7">
    <w:name w:val="页眉 字符"/>
    <w:uiPriority w:val="99"/>
    <w:qFormat/>
    <w:rsid w:val="009B618A"/>
    <w:rPr>
      <w:kern w:val="2"/>
      <w:sz w:val="18"/>
      <w:szCs w:val="18"/>
    </w:rPr>
  </w:style>
  <w:style w:type="character" w:customStyle="1" w:styleId="CharChar33">
    <w:name w:val="Char Char33"/>
    <w:uiPriority w:val="6"/>
    <w:qFormat/>
    <w:rsid w:val="009B618A"/>
    <w:rPr>
      <w:rFonts w:ascii="Arial" w:eastAsia="黑体" w:hAnsi="Arial"/>
      <w:b/>
      <w:kern w:val="1"/>
      <w:sz w:val="24"/>
      <w:szCs w:val="24"/>
    </w:rPr>
  </w:style>
  <w:style w:type="character" w:customStyle="1" w:styleId="b1101bChar">
    <w:name w:val="b11_01b Char"/>
    <w:link w:val="b1101b"/>
    <w:qFormat/>
    <w:rsid w:val="009B618A"/>
    <w:rPr>
      <w:rFonts w:ascii="Verdana" w:hAnsi="Verdana"/>
      <w:b/>
      <w:bCs/>
      <w:color w:val="4A82CA"/>
      <w:sz w:val="17"/>
      <w:szCs w:val="17"/>
    </w:rPr>
  </w:style>
  <w:style w:type="paragraph" w:customStyle="1" w:styleId="b1101b">
    <w:name w:val="b11_01b"/>
    <w:basedOn w:val="a"/>
    <w:next w:val="a"/>
    <w:link w:val="b1101bChar"/>
    <w:qFormat/>
    <w:rsid w:val="009B618A"/>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9B618A"/>
    <w:rPr>
      <w:rFonts w:ascii="仿宋_GB2312" w:eastAsia="仿宋_GB2312"/>
      <w:b/>
      <w:bCs/>
      <w:kern w:val="2"/>
      <w:sz w:val="24"/>
      <w:szCs w:val="24"/>
      <w:lang w:val="zh-CN" w:eastAsia="zh-CN" w:bidi="ar-SA"/>
    </w:rPr>
  </w:style>
  <w:style w:type="character" w:customStyle="1" w:styleId="Footer-EvenChar">
    <w:name w:val="Footer-Even Char"/>
    <w:qFormat/>
    <w:rsid w:val="009B618A"/>
    <w:rPr>
      <w:rFonts w:eastAsia="宋体"/>
      <w:kern w:val="2"/>
      <w:sz w:val="18"/>
      <w:lang w:val="en-US" w:eastAsia="zh-CN" w:bidi="ar-SA"/>
    </w:rPr>
  </w:style>
  <w:style w:type="character" w:customStyle="1" w:styleId="Char20">
    <w:name w:val="页脚 Char2"/>
    <w:link w:val="af0"/>
    <w:uiPriority w:val="99"/>
    <w:qFormat/>
    <w:locked/>
    <w:rsid w:val="009B618A"/>
    <w:rPr>
      <w:kern w:val="2"/>
      <w:sz w:val="18"/>
      <w:szCs w:val="18"/>
    </w:rPr>
  </w:style>
  <w:style w:type="character" w:customStyle="1" w:styleId="CharChar36">
    <w:name w:val="Char Char36"/>
    <w:uiPriority w:val="6"/>
    <w:qFormat/>
    <w:rsid w:val="009B618A"/>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9B618A"/>
    <w:rPr>
      <w:rFonts w:eastAsia="宋体"/>
      <w:kern w:val="2"/>
      <w:sz w:val="21"/>
      <w:szCs w:val="24"/>
      <w:lang w:val="en-US" w:eastAsia="zh-CN" w:bidi="ar-SA"/>
    </w:rPr>
  </w:style>
  <w:style w:type="character" w:customStyle="1" w:styleId="2CharChar0">
    <w:name w:val="正文文字缩进 2 Char Char"/>
    <w:qFormat/>
    <w:rsid w:val="009B618A"/>
    <w:rPr>
      <w:rFonts w:ascii="宋体"/>
      <w:sz w:val="28"/>
    </w:rPr>
  </w:style>
  <w:style w:type="character" w:customStyle="1" w:styleId="f141">
    <w:name w:val="f141"/>
    <w:qFormat/>
    <w:rsid w:val="009B618A"/>
    <w:rPr>
      <w:rFonts w:ascii="Tahoma" w:eastAsia="宋体" w:hAnsi="Tahoma"/>
      <w:b/>
      <w:kern w:val="2"/>
      <w:sz w:val="21"/>
      <w:szCs w:val="21"/>
      <w:lang w:val="en-US" w:eastAsia="zh-CN" w:bidi="ar-SA"/>
    </w:rPr>
  </w:style>
  <w:style w:type="character" w:customStyle="1" w:styleId="CharCharb">
    <w:name w:val="段落 Char Char"/>
    <w:link w:val="afff8"/>
    <w:qFormat/>
    <w:rsid w:val="009B618A"/>
    <w:rPr>
      <w:rFonts w:ascii="宋体" w:hAnsi="宋体"/>
      <w:sz w:val="24"/>
    </w:rPr>
  </w:style>
  <w:style w:type="paragraph" w:customStyle="1" w:styleId="afff8">
    <w:name w:val="段落"/>
    <w:basedOn w:val="a"/>
    <w:link w:val="CharCharb"/>
    <w:qFormat/>
    <w:rsid w:val="009B618A"/>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9B618A"/>
    <w:rPr>
      <w:rFonts w:eastAsia="宋体"/>
      <w:b/>
      <w:bCs/>
      <w:kern w:val="2"/>
      <w:sz w:val="32"/>
      <w:szCs w:val="32"/>
      <w:lang w:val="en-US" w:eastAsia="zh-CN" w:bidi="ar-SA"/>
    </w:rPr>
  </w:style>
  <w:style w:type="character" w:customStyle="1" w:styleId="apple-converted-space">
    <w:name w:val="apple-converted-space"/>
    <w:qFormat/>
    <w:rsid w:val="009B618A"/>
  </w:style>
  <w:style w:type="character" w:customStyle="1" w:styleId="Char21">
    <w:name w:val="页眉 Char2"/>
    <w:link w:val="af1"/>
    <w:uiPriority w:val="99"/>
    <w:qFormat/>
    <w:rsid w:val="009B618A"/>
    <w:rPr>
      <w:kern w:val="2"/>
      <w:sz w:val="18"/>
      <w:szCs w:val="18"/>
    </w:rPr>
  </w:style>
  <w:style w:type="character" w:customStyle="1" w:styleId="CharChar90">
    <w:name w:val="Char Char9"/>
    <w:qFormat/>
    <w:rsid w:val="009B618A"/>
    <w:rPr>
      <w:rFonts w:eastAsia="宋体"/>
      <w:kern w:val="2"/>
      <w:sz w:val="18"/>
      <w:szCs w:val="18"/>
      <w:lang w:val="en-US" w:eastAsia="zh-CN" w:bidi="ar-SA"/>
    </w:rPr>
  </w:style>
  <w:style w:type="character" w:customStyle="1" w:styleId="CharChar41">
    <w:name w:val="Char Char41"/>
    <w:qFormat/>
    <w:rsid w:val="009B618A"/>
    <w:rPr>
      <w:rFonts w:eastAsia="宋体"/>
      <w:b/>
      <w:sz w:val="24"/>
      <w:lang w:val="en-GB" w:eastAsia="zh-CN" w:bidi="ar-SA"/>
    </w:rPr>
  </w:style>
  <w:style w:type="character" w:customStyle="1" w:styleId="large1">
    <w:name w:val="large1"/>
    <w:qFormat/>
    <w:rsid w:val="009B618A"/>
    <w:rPr>
      <w:rFonts w:ascii="宋体" w:eastAsia="宋体" w:hAnsi="宋体" w:hint="eastAsia"/>
      <w:sz w:val="21"/>
      <w:szCs w:val="21"/>
    </w:rPr>
  </w:style>
  <w:style w:type="character" w:customStyle="1" w:styleId="Charffc">
    <w:name w:val="正文段 Char"/>
    <w:link w:val="afff9"/>
    <w:qFormat/>
    <w:rsid w:val="009B618A"/>
    <w:rPr>
      <w:sz w:val="24"/>
    </w:rPr>
  </w:style>
  <w:style w:type="paragraph" w:customStyle="1" w:styleId="afff9">
    <w:name w:val="正文段"/>
    <w:basedOn w:val="a"/>
    <w:link w:val="Charffc"/>
    <w:qFormat/>
    <w:rsid w:val="009B618A"/>
    <w:pPr>
      <w:widowControl/>
      <w:snapToGrid w:val="0"/>
      <w:spacing w:afterLines="50"/>
      <w:ind w:firstLineChars="200" w:firstLine="200"/>
    </w:pPr>
    <w:rPr>
      <w:kern w:val="0"/>
      <w:sz w:val="24"/>
      <w:szCs w:val="20"/>
    </w:rPr>
  </w:style>
  <w:style w:type="character" w:customStyle="1" w:styleId="CharChar130">
    <w:name w:val="Char Char13"/>
    <w:uiPriority w:val="6"/>
    <w:qFormat/>
    <w:rsid w:val="009B618A"/>
    <w:rPr>
      <w:rFonts w:ascii="宋体" w:hAnsi="宋体"/>
      <w:kern w:val="1"/>
      <w:sz w:val="21"/>
      <w:szCs w:val="24"/>
    </w:rPr>
  </w:style>
  <w:style w:type="character" w:customStyle="1" w:styleId="CharChar92">
    <w:name w:val="Char Char92"/>
    <w:qFormat/>
    <w:rsid w:val="009B618A"/>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9B618A"/>
    <w:rPr>
      <w:rFonts w:ascii="宋体" w:hAnsi="宋体"/>
      <w:kern w:val="2"/>
      <w:sz w:val="24"/>
      <w:szCs w:val="22"/>
    </w:rPr>
  </w:style>
  <w:style w:type="paragraph" w:customStyle="1" w:styleId="afffa">
    <w:name w:val="冯广丽"/>
    <w:basedOn w:val="a"/>
    <w:link w:val="Charffd"/>
    <w:qFormat/>
    <w:rsid w:val="009B618A"/>
    <w:pPr>
      <w:adjustRightInd/>
      <w:spacing w:line="360" w:lineRule="auto"/>
      <w:ind w:firstLineChars="200" w:firstLine="480"/>
    </w:pPr>
    <w:rPr>
      <w:rFonts w:ascii="宋体" w:hAnsi="宋体"/>
      <w:sz w:val="24"/>
      <w:szCs w:val="22"/>
    </w:rPr>
  </w:style>
  <w:style w:type="character" w:customStyle="1" w:styleId="afffb">
    <w:name w:val="批注文字 字符"/>
    <w:qFormat/>
    <w:rsid w:val="009B618A"/>
    <w:rPr>
      <w:rFonts w:ascii="Arial" w:eastAsia="黑体" w:hAnsi="Arial" w:cs="Arial"/>
      <w:snapToGrid w:val="0"/>
      <w:kern w:val="0"/>
      <w:szCs w:val="21"/>
    </w:rPr>
  </w:style>
  <w:style w:type="character" w:customStyle="1" w:styleId="CharChar161">
    <w:name w:val="Char Char161"/>
    <w:qFormat/>
    <w:rsid w:val="009B618A"/>
    <w:rPr>
      <w:rFonts w:eastAsia="宋体"/>
      <w:b/>
      <w:kern w:val="2"/>
      <w:sz w:val="32"/>
      <w:lang w:val="en-US" w:eastAsia="zh-CN"/>
    </w:rPr>
  </w:style>
  <w:style w:type="character" w:customStyle="1" w:styleId="javascript">
    <w:name w:val="javascript"/>
    <w:qFormat/>
    <w:rsid w:val="009B618A"/>
  </w:style>
  <w:style w:type="character" w:customStyle="1" w:styleId="Charffe">
    <w:name w:val="图名 Char"/>
    <w:qFormat/>
    <w:rsid w:val="009B618A"/>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9B618A"/>
    <w:rPr>
      <w:rFonts w:ascii="Times New Roman" w:eastAsia="宋体" w:hAnsi="Times New Roman" w:cs="Times New Roman"/>
      <w:sz w:val="20"/>
      <w:szCs w:val="20"/>
    </w:rPr>
  </w:style>
  <w:style w:type="character" w:customStyle="1" w:styleId="Charfff">
    <w:name w:val="编号，小四 Char"/>
    <w:link w:val="afffc"/>
    <w:qFormat/>
    <w:rsid w:val="009B618A"/>
    <w:rPr>
      <w:rFonts w:ascii="Arial" w:hAnsi="Arial"/>
      <w:sz w:val="24"/>
    </w:rPr>
  </w:style>
  <w:style w:type="paragraph" w:customStyle="1" w:styleId="afffc">
    <w:name w:val="编号，小四"/>
    <w:basedOn w:val="a"/>
    <w:link w:val="Charfff"/>
    <w:qFormat/>
    <w:rsid w:val="009B618A"/>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9B618A"/>
    <w:rPr>
      <w:rFonts w:ascii="宋体" w:eastAsia="宋体" w:cs="宋体"/>
      <w:color w:val="000000"/>
      <w:sz w:val="14"/>
      <w:szCs w:val="14"/>
    </w:rPr>
  </w:style>
  <w:style w:type="character" w:customStyle="1" w:styleId="2CharChar1">
    <w:name w:val="标题 2 Char Char"/>
    <w:qFormat/>
    <w:rsid w:val="009B618A"/>
    <w:rPr>
      <w:rFonts w:ascii="楷体_GB2312" w:eastAsia="楷体_GB2312" w:hAnsi="Arial"/>
      <w:b/>
      <w:bCs/>
      <w:kern w:val="2"/>
      <w:sz w:val="24"/>
      <w:szCs w:val="32"/>
      <w:lang w:val="en-US" w:eastAsia="zh-CN" w:bidi="ar-SA"/>
    </w:rPr>
  </w:style>
  <w:style w:type="character" w:customStyle="1" w:styleId="Charfff0">
    <w:name w:val="未用 Char"/>
    <w:qFormat/>
    <w:rsid w:val="009B618A"/>
    <w:rPr>
      <w:rFonts w:ascii="Arial" w:eastAsia="黑体" w:hAnsi="Arial"/>
      <w:kern w:val="2"/>
      <w:sz w:val="21"/>
      <w:szCs w:val="21"/>
      <w:lang w:val="en-US" w:eastAsia="zh-CN" w:bidi="ar-SA"/>
    </w:rPr>
  </w:style>
  <w:style w:type="character" w:customStyle="1" w:styleId="myp1111">
    <w:name w:val="myp1111"/>
    <w:qFormat/>
    <w:rsid w:val="009B618A"/>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9B618A"/>
    <w:rPr>
      <w:rFonts w:ascii="微软雅黑" w:eastAsia="微软雅黑" w:hAnsi="微软雅黑"/>
      <w:b/>
      <w:bCs/>
      <w:kern w:val="2"/>
      <w:sz w:val="24"/>
      <w:szCs w:val="28"/>
    </w:rPr>
  </w:style>
  <w:style w:type="character" w:customStyle="1" w:styleId="hCharChar">
    <w:name w:val="h Char Char"/>
    <w:qFormat/>
    <w:rsid w:val="009B618A"/>
    <w:rPr>
      <w:rFonts w:eastAsia="宋体"/>
      <w:kern w:val="2"/>
      <w:sz w:val="18"/>
      <w:lang w:val="en-US" w:eastAsia="zh-CN" w:bidi="ar-SA"/>
    </w:rPr>
  </w:style>
  <w:style w:type="character" w:customStyle="1" w:styleId="Charfff1">
    <w:name w:val="仿宋正文 Char"/>
    <w:link w:val="afffd"/>
    <w:qFormat/>
    <w:rsid w:val="009B618A"/>
    <w:rPr>
      <w:rFonts w:ascii="仿宋_GB2312" w:eastAsia="仿宋_GB2312"/>
      <w:kern w:val="2"/>
      <w:sz w:val="24"/>
      <w:lang w:val="en-US" w:eastAsia="zh-CN" w:bidi="ar-SA"/>
    </w:rPr>
  </w:style>
  <w:style w:type="paragraph" w:customStyle="1" w:styleId="afffd">
    <w:name w:val="仿宋正文"/>
    <w:basedOn w:val="a"/>
    <w:link w:val="Charfff1"/>
    <w:qFormat/>
    <w:rsid w:val="009B618A"/>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9B618A"/>
    <w:rPr>
      <w:rFonts w:ascii="宋体" w:eastAsia="宋体"/>
      <w:kern w:val="2"/>
      <w:sz w:val="24"/>
      <w:lang w:val="zh-CN" w:bidi="ar-SA"/>
    </w:rPr>
  </w:style>
  <w:style w:type="character" w:customStyle="1" w:styleId="afffe">
    <w:name w:val="样式 宋体"/>
    <w:qFormat/>
    <w:rsid w:val="009B618A"/>
    <w:rPr>
      <w:rFonts w:ascii="宋体" w:hAnsi="宋体"/>
      <w:sz w:val="24"/>
    </w:rPr>
  </w:style>
  <w:style w:type="character" w:customStyle="1" w:styleId="tw4winJump">
    <w:name w:val="tw4winJump"/>
    <w:qFormat/>
    <w:rsid w:val="009B618A"/>
    <w:rPr>
      <w:rFonts w:ascii="Courier New" w:hAnsi="Courier New" w:cs="Courier New"/>
      <w:color w:val="008080"/>
      <w:lang w:val="en-US" w:eastAsia="zh-CN"/>
    </w:rPr>
  </w:style>
  <w:style w:type="character" w:customStyle="1" w:styleId="18">
    <w:name w:val="标题 1 字符"/>
    <w:uiPriority w:val="9"/>
    <w:qFormat/>
    <w:rsid w:val="009B618A"/>
    <w:rPr>
      <w:rFonts w:ascii="Arial" w:eastAsia="黑体" w:hAnsi="Arial" w:cs="Arial"/>
      <w:b/>
      <w:bCs/>
      <w:snapToGrid w:val="0"/>
      <w:kern w:val="44"/>
      <w:sz w:val="44"/>
      <w:szCs w:val="44"/>
    </w:rPr>
  </w:style>
  <w:style w:type="character" w:customStyle="1" w:styleId="style36">
    <w:name w:val="style36"/>
    <w:basedOn w:val="a1"/>
    <w:qFormat/>
    <w:rsid w:val="009B618A"/>
    <w:rPr>
      <w:rFonts w:ascii="Arial" w:eastAsia="黑体" w:hAnsi="Arial" w:cs="Arial"/>
      <w:snapToGrid w:val="0"/>
      <w:kern w:val="0"/>
      <w:szCs w:val="21"/>
    </w:rPr>
  </w:style>
  <w:style w:type="character" w:customStyle="1" w:styleId="pt9">
    <w:name w:val="pt9"/>
    <w:qFormat/>
    <w:rsid w:val="009B618A"/>
    <w:rPr>
      <w:rFonts w:ascii="仿宋_GB2312" w:eastAsia="微软雅黑"/>
      <w:b/>
      <w:kern w:val="2"/>
      <w:sz w:val="32"/>
      <w:szCs w:val="32"/>
      <w:lang w:val="en-US" w:eastAsia="zh-CN" w:bidi="ar-SA"/>
    </w:rPr>
  </w:style>
  <w:style w:type="character" w:customStyle="1" w:styleId="DONOTTRANSLATE">
    <w:name w:val="DO_NOT_TRANSLATE"/>
    <w:qFormat/>
    <w:rsid w:val="009B618A"/>
    <w:rPr>
      <w:rFonts w:ascii="Courier New" w:hAnsi="Courier New" w:cs="Courier New"/>
      <w:color w:val="800000"/>
      <w:lang w:val="en-US" w:eastAsia="zh-CN"/>
    </w:rPr>
  </w:style>
  <w:style w:type="character" w:customStyle="1" w:styleId="1Char11">
    <w:name w:val="标书1 Char1"/>
    <w:qFormat/>
    <w:rsid w:val="009B618A"/>
    <w:rPr>
      <w:rFonts w:eastAsia="宋体"/>
      <w:b/>
      <w:bCs/>
      <w:kern w:val="44"/>
      <w:sz w:val="44"/>
      <w:szCs w:val="44"/>
      <w:lang w:val="en-US" w:eastAsia="zh-CN" w:bidi="ar-SA"/>
    </w:rPr>
  </w:style>
  <w:style w:type="character" w:customStyle="1" w:styleId="affff">
    <w:name w:val="页脚 字符"/>
    <w:uiPriority w:val="99"/>
    <w:qFormat/>
    <w:rsid w:val="009B618A"/>
    <w:rPr>
      <w:kern w:val="2"/>
      <w:sz w:val="18"/>
      <w:szCs w:val="18"/>
    </w:rPr>
  </w:style>
  <w:style w:type="character" w:customStyle="1" w:styleId="2Char7">
    <w:name w:val="正文2 Char"/>
    <w:qFormat/>
    <w:rsid w:val="009B618A"/>
    <w:rPr>
      <w:rFonts w:eastAsia="宋体"/>
      <w:kern w:val="2"/>
      <w:sz w:val="24"/>
      <w:lang w:val="en-US" w:eastAsia="zh-CN" w:bidi="ar-SA"/>
    </w:rPr>
  </w:style>
  <w:style w:type="character" w:customStyle="1" w:styleId="CharChar210">
    <w:name w:val="Char Char21"/>
    <w:uiPriority w:val="6"/>
    <w:qFormat/>
    <w:rsid w:val="009B618A"/>
    <w:rPr>
      <w:rFonts w:ascii="宋体" w:hAnsi="宋体"/>
      <w:kern w:val="1"/>
      <w:sz w:val="24"/>
      <w:szCs w:val="21"/>
      <w:lang w:val="zh-CN"/>
    </w:rPr>
  </w:style>
  <w:style w:type="character" w:customStyle="1" w:styleId="2CharChar2">
    <w:name w:val="样式 正文缩进 + 首行缩进:  2 字符 Char Char"/>
    <w:link w:val="2a"/>
    <w:qFormat/>
    <w:rsid w:val="009B618A"/>
    <w:rPr>
      <w:rFonts w:cs="宋体"/>
      <w:kern w:val="2"/>
      <w:sz w:val="24"/>
    </w:rPr>
  </w:style>
  <w:style w:type="paragraph" w:customStyle="1" w:styleId="2a">
    <w:name w:val="样式 正文缩进 + 首行缩进:  2 字符"/>
    <w:basedOn w:val="a0"/>
    <w:link w:val="2CharChar2"/>
    <w:qFormat/>
    <w:rsid w:val="009B618A"/>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9B618A"/>
    <w:rPr>
      <w:rFonts w:ascii="宋体" w:eastAsia="宋体" w:hAnsi="Arial" w:cs="Arial"/>
      <w:snapToGrid w:val="0"/>
      <w:kern w:val="2"/>
      <w:sz w:val="24"/>
      <w:szCs w:val="21"/>
      <w:lang w:val="zh-CN" w:eastAsia="zh-CN" w:bidi="ar-SA"/>
    </w:rPr>
  </w:style>
  <w:style w:type="character" w:customStyle="1" w:styleId="gray6">
    <w:name w:val="gray6"/>
    <w:basedOn w:val="a1"/>
    <w:qFormat/>
    <w:rsid w:val="009B618A"/>
    <w:rPr>
      <w:rFonts w:ascii="Arial" w:eastAsia="黑体" w:hAnsi="Arial" w:cs="Arial"/>
      <w:snapToGrid w:val="0"/>
      <w:kern w:val="0"/>
      <w:szCs w:val="21"/>
    </w:rPr>
  </w:style>
  <w:style w:type="character" w:customStyle="1" w:styleId="hui">
    <w:name w:val="hui"/>
    <w:basedOn w:val="a1"/>
    <w:qFormat/>
    <w:rsid w:val="009B618A"/>
    <w:rPr>
      <w:rFonts w:ascii="Arial" w:eastAsia="黑体" w:hAnsi="Arial" w:cs="Arial"/>
      <w:snapToGrid w:val="0"/>
      <w:kern w:val="0"/>
      <w:szCs w:val="21"/>
    </w:rPr>
  </w:style>
  <w:style w:type="character" w:customStyle="1" w:styleId="CharCharc">
    <w:name w:val="哈哈正文 Char Char"/>
    <w:qFormat/>
    <w:rsid w:val="009B618A"/>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9B618A"/>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9B618A"/>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9B618A"/>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9B618A"/>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9B618A"/>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9B618A"/>
    <w:pPr>
      <w:spacing w:after="120" w:line="300" w:lineRule="exact"/>
    </w:pPr>
    <w:rPr>
      <w:rFonts w:ascii="Arial" w:hAnsi="Arial"/>
      <w:b/>
      <w:sz w:val="26"/>
      <w:lang w:eastAsia="en-US"/>
    </w:rPr>
  </w:style>
  <w:style w:type="paragraph" w:customStyle="1" w:styleId="affff2">
    <w:name w:val="样式 宋体 三号 加粗 居中"/>
    <w:basedOn w:val="a"/>
    <w:qFormat/>
    <w:rsid w:val="009B618A"/>
    <w:pPr>
      <w:adjustRightInd/>
      <w:spacing w:line="360" w:lineRule="auto"/>
      <w:jc w:val="center"/>
    </w:pPr>
    <w:rPr>
      <w:rFonts w:ascii="宋体" w:hAnsi="宋体" w:cs="宋体"/>
      <w:b/>
      <w:bCs/>
      <w:sz w:val="24"/>
      <w:szCs w:val="20"/>
    </w:rPr>
  </w:style>
  <w:style w:type="paragraph" w:customStyle="1" w:styleId="44">
    <w:name w:val="标题4_自定义"/>
    <w:basedOn w:val="4"/>
    <w:qFormat/>
    <w:rsid w:val="009B618A"/>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9B618A"/>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9B618A"/>
    <w:pPr>
      <w:spacing w:before="120" w:line="360" w:lineRule="auto"/>
      <w:ind w:firstLine="567"/>
    </w:pPr>
    <w:rPr>
      <w:rFonts w:ascii="Arial" w:hAnsi="Arial"/>
      <w:sz w:val="20"/>
      <w:szCs w:val="20"/>
    </w:rPr>
  </w:style>
  <w:style w:type="paragraph" w:customStyle="1" w:styleId="-11">
    <w:name w:val="彩色底纹 - 强调文字颜色 11"/>
    <w:qFormat/>
    <w:rsid w:val="009B618A"/>
    <w:rPr>
      <w:kern w:val="2"/>
      <w:sz w:val="21"/>
      <w:szCs w:val="24"/>
    </w:rPr>
  </w:style>
  <w:style w:type="paragraph" w:customStyle="1" w:styleId="affff4">
    <w:name w:val="正文 小标"/>
    <w:basedOn w:val="a"/>
    <w:qFormat/>
    <w:rsid w:val="009B618A"/>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9B618A"/>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9B618A"/>
    <w:rPr>
      <w:kern w:val="2"/>
      <w:sz w:val="21"/>
    </w:rPr>
  </w:style>
  <w:style w:type="paragraph" w:customStyle="1" w:styleId="CharChar11CharCharCharCharCharCharCharCharCharCharChar">
    <w:name w:val="Char Char11 Char Char Char Char Char Char Char Char Char Char Char"/>
    <w:basedOn w:val="a"/>
    <w:qFormat/>
    <w:rsid w:val="009B618A"/>
    <w:pPr>
      <w:adjustRightInd/>
      <w:spacing w:line="360" w:lineRule="auto"/>
    </w:pPr>
    <w:rPr>
      <w:rFonts w:ascii="Arial" w:eastAsia="黑体" w:hAnsi="Arial" w:cs="Arial"/>
      <w:snapToGrid w:val="0"/>
      <w:kern w:val="0"/>
      <w:szCs w:val="21"/>
    </w:rPr>
  </w:style>
  <w:style w:type="paragraph" w:customStyle="1" w:styleId="xl84">
    <w:name w:val="xl84"/>
    <w:basedOn w:val="a"/>
    <w:qFormat/>
    <w:rsid w:val="009B618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9B618A"/>
    <w:pPr>
      <w:spacing w:beforeLines="800" w:afterLines="100"/>
      <w:jc w:val="center"/>
    </w:pPr>
    <w:rPr>
      <w:rFonts w:ascii="Arial" w:eastAsia="黑体" w:hAnsi="Arial" w:cs="宋体"/>
      <w:bCs/>
      <w:kern w:val="2"/>
      <w:sz w:val="52"/>
    </w:rPr>
  </w:style>
  <w:style w:type="paragraph" w:customStyle="1" w:styleId="affff6">
    <w:name w:val="封面公司名"/>
    <w:qFormat/>
    <w:rsid w:val="009B618A"/>
    <w:pPr>
      <w:jc w:val="center"/>
    </w:pPr>
    <w:rPr>
      <w:rFonts w:ascii="Arial" w:eastAsia="楷体_GB2312" w:hAnsi="Arial" w:cs="宋体"/>
      <w:bCs/>
      <w:kern w:val="2"/>
      <w:sz w:val="28"/>
    </w:rPr>
  </w:style>
  <w:style w:type="paragraph" w:customStyle="1" w:styleId="Char1CharCharChar5">
    <w:name w:val="Char1 Char Char Char5"/>
    <w:basedOn w:val="a"/>
    <w:qFormat/>
    <w:rsid w:val="009B618A"/>
    <w:pPr>
      <w:adjustRightInd/>
      <w:ind w:firstLineChars="200" w:firstLine="200"/>
    </w:pPr>
    <w:rPr>
      <w:rFonts w:ascii="Tahoma" w:hAnsi="Tahoma"/>
      <w:sz w:val="24"/>
      <w:szCs w:val="20"/>
    </w:rPr>
  </w:style>
  <w:style w:type="paragraph" w:customStyle="1" w:styleId="style82f9af9af9a">
    <w:name w:val="style82 f9a f9a f9a"/>
    <w:basedOn w:val="a"/>
    <w:qFormat/>
    <w:rsid w:val="009B618A"/>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9B618A"/>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9B618A"/>
    <w:pPr>
      <w:tabs>
        <w:tab w:val="left" w:pos="360"/>
      </w:tabs>
    </w:pPr>
    <w:rPr>
      <w:sz w:val="24"/>
      <w:szCs w:val="20"/>
    </w:rPr>
  </w:style>
  <w:style w:type="paragraph" w:customStyle="1" w:styleId="CharChar11CharCharChar">
    <w:name w:val="Char Char11 Char Char Char"/>
    <w:basedOn w:val="a"/>
    <w:qFormat/>
    <w:rsid w:val="009B618A"/>
    <w:pPr>
      <w:spacing w:line="360" w:lineRule="auto"/>
    </w:pPr>
    <w:rPr>
      <w:szCs w:val="20"/>
    </w:rPr>
  </w:style>
  <w:style w:type="paragraph" w:customStyle="1" w:styleId="gjt3">
    <w:name w:val="gjt_3"/>
    <w:next w:val="a"/>
    <w:qFormat/>
    <w:rsid w:val="009B618A"/>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9B618A"/>
    <w:pPr>
      <w:adjustRightInd/>
      <w:spacing w:line="500" w:lineRule="exact"/>
      <w:ind w:firstLineChars="200" w:firstLine="560"/>
    </w:pPr>
    <w:rPr>
      <w:rFonts w:eastAsia="仿宋_GB2312"/>
      <w:sz w:val="28"/>
      <w:szCs w:val="20"/>
    </w:rPr>
  </w:style>
  <w:style w:type="paragraph" w:customStyle="1" w:styleId="37">
    <w:name w:val="样式3"/>
    <w:basedOn w:val="2c"/>
    <w:qFormat/>
    <w:rsid w:val="009B618A"/>
    <w:pPr>
      <w:spacing w:beforeLines="100"/>
      <w:jc w:val="left"/>
    </w:pPr>
  </w:style>
  <w:style w:type="paragraph" w:customStyle="1" w:styleId="2c">
    <w:name w:val="样式2"/>
    <w:basedOn w:val="a"/>
    <w:qFormat/>
    <w:rsid w:val="009B618A"/>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9B618A"/>
    <w:pPr>
      <w:tabs>
        <w:tab w:val="left" w:pos="840"/>
      </w:tabs>
      <w:ind w:left="840" w:hanging="420"/>
    </w:pPr>
    <w:rPr>
      <w:rFonts w:ascii="Tahoma" w:hAnsi="Tahoma"/>
      <w:sz w:val="24"/>
    </w:rPr>
  </w:style>
  <w:style w:type="paragraph" w:customStyle="1" w:styleId="Z5">
    <w:name w:val="Z5"/>
    <w:basedOn w:val="a"/>
    <w:next w:val="a"/>
    <w:qFormat/>
    <w:rsid w:val="009B618A"/>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9B618A"/>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9B618A"/>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9B618A"/>
    <w:pPr>
      <w:adjustRightInd/>
      <w:spacing w:before="156" w:line="360" w:lineRule="auto"/>
      <w:ind w:firstLineChars="200" w:firstLine="510"/>
    </w:pPr>
    <w:rPr>
      <w:sz w:val="24"/>
      <w:szCs w:val="20"/>
    </w:rPr>
  </w:style>
  <w:style w:type="paragraph" w:customStyle="1" w:styleId="Test2">
    <w:name w:val="Test2"/>
    <w:basedOn w:val="2"/>
    <w:qFormat/>
    <w:rsid w:val="009B618A"/>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9B618A"/>
    <w:rPr>
      <w:rFonts w:ascii="仿宋_GB2312" w:eastAsia="仿宋_GB2312"/>
      <w:b/>
      <w:sz w:val="32"/>
      <w:szCs w:val="32"/>
    </w:rPr>
  </w:style>
  <w:style w:type="paragraph" w:customStyle="1" w:styleId="xl81">
    <w:name w:val="xl81"/>
    <w:basedOn w:val="a"/>
    <w:qFormat/>
    <w:rsid w:val="009B618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9B618A"/>
    <w:pPr>
      <w:spacing w:line="360" w:lineRule="auto"/>
    </w:pPr>
    <w:rPr>
      <w:kern w:val="0"/>
      <w:sz w:val="24"/>
      <w:szCs w:val="20"/>
    </w:rPr>
  </w:style>
  <w:style w:type="paragraph" w:customStyle="1" w:styleId="152">
    <w:name w:val="样式 宋体 行距: 1.5 倍行距 首行缩进:  2 字符"/>
    <w:basedOn w:val="a"/>
    <w:qFormat/>
    <w:rsid w:val="009B618A"/>
    <w:pPr>
      <w:adjustRightInd/>
      <w:spacing w:line="360" w:lineRule="auto"/>
      <w:ind w:firstLineChars="200" w:firstLine="420"/>
    </w:pPr>
    <w:rPr>
      <w:rFonts w:ascii="宋体" w:hAnsi="宋体"/>
      <w:sz w:val="24"/>
      <w:szCs w:val="20"/>
    </w:rPr>
  </w:style>
  <w:style w:type="paragraph" w:customStyle="1" w:styleId="xl68">
    <w:name w:val="xl68"/>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9B618A"/>
    <w:pPr>
      <w:keepNext/>
      <w:outlineLvl w:val="5"/>
    </w:pPr>
  </w:style>
  <w:style w:type="paragraph" w:customStyle="1" w:styleId="56">
    <w:name w:val="5级标题"/>
    <w:basedOn w:val="45"/>
    <w:qFormat/>
    <w:rsid w:val="009B618A"/>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9B618A"/>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9B618A"/>
    <w:pPr>
      <w:adjustRightInd/>
      <w:ind w:leftChars="200" w:left="420"/>
      <w:jc w:val="left"/>
    </w:pPr>
    <w:rPr>
      <w:sz w:val="28"/>
      <w:szCs w:val="20"/>
      <w:lang w:eastAsia="zh-TW"/>
    </w:rPr>
  </w:style>
  <w:style w:type="paragraph" w:customStyle="1" w:styleId="Char2CharChar">
    <w:name w:val="Char2 Char Char"/>
    <w:basedOn w:val="a"/>
    <w:qFormat/>
    <w:rsid w:val="009B618A"/>
    <w:pPr>
      <w:adjustRightInd/>
    </w:pPr>
    <w:rPr>
      <w:rFonts w:ascii="Tahoma" w:hAnsi="Tahoma"/>
      <w:sz w:val="24"/>
      <w:szCs w:val="20"/>
    </w:rPr>
  </w:style>
  <w:style w:type="paragraph" w:customStyle="1" w:styleId="Style11">
    <w:name w:val="_Style 11"/>
    <w:basedOn w:val="a"/>
    <w:uiPriority w:val="34"/>
    <w:qFormat/>
    <w:rsid w:val="009B618A"/>
    <w:pPr>
      <w:adjustRightInd/>
      <w:ind w:firstLineChars="200" w:firstLine="420"/>
    </w:pPr>
    <w:rPr>
      <w:rFonts w:eastAsia="仿宋_GB2312"/>
      <w:sz w:val="28"/>
    </w:rPr>
  </w:style>
  <w:style w:type="paragraph" w:customStyle="1" w:styleId="xl89">
    <w:name w:val="xl89"/>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9B618A"/>
    <w:rPr>
      <w:rFonts w:ascii="Tahoma" w:hAnsi="Tahoma"/>
      <w:sz w:val="24"/>
      <w:szCs w:val="20"/>
    </w:rPr>
  </w:style>
  <w:style w:type="paragraph" w:customStyle="1" w:styleId="62">
    <w:name w:val="数字标题6"/>
    <w:basedOn w:val="6"/>
    <w:next w:val="a"/>
    <w:qFormat/>
    <w:rsid w:val="009B618A"/>
    <w:pPr>
      <w:tabs>
        <w:tab w:val="left" w:pos="1080"/>
      </w:tabs>
      <w:ind w:left="1080" w:hanging="1080"/>
    </w:pPr>
    <w:rPr>
      <w:rFonts w:ascii="Times New Roman" w:eastAsia="宋体" w:hAnsi="Times New Roman"/>
      <w:i/>
    </w:rPr>
  </w:style>
  <w:style w:type="paragraph" w:customStyle="1" w:styleId="TableCell">
    <w:name w:val="Table Cell"/>
    <w:qFormat/>
    <w:rsid w:val="009B618A"/>
    <w:pPr>
      <w:adjustRightInd w:val="0"/>
      <w:snapToGrid w:val="0"/>
      <w:spacing w:before="20" w:after="20"/>
    </w:pPr>
    <w:rPr>
      <w:rFonts w:ascii="Courier New" w:hAnsi="Courier New"/>
      <w:sz w:val="24"/>
    </w:rPr>
  </w:style>
  <w:style w:type="paragraph" w:styleId="affff9">
    <w:name w:val="No Spacing"/>
    <w:basedOn w:val="a"/>
    <w:link w:val="Charfff2"/>
    <w:uiPriority w:val="99"/>
    <w:qFormat/>
    <w:rsid w:val="009B618A"/>
    <w:rPr>
      <w:szCs w:val="22"/>
    </w:rPr>
  </w:style>
  <w:style w:type="paragraph" w:customStyle="1" w:styleId="affffa">
    <w:name w:val="??"/>
    <w:qFormat/>
    <w:rsid w:val="009B618A"/>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9B618A"/>
    <w:rPr>
      <w:rFonts w:ascii="Tahoma" w:hAnsi="Tahoma" w:cs="仿宋_GB2312"/>
      <w:sz w:val="24"/>
      <w:szCs w:val="20"/>
    </w:rPr>
  </w:style>
  <w:style w:type="paragraph" w:customStyle="1" w:styleId="xl65">
    <w:name w:val="xl65"/>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9B618A"/>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9B618A"/>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9B618A"/>
    <w:pPr>
      <w:tabs>
        <w:tab w:val="left" w:pos="1260"/>
      </w:tabs>
      <w:ind w:left="1260" w:hanging="420"/>
    </w:pPr>
    <w:rPr>
      <w:rFonts w:ascii="Arial" w:eastAsia="黑体" w:hAnsi="Arial"/>
      <w:lang w:val="en-US"/>
    </w:rPr>
  </w:style>
  <w:style w:type="paragraph" w:customStyle="1" w:styleId="affffb">
    <w:name w:val="五级无标题条"/>
    <w:basedOn w:val="a"/>
    <w:qFormat/>
    <w:rsid w:val="009B618A"/>
    <w:pPr>
      <w:adjustRightInd/>
    </w:pPr>
  </w:style>
  <w:style w:type="paragraph" w:customStyle="1" w:styleId="Char50">
    <w:name w:val="Char5"/>
    <w:basedOn w:val="a"/>
    <w:qFormat/>
    <w:rsid w:val="009B618A"/>
    <w:rPr>
      <w:rFonts w:ascii="仿宋_GB2312" w:eastAsia="仿宋_GB2312"/>
      <w:b/>
      <w:sz w:val="32"/>
      <w:szCs w:val="32"/>
    </w:rPr>
  </w:style>
  <w:style w:type="paragraph" w:customStyle="1" w:styleId="TOC1">
    <w:name w:val="TOC 标题1"/>
    <w:basedOn w:val="1"/>
    <w:next w:val="a"/>
    <w:qFormat/>
    <w:rsid w:val="009B618A"/>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9B618A"/>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9B618A"/>
    <w:pPr>
      <w:adjustRightInd/>
      <w:spacing w:line="360" w:lineRule="auto"/>
    </w:pPr>
    <w:rPr>
      <w:rFonts w:ascii="Arial" w:eastAsia="黑体" w:hAnsi="Arial" w:cs="Arial"/>
      <w:snapToGrid w:val="0"/>
      <w:kern w:val="0"/>
      <w:szCs w:val="21"/>
    </w:rPr>
  </w:style>
  <w:style w:type="paragraph" w:customStyle="1" w:styleId="Char29">
    <w:name w:val="Char2"/>
    <w:basedOn w:val="a"/>
    <w:qFormat/>
    <w:rsid w:val="009B618A"/>
    <w:rPr>
      <w:rFonts w:ascii="仿宋_GB2312" w:eastAsia="仿宋_GB2312"/>
      <w:b/>
      <w:sz w:val="32"/>
      <w:szCs w:val="32"/>
    </w:rPr>
  </w:style>
  <w:style w:type="paragraph" w:customStyle="1" w:styleId="38">
    <w:name w:val="数字标题3"/>
    <w:basedOn w:val="3"/>
    <w:next w:val="a"/>
    <w:qFormat/>
    <w:rsid w:val="009B618A"/>
    <w:pPr>
      <w:spacing w:line="240" w:lineRule="auto"/>
    </w:pPr>
    <w:rPr>
      <w:sz w:val="28"/>
      <w:szCs w:val="28"/>
    </w:rPr>
  </w:style>
  <w:style w:type="paragraph" w:customStyle="1" w:styleId="FA">
    <w:name w:val="FA正文"/>
    <w:basedOn w:val="a"/>
    <w:qFormat/>
    <w:rsid w:val="009B618A"/>
    <w:pPr>
      <w:spacing w:line="360" w:lineRule="auto"/>
      <w:ind w:firstLineChars="200" w:firstLine="480"/>
    </w:pPr>
    <w:rPr>
      <w:rFonts w:hAnsi="宋体"/>
      <w:sz w:val="24"/>
      <w:szCs w:val="20"/>
    </w:rPr>
  </w:style>
  <w:style w:type="paragraph" w:customStyle="1" w:styleId="MMTopic5">
    <w:name w:val="MM Topic 5"/>
    <w:basedOn w:val="5"/>
    <w:qFormat/>
    <w:rsid w:val="009B618A"/>
    <w:pPr>
      <w:tabs>
        <w:tab w:val="left" w:pos="2520"/>
      </w:tabs>
      <w:adjustRightInd/>
      <w:ind w:left="2520" w:hanging="420"/>
    </w:pPr>
  </w:style>
  <w:style w:type="paragraph" w:customStyle="1" w:styleId="CharCharCharCharCharCharCharCharCharChar1">
    <w:name w:val="Char Char Char Char Char Char Char Char Char Char1"/>
    <w:basedOn w:val="a"/>
    <w:qFormat/>
    <w:rsid w:val="009B618A"/>
    <w:rPr>
      <w:rFonts w:ascii="仿宋_GB2312" w:eastAsia="仿宋_GB2312"/>
      <w:b/>
      <w:sz w:val="32"/>
      <w:szCs w:val="32"/>
    </w:rPr>
  </w:style>
  <w:style w:type="paragraph" w:customStyle="1" w:styleId="xl38">
    <w:name w:val="xl38"/>
    <w:basedOn w:val="a"/>
    <w:qFormat/>
    <w:rsid w:val="009B618A"/>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9B618A"/>
    <w:rPr>
      <w:color w:val="000000"/>
      <w:kern w:val="1"/>
      <w:sz w:val="21"/>
    </w:rPr>
  </w:style>
  <w:style w:type="paragraph" w:customStyle="1" w:styleId="Char2CharCharChar">
    <w:name w:val="Char2 Char Char Char"/>
    <w:basedOn w:val="a"/>
    <w:qFormat/>
    <w:rsid w:val="009B618A"/>
    <w:rPr>
      <w:rFonts w:ascii="仿宋_GB2312" w:eastAsia="仿宋_GB2312"/>
      <w:b/>
      <w:sz w:val="32"/>
      <w:szCs w:val="32"/>
    </w:rPr>
  </w:style>
  <w:style w:type="paragraph" w:customStyle="1" w:styleId="Char2CharCharChar1">
    <w:name w:val="Char2 Char Char Char1"/>
    <w:basedOn w:val="a"/>
    <w:uiPriority w:val="6"/>
    <w:qFormat/>
    <w:rsid w:val="009B618A"/>
    <w:rPr>
      <w:rFonts w:ascii="仿宋_GB2312" w:eastAsia="仿宋_GB2312"/>
      <w:b/>
      <w:sz w:val="32"/>
      <w:szCs w:val="32"/>
    </w:rPr>
  </w:style>
  <w:style w:type="paragraph" w:customStyle="1" w:styleId="affffc">
    <w:name w:val="默认段落样式"/>
    <w:basedOn w:val="27"/>
    <w:qFormat/>
    <w:rsid w:val="009B618A"/>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9B618A"/>
    <w:pPr>
      <w:snapToGrid w:val="0"/>
      <w:spacing w:line="0" w:lineRule="atLeast"/>
      <w:ind w:firstLineChars="200" w:firstLine="200"/>
      <w:jc w:val="center"/>
    </w:pPr>
    <w:rPr>
      <w:sz w:val="24"/>
      <w:szCs w:val="20"/>
    </w:rPr>
  </w:style>
  <w:style w:type="paragraph" w:customStyle="1" w:styleId="xl35">
    <w:name w:val="xl35"/>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9B618A"/>
    <w:pPr>
      <w:tabs>
        <w:tab w:val="left" w:pos="1680"/>
      </w:tabs>
      <w:adjustRightInd/>
      <w:ind w:left="1680" w:hanging="420"/>
    </w:pPr>
  </w:style>
  <w:style w:type="paragraph" w:customStyle="1" w:styleId="affffe">
    <w:name w:val="标准小四"/>
    <w:basedOn w:val="a"/>
    <w:qFormat/>
    <w:rsid w:val="009B618A"/>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9B618A"/>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9B618A"/>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9B618A"/>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9B618A"/>
    <w:pPr>
      <w:adjustRightInd/>
    </w:pPr>
    <w:rPr>
      <w:rFonts w:ascii="Tahoma" w:hAnsi="Tahoma"/>
      <w:sz w:val="24"/>
      <w:szCs w:val="20"/>
    </w:rPr>
  </w:style>
  <w:style w:type="paragraph" w:customStyle="1" w:styleId="57">
    <w:name w:val="列出段落5"/>
    <w:basedOn w:val="a"/>
    <w:qFormat/>
    <w:rsid w:val="009B618A"/>
    <w:pPr>
      <w:spacing w:line="360" w:lineRule="auto"/>
      <w:ind w:firstLineChars="200" w:firstLine="200"/>
    </w:pPr>
    <w:rPr>
      <w:rFonts w:eastAsia="楷体_GB2312" w:cs="Lucida Sans"/>
      <w:sz w:val="24"/>
    </w:rPr>
  </w:style>
  <w:style w:type="paragraph" w:customStyle="1" w:styleId="font7">
    <w:name w:val="font7"/>
    <w:basedOn w:val="a"/>
    <w:qFormat/>
    <w:rsid w:val="009B618A"/>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9B618A"/>
    <w:pPr>
      <w:adjustRightInd/>
      <w:ind w:firstLineChars="200" w:firstLine="200"/>
    </w:pPr>
    <w:rPr>
      <w:rFonts w:ascii="Arial" w:hAnsi="Arial"/>
      <w:spacing w:val="-5"/>
      <w:kern w:val="0"/>
      <w:sz w:val="24"/>
      <w:szCs w:val="20"/>
    </w:rPr>
  </w:style>
  <w:style w:type="paragraph" w:customStyle="1" w:styleId="ItemStepinTable">
    <w:name w:val="Item Step in Table"/>
    <w:qFormat/>
    <w:rsid w:val="009B618A"/>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9B618A"/>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9B618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9B618A"/>
    <w:pPr>
      <w:adjustRightInd/>
      <w:spacing w:line="360" w:lineRule="auto"/>
      <w:ind w:firstLine="482"/>
    </w:pPr>
    <w:rPr>
      <w:rFonts w:cs="宋体"/>
      <w:sz w:val="24"/>
      <w:szCs w:val="20"/>
    </w:rPr>
  </w:style>
  <w:style w:type="paragraph" w:customStyle="1" w:styleId="Char3CharChar">
    <w:name w:val="Char3 Char Char"/>
    <w:basedOn w:val="a"/>
    <w:qFormat/>
    <w:rsid w:val="009B618A"/>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9B618A"/>
    <w:pPr>
      <w:adjustRightInd/>
      <w:ind w:firstLineChars="200" w:firstLine="420"/>
    </w:pPr>
    <w:rPr>
      <w:rFonts w:eastAsia="仿宋_GB2312"/>
      <w:sz w:val="28"/>
    </w:rPr>
  </w:style>
  <w:style w:type="paragraph" w:customStyle="1" w:styleId="xl39">
    <w:name w:val="xl39"/>
    <w:basedOn w:val="a"/>
    <w:qFormat/>
    <w:rsid w:val="009B618A"/>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9B618A"/>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9B618A"/>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9B618A"/>
    <w:pPr>
      <w:spacing w:line="360" w:lineRule="auto"/>
    </w:pPr>
    <w:rPr>
      <w:szCs w:val="20"/>
    </w:rPr>
  </w:style>
  <w:style w:type="paragraph" w:customStyle="1" w:styleId="125">
    <w:name w:val="正文1.25"/>
    <w:basedOn w:val="a"/>
    <w:qFormat/>
    <w:rsid w:val="009B618A"/>
    <w:pPr>
      <w:adjustRightInd/>
      <w:spacing w:line="300" w:lineRule="auto"/>
      <w:ind w:firstLineChars="200" w:firstLine="480"/>
    </w:pPr>
    <w:rPr>
      <w:sz w:val="24"/>
      <w:szCs w:val="20"/>
    </w:rPr>
  </w:style>
  <w:style w:type="paragraph" w:customStyle="1" w:styleId="1c">
    <w:name w:val="1正文"/>
    <w:basedOn w:val="a"/>
    <w:qFormat/>
    <w:rsid w:val="009B618A"/>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9B618A"/>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9B618A"/>
    <w:rPr>
      <w:rFonts w:ascii="仿宋_GB2312" w:eastAsia="仿宋_GB2312"/>
      <w:b/>
      <w:sz w:val="32"/>
      <w:szCs w:val="20"/>
    </w:rPr>
  </w:style>
  <w:style w:type="paragraph" w:customStyle="1" w:styleId="2f">
    <w:name w:val="列出段落2"/>
    <w:basedOn w:val="a"/>
    <w:qFormat/>
    <w:rsid w:val="009B618A"/>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9B618A"/>
    <w:rPr>
      <w:rFonts w:eastAsia="仿宋_GB2312"/>
      <w:sz w:val="28"/>
      <w:szCs w:val="20"/>
    </w:rPr>
  </w:style>
  <w:style w:type="paragraph" w:customStyle="1" w:styleId="xl74">
    <w:name w:val="xl74"/>
    <w:basedOn w:val="a"/>
    <w:qFormat/>
    <w:rsid w:val="009B618A"/>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9B618A"/>
    <w:pPr>
      <w:widowControl/>
      <w:jc w:val="left"/>
    </w:pPr>
    <w:rPr>
      <w:rFonts w:cs="宋体"/>
      <w:sz w:val="24"/>
      <w:szCs w:val="20"/>
    </w:rPr>
  </w:style>
  <w:style w:type="paragraph" w:customStyle="1" w:styleId="-110">
    <w:name w:val="彩色列表 - 强调文字颜色 11"/>
    <w:basedOn w:val="a"/>
    <w:qFormat/>
    <w:rsid w:val="009B618A"/>
    <w:pPr>
      <w:adjustRightInd/>
      <w:ind w:firstLineChars="200" w:firstLine="420"/>
    </w:pPr>
    <w:rPr>
      <w:rFonts w:ascii="Calibri" w:hAnsi="Calibri"/>
      <w:szCs w:val="22"/>
    </w:rPr>
  </w:style>
  <w:style w:type="paragraph" w:customStyle="1" w:styleId="afffff2">
    <w:name w:val="加粗正文"/>
    <w:basedOn w:val="a"/>
    <w:qFormat/>
    <w:rsid w:val="009B618A"/>
    <w:pPr>
      <w:adjustRightInd/>
      <w:spacing w:beforeLines="50" w:afterLines="50" w:line="360" w:lineRule="auto"/>
      <w:ind w:firstLineChars="200" w:firstLine="422"/>
    </w:pPr>
    <w:rPr>
      <w:b/>
      <w:bCs/>
      <w:szCs w:val="21"/>
    </w:rPr>
  </w:style>
  <w:style w:type="paragraph" w:customStyle="1" w:styleId="xl94">
    <w:name w:val="xl94"/>
    <w:basedOn w:val="a"/>
    <w:qFormat/>
    <w:rsid w:val="009B618A"/>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9B618A"/>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9B618A"/>
    <w:rPr>
      <w:szCs w:val="20"/>
    </w:rPr>
  </w:style>
  <w:style w:type="paragraph" w:customStyle="1" w:styleId="xl27">
    <w:name w:val="xl27"/>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9B618A"/>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9B618A"/>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9B618A"/>
    <w:pPr>
      <w:adjustRightInd/>
      <w:spacing w:line="360" w:lineRule="auto"/>
    </w:pPr>
    <w:rPr>
      <w:rFonts w:ascii="Arial" w:eastAsia="黑体" w:hAnsi="Arial" w:cs="Arial"/>
      <w:snapToGrid w:val="0"/>
      <w:kern w:val="0"/>
      <w:szCs w:val="21"/>
    </w:rPr>
  </w:style>
  <w:style w:type="paragraph" w:customStyle="1" w:styleId="xl36">
    <w:name w:val="xl36"/>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9B618A"/>
    <w:pPr>
      <w:spacing w:after="68"/>
    </w:pPr>
    <w:rPr>
      <w:rFonts w:ascii="FHLHE E+ Futura Bk" w:eastAsia="FHLHE E+ Futura Bk" w:cs="Times New Roman"/>
      <w:color w:val="auto"/>
    </w:rPr>
  </w:style>
  <w:style w:type="paragraph" w:customStyle="1" w:styleId="xl82">
    <w:name w:val="xl82"/>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9B618A"/>
    <w:pPr>
      <w:widowControl w:val="0"/>
      <w:jc w:val="both"/>
    </w:pPr>
    <w:rPr>
      <w:rFonts w:cs="Calibri"/>
      <w:color w:val="000000"/>
      <w:kern w:val="1"/>
      <w:sz w:val="21"/>
      <w:szCs w:val="22"/>
    </w:rPr>
  </w:style>
  <w:style w:type="paragraph" w:customStyle="1" w:styleId="CharCharCharChar1">
    <w:name w:val="Char Char Char Char1"/>
    <w:basedOn w:val="a"/>
    <w:qFormat/>
    <w:rsid w:val="009B618A"/>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9B618A"/>
    <w:rPr>
      <w:rFonts w:ascii="宋体" w:eastAsia="宋体" w:cs="Times New Roman"/>
      <w:color w:val="auto"/>
    </w:rPr>
  </w:style>
  <w:style w:type="paragraph" w:customStyle="1" w:styleId="afffff4">
    <w:name w:val="正文首行缩进两字"/>
    <w:qFormat/>
    <w:rsid w:val="009B618A"/>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9B618A"/>
    <w:rPr>
      <w:rFonts w:ascii="仿宋_GB2312" w:eastAsia="仿宋_GB2312"/>
      <w:b/>
      <w:sz w:val="32"/>
      <w:szCs w:val="32"/>
    </w:rPr>
  </w:style>
  <w:style w:type="paragraph" w:customStyle="1" w:styleId="xl77">
    <w:name w:val="xl77"/>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9B618A"/>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9B618A"/>
    <w:pPr>
      <w:spacing w:line="360" w:lineRule="auto"/>
    </w:pPr>
    <w:rPr>
      <w:szCs w:val="20"/>
    </w:rPr>
  </w:style>
  <w:style w:type="paragraph" w:customStyle="1" w:styleId="Charfff3">
    <w:name w:val="Char"/>
    <w:basedOn w:val="a"/>
    <w:qFormat/>
    <w:rsid w:val="009B618A"/>
    <w:rPr>
      <w:rFonts w:ascii="仿宋_GB2312" w:eastAsia="仿宋_GB2312"/>
      <w:b/>
      <w:sz w:val="32"/>
      <w:szCs w:val="32"/>
    </w:rPr>
  </w:style>
  <w:style w:type="paragraph" w:customStyle="1" w:styleId="RFIHeading2ndLevel">
    <w:name w:val="RFI Heading 2nd Level"/>
    <w:basedOn w:val="a"/>
    <w:qFormat/>
    <w:rsid w:val="009B618A"/>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9B618A"/>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9B618A"/>
    <w:rPr>
      <w:szCs w:val="20"/>
    </w:rPr>
  </w:style>
  <w:style w:type="paragraph" w:customStyle="1" w:styleId="afffff5">
    <w:name w:val="正文标准"/>
    <w:basedOn w:val="a"/>
    <w:qFormat/>
    <w:rsid w:val="009B618A"/>
    <w:pPr>
      <w:adjustRightInd/>
      <w:spacing w:line="360" w:lineRule="auto"/>
      <w:ind w:firstLineChars="200" w:firstLine="200"/>
    </w:pPr>
    <w:rPr>
      <w:rFonts w:ascii="宋体" w:hAnsi="Calibri"/>
      <w:sz w:val="24"/>
    </w:rPr>
  </w:style>
  <w:style w:type="paragraph" w:customStyle="1" w:styleId="afffff6">
    <w:name w:val="正文格式"/>
    <w:basedOn w:val="a"/>
    <w:qFormat/>
    <w:rsid w:val="009B618A"/>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9B618A"/>
    <w:pPr>
      <w:adjustRightInd/>
      <w:spacing w:line="360" w:lineRule="auto"/>
    </w:pPr>
    <w:rPr>
      <w:rFonts w:ascii="Arial" w:eastAsia="黑体" w:hAnsi="Arial" w:cs="Arial"/>
      <w:snapToGrid w:val="0"/>
      <w:kern w:val="0"/>
      <w:szCs w:val="21"/>
    </w:rPr>
  </w:style>
  <w:style w:type="paragraph" w:customStyle="1" w:styleId="Th">
    <w:name w:val="Th"/>
    <w:qFormat/>
    <w:rsid w:val="009B618A"/>
    <w:pPr>
      <w:keepNext/>
      <w:keepLines/>
      <w:spacing w:before="20" w:after="60" w:line="220" w:lineRule="exact"/>
      <w:ind w:left="240"/>
    </w:pPr>
    <w:rPr>
      <w:b/>
      <w:sz w:val="19"/>
      <w:lang w:eastAsia="en-US"/>
    </w:rPr>
  </w:style>
  <w:style w:type="paragraph" w:customStyle="1" w:styleId="afffff7">
    <w:name w:val="规范正文"/>
    <w:basedOn w:val="a"/>
    <w:qFormat/>
    <w:rsid w:val="009B618A"/>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9B618A"/>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9B618A"/>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9B618A"/>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9B618A"/>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9B618A"/>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9B618A"/>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9B618A"/>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9B618A"/>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9B618A"/>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9B618A"/>
    <w:pPr>
      <w:spacing w:line="360" w:lineRule="auto"/>
    </w:pPr>
    <w:rPr>
      <w:kern w:val="0"/>
      <w:sz w:val="24"/>
      <w:szCs w:val="20"/>
    </w:rPr>
  </w:style>
  <w:style w:type="paragraph" w:customStyle="1" w:styleId="afffff8">
    <w:name w:val="_正文段落"/>
    <w:basedOn w:val="a"/>
    <w:qFormat/>
    <w:rsid w:val="009B618A"/>
    <w:pPr>
      <w:adjustRightInd/>
      <w:ind w:firstLine="560"/>
    </w:pPr>
    <w:rPr>
      <w:rFonts w:ascii="仿宋_GB2312" w:eastAsia="仿宋_GB2312" w:hAnsi="仿宋"/>
      <w:kern w:val="0"/>
      <w:sz w:val="28"/>
      <w:szCs w:val="28"/>
    </w:rPr>
  </w:style>
  <w:style w:type="paragraph" w:customStyle="1" w:styleId="47">
    <w:name w:val="列出段落4"/>
    <w:basedOn w:val="a"/>
    <w:qFormat/>
    <w:rsid w:val="009B618A"/>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9B618A"/>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9B618A"/>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9B618A"/>
    <w:pPr>
      <w:adjustRightInd/>
      <w:spacing w:line="360" w:lineRule="auto"/>
    </w:pPr>
    <w:rPr>
      <w:rFonts w:ascii="Arial" w:eastAsia="黑体" w:hAnsi="Arial" w:cs="Arial"/>
      <w:snapToGrid w:val="0"/>
      <w:kern w:val="0"/>
      <w:szCs w:val="21"/>
    </w:rPr>
  </w:style>
  <w:style w:type="paragraph" w:customStyle="1" w:styleId="font9">
    <w:name w:val="font9"/>
    <w:basedOn w:val="a"/>
    <w:qFormat/>
    <w:rsid w:val="009B618A"/>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9B618A"/>
    <w:pPr>
      <w:spacing w:line="360" w:lineRule="auto"/>
    </w:pPr>
    <w:rPr>
      <w:kern w:val="2"/>
      <w:sz w:val="24"/>
      <w:szCs w:val="24"/>
    </w:rPr>
  </w:style>
  <w:style w:type="paragraph" w:customStyle="1" w:styleId="CharCharChar1Char2">
    <w:name w:val="Char Char Char1 Char2"/>
    <w:basedOn w:val="a"/>
    <w:qFormat/>
    <w:rsid w:val="009B618A"/>
    <w:rPr>
      <w:szCs w:val="20"/>
    </w:rPr>
  </w:style>
  <w:style w:type="paragraph" w:customStyle="1" w:styleId="CharChar11CharCharCharCharCharCharCharCharCharCharCharCharChar1">
    <w:name w:val="Char Char11 Char Char Char Char Char Char Char Char Char Char Char Char Char1"/>
    <w:basedOn w:val="a"/>
    <w:qFormat/>
    <w:rsid w:val="009B618A"/>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9B618A"/>
    <w:rPr>
      <w:rFonts w:ascii="Tahoma" w:hAnsi="Tahoma"/>
      <w:sz w:val="24"/>
      <w:szCs w:val="20"/>
    </w:rPr>
  </w:style>
  <w:style w:type="paragraph" w:customStyle="1" w:styleId="afffffc">
    <w:name w:val="标题五"/>
    <w:basedOn w:val="a"/>
    <w:qFormat/>
    <w:rsid w:val="009B618A"/>
    <w:pPr>
      <w:adjustRightInd/>
      <w:spacing w:beforeLines="50" w:line="360" w:lineRule="auto"/>
    </w:pPr>
    <w:rPr>
      <w:b/>
      <w:sz w:val="24"/>
    </w:rPr>
  </w:style>
  <w:style w:type="paragraph" w:customStyle="1" w:styleId="CharChar1101">
    <w:name w:val="Char Char1101"/>
    <w:basedOn w:val="a"/>
    <w:qFormat/>
    <w:rsid w:val="009B618A"/>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9B618A"/>
    <w:pPr>
      <w:tabs>
        <w:tab w:val="left" w:pos="360"/>
      </w:tabs>
    </w:pPr>
    <w:rPr>
      <w:sz w:val="24"/>
      <w:szCs w:val="20"/>
    </w:rPr>
  </w:style>
  <w:style w:type="paragraph" w:customStyle="1" w:styleId="CharCharChar1">
    <w:name w:val="Char Char Char 字元 字元"/>
    <w:basedOn w:val="a"/>
    <w:qFormat/>
    <w:rsid w:val="009B618A"/>
    <w:pPr>
      <w:adjustRightInd/>
      <w:spacing w:line="360" w:lineRule="auto"/>
      <w:ind w:firstLineChars="200" w:firstLine="200"/>
    </w:pPr>
    <w:rPr>
      <w:szCs w:val="20"/>
    </w:rPr>
  </w:style>
  <w:style w:type="paragraph" w:customStyle="1" w:styleId="xl70">
    <w:name w:val="xl70"/>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9B618A"/>
    <w:rPr>
      <w:rFonts w:ascii="仿宋_GB2312" w:eastAsia="仿宋_GB2312"/>
      <w:b/>
      <w:sz w:val="32"/>
      <w:szCs w:val="32"/>
    </w:rPr>
  </w:style>
  <w:style w:type="paragraph" w:customStyle="1" w:styleId="afffffd">
    <w:name w:val="文章附标题"/>
    <w:basedOn w:val="a"/>
    <w:qFormat/>
    <w:rsid w:val="009B618A"/>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9B618A"/>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9B618A"/>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9B618A"/>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9B618A"/>
    <w:pPr>
      <w:adjustRightInd/>
    </w:pPr>
    <w:rPr>
      <w:sz w:val="18"/>
      <w:szCs w:val="20"/>
    </w:rPr>
  </w:style>
  <w:style w:type="paragraph" w:customStyle="1" w:styleId="afffffe">
    <w:name w:val="封面华为技术"/>
    <w:basedOn w:val="a"/>
    <w:qFormat/>
    <w:rsid w:val="009B618A"/>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9B618A"/>
    <w:pPr>
      <w:adjustRightInd/>
      <w:spacing w:line="360" w:lineRule="auto"/>
    </w:pPr>
    <w:rPr>
      <w:rFonts w:ascii="Arial" w:eastAsia="黑体" w:hAnsi="Arial"/>
      <w:snapToGrid w:val="0"/>
      <w:kern w:val="0"/>
      <w:sz w:val="20"/>
      <w:szCs w:val="21"/>
    </w:rPr>
  </w:style>
  <w:style w:type="paragraph" w:customStyle="1" w:styleId="gjt2">
    <w:name w:val="gjt_2"/>
    <w:next w:val="a"/>
    <w:qFormat/>
    <w:rsid w:val="009B618A"/>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9B618A"/>
    <w:pPr>
      <w:adjustRightInd/>
      <w:spacing w:line="360" w:lineRule="auto"/>
    </w:pPr>
    <w:rPr>
      <w:rFonts w:ascii="仿宋_GB2312" w:eastAsia="仿宋_GB2312"/>
      <w:sz w:val="24"/>
      <w:szCs w:val="20"/>
    </w:rPr>
  </w:style>
  <w:style w:type="paragraph" w:customStyle="1" w:styleId="xl67">
    <w:name w:val="xl67"/>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9B618A"/>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9B618A"/>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9B618A"/>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9B618A"/>
    <w:pPr>
      <w:snapToGrid w:val="0"/>
      <w:spacing w:line="360" w:lineRule="auto"/>
    </w:pPr>
    <w:rPr>
      <w:rFonts w:ascii="宋体"/>
      <w:b/>
      <w:sz w:val="24"/>
      <w:szCs w:val="20"/>
    </w:rPr>
  </w:style>
  <w:style w:type="paragraph" w:customStyle="1" w:styleId="affffff3">
    <w:name w:val="规划正文"/>
    <w:basedOn w:val="a"/>
    <w:qFormat/>
    <w:rsid w:val="009B618A"/>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9B618A"/>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9B618A"/>
    <w:pPr>
      <w:adjustRightInd/>
    </w:pPr>
    <w:rPr>
      <w:rFonts w:ascii="宋体" w:hAnsi="Courier New"/>
    </w:rPr>
  </w:style>
  <w:style w:type="paragraph" w:customStyle="1" w:styleId="Char34">
    <w:name w:val="Char3"/>
    <w:basedOn w:val="a"/>
    <w:qFormat/>
    <w:rsid w:val="009B618A"/>
    <w:pPr>
      <w:adjustRightInd/>
    </w:pPr>
    <w:rPr>
      <w:rFonts w:ascii="仿宋_GB2312" w:eastAsia="仿宋_GB2312"/>
      <w:b/>
      <w:sz w:val="32"/>
      <w:szCs w:val="32"/>
    </w:rPr>
  </w:style>
  <w:style w:type="paragraph" w:customStyle="1" w:styleId="xl28">
    <w:name w:val="xl28"/>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9B618A"/>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9B618A"/>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9B618A"/>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9B618A"/>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9B618A"/>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9B618A"/>
    <w:pPr>
      <w:widowControl/>
      <w:adjustRightInd/>
      <w:spacing w:after="160" w:line="240" w:lineRule="exact"/>
      <w:jc w:val="left"/>
    </w:pPr>
    <w:rPr>
      <w:szCs w:val="20"/>
    </w:rPr>
  </w:style>
  <w:style w:type="paragraph" w:customStyle="1" w:styleId="2f2">
    <w:name w:val="表格标题2"/>
    <w:basedOn w:val="affffff6"/>
    <w:qFormat/>
    <w:rsid w:val="009B618A"/>
    <w:rPr>
      <w:b/>
    </w:rPr>
  </w:style>
  <w:style w:type="paragraph" w:customStyle="1" w:styleId="affffff6">
    <w:name w:val="表格内文"/>
    <w:basedOn w:val="a"/>
    <w:qFormat/>
    <w:rsid w:val="009B618A"/>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9B618A"/>
    <w:rPr>
      <w:rFonts w:ascii="仿宋_GB2312" w:eastAsia="仿宋_GB2312"/>
      <w:b/>
      <w:sz w:val="32"/>
      <w:szCs w:val="32"/>
    </w:rPr>
  </w:style>
  <w:style w:type="paragraph" w:customStyle="1" w:styleId="2f3">
    <w:name w:val="正文，首行缩进:  2 字符"/>
    <w:qFormat/>
    <w:rsid w:val="009B618A"/>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9B618A"/>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9B618A"/>
    <w:pPr>
      <w:spacing w:line="360" w:lineRule="auto"/>
    </w:pPr>
    <w:rPr>
      <w:szCs w:val="20"/>
    </w:rPr>
  </w:style>
  <w:style w:type="paragraph" w:customStyle="1" w:styleId="affffff7">
    <w:name w:val="正文 大标"/>
    <w:basedOn w:val="a"/>
    <w:qFormat/>
    <w:rsid w:val="009B618A"/>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9B618A"/>
    <w:pPr>
      <w:adjustRightInd/>
      <w:spacing w:before="60" w:after="60" w:line="360" w:lineRule="auto"/>
      <w:ind w:firstLineChars="200" w:firstLine="200"/>
    </w:pPr>
    <w:rPr>
      <w:sz w:val="28"/>
      <w:szCs w:val="20"/>
    </w:rPr>
  </w:style>
  <w:style w:type="paragraph" w:customStyle="1" w:styleId="MMTopic1">
    <w:name w:val="MM Topic 1"/>
    <w:basedOn w:val="1"/>
    <w:qFormat/>
    <w:rsid w:val="009B618A"/>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9B618A"/>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9B618A"/>
    <w:pPr>
      <w:spacing w:line="360" w:lineRule="auto"/>
      <w:ind w:firstLineChars="200" w:firstLine="200"/>
    </w:pPr>
    <w:rPr>
      <w:kern w:val="0"/>
      <w:sz w:val="24"/>
      <w:szCs w:val="20"/>
    </w:rPr>
  </w:style>
  <w:style w:type="paragraph" w:customStyle="1" w:styleId="affffff8">
    <w:name w:val="表格"/>
    <w:basedOn w:val="a"/>
    <w:qFormat/>
    <w:rsid w:val="009B618A"/>
    <w:pPr>
      <w:snapToGrid w:val="0"/>
      <w:ind w:firstLineChars="21" w:firstLine="42"/>
    </w:pPr>
    <w:rPr>
      <w:rFonts w:ascii="宋体" w:hAnsi="宋体"/>
      <w:kern w:val="0"/>
      <w:sz w:val="20"/>
      <w:szCs w:val="20"/>
    </w:rPr>
  </w:style>
  <w:style w:type="paragraph" w:customStyle="1" w:styleId="48">
    <w:name w:val="标书标题4"/>
    <w:basedOn w:val="4"/>
    <w:qFormat/>
    <w:rsid w:val="009B618A"/>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9B618A"/>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9B618A"/>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9B618A"/>
    <w:pPr>
      <w:adjustRightInd/>
      <w:spacing w:line="300" w:lineRule="auto"/>
      <w:jc w:val="center"/>
    </w:pPr>
  </w:style>
  <w:style w:type="paragraph" w:customStyle="1" w:styleId="Style6">
    <w:name w:val="_Style 6"/>
    <w:basedOn w:val="a"/>
    <w:uiPriority w:val="34"/>
    <w:qFormat/>
    <w:rsid w:val="009B618A"/>
    <w:pPr>
      <w:adjustRightInd/>
      <w:ind w:firstLineChars="200" w:firstLine="420"/>
    </w:pPr>
    <w:rPr>
      <w:rFonts w:eastAsia="仿宋_GB2312"/>
      <w:sz w:val="28"/>
    </w:rPr>
  </w:style>
  <w:style w:type="paragraph" w:customStyle="1" w:styleId="zTableCellBody">
    <w:name w:val="zTableCellBody"/>
    <w:basedOn w:val="a"/>
    <w:qFormat/>
    <w:rsid w:val="009B618A"/>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9B618A"/>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9B618A"/>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9B618A"/>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9B618A"/>
    <w:pPr>
      <w:tabs>
        <w:tab w:val="left" w:pos="840"/>
      </w:tabs>
      <w:ind w:left="840" w:hanging="420"/>
      <w:jc w:val="center"/>
    </w:pPr>
    <w:rPr>
      <w:rFonts w:ascii="黑体" w:eastAsia="黑体"/>
      <w:sz w:val="21"/>
    </w:rPr>
  </w:style>
  <w:style w:type="paragraph" w:customStyle="1" w:styleId="affffffc">
    <w:name w:val="段"/>
    <w:qFormat/>
    <w:rsid w:val="009B618A"/>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9B618A"/>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9B618A"/>
    <w:pPr>
      <w:spacing w:after="60"/>
    </w:pPr>
    <w:rPr>
      <w:rFonts w:ascii="Futura Bk" w:hAnsi="Futura Bk"/>
      <w:sz w:val="15"/>
      <w:lang w:eastAsia="en-US"/>
    </w:rPr>
  </w:style>
  <w:style w:type="paragraph" w:customStyle="1" w:styleId="Bulletwithtext4">
    <w:name w:val="Bullet with text 4"/>
    <w:basedOn w:val="a"/>
    <w:qFormat/>
    <w:rsid w:val="009B618A"/>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9B618A"/>
    <w:rPr>
      <w:rFonts w:ascii="仿宋_GB2312" w:eastAsia="仿宋_GB2312"/>
      <w:b/>
      <w:sz w:val="32"/>
      <w:szCs w:val="20"/>
    </w:rPr>
  </w:style>
  <w:style w:type="paragraph" w:customStyle="1" w:styleId="affffffd">
    <w:name w:val="大汉方案正文"/>
    <w:basedOn w:val="a"/>
    <w:qFormat/>
    <w:rsid w:val="009B618A"/>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9B618A"/>
    <w:pPr>
      <w:adjustRightInd/>
      <w:ind w:firstLineChars="200" w:firstLine="200"/>
    </w:pPr>
    <w:rPr>
      <w:rFonts w:ascii="Tahoma" w:hAnsi="Tahoma"/>
      <w:sz w:val="24"/>
      <w:szCs w:val="20"/>
    </w:rPr>
  </w:style>
  <w:style w:type="paragraph" w:customStyle="1" w:styleId="a10">
    <w:name w:val="a1"/>
    <w:basedOn w:val="a"/>
    <w:qFormat/>
    <w:rsid w:val="009B618A"/>
    <w:pPr>
      <w:widowControl/>
      <w:spacing w:line="300" w:lineRule="atLeast"/>
      <w:jc w:val="left"/>
    </w:pPr>
    <w:rPr>
      <w:rFonts w:ascii="宋体" w:hAnsi="宋体"/>
      <w:kern w:val="0"/>
      <w:sz w:val="18"/>
      <w:szCs w:val="20"/>
    </w:rPr>
  </w:style>
  <w:style w:type="paragraph" w:customStyle="1" w:styleId="71">
    <w:name w:val="样式7"/>
    <w:basedOn w:val="49"/>
    <w:next w:val="a"/>
    <w:qFormat/>
    <w:rsid w:val="009B618A"/>
    <w:pPr>
      <w:spacing w:afterLines="50"/>
      <w:jc w:val="left"/>
      <w:outlineLvl w:val="3"/>
    </w:pPr>
    <w:rPr>
      <w:sz w:val="24"/>
      <w:szCs w:val="24"/>
    </w:rPr>
  </w:style>
  <w:style w:type="paragraph" w:customStyle="1" w:styleId="49">
    <w:name w:val="样式4"/>
    <w:basedOn w:val="a"/>
    <w:qFormat/>
    <w:rsid w:val="009B618A"/>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9B618A"/>
    <w:pPr>
      <w:adjustRightInd/>
      <w:spacing w:line="360" w:lineRule="auto"/>
    </w:pPr>
    <w:rPr>
      <w:rFonts w:ascii="Arial" w:eastAsia="黑体" w:hAnsi="Arial" w:cs="Arial"/>
      <w:snapToGrid w:val="0"/>
      <w:kern w:val="0"/>
      <w:szCs w:val="21"/>
    </w:rPr>
  </w:style>
  <w:style w:type="paragraph" w:customStyle="1" w:styleId="main">
    <w:name w:val="main"/>
    <w:basedOn w:val="a"/>
    <w:qFormat/>
    <w:rsid w:val="009B618A"/>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9B618A"/>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9B618A"/>
    <w:pPr>
      <w:adjustRightInd/>
    </w:pPr>
    <w:rPr>
      <w:rFonts w:ascii="Tahoma" w:hAnsi="Tahoma"/>
      <w:sz w:val="24"/>
      <w:szCs w:val="20"/>
    </w:rPr>
  </w:style>
  <w:style w:type="paragraph" w:customStyle="1" w:styleId="Char1CharCharChar">
    <w:name w:val="Char1 Char Char Char"/>
    <w:basedOn w:val="a"/>
    <w:qFormat/>
    <w:rsid w:val="009B618A"/>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9B618A"/>
    <w:pPr>
      <w:tabs>
        <w:tab w:val="left" w:pos="2520"/>
      </w:tabs>
      <w:ind w:left="2520"/>
      <w:outlineLvl w:val="4"/>
    </w:pPr>
  </w:style>
  <w:style w:type="paragraph" w:customStyle="1" w:styleId="afffffff">
    <w:name w:val="二级条标题"/>
    <w:basedOn w:val="afffffff0"/>
    <w:next w:val="affffffc"/>
    <w:qFormat/>
    <w:rsid w:val="009B618A"/>
    <w:pPr>
      <w:tabs>
        <w:tab w:val="left" w:pos="2100"/>
      </w:tabs>
      <w:ind w:left="0"/>
      <w:outlineLvl w:val="3"/>
    </w:pPr>
  </w:style>
  <w:style w:type="paragraph" w:customStyle="1" w:styleId="afffffff0">
    <w:name w:val="一级条标题"/>
    <w:basedOn w:val="afffffff1"/>
    <w:next w:val="affffffc"/>
    <w:qFormat/>
    <w:rsid w:val="009B618A"/>
    <w:pPr>
      <w:tabs>
        <w:tab w:val="left" w:pos="1680"/>
      </w:tabs>
      <w:spacing w:beforeLines="0" w:afterLines="0"/>
      <w:ind w:left="1680"/>
      <w:outlineLvl w:val="2"/>
    </w:pPr>
  </w:style>
  <w:style w:type="paragraph" w:customStyle="1" w:styleId="afffffff1">
    <w:name w:val="章标题"/>
    <w:next w:val="affffffc"/>
    <w:qFormat/>
    <w:rsid w:val="009B618A"/>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9B618A"/>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9B618A"/>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9B618A"/>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9B618A"/>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9B618A"/>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9B618A"/>
    <w:pPr>
      <w:spacing w:after="0"/>
      <w:ind w:left="900"/>
    </w:pPr>
  </w:style>
  <w:style w:type="paragraph" w:customStyle="1" w:styleId="afffffff2">
    <w:name w:val="正文 项目"/>
    <w:basedOn w:val="a"/>
    <w:qFormat/>
    <w:rsid w:val="009B618A"/>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9B618A"/>
    <w:pPr>
      <w:widowControl/>
      <w:adjustRightInd/>
      <w:ind w:left="720" w:hanging="720"/>
    </w:pPr>
    <w:rPr>
      <w:color w:val="000000"/>
      <w:kern w:val="0"/>
      <w:sz w:val="24"/>
      <w:szCs w:val="20"/>
      <w:lang w:val="en-GB"/>
    </w:rPr>
  </w:style>
  <w:style w:type="paragraph" w:customStyle="1" w:styleId="1d">
    <w:name w:val="表1"/>
    <w:basedOn w:val="a"/>
    <w:qFormat/>
    <w:rsid w:val="009B618A"/>
    <w:pPr>
      <w:tabs>
        <w:tab w:val="left" w:pos="703"/>
      </w:tabs>
      <w:adjustRightInd/>
      <w:spacing w:line="360" w:lineRule="auto"/>
      <w:ind w:left="703"/>
      <w:jc w:val="center"/>
    </w:pPr>
  </w:style>
  <w:style w:type="paragraph" w:customStyle="1" w:styleId="Style27">
    <w:name w:val="_Style 27"/>
    <w:uiPriority w:val="1"/>
    <w:qFormat/>
    <w:rsid w:val="009B618A"/>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9B618A"/>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9B618A"/>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9B618A"/>
    <w:pPr>
      <w:jc w:val="left"/>
      <w:outlineLvl w:val="1"/>
    </w:pPr>
    <w:rPr>
      <w:rFonts w:ascii="Times New Roman" w:eastAsia="仿宋" w:hAnsi="Times New Roman"/>
      <w:sz w:val="30"/>
    </w:rPr>
  </w:style>
  <w:style w:type="paragraph" w:customStyle="1" w:styleId="1e">
    <w:name w:val="1级标题"/>
    <w:basedOn w:val="a"/>
    <w:qFormat/>
    <w:rsid w:val="009B618A"/>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9B618A"/>
    <w:pPr>
      <w:widowControl w:val="0"/>
      <w:jc w:val="both"/>
    </w:pPr>
    <w:rPr>
      <w:color w:val="000000"/>
      <w:szCs w:val="24"/>
    </w:rPr>
  </w:style>
  <w:style w:type="paragraph" w:customStyle="1" w:styleId="150">
    <w:name w:val="样式 微软雅黑 行距: 1.5 倍行距"/>
    <w:basedOn w:val="a"/>
    <w:qFormat/>
    <w:rsid w:val="009B618A"/>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9B618A"/>
    <w:pPr>
      <w:tabs>
        <w:tab w:val="left" w:pos="840"/>
      </w:tabs>
      <w:adjustRightInd/>
      <w:ind w:left="840" w:hanging="420"/>
    </w:pPr>
  </w:style>
  <w:style w:type="paragraph" w:customStyle="1" w:styleId="f9astyle88f9a">
    <w:name w:val="f9a style88 f9a"/>
    <w:basedOn w:val="a"/>
    <w:qFormat/>
    <w:rsid w:val="009B618A"/>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9B618A"/>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9B618A"/>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9B618A"/>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9B618A"/>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9B618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9B618A"/>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9B618A"/>
    <w:pPr>
      <w:tabs>
        <w:tab w:val="left" w:pos="2100"/>
      </w:tabs>
      <w:adjustRightInd/>
      <w:ind w:left="2100" w:hanging="420"/>
    </w:pPr>
    <w:rPr>
      <w:lang w:val="en-US"/>
    </w:rPr>
  </w:style>
  <w:style w:type="paragraph" w:customStyle="1" w:styleId="Char110">
    <w:name w:val="Char11"/>
    <w:basedOn w:val="a"/>
    <w:qFormat/>
    <w:rsid w:val="009B618A"/>
    <w:pPr>
      <w:tabs>
        <w:tab w:val="left" w:pos="432"/>
      </w:tabs>
      <w:adjustRightInd/>
      <w:spacing w:beforeLines="50" w:afterLines="50"/>
      <w:ind w:left="432" w:firstLineChars="200" w:hanging="432"/>
    </w:pPr>
    <w:rPr>
      <w:sz w:val="24"/>
    </w:rPr>
  </w:style>
  <w:style w:type="paragraph" w:customStyle="1" w:styleId="gjt">
    <w:name w:val="gjt_正文"/>
    <w:qFormat/>
    <w:rsid w:val="009B618A"/>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9B618A"/>
    <w:pPr>
      <w:spacing w:line="360" w:lineRule="auto"/>
    </w:pPr>
    <w:rPr>
      <w:szCs w:val="20"/>
    </w:rPr>
  </w:style>
  <w:style w:type="paragraph" w:customStyle="1" w:styleId="Charfff5">
    <w:name w:val="金宏发行正文 Char"/>
    <w:basedOn w:val="a"/>
    <w:qFormat/>
    <w:rsid w:val="009B618A"/>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9B618A"/>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9B618A"/>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9B618A"/>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9B618A"/>
    <w:pPr>
      <w:adjustRightInd/>
      <w:spacing w:line="460" w:lineRule="exact"/>
      <w:ind w:firstLine="505"/>
      <w:jc w:val="left"/>
    </w:pPr>
    <w:rPr>
      <w:rFonts w:ascii="宋体"/>
      <w:kern w:val="24"/>
      <w:sz w:val="24"/>
      <w:szCs w:val="20"/>
    </w:rPr>
  </w:style>
  <w:style w:type="paragraph" w:customStyle="1" w:styleId="xl31">
    <w:name w:val="xl31"/>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9B618A"/>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9B618A"/>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9B618A"/>
    <w:pPr>
      <w:adjustRightInd/>
      <w:spacing w:line="360" w:lineRule="auto"/>
      <w:jc w:val="center"/>
    </w:pPr>
    <w:rPr>
      <w:sz w:val="24"/>
    </w:rPr>
  </w:style>
  <w:style w:type="paragraph" w:customStyle="1" w:styleId="39">
    <w:name w:val="正文3"/>
    <w:basedOn w:val="a"/>
    <w:qFormat/>
    <w:rsid w:val="009B618A"/>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9B618A"/>
    <w:rPr>
      <w:rFonts w:ascii="仿宋_GB2312" w:eastAsia="仿宋_GB2312"/>
      <w:b/>
      <w:sz w:val="32"/>
      <w:szCs w:val="32"/>
    </w:rPr>
  </w:style>
  <w:style w:type="paragraph" w:customStyle="1" w:styleId="1f1">
    <w:name w:val="正文缩进1"/>
    <w:basedOn w:val="a"/>
    <w:next w:val="aa"/>
    <w:qFormat/>
    <w:rsid w:val="009B618A"/>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9B618A"/>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9B618A"/>
    <w:pPr>
      <w:widowControl/>
      <w:adjustRightInd/>
      <w:spacing w:after="160" w:line="240" w:lineRule="exact"/>
      <w:jc w:val="left"/>
    </w:pPr>
    <w:rPr>
      <w:szCs w:val="20"/>
    </w:rPr>
  </w:style>
  <w:style w:type="paragraph" w:customStyle="1" w:styleId="CharChar1121">
    <w:name w:val="Char Char1121"/>
    <w:basedOn w:val="a"/>
    <w:qFormat/>
    <w:rsid w:val="009B618A"/>
    <w:pPr>
      <w:spacing w:line="360" w:lineRule="auto"/>
    </w:pPr>
    <w:rPr>
      <w:szCs w:val="20"/>
    </w:rPr>
  </w:style>
  <w:style w:type="paragraph" w:customStyle="1" w:styleId="afffffff9">
    <w:name w:val="小项目标题"/>
    <w:basedOn w:val="a"/>
    <w:qFormat/>
    <w:rsid w:val="009B618A"/>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9B618A"/>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9B618A"/>
    <w:rPr>
      <w:lang w:eastAsia="en-US"/>
    </w:rPr>
  </w:style>
  <w:style w:type="paragraph" w:customStyle="1" w:styleId="afffffffa">
    <w:name w:val="带编号样式"/>
    <w:basedOn w:val="Charfff4"/>
    <w:qFormat/>
    <w:rsid w:val="009B618A"/>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9B618A"/>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9B618A"/>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9B618A"/>
    <w:pPr>
      <w:spacing w:line="360" w:lineRule="atLeast"/>
      <w:jc w:val="right"/>
      <w:textAlignment w:val="baseline"/>
    </w:pPr>
    <w:rPr>
      <w:rFonts w:ascii="Symbol" w:hAnsi="Symbol"/>
      <w:kern w:val="0"/>
      <w:szCs w:val="20"/>
    </w:rPr>
  </w:style>
  <w:style w:type="paragraph" w:customStyle="1" w:styleId="afffffffd">
    <w:name w:val="__正文"/>
    <w:qFormat/>
    <w:rsid w:val="009B618A"/>
    <w:pPr>
      <w:spacing w:line="360" w:lineRule="auto"/>
      <w:ind w:firstLineChars="200" w:firstLine="200"/>
    </w:pPr>
    <w:rPr>
      <w:rFonts w:eastAsia="等线"/>
      <w:kern w:val="2"/>
      <w:sz w:val="24"/>
      <w:szCs w:val="21"/>
    </w:rPr>
  </w:style>
  <w:style w:type="paragraph" w:customStyle="1" w:styleId="font5">
    <w:name w:val="font5"/>
    <w:basedOn w:val="a"/>
    <w:qFormat/>
    <w:rsid w:val="009B618A"/>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9B618A"/>
    <w:pPr>
      <w:spacing w:line="240" w:lineRule="atLeast"/>
      <w:ind w:left="420" w:firstLine="420"/>
    </w:pPr>
    <w:rPr>
      <w:sz w:val="24"/>
    </w:rPr>
  </w:style>
  <w:style w:type="paragraph" w:customStyle="1" w:styleId="WW-2">
    <w:name w:val="WW-正文文字缩进 2"/>
    <w:basedOn w:val="a"/>
    <w:qFormat/>
    <w:rsid w:val="009B618A"/>
    <w:pPr>
      <w:suppressAutoHyphens/>
      <w:adjustRightInd/>
      <w:ind w:firstLine="420"/>
    </w:pPr>
    <w:rPr>
      <w:kern w:val="1"/>
      <w:szCs w:val="20"/>
    </w:rPr>
  </w:style>
  <w:style w:type="paragraph" w:customStyle="1" w:styleId="xl41">
    <w:name w:val="xl41"/>
    <w:basedOn w:val="a"/>
    <w:qFormat/>
    <w:rsid w:val="009B618A"/>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9B618A"/>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9B618A"/>
    <w:pPr>
      <w:adjustRightInd/>
      <w:spacing w:line="400" w:lineRule="exact"/>
      <w:ind w:firstLineChars="200" w:firstLine="200"/>
    </w:pPr>
    <w:rPr>
      <w:rFonts w:ascii="Arial" w:hAnsi="Arial"/>
    </w:rPr>
  </w:style>
  <w:style w:type="paragraph" w:customStyle="1" w:styleId="font10">
    <w:name w:val="font10"/>
    <w:basedOn w:val="a"/>
    <w:qFormat/>
    <w:rsid w:val="009B618A"/>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9B618A"/>
    <w:pPr>
      <w:spacing w:line="360" w:lineRule="auto"/>
      <w:ind w:firstLineChars="200" w:firstLine="480"/>
    </w:pPr>
    <w:rPr>
      <w:rFonts w:ascii="仿宋_GB2312" w:eastAsia="新宋体"/>
      <w:sz w:val="24"/>
      <w:szCs w:val="20"/>
    </w:rPr>
  </w:style>
  <w:style w:type="paragraph" w:customStyle="1" w:styleId="4a">
    <w:name w:val="4"/>
    <w:basedOn w:val="a"/>
    <w:next w:val="23"/>
    <w:qFormat/>
    <w:rsid w:val="009B618A"/>
    <w:pPr>
      <w:spacing w:after="120" w:line="480" w:lineRule="auto"/>
      <w:ind w:leftChars="200" w:left="420"/>
    </w:pPr>
    <w:rPr>
      <w:sz w:val="24"/>
      <w:szCs w:val="20"/>
    </w:rPr>
  </w:style>
  <w:style w:type="paragraph" w:customStyle="1" w:styleId="tableheading">
    <w:name w:val="tableheading"/>
    <w:basedOn w:val="a"/>
    <w:qFormat/>
    <w:rsid w:val="009B618A"/>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9B618A"/>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9B618A"/>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9B618A"/>
    <w:pPr>
      <w:spacing w:line="360" w:lineRule="auto"/>
      <w:ind w:left="601"/>
    </w:pPr>
    <w:rPr>
      <w:rFonts w:ascii="仿宋_GB2312" w:eastAsia="仿宋_GB2312"/>
      <w:sz w:val="24"/>
      <w:szCs w:val="20"/>
    </w:rPr>
  </w:style>
  <w:style w:type="paragraph" w:customStyle="1" w:styleId="affffffff">
    <w:name w:val="小标题"/>
    <w:basedOn w:val="a"/>
    <w:qFormat/>
    <w:rsid w:val="009B618A"/>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9B618A"/>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9B618A"/>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9B618A"/>
    <w:rPr>
      <w:rFonts w:ascii="仿宋_GB2312" w:eastAsia="仿宋_GB2312"/>
      <w:b/>
      <w:sz w:val="32"/>
      <w:szCs w:val="20"/>
    </w:rPr>
  </w:style>
  <w:style w:type="paragraph" w:customStyle="1" w:styleId="affffffff2">
    <w:name w:val="表格题注"/>
    <w:next w:val="a"/>
    <w:qFormat/>
    <w:rsid w:val="009B618A"/>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9B618A"/>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9B618A"/>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9B618A"/>
    <w:rPr>
      <w:rFonts w:ascii="仿宋_GB2312" w:eastAsia="仿宋_GB2312"/>
      <w:b/>
      <w:sz w:val="32"/>
      <w:szCs w:val="32"/>
    </w:rPr>
  </w:style>
  <w:style w:type="paragraph" w:customStyle="1" w:styleId="Char3CharCharChar1">
    <w:name w:val="Char3 Char Char Char1"/>
    <w:basedOn w:val="a"/>
    <w:uiPriority w:val="6"/>
    <w:qFormat/>
    <w:rsid w:val="009B618A"/>
    <w:pPr>
      <w:widowControl/>
      <w:adjustRightInd/>
      <w:spacing w:after="160" w:line="240" w:lineRule="exact"/>
      <w:jc w:val="left"/>
    </w:pPr>
    <w:rPr>
      <w:szCs w:val="20"/>
    </w:rPr>
  </w:style>
  <w:style w:type="paragraph" w:customStyle="1" w:styleId="Char1CharCharChar21">
    <w:name w:val="Char1 Char Char Char21"/>
    <w:basedOn w:val="a"/>
    <w:qFormat/>
    <w:rsid w:val="009B618A"/>
    <w:rPr>
      <w:rFonts w:ascii="Tahoma" w:hAnsi="Tahoma"/>
      <w:sz w:val="24"/>
      <w:szCs w:val="20"/>
    </w:rPr>
  </w:style>
  <w:style w:type="paragraph" w:customStyle="1" w:styleId="Char3CharCharCharCharCharChar11">
    <w:name w:val="Char3 Char Char Char Char Char Char11"/>
    <w:basedOn w:val="a"/>
    <w:qFormat/>
    <w:rsid w:val="009B618A"/>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9B618A"/>
    <w:pPr>
      <w:spacing w:line="360" w:lineRule="auto"/>
      <w:ind w:firstLineChars="200" w:firstLine="200"/>
    </w:pPr>
    <w:rPr>
      <w:sz w:val="24"/>
    </w:rPr>
  </w:style>
  <w:style w:type="paragraph" w:customStyle="1" w:styleId="120">
    <w:name w:val="样式 正1 + 首行缩进:  2 字符"/>
    <w:basedOn w:val="a"/>
    <w:qFormat/>
    <w:rsid w:val="009B618A"/>
    <w:pPr>
      <w:adjustRightInd/>
      <w:spacing w:line="360" w:lineRule="auto"/>
      <w:ind w:firstLineChars="200" w:firstLine="480"/>
    </w:pPr>
    <w:rPr>
      <w:rFonts w:ascii="仿宋_GB2312" w:eastAsia="仿宋_GB2312"/>
      <w:sz w:val="24"/>
    </w:rPr>
  </w:style>
  <w:style w:type="paragraph" w:customStyle="1" w:styleId="xl66">
    <w:name w:val="xl66"/>
    <w:basedOn w:val="a"/>
    <w:qFormat/>
    <w:rsid w:val="009B618A"/>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9B618A"/>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9B618A"/>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9B618A"/>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9B618A"/>
    <w:pPr>
      <w:adjustRightInd/>
      <w:ind w:firstLineChars="200" w:firstLine="200"/>
    </w:pPr>
    <w:rPr>
      <w:rFonts w:ascii="Tahoma" w:hAnsi="Tahoma"/>
      <w:sz w:val="24"/>
      <w:szCs w:val="20"/>
    </w:rPr>
  </w:style>
  <w:style w:type="paragraph" w:customStyle="1" w:styleId="2fa">
    <w:name w:val="_标题2"/>
    <w:basedOn w:val="afffffffd"/>
    <w:next w:val="afffffffd"/>
    <w:qFormat/>
    <w:rsid w:val="009B618A"/>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9B618A"/>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9B618A"/>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9B618A"/>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9B618A"/>
    <w:pPr>
      <w:adjustRightInd/>
      <w:spacing w:line="360" w:lineRule="auto"/>
    </w:pPr>
    <w:rPr>
      <w:rFonts w:ascii="宋体" w:hAnsi="宋体"/>
      <w:szCs w:val="20"/>
    </w:rPr>
  </w:style>
  <w:style w:type="paragraph" w:customStyle="1" w:styleId="-51">
    <w:name w:val="深色列表 - 强调文字颜色 51"/>
    <w:basedOn w:val="a"/>
    <w:qFormat/>
    <w:rsid w:val="009B618A"/>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9B618A"/>
    <w:pPr>
      <w:adjustRightInd/>
    </w:pPr>
    <w:rPr>
      <w:rFonts w:ascii="Tahoma" w:hAnsi="Tahoma"/>
      <w:sz w:val="24"/>
    </w:rPr>
  </w:style>
  <w:style w:type="paragraph" w:customStyle="1" w:styleId="CharCharCharChar11">
    <w:name w:val="Char Char Char Char11"/>
    <w:basedOn w:val="a"/>
    <w:qFormat/>
    <w:rsid w:val="009B618A"/>
    <w:rPr>
      <w:rFonts w:ascii="Tahoma" w:hAnsi="Tahoma"/>
      <w:sz w:val="24"/>
      <w:szCs w:val="20"/>
    </w:rPr>
  </w:style>
  <w:style w:type="paragraph" w:customStyle="1" w:styleId="affffffff7">
    <w:name w:val="封面文档标题"/>
    <w:basedOn w:val="a"/>
    <w:qFormat/>
    <w:rsid w:val="009B618A"/>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9B618A"/>
    <w:rPr>
      <w:rFonts w:ascii="Tahoma" w:hAnsi="Tahoma"/>
      <w:sz w:val="24"/>
      <w:szCs w:val="20"/>
    </w:rPr>
  </w:style>
  <w:style w:type="paragraph" w:customStyle="1" w:styleId="1f4">
    <w:name w:val="标1"/>
    <w:basedOn w:val="a"/>
    <w:qFormat/>
    <w:rsid w:val="009B618A"/>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9B618A"/>
    <w:pPr>
      <w:adjustRightInd/>
    </w:pPr>
    <w:rPr>
      <w:szCs w:val="20"/>
    </w:rPr>
  </w:style>
  <w:style w:type="paragraph" w:customStyle="1" w:styleId="affffffff8">
    <w:name w:val="标书正文格式"/>
    <w:qFormat/>
    <w:rsid w:val="009B618A"/>
    <w:pPr>
      <w:spacing w:line="360" w:lineRule="auto"/>
      <w:ind w:firstLineChars="200" w:firstLine="200"/>
    </w:pPr>
    <w:rPr>
      <w:rFonts w:eastAsia="楷体_GB2312"/>
      <w:kern w:val="2"/>
      <w:sz w:val="24"/>
      <w:szCs w:val="24"/>
    </w:rPr>
  </w:style>
  <w:style w:type="paragraph" w:customStyle="1" w:styleId="82">
    <w:name w:val="样式8"/>
    <w:basedOn w:val="a"/>
    <w:qFormat/>
    <w:rsid w:val="009B618A"/>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9B618A"/>
    <w:pPr>
      <w:adjustRightInd/>
      <w:ind w:firstLineChars="200" w:firstLine="420"/>
    </w:pPr>
    <w:rPr>
      <w:rFonts w:eastAsia="仿宋_GB2312"/>
      <w:sz w:val="28"/>
    </w:rPr>
  </w:style>
  <w:style w:type="paragraph" w:customStyle="1" w:styleId="affffffff9">
    <w:name w:val="正文文字缩进"/>
    <w:basedOn w:val="a"/>
    <w:qFormat/>
    <w:rsid w:val="009B618A"/>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9B618A"/>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9B618A"/>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9B618A"/>
    <w:rPr>
      <w:kern w:val="2"/>
      <w:sz w:val="21"/>
      <w:szCs w:val="24"/>
    </w:rPr>
  </w:style>
  <w:style w:type="paragraph" w:customStyle="1" w:styleId="Char220">
    <w:name w:val="Char22"/>
    <w:basedOn w:val="a"/>
    <w:qFormat/>
    <w:rsid w:val="009B618A"/>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9B618A"/>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9B618A"/>
    <w:rPr>
      <w:kern w:val="2"/>
      <w:sz w:val="21"/>
    </w:rPr>
  </w:style>
  <w:style w:type="paragraph" w:customStyle="1" w:styleId="CSS1Char">
    <w:name w:val="CSS1级正文 Char"/>
    <w:basedOn w:val="a9"/>
    <w:qFormat/>
    <w:rsid w:val="009B618A"/>
    <w:pPr>
      <w:autoSpaceDE/>
      <w:autoSpaceDN/>
      <w:snapToGrid w:val="0"/>
      <w:ind w:firstLineChars="200" w:firstLine="480"/>
    </w:pPr>
    <w:rPr>
      <w:rFonts w:ascii="Times New Roman"/>
      <w:szCs w:val="24"/>
      <w:lang w:val="en-US"/>
    </w:rPr>
  </w:style>
  <w:style w:type="paragraph" w:customStyle="1" w:styleId="2fb">
    <w:name w:val="无间隔2"/>
    <w:qFormat/>
    <w:rsid w:val="009B618A"/>
    <w:pPr>
      <w:widowControl w:val="0"/>
      <w:jc w:val="both"/>
    </w:pPr>
    <w:rPr>
      <w:kern w:val="2"/>
      <w:sz w:val="21"/>
      <w:szCs w:val="22"/>
    </w:rPr>
  </w:style>
  <w:style w:type="paragraph" w:customStyle="1" w:styleId="affffffffd">
    <w:name w:val="表文字"/>
    <w:qFormat/>
    <w:rsid w:val="009B618A"/>
    <w:rPr>
      <w:rFonts w:ascii="宋体"/>
      <w:kern w:val="2"/>
    </w:rPr>
  </w:style>
  <w:style w:type="paragraph" w:customStyle="1" w:styleId="MMTitle">
    <w:name w:val="MM Title"/>
    <w:basedOn w:val="af8"/>
    <w:qFormat/>
    <w:rsid w:val="009B618A"/>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9B618A"/>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9B618A"/>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9B618A"/>
    <w:pPr>
      <w:tabs>
        <w:tab w:val="left" w:pos="360"/>
      </w:tabs>
    </w:pPr>
    <w:rPr>
      <w:sz w:val="24"/>
      <w:szCs w:val="20"/>
    </w:rPr>
  </w:style>
  <w:style w:type="paragraph" w:customStyle="1" w:styleId="afffffffff">
    <w:name w:val="表内文字"/>
    <w:basedOn w:val="a"/>
    <w:qFormat/>
    <w:rsid w:val="009B618A"/>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9B618A"/>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9B618A"/>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9B618A"/>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9B618A"/>
    <w:pPr>
      <w:tabs>
        <w:tab w:val="center" w:pos="4154"/>
        <w:tab w:val="right" w:pos="8306"/>
      </w:tabs>
      <w:spacing w:after="120"/>
      <w:jc w:val="right"/>
    </w:pPr>
    <w:rPr>
      <w:sz w:val="21"/>
    </w:rPr>
  </w:style>
  <w:style w:type="paragraph" w:customStyle="1" w:styleId="afffffffff1">
    <w:name w:val="正文－恩普"/>
    <w:basedOn w:val="a0"/>
    <w:qFormat/>
    <w:rsid w:val="009B618A"/>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9B618A"/>
    <w:pPr>
      <w:adjustRightInd/>
      <w:spacing w:line="360" w:lineRule="auto"/>
    </w:pPr>
    <w:rPr>
      <w:rFonts w:ascii="Arial" w:eastAsia="黑体" w:hAnsi="Arial" w:cs="Arial"/>
      <w:snapToGrid w:val="0"/>
      <w:kern w:val="0"/>
      <w:szCs w:val="21"/>
    </w:rPr>
  </w:style>
  <w:style w:type="paragraph" w:customStyle="1" w:styleId="Char40">
    <w:name w:val="Char4"/>
    <w:basedOn w:val="a"/>
    <w:qFormat/>
    <w:rsid w:val="009B618A"/>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9B618A"/>
    <w:pPr>
      <w:widowControl/>
      <w:adjustRightInd/>
    </w:pPr>
    <w:rPr>
      <w:kern w:val="0"/>
      <w:szCs w:val="21"/>
    </w:rPr>
  </w:style>
  <w:style w:type="paragraph" w:customStyle="1" w:styleId="Char60">
    <w:name w:val="Char6"/>
    <w:basedOn w:val="a"/>
    <w:qFormat/>
    <w:rsid w:val="009B618A"/>
    <w:rPr>
      <w:rFonts w:ascii="仿宋_GB2312" w:eastAsia="仿宋_GB2312"/>
      <w:b/>
      <w:sz w:val="32"/>
      <w:szCs w:val="32"/>
    </w:rPr>
  </w:style>
  <w:style w:type="paragraph" w:customStyle="1" w:styleId="Char111">
    <w:name w:val="Char111"/>
    <w:basedOn w:val="a"/>
    <w:qFormat/>
    <w:rsid w:val="009B618A"/>
    <w:rPr>
      <w:rFonts w:ascii="仿宋_GB2312" w:eastAsia="仿宋_GB2312"/>
      <w:b/>
      <w:sz w:val="32"/>
      <w:szCs w:val="32"/>
    </w:rPr>
  </w:style>
  <w:style w:type="paragraph" w:customStyle="1" w:styleId="3c">
    <w:name w:val="标题3"/>
    <w:basedOn w:val="3"/>
    <w:next w:val="34"/>
    <w:qFormat/>
    <w:rsid w:val="009B618A"/>
    <w:pPr>
      <w:tabs>
        <w:tab w:val="clear" w:pos="900"/>
      </w:tabs>
      <w:spacing w:after="0" w:line="360" w:lineRule="auto"/>
    </w:pPr>
    <w:rPr>
      <w:rFonts w:ascii="仿宋" w:eastAsia="仿宋" w:hAnsi="仿宋" w:cs="仿宋"/>
    </w:rPr>
  </w:style>
  <w:style w:type="paragraph" w:customStyle="1" w:styleId="xl23">
    <w:name w:val="xl23"/>
    <w:basedOn w:val="a"/>
    <w:qFormat/>
    <w:rsid w:val="009B618A"/>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9B618A"/>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9B618A"/>
    <w:pPr>
      <w:adjustRightInd/>
      <w:ind w:firstLineChars="200" w:firstLine="200"/>
    </w:pPr>
    <w:rPr>
      <w:rFonts w:ascii="Tahoma" w:hAnsi="Tahoma"/>
      <w:sz w:val="24"/>
      <w:szCs w:val="20"/>
    </w:rPr>
  </w:style>
  <w:style w:type="paragraph" w:customStyle="1" w:styleId="1f5">
    <w:name w:val="列出段落1"/>
    <w:basedOn w:val="a"/>
    <w:qFormat/>
    <w:rsid w:val="009B618A"/>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9B618A"/>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9B618A"/>
    <w:rPr>
      <w:rFonts w:ascii="仿宋_GB2312" w:eastAsia="仿宋_GB2312"/>
      <w:b/>
      <w:sz w:val="32"/>
      <w:szCs w:val="32"/>
    </w:rPr>
  </w:style>
  <w:style w:type="paragraph" w:customStyle="1" w:styleId="afffffffff2">
    <w:name w:val="五级条标题"/>
    <w:basedOn w:val="afffffffff3"/>
    <w:next w:val="affffffc"/>
    <w:qFormat/>
    <w:rsid w:val="009B618A"/>
    <w:pPr>
      <w:tabs>
        <w:tab w:val="left" w:pos="3360"/>
      </w:tabs>
      <w:ind w:left="3360"/>
      <w:outlineLvl w:val="6"/>
    </w:pPr>
  </w:style>
  <w:style w:type="paragraph" w:customStyle="1" w:styleId="afffffffff3">
    <w:name w:val="四级条标题"/>
    <w:basedOn w:val="affffffe"/>
    <w:next w:val="affffffc"/>
    <w:qFormat/>
    <w:rsid w:val="009B618A"/>
    <w:pPr>
      <w:tabs>
        <w:tab w:val="clear" w:pos="2520"/>
        <w:tab w:val="left" w:pos="2940"/>
      </w:tabs>
      <w:ind w:left="2940"/>
      <w:outlineLvl w:val="5"/>
    </w:pPr>
  </w:style>
  <w:style w:type="paragraph" w:customStyle="1" w:styleId="3d">
    <w:name w:val="目录3"/>
    <w:basedOn w:val="a"/>
    <w:qFormat/>
    <w:rsid w:val="009B618A"/>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9B618A"/>
    <w:rPr>
      <w:rFonts w:ascii="仿宋_GB2312" w:eastAsia="仿宋_GB2312"/>
      <w:b/>
      <w:sz w:val="32"/>
      <w:szCs w:val="32"/>
    </w:rPr>
  </w:style>
  <w:style w:type="paragraph" w:customStyle="1" w:styleId="style30">
    <w:name w:val="style3"/>
    <w:basedOn w:val="a"/>
    <w:qFormat/>
    <w:rsid w:val="009B618A"/>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9B618A"/>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9B618A"/>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9B618A"/>
    <w:rPr>
      <w:rFonts w:ascii="Tahoma" w:hAnsi="Tahoma"/>
      <w:sz w:val="24"/>
      <w:szCs w:val="20"/>
    </w:rPr>
  </w:style>
  <w:style w:type="paragraph" w:customStyle="1" w:styleId="afffffffff5">
    <w:name w:val="单元格左对齐"/>
    <w:basedOn w:val="a"/>
    <w:qFormat/>
    <w:rsid w:val="009B618A"/>
    <w:pPr>
      <w:adjustRightInd/>
      <w:spacing w:line="360" w:lineRule="auto"/>
    </w:pPr>
    <w:rPr>
      <w:sz w:val="24"/>
    </w:rPr>
  </w:style>
  <w:style w:type="paragraph" w:customStyle="1" w:styleId="afffffffff6">
    <w:name w:val="正文主体"/>
    <w:basedOn w:val="2f4"/>
    <w:qFormat/>
    <w:rsid w:val="009B618A"/>
  </w:style>
  <w:style w:type="paragraph" w:customStyle="1" w:styleId="font6">
    <w:name w:val="font6"/>
    <w:basedOn w:val="a"/>
    <w:qFormat/>
    <w:rsid w:val="009B618A"/>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9B618A"/>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9B618A"/>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9B618A"/>
    <w:pPr>
      <w:adjustRightInd/>
      <w:spacing w:line="360" w:lineRule="auto"/>
      <w:ind w:firstLineChars="200" w:firstLine="480"/>
    </w:pPr>
    <w:rPr>
      <w:sz w:val="24"/>
      <w:szCs w:val="20"/>
    </w:rPr>
  </w:style>
  <w:style w:type="paragraph" w:customStyle="1" w:styleId="P1">
    <w:name w:val="P1"/>
    <w:basedOn w:val="a"/>
    <w:qFormat/>
    <w:rsid w:val="009B618A"/>
    <w:pPr>
      <w:adjustRightInd/>
      <w:spacing w:line="288" w:lineRule="auto"/>
      <w:ind w:firstLineChars="200" w:firstLine="425"/>
    </w:pPr>
  </w:style>
  <w:style w:type="paragraph" w:customStyle="1" w:styleId="afffffffff7">
    <w:name w:val="列表内容"/>
    <w:basedOn w:val="a"/>
    <w:next w:val="a"/>
    <w:qFormat/>
    <w:rsid w:val="009B618A"/>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9B618A"/>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9B618A"/>
    <w:pPr>
      <w:adjustRightInd/>
    </w:pPr>
    <w:rPr>
      <w:rFonts w:ascii="Tahoma" w:hAnsi="Tahoma"/>
      <w:sz w:val="24"/>
      <w:szCs w:val="20"/>
    </w:rPr>
  </w:style>
  <w:style w:type="paragraph" w:customStyle="1" w:styleId="CharCharCharCharCharChar11">
    <w:name w:val="Char Char Char Char Char Char11"/>
    <w:basedOn w:val="a"/>
    <w:qFormat/>
    <w:rsid w:val="009B618A"/>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9B618A"/>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9B618A"/>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9B618A"/>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9B618A"/>
    <w:pPr>
      <w:spacing w:line="360" w:lineRule="auto"/>
    </w:pPr>
    <w:rPr>
      <w:szCs w:val="20"/>
    </w:rPr>
  </w:style>
  <w:style w:type="paragraph" w:customStyle="1" w:styleId="4b">
    <w:name w:val="正文4"/>
    <w:basedOn w:val="a"/>
    <w:qFormat/>
    <w:rsid w:val="009B618A"/>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9B618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9B618A"/>
    <w:rPr>
      <w:rFonts w:ascii="仿宋_GB2312" w:eastAsia="仿宋_GB2312"/>
      <w:b/>
      <w:sz w:val="32"/>
      <w:szCs w:val="32"/>
    </w:rPr>
  </w:style>
  <w:style w:type="paragraph" w:customStyle="1" w:styleId="Char1CharCharCharCharCharCharCharCharChar">
    <w:name w:val="Char1 Char Char Char Char Char Char Char Char Char"/>
    <w:basedOn w:val="a"/>
    <w:qFormat/>
    <w:rsid w:val="009B618A"/>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9B618A"/>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9B618A"/>
    <w:pPr>
      <w:adjustRightInd/>
      <w:spacing w:line="360" w:lineRule="auto"/>
      <w:ind w:firstLine="480"/>
    </w:pPr>
    <w:rPr>
      <w:rFonts w:cs="宋体"/>
      <w:sz w:val="24"/>
      <w:szCs w:val="20"/>
    </w:rPr>
  </w:style>
  <w:style w:type="paragraph" w:customStyle="1" w:styleId="CharChar4CharChar">
    <w:name w:val="Char Char4 Char Char"/>
    <w:basedOn w:val="a"/>
    <w:qFormat/>
    <w:rsid w:val="009B618A"/>
    <w:pPr>
      <w:widowControl/>
      <w:adjustRightInd/>
      <w:spacing w:after="160" w:line="240" w:lineRule="exact"/>
      <w:jc w:val="left"/>
    </w:pPr>
  </w:style>
  <w:style w:type="paragraph" w:customStyle="1" w:styleId="2ff">
    <w:name w:val="目录2"/>
    <w:basedOn w:val="a"/>
    <w:qFormat/>
    <w:rsid w:val="009B618A"/>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9B618A"/>
    <w:pPr>
      <w:spacing w:line="360" w:lineRule="auto"/>
    </w:pPr>
    <w:rPr>
      <w:szCs w:val="20"/>
    </w:rPr>
  </w:style>
  <w:style w:type="paragraph" w:customStyle="1" w:styleId="91">
    <w:name w:val="9"/>
    <w:qFormat/>
    <w:rsid w:val="009B618A"/>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9B618A"/>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9B618A"/>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9B618A"/>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9B618A"/>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9B618A"/>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9B618A"/>
    <w:pPr>
      <w:adjustRightInd/>
      <w:ind w:firstLineChars="200" w:firstLine="200"/>
    </w:pPr>
    <w:rPr>
      <w:rFonts w:ascii="Tahoma" w:hAnsi="Tahoma"/>
      <w:sz w:val="24"/>
      <w:szCs w:val="20"/>
    </w:rPr>
  </w:style>
  <w:style w:type="paragraph" w:customStyle="1" w:styleId="230">
    <w:name w:val="正文文本 23"/>
    <w:basedOn w:val="a"/>
    <w:qFormat/>
    <w:rsid w:val="009B618A"/>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9B618A"/>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9B618A"/>
    <w:pPr>
      <w:tabs>
        <w:tab w:val="left" w:pos="0"/>
      </w:tabs>
      <w:ind w:left="900" w:firstLineChars="0" w:firstLine="0"/>
    </w:pPr>
  </w:style>
  <w:style w:type="paragraph" w:customStyle="1" w:styleId="BulletedList">
    <w:name w:val="Bulleted List"/>
    <w:basedOn w:val="a"/>
    <w:qFormat/>
    <w:rsid w:val="009B618A"/>
    <w:pPr>
      <w:tabs>
        <w:tab w:val="left" w:pos="1260"/>
      </w:tabs>
      <w:adjustRightInd/>
      <w:ind w:left="1260" w:hanging="420"/>
    </w:pPr>
  </w:style>
  <w:style w:type="paragraph" w:customStyle="1" w:styleId="2GB231215">
    <w:name w:val="样式 正文文本缩进 2 + 仿宋_GB2312 黑色 行距: 1.5 倍行距"/>
    <w:basedOn w:val="23"/>
    <w:qFormat/>
    <w:rsid w:val="009B618A"/>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9B618A"/>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9B618A"/>
    <w:rPr>
      <w:rFonts w:ascii="Tahoma" w:hAnsi="Tahoma" w:cs="仿宋_GB2312"/>
      <w:sz w:val="24"/>
      <w:szCs w:val="20"/>
    </w:rPr>
  </w:style>
  <w:style w:type="paragraph" w:customStyle="1" w:styleId="1f6">
    <w:name w:val="正文1"/>
    <w:basedOn w:val="33"/>
    <w:qFormat/>
    <w:rsid w:val="009B618A"/>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9B618A"/>
    <w:pPr>
      <w:adjustRightInd/>
      <w:spacing w:line="360" w:lineRule="auto"/>
    </w:pPr>
    <w:rPr>
      <w:rFonts w:ascii="Arial" w:eastAsia="黑体" w:hAnsi="Arial"/>
      <w:snapToGrid w:val="0"/>
      <w:kern w:val="0"/>
      <w:sz w:val="20"/>
      <w:szCs w:val="21"/>
    </w:rPr>
  </w:style>
  <w:style w:type="paragraph" w:customStyle="1" w:styleId="xl88">
    <w:name w:val="xl88"/>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9B618A"/>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9B618A"/>
    <w:rPr>
      <w:rFonts w:ascii="仿宋_GB2312" w:eastAsia="仿宋_GB2312"/>
      <w:b/>
      <w:sz w:val="32"/>
      <w:szCs w:val="20"/>
    </w:rPr>
  </w:style>
  <w:style w:type="paragraph" w:customStyle="1" w:styleId="font8">
    <w:name w:val="font8"/>
    <w:basedOn w:val="a"/>
    <w:qFormat/>
    <w:rsid w:val="009B618A"/>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9B618A"/>
    <w:rPr>
      <w:rFonts w:ascii="仿宋_GB2312" w:eastAsia="仿宋_GB2312"/>
      <w:b/>
      <w:sz w:val="32"/>
      <w:szCs w:val="20"/>
    </w:rPr>
  </w:style>
  <w:style w:type="paragraph" w:customStyle="1" w:styleId="font13">
    <w:name w:val="font13"/>
    <w:basedOn w:val="a"/>
    <w:qFormat/>
    <w:rsid w:val="009B618A"/>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9B618A"/>
    <w:pPr>
      <w:adjustRightInd/>
    </w:pPr>
    <w:rPr>
      <w:rFonts w:ascii="Tahoma" w:hAnsi="Tahoma"/>
      <w:color w:val="000000"/>
      <w:sz w:val="24"/>
      <w:szCs w:val="20"/>
    </w:rPr>
  </w:style>
  <w:style w:type="paragraph" w:customStyle="1" w:styleId="legal">
    <w:name w:val="legal"/>
    <w:basedOn w:val="a"/>
    <w:qFormat/>
    <w:rsid w:val="009B618A"/>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9B618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9B618A"/>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9B618A"/>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9B618A"/>
    <w:pPr>
      <w:spacing w:line="360" w:lineRule="auto"/>
      <w:ind w:firstLineChars="200" w:firstLine="200"/>
    </w:pPr>
    <w:rPr>
      <w:rFonts w:eastAsia="楷体_GB2312" w:cs="Lucida Sans"/>
      <w:sz w:val="24"/>
    </w:rPr>
  </w:style>
  <w:style w:type="paragraph" w:customStyle="1" w:styleId="xl86">
    <w:name w:val="xl86"/>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9B618A"/>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9B618A"/>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9B618A"/>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9B618A"/>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9B618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9B618A"/>
    <w:pPr>
      <w:widowControl/>
      <w:spacing w:after="160" w:line="240" w:lineRule="exact"/>
      <w:jc w:val="left"/>
    </w:pPr>
    <w:rPr>
      <w:rFonts w:eastAsia="仿宋_GB2312"/>
      <w:sz w:val="28"/>
    </w:rPr>
  </w:style>
  <w:style w:type="paragraph" w:customStyle="1" w:styleId="Char210">
    <w:name w:val="Char21"/>
    <w:basedOn w:val="a"/>
    <w:qFormat/>
    <w:rsid w:val="009B618A"/>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9B618A"/>
    <w:pPr>
      <w:adjustRightInd/>
      <w:ind w:right="238" w:firstLine="420"/>
    </w:pPr>
    <w:rPr>
      <w:rFonts w:ascii="Calibri" w:hAnsi="Calibri"/>
      <w:sz w:val="24"/>
    </w:rPr>
  </w:style>
  <w:style w:type="paragraph" w:customStyle="1" w:styleId="CharChar110">
    <w:name w:val="Char Char110"/>
    <w:basedOn w:val="a"/>
    <w:uiPriority w:val="6"/>
    <w:qFormat/>
    <w:rsid w:val="009B618A"/>
    <w:pPr>
      <w:spacing w:line="360" w:lineRule="auto"/>
    </w:pPr>
    <w:rPr>
      <w:rFonts w:ascii="Tahoma" w:hAnsi="Tahoma"/>
      <w:sz w:val="24"/>
      <w:szCs w:val="20"/>
    </w:rPr>
  </w:style>
  <w:style w:type="paragraph" w:customStyle="1" w:styleId="xl80">
    <w:name w:val="xl80"/>
    <w:basedOn w:val="a"/>
    <w:qFormat/>
    <w:rsid w:val="009B618A"/>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9B618A"/>
    <w:pPr>
      <w:adjustRightInd/>
      <w:spacing w:line="360" w:lineRule="auto"/>
    </w:pPr>
    <w:rPr>
      <w:rFonts w:ascii="Arial" w:eastAsia="黑体" w:hAnsi="Arial" w:cs="Arial"/>
      <w:snapToGrid w:val="0"/>
      <w:kern w:val="0"/>
      <w:szCs w:val="21"/>
    </w:rPr>
  </w:style>
  <w:style w:type="paragraph" w:customStyle="1" w:styleId="afffffffffc">
    <w:name w:val="表正文"/>
    <w:qFormat/>
    <w:rsid w:val="009B618A"/>
    <w:pPr>
      <w:snapToGrid w:val="0"/>
      <w:spacing w:line="600" w:lineRule="atLeast"/>
      <w:ind w:firstLine="641"/>
      <w:jc w:val="both"/>
    </w:pPr>
    <w:rPr>
      <w:rFonts w:eastAsia="仿宋_GB2312"/>
      <w:sz w:val="32"/>
    </w:rPr>
  </w:style>
  <w:style w:type="paragraph" w:customStyle="1" w:styleId="-510">
    <w:name w:val="浅色底纹 - 强调文字颜色 51"/>
    <w:qFormat/>
    <w:rsid w:val="009B618A"/>
    <w:rPr>
      <w:kern w:val="2"/>
      <w:sz w:val="21"/>
      <w:szCs w:val="24"/>
    </w:rPr>
  </w:style>
  <w:style w:type="paragraph" w:customStyle="1" w:styleId="CharCharCharCharCharCharCharCharCharCharCharChar1Char2">
    <w:name w:val="Char Char Char Char Char Char Char Char Char Char Char Char1 Char2"/>
    <w:basedOn w:val="a"/>
    <w:qFormat/>
    <w:rsid w:val="009B618A"/>
    <w:rPr>
      <w:rFonts w:ascii="Tahoma" w:hAnsi="Tahoma" w:cs="仿宋_GB2312"/>
      <w:sz w:val="24"/>
      <w:szCs w:val="20"/>
    </w:rPr>
  </w:style>
  <w:style w:type="paragraph" w:customStyle="1" w:styleId="92">
    <w:name w:val="样式9"/>
    <w:basedOn w:val="a"/>
    <w:qFormat/>
    <w:rsid w:val="009B618A"/>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9B618A"/>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9B618A"/>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9B618A"/>
    <w:pPr>
      <w:adjustRightInd/>
      <w:ind w:firstLineChars="200" w:firstLine="200"/>
    </w:pPr>
    <w:rPr>
      <w:rFonts w:ascii="Tahoma" w:hAnsi="Tahoma"/>
      <w:sz w:val="24"/>
      <w:szCs w:val="20"/>
    </w:rPr>
  </w:style>
  <w:style w:type="paragraph" w:customStyle="1" w:styleId="Style12">
    <w:name w:val="_Style 12"/>
    <w:basedOn w:val="a6"/>
    <w:qFormat/>
    <w:rsid w:val="009B618A"/>
    <w:pPr>
      <w:snapToGrid w:val="0"/>
      <w:spacing w:line="360" w:lineRule="auto"/>
    </w:pPr>
  </w:style>
  <w:style w:type="paragraph" w:customStyle="1" w:styleId="0">
    <w:name w:val="样式 首行缩进:  0 字符"/>
    <w:basedOn w:val="a"/>
    <w:qFormat/>
    <w:rsid w:val="009B618A"/>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9B618A"/>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9B618A"/>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9B618A"/>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9B618A"/>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9B618A"/>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9B618A"/>
    <w:pPr>
      <w:outlineLvl w:val="2"/>
    </w:pPr>
  </w:style>
  <w:style w:type="paragraph" w:customStyle="1" w:styleId="xl78">
    <w:name w:val="xl78"/>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9B618A"/>
    <w:pPr>
      <w:adjustRightInd/>
      <w:ind w:firstLineChars="200" w:firstLine="200"/>
    </w:pPr>
    <w:rPr>
      <w:rFonts w:ascii="Tahoma" w:hAnsi="Tahoma"/>
      <w:sz w:val="24"/>
      <w:szCs w:val="20"/>
    </w:rPr>
  </w:style>
  <w:style w:type="paragraph" w:customStyle="1" w:styleId="GP">
    <w:name w:val="GP正文(首行缩进)"/>
    <w:basedOn w:val="a"/>
    <w:qFormat/>
    <w:rsid w:val="009B618A"/>
    <w:pPr>
      <w:adjustRightInd/>
      <w:spacing w:line="360" w:lineRule="auto"/>
      <w:ind w:firstLineChars="200" w:firstLine="200"/>
    </w:pPr>
    <w:rPr>
      <w:rFonts w:eastAsia="仿宋_GB2312"/>
      <w:sz w:val="28"/>
      <w:szCs w:val="21"/>
    </w:rPr>
  </w:style>
  <w:style w:type="paragraph" w:customStyle="1" w:styleId="MMEmpty">
    <w:name w:val="MM Empty"/>
    <w:basedOn w:val="a"/>
    <w:qFormat/>
    <w:rsid w:val="009B618A"/>
    <w:pPr>
      <w:adjustRightInd/>
    </w:pPr>
  </w:style>
  <w:style w:type="paragraph" w:customStyle="1" w:styleId="Char240">
    <w:name w:val="Char24"/>
    <w:basedOn w:val="a"/>
    <w:qFormat/>
    <w:rsid w:val="009B618A"/>
    <w:rPr>
      <w:rFonts w:ascii="仿宋_GB2312" w:eastAsia="仿宋_GB2312"/>
      <w:b/>
      <w:sz w:val="32"/>
      <w:szCs w:val="32"/>
    </w:rPr>
  </w:style>
  <w:style w:type="paragraph" w:customStyle="1" w:styleId="affffffffff0">
    <w:name w:val="正文箭头"/>
    <w:basedOn w:val="63"/>
    <w:qFormat/>
    <w:rsid w:val="009B618A"/>
  </w:style>
  <w:style w:type="paragraph" w:customStyle="1" w:styleId="U2">
    <w:name w:val="U_编号2"/>
    <w:basedOn w:val="a"/>
    <w:qFormat/>
    <w:rsid w:val="009B618A"/>
    <w:pPr>
      <w:tabs>
        <w:tab w:val="left" w:pos="785"/>
      </w:tabs>
      <w:adjustRightInd/>
      <w:spacing w:beforeLines="10" w:afterLines="10" w:line="300" w:lineRule="auto"/>
    </w:pPr>
    <w:rPr>
      <w:sz w:val="24"/>
    </w:rPr>
  </w:style>
  <w:style w:type="paragraph" w:customStyle="1" w:styleId="xl72">
    <w:name w:val="xl72"/>
    <w:basedOn w:val="a"/>
    <w:qFormat/>
    <w:rsid w:val="009B618A"/>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9B618A"/>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9B618A"/>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9B618A"/>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9B618A"/>
    <w:pPr>
      <w:adjustRightInd/>
      <w:ind w:firstLineChars="200" w:firstLine="420"/>
    </w:pPr>
    <w:rPr>
      <w:rFonts w:eastAsia="仿宋_GB2312"/>
      <w:sz w:val="28"/>
    </w:rPr>
  </w:style>
  <w:style w:type="paragraph" w:customStyle="1" w:styleId="affffffffff1">
    <w:name w:val="表格 内容"/>
    <w:basedOn w:val="affffffff1"/>
    <w:qFormat/>
    <w:rsid w:val="009B618A"/>
    <w:rPr>
      <w:b w:val="0"/>
      <w:sz w:val="20"/>
    </w:rPr>
  </w:style>
  <w:style w:type="paragraph" w:customStyle="1" w:styleId="1f8">
    <w:name w:val="正文首行缩进1"/>
    <w:basedOn w:val="a9"/>
    <w:qFormat/>
    <w:rsid w:val="009B618A"/>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9B618A"/>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9B618A"/>
    <w:pPr>
      <w:tabs>
        <w:tab w:val="left" w:pos="1080"/>
      </w:tabs>
      <w:ind w:left="1080" w:hanging="1080"/>
    </w:pPr>
  </w:style>
  <w:style w:type="paragraph" w:customStyle="1" w:styleId="1f9">
    <w:name w:val="数字标题1"/>
    <w:basedOn w:val="1"/>
    <w:next w:val="a"/>
    <w:qFormat/>
    <w:rsid w:val="009B618A"/>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9B618A"/>
    <w:pPr>
      <w:spacing w:line="360" w:lineRule="auto"/>
    </w:pPr>
    <w:rPr>
      <w:kern w:val="0"/>
      <w:sz w:val="24"/>
      <w:szCs w:val="20"/>
    </w:rPr>
  </w:style>
  <w:style w:type="paragraph" w:customStyle="1" w:styleId="aspnumfaautoadjustrightr">
    <w:name w:val="aspnumfaautoadjustrightr"/>
    <w:qFormat/>
    <w:rsid w:val="009B618A"/>
    <w:pPr>
      <w:widowControl w:val="0"/>
      <w:autoSpaceDE w:val="0"/>
      <w:autoSpaceDN w:val="0"/>
      <w:adjustRightInd w:val="0"/>
      <w:ind w:firstLine="720"/>
      <w:jc w:val="both"/>
    </w:pPr>
  </w:style>
  <w:style w:type="paragraph" w:customStyle="1" w:styleId="Body">
    <w:name w:val="Body"/>
    <w:basedOn w:val="a"/>
    <w:qFormat/>
    <w:rsid w:val="009B618A"/>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9B618A"/>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9B618A"/>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9B618A"/>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9B618A"/>
    <w:pPr>
      <w:widowControl/>
    </w:pPr>
    <w:rPr>
      <w:kern w:val="0"/>
      <w:sz w:val="24"/>
      <w:szCs w:val="20"/>
    </w:rPr>
  </w:style>
  <w:style w:type="paragraph" w:customStyle="1" w:styleId="CharChar113">
    <w:name w:val="Char Char113"/>
    <w:basedOn w:val="a"/>
    <w:qFormat/>
    <w:rsid w:val="009B618A"/>
    <w:pPr>
      <w:widowControl/>
      <w:spacing w:after="160" w:line="240" w:lineRule="exact"/>
      <w:jc w:val="left"/>
    </w:pPr>
    <w:rPr>
      <w:rFonts w:eastAsia="仿宋_GB2312"/>
      <w:sz w:val="28"/>
    </w:rPr>
  </w:style>
  <w:style w:type="paragraph" w:customStyle="1" w:styleId="59">
    <w:name w:val="样式5"/>
    <w:basedOn w:val="a"/>
    <w:qFormat/>
    <w:rsid w:val="009B618A"/>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9B618A"/>
    <w:pPr>
      <w:adjustRightInd/>
      <w:ind w:firstLineChars="200" w:firstLine="420"/>
    </w:pPr>
    <w:rPr>
      <w:rFonts w:eastAsia="仿宋_GB2312"/>
      <w:sz w:val="28"/>
    </w:rPr>
  </w:style>
  <w:style w:type="paragraph" w:customStyle="1" w:styleId="xl93">
    <w:name w:val="xl93"/>
    <w:basedOn w:val="a"/>
    <w:qFormat/>
    <w:rsid w:val="009B618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9B618A"/>
    <w:pPr>
      <w:adjustRightInd/>
      <w:spacing w:beforeLines="50" w:line="360" w:lineRule="auto"/>
      <w:ind w:firstLine="420"/>
    </w:pPr>
    <w:rPr>
      <w:rFonts w:cs="宋体"/>
      <w:sz w:val="24"/>
      <w:szCs w:val="20"/>
    </w:rPr>
  </w:style>
  <w:style w:type="paragraph" w:customStyle="1" w:styleId="xl24">
    <w:name w:val="xl24"/>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9B618A"/>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9B618A"/>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9B618A"/>
    <w:pPr>
      <w:widowControl/>
      <w:spacing w:after="160" w:line="240" w:lineRule="exact"/>
      <w:jc w:val="left"/>
    </w:pPr>
    <w:rPr>
      <w:rFonts w:eastAsia="仿宋_GB2312"/>
      <w:sz w:val="28"/>
    </w:rPr>
  </w:style>
  <w:style w:type="paragraph" w:customStyle="1" w:styleId="affffffffff4">
    <w:name w:val="正文 图"/>
    <w:basedOn w:val="My0"/>
    <w:qFormat/>
    <w:rsid w:val="009B618A"/>
    <w:pPr>
      <w:adjustRightInd/>
      <w:spacing w:before="0"/>
      <w:ind w:firstLine="0"/>
      <w:jc w:val="center"/>
    </w:pPr>
    <w:rPr>
      <w:rFonts w:ascii="微软雅黑" w:hAnsi="微软雅黑"/>
    </w:rPr>
  </w:style>
  <w:style w:type="paragraph" w:customStyle="1" w:styleId="xl92">
    <w:name w:val="xl92"/>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9B618A"/>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9B618A"/>
    <w:pPr>
      <w:ind w:left="0"/>
    </w:pPr>
  </w:style>
  <w:style w:type="paragraph" w:customStyle="1" w:styleId="xl79">
    <w:name w:val="xl79"/>
    <w:basedOn w:val="a"/>
    <w:qFormat/>
    <w:rsid w:val="009B61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9B618A"/>
    <w:pPr>
      <w:spacing w:after="60" w:line="240" w:lineRule="exact"/>
    </w:pPr>
    <w:rPr>
      <w:rFonts w:ascii="Arial" w:hAnsi="Arial"/>
      <w:b/>
      <w:sz w:val="22"/>
      <w:lang w:eastAsia="en-US"/>
    </w:rPr>
  </w:style>
  <w:style w:type="paragraph" w:customStyle="1" w:styleId="affffffffff6">
    <w:name w:val="注释"/>
    <w:basedOn w:val="a"/>
    <w:qFormat/>
    <w:rsid w:val="009B618A"/>
    <w:pPr>
      <w:adjustRightInd/>
      <w:spacing w:line="360" w:lineRule="auto"/>
      <w:ind w:firstLine="480"/>
    </w:pPr>
    <w:rPr>
      <w:sz w:val="24"/>
    </w:rPr>
  </w:style>
  <w:style w:type="table" w:customStyle="1" w:styleId="2ff0">
    <w:name w:val="网格型2"/>
    <w:basedOn w:val="a2"/>
    <w:uiPriority w:val="39"/>
    <w:qFormat/>
    <w:rsid w:val="009B618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9B618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9B618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9B618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9B618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9B618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9B618A"/>
    <w:pPr>
      <w:ind w:firstLineChars="200" w:firstLine="420"/>
    </w:pPr>
  </w:style>
  <w:style w:type="character" w:customStyle="1" w:styleId="affffffffff7">
    <w:name w:val="交叉引用"/>
    <w:uiPriority w:val="1"/>
    <w:qFormat/>
    <w:rsid w:val="009B618A"/>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9B618A"/>
    <w:rPr>
      <w:rFonts w:ascii="宋体" w:eastAsia="宋体"/>
      <w:snapToGrid w:val="0"/>
      <w:color w:val="000000"/>
      <w:kern w:val="28"/>
      <w:sz w:val="28"/>
      <w:lang w:val="en-US" w:eastAsia="zh-CN" w:bidi="ar-SA"/>
    </w:rPr>
  </w:style>
  <w:style w:type="character" w:customStyle="1" w:styleId="1fc">
    <w:name w:val="页脚 字符1"/>
    <w:uiPriority w:val="99"/>
    <w:qFormat/>
    <w:locked/>
    <w:rsid w:val="009B618A"/>
    <w:rPr>
      <w:kern w:val="2"/>
      <w:sz w:val="18"/>
      <w:szCs w:val="18"/>
    </w:rPr>
  </w:style>
  <w:style w:type="character" w:customStyle="1" w:styleId="1fd">
    <w:name w:val="页眉 字符1"/>
    <w:uiPriority w:val="99"/>
    <w:qFormat/>
    <w:rsid w:val="009B618A"/>
    <w:rPr>
      <w:kern w:val="2"/>
      <w:sz w:val="18"/>
      <w:szCs w:val="18"/>
    </w:rPr>
  </w:style>
  <w:style w:type="character" w:customStyle="1" w:styleId="Char6">
    <w:name w:val="尾注文本 Char"/>
    <w:link w:val="ae"/>
    <w:qFormat/>
    <w:rsid w:val="009B618A"/>
    <w:rPr>
      <w:kern w:val="2"/>
      <w:sz w:val="21"/>
      <w:szCs w:val="24"/>
      <w:lang w:val="zh-CN"/>
    </w:rPr>
  </w:style>
  <w:style w:type="character" w:customStyle="1" w:styleId="Charfff2">
    <w:name w:val="无间隔 Char"/>
    <w:link w:val="affff9"/>
    <w:uiPriority w:val="99"/>
    <w:qFormat/>
    <w:rsid w:val="009B618A"/>
    <w:rPr>
      <w:kern w:val="2"/>
      <w:sz w:val="21"/>
      <w:szCs w:val="22"/>
    </w:rPr>
  </w:style>
  <w:style w:type="character" w:customStyle="1" w:styleId="CharChare">
    <w:name w:val="标准文本 Char Char"/>
    <w:link w:val="affffffffff8"/>
    <w:qFormat/>
    <w:rsid w:val="009B618A"/>
    <w:rPr>
      <w:rFonts w:cs="宋体"/>
      <w:kern w:val="2"/>
      <w:sz w:val="24"/>
    </w:rPr>
  </w:style>
  <w:style w:type="paragraph" w:customStyle="1" w:styleId="affffffffff8">
    <w:name w:val="标准文本"/>
    <w:basedOn w:val="a"/>
    <w:link w:val="CharChare"/>
    <w:qFormat/>
    <w:rsid w:val="009B618A"/>
    <w:pPr>
      <w:adjustRightInd/>
      <w:spacing w:line="360" w:lineRule="auto"/>
      <w:ind w:firstLineChars="200" w:firstLine="480"/>
    </w:pPr>
    <w:rPr>
      <w:rFonts w:cs="宋体"/>
      <w:sz w:val="24"/>
      <w:szCs w:val="20"/>
    </w:rPr>
  </w:style>
  <w:style w:type="character" w:customStyle="1" w:styleId="CharChar213">
    <w:name w:val="Char Char213"/>
    <w:qFormat/>
    <w:rsid w:val="009B618A"/>
    <w:rPr>
      <w:rFonts w:eastAsia="Century Gothic"/>
      <w:b/>
      <w:bCs/>
      <w:kern w:val="44"/>
      <w:sz w:val="32"/>
      <w:szCs w:val="44"/>
      <w:lang w:val="en-US" w:eastAsia="zh-CN" w:bidi="ar-SA"/>
    </w:rPr>
  </w:style>
  <w:style w:type="character" w:customStyle="1" w:styleId="apple-style-span">
    <w:name w:val="apple-style-span"/>
    <w:qFormat/>
    <w:rsid w:val="009B618A"/>
    <w:rPr>
      <w:rFonts w:ascii="Arial" w:eastAsia="黑体" w:hAnsi="Arial" w:cs="Arial"/>
      <w:snapToGrid w:val="0"/>
      <w:kern w:val="0"/>
      <w:szCs w:val="21"/>
    </w:rPr>
  </w:style>
  <w:style w:type="character" w:customStyle="1" w:styleId="151">
    <w:name w:val="15"/>
    <w:qFormat/>
    <w:rsid w:val="009B618A"/>
    <w:rPr>
      <w:rFonts w:ascii="Calibri" w:hAnsi="Calibri" w:hint="default"/>
      <w:color w:val="0000FF"/>
      <w:u w:val="single"/>
    </w:rPr>
  </w:style>
  <w:style w:type="character" w:customStyle="1" w:styleId="160">
    <w:name w:val="16"/>
    <w:qFormat/>
    <w:rsid w:val="009B618A"/>
    <w:rPr>
      <w:rFonts w:ascii="宋体" w:eastAsia="宋体" w:hAnsi="宋体" w:hint="eastAsia"/>
      <w:color w:val="000000"/>
      <w:sz w:val="20"/>
      <w:szCs w:val="20"/>
    </w:rPr>
  </w:style>
  <w:style w:type="character" w:customStyle="1" w:styleId="edui-unclickable">
    <w:name w:val="edui-unclickable"/>
    <w:qFormat/>
    <w:rsid w:val="009B618A"/>
    <w:rPr>
      <w:color w:val="808080"/>
    </w:rPr>
  </w:style>
  <w:style w:type="character" w:customStyle="1" w:styleId="tpccontent1">
    <w:name w:val="tpc_content1"/>
    <w:qFormat/>
    <w:rsid w:val="009B618A"/>
    <w:rPr>
      <w:sz w:val="20"/>
      <w:szCs w:val="20"/>
    </w:rPr>
  </w:style>
  <w:style w:type="character" w:customStyle="1" w:styleId="affffffffff9">
    <w:name w:val="正文文本缩进 字符"/>
    <w:qFormat/>
    <w:rsid w:val="009B618A"/>
    <w:rPr>
      <w:rFonts w:ascii="Century Gothic" w:eastAsia="Century Gothic" w:hAnsi="Century Gothic"/>
      <w:kern w:val="2"/>
      <w:sz w:val="24"/>
      <w:lang w:val="en-US" w:eastAsia="zh-CN" w:bidi="ar-SA"/>
    </w:rPr>
  </w:style>
  <w:style w:type="character" w:customStyle="1" w:styleId="2ff1">
    <w:name w:val="正文文本 2 字符"/>
    <w:qFormat/>
    <w:rsid w:val="009B618A"/>
    <w:rPr>
      <w:rFonts w:ascii="Arial" w:eastAsia="宋体" w:hAnsi="Arial"/>
      <w:kern w:val="2"/>
      <w:sz w:val="24"/>
      <w:szCs w:val="24"/>
      <w:lang w:val="en-US" w:eastAsia="zh-CN" w:bidi="ar-SA"/>
    </w:rPr>
  </w:style>
  <w:style w:type="character" w:customStyle="1" w:styleId="edui-clickable2">
    <w:name w:val="edui-clickable2"/>
    <w:qFormat/>
    <w:rsid w:val="009B618A"/>
    <w:rPr>
      <w:color w:val="0000FF"/>
      <w:u w:val="single"/>
    </w:rPr>
  </w:style>
  <w:style w:type="character" w:customStyle="1" w:styleId="style10">
    <w:name w:val="style1"/>
    <w:qFormat/>
    <w:rsid w:val="009B618A"/>
    <w:rPr>
      <w:rFonts w:ascii="Arial" w:eastAsia="黑体" w:hAnsi="Arial" w:cs="Arial"/>
      <w:snapToGrid w:val="0"/>
      <w:kern w:val="0"/>
      <w:szCs w:val="21"/>
    </w:rPr>
  </w:style>
  <w:style w:type="character" w:customStyle="1" w:styleId="zbggtop11style5">
    <w:name w:val="zbggtop11 style5"/>
    <w:qFormat/>
    <w:rsid w:val="009B618A"/>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9B618A"/>
    <w:rPr>
      <w:rFonts w:ascii="宋体" w:eastAsia="宋体" w:hAnsi="Courier New" w:cs="Courier New"/>
      <w:snapToGrid w:val="0"/>
      <w:sz w:val="18"/>
      <w:szCs w:val="21"/>
      <w:lang w:val="en-US" w:eastAsia="zh-CN" w:bidi="ar-SA"/>
    </w:rPr>
  </w:style>
  <w:style w:type="character" w:customStyle="1" w:styleId="bulletintext1">
    <w:name w:val="bulletintext1"/>
    <w:qFormat/>
    <w:rsid w:val="009B618A"/>
    <w:rPr>
      <w:color w:val="000000"/>
      <w:sz w:val="18"/>
    </w:rPr>
  </w:style>
  <w:style w:type="paragraph" w:customStyle="1" w:styleId="Style947">
    <w:name w:val="_Style 947"/>
    <w:basedOn w:val="a"/>
    <w:next w:val="afff0"/>
    <w:uiPriority w:val="34"/>
    <w:qFormat/>
    <w:rsid w:val="009B618A"/>
    <w:pPr>
      <w:adjustRightInd/>
      <w:ind w:firstLineChars="200" w:firstLine="420"/>
    </w:pPr>
  </w:style>
  <w:style w:type="paragraph" w:customStyle="1" w:styleId="5b">
    <w:name w:val="正文5"/>
    <w:qFormat/>
    <w:rsid w:val="009B618A"/>
    <w:pPr>
      <w:jc w:val="both"/>
    </w:pPr>
    <w:rPr>
      <w:rFonts w:cs="宋体"/>
      <w:kern w:val="2"/>
      <w:sz w:val="21"/>
      <w:szCs w:val="21"/>
    </w:rPr>
  </w:style>
  <w:style w:type="paragraph" w:customStyle="1" w:styleId="2ff2">
    <w:name w:val="纯文本2"/>
    <w:basedOn w:val="a"/>
    <w:qFormat/>
    <w:rsid w:val="009B618A"/>
    <w:pPr>
      <w:adjustRightInd/>
      <w:snapToGrid w:val="0"/>
      <w:jc w:val="left"/>
    </w:pPr>
    <w:rPr>
      <w:rFonts w:ascii="Century Gothic" w:eastAsia="Century Gothic" w:hAnsi="楷体_GB2312"/>
      <w:szCs w:val="20"/>
    </w:rPr>
  </w:style>
  <w:style w:type="paragraph" w:customStyle="1" w:styleId="Body1">
    <w:name w:val="*Body 1"/>
    <w:qFormat/>
    <w:rsid w:val="009B618A"/>
    <w:pPr>
      <w:spacing w:after="240" w:line="360" w:lineRule="auto"/>
      <w:ind w:left="-1276" w:firstLine="454"/>
    </w:pPr>
    <w:rPr>
      <w:sz w:val="22"/>
      <w:lang w:eastAsia="en-US"/>
    </w:rPr>
  </w:style>
  <w:style w:type="paragraph" w:customStyle="1" w:styleId="font1">
    <w:name w:val="font1"/>
    <w:basedOn w:val="a"/>
    <w:qFormat/>
    <w:rsid w:val="009B618A"/>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9B618A"/>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9B618A"/>
    <w:pPr>
      <w:autoSpaceDE w:val="0"/>
      <w:autoSpaceDN w:val="0"/>
      <w:spacing w:before="100" w:after="100"/>
      <w:ind w:left="360" w:right="360"/>
      <w:jc w:val="left"/>
    </w:pPr>
    <w:rPr>
      <w:kern w:val="0"/>
      <w:sz w:val="24"/>
      <w:szCs w:val="20"/>
    </w:rPr>
  </w:style>
  <w:style w:type="paragraph" w:customStyle="1" w:styleId="p10">
    <w:name w:val="p1"/>
    <w:basedOn w:val="a"/>
    <w:qFormat/>
    <w:rsid w:val="009B618A"/>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9B618A"/>
    <w:pPr>
      <w:adjustRightInd/>
      <w:jc w:val="left"/>
    </w:pPr>
    <w:rPr>
      <w:rFonts w:ascii="Calibri" w:hAnsi="Calibri"/>
      <w:kern w:val="0"/>
      <w:sz w:val="22"/>
      <w:szCs w:val="22"/>
      <w:lang w:eastAsia="en-US"/>
    </w:rPr>
  </w:style>
  <w:style w:type="paragraph" w:customStyle="1" w:styleId="Preformatted">
    <w:name w:val="Preformatted"/>
    <w:basedOn w:val="a"/>
    <w:qFormat/>
    <w:rsid w:val="009B618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9B618A"/>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9B618A"/>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9B618A"/>
    <w:rPr>
      <w:color w:val="000000"/>
      <w:shd w:val="clear" w:color="auto" w:fill="EFD200"/>
    </w:rPr>
  </w:style>
  <w:style w:type="character" w:customStyle="1" w:styleId="font71">
    <w:name w:val="font71"/>
    <w:qFormat/>
    <w:rsid w:val="009B618A"/>
    <w:rPr>
      <w:rFonts w:ascii="宋体" w:eastAsia="宋体" w:hAnsi="宋体" w:cs="宋体" w:hint="eastAsia"/>
      <w:color w:val="000000"/>
      <w:sz w:val="22"/>
      <w:szCs w:val="22"/>
      <w:u w:val="none"/>
    </w:rPr>
  </w:style>
  <w:style w:type="character" w:customStyle="1" w:styleId="font91">
    <w:name w:val="font91"/>
    <w:qFormat/>
    <w:rsid w:val="009B618A"/>
    <w:rPr>
      <w:rFonts w:ascii="仿宋" w:eastAsia="仿宋" w:hAnsi="仿宋" w:cs="仿宋" w:hint="eastAsia"/>
      <w:color w:val="000000"/>
      <w:sz w:val="22"/>
      <w:szCs w:val="22"/>
      <w:u w:val="none"/>
    </w:rPr>
  </w:style>
  <w:style w:type="paragraph" w:customStyle="1" w:styleId="Normal">
    <w:name w:val="[Normal]"/>
    <w:qFormat/>
    <w:rsid w:val="009B618A"/>
    <w:rPr>
      <w:rFonts w:ascii="宋体" w:hAnsi="宋体"/>
      <w:sz w:val="24"/>
      <w:szCs w:val="22"/>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4.xml"/><Relationship Id="rId22" Type="http://schemas.openxmlformats.org/officeDocument/2006/relationships/footer" Target="footer10.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35B30AF2-F112-4F02-909A-54A8C4A1FD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76</Pages>
  <Words>6220</Words>
  <Characters>35455</Characters>
  <Application>Microsoft Office Word</Application>
  <DocSecurity>0</DocSecurity>
  <Lines>295</Lines>
  <Paragraphs>83</Paragraphs>
  <ScaleCrop>false</ScaleCrop>
  <Company>杭州市国内经济合作办公室</Company>
  <LinksUpToDate>false</LinksUpToDate>
  <CharactersWithSpaces>41592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杭州天恒投资建设管理有限公司</cp:lastModifiedBy>
  <cp:revision>216</cp:revision>
  <cp:lastPrinted>2022-01-19T05:09:00Z</cp:lastPrinted>
  <dcterms:created xsi:type="dcterms:W3CDTF">2021-07-30T00:22:00Z</dcterms:created>
  <dcterms:modified xsi:type="dcterms:W3CDTF">2022-01-19T05:53:00Z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