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9B6F3">
      <w:pPr>
        <w:shd w:val="clear"/>
        <w:spacing w:line="360" w:lineRule="auto"/>
        <w:rPr>
          <w:rFonts w:hint="eastAsia" w:ascii="宋体" w:hAnsi="宋体" w:cs="宋体"/>
          <w:color w:val="auto"/>
          <w:sz w:val="28"/>
          <w:szCs w:val="28"/>
          <w:highlight w:val="none"/>
        </w:rPr>
      </w:pPr>
    </w:p>
    <w:p w14:paraId="0166E62A">
      <w:pPr>
        <w:shd w:val="clear"/>
        <w:spacing w:line="360" w:lineRule="auto"/>
        <w:rPr>
          <w:rFonts w:hint="eastAsia" w:ascii="宋体" w:hAnsi="宋体" w:cs="宋体"/>
          <w:color w:val="auto"/>
          <w:sz w:val="28"/>
          <w:szCs w:val="28"/>
          <w:highlight w:val="none"/>
        </w:rPr>
      </w:pPr>
    </w:p>
    <w:p w14:paraId="3C15FE5F">
      <w:pPr>
        <w:shd w:val="clear"/>
        <w:spacing w:line="360" w:lineRule="auto"/>
        <w:rPr>
          <w:rFonts w:hint="eastAsia"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14:paraId="5F77A8A0">
      <w:pPr>
        <w:shd w:val="clear"/>
        <w:spacing w:line="360" w:lineRule="auto"/>
        <w:rPr>
          <w:rFonts w:hint="eastAsia" w:ascii="宋体" w:hAnsi="宋体" w:cs="宋体"/>
          <w:color w:val="auto"/>
          <w:sz w:val="28"/>
          <w:szCs w:val="28"/>
          <w:highlight w:val="none"/>
        </w:rPr>
      </w:pPr>
    </w:p>
    <w:p w14:paraId="37D512CF">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2F29EE87">
      <w:pPr>
        <w:shd w:val="clear"/>
        <w:spacing w:line="360" w:lineRule="auto"/>
        <w:rPr>
          <w:rFonts w:hint="eastAsia" w:ascii="宋体" w:hAnsi="宋体" w:cs="宋体"/>
          <w:color w:val="auto"/>
          <w:sz w:val="28"/>
          <w:szCs w:val="28"/>
          <w:highlight w:val="none"/>
        </w:rPr>
      </w:pPr>
    </w:p>
    <w:p w14:paraId="001D1345">
      <w:pPr>
        <w:shd w:val="clear"/>
        <w:spacing w:line="360" w:lineRule="auto"/>
        <w:rPr>
          <w:rFonts w:hint="eastAsia" w:ascii="宋体" w:hAnsi="宋体" w:cs="宋体"/>
          <w:color w:val="auto"/>
          <w:sz w:val="28"/>
          <w:szCs w:val="28"/>
          <w:highlight w:val="none"/>
        </w:rPr>
      </w:pPr>
    </w:p>
    <w:p w14:paraId="5B95FDF7">
      <w:pPr>
        <w:shd w:val="clear"/>
        <w:spacing w:line="360" w:lineRule="auto"/>
        <w:rPr>
          <w:rFonts w:hint="eastAsia" w:ascii="宋体" w:hAnsi="宋体" w:cs="宋体"/>
          <w:color w:val="auto"/>
          <w:sz w:val="28"/>
          <w:szCs w:val="28"/>
          <w:highlight w:val="none"/>
        </w:rPr>
      </w:pPr>
    </w:p>
    <w:p w14:paraId="06C1195C">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12091080">
      <w:pPr>
        <w:shd w:val="clear"/>
        <w:spacing w:line="360" w:lineRule="auto"/>
        <w:rPr>
          <w:rFonts w:hint="eastAsia" w:ascii="宋体" w:hAnsi="宋体" w:cs="宋体"/>
          <w:color w:val="auto"/>
          <w:sz w:val="28"/>
          <w:szCs w:val="28"/>
          <w:highlight w:val="none"/>
        </w:rPr>
      </w:pPr>
    </w:p>
    <w:p w14:paraId="673A2B63">
      <w:pPr>
        <w:shd w:val="clear"/>
        <w:spacing w:line="360" w:lineRule="auto"/>
        <w:rPr>
          <w:rFonts w:hint="eastAsia" w:ascii="宋体" w:hAnsi="宋体" w:cs="宋体"/>
          <w:color w:val="auto"/>
          <w:sz w:val="28"/>
          <w:szCs w:val="28"/>
          <w:highlight w:val="none"/>
        </w:rPr>
      </w:pPr>
    </w:p>
    <w:p w14:paraId="76C3D333">
      <w:pPr>
        <w:shd w:val="clea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ZJWS2025-LQ98</w:t>
      </w:r>
    </w:p>
    <w:p w14:paraId="3398EA45">
      <w:pPr>
        <w:shd w:val="clear"/>
        <w:spacing w:line="360" w:lineRule="auto"/>
        <w:rPr>
          <w:rFonts w:hint="eastAsia" w:ascii="宋体" w:hAnsi="宋体" w:cs="宋体"/>
          <w:color w:val="auto"/>
          <w:sz w:val="28"/>
          <w:szCs w:val="28"/>
          <w:highlight w:val="none"/>
        </w:rPr>
      </w:pPr>
    </w:p>
    <w:p w14:paraId="5E920800">
      <w:pPr>
        <w:shd w:val="clear"/>
        <w:autoSpaceDE w:val="0"/>
        <w:autoSpaceDN w:val="0"/>
        <w:adjustRightInd w:val="0"/>
        <w:spacing w:line="360" w:lineRule="auto"/>
        <w:rPr>
          <w:rFonts w:hint="eastAsia" w:ascii="宋体" w:hAnsi="宋体" w:cs="宋体"/>
          <w:color w:val="auto"/>
          <w:kern w:val="0"/>
          <w:sz w:val="28"/>
          <w:szCs w:val="28"/>
          <w:highlight w:val="none"/>
        </w:rPr>
      </w:pPr>
    </w:p>
    <w:p w14:paraId="03CB9CA2">
      <w:pPr>
        <w:shd w:val="clear"/>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2025年路桥区教育局校园监控改造项目</w:t>
      </w:r>
    </w:p>
    <w:p w14:paraId="4F4B190C">
      <w:pPr>
        <w:shd w:val="clear"/>
        <w:autoSpaceDE w:val="0"/>
        <w:autoSpaceDN w:val="0"/>
        <w:adjustRightInd w:val="0"/>
        <w:spacing w:line="360" w:lineRule="auto"/>
        <w:ind w:firstLine="1120" w:firstLineChars="4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采购单位：台州市路桥区教育局</w:t>
      </w:r>
    </w:p>
    <w:p w14:paraId="6AF93311">
      <w:pPr>
        <w:shd w:val="clear"/>
        <w:autoSpaceDE w:val="0"/>
        <w:autoSpaceDN w:val="0"/>
        <w:adjustRightInd w:val="0"/>
        <w:spacing w:line="360" w:lineRule="auto"/>
        <w:ind w:firstLine="1120" w:firstLineChars="400"/>
        <w:rPr>
          <w:rFonts w:hint="eastAsia" w:ascii="宋体" w:hAnsi="宋体" w:cs="宋体"/>
          <w:color w:val="auto"/>
          <w:kern w:val="0"/>
          <w:sz w:val="28"/>
          <w:szCs w:val="28"/>
          <w:highlight w:val="none"/>
        </w:rPr>
      </w:pPr>
    </w:p>
    <w:p w14:paraId="7C9EDC6F">
      <w:pPr>
        <w:shd w:val="clear"/>
        <w:autoSpaceDE w:val="0"/>
        <w:autoSpaceDN w:val="0"/>
        <w:adjustRightInd w:val="0"/>
        <w:spacing w:line="360" w:lineRule="auto"/>
        <w:ind w:firstLine="1120" w:firstLineChars="400"/>
        <w:rPr>
          <w:rFonts w:hint="eastAsia" w:ascii="宋体" w:hAnsi="宋体" w:cs="宋体"/>
          <w:color w:val="auto"/>
          <w:kern w:val="0"/>
          <w:sz w:val="28"/>
          <w:szCs w:val="28"/>
          <w:highlight w:val="none"/>
        </w:rPr>
      </w:pPr>
    </w:p>
    <w:p w14:paraId="3A2BA57D">
      <w:pPr>
        <w:shd w:val="clea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7D33C829">
      <w:pPr>
        <w:shd w:val="clea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月</w:t>
      </w:r>
    </w:p>
    <w:p w14:paraId="38E3EC0C">
      <w:pPr>
        <w:shd w:val="clear"/>
        <w:spacing w:line="360" w:lineRule="auto"/>
        <w:rPr>
          <w:rFonts w:hint="eastAsia" w:ascii="宋体" w:hAnsi="宋体" w:cs="宋体"/>
          <w:color w:val="auto"/>
          <w:sz w:val="28"/>
          <w:szCs w:val="28"/>
          <w:highlight w:val="none"/>
        </w:rPr>
      </w:pPr>
    </w:p>
    <w:p w14:paraId="45E27925">
      <w:pPr>
        <w:shd w:val="clear"/>
        <w:spacing w:line="360" w:lineRule="auto"/>
        <w:rPr>
          <w:rFonts w:hint="eastAsia" w:ascii="宋体" w:hAnsi="宋体" w:cs="宋体"/>
          <w:color w:val="auto"/>
          <w:sz w:val="24"/>
          <w:szCs w:val="24"/>
          <w:highlight w:val="none"/>
        </w:rPr>
      </w:pPr>
    </w:p>
    <w:p w14:paraId="1A5B16DE">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14:paraId="4DD5DED4">
      <w:pPr>
        <w:shd w:val="clear"/>
        <w:spacing w:line="360" w:lineRule="auto"/>
        <w:rPr>
          <w:rFonts w:hint="eastAsia" w:ascii="宋体" w:hAnsi="宋体" w:cs="宋体"/>
          <w:color w:val="auto"/>
          <w:sz w:val="24"/>
          <w:szCs w:val="24"/>
          <w:highlight w:val="none"/>
        </w:rPr>
      </w:pPr>
    </w:p>
    <w:p w14:paraId="0F4D20B1">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14:paraId="7EE7F0B6">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14:paraId="28A2B94C">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14:paraId="07020A7D">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14:paraId="08E73AA1">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14:paraId="6ACB3D71">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14:paraId="175B7F43">
      <w:pPr>
        <w:shd w:val="clear"/>
        <w:spacing w:line="360" w:lineRule="auto"/>
        <w:rPr>
          <w:rFonts w:ascii="宋体"/>
          <w:color w:val="auto"/>
          <w:sz w:val="24"/>
          <w:szCs w:val="24"/>
          <w:highlight w:val="none"/>
        </w:rPr>
      </w:pPr>
    </w:p>
    <w:p w14:paraId="2C2F67E2">
      <w:pPr>
        <w:shd w:val="clear"/>
        <w:spacing w:line="360" w:lineRule="auto"/>
        <w:rPr>
          <w:rFonts w:ascii="宋体"/>
          <w:color w:val="auto"/>
          <w:sz w:val="24"/>
          <w:szCs w:val="24"/>
          <w:highlight w:val="none"/>
        </w:rPr>
      </w:pPr>
    </w:p>
    <w:p w14:paraId="57E471ED">
      <w:pPr>
        <w:shd w:val="clear"/>
        <w:spacing w:line="360" w:lineRule="auto"/>
        <w:rPr>
          <w:rFonts w:ascii="宋体"/>
          <w:color w:val="auto"/>
          <w:sz w:val="24"/>
          <w:szCs w:val="24"/>
          <w:highlight w:val="none"/>
        </w:rPr>
      </w:pPr>
    </w:p>
    <w:p w14:paraId="6FA851D1">
      <w:pPr>
        <w:shd w:val="clear"/>
        <w:spacing w:line="360" w:lineRule="auto"/>
        <w:rPr>
          <w:rFonts w:ascii="宋体"/>
          <w:color w:val="auto"/>
          <w:sz w:val="24"/>
          <w:szCs w:val="24"/>
          <w:highlight w:val="none"/>
        </w:rPr>
      </w:pPr>
    </w:p>
    <w:p w14:paraId="39E7E340">
      <w:pPr>
        <w:shd w:val="clear"/>
        <w:spacing w:line="360" w:lineRule="auto"/>
        <w:rPr>
          <w:rFonts w:ascii="宋体"/>
          <w:color w:val="auto"/>
          <w:sz w:val="24"/>
          <w:szCs w:val="24"/>
          <w:highlight w:val="none"/>
        </w:rPr>
      </w:pPr>
    </w:p>
    <w:p w14:paraId="4CF6095B">
      <w:pPr>
        <w:shd w:val="clear"/>
        <w:spacing w:line="360" w:lineRule="auto"/>
        <w:rPr>
          <w:rFonts w:ascii="宋体"/>
          <w:color w:val="auto"/>
          <w:sz w:val="24"/>
          <w:szCs w:val="24"/>
          <w:highlight w:val="none"/>
        </w:rPr>
      </w:pPr>
    </w:p>
    <w:p w14:paraId="05A7049D">
      <w:pPr>
        <w:shd w:val="clear"/>
        <w:spacing w:line="360" w:lineRule="auto"/>
        <w:rPr>
          <w:rFonts w:ascii="宋体"/>
          <w:color w:val="auto"/>
          <w:sz w:val="24"/>
          <w:szCs w:val="24"/>
          <w:highlight w:val="none"/>
        </w:rPr>
      </w:pPr>
    </w:p>
    <w:p w14:paraId="7A9DB594">
      <w:pPr>
        <w:shd w:val="clear"/>
        <w:spacing w:line="360" w:lineRule="auto"/>
        <w:rPr>
          <w:rFonts w:ascii="宋体"/>
          <w:color w:val="auto"/>
          <w:sz w:val="24"/>
          <w:szCs w:val="24"/>
          <w:highlight w:val="none"/>
        </w:rPr>
      </w:pPr>
    </w:p>
    <w:p w14:paraId="18571411">
      <w:pPr>
        <w:shd w:val="clear"/>
        <w:spacing w:line="360" w:lineRule="auto"/>
        <w:rPr>
          <w:rFonts w:ascii="宋体"/>
          <w:color w:val="auto"/>
          <w:sz w:val="24"/>
          <w:szCs w:val="24"/>
          <w:highlight w:val="none"/>
        </w:rPr>
      </w:pPr>
    </w:p>
    <w:p w14:paraId="2D348E30">
      <w:pPr>
        <w:shd w:val="clear"/>
        <w:spacing w:line="360" w:lineRule="auto"/>
        <w:rPr>
          <w:rFonts w:ascii="宋体"/>
          <w:color w:val="auto"/>
          <w:sz w:val="24"/>
          <w:szCs w:val="24"/>
          <w:highlight w:val="none"/>
        </w:rPr>
      </w:pPr>
    </w:p>
    <w:p w14:paraId="039EC09C">
      <w:pPr>
        <w:shd w:val="clear"/>
        <w:spacing w:line="360" w:lineRule="auto"/>
        <w:rPr>
          <w:rFonts w:ascii="宋体"/>
          <w:color w:val="auto"/>
          <w:sz w:val="24"/>
          <w:szCs w:val="24"/>
          <w:highlight w:val="none"/>
        </w:rPr>
      </w:pPr>
    </w:p>
    <w:p w14:paraId="69A18AA8">
      <w:pPr>
        <w:shd w:val="clear"/>
        <w:spacing w:line="360" w:lineRule="auto"/>
        <w:rPr>
          <w:rFonts w:ascii="宋体"/>
          <w:color w:val="auto"/>
          <w:sz w:val="24"/>
          <w:szCs w:val="24"/>
          <w:highlight w:val="none"/>
        </w:rPr>
      </w:pPr>
    </w:p>
    <w:p w14:paraId="371C3D64">
      <w:pPr>
        <w:shd w:val="clear"/>
        <w:spacing w:line="360" w:lineRule="auto"/>
        <w:rPr>
          <w:rFonts w:ascii="宋体"/>
          <w:color w:val="auto"/>
          <w:sz w:val="24"/>
          <w:szCs w:val="24"/>
          <w:highlight w:val="none"/>
        </w:rPr>
      </w:pPr>
    </w:p>
    <w:p w14:paraId="31D39F13">
      <w:pPr>
        <w:shd w:val="clear"/>
        <w:spacing w:line="360" w:lineRule="auto"/>
        <w:rPr>
          <w:rFonts w:ascii="宋体"/>
          <w:color w:val="auto"/>
          <w:sz w:val="24"/>
          <w:szCs w:val="24"/>
          <w:highlight w:val="none"/>
        </w:rPr>
      </w:pPr>
    </w:p>
    <w:p w14:paraId="078D0942">
      <w:pPr>
        <w:shd w:val="clear"/>
        <w:spacing w:line="360" w:lineRule="auto"/>
        <w:rPr>
          <w:rFonts w:ascii="宋体"/>
          <w:color w:val="auto"/>
          <w:sz w:val="24"/>
          <w:szCs w:val="24"/>
          <w:highlight w:val="none"/>
        </w:rPr>
      </w:pPr>
    </w:p>
    <w:p w14:paraId="76802847">
      <w:pPr>
        <w:shd w:val="clear"/>
        <w:spacing w:line="360" w:lineRule="auto"/>
        <w:rPr>
          <w:rFonts w:ascii="宋体"/>
          <w:color w:val="auto"/>
          <w:sz w:val="24"/>
          <w:szCs w:val="24"/>
          <w:highlight w:val="none"/>
        </w:rPr>
      </w:pPr>
    </w:p>
    <w:p w14:paraId="0DDCA038">
      <w:pPr>
        <w:shd w:val="clear"/>
        <w:spacing w:line="360" w:lineRule="auto"/>
        <w:rPr>
          <w:rFonts w:ascii="宋体"/>
          <w:color w:val="auto"/>
          <w:sz w:val="24"/>
          <w:szCs w:val="24"/>
          <w:highlight w:val="none"/>
        </w:rPr>
      </w:pPr>
    </w:p>
    <w:p w14:paraId="6035BF4B">
      <w:pPr>
        <w:shd w:val="clear"/>
        <w:spacing w:line="360" w:lineRule="auto"/>
        <w:jc w:val="center"/>
        <w:rPr>
          <w:rFonts w:hint="eastAsia" w:ascii="宋体" w:hAnsi="宋体" w:cs="宋体"/>
          <w:b/>
          <w:bCs/>
          <w:color w:val="auto"/>
          <w:sz w:val="36"/>
          <w:szCs w:val="36"/>
          <w:highlight w:val="none"/>
        </w:rPr>
      </w:pPr>
    </w:p>
    <w:p w14:paraId="2A2E423B">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14:paraId="36C175B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rPr>
        <w:t>台州市路桥区教育局</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lang w:eastAsia="zh-CN"/>
        </w:rPr>
        <w:t>2025年路桥区教育局校园监控改造项目</w:t>
      </w:r>
      <w:r>
        <w:rPr>
          <w:rFonts w:hint="eastAsia" w:ascii="宋体" w:hAnsi="宋体" w:cs="宋体"/>
          <w:color w:val="auto"/>
          <w:sz w:val="24"/>
          <w:szCs w:val="24"/>
          <w:highlight w:val="none"/>
        </w:rPr>
        <w:t>进行公开招标采购，欢迎合格供应商前来投标。</w:t>
      </w:r>
    </w:p>
    <w:p w14:paraId="1D8C7D80">
      <w:pPr>
        <w:shd w:val="clea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ZJWS2025-LQ98</w:t>
      </w:r>
    </w:p>
    <w:p w14:paraId="6BA75D36">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31"/>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010"/>
        <w:gridCol w:w="1263"/>
        <w:gridCol w:w="1263"/>
        <w:gridCol w:w="1404"/>
        <w:gridCol w:w="1404"/>
      </w:tblGrid>
      <w:tr w14:paraId="65D3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43" w:type="dxa"/>
            <w:vAlign w:val="center"/>
          </w:tcPr>
          <w:p w14:paraId="279A0A9B">
            <w:pPr>
              <w:shd w:val="clear"/>
              <w:jc w:val="center"/>
              <w:rPr>
                <w:rFonts w:ascii="宋体"/>
                <w:b/>
                <w:color w:val="auto"/>
                <w:sz w:val="24"/>
                <w:highlight w:val="none"/>
              </w:rPr>
            </w:pPr>
            <w:bookmarkStart w:id="0" w:name="EBc3c9f0bc06b6413d849824fe98ba274c"/>
            <w:r>
              <w:rPr>
                <w:rFonts w:hint="eastAsia" w:ascii="宋体" w:hAnsi="宋体"/>
                <w:b/>
                <w:color w:val="auto"/>
                <w:sz w:val="24"/>
                <w:highlight w:val="none"/>
              </w:rPr>
              <w:t>标</w:t>
            </w:r>
            <w:bookmarkStart w:id="5" w:name="_GoBack"/>
            <w:bookmarkEnd w:id="5"/>
            <w:r>
              <w:rPr>
                <w:rFonts w:hint="eastAsia" w:ascii="宋体" w:hAnsi="宋体"/>
                <w:b/>
                <w:color w:val="auto"/>
                <w:sz w:val="24"/>
                <w:highlight w:val="none"/>
              </w:rPr>
              <w:t>段</w:t>
            </w:r>
          </w:p>
        </w:tc>
        <w:tc>
          <w:tcPr>
            <w:tcW w:w="4010" w:type="dxa"/>
            <w:vAlign w:val="center"/>
          </w:tcPr>
          <w:p w14:paraId="5E4650B8">
            <w:pPr>
              <w:shd w:val="clear"/>
              <w:jc w:val="center"/>
              <w:rPr>
                <w:rFonts w:ascii="宋体"/>
                <w:b/>
                <w:color w:val="auto"/>
                <w:sz w:val="24"/>
                <w:highlight w:val="none"/>
              </w:rPr>
            </w:pPr>
            <w:r>
              <w:rPr>
                <w:rFonts w:hint="eastAsia" w:ascii="宋体" w:hAnsi="宋体"/>
                <w:b/>
                <w:color w:val="auto"/>
                <w:sz w:val="24"/>
                <w:highlight w:val="none"/>
              </w:rPr>
              <w:t>项目名称</w:t>
            </w:r>
          </w:p>
        </w:tc>
        <w:tc>
          <w:tcPr>
            <w:tcW w:w="1263" w:type="dxa"/>
            <w:vAlign w:val="center"/>
          </w:tcPr>
          <w:p w14:paraId="69DDE697">
            <w:pPr>
              <w:shd w:val="clear"/>
              <w:jc w:val="center"/>
              <w:rPr>
                <w:rFonts w:ascii="宋体"/>
                <w:b/>
                <w:color w:val="auto"/>
                <w:sz w:val="24"/>
                <w:highlight w:val="none"/>
              </w:rPr>
            </w:pPr>
            <w:r>
              <w:rPr>
                <w:rFonts w:hint="eastAsia" w:ascii="宋体" w:hAnsi="宋体"/>
                <w:b/>
                <w:color w:val="auto"/>
                <w:sz w:val="24"/>
                <w:highlight w:val="none"/>
              </w:rPr>
              <w:t>数量</w:t>
            </w:r>
          </w:p>
        </w:tc>
        <w:tc>
          <w:tcPr>
            <w:tcW w:w="1263" w:type="dxa"/>
            <w:vAlign w:val="center"/>
          </w:tcPr>
          <w:p w14:paraId="6AE264EE">
            <w:pPr>
              <w:shd w:val="clear"/>
              <w:jc w:val="center"/>
              <w:rPr>
                <w:rFonts w:ascii="宋体"/>
                <w:b/>
                <w:color w:val="auto"/>
                <w:sz w:val="24"/>
                <w:highlight w:val="none"/>
              </w:rPr>
            </w:pPr>
            <w:r>
              <w:rPr>
                <w:rFonts w:hint="eastAsia" w:ascii="宋体" w:hAnsi="宋体"/>
                <w:b/>
                <w:color w:val="auto"/>
                <w:sz w:val="24"/>
                <w:highlight w:val="none"/>
              </w:rPr>
              <w:t>预算</w:t>
            </w:r>
          </w:p>
        </w:tc>
        <w:tc>
          <w:tcPr>
            <w:tcW w:w="1404" w:type="dxa"/>
            <w:vAlign w:val="center"/>
          </w:tcPr>
          <w:p w14:paraId="7873B4F4">
            <w:pPr>
              <w:shd w:val="clear"/>
              <w:jc w:val="center"/>
              <w:rPr>
                <w:rFonts w:hint="eastAsia" w:ascii="宋体" w:hAnsi="宋体"/>
                <w:b/>
                <w:color w:val="auto"/>
                <w:sz w:val="24"/>
                <w:highlight w:val="none"/>
              </w:rPr>
            </w:pPr>
            <w:r>
              <w:rPr>
                <w:rFonts w:hint="eastAsia" w:ascii="宋体" w:hAnsi="宋体"/>
                <w:b/>
                <w:color w:val="auto"/>
                <w:sz w:val="24"/>
                <w:highlight w:val="none"/>
              </w:rPr>
              <w:t>最高限价</w:t>
            </w:r>
          </w:p>
        </w:tc>
        <w:tc>
          <w:tcPr>
            <w:tcW w:w="1404" w:type="dxa"/>
            <w:vAlign w:val="center"/>
          </w:tcPr>
          <w:p w14:paraId="113C5D71">
            <w:pPr>
              <w:shd w:val="clear"/>
              <w:jc w:val="center"/>
              <w:rPr>
                <w:rFonts w:ascii="宋体"/>
                <w:b/>
                <w:color w:val="auto"/>
                <w:sz w:val="24"/>
                <w:highlight w:val="none"/>
              </w:rPr>
            </w:pPr>
            <w:r>
              <w:rPr>
                <w:rFonts w:hint="eastAsia" w:ascii="宋体" w:hAnsi="宋体"/>
                <w:b/>
                <w:color w:val="auto"/>
                <w:sz w:val="24"/>
                <w:highlight w:val="none"/>
              </w:rPr>
              <w:t>简要技术要求、用途</w:t>
            </w:r>
          </w:p>
        </w:tc>
      </w:tr>
      <w:tr w14:paraId="4CDC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3" w:type="dxa"/>
            <w:vAlign w:val="center"/>
          </w:tcPr>
          <w:p w14:paraId="648AE875">
            <w:pPr>
              <w:shd w:val="clear"/>
              <w:jc w:val="center"/>
              <w:rPr>
                <w:rFonts w:ascii="宋体"/>
                <w:color w:val="auto"/>
                <w:sz w:val="24"/>
                <w:highlight w:val="none"/>
              </w:rPr>
            </w:pPr>
            <w:r>
              <w:rPr>
                <w:rFonts w:ascii="宋体" w:hAnsi="宋体"/>
                <w:color w:val="auto"/>
                <w:sz w:val="24"/>
                <w:highlight w:val="none"/>
              </w:rPr>
              <w:t>1</w:t>
            </w:r>
          </w:p>
        </w:tc>
        <w:tc>
          <w:tcPr>
            <w:tcW w:w="4010" w:type="dxa"/>
            <w:vAlign w:val="center"/>
          </w:tcPr>
          <w:p w14:paraId="3F9C1C32">
            <w:pPr>
              <w:shd w:val="clear"/>
              <w:jc w:val="center"/>
              <w:rPr>
                <w:rFonts w:hint="eastAsia" w:ascii="宋体" w:eastAsia="宋体"/>
                <w:color w:val="auto"/>
                <w:sz w:val="24"/>
                <w:highlight w:val="none"/>
                <w:lang w:eastAsia="zh-CN"/>
              </w:rPr>
            </w:pPr>
            <w:r>
              <w:rPr>
                <w:rFonts w:hint="eastAsia" w:ascii="宋体" w:hAnsi="宋体"/>
                <w:color w:val="auto"/>
                <w:kern w:val="0"/>
                <w:sz w:val="24"/>
                <w:highlight w:val="none"/>
                <w:lang w:eastAsia="zh-CN"/>
              </w:rPr>
              <w:t>2025年路桥区教育局校园监控改造项目</w:t>
            </w:r>
          </w:p>
        </w:tc>
        <w:tc>
          <w:tcPr>
            <w:tcW w:w="1263" w:type="dxa"/>
            <w:vAlign w:val="center"/>
          </w:tcPr>
          <w:p w14:paraId="1993472C">
            <w:pPr>
              <w:shd w:val="clear"/>
              <w:jc w:val="center"/>
              <w:rPr>
                <w:rFonts w:ascii="宋体"/>
                <w:color w:val="auto"/>
                <w:sz w:val="24"/>
                <w:highlight w:val="none"/>
              </w:rPr>
            </w:pPr>
            <w:r>
              <w:rPr>
                <w:rFonts w:hint="eastAsia" w:ascii="宋体" w:hAnsi="宋体"/>
                <w:color w:val="auto"/>
                <w:kern w:val="0"/>
                <w:sz w:val="24"/>
                <w:highlight w:val="none"/>
              </w:rPr>
              <w:t>1项</w:t>
            </w:r>
          </w:p>
        </w:tc>
        <w:tc>
          <w:tcPr>
            <w:tcW w:w="1263" w:type="dxa"/>
            <w:shd w:val="clear" w:color="auto" w:fill="auto"/>
            <w:vAlign w:val="center"/>
          </w:tcPr>
          <w:p w14:paraId="1EC87337">
            <w:pPr>
              <w:shd w:val="clear"/>
              <w:jc w:val="center"/>
              <w:rPr>
                <w:rFonts w:ascii="宋体"/>
                <w:color w:val="auto"/>
                <w:sz w:val="24"/>
                <w:highlight w:val="none"/>
              </w:rPr>
            </w:pPr>
            <w:r>
              <w:rPr>
                <w:rFonts w:hint="eastAsia" w:ascii="宋体" w:hAnsi="宋体"/>
                <w:color w:val="auto"/>
                <w:kern w:val="0"/>
                <w:sz w:val="24"/>
                <w:highlight w:val="none"/>
              </w:rPr>
              <w:t>200万元</w:t>
            </w:r>
          </w:p>
        </w:tc>
        <w:tc>
          <w:tcPr>
            <w:tcW w:w="1404" w:type="dxa"/>
            <w:shd w:val="clear" w:color="auto" w:fill="auto"/>
            <w:vAlign w:val="center"/>
          </w:tcPr>
          <w:p w14:paraId="5F4624BF">
            <w:pPr>
              <w:shd w:val="clear"/>
              <w:jc w:val="center"/>
              <w:rPr>
                <w:rFonts w:hint="eastAsia" w:ascii="宋体" w:hAnsi="宋体"/>
                <w:color w:val="auto"/>
                <w:kern w:val="0"/>
                <w:sz w:val="24"/>
                <w:highlight w:val="none"/>
              </w:rPr>
            </w:pPr>
            <w:r>
              <w:rPr>
                <w:rFonts w:hint="eastAsia" w:ascii="宋体" w:hAnsi="宋体"/>
                <w:color w:val="auto"/>
                <w:kern w:val="0"/>
                <w:sz w:val="24"/>
                <w:highlight w:val="none"/>
                <w:shd w:val="clear"/>
                <w:lang w:val="en-US" w:eastAsia="zh-CN"/>
              </w:rPr>
              <w:t>191.2</w:t>
            </w:r>
            <w:r>
              <w:rPr>
                <w:rFonts w:hint="eastAsia" w:ascii="宋体" w:hAnsi="宋体"/>
                <w:color w:val="auto"/>
                <w:kern w:val="0"/>
                <w:sz w:val="24"/>
                <w:highlight w:val="none"/>
                <w:shd w:val="clear"/>
              </w:rPr>
              <w:t>万元</w:t>
            </w:r>
          </w:p>
        </w:tc>
        <w:tc>
          <w:tcPr>
            <w:tcW w:w="1404" w:type="dxa"/>
            <w:vAlign w:val="center"/>
          </w:tcPr>
          <w:p w14:paraId="01955EDA">
            <w:pPr>
              <w:shd w:val="clear"/>
              <w:jc w:val="center"/>
              <w:rPr>
                <w:rFonts w:ascii="宋体"/>
                <w:color w:val="auto"/>
                <w:sz w:val="24"/>
                <w:highlight w:val="none"/>
              </w:rPr>
            </w:pPr>
            <w:r>
              <w:rPr>
                <w:rFonts w:hint="eastAsia" w:ascii="宋体"/>
                <w:color w:val="auto"/>
                <w:sz w:val="24"/>
                <w:highlight w:val="none"/>
              </w:rPr>
              <w:t>具体详见招标需求</w:t>
            </w:r>
          </w:p>
        </w:tc>
      </w:tr>
      <w:bookmarkEnd w:id="0"/>
    </w:tbl>
    <w:p w14:paraId="5EB4DFC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14:paraId="0B35B6B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D49BE2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2.落实政府采购政策需满足的资格要求：无。</w:t>
      </w:r>
    </w:p>
    <w:p w14:paraId="0CE255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3.本项目的特定资格要求：无。 </w:t>
      </w:r>
    </w:p>
    <w:p w14:paraId="2CAC1BA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4.本项目不接受联合体投标。</w:t>
      </w:r>
    </w:p>
    <w:p w14:paraId="4A26A6F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55A0AA7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1743D2D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1484E6E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7FF41FA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2FF17E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E433AB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0DD873E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1BF53E5C">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69C7B815">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2783A23D">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0676BB59">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430FB0F7">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521E749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本项目实行电子投标，供应商应准备电子投标文件、以介质（U盘）存储的数据电文形式、纸质备份投标文件三类：</w:t>
      </w:r>
    </w:p>
    <w:p w14:paraId="0D4DED3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3871702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39EBA9EF">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2E524E0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70351DD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2121618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5A3BCC25">
      <w:pPr>
        <w:shd w:val="clear"/>
        <w:spacing w:line="360" w:lineRule="auto"/>
        <w:ind w:firstLine="480" w:firstLineChars="200"/>
        <w:rPr>
          <w:rFonts w:hint="eastAsia"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、以介质（U盘）存储的数据电文形式的备份投标文件。</w:t>
      </w:r>
      <w:bookmarkEnd w:id="3"/>
    </w:p>
    <w:p w14:paraId="21A6A60F">
      <w:pPr>
        <w:shd w:val="clea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highlight w:val="none"/>
          <w:u w:val="single"/>
        </w:rPr>
        <w:t>5.6▲未传输递交电子投标文件的，投标无效。</w:t>
      </w:r>
    </w:p>
    <w:p w14:paraId="79851F66">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上午09</w:t>
      </w:r>
      <w:r>
        <w:rPr>
          <w:rFonts w:hint="eastAsia" w:ascii="宋体" w:hAnsi="宋体" w:cs="宋体"/>
          <w:color w:val="auto"/>
          <w:sz w:val="24"/>
          <w:szCs w:val="24"/>
          <w:highlight w:val="none"/>
        </w:rPr>
        <w:t>:30整</w:t>
      </w:r>
    </w:p>
    <w:p w14:paraId="061EAE09">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rPr>
        <w:t>台州市路桥区财富大道999号区政府商城办公区（商城国际）五楼政府采购中心开标室（</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p>
    <w:p w14:paraId="60C67E05">
      <w:pPr>
        <w:shd w:val="clea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14:paraId="5CD0682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14:paraId="48DEDDB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7D44A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14:paraId="5586BFA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14:paraId="7159280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20F6A2C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14:paraId="33D45B8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14:paraId="02E4927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不良信用记录指：被列入失信被执行人、重大税收违法失信主体、政府采购严重违法失信行为记录名单或浙江政府采购网曝光台中尚在行政处罚期内的。</w:t>
      </w:r>
    </w:p>
    <w:p w14:paraId="481D3355">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14:paraId="355697D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14:paraId="6C5B08AA">
      <w:pPr>
        <w:shd w:val="clear"/>
        <w:spacing w:line="360" w:lineRule="auto"/>
        <w:ind w:firstLine="482" w:firstLineChars="200"/>
        <w:rPr>
          <w:rFonts w:hint="eastAsia" w:ascii="宋体" w:hAnsi="宋体"/>
          <w:b/>
          <w:bCs/>
          <w:color w:val="auto"/>
          <w:sz w:val="24"/>
          <w:szCs w:val="32"/>
          <w:highlight w:val="none"/>
        </w:rPr>
      </w:pPr>
      <w:r>
        <w:rPr>
          <w:rFonts w:hint="eastAsia" w:ascii="宋体" w:hAnsi="宋体"/>
          <w:b/>
          <w:bCs/>
          <w:color w:val="auto"/>
          <w:sz w:val="24"/>
          <w:szCs w:val="32"/>
          <w:highlight w:val="none"/>
        </w:rPr>
        <w:t>1、采购代理机构：</w:t>
      </w:r>
      <w:r>
        <w:rPr>
          <w:rFonts w:hint="eastAsia" w:ascii="宋体" w:hAnsi="宋体"/>
          <w:color w:val="auto"/>
          <w:sz w:val="24"/>
          <w:szCs w:val="32"/>
          <w:highlight w:val="none"/>
        </w:rPr>
        <w:t>浙江五石中正工程咨询有限公司；</w:t>
      </w:r>
    </w:p>
    <w:p w14:paraId="118A484B">
      <w:pPr>
        <w:shd w:val="clear"/>
        <w:spacing w:line="360" w:lineRule="auto"/>
        <w:ind w:firstLine="480" w:firstLineChars="200"/>
        <w:rPr>
          <w:rFonts w:hint="eastAsia" w:ascii="宋体" w:hAnsi="宋体"/>
          <w:color w:val="auto"/>
          <w:sz w:val="24"/>
          <w:szCs w:val="32"/>
          <w:highlight w:val="none"/>
        </w:rPr>
      </w:pPr>
      <w:r>
        <w:rPr>
          <w:rFonts w:hint="eastAsia" w:ascii="宋体" w:hAnsi="宋体"/>
          <w:color w:val="auto"/>
          <w:sz w:val="24"/>
          <w:szCs w:val="32"/>
          <w:highlight w:val="none"/>
        </w:rPr>
        <w:t>项目负责人：徐名峰、高琳；联系电话：15088711407；</w:t>
      </w:r>
    </w:p>
    <w:p w14:paraId="5D01156A">
      <w:pPr>
        <w:shd w:val="clear"/>
        <w:spacing w:line="360" w:lineRule="auto"/>
        <w:ind w:firstLine="480" w:firstLineChars="200"/>
        <w:rPr>
          <w:rFonts w:hint="eastAsia" w:ascii="宋体" w:hAnsi="宋体"/>
          <w:color w:val="auto"/>
          <w:sz w:val="24"/>
          <w:szCs w:val="32"/>
          <w:highlight w:val="none"/>
        </w:rPr>
      </w:pPr>
      <w:r>
        <w:rPr>
          <w:rFonts w:hint="eastAsia" w:ascii="宋体" w:hAnsi="宋体"/>
          <w:color w:val="auto"/>
          <w:sz w:val="24"/>
          <w:szCs w:val="32"/>
          <w:highlight w:val="none"/>
        </w:rPr>
        <w:t>质疑接收人：徐少媚；联系电话：0576-88785265；</w:t>
      </w:r>
    </w:p>
    <w:p w14:paraId="15E98CBC">
      <w:pPr>
        <w:shd w:val="clear"/>
        <w:spacing w:line="360" w:lineRule="auto"/>
        <w:ind w:firstLine="480" w:firstLineChars="200"/>
        <w:rPr>
          <w:rFonts w:hint="eastAsia" w:ascii="宋体" w:hAnsi="宋体"/>
          <w:color w:val="auto"/>
          <w:sz w:val="24"/>
          <w:szCs w:val="32"/>
          <w:highlight w:val="none"/>
        </w:rPr>
      </w:pPr>
      <w:r>
        <w:rPr>
          <w:rFonts w:hint="eastAsia" w:ascii="宋体" w:hAnsi="宋体"/>
          <w:color w:val="auto"/>
          <w:sz w:val="24"/>
          <w:szCs w:val="32"/>
          <w:highlight w:val="none"/>
        </w:rPr>
        <w:t>传真：0571-85342190；</w:t>
      </w:r>
    </w:p>
    <w:p w14:paraId="0A46E7CF">
      <w:pPr>
        <w:shd w:val="clear"/>
        <w:spacing w:line="360" w:lineRule="auto"/>
        <w:ind w:firstLine="480" w:firstLineChars="200"/>
        <w:rPr>
          <w:rFonts w:hint="eastAsia" w:ascii="宋体" w:hAnsi="宋体"/>
          <w:color w:val="auto"/>
          <w:sz w:val="24"/>
          <w:szCs w:val="32"/>
          <w:highlight w:val="none"/>
        </w:rPr>
      </w:pPr>
      <w:r>
        <w:rPr>
          <w:rFonts w:hint="eastAsia" w:ascii="宋体" w:hAnsi="宋体"/>
          <w:color w:val="auto"/>
          <w:sz w:val="24"/>
          <w:szCs w:val="32"/>
          <w:highlight w:val="none"/>
        </w:rPr>
        <w:t>地址：杭州市拱墅区白石路318号中国（杭州）人力资源服务产业园北楼512室；</w:t>
      </w:r>
    </w:p>
    <w:p w14:paraId="04FCD5F7">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rPr>
        <w:t>台州市路桥区教育局；</w:t>
      </w:r>
    </w:p>
    <w:p w14:paraId="44F883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项目联系人：陈先生；联系电话：0576-89210981；</w:t>
      </w:r>
    </w:p>
    <w:p w14:paraId="66F5FB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质疑接收人：汪先生；联系电话：0576-89210996；</w:t>
      </w:r>
    </w:p>
    <w:p w14:paraId="146A495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地址：浙江省台州市路桥区财富大道299号；</w:t>
      </w:r>
    </w:p>
    <w:p w14:paraId="6A34BB25">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14:paraId="0435D6D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王先生</w:t>
      </w: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14:paraId="3A3D57E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14:paraId="4EF4743B">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14:paraId="186D345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31"/>
        <w:tblW w:w="9974" w:type="dxa"/>
        <w:jc w:val="center"/>
        <w:tblLayout w:type="fixed"/>
        <w:tblCellMar>
          <w:top w:w="0" w:type="dxa"/>
          <w:left w:w="0" w:type="dxa"/>
          <w:bottom w:w="0" w:type="dxa"/>
          <w:right w:w="0" w:type="dxa"/>
        </w:tblCellMar>
      </w:tblPr>
      <w:tblGrid>
        <w:gridCol w:w="644"/>
        <w:gridCol w:w="5352"/>
        <w:gridCol w:w="1530"/>
        <w:gridCol w:w="960"/>
        <w:gridCol w:w="1488"/>
      </w:tblGrid>
      <w:tr w14:paraId="4FF626D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8721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83BD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A8B9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0FCEB">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50946">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p>
        </w:tc>
      </w:tr>
      <w:tr w14:paraId="5B46489D">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76DEF">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29E5A">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3D7F4">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D7041">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E59D6">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15167671223</w:t>
            </w:r>
          </w:p>
        </w:tc>
      </w:tr>
      <w:tr w14:paraId="0622B8C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88025">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9CB2D">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60121">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1BED3">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54B63">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15968680259</w:t>
            </w:r>
          </w:p>
        </w:tc>
      </w:tr>
      <w:tr w14:paraId="79B3566B">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2685C">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26052">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4362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57116">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2DA64">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13606668045</w:t>
            </w:r>
          </w:p>
        </w:tc>
      </w:tr>
      <w:tr w14:paraId="12589DAB">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3B6D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C4F27">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0A81E">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B134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02D8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13750661198</w:t>
            </w:r>
          </w:p>
        </w:tc>
      </w:tr>
      <w:tr w14:paraId="0D670DAB">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08FAE">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BA4D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F238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A9BFE">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BC315">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13968689000</w:t>
            </w:r>
          </w:p>
        </w:tc>
      </w:tr>
      <w:tr w14:paraId="55816D18">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7F1F7">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89DC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7850A">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AE9EB">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F360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17858683988</w:t>
            </w:r>
          </w:p>
        </w:tc>
      </w:tr>
      <w:tr w14:paraId="401CD12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AB1AE">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B0DCD">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0101B">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7B7D2">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3D983">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13306566969</w:t>
            </w:r>
          </w:p>
        </w:tc>
      </w:tr>
      <w:tr w14:paraId="466EF54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E2C4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153B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DC1E6">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437D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AC95E">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15968662111</w:t>
            </w:r>
          </w:p>
        </w:tc>
      </w:tr>
      <w:tr w14:paraId="456305EF">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6FAC7">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62A67">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10DE3">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8891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DB13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13586088395</w:t>
            </w:r>
          </w:p>
        </w:tc>
      </w:tr>
      <w:tr w14:paraId="60C9F2F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9F356">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D4127">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A342">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C19D2">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AC97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18105768199</w:t>
            </w:r>
          </w:p>
        </w:tc>
      </w:tr>
      <w:tr w14:paraId="7674B6B6">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4C547">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F012C">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3A30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373E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8BA5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13867611023</w:t>
            </w:r>
          </w:p>
        </w:tc>
      </w:tr>
      <w:tr w14:paraId="4394194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A2DF4">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7C7DC">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32D0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B2C43">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7174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13858687790</w:t>
            </w:r>
          </w:p>
        </w:tc>
      </w:tr>
      <w:tr w14:paraId="2D361432">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40568">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149E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4EA41">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81C80">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3526F">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15906861025</w:t>
            </w:r>
          </w:p>
        </w:tc>
      </w:tr>
      <w:tr w14:paraId="6966CC7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0AC36">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8C715">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AE28B">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D7D2C">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8FC1F">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13395745558</w:t>
            </w:r>
          </w:p>
        </w:tc>
      </w:tr>
      <w:tr w14:paraId="451858B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A6F77">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D6319">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8615F">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BCBDA">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ED2E3">
            <w:pPr>
              <w:widowControl/>
              <w:shd w:val="clear"/>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13157608788</w:t>
            </w:r>
          </w:p>
        </w:tc>
      </w:tr>
    </w:tbl>
    <w:p w14:paraId="3398600D">
      <w:pPr>
        <w:shd w:val="clear"/>
        <w:spacing w:line="300" w:lineRule="exact"/>
        <w:jc w:val="right"/>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14:paraId="102B2A8C">
      <w:pPr>
        <w:shd w:val="clear"/>
        <w:spacing w:line="300" w:lineRule="exact"/>
        <w:ind w:firstLine="6240" w:firstLineChars="2600"/>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p>
    <w:p w14:paraId="032076ED">
      <w:pPr>
        <w:shd w:val="clear"/>
        <w:spacing w:line="360" w:lineRule="auto"/>
        <w:jc w:val="center"/>
        <w:rPr>
          <w:rFonts w:hint="eastAsia" w:ascii="宋体" w:hAnsi="宋体" w:cs="宋体"/>
          <w:b/>
          <w:bCs/>
          <w:color w:val="auto"/>
          <w:sz w:val="36"/>
          <w:szCs w:val="36"/>
          <w:highlight w:val="none"/>
        </w:rPr>
      </w:pPr>
    </w:p>
    <w:p w14:paraId="28CD5D8F">
      <w:pPr>
        <w:shd w:val="clear"/>
        <w:spacing w:line="360" w:lineRule="auto"/>
        <w:jc w:val="center"/>
        <w:rPr>
          <w:rFonts w:hint="eastAsia" w:ascii="宋体" w:hAnsi="宋体" w:cs="宋体"/>
          <w:b/>
          <w:bCs/>
          <w:color w:val="auto"/>
          <w:sz w:val="36"/>
          <w:szCs w:val="36"/>
          <w:highlight w:val="none"/>
        </w:rPr>
      </w:pPr>
    </w:p>
    <w:p w14:paraId="340519D0">
      <w:pPr>
        <w:shd w:val="clear"/>
        <w:spacing w:line="360" w:lineRule="auto"/>
        <w:jc w:val="center"/>
        <w:rPr>
          <w:rFonts w:hint="eastAsia" w:ascii="宋体" w:hAnsi="宋体" w:cs="宋体"/>
          <w:b/>
          <w:bCs/>
          <w:color w:val="auto"/>
          <w:sz w:val="36"/>
          <w:szCs w:val="36"/>
          <w:highlight w:val="none"/>
        </w:rPr>
      </w:pPr>
    </w:p>
    <w:p w14:paraId="67B67599">
      <w:pPr>
        <w:shd w:val="clear"/>
        <w:spacing w:line="360" w:lineRule="auto"/>
        <w:jc w:val="center"/>
        <w:rPr>
          <w:rFonts w:hint="eastAsia" w:ascii="宋体" w:hAnsi="宋体" w:cs="宋体"/>
          <w:b/>
          <w:bCs/>
          <w:color w:val="auto"/>
          <w:sz w:val="36"/>
          <w:szCs w:val="36"/>
          <w:highlight w:val="none"/>
        </w:rPr>
      </w:pPr>
    </w:p>
    <w:p w14:paraId="4385A83C">
      <w:pPr>
        <w:shd w:val="clear"/>
        <w:spacing w:line="360" w:lineRule="auto"/>
        <w:jc w:val="center"/>
        <w:rPr>
          <w:rFonts w:hint="eastAsia" w:ascii="宋体" w:hAnsi="宋体" w:cs="宋体"/>
          <w:b/>
          <w:bCs/>
          <w:color w:val="auto"/>
          <w:sz w:val="36"/>
          <w:szCs w:val="36"/>
          <w:highlight w:val="none"/>
        </w:rPr>
      </w:pPr>
    </w:p>
    <w:p w14:paraId="486A4533">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1FA9B275">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31"/>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6AA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BF14CCF">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6AA46FDB">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64857B75">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4537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BE3FEA1">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7A037B1F">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130C2D32">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5DD7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3B584FF">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5238D82E">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45D4C5A1">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1EC7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4DD57BA7">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3411D62C">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3C21F776">
            <w:pPr>
              <w:shd w:val="clea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，供应商应准备电子投标文件、以介质存储的数据电文形式的备份投标文件、纸质备份投标文件三类：</w:t>
            </w:r>
          </w:p>
          <w:p w14:paraId="17D9D1F4">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64CEF864">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2AF88D3A">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4"/>
                <w:rFonts w:hint="eastAsia" w:ascii="宋体" w:hAnsi="宋体" w:cs="宋体"/>
                <w:color w:val="auto"/>
                <w:sz w:val="24"/>
                <w:szCs w:val="24"/>
                <w:highlight w:val="none"/>
              </w:rPr>
              <w:t>数量均为</w:t>
            </w:r>
            <w:r>
              <w:rPr>
                <w:rStyle w:val="34"/>
                <w:rFonts w:ascii="宋体" w:hAnsi="宋体" w:cs="宋体"/>
                <w:color w:val="auto"/>
                <w:sz w:val="24"/>
                <w:szCs w:val="24"/>
                <w:highlight w:val="none"/>
              </w:rPr>
              <w:t>2</w:t>
            </w:r>
            <w:r>
              <w:rPr>
                <w:rStyle w:val="34"/>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。资格证明文件、商务技术文件、报价文件须分别密封封装，资格证明文件、商务技术文件、报价文件未分别密封的投标文件将为无效。</w:t>
            </w:r>
          </w:p>
          <w:p w14:paraId="1665D801">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w:t>
            </w:r>
          </w:p>
          <w:p w14:paraId="4CCE7355">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6A4D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EE259BA">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5EC17E45">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579ECDD9">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754F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5341900">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5FFE1294">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7A687555">
            <w:pPr>
              <w:shd w:val="clear"/>
              <w:rPr>
                <w:rFonts w:ascii="宋体"/>
                <w:color w:val="auto"/>
                <w:sz w:val="24"/>
                <w:szCs w:val="24"/>
                <w:highlight w:val="none"/>
              </w:rPr>
            </w:pPr>
            <w:r>
              <w:rPr>
                <w:rFonts w:hint="eastAsia" w:ascii="宋体" w:hAnsi="宋体" w:cs="宋体"/>
                <w:color w:val="auto"/>
                <w:sz w:val="24"/>
                <w:szCs w:val="24"/>
                <w:highlight w:val="none"/>
              </w:rPr>
              <w:t>截止时间：北京时间202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:30整</w:t>
            </w:r>
          </w:p>
          <w:p w14:paraId="68FB9134">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6FA7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82C7DDC">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189AEDFA">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653201AD">
            <w:pPr>
              <w:shd w:val="clear"/>
              <w:rPr>
                <w:rFonts w:ascii="宋体"/>
                <w:color w:val="auto"/>
                <w:sz w:val="24"/>
                <w:szCs w:val="24"/>
                <w:highlight w:val="none"/>
              </w:rPr>
            </w:pPr>
            <w:r>
              <w:rPr>
                <w:rFonts w:hint="eastAsia" w:ascii="宋体" w:hAnsi="宋体" w:cs="宋体"/>
                <w:color w:val="auto"/>
                <w:sz w:val="24"/>
                <w:szCs w:val="24"/>
                <w:highlight w:val="none"/>
              </w:rPr>
              <w:t>时间：北京时间202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:30整</w:t>
            </w:r>
          </w:p>
          <w:p w14:paraId="2253D427">
            <w:pPr>
              <w:shd w:val="clear"/>
              <w:rPr>
                <w:rFonts w:ascii="宋体"/>
                <w:color w:val="auto"/>
                <w:sz w:val="24"/>
                <w:szCs w:val="24"/>
                <w:highlight w:val="none"/>
              </w:rPr>
            </w:pPr>
            <w:r>
              <w:rPr>
                <w:rFonts w:hint="eastAsia" w:ascii="宋体" w:hAnsi="宋体" w:cs="宋体"/>
                <w:color w:val="auto"/>
                <w:sz w:val="24"/>
                <w:szCs w:val="24"/>
                <w:highlight w:val="none"/>
              </w:rPr>
              <w:t>地点：台州市路桥区财富大道999号区政府商城办公区（商城国际）五楼政府采购中心开标室（</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p>
        </w:tc>
      </w:tr>
      <w:tr w14:paraId="57DC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A108AB3">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08171032">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157C03BD">
            <w:pPr>
              <w:shd w:val="clear"/>
              <w:rPr>
                <w:rFonts w:ascii="宋体"/>
                <w:color w:val="auto"/>
                <w:sz w:val="24"/>
                <w:szCs w:val="24"/>
                <w:highlight w:val="none"/>
              </w:rPr>
            </w:pPr>
            <w:r>
              <w:rPr>
                <w:rFonts w:hint="eastAsia" w:ascii="宋体" w:hAnsi="宋体" w:cs="宋体"/>
                <w:color w:val="auto"/>
                <w:sz w:val="24"/>
                <w:highlight w:val="none"/>
              </w:rPr>
              <w:t>无。</w:t>
            </w:r>
          </w:p>
        </w:tc>
      </w:tr>
      <w:tr w14:paraId="4076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37E8EF8">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00201F64">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6E3A9BE6">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4D5A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064D1081">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0AABBCD9">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7479B21C">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详见招标文件。</w:t>
            </w:r>
          </w:p>
        </w:tc>
      </w:tr>
      <w:tr w14:paraId="2226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14:paraId="0621F68B">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3E0B84A4">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6A7EB2AC">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06F3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0D51EB24">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1A1BEA5E">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4CC8757C">
            <w:pPr>
              <w:shd w:val="clear"/>
              <w:rPr>
                <w:rFonts w:ascii="宋体"/>
                <w:color w:val="auto"/>
                <w:sz w:val="24"/>
                <w:szCs w:val="24"/>
                <w:highlight w:val="none"/>
              </w:rPr>
            </w:pPr>
            <w:r>
              <w:rPr>
                <w:rFonts w:hint="eastAsia" w:ascii="宋体"/>
                <w:color w:val="auto"/>
                <w:sz w:val="24"/>
                <w:szCs w:val="24"/>
                <w:highlight w:val="none"/>
              </w:rPr>
              <w:t>无。</w:t>
            </w:r>
          </w:p>
        </w:tc>
      </w:tr>
      <w:tr w14:paraId="2118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5" w:type="dxa"/>
            <w:vAlign w:val="center"/>
          </w:tcPr>
          <w:p w14:paraId="427E1678">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1338B67D">
            <w:pPr>
              <w:shd w:val="clear"/>
              <w:rPr>
                <w:rFonts w:hint="eastAsia" w:ascii="宋体"/>
                <w:color w:val="auto"/>
                <w:sz w:val="24"/>
                <w:szCs w:val="24"/>
                <w:highlight w:val="none"/>
              </w:rPr>
            </w:pPr>
            <w:r>
              <w:rPr>
                <w:rFonts w:hint="eastAsia" w:ascii="宋体"/>
                <w:color w:val="auto"/>
                <w:sz w:val="24"/>
                <w:szCs w:val="24"/>
                <w:highlight w:val="none"/>
              </w:rPr>
              <w:t>中小企业划分标准所属行业</w:t>
            </w:r>
          </w:p>
        </w:tc>
        <w:tc>
          <w:tcPr>
            <w:tcW w:w="7511" w:type="dxa"/>
            <w:vAlign w:val="center"/>
          </w:tcPr>
          <w:p w14:paraId="00AFF8C4">
            <w:pPr>
              <w:shd w:val="clear"/>
              <w:rPr>
                <w:rFonts w:hint="eastAsia" w:ascii="宋体"/>
                <w:color w:val="auto"/>
                <w:sz w:val="24"/>
                <w:szCs w:val="24"/>
                <w:highlight w:val="none"/>
              </w:rPr>
            </w:pPr>
            <w:r>
              <w:rPr>
                <w:rFonts w:hint="eastAsia" w:ascii="宋体"/>
                <w:color w:val="auto"/>
                <w:sz w:val="24"/>
                <w:szCs w:val="24"/>
                <w:highlight w:val="none"/>
              </w:rPr>
              <w:t>所属行业：工业制造业。</w:t>
            </w:r>
          </w:p>
        </w:tc>
      </w:tr>
      <w:tr w14:paraId="07B5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9BC678D">
            <w:pPr>
              <w:shd w:val="clear"/>
              <w:jc w:val="center"/>
              <w:rPr>
                <w:rFonts w:hint="eastAsia"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14:paraId="59F6846D">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1937E431">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65EB4E72">
            <w:pPr>
              <w:shd w:val="clear"/>
              <w:spacing w:line="400" w:lineRule="exact"/>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3D31876E">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r w14:paraId="18A3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C7AE577">
            <w:pPr>
              <w:shd w:val="clear"/>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620" w:type="dxa"/>
            <w:vAlign w:val="center"/>
          </w:tcPr>
          <w:p w14:paraId="503D1095">
            <w:pPr>
              <w:shd w:val="clea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是否专门面向中小微</w:t>
            </w:r>
          </w:p>
        </w:tc>
        <w:tc>
          <w:tcPr>
            <w:tcW w:w="7511" w:type="dxa"/>
            <w:vAlign w:val="center"/>
          </w:tcPr>
          <w:p w14:paraId="181755C1">
            <w:pPr>
              <w:shd w:val="clea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否。</w:t>
            </w:r>
          </w:p>
        </w:tc>
      </w:tr>
    </w:tbl>
    <w:p w14:paraId="372EE858">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14:paraId="7860335B">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14:paraId="24493BC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1264A8D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14:paraId="065A093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14:paraId="0C853F6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14:paraId="577003B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14:paraId="7D1A492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1C2A851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14:paraId="5053FEE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14:paraId="357ED09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14:paraId="696AC0C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14:paraId="458BAC7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18FDFCC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14:paraId="084A021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14:paraId="6141702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0553C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2541607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14:paraId="66CCCF7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14:paraId="76FBE3D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5F9A8B67">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14:paraId="3B9F473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40B2385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14:paraId="6226116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14:paraId="787D74F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32D1BD7F">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14:paraId="4A633B6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14:paraId="33F7F139">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7824D1D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14:paraId="546EA86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672A70E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791D966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4E4875E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0DFFD9D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30FC21C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78C2FAB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w:t>
      </w:r>
      <w:r>
        <w:rPr>
          <w:rFonts w:hint="eastAsia" w:ascii="宋体" w:hAnsi="宋体" w:cs="宋体"/>
          <w:color w:val="auto"/>
          <w:sz w:val="24"/>
          <w:szCs w:val="32"/>
          <w:highlight w:val="none"/>
          <w:lang w:val="zh-CN"/>
        </w:rPr>
        <w:t>承诺函</w:t>
      </w:r>
      <w:r>
        <w:rPr>
          <w:rFonts w:hint="eastAsia" w:ascii="宋体" w:hAnsi="宋体" w:cs="宋体"/>
          <w:color w:val="auto"/>
          <w:sz w:val="24"/>
          <w:szCs w:val="32"/>
          <w:highlight w:val="none"/>
        </w:rPr>
        <w:t>。</w:t>
      </w:r>
    </w:p>
    <w:p w14:paraId="1F5D750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6EAB07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1600F8F5">
      <w:pPr>
        <w:shd w:val="clear"/>
        <w:spacing w:line="360" w:lineRule="auto"/>
        <w:ind w:firstLine="480" w:firstLineChars="200"/>
        <w:rPr>
          <w:color w:val="auto"/>
          <w:highlight w:val="none"/>
        </w:rPr>
      </w:pPr>
      <w:r>
        <w:rPr>
          <w:rFonts w:hint="eastAsia" w:ascii="宋体" w:hAnsi="宋体" w:cs="宋体"/>
          <w:color w:val="auto"/>
          <w:sz w:val="24"/>
          <w:szCs w:val="32"/>
          <w:highlight w:val="none"/>
        </w:rPr>
        <w:t>（2）项目实施方案。</w:t>
      </w:r>
    </w:p>
    <w:p w14:paraId="678D2E6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（3）商务及技术响应表。</w:t>
      </w:r>
    </w:p>
    <w:p w14:paraId="7E157AF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F0A1C9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（5）近三年来类似项目的成功案例（投标人类似项目实施情况一览表、中标通知书、合同复印件等）；</w:t>
      </w:r>
    </w:p>
    <w:p w14:paraId="469E135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（6）投标人认为需要提供的其他资料（包括可能影响投标人商务与技术文件评分的各类证明材料）；</w:t>
      </w:r>
    </w:p>
    <w:p w14:paraId="55B2985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14:paraId="07DE216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56D5FB1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611359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14:paraId="162387A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）报价文件由开标一览表、报价明细表、中小企业声明函以及投标人认为其他需要说明的内容组成。</w:t>
      </w:r>
    </w:p>
    <w:p w14:paraId="0F7F62D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14:paraId="52309C66">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75B2E8B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（4）相关报价单需打印或用不退色的墨水填写，投标报价单不得涂改和增删，如有错漏必须修改，修改处须由同一签署人签字或盖章。由于字迹模糊或表达不清引起的后果由投标人负责。</w:t>
      </w:r>
    </w:p>
    <w:p w14:paraId="4688A5A1">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（5）投标报价应按招标文件中相关附表格式填写。</w:t>
      </w:r>
    </w:p>
    <w:p w14:paraId="231AC15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14:paraId="06CD26FD">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14:paraId="61E658F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14:paraId="67770928">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14:paraId="5B89AFA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7C596B8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14:paraId="1AD02B6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14:paraId="3AA1B20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14:paraId="050574E3">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14:paraId="4ABAE47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本项目实行电子投标，供应商应准备电子投标文件、以介质（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盘）存储的数据电文形式的备份投标文件、纸质备份投标文件三类：</w:t>
      </w:r>
    </w:p>
    <w:p w14:paraId="4A640B70">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14:paraId="61C61FF2">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14:paraId="0EB1E4EF">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1B50EB0E">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《投标文件》因字迹潦草或表达不清所引起的后果由投标人负责，投标文件未按规定的格式编制的，投标无效。</w:t>
      </w:r>
    </w:p>
    <w:p w14:paraId="36F3B50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02EACC6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未分别密封的投标文件将为无效。除报价文件外其余一律不准出现数字报价。如有不同标段，请按标段号分别装订，密封要求同上。</w:t>
      </w:r>
    </w:p>
    <w:p w14:paraId="13FF6DA8">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14:paraId="1406EE1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3DB781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14:paraId="3FAC207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14:paraId="3D725C2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369E9BC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14:paraId="3A2976E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14:paraId="211D9A7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分别编制并单独装订成册，活页装订的投标文件将被拒绝。投标文件需打印或用不褪色的墨水填写。</w:t>
      </w:r>
    </w:p>
    <w:p w14:paraId="1D02F42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14:paraId="2B82CCE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14:paraId="0986CED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14:paraId="1AB2AC1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4A73993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14:paraId="00C3BD4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14:paraId="0502DCBB">
      <w:pPr>
        <w:shd w:val="clea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纸质备份投标文件不得涂改，若有修改错漏处，须加盖单位公章或法定代表人或授权委托人签字或盖章。投标文件因字迹潦草或表达不清所引起的后果由投标人负责。</w:t>
      </w:r>
    </w:p>
    <w:p w14:paraId="66CAE02C">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14:paraId="097200BC">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14:paraId="193DBBA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731E851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14:paraId="668B8F64">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14:paraId="5E7C089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14:paraId="02BBECE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14:paraId="1C45EA8E">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14:paraId="26ADA38B">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14:paraId="33FE2A6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14:paraId="6971B1D9">
      <w:pPr>
        <w:shd w:val="clea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74F7F1D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14:paraId="4292CB7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1AE390B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25593F1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3E557BD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14:paraId="481FBB5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14:paraId="5A2F862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14:paraId="1022D7B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14:paraId="396E185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D9E22C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14:paraId="45F3E2A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14:paraId="3DA772F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14:paraId="7288E07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14:paraId="05EE2B3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14:paraId="5D41702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14:paraId="1DDD67C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14:paraId="297FDF5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14:paraId="55FB61D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14:paraId="3A4E4B7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14:paraId="534B34C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14:paraId="1E52EE9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14:paraId="7134A32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14:paraId="62D14734">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14:paraId="2B7EB48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4FFA93B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14:paraId="3FEB396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14:paraId="39B9AA1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14:paraId="7CCC835A">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14:paraId="5AE11BC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1F9B553D">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14:paraId="7721BB0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9929632">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14:paraId="30C12C2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14:paraId="22F4CEE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44E5AEE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14:paraId="4904BCA2">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14:paraId="38381C9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14:paraId="0666F50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44ADEA8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14:paraId="4E32D419">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14:paraId="69B2DDE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349A45B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14:paraId="7968BAA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0F2F91B3">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14:paraId="05AFC03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2E4CE93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szCs w:val="24"/>
          <w:highlight w:val="none"/>
        </w:rPr>
        <w:t>；</w:t>
      </w:r>
    </w:p>
    <w:p w14:paraId="44D0712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14:paraId="697B376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14:paraId="64A5CFB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14:paraId="217E826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C47EE4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081EB71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、电子投标文件及纸质备份投标文件在指定页面无法定代表人盖章或签字、未在指定页面盖公章、在指定页面无被授权委托代理人签字或未提供法定代表人授权委托书。</w:t>
      </w:r>
    </w:p>
    <w:p w14:paraId="13C5126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6C032F2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23741BB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4210913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3AFCCF5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09BBC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0C3C39B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8、投标文件提供虚假材料的。</w:t>
      </w:r>
    </w:p>
    <w:p w14:paraId="6891952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9、投标人的电子投标文件无法按时解密的。</w:t>
      </w:r>
    </w:p>
    <w:p w14:paraId="417EEC4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0、不符合中华人民共和国财政部令第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0A061CB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0975211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0869E1B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47E11CF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0F857C1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455F3AD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、不符合国家其他相关法律、法规。</w:t>
      </w:r>
    </w:p>
    <w:p w14:paraId="7D4CDC7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、未传输递交电子投标文件，造成项目开评标活动无法进行下去的。</w:t>
      </w:r>
    </w:p>
    <w:p w14:paraId="5A9440E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4DB57EC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647F011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474C796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4D9D35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27DFB43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14:paraId="634F4B2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054CFD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759636E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14:paraId="10D763E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1CEA0B63">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14:paraId="4C54271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14:paraId="19D4B2E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14A073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14:paraId="4BC38D53">
      <w:pPr>
        <w:shd w:val="clea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14:paraId="147AE5A5">
      <w:pPr>
        <w:shd w:val="clear"/>
        <w:spacing w:line="360" w:lineRule="auto"/>
        <w:ind w:firstLine="480" w:firstLineChars="200"/>
        <w:rPr>
          <w:rFonts w:hint="eastAsia" w:ascii="宋体" w:hAnsi="宋体" w:cs="宋体"/>
          <w:color w:val="auto"/>
          <w:sz w:val="24"/>
          <w:szCs w:val="32"/>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招标代理费用：按照下列表格中类别标准向中标单位收取招标代理费，不足柒仟按柒仟收取。</w:t>
      </w:r>
      <w:r>
        <w:rPr>
          <w:rFonts w:hint="eastAsia" w:ascii="宋体" w:hAnsi="宋体" w:cs="宋体"/>
          <w:color w:val="auto"/>
          <w:sz w:val="24"/>
          <w:szCs w:val="32"/>
          <w:highlight w:val="none"/>
          <w:lang w:eastAsia="zh-CN"/>
        </w:rPr>
        <w:t>中标人</w:t>
      </w:r>
      <w:r>
        <w:rPr>
          <w:rFonts w:hint="eastAsia" w:ascii="宋体" w:hAnsi="宋体" w:cs="宋体"/>
          <w:color w:val="auto"/>
          <w:sz w:val="24"/>
          <w:szCs w:val="32"/>
          <w:highlight w:val="none"/>
        </w:rPr>
        <w:t>须在中标通知书发出5日内一次性付清。（户名：浙江五石中正工程咨询有限公司台州分公司；开户行：浙江泰隆商业银行营业部；账号：99990000201000003135；行号：313345010221）财务电话：0571-88271625。</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64EA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1D95ECB6">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ign w:val="center"/>
          </w:tcPr>
          <w:p w14:paraId="36C383EF">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ign w:val="center"/>
          </w:tcPr>
          <w:p w14:paraId="03776071">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ign w:val="center"/>
          </w:tcPr>
          <w:p w14:paraId="70B9A2E0">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4383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40E158C1">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noWrap/>
            <w:vAlign w:val="center"/>
          </w:tcPr>
          <w:p w14:paraId="1A8B5D49">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noWrap/>
            <w:vAlign w:val="center"/>
          </w:tcPr>
          <w:p w14:paraId="1E902652">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noWrap/>
            <w:vAlign w:val="center"/>
          </w:tcPr>
          <w:p w14:paraId="71233878">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326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77001A41">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noWrap/>
            <w:vAlign w:val="center"/>
          </w:tcPr>
          <w:p w14:paraId="27B76353">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noWrap/>
            <w:vAlign w:val="center"/>
          </w:tcPr>
          <w:p w14:paraId="4DC90B25">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noWrap/>
            <w:vAlign w:val="center"/>
          </w:tcPr>
          <w:p w14:paraId="02A926A2">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3323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ign w:val="center"/>
          </w:tcPr>
          <w:p w14:paraId="5E1FE3A2">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noWrap/>
            <w:vAlign w:val="center"/>
          </w:tcPr>
          <w:p w14:paraId="35276FAF">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noWrap/>
            <w:vAlign w:val="center"/>
          </w:tcPr>
          <w:p w14:paraId="0FBC2121">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noWrap/>
            <w:vAlign w:val="center"/>
          </w:tcPr>
          <w:p w14:paraId="59F21EC6">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203C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12F28C8F">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noWrap/>
            <w:vAlign w:val="center"/>
          </w:tcPr>
          <w:p w14:paraId="3076F802">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noWrap/>
            <w:vAlign w:val="center"/>
          </w:tcPr>
          <w:p w14:paraId="223C9F42">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noWrap/>
            <w:vAlign w:val="center"/>
          </w:tcPr>
          <w:p w14:paraId="2BAD7A3A">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5278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62464F48">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noWrap/>
            <w:vAlign w:val="center"/>
          </w:tcPr>
          <w:p w14:paraId="65B91E52">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noWrap/>
            <w:vAlign w:val="center"/>
          </w:tcPr>
          <w:p w14:paraId="3FC9115C">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noWrap/>
            <w:vAlign w:val="center"/>
          </w:tcPr>
          <w:p w14:paraId="602C6959">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4E1B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ign w:val="center"/>
          </w:tcPr>
          <w:p w14:paraId="23A85A31">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ign w:val="center"/>
          </w:tcPr>
          <w:p w14:paraId="484F3E65">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noWrap/>
            <w:vAlign w:val="center"/>
          </w:tcPr>
          <w:p w14:paraId="619552E6">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noWrap/>
            <w:vAlign w:val="center"/>
          </w:tcPr>
          <w:p w14:paraId="7F128E7D">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386E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ign w:val="center"/>
          </w:tcPr>
          <w:p w14:paraId="41DD3F5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ign w:val="center"/>
          </w:tcPr>
          <w:p w14:paraId="525FE446">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noWrap/>
            <w:vAlign w:val="center"/>
          </w:tcPr>
          <w:p w14:paraId="57D0DE8D">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noWrap/>
            <w:vAlign w:val="center"/>
          </w:tcPr>
          <w:p w14:paraId="33FD789B">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5E07F18F">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14:paraId="2F47B4D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14:paraId="15E5800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14:paraId="4072799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14:paraId="423B7ED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14:paraId="156F640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E550EE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14:paraId="71C41ED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14:paraId="012DC2D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14:paraId="3A71673B">
      <w:pPr>
        <w:shd w:val="clear"/>
        <w:spacing w:line="360" w:lineRule="auto"/>
        <w:ind w:firstLine="480" w:firstLineChars="200"/>
        <w:rPr>
          <w:rFonts w:hint="eastAsia" w:ascii="宋体" w:hAnsi="宋体" w:cs="宋体"/>
          <w:b/>
          <w:bCs/>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14:paraId="7B1006BF">
      <w:pPr>
        <w:shd w:val="clear"/>
        <w:spacing w:line="360" w:lineRule="auto"/>
        <w:jc w:val="center"/>
        <w:rPr>
          <w:rFonts w:hint="eastAsia" w:ascii="宋体" w:hAnsi="宋体" w:cs="宋体"/>
          <w:b/>
          <w:bCs/>
          <w:color w:val="auto"/>
          <w:sz w:val="36"/>
          <w:szCs w:val="36"/>
          <w:highlight w:val="none"/>
        </w:rPr>
      </w:pPr>
    </w:p>
    <w:p w14:paraId="1B445DC5">
      <w:pPr>
        <w:shd w:val="clear"/>
        <w:spacing w:line="360" w:lineRule="auto"/>
        <w:jc w:val="center"/>
        <w:rPr>
          <w:rFonts w:hint="eastAsia" w:ascii="宋体" w:hAnsi="宋体" w:cs="宋体"/>
          <w:b/>
          <w:bCs/>
          <w:color w:val="auto"/>
          <w:sz w:val="36"/>
          <w:szCs w:val="36"/>
          <w:highlight w:val="none"/>
        </w:rPr>
      </w:pPr>
    </w:p>
    <w:p w14:paraId="4CEAD4F6">
      <w:pPr>
        <w:shd w:val="clear"/>
        <w:spacing w:line="360" w:lineRule="auto"/>
        <w:jc w:val="center"/>
        <w:rPr>
          <w:rFonts w:hint="eastAsia" w:ascii="宋体" w:hAnsi="宋体" w:cs="宋体"/>
          <w:b/>
          <w:bCs/>
          <w:color w:val="auto"/>
          <w:sz w:val="36"/>
          <w:szCs w:val="36"/>
          <w:highlight w:val="none"/>
        </w:rPr>
      </w:pPr>
    </w:p>
    <w:p w14:paraId="7D9A2DBC">
      <w:pPr>
        <w:shd w:val="clear"/>
        <w:spacing w:line="360" w:lineRule="auto"/>
        <w:jc w:val="center"/>
        <w:rPr>
          <w:rFonts w:hint="eastAsia" w:ascii="宋体" w:hAnsi="宋体" w:cs="宋体"/>
          <w:b/>
          <w:bCs/>
          <w:color w:val="auto"/>
          <w:sz w:val="36"/>
          <w:szCs w:val="36"/>
          <w:highlight w:val="none"/>
        </w:rPr>
      </w:pPr>
    </w:p>
    <w:p w14:paraId="2108DFD6">
      <w:pPr>
        <w:shd w:val="clear"/>
        <w:spacing w:line="360" w:lineRule="auto"/>
        <w:jc w:val="center"/>
        <w:rPr>
          <w:rFonts w:hint="eastAsia" w:ascii="宋体" w:hAnsi="宋体" w:cs="宋体"/>
          <w:b/>
          <w:bCs/>
          <w:color w:val="auto"/>
          <w:sz w:val="36"/>
          <w:szCs w:val="36"/>
          <w:highlight w:val="none"/>
        </w:rPr>
      </w:pPr>
    </w:p>
    <w:p w14:paraId="1A185BD9">
      <w:pPr>
        <w:shd w:val="clear"/>
        <w:spacing w:line="360" w:lineRule="auto"/>
        <w:jc w:val="center"/>
        <w:rPr>
          <w:rFonts w:hint="eastAsia" w:ascii="宋体" w:hAnsi="宋体" w:cs="宋体"/>
          <w:b/>
          <w:bCs/>
          <w:color w:val="auto"/>
          <w:sz w:val="36"/>
          <w:szCs w:val="36"/>
          <w:highlight w:val="none"/>
        </w:rPr>
      </w:pPr>
    </w:p>
    <w:p w14:paraId="025CED04">
      <w:pPr>
        <w:pStyle w:val="8"/>
        <w:shd w:val="clear"/>
        <w:rPr>
          <w:rFonts w:hint="eastAsia" w:ascii="宋体" w:hAnsi="宋体" w:cs="宋体"/>
          <w:b/>
          <w:bCs/>
          <w:color w:val="auto"/>
          <w:sz w:val="36"/>
          <w:szCs w:val="36"/>
          <w:highlight w:val="none"/>
        </w:rPr>
      </w:pPr>
    </w:p>
    <w:p w14:paraId="31F48B5F">
      <w:pPr>
        <w:pStyle w:val="26"/>
        <w:shd w:val="clear"/>
        <w:rPr>
          <w:color w:val="auto"/>
          <w:highlight w:val="none"/>
        </w:rPr>
      </w:pPr>
    </w:p>
    <w:p w14:paraId="6E278360">
      <w:pPr>
        <w:shd w:val="clear"/>
        <w:spacing w:line="360" w:lineRule="auto"/>
        <w:jc w:val="center"/>
        <w:rPr>
          <w:rFonts w:hint="eastAsia" w:ascii="宋体" w:hAnsi="宋体" w:cs="宋体"/>
          <w:b/>
          <w:bCs/>
          <w:color w:val="auto"/>
          <w:sz w:val="36"/>
          <w:szCs w:val="36"/>
          <w:highlight w:val="none"/>
        </w:rPr>
      </w:pPr>
    </w:p>
    <w:p w14:paraId="7667869A">
      <w:pPr>
        <w:shd w:val="clear"/>
        <w:spacing w:line="360" w:lineRule="auto"/>
        <w:jc w:val="center"/>
        <w:rPr>
          <w:rFonts w:hint="eastAsia" w:ascii="宋体" w:hAnsi="宋体" w:cs="宋体"/>
          <w:b/>
          <w:bCs/>
          <w:color w:val="auto"/>
          <w:sz w:val="36"/>
          <w:szCs w:val="36"/>
          <w:highlight w:val="none"/>
        </w:rPr>
      </w:pPr>
    </w:p>
    <w:p w14:paraId="6D55D188">
      <w:pPr>
        <w:shd w:val="clear"/>
        <w:spacing w:line="360" w:lineRule="auto"/>
        <w:jc w:val="center"/>
        <w:rPr>
          <w:rFonts w:hint="eastAsia" w:ascii="宋体" w:hAnsi="宋体" w:cs="宋体"/>
          <w:b/>
          <w:bCs/>
          <w:color w:val="auto"/>
          <w:sz w:val="36"/>
          <w:szCs w:val="36"/>
          <w:highlight w:val="none"/>
        </w:rPr>
      </w:pPr>
    </w:p>
    <w:p w14:paraId="68845B9C">
      <w:pPr>
        <w:shd w:val="clear"/>
        <w:spacing w:line="360" w:lineRule="auto"/>
        <w:jc w:val="center"/>
        <w:rPr>
          <w:rFonts w:hint="eastAsia" w:ascii="宋体" w:hAnsi="宋体" w:cs="宋体"/>
          <w:b/>
          <w:bCs/>
          <w:color w:val="auto"/>
          <w:sz w:val="36"/>
          <w:szCs w:val="36"/>
          <w:highlight w:val="none"/>
        </w:rPr>
      </w:pPr>
    </w:p>
    <w:p w14:paraId="35CEBD3F">
      <w:pPr>
        <w:shd w:val="clear"/>
        <w:spacing w:line="360" w:lineRule="auto"/>
        <w:jc w:val="center"/>
        <w:rPr>
          <w:rFonts w:hint="eastAsia" w:ascii="宋体" w:hAnsi="宋体" w:cs="宋体"/>
          <w:b/>
          <w:bCs/>
          <w:color w:val="auto"/>
          <w:sz w:val="36"/>
          <w:szCs w:val="36"/>
          <w:highlight w:val="none"/>
        </w:rPr>
      </w:pPr>
    </w:p>
    <w:p w14:paraId="669E4BF6">
      <w:pPr>
        <w:shd w:val="clear"/>
        <w:spacing w:line="360" w:lineRule="auto"/>
        <w:jc w:val="center"/>
        <w:rPr>
          <w:rFonts w:hint="eastAsia" w:ascii="宋体" w:hAnsi="宋体" w:cs="宋体"/>
          <w:b/>
          <w:bCs/>
          <w:color w:val="auto"/>
          <w:sz w:val="36"/>
          <w:szCs w:val="36"/>
          <w:highlight w:val="none"/>
        </w:rPr>
      </w:pPr>
    </w:p>
    <w:p w14:paraId="7405F902">
      <w:pPr>
        <w:shd w:val="clear"/>
        <w:spacing w:line="360" w:lineRule="auto"/>
        <w:jc w:val="center"/>
        <w:rPr>
          <w:rFonts w:hint="eastAsia" w:ascii="宋体" w:hAnsi="宋体" w:cs="宋体"/>
          <w:b/>
          <w:bCs/>
          <w:color w:val="auto"/>
          <w:sz w:val="36"/>
          <w:szCs w:val="36"/>
          <w:highlight w:val="none"/>
        </w:rPr>
      </w:pPr>
    </w:p>
    <w:p w14:paraId="00157018">
      <w:pPr>
        <w:shd w:val="clear"/>
        <w:spacing w:line="360" w:lineRule="auto"/>
        <w:jc w:val="center"/>
        <w:rPr>
          <w:rFonts w:hint="eastAsia" w:ascii="宋体" w:hAnsi="宋体" w:cs="宋体"/>
          <w:b/>
          <w:bCs/>
          <w:color w:val="auto"/>
          <w:sz w:val="36"/>
          <w:szCs w:val="36"/>
          <w:highlight w:val="none"/>
        </w:rPr>
      </w:pPr>
    </w:p>
    <w:p w14:paraId="2834F1D4">
      <w:pPr>
        <w:shd w:val="clear"/>
        <w:spacing w:line="360" w:lineRule="auto"/>
        <w:jc w:val="center"/>
        <w:rPr>
          <w:rFonts w:hint="eastAsia" w:ascii="宋体" w:hAnsi="宋体" w:cs="宋体"/>
          <w:b/>
          <w:bCs/>
          <w:color w:val="auto"/>
          <w:sz w:val="36"/>
          <w:szCs w:val="36"/>
          <w:highlight w:val="none"/>
        </w:rPr>
      </w:pPr>
    </w:p>
    <w:p w14:paraId="7DB38059">
      <w:pPr>
        <w:shd w:val="clear"/>
        <w:spacing w:line="360" w:lineRule="auto"/>
        <w:jc w:val="center"/>
        <w:rPr>
          <w:rFonts w:hint="eastAsia" w:ascii="宋体" w:hAnsi="宋体" w:cs="宋体"/>
          <w:b/>
          <w:bCs/>
          <w:color w:val="auto"/>
          <w:sz w:val="36"/>
          <w:szCs w:val="36"/>
          <w:highlight w:val="none"/>
        </w:rPr>
      </w:pPr>
    </w:p>
    <w:p w14:paraId="3304AD0D">
      <w:pPr>
        <w:shd w:val="clear"/>
        <w:spacing w:line="360" w:lineRule="auto"/>
        <w:jc w:val="center"/>
        <w:rPr>
          <w:rFonts w:hint="eastAsia" w:ascii="宋体" w:hAnsi="宋体" w:cs="宋体"/>
          <w:b/>
          <w:bCs/>
          <w:color w:val="auto"/>
          <w:sz w:val="36"/>
          <w:szCs w:val="36"/>
          <w:highlight w:val="none"/>
        </w:rPr>
      </w:pPr>
    </w:p>
    <w:p w14:paraId="2DC9D291">
      <w:pPr>
        <w:shd w:val="clear"/>
        <w:spacing w:line="360" w:lineRule="auto"/>
        <w:jc w:val="center"/>
        <w:rPr>
          <w:rFonts w:hint="eastAsia" w:ascii="宋体" w:hAnsi="宋体" w:cs="宋体"/>
          <w:b/>
          <w:bCs/>
          <w:color w:val="auto"/>
          <w:sz w:val="36"/>
          <w:szCs w:val="36"/>
          <w:highlight w:val="none"/>
        </w:rPr>
      </w:pPr>
    </w:p>
    <w:p w14:paraId="4E9E89BD">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14:paraId="40FC22A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034EF4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3D0E218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5AF0065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40C641D0">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043165B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04CCD969">
      <w:pPr>
        <w:shd w:val="clear"/>
        <w:spacing w:line="360"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投标报价得分=（评标基准价／投标报价）×30%×100 。</w:t>
      </w:r>
    </w:p>
    <w:p w14:paraId="73DA2CC9">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w:t>
      </w:r>
      <w:r>
        <w:rPr>
          <w:rFonts w:hint="eastAsia" w:ascii="宋体" w:hAnsi="宋体" w:cs="宋体"/>
          <w:color w:val="auto"/>
          <w:kern w:val="0"/>
          <w:sz w:val="24"/>
          <w:highlight w:val="none"/>
          <w:lang w:val="zh-CN"/>
        </w:rPr>
        <w:t>资格及商务技术文件得分</w:t>
      </w:r>
      <w:r>
        <w:rPr>
          <w:rFonts w:hint="eastAsia" w:ascii="宋体" w:hAnsi="宋体" w:cs="宋体"/>
          <w:color w:val="auto"/>
          <w:sz w:val="24"/>
          <w:szCs w:val="32"/>
          <w:highlight w:val="none"/>
          <w:lang w:val="zh-CN"/>
        </w:rPr>
        <w:t>＋投标报价得分。</w:t>
      </w:r>
    </w:p>
    <w:p w14:paraId="000016A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32"/>
          <w:highlight w:val="none"/>
          <w:lang w:val="zh-CN"/>
        </w:rPr>
        <w:t>（五）</w:t>
      </w:r>
      <w:r>
        <w:rPr>
          <w:rFonts w:hint="eastAsia" w:ascii="宋体" w:hAnsi="宋体" w:cs="宋体"/>
          <w:color w:val="auto"/>
          <w:sz w:val="24"/>
          <w:highlight w:val="none"/>
        </w:rPr>
        <w:t>政府采购政策及优惠：</w:t>
      </w:r>
    </w:p>
    <w:p w14:paraId="060214E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7CE17DF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14:paraId="6FBCE77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02C3781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3520F16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4E951B8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61809DE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2C9F31A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349314F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48920B9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01DF793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7A87B21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100ECDD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3EF767C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7C13E25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67453241">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1B975C87">
      <w:pPr>
        <w:shd w:val="clea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注：得分以系统计算为准，保留2位小数。</w:t>
      </w:r>
    </w:p>
    <w:p w14:paraId="3288593E">
      <w:pPr>
        <w:shd w:val="clea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三、在最大限度地满足招标文件实质性要求前提下，评标委员会按照招标文件中规定的各项因素进行综合评审后，按评标报告推荐的顺序确定排名第一的中标候选人为中标人。</w:t>
      </w:r>
    </w:p>
    <w:p w14:paraId="311FF829">
      <w:pPr>
        <w:shd w:val="clea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0DF81D48">
      <w:pPr>
        <w:shd w:val="clea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五、提供相同品牌产品的不同投标人参加同一合同项下投标的，按一家供应商认定：</w:t>
      </w:r>
    </w:p>
    <w:p w14:paraId="653CD3CF">
      <w:pPr>
        <w:shd w:val="clea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（1）采用最低评标价法的采购项目，以其中通过资格审查、符合性审查且报价最低的参加评标；报价相同的，由评标委员会集体确定一个投标人参加评标，其他投标无效。</w:t>
      </w:r>
    </w:p>
    <w:p w14:paraId="6876E7CD">
      <w:pPr>
        <w:shd w:val="clear"/>
        <w:autoSpaceDE w:val="0"/>
        <w:autoSpaceDN w:val="0"/>
        <w:spacing w:line="360" w:lineRule="auto"/>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6A309919">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31"/>
        <w:tblW w:w="9111"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45"/>
        <w:gridCol w:w="6181"/>
        <w:gridCol w:w="710"/>
      </w:tblGrid>
      <w:tr w14:paraId="5926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shd w:val="clear" w:color="auto" w:fill="auto"/>
            <w:vAlign w:val="center"/>
          </w:tcPr>
          <w:p w14:paraId="33E89B31">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45" w:type="dxa"/>
            <w:shd w:val="clear" w:color="auto" w:fill="auto"/>
            <w:vAlign w:val="center"/>
          </w:tcPr>
          <w:p w14:paraId="2A33EDBB">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评分因素</w:t>
            </w:r>
          </w:p>
        </w:tc>
        <w:tc>
          <w:tcPr>
            <w:tcW w:w="6181" w:type="dxa"/>
            <w:shd w:val="clear" w:color="auto" w:fill="auto"/>
            <w:vAlign w:val="center"/>
          </w:tcPr>
          <w:p w14:paraId="2C9426E3">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c>
          <w:tcPr>
            <w:tcW w:w="710" w:type="dxa"/>
            <w:shd w:val="clear" w:color="auto" w:fill="auto"/>
            <w:vAlign w:val="center"/>
          </w:tcPr>
          <w:p w14:paraId="4494374D">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3110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shd w:val="clear" w:color="auto" w:fill="auto"/>
            <w:vAlign w:val="center"/>
          </w:tcPr>
          <w:p w14:paraId="3630D747">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5" w:type="dxa"/>
            <w:shd w:val="clear" w:color="auto" w:fill="auto"/>
            <w:vAlign w:val="center"/>
          </w:tcPr>
          <w:p w14:paraId="6F07719E">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企业资质</w:t>
            </w:r>
          </w:p>
        </w:tc>
        <w:tc>
          <w:tcPr>
            <w:tcW w:w="6181" w:type="dxa"/>
            <w:shd w:val="clear" w:color="auto" w:fill="auto"/>
            <w:vAlign w:val="center"/>
          </w:tcPr>
          <w:p w14:paraId="75EEABB5">
            <w:pPr>
              <w:pStyle w:val="25"/>
              <w:shd w:val="clea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投标人具备有效期内的ISO20000信息技术服务管理体系认证证书、ISO27701隐私信息安全管理体系认证（系统集成相关），每提供一有效证书得1分，最高得2分。（须提供相关证书扫描件）。</w:t>
            </w:r>
          </w:p>
        </w:tc>
        <w:tc>
          <w:tcPr>
            <w:tcW w:w="710" w:type="dxa"/>
            <w:shd w:val="clear" w:color="auto" w:fill="auto"/>
            <w:vAlign w:val="center"/>
          </w:tcPr>
          <w:p w14:paraId="4F12F8E5">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14:paraId="1D56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restart"/>
            <w:shd w:val="clear" w:color="auto" w:fill="auto"/>
            <w:vAlign w:val="center"/>
          </w:tcPr>
          <w:p w14:paraId="5226ACB9">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5" w:type="dxa"/>
            <w:vMerge w:val="restart"/>
            <w:shd w:val="clear" w:color="auto" w:fill="auto"/>
            <w:vAlign w:val="center"/>
          </w:tcPr>
          <w:p w14:paraId="21CFF657">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人员投入</w:t>
            </w:r>
          </w:p>
        </w:tc>
        <w:tc>
          <w:tcPr>
            <w:tcW w:w="6181" w:type="dxa"/>
            <w:shd w:val="clear" w:color="auto" w:fill="auto"/>
            <w:vAlign w:val="center"/>
          </w:tcPr>
          <w:p w14:paraId="76FAA9B1">
            <w:pPr>
              <w:widowControl/>
              <w:shd w:val="clear"/>
              <w:spacing w:line="33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投标人拟派的项目负责人具有</w:t>
            </w:r>
            <w:r>
              <w:rPr>
                <w:rFonts w:hint="eastAsia" w:ascii="宋体" w:hAnsi="宋体" w:eastAsia="宋体" w:cs="宋体"/>
                <w:color w:val="auto"/>
                <w:kern w:val="0"/>
                <w:sz w:val="24"/>
                <w:highlight w:val="none"/>
                <w:lang w:bidi="ar"/>
              </w:rPr>
              <w:t>一级注册建造师（通信专业）、一级注册建造师（机电专业）、</w:t>
            </w:r>
            <w:r>
              <w:rPr>
                <w:rFonts w:hint="eastAsia" w:ascii="宋体" w:hAnsi="宋体" w:eastAsia="宋体" w:cs="宋体"/>
                <w:color w:val="auto"/>
                <w:kern w:val="0"/>
                <w:sz w:val="24"/>
                <w:szCs w:val="24"/>
                <w:highlight w:val="none"/>
                <w:lang w:bidi="ar"/>
              </w:rPr>
              <w:t>安全技术防范专业(系统集成)高级工程师</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网络工程师</w:t>
            </w:r>
            <w:r>
              <w:rPr>
                <w:rFonts w:hint="eastAsia" w:ascii="宋体" w:hAnsi="宋体" w:eastAsia="宋体" w:cs="宋体"/>
                <w:color w:val="auto"/>
                <w:kern w:val="0"/>
                <w:sz w:val="24"/>
                <w:highlight w:val="none"/>
                <w:lang w:bidi="ar"/>
              </w:rPr>
              <w:t>证书</w:t>
            </w:r>
            <w:r>
              <w:rPr>
                <w:rFonts w:hint="eastAsia" w:ascii="宋体" w:hAnsi="宋体" w:eastAsia="宋体" w:cs="宋体"/>
                <w:color w:val="auto"/>
                <w:kern w:val="0"/>
                <w:sz w:val="24"/>
                <w:highlight w:val="none"/>
              </w:rPr>
              <w:t>的，每提供一个有效证书得1分，满分4分。</w:t>
            </w:r>
          </w:p>
          <w:p w14:paraId="2BBE431F">
            <w:pPr>
              <w:shd w:val="clear"/>
              <w:spacing w:after="12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注：以上证书需由人社</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住建等相关</w:t>
            </w:r>
            <w:r>
              <w:rPr>
                <w:rFonts w:hint="eastAsia" w:ascii="宋体" w:hAnsi="宋体" w:eastAsia="宋体" w:cs="宋体"/>
                <w:b/>
                <w:bCs/>
                <w:color w:val="auto"/>
                <w:kern w:val="0"/>
                <w:sz w:val="24"/>
                <w:szCs w:val="24"/>
                <w:highlight w:val="none"/>
              </w:rPr>
              <w:t>部门颁发</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授权</w:t>
            </w:r>
            <w:r>
              <w:rPr>
                <w:rFonts w:hint="eastAsia" w:ascii="宋体" w:hAnsi="宋体" w:cs="宋体"/>
                <w:b/>
                <w:bCs/>
                <w:color w:val="auto"/>
                <w:kern w:val="0"/>
                <w:sz w:val="24"/>
                <w:szCs w:val="24"/>
                <w:highlight w:val="none"/>
                <w:lang w:val="en-US" w:eastAsia="zh-CN"/>
              </w:rPr>
              <w:t>或监制颁发</w:t>
            </w:r>
            <w:r>
              <w:rPr>
                <w:rFonts w:hint="eastAsia" w:ascii="宋体" w:hAnsi="宋体" w:eastAsia="宋体" w:cs="宋体"/>
                <w:b/>
                <w:bCs/>
                <w:color w:val="auto"/>
                <w:kern w:val="0"/>
                <w:sz w:val="24"/>
                <w:szCs w:val="24"/>
                <w:highlight w:val="none"/>
              </w:rPr>
              <w:t>，提供人员相关证书及投标截止前三个月内任意一个月在投标人单位缴纳的社保证明扫描件并加盖投标人公章，未提供的不得分。</w:t>
            </w:r>
          </w:p>
        </w:tc>
        <w:tc>
          <w:tcPr>
            <w:tcW w:w="710" w:type="dxa"/>
            <w:shd w:val="clear" w:color="auto" w:fill="auto"/>
            <w:vAlign w:val="center"/>
          </w:tcPr>
          <w:p w14:paraId="2B214FB7">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10D8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shd w:val="clear" w:color="auto" w:fill="auto"/>
            <w:vAlign w:val="center"/>
          </w:tcPr>
          <w:p w14:paraId="65C4BD6C">
            <w:pPr>
              <w:widowControl/>
              <w:shd w:val="clear"/>
              <w:jc w:val="center"/>
              <w:rPr>
                <w:rFonts w:hint="eastAsia" w:ascii="宋体" w:hAnsi="宋体" w:eastAsia="宋体" w:cs="宋体"/>
                <w:color w:val="auto"/>
                <w:kern w:val="0"/>
                <w:sz w:val="24"/>
                <w:szCs w:val="24"/>
                <w:highlight w:val="none"/>
              </w:rPr>
            </w:pPr>
          </w:p>
        </w:tc>
        <w:tc>
          <w:tcPr>
            <w:tcW w:w="1545" w:type="dxa"/>
            <w:vMerge w:val="continue"/>
            <w:shd w:val="clear" w:color="auto" w:fill="auto"/>
            <w:vAlign w:val="center"/>
          </w:tcPr>
          <w:p w14:paraId="660C1A2E">
            <w:pPr>
              <w:widowControl/>
              <w:shd w:val="clear"/>
              <w:jc w:val="center"/>
              <w:rPr>
                <w:rFonts w:hint="eastAsia" w:ascii="宋体" w:hAnsi="宋体" w:eastAsia="宋体" w:cs="宋体"/>
                <w:color w:val="auto"/>
                <w:kern w:val="0"/>
                <w:sz w:val="24"/>
                <w:szCs w:val="24"/>
                <w:highlight w:val="none"/>
              </w:rPr>
            </w:pPr>
          </w:p>
        </w:tc>
        <w:tc>
          <w:tcPr>
            <w:tcW w:w="6181" w:type="dxa"/>
            <w:shd w:val="clear" w:color="auto" w:fill="auto"/>
            <w:vAlign w:val="center"/>
          </w:tcPr>
          <w:p w14:paraId="2DB46773">
            <w:pPr>
              <w:widowControl/>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拟投入项目技术负责人</w:t>
            </w:r>
            <w:r>
              <w:rPr>
                <w:rFonts w:hint="eastAsia" w:ascii="宋体" w:hAnsi="宋体" w:eastAsia="宋体" w:cs="宋体"/>
                <w:color w:val="auto"/>
                <w:kern w:val="0"/>
                <w:sz w:val="24"/>
                <w:highlight w:val="none"/>
              </w:rPr>
              <w:t>具有</w:t>
            </w:r>
            <w:r>
              <w:rPr>
                <w:rFonts w:hint="eastAsia" w:ascii="宋体" w:hAnsi="宋体" w:eastAsia="宋体" w:cs="宋体"/>
                <w:color w:val="auto"/>
                <w:sz w:val="24"/>
                <w:szCs w:val="24"/>
                <w:highlight w:val="none"/>
              </w:rPr>
              <w:t>信息系统项目管理师、系统分析师、网络工程师、高级工程师证书，每具有一个得1分，最高得4分。</w:t>
            </w:r>
          </w:p>
          <w:p w14:paraId="61E9DE13">
            <w:pPr>
              <w:shd w:val="clear"/>
              <w:spacing w:after="12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注：以上证书需由人社</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住建等相关</w:t>
            </w:r>
            <w:r>
              <w:rPr>
                <w:rFonts w:hint="eastAsia" w:ascii="宋体" w:hAnsi="宋体" w:eastAsia="宋体" w:cs="宋体"/>
                <w:b/>
                <w:bCs/>
                <w:color w:val="auto"/>
                <w:kern w:val="0"/>
                <w:sz w:val="24"/>
                <w:szCs w:val="24"/>
                <w:highlight w:val="none"/>
              </w:rPr>
              <w:t>部门颁发</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授权</w:t>
            </w:r>
            <w:r>
              <w:rPr>
                <w:rFonts w:hint="eastAsia" w:ascii="宋体" w:hAnsi="宋体" w:cs="宋体"/>
                <w:b/>
                <w:bCs/>
                <w:color w:val="auto"/>
                <w:kern w:val="0"/>
                <w:sz w:val="24"/>
                <w:szCs w:val="24"/>
                <w:highlight w:val="none"/>
                <w:lang w:val="en-US" w:eastAsia="zh-CN"/>
              </w:rPr>
              <w:t>或监制颁发</w:t>
            </w:r>
            <w:r>
              <w:rPr>
                <w:rFonts w:hint="eastAsia" w:ascii="宋体" w:hAnsi="宋体" w:eastAsia="宋体" w:cs="宋体"/>
                <w:b/>
                <w:bCs/>
                <w:color w:val="auto"/>
                <w:kern w:val="0"/>
                <w:sz w:val="24"/>
                <w:szCs w:val="24"/>
                <w:highlight w:val="none"/>
              </w:rPr>
              <w:t>，提供人员相关证书及投标截止前三个月内任意一个月在投标人单位缴纳的社保证明扫描件并加盖投标人公章，未提供的不得分。</w:t>
            </w:r>
          </w:p>
        </w:tc>
        <w:tc>
          <w:tcPr>
            <w:tcW w:w="710" w:type="dxa"/>
            <w:shd w:val="clear" w:color="auto" w:fill="auto"/>
            <w:vAlign w:val="center"/>
          </w:tcPr>
          <w:p w14:paraId="3A33F91F">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5CF0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shd w:val="clear" w:color="auto" w:fill="auto"/>
            <w:vAlign w:val="center"/>
          </w:tcPr>
          <w:p w14:paraId="0A3F52AA">
            <w:pPr>
              <w:widowControl/>
              <w:shd w:val="clear"/>
              <w:jc w:val="center"/>
              <w:rPr>
                <w:rFonts w:hint="eastAsia" w:ascii="宋体" w:hAnsi="宋体" w:eastAsia="宋体" w:cs="宋体"/>
                <w:color w:val="auto"/>
                <w:kern w:val="0"/>
                <w:sz w:val="24"/>
                <w:szCs w:val="24"/>
                <w:highlight w:val="none"/>
              </w:rPr>
            </w:pPr>
          </w:p>
        </w:tc>
        <w:tc>
          <w:tcPr>
            <w:tcW w:w="1545" w:type="dxa"/>
            <w:vMerge w:val="continue"/>
            <w:shd w:val="clear" w:color="auto" w:fill="auto"/>
            <w:vAlign w:val="center"/>
          </w:tcPr>
          <w:p w14:paraId="6A55D17E">
            <w:pPr>
              <w:widowControl/>
              <w:shd w:val="clear"/>
              <w:jc w:val="center"/>
              <w:rPr>
                <w:rFonts w:hint="eastAsia" w:ascii="宋体" w:hAnsi="宋体" w:eastAsia="宋体" w:cs="宋体"/>
                <w:color w:val="auto"/>
                <w:kern w:val="0"/>
                <w:sz w:val="24"/>
                <w:szCs w:val="24"/>
                <w:highlight w:val="none"/>
              </w:rPr>
            </w:pPr>
          </w:p>
        </w:tc>
        <w:tc>
          <w:tcPr>
            <w:tcW w:w="6181" w:type="dxa"/>
            <w:shd w:val="clear" w:color="auto" w:fill="auto"/>
            <w:vAlign w:val="center"/>
          </w:tcPr>
          <w:p w14:paraId="7D35B287">
            <w:pPr>
              <w:pStyle w:val="8"/>
              <w:shd w:val="clear"/>
              <w:spacing w:line="33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项目成员(不含项目负责人)：团队成员具有</w:t>
            </w:r>
            <w:r>
              <w:rPr>
                <w:rFonts w:hint="eastAsia" w:ascii="宋体" w:hAnsi="宋体" w:eastAsia="宋体" w:cs="宋体"/>
                <w:color w:val="auto"/>
                <w:kern w:val="0"/>
                <w:sz w:val="24"/>
                <w:szCs w:val="24"/>
                <w:highlight w:val="none"/>
                <w:lang w:bidi="ar"/>
              </w:rPr>
              <w:t>网络规划设计师（高级），系统架构设计师（高级），信息技术（系统集成）高级工程师，系统集成项目管理工程师</w:t>
            </w:r>
            <w:r>
              <w:rPr>
                <w:rFonts w:hint="eastAsia" w:ascii="宋体" w:hAnsi="宋体" w:eastAsia="宋体" w:cs="宋体"/>
                <w:color w:val="auto"/>
                <w:sz w:val="24"/>
                <w:szCs w:val="24"/>
                <w:highlight w:val="none"/>
              </w:rPr>
              <w:t>；每具备一本得1分，本项满分4分，且一人一证，若人员重复或同类证书则不重复计分。</w:t>
            </w:r>
          </w:p>
          <w:p w14:paraId="6AF08903">
            <w:pPr>
              <w:shd w:val="clear"/>
              <w:spacing w:after="12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注：以上证书需由人社</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住建等相关</w:t>
            </w:r>
            <w:r>
              <w:rPr>
                <w:rFonts w:hint="eastAsia" w:ascii="宋体" w:hAnsi="宋体" w:eastAsia="宋体" w:cs="宋体"/>
                <w:b/>
                <w:bCs/>
                <w:color w:val="auto"/>
                <w:kern w:val="0"/>
                <w:sz w:val="24"/>
                <w:szCs w:val="24"/>
                <w:highlight w:val="none"/>
              </w:rPr>
              <w:t>部门颁发</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授权</w:t>
            </w:r>
            <w:r>
              <w:rPr>
                <w:rFonts w:hint="eastAsia" w:ascii="宋体" w:hAnsi="宋体" w:cs="宋体"/>
                <w:b/>
                <w:bCs/>
                <w:color w:val="auto"/>
                <w:kern w:val="0"/>
                <w:sz w:val="24"/>
                <w:szCs w:val="24"/>
                <w:highlight w:val="none"/>
                <w:lang w:val="en-US" w:eastAsia="zh-CN"/>
              </w:rPr>
              <w:t>或监制颁发</w:t>
            </w:r>
            <w:r>
              <w:rPr>
                <w:rFonts w:hint="eastAsia" w:ascii="宋体" w:hAnsi="宋体" w:eastAsia="宋体" w:cs="宋体"/>
                <w:b/>
                <w:bCs/>
                <w:color w:val="auto"/>
                <w:kern w:val="0"/>
                <w:sz w:val="24"/>
                <w:szCs w:val="24"/>
                <w:highlight w:val="none"/>
              </w:rPr>
              <w:t>，提供人员相关证书及投标截止前三个月内任意一个月在投标人单位缴纳的社保证明扫描件并加盖投标人公章，未提供的不得分。</w:t>
            </w:r>
          </w:p>
        </w:tc>
        <w:tc>
          <w:tcPr>
            <w:tcW w:w="710" w:type="dxa"/>
            <w:shd w:val="clear" w:color="auto" w:fill="auto"/>
            <w:vAlign w:val="center"/>
          </w:tcPr>
          <w:p w14:paraId="25EA9A46">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2175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shd w:val="clear" w:color="auto" w:fill="auto"/>
            <w:vAlign w:val="center"/>
          </w:tcPr>
          <w:p w14:paraId="230F5EB3">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45" w:type="dxa"/>
            <w:shd w:val="clear" w:color="auto" w:fill="auto"/>
            <w:vAlign w:val="center"/>
          </w:tcPr>
          <w:p w14:paraId="30F8656C">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项目理解</w:t>
            </w:r>
          </w:p>
        </w:tc>
        <w:tc>
          <w:tcPr>
            <w:tcW w:w="6181" w:type="dxa"/>
            <w:shd w:val="clear" w:color="auto" w:fill="auto"/>
            <w:vAlign w:val="center"/>
          </w:tcPr>
          <w:p w14:paraId="04601DD7">
            <w:pPr>
              <w:widowControl/>
              <w:shd w:val="clea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项目背景理解：</w:t>
            </w:r>
          </w:p>
          <w:p w14:paraId="3DF3988C">
            <w:pPr>
              <w:widowControl/>
              <w:shd w:val="clea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①项目背景研究充分，现状认识清晰完整，问题分析准确，优：2.1-4分；</w:t>
            </w:r>
          </w:p>
          <w:p w14:paraId="409C0D34">
            <w:pPr>
              <w:widowControl/>
              <w:shd w:val="clea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②项目背景研究较为充分，现状认识较为清晰完整，问题分析较为准确，中：1.1-2分；</w:t>
            </w:r>
          </w:p>
          <w:p w14:paraId="4716AE04">
            <w:pPr>
              <w:widowControl/>
              <w:shd w:val="clea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③项目背景研究不够充分，现状认识不够清晰完整，问题分析不够准确，差：0-1分；</w:t>
            </w:r>
          </w:p>
        </w:tc>
        <w:tc>
          <w:tcPr>
            <w:tcW w:w="710" w:type="dxa"/>
            <w:shd w:val="clear" w:color="auto" w:fill="auto"/>
            <w:vAlign w:val="center"/>
          </w:tcPr>
          <w:p w14:paraId="5D774751">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31C2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shd w:val="clear" w:color="auto" w:fill="auto"/>
            <w:vAlign w:val="center"/>
          </w:tcPr>
          <w:p w14:paraId="5FE075F0">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45" w:type="dxa"/>
            <w:shd w:val="clear" w:color="auto" w:fill="auto"/>
            <w:vAlign w:val="center"/>
          </w:tcPr>
          <w:p w14:paraId="77956741">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实施方案</w:t>
            </w:r>
          </w:p>
        </w:tc>
        <w:tc>
          <w:tcPr>
            <w:tcW w:w="6181" w:type="dxa"/>
            <w:shd w:val="clear" w:color="auto" w:fill="auto"/>
            <w:vAlign w:val="center"/>
          </w:tcPr>
          <w:p w14:paraId="70F275D2">
            <w:pPr>
              <w:widowControl/>
              <w:shd w:val="clea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根据投标人提供的实施方案进行综合评价。</w:t>
            </w:r>
          </w:p>
          <w:p w14:paraId="61FB201A">
            <w:pPr>
              <w:widowControl/>
              <w:shd w:val="clea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①实施方案可行、合理、完整的，得3-4分；</w:t>
            </w:r>
          </w:p>
          <w:p w14:paraId="098528CA">
            <w:pPr>
              <w:widowControl/>
              <w:shd w:val="clea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②实施方案较为可行性、合理性、完整的，得2-2.9分；</w:t>
            </w:r>
          </w:p>
          <w:p w14:paraId="037C90C1">
            <w:pPr>
              <w:widowControl/>
              <w:shd w:val="clea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③实施方案可行性、合理性、完整性一般的，得0-1.9分。</w:t>
            </w:r>
          </w:p>
        </w:tc>
        <w:tc>
          <w:tcPr>
            <w:tcW w:w="710" w:type="dxa"/>
            <w:shd w:val="clear" w:color="auto" w:fill="auto"/>
            <w:vAlign w:val="center"/>
          </w:tcPr>
          <w:p w14:paraId="0911D9C0">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41AF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75" w:type="dxa"/>
            <w:shd w:val="clear" w:color="auto" w:fill="auto"/>
            <w:vAlign w:val="center"/>
          </w:tcPr>
          <w:p w14:paraId="49AF99EA">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45" w:type="dxa"/>
            <w:shd w:val="clear" w:color="auto" w:fill="auto"/>
            <w:vAlign w:val="center"/>
          </w:tcPr>
          <w:p w14:paraId="3B59DC5E">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工作计划安排</w:t>
            </w:r>
          </w:p>
        </w:tc>
        <w:tc>
          <w:tcPr>
            <w:tcW w:w="6181" w:type="dxa"/>
            <w:shd w:val="clear" w:color="auto" w:fill="auto"/>
            <w:vAlign w:val="center"/>
          </w:tcPr>
          <w:p w14:paraId="77B69AE1">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color w:val="auto"/>
                <w:kern w:val="0"/>
                <w:sz w:val="24"/>
                <w:szCs w:val="24"/>
                <w:highlight w:val="none"/>
              </w:rPr>
              <w:t>①</w:t>
            </w:r>
            <w:r>
              <w:rPr>
                <w:rFonts w:hint="eastAsia" w:ascii="宋体" w:hAnsi="宋体" w:eastAsia="宋体" w:cs="宋体"/>
                <w:bCs w:val="0"/>
                <w:color w:val="auto"/>
                <w:kern w:val="0"/>
                <w:sz w:val="24"/>
                <w:szCs w:val="24"/>
                <w:highlight w:val="none"/>
              </w:rPr>
              <w:t>项目实施进度方案先进、客观、实际、科学高效、合理，不影响服务期，同时编排合理的进度计划表，优：2-3分；</w:t>
            </w:r>
          </w:p>
          <w:p w14:paraId="1CA960C3">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color w:val="auto"/>
                <w:kern w:val="0"/>
                <w:sz w:val="24"/>
                <w:szCs w:val="24"/>
                <w:highlight w:val="none"/>
              </w:rPr>
              <w:t>②</w:t>
            </w:r>
            <w:r>
              <w:rPr>
                <w:rFonts w:hint="eastAsia" w:ascii="宋体" w:hAnsi="宋体" w:eastAsia="宋体" w:cs="宋体"/>
                <w:bCs w:val="0"/>
                <w:color w:val="auto"/>
                <w:kern w:val="0"/>
                <w:sz w:val="24"/>
                <w:szCs w:val="24"/>
                <w:highlight w:val="none"/>
              </w:rPr>
              <w:t>项目实施进度方案较为先进、客观、实际、科学高效、合理，不影响服务期，同时附有进度计划表，中：1-1.9分；</w:t>
            </w:r>
          </w:p>
          <w:p w14:paraId="0D282D4E">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color w:val="auto"/>
                <w:kern w:val="0"/>
                <w:sz w:val="24"/>
                <w:szCs w:val="24"/>
                <w:highlight w:val="none"/>
              </w:rPr>
              <w:t>③</w:t>
            </w:r>
            <w:r>
              <w:rPr>
                <w:rFonts w:hint="eastAsia" w:ascii="宋体" w:hAnsi="宋体" w:eastAsia="宋体" w:cs="宋体"/>
                <w:bCs w:val="0"/>
                <w:color w:val="auto"/>
                <w:kern w:val="0"/>
                <w:sz w:val="24"/>
                <w:szCs w:val="24"/>
                <w:highlight w:val="none"/>
              </w:rPr>
              <w:t>项目实施进度方案不够先进、客观、实际、科学高效、合理，可能会影响服务期，无进度计划表，差：0-0.9分。</w:t>
            </w:r>
          </w:p>
        </w:tc>
        <w:tc>
          <w:tcPr>
            <w:tcW w:w="710" w:type="dxa"/>
            <w:shd w:val="clear" w:color="auto" w:fill="auto"/>
            <w:vAlign w:val="center"/>
          </w:tcPr>
          <w:p w14:paraId="24E8FDC3">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14:paraId="7F04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75" w:type="dxa"/>
            <w:shd w:val="clear" w:color="auto" w:fill="auto"/>
            <w:vAlign w:val="center"/>
          </w:tcPr>
          <w:p w14:paraId="0BA0866D">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545" w:type="dxa"/>
            <w:shd w:val="clear" w:color="auto" w:fill="auto"/>
            <w:vAlign w:val="center"/>
          </w:tcPr>
          <w:p w14:paraId="6029D6D1">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w:t>
            </w:r>
          </w:p>
        </w:tc>
        <w:tc>
          <w:tcPr>
            <w:tcW w:w="6181" w:type="dxa"/>
            <w:shd w:val="clear" w:color="auto" w:fill="auto"/>
            <w:vAlign w:val="center"/>
          </w:tcPr>
          <w:p w14:paraId="0FEB0C86">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根据投标人提供的售后服务方案进行综合评分，售后服务方案应包含售后服务响应时间、售后维护方案及承诺。</w:t>
            </w:r>
          </w:p>
          <w:p w14:paraId="0F3C2550">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①售后服务响应</w:t>
            </w:r>
            <w:r>
              <w:rPr>
                <w:rFonts w:hint="eastAsia" w:cs="宋体"/>
                <w:bCs w:val="0"/>
                <w:color w:val="auto"/>
                <w:kern w:val="0"/>
                <w:sz w:val="24"/>
                <w:szCs w:val="24"/>
                <w:highlight w:val="none"/>
                <w:lang w:val="en-US" w:eastAsia="zh-CN"/>
              </w:rPr>
              <w:t>1小时内</w:t>
            </w:r>
            <w:r>
              <w:rPr>
                <w:rFonts w:hint="eastAsia" w:ascii="宋体" w:hAnsi="宋体" w:eastAsia="宋体" w:cs="宋体"/>
                <w:bCs w:val="0"/>
                <w:color w:val="auto"/>
                <w:kern w:val="0"/>
                <w:sz w:val="24"/>
                <w:szCs w:val="24"/>
                <w:highlight w:val="none"/>
              </w:rPr>
              <w:t>、售后维护方案可行、合理、完整的，得3-4分。</w:t>
            </w:r>
          </w:p>
          <w:p w14:paraId="3631AF12">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②售后服务响应</w:t>
            </w:r>
            <w:r>
              <w:rPr>
                <w:rFonts w:hint="eastAsia" w:cs="宋体"/>
                <w:bCs w:val="0"/>
                <w:color w:val="auto"/>
                <w:kern w:val="0"/>
                <w:sz w:val="24"/>
                <w:szCs w:val="24"/>
                <w:highlight w:val="none"/>
                <w:lang w:val="en-US" w:eastAsia="zh-CN"/>
              </w:rPr>
              <w:t>1到3小时</w:t>
            </w:r>
            <w:r>
              <w:rPr>
                <w:rFonts w:hint="eastAsia" w:ascii="宋体" w:hAnsi="宋体" w:eastAsia="宋体" w:cs="宋体"/>
                <w:bCs w:val="0"/>
                <w:color w:val="auto"/>
                <w:kern w:val="0"/>
                <w:sz w:val="24"/>
                <w:szCs w:val="24"/>
                <w:highlight w:val="none"/>
              </w:rPr>
              <w:t>、售后维护方案较为可行、合理、完整的，得1.5-2.9分。</w:t>
            </w:r>
          </w:p>
          <w:p w14:paraId="260D339F">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③售后服务响应</w:t>
            </w:r>
            <w:r>
              <w:rPr>
                <w:rFonts w:hint="eastAsia" w:cs="宋体"/>
                <w:bCs w:val="0"/>
                <w:color w:val="auto"/>
                <w:kern w:val="0"/>
                <w:sz w:val="24"/>
                <w:szCs w:val="24"/>
                <w:highlight w:val="none"/>
                <w:lang w:val="en-US" w:eastAsia="zh-CN"/>
              </w:rPr>
              <w:t>3小时以上</w:t>
            </w:r>
            <w:r>
              <w:rPr>
                <w:rFonts w:hint="eastAsia" w:ascii="宋体" w:hAnsi="宋体" w:eastAsia="宋体" w:cs="宋体"/>
                <w:bCs w:val="0"/>
                <w:color w:val="auto"/>
                <w:kern w:val="0"/>
                <w:sz w:val="24"/>
                <w:szCs w:val="24"/>
                <w:highlight w:val="none"/>
              </w:rPr>
              <w:t>、售后维护方案可行性、合理性、完整性一般的，得0-1.4分。</w:t>
            </w:r>
          </w:p>
        </w:tc>
        <w:tc>
          <w:tcPr>
            <w:tcW w:w="710" w:type="dxa"/>
            <w:shd w:val="clear" w:color="auto" w:fill="auto"/>
            <w:vAlign w:val="center"/>
          </w:tcPr>
          <w:p w14:paraId="5DDE2666">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55D1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75" w:type="dxa"/>
            <w:shd w:val="clear" w:color="auto" w:fill="auto"/>
            <w:vAlign w:val="center"/>
          </w:tcPr>
          <w:p w14:paraId="6E42E4BF">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545" w:type="dxa"/>
            <w:shd w:val="clear" w:color="auto" w:fill="auto"/>
            <w:vAlign w:val="center"/>
          </w:tcPr>
          <w:p w14:paraId="399DFE94">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培训服务</w:t>
            </w:r>
          </w:p>
        </w:tc>
        <w:tc>
          <w:tcPr>
            <w:tcW w:w="6181" w:type="dxa"/>
            <w:shd w:val="clear" w:color="auto" w:fill="auto"/>
            <w:vAlign w:val="center"/>
          </w:tcPr>
          <w:p w14:paraId="68FE3E7E">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根据投标人提供的培训方案进行综合评分，培训方案应包含培训方式、培训内容、培训师资及相关承诺。</w:t>
            </w:r>
          </w:p>
          <w:p w14:paraId="0060E24F">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①培训方式合理、培训内容充实、培训师资充足的，得3-4分。</w:t>
            </w:r>
          </w:p>
          <w:p w14:paraId="22520405">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②培训方式较合理、培训内容较充实、培训师资较充足的，得1.5-2.9分。</w:t>
            </w:r>
          </w:p>
          <w:p w14:paraId="5FBA94DB">
            <w:pPr>
              <w:pStyle w:val="102"/>
              <w:shd w:val="clear"/>
              <w:adjustRightInd w:val="0"/>
              <w:snapToGrid w:val="0"/>
              <w:spacing w:line="320" w:lineRule="exact"/>
              <w:jc w:val="left"/>
              <w:rPr>
                <w:rFonts w:hint="eastAsia" w:ascii="宋体" w:hAnsi="宋体" w:eastAsia="宋体" w:cs="宋体"/>
                <w:bCs w:val="0"/>
                <w:color w:val="auto"/>
                <w:kern w:val="0"/>
                <w:sz w:val="24"/>
                <w:szCs w:val="24"/>
                <w:highlight w:val="none"/>
              </w:rPr>
            </w:pPr>
            <w:r>
              <w:rPr>
                <w:rFonts w:hint="eastAsia" w:ascii="宋体" w:hAnsi="宋体" w:eastAsia="宋体" w:cs="宋体"/>
                <w:bCs w:val="0"/>
                <w:color w:val="auto"/>
                <w:kern w:val="0"/>
                <w:sz w:val="24"/>
                <w:szCs w:val="24"/>
                <w:highlight w:val="none"/>
              </w:rPr>
              <w:t>③培训方式一般、培训内容不充实、培训师资不充足的，得0-1.4分。</w:t>
            </w:r>
          </w:p>
        </w:tc>
        <w:tc>
          <w:tcPr>
            <w:tcW w:w="710" w:type="dxa"/>
            <w:shd w:val="clear" w:color="auto" w:fill="auto"/>
            <w:vAlign w:val="center"/>
          </w:tcPr>
          <w:p w14:paraId="0B5F54DD">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41D5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675" w:type="dxa"/>
            <w:shd w:val="clear" w:color="auto" w:fill="auto"/>
            <w:vAlign w:val="center"/>
          </w:tcPr>
          <w:p w14:paraId="70FB0E89">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545" w:type="dxa"/>
            <w:shd w:val="clear" w:color="auto" w:fill="auto"/>
            <w:vAlign w:val="center"/>
          </w:tcPr>
          <w:p w14:paraId="2CFEE1D8">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技术指标响应</w:t>
            </w:r>
          </w:p>
        </w:tc>
        <w:tc>
          <w:tcPr>
            <w:tcW w:w="6181" w:type="dxa"/>
            <w:shd w:val="clear" w:color="auto" w:fill="auto"/>
            <w:vAlign w:val="center"/>
          </w:tcPr>
          <w:p w14:paraId="7A8DBC26">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供应商提供主要设备的技术参数、所需证书、检测检验报告、证明材料等与采购文件要求的符合度进行打分，全部满足采购文件要求的得37分。其中：“★”为重要性指标，负偏离的每项扣2分；其余指标负偏离的每项扣1分，扣完为止。本项最多得37分。提供对应证明资料，不提供不得分。</w:t>
            </w:r>
          </w:p>
        </w:tc>
        <w:tc>
          <w:tcPr>
            <w:tcW w:w="710" w:type="dxa"/>
            <w:shd w:val="clear" w:color="auto" w:fill="auto"/>
            <w:vAlign w:val="center"/>
          </w:tcPr>
          <w:p w14:paraId="65DEC571">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w:t>
            </w:r>
          </w:p>
        </w:tc>
      </w:tr>
    </w:tbl>
    <w:p w14:paraId="19BCDDC6">
      <w:pPr>
        <w:shd w:val="clear"/>
        <w:spacing w:line="360" w:lineRule="auto"/>
        <w:ind w:firstLine="480" w:firstLineChars="200"/>
        <w:rPr>
          <w:rFonts w:hint="eastAsia" w:ascii="宋体" w:hAnsi="宋体" w:cs="宋体"/>
          <w:color w:val="auto"/>
          <w:sz w:val="24"/>
          <w:szCs w:val="24"/>
          <w:highlight w:val="none"/>
        </w:rPr>
      </w:pPr>
    </w:p>
    <w:p w14:paraId="35C5A1D1">
      <w:pPr>
        <w:shd w:val="clear"/>
        <w:spacing w:line="360" w:lineRule="auto"/>
        <w:ind w:firstLine="480" w:firstLineChars="200"/>
        <w:rPr>
          <w:rFonts w:hint="eastAsia" w:ascii="宋体" w:hAnsi="宋体" w:cs="宋体"/>
          <w:color w:val="auto"/>
          <w:sz w:val="24"/>
          <w:szCs w:val="24"/>
          <w:highlight w:val="none"/>
        </w:rPr>
      </w:pPr>
    </w:p>
    <w:p w14:paraId="47F6516B">
      <w:pPr>
        <w:shd w:val="clear"/>
        <w:spacing w:line="360" w:lineRule="auto"/>
        <w:ind w:firstLine="480" w:firstLineChars="200"/>
        <w:rPr>
          <w:rFonts w:hint="eastAsia" w:ascii="宋体" w:hAnsi="宋体" w:cs="宋体"/>
          <w:color w:val="auto"/>
          <w:sz w:val="24"/>
          <w:szCs w:val="24"/>
          <w:highlight w:val="none"/>
        </w:rPr>
      </w:pPr>
    </w:p>
    <w:p w14:paraId="7CED3BB4">
      <w:pPr>
        <w:shd w:val="clear"/>
        <w:spacing w:line="360" w:lineRule="auto"/>
        <w:ind w:firstLine="480" w:firstLineChars="200"/>
        <w:rPr>
          <w:rFonts w:hint="eastAsia" w:ascii="宋体" w:hAnsi="宋体" w:cs="宋体"/>
          <w:color w:val="auto"/>
          <w:sz w:val="24"/>
          <w:szCs w:val="24"/>
          <w:highlight w:val="none"/>
        </w:rPr>
      </w:pPr>
    </w:p>
    <w:p w14:paraId="10A4BF31">
      <w:pPr>
        <w:shd w:val="clear"/>
        <w:spacing w:line="360" w:lineRule="auto"/>
        <w:ind w:firstLine="2640" w:firstLineChars="1100"/>
        <w:rPr>
          <w:rFonts w:hint="eastAsia" w:ascii="宋体" w:hAnsi="宋体" w:cs="宋体"/>
          <w:color w:val="auto"/>
          <w:sz w:val="24"/>
          <w:szCs w:val="24"/>
          <w:highlight w:val="none"/>
        </w:rPr>
      </w:pPr>
    </w:p>
    <w:p w14:paraId="5F5347D0">
      <w:pPr>
        <w:shd w:val="clear"/>
        <w:spacing w:line="360" w:lineRule="auto"/>
        <w:ind w:firstLine="2640" w:firstLineChars="1100"/>
        <w:rPr>
          <w:rFonts w:hint="eastAsia" w:ascii="宋体" w:hAnsi="宋体" w:cs="宋体"/>
          <w:color w:val="auto"/>
          <w:sz w:val="24"/>
          <w:szCs w:val="24"/>
          <w:highlight w:val="none"/>
        </w:rPr>
      </w:pPr>
    </w:p>
    <w:p w14:paraId="4B9CC4A3">
      <w:pPr>
        <w:shd w:val="clear"/>
        <w:spacing w:line="360" w:lineRule="auto"/>
        <w:ind w:firstLine="2640" w:firstLineChars="1100"/>
        <w:rPr>
          <w:rFonts w:hint="eastAsia" w:ascii="宋体" w:hAnsi="宋体" w:cs="宋体"/>
          <w:color w:val="auto"/>
          <w:sz w:val="24"/>
          <w:szCs w:val="24"/>
          <w:highlight w:val="none"/>
        </w:rPr>
      </w:pPr>
    </w:p>
    <w:p w14:paraId="79718CEC">
      <w:pPr>
        <w:shd w:val="clear"/>
        <w:spacing w:line="360" w:lineRule="auto"/>
        <w:ind w:firstLine="2640" w:firstLineChars="1100"/>
        <w:rPr>
          <w:rFonts w:hint="eastAsia" w:ascii="宋体" w:hAnsi="宋体" w:cs="宋体"/>
          <w:color w:val="auto"/>
          <w:sz w:val="24"/>
          <w:szCs w:val="24"/>
          <w:highlight w:val="none"/>
        </w:rPr>
      </w:pPr>
    </w:p>
    <w:p w14:paraId="069E0F6F">
      <w:pPr>
        <w:shd w:val="clear"/>
        <w:spacing w:line="360" w:lineRule="auto"/>
        <w:ind w:firstLine="2640" w:firstLineChars="1100"/>
        <w:rPr>
          <w:rFonts w:hint="eastAsia" w:ascii="宋体" w:hAnsi="宋体" w:cs="宋体"/>
          <w:color w:val="auto"/>
          <w:sz w:val="24"/>
          <w:szCs w:val="24"/>
          <w:highlight w:val="none"/>
        </w:rPr>
      </w:pPr>
    </w:p>
    <w:p w14:paraId="7D17EE8B">
      <w:pPr>
        <w:shd w:val="clear"/>
        <w:spacing w:line="360" w:lineRule="auto"/>
        <w:ind w:firstLine="2640" w:firstLineChars="1100"/>
        <w:rPr>
          <w:rFonts w:hint="eastAsia" w:ascii="宋体" w:hAnsi="宋体" w:cs="宋体"/>
          <w:color w:val="auto"/>
          <w:sz w:val="24"/>
          <w:szCs w:val="24"/>
          <w:highlight w:val="none"/>
        </w:rPr>
      </w:pPr>
    </w:p>
    <w:p w14:paraId="5917FBB8">
      <w:pPr>
        <w:shd w:val="clear"/>
        <w:spacing w:line="360" w:lineRule="auto"/>
        <w:ind w:firstLine="2640" w:firstLineChars="1100"/>
        <w:rPr>
          <w:rFonts w:hint="eastAsia" w:ascii="宋体" w:hAnsi="宋体" w:cs="宋体"/>
          <w:color w:val="auto"/>
          <w:sz w:val="24"/>
          <w:szCs w:val="24"/>
          <w:highlight w:val="none"/>
        </w:rPr>
      </w:pPr>
    </w:p>
    <w:p w14:paraId="2FA57C07">
      <w:pPr>
        <w:shd w:val="clear"/>
        <w:spacing w:line="360" w:lineRule="auto"/>
        <w:ind w:firstLine="2640" w:firstLineChars="1100"/>
        <w:rPr>
          <w:rFonts w:hint="eastAsia" w:ascii="宋体" w:hAnsi="宋体" w:cs="宋体"/>
          <w:color w:val="auto"/>
          <w:sz w:val="24"/>
          <w:szCs w:val="24"/>
          <w:highlight w:val="none"/>
        </w:rPr>
      </w:pPr>
    </w:p>
    <w:p w14:paraId="2C6C318F">
      <w:pPr>
        <w:shd w:val="clear"/>
        <w:spacing w:line="360" w:lineRule="auto"/>
        <w:ind w:firstLine="2640" w:firstLineChars="1100"/>
        <w:rPr>
          <w:rFonts w:hint="eastAsia" w:ascii="宋体" w:hAnsi="宋体" w:cs="宋体"/>
          <w:color w:val="auto"/>
          <w:sz w:val="24"/>
          <w:szCs w:val="24"/>
          <w:highlight w:val="none"/>
        </w:rPr>
      </w:pPr>
    </w:p>
    <w:p w14:paraId="1AE9418D">
      <w:pPr>
        <w:shd w:val="clear"/>
        <w:spacing w:line="360" w:lineRule="auto"/>
        <w:ind w:firstLine="2640" w:firstLineChars="1100"/>
        <w:rPr>
          <w:rFonts w:hint="eastAsia" w:ascii="宋体" w:hAnsi="宋体" w:cs="宋体"/>
          <w:color w:val="auto"/>
          <w:sz w:val="24"/>
          <w:szCs w:val="24"/>
          <w:highlight w:val="none"/>
        </w:rPr>
      </w:pPr>
    </w:p>
    <w:p w14:paraId="538BFD07">
      <w:pPr>
        <w:shd w:val="clear"/>
        <w:spacing w:line="360" w:lineRule="auto"/>
        <w:ind w:firstLine="2640" w:firstLineChars="1100"/>
        <w:rPr>
          <w:rFonts w:hint="eastAsia" w:ascii="宋体" w:hAnsi="宋体" w:cs="宋体"/>
          <w:color w:val="auto"/>
          <w:sz w:val="24"/>
          <w:szCs w:val="24"/>
          <w:highlight w:val="none"/>
        </w:rPr>
      </w:pPr>
    </w:p>
    <w:p w14:paraId="7CAE59C2">
      <w:pPr>
        <w:shd w:val="clear"/>
        <w:spacing w:line="360" w:lineRule="auto"/>
        <w:ind w:firstLine="2640" w:firstLineChars="1100"/>
        <w:rPr>
          <w:rFonts w:hint="eastAsia" w:ascii="宋体" w:hAnsi="宋体" w:cs="宋体"/>
          <w:color w:val="auto"/>
          <w:sz w:val="24"/>
          <w:szCs w:val="24"/>
          <w:highlight w:val="none"/>
        </w:rPr>
      </w:pPr>
    </w:p>
    <w:p w14:paraId="2B316C6B">
      <w:pPr>
        <w:shd w:val="clear"/>
        <w:spacing w:line="360" w:lineRule="auto"/>
        <w:rPr>
          <w:rFonts w:hint="eastAsia" w:ascii="宋体" w:hAnsi="宋体" w:cs="宋体"/>
          <w:color w:val="auto"/>
          <w:sz w:val="24"/>
          <w:szCs w:val="24"/>
          <w:highlight w:val="none"/>
        </w:rPr>
      </w:pPr>
    </w:p>
    <w:p w14:paraId="70785C61">
      <w:pPr>
        <w:shd w:val="clear"/>
        <w:spacing w:line="360" w:lineRule="auto"/>
        <w:ind w:firstLine="3092" w:firstLineChars="1100"/>
        <w:rPr>
          <w:rFonts w:hint="eastAsia" w:ascii="宋体" w:hAnsi="宋体" w:cs="宋体"/>
          <w:b/>
          <w:bCs/>
          <w:color w:val="auto"/>
          <w:sz w:val="28"/>
          <w:szCs w:val="28"/>
          <w:highlight w:val="none"/>
        </w:rPr>
        <w:sectPr>
          <w:headerReference r:id="rId4"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0D200367">
      <w:pPr>
        <w:shd w:val="clear"/>
        <w:spacing w:line="360" w:lineRule="auto"/>
        <w:ind w:firstLine="3092" w:firstLineChars="11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第四章 公开招标需求</w:t>
      </w:r>
    </w:p>
    <w:p w14:paraId="511D91CF">
      <w:pPr>
        <w:shd w:val="clea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一、招标项目概况</w:t>
      </w:r>
    </w:p>
    <w:tbl>
      <w:tblPr>
        <w:tblStyle w:val="31"/>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00"/>
        <w:gridCol w:w="1038"/>
        <w:gridCol w:w="1195"/>
        <w:gridCol w:w="1395"/>
        <w:gridCol w:w="1247"/>
      </w:tblGrid>
      <w:tr w14:paraId="34CE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3" w:type="dxa"/>
            <w:vAlign w:val="center"/>
          </w:tcPr>
          <w:p w14:paraId="31B6B762">
            <w:pPr>
              <w:shd w:val="clea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标项</w:t>
            </w:r>
          </w:p>
        </w:tc>
        <w:tc>
          <w:tcPr>
            <w:tcW w:w="4000" w:type="dxa"/>
            <w:vAlign w:val="center"/>
          </w:tcPr>
          <w:p w14:paraId="173B2D86">
            <w:pPr>
              <w:shd w:val="clea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038" w:type="dxa"/>
            <w:vAlign w:val="center"/>
          </w:tcPr>
          <w:p w14:paraId="073F6A85">
            <w:pPr>
              <w:shd w:val="clea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1195" w:type="dxa"/>
            <w:vAlign w:val="center"/>
          </w:tcPr>
          <w:p w14:paraId="38F50821">
            <w:pPr>
              <w:shd w:val="clea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预算</w:t>
            </w:r>
          </w:p>
        </w:tc>
        <w:tc>
          <w:tcPr>
            <w:tcW w:w="1395" w:type="dxa"/>
            <w:vAlign w:val="center"/>
          </w:tcPr>
          <w:p w14:paraId="47628A95">
            <w:pPr>
              <w:shd w:val="clea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最高限价</w:t>
            </w:r>
          </w:p>
        </w:tc>
        <w:tc>
          <w:tcPr>
            <w:tcW w:w="1247" w:type="dxa"/>
            <w:vAlign w:val="center"/>
          </w:tcPr>
          <w:p w14:paraId="4135A073">
            <w:pPr>
              <w:shd w:val="clea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要求</w:t>
            </w:r>
          </w:p>
        </w:tc>
      </w:tr>
      <w:tr w14:paraId="2004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3" w:type="dxa"/>
            <w:vAlign w:val="center"/>
          </w:tcPr>
          <w:p w14:paraId="50125B4A">
            <w:pPr>
              <w:shd w:val="clea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4000" w:type="dxa"/>
            <w:vAlign w:val="center"/>
          </w:tcPr>
          <w:p w14:paraId="3706A920">
            <w:pPr>
              <w:shd w:val="clear"/>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2025年路桥区教育局校园监控改造项目</w:t>
            </w:r>
          </w:p>
        </w:tc>
        <w:tc>
          <w:tcPr>
            <w:tcW w:w="1038" w:type="dxa"/>
            <w:vAlign w:val="center"/>
          </w:tcPr>
          <w:p w14:paraId="53930D49">
            <w:pPr>
              <w:shd w:val="clea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1项</w:t>
            </w:r>
          </w:p>
        </w:tc>
        <w:tc>
          <w:tcPr>
            <w:tcW w:w="1195" w:type="dxa"/>
            <w:vAlign w:val="center"/>
          </w:tcPr>
          <w:p w14:paraId="54AF5749">
            <w:pPr>
              <w:shd w:val="clea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200万元</w:t>
            </w:r>
          </w:p>
        </w:tc>
        <w:tc>
          <w:tcPr>
            <w:tcW w:w="1395" w:type="dxa"/>
            <w:vAlign w:val="center"/>
          </w:tcPr>
          <w:p w14:paraId="150C9294">
            <w:pPr>
              <w:shd w:val="clear"/>
              <w:jc w:val="center"/>
              <w:rPr>
                <w:rFonts w:hint="eastAsia" w:ascii="宋体" w:hAnsi="宋体" w:cs="宋体"/>
                <w:color w:val="auto"/>
                <w:kern w:val="0"/>
                <w:sz w:val="24"/>
                <w:szCs w:val="24"/>
                <w:highlight w:val="none"/>
              </w:rPr>
            </w:pPr>
            <w:r>
              <w:rPr>
                <w:rFonts w:hint="eastAsia" w:ascii="宋体" w:hAnsi="宋体"/>
                <w:color w:val="auto"/>
                <w:kern w:val="0"/>
                <w:sz w:val="24"/>
                <w:highlight w:val="none"/>
                <w:lang w:val="en-US" w:eastAsia="zh-CN"/>
              </w:rPr>
              <w:t>191.2</w:t>
            </w:r>
            <w:r>
              <w:rPr>
                <w:rFonts w:hint="eastAsia" w:ascii="宋体" w:hAnsi="宋体"/>
                <w:color w:val="auto"/>
                <w:kern w:val="0"/>
                <w:sz w:val="24"/>
                <w:highlight w:val="none"/>
              </w:rPr>
              <w:t>万元</w:t>
            </w:r>
          </w:p>
        </w:tc>
        <w:tc>
          <w:tcPr>
            <w:tcW w:w="1247" w:type="dxa"/>
            <w:vAlign w:val="center"/>
          </w:tcPr>
          <w:p w14:paraId="52EA771C">
            <w:pPr>
              <w:shd w:val="clea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详见招标需求</w:t>
            </w:r>
          </w:p>
        </w:tc>
      </w:tr>
    </w:tbl>
    <w:p w14:paraId="1A02495B">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二、项目整体建设</w:t>
      </w:r>
      <w:r>
        <w:rPr>
          <w:rFonts w:hint="eastAsia" w:ascii="宋体" w:hAnsi="宋体" w:eastAsia="宋体" w:cs="宋体"/>
          <w:b/>
          <w:bCs/>
          <w:color w:val="auto"/>
          <w:sz w:val="24"/>
          <w:szCs w:val="24"/>
          <w:highlight w:val="none"/>
        </w:rPr>
        <w:t>清单</w:t>
      </w:r>
    </w:p>
    <w:tbl>
      <w:tblPr>
        <w:tblStyle w:val="31"/>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6"/>
        <w:gridCol w:w="1387"/>
        <w:gridCol w:w="6471"/>
        <w:gridCol w:w="456"/>
        <w:gridCol w:w="632"/>
        <w:gridCol w:w="584"/>
      </w:tblGrid>
      <w:tr w14:paraId="2E67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27E52AE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87" w:type="dxa"/>
            <w:shd w:val="clear" w:color="auto" w:fill="auto"/>
            <w:vAlign w:val="center"/>
          </w:tcPr>
          <w:p w14:paraId="5369F0B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6471" w:type="dxa"/>
            <w:shd w:val="clear" w:color="auto" w:fill="auto"/>
            <w:vAlign w:val="center"/>
          </w:tcPr>
          <w:p w14:paraId="0BB508A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456" w:type="dxa"/>
            <w:shd w:val="clear" w:color="auto" w:fill="auto"/>
            <w:vAlign w:val="center"/>
          </w:tcPr>
          <w:p w14:paraId="3D3CE2A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632" w:type="dxa"/>
            <w:shd w:val="clear" w:color="auto" w:fill="auto"/>
            <w:vAlign w:val="center"/>
          </w:tcPr>
          <w:p w14:paraId="42E8A6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584" w:type="dxa"/>
            <w:shd w:val="clear" w:color="auto" w:fill="auto"/>
            <w:vAlign w:val="center"/>
          </w:tcPr>
          <w:p w14:paraId="061B731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BC7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333972B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87" w:type="dxa"/>
            <w:shd w:val="clear" w:color="auto" w:fill="auto"/>
            <w:vAlign w:val="center"/>
          </w:tcPr>
          <w:p w14:paraId="150D2BC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400万全彩PoE网络摄像机</w:t>
            </w:r>
          </w:p>
        </w:tc>
        <w:tc>
          <w:tcPr>
            <w:tcW w:w="6471" w:type="dxa"/>
            <w:shd w:val="clear" w:color="auto" w:fill="auto"/>
            <w:vAlign w:val="center"/>
          </w:tcPr>
          <w:p w14:paraId="29111AB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最低照度：彩色：0.005 Lux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焦距&amp;视场角：4 mm，6 mm，8 mm，12 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补光灯类型：智能补光，可切换白光灯、红外灯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补光距离：红外光最远可达50 m，白光最远可达30 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最大分辨率：≥2560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音频：1个内置麦克风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25%，PoE：IEEE 802.3af，Class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p>
        </w:tc>
        <w:tc>
          <w:tcPr>
            <w:tcW w:w="456" w:type="dxa"/>
            <w:shd w:val="clear" w:color="auto" w:fill="auto"/>
            <w:vAlign w:val="center"/>
          </w:tcPr>
          <w:p w14:paraId="6D3A984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4000F8A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w:t>
            </w:r>
          </w:p>
        </w:tc>
        <w:tc>
          <w:tcPr>
            <w:tcW w:w="584" w:type="dxa"/>
            <w:vMerge w:val="restart"/>
            <w:shd w:val="clear" w:color="auto" w:fill="auto"/>
            <w:vAlign w:val="center"/>
          </w:tcPr>
          <w:p w14:paraId="4A53B91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改造</w:t>
            </w:r>
          </w:p>
        </w:tc>
      </w:tr>
      <w:tr w14:paraId="6A61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6BFAA3A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87" w:type="dxa"/>
            <w:shd w:val="clear" w:color="auto" w:fill="auto"/>
            <w:vAlign w:val="center"/>
          </w:tcPr>
          <w:p w14:paraId="547E2B0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400万双光智能定焦枪型网络摄像机</w:t>
            </w:r>
          </w:p>
        </w:tc>
        <w:tc>
          <w:tcPr>
            <w:tcW w:w="6471" w:type="dxa"/>
            <w:shd w:val="clear" w:color="auto" w:fill="auto"/>
            <w:vAlign w:val="center"/>
          </w:tcPr>
          <w:p w14:paraId="0E00AD41">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传感器类型：1/2.9英寸CMOS；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像素：400万；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最大分辨率：2560×1440；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最低照度：0.01lux（彩色模式）；0.001lux（黑白模式）；0lux（补光灯开启）；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最大补光距离：60m（红外）；30m（暖光）；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补光灯：2颗（红外灯）；2颗（暖光灯）；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镜头类型：定焦；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镜头焦距：3.6mm/6mm/8mm；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镜头光圈：F1.6；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视场角：水平：49°；垂直：26°；对角：57°；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智能编码：H.264：支持；H.265：支持；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内置MIC：支持，内置1个MIC；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报警事件：网络断开；IP冲突；非法访问；动态检测；视频遮挡；音频异常侦测；SMD（人）；安全异常；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接入标准：ONVIF（Profile S &amp; Profile T）；CGI；GB/T28181；大华云联；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预览最大用户数：6个（总带宽：24M）；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防护等级：IP67；</w:t>
            </w:r>
          </w:p>
        </w:tc>
        <w:tc>
          <w:tcPr>
            <w:tcW w:w="456" w:type="dxa"/>
            <w:shd w:val="clear" w:color="auto" w:fill="auto"/>
            <w:vAlign w:val="center"/>
          </w:tcPr>
          <w:p w14:paraId="5E46E8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1F7AF67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584" w:type="dxa"/>
            <w:vMerge w:val="continue"/>
            <w:shd w:val="clear" w:color="auto" w:fill="auto"/>
            <w:vAlign w:val="center"/>
          </w:tcPr>
          <w:p w14:paraId="7AF4EFB3">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563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06A9D10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87" w:type="dxa"/>
            <w:shd w:val="clear" w:color="auto" w:fill="auto"/>
            <w:vAlign w:val="center"/>
          </w:tcPr>
          <w:p w14:paraId="317B2AD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改造原有摄像机-施工费</w:t>
            </w:r>
          </w:p>
        </w:tc>
        <w:tc>
          <w:tcPr>
            <w:tcW w:w="6471" w:type="dxa"/>
            <w:shd w:val="clear" w:color="auto" w:fill="auto"/>
            <w:vAlign w:val="center"/>
          </w:tcPr>
          <w:p w14:paraId="1AC4A20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施工费（含拆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装</w:t>
            </w:r>
            <w:r>
              <w:rPr>
                <w:rFonts w:hint="eastAsia" w:ascii="宋体" w:hAnsi="宋体" w:cs="宋体"/>
                <w:i w:val="0"/>
                <w:iCs w:val="0"/>
                <w:color w:val="auto"/>
                <w:kern w:val="0"/>
                <w:sz w:val="24"/>
                <w:szCs w:val="24"/>
                <w:highlight w:val="none"/>
                <w:u w:val="none"/>
                <w:lang w:val="en-US" w:eastAsia="zh-CN" w:bidi="ar"/>
              </w:rPr>
              <w:t>、调试、NVR接入、平台推送</w:t>
            </w:r>
            <w:r>
              <w:rPr>
                <w:rFonts w:hint="eastAsia" w:ascii="宋体" w:hAnsi="宋体" w:eastAsia="宋体" w:cs="宋体"/>
                <w:i w:val="0"/>
                <w:iCs w:val="0"/>
                <w:color w:val="auto"/>
                <w:kern w:val="0"/>
                <w:sz w:val="24"/>
                <w:szCs w:val="24"/>
                <w:highlight w:val="none"/>
                <w:u w:val="none"/>
                <w:lang w:val="en-US" w:eastAsia="zh-CN" w:bidi="ar"/>
              </w:rPr>
              <w:t>等）</w:t>
            </w:r>
          </w:p>
        </w:tc>
        <w:tc>
          <w:tcPr>
            <w:tcW w:w="456" w:type="dxa"/>
            <w:shd w:val="clear" w:color="auto" w:fill="auto"/>
            <w:vAlign w:val="center"/>
          </w:tcPr>
          <w:p w14:paraId="6F10CF0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2" w:type="dxa"/>
            <w:shd w:val="clear" w:color="auto" w:fill="auto"/>
            <w:vAlign w:val="center"/>
          </w:tcPr>
          <w:p w14:paraId="5012A00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1080</w:t>
            </w:r>
          </w:p>
        </w:tc>
        <w:tc>
          <w:tcPr>
            <w:tcW w:w="584" w:type="dxa"/>
            <w:shd w:val="clear" w:color="auto" w:fill="auto"/>
            <w:vAlign w:val="center"/>
          </w:tcPr>
          <w:p w14:paraId="2590974A">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15DD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57A7F24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87" w:type="dxa"/>
            <w:shd w:val="clear" w:color="auto" w:fill="auto"/>
            <w:vAlign w:val="center"/>
          </w:tcPr>
          <w:p w14:paraId="0DBF160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400万全彩筒型PoE网络摄像机</w:t>
            </w:r>
          </w:p>
        </w:tc>
        <w:tc>
          <w:tcPr>
            <w:tcW w:w="6471" w:type="dxa"/>
            <w:shd w:val="clear" w:color="auto" w:fill="auto"/>
            <w:vAlign w:val="center"/>
          </w:tcPr>
          <w:p w14:paraId="0DD51F07">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最低照度：彩色：0.005 Lux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焦距&amp;视场角：4 mm，6 mm，8 mm，12 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补光灯类型：智能补光，可切换白光灯、红外灯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补光距离：红外光最远可达50 m，白光最远可达30 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最大分辨率：≥2560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音频：1个内置麦克风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25%，PoE：IEEE 802.3af，Class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★在2560x1440@25fps下分辨力可达到1400TVL（公安部检验报告证明）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★信噪比不小于55dB。（公安部检验报告证明）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★摄像机应能在额定电源电压 DC12V的±25%范围内正常工作，且支持POE供电（公安部检验报告证明）</w:t>
            </w:r>
          </w:p>
        </w:tc>
        <w:tc>
          <w:tcPr>
            <w:tcW w:w="456" w:type="dxa"/>
            <w:shd w:val="clear" w:color="auto" w:fill="auto"/>
            <w:vAlign w:val="center"/>
          </w:tcPr>
          <w:p w14:paraId="542FAC0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7DD07AB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584" w:type="dxa"/>
            <w:vMerge w:val="restart"/>
            <w:shd w:val="clear" w:color="auto" w:fill="auto"/>
            <w:vAlign w:val="center"/>
          </w:tcPr>
          <w:p w14:paraId="4254CE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新建补盲</w:t>
            </w:r>
          </w:p>
        </w:tc>
      </w:tr>
      <w:tr w14:paraId="1276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0D0EFE3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87" w:type="dxa"/>
            <w:shd w:val="clear" w:color="auto" w:fill="auto"/>
            <w:vAlign w:val="center"/>
          </w:tcPr>
          <w:p w14:paraId="423B7D5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400万双光智能定焦枪型网络摄像机</w:t>
            </w:r>
          </w:p>
        </w:tc>
        <w:tc>
          <w:tcPr>
            <w:tcW w:w="6471" w:type="dxa"/>
            <w:shd w:val="clear" w:color="auto" w:fill="auto"/>
            <w:vAlign w:val="center"/>
          </w:tcPr>
          <w:p w14:paraId="6D837B2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传感器类型：1/2.9英寸CMOS；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像素：400万；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最大分辨率：2560×1440；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最低照度：0.01lux（彩色模式）；0.001lux（黑白模式）；0lux（补光灯开启）；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最大补光距离：60m（红外）；30m（暖光）；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补光灯：2颗（红外灯）；2颗（暖光灯）；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镜头类型：定焦；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镜头焦距：3.6mm/6mm/8mm；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镜头光圈：F1.6；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视场角：水平：49°；垂直：26°；对角：57°；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智能编码：H.264：支持；H.265：支持；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内置MIC：支持，内置1个MIC；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报警事件：网络断开；IP冲突；非法访问；动态检测；视频遮挡；音频异常侦测；SMD（人）；安全异常；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接入标准：ONVIF（Profile S &amp; Profile T）；CGI；GB/T28181；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预览最大用户数：6个（总带宽：24M）；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防护等级：IP67；</w:t>
            </w:r>
          </w:p>
        </w:tc>
        <w:tc>
          <w:tcPr>
            <w:tcW w:w="456" w:type="dxa"/>
            <w:shd w:val="clear" w:color="auto" w:fill="auto"/>
            <w:vAlign w:val="center"/>
          </w:tcPr>
          <w:p w14:paraId="2AAC2DB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2B7558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584" w:type="dxa"/>
            <w:vMerge w:val="continue"/>
            <w:shd w:val="clear" w:color="auto" w:fill="auto"/>
            <w:vAlign w:val="center"/>
          </w:tcPr>
          <w:p w14:paraId="58FA5ECA">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DF2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49ACF9C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87" w:type="dxa"/>
            <w:shd w:val="clear" w:color="auto" w:fill="auto"/>
            <w:vAlign w:val="center"/>
          </w:tcPr>
          <w:p w14:paraId="4EA0047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智能球机</w:t>
            </w:r>
          </w:p>
        </w:tc>
        <w:tc>
          <w:tcPr>
            <w:tcW w:w="6471" w:type="dxa"/>
            <w:shd w:val="clear" w:color="auto" w:fill="auto"/>
            <w:vAlign w:val="center"/>
          </w:tcPr>
          <w:p w14:paraId="6462CE4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400万双光智能球机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支持智能补光模式，设备默认为黑白夜视，检测到人形后自动切换为全彩画面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最低照度：彩色：0.005Lux @ (F1.6，AGC ON)；黑白：0.001Lux @(F1.6，AGC ON) ；0 Lux with IR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焦距：4.8 mm~110 mm，23倍光学变倍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防补光过曝：支持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红外波长范围：850nm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水平范围：水平360°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垂直范围：-15°-90°(自动翻转)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主码流帧率分辨率：50 Hz：25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 Hz：30 fps（2560 × 1440，1920 × 1080，1280 × 960，1280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视频压缩标准：H.265；H.264；MJPEG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宽动态：支持真宽动态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报警输入：2路报警输入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报警输出：1路报警输出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音频输入：1路音频输入，音频峰值：2-2.4V[p-p]，输入阻抗：1 kΩ±10%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音频输出：1路音频输出，线性电平，阻抗:600Ω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供电方式：DC36V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除雾：加热玻璃除雾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★设备支持接入壁装和吊装警戒配件，警戒配件支持声光警戒功能，当人或车辆进入警戒区域后，警戒配件可发出红蓝灯警示，蜂鸣器报警。（提供公安部检验报告证明）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开启智能补光模式时：当检测区域的行人或车辆触发区域入侵或越界侦测报警后，设备可自动关闭红外补光灯、开启白光灯，持续4min，在白光灯开启时间内如样机持续报警，白光补光常亮状态保持至最后一个报警触发开始的4min后结束，白光补光灯开启期间设备可输出彩色图像。（提供公安部检验报告证明）</w:t>
            </w:r>
          </w:p>
        </w:tc>
        <w:tc>
          <w:tcPr>
            <w:tcW w:w="456" w:type="dxa"/>
            <w:shd w:val="clear" w:color="auto" w:fill="auto"/>
            <w:vAlign w:val="center"/>
          </w:tcPr>
          <w:p w14:paraId="1CB40DC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321CB54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shd w:val="clear" w:color="auto" w:fill="auto"/>
            <w:vAlign w:val="center"/>
          </w:tcPr>
          <w:p w14:paraId="713CFD4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路北小学，新建补盲</w:t>
            </w:r>
          </w:p>
        </w:tc>
      </w:tr>
      <w:tr w14:paraId="68CF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12FA629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87" w:type="dxa"/>
            <w:shd w:val="clear" w:color="auto" w:fill="auto"/>
            <w:vAlign w:val="center"/>
          </w:tcPr>
          <w:p w14:paraId="3A305D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新增摄像机-施工费</w:t>
            </w:r>
          </w:p>
        </w:tc>
        <w:tc>
          <w:tcPr>
            <w:tcW w:w="6471" w:type="dxa"/>
            <w:shd w:val="clear" w:color="auto" w:fill="auto"/>
            <w:vAlign w:val="center"/>
          </w:tcPr>
          <w:p w14:paraId="192BF147">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施工费（含辅材包括但不限于镀锌支架、水晶头、膨胀、螺丝、管卡、电工胶布、接头、扎带、罗接等）</w:t>
            </w:r>
          </w:p>
        </w:tc>
        <w:tc>
          <w:tcPr>
            <w:tcW w:w="456" w:type="dxa"/>
            <w:shd w:val="clear" w:color="auto" w:fill="auto"/>
            <w:vAlign w:val="center"/>
          </w:tcPr>
          <w:p w14:paraId="4F1DC49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2" w:type="dxa"/>
            <w:shd w:val="clear" w:color="auto" w:fill="auto"/>
            <w:vAlign w:val="center"/>
          </w:tcPr>
          <w:p w14:paraId="031166F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801</w:t>
            </w:r>
          </w:p>
        </w:tc>
        <w:tc>
          <w:tcPr>
            <w:tcW w:w="584" w:type="dxa"/>
            <w:shd w:val="clear" w:color="auto" w:fill="auto"/>
            <w:vAlign w:val="center"/>
          </w:tcPr>
          <w:p w14:paraId="61583F0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4C55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55E2DA1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87" w:type="dxa"/>
            <w:shd w:val="clear" w:color="auto" w:fill="auto"/>
            <w:vAlign w:val="center"/>
          </w:tcPr>
          <w:p w14:paraId="270003D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室外安防箱</w:t>
            </w:r>
          </w:p>
        </w:tc>
        <w:tc>
          <w:tcPr>
            <w:tcW w:w="6471" w:type="dxa"/>
            <w:shd w:val="clear" w:color="auto" w:fill="auto"/>
            <w:vAlign w:val="center"/>
          </w:tcPr>
          <w:p w14:paraId="084CD7B2">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结构：整体结构采用拼焊结构，牢固、钢性好、牢固可靠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防护等级IP55，保护内部设备不受外界恶劣环境的干扰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机柜采用主体焊接、部分拼装的结构，保证了防护性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采用的是专用户外柜锁，具有良好的防水、防盗性能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环境适应性好，能最大限度地降低设备对环境的要求接地系统安全可靠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机柜底部进出线缆，有效实现防水、防尘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机柜采用抱杆安装方式，具有防虫、防鼠功效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机柜采用≥1.0厚度热度锌板制作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尺寸根据现场实际情况定制</w:t>
            </w:r>
          </w:p>
        </w:tc>
        <w:tc>
          <w:tcPr>
            <w:tcW w:w="456" w:type="dxa"/>
            <w:shd w:val="clear" w:color="auto" w:fill="auto"/>
            <w:vAlign w:val="center"/>
          </w:tcPr>
          <w:p w14:paraId="7C41504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150FBEE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584" w:type="dxa"/>
            <w:shd w:val="clear" w:color="auto" w:fill="auto"/>
            <w:vAlign w:val="center"/>
          </w:tcPr>
          <w:p w14:paraId="64F6862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2BC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2DCAB48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87" w:type="dxa"/>
            <w:shd w:val="clear" w:color="auto" w:fill="auto"/>
            <w:vAlign w:val="center"/>
          </w:tcPr>
          <w:p w14:paraId="65F8EC4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2P空开</w:t>
            </w:r>
          </w:p>
        </w:tc>
        <w:tc>
          <w:tcPr>
            <w:tcW w:w="6471" w:type="dxa"/>
            <w:shd w:val="clear" w:color="auto" w:fill="auto"/>
            <w:vAlign w:val="center"/>
          </w:tcPr>
          <w:p w14:paraId="31C87B87">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额定电流(A)：16A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脱扣特性：D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极数：2P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分断能力(KA)：6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壳架等级额定电流(A)：60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特性：过载、短路、剩余动作电流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保护类型：漏电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脱扣方式：过载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符合国家标准</w:t>
            </w:r>
          </w:p>
        </w:tc>
        <w:tc>
          <w:tcPr>
            <w:tcW w:w="456" w:type="dxa"/>
            <w:shd w:val="clear" w:color="auto" w:fill="auto"/>
            <w:vAlign w:val="center"/>
          </w:tcPr>
          <w:p w14:paraId="471CD64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47A2217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584" w:type="dxa"/>
            <w:shd w:val="clear" w:color="auto" w:fill="auto"/>
            <w:vAlign w:val="center"/>
          </w:tcPr>
          <w:p w14:paraId="7E72324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7892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642317E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87" w:type="dxa"/>
            <w:shd w:val="clear" w:color="auto" w:fill="auto"/>
            <w:vAlign w:val="center"/>
          </w:tcPr>
          <w:p w14:paraId="5E13154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3位五孔含开关插排</w:t>
            </w:r>
          </w:p>
        </w:tc>
        <w:tc>
          <w:tcPr>
            <w:tcW w:w="6471" w:type="dxa"/>
            <w:shd w:val="clear" w:color="auto" w:fill="auto"/>
            <w:vAlign w:val="center"/>
          </w:tcPr>
          <w:p w14:paraId="162C03CC">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插套采用多位同极一体化设计，冲压成型无焊点，导电性能更优良。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外壳采用优质轻型PP合金工程塑料，通过灼热丝850度阻燃试验，耐高温、抗冲击、耐腐蚀。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采用高弹性H62黄铜插套，可保持稳定且足够的插拔力，插拔次数可达5000次以上。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采用两极、三极安全保护门独立设计、上下互不干扰，提供更安全可靠的保护，有效防止意外触电。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全新国标插孔优化设计，通过国家3C认证标准。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双向外置挂角孔人性化设计，方便安装与固定。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开关采用16A复合银触点，使用寿命更长；集成LED指示灯，美观大方。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符合国家标准。</w:t>
            </w:r>
          </w:p>
        </w:tc>
        <w:tc>
          <w:tcPr>
            <w:tcW w:w="456" w:type="dxa"/>
            <w:shd w:val="clear" w:color="auto" w:fill="auto"/>
            <w:vAlign w:val="center"/>
          </w:tcPr>
          <w:p w14:paraId="73D5E19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4CA7B3E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584" w:type="dxa"/>
            <w:shd w:val="clear" w:color="auto" w:fill="auto"/>
            <w:vAlign w:val="center"/>
          </w:tcPr>
          <w:p w14:paraId="3FB6DA0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B78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3133EA4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87" w:type="dxa"/>
            <w:shd w:val="clear" w:color="auto" w:fill="auto"/>
            <w:vAlign w:val="center"/>
          </w:tcPr>
          <w:p w14:paraId="3366639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8口接入层POE交换机</w:t>
            </w:r>
          </w:p>
        </w:tc>
        <w:tc>
          <w:tcPr>
            <w:tcW w:w="6471" w:type="dxa"/>
            <w:shd w:val="clear" w:color="auto" w:fill="auto"/>
            <w:vAlign w:val="center"/>
          </w:tcPr>
          <w:p w14:paraId="7944F9F2">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提供8个千兆PoE电口、2个千兆光口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交换容量：20 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包转发率：14.88 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802.3at/af标准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端口最大供电功率：30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整机最大供电功率：110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支持PoE看门狗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支持6 KV防浪涌（PoE口）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802.3、IEEE 802.3u、IEEE 802.3x、IEEE 802.3ab、IEEE 802.3z标准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支持安防网络拓扑管理、链路聚合、端口管理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支持远程升级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支持VLAN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支持SNMPv1/v2c协议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支持DHCP Snooping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支持终端安全防护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坚固式高强度金属外壳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无风扇设计，高可靠性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★支持通过管理平台和手机APP在交换机网络断开、电源故障、端口故障等异常情况时，能实时显示交换机告警内容（以公安部检测报告为准）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★支持通过管理平台和手机APP对交换机的端口进行速率、流控、使能配置（以公安部检测报告为准）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★支持通过管理平台和手机APP对交换机的端口进行实时收发速率、峰值收发速率统计（以公安部检测报告为准）</w:t>
            </w:r>
          </w:p>
        </w:tc>
        <w:tc>
          <w:tcPr>
            <w:tcW w:w="456" w:type="dxa"/>
            <w:shd w:val="clear" w:color="auto" w:fill="auto"/>
            <w:vAlign w:val="center"/>
          </w:tcPr>
          <w:p w14:paraId="557636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41343BA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584" w:type="dxa"/>
            <w:shd w:val="clear" w:color="auto" w:fill="auto"/>
            <w:vAlign w:val="center"/>
          </w:tcPr>
          <w:p w14:paraId="0DC566E3">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0F7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7EC507B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87" w:type="dxa"/>
            <w:shd w:val="clear" w:color="auto" w:fill="auto"/>
            <w:vAlign w:val="center"/>
          </w:tcPr>
          <w:p w14:paraId="4350A03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16口接入层POE交换机</w:t>
            </w:r>
          </w:p>
        </w:tc>
        <w:tc>
          <w:tcPr>
            <w:tcW w:w="6471" w:type="dxa"/>
            <w:shd w:val="clear" w:color="auto" w:fill="auto"/>
            <w:vAlign w:val="center"/>
          </w:tcPr>
          <w:p w14:paraId="28E446D1">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提供16个千兆PoE电口、2个千兆光口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交换容量：≥56 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包转发率：≥41.67 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802.3at/af标准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端口最大供电功率：30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整机最大供电功率：230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支持PoE看门狗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支持6 KV防浪涌（PoE口）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802.3、IEEE 802.3u、IEEE 802.3x、IEEE 802.3ab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支持安防网络拓扑管理、端口管理，支持远程升级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支持静态链路聚合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支持VLAN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支持SNMPv1/v2c协议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支持DHCP Snooping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支持终端安全防护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坚固式高强度金属外壳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安装方式：机架式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★支持通过管理平台和手机APP在网络拓扑中展示交换机详情，包括基本信息、交换机性能使用信息、交换机面板状态、端口信息（提供公安部检验报告复印件并加盖制造商公章证明）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★支持链路聚合、QoS、STP/RSTP、端口镜像、端口隔离、风暴抑制功能（提供公安部检验报告复印件并加盖制造商公章证明）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★支持自适应802.3af/at供电标准，整机最大输出功率≥230W，支持POE 过载保护/过压保护功能，支持POE上电/下电功率管理功能，支持POE看门狗功能（提供公安部检验报告复印件并加盖制造商公章证明）</w:t>
            </w:r>
          </w:p>
        </w:tc>
        <w:tc>
          <w:tcPr>
            <w:tcW w:w="456" w:type="dxa"/>
            <w:shd w:val="clear" w:color="auto" w:fill="auto"/>
            <w:vAlign w:val="center"/>
          </w:tcPr>
          <w:p w14:paraId="1324FDC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01E88C7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584" w:type="dxa"/>
            <w:shd w:val="clear" w:color="auto" w:fill="auto"/>
            <w:vAlign w:val="center"/>
          </w:tcPr>
          <w:p w14:paraId="7C923DF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6154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5A64440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87" w:type="dxa"/>
            <w:shd w:val="clear" w:color="auto" w:fill="auto"/>
            <w:vAlign w:val="center"/>
          </w:tcPr>
          <w:p w14:paraId="338838F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六类非屏蔽双绞线</w:t>
            </w:r>
          </w:p>
        </w:tc>
        <w:tc>
          <w:tcPr>
            <w:tcW w:w="6471" w:type="dxa"/>
            <w:shd w:val="clear" w:color="auto" w:fill="auto"/>
            <w:vAlign w:val="center"/>
          </w:tcPr>
          <w:p w14:paraId="24688AAC">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支持千兆以太网信号传输。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无氧铜芯，直流电阻小，信号衰减小。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PVC护套，耐磨、抗拉强度高。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阻燃线缆，提供第三方权威检测检验机构的测试报告。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均匀双绞结构，有效降低干扰，确保信号传输质量。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符合RoHS 2.0 和Reach认证。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产品性能稳定，提供第三方权威检测检验机构的测试报告。</w:t>
            </w:r>
          </w:p>
        </w:tc>
        <w:tc>
          <w:tcPr>
            <w:tcW w:w="456" w:type="dxa"/>
            <w:shd w:val="clear" w:color="auto" w:fill="auto"/>
            <w:vAlign w:val="center"/>
          </w:tcPr>
          <w:p w14:paraId="6491ADA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32" w:type="dxa"/>
            <w:shd w:val="clear" w:color="auto" w:fill="auto"/>
            <w:vAlign w:val="center"/>
          </w:tcPr>
          <w:p w14:paraId="133DF3A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40000</w:t>
            </w:r>
          </w:p>
        </w:tc>
        <w:tc>
          <w:tcPr>
            <w:tcW w:w="584" w:type="dxa"/>
            <w:shd w:val="clear" w:color="auto" w:fill="auto"/>
            <w:vAlign w:val="center"/>
          </w:tcPr>
          <w:p w14:paraId="30B9B7B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79FC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01964A0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387" w:type="dxa"/>
            <w:shd w:val="clear" w:color="auto" w:fill="auto"/>
            <w:vAlign w:val="center"/>
          </w:tcPr>
          <w:p w14:paraId="1536627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电源线RVV2*1.0</w:t>
            </w:r>
          </w:p>
        </w:tc>
        <w:tc>
          <w:tcPr>
            <w:tcW w:w="6471" w:type="dxa"/>
            <w:shd w:val="clear" w:color="auto" w:fill="auto"/>
            <w:vAlign w:val="center"/>
          </w:tcPr>
          <w:p w14:paraId="5D416ED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无氧铜线芯，电阻低，导电性强，传输损耗低，发热小，省电安全。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环保绝缘、护被，耐磨耐拉伸，抗潮防冻，抵抗各种恶劣气候，可靠耐用。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紧密铜丝导体编织屏蔽，具有良好的电磁兼容特性。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线芯同心度高，绝缘和护套厚度均匀一致，防止击穿，符合国家3C认证，全力保障用电安全。</w:t>
            </w:r>
          </w:p>
        </w:tc>
        <w:tc>
          <w:tcPr>
            <w:tcW w:w="456" w:type="dxa"/>
            <w:shd w:val="clear" w:color="auto" w:fill="auto"/>
            <w:vAlign w:val="center"/>
          </w:tcPr>
          <w:p w14:paraId="065BC42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32" w:type="dxa"/>
            <w:shd w:val="clear" w:color="auto" w:fill="auto"/>
            <w:vAlign w:val="center"/>
          </w:tcPr>
          <w:p w14:paraId="0893577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584" w:type="dxa"/>
            <w:shd w:val="clear" w:color="auto" w:fill="auto"/>
            <w:vAlign w:val="center"/>
          </w:tcPr>
          <w:p w14:paraId="35BABEB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470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02FEF10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87" w:type="dxa"/>
            <w:shd w:val="clear" w:color="auto" w:fill="auto"/>
            <w:vAlign w:val="center"/>
          </w:tcPr>
          <w:p w14:paraId="1E4AEEE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PVC管材</w:t>
            </w:r>
          </w:p>
        </w:tc>
        <w:tc>
          <w:tcPr>
            <w:tcW w:w="6471" w:type="dxa"/>
            <w:shd w:val="clear" w:color="auto" w:fill="auto"/>
            <w:vAlign w:val="center"/>
          </w:tcPr>
          <w:p w14:paraId="522AD8A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PVC20，符合国家标准</w:t>
            </w:r>
          </w:p>
        </w:tc>
        <w:tc>
          <w:tcPr>
            <w:tcW w:w="456" w:type="dxa"/>
            <w:shd w:val="clear" w:color="auto" w:fill="auto"/>
            <w:vAlign w:val="center"/>
          </w:tcPr>
          <w:p w14:paraId="345623D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32" w:type="dxa"/>
            <w:shd w:val="clear" w:color="auto" w:fill="auto"/>
            <w:vAlign w:val="center"/>
          </w:tcPr>
          <w:p w14:paraId="580E3B5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584" w:type="dxa"/>
            <w:shd w:val="clear" w:color="auto" w:fill="auto"/>
            <w:vAlign w:val="center"/>
          </w:tcPr>
          <w:p w14:paraId="04B43B8F">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D37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4BF1458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387" w:type="dxa"/>
            <w:shd w:val="clear" w:color="auto" w:fill="auto"/>
            <w:vAlign w:val="center"/>
          </w:tcPr>
          <w:p w14:paraId="0891883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网络硬盘录像机1</w:t>
            </w:r>
          </w:p>
        </w:tc>
        <w:tc>
          <w:tcPr>
            <w:tcW w:w="6471" w:type="dxa"/>
            <w:shd w:val="clear" w:color="auto" w:fill="auto"/>
            <w:vAlign w:val="center"/>
          </w:tcPr>
          <w:p w14:paraId="73FDBF9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1.5U机架式8盘位嵌入式网络硬盘录像机，采用短机箱设计，搭载高性能ATX电源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存储接口：8个SATA接口，可满配8TB硬盘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视频接口：1×HDMI，1×VGA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报警接口：≥16路报警输入，≥4路报警输出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串行接口：1路RS-232接口，1路半双工RS-485接口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USB接口：3×USB 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输入带宽：≥160Mbps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输出带宽：≥80Mbps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接入能力：32路H.264、H.265格式高清码流接入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解码能力：最大支持8×1080P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显示能力：最大支持4K输出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★支持开启SVC解码功能，可同时回放4路400W分辨率、H.264/H.265编码格式的视频图像，解码总资源为10个1920×1080格式的视频图像（提供公安部检验报告证明）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★可同时显示输出10路H.265/H.264编码、25fps、1920×1080格式的视频图像（提供公安部检验报告证明）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★支持接入高级移动侦测的相机，移动侦测报警能够区分是人、车还是其它目标产生，可录像和记录报警信息（提供公安部检验报告证明）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★接入警戒摄像机，支持对IPC的声音和闪光参数进行配置， 支持通过移动侦测、区域入侵、越界侦测、进入区域和离开区域事件联动一个或多个IPC的声光报警，可以对声光联动一键撤防（提供公安部检验报告证明）</w:t>
            </w:r>
          </w:p>
        </w:tc>
        <w:tc>
          <w:tcPr>
            <w:tcW w:w="456" w:type="dxa"/>
            <w:shd w:val="clear" w:color="auto" w:fill="auto"/>
            <w:vAlign w:val="center"/>
          </w:tcPr>
          <w:p w14:paraId="419815B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54DE6F6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584" w:type="dxa"/>
            <w:shd w:val="clear" w:color="auto" w:fill="auto"/>
            <w:vAlign w:val="center"/>
          </w:tcPr>
          <w:p w14:paraId="200B9F1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7EDA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0A439D4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387" w:type="dxa"/>
            <w:shd w:val="clear" w:color="auto" w:fill="auto"/>
            <w:vAlign w:val="center"/>
          </w:tcPr>
          <w:p w14:paraId="62BAB04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网络硬盘录像机2</w:t>
            </w:r>
          </w:p>
        </w:tc>
        <w:tc>
          <w:tcPr>
            <w:tcW w:w="6471" w:type="dxa"/>
            <w:shd w:val="clear" w:color="auto" w:fill="auto"/>
            <w:vAlign w:val="center"/>
          </w:tcPr>
          <w:p w14:paraId="42D993E2">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主处理器：工业级微控制器；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后智能分析：支持后智能人脸检测、人脸识别、周界防范、智能动检*后智能无法和异源输出或4K显示输出功能同时启用；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前智能分析：支持前智能人脸检测、人脸识别、周界防范、智能动检、立体行为分析、人群分布、人数统计、车牌识别、物品监控、高空抛物检测、电瓶车入梯；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周界后智能性能（路数）：2路，每路绘制10规则线；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周界前智能性能（路数）：8路；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人脸检测后智能性能（1080P）(路数)：1路，单路同时最多检测12张人脸；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人脸识别前智能性能（路数）：全通道（最大处理8个事件/秒）；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接入路数：32路；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分辨率：16MP；12MP；8MP；6MP；5MP；4MP；3MP；1080p；720p；960p；D1；CIF；</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解码能力：≥1路16MP@30fps；≥2路12MP@30fps；≥3路8MP@30fps；≥4路5MP@30fps；≥6路4MP@30fps；≥12路2MP@30fps；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报警输入：≥16路；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报警输出：≥4路；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硬盘接口：≥9个SATA，单盘最大20T；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RS-485接口：≥1个；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网络接口：≥2个（10M/100M/1000M以太网口，RJ-45）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★设备支持物品智能监管功能检测，当设定区域内的背包、快递盒、箱子被搬移后，将触发报警事件，支持联动录像、蜂鸣和发送邮件；（</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★设备支持应急维护功能，在设备假死、宕机状态下，可通过故障诊断修复工具远程重启设备、恢复出厂设置和升级程序；（</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★支持接入云运维平台，可将设备运行状态和异常故障信息实时上报，在云运维平台上实时查看；</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★设备支持单独对算法模型文件进行升级；（</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★设备添加网络摄像机时，可自动将网络摄像机的编码格式切换为H.265,将网络摄像机的码流降低为默认码流的一半以下；</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设备支持拖动鼠标快速回放录像文件，通过控制鼠标在时间轴上的拖动速度来控制播放速度，可选择2s、4s、8s、16s、1min、3min、5min、15min、30min为时间间隔快速进行回放；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★升级文件可通过数字签名进行加密，篡改后可给出提示信息，且不能对设备进行升级；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设备出厂不可直接使用，需经过初始化设置用户账号后才能正常使用；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支持设置密码保护、选择密保问题和手机密码重置，密码重置功能可进行开关控制；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支持初始化远程设备中对未初始化的设备设置预置密码和密保，也可选择继承NVR密码；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★可通过客户端软件对样机设置NTP校时服务器或手动校时；</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可通过客户端软件设置校时白名单，只有在白名单中的设备才能校时；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在安全管理中增加IP校时白名单，IP校时白名单配置与IP权限黑白名单配置独立；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可创建不同用户的权限组，可分配不同用户权限，最大支持20个用户组和128个用户；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用户首次登录时，提示修改管理员密码。密码字符长度最大为32位，可设置密保用于密码找回，支持手势密码登录；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每个用户在登入设备时，每次输错密码均会提示剩余密码输入次数，可以设置密码设置输错次数，对操作权限密码进行管理；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支持录像回放时鼠标滚轮图像缩放，回放暂停时鼠标滚轮图像缩放；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可创建不同用户的权限组，可分配不同用户权限，最大支持20个用户组和128个用户；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用户首次登录时，提示修改管理员密码。密码字符长度最大为32位，可设置密保用于密码找回，支持手势密码登录；（</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每个用户在登入设备时，每次输错密码均会提示剩余密码输入次数，可以设置密码设置输错次数，对操作权限密码进行管理；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支持录像回放时鼠标滚轮图像缩放，回放暂停时鼠标滚轮图像缩放；</w:t>
            </w:r>
          </w:p>
        </w:tc>
        <w:tc>
          <w:tcPr>
            <w:tcW w:w="456" w:type="dxa"/>
            <w:shd w:val="clear" w:color="auto" w:fill="auto"/>
            <w:vAlign w:val="center"/>
          </w:tcPr>
          <w:p w14:paraId="6074FE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3840645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84" w:type="dxa"/>
            <w:shd w:val="clear" w:color="auto" w:fill="auto"/>
            <w:vAlign w:val="center"/>
          </w:tcPr>
          <w:p w14:paraId="1F32B5F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1B19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5C81D79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87" w:type="dxa"/>
            <w:shd w:val="clear" w:color="auto" w:fill="auto"/>
            <w:vAlign w:val="center"/>
          </w:tcPr>
          <w:p w14:paraId="1369285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网络硬盘录像机3</w:t>
            </w:r>
          </w:p>
        </w:tc>
        <w:tc>
          <w:tcPr>
            <w:tcW w:w="6471" w:type="dxa"/>
            <w:shd w:val="clear" w:color="auto" w:fill="auto"/>
            <w:vAlign w:val="center"/>
          </w:tcPr>
          <w:p w14:paraId="22B1A8A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主处理器：工业级微控制器；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后智能分析：支持后智能人脸检测、人脸识别、周界防范、智能动检*后智能无法和异源输出或4K显示输出功能同时启用；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前智能分析：支持前智能人脸检测、人脸识别、周界防范、智能动检、立体行为分析、人群分布、人数统计、车牌识别、物品监控、高空抛物检测、电瓶车入梯；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周界后智能性能（路数）：≥2路，每路绘制10规则线；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周界前智能性能（路数）：≥8路；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人脸检测后智能性能（1080P）(路数)：≥1路，单路同时最多检测12张人脸；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人脸识别前智能性能（路数）：全通道（最大处理8个事件/秒）；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接入路数：≥32路；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分辨率：16MP；12MP；8MP；6MP；5MP；4MP；3MP；1080p；720p；960p；D1；CIF；</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解码能力：不开智能：≥2路16MP@30fps；≥4路8MP@30fps；≥6路5MP@30fps；≥8路4MP@30fps；≥16路2MP@30fps；开智能：≥1路16MP@30fps；≥2路12MP@30fps；≥3路8MP@30fps；≥4路5MP@30fps；≥6路4MP@30fps； 12路2MP@30fps；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报警输入：≥16路；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报警输出：≥4路；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硬盘接口：≥8个SATA，单盘最大20T；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RS-485接口：≥1个；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网络接口：≥2个（10M/100M/1000M以太网口，RJ-45）</w:t>
            </w:r>
          </w:p>
        </w:tc>
        <w:tc>
          <w:tcPr>
            <w:tcW w:w="456" w:type="dxa"/>
            <w:shd w:val="clear" w:color="auto" w:fill="auto"/>
            <w:vAlign w:val="center"/>
          </w:tcPr>
          <w:p w14:paraId="38EB2D4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2355B85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584" w:type="dxa"/>
            <w:shd w:val="clear" w:color="auto" w:fill="auto"/>
            <w:vAlign w:val="center"/>
          </w:tcPr>
          <w:p w14:paraId="4EE62B9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76DF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6179CC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387" w:type="dxa"/>
            <w:shd w:val="clear" w:color="auto" w:fill="auto"/>
            <w:vAlign w:val="center"/>
          </w:tcPr>
          <w:p w14:paraId="5E13E9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智能型64路16盘位录像机</w:t>
            </w:r>
          </w:p>
        </w:tc>
        <w:tc>
          <w:tcPr>
            <w:tcW w:w="6471" w:type="dxa"/>
            <w:shd w:val="clear" w:color="auto" w:fill="auto"/>
            <w:vAlign w:val="center"/>
          </w:tcPr>
          <w:p w14:paraId="12F800F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1.3U机架式16盘位嵌入式网络硬盘录像机，采用短机箱设计，搭载高性能ATX电源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2.存储接口：≥16个SATA接口，可满配12TB硬盘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3.★具有2个HDMI接口、2个VGA接口、2个RJ45 千兆网络接口；2个USB2.0接口、2个USB3.0接口、1个RS232接口、1个RS485接口（可接入RS485键盘）；具有1路音频输入接口、2路音频输出接口、16路报警输入接口、9路报警输出接口（其中第9路支持受控直流12V输出）、具有1路直流12V输出接口（12V 1A）、可内置16块SATA接口硬盘（提供公安部检验报告证明）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4.输入带宽：320Mbps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5.输出带宽：256Mbps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6.接入能力：64路H.264、H.265格式高清码流接入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7.解码能力：最大支持12×1080P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8.显示能力：最大支持4K+1080P异源输出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9.★可接入 1T、2T、3T、4T、6T、8T、10T、12TB、14TB、16TB、18TB、20TB 容量的 SATA接口硬盘；可接入 AI 硬盘； 支持不同品牌、不同转速的监控级和企业级硬盘混合接入（提供公安部检验报告证明）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10.★支持接入具有专家模式的移动侦测的摄像机，移动侦测报警能够区分是人、车还是其它目标产生，可录像和记录报警信息（提供公安部检验报告证明）</w:t>
            </w:r>
          </w:p>
        </w:tc>
        <w:tc>
          <w:tcPr>
            <w:tcW w:w="456" w:type="dxa"/>
            <w:shd w:val="clear" w:color="auto" w:fill="auto"/>
            <w:vAlign w:val="center"/>
          </w:tcPr>
          <w:p w14:paraId="57E75D9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5C71AE0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84" w:type="dxa"/>
            <w:shd w:val="clear" w:color="auto" w:fill="auto"/>
            <w:vAlign w:val="center"/>
          </w:tcPr>
          <w:p w14:paraId="20E917C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70E6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3BEE2B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387" w:type="dxa"/>
            <w:shd w:val="clear" w:color="auto" w:fill="auto"/>
            <w:vAlign w:val="center"/>
          </w:tcPr>
          <w:p w14:paraId="108BD78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8T硬盘</w:t>
            </w:r>
          </w:p>
        </w:tc>
        <w:tc>
          <w:tcPr>
            <w:tcW w:w="6471" w:type="dxa"/>
            <w:shd w:val="clear" w:color="auto" w:fill="auto"/>
            <w:vAlign w:val="center"/>
          </w:tcPr>
          <w:p w14:paraId="6B981789">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硬盘基础参数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接口类型：SATA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转速：7200rpm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标称容量：8TB</w:t>
            </w:r>
          </w:p>
        </w:tc>
        <w:tc>
          <w:tcPr>
            <w:tcW w:w="456" w:type="dxa"/>
            <w:shd w:val="clear" w:color="auto" w:fill="auto"/>
            <w:vAlign w:val="center"/>
          </w:tcPr>
          <w:p w14:paraId="73EF0D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32" w:type="dxa"/>
            <w:shd w:val="clear" w:color="auto" w:fill="auto"/>
            <w:vAlign w:val="center"/>
          </w:tcPr>
          <w:p w14:paraId="46517D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584" w:type="dxa"/>
            <w:shd w:val="clear" w:color="auto" w:fill="auto"/>
            <w:vAlign w:val="center"/>
          </w:tcPr>
          <w:p w14:paraId="4D26570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CCF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45260AF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387" w:type="dxa"/>
            <w:shd w:val="clear" w:color="auto" w:fill="auto"/>
            <w:vAlign w:val="center"/>
          </w:tcPr>
          <w:p w14:paraId="26016A3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网络存储设备</w:t>
            </w:r>
          </w:p>
        </w:tc>
        <w:tc>
          <w:tcPr>
            <w:tcW w:w="6471" w:type="dxa"/>
            <w:shd w:val="clear" w:color="auto" w:fill="auto"/>
            <w:vAlign w:val="center"/>
          </w:tcPr>
          <w:p w14:paraId="3B4D360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≥24盘位，机架式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CPU：≥1颗 64位多核处理器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内存：≥8GB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硬盘：≥24个SATA接口，支持硬盘热插拔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★标配1个RS232串口/CONSOLE接口，1个VGA接口，1个HDMI接口，2个USB2.0接口，2个USB3.0接口，3个2.5G网口，1个2.5G管理网口，1个Esata接口，支持PCIe插槽，采用可热插拔1+1AC220V电源（以公安部检测报告为准）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视频性能：最大支持接入350路（最大接入带宽700Mbps）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支持视频流直写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支持ONVIF、GB/T 28181、RTSP等标准协议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支持VRAID、RAID0、1、5、6、10、50等多种RAID模式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支持一键配置（VRAID模式），可快速部署阵列和存储池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支持局部重构，原盘或其克隆盘拔出设备后再插回，未被覆盖数据可快速恢复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支持视频检索功能，按照监控点编号、录像类型、时间组合等条件查询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支持视频回放功能：正序回放、定位回放、倍速回放等功能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支持按需取流功能，未处于录像计划时间内的通道不占用网络带宽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支持运维总览展示，可快速定位设备异常情况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管理口支持切换为数据口使用，提升设备的接入和冗余能力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★应能在RAID内丢失2块（含）以上硬盘但至少有1块正常磁盘时，无需等待丢失盘恢复，保留的硬盘中的数据可正常读出，且新数据可正常写入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当接入的视频图像的警戒区域内探测到移动目标时，可给出报警提示信息并进行录像</w:t>
            </w:r>
          </w:p>
        </w:tc>
        <w:tc>
          <w:tcPr>
            <w:tcW w:w="456" w:type="dxa"/>
            <w:shd w:val="clear" w:color="auto" w:fill="auto"/>
            <w:vAlign w:val="center"/>
          </w:tcPr>
          <w:p w14:paraId="634D3E8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701F810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shd w:val="clear" w:color="auto" w:fill="auto"/>
            <w:vAlign w:val="center"/>
          </w:tcPr>
          <w:p w14:paraId="6FCFE2B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凤栖小学</w:t>
            </w:r>
          </w:p>
        </w:tc>
      </w:tr>
      <w:tr w14:paraId="780A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78EF964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387" w:type="dxa"/>
            <w:shd w:val="clear" w:color="auto" w:fill="auto"/>
            <w:vAlign w:val="center"/>
          </w:tcPr>
          <w:p w14:paraId="6908A25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24口接入层POE交换机</w:t>
            </w:r>
          </w:p>
        </w:tc>
        <w:tc>
          <w:tcPr>
            <w:tcW w:w="6471" w:type="dxa"/>
            <w:shd w:val="clear" w:color="auto" w:fill="auto"/>
            <w:vAlign w:val="center"/>
          </w:tcPr>
          <w:p w14:paraId="22BC130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提供24个千兆PoE电口、2个千兆光口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交换容量：56 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包转发率：41.67Mpps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802.3at/af标准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端口最大供电功率：30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整机最大供电功率：370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支持PoE看门狗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支持6 KV防浪涌（PoE口）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802.3、IEEE 802.3u、IEEE 802.3x、IEEE 802.3ab、IEEE 802.3z标准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支持安防网络拓扑管理、链路聚合、端口管理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支持远程升级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支持VLAN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支持SNMPv1/v2c协议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支持DHCP Snooping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支持终端安全防护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坚固式高强度金属外壳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安装方式：机架式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★支持自适应802.3af/at供电标准，整机最大输出功率≥370W，支持POE 过载保护/过压保护功能，支持POE上电/下电功率管理功能，支持POE看门狗功能（提供公安部检验报告证明）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★支持链路聚合、QoS、STP/RSTP、端口镜像、端口隔离、风暴抑制功能（提供公安部检验报告证明）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★支持通过管理平台和手机APP对交换机进行准入配置，识别接入终端并进行终端准入管控，阻止异常终端接入（提供公安部检验报告证明）</w:t>
            </w:r>
          </w:p>
        </w:tc>
        <w:tc>
          <w:tcPr>
            <w:tcW w:w="456" w:type="dxa"/>
            <w:shd w:val="clear" w:color="auto" w:fill="auto"/>
            <w:vAlign w:val="center"/>
          </w:tcPr>
          <w:p w14:paraId="6451CFA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73C8415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84" w:type="dxa"/>
            <w:vMerge w:val="restart"/>
            <w:shd w:val="clear" w:color="auto" w:fill="auto"/>
            <w:vAlign w:val="center"/>
          </w:tcPr>
          <w:p w14:paraId="5C421F6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峰江小学</w:t>
            </w:r>
          </w:p>
        </w:tc>
      </w:tr>
      <w:tr w14:paraId="2466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3BC70E2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387" w:type="dxa"/>
            <w:shd w:val="clear" w:color="auto" w:fill="auto"/>
            <w:vAlign w:val="center"/>
          </w:tcPr>
          <w:p w14:paraId="73BEF1B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监控核心交换机</w:t>
            </w:r>
          </w:p>
        </w:tc>
        <w:tc>
          <w:tcPr>
            <w:tcW w:w="6471" w:type="dxa"/>
            <w:shd w:val="clear" w:color="auto" w:fill="auto"/>
            <w:vAlign w:val="center"/>
          </w:tcPr>
          <w:p w14:paraId="7C4E9805">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1.★配置：可用千兆光接口数量≥24，复用的千兆电口数量≥8，非复用万兆光接口数量≥4（提供第三方权威检测检验机构出具的检测报告）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2.交换容量：336Gbps/3.36Tbps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3.包转发率：126Mpps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4.MAC地址容量：16K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5.VLAN容量：4K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6.整机功耗：AC：48W  DC：51W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7.流量控制：支持 IEEE 802.3x 流控（全双工）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8.支持基于端口带宽百分比的广播风暴抑制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9.链路聚合：支持 LACP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10.聚合组最大支持8个端口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11.端口镜像：支持端口镜像、支持流镜像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12.VLAN：支持基于端口的VLAN（4K个）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13.支持基于MAC的VLAN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14.支持基于协议的VLAN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15.支持GVRP、QinQ、灵活QinQ、VLAN Mapping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16.STP：支持STP/RSTP/MSTP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17.组播：IGMP Snooping v1/v2/v3、MLD Snooping v1/v2、组播 VLAN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18.环网协议：支持RRPP快速环网保护协议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19.★支持在网络管理平台上实现对交换机和摄像头、门禁、对讲等终端设备进行系统拓扑展示及管理功能（提供第三方权威检测检验机构出具的检测报告）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20.★支持IPv4路由≥900条；IPv6路由≥200条；要求提供检测报告证明（提供第三方权威检测检验机构出具的检测报告）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21.支持双风扇设计（提供第三方权威检测检验机构出具的检测报告）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22.★产品符合CQC31-452422-2019认证规则要求，并提供相应的证书</w:t>
            </w:r>
          </w:p>
        </w:tc>
        <w:tc>
          <w:tcPr>
            <w:tcW w:w="456" w:type="dxa"/>
            <w:shd w:val="clear" w:color="auto" w:fill="auto"/>
            <w:vAlign w:val="center"/>
          </w:tcPr>
          <w:p w14:paraId="6C2E18C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469D45E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vMerge w:val="continue"/>
            <w:shd w:val="clear" w:color="auto" w:fill="auto"/>
            <w:vAlign w:val="center"/>
          </w:tcPr>
          <w:p w14:paraId="3C3CDA2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6488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2DBF760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387" w:type="dxa"/>
            <w:shd w:val="clear" w:color="auto" w:fill="auto"/>
            <w:vAlign w:val="center"/>
          </w:tcPr>
          <w:p w14:paraId="29FDA48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光模块（发）</w:t>
            </w:r>
          </w:p>
        </w:tc>
        <w:tc>
          <w:tcPr>
            <w:tcW w:w="6471" w:type="dxa"/>
            <w:shd w:val="clear" w:color="auto" w:fill="auto"/>
            <w:vAlign w:val="center"/>
          </w:tcPr>
          <w:p w14:paraId="64A7F0C5">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传输速率 1.25G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波长 1310/1550（nm)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传输距离及范围 10(Km)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接口 LC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模块类型 单模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温度 0℃—+70℃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器件 DFB+PIN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DDMI 是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 商业级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输入电压 3.3(V)  </w:t>
            </w:r>
          </w:p>
        </w:tc>
        <w:tc>
          <w:tcPr>
            <w:tcW w:w="456" w:type="dxa"/>
            <w:shd w:val="clear" w:color="auto" w:fill="auto"/>
            <w:vAlign w:val="center"/>
          </w:tcPr>
          <w:p w14:paraId="0A5D677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32" w:type="dxa"/>
            <w:shd w:val="clear" w:color="auto" w:fill="auto"/>
            <w:vAlign w:val="center"/>
          </w:tcPr>
          <w:p w14:paraId="2F35573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84" w:type="dxa"/>
            <w:vMerge w:val="continue"/>
            <w:shd w:val="clear" w:color="auto" w:fill="auto"/>
            <w:vAlign w:val="center"/>
          </w:tcPr>
          <w:p w14:paraId="012EACD9">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BC0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09D1E3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387" w:type="dxa"/>
            <w:shd w:val="clear" w:color="auto" w:fill="auto"/>
            <w:vAlign w:val="center"/>
          </w:tcPr>
          <w:p w14:paraId="53150EB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光模块(收)</w:t>
            </w:r>
          </w:p>
        </w:tc>
        <w:tc>
          <w:tcPr>
            <w:tcW w:w="6471" w:type="dxa"/>
            <w:shd w:val="clear" w:color="auto" w:fill="auto"/>
            <w:vAlign w:val="center"/>
          </w:tcPr>
          <w:p w14:paraId="5AE23A1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传输速率 1.25G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波长 1550/1310（nm)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传输距离及范围 10(Km)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接口 LC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模块类型 单模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温度 0℃—+70℃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器件 DFB+PIN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DDMI 是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性能 商业级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输入电压 3.3(V) </w:t>
            </w:r>
          </w:p>
        </w:tc>
        <w:tc>
          <w:tcPr>
            <w:tcW w:w="456" w:type="dxa"/>
            <w:shd w:val="clear" w:color="auto" w:fill="auto"/>
            <w:vAlign w:val="center"/>
          </w:tcPr>
          <w:p w14:paraId="4A59AE4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632" w:type="dxa"/>
            <w:shd w:val="clear" w:color="auto" w:fill="auto"/>
            <w:vAlign w:val="center"/>
          </w:tcPr>
          <w:p w14:paraId="0889935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84" w:type="dxa"/>
            <w:vMerge w:val="continue"/>
            <w:shd w:val="clear" w:color="auto" w:fill="auto"/>
            <w:vAlign w:val="center"/>
          </w:tcPr>
          <w:p w14:paraId="0CE73310">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1510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4D05F2E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387" w:type="dxa"/>
            <w:shd w:val="clear" w:color="auto" w:fill="auto"/>
            <w:vAlign w:val="center"/>
          </w:tcPr>
          <w:p w14:paraId="519B1F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光纤跳线</w:t>
            </w:r>
          </w:p>
        </w:tc>
        <w:tc>
          <w:tcPr>
            <w:tcW w:w="6471" w:type="dxa"/>
            <w:shd w:val="clear" w:color="auto" w:fill="auto"/>
            <w:vAlign w:val="center"/>
          </w:tcPr>
          <w:p w14:paraId="7A59D0B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光纤规格：单模OS2（9/125µm），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接口类型：LC-LC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技术规格：插入损耗≤0.2dB,回波损耗≥50dB@单模；采用双工结构；采用低烟无卤外皮, 符合 IEC60332-1的LSZH防火等级,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执行标准：ISO/IEC 11801:2002 Ed2.0，ANSI/TIA 568C.3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靠近连接器部分采用不同颜色标识，以方便识别正确的极性状态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使用寿命：插拔次数≥1000 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通过100%专业的 3D几何尺寸检测和控制，100%通过工厂测试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长度：根据现场实际情况使用</w:t>
            </w:r>
          </w:p>
        </w:tc>
        <w:tc>
          <w:tcPr>
            <w:tcW w:w="456" w:type="dxa"/>
            <w:shd w:val="clear" w:color="auto" w:fill="auto"/>
            <w:vAlign w:val="center"/>
          </w:tcPr>
          <w:p w14:paraId="73F8E1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632" w:type="dxa"/>
            <w:shd w:val="clear" w:color="auto" w:fill="auto"/>
            <w:vAlign w:val="center"/>
          </w:tcPr>
          <w:p w14:paraId="508D28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584" w:type="dxa"/>
            <w:vMerge w:val="continue"/>
            <w:shd w:val="clear" w:color="auto" w:fill="auto"/>
            <w:vAlign w:val="center"/>
          </w:tcPr>
          <w:p w14:paraId="47C2EF6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6E9B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0D196CF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387" w:type="dxa"/>
            <w:shd w:val="clear" w:color="auto" w:fill="auto"/>
            <w:vAlign w:val="center"/>
          </w:tcPr>
          <w:p w14:paraId="5B378A7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400万全彩海螺型PoE网络摄像机</w:t>
            </w:r>
          </w:p>
        </w:tc>
        <w:tc>
          <w:tcPr>
            <w:tcW w:w="6471" w:type="dxa"/>
            <w:shd w:val="clear" w:color="auto" w:fill="auto"/>
            <w:vAlign w:val="center"/>
          </w:tcPr>
          <w:p w14:paraId="092CBB59">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最低照度：彩色：0.005 Lux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焦距&amp;视场角：4 mm，6 mm，8 mm，12 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补光灯类型：智能补光，可切换白光灯、红外灯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补光距离：红外光最远可达50 m，白光最远可达30 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最大分辨率：≥2560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音频：1个内置麦克风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25%，PoE：IEEE 802.3af，Class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p>
        </w:tc>
        <w:tc>
          <w:tcPr>
            <w:tcW w:w="456" w:type="dxa"/>
            <w:shd w:val="clear" w:color="auto" w:fill="auto"/>
            <w:vAlign w:val="center"/>
          </w:tcPr>
          <w:p w14:paraId="71807CD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71AE723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584" w:type="dxa"/>
            <w:vMerge w:val="continue"/>
            <w:shd w:val="clear" w:color="auto" w:fill="auto"/>
            <w:vAlign w:val="center"/>
          </w:tcPr>
          <w:p w14:paraId="43F4A42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44FE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7FDD70E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387" w:type="dxa"/>
            <w:shd w:val="clear" w:color="auto" w:fill="auto"/>
            <w:vAlign w:val="center"/>
          </w:tcPr>
          <w:p w14:paraId="128CCAD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400万全彩筒型PoE网络摄像机</w:t>
            </w:r>
          </w:p>
        </w:tc>
        <w:tc>
          <w:tcPr>
            <w:tcW w:w="6471" w:type="dxa"/>
            <w:shd w:val="clear" w:color="auto" w:fill="auto"/>
            <w:vAlign w:val="center"/>
          </w:tcPr>
          <w:p w14:paraId="23AA14DF">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最低照度：彩色：0.005 Lux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焦距&amp;视场角：4 mm，6 mm，8 mm，12 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补光灯类型：智能补光，可切换白光灯、红外灯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补光距离：红外光最远可达50 m，白光最远可达30 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最大分辨率：≥2560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音频：1个内置麦克风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网络：1个RJ45 10 M/100 M自适应以太网口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25%，PoE：IEEE 802.3af，Class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p>
        </w:tc>
        <w:tc>
          <w:tcPr>
            <w:tcW w:w="456" w:type="dxa"/>
            <w:shd w:val="clear" w:color="auto" w:fill="auto"/>
            <w:vAlign w:val="center"/>
          </w:tcPr>
          <w:p w14:paraId="5BD32AE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7F83819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584" w:type="dxa"/>
            <w:vMerge w:val="continue"/>
            <w:shd w:val="clear" w:color="auto" w:fill="auto"/>
            <w:vAlign w:val="center"/>
          </w:tcPr>
          <w:p w14:paraId="02E0AEE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731F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556" w:type="dxa"/>
            <w:shd w:val="clear" w:color="auto" w:fill="auto"/>
            <w:vAlign w:val="center"/>
          </w:tcPr>
          <w:p w14:paraId="7679547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387" w:type="dxa"/>
            <w:shd w:val="clear" w:color="auto" w:fill="auto"/>
            <w:vAlign w:val="center"/>
          </w:tcPr>
          <w:p w14:paraId="4E80D0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新增摄像机-施工费</w:t>
            </w:r>
          </w:p>
        </w:tc>
        <w:tc>
          <w:tcPr>
            <w:tcW w:w="6471" w:type="dxa"/>
            <w:shd w:val="clear" w:color="auto" w:fill="auto"/>
            <w:vAlign w:val="center"/>
          </w:tcPr>
          <w:p w14:paraId="7A69B55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施工费（含辅材包括但不限于镀锌支架、水晶头、膨胀、螺丝、管卡、电工胶布、接头、扎带、罗接等）</w:t>
            </w:r>
          </w:p>
        </w:tc>
        <w:tc>
          <w:tcPr>
            <w:tcW w:w="456" w:type="dxa"/>
            <w:shd w:val="clear" w:color="auto" w:fill="auto"/>
            <w:vAlign w:val="center"/>
          </w:tcPr>
          <w:p w14:paraId="4713491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2" w:type="dxa"/>
            <w:shd w:val="clear" w:color="auto" w:fill="auto"/>
            <w:vAlign w:val="center"/>
          </w:tcPr>
          <w:p w14:paraId="41B91D3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584" w:type="dxa"/>
            <w:vMerge w:val="continue"/>
            <w:shd w:val="clear" w:color="auto" w:fill="auto"/>
            <w:vAlign w:val="center"/>
          </w:tcPr>
          <w:p w14:paraId="6BCA554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7E8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27AD6F7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387" w:type="dxa"/>
            <w:shd w:val="clear" w:color="auto" w:fill="auto"/>
            <w:vAlign w:val="center"/>
          </w:tcPr>
          <w:p w14:paraId="2FA97A6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智能型64路16盘位录像机</w:t>
            </w:r>
          </w:p>
        </w:tc>
        <w:tc>
          <w:tcPr>
            <w:tcW w:w="6471" w:type="dxa"/>
            <w:shd w:val="clear" w:color="auto" w:fill="auto"/>
            <w:vAlign w:val="center"/>
          </w:tcPr>
          <w:p w14:paraId="61E35D37">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1.机架式16盘位嵌入式网络硬盘录像机，采用短机箱设计，搭载高性能ATX电源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2.存储接口：≥16个SATA接口，可满配12TB硬盘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3.★具有2个HDMI接口、2个VGA接口、2个RJ45 千兆网络接口；2个USB2.0接口、2个USB3.0接口、1个RS232接口、1个RS485接口（可接入RS485键盘）；具有1路音频输入接口、2路音频输出接口、16路报警输入接口、9路报警输出接口（其中第9路支持受控直流12V输出）、具有1路直流12V输出接口（12V 1A）、可内置16块SATA接口硬盘（以公安部检测报告为准）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4.输入带宽：320Mbps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5.输出带宽：256Mbps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6.接入能力：64路H.264、H.265格式高清码流接入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7.解码能力：最大支持12×1080P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8.显示能力：最大支持4K+1080P异源输出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9.★可接入 1T、2T、3T、4T、6T、8T、10T、12TB、14TB、16TB、18TB、20TB 容量的 SATA接口硬盘；可接入 AI 硬盘； 支持不同品牌、不同转速的监控级和企业级硬盘混合接入（以公安部检测报告为准）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10.★支持接入具有专家模式的移动侦测的摄像机，移动侦测报警能够区分是人、车还是其它目标产生，可录像和记录报警信息（以公安部检测报告为准）</w:t>
            </w:r>
          </w:p>
        </w:tc>
        <w:tc>
          <w:tcPr>
            <w:tcW w:w="456" w:type="dxa"/>
            <w:shd w:val="clear" w:color="auto" w:fill="auto"/>
            <w:vAlign w:val="center"/>
          </w:tcPr>
          <w:p w14:paraId="3F99F84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140AD64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84" w:type="dxa"/>
            <w:vMerge w:val="continue"/>
            <w:shd w:val="clear" w:color="auto" w:fill="auto"/>
            <w:vAlign w:val="center"/>
          </w:tcPr>
          <w:p w14:paraId="1ED3420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821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23FC0F4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387" w:type="dxa"/>
            <w:shd w:val="clear" w:color="auto" w:fill="auto"/>
            <w:vAlign w:val="center"/>
          </w:tcPr>
          <w:p w14:paraId="07EA911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8T硬盘</w:t>
            </w:r>
          </w:p>
        </w:tc>
        <w:tc>
          <w:tcPr>
            <w:tcW w:w="6471" w:type="dxa"/>
            <w:shd w:val="clear" w:color="auto" w:fill="auto"/>
            <w:vAlign w:val="center"/>
          </w:tcPr>
          <w:p w14:paraId="715D3A3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硬盘基础参数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接口类型：SATA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转速：7200rpm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标称容量：8TB</w:t>
            </w:r>
          </w:p>
        </w:tc>
        <w:tc>
          <w:tcPr>
            <w:tcW w:w="456" w:type="dxa"/>
            <w:shd w:val="clear" w:color="auto" w:fill="auto"/>
            <w:vAlign w:val="center"/>
          </w:tcPr>
          <w:p w14:paraId="0E9D7F2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632" w:type="dxa"/>
            <w:shd w:val="clear" w:color="auto" w:fill="auto"/>
            <w:vAlign w:val="center"/>
          </w:tcPr>
          <w:p w14:paraId="41053AA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584" w:type="dxa"/>
            <w:vMerge w:val="continue"/>
            <w:shd w:val="clear" w:color="auto" w:fill="auto"/>
            <w:vAlign w:val="center"/>
          </w:tcPr>
          <w:p w14:paraId="3C032A4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C8C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3C26414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387" w:type="dxa"/>
            <w:shd w:val="clear" w:color="auto" w:fill="auto"/>
            <w:vAlign w:val="center"/>
          </w:tcPr>
          <w:p w14:paraId="1F75A43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42U标准机柜</w:t>
            </w:r>
          </w:p>
        </w:tc>
        <w:tc>
          <w:tcPr>
            <w:tcW w:w="6471" w:type="dxa"/>
            <w:shd w:val="clear" w:color="auto" w:fill="auto"/>
            <w:vAlign w:val="center"/>
          </w:tcPr>
          <w:p w14:paraId="1771131C">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兼容性：满足 19 英寸安装标准，同时兼容 ETSI 标准设备安装</w:t>
            </w:r>
          </w:p>
        </w:tc>
        <w:tc>
          <w:tcPr>
            <w:tcW w:w="456" w:type="dxa"/>
            <w:shd w:val="clear" w:color="auto" w:fill="auto"/>
            <w:vAlign w:val="center"/>
          </w:tcPr>
          <w:p w14:paraId="0D25541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791DBDC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vMerge w:val="continue"/>
            <w:shd w:val="clear" w:color="auto" w:fill="auto"/>
            <w:vAlign w:val="center"/>
          </w:tcPr>
          <w:p w14:paraId="70C01DB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6C71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0E8C5C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387" w:type="dxa"/>
            <w:shd w:val="clear" w:color="auto" w:fill="auto"/>
            <w:vAlign w:val="center"/>
          </w:tcPr>
          <w:p w14:paraId="4D8C541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PDU</w:t>
            </w:r>
          </w:p>
        </w:tc>
        <w:tc>
          <w:tcPr>
            <w:tcW w:w="6471" w:type="dxa"/>
            <w:shd w:val="clear" w:color="auto" w:fill="auto"/>
            <w:vAlign w:val="center"/>
          </w:tcPr>
          <w:p w14:paraId="4541A1D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输入线缆：3*1.5mm²*3米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功能模块：电源指示灯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外形尺寸：国产定制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输出插头：10A国标插头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额定电流/电压：10A/250V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输出插孔：8位10A新国标五孔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承载功率：Max 2500W</w:t>
            </w:r>
          </w:p>
        </w:tc>
        <w:tc>
          <w:tcPr>
            <w:tcW w:w="456" w:type="dxa"/>
            <w:shd w:val="clear" w:color="auto" w:fill="auto"/>
            <w:vAlign w:val="center"/>
          </w:tcPr>
          <w:p w14:paraId="065EFC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7B854D8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vMerge w:val="continue"/>
            <w:shd w:val="clear" w:color="auto" w:fill="auto"/>
            <w:vAlign w:val="center"/>
          </w:tcPr>
          <w:p w14:paraId="62AE17B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04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7730848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387" w:type="dxa"/>
            <w:shd w:val="clear" w:color="auto" w:fill="auto"/>
            <w:vAlign w:val="center"/>
          </w:tcPr>
          <w:p w14:paraId="79A068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人脸抓拍相机</w:t>
            </w:r>
          </w:p>
        </w:tc>
        <w:tc>
          <w:tcPr>
            <w:tcW w:w="6471" w:type="dxa"/>
            <w:shd w:val="clear" w:color="auto" w:fill="auto"/>
            <w:vAlign w:val="center"/>
          </w:tcPr>
          <w:p w14:paraId="3E508A8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智能筒型网络摄像机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支持智能资源模式切换：人脸抓拍、道路监控、Smart事件、人数统计、热度图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人脸抓拍模式：支持对运动人脸进行检测、抓拍，最多同时检测30张，支持快速抓拍模式和优选抓拍模式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最低照度：彩色：0.0005 Lux @（F1.2，AGC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黑白：0.0001 Lux @（F1.2，AGC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传感器类型：1/1.8" Progressive Scan CMOS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焦距&amp;视场角：2.7~13.5 mm：水平视场角：107.3°~39.8°，垂直视场角：55.9°~22.3°，对角视场角：129.9°~45.7°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补光灯类型：红外补光，可切换至暖白光，4颗灯珠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补光距离：红外普通监控：50 m，人脸抓拍/识别：7 m；白光普通监控：30 m，人脸抓拍/识别：5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网络：支持1个RJ45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SD卡扩展：内置MicroSD/MicroSDHC/MicroSDXC插槽，最大支持256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复位：支持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音频：2路输入，1路输出，2个内置麦克风，1个内置扬声器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报警：3路输入，2路输出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RS-485：1路RS-485接口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电源输出：DC12 V，100 mA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20%，支持防反接保护；PoE：802.3at，Type 2，Class 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防护：IP67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★在分辨率1920x1080 @ 25fps，码流设置为1Mbps时，视频图像传输延时不大于60ms。（公安部检验报告证明）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支持对两眼瞳距不小于40像素的人脸进行检验。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★采用鳞镜式补光灯，灯杯为半弧形网格鳞片状，其中2颗近光灯、2颗远光灯（公安部检验报告证明）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★灯珠朝向与样机照射方向不同，补光灯开启后正面不可见补光灯灯珠。补光灯开启后灯光均匀无波纹、麻点状、条纹状和不规则亮斑。（公安部检验报告证明）</w:t>
            </w:r>
          </w:p>
        </w:tc>
        <w:tc>
          <w:tcPr>
            <w:tcW w:w="456" w:type="dxa"/>
            <w:shd w:val="clear" w:color="auto" w:fill="auto"/>
            <w:vAlign w:val="center"/>
          </w:tcPr>
          <w:p w14:paraId="4F6B0FB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1B7D612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84" w:type="dxa"/>
            <w:vMerge w:val="restart"/>
            <w:shd w:val="clear" w:color="auto" w:fill="auto"/>
            <w:vAlign w:val="center"/>
          </w:tcPr>
          <w:p w14:paraId="09B956E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南官小学</w:t>
            </w:r>
          </w:p>
        </w:tc>
      </w:tr>
      <w:tr w14:paraId="55D7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49ECF8F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387" w:type="dxa"/>
            <w:shd w:val="clear" w:color="auto" w:fill="auto"/>
            <w:vAlign w:val="center"/>
          </w:tcPr>
          <w:p w14:paraId="5D5246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警戒相机</w:t>
            </w:r>
          </w:p>
        </w:tc>
        <w:tc>
          <w:tcPr>
            <w:tcW w:w="6471" w:type="dxa"/>
            <w:shd w:val="clear" w:color="auto" w:fill="auto"/>
            <w:vAlign w:val="center"/>
          </w:tcPr>
          <w:p w14:paraId="53406856">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最低照度：彩色：0.0005 Lux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宽动态：120 dB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补光灯类型：柔光灯，最远可达30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 F1.0超大光圈镜头，最大图像尺寸：2560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音频：支持2个内置麦克风，支持1个内置扬声器；1路输入（Line in），1路输出（Line out）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SD卡扩展：内置MicroSD/MicroSDHC/MicroSDXC插槽，最大支持512 GB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复位：支持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电源输出：DC12 V，100 mA，建议用于拾音器供电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启动和工作温湿度：-30 ℃~60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供电方式：DC：12 V ± 25%，支持防反接保护；PoE：IEEE 802.3af，CLASS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w:t>
            </w:r>
          </w:p>
        </w:tc>
        <w:tc>
          <w:tcPr>
            <w:tcW w:w="456" w:type="dxa"/>
            <w:shd w:val="clear" w:color="auto" w:fill="auto"/>
            <w:vAlign w:val="center"/>
          </w:tcPr>
          <w:p w14:paraId="3D400FC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29CA36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84" w:type="dxa"/>
            <w:vMerge w:val="continue"/>
            <w:shd w:val="clear" w:color="auto" w:fill="auto"/>
            <w:vAlign w:val="center"/>
          </w:tcPr>
          <w:p w14:paraId="2807F05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EC0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6EBFE3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387" w:type="dxa"/>
            <w:shd w:val="clear" w:color="auto" w:fill="auto"/>
            <w:vAlign w:val="center"/>
          </w:tcPr>
          <w:p w14:paraId="47729C6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车辆违停球</w:t>
            </w:r>
          </w:p>
        </w:tc>
        <w:tc>
          <w:tcPr>
            <w:tcW w:w="6471" w:type="dxa"/>
            <w:shd w:val="clear" w:color="auto" w:fill="auto"/>
            <w:vAlign w:val="center"/>
          </w:tcPr>
          <w:p w14:paraId="22F0C8CE">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传感器类型：1/1.8＂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最低照度：彩色：0.0005Lux @ (F1.5，AGC ON)；黑白：0.0001Lux @(F1.5，AGC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宽动态：120dB超宽动态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焦距：5.9~147.5 mm，25倍光学变倍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视场角：59.8~2.7度（广角~望远）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补光灯距离：红外250 m，白光50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水平范围：360°；垂直范围：-20°-90°(自动翻转)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水平速度：水平键控速度：0.1°-160°/s,速度可设;水平预置点速度：240°/s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垂直速度：垂直键控速度：0.1°-120°/s,速度可设;垂直预置点速度：200°/s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SD卡扩展：内置Micro SD卡插槽;支持Micro SD/Micro SDHC/Micro SDXC卡;最大支持256G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报警输入：7路报警输入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报警输出：2路报警输出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音频输入：1路音频输入，音频峰值：2-2.4V[p-p]，输入阻抗：1 kΩ±10%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音频输出：1路音频输出，线性电平，阻抗:600Ω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RS485接口：1路，采用半双工模式，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防护：IP67; 6000V 防雷、防浪涌、防突波，符合GB/T17626.2/3/4/5/6四级标准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★摄像机可对镜头前盖玻璃进行加热（提供公安部检验报告证明）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★设备进行违法停车检测时，镜头倍率为1倍情况下，白天有效检测距离最大为150m，其他倍率下， 白天有效检测距离最大为200米（提供公安部检验报告证明）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★支持违法停车抓拍功能，白天和晚上违法停车捕获率、捕获有效率均不小于98%（提供公安部检验报告证明）</w:t>
            </w:r>
          </w:p>
        </w:tc>
        <w:tc>
          <w:tcPr>
            <w:tcW w:w="456" w:type="dxa"/>
            <w:shd w:val="clear" w:color="auto" w:fill="auto"/>
            <w:vAlign w:val="center"/>
          </w:tcPr>
          <w:p w14:paraId="2A74D3E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13F0195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84" w:type="dxa"/>
            <w:vMerge w:val="continue"/>
            <w:shd w:val="clear" w:color="auto" w:fill="auto"/>
            <w:vAlign w:val="center"/>
          </w:tcPr>
          <w:p w14:paraId="10058B5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5C3E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05F1AE1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387" w:type="dxa"/>
            <w:shd w:val="clear" w:color="auto" w:fill="auto"/>
            <w:vAlign w:val="center"/>
          </w:tcPr>
          <w:p w14:paraId="6A0EB2C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室外音柱</w:t>
            </w:r>
          </w:p>
        </w:tc>
        <w:tc>
          <w:tcPr>
            <w:tcW w:w="6471" w:type="dxa"/>
            <w:shd w:val="clear" w:color="auto" w:fill="auto"/>
            <w:vAlign w:val="center"/>
          </w:tcPr>
          <w:p w14:paraId="6BA4542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采用D类数字功放，效率可达到百分之90以上。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高品质扬声器效果，有效的还原声音的清晰度。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内置8M储存空间，可储存6段MP3格式文件，拨码选择后可触发对应的音频文件。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可接入摄像机模拟音频输入，播放模拟信号声音。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具有独立的音量调节，可单独调节本地音量和线路音量功能。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铝合金机壳，可有效抗震，抗压。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防水等级达到IP65水平。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注：工作电压，DC 10~15 V/2 A，需要额外配置圆口电源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灵敏度：90 db(±3db)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失真度：≤0.5%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频率响应：90 Hz~20 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输出阻抗：8Ω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电源电压：DC 10~15 V/2 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输出功率：15W</w:t>
            </w:r>
          </w:p>
        </w:tc>
        <w:tc>
          <w:tcPr>
            <w:tcW w:w="456" w:type="dxa"/>
            <w:shd w:val="clear" w:color="auto" w:fill="auto"/>
            <w:vAlign w:val="center"/>
          </w:tcPr>
          <w:p w14:paraId="6E07C25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7BF150D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84" w:type="dxa"/>
            <w:vMerge w:val="continue"/>
            <w:shd w:val="clear" w:color="auto" w:fill="auto"/>
            <w:vAlign w:val="center"/>
          </w:tcPr>
          <w:p w14:paraId="4ADFE8D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4091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3530E59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387" w:type="dxa"/>
            <w:shd w:val="clear" w:color="auto" w:fill="auto"/>
            <w:vAlign w:val="center"/>
          </w:tcPr>
          <w:p w14:paraId="21F2FC8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球机壁装支架</w:t>
            </w:r>
          </w:p>
        </w:tc>
        <w:tc>
          <w:tcPr>
            <w:tcW w:w="6471" w:type="dxa"/>
            <w:shd w:val="clear" w:color="auto" w:fill="auto"/>
            <w:vAlign w:val="center"/>
          </w:tcPr>
          <w:p w14:paraId="6465D62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镀锌支架，国产定制</w:t>
            </w:r>
          </w:p>
        </w:tc>
        <w:tc>
          <w:tcPr>
            <w:tcW w:w="456" w:type="dxa"/>
            <w:shd w:val="clear" w:color="auto" w:fill="auto"/>
            <w:vAlign w:val="center"/>
          </w:tcPr>
          <w:p w14:paraId="00BE007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353732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84" w:type="dxa"/>
            <w:vMerge w:val="continue"/>
            <w:shd w:val="clear" w:color="auto" w:fill="auto"/>
            <w:vAlign w:val="center"/>
          </w:tcPr>
          <w:p w14:paraId="2F6B9B19">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D8D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6508DAA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387" w:type="dxa"/>
            <w:shd w:val="clear" w:color="auto" w:fill="auto"/>
            <w:vAlign w:val="center"/>
          </w:tcPr>
          <w:p w14:paraId="6887289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摄像机支架</w:t>
            </w:r>
          </w:p>
        </w:tc>
        <w:tc>
          <w:tcPr>
            <w:tcW w:w="6471" w:type="dxa"/>
            <w:shd w:val="clear" w:color="auto" w:fill="auto"/>
            <w:vAlign w:val="center"/>
          </w:tcPr>
          <w:p w14:paraId="7F4DA849">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镀锌壁装支架，国产定制</w:t>
            </w:r>
          </w:p>
        </w:tc>
        <w:tc>
          <w:tcPr>
            <w:tcW w:w="456" w:type="dxa"/>
            <w:shd w:val="clear" w:color="auto" w:fill="auto"/>
            <w:vAlign w:val="center"/>
          </w:tcPr>
          <w:p w14:paraId="37AF2B6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2CB5807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84" w:type="dxa"/>
            <w:vMerge w:val="continue"/>
            <w:shd w:val="clear" w:color="auto" w:fill="auto"/>
            <w:vAlign w:val="center"/>
          </w:tcPr>
          <w:p w14:paraId="71A3E8D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5D6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4F4FF50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387" w:type="dxa"/>
            <w:shd w:val="clear" w:color="auto" w:fill="auto"/>
            <w:vAlign w:val="center"/>
          </w:tcPr>
          <w:p w14:paraId="55C91CD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32路9盘位NVR</w:t>
            </w:r>
          </w:p>
        </w:tc>
        <w:tc>
          <w:tcPr>
            <w:tcW w:w="6471" w:type="dxa"/>
            <w:shd w:val="clear" w:color="auto" w:fill="auto"/>
            <w:vAlign w:val="center"/>
          </w:tcPr>
          <w:p w14:paraId="261EF8C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一、基本硬件参数：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1.2U机架式AI大模型主机，整机采用短机箱设计，搭载高性能ATX电源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存储接口：9个SATA接口，可满配20TB硬盘，视频接口：2×HDMI，2×VGA，网络接口：2×RJ45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接入能力：32路H.264、H.265格式高清码流接入，解码能力：最大支持32×1080P，显示能力：最大支持8K+1080P、2×4K异源输出，RAID模式：RAID0、RAID1、RAID5、RAID6、RAID10，支持全局热备盘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整机搭载高性能AI处理器，支持全路数以文搜图应用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二、搜索应用功能：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内置图文搜索引擎，支持开放式语义检索，输入文字描述即可查找人、车、非机动车及附属物等目标；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支持搜索结果按相似度排序展示，根据搜索结果，可一键关联录像片段及以图搜图；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以文搜图能力：32路，以图搜图能力：32路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★设备支持文搜功能，可通过文字语义描述，快速检索目标对象或内容；支持对人体、车辆、非机动车、物品、动物、基础事件等类型的检索；并可基于文搜快速检索的结果，对目标进行图搜的二次精准检索定位</w:t>
            </w:r>
            <w:r>
              <w:rPr>
                <w:rFonts w:hint="eastAsia" w:ascii="宋体" w:hAnsi="宋体" w:eastAsia="宋体" w:cs="宋体"/>
                <w:i w:val="0"/>
                <w:iCs w:val="0"/>
                <w:color w:val="auto"/>
                <w:kern w:val="0"/>
                <w:sz w:val="24"/>
                <w:szCs w:val="24"/>
                <w:highlight w:val="none"/>
                <w:u w:val="none"/>
                <w:lang w:val="en-US" w:eastAsia="zh-CN" w:bidi="ar"/>
              </w:rPr>
              <w:t>（提供公安部检测报告复印件并）；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 ★支持录像目标检索功能，目标检索支持单帧模式调整目标画面，可通过鼠标滚轮调整录像画面帧序列；事件中心，切片回放、回放支持目标检索快速入口</w:t>
            </w:r>
            <w:r>
              <w:rPr>
                <w:rFonts w:hint="eastAsia" w:ascii="宋体" w:hAnsi="宋体" w:eastAsia="宋体" w:cs="宋体"/>
                <w:i w:val="0"/>
                <w:iCs w:val="0"/>
                <w:color w:val="auto"/>
                <w:kern w:val="0"/>
                <w:sz w:val="24"/>
                <w:szCs w:val="24"/>
                <w:highlight w:val="none"/>
                <w:u w:val="none"/>
                <w:lang w:val="en-US" w:eastAsia="zh-CN" w:bidi="ar"/>
              </w:rPr>
              <w:t>（提供公安部检测报告复印件）；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 ★支持将搜索内容添加到历史记录，历史检索词条保持最近10条，通过直接点击该高频热词或历史记录可直接进行重复检索（提供公安部检测报告复印件）；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 ★设备支持独立的智能文搜应用模块，应用内置文搜高频热词，如：人的上衣颜色、下装颜色、随身物品、性别；车的颜色、类型、品牌；其他的抽烟、打电话、玩手机等（</w:t>
            </w:r>
            <w:r>
              <w:rPr>
                <w:rFonts w:hint="eastAsia" w:ascii="宋体" w:hAnsi="宋体" w:eastAsia="宋体" w:cs="宋体"/>
                <w:i w:val="0"/>
                <w:iCs w:val="0"/>
                <w:color w:val="auto"/>
                <w:kern w:val="0"/>
                <w:sz w:val="24"/>
                <w:szCs w:val="24"/>
                <w:highlight w:val="none"/>
                <w:u w:val="none"/>
                <w:lang w:val="en-US" w:eastAsia="zh-CN" w:bidi="ar"/>
              </w:rPr>
              <w:t>以提供设备操作界面截图，并保证与供货产品界面一致）；</w:t>
            </w:r>
          </w:p>
        </w:tc>
        <w:tc>
          <w:tcPr>
            <w:tcW w:w="456" w:type="dxa"/>
            <w:shd w:val="clear" w:color="auto" w:fill="auto"/>
            <w:vAlign w:val="center"/>
          </w:tcPr>
          <w:p w14:paraId="16CF14F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3E36378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vMerge w:val="continue"/>
            <w:shd w:val="clear" w:color="auto" w:fill="auto"/>
            <w:vAlign w:val="center"/>
          </w:tcPr>
          <w:p w14:paraId="5D1B893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E74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6122990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387" w:type="dxa"/>
            <w:shd w:val="clear" w:color="auto" w:fill="auto"/>
            <w:vAlign w:val="center"/>
          </w:tcPr>
          <w:p w14:paraId="64E9DE3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w:t>
            </w:r>
          </w:p>
        </w:tc>
        <w:tc>
          <w:tcPr>
            <w:tcW w:w="6471" w:type="dxa"/>
            <w:shd w:val="clear" w:color="auto" w:fill="auto"/>
            <w:vAlign w:val="center"/>
          </w:tcPr>
          <w:p w14:paraId="125CFAE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8TB容量，3.5英寸，SATA3.0接口，7200RPM</w:t>
            </w:r>
          </w:p>
        </w:tc>
        <w:tc>
          <w:tcPr>
            <w:tcW w:w="456" w:type="dxa"/>
            <w:shd w:val="clear" w:color="auto" w:fill="auto"/>
            <w:vAlign w:val="center"/>
          </w:tcPr>
          <w:p w14:paraId="0AA7562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3374E6F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vMerge w:val="continue"/>
            <w:shd w:val="clear" w:color="auto" w:fill="auto"/>
            <w:vAlign w:val="center"/>
          </w:tcPr>
          <w:p w14:paraId="01B43F6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6AEA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56" w:type="dxa"/>
            <w:shd w:val="clear" w:color="auto" w:fill="auto"/>
            <w:vAlign w:val="center"/>
          </w:tcPr>
          <w:p w14:paraId="6D86FD8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387" w:type="dxa"/>
            <w:shd w:val="clear" w:color="auto" w:fill="auto"/>
            <w:vAlign w:val="center"/>
          </w:tcPr>
          <w:p w14:paraId="711A806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平台功能模块</w:t>
            </w:r>
          </w:p>
        </w:tc>
        <w:tc>
          <w:tcPr>
            <w:tcW w:w="6471" w:type="dxa"/>
            <w:shd w:val="clear" w:color="auto" w:fill="auto"/>
            <w:vAlign w:val="center"/>
          </w:tcPr>
          <w:p w14:paraId="6EDD26A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一、人员管控应用以人脸技术为核心，通过前后端分析设备对人脸图片进行比对分析，实现人脸自动识别，以提供人员管控服务的能力。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1、支持配置重点人员识别计划、陌生人识别计划、高频人员识别计划；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2、★要求支持对陌生人识别，人脸不在名单内时，系统自动报警（需提供公安部检验报告复印件并加盖公章）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3、支持接收重点人员、陌生人、高频人员实时事件；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4、支持配置智能分析规则，实现智能分析服务器的事件上报；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二、智能检索应用以人脸技术、视频结构化技术为核心，通过前端视频和后端比对分析设备对人体、车辆抓拍图片进行分析，以提供智能检索服务的能力。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1、支持配置人体、车辆识别计划；支持接收人体、车辆实时事件；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2、支持人脸、人体、车辆的以图搜图；支持人员运行轨迹展示；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要求支持特征搜图，对人脸图片进行检索，检索结果支持列表模式和地图模式，地图模式可以按照时间顺序形成人脸行动足迹，用于描述目标人员在该区域的移动路线（需提供公安部检验报告复印件并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4、支持人脸记录查询；</w:t>
            </w:r>
          </w:p>
        </w:tc>
        <w:tc>
          <w:tcPr>
            <w:tcW w:w="456" w:type="dxa"/>
            <w:shd w:val="clear" w:color="auto" w:fill="auto"/>
            <w:vAlign w:val="center"/>
          </w:tcPr>
          <w:p w14:paraId="04FBB22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632" w:type="dxa"/>
            <w:shd w:val="clear" w:color="auto" w:fill="auto"/>
            <w:vAlign w:val="center"/>
          </w:tcPr>
          <w:p w14:paraId="31B6A94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vMerge w:val="continue"/>
            <w:shd w:val="clear" w:color="auto" w:fill="auto"/>
            <w:vAlign w:val="center"/>
          </w:tcPr>
          <w:p w14:paraId="7AB79BC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747F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0094559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387" w:type="dxa"/>
            <w:shd w:val="clear" w:color="auto" w:fill="auto"/>
            <w:vAlign w:val="center"/>
          </w:tcPr>
          <w:p w14:paraId="585508E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六类非屏蔽双绞线</w:t>
            </w:r>
          </w:p>
        </w:tc>
        <w:tc>
          <w:tcPr>
            <w:tcW w:w="6471" w:type="dxa"/>
            <w:shd w:val="clear" w:color="auto" w:fill="auto"/>
            <w:vAlign w:val="center"/>
          </w:tcPr>
          <w:p w14:paraId="63D565E3">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支持千兆以太网信号传输。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无氧铜芯，直流电阻小，信号衰减小。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PVC护套，耐磨、抗拉强度高。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阻燃线缆，提供第三方权威检测检验机构的测试报告。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均匀双绞结构，有效降低干扰，确保信号传输质量。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符合RoHS 2.0 和Reach认证。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产品性能稳定，提供第三方权威检测检验机构的测试报告。</w:t>
            </w:r>
          </w:p>
        </w:tc>
        <w:tc>
          <w:tcPr>
            <w:tcW w:w="456" w:type="dxa"/>
            <w:shd w:val="clear" w:color="auto" w:fill="auto"/>
            <w:vAlign w:val="center"/>
          </w:tcPr>
          <w:p w14:paraId="04A25C4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32" w:type="dxa"/>
            <w:shd w:val="clear" w:color="auto" w:fill="auto"/>
            <w:vAlign w:val="center"/>
          </w:tcPr>
          <w:p w14:paraId="38A7A8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584" w:type="dxa"/>
            <w:vMerge w:val="continue"/>
            <w:shd w:val="clear" w:color="auto" w:fill="auto"/>
            <w:vAlign w:val="center"/>
          </w:tcPr>
          <w:p w14:paraId="0F0A50A0">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B4B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5AD6945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387" w:type="dxa"/>
            <w:shd w:val="clear" w:color="auto" w:fill="auto"/>
            <w:vAlign w:val="center"/>
          </w:tcPr>
          <w:p w14:paraId="79A0AF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电源线RVV2*1.0</w:t>
            </w:r>
          </w:p>
        </w:tc>
        <w:tc>
          <w:tcPr>
            <w:tcW w:w="6471" w:type="dxa"/>
            <w:shd w:val="clear" w:color="auto" w:fill="auto"/>
            <w:vAlign w:val="center"/>
          </w:tcPr>
          <w:p w14:paraId="33C1EF6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无氧铜线芯，电阻低，导电性强，传输损耗低，发热小，省电安全。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环保绝缘、护被，耐磨耐拉伸，抗潮防冻，抵抗各种恶劣气候，可靠耐用。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紧密铜丝导体编织屏蔽，具有良好的电磁兼容特性。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线芯同心度高，绝缘和护套厚度均匀一致，防止击穿，符合国家3C认证，全力保障用电安全。</w:t>
            </w:r>
          </w:p>
        </w:tc>
        <w:tc>
          <w:tcPr>
            <w:tcW w:w="456" w:type="dxa"/>
            <w:shd w:val="clear" w:color="auto" w:fill="auto"/>
            <w:vAlign w:val="center"/>
          </w:tcPr>
          <w:p w14:paraId="1683F64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32" w:type="dxa"/>
            <w:shd w:val="clear" w:color="auto" w:fill="auto"/>
            <w:vAlign w:val="center"/>
          </w:tcPr>
          <w:p w14:paraId="766C7AA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584" w:type="dxa"/>
            <w:vMerge w:val="continue"/>
            <w:shd w:val="clear" w:color="auto" w:fill="auto"/>
            <w:vAlign w:val="center"/>
          </w:tcPr>
          <w:p w14:paraId="019F0BF3">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3848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212CCEF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387" w:type="dxa"/>
            <w:shd w:val="clear" w:color="auto" w:fill="auto"/>
            <w:vAlign w:val="center"/>
          </w:tcPr>
          <w:p w14:paraId="4FEACA7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PVC管材</w:t>
            </w:r>
          </w:p>
        </w:tc>
        <w:tc>
          <w:tcPr>
            <w:tcW w:w="6471" w:type="dxa"/>
            <w:shd w:val="clear" w:color="auto" w:fill="auto"/>
            <w:vAlign w:val="center"/>
          </w:tcPr>
          <w:p w14:paraId="62445E4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PVC20，符合国家标准</w:t>
            </w:r>
          </w:p>
        </w:tc>
        <w:tc>
          <w:tcPr>
            <w:tcW w:w="456" w:type="dxa"/>
            <w:shd w:val="clear" w:color="auto" w:fill="auto"/>
            <w:vAlign w:val="center"/>
          </w:tcPr>
          <w:p w14:paraId="3904FF0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632" w:type="dxa"/>
            <w:shd w:val="clear" w:color="auto" w:fill="auto"/>
            <w:vAlign w:val="center"/>
          </w:tcPr>
          <w:p w14:paraId="0F6D282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w:t>
            </w:r>
          </w:p>
        </w:tc>
        <w:tc>
          <w:tcPr>
            <w:tcW w:w="584" w:type="dxa"/>
            <w:vMerge w:val="continue"/>
            <w:shd w:val="clear" w:color="auto" w:fill="auto"/>
            <w:vAlign w:val="center"/>
          </w:tcPr>
          <w:p w14:paraId="0956326F">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36D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511538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387" w:type="dxa"/>
            <w:shd w:val="clear" w:color="auto" w:fill="auto"/>
            <w:vAlign w:val="center"/>
          </w:tcPr>
          <w:p w14:paraId="0783F9C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室外安防箱</w:t>
            </w:r>
          </w:p>
        </w:tc>
        <w:tc>
          <w:tcPr>
            <w:tcW w:w="6471" w:type="dxa"/>
            <w:shd w:val="clear" w:color="auto" w:fill="auto"/>
            <w:vAlign w:val="center"/>
          </w:tcPr>
          <w:p w14:paraId="640FB4B9">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结构：整体结构采用拼焊结构，牢固、钢性好、牢固可靠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防护等级IP55，保护内部设备不受外界恶劣环境的干扰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机柜采用主体焊接、部分拼装的结构，保证防护性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采用的是专用户外柜锁，具有良好的防水、防盗性能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环境适应性好，能最大限度地降低设备对环境的要求接地系统安全可靠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机柜底部进出线缆，有效实现防水、防尘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机柜采用抱杆安装方式，具有防虫、防鼠功效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机柜采用≥1.0厚度热度锌板制作</w:t>
            </w:r>
          </w:p>
        </w:tc>
        <w:tc>
          <w:tcPr>
            <w:tcW w:w="456" w:type="dxa"/>
            <w:shd w:val="clear" w:color="auto" w:fill="auto"/>
            <w:vAlign w:val="center"/>
          </w:tcPr>
          <w:p w14:paraId="4CCE544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4EF2B38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84" w:type="dxa"/>
            <w:vMerge w:val="continue"/>
            <w:shd w:val="clear" w:color="auto" w:fill="auto"/>
            <w:vAlign w:val="center"/>
          </w:tcPr>
          <w:p w14:paraId="41822530">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4728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73256D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387" w:type="dxa"/>
            <w:shd w:val="clear" w:color="auto" w:fill="auto"/>
            <w:vAlign w:val="center"/>
          </w:tcPr>
          <w:p w14:paraId="0444BDB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2P空开</w:t>
            </w:r>
          </w:p>
        </w:tc>
        <w:tc>
          <w:tcPr>
            <w:tcW w:w="6471" w:type="dxa"/>
            <w:shd w:val="clear" w:color="auto" w:fill="auto"/>
            <w:vAlign w:val="center"/>
          </w:tcPr>
          <w:p w14:paraId="5F48622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额定电流(A)：16A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脱扣特性：D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极数：2P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分断能力(KA)：6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壳架等级额定电流(A)：60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特性：过载、短路、剩余动作电流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保护类型：漏电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脱扣方式：过载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符合国家标准</w:t>
            </w:r>
          </w:p>
        </w:tc>
        <w:tc>
          <w:tcPr>
            <w:tcW w:w="456" w:type="dxa"/>
            <w:shd w:val="clear" w:color="auto" w:fill="auto"/>
            <w:vAlign w:val="center"/>
          </w:tcPr>
          <w:p w14:paraId="3D658BA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004B074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84" w:type="dxa"/>
            <w:vMerge w:val="continue"/>
            <w:shd w:val="clear" w:color="auto" w:fill="auto"/>
            <w:vAlign w:val="center"/>
          </w:tcPr>
          <w:p w14:paraId="599448B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0A92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76AC739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387" w:type="dxa"/>
            <w:shd w:val="clear" w:color="auto" w:fill="auto"/>
            <w:vAlign w:val="center"/>
          </w:tcPr>
          <w:p w14:paraId="2C8D426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3位五孔含开关插排</w:t>
            </w:r>
          </w:p>
        </w:tc>
        <w:tc>
          <w:tcPr>
            <w:tcW w:w="6471" w:type="dxa"/>
            <w:shd w:val="clear" w:color="auto" w:fill="auto"/>
            <w:vAlign w:val="center"/>
          </w:tcPr>
          <w:p w14:paraId="35692888">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插套采用多位同极一体化设计，冲压成型无焊点，导电性能更优良。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外壳采用优质轻型PP合金工程塑料，通过灼热丝850度阻燃试验，耐高温、抗冲击、耐腐蚀。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采用高弹性H62黄铜插套，可保持稳定且足够的插拔力，插拔次数可达5000次以上。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采用两极、三极安全保护门独立设计、上下互不干扰，提供更安全可靠的保护，有效防止意外触电。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全新国标插孔优化设计，通过国家3C认证标准。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双向外置挂角孔人性化设计，方便安装与固定。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开关采用16A复合银触点，使用寿命更长；集成LED指示灯，美观大方。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(延长线款)采用3×1.0mm²电源线，导电性能好、发热少，使用安全放心。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符合国家标准</w:t>
            </w:r>
          </w:p>
        </w:tc>
        <w:tc>
          <w:tcPr>
            <w:tcW w:w="456" w:type="dxa"/>
            <w:shd w:val="clear" w:color="auto" w:fill="auto"/>
            <w:vAlign w:val="center"/>
          </w:tcPr>
          <w:p w14:paraId="4036A99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2" w:type="dxa"/>
            <w:shd w:val="clear" w:color="auto" w:fill="auto"/>
            <w:vAlign w:val="center"/>
          </w:tcPr>
          <w:p w14:paraId="5CC8BB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84" w:type="dxa"/>
            <w:vMerge w:val="continue"/>
            <w:shd w:val="clear" w:color="auto" w:fill="auto"/>
            <w:vAlign w:val="center"/>
          </w:tcPr>
          <w:p w14:paraId="2B5493A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439E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04630C0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387" w:type="dxa"/>
            <w:shd w:val="clear" w:color="auto" w:fill="auto"/>
            <w:vAlign w:val="center"/>
          </w:tcPr>
          <w:p w14:paraId="60E416D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8口接入层POE交换机</w:t>
            </w:r>
          </w:p>
        </w:tc>
        <w:tc>
          <w:tcPr>
            <w:tcW w:w="6471" w:type="dxa"/>
            <w:shd w:val="clear" w:color="auto" w:fill="auto"/>
            <w:vAlign w:val="center"/>
          </w:tcPr>
          <w:p w14:paraId="2F6E276A">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提供8个千兆PoE电口、2个千兆光口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交换容量：20 Gbps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包转发率：14.88 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802.3at/af标准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端口最大供电功率：30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整机最大供电功率：110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支持PoE看门狗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支持6 KV防浪涌（PoE口）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支持IEEE 802.3、IEEE 802.3u、IEEE 802.3x、IEEE 802.3ab、IEEE 802.3z标准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支持安防网络拓扑管理、链路聚合、端口管理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支持远程升级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支持VLAN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支持SNMPv1/v2c协议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支持DHCP Snooping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支持终端安全防护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坚固式高强度金属外壳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无风扇设计，高可靠性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★支持通过管理平台和手机APP在交换机网络断开、电源故障、端口故障等异常情况时，能实时显示交换机告警内容（以公安部检测报告为准）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★支持通过管理平台和手机APP对交换机的端口进行速率、流控、使能配置（以公安部检测报告为准）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★支持通过管理平台和手机APP对交换机的端口进行实时收发速率、峰值收发速率统计（以公安部检测报告为准）</w:t>
            </w:r>
          </w:p>
        </w:tc>
        <w:tc>
          <w:tcPr>
            <w:tcW w:w="456" w:type="dxa"/>
            <w:shd w:val="clear" w:color="auto" w:fill="auto"/>
            <w:vAlign w:val="center"/>
          </w:tcPr>
          <w:p w14:paraId="7EB6E30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285840C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84" w:type="dxa"/>
            <w:vMerge w:val="continue"/>
            <w:shd w:val="clear" w:color="auto" w:fill="auto"/>
            <w:vAlign w:val="center"/>
          </w:tcPr>
          <w:p w14:paraId="7C34231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5444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0BB2B60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387" w:type="dxa"/>
            <w:shd w:val="clear" w:color="auto" w:fill="auto"/>
            <w:vAlign w:val="center"/>
          </w:tcPr>
          <w:p w14:paraId="64C982D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新增摄像机-施工费</w:t>
            </w:r>
          </w:p>
        </w:tc>
        <w:tc>
          <w:tcPr>
            <w:tcW w:w="6471" w:type="dxa"/>
            <w:shd w:val="clear" w:color="auto" w:fill="auto"/>
            <w:vAlign w:val="center"/>
          </w:tcPr>
          <w:p w14:paraId="3FA4566D">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施工费（含辅材包括但不限于镀锌支架、水晶头、膨胀、螺丝、管卡、电工胶布、接头、扎带、罗接等）</w:t>
            </w:r>
          </w:p>
        </w:tc>
        <w:tc>
          <w:tcPr>
            <w:tcW w:w="456" w:type="dxa"/>
            <w:shd w:val="clear" w:color="auto" w:fill="auto"/>
            <w:vAlign w:val="center"/>
          </w:tcPr>
          <w:p w14:paraId="1C16B7D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2" w:type="dxa"/>
            <w:shd w:val="clear" w:color="auto" w:fill="auto"/>
            <w:vAlign w:val="center"/>
          </w:tcPr>
          <w:p w14:paraId="498A377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84" w:type="dxa"/>
            <w:vMerge w:val="continue"/>
            <w:shd w:val="clear" w:color="auto" w:fill="auto"/>
            <w:vAlign w:val="center"/>
          </w:tcPr>
          <w:p w14:paraId="6C678B2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2A7C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2EAF7D3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387" w:type="dxa"/>
            <w:shd w:val="clear" w:color="auto" w:fill="auto"/>
            <w:vAlign w:val="center"/>
          </w:tcPr>
          <w:p w14:paraId="050F42F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网关</w:t>
            </w:r>
          </w:p>
        </w:tc>
        <w:tc>
          <w:tcPr>
            <w:tcW w:w="6471" w:type="dxa"/>
            <w:shd w:val="clear" w:color="auto" w:fill="auto"/>
            <w:vAlign w:val="center"/>
          </w:tcPr>
          <w:p w14:paraId="71642930">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硬件规格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内存：4G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闪存：32G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★端口：6个2.5G自适应RJ45口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Console口：1个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VGA接口：1个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 接口：2个USB3.0接口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尺寸：440mm*250mm*44mm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推荐管理AP数：512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推荐带机量：300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最大会话数：300W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表可视化展示设备运行状态，包括处理器温度曲线图、网络连接数曲线图、上下行流量及转发包曲线图、CPU/内存/硬盘使用率曲线图，在线终端数量趋势图，支持按照小时、天、周、月为单位筛选，支持显示平均值或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支持添加并监控第三方网络设备或终端，支持监控在线状态监控，离线设备支持显示最近离线时间；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支持第三方应用绑定，支持绑定钉钉和企业微信，实现安全快速接入无线局域网；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支持通过服务码快速获取技术支持服务；支持绑定云平台；支持短信、扫二维码、绑定码三种绑定方式；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★支持账号分级分权，权限颗粒度为每个菜单页面，权限类型分为可见、不可见、可读写</w:t>
            </w:r>
            <w:r>
              <w:rPr>
                <w:rFonts w:hint="eastAsia" w:ascii="宋体" w:hAnsi="宋体" w:eastAsia="宋体" w:cs="宋体"/>
                <w:i w:val="0"/>
                <w:iCs w:val="0"/>
                <w:color w:val="auto"/>
                <w:kern w:val="0"/>
                <w:sz w:val="24"/>
                <w:szCs w:val="24"/>
                <w:highlight w:val="none"/>
                <w:u w:val="none"/>
                <w:lang w:val="en-US" w:eastAsia="zh-CN" w:bidi="ar"/>
              </w:rPr>
              <w:t>（提供官网截图证明）</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支持设置定期修改登录密码；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支持LAN/WAN口互换；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LAN口支持链路聚合，支持配置扩展IP；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DHCP地址池支持检查接口有效性，接口被删除自动停用DHCP地址池；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DHCP地址池支持设置针对网口生效，生效网口可以是一个或多个网口；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DHCP地址池支持11个option字段；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支持DNS缓存模式、UDP代理模式、DOH代理模式、强制代理模式、第三方代理模式；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支持多线路DNS，支持域名通过不同的wan口线路访问，可以通过指定的DNS服务器解析；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终端分组：支持将内网终端按照IP、MAC、用户三种方式归类并建立分组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支持IPsecVPN、OPEN VPN、PPTP VPN、L2TP VPN、IKEv2/IPsec、WireGuard；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支持SD-WAN组网，可配置星型网络、对等网络和树型网络拓扑；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★支持与多平台软件客户端组网，包括Windows、IOS、MAC OS、Linux</w:t>
            </w:r>
            <w:r>
              <w:rPr>
                <w:rFonts w:hint="eastAsia" w:ascii="宋体" w:hAnsi="宋体" w:eastAsia="宋体" w:cs="宋体"/>
                <w:i w:val="0"/>
                <w:iCs w:val="0"/>
                <w:color w:val="auto"/>
                <w:kern w:val="0"/>
                <w:sz w:val="24"/>
                <w:szCs w:val="24"/>
                <w:highlight w:val="none"/>
                <w:u w:val="none"/>
                <w:lang w:val="en-US" w:eastAsia="zh-CN" w:bidi="ar"/>
              </w:rPr>
              <w:t>（提供官网截图证明）</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支持多线路IPv6接入；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支持VPN线路、SD-WAN线路的负载均衡；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协议分流：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支持基于应用协议和源地址（包含IP和MAC）的线路分流策略，支持绑定线路或自动切换，多线路模式下支持设置负载模式（实时连接数、源IP、源IP+源端口），支持设置生效周期；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基于目的地址（包含IP和MAC）、源地址（包含IP和MAC）、源端口、目的端口、协议五元组的线路分流策略，支持绑定线路或自动切换，多线路模式下支持设置负载模式（实时连接数、源IP、源IP+源端口），支持设置生效周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流控模块：可识别超过3000种应用协议类型和流量，对各种应用协议指定优先级和线路走向，数据库支持实时在线更新，支持基于应用层的限速；支持自定义应用协议识别；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支持设置单终端总上下行带宽和单线路上下行带宽；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支持基于IP和MAC的终端限速，限速模式支持独立和共享限速；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★支持多台设备对接同一云平台账号后，独立配置认证方式和认证页面</w:t>
            </w:r>
            <w:r>
              <w:rPr>
                <w:rFonts w:hint="eastAsia" w:ascii="宋体" w:hAnsi="宋体" w:eastAsia="宋体" w:cs="宋体"/>
                <w:i w:val="0"/>
                <w:iCs w:val="0"/>
                <w:color w:val="auto"/>
                <w:kern w:val="0"/>
                <w:sz w:val="24"/>
                <w:szCs w:val="24"/>
                <w:highlight w:val="none"/>
                <w:u w:val="none"/>
                <w:lang w:val="en-US" w:eastAsia="zh-CN" w:bidi="ar"/>
              </w:rPr>
              <w:t>（提供官网截图证明）</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基于DPI七层数据识别技术，识别应用协议超过3000种，支持多平台（移动端、PC端）常见的视频软件、网络游戏、P2P下载、即时通讯、网络音乐、股票交易等软件进行控制，并可基于IP组、MAC组和时间周期进行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支持url跳转，支持搜索关键字和参数替换；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支持禁止未绑定主机访问互联网，支持基于接口的ARP绑定；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支持缓存腾讯视频、优酷视频（不支持加密内容）；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支持缓存App Store 应用商店及安卓手机应用商店（不支持加密内容）；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支持动态域名，包括3322、oray、dnspod、aliyun、huaweicloud.com、cloudflare.com；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支持获取三层设备下终端真实MAC地址，支持自定义更新周期；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插件管理：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支持云平台下插件，插件程序按需安装，支持插件更新和卸载；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支持虚拟机功能；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支持Docker插件；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★具备《中华人民共和国工业和信息化部电信设备进网许可证》。</w:t>
            </w:r>
          </w:p>
        </w:tc>
        <w:tc>
          <w:tcPr>
            <w:tcW w:w="456" w:type="dxa"/>
            <w:shd w:val="clear" w:color="auto" w:fill="auto"/>
            <w:vAlign w:val="center"/>
          </w:tcPr>
          <w:p w14:paraId="0ED9A8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212588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vMerge w:val="continue"/>
            <w:shd w:val="clear" w:color="auto" w:fill="auto"/>
            <w:vAlign w:val="center"/>
          </w:tcPr>
          <w:p w14:paraId="1955DCC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5C79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56" w:type="dxa"/>
            <w:shd w:val="clear" w:color="auto" w:fill="auto"/>
            <w:vAlign w:val="center"/>
          </w:tcPr>
          <w:p w14:paraId="7D05230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387" w:type="dxa"/>
            <w:shd w:val="clear" w:color="auto" w:fill="auto"/>
            <w:vAlign w:val="center"/>
          </w:tcPr>
          <w:p w14:paraId="2BB853F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平台授权1</w:t>
            </w:r>
          </w:p>
        </w:tc>
        <w:tc>
          <w:tcPr>
            <w:tcW w:w="6471" w:type="dxa"/>
            <w:shd w:val="clear" w:color="auto" w:fill="auto"/>
            <w:vAlign w:val="center"/>
          </w:tcPr>
          <w:p w14:paraId="6D1486EE">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基于GB/T 28181等联网标准实现视频监控平台间的级联、互联功能，支持多平台多层次级联，实现平台之间的跨域互联互通与资源共享，具备高度的开放性与灵活性，为各行业视频监控业务提供高效易用、可靠灵活的解决方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支持协议版本：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1、GB/T 28181-2011 安全防范视频监控联网系统信息传输、交换、控制技术要求。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2、GB/T 28181 修改补充文件。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3、GB/T 28181-2016 公共安全视频监控联网系统信息传输、交换、控制技术要求。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1、满足公安部安全与警用电子产品质量检测中心GB/T 28181-2011 安全防范视频监控联网系统信息传输、交换、控制技术要求。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2、满足公安部安全与警用电子产品质量检测中心GB/T 28181-2016 公共安全视频监控联网系统信息传输、交换、控制技术要求。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支持控制、传输流程和协议接口：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1、注册和注销。</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2、实时视音频点播。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3、设备控制。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4、网络设备信息查询。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5、设备视音频文件检索。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6、历史视音频的回放和下载。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7、录像回放控制。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8、订阅和通知。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9、报警事件通知和分发。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应用场景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1、适用于DSS平台通过标准协议与第三方平台进行视频类相关数据的互联互通。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2、适用于DSS平台通过标准协议经过网闸/边界进行视频类相关数据的互联互通。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模块价值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标准汇聚，共用共享：不同层级、不同部门、不同厂商之间按照公安部规范实现数据汇聚和数据共享，一套视频基础联网建设，全网共用共享。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功能规格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1、心跳：支持心跳保活功能，心跳发送时间间隔可动态配置。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2、目录推送和接收：支持GB/T28181-2011（根据ParentID挂载父子关系）及GB/T28181-2016（根据行政区划挂载父子关系）方式的目录推送和接收；支持GB/T28181-2016方式的业务分组、虚拟组织方式推送和接收。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3、目录订阅：支持目录首次订阅后推送和接收所有离线设备处理；支持目录订阅后推送和接收目录及通道增删改；支持目录订阅后级推送和接收通道状态的变更。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4、实时预览：支持标准国标码流协商方式；支持PS封装的视频码流；支持信令TCP或者UDP方式点播实时视频；支持码流TCP或者UDP方式点播实时视频，其中TCP方式支持主动（active）和被动（passive）模式。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5、录像检索：支持设备录像检索、支持中心录像检索、支持模糊检索方式（对设备录像和中心录像同时检索，并将结果一并返回）。</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录像回放/下载：支持标准国标码流协商方式、支持PS封装的视频码流、支持信令TCP或者UDP方式点播和下载历史视频、支持码流TCP或者UDP方式点播和下载历史视频，其中TCP方式支持主动（active）和被动（passive）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7、录像回放控制：支持倍速播放（快放，慢放），支持随机拖放，支持暂停与暂停恢复。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8、方向控制：支持云台8方向的转动（上，下，左，右；左上，左下，右上，右下）。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9、云台变倍：支持球机设备的变倍。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10、云台变焦：支持云台变焦控制。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11、云台光圈：支持光圈调整。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12、云台预置位：支持预置位的设置，查询，调用，删除。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13、云台三维定位：支持拉框放大、拉框缩小。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14、语音对讲与语音广播：支持国标语音对讲与语音广播功能。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15、系统安全：可配套网络安全设备在互联网、政务外网等弱安全网络部署。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16、故障重启：系统支持软件故障后自动重启。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操作系统：兼容Centos7.7、Centos6.9两种操作系统部署；外置场景下支持X86+欧拉、ARM+欧拉、ARM+银河麒麟V10SP2部署形态；内置场景下因平台对外不支持X86+欧拉、ARM+欧拉、ARM+银河麒麟V10SP2部署形态，因此网关暂未适配，项目有诉求可以定制实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18、外域个数：配套企业平台网关最大支持对接20个上级域及100个下级域。★适用于平台通过标准协议与第三方平台进行视频类相关数据的互联互通</w:t>
            </w:r>
            <w:r>
              <w:rPr>
                <w:rFonts w:hint="eastAsia" w:ascii="宋体" w:hAnsi="宋体" w:eastAsia="宋体" w:cs="宋体"/>
                <w:i w:val="0"/>
                <w:iCs w:val="0"/>
                <w:color w:val="auto"/>
                <w:kern w:val="0"/>
                <w:sz w:val="24"/>
                <w:szCs w:val="24"/>
                <w:highlight w:val="none"/>
                <w:u w:val="none"/>
                <w:lang w:val="en-US" w:eastAsia="zh-CN" w:bidi="ar"/>
              </w:rPr>
              <w:t>（提供公安部有效检测报告复印件）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授权数量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★根据采购人要求，≥5000路视频图像推送至采购人指定平台。</w:t>
            </w:r>
          </w:p>
        </w:tc>
        <w:tc>
          <w:tcPr>
            <w:tcW w:w="456" w:type="dxa"/>
            <w:shd w:val="clear" w:color="auto" w:fill="auto"/>
            <w:vAlign w:val="center"/>
          </w:tcPr>
          <w:p w14:paraId="439484D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2" w:type="dxa"/>
            <w:shd w:val="clear" w:color="auto" w:fill="auto"/>
            <w:vAlign w:val="center"/>
          </w:tcPr>
          <w:p w14:paraId="0FAC55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shd w:val="clear" w:color="auto" w:fill="auto"/>
            <w:vAlign w:val="center"/>
          </w:tcPr>
          <w:p w14:paraId="1B60981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4244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0F9B2F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387" w:type="dxa"/>
            <w:shd w:val="clear" w:color="auto" w:fill="auto"/>
            <w:vAlign w:val="center"/>
          </w:tcPr>
          <w:p w14:paraId="763D6CB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平台服务器2</w:t>
            </w:r>
          </w:p>
        </w:tc>
        <w:tc>
          <w:tcPr>
            <w:tcW w:w="6471" w:type="dxa"/>
            <w:shd w:val="clear" w:color="auto" w:fill="auto"/>
            <w:vAlign w:val="center"/>
          </w:tcPr>
          <w:p w14:paraId="2AAE8175">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2U 标准机架式服务器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CPU：配置2颗C86架构国产处理器，单处理器物理核心数≥8核，主频≥3.0 GHz，末级缓存容量≥16 MB，线程数≥16线程，热设计功耗≥90 W，支持内存的最高速率≥3200 MHz，通道数≥2，位宽≥64；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内存：配置64G DDR4，8根内存插槽，最大可支持扩展至1TB；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硬盘：2块600G 10K SAS硬盘（Raid1），前置最大可选支持12块3.5寸(兼容2.5寸)热插拔SATA/SAS硬盘，后置最大可选支持2块2.5寸热插拔SATA/SAS硬盘，内置最大可选支持2块2.5寸非热插拔SATA SSD硬盘，板载最大可选支持1个SATA M.2硬盘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阵列卡：配置SAS_HBA卡（支持RAID 0/1/10）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PCIE扩展：最大支持4个标准PCIE插槽；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网口：标配板载2个千兆电口和2个PCIE千兆电口，可选配置2个万兆网口，支持选配10GbE SFP+等多种网络接口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其他接口：标配1个IPMI RJ-45管理接口，位于机箱后部；7个USB 3.0接口 4个位于机箱后部，2个位于机箱前部，1个位于机箱内部；2个VGA接口 1个位于机箱前部，1个位于机箱后部；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电源：配置550W（1+1）高效铂金CRPS冗余电源</w:t>
            </w:r>
          </w:p>
        </w:tc>
        <w:tc>
          <w:tcPr>
            <w:tcW w:w="456" w:type="dxa"/>
            <w:shd w:val="clear" w:color="auto" w:fill="auto"/>
            <w:vAlign w:val="center"/>
          </w:tcPr>
          <w:p w14:paraId="74B8CC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632" w:type="dxa"/>
            <w:shd w:val="clear" w:color="auto" w:fill="auto"/>
            <w:vAlign w:val="center"/>
          </w:tcPr>
          <w:p w14:paraId="4738989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shd w:val="clear" w:color="auto" w:fill="auto"/>
            <w:vAlign w:val="center"/>
          </w:tcPr>
          <w:p w14:paraId="1C9B77DA">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r w14:paraId="41EB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jc w:val="center"/>
        </w:trPr>
        <w:tc>
          <w:tcPr>
            <w:tcW w:w="556" w:type="dxa"/>
            <w:shd w:val="clear" w:color="auto" w:fill="auto"/>
            <w:vAlign w:val="center"/>
          </w:tcPr>
          <w:p w14:paraId="2605D80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387" w:type="dxa"/>
            <w:shd w:val="clear" w:color="auto" w:fill="auto"/>
            <w:vAlign w:val="center"/>
          </w:tcPr>
          <w:p w14:paraId="2DA3D02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平台授权2</w:t>
            </w:r>
          </w:p>
        </w:tc>
        <w:tc>
          <w:tcPr>
            <w:tcW w:w="6471" w:type="dxa"/>
            <w:shd w:val="clear" w:color="auto" w:fill="auto"/>
            <w:vAlign w:val="center"/>
          </w:tcPr>
          <w:p w14:paraId="6889FF6B">
            <w:pPr>
              <w:keepNext w:val="0"/>
              <w:keepLines w:val="0"/>
              <w:pageBreakBefore w:val="0"/>
              <w:widowControl/>
              <w:suppressLineNumbers w:val="0"/>
              <w:shd w:val="clear"/>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监控应用提供视频管理服务，支持编码设备通过网络SDK协议、GB28181协议、ONVIF协议，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一、视频预览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1、支持视频实时预览能力，实现预览窗口布局切换、预览画面自适应及全屏切换；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3、支持资源视图管理能力，以视图形式管理监控点、视频预览轮巡等自定义资源组，其中视图类型包含公有视图和私有视图；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4、★支持在预览监控点画面时进行一键上墙、 云台控制、语音对讲（需提供公安部检验报告复印件并加盖公章）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5、★要求支持视频画面叠加水印，包括视频预览、录像回放、即时回放、录像剪辑、手动录像和录像下载时叠加（需提供公安部检验报告复印件并加盖公章）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二、录像回放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1、支持录像计划管理能力，支持实时录像计划、录像回传计划；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三、视频上墙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接入及推送授权数量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★根据采购人要求，≥3000路视频图像分别接入及推送至采购人指定平台。</w:t>
            </w:r>
          </w:p>
        </w:tc>
        <w:tc>
          <w:tcPr>
            <w:tcW w:w="456" w:type="dxa"/>
            <w:shd w:val="clear" w:color="auto" w:fill="auto"/>
            <w:vAlign w:val="center"/>
          </w:tcPr>
          <w:p w14:paraId="6CB7B60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2" w:type="dxa"/>
            <w:shd w:val="clear" w:color="auto" w:fill="auto"/>
            <w:vAlign w:val="center"/>
          </w:tcPr>
          <w:p w14:paraId="767A4A8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84" w:type="dxa"/>
            <w:shd w:val="clear" w:color="auto" w:fill="auto"/>
            <w:vAlign w:val="center"/>
          </w:tcPr>
          <w:p w14:paraId="7237377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b/>
                <w:bCs/>
                <w:i w:val="0"/>
                <w:iCs w:val="0"/>
                <w:color w:val="auto"/>
                <w:sz w:val="24"/>
                <w:szCs w:val="24"/>
                <w:highlight w:val="none"/>
                <w:u w:val="none"/>
              </w:rPr>
            </w:pPr>
          </w:p>
        </w:tc>
      </w:tr>
    </w:tbl>
    <w:p w14:paraId="449C8314">
      <w:pPr>
        <w:pStyle w:val="2"/>
        <w:shd w:val="clear"/>
        <w:rPr>
          <w:rFonts w:hint="eastAsia"/>
          <w:color w:val="auto"/>
          <w:highlight w:val="none"/>
        </w:rPr>
      </w:pPr>
    </w:p>
    <w:p w14:paraId="7F96B2ED">
      <w:pPr>
        <w:pStyle w:val="2"/>
        <w:shd w:val="clear"/>
        <w:rPr>
          <w:rFonts w:hint="eastAsia"/>
          <w:color w:val="auto"/>
          <w:highlight w:val="none"/>
        </w:rPr>
        <w:sectPr>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2DD2738C">
      <w:pPr>
        <w:numPr>
          <w:ilvl w:val="0"/>
          <w:numId w:val="0"/>
        </w:numPr>
        <w:shd w:val="clea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三、各学校设备清单</w:t>
      </w:r>
    </w:p>
    <w:tbl>
      <w:tblPr>
        <w:tblStyle w:val="31"/>
        <w:tblW w:w="9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2499"/>
        <w:gridCol w:w="1183"/>
        <w:gridCol w:w="1234"/>
        <w:gridCol w:w="1002"/>
        <w:gridCol w:w="1248"/>
        <w:gridCol w:w="1279"/>
      </w:tblGrid>
      <w:tr w14:paraId="1A08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A8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92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519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改造原有相机数量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4F9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新增补盲相机数量</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63F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新增硬盘（8T）</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A46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新增32路录像机</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382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新增64路录像机</w:t>
            </w:r>
          </w:p>
        </w:tc>
      </w:tr>
      <w:tr w14:paraId="1701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C46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975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蓬街镇中心幼儿园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22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42B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178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5B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12FD">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6744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2E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C68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金清镇幼儿园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1A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87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0F2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02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3A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6BE8">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0389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B34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34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0E7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104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A1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BE4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A5B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3A1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31B2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D74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ED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峰江街道中心幼儿园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410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54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F0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EE5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8F7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22F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3D75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6AC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A3D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蓬街镇中心幼儿园启明分园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A90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40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FC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9BF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395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98A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4D4D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7D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0E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路桥街道中心幼儿园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EAAD">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82E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B77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0EA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CE9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5C14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041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59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区中心幼儿园螺洋分园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499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71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EF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93A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233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7197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85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191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路北街道中心幼儿园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29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B3C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65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6FC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AFDF">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1B30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9B9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E7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金清镇幼儿园（德升分园）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5A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292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84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078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0AA">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7226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1E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26A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螺洋街道中心幼儿园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D90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90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CDD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F51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D2CF">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166B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29B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0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区中心幼儿园中央山公馆分园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4CD">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2B3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F14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F8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506A">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602A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CD2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1D3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路北街道中心幼儿园金悦花园分园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9D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380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3CB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B37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56AD">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4F32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B76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D55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桐屿街道中心幼儿园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099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3B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CE7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AFD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CE0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5D97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A66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768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路南街道中心幼儿园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678">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0C0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8E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572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7A2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6CAC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E9A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F3D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桐屿街道中心幼儿园乐湖雅苑分园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D8D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92B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38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5A4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EEA7">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7134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ED0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47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金清镇幼儿园（黄琅分园）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E40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C1C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578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45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EA5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32B1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161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72E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区中心幼儿园璞悦府分园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E0C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2FF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AAB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564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04E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074A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08D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1B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路北街道中心幼儿园悦宾府分园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33F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7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46E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A34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400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6F40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913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146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桐屿街道中心幼儿园怡和雅苑分园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563">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CD3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726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2B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5D58">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67D1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300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54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桐屿街道中心幼儿园龙湖丽景分园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670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447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FE0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9BF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AB0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778B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79A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5BC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路北街道中心幼儿园美宸园分园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9CC9">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DF9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21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818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AAD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r>
      <w:tr w14:paraId="303A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32D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22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A9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桐屿街道中心幼儿园飞龙湖畔分园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31C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2F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AE2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637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565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4DF9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D7C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561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蓬街镇中心幼儿园浦北分园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074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A7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31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26D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B2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211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5296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686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1E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新桥镇中心幼儿园（新园）三联分园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34C3">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504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98C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27E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B01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0A8D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661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634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路北街道中心幼儿园海州上城分园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F2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B4A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698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C71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2EA">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790D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E5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13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横街镇中心幼儿园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7F3F">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EC1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453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1D4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3C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655C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E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27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0B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金清镇幼儿园卷桥分园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4938">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C8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F1B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644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8129">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312B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84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28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CC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螺洋街道中心幼儿园凤栖分园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8E4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48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748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17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4CB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06BB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24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29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0A7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路桥街道中心幼儿园下里分园</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6F2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BCF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49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E64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CB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4BAF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F25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A96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峰江小学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588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64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C60B">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729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02B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744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3E06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23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31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5E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路桥小学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4AA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B5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125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BF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18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0C4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r>
      <w:tr w14:paraId="7CA4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91B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C25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路北小学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05E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111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C5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48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C42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023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1D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58B48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221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0CC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新桥小学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984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172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75E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B4C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86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622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1A14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7F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34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19A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新桥初级中学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F9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118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225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A3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E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3D5">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3E55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1D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80F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蓬街中学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51F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183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FDE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35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A2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A0E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FCB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7AAA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D75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36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4C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横街中学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44E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97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956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C11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713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5BC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6504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337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37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281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峰江小学新校区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6094">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3F4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180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3E5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46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BED1">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891C">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4461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A40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38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C8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凤栖小学增存储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723">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2476">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81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A41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A1EE">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53A3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9B7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39 </w:t>
            </w:r>
          </w:p>
        </w:tc>
        <w:tc>
          <w:tcPr>
            <w:tcW w:w="2499" w:type="dxa"/>
            <w:tcBorders>
              <w:top w:val="single" w:color="000000" w:sz="4" w:space="0"/>
              <w:left w:val="single" w:color="000000" w:sz="4" w:space="0"/>
              <w:bottom w:val="single" w:color="000000" w:sz="4" w:space="0"/>
              <w:right w:val="single" w:color="auto" w:sz="4" w:space="0"/>
            </w:tcBorders>
            <w:shd w:val="clear" w:color="auto" w:fill="auto"/>
            <w:vAlign w:val="center"/>
          </w:tcPr>
          <w:p w14:paraId="53021E7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南官小学智能化</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AAC2">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67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EB9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FDB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C49A">
            <w:pPr>
              <w:keepNext w:val="0"/>
              <w:keepLines w:val="0"/>
              <w:pageBreakBefore w:val="0"/>
              <w:widowControl/>
              <w:shd w:val="clear"/>
              <w:kinsoku/>
              <w:wordWrap/>
              <w:overflowPunct/>
              <w:topLinePunct w:val="0"/>
              <w:autoSpaceDE/>
              <w:autoSpaceDN/>
              <w:bidi w:val="0"/>
              <w:adjustRightInd/>
              <w:snapToGrid/>
              <w:jc w:val="center"/>
              <w:rPr>
                <w:rFonts w:hint="eastAsia" w:ascii="宋体" w:hAnsi="宋体" w:eastAsia="宋体" w:cs="宋体"/>
                <w:i w:val="0"/>
                <w:iCs w:val="0"/>
                <w:color w:val="auto"/>
                <w:sz w:val="24"/>
                <w:szCs w:val="24"/>
                <w:highlight w:val="none"/>
                <w:u w:val="none"/>
              </w:rPr>
            </w:pPr>
          </w:p>
        </w:tc>
      </w:tr>
      <w:tr w14:paraId="7DF2A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19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C91441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E86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1080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63E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801 </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4EF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226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B29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53 </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663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 xml:space="preserve">5 </w:t>
            </w:r>
          </w:p>
        </w:tc>
      </w:tr>
    </w:tbl>
    <w:p w14:paraId="470C30EB">
      <w:pPr>
        <w:shd w:val="clear"/>
        <w:adjustRightInd w:val="0"/>
        <w:snapToGrid w:val="0"/>
        <w:spacing w:line="288" w:lineRule="auto"/>
        <w:outlineLvl w:val="1"/>
        <w:rPr>
          <w:rFonts w:hint="eastAsia" w:ascii="宋体" w:hAnsi="宋体"/>
          <w:b/>
          <w:color w:val="auto"/>
          <w:highlight w:val="none"/>
        </w:rPr>
        <w:sectPr>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546B4715">
      <w:pPr>
        <w:numPr>
          <w:ilvl w:val="0"/>
          <w:numId w:val="0"/>
        </w:numPr>
        <w:shd w:val="clea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四、服务要求（技术要求里另有注明的以技术要求为准）</w:t>
      </w:r>
    </w:p>
    <w:tbl>
      <w:tblPr>
        <w:tblStyle w:val="31"/>
        <w:tblW w:w="87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2"/>
        <w:gridCol w:w="7331"/>
      </w:tblGrid>
      <w:tr w14:paraId="0B561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6A272119">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合同签署</w:t>
            </w:r>
          </w:p>
        </w:tc>
        <w:tc>
          <w:tcPr>
            <w:tcW w:w="7331" w:type="dxa"/>
            <w:tcBorders>
              <w:top w:val="single" w:color="auto" w:sz="4" w:space="0"/>
              <w:left w:val="single" w:color="auto" w:sz="4" w:space="0"/>
              <w:bottom w:val="single" w:color="auto" w:sz="4" w:space="0"/>
              <w:right w:val="single" w:color="auto" w:sz="4" w:space="0"/>
            </w:tcBorders>
            <w:vAlign w:val="center"/>
          </w:tcPr>
          <w:p w14:paraId="3212144B">
            <w:pPr>
              <w:keepNext w:val="0"/>
              <w:keepLines w:val="0"/>
              <w:pageBreakBefore w:val="0"/>
              <w:widowControl w:val="0"/>
              <w:shd w:val="clear"/>
              <w:kinsoku/>
              <w:wordWrap/>
              <w:overflowPunct/>
              <w:topLinePunct w:val="0"/>
              <w:bidi w:val="0"/>
              <w:adjustRightInd w:val="0"/>
              <w:snapToGrid/>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本项目采用“统招分签”进行招标，由中标单位按照中标金额分别与路桥区教育局、各学校签署合同，并报财政部门统一备案。</w:t>
            </w:r>
          </w:p>
        </w:tc>
      </w:tr>
      <w:tr w14:paraId="11D42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14:paraId="286C424B">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交付时间</w:t>
            </w:r>
          </w:p>
        </w:tc>
        <w:tc>
          <w:tcPr>
            <w:tcW w:w="7331" w:type="dxa"/>
            <w:tcBorders>
              <w:top w:val="single" w:color="auto" w:sz="4" w:space="0"/>
              <w:left w:val="single" w:color="auto" w:sz="4" w:space="0"/>
              <w:bottom w:val="single" w:color="auto" w:sz="4" w:space="0"/>
              <w:right w:val="single" w:color="auto" w:sz="4" w:space="0"/>
            </w:tcBorders>
            <w:shd w:val="clear" w:color="auto" w:fill="auto"/>
            <w:vAlign w:val="center"/>
          </w:tcPr>
          <w:p w14:paraId="73EA0A11">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合同签订后90日内</w:t>
            </w:r>
          </w:p>
        </w:tc>
      </w:tr>
      <w:tr w14:paraId="189CF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3E1213E7">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7331" w:type="dxa"/>
            <w:tcBorders>
              <w:top w:val="single" w:color="auto" w:sz="4" w:space="0"/>
              <w:left w:val="single" w:color="auto" w:sz="4" w:space="0"/>
              <w:bottom w:val="single" w:color="auto" w:sz="4" w:space="0"/>
              <w:right w:val="single" w:color="auto" w:sz="4" w:space="0"/>
            </w:tcBorders>
            <w:vAlign w:val="center"/>
          </w:tcPr>
          <w:p w14:paraId="66FD9397">
            <w:pPr>
              <w:keepNext w:val="0"/>
              <w:keepLines w:val="0"/>
              <w:pageBreakBefore w:val="0"/>
              <w:widowControl w:val="0"/>
              <w:shd w:val="clear"/>
              <w:kinsoku/>
              <w:wordWrap/>
              <w:overflowPunct/>
              <w:topLinePunct w:val="0"/>
              <w:autoSpaceDE w:val="0"/>
              <w:autoSpaceDN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合同生效以及具备实施条件后7个工作日内支付合同金额的50%作为预付款，剩余合同款项</w:t>
            </w:r>
            <w:r>
              <w:rPr>
                <w:rFonts w:hint="eastAsia" w:ascii="宋体" w:hAnsi="宋体" w:eastAsia="宋体" w:cs="宋体"/>
                <w:color w:val="auto"/>
                <w:kern w:val="0"/>
                <w:sz w:val="24"/>
                <w:szCs w:val="24"/>
                <w:highlight w:val="none"/>
                <w:lang w:bidi="ar"/>
              </w:rPr>
              <w:t>项目验收合格后支付合同价的100%</w:t>
            </w:r>
            <w:r>
              <w:rPr>
                <w:rFonts w:hint="eastAsia" w:ascii="宋体" w:hAnsi="宋体" w:eastAsia="宋体" w:cs="宋体"/>
                <w:color w:val="auto"/>
                <w:sz w:val="24"/>
                <w:szCs w:val="24"/>
                <w:highlight w:val="none"/>
              </w:rPr>
              <w:t>。</w:t>
            </w:r>
          </w:p>
        </w:tc>
      </w:tr>
      <w:tr w14:paraId="034C6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146B9312">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交付地点</w:t>
            </w:r>
          </w:p>
        </w:tc>
        <w:tc>
          <w:tcPr>
            <w:tcW w:w="7331" w:type="dxa"/>
            <w:tcBorders>
              <w:top w:val="single" w:color="auto" w:sz="4" w:space="0"/>
              <w:left w:val="single" w:color="auto" w:sz="4" w:space="0"/>
              <w:bottom w:val="single" w:color="auto" w:sz="4" w:space="0"/>
              <w:right w:val="single" w:color="auto" w:sz="4" w:space="0"/>
            </w:tcBorders>
            <w:vAlign w:val="center"/>
          </w:tcPr>
          <w:p w14:paraId="1E9CCA83">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14:paraId="01809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7716AE6D">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质保期</w:t>
            </w:r>
          </w:p>
        </w:tc>
        <w:tc>
          <w:tcPr>
            <w:tcW w:w="7331" w:type="dxa"/>
            <w:tcBorders>
              <w:top w:val="single" w:color="auto" w:sz="4" w:space="0"/>
              <w:left w:val="single" w:color="auto" w:sz="4" w:space="0"/>
              <w:bottom w:val="single" w:color="auto" w:sz="4" w:space="0"/>
              <w:right w:val="single" w:color="auto" w:sz="4" w:space="0"/>
            </w:tcBorders>
            <w:vAlign w:val="center"/>
          </w:tcPr>
          <w:p w14:paraId="3A835397">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3年，项目验收合格后开始计算。</w:t>
            </w:r>
          </w:p>
          <w:p w14:paraId="098494EF">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▲质保期不满足招标文件要求的投标无效。</w:t>
            </w:r>
          </w:p>
        </w:tc>
      </w:tr>
      <w:tr w14:paraId="31052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54EC6E2E">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服务标准、期限、效率</w:t>
            </w:r>
          </w:p>
        </w:tc>
        <w:tc>
          <w:tcPr>
            <w:tcW w:w="7331" w:type="dxa"/>
            <w:tcBorders>
              <w:top w:val="single" w:color="auto" w:sz="4" w:space="0"/>
              <w:left w:val="single" w:color="auto" w:sz="4" w:space="0"/>
              <w:bottom w:val="single" w:color="auto" w:sz="4" w:space="0"/>
              <w:right w:val="single" w:color="auto" w:sz="4" w:space="0"/>
            </w:tcBorders>
            <w:vAlign w:val="center"/>
          </w:tcPr>
          <w:p w14:paraId="71D613B7">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1.在质保期内，供应商应对货物出现的质量及安全问题负责处理解决并承担一切费用。</w:t>
            </w:r>
          </w:p>
          <w:p w14:paraId="34134C9F">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2.质保期内出现无法排除的故障，供应商需无条件更换同型号产品。</w:t>
            </w:r>
          </w:p>
          <w:p w14:paraId="70E41C54">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3.质保期满后，供应商继续为采购人服务，仅收取零配件成本费。</w:t>
            </w:r>
          </w:p>
          <w:p w14:paraId="2471ABC4">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4.因人为因素出现的故障不在免费保修范围内。</w:t>
            </w:r>
          </w:p>
          <w:p w14:paraId="2D628EE7">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维修和故障件替换服务及线路维修，确保系统处于正常工作状态：运维单位应提供快速技术服务，发现故障后，应在30分钟内响应，并在4小时内赶到现场维修，6小时恢复正常工作。若问题不能现场解决，也将采取相应措施以保证设备正常运行，必要时包括更换必要的软件、硬件或切换线路。</w:t>
            </w:r>
          </w:p>
          <w:p w14:paraId="0EDE85AC">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6.培训：</w:t>
            </w:r>
          </w:p>
          <w:p w14:paraId="0A92CF8D">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供应商应对采购人的操作人员、维修人员免费进行培训；</w:t>
            </w:r>
          </w:p>
          <w:p w14:paraId="5A947BB9">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供应商应提供相应的培训计划；</w:t>
            </w:r>
          </w:p>
          <w:p w14:paraId="2DBA329A">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上述内容的实现方式、时间、地点、人数应在投标文件中详细说明。</w:t>
            </w:r>
          </w:p>
        </w:tc>
      </w:tr>
      <w:tr w14:paraId="199F1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358A8A0F">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技术、服务要求</w:t>
            </w:r>
          </w:p>
        </w:tc>
        <w:tc>
          <w:tcPr>
            <w:tcW w:w="7331" w:type="dxa"/>
            <w:tcBorders>
              <w:top w:val="single" w:color="auto" w:sz="4" w:space="0"/>
              <w:left w:val="single" w:color="auto" w:sz="4" w:space="0"/>
              <w:bottom w:val="single" w:color="auto" w:sz="4" w:space="0"/>
              <w:right w:val="single" w:color="auto" w:sz="4" w:space="0"/>
            </w:tcBorders>
            <w:vAlign w:val="center"/>
          </w:tcPr>
          <w:p w14:paraId="76CB614A">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1.供应商应按招标文件规定的货物性能、技术要求、质量标准向采购人提供未经使用的全新产品，符合国家法律规定和技术规格、质量标准的出厂原装合格产品。</w:t>
            </w:r>
          </w:p>
          <w:p w14:paraId="6CFA9510">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2.技术支持：</w:t>
            </w:r>
          </w:p>
          <w:p w14:paraId="73608553">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供应商应及时免费提供合同货物软件的升级，免费提供合同货物新功能和应用的资料。</w:t>
            </w:r>
          </w:p>
          <w:p w14:paraId="74FFF9DC">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3.安装调试：</w:t>
            </w:r>
          </w:p>
          <w:p w14:paraId="265AE495">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3.1安装地点：采购人指定地点；</w:t>
            </w:r>
          </w:p>
          <w:p w14:paraId="727C37E5">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3.2安装完成时间：接到采购人通知后在规定时间内完成安装和调试，如在规定的时间内由于供应商的原因不能完成安装和调试，供应商应承担由此给采购人造成的损失；</w:t>
            </w:r>
          </w:p>
          <w:p w14:paraId="0F35E0DF">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3.3如供应商委托国内代理（或其他机构）负责安装或配合安装应在签约时指明，但供应商仍要对合同货物及其安装质量负全部责任；</w:t>
            </w:r>
          </w:p>
          <w:p w14:paraId="027B55FD">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3.4安装标准：符合我国国家有关技术规范要求和技术标准，所有的软件和硬件必须保证同时安装到位；</w:t>
            </w:r>
          </w:p>
          <w:p w14:paraId="2EBA58A7">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3.5供应商免费提供合同货物的安装服务；</w:t>
            </w:r>
          </w:p>
          <w:p w14:paraId="4113F662">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3.6供应商在投标文件中应提供安装调试计划、对安装场地和环境的要求。</w:t>
            </w:r>
          </w:p>
          <w:p w14:paraId="4E2EFD16">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4.供应商应提供质保期满后主要零部件报价单、质保期满后维护费、软件升级及其相关服务内容；</w:t>
            </w:r>
          </w:p>
          <w:p w14:paraId="227F107C">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5.供货时提供有关的全套技术文件。</w:t>
            </w:r>
          </w:p>
          <w:p w14:paraId="05E6B8FE">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pacing w:val="-6"/>
                <w:sz w:val="24"/>
                <w:szCs w:val="24"/>
                <w:highlight w:val="none"/>
              </w:rPr>
              <w:t>供应商应保证所提供的货物或其中任何一部分均不会侵犯第三方的知识产权。</w:t>
            </w:r>
          </w:p>
          <w:p w14:paraId="3D60D684">
            <w:pPr>
              <w:pStyle w:val="2"/>
              <w:shd w:val="clear"/>
              <w:jc w:val="both"/>
              <w:rPr>
                <w:rFonts w:hint="eastAsia" w:ascii="宋体" w:hAnsi="宋体" w:cs="宋体"/>
                <w:color w:val="auto"/>
                <w:spacing w:val="-6"/>
                <w:sz w:val="24"/>
                <w:szCs w:val="24"/>
                <w:highlight w:val="none"/>
                <w:lang w:val="en-US" w:eastAsia="zh-CN"/>
              </w:rPr>
            </w:pPr>
            <w:r>
              <w:rPr>
                <w:rFonts w:hint="eastAsia" w:ascii="宋体" w:hAnsi="宋体" w:eastAsia="宋体" w:cs="宋体"/>
                <w:color w:val="auto"/>
                <w:sz w:val="24"/>
                <w:szCs w:val="32"/>
                <w:highlight w:val="none"/>
                <w:lang w:val="en-GB"/>
              </w:rPr>
              <w:t>▲</w:t>
            </w:r>
            <w:r>
              <w:rPr>
                <w:rFonts w:hint="eastAsia" w:ascii="宋体" w:hAnsi="宋体" w:cs="宋体"/>
                <w:color w:val="auto"/>
                <w:spacing w:val="-6"/>
                <w:sz w:val="24"/>
                <w:szCs w:val="24"/>
                <w:highlight w:val="none"/>
                <w:lang w:val="en-US" w:eastAsia="zh-CN"/>
              </w:rPr>
              <w:t>其他技术服务：</w:t>
            </w:r>
          </w:p>
          <w:p w14:paraId="4BA3C79B">
            <w:pPr>
              <w:keepNext w:val="0"/>
              <w:keepLines w:val="0"/>
              <w:pageBreakBefore w:val="0"/>
              <w:widowControl w:val="0"/>
              <w:shd w:val="clear"/>
              <w:kinsoku/>
              <w:wordWrap/>
              <w:overflowPunct/>
              <w:topLinePunct w:val="0"/>
              <w:bidi w:val="0"/>
              <w:adjustRightInd w:val="0"/>
              <w:snapToGrid/>
              <w:spacing w:line="30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1.接入路桥区公办和私立学校视频监控数据，</w:t>
            </w:r>
            <w:r>
              <w:rPr>
                <w:rFonts w:hint="eastAsia" w:ascii="宋体" w:hAnsi="宋体" w:eastAsia="宋体" w:cs="宋体"/>
                <w:color w:val="auto"/>
                <w:sz w:val="24"/>
                <w:szCs w:val="24"/>
                <w:highlight w:val="none"/>
                <w:lang w:val="en-US" w:eastAsia="zh-CN"/>
              </w:rPr>
              <w:t>根据采购人要求</w:t>
            </w:r>
            <w:r>
              <w:rPr>
                <w:rFonts w:hint="default" w:ascii="宋体" w:hAnsi="宋体" w:eastAsia="宋体" w:cs="宋体"/>
                <w:color w:val="auto"/>
                <w:sz w:val="24"/>
                <w:szCs w:val="24"/>
                <w:highlight w:val="none"/>
                <w:lang w:val="en-US" w:eastAsia="zh-CN"/>
              </w:rPr>
              <w:t>按需推送至上级平台，做好各点位的技术资料，做到点位、名称准确无误，推送正常。</w:t>
            </w:r>
          </w:p>
          <w:p w14:paraId="74B73F59">
            <w:pPr>
              <w:keepNext w:val="0"/>
              <w:keepLines w:val="0"/>
              <w:pageBreakBefore w:val="0"/>
              <w:widowControl w:val="0"/>
              <w:shd w:val="clear"/>
              <w:kinsoku/>
              <w:wordWrap/>
              <w:overflowPunct/>
              <w:topLinePunct w:val="0"/>
              <w:bidi w:val="0"/>
              <w:adjustRightInd w:val="0"/>
              <w:snapToGrid/>
              <w:spacing w:line="30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2.提供</w:t>
            </w:r>
            <w:r>
              <w:rPr>
                <w:rFonts w:hint="eastAsia" w:ascii="宋体" w:hAnsi="宋体" w:eastAsia="宋体" w:cs="宋体"/>
                <w:color w:val="auto"/>
                <w:sz w:val="24"/>
                <w:szCs w:val="24"/>
                <w:highlight w:val="none"/>
                <w:lang w:val="en-US" w:eastAsia="zh-CN"/>
              </w:rPr>
              <w:t>不少于1000路</w:t>
            </w:r>
            <w:r>
              <w:rPr>
                <w:rFonts w:hint="default" w:ascii="宋体" w:hAnsi="宋体" w:eastAsia="宋体" w:cs="宋体"/>
                <w:color w:val="auto"/>
                <w:sz w:val="24"/>
                <w:szCs w:val="24"/>
                <w:highlight w:val="none"/>
                <w:lang w:val="en-US" w:eastAsia="zh-CN"/>
              </w:rPr>
              <w:t>视频融合赋能服务</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需提供满足服务系统安全顺畅运行所需的配套硬件及环境，投标人在投标文件中提供承诺，费用包含在服务费里。</w:t>
            </w:r>
          </w:p>
          <w:p w14:paraId="3F863AEA">
            <w:pPr>
              <w:keepNext w:val="0"/>
              <w:keepLines w:val="0"/>
              <w:pageBreakBefore w:val="0"/>
              <w:widowControl w:val="0"/>
              <w:shd w:val="clear"/>
              <w:kinsoku/>
              <w:wordWrap/>
              <w:overflowPunct/>
              <w:topLinePunct w:val="0"/>
              <w:bidi w:val="0"/>
              <w:adjustRightInd w:val="0"/>
              <w:snapToGrid/>
              <w:spacing w:line="300" w:lineRule="auto"/>
              <w:textAlignment w:val="auto"/>
              <w:rPr>
                <w:rFonts w:hint="default"/>
                <w:color w:val="auto"/>
                <w:highlight w:val="none"/>
                <w:lang w:val="en-US" w:eastAsia="zh-CN"/>
              </w:rPr>
            </w:pPr>
            <w:r>
              <w:rPr>
                <w:rFonts w:hint="default" w:ascii="宋体" w:hAnsi="宋体" w:eastAsia="宋体" w:cs="宋体"/>
                <w:color w:val="auto"/>
                <w:sz w:val="24"/>
                <w:szCs w:val="24"/>
                <w:highlight w:val="none"/>
                <w:lang w:val="en-US" w:eastAsia="zh-CN"/>
              </w:rPr>
              <w:t>3.提供一年无偿视频上线服务，保证视频衔接“浙江省校园安全数字化管理平台”，省平台视频掉线后由</w:t>
            </w:r>
            <w:r>
              <w:rPr>
                <w:rFonts w:hint="eastAsia" w:ascii="宋体" w:hAnsi="宋体" w:eastAsia="宋体" w:cs="宋体"/>
                <w:color w:val="auto"/>
                <w:sz w:val="24"/>
                <w:szCs w:val="24"/>
                <w:highlight w:val="none"/>
                <w:lang w:val="en-US" w:eastAsia="zh-CN"/>
              </w:rPr>
              <w:t>中标人</w:t>
            </w:r>
            <w:r>
              <w:rPr>
                <w:rFonts w:hint="default" w:ascii="宋体" w:hAnsi="宋体" w:eastAsia="宋体" w:cs="宋体"/>
                <w:color w:val="auto"/>
                <w:sz w:val="24"/>
                <w:szCs w:val="24"/>
                <w:highlight w:val="none"/>
                <w:lang w:val="en-US" w:eastAsia="zh-CN"/>
              </w:rPr>
              <w:t>负责调试重新上线。</w:t>
            </w:r>
          </w:p>
        </w:tc>
      </w:tr>
      <w:tr w14:paraId="3C5E0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27D45D4F">
            <w:pPr>
              <w:keepNext w:val="0"/>
              <w:keepLines w:val="0"/>
              <w:pageBreakBefore w:val="0"/>
              <w:widowControl w:val="0"/>
              <w:shd w:val="clear"/>
              <w:kinsoku/>
              <w:wordWrap/>
              <w:overflowPunct/>
              <w:topLinePunct w:val="0"/>
              <w:bidi w:val="0"/>
              <w:adjustRightInd w:val="0"/>
              <w:snapToGrid/>
              <w:spacing w:line="30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验收标准</w:t>
            </w:r>
          </w:p>
        </w:tc>
        <w:tc>
          <w:tcPr>
            <w:tcW w:w="7331" w:type="dxa"/>
            <w:tcBorders>
              <w:top w:val="single" w:color="auto" w:sz="4" w:space="0"/>
              <w:left w:val="single" w:color="auto" w:sz="4" w:space="0"/>
              <w:bottom w:val="single" w:color="auto" w:sz="4" w:space="0"/>
              <w:right w:val="single" w:color="auto" w:sz="4" w:space="0"/>
            </w:tcBorders>
            <w:vAlign w:val="center"/>
          </w:tcPr>
          <w:p w14:paraId="51CB1344">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1.验收由采购人负责实施；</w:t>
            </w:r>
          </w:p>
          <w:p w14:paraId="43C267EE">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2.验收依据：</w:t>
            </w:r>
          </w:p>
          <w:p w14:paraId="663FAAA4">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2.1合同、招标文件、投标文件；</w:t>
            </w:r>
          </w:p>
          <w:p w14:paraId="2989E509">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2.2供应商提供的技术规格、经采购人认可的合同货物的有效检验文件；</w:t>
            </w:r>
          </w:p>
          <w:p w14:paraId="4CF3790E">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2.3供应商投标文件中提供的经采购人认可的合同货物的验收标准（符合中国有关的国家、地方、行业标准）和检测办法及相应检测手段。</w:t>
            </w:r>
          </w:p>
          <w:p w14:paraId="22A3C856">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6A674D31">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4.验收合格的条件：</w:t>
            </w:r>
          </w:p>
          <w:p w14:paraId="3EE79697">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4.1所供货物符合产品标准和合同的要求；</w:t>
            </w:r>
          </w:p>
          <w:p w14:paraId="11B95C1E">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4.2在进行测试和验收过程中发现的问题已被解决并得到采购人的认可；</w:t>
            </w:r>
          </w:p>
          <w:p w14:paraId="62BABEDB">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4.3合同中规定的所有货物和材料均已交付；</w:t>
            </w:r>
          </w:p>
          <w:p w14:paraId="19C94138">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4.4所供货物已通过使用单位组织的验收；</w:t>
            </w:r>
          </w:p>
          <w:p w14:paraId="1C1B536D">
            <w:pPr>
              <w:keepNext w:val="0"/>
              <w:keepLines w:val="0"/>
              <w:pageBreakBefore w:val="0"/>
              <w:widowControl w:val="0"/>
              <w:shd w:val="clear"/>
              <w:kinsoku/>
              <w:wordWrap/>
              <w:overflowPunct/>
              <w:topLinePunct w:val="0"/>
              <w:bidi w:val="0"/>
              <w:adjustRightInd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4.5所有相关的技术文件及资料均已提交并得到接受。</w:t>
            </w:r>
          </w:p>
        </w:tc>
      </w:tr>
      <w:tr w14:paraId="195B9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45EABE58">
            <w:pPr>
              <w:keepNext w:val="0"/>
              <w:keepLines w:val="0"/>
              <w:pageBreakBefore w:val="0"/>
              <w:widowControl w:val="0"/>
              <w:shd w:val="clear"/>
              <w:kinsoku/>
              <w:wordWrap/>
              <w:overflowPunct/>
              <w:topLinePunct w:val="0"/>
              <w:autoSpaceDE/>
              <w:autoSpaceDN/>
              <w:bidi w:val="0"/>
              <w:adjustRightInd w:val="0"/>
              <w:snapToGrid/>
              <w:spacing w:line="30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其他要求</w:t>
            </w:r>
          </w:p>
        </w:tc>
        <w:tc>
          <w:tcPr>
            <w:tcW w:w="7331" w:type="dxa"/>
            <w:tcBorders>
              <w:top w:val="single" w:color="auto" w:sz="4" w:space="0"/>
              <w:left w:val="single" w:color="auto" w:sz="4" w:space="0"/>
              <w:bottom w:val="single" w:color="auto" w:sz="4" w:space="0"/>
              <w:right w:val="single" w:color="auto" w:sz="4" w:space="0"/>
            </w:tcBorders>
            <w:vAlign w:val="center"/>
          </w:tcPr>
          <w:p w14:paraId="04418E0A">
            <w:pPr>
              <w:keepNext w:val="0"/>
              <w:keepLines w:val="0"/>
              <w:pageBreakBefore w:val="0"/>
              <w:widowControl w:val="0"/>
              <w:shd w:val="clear"/>
              <w:kinsoku/>
              <w:wordWrap/>
              <w:overflowPunct/>
              <w:topLinePunct w:val="0"/>
              <w:autoSpaceDE/>
              <w:autoSpaceDN/>
              <w:bidi w:val="0"/>
              <w:adjustRightInd w:val="0"/>
              <w:snapToGrid/>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32"/>
                <w:highlight w:val="none"/>
                <w:lang w:val="en-GB"/>
              </w:rPr>
              <w:t>▲</w:t>
            </w:r>
            <w:r>
              <w:rPr>
                <w:rFonts w:hint="eastAsia" w:ascii="宋体" w:hAnsi="宋体" w:cs="宋体"/>
                <w:color w:val="auto"/>
                <w:sz w:val="24"/>
                <w:highlight w:val="none"/>
              </w:rPr>
              <w:t>本项目属交钥匙工程，中标人不得以任何理由增加费用。项目实施过程中可能涉及的所有财务成本已经包含投标总报价之中，对</w:t>
            </w:r>
            <w:r>
              <w:rPr>
                <w:rFonts w:hint="eastAsia" w:ascii="宋体" w:hAnsi="宋体" w:cs="宋体"/>
                <w:color w:val="auto"/>
                <w:sz w:val="24"/>
                <w:highlight w:val="none"/>
                <w:lang w:val="en-US" w:eastAsia="zh-CN"/>
              </w:rPr>
              <w:t>招标文件</w:t>
            </w:r>
            <w:r>
              <w:rPr>
                <w:rFonts w:hint="eastAsia" w:ascii="宋体" w:hAnsi="宋体" w:cs="宋体"/>
                <w:color w:val="auto"/>
                <w:sz w:val="24"/>
                <w:highlight w:val="none"/>
              </w:rPr>
              <w:t>中未体现，但又是所必须的</w:t>
            </w:r>
            <w:r>
              <w:rPr>
                <w:rFonts w:hint="eastAsia" w:ascii="宋体" w:hAnsi="宋体" w:cs="宋体"/>
                <w:color w:val="auto"/>
                <w:sz w:val="24"/>
                <w:highlight w:val="none"/>
                <w:lang w:val="en-US" w:eastAsia="zh-CN"/>
              </w:rPr>
              <w:t>部分/组件</w:t>
            </w:r>
            <w:r>
              <w:rPr>
                <w:rFonts w:hint="eastAsia" w:ascii="宋体" w:hAnsi="宋体" w:cs="宋体"/>
                <w:color w:val="auto"/>
                <w:sz w:val="24"/>
                <w:highlight w:val="none"/>
              </w:rPr>
              <w:t>，</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自行承担。同时，</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需对项目建设期间的安全责任问题及第三方责任赔偿负责，投标的报价为包含实现本项目的所有功能及安全保障工作所需费用，</w:t>
            </w:r>
            <w:r>
              <w:rPr>
                <w:rFonts w:hint="eastAsia" w:ascii="宋体" w:hAnsi="宋体" w:cs="宋体"/>
                <w:color w:val="auto"/>
                <w:kern w:val="0"/>
                <w:sz w:val="24"/>
                <w:highlight w:val="none"/>
              </w:rPr>
              <w:t>所有价格均采用人民币报价，</w:t>
            </w:r>
            <w:r>
              <w:rPr>
                <w:rFonts w:hint="eastAsia" w:ascii="宋体" w:hAnsi="宋体" w:cs="宋体"/>
                <w:color w:val="auto"/>
                <w:kern w:val="0"/>
                <w:sz w:val="24"/>
                <w:highlight w:val="none"/>
                <w:lang w:val="zh-CN"/>
              </w:rPr>
              <w:t>其应包括（但不限于）施工设备、劳务、管理、材料、系统集成、安装调试、试运行、质保、保险、利润、税金、培训费、备品备件费用、安全文明施工设施费用、竣工图编制费</w:t>
            </w:r>
            <w:r>
              <w:rPr>
                <w:rFonts w:hint="eastAsia" w:ascii="宋体" w:hAnsi="宋体" w:eastAsia="宋体" w:cs="宋体"/>
                <w:color w:val="auto"/>
                <w:kern w:val="0"/>
                <w:sz w:val="24"/>
                <w:highlight w:val="none"/>
                <w:lang w:val="zh-CN"/>
              </w:rPr>
              <w:t>用、政策性文件规定费用及合同包含的所有风险、责任等各项所有费用。</w:t>
            </w:r>
          </w:p>
          <w:p w14:paraId="20DADC3F">
            <w:pPr>
              <w:keepNext w:val="0"/>
              <w:keepLines w:val="0"/>
              <w:pageBreakBefore w:val="0"/>
              <w:widowControl w:val="0"/>
              <w:shd w:val="clear"/>
              <w:kinsoku/>
              <w:wordWrap/>
              <w:overflowPunct/>
              <w:topLinePunct w:val="0"/>
              <w:autoSpaceDE/>
              <w:autoSpaceDN/>
              <w:bidi w:val="0"/>
              <w:adjustRightInd w:val="0"/>
              <w:snapToGrid/>
              <w:spacing w:line="300" w:lineRule="auto"/>
              <w:textAlignment w:val="auto"/>
              <w:rPr>
                <w:rFonts w:hint="eastAsia"/>
                <w:color w:val="auto"/>
                <w:highlight w:val="none"/>
              </w:rPr>
            </w:pPr>
            <w:r>
              <w:rPr>
                <w:rFonts w:hint="eastAsia" w:ascii="宋体" w:hAnsi="宋体" w:eastAsia="宋体" w:cs="宋体"/>
                <w:color w:val="auto"/>
                <w:kern w:val="0"/>
                <w:sz w:val="24"/>
                <w:highlight w:val="none"/>
                <w:lang w:val="zh-CN"/>
              </w:rPr>
              <w:t>中标人必须配合</w:t>
            </w:r>
            <w:r>
              <w:rPr>
                <w:rFonts w:hint="eastAsia" w:ascii="宋体" w:hAnsi="宋体" w:eastAsia="宋体" w:cs="宋体"/>
                <w:color w:val="auto"/>
                <w:kern w:val="0"/>
                <w:sz w:val="24"/>
                <w:highlight w:val="none"/>
                <w:lang w:val="en-US" w:eastAsia="zh-CN"/>
              </w:rPr>
              <w:t>采购人聘请的</w:t>
            </w:r>
            <w:r>
              <w:rPr>
                <w:rFonts w:hint="eastAsia" w:ascii="宋体" w:hAnsi="宋体" w:eastAsia="宋体" w:cs="宋体"/>
                <w:color w:val="auto"/>
                <w:kern w:val="0"/>
                <w:sz w:val="24"/>
                <w:highlight w:val="none"/>
                <w:lang w:val="zh-CN"/>
              </w:rPr>
              <w:t>监理单位工作，对采购人及监理单位</w:t>
            </w:r>
            <w:r>
              <w:rPr>
                <w:rFonts w:hint="eastAsia" w:ascii="宋体" w:hAnsi="宋体" w:eastAsia="宋体" w:cs="宋体"/>
                <w:color w:val="auto"/>
                <w:kern w:val="0"/>
                <w:sz w:val="24"/>
                <w:highlight w:val="none"/>
                <w:lang w:val="en-US" w:eastAsia="zh-CN"/>
              </w:rPr>
              <w:t>开具</w:t>
            </w:r>
            <w:r>
              <w:rPr>
                <w:rFonts w:hint="eastAsia" w:ascii="宋体" w:hAnsi="宋体" w:eastAsia="宋体" w:cs="宋体"/>
                <w:color w:val="auto"/>
                <w:kern w:val="0"/>
                <w:sz w:val="24"/>
                <w:highlight w:val="none"/>
                <w:lang w:val="zh-CN"/>
              </w:rPr>
              <w:t>的工作联系单或整改通知单等，按要求予以</w:t>
            </w:r>
            <w:r>
              <w:rPr>
                <w:rFonts w:hint="eastAsia" w:ascii="宋体" w:hAnsi="宋体" w:eastAsia="宋体" w:cs="宋体"/>
                <w:color w:val="auto"/>
                <w:kern w:val="0"/>
                <w:sz w:val="24"/>
                <w:highlight w:val="none"/>
                <w:lang w:val="en-US" w:eastAsia="zh-CN"/>
              </w:rPr>
              <w:t>落实</w:t>
            </w:r>
            <w:r>
              <w:rPr>
                <w:rFonts w:hint="eastAsia" w:ascii="宋体" w:hAnsi="宋体" w:eastAsia="宋体" w:cs="宋体"/>
                <w:color w:val="auto"/>
                <w:kern w:val="0"/>
                <w:sz w:val="24"/>
                <w:highlight w:val="none"/>
                <w:lang w:val="zh-CN"/>
              </w:rPr>
              <w:t>办理并及时回复，否则采购人有权扣除1000元/次违约金</w:t>
            </w:r>
          </w:p>
        </w:tc>
      </w:tr>
    </w:tbl>
    <w:p w14:paraId="58DEA8FF">
      <w:pPr>
        <w:pStyle w:val="2"/>
        <w:numPr>
          <w:ilvl w:val="0"/>
          <w:numId w:val="0"/>
        </w:numPr>
        <w:shd w:val="clear"/>
        <w:jc w:val="both"/>
        <w:rPr>
          <w:rFonts w:hint="eastAsia"/>
          <w:color w:val="auto"/>
          <w:highlight w:val="none"/>
        </w:rPr>
      </w:pPr>
    </w:p>
    <w:p w14:paraId="1E67E9C3">
      <w:pPr>
        <w:numPr>
          <w:ilvl w:val="0"/>
          <w:numId w:val="2"/>
        </w:numPr>
        <w:shd w:val="clea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224A8003">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14:paraId="51C03357">
      <w:pPr>
        <w:shd w:val="clea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72AE329E">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rPr>
        <w:t>台州市路桥区教育局</w:t>
      </w:r>
      <w:r>
        <w:rPr>
          <w:rFonts w:hint="eastAsia" w:ascii="宋体" w:hAnsi="宋体" w:cs="宋体"/>
          <w:color w:val="auto"/>
          <w:sz w:val="24"/>
          <w:szCs w:val="32"/>
          <w:highlight w:val="none"/>
        </w:rPr>
        <w:t>（以下简称甲方）</w:t>
      </w:r>
    </w:p>
    <w:p w14:paraId="25691C31">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14:paraId="0D9902A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甲、</w:t>
      </w:r>
      <w:r>
        <w:rPr>
          <w:rFonts w:hint="eastAsia" w:ascii="宋体" w:hAnsi="宋体" w:cs="宋体"/>
          <w:color w:val="auto"/>
          <w:sz w:val="24"/>
          <w:szCs w:val="32"/>
          <w:highlight w:val="none"/>
          <w:lang w:val="zh-CN"/>
        </w:rPr>
        <w:t>乙双方根据</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lang w:val="zh-CN"/>
        </w:rPr>
        <w:t>关于</w:t>
      </w:r>
      <w:r>
        <w:rPr>
          <w:rFonts w:hint="eastAsia" w:ascii="宋体" w:hAnsi="宋体" w:cs="宋体"/>
          <w:b/>
          <w:bCs/>
          <w:color w:val="auto"/>
          <w:sz w:val="24"/>
          <w:szCs w:val="32"/>
          <w:highlight w:val="none"/>
          <w:lang w:eastAsia="zh-CN"/>
        </w:rPr>
        <w:t>2025年路桥区教育局校园监控改造项目</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ZJWS2025-LQ98</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，经双方协商一致，就本项目事宜达成以下条款：</w:t>
      </w:r>
    </w:p>
    <w:p w14:paraId="3CB18F2B">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一、合同文件：</w:t>
      </w:r>
    </w:p>
    <w:p w14:paraId="1DC30242">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1.合同条款。</w:t>
      </w:r>
    </w:p>
    <w:p w14:paraId="47F2268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2.中标通知书。</w:t>
      </w:r>
    </w:p>
    <w:p w14:paraId="174D93F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3.更正补充文件。</w:t>
      </w:r>
    </w:p>
    <w:p w14:paraId="07D09E17">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4.招标文件。</w:t>
      </w:r>
    </w:p>
    <w:p w14:paraId="260045F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5.中标供应商投标文件。</w:t>
      </w:r>
    </w:p>
    <w:p w14:paraId="5708FCAB">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6.其他。</w:t>
      </w:r>
    </w:p>
    <w:p w14:paraId="483443F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上述所指合同文件应认为是互相补充和解释的，但是有模棱两可或互相矛盾之处，以其所列内容顺序为准。</w:t>
      </w:r>
    </w:p>
    <w:p w14:paraId="4DFF655D">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二、工作内容</w:t>
      </w:r>
    </w:p>
    <w:p w14:paraId="3480F35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（具体见项目需求）</w:t>
      </w:r>
    </w:p>
    <w:p w14:paraId="3E22C03B">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三、合同金额</w:t>
      </w:r>
    </w:p>
    <w:p w14:paraId="55D31C25">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本合同金额为</w:t>
      </w:r>
      <w:r>
        <w:rPr>
          <w:rFonts w:hint="eastAsia" w:ascii="宋体" w:hAnsi="宋体" w:cs="宋体"/>
          <w:color w:val="auto"/>
          <w:sz w:val="24"/>
          <w:szCs w:val="32"/>
          <w:highlight w:val="none"/>
          <w:lang w:val="zh-CN"/>
        </w:rPr>
        <w:t>：大写</w:t>
      </w:r>
      <w:r>
        <w:rPr>
          <w:rFonts w:hint="eastAsia" w:ascii="宋体" w:hAnsi="宋体" w:cs="宋体"/>
          <w:color w:val="auto"/>
          <w:sz w:val="24"/>
          <w:szCs w:val="32"/>
          <w:highlight w:val="none"/>
        </w:rPr>
        <w:t xml:space="preserve"> 人民币</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元；小写</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w:t>
      </w:r>
    </w:p>
    <w:p w14:paraId="5C547112">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四、知识产权</w:t>
      </w:r>
    </w:p>
    <w:p w14:paraId="49FEF568">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乙方应保证提供服务过程中不会侵犯任何第三方的知识产权。</w:t>
      </w:r>
    </w:p>
    <w:p w14:paraId="5605098D">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val="zh-CN"/>
        </w:rPr>
        <w:t>、履约保证金</w:t>
      </w:r>
    </w:p>
    <w:p w14:paraId="3AB61170">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本项目无需履约保证金。</w:t>
      </w:r>
    </w:p>
    <w:p w14:paraId="068C47B1">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val="zh-CN"/>
        </w:rPr>
        <w:t>、转包或分包</w:t>
      </w:r>
    </w:p>
    <w:p w14:paraId="628F375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1.本合同范围的服务，应由乙方直接供应，不得转让他人供应；</w:t>
      </w:r>
    </w:p>
    <w:p w14:paraId="38025E1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2.除非得到甲方的书面同意，乙方不得将本合同范围的服务全部或部分分包给他人供应；</w:t>
      </w:r>
    </w:p>
    <w:p w14:paraId="44038EF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3.如有转让和未经甲方同意的分包行为，甲方有权解除合同，没收履约保证金并追究乙方的违约责任。</w:t>
      </w:r>
    </w:p>
    <w:p w14:paraId="5C37346F">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rPr>
        <w:t>七</w:t>
      </w:r>
      <w:r>
        <w:rPr>
          <w:rFonts w:hint="eastAsia" w:ascii="宋体" w:hAnsi="宋体"/>
          <w:b/>
          <w:color w:val="auto"/>
          <w:sz w:val="24"/>
          <w:highlight w:val="none"/>
          <w:lang w:val="zh-CN"/>
        </w:rPr>
        <w:t>、合同履行时间及履行地点</w:t>
      </w:r>
    </w:p>
    <w:p w14:paraId="1F85A55E">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履行时间：</w:t>
      </w:r>
      <w:r>
        <w:rPr>
          <w:rFonts w:hint="eastAsia" w:ascii="宋体" w:hAnsi="宋体"/>
          <w:bCs/>
          <w:color w:val="auto"/>
          <w:sz w:val="24"/>
          <w:highlight w:val="none"/>
        </w:rPr>
        <w:t>自    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日起至 </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日止。</w:t>
      </w:r>
    </w:p>
    <w:p w14:paraId="39FFD77D">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履行地点：</w:t>
      </w:r>
      <w:r>
        <w:rPr>
          <w:rFonts w:hint="eastAsia" w:ascii="宋体" w:hAnsi="宋体"/>
          <w:bCs/>
          <w:color w:val="auto"/>
          <w:sz w:val="24"/>
          <w:highlight w:val="none"/>
        </w:rPr>
        <w:t>甲方指定地点。</w:t>
      </w:r>
    </w:p>
    <w:p w14:paraId="199AA66A">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rPr>
        <w:t>八</w:t>
      </w:r>
      <w:r>
        <w:rPr>
          <w:rFonts w:hint="eastAsia" w:ascii="宋体" w:hAnsi="宋体"/>
          <w:b/>
          <w:color w:val="auto"/>
          <w:sz w:val="24"/>
          <w:highlight w:val="none"/>
          <w:lang w:val="zh-CN"/>
        </w:rPr>
        <w:t>、款项支付</w:t>
      </w:r>
    </w:p>
    <w:p w14:paraId="367A456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合同生效以及具备实施条件后7个工作日内支付合同金额的50%作为预付款，剩余合同款项</w:t>
      </w:r>
      <w:r>
        <w:rPr>
          <w:rFonts w:hint="eastAsia" w:ascii="宋体" w:hAnsi="宋体" w:eastAsia="宋体" w:cs="宋体"/>
          <w:color w:val="auto"/>
          <w:kern w:val="0"/>
          <w:sz w:val="24"/>
          <w:szCs w:val="24"/>
          <w:highlight w:val="none"/>
          <w:lang w:bidi="ar"/>
        </w:rPr>
        <w:t>项目验收合格后支付合同价的100%</w:t>
      </w:r>
      <w:r>
        <w:rPr>
          <w:rFonts w:hint="eastAsia" w:ascii="宋体" w:hAnsi="宋体" w:eastAsia="宋体" w:cs="宋体"/>
          <w:color w:val="auto"/>
          <w:sz w:val="24"/>
          <w:szCs w:val="24"/>
          <w:highlight w:val="none"/>
        </w:rPr>
        <w:t>。</w:t>
      </w:r>
    </w:p>
    <w:p w14:paraId="7657A4F7">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rPr>
        <w:t>九</w:t>
      </w:r>
      <w:r>
        <w:rPr>
          <w:rFonts w:hint="eastAsia" w:ascii="宋体" w:hAnsi="宋体"/>
          <w:b/>
          <w:color w:val="auto"/>
          <w:sz w:val="24"/>
          <w:highlight w:val="none"/>
          <w:lang w:val="zh-CN"/>
        </w:rPr>
        <w:t>、税费</w:t>
      </w:r>
    </w:p>
    <w:p w14:paraId="02DE6F8A">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本合同执行中相关的一切税费均由</w:t>
      </w:r>
      <w:r>
        <w:rPr>
          <w:rFonts w:ascii="宋体" w:hAnsi="宋体"/>
          <w:bCs/>
          <w:color w:val="auto"/>
          <w:sz w:val="24"/>
          <w:highlight w:val="none"/>
        </w:rPr>
        <w:t>乙</w:t>
      </w:r>
      <w:r>
        <w:rPr>
          <w:rFonts w:hint="eastAsia" w:ascii="宋体" w:hAnsi="宋体"/>
          <w:bCs/>
          <w:color w:val="auto"/>
          <w:sz w:val="24"/>
          <w:highlight w:val="none"/>
        </w:rPr>
        <w:t>方负担。</w:t>
      </w:r>
    </w:p>
    <w:p w14:paraId="23D3863E">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十、质量保证及后续服务</w:t>
      </w:r>
    </w:p>
    <w:p w14:paraId="2566FEC2">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1.乙方应按磋商文件规定向甲方提供服务。</w:t>
      </w:r>
    </w:p>
    <w:p w14:paraId="777EF32E">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2.乙方提供的服务成果在服务期内出现问题，乙方应负责免费提供后续服务。对达不到要求者，根据实际情况，经双方协商，可按以下办法处理：</w:t>
      </w:r>
    </w:p>
    <w:p w14:paraId="57F9D70A">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⑴重做：由乙方承担所发生的全部费用。</w:t>
      </w:r>
    </w:p>
    <w:p w14:paraId="70FD60C5">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⑵贬值处理：由甲乙双方合议定价。</w:t>
      </w:r>
    </w:p>
    <w:p w14:paraId="40AB89EE">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⑶解除合同。</w:t>
      </w:r>
    </w:p>
    <w:p w14:paraId="4F560D1A">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一</w:t>
      </w:r>
      <w:r>
        <w:rPr>
          <w:rFonts w:hint="eastAsia" w:ascii="宋体" w:hAnsi="宋体"/>
          <w:b/>
          <w:color w:val="auto"/>
          <w:sz w:val="24"/>
          <w:highlight w:val="none"/>
          <w:lang w:val="zh-CN"/>
        </w:rPr>
        <w:t>、违约责任</w:t>
      </w:r>
    </w:p>
    <w:p w14:paraId="7DD5979F">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甲方无正当理由拒收接受服务的，甲方向乙方偿付合同款项百分之五作为违约金。</w:t>
      </w:r>
    </w:p>
    <w:p w14:paraId="4B7648A7">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甲方无故逾期验收和办理款项支付手续的,甲方应按逾期付款总额每日万分之五向乙方支付违约金。</w:t>
      </w:r>
    </w:p>
    <w:p w14:paraId="7510C051">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乙方</w:t>
      </w:r>
      <w:r>
        <w:rPr>
          <w:rFonts w:hint="eastAsia" w:ascii="宋体" w:hAnsi="宋体"/>
          <w:bCs/>
          <w:color w:val="auto"/>
          <w:sz w:val="24"/>
          <w:highlight w:val="none"/>
        </w:rPr>
        <w:t>未能如</w:t>
      </w:r>
      <w:r>
        <w:rPr>
          <w:rFonts w:ascii="宋体" w:hAnsi="宋体"/>
          <w:bCs/>
          <w:color w:val="auto"/>
          <w:sz w:val="24"/>
          <w:highlight w:val="none"/>
        </w:rPr>
        <w:t>期提供服务的，每日向甲方支付</w:t>
      </w:r>
      <w:r>
        <w:rPr>
          <w:rFonts w:hint="eastAsia" w:ascii="宋体" w:hAnsi="宋体"/>
          <w:bCs/>
          <w:color w:val="auto"/>
          <w:sz w:val="24"/>
          <w:highlight w:val="none"/>
        </w:rPr>
        <w:t>合同款项的</w:t>
      </w:r>
      <w:r>
        <w:rPr>
          <w:rFonts w:ascii="宋体" w:hAnsi="宋体"/>
          <w:bCs/>
          <w:color w:val="auto"/>
          <w:sz w:val="24"/>
          <w:highlight w:val="none"/>
        </w:rPr>
        <w:t>千分之六</w:t>
      </w:r>
      <w:r>
        <w:rPr>
          <w:rFonts w:hint="eastAsia" w:ascii="宋体" w:hAnsi="宋体"/>
          <w:bCs/>
          <w:color w:val="auto"/>
          <w:sz w:val="24"/>
          <w:highlight w:val="none"/>
        </w:rPr>
        <w:t>作为</w:t>
      </w:r>
      <w:r>
        <w:rPr>
          <w:rFonts w:ascii="宋体" w:hAnsi="宋体"/>
          <w:bCs/>
          <w:color w:val="auto"/>
          <w:sz w:val="24"/>
          <w:highlight w:val="none"/>
        </w:rPr>
        <w:t>违约金。乙方超过约定日期10个工作日</w:t>
      </w:r>
      <w:r>
        <w:rPr>
          <w:rFonts w:hint="eastAsia" w:ascii="宋体" w:hAnsi="宋体"/>
          <w:bCs/>
          <w:color w:val="auto"/>
          <w:sz w:val="24"/>
          <w:highlight w:val="none"/>
        </w:rPr>
        <w:t>仍</w:t>
      </w:r>
      <w:r>
        <w:rPr>
          <w:rFonts w:ascii="宋体" w:hAnsi="宋体"/>
          <w:bCs/>
          <w:color w:val="auto"/>
          <w:sz w:val="24"/>
          <w:highlight w:val="none"/>
        </w:rPr>
        <w:t>不能</w:t>
      </w:r>
      <w:r>
        <w:rPr>
          <w:rFonts w:hint="eastAsia" w:ascii="宋体" w:hAnsi="宋体"/>
          <w:bCs/>
          <w:color w:val="auto"/>
          <w:sz w:val="24"/>
          <w:highlight w:val="none"/>
        </w:rPr>
        <w:t>提供服务</w:t>
      </w:r>
      <w:r>
        <w:rPr>
          <w:rFonts w:ascii="宋体" w:hAnsi="宋体"/>
          <w:bCs/>
          <w:color w:val="auto"/>
          <w:sz w:val="24"/>
          <w:highlight w:val="none"/>
        </w:rPr>
        <w:t>的，甲方可解除本合同。乙方因</w:t>
      </w:r>
      <w:r>
        <w:rPr>
          <w:rFonts w:hint="eastAsia" w:ascii="宋体" w:hAnsi="宋体"/>
          <w:bCs/>
          <w:color w:val="auto"/>
          <w:sz w:val="24"/>
          <w:highlight w:val="none"/>
        </w:rPr>
        <w:t>未能如</w:t>
      </w:r>
      <w:r>
        <w:rPr>
          <w:rFonts w:ascii="宋体" w:hAnsi="宋体"/>
          <w:bCs/>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265F701D">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二</w:t>
      </w:r>
      <w:r>
        <w:rPr>
          <w:rFonts w:hint="eastAsia" w:ascii="宋体" w:hAnsi="宋体"/>
          <w:b/>
          <w:color w:val="auto"/>
          <w:sz w:val="24"/>
          <w:highlight w:val="none"/>
          <w:lang w:val="zh-CN"/>
        </w:rPr>
        <w:t>、不可抗力事件处理</w:t>
      </w:r>
    </w:p>
    <w:p w14:paraId="508A69C8">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在合同有效期内，任何一方因不可抗力事件导致不能履行合同，则合同履行期可延长，其延长期与不可抗力影响期相同。</w:t>
      </w:r>
    </w:p>
    <w:p w14:paraId="2F279B84">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不可抗力事件发生后，应立即通知对方，并寄送有关权威机构出具的证明。</w:t>
      </w:r>
    </w:p>
    <w:p w14:paraId="7B41F357">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不可抗力事件延续120天以上，双方应通过友好协商，确定是否继续履行合同。</w:t>
      </w:r>
    </w:p>
    <w:p w14:paraId="588BEDBF">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rPr>
        <w:t>十三、</w:t>
      </w:r>
      <w:r>
        <w:rPr>
          <w:rFonts w:hint="eastAsia" w:ascii="宋体" w:hAnsi="宋体"/>
          <w:b/>
          <w:color w:val="auto"/>
          <w:sz w:val="24"/>
          <w:highlight w:val="none"/>
          <w:lang w:val="zh-CN"/>
        </w:rPr>
        <w:t>解决争议的方法</w:t>
      </w:r>
    </w:p>
    <w:p w14:paraId="1DB7BE36">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1. </w:t>
      </w:r>
      <w:r>
        <w:rPr>
          <w:rFonts w:ascii="宋体" w:hAnsi="宋体"/>
          <w:bCs/>
          <w:color w:val="auto"/>
          <w:sz w:val="24"/>
          <w:highlight w:val="none"/>
        </w:rPr>
        <w:t>如双方在履行合同时发生纠纷，应协商解决；协商不成时，可提请政府采购管理部门调解；调解不成的通过以下方式解决（两种解决方式只能择其一）：</w:t>
      </w:r>
    </w:p>
    <w:p w14:paraId="6105CB24">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（1）提交台州仲裁委员会仲裁。</w:t>
      </w:r>
    </w:p>
    <w:p w14:paraId="488C1D6F">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（2）依法向甲方所在地人民法院提起诉讼。</w:t>
      </w:r>
    </w:p>
    <w:p w14:paraId="7B342EF3">
      <w:pPr>
        <w:shd w:val="clear"/>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四</w:t>
      </w:r>
      <w:r>
        <w:rPr>
          <w:rFonts w:hint="eastAsia" w:ascii="宋体" w:hAnsi="宋体"/>
          <w:b/>
          <w:color w:val="auto"/>
          <w:sz w:val="24"/>
          <w:highlight w:val="none"/>
          <w:lang w:val="zh-CN"/>
        </w:rPr>
        <w:t>、合同生效及其它</w:t>
      </w:r>
    </w:p>
    <w:p w14:paraId="4E897BE5">
      <w:pPr>
        <w:shd w:val="clea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合同经双方法定代表人或授权代表</w:t>
      </w:r>
      <w:r>
        <w:rPr>
          <w:rFonts w:hint="eastAsia" w:ascii="宋体" w:hAnsi="宋体"/>
          <w:bCs/>
          <w:color w:val="auto"/>
          <w:sz w:val="24"/>
          <w:highlight w:val="none"/>
        </w:rPr>
        <w:t>签字</w:t>
      </w:r>
      <w:r>
        <w:rPr>
          <w:rFonts w:ascii="宋体" w:hAnsi="宋体"/>
          <w:bCs/>
          <w:color w:val="auto"/>
          <w:sz w:val="24"/>
          <w:highlight w:val="none"/>
        </w:rPr>
        <w:t>并加盖单位公章后生效。</w:t>
      </w:r>
    </w:p>
    <w:p w14:paraId="215F00D0">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本合同未尽事宜，遵照《</w:t>
      </w:r>
      <w:r>
        <w:rPr>
          <w:rFonts w:hint="eastAsia" w:ascii="宋体" w:hAnsi="宋体"/>
          <w:bCs/>
          <w:color w:val="auto"/>
          <w:sz w:val="24"/>
          <w:highlight w:val="none"/>
        </w:rPr>
        <w:t>中华人民共和国民法典</w:t>
      </w:r>
      <w:r>
        <w:rPr>
          <w:rFonts w:ascii="宋体" w:hAnsi="宋体"/>
          <w:bCs/>
          <w:color w:val="auto"/>
          <w:sz w:val="24"/>
          <w:highlight w:val="none"/>
        </w:rPr>
        <w:t>》有关条文执行。</w:t>
      </w:r>
    </w:p>
    <w:p w14:paraId="7D968377">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本合同一式陆份，甲、乙双方、招标代理公司各执贰份，具有同等法律效力。本项目未尽事宜以磋商文件、</w:t>
      </w:r>
      <w:r>
        <w:rPr>
          <w:rFonts w:hint="eastAsia" w:ascii="宋体" w:hAnsi="宋体" w:cs="宋体"/>
          <w:color w:val="auto"/>
          <w:sz w:val="24"/>
          <w:szCs w:val="32"/>
          <w:highlight w:val="none"/>
        </w:rPr>
        <w:t>磋商</w:t>
      </w:r>
      <w:r>
        <w:rPr>
          <w:rFonts w:hint="eastAsia" w:ascii="宋体" w:hAnsi="宋体" w:cs="宋体"/>
          <w:color w:val="auto"/>
          <w:sz w:val="24"/>
          <w:szCs w:val="32"/>
          <w:highlight w:val="none"/>
          <w:lang w:val="zh-CN"/>
        </w:rPr>
        <w:t>响应文件及澄清文件等为准。</w:t>
      </w:r>
    </w:p>
    <w:p w14:paraId="61F64BA6">
      <w:pPr>
        <w:shd w:val="clear"/>
        <w:spacing w:line="360" w:lineRule="auto"/>
        <w:rPr>
          <w:rFonts w:hint="eastAsia" w:ascii="宋体" w:hAnsi="宋体" w:cs="宋体"/>
          <w:color w:val="auto"/>
          <w:sz w:val="24"/>
          <w:szCs w:val="32"/>
          <w:highlight w:val="none"/>
        </w:rPr>
      </w:pPr>
    </w:p>
    <w:p w14:paraId="4F1DE5A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甲方（公章）：                          乙方（公章）：</w:t>
      </w:r>
    </w:p>
    <w:p w14:paraId="0026011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法定代表人或委托代理人（签章）：         法定代表人或委托代理人（签章）：</w:t>
      </w:r>
    </w:p>
    <w:p w14:paraId="1B628E77">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联系电话：                              联系电话：</w:t>
      </w:r>
    </w:p>
    <w:p w14:paraId="415D969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14:paraId="710FF82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账    号：                              账    号（必填）：</w:t>
      </w:r>
    </w:p>
    <w:p w14:paraId="3A041DE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14:paraId="2CE2788F">
      <w:pPr>
        <w:shd w:val="clear"/>
        <w:spacing w:line="360" w:lineRule="auto"/>
        <w:rPr>
          <w:rFonts w:hint="eastAsia" w:ascii="宋体" w:hAnsi="宋体" w:cs="宋体"/>
          <w:color w:val="auto"/>
          <w:sz w:val="24"/>
          <w:szCs w:val="32"/>
          <w:highlight w:val="none"/>
        </w:rPr>
      </w:pPr>
    </w:p>
    <w:p w14:paraId="67BF295D">
      <w:pPr>
        <w:shd w:val="clear"/>
        <w:spacing w:line="360" w:lineRule="auto"/>
        <w:jc w:val="left"/>
        <w:rPr>
          <w:rFonts w:hint="eastAsia" w:ascii="宋体" w:hAnsi="宋体" w:cs="宋体"/>
          <w:color w:val="auto"/>
          <w:sz w:val="24"/>
          <w:szCs w:val="32"/>
          <w:highlight w:val="none"/>
        </w:rPr>
      </w:pPr>
    </w:p>
    <w:p w14:paraId="729B5E0C">
      <w:pPr>
        <w:pStyle w:val="8"/>
        <w:shd w:val="clear"/>
        <w:rPr>
          <w:rFonts w:hint="eastAsia" w:ascii="宋体" w:hAnsi="宋体" w:cs="宋体"/>
          <w:color w:val="auto"/>
          <w:sz w:val="24"/>
          <w:szCs w:val="32"/>
          <w:highlight w:val="none"/>
        </w:rPr>
      </w:pPr>
    </w:p>
    <w:p w14:paraId="02AD5A1D">
      <w:pPr>
        <w:pStyle w:val="26"/>
        <w:shd w:val="clear"/>
        <w:rPr>
          <w:color w:val="auto"/>
          <w:highlight w:val="none"/>
        </w:rPr>
      </w:pPr>
    </w:p>
    <w:p w14:paraId="0596B9A4">
      <w:pPr>
        <w:shd w:val="clear"/>
        <w:spacing w:line="360" w:lineRule="auto"/>
        <w:jc w:val="left"/>
        <w:rPr>
          <w:rFonts w:hint="eastAsia" w:ascii="宋体" w:hAnsi="宋体" w:cs="宋体"/>
          <w:color w:val="auto"/>
          <w:sz w:val="24"/>
          <w:szCs w:val="32"/>
          <w:highlight w:val="none"/>
        </w:rPr>
      </w:pPr>
    </w:p>
    <w:p w14:paraId="6AD3A922">
      <w:pPr>
        <w:shd w:val="clear"/>
        <w:spacing w:line="360" w:lineRule="auto"/>
        <w:jc w:val="left"/>
        <w:rPr>
          <w:rFonts w:hint="eastAsia" w:ascii="宋体" w:hAnsi="宋体" w:cs="宋体"/>
          <w:color w:val="auto"/>
          <w:sz w:val="24"/>
          <w:szCs w:val="32"/>
          <w:highlight w:val="none"/>
        </w:rPr>
      </w:pPr>
    </w:p>
    <w:p w14:paraId="2A6B2FA2">
      <w:pPr>
        <w:shd w:val="clear"/>
        <w:spacing w:line="360" w:lineRule="auto"/>
        <w:jc w:val="left"/>
        <w:rPr>
          <w:rFonts w:hint="eastAsia" w:ascii="宋体" w:hAnsi="宋体" w:cs="宋体"/>
          <w:color w:val="auto"/>
          <w:sz w:val="24"/>
          <w:szCs w:val="32"/>
          <w:highlight w:val="none"/>
        </w:rPr>
      </w:pPr>
    </w:p>
    <w:p w14:paraId="6AA5A606">
      <w:pPr>
        <w:pStyle w:val="8"/>
        <w:shd w:val="clear"/>
        <w:rPr>
          <w:color w:val="auto"/>
          <w:highlight w:val="none"/>
        </w:rPr>
      </w:pPr>
    </w:p>
    <w:p w14:paraId="6D5EE4EF">
      <w:pPr>
        <w:shd w:val="clear"/>
        <w:spacing w:line="360" w:lineRule="auto"/>
        <w:jc w:val="left"/>
        <w:rPr>
          <w:rFonts w:hint="eastAsia" w:ascii="宋体" w:hAnsi="宋体" w:cs="宋体"/>
          <w:color w:val="auto"/>
          <w:sz w:val="24"/>
          <w:szCs w:val="32"/>
          <w:highlight w:val="none"/>
        </w:rPr>
      </w:pPr>
    </w:p>
    <w:p w14:paraId="1444BF15">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14:paraId="234D118A">
      <w:pPr>
        <w:shd w:val="clea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4B334D38">
      <w:pPr>
        <w:shd w:val="clear"/>
        <w:spacing w:line="360" w:lineRule="auto"/>
        <w:rPr>
          <w:rFonts w:ascii="宋体"/>
          <w:b/>
          <w:bCs/>
          <w:color w:val="auto"/>
          <w:sz w:val="30"/>
          <w:szCs w:val="30"/>
          <w:highlight w:val="none"/>
        </w:rPr>
      </w:pPr>
    </w:p>
    <w:p w14:paraId="23678E41">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0F845A13">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413146CB">
      <w:pPr>
        <w:shd w:val="clear"/>
        <w:autoSpaceDE w:val="0"/>
        <w:autoSpaceDN w:val="0"/>
        <w:adjustRightInd w:val="0"/>
        <w:spacing w:line="360" w:lineRule="auto"/>
        <w:jc w:val="center"/>
        <w:rPr>
          <w:rFonts w:ascii="宋体"/>
          <w:color w:val="auto"/>
          <w:sz w:val="84"/>
          <w:szCs w:val="84"/>
          <w:highlight w:val="none"/>
          <w:lang w:val="zh-CN"/>
        </w:rPr>
      </w:pPr>
    </w:p>
    <w:p w14:paraId="78BE26CC">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13512594">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2122C271">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3C587AE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4259C5BB">
      <w:pPr>
        <w:shd w:val="clear"/>
        <w:autoSpaceDE w:val="0"/>
        <w:autoSpaceDN w:val="0"/>
        <w:adjustRightInd w:val="0"/>
        <w:spacing w:line="360" w:lineRule="auto"/>
        <w:rPr>
          <w:rFonts w:ascii="宋体"/>
          <w:color w:val="auto"/>
          <w:sz w:val="36"/>
          <w:szCs w:val="36"/>
          <w:highlight w:val="none"/>
        </w:rPr>
      </w:pPr>
    </w:p>
    <w:p w14:paraId="268F90B0">
      <w:pPr>
        <w:shd w:val="clear"/>
        <w:autoSpaceDE w:val="0"/>
        <w:autoSpaceDN w:val="0"/>
        <w:adjustRightInd w:val="0"/>
        <w:spacing w:line="360" w:lineRule="auto"/>
        <w:jc w:val="center"/>
        <w:rPr>
          <w:rFonts w:ascii="宋体"/>
          <w:color w:val="auto"/>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14:paraId="474845BF">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0E82394B">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178CED20">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67196A68">
      <w:pPr>
        <w:shd w:val="clear"/>
        <w:spacing w:line="360" w:lineRule="auto"/>
        <w:rPr>
          <w:rFonts w:ascii="宋体"/>
          <w:color w:val="auto"/>
          <w:sz w:val="24"/>
          <w:szCs w:val="24"/>
          <w:highlight w:val="none"/>
        </w:rPr>
      </w:pPr>
    </w:p>
    <w:p w14:paraId="33ACE220">
      <w:pPr>
        <w:pStyle w:val="48"/>
        <w:shd w:val="clear"/>
        <w:ind w:firstLine="420"/>
        <w:rPr>
          <w:color w:val="auto"/>
          <w:highlight w:val="none"/>
        </w:rPr>
      </w:pPr>
    </w:p>
    <w:p w14:paraId="7FC9D1FF">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14:paraId="30614B09">
      <w:pPr>
        <w:shd w:val="clear"/>
        <w:spacing w:line="360" w:lineRule="auto"/>
        <w:rPr>
          <w:rFonts w:ascii="宋体"/>
          <w:color w:val="auto"/>
          <w:sz w:val="24"/>
          <w:szCs w:val="24"/>
          <w:highlight w:val="none"/>
        </w:rPr>
      </w:pPr>
    </w:p>
    <w:p w14:paraId="5B356FB0">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1DCD2185">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7D394B40">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14:paraId="6A6EECC9">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14:paraId="520AB8C8">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14:paraId="7CD4A49F">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6、参加政府采购活动前三年内，在经营活动中没有重大违法记录（附件7）；</w:t>
      </w:r>
    </w:p>
    <w:p w14:paraId="69DFA9AB">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7、具有履行合同所必需的设备和专业技术能力</w:t>
      </w:r>
      <w:r>
        <w:rPr>
          <w:rFonts w:hint="eastAsia" w:ascii="宋体" w:hAnsi="宋体" w:cs="宋体"/>
          <w:color w:val="auto"/>
          <w:sz w:val="28"/>
          <w:szCs w:val="36"/>
          <w:highlight w:val="none"/>
          <w:lang w:val="zh-CN"/>
        </w:rPr>
        <w:t>承诺函。</w:t>
      </w:r>
    </w:p>
    <w:p w14:paraId="32057935">
      <w:pPr>
        <w:shd w:val="clear"/>
        <w:spacing w:line="360" w:lineRule="auto"/>
        <w:ind w:firstLine="560" w:firstLineChars="200"/>
        <w:jc w:val="left"/>
        <w:rPr>
          <w:rFonts w:ascii="宋体"/>
          <w:color w:val="auto"/>
          <w:sz w:val="28"/>
          <w:szCs w:val="28"/>
          <w:highlight w:val="none"/>
        </w:rPr>
      </w:pPr>
    </w:p>
    <w:p w14:paraId="3C99AFD2">
      <w:pPr>
        <w:pStyle w:val="30"/>
        <w:shd w:val="clear"/>
        <w:rPr>
          <w:rFonts w:ascii="宋体"/>
          <w:color w:val="auto"/>
          <w:sz w:val="28"/>
          <w:szCs w:val="28"/>
          <w:highlight w:val="none"/>
        </w:rPr>
      </w:pPr>
    </w:p>
    <w:p w14:paraId="7B9DA794">
      <w:pPr>
        <w:shd w:val="clear"/>
        <w:rPr>
          <w:color w:val="auto"/>
          <w:highlight w:val="none"/>
        </w:rPr>
      </w:pPr>
    </w:p>
    <w:p w14:paraId="569927CF">
      <w:pPr>
        <w:shd w:val="clear"/>
        <w:spacing w:line="360" w:lineRule="auto"/>
        <w:ind w:firstLine="560" w:firstLineChars="200"/>
        <w:jc w:val="left"/>
        <w:rPr>
          <w:rFonts w:ascii="宋体"/>
          <w:color w:val="auto"/>
          <w:sz w:val="28"/>
          <w:szCs w:val="28"/>
          <w:highlight w:val="none"/>
        </w:rPr>
      </w:pPr>
    </w:p>
    <w:p w14:paraId="29507B47">
      <w:pPr>
        <w:shd w:val="clear"/>
        <w:spacing w:line="360" w:lineRule="auto"/>
        <w:ind w:firstLine="560" w:firstLineChars="200"/>
        <w:jc w:val="left"/>
        <w:rPr>
          <w:rFonts w:ascii="宋体"/>
          <w:color w:val="auto"/>
          <w:sz w:val="28"/>
          <w:szCs w:val="28"/>
          <w:highlight w:val="none"/>
        </w:rPr>
      </w:pPr>
    </w:p>
    <w:p w14:paraId="59E4029A">
      <w:pPr>
        <w:pStyle w:val="10"/>
        <w:shd w:val="clear"/>
        <w:rPr>
          <w:rFonts w:ascii="宋体"/>
          <w:color w:val="auto"/>
          <w:sz w:val="28"/>
          <w:szCs w:val="28"/>
          <w:highlight w:val="none"/>
        </w:rPr>
      </w:pPr>
    </w:p>
    <w:p w14:paraId="0579F7F3">
      <w:pPr>
        <w:pStyle w:val="29"/>
        <w:shd w:val="clear"/>
        <w:rPr>
          <w:rFonts w:ascii="宋体"/>
          <w:color w:val="auto"/>
          <w:sz w:val="28"/>
          <w:szCs w:val="28"/>
          <w:highlight w:val="none"/>
        </w:rPr>
      </w:pPr>
    </w:p>
    <w:p w14:paraId="68C2487F">
      <w:pPr>
        <w:pStyle w:val="23"/>
        <w:shd w:val="clear"/>
        <w:rPr>
          <w:rFonts w:ascii="宋体"/>
          <w:color w:val="auto"/>
          <w:sz w:val="28"/>
          <w:szCs w:val="28"/>
          <w:highlight w:val="none"/>
        </w:rPr>
      </w:pPr>
    </w:p>
    <w:p w14:paraId="7A584274">
      <w:pPr>
        <w:pStyle w:val="30"/>
        <w:shd w:val="clear"/>
        <w:ind w:left="0" w:leftChars="0" w:firstLine="0"/>
        <w:rPr>
          <w:rFonts w:ascii="宋体"/>
          <w:color w:val="auto"/>
          <w:sz w:val="24"/>
          <w:szCs w:val="24"/>
          <w:highlight w:val="none"/>
        </w:rPr>
      </w:pPr>
    </w:p>
    <w:p w14:paraId="28BF7C18">
      <w:pPr>
        <w:shd w:val="clear"/>
        <w:rPr>
          <w:rFonts w:ascii="宋体"/>
          <w:color w:val="auto"/>
          <w:sz w:val="24"/>
          <w:szCs w:val="24"/>
          <w:highlight w:val="none"/>
        </w:rPr>
      </w:pPr>
    </w:p>
    <w:p w14:paraId="1FABA9FC">
      <w:pPr>
        <w:pStyle w:val="10"/>
        <w:shd w:val="clear"/>
        <w:rPr>
          <w:color w:val="auto"/>
          <w:highlight w:val="none"/>
        </w:rPr>
      </w:pPr>
    </w:p>
    <w:p w14:paraId="5C20C243">
      <w:pPr>
        <w:shd w:val="clear"/>
        <w:spacing w:line="360" w:lineRule="auto"/>
        <w:rPr>
          <w:rFonts w:hint="eastAsia" w:ascii="宋体" w:hAnsi="宋体" w:cs="宋体"/>
          <w:b/>
          <w:color w:val="auto"/>
          <w:sz w:val="28"/>
          <w:highlight w:val="none"/>
        </w:rPr>
      </w:pPr>
    </w:p>
    <w:p w14:paraId="7ED7D0C0">
      <w:pPr>
        <w:pStyle w:val="13"/>
        <w:shd w:val="clear"/>
        <w:ind w:right="-252"/>
        <w:rPr>
          <w:rFonts w:hint="eastAsia"/>
          <w:b/>
          <w:color w:val="auto"/>
          <w:highlight w:val="none"/>
        </w:rPr>
      </w:pPr>
    </w:p>
    <w:p w14:paraId="3D0DFBEC">
      <w:pPr>
        <w:pStyle w:val="13"/>
        <w:shd w:val="clear"/>
        <w:ind w:left="0" w:right="-252"/>
        <w:rPr>
          <w:rFonts w:hint="eastAsia"/>
          <w:b/>
          <w:color w:val="auto"/>
          <w:highlight w:val="none"/>
        </w:rPr>
      </w:pPr>
    </w:p>
    <w:p w14:paraId="0509FCE0">
      <w:pPr>
        <w:shd w:val="clear"/>
        <w:spacing w:line="360" w:lineRule="auto"/>
        <w:rPr>
          <w:rFonts w:hint="eastAsia"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14:paraId="183B2A8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73201AC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14:paraId="51B485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2025年路桥区教育局校园监控改造项目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ZJWS2025-LQ98</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0128A67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1C55E81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903F9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54F7FF4E">
      <w:pPr>
        <w:shd w:val="clear"/>
        <w:spacing w:line="360" w:lineRule="auto"/>
        <w:ind w:firstLine="480" w:firstLineChars="200"/>
        <w:rPr>
          <w:rFonts w:hint="eastAsia"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B43B57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6DED0F7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3139D755">
      <w:pPr>
        <w:shd w:val="clear"/>
        <w:adjustRightInd w:val="0"/>
        <w:snapToGrid w:val="0"/>
        <w:spacing w:line="360" w:lineRule="auto"/>
        <w:ind w:firstLine="480"/>
        <w:rPr>
          <w:rFonts w:hint="eastAsia" w:ascii="宋体" w:hAnsi="宋体" w:cs="宋体"/>
          <w:color w:val="auto"/>
          <w:kern w:val="0"/>
          <w:sz w:val="24"/>
          <w:highlight w:val="none"/>
        </w:rPr>
      </w:pPr>
    </w:p>
    <w:p w14:paraId="1BCC88A4">
      <w:pPr>
        <w:shd w:val="clear"/>
        <w:spacing w:line="360" w:lineRule="auto"/>
        <w:ind w:firstLine="4080" w:firstLineChars="17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D43791E">
      <w:pPr>
        <w:shd w:val="clear"/>
        <w:spacing w:line="360" w:lineRule="auto"/>
        <w:ind w:firstLine="4080" w:firstLineChars="17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0017821D">
      <w:pPr>
        <w:shd w:val="clear"/>
        <w:spacing w:line="360" w:lineRule="auto"/>
        <w:ind w:firstLine="4080" w:firstLineChars="17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6F355691">
      <w:pPr>
        <w:shd w:val="clear"/>
        <w:adjustRightInd w:val="0"/>
        <w:snapToGrid w:val="0"/>
        <w:spacing w:line="360" w:lineRule="auto"/>
        <w:ind w:firstLine="480"/>
        <w:rPr>
          <w:rFonts w:hint="eastAsia" w:ascii="宋体" w:hAnsi="宋体" w:cs="宋体"/>
          <w:color w:val="auto"/>
          <w:kern w:val="0"/>
          <w:sz w:val="24"/>
          <w:highlight w:val="none"/>
        </w:rPr>
      </w:pPr>
    </w:p>
    <w:p w14:paraId="6B83A7CA">
      <w:pPr>
        <w:shd w:val="clear"/>
        <w:spacing w:line="360" w:lineRule="auto"/>
        <w:rPr>
          <w:rFonts w:hint="eastAsia" w:ascii="宋体" w:hAnsi="宋体" w:cs="宋体"/>
          <w:b/>
          <w:color w:val="auto"/>
          <w:sz w:val="28"/>
          <w:highlight w:val="none"/>
        </w:rPr>
      </w:pPr>
    </w:p>
    <w:p w14:paraId="761DA53C">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附件3                   授权委托书</w:t>
      </w:r>
    </w:p>
    <w:p w14:paraId="253FF726">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3CAC61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2025年路桥区教育局校园监控改造项目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39A03C9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6DA733B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2AE9AE11">
      <w:pPr>
        <w:shd w:val="clear"/>
        <w:spacing w:line="360" w:lineRule="auto"/>
        <w:ind w:firstLine="480" w:firstLineChars="200"/>
        <w:rPr>
          <w:rFonts w:hint="eastAsia" w:ascii="宋体" w:hAnsi="宋体" w:cs="宋体"/>
          <w:color w:val="auto"/>
          <w:sz w:val="24"/>
          <w:szCs w:val="32"/>
          <w:highlight w:val="none"/>
        </w:rPr>
      </w:pPr>
    </w:p>
    <w:p w14:paraId="110D32E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65697B7E">
      <w:pPr>
        <w:shd w:val="clear"/>
        <w:spacing w:line="360" w:lineRule="auto"/>
        <w:ind w:firstLine="480" w:firstLineChars="200"/>
        <w:rPr>
          <w:rFonts w:hint="eastAsia" w:ascii="宋体" w:hAnsi="宋体" w:cs="宋体"/>
          <w:color w:val="auto"/>
          <w:sz w:val="24"/>
          <w:szCs w:val="32"/>
          <w:highlight w:val="none"/>
        </w:rPr>
      </w:pPr>
    </w:p>
    <w:p w14:paraId="30FE6CA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40DF38EE">
      <w:pPr>
        <w:shd w:val="clear"/>
        <w:spacing w:line="360" w:lineRule="auto"/>
        <w:ind w:firstLine="480" w:firstLineChars="200"/>
        <w:rPr>
          <w:rFonts w:hint="eastAsia" w:ascii="宋体" w:hAnsi="宋体" w:cs="宋体"/>
          <w:color w:val="auto"/>
          <w:sz w:val="24"/>
          <w:szCs w:val="32"/>
          <w:highlight w:val="none"/>
        </w:rPr>
      </w:pPr>
    </w:p>
    <w:p w14:paraId="2760C2E7">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C8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5E660A3">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3A85DA7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48E2A93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传真：</w:t>
      </w:r>
    </w:p>
    <w:p w14:paraId="49A49A5E">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手机：</w:t>
      </w:r>
    </w:p>
    <w:p w14:paraId="485E63C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详细通讯地址：</w:t>
      </w:r>
    </w:p>
    <w:p w14:paraId="36C73F4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邮政编码：</w:t>
      </w:r>
    </w:p>
    <w:p w14:paraId="46B2A947">
      <w:pPr>
        <w:shd w:val="clear"/>
        <w:spacing w:line="360" w:lineRule="auto"/>
        <w:rPr>
          <w:rFonts w:hint="eastAsia" w:ascii="宋体" w:hAnsi="宋体" w:cs="宋体"/>
          <w:b/>
          <w:color w:val="auto"/>
          <w:sz w:val="24"/>
          <w:highlight w:val="none"/>
        </w:rPr>
      </w:pP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623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034BDDC">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0A8A5714">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01CE3FF8">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职务：</w:t>
      </w:r>
    </w:p>
    <w:p w14:paraId="5C6FBF51">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传真：</w:t>
      </w:r>
    </w:p>
    <w:p w14:paraId="37175CB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手机：</w:t>
      </w:r>
    </w:p>
    <w:p w14:paraId="6900214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详细通讯地址：</w:t>
      </w:r>
    </w:p>
    <w:p w14:paraId="3197BE1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邮政编码：</w:t>
      </w:r>
    </w:p>
    <w:p w14:paraId="47FC4277">
      <w:pPr>
        <w:shd w:val="clear"/>
        <w:spacing w:line="360" w:lineRule="auto"/>
        <w:ind w:firstLine="480" w:firstLineChars="200"/>
        <w:rPr>
          <w:rFonts w:hint="eastAsia" w:ascii="宋体" w:hAnsi="宋体" w:cs="宋体"/>
          <w:color w:val="auto"/>
          <w:sz w:val="24"/>
          <w:szCs w:val="32"/>
          <w:highlight w:val="none"/>
        </w:rPr>
      </w:pPr>
    </w:p>
    <w:p w14:paraId="0B32CA73">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380BF059">
      <w:pPr>
        <w:pStyle w:val="21"/>
        <w:shd w:val="clear"/>
        <w:spacing w:line="360" w:lineRule="auto"/>
        <w:ind w:left="0" w:firstLine="0" w:firstLineChars="0"/>
        <w:jc w:val="center"/>
        <w:outlineLvl w:val="2"/>
        <w:rPr>
          <w:rFonts w:hint="eastAsia" w:ascii="宋体" w:hAnsi="宋体" w:cs="宋体"/>
          <w:b/>
          <w:color w:val="auto"/>
          <w:spacing w:val="-6"/>
          <w:sz w:val="24"/>
          <w:szCs w:val="24"/>
          <w:highlight w:val="none"/>
        </w:rPr>
      </w:pPr>
    </w:p>
    <w:p w14:paraId="1CDDDC49">
      <w:pPr>
        <w:pStyle w:val="21"/>
        <w:shd w:val="clear"/>
        <w:spacing w:line="360" w:lineRule="auto"/>
        <w:ind w:left="0" w:firstLine="0" w:firstLineChars="0"/>
        <w:jc w:val="center"/>
        <w:outlineLvl w:val="2"/>
        <w:rPr>
          <w:rFonts w:hint="eastAsia" w:ascii="宋体" w:hAnsi="宋体" w:cs="宋体"/>
          <w:b/>
          <w:color w:val="auto"/>
          <w:spacing w:val="-6"/>
          <w:sz w:val="24"/>
          <w:szCs w:val="24"/>
          <w:highlight w:val="none"/>
        </w:rPr>
      </w:pPr>
    </w:p>
    <w:p w14:paraId="35DC3F5B">
      <w:pPr>
        <w:pStyle w:val="21"/>
        <w:shd w:val="clear"/>
        <w:spacing w:line="360" w:lineRule="auto"/>
        <w:ind w:left="0" w:firstLine="0" w:firstLineChars="0"/>
        <w:jc w:val="center"/>
        <w:outlineLvl w:val="2"/>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有效的法人或者其他组织的营业执照等证明文件（复印件），自然人的身份证明</w:t>
      </w:r>
    </w:p>
    <w:p w14:paraId="1CA86D79">
      <w:pPr>
        <w:pStyle w:val="21"/>
        <w:shd w:val="clear"/>
        <w:spacing w:line="360" w:lineRule="auto"/>
        <w:ind w:left="0" w:firstLine="0" w:firstLineChars="0"/>
        <w:jc w:val="center"/>
        <w:rPr>
          <w:rFonts w:hint="eastAsia" w:ascii="宋体" w:hAnsi="宋体" w:cs="宋体"/>
          <w:b/>
          <w:color w:val="auto"/>
          <w:spacing w:val="-6"/>
          <w:sz w:val="24"/>
          <w:szCs w:val="24"/>
          <w:highlight w:val="none"/>
        </w:rPr>
      </w:pPr>
    </w:p>
    <w:p w14:paraId="0745E82E">
      <w:pPr>
        <w:pStyle w:val="21"/>
        <w:shd w:val="clear"/>
        <w:spacing w:line="360" w:lineRule="auto"/>
        <w:ind w:left="0" w:firstLine="0" w:firstLineChars="0"/>
        <w:jc w:val="center"/>
        <w:rPr>
          <w:rFonts w:hint="eastAsia" w:ascii="宋体" w:hAnsi="宋体" w:cs="宋体"/>
          <w:b/>
          <w:color w:val="auto"/>
          <w:spacing w:val="-6"/>
          <w:sz w:val="24"/>
          <w:szCs w:val="24"/>
          <w:highlight w:val="none"/>
        </w:rPr>
      </w:pPr>
    </w:p>
    <w:p w14:paraId="24F394AE">
      <w:pPr>
        <w:pStyle w:val="21"/>
        <w:shd w:val="clear"/>
        <w:spacing w:line="360" w:lineRule="auto"/>
        <w:ind w:left="0" w:firstLine="0" w:firstLineChars="0"/>
        <w:jc w:val="center"/>
        <w:rPr>
          <w:rFonts w:hint="eastAsia" w:ascii="宋体" w:hAnsi="宋体" w:cs="宋体"/>
          <w:b/>
          <w:color w:val="auto"/>
          <w:spacing w:val="-6"/>
          <w:sz w:val="24"/>
          <w:szCs w:val="24"/>
          <w:highlight w:val="none"/>
        </w:rPr>
      </w:pPr>
    </w:p>
    <w:p w14:paraId="2B612365">
      <w:pPr>
        <w:shd w:val="clear"/>
        <w:spacing w:line="360" w:lineRule="auto"/>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14:paraId="56F719EB">
      <w:pPr>
        <w:shd w:val="clea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1.如供应商是企业（包括合伙企业），提供在工商部门注册的有效“企业法人营业执照”或“营业执照”；</w:t>
      </w:r>
    </w:p>
    <w:p w14:paraId="74A589AE">
      <w:pPr>
        <w:shd w:val="clea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2.如供应商是事业单位，提供有效的“事业单位法人证书”；</w:t>
      </w:r>
    </w:p>
    <w:p w14:paraId="6354A66C">
      <w:pPr>
        <w:shd w:val="clea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3.如供应商是非企业专业服务机构的，提供执业许可证等证明文件；</w:t>
      </w:r>
    </w:p>
    <w:p w14:paraId="6CD224CE">
      <w:pPr>
        <w:shd w:val="clea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4.如供应商是个体工商户，提供有效的“个体工商户营业执照”；</w:t>
      </w:r>
    </w:p>
    <w:p w14:paraId="0CC95870">
      <w:pPr>
        <w:shd w:val="clea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5.如供应商是自然人，提供有效的自然人身份证明。</w:t>
      </w:r>
    </w:p>
    <w:p w14:paraId="4FC93583">
      <w:pPr>
        <w:pStyle w:val="23"/>
        <w:shd w:val="clear"/>
        <w:rPr>
          <w:color w:val="auto"/>
          <w:highlight w:val="none"/>
        </w:rPr>
      </w:pPr>
    </w:p>
    <w:p w14:paraId="6AD3057B">
      <w:pPr>
        <w:pStyle w:val="10"/>
        <w:shd w:val="clear"/>
        <w:rPr>
          <w:rFonts w:hint="eastAsia" w:ascii="宋体" w:hAnsi="宋体" w:cs="宋体"/>
          <w:b/>
          <w:bCs/>
          <w:color w:val="auto"/>
          <w:sz w:val="28"/>
          <w:szCs w:val="36"/>
          <w:highlight w:val="none"/>
        </w:rPr>
      </w:pPr>
    </w:p>
    <w:p w14:paraId="6804E16D">
      <w:pPr>
        <w:pStyle w:val="29"/>
        <w:shd w:val="clear"/>
        <w:rPr>
          <w:rFonts w:hint="eastAsia" w:ascii="宋体" w:hAnsi="宋体" w:cs="宋体"/>
          <w:b/>
          <w:bCs/>
          <w:color w:val="auto"/>
          <w:sz w:val="28"/>
          <w:szCs w:val="36"/>
          <w:highlight w:val="none"/>
        </w:rPr>
      </w:pPr>
    </w:p>
    <w:p w14:paraId="0E931B4A">
      <w:pPr>
        <w:shd w:val="clear"/>
        <w:rPr>
          <w:rFonts w:hint="eastAsia" w:ascii="宋体" w:hAnsi="宋体" w:cs="宋体"/>
          <w:b/>
          <w:bCs/>
          <w:color w:val="auto"/>
          <w:sz w:val="28"/>
          <w:szCs w:val="36"/>
          <w:highlight w:val="none"/>
        </w:rPr>
      </w:pPr>
    </w:p>
    <w:p w14:paraId="48F2DEED">
      <w:pPr>
        <w:shd w:val="clear"/>
        <w:rPr>
          <w:rFonts w:hint="eastAsia" w:ascii="宋体" w:hAnsi="宋体" w:cs="宋体"/>
          <w:b/>
          <w:bCs/>
          <w:color w:val="auto"/>
          <w:sz w:val="28"/>
          <w:szCs w:val="36"/>
          <w:highlight w:val="none"/>
        </w:rPr>
      </w:pPr>
    </w:p>
    <w:p w14:paraId="6BD69AB7">
      <w:pPr>
        <w:shd w:val="clear"/>
        <w:rPr>
          <w:rFonts w:hint="eastAsia" w:ascii="宋体" w:hAnsi="宋体" w:cs="宋体"/>
          <w:b/>
          <w:bCs/>
          <w:color w:val="auto"/>
          <w:sz w:val="28"/>
          <w:szCs w:val="36"/>
          <w:highlight w:val="none"/>
        </w:rPr>
      </w:pPr>
    </w:p>
    <w:p w14:paraId="423E8E4A">
      <w:pPr>
        <w:shd w:val="clear"/>
        <w:rPr>
          <w:rFonts w:hint="eastAsia" w:ascii="宋体" w:hAnsi="宋体" w:cs="宋体"/>
          <w:b/>
          <w:bCs/>
          <w:color w:val="auto"/>
          <w:sz w:val="28"/>
          <w:szCs w:val="36"/>
          <w:highlight w:val="none"/>
        </w:rPr>
      </w:pPr>
    </w:p>
    <w:p w14:paraId="1333CFBC">
      <w:pPr>
        <w:shd w:val="clear"/>
        <w:rPr>
          <w:rFonts w:hint="eastAsia" w:ascii="宋体" w:hAnsi="宋体" w:cs="宋体"/>
          <w:b/>
          <w:bCs/>
          <w:color w:val="auto"/>
          <w:sz w:val="28"/>
          <w:szCs w:val="36"/>
          <w:highlight w:val="none"/>
        </w:rPr>
      </w:pPr>
    </w:p>
    <w:p w14:paraId="1E241E54">
      <w:pPr>
        <w:shd w:val="clear"/>
        <w:rPr>
          <w:rFonts w:hint="eastAsia" w:ascii="宋体" w:hAnsi="宋体" w:cs="宋体"/>
          <w:b/>
          <w:bCs/>
          <w:color w:val="auto"/>
          <w:sz w:val="28"/>
          <w:szCs w:val="36"/>
          <w:highlight w:val="none"/>
        </w:rPr>
      </w:pPr>
    </w:p>
    <w:p w14:paraId="651E6F4E">
      <w:pPr>
        <w:shd w:val="clear"/>
        <w:rPr>
          <w:rFonts w:hint="eastAsia" w:ascii="宋体" w:hAnsi="宋体" w:cs="宋体"/>
          <w:b/>
          <w:bCs/>
          <w:color w:val="auto"/>
          <w:sz w:val="28"/>
          <w:szCs w:val="36"/>
          <w:highlight w:val="none"/>
        </w:rPr>
      </w:pPr>
    </w:p>
    <w:p w14:paraId="20484F16">
      <w:pPr>
        <w:pStyle w:val="44"/>
        <w:shd w:val="clear"/>
        <w:rPr>
          <w:rFonts w:hint="eastAsia" w:hAnsi="宋体" w:cs="宋体"/>
          <w:b/>
          <w:bCs/>
          <w:color w:val="auto"/>
          <w:sz w:val="28"/>
          <w:szCs w:val="36"/>
          <w:highlight w:val="none"/>
        </w:rPr>
      </w:pPr>
    </w:p>
    <w:p w14:paraId="63DA01DE">
      <w:pPr>
        <w:pStyle w:val="44"/>
        <w:shd w:val="clear"/>
        <w:rPr>
          <w:rFonts w:hint="eastAsia" w:hAnsi="宋体" w:cs="宋体"/>
          <w:b/>
          <w:bCs/>
          <w:color w:val="auto"/>
          <w:sz w:val="28"/>
          <w:szCs w:val="36"/>
          <w:highlight w:val="none"/>
        </w:rPr>
      </w:pPr>
    </w:p>
    <w:p w14:paraId="054DD797">
      <w:pPr>
        <w:shd w:val="clear"/>
        <w:rPr>
          <w:rFonts w:hint="eastAsia" w:ascii="宋体" w:hAnsi="宋体" w:cs="宋体"/>
          <w:b/>
          <w:bCs/>
          <w:color w:val="auto"/>
          <w:sz w:val="28"/>
          <w:szCs w:val="36"/>
          <w:highlight w:val="none"/>
        </w:rPr>
      </w:pPr>
    </w:p>
    <w:p w14:paraId="7854236F">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附件5</w:t>
      </w:r>
    </w:p>
    <w:p w14:paraId="5662B79F">
      <w:pPr>
        <w:shd w:val="clear"/>
        <w:rPr>
          <w:color w:val="auto"/>
          <w:highlight w:val="none"/>
          <w:lang w:val="zh-CN"/>
        </w:rPr>
      </w:pPr>
    </w:p>
    <w:p w14:paraId="3CFE4790">
      <w:pPr>
        <w:shd w:val="clear"/>
        <w:spacing w:after="312" w:afterLines="100" w:line="360" w:lineRule="auto"/>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val="zh-CN"/>
        </w:rPr>
        <w:t>具备健全的财务会计制度的承诺函</w:t>
      </w:r>
    </w:p>
    <w:p w14:paraId="657C3E8B">
      <w:pPr>
        <w:widowControl/>
        <w:shd w:val="clear"/>
        <w:spacing w:line="360" w:lineRule="auto"/>
        <w:rPr>
          <w:rFonts w:hint="eastAsia" w:ascii="宋体" w:hAnsi="宋体" w:cs="宋体"/>
          <w:color w:val="auto"/>
          <w:kern w:val="0"/>
          <w:sz w:val="24"/>
          <w:szCs w:val="24"/>
          <w:highlight w:val="none"/>
        </w:rPr>
      </w:pPr>
    </w:p>
    <w:p w14:paraId="4A474D32">
      <w:pPr>
        <w:widowControl/>
        <w:shd w:val="clea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sz w:val="24"/>
          <w:szCs w:val="24"/>
          <w:highlight w:val="none"/>
          <w:u w:val="single"/>
        </w:rPr>
        <w:t>台州市路桥区教育局、浙江五石中正工程咨询有限公司</w:t>
      </w:r>
    </w:p>
    <w:p w14:paraId="55EF3865">
      <w:pPr>
        <w:pStyle w:val="10"/>
        <w:shd w:val="clea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2025年路桥区教育局校园监控改造项目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ZJWS2025-LQ98</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30A4914B">
      <w:pPr>
        <w:pStyle w:val="10"/>
        <w:shd w:val="clea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5510882D">
      <w:pPr>
        <w:shd w:val="clea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5E26CE47">
      <w:pPr>
        <w:shd w:val="clear"/>
        <w:spacing w:line="360" w:lineRule="auto"/>
        <w:rPr>
          <w:rFonts w:hint="eastAsia" w:ascii="宋体" w:hAnsi="宋体" w:cs="宋体"/>
          <w:color w:val="auto"/>
          <w:sz w:val="24"/>
          <w:szCs w:val="24"/>
          <w:highlight w:val="none"/>
          <w:lang w:val="zh-CN"/>
        </w:rPr>
      </w:pPr>
    </w:p>
    <w:p w14:paraId="6BF32744">
      <w:pPr>
        <w:pStyle w:val="10"/>
        <w:shd w:val="clear"/>
        <w:spacing w:line="360" w:lineRule="auto"/>
        <w:rPr>
          <w:rFonts w:hint="eastAsia" w:ascii="宋体" w:hAnsi="宋体" w:cs="宋体"/>
          <w:color w:val="auto"/>
          <w:highlight w:val="none"/>
          <w:lang w:val="zh-CN"/>
        </w:rPr>
      </w:pPr>
    </w:p>
    <w:p w14:paraId="0CDA7451">
      <w:pPr>
        <w:pStyle w:val="10"/>
        <w:shd w:val="clear"/>
        <w:spacing w:line="360" w:lineRule="auto"/>
        <w:rPr>
          <w:rFonts w:hint="eastAsia" w:ascii="宋体" w:hAnsi="宋体" w:cs="宋体"/>
          <w:color w:val="auto"/>
          <w:highlight w:val="none"/>
          <w:lang w:val="zh-CN"/>
        </w:rPr>
      </w:pPr>
    </w:p>
    <w:p w14:paraId="3E3BFBDA">
      <w:pPr>
        <w:pStyle w:val="10"/>
        <w:shd w:val="clear"/>
        <w:spacing w:line="360" w:lineRule="auto"/>
        <w:rPr>
          <w:rFonts w:hint="eastAsia" w:ascii="宋体" w:hAnsi="宋体" w:cs="宋体"/>
          <w:color w:val="auto"/>
          <w:highlight w:val="none"/>
          <w:lang w:val="zh-CN"/>
        </w:rPr>
      </w:pPr>
    </w:p>
    <w:p w14:paraId="5056EB34">
      <w:pPr>
        <w:widowControl/>
        <w:shd w:val="clear"/>
        <w:spacing w:line="360" w:lineRule="auto"/>
        <w:ind w:firstLine="2880" w:firstLineChars="1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4702AD41">
      <w:pPr>
        <w:widowControl/>
        <w:shd w:val="clear"/>
        <w:spacing w:line="360" w:lineRule="auto"/>
        <w:jc w:val="left"/>
        <w:rPr>
          <w:rFonts w:hint="eastAsia" w:ascii="宋体" w:hAnsi="宋体" w:cs="宋体"/>
          <w:color w:val="auto"/>
          <w:kern w:val="0"/>
          <w:sz w:val="24"/>
          <w:szCs w:val="24"/>
          <w:highlight w:val="none"/>
        </w:rPr>
      </w:pPr>
    </w:p>
    <w:p w14:paraId="38FEA3C2">
      <w:pPr>
        <w:widowControl/>
        <w:shd w:val="clear"/>
        <w:spacing w:line="360" w:lineRule="auto"/>
        <w:ind w:firstLine="2880" w:firstLineChars="1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38984CB1">
      <w:pPr>
        <w:widowControl/>
        <w:shd w:val="clear"/>
        <w:spacing w:line="360" w:lineRule="auto"/>
        <w:jc w:val="left"/>
        <w:rPr>
          <w:rFonts w:hint="eastAsia" w:ascii="宋体" w:hAnsi="宋体" w:cs="宋体"/>
          <w:color w:val="auto"/>
          <w:kern w:val="0"/>
          <w:sz w:val="24"/>
          <w:szCs w:val="24"/>
          <w:highlight w:val="none"/>
        </w:rPr>
      </w:pPr>
    </w:p>
    <w:p w14:paraId="1926BE3B">
      <w:pPr>
        <w:shd w:val="clear"/>
        <w:spacing w:line="360" w:lineRule="auto"/>
        <w:jc w:val="center"/>
        <w:rPr>
          <w:color w:val="auto"/>
          <w:highlight w:val="none"/>
        </w:rPr>
      </w:pPr>
      <w:r>
        <w:rPr>
          <w:rFonts w:hint="eastAsia" w:ascii="宋体" w:hAnsi="宋体" w:cs="宋体"/>
          <w:color w:val="auto"/>
          <w:kern w:val="0"/>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436B2EA6">
      <w:pPr>
        <w:shd w:val="clear"/>
        <w:rPr>
          <w:rFonts w:hint="eastAsia" w:ascii="宋体" w:hAnsi="宋体" w:cs="宋体"/>
          <w:b/>
          <w:bCs/>
          <w:color w:val="auto"/>
          <w:sz w:val="28"/>
          <w:szCs w:val="36"/>
          <w:highlight w:val="none"/>
        </w:rPr>
      </w:pPr>
    </w:p>
    <w:p w14:paraId="2E3AC8EB">
      <w:pPr>
        <w:shd w:val="clear"/>
        <w:rPr>
          <w:rFonts w:hint="eastAsia" w:ascii="宋体" w:hAnsi="宋体" w:cs="宋体"/>
          <w:b/>
          <w:bCs/>
          <w:color w:val="auto"/>
          <w:sz w:val="28"/>
          <w:szCs w:val="36"/>
          <w:highlight w:val="none"/>
        </w:rPr>
      </w:pPr>
    </w:p>
    <w:p w14:paraId="2F1FC479">
      <w:pPr>
        <w:pStyle w:val="44"/>
        <w:shd w:val="clear"/>
        <w:rPr>
          <w:rFonts w:hint="eastAsia" w:hAnsi="宋体" w:cs="宋体"/>
          <w:b/>
          <w:bCs/>
          <w:color w:val="auto"/>
          <w:sz w:val="28"/>
          <w:szCs w:val="36"/>
          <w:highlight w:val="none"/>
        </w:rPr>
      </w:pPr>
    </w:p>
    <w:p w14:paraId="38B11785">
      <w:pPr>
        <w:pStyle w:val="44"/>
        <w:shd w:val="clear"/>
        <w:rPr>
          <w:rFonts w:hint="eastAsia" w:hAnsi="宋体" w:cs="宋体"/>
          <w:b/>
          <w:bCs/>
          <w:color w:val="auto"/>
          <w:sz w:val="28"/>
          <w:szCs w:val="36"/>
          <w:highlight w:val="none"/>
        </w:rPr>
      </w:pPr>
    </w:p>
    <w:p w14:paraId="61F548C4">
      <w:pPr>
        <w:shd w:val="clear"/>
        <w:rPr>
          <w:rFonts w:hint="eastAsia" w:ascii="宋体" w:hAnsi="宋体" w:cs="宋体"/>
          <w:b/>
          <w:bCs/>
          <w:color w:val="auto"/>
          <w:sz w:val="28"/>
          <w:szCs w:val="36"/>
          <w:highlight w:val="none"/>
        </w:rPr>
      </w:pPr>
    </w:p>
    <w:p w14:paraId="3D7141F5">
      <w:pPr>
        <w:pStyle w:val="48"/>
        <w:shd w:val="clear"/>
        <w:ind w:firstLine="420"/>
        <w:rPr>
          <w:color w:val="auto"/>
          <w:highlight w:val="none"/>
        </w:rPr>
      </w:pPr>
    </w:p>
    <w:p w14:paraId="57D06765">
      <w:pPr>
        <w:pStyle w:val="44"/>
        <w:shd w:val="clear"/>
        <w:rPr>
          <w:color w:val="auto"/>
          <w:highlight w:val="none"/>
        </w:rPr>
      </w:pPr>
    </w:p>
    <w:p w14:paraId="67A5991D">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附件6</w:t>
      </w:r>
    </w:p>
    <w:p w14:paraId="3B12EE1B">
      <w:pPr>
        <w:pStyle w:val="23"/>
        <w:shd w:val="clear"/>
        <w:ind w:left="0"/>
        <w:rPr>
          <w:color w:val="auto"/>
          <w:highlight w:val="none"/>
        </w:rPr>
      </w:pPr>
    </w:p>
    <w:p w14:paraId="173DBFED">
      <w:pPr>
        <w:shd w:val="clear"/>
        <w:spacing w:after="312" w:afterLines="100" w:line="360" w:lineRule="auto"/>
        <w:jc w:val="center"/>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val="zh-CN"/>
        </w:rPr>
        <w:t>无税收缴纳、社会保障等方面的失信记录的承诺函</w:t>
      </w:r>
    </w:p>
    <w:p w14:paraId="612E24CB">
      <w:pPr>
        <w:widowControl/>
        <w:shd w:val="clear"/>
        <w:spacing w:line="360" w:lineRule="auto"/>
        <w:rPr>
          <w:rFonts w:hint="eastAsia" w:ascii="宋体" w:hAnsi="宋体" w:cs="宋体"/>
          <w:color w:val="auto"/>
          <w:kern w:val="0"/>
          <w:sz w:val="24"/>
          <w:szCs w:val="24"/>
          <w:highlight w:val="none"/>
        </w:rPr>
      </w:pPr>
    </w:p>
    <w:p w14:paraId="26D9284B">
      <w:pPr>
        <w:widowControl/>
        <w:shd w:val="clea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台州市路桥区教育局、浙江五石中正工程咨询有限公司</w:t>
      </w:r>
    </w:p>
    <w:p w14:paraId="2B290F64">
      <w:pPr>
        <w:pStyle w:val="10"/>
        <w:shd w:val="clea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2025年路桥区教育局校园监控改造项目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ZJWS2025-LQ98</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1CBD4CB8">
      <w:pPr>
        <w:pStyle w:val="10"/>
        <w:shd w:val="clea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E5487CB">
      <w:pPr>
        <w:shd w:val="clea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2A647052">
      <w:pPr>
        <w:shd w:val="clear"/>
        <w:spacing w:line="360" w:lineRule="auto"/>
        <w:rPr>
          <w:rFonts w:hint="eastAsia" w:ascii="宋体" w:hAnsi="宋体" w:cs="宋体"/>
          <w:color w:val="auto"/>
          <w:sz w:val="24"/>
          <w:szCs w:val="24"/>
          <w:highlight w:val="none"/>
          <w:lang w:val="zh-CN"/>
        </w:rPr>
      </w:pPr>
    </w:p>
    <w:p w14:paraId="455758BF">
      <w:pPr>
        <w:pStyle w:val="10"/>
        <w:shd w:val="clear"/>
        <w:spacing w:line="360" w:lineRule="auto"/>
        <w:rPr>
          <w:rFonts w:hint="eastAsia" w:ascii="宋体" w:hAnsi="宋体" w:cs="宋体"/>
          <w:color w:val="auto"/>
          <w:highlight w:val="none"/>
          <w:lang w:val="zh-CN"/>
        </w:rPr>
      </w:pPr>
    </w:p>
    <w:p w14:paraId="458946A4">
      <w:pPr>
        <w:pStyle w:val="10"/>
        <w:shd w:val="clear"/>
        <w:spacing w:line="360" w:lineRule="auto"/>
        <w:rPr>
          <w:rFonts w:hint="eastAsia" w:ascii="宋体" w:hAnsi="宋体" w:cs="宋体"/>
          <w:color w:val="auto"/>
          <w:highlight w:val="none"/>
          <w:lang w:val="zh-CN"/>
        </w:rPr>
      </w:pPr>
    </w:p>
    <w:p w14:paraId="60476308">
      <w:pPr>
        <w:widowControl/>
        <w:shd w:val="clear"/>
        <w:spacing w:line="360" w:lineRule="auto"/>
        <w:ind w:firstLine="2880" w:firstLineChars="1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31D1929F">
      <w:pPr>
        <w:widowControl/>
        <w:shd w:val="clear"/>
        <w:spacing w:line="360" w:lineRule="auto"/>
        <w:jc w:val="left"/>
        <w:rPr>
          <w:rFonts w:hint="eastAsia" w:ascii="宋体" w:hAnsi="宋体" w:cs="宋体"/>
          <w:color w:val="auto"/>
          <w:kern w:val="0"/>
          <w:sz w:val="24"/>
          <w:szCs w:val="24"/>
          <w:highlight w:val="none"/>
        </w:rPr>
      </w:pPr>
    </w:p>
    <w:p w14:paraId="7C0A9F6C">
      <w:pPr>
        <w:widowControl/>
        <w:shd w:val="clear"/>
        <w:spacing w:line="360" w:lineRule="auto"/>
        <w:ind w:firstLine="2880" w:firstLineChars="1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19B84F90">
      <w:pPr>
        <w:widowControl/>
        <w:shd w:val="clear"/>
        <w:spacing w:line="360" w:lineRule="auto"/>
        <w:jc w:val="left"/>
        <w:rPr>
          <w:rFonts w:hint="eastAsia" w:ascii="宋体" w:hAnsi="宋体" w:cs="宋体"/>
          <w:color w:val="auto"/>
          <w:kern w:val="0"/>
          <w:sz w:val="24"/>
          <w:szCs w:val="24"/>
          <w:highlight w:val="none"/>
        </w:rPr>
      </w:pPr>
    </w:p>
    <w:p w14:paraId="091A0EA0">
      <w:pPr>
        <w:pStyle w:val="29"/>
        <w:shd w:val="clear"/>
        <w:spacing w:line="360" w:lineRule="auto"/>
        <w:ind w:firstLine="2880" w:firstLineChars="1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2A3EB9FD">
      <w:pPr>
        <w:shd w:val="clear"/>
        <w:rPr>
          <w:rFonts w:hint="eastAsia" w:ascii="宋体" w:hAnsi="宋体" w:cs="宋体"/>
          <w:b/>
          <w:bCs/>
          <w:color w:val="auto"/>
          <w:sz w:val="28"/>
          <w:szCs w:val="36"/>
          <w:highlight w:val="none"/>
        </w:rPr>
      </w:pPr>
    </w:p>
    <w:p w14:paraId="606F5C48">
      <w:pPr>
        <w:pStyle w:val="6"/>
        <w:shd w:val="clear"/>
        <w:rPr>
          <w:rFonts w:hint="eastAsia" w:ascii="宋体" w:hAnsi="宋体" w:cs="宋体"/>
          <w:bCs/>
          <w:color w:val="auto"/>
          <w:sz w:val="28"/>
          <w:szCs w:val="36"/>
          <w:highlight w:val="none"/>
        </w:rPr>
      </w:pPr>
    </w:p>
    <w:p w14:paraId="03AA3E9C">
      <w:pPr>
        <w:shd w:val="clear"/>
        <w:rPr>
          <w:color w:val="auto"/>
          <w:highlight w:val="none"/>
        </w:rPr>
      </w:pPr>
    </w:p>
    <w:p w14:paraId="7F2863E4">
      <w:pPr>
        <w:pStyle w:val="6"/>
        <w:shd w:val="clear"/>
        <w:rPr>
          <w:color w:val="auto"/>
          <w:highlight w:val="none"/>
        </w:rPr>
      </w:pPr>
    </w:p>
    <w:p w14:paraId="360B869A">
      <w:pPr>
        <w:shd w:val="clear"/>
        <w:rPr>
          <w:color w:val="auto"/>
          <w:highlight w:val="none"/>
        </w:rPr>
      </w:pPr>
    </w:p>
    <w:p w14:paraId="380A70D1">
      <w:pPr>
        <w:pStyle w:val="6"/>
        <w:shd w:val="clear"/>
        <w:rPr>
          <w:rFonts w:hint="eastAsia" w:ascii="宋体" w:hAnsi="宋体" w:cs="宋体"/>
          <w:bCs/>
          <w:color w:val="auto"/>
          <w:sz w:val="28"/>
          <w:szCs w:val="36"/>
          <w:highlight w:val="none"/>
        </w:rPr>
      </w:pPr>
      <w:r>
        <w:rPr>
          <w:rFonts w:hint="eastAsia" w:ascii="宋体" w:hAnsi="宋体" w:cs="宋体"/>
          <w:bCs/>
          <w:color w:val="auto"/>
          <w:sz w:val="28"/>
          <w:szCs w:val="36"/>
          <w:highlight w:val="none"/>
        </w:rPr>
        <w:t>附件7</w:t>
      </w:r>
    </w:p>
    <w:p w14:paraId="2632C57B">
      <w:pPr>
        <w:widowControl/>
        <w:shd w:val="clear"/>
        <w:spacing w:line="360" w:lineRule="auto"/>
        <w:jc w:val="center"/>
        <w:outlineLvl w:val="2"/>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参加政府采购活动前3年内在经营活动中没有重大违法记录的书面声明</w:t>
      </w:r>
    </w:p>
    <w:p w14:paraId="3BE6E881">
      <w:pPr>
        <w:pStyle w:val="21"/>
        <w:shd w:val="clear"/>
        <w:spacing w:line="360" w:lineRule="auto"/>
        <w:ind w:left="169" w:hanging="169" w:hangingChars="74"/>
        <w:jc w:val="center"/>
        <w:rPr>
          <w:rFonts w:hint="eastAsia" w:ascii="宋体" w:hAnsi="宋体" w:cs="宋体"/>
          <w:b/>
          <w:color w:val="auto"/>
          <w:spacing w:val="-6"/>
          <w:sz w:val="24"/>
          <w:szCs w:val="24"/>
          <w:highlight w:val="none"/>
        </w:rPr>
      </w:pPr>
      <w:r>
        <w:rPr>
          <w:rFonts w:hint="eastAsia" w:ascii="宋体" w:hAnsi="宋体" w:cs="宋体"/>
          <w:b/>
          <w:color w:val="auto"/>
          <w:spacing w:val="-6"/>
          <w:sz w:val="24"/>
          <w:szCs w:val="24"/>
          <w:highlight w:val="none"/>
        </w:rPr>
        <w:t>声明函</w:t>
      </w:r>
    </w:p>
    <w:p w14:paraId="1EC06635">
      <w:pPr>
        <w:shd w:val="clear"/>
        <w:spacing w:line="360" w:lineRule="auto"/>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kern w:val="0"/>
          <w:sz w:val="24"/>
          <w:szCs w:val="24"/>
          <w:highlight w:val="none"/>
          <w:u w:val="single"/>
        </w:rPr>
        <w:t>台州市路桥区教育局、浙江五石中正工程咨询有限公司</w:t>
      </w:r>
    </w:p>
    <w:p w14:paraId="65FEE12A">
      <w:pPr>
        <w:shd w:val="clear"/>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我公司郑重承诺在参加本项目政府采购活动前三年内，在经营活动中</w:t>
      </w:r>
      <w:r>
        <w:rPr>
          <w:rFonts w:hint="eastAsia" w:ascii="宋体" w:hAnsi="宋体" w:cs="宋体"/>
          <w:b/>
          <w:color w:val="auto"/>
          <w:spacing w:val="-6"/>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（填写“有”或“没有”，如实填写，如不填写视同未提供本声明函）</w:t>
      </w:r>
      <w:r>
        <w:rPr>
          <w:rFonts w:hint="eastAsia" w:ascii="宋体" w:hAnsi="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0A58177F">
      <w:pPr>
        <w:shd w:val="clear"/>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以上事项如有虚假或隐瞒，我方愿意承担一切后果和责任。</w:t>
      </w:r>
    </w:p>
    <w:p w14:paraId="29A9851A">
      <w:pPr>
        <w:shd w:val="clear"/>
        <w:spacing w:line="360" w:lineRule="auto"/>
        <w:ind w:firstLine="456" w:firstLineChars="2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特此声明。</w:t>
      </w:r>
    </w:p>
    <w:p w14:paraId="108FFABA">
      <w:pPr>
        <w:shd w:val="clear"/>
        <w:spacing w:line="360" w:lineRule="auto"/>
        <w:rPr>
          <w:rFonts w:hint="eastAsia" w:ascii="宋体" w:hAnsi="宋体" w:cs="宋体"/>
          <w:color w:val="auto"/>
          <w:spacing w:val="-6"/>
          <w:sz w:val="24"/>
          <w:szCs w:val="24"/>
          <w:highlight w:val="none"/>
        </w:rPr>
      </w:pPr>
    </w:p>
    <w:p w14:paraId="6BDB4329">
      <w:pPr>
        <w:pStyle w:val="44"/>
        <w:shd w:val="clear"/>
        <w:spacing w:line="360" w:lineRule="auto"/>
        <w:rPr>
          <w:rFonts w:hint="eastAsia" w:hAnsi="宋体" w:cs="宋体"/>
          <w:color w:val="auto"/>
          <w:spacing w:val="-6"/>
          <w:szCs w:val="24"/>
          <w:highlight w:val="none"/>
        </w:rPr>
      </w:pPr>
    </w:p>
    <w:p w14:paraId="588A1E92">
      <w:pPr>
        <w:pStyle w:val="96"/>
        <w:shd w:val="clear"/>
        <w:spacing w:line="360" w:lineRule="auto"/>
        <w:ind w:left="0"/>
        <w:rPr>
          <w:rFonts w:hint="eastAsia" w:ascii="宋体" w:hAnsi="宋体" w:cs="宋体"/>
          <w:color w:val="auto"/>
          <w:sz w:val="24"/>
          <w:szCs w:val="24"/>
          <w:highlight w:val="none"/>
        </w:rPr>
      </w:pPr>
    </w:p>
    <w:p w14:paraId="2B13E756">
      <w:pPr>
        <w:shd w:val="clear"/>
        <w:spacing w:line="360" w:lineRule="auto"/>
        <w:ind w:firstLine="4332" w:firstLineChars="19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供应商名称（盖章）：</w:t>
      </w:r>
    </w:p>
    <w:p w14:paraId="0DDE970A">
      <w:pPr>
        <w:shd w:val="clear"/>
        <w:spacing w:line="360" w:lineRule="auto"/>
        <w:ind w:firstLine="4332" w:firstLineChars="19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供应商</w:t>
      </w:r>
      <w:r>
        <w:rPr>
          <w:rFonts w:hint="eastAsia" w:ascii="宋体" w:hAnsi="宋体" w:cs="宋体"/>
          <w:color w:val="auto"/>
          <w:kern w:val="0"/>
          <w:sz w:val="24"/>
          <w:szCs w:val="24"/>
          <w:highlight w:val="none"/>
        </w:rPr>
        <w:t>授权委托代理人</w:t>
      </w:r>
      <w:r>
        <w:rPr>
          <w:rFonts w:hint="eastAsia" w:ascii="宋体" w:hAnsi="宋体" w:cs="宋体"/>
          <w:color w:val="auto"/>
          <w:spacing w:val="-6"/>
          <w:sz w:val="24"/>
          <w:szCs w:val="24"/>
          <w:highlight w:val="none"/>
        </w:rPr>
        <w:t>签字：</w:t>
      </w:r>
    </w:p>
    <w:p w14:paraId="2C56B7D0">
      <w:pPr>
        <w:widowControl/>
        <w:shd w:val="clear"/>
        <w:tabs>
          <w:tab w:val="left" w:pos="3225"/>
        </w:tabs>
        <w:spacing w:line="360" w:lineRule="auto"/>
        <w:ind w:firstLine="4332" w:firstLineChars="1900"/>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5FFF00E3">
      <w:pPr>
        <w:shd w:val="clear"/>
        <w:rPr>
          <w:rFonts w:hint="eastAsia" w:ascii="宋体" w:hAnsi="宋体" w:cs="宋体"/>
          <w:b/>
          <w:bCs/>
          <w:color w:val="auto"/>
          <w:sz w:val="28"/>
          <w:szCs w:val="28"/>
          <w:highlight w:val="none"/>
        </w:rPr>
      </w:pPr>
    </w:p>
    <w:p w14:paraId="62F34500">
      <w:pPr>
        <w:shd w:val="clear"/>
        <w:rPr>
          <w:rFonts w:hint="eastAsia" w:ascii="宋体" w:hAnsi="宋体" w:cs="宋体"/>
          <w:b/>
          <w:bCs/>
          <w:color w:val="auto"/>
          <w:sz w:val="28"/>
          <w:szCs w:val="28"/>
          <w:highlight w:val="none"/>
        </w:rPr>
      </w:pPr>
    </w:p>
    <w:p w14:paraId="473A2343">
      <w:pPr>
        <w:shd w:val="clear"/>
        <w:rPr>
          <w:rFonts w:hint="eastAsia" w:ascii="宋体" w:hAnsi="宋体" w:cs="宋体"/>
          <w:b/>
          <w:bCs/>
          <w:color w:val="auto"/>
          <w:sz w:val="28"/>
          <w:szCs w:val="28"/>
          <w:highlight w:val="none"/>
        </w:rPr>
      </w:pPr>
    </w:p>
    <w:p w14:paraId="3395FDAA">
      <w:pPr>
        <w:shd w:val="clear"/>
        <w:rPr>
          <w:rFonts w:hint="eastAsia" w:ascii="宋体" w:hAnsi="宋体" w:cs="宋体"/>
          <w:b/>
          <w:bCs/>
          <w:color w:val="auto"/>
          <w:sz w:val="28"/>
          <w:szCs w:val="28"/>
          <w:highlight w:val="none"/>
        </w:rPr>
      </w:pPr>
    </w:p>
    <w:p w14:paraId="66F14D78">
      <w:pPr>
        <w:shd w:val="clear"/>
        <w:rPr>
          <w:rFonts w:hint="eastAsia" w:ascii="宋体" w:hAnsi="宋体" w:cs="宋体"/>
          <w:b/>
          <w:bCs/>
          <w:color w:val="auto"/>
          <w:sz w:val="28"/>
          <w:szCs w:val="28"/>
          <w:highlight w:val="none"/>
        </w:rPr>
      </w:pPr>
    </w:p>
    <w:p w14:paraId="3E75EBCE">
      <w:pPr>
        <w:shd w:val="clear"/>
        <w:jc w:val="left"/>
        <w:textAlignment w:val="baseline"/>
        <w:rPr>
          <w:rStyle w:val="47"/>
          <w:rFonts w:hint="eastAsia" w:ascii="宋体" w:hAnsi="宋体" w:cs="宋体"/>
          <w:b/>
          <w:bCs/>
          <w:color w:val="auto"/>
          <w:sz w:val="28"/>
          <w:szCs w:val="36"/>
          <w:highlight w:val="none"/>
        </w:rPr>
      </w:pPr>
    </w:p>
    <w:p w14:paraId="72E0AB09">
      <w:pPr>
        <w:shd w:val="clear"/>
        <w:jc w:val="left"/>
        <w:textAlignment w:val="baseline"/>
        <w:rPr>
          <w:rStyle w:val="47"/>
          <w:rFonts w:hint="eastAsia" w:ascii="宋体" w:hAnsi="宋体" w:cs="宋体"/>
          <w:b/>
          <w:bCs/>
          <w:color w:val="auto"/>
          <w:sz w:val="28"/>
          <w:szCs w:val="36"/>
          <w:highlight w:val="none"/>
        </w:rPr>
      </w:pPr>
    </w:p>
    <w:p w14:paraId="0E870F8E">
      <w:pPr>
        <w:shd w:val="clear"/>
        <w:jc w:val="left"/>
        <w:textAlignment w:val="baseline"/>
        <w:rPr>
          <w:rStyle w:val="47"/>
          <w:rFonts w:hint="eastAsia" w:ascii="宋体" w:hAnsi="宋体" w:cs="宋体"/>
          <w:b/>
          <w:bCs/>
          <w:color w:val="auto"/>
          <w:sz w:val="28"/>
          <w:szCs w:val="36"/>
          <w:highlight w:val="none"/>
        </w:rPr>
      </w:pPr>
    </w:p>
    <w:p w14:paraId="5BED43F4">
      <w:pPr>
        <w:shd w:val="clear"/>
        <w:spacing w:line="360" w:lineRule="auto"/>
        <w:rPr>
          <w:rFonts w:hint="eastAsia" w:ascii="宋体" w:hAnsi="宋体" w:cs="宋体"/>
          <w:b/>
          <w:bCs/>
          <w:color w:val="auto"/>
          <w:sz w:val="28"/>
          <w:szCs w:val="36"/>
          <w:highlight w:val="none"/>
        </w:rPr>
      </w:pPr>
    </w:p>
    <w:p w14:paraId="1E10E731">
      <w:pPr>
        <w:shd w:val="clear"/>
        <w:spacing w:after="312" w:afterLines="100"/>
        <w:jc w:val="center"/>
        <w:rPr>
          <w:rFonts w:hint="eastAsia" w:ascii="宋体" w:hAnsi="宋体" w:cs="仿宋_GB2312"/>
          <w:b/>
          <w:bCs/>
          <w:color w:val="auto"/>
          <w:kern w:val="0"/>
          <w:sz w:val="24"/>
          <w:highlight w:val="none"/>
          <w:lang w:val="zh-CN"/>
        </w:rPr>
      </w:pPr>
    </w:p>
    <w:p w14:paraId="12A3E9CB">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78BEEA2C">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台州市路桥区教育局、浙江五石中正工程咨询有限公司</w:t>
      </w:r>
      <w:r>
        <w:rPr>
          <w:rFonts w:hint="eastAsia" w:ascii="宋体" w:hAnsi="宋体" w:cs="仿宋_GB2312"/>
          <w:bCs/>
          <w:color w:val="auto"/>
          <w:kern w:val="0"/>
          <w:sz w:val="24"/>
          <w:highlight w:val="none"/>
          <w:lang w:val="zh-CN"/>
        </w:rPr>
        <w:t>（采购人）</w:t>
      </w:r>
    </w:p>
    <w:p w14:paraId="7E125822">
      <w:pPr>
        <w:shd w:val="clear"/>
        <w:spacing w:line="360" w:lineRule="auto"/>
        <w:ind w:firstLine="424" w:firstLineChars="177"/>
        <w:jc w:val="left"/>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24"/>
          <w:highlight w:val="none"/>
          <w:u w:val="single"/>
          <w:lang w:eastAsia="zh-CN"/>
        </w:rPr>
        <w:t>2025年路桥区教育局校园监控改造项目</w:t>
      </w:r>
      <w:r>
        <w:rPr>
          <w:rFonts w:hint="eastAsia" w:ascii="宋体" w:hAnsi="宋体" w:cs="宋体"/>
          <w:color w:val="auto"/>
          <w:sz w:val="24"/>
          <w:szCs w:val="24"/>
          <w:highlight w:val="none"/>
          <w:u w:val="single"/>
        </w:rPr>
        <w:t>（编号为</w:t>
      </w:r>
      <w:r>
        <w:rPr>
          <w:rFonts w:hint="eastAsia" w:ascii="宋体" w:hAnsi="宋体" w:cs="宋体"/>
          <w:color w:val="auto"/>
          <w:sz w:val="24"/>
          <w:szCs w:val="24"/>
          <w:highlight w:val="none"/>
          <w:u w:val="single"/>
          <w:lang w:eastAsia="zh-CN"/>
        </w:rPr>
        <w:t>ZJWS2025-LQ98</w:t>
      </w:r>
      <w:r>
        <w:rPr>
          <w:rFonts w:hint="eastAsia" w:ascii="宋体" w:hAnsi="宋体" w:cs="宋体"/>
          <w:color w:val="auto"/>
          <w:sz w:val="24"/>
          <w:szCs w:val="24"/>
          <w:highlight w:val="none"/>
          <w:u w:val="singl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5D250E3D">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7C41B343">
      <w:pPr>
        <w:shd w:val="clear"/>
        <w:spacing w:line="360" w:lineRule="auto"/>
        <w:ind w:firstLine="424" w:firstLineChars="177"/>
        <w:rPr>
          <w:rFonts w:hint="eastAsia" w:ascii="宋体" w:hAnsi="宋体"/>
          <w:color w:val="auto"/>
          <w:sz w:val="24"/>
          <w:highlight w:val="none"/>
        </w:rPr>
      </w:pPr>
    </w:p>
    <w:p w14:paraId="072DFF72">
      <w:pPr>
        <w:shd w:val="clear"/>
        <w:spacing w:line="360" w:lineRule="auto"/>
        <w:ind w:firstLine="424" w:firstLineChars="177"/>
        <w:rPr>
          <w:rFonts w:hint="eastAsia" w:ascii="宋体" w:hAnsi="宋体"/>
          <w:color w:val="auto"/>
          <w:sz w:val="24"/>
          <w:highlight w:val="none"/>
        </w:rPr>
      </w:pPr>
    </w:p>
    <w:p w14:paraId="71524746">
      <w:pPr>
        <w:shd w:val="clear"/>
        <w:spacing w:line="360" w:lineRule="auto"/>
        <w:ind w:firstLine="424" w:firstLineChars="177"/>
        <w:rPr>
          <w:rFonts w:hint="eastAsia" w:ascii="宋体" w:hAnsi="宋体"/>
          <w:color w:val="auto"/>
          <w:sz w:val="24"/>
          <w:highlight w:val="none"/>
        </w:rPr>
      </w:pPr>
    </w:p>
    <w:p w14:paraId="2648E93C">
      <w:pPr>
        <w:shd w:val="clear"/>
        <w:spacing w:line="360" w:lineRule="auto"/>
        <w:ind w:firstLine="424" w:firstLineChars="177"/>
        <w:rPr>
          <w:rFonts w:hint="eastAsia" w:ascii="宋体" w:hAnsi="宋体"/>
          <w:color w:val="auto"/>
          <w:sz w:val="24"/>
          <w:highlight w:val="none"/>
        </w:rPr>
      </w:pPr>
    </w:p>
    <w:p w14:paraId="6A2DF80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6F0EB704">
      <w:pPr>
        <w:shd w:val="clear"/>
        <w:spacing w:line="360" w:lineRule="auto"/>
        <w:rPr>
          <w:rFonts w:hint="eastAsia" w:ascii="宋体" w:hAnsi="宋体" w:cs="宋体"/>
          <w:color w:val="auto"/>
          <w:sz w:val="24"/>
          <w:szCs w:val="32"/>
          <w:highlight w:val="none"/>
        </w:rPr>
      </w:pPr>
    </w:p>
    <w:p w14:paraId="43DC2E95">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1DB1E2F0">
      <w:pPr>
        <w:shd w:val="clear"/>
        <w:spacing w:line="360" w:lineRule="auto"/>
        <w:rPr>
          <w:rFonts w:hint="eastAsia" w:ascii="宋体" w:hAnsi="宋体" w:cs="宋体"/>
          <w:color w:val="auto"/>
          <w:sz w:val="24"/>
          <w:szCs w:val="32"/>
          <w:highlight w:val="none"/>
        </w:rPr>
      </w:pPr>
    </w:p>
    <w:p w14:paraId="75BD6E0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279B0DF5">
      <w:pPr>
        <w:shd w:val="clear"/>
        <w:spacing w:line="360" w:lineRule="auto"/>
        <w:rPr>
          <w:rFonts w:hint="eastAsia" w:ascii="宋体" w:hAnsi="宋体"/>
          <w:color w:val="auto"/>
          <w:sz w:val="24"/>
          <w:highlight w:val="none"/>
        </w:rPr>
      </w:pPr>
    </w:p>
    <w:p w14:paraId="3B8ACAB7">
      <w:pPr>
        <w:shd w:val="clear"/>
        <w:rPr>
          <w:rFonts w:hint="eastAsia" w:ascii="宋体" w:hAnsi="宋体" w:cs="宋体"/>
          <w:color w:val="auto"/>
          <w:sz w:val="24"/>
          <w:szCs w:val="32"/>
          <w:highlight w:val="none"/>
        </w:rPr>
      </w:pPr>
    </w:p>
    <w:p w14:paraId="32DA14DB">
      <w:pPr>
        <w:pStyle w:val="10"/>
        <w:shd w:val="clear"/>
        <w:rPr>
          <w:rFonts w:hint="eastAsia" w:ascii="宋体" w:hAnsi="宋体" w:cs="宋体"/>
          <w:color w:val="auto"/>
          <w:szCs w:val="32"/>
          <w:highlight w:val="none"/>
        </w:rPr>
      </w:pPr>
    </w:p>
    <w:p w14:paraId="35A1B746">
      <w:pPr>
        <w:pStyle w:val="29"/>
        <w:shd w:val="clear"/>
        <w:rPr>
          <w:rFonts w:hint="eastAsia" w:ascii="宋体" w:hAnsi="宋体" w:cs="宋体"/>
          <w:color w:val="auto"/>
          <w:sz w:val="24"/>
          <w:szCs w:val="32"/>
          <w:highlight w:val="none"/>
        </w:rPr>
      </w:pPr>
    </w:p>
    <w:p w14:paraId="1696766C">
      <w:pPr>
        <w:pStyle w:val="29"/>
        <w:shd w:val="clear"/>
        <w:rPr>
          <w:rFonts w:hint="eastAsia" w:ascii="宋体" w:hAnsi="宋体" w:cs="宋体"/>
          <w:color w:val="auto"/>
          <w:sz w:val="24"/>
          <w:szCs w:val="32"/>
          <w:highlight w:val="none"/>
        </w:rPr>
      </w:pPr>
    </w:p>
    <w:p w14:paraId="02167C84">
      <w:pPr>
        <w:pStyle w:val="29"/>
        <w:shd w:val="clear"/>
        <w:rPr>
          <w:rFonts w:hint="eastAsia" w:ascii="宋体" w:hAnsi="宋体" w:cs="宋体"/>
          <w:color w:val="auto"/>
          <w:sz w:val="24"/>
          <w:szCs w:val="32"/>
          <w:highlight w:val="none"/>
        </w:rPr>
      </w:pPr>
    </w:p>
    <w:p w14:paraId="13FE7B44">
      <w:pPr>
        <w:pStyle w:val="29"/>
        <w:shd w:val="clear"/>
        <w:rPr>
          <w:rFonts w:hint="eastAsia" w:ascii="宋体" w:hAnsi="宋体" w:cs="宋体"/>
          <w:color w:val="auto"/>
          <w:sz w:val="24"/>
          <w:szCs w:val="32"/>
          <w:highlight w:val="none"/>
        </w:rPr>
      </w:pPr>
    </w:p>
    <w:p w14:paraId="587614D9">
      <w:pPr>
        <w:pStyle w:val="29"/>
        <w:shd w:val="clear"/>
        <w:rPr>
          <w:rFonts w:hint="eastAsia" w:ascii="宋体" w:hAnsi="宋体" w:cs="宋体"/>
          <w:color w:val="auto"/>
          <w:sz w:val="24"/>
          <w:szCs w:val="32"/>
          <w:highlight w:val="none"/>
        </w:rPr>
      </w:pPr>
    </w:p>
    <w:p w14:paraId="4753F786">
      <w:pPr>
        <w:pStyle w:val="29"/>
        <w:shd w:val="clear"/>
        <w:rPr>
          <w:rFonts w:hint="eastAsia" w:ascii="宋体" w:hAnsi="宋体" w:cs="宋体"/>
          <w:color w:val="auto"/>
          <w:sz w:val="24"/>
          <w:szCs w:val="32"/>
          <w:highlight w:val="none"/>
        </w:rPr>
      </w:pPr>
    </w:p>
    <w:p w14:paraId="1DAAC143">
      <w:pPr>
        <w:pStyle w:val="29"/>
        <w:shd w:val="clear"/>
        <w:rPr>
          <w:rFonts w:hint="eastAsia" w:ascii="宋体" w:hAnsi="宋体" w:cs="宋体"/>
          <w:color w:val="auto"/>
          <w:sz w:val="24"/>
          <w:szCs w:val="32"/>
          <w:highlight w:val="none"/>
        </w:rPr>
      </w:pPr>
    </w:p>
    <w:p w14:paraId="714194E0">
      <w:pPr>
        <w:shd w:val="clear"/>
        <w:spacing w:line="360" w:lineRule="auto"/>
        <w:rPr>
          <w:rFonts w:hint="eastAsia" w:ascii="宋体" w:hAnsi="宋体" w:cs="宋体"/>
          <w:color w:val="auto"/>
          <w:sz w:val="24"/>
          <w:szCs w:val="32"/>
          <w:highlight w:val="none"/>
        </w:rPr>
      </w:pPr>
    </w:p>
    <w:p w14:paraId="3967E390">
      <w:pPr>
        <w:pStyle w:val="30"/>
        <w:shd w:val="clear"/>
        <w:rPr>
          <w:color w:val="auto"/>
          <w:highlight w:val="none"/>
        </w:rPr>
      </w:pPr>
    </w:p>
    <w:p w14:paraId="3B4F9476">
      <w:pPr>
        <w:shd w:val="clear"/>
        <w:spacing w:line="360" w:lineRule="auto"/>
        <w:ind w:firstLine="4200" w:firstLineChars="1400"/>
        <w:rPr>
          <w:rFonts w:hint="eastAsia" w:ascii="宋体" w:hAnsi="宋体" w:cs="宋体"/>
          <w:color w:val="auto"/>
          <w:sz w:val="30"/>
          <w:szCs w:val="30"/>
          <w:highlight w:val="none"/>
        </w:rPr>
      </w:pPr>
      <w:r>
        <w:rPr>
          <w:rFonts w:ascii="宋体" w:hAnsi="宋体" w:cs="宋体"/>
          <w:color w:val="auto"/>
          <w:sz w:val="30"/>
          <w:szCs w:val="30"/>
          <w:highlight w:val="none"/>
        </w:rPr>
        <w:t xml:space="preserve">                      </w:t>
      </w:r>
    </w:p>
    <w:p w14:paraId="208A6E38">
      <w:pPr>
        <w:shd w:val="clear"/>
        <w:spacing w:line="360" w:lineRule="auto"/>
        <w:ind w:firstLine="7800" w:firstLineChars="2600"/>
        <w:rPr>
          <w:rFonts w:hint="eastAsia" w:ascii="宋体" w:hAnsi="宋体" w:cs="宋体"/>
          <w:color w:val="auto"/>
          <w:sz w:val="30"/>
          <w:szCs w:val="30"/>
          <w:highlight w:val="none"/>
        </w:rPr>
      </w:pPr>
    </w:p>
    <w:p w14:paraId="373BFC5C">
      <w:pPr>
        <w:shd w:val="clear"/>
        <w:spacing w:line="360" w:lineRule="auto"/>
        <w:ind w:firstLine="7500" w:firstLineChars="2500"/>
        <w:rPr>
          <w:rFonts w:ascii="宋体"/>
          <w:b/>
          <w:bCs/>
          <w:color w:val="auto"/>
          <w:sz w:val="28"/>
          <w:szCs w:val="28"/>
          <w:highlight w:val="none"/>
        </w:rPr>
      </w:pP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5108D138">
      <w:pPr>
        <w:shd w:val="clear"/>
        <w:spacing w:line="360" w:lineRule="auto"/>
        <w:rPr>
          <w:rFonts w:ascii="宋体"/>
          <w:color w:val="auto"/>
          <w:sz w:val="24"/>
          <w:szCs w:val="24"/>
          <w:highlight w:val="none"/>
        </w:rPr>
      </w:pPr>
    </w:p>
    <w:p w14:paraId="42096159">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081ECB74">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060A92A7">
      <w:pPr>
        <w:shd w:val="clear"/>
        <w:autoSpaceDE w:val="0"/>
        <w:autoSpaceDN w:val="0"/>
        <w:adjustRightInd w:val="0"/>
        <w:spacing w:line="360" w:lineRule="auto"/>
        <w:jc w:val="center"/>
        <w:rPr>
          <w:rFonts w:ascii="宋体"/>
          <w:color w:val="auto"/>
          <w:sz w:val="84"/>
          <w:szCs w:val="84"/>
          <w:highlight w:val="none"/>
          <w:lang w:val="zh-CN"/>
        </w:rPr>
      </w:pPr>
    </w:p>
    <w:p w14:paraId="6E2EBEF4">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40100FB4">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7F0E0561">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6C5477A0">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32CD8F00">
      <w:pPr>
        <w:shd w:val="clea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61E04212">
      <w:pPr>
        <w:shd w:val="clear"/>
        <w:autoSpaceDE w:val="0"/>
        <w:autoSpaceDN w:val="0"/>
        <w:adjustRightInd w:val="0"/>
        <w:spacing w:line="360" w:lineRule="auto"/>
        <w:rPr>
          <w:rFonts w:ascii="宋体"/>
          <w:color w:val="auto"/>
          <w:sz w:val="36"/>
          <w:szCs w:val="36"/>
          <w:highlight w:val="none"/>
        </w:rPr>
      </w:pPr>
    </w:p>
    <w:p w14:paraId="4503FF88">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49D2297D">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0C5CBFA4">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7FEE9789">
      <w:pPr>
        <w:shd w:val="clear"/>
        <w:spacing w:line="360" w:lineRule="auto"/>
        <w:rPr>
          <w:rFonts w:ascii="宋体"/>
          <w:color w:val="auto"/>
          <w:sz w:val="24"/>
          <w:szCs w:val="24"/>
          <w:highlight w:val="none"/>
        </w:rPr>
      </w:pPr>
    </w:p>
    <w:p w14:paraId="41BDE28A">
      <w:pPr>
        <w:shd w:val="clear"/>
        <w:spacing w:line="360" w:lineRule="auto"/>
        <w:rPr>
          <w:rFonts w:ascii="宋体"/>
          <w:color w:val="auto"/>
          <w:sz w:val="24"/>
          <w:szCs w:val="24"/>
          <w:highlight w:val="none"/>
        </w:rPr>
      </w:pPr>
    </w:p>
    <w:p w14:paraId="68671B4D">
      <w:pPr>
        <w:shd w:val="clear"/>
        <w:spacing w:line="360" w:lineRule="auto"/>
        <w:rPr>
          <w:rFonts w:ascii="宋体"/>
          <w:color w:val="auto"/>
          <w:sz w:val="24"/>
          <w:szCs w:val="24"/>
          <w:highlight w:val="none"/>
        </w:rPr>
      </w:pPr>
    </w:p>
    <w:p w14:paraId="46BB4E36">
      <w:pPr>
        <w:shd w:val="clear"/>
        <w:spacing w:line="360" w:lineRule="auto"/>
        <w:rPr>
          <w:rFonts w:ascii="宋体"/>
          <w:color w:val="auto"/>
          <w:sz w:val="24"/>
          <w:szCs w:val="24"/>
          <w:highlight w:val="none"/>
        </w:rPr>
      </w:pPr>
    </w:p>
    <w:p w14:paraId="4E569474">
      <w:pPr>
        <w:shd w:val="clear"/>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14:paraId="325E443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08B2A97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（2）投标实施方案：</w:t>
      </w:r>
    </w:p>
    <w:p w14:paraId="7D691FE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0294244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A.商务及技术响应表。</w:t>
      </w:r>
    </w:p>
    <w:p w14:paraId="5CCA1C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65A813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14:paraId="74AF42DA">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（6）投标人认为需要提供的其他资料（包括可能影响投标人商务与技术文件评分的各类证明材料）；</w:t>
      </w:r>
    </w:p>
    <w:p w14:paraId="526C28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（7）售后服务描述及承诺：</w:t>
      </w:r>
    </w:p>
    <w:p w14:paraId="20DAB1A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0ED0CA4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61DD1BFB">
      <w:pPr>
        <w:shd w:val="clear"/>
        <w:rPr>
          <w:rFonts w:hint="eastAsia" w:ascii="宋体" w:hAnsi="宋体" w:cs="宋体"/>
          <w:b/>
          <w:bCs/>
          <w:color w:val="auto"/>
          <w:sz w:val="28"/>
          <w:szCs w:val="28"/>
          <w:highlight w:val="none"/>
        </w:rPr>
      </w:pPr>
    </w:p>
    <w:p w14:paraId="13CA08FA">
      <w:pPr>
        <w:shd w:val="clear"/>
        <w:rPr>
          <w:rFonts w:hint="eastAsia" w:ascii="宋体" w:hAnsi="宋体" w:cs="宋体"/>
          <w:b/>
          <w:bCs/>
          <w:color w:val="auto"/>
          <w:sz w:val="28"/>
          <w:szCs w:val="28"/>
          <w:highlight w:val="none"/>
        </w:rPr>
      </w:pPr>
    </w:p>
    <w:p w14:paraId="043CA37E">
      <w:pPr>
        <w:shd w:val="clear"/>
        <w:rPr>
          <w:rFonts w:hint="eastAsia" w:ascii="宋体" w:hAnsi="宋体" w:cs="宋体"/>
          <w:b/>
          <w:bCs/>
          <w:color w:val="auto"/>
          <w:sz w:val="28"/>
          <w:szCs w:val="28"/>
          <w:highlight w:val="none"/>
        </w:rPr>
      </w:pPr>
    </w:p>
    <w:p w14:paraId="28ABB76D">
      <w:pPr>
        <w:shd w:val="clear"/>
        <w:rPr>
          <w:rFonts w:hint="eastAsia" w:ascii="宋体" w:hAnsi="宋体" w:cs="宋体"/>
          <w:b/>
          <w:bCs/>
          <w:color w:val="auto"/>
          <w:sz w:val="28"/>
          <w:szCs w:val="28"/>
          <w:highlight w:val="none"/>
        </w:rPr>
      </w:pPr>
    </w:p>
    <w:p w14:paraId="2C30C4DF">
      <w:pPr>
        <w:shd w:val="clear"/>
        <w:rPr>
          <w:rFonts w:hint="eastAsia" w:ascii="宋体" w:hAnsi="宋体" w:cs="宋体"/>
          <w:b/>
          <w:bCs/>
          <w:color w:val="auto"/>
          <w:sz w:val="28"/>
          <w:szCs w:val="28"/>
          <w:highlight w:val="none"/>
        </w:rPr>
      </w:pPr>
    </w:p>
    <w:p w14:paraId="0B0B153C">
      <w:pPr>
        <w:shd w:val="clear"/>
        <w:rPr>
          <w:rFonts w:hint="eastAsia" w:ascii="宋体" w:hAnsi="宋体" w:cs="宋体"/>
          <w:b/>
          <w:bCs/>
          <w:color w:val="auto"/>
          <w:sz w:val="28"/>
          <w:szCs w:val="28"/>
          <w:highlight w:val="none"/>
        </w:rPr>
      </w:pPr>
    </w:p>
    <w:p w14:paraId="4F68EEF1">
      <w:pPr>
        <w:shd w:val="clear"/>
        <w:rPr>
          <w:rFonts w:hint="eastAsia" w:ascii="宋体" w:hAnsi="宋体" w:cs="宋体"/>
          <w:b/>
          <w:bCs/>
          <w:color w:val="auto"/>
          <w:sz w:val="28"/>
          <w:szCs w:val="28"/>
          <w:highlight w:val="none"/>
        </w:rPr>
      </w:pPr>
    </w:p>
    <w:p w14:paraId="0593F40A">
      <w:pPr>
        <w:shd w:val="clear"/>
        <w:rPr>
          <w:rFonts w:hint="eastAsia" w:ascii="宋体" w:hAnsi="宋体" w:cs="宋体"/>
          <w:b/>
          <w:bCs/>
          <w:color w:val="auto"/>
          <w:sz w:val="28"/>
          <w:szCs w:val="28"/>
          <w:highlight w:val="none"/>
        </w:rPr>
      </w:pPr>
    </w:p>
    <w:p w14:paraId="65E99D7F">
      <w:pPr>
        <w:shd w:val="clear"/>
        <w:rPr>
          <w:rFonts w:hint="eastAsia" w:ascii="宋体" w:hAnsi="宋体" w:cs="宋体"/>
          <w:b/>
          <w:bCs/>
          <w:color w:val="auto"/>
          <w:sz w:val="28"/>
          <w:szCs w:val="28"/>
          <w:highlight w:val="none"/>
        </w:rPr>
      </w:pPr>
    </w:p>
    <w:p w14:paraId="03F5436E">
      <w:pPr>
        <w:shd w:val="clear"/>
        <w:rPr>
          <w:rFonts w:hint="eastAsia" w:ascii="宋体" w:hAnsi="宋体" w:cs="宋体"/>
          <w:b/>
          <w:bCs/>
          <w:color w:val="auto"/>
          <w:sz w:val="28"/>
          <w:szCs w:val="28"/>
          <w:highlight w:val="none"/>
        </w:rPr>
      </w:pPr>
    </w:p>
    <w:p w14:paraId="468BDCE6">
      <w:pPr>
        <w:shd w:val="clear"/>
        <w:rPr>
          <w:rFonts w:hint="eastAsia" w:ascii="宋体" w:hAnsi="宋体" w:cs="宋体"/>
          <w:b/>
          <w:bCs/>
          <w:color w:val="auto"/>
          <w:sz w:val="28"/>
          <w:szCs w:val="28"/>
          <w:highlight w:val="none"/>
        </w:rPr>
      </w:pPr>
    </w:p>
    <w:p w14:paraId="15E67D88">
      <w:pPr>
        <w:shd w:val="clear"/>
        <w:rPr>
          <w:rFonts w:ascii="宋体"/>
          <w:b/>
          <w:bCs/>
          <w:color w:val="auto"/>
          <w:sz w:val="28"/>
          <w:szCs w:val="28"/>
          <w:highlight w:val="none"/>
        </w:rPr>
      </w:pPr>
      <w:r>
        <w:rPr>
          <w:rFonts w:hint="eastAsia" w:ascii="宋体" w:hAnsi="宋体" w:cs="宋体"/>
          <w:b/>
          <w:bCs/>
          <w:color w:val="auto"/>
          <w:sz w:val="28"/>
          <w:szCs w:val="28"/>
          <w:highlight w:val="none"/>
        </w:rPr>
        <w:t>附件9</w:t>
      </w:r>
    </w:p>
    <w:p w14:paraId="3FBE6EE4">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45E8F5EC">
      <w:pPr>
        <w:shd w:val="clear"/>
        <w:spacing w:line="360" w:lineRule="auto"/>
        <w:rPr>
          <w:rFonts w:ascii="宋体"/>
          <w:color w:val="auto"/>
          <w:sz w:val="24"/>
          <w:szCs w:val="24"/>
          <w:highlight w:val="none"/>
        </w:rPr>
      </w:pPr>
    </w:p>
    <w:tbl>
      <w:tblPr>
        <w:tblStyle w:val="31"/>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EA8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2" w:type="dxa"/>
            <w:vAlign w:val="center"/>
          </w:tcPr>
          <w:p w14:paraId="1210EAD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24CD2535">
            <w:pPr>
              <w:shd w:val="clear"/>
              <w:spacing w:line="360" w:lineRule="auto"/>
              <w:jc w:val="center"/>
              <w:rPr>
                <w:rFonts w:ascii="宋体"/>
                <w:color w:val="auto"/>
                <w:sz w:val="24"/>
                <w:szCs w:val="24"/>
                <w:highlight w:val="none"/>
              </w:rPr>
            </w:pPr>
          </w:p>
        </w:tc>
        <w:tc>
          <w:tcPr>
            <w:tcW w:w="2001" w:type="dxa"/>
            <w:gridSpan w:val="3"/>
            <w:vAlign w:val="center"/>
          </w:tcPr>
          <w:p w14:paraId="3C56F14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08CD9FAB">
            <w:pPr>
              <w:shd w:val="clear"/>
              <w:spacing w:line="360" w:lineRule="auto"/>
              <w:jc w:val="center"/>
              <w:rPr>
                <w:rFonts w:ascii="宋体"/>
                <w:color w:val="auto"/>
                <w:sz w:val="24"/>
                <w:szCs w:val="24"/>
                <w:highlight w:val="none"/>
              </w:rPr>
            </w:pPr>
          </w:p>
        </w:tc>
      </w:tr>
      <w:tr w14:paraId="0B1B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1A1083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2A86E8D8">
            <w:pPr>
              <w:shd w:val="clear"/>
              <w:spacing w:line="360" w:lineRule="auto"/>
              <w:jc w:val="center"/>
              <w:rPr>
                <w:rFonts w:ascii="宋体"/>
                <w:color w:val="auto"/>
                <w:sz w:val="24"/>
                <w:szCs w:val="24"/>
                <w:highlight w:val="none"/>
              </w:rPr>
            </w:pPr>
          </w:p>
        </w:tc>
        <w:tc>
          <w:tcPr>
            <w:tcW w:w="2001" w:type="dxa"/>
            <w:gridSpan w:val="3"/>
            <w:vAlign w:val="center"/>
          </w:tcPr>
          <w:p w14:paraId="070558D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6BCA3129">
            <w:pPr>
              <w:shd w:val="clear"/>
              <w:spacing w:line="360" w:lineRule="auto"/>
              <w:jc w:val="center"/>
              <w:rPr>
                <w:rFonts w:ascii="宋体"/>
                <w:color w:val="auto"/>
                <w:sz w:val="24"/>
                <w:szCs w:val="24"/>
                <w:highlight w:val="none"/>
              </w:rPr>
            </w:pPr>
          </w:p>
        </w:tc>
      </w:tr>
      <w:tr w14:paraId="2FA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BF0382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4F9817FD">
            <w:pPr>
              <w:shd w:val="clear"/>
              <w:spacing w:line="360" w:lineRule="auto"/>
              <w:jc w:val="center"/>
              <w:rPr>
                <w:rFonts w:ascii="宋体"/>
                <w:color w:val="auto"/>
                <w:sz w:val="24"/>
                <w:szCs w:val="24"/>
                <w:highlight w:val="none"/>
              </w:rPr>
            </w:pPr>
          </w:p>
        </w:tc>
        <w:tc>
          <w:tcPr>
            <w:tcW w:w="910" w:type="dxa"/>
            <w:gridSpan w:val="2"/>
            <w:vAlign w:val="center"/>
          </w:tcPr>
          <w:p w14:paraId="2E0146F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4106F6C0">
            <w:pPr>
              <w:shd w:val="clear"/>
              <w:spacing w:line="360" w:lineRule="auto"/>
              <w:jc w:val="center"/>
              <w:rPr>
                <w:rFonts w:ascii="宋体"/>
                <w:color w:val="auto"/>
                <w:sz w:val="24"/>
                <w:szCs w:val="24"/>
                <w:highlight w:val="none"/>
              </w:rPr>
            </w:pPr>
          </w:p>
          <w:p w14:paraId="4D63B1E8">
            <w:pPr>
              <w:shd w:val="clear"/>
              <w:spacing w:line="360" w:lineRule="auto"/>
              <w:jc w:val="center"/>
              <w:rPr>
                <w:rFonts w:ascii="宋体"/>
                <w:color w:val="auto"/>
                <w:sz w:val="24"/>
                <w:szCs w:val="24"/>
                <w:highlight w:val="none"/>
              </w:rPr>
            </w:pPr>
          </w:p>
        </w:tc>
        <w:tc>
          <w:tcPr>
            <w:tcW w:w="2001" w:type="dxa"/>
            <w:gridSpan w:val="3"/>
            <w:vAlign w:val="center"/>
          </w:tcPr>
          <w:p w14:paraId="17A36D9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48485D59">
            <w:pPr>
              <w:shd w:val="clear"/>
              <w:spacing w:line="360" w:lineRule="auto"/>
              <w:jc w:val="center"/>
              <w:rPr>
                <w:rFonts w:ascii="宋体"/>
                <w:color w:val="auto"/>
                <w:sz w:val="24"/>
                <w:szCs w:val="24"/>
                <w:highlight w:val="none"/>
              </w:rPr>
            </w:pPr>
          </w:p>
        </w:tc>
      </w:tr>
      <w:tr w14:paraId="6FA6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5A801A3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6E88C151">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3099E6D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34EC8CC8">
            <w:pPr>
              <w:shd w:val="clear"/>
              <w:spacing w:line="360" w:lineRule="auto"/>
              <w:jc w:val="center"/>
              <w:rPr>
                <w:rFonts w:ascii="宋体"/>
                <w:color w:val="auto"/>
                <w:sz w:val="24"/>
                <w:szCs w:val="24"/>
                <w:highlight w:val="none"/>
              </w:rPr>
            </w:pPr>
          </w:p>
          <w:p w14:paraId="394EB4C0">
            <w:pPr>
              <w:shd w:val="clear"/>
              <w:spacing w:line="360" w:lineRule="auto"/>
              <w:jc w:val="center"/>
              <w:rPr>
                <w:rFonts w:ascii="宋体"/>
                <w:color w:val="auto"/>
                <w:sz w:val="24"/>
                <w:szCs w:val="24"/>
                <w:highlight w:val="none"/>
              </w:rPr>
            </w:pPr>
          </w:p>
        </w:tc>
        <w:tc>
          <w:tcPr>
            <w:tcW w:w="2001" w:type="dxa"/>
            <w:gridSpan w:val="3"/>
            <w:vMerge w:val="restart"/>
            <w:vAlign w:val="center"/>
          </w:tcPr>
          <w:p w14:paraId="5B2E07D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6CB54646">
            <w:pPr>
              <w:shd w:val="clear"/>
              <w:spacing w:line="360" w:lineRule="auto"/>
              <w:jc w:val="center"/>
              <w:rPr>
                <w:rFonts w:ascii="宋体"/>
                <w:color w:val="auto"/>
                <w:sz w:val="24"/>
                <w:szCs w:val="24"/>
                <w:highlight w:val="none"/>
              </w:rPr>
            </w:pPr>
          </w:p>
        </w:tc>
      </w:tr>
      <w:tr w14:paraId="512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7E6B6DB">
            <w:pPr>
              <w:shd w:val="clear"/>
              <w:spacing w:line="360" w:lineRule="auto"/>
              <w:jc w:val="center"/>
              <w:rPr>
                <w:rFonts w:ascii="宋体"/>
                <w:color w:val="auto"/>
                <w:sz w:val="24"/>
                <w:szCs w:val="24"/>
                <w:highlight w:val="none"/>
              </w:rPr>
            </w:pPr>
          </w:p>
        </w:tc>
        <w:tc>
          <w:tcPr>
            <w:tcW w:w="701" w:type="dxa"/>
            <w:vMerge w:val="continue"/>
            <w:vAlign w:val="center"/>
          </w:tcPr>
          <w:p w14:paraId="2CD2A54B">
            <w:pPr>
              <w:shd w:val="clear"/>
              <w:spacing w:line="360" w:lineRule="auto"/>
              <w:jc w:val="center"/>
              <w:rPr>
                <w:rFonts w:ascii="宋体"/>
                <w:color w:val="auto"/>
                <w:sz w:val="24"/>
                <w:szCs w:val="24"/>
                <w:highlight w:val="none"/>
              </w:rPr>
            </w:pPr>
          </w:p>
        </w:tc>
        <w:tc>
          <w:tcPr>
            <w:tcW w:w="910" w:type="dxa"/>
            <w:gridSpan w:val="2"/>
            <w:vAlign w:val="center"/>
          </w:tcPr>
          <w:p w14:paraId="21591B2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44546C42">
            <w:pPr>
              <w:shd w:val="clear"/>
              <w:spacing w:line="360" w:lineRule="auto"/>
              <w:jc w:val="center"/>
              <w:rPr>
                <w:rFonts w:ascii="宋体"/>
                <w:color w:val="auto"/>
                <w:sz w:val="24"/>
                <w:szCs w:val="24"/>
                <w:highlight w:val="none"/>
              </w:rPr>
            </w:pPr>
          </w:p>
        </w:tc>
        <w:tc>
          <w:tcPr>
            <w:tcW w:w="2001" w:type="dxa"/>
            <w:gridSpan w:val="3"/>
            <w:vMerge w:val="continue"/>
            <w:vAlign w:val="center"/>
          </w:tcPr>
          <w:p w14:paraId="11988CC5">
            <w:pPr>
              <w:shd w:val="clear"/>
              <w:spacing w:line="360" w:lineRule="auto"/>
              <w:jc w:val="center"/>
              <w:rPr>
                <w:rFonts w:ascii="宋体"/>
                <w:color w:val="auto"/>
                <w:sz w:val="24"/>
                <w:szCs w:val="24"/>
                <w:highlight w:val="none"/>
              </w:rPr>
            </w:pPr>
          </w:p>
        </w:tc>
        <w:tc>
          <w:tcPr>
            <w:tcW w:w="2151" w:type="dxa"/>
            <w:gridSpan w:val="2"/>
            <w:vMerge w:val="continue"/>
            <w:vAlign w:val="center"/>
          </w:tcPr>
          <w:p w14:paraId="369556B1">
            <w:pPr>
              <w:shd w:val="clear"/>
              <w:spacing w:line="360" w:lineRule="auto"/>
              <w:jc w:val="center"/>
              <w:rPr>
                <w:rFonts w:ascii="宋体"/>
                <w:color w:val="auto"/>
                <w:sz w:val="24"/>
                <w:szCs w:val="24"/>
                <w:highlight w:val="none"/>
              </w:rPr>
            </w:pPr>
          </w:p>
        </w:tc>
      </w:tr>
      <w:tr w14:paraId="14CB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78BBEDBF">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1D9C5CA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5905719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4BA8EEE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6DC8F18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6FEE2D6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30C4B6D3">
            <w:pPr>
              <w:shd w:val="clear"/>
              <w:spacing w:line="360" w:lineRule="auto"/>
              <w:jc w:val="center"/>
              <w:rPr>
                <w:rFonts w:ascii="宋体"/>
                <w:color w:val="auto"/>
                <w:sz w:val="24"/>
                <w:szCs w:val="24"/>
                <w:highlight w:val="none"/>
              </w:rPr>
            </w:pPr>
          </w:p>
        </w:tc>
        <w:tc>
          <w:tcPr>
            <w:tcW w:w="1163" w:type="dxa"/>
            <w:tcBorders>
              <w:top w:val="nil"/>
            </w:tcBorders>
            <w:vAlign w:val="center"/>
          </w:tcPr>
          <w:p w14:paraId="195A32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5B9939EC">
            <w:pPr>
              <w:shd w:val="clear"/>
              <w:spacing w:line="360" w:lineRule="auto"/>
              <w:jc w:val="center"/>
              <w:rPr>
                <w:rFonts w:ascii="宋体"/>
                <w:color w:val="auto"/>
                <w:sz w:val="24"/>
                <w:szCs w:val="24"/>
                <w:highlight w:val="none"/>
              </w:rPr>
            </w:pPr>
          </w:p>
          <w:p w14:paraId="66FD1F02">
            <w:pPr>
              <w:shd w:val="clear"/>
              <w:spacing w:line="360" w:lineRule="auto"/>
              <w:jc w:val="center"/>
              <w:rPr>
                <w:rFonts w:ascii="宋体"/>
                <w:color w:val="auto"/>
                <w:sz w:val="24"/>
                <w:szCs w:val="24"/>
                <w:highlight w:val="none"/>
              </w:rPr>
            </w:pPr>
          </w:p>
          <w:p w14:paraId="2EA34B2E">
            <w:pPr>
              <w:shd w:val="clear"/>
              <w:spacing w:line="360" w:lineRule="auto"/>
              <w:jc w:val="center"/>
              <w:rPr>
                <w:rFonts w:ascii="宋体"/>
                <w:color w:val="auto"/>
                <w:sz w:val="24"/>
                <w:szCs w:val="24"/>
                <w:highlight w:val="none"/>
              </w:rPr>
            </w:pPr>
          </w:p>
        </w:tc>
        <w:tc>
          <w:tcPr>
            <w:tcW w:w="2001" w:type="dxa"/>
            <w:gridSpan w:val="3"/>
            <w:vAlign w:val="center"/>
          </w:tcPr>
          <w:p w14:paraId="7C9ADE0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28095CF9">
            <w:pPr>
              <w:shd w:val="clear"/>
              <w:spacing w:line="360" w:lineRule="auto"/>
              <w:jc w:val="center"/>
              <w:rPr>
                <w:rFonts w:ascii="宋体"/>
                <w:color w:val="auto"/>
                <w:sz w:val="24"/>
                <w:szCs w:val="24"/>
                <w:highlight w:val="none"/>
              </w:rPr>
            </w:pPr>
          </w:p>
          <w:p w14:paraId="375FAC5F">
            <w:pPr>
              <w:shd w:val="clear"/>
              <w:spacing w:line="360" w:lineRule="auto"/>
              <w:jc w:val="center"/>
              <w:rPr>
                <w:rFonts w:ascii="宋体"/>
                <w:color w:val="auto"/>
                <w:sz w:val="24"/>
                <w:szCs w:val="24"/>
                <w:highlight w:val="none"/>
              </w:rPr>
            </w:pPr>
          </w:p>
        </w:tc>
      </w:tr>
      <w:tr w14:paraId="6E77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699DD8F2">
            <w:pPr>
              <w:shd w:val="clear"/>
              <w:spacing w:line="360" w:lineRule="auto"/>
              <w:jc w:val="center"/>
              <w:rPr>
                <w:rFonts w:ascii="宋体"/>
                <w:color w:val="auto"/>
                <w:sz w:val="24"/>
                <w:szCs w:val="24"/>
                <w:highlight w:val="none"/>
              </w:rPr>
            </w:pPr>
          </w:p>
        </w:tc>
        <w:tc>
          <w:tcPr>
            <w:tcW w:w="701" w:type="dxa"/>
            <w:vAlign w:val="center"/>
          </w:tcPr>
          <w:p w14:paraId="080D9DE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16861164">
            <w:pPr>
              <w:shd w:val="clear"/>
              <w:spacing w:line="360" w:lineRule="auto"/>
              <w:jc w:val="center"/>
              <w:rPr>
                <w:rFonts w:ascii="宋体"/>
                <w:color w:val="auto"/>
                <w:sz w:val="24"/>
                <w:szCs w:val="24"/>
                <w:highlight w:val="none"/>
              </w:rPr>
            </w:pPr>
          </w:p>
        </w:tc>
        <w:tc>
          <w:tcPr>
            <w:tcW w:w="1163" w:type="dxa"/>
            <w:vAlign w:val="center"/>
          </w:tcPr>
          <w:p w14:paraId="1C24D10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707FBF9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4E77AA5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6E84620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6B44AFC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5EBA8C23">
            <w:pPr>
              <w:shd w:val="clear"/>
              <w:spacing w:line="360" w:lineRule="auto"/>
              <w:jc w:val="center"/>
              <w:rPr>
                <w:rFonts w:ascii="宋体"/>
                <w:color w:val="auto"/>
                <w:sz w:val="24"/>
                <w:szCs w:val="24"/>
                <w:highlight w:val="none"/>
              </w:rPr>
            </w:pPr>
          </w:p>
        </w:tc>
      </w:tr>
      <w:tr w14:paraId="195C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4C5CBDE8">
            <w:pPr>
              <w:shd w:val="clear"/>
              <w:spacing w:line="360" w:lineRule="auto"/>
              <w:jc w:val="center"/>
              <w:rPr>
                <w:rFonts w:ascii="宋体"/>
                <w:color w:val="auto"/>
                <w:sz w:val="24"/>
                <w:szCs w:val="24"/>
                <w:highlight w:val="none"/>
              </w:rPr>
            </w:pPr>
          </w:p>
        </w:tc>
        <w:tc>
          <w:tcPr>
            <w:tcW w:w="701" w:type="dxa"/>
            <w:vAlign w:val="center"/>
          </w:tcPr>
          <w:p w14:paraId="498A306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4C294CE5">
            <w:pPr>
              <w:shd w:val="clear"/>
              <w:spacing w:line="360" w:lineRule="auto"/>
              <w:jc w:val="center"/>
              <w:rPr>
                <w:rFonts w:ascii="宋体"/>
                <w:color w:val="auto"/>
                <w:sz w:val="24"/>
                <w:szCs w:val="24"/>
                <w:highlight w:val="none"/>
              </w:rPr>
            </w:pPr>
          </w:p>
        </w:tc>
        <w:tc>
          <w:tcPr>
            <w:tcW w:w="1163" w:type="dxa"/>
            <w:vAlign w:val="center"/>
          </w:tcPr>
          <w:p w14:paraId="4227F6D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1D16B415">
            <w:pPr>
              <w:shd w:val="clear"/>
              <w:spacing w:line="360" w:lineRule="auto"/>
              <w:jc w:val="center"/>
              <w:rPr>
                <w:rFonts w:ascii="宋体"/>
                <w:color w:val="auto"/>
                <w:sz w:val="24"/>
                <w:szCs w:val="24"/>
                <w:highlight w:val="none"/>
              </w:rPr>
            </w:pPr>
          </w:p>
          <w:p w14:paraId="55D05568">
            <w:pPr>
              <w:shd w:val="clear"/>
              <w:spacing w:line="360" w:lineRule="auto"/>
              <w:jc w:val="center"/>
              <w:rPr>
                <w:rFonts w:ascii="宋体"/>
                <w:color w:val="auto"/>
                <w:sz w:val="24"/>
                <w:szCs w:val="24"/>
                <w:highlight w:val="none"/>
              </w:rPr>
            </w:pPr>
          </w:p>
        </w:tc>
        <w:tc>
          <w:tcPr>
            <w:tcW w:w="1218" w:type="dxa"/>
            <w:vAlign w:val="center"/>
          </w:tcPr>
          <w:p w14:paraId="589C8D5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646C0423">
            <w:pPr>
              <w:shd w:val="clear"/>
              <w:spacing w:line="360" w:lineRule="auto"/>
              <w:jc w:val="center"/>
              <w:rPr>
                <w:rFonts w:ascii="宋体"/>
                <w:color w:val="auto"/>
                <w:sz w:val="24"/>
                <w:szCs w:val="24"/>
                <w:highlight w:val="none"/>
              </w:rPr>
            </w:pPr>
          </w:p>
        </w:tc>
      </w:tr>
      <w:tr w14:paraId="7602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757BF66F">
            <w:pPr>
              <w:shd w:val="clear"/>
              <w:spacing w:line="360" w:lineRule="auto"/>
              <w:jc w:val="center"/>
              <w:rPr>
                <w:rFonts w:ascii="宋体"/>
                <w:color w:val="auto"/>
                <w:sz w:val="24"/>
                <w:szCs w:val="24"/>
                <w:highlight w:val="none"/>
              </w:rPr>
            </w:pPr>
          </w:p>
        </w:tc>
        <w:tc>
          <w:tcPr>
            <w:tcW w:w="701" w:type="dxa"/>
            <w:vAlign w:val="center"/>
          </w:tcPr>
          <w:p w14:paraId="7DCB021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67902477">
            <w:pPr>
              <w:shd w:val="clear"/>
              <w:spacing w:line="360" w:lineRule="auto"/>
              <w:jc w:val="center"/>
              <w:rPr>
                <w:rFonts w:ascii="宋体"/>
                <w:color w:val="auto"/>
                <w:sz w:val="24"/>
                <w:szCs w:val="24"/>
                <w:highlight w:val="none"/>
              </w:rPr>
            </w:pPr>
          </w:p>
        </w:tc>
      </w:tr>
      <w:tr w14:paraId="73BC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D57F6D3">
            <w:pPr>
              <w:shd w:val="clear"/>
              <w:spacing w:line="360" w:lineRule="auto"/>
              <w:jc w:val="center"/>
              <w:rPr>
                <w:rFonts w:ascii="宋体"/>
                <w:color w:val="auto"/>
                <w:sz w:val="24"/>
                <w:szCs w:val="24"/>
                <w:highlight w:val="none"/>
              </w:rPr>
            </w:pPr>
          </w:p>
        </w:tc>
        <w:tc>
          <w:tcPr>
            <w:tcW w:w="8131" w:type="dxa"/>
            <w:gridSpan w:val="11"/>
            <w:vAlign w:val="center"/>
          </w:tcPr>
          <w:p w14:paraId="671B1853">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61E5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5904B2B2">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46DE5A7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4EA79BA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1F51929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492BBD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4379AB5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364C950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377D478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41EE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ACBFAA6">
            <w:pPr>
              <w:shd w:val="clear"/>
              <w:spacing w:line="360" w:lineRule="auto"/>
              <w:jc w:val="center"/>
              <w:rPr>
                <w:rFonts w:ascii="宋体"/>
                <w:color w:val="auto"/>
                <w:sz w:val="24"/>
                <w:szCs w:val="24"/>
                <w:highlight w:val="none"/>
              </w:rPr>
            </w:pPr>
          </w:p>
        </w:tc>
        <w:tc>
          <w:tcPr>
            <w:tcW w:w="1553" w:type="dxa"/>
            <w:gridSpan w:val="2"/>
            <w:vMerge w:val="continue"/>
            <w:vAlign w:val="center"/>
          </w:tcPr>
          <w:p w14:paraId="3935E454">
            <w:pPr>
              <w:shd w:val="clear"/>
              <w:spacing w:line="360" w:lineRule="auto"/>
              <w:jc w:val="center"/>
              <w:rPr>
                <w:rFonts w:ascii="宋体"/>
                <w:color w:val="auto"/>
                <w:sz w:val="24"/>
                <w:szCs w:val="24"/>
                <w:highlight w:val="none"/>
              </w:rPr>
            </w:pPr>
          </w:p>
        </w:tc>
        <w:tc>
          <w:tcPr>
            <w:tcW w:w="1333" w:type="dxa"/>
            <w:gridSpan w:val="3"/>
            <w:vAlign w:val="center"/>
          </w:tcPr>
          <w:p w14:paraId="71A7B884">
            <w:pPr>
              <w:shd w:val="clear"/>
              <w:spacing w:line="360" w:lineRule="auto"/>
              <w:jc w:val="center"/>
              <w:rPr>
                <w:rFonts w:ascii="宋体"/>
                <w:color w:val="auto"/>
                <w:sz w:val="24"/>
                <w:szCs w:val="24"/>
                <w:highlight w:val="none"/>
              </w:rPr>
            </w:pPr>
          </w:p>
        </w:tc>
        <w:tc>
          <w:tcPr>
            <w:tcW w:w="1418" w:type="dxa"/>
            <w:gridSpan w:val="2"/>
            <w:vAlign w:val="center"/>
          </w:tcPr>
          <w:p w14:paraId="56C4E3AC">
            <w:pPr>
              <w:shd w:val="clear"/>
              <w:spacing w:line="360" w:lineRule="auto"/>
              <w:jc w:val="center"/>
              <w:rPr>
                <w:rFonts w:ascii="宋体"/>
                <w:color w:val="auto"/>
                <w:sz w:val="24"/>
                <w:szCs w:val="24"/>
                <w:highlight w:val="none"/>
              </w:rPr>
            </w:pPr>
          </w:p>
        </w:tc>
        <w:tc>
          <w:tcPr>
            <w:tcW w:w="1276" w:type="dxa"/>
            <w:vAlign w:val="center"/>
          </w:tcPr>
          <w:p w14:paraId="0ECF103B">
            <w:pPr>
              <w:shd w:val="clear"/>
              <w:spacing w:line="360" w:lineRule="auto"/>
              <w:jc w:val="center"/>
              <w:rPr>
                <w:rFonts w:ascii="宋体"/>
                <w:color w:val="auto"/>
                <w:sz w:val="24"/>
                <w:szCs w:val="24"/>
                <w:highlight w:val="none"/>
              </w:rPr>
            </w:pPr>
          </w:p>
        </w:tc>
        <w:tc>
          <w:tcPr>
            <w:tcW w:w="2551" w:type="dxa"/>
            <w:gridSpan w:val="3"/>
            <w:vAlign w:val="center"/>
          </w:tcPr>
          <w:p w14:paraId="18A3D486">
            <w:pPr>
              <w:shd w:val="clear"/>
              <w:spacing w:line="360" w:lineRule="auto"/>
              <w:jc w:val="center"/>
              <w:rPr>
                <w:rFonts w:ascii="宋体"/>
                <w:color w:val="auto"/>
                <w:sz w:val="24"/>
                <w:szCs w:val="24"/>
                <w:highlight w:val="none"/>
              </w:rPr>
            </w:pPr>
          </w:p>
        </w:tc>
      </w:tr>
      <w:tr w14:paraId="4A5B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F47C4DC">
            <w:pPr>
              <w:shd w:val="clear"/>
              <w:spacing w:line="360" w:lineRule="auto"/>
              <w:jc w:val="center"/>
              <w:rPr>
                <w:rFonts w:ascii="宋体"/>
                <w:color w:val="auto"/>
                <w:sz w:val="24"/>
                <w:szCs w:val="24"/>
                <w:highlight w:val="none"/>
              </w:rPr>
            </w:pPr>
          </w:p>
        </w:tc>
        <w:tc>
          <w:tcPr>
            <w:tcW w:w="1553" w:type="dxa"/>
            <w:gridSpan w:val="2"/>
            <w:vAlign w:val="center"/>
          </w:tcPr>
          <w:p w14:paraId="07EF63B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7733A683">
            <w:pPr>
              <w:shd w:val="clear"/>
              <w:spacing w:line="360" w:lineRule="auto"/>
              <w:jc w:val="center"/>
              <w:rPr>
                <w:rFonts w:ascii="宋体"/>
                <w:color w:val="auto"/>
                <w:sz w:val="24"/>
                <w:szCs w:val="24"/>
                <w:highlight w:val="none"/>
              </w:rPr>
            </w:pPr>
          </w:p>
        </w:tc>
      </w:tr>
      <w:tr w14:paraId="29F7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88B91A7">
            <w:pPr>
              <w:shd w:val="clear"/>
              <w:spacing w:line="360" w:lineRule="auto"/>
              <w:jc w:val="center"/>
              <w:rPr>
                <w:rFonts w:ascii="宋体"/>
                <w:color w:val="auto"/>
                <w:sz w:val="24"/>
                <w:szCs w:val="24"/>
                <w:highlight w:val="none"/>
              </w:rPr>
            </w:pPr>
          </w:p>
        </w:tc>
        <w:tc>
          <w:tcPr>
            <w:tcW w:w="1553" w:type="dxa"/>
            <w:gridSpan w:val="2"/>
            <w:vAlign w:val="center"/>
          </w:tcPr>
          <w:p w14:paraId="5339E3C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6E8C94F4">
            <w:pPr>
              <w:shd w:val="clear"/>
              <w:spacing w:line="360" w:lineRule="auto"/>
              <w:jc w:val="center"/>
              <w:rPr>
                <w:rFonts w:ascii="宋体"/>
                <w:color w:val="auto"/>
                <w:sz w:val="24"/>
                <w:szCs w:val="24"/>
                <w:highlight w:val="none"/>
              </w:rPr>
            </w:pPr>
          </w:p>
        </w:tc>
      </w:tr>
    </w:tbl>
    <w:p w14:paraId="43360C2D">
      <w:pPr>
        <w:shd w:val="clear"/>
        <w:spacing w:line="360" w:lineRule="auto"/>
        <w:rPr>
          <w:rFonts w:ascii="宋体"/>
          <w:color w:val="auto"/>
          <w:sz w:val="24"/>
          <w:szCs w:val="24"/>
          <w:highlight w:val="none"/>
        </w:rPr>
      </w:pPr>
    </w:p>
    <w:p w14:paraId="0AD89A3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0E9D40E8">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6E98388A">
      <w:pPr>
        <w:shd w:val="clear"/>
        <w:spacing w:line="360" w:lineRule="auto"/>
        <w:rPr>
          <w:rFonts w:ascii="宋体"/>
          <w:color w:val="auto"/>
          <w:sz w:val="24"/>
          <w:szCs w:val="24"/>
          <w:highlight w:val="none"/>
        </w:rPr>
      </w:pPr>
    </w:p>
    <w:p w14:paraId="5D948DD4">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6F491AC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5F55B3D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6B3DAE36">
      <w:pPr>
        <w:shd w:val="clear"/>
        <w:spacing w:line="360" w:lineRule="auto"/>
        <w:rPr>
          <w:rFonts w:ascii="宋体"/>
          <w:color w:val="auto"/>
          <w:sz w:val="24"/>
          <w:szCs w:val="24"/>
          <w:highlight w:val="none"/>
        </w:rPr>
      </w:pPr>
    </w:p>
    <w:p w14:paraId="19985346">
      <w:pPr>
        <w:shd w:val="clear"/>
        <w:spacing w:line="360" w:lineRule="auto"/>
        <w:rPr>
          <w:rFonts w:ascii="宋体"/>
          <w:color w:val="auto"/>
          <w:sz w:val="24"/>
          <w:szCs w:val="24"/>
          <w:highlight w:val="none"/>
        </w:rPr>
      </w:pPr>
    </w:p>
    <w:p w14:paraId="76DD7F2A">
      <w:pPr>
        <w:shd w:val="clear"/>
        <w:spacing w:line="360" w:lineRule="auto"/>
        <w:rPr>
          <w:rFonts w:ascii="宋体"/>
          <w:color w:val="auto"/>
          <w:sz w:val="24"/>
          <w:szCs w:val="24"/>
          <w:highlight w:val="none"/>
        </w:rPr>
      </w:pPr>
    </w:p>
    <w:p w14:paraId="4B341D56">
      <w:pPr>
        <w:shd w:val="clear"/>
        <w:spacing w:line="360" w:lineRule="auto"/>
        <w:rPr>
          <w:rFonts w:ascii="宋体"/>
          <w:color w:val="auto"/>
          <w:sz w:val="24"/>
          <w:szCs w:val="24"/>
          <w:highlight w:val="none"/>
        </w:rPr>
      </w:pPr>
    </w:p>
    <w:p w14:paraId="675B2A3B">
      <w:pPr>
        <w:shd w:val="clear"/>
        <w:spacing w:line="360" w:lineRule="auto"/>
        <w:rPr>
          <w:rFonts w:hint="eastAsia" w:ascii="宋体" w:hAnsi="宋体" w:cs="宋体"/>
          <w:b/>
          <w:bCs/>
          <w:color w:val="auto"/>
          <w:sz w:val="28"/>
          <w:szCs w:val="28"/>
          <w:highlight w:val="none"/>
        </w:rPr>
      </w:pPr>
    </w:p>
    <w:p w14:paraId="1ECEC4D4">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附件10</w:t>
      </w:r>
    </w:p>
    <w:p w14:paraId="0629138E">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0CE8E2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31"/>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D9D2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bottom w:val="single" w:color="auto" w:sz="4" w:space="0"/>
              <w:right w:val="single" w:color="auto" w:sz="4" w:space="0"/>
            </w:tcBorders>
            <w:vAlign w:val="center"/>
          </w:tcPr>
          <w:p w14:paraId="0A7928C5">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80147DC">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9A3A059">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564764D">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05AB5AE">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6A9ECA9">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9E44537">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018E3E2F">
            <w:pPr>
              <w:shd w:val="clea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0729C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45E36A9C">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1E4FB31">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E22A643">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36C35BAE">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9C15525">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4673020">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489A316">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2BA244B">
            <w:pPr>
              <w:shd w:val="clear"/>
              <w:snapToGrid w:val="0"/>
              <w:spacing w:before="156" w:beforeLines="50" w:after="50" w:line="360" w:lineRule="auto"/>
              <w:rPr>
                <w:rFonts w:ascii="宋体"/>
                <w:b/>
                <w:bCs/>
                <w:color w:val="auto"/>
                <w:kern w:val="44"/>
                <w:sz w:val="24"/>
                <w:szCs w:val="24"/>
                <w:highlight w:val="none"/>
              </w:rPr>
            </w:pPr>
          </w:p>
        </w:tc>
      </w:tr>
      <w:tr w14:paraId="57557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500EAB3B">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255367E">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C41C3EA">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3AD7D92">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84C1327">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EB79DE6">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9F83DCB">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40B17E9">
            <w:pPr>
              <w:shd w:val="clear"/>
              <w:snapToGrid w:val="0"/>
              <w:spacing w:before="156" w:beforeLines="50" w:after="50" w:line="360" w:lineRule="auto"/>
              <w:rPr>
                <w:rFonts w:ascii="宋体"/>
                <w:b/>
                <w:bCs/>
                <w:color w:val="auto"/>
                <w:kern w:val="44"/>
                <w:sz w:val="24"/>
                <w:szCs w:val="24"/>
                <w:highlight w:val="none"/>
              </w:rPr>
            </w:pPr>
          </w:p>
        </w:tc>
      </w:tr>
      <w:tr w14:paraId="30C96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A32E8B5">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75C5FEF">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C6BF210">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08746CF4">
            <w:pPr>
              <w:pStyle w:val="15"/>
              <w:shd w:val="clear"/>
              <w:snapToGrid w:val="0"/>
              <w:spacing w:before="156" w:beforeLines="50" w:after="50" w:line="360" w:lineRule="auto"/>
              <w:ind w:left="5250"/>
              <w:rPr>
                <w:rFonts w:hint="eastAsia"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177A75D">
            <w:pPr>
              <w:pStyle w:val="15"/>
              <w:shd w:val="clear"/>
              <w:snapToGrid w:val="0"/>
              <w:spacing w:before="156" w:beforeLines="50" w:after="50" w:line="360" w:lineRule="auto"/>
              <w:ind w:left="5250"/>
              <w:rPr>
                <w:rFonts w:hint="eastAsia"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318D995">
            <w:pPr>
              <w:pStyle w:val="15"/>
              <w:shd w:val="clear"/>
              <w:spacing w:line="360" w:lineRule="auto"/>
              <w:ind w:left="5250"/>
              <w:rPr>
                <w:rFonts w:hint="eastAsia"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8B3673">
            <w:pPr>
              <w:shd w:val="clear"/>
              <w:snapToGrid w:val="0"/>
              <w:spacing w:before="156"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189DC6E0">
            <w:pPr>
              <w:shd w:val="clear"/>
              <w:snapToGrid w:val="0"/>
              <w:spacing w:before="156" w:beforeLines="50" w:after="50" w:line="360" w:lineRule="auto"/>
              <w:rPr>
                <w:rFonts w:ascii="宋体"/>
                <w:b/>
                <w:bCs/>
                <w:color w:val="auto"/>
                <w:kern w:val="44"/>
                <w:sz w:val="24"/>
                <w:szCs w:val="24"/>
                <w:highlight w:val="none"/>
              </w:rPr>
            </w:pPr>
          </w:p>
        </w:tc>
      </w:tr>
      <w:tr w14:paraId="52CDB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AE8AF14">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4276D29">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2F376A3">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8BE0333">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94721E9">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2FE60AE">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A4D4226">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651CDB73">
            <w:pPr>
              <w:shd w:val="clear"/>
              <w:snapToGrid w:val="0"/>
              <w:spacing w:before="156" w:beforeLines="50" w:after="50" w:line="360" w:lineRule="auto"/>
              <w:rPr>
                <w:rFonts w:ascii="宋体"/>
                <w:b/>
                <w:bCs/>
                <w:color w:val="auto"/>
                <w:kern w:val="44"/>
                <w:sz w:val="24"/>
                <w:szCs w:val="24"/>
                <w:highlight w:val="none"/>
              </w:rPr>
            </w:pPr>
          </w:p>
        </w:tc>
      </w:tr>
      <w:tr w14:paraId="611A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298B726">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4986276">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4331106">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E8AC3D2">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9F248B5">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D48E1DA">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70186C5">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0DF9438F">
            <w:pPr>
              <w:shd w:val="clear"/>
              <w:snapToGrid w:val="0"/>
              <w:spacing w:before="156" w:beforeLines="50" w:after="50" w:line="360" w:lineRule="auto"/>
              <w:rPr>
                <w:rFonts w:ascii="宋体"/>
                <w:b/>
                <w:bCs/>
                <w:color w:val="auto"/>
                <w:kern w:val="44"/>
                <w:sz w:val="24"/>
                <w:szCs w:val="24"/>
                <w:highlight w:val="none"/>
              </w:rPr>
            </w:pPr>
          </w:p>
        </w:tc>
      </w:tr>
      <w:tr w14:paraId="66FF7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AD468D0">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63AE185">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3109BDD">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48AE8D3">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EB4F02">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5D24D29">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883D2B7">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8C56297">
            <w:pPr>
              <w:shd w:val="clear"/>
              <w:snapToGrid w:val="0"/>
              <w:spacing w:before="156" w:beforeLines="50" w:after="50" w:line="360" w:lineRule="auto"/>
              <w:rPr>
                <w:rFonts w:ascii="宋体"/>
                <w:b/>
                <w:bCs/>
                <w:color w:val="auto"/>
                <w:kern w:val="44"/>
                <w:sz w:val="24"/>
                <w:szCs w:val="24"/>
                <w:highlight w:val="none"/>
              </w:rPr>
            </w:pPr>
          </w:p>
        </w:tc>
      </w:tr>
      <w:tr w14:paraId="0533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7DE4D7FC">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4FC01E47">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EC584B8">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5AC2632">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1C6AAD1">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04722A0">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2162363">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2BA9B406">
            <w:pPr>
              <w:shd w:val="clear"/>
              <w:snapToGrid w:val="0"/>
              <w:spacing w:before="156" w:beforeLines="50" w:after="50" w:line="360" w:lineRule="auto"/>
              <w:rPr>
                <w:rFonts w:ascii="宋体"/>
                <w:b/>
                <w:bCs/>
                <w:color w:val="auto"/>
                <w:kern w:val="44"/>
                <w:sz w:val="24"/>
                <w:szCs w:val="24"/>
                <w:highlight w:val="none"/>
              </w:rPr>
            </w:pPr>
          </w:p>
        </w:tc>
      </w:tr>
      <w:tr w14:paraId="44EAB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01016D9">
            <w:pPr>
              <w:shd w:val="clea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B04918F">
            <w:pPr>
              <w:shd w:val="clea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CEFE54A">
            <w:pPr>
              <w:shd w:val="clea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384E21D">
            <w:pPr>
              <w:shd w:val="clea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CF92905">
            <w:pPr>
              <w:shd w:val="clea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1D4CB86">
            <w:pPr>
              <w:shd w:val="clea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4ABE5BB">
            <w:pPr>
              <w:shd w:val="clea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E1D2569">
            <w:pPr>
              <w:shd w:val="clear"/>
              <w:snapToGrid w:val="0"/>
              <w:spacing w:before="156" w:beforeLines="50" w:after="50" w:line="360" w:lineRule="auto"/>
              <w:rPr>
                <w:rFonts w:ascii="宋体"/>
                <w:b/>
                <w:bCs/>
                <w:color w:val="auto"/>
                <w:kern w:val="44"/>
                <w:sz w:val="24"/>
                <w:szCs w:val="24"/>
                <w:highlight w:val="none"/>
              </w:rPr>
            </w:pPr>
          </w:p>
        </w:tc>
      </w:tr>
    </w:tbl>
    <w:p w14:paraId="5ADEBB74">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382B76A4">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14:paraId="4CC8C55B">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14:paraId="0FDCD4EA">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w:t>
      </w:r>
    </w:p>
    <w:p w14:paraId="279DD257">
      <w:pPr>
        <w:shd w:val="clear"/>
        <w:spacing w:line="360" w:lineRule="auto"/>
        <w:rPr>
          <w:rFonts w:ascii="宋体"/>
          <w:color w:val="auto"/>
          <w:sz w:val="24"/>
          <w:szCs w:val="24"/>
          <w:highlight w:val="none"/>
        </w:rPr>
      </w:pPr>
    </w:p>
    <w:p w14:paraId="7B74F140">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4A9A4FE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43D771BB">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1FF8A62">
      <w:pPr>
        <w:shd w:val="clear"/>
        <w:spacing w:line="360" w:lineRule="auto"/>
        <w:rPr>
          <w:rFonts w:hint="eastAsia" w:ascii="宋体" w:hAnsi="宋体" w:cs="宋体"/>
          <w:b/>
          <w:bCs/>
          <w:color w:val="auto"/>
          <w:sz w:val="28"/>
          <w:szCs w:val="28"/>
          <w:highlight w:val="none"/>
        </w:rPr>
      </w:pPr>
    </w:p>
    <w:p w14:paraId="55C04CA7">
      <w:pPr>
        <w:shd w:val="clear"/>
        <w:spacing w:line="360" w:lineRule="auto"/>
        <w:rPr>
          <w:rFonts w:hint="eastAsia" w:ascii="宋体" w:hAnsi="宋体" w:cs="宋体"/>
          <w:b/>
          <w:bCs/>
          <w:color w:val="auto"/>
          <w:sz w:val="28"/>
          <w:szCs w:val="28"/>
          <w:highlight w:val="none"/>
        </w:rPr>
      </w:pPr>
    </w:p>
    <w:p w14:paraId="6BD4D644">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附件11</w:t>
      </w:r>
    </w:p>
    <w:p w14:paraId="75D08C5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435ABFBF">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采购编号：</w:t>
      </w:r>
    </w:p>
    <w:tbl>
      <w:tblPr>
        <w:tblStyle w:val="31"/>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6C3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1A4DE95D">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39499BE5">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001FEBAD">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730C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38AD04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06912891">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72683717">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38AEE1C0">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3854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1ECBAE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42764029">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20603BF1">
            <w:pPr>
              <w:shd w:val="clear"/>
              <w:jc w:val="center"/>
              <w:rPr>
                <w:rFonts w:ascii="宋体"/>
                <w:color w:val="auto"/>
                <w:sz w:val="24"/>
                <w:szCs w:val="24"/>
                <w:highlight w:val="none"/>
                <w:lang w:val="zh-CN"/>
              </w:rPr>
            </w:pPr>
          </w:p>
        </w:tc>
      </w:tr>
      <w:tr w14:paraId="3F88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D85B941">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239C28C3">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1DA31285">
            <w:pPr>
              <w:shd w:val="clear"/>
              <w:jc w:val="center"/>
              <w:rPr>
                <w:rFonts w:ascii="宋体"/>
                <w:color w:val="auto"/>
                <w:sz w:val="24"/>
                <w:szCs w:val="24"/>
                <w:highlight w:val="none"/>
                <w:lang w:val="zh-CN"/>
              </w:rPr>
            </w:pPr>
          </w:p>
        </w:tc>
      </w:tr>
      <w:tr w14:paraId="3D6D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5E5689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77595BF3">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200F4D94">
            <w:pPr>
              <w:shd w:val="clear"/>
              <w:jc w:val="center"/>
              <w:rPr>
                <w:rFonts w:ascii="宋体"/>
                <w:color w:val="auto"/>
                <w:sz w:val="24"/>
                <w:szCs w:val="24"/>
                <w:highlight w:val="none"/>
                <w:lang w:val="zh-CN"/>
              </w:rPr>
            </w:pPr>
          </w:p>
        </w:tc>
      </w:tr>
      <w:tr w14:paraId="4849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31C4ADF7">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45FCC695">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2D5DA9E7">
            <w:pPr>
              <w:shd w:val="clear"/>
              <w:jc w:val="center"/>
              <w:rPr>
                <w:rFonts w:ascii="宋体"/>
                <w:color w:val="auto"/>
                <w:sz w:val="24"/>
                <w:szCs w:val="24"/>
                <w:highlight w:val="none"/>
                <w:lang w:val="zh-CN"/>
              </w:rPr>
            </w:pPr>
          </w:p>
        </w:tc>
      </w:tr>
      <w:tr w14:paraId="1BBD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07C9AD9">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19D796B4">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50A19AE7">
            <w:pPr>
              <w:shd w:val="clear"/>
              <w:jc w:val="center"/>
              <w:rPr>
                <w:rFonts w:ascii="宋体"/>
                <w:color w:val="auto"/>
                <w:sz w:val="24"/>
                <w:szCs w:val="24"/>
                <w:highlight w:val="none"/>
                <w:lang w:val="zh-CN"/>
              </w:rPr>
            </w:pPr>
          </w:p>
        </w:tc>
      </w:tr>
      <w:tr w14:paraId="0F12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7F1B071">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1CF86EF9">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293F3A7B">
            <w:pPr>
              <w:shd w:val="clear"/>
              <w:jc w:val="center"/>
              <w:rPr>
                <w:rFonts w:ascii="宋体"/>
                <w:color w:val="auto"/>
                <w:sz w:val="24"/>
                <w:szCs w:val="24"/>
                <w:highlight w:val="none"/>
                <w:lang w:val="zh-CN"/>
              </w:rPr>
            </w:pPr>
          </w:p>
        </w:tc>
      </w:tr>
      <w:tr w14:paraId="292F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25F1947F">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3F9D2440">
            <w:pPr>
              <w:shd w:val="clear"/>
              <w:jc w:val="center"/>
              <w:rPr>
                <w:rFonts w:ascii="宋体"/>
                <w:color w:val="auto"/>
                <w:sz w:val="24"/>
                <w:szCs w:val="24"/>
                <w:highlight w:val="none"/>
                <w:lang w:val="zh-CN"/>
              </w:rPr>
            </w:pPr>
          </w:p>
        </w:tc>
      </w:tr>
    </w:tbl>
    <w:p w14:paraId="6EA0E829">
      <w:pPr>
        <w:shd w:val="clear"/>
        <w:spacing w:line="360" w:lineRule="auto"/>
        <w:rPr>
          <w:rFonts w:ascii="宋体"/>
          <w:color w:val="auto"/>
          <w:sz w:val="24"/>
          <w:szCs w:val="24"/>
          <w:highlight w:val="none"/>
        </w:rPr>
      </w:pPr>
    </w:p>
    <w:p w14:paraId="76CE488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142B98E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4D0194E5">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8F3B6D4">
      <w:pPr>
        <w:shd w:val="clear"/>
        <w:spacing w:line="360" w:lineRule="auto"/>
        <w:rPr>
          <w:rFonts w:ascii="宋体"/>
          <w:color w:val="auto"/>
          <w:sz w:val="24"/>
          <w:szCs w:val="24"/>
          <w:highlight w:val="none"/>
        </w:rPr>
      </w:pPr>
    </w:p>
    <w:p w14:paraId="4E1E937E">
      <w:pPr>
        <w:shd w:val="clear"/>
        <w:spacing w:line="360" w:lineRule="auto"/>
        <w:rPr>
          <w:rFonts w:ascii="宋体"/>
          <w:color w:val="auto"/>
          <w:sz w:val="24"/>
          <w:szCs w:val="24"/>
          <w:highlight w:val="none"/>
        </w:rPr>
      </w:pPr>
    </w:p>
    <w:p w14:paraId="7AB7EB91">
      <w:pPr>
        <w:shd w:val="clear"/>
        <w:spacing w:line="360" w:lineRule="auto"/>
        <w:rPr>
          <w:rFonts w:ascii="宋体"/>
          <w:color w:val="auto"/>
          <w:sz w:val="24"/>
          <w:szCs w:val="24"/>
          <w:highlight w:val="none"/>
        </w:rPr>
      </w:pPr>
    </w:p>
    <w:p w14:paraId="2817EC9C">
      <w:pPr>
        <w:shd w:val="clear"/>
        <w:spacing w:line="360" w:lineRule="auto"/>
        <w:rPr>
          <w:rFonts w:ascii="宋体"/>
          <w:color w:val="auto"/>
          <w:sz w:val="24"/>
          <w:szCs w:val="24"/>
          <w:highlight w:val="none"/>
        </w:rPr>
      </w:pPr>
    </w:p>
    <w:p w14:paraId="64F4A2FE">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12</w:t>
      </w:r>
    </w:p>
    <w:p w14:paraId="5ABC439F">
      <w:pPr>
        <w:shd w:val="clear"/>
        <w:spacing w:line="360" w:lineRule="auto"/>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14:paraId="4C2BA55C">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4F9FA628">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31"/>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332A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32EA049">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09A02D8A">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0E0CF0A5">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5C1505C4">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16A07BC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375802D2">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14:paraId="4C84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3EE5F20">
            <w:pPr>
              <w:shd w:val="clear"/>
              <w:jc w:val="center"/>
              <w:rPr>
                <w:rFonts w:ascii="宋体"/>
                <w:color w:val="auto"/>
                <w:sz w:val="24"/>
                <w:szCs w:val="24"/>
                <w:highlight w:val="none"/>
              </w:rPr>
            </w:pPr>
          </w:p>
        </w:tc>
        <w:tc>
          <w:tcPr>
            <w:tcW w:w="2169" w:type="dxa"/>
            <w:vAlign w:val="center"/>
          </w:tcPr>
          <w:p w14:paraId="7CAE3E5F">
            <w:pPr>
              <w:shd w:val="clear"/>
              <w:jc w:val="center"/>
              <w:rPr>
                <w:rFonts w:ascii="宋体"/>
                <w:color w:val="auto"/>
                <w:sz w:val="24"/>
                <w:szCs w:val="24"/>
                <w:highlight w:val="none"/>
              </w:rPr>
            </w:pPr>
          </w:p>
        </w:tc>
        <w:tc>
          <w:tcPr>
            <w:tcW w:w="1134" w:type="dxa"/>
            <w:vAlign w:val="center"/>
          </w:tcPr>
          <w:p w14:paraId="5DB0910E">
            <w:pPr>
              <w:shd w:val="clear"/>
              <w:jc w:val="center"/>
              <w:rPr>
                <w:rFonts w:ascii="宋体"/>
                <w:color w:val="auto"/>
                <w:sz w:val="24"/>
                <w:szCs w:val="24"/>
                <w:highlight w:val="none"/>
              </w:rPr>
            </w:pPr>
          </w:p>
        </w:tc>
        <w:tc>
          <w:tcPr>
            <w:tcW w:w="1842" w:type="dxa"/>
            <w:vAlign w:val="center"/>
          </w:tcPr>
          <w:p w14:paraId="606D72C6">
            <w:pPr>
              <w:shd w:val="clear"/>
              <w:jc w:val="center"/>
              <w:rPr>
                <w:rFonts w:ascii="宋体"/>
                <w:color w:val="auto"/>
                <w:sz w:val="24"/>
                <w:szCs w:val="24"/>
                <w:highlight w:val="none"/>
              </w:rPr>
            </w:pPr>
          </w:p>
        </w:tc>
        <w:tc>
          <w:tcPr>
            <w:tcW w:w="993" w:type="dxa"/>
            <w:vAlign w:val="center"/>
          </w:tcPr>
          <w:p w14:paraId="66F492A2">
            <w:pPr>
              <w:shd w:val="clear"/>
              <w:jc w:val="center"/>
              <w:rPr>
                <w:rFonts w:ascii="宋体"/>
                <w:color w:val="auto"/>
                <w:sz w:val="24"/>
                <w:szCs w:val="24"/>
                <w:highlight w:val="none"/>
              </w:rPr>
            </w:pPr>
          </w:p>
        </w:tc>
        <w:tc>
          <w:tcPr>
            <w:tcW w:w="1559" w:type="dxa"/>
            <w:vAlign w:val="center"/>
          </w:tcPr>
          <w:p w14:paraId="30D17276">
            <w:pPr>
              <w:shd w:val="clear"/>
              <w:jc w:val="center"/>
              <w:rPr>
                <w:rFonts w:ascii="宋体"/>
                <w:color w:val="auto"/>
                <w:sz w:val="24"/>
                <w:szCs w:val="24"/>
                <w:highlight w:val="none"/>
              </w:rPr>
            </w:pPr>
          </w:p>
        </w:tc>
      </w:tr>
      <w:tr w14:paraId="140A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CCC56AA">
            <w:pPr>
              <w:shd w:val="clear"/>
              <w:jc w:val="center"/>
              <w:rPr>
                <w:rFonts w:ascii="宋体"/>
                <w:color w:val="auto"/>
                <w:sz w:val="24"/>
                <w:szCs w:val="24"/>
                <w:highlight w:val="none"/>
              </w:rPr>
            </w:pPr>
          </w:p>
        </w:tc>
        <w:tc>
          <w:tcPr>
            <w:tcW w:w="2169" w:type="dxa"/>
            <w:vAlign w:val="center"/>
          </w:tcPr>
          <w:p w14:paraId="03DB2513">
            <w:pPr>
              <w:shd w:val="clear"/>
              <w:jc w:val="center"/>
              <w:rPr>
                <w:rFonts w:ascii="宋体"/>
                <w:color w:val="auto"/>
                <w:sz w:val="24"/>
                <w:szCs w:val="24"/>
                <w:highlight w:val="none"/>
              </w:rPr>
            </w:pPr>
          </w:p>
        </w:tc>
        <w:tc>
          <w:tcPr>
            <w:tcW w:w="1134" w:type="dxa"/>
            <w:vAlign w:val="center"/>
          </w:tcPr>
          <w:p w14:paraId="07DBFC40">
            <w:pPr>
              <w:shd w:val="clear"/>
              <w:jc w:val="center"/>
              <w:rPr>
                <w:rFonts w:ascii="宋体"/>
                <w:color w:val="auto"/>
                <w:sz w:val="24"/>
                <w:szCs w:val="24"/>
                <w:highlight w:val="none"/>
              </w:rPr>
            </w:pPr>
          </w:p>
        </w:tc>
        <w:tc>
          <w:tcPr>
            <w:tcW w:w="1842" w:type="dxa"/>
            <w:vAlign w:val="center"/>
          </w:tcPr>
          <w:p w14:paraId="019E6E1D">
            <w:pPr>
              <w:shd w:val="clear"/>
              <w:jc w:val="center"/>
              <w:rPr>
                <w:rFonts w:ascii="宋体"/>
                <w:color w:val="auto"/>
                <w:sz w:val="24"/>
                <w:szCs w:val="24"/>
                <w:highlight w:val="none"/>
              </w:rPr>
            </w:pPr>
          </w:p>
        </w:tc>
        <w:tc>
          <w:tcPr>
            <w:tcW w:w="993" w:type="dxa"/>
            <w:vAlign w:val="center"/>
          </w:tcPr>
          <w:p w14:paraId="784F7A15">
            <w:pPr>
              <w:shd w:val="clear"/>
              <w:jc w:val="center"/>
              <w:rPr>
                <w:rFonts w:ascii="宋体"/>
                <w:color w:val="auto"/>
                <w:sz w:val="24"/>
                <w:szCs w:val="24"/>
                <w:highlight w:val="none"/>
              </w:rPr>
            </w:pPr>
          </w:p>
        </w:tc>
        <w:tc>
          <w:tcPr>
            <w:tcW w:w="1559" w:type="dxa"/>
            <w:vAlign w:val="center"/>
          </w:tcPr>
          <w:p w14:paraId="76F2082E">
            <w:pPr>
              <w:shd w:val="clear"/>
              <w:jc w:val="center"/>
              <w:rPr>
                <w:rFonts w:ascii="宋体"/>
                <w:color w:val="auto"/>
                <w:sz w:val="24"/>
                <w:szCs w:val="24"/>
                <w:highlight w:val="none"/>
              </w:rPr>
            </w:pPr>
          </w:p>
        </w:tc>
      </w:tr>
      <w:tr w14:paraId="04FB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B6A667A">
            <w:pPr>
              <w:shd w:val="clear"/>
              <w:jc w:val="center"/>
              <w:rPr>
                <w:rFonts w:ascii="宋体"/>
                <w:color w:val="auto"/>
                <w:sz w:val="24"/>
                <w:szCs w:val="24"/>
                <w:highlight w:val="none"/>
              </w:rPr>
            </w:pPr>
          </w:p>
        </w:tc>
        <w:tc>
          <w:tcPr>
            <w:tcW w:w="2169" w:type="dxa"/>
            <w:vAlign w:val="center"/>
          </w:tcPr>
          <w:p w14:paraId="033BCD31">
            <w:pPr>
              <w:shd w:val="clear"/>
              <w:jc w:val="center"/>
              <w:rPr>
                <w:rFonts w:ascii="宋体"/>
                <w:color w:val="auto"/>
                <w:sz w:val="24"/>
                <w:szCs w:val="24"/>
                <w:highlight w:val="none"/>
              </w:rPr>
            </w:pPr>
          </w:p>
        </w:tc>
        <w:tc>
          <w:tcPr>
            <w:tcW w:w="1134" w:type="dxa"/>
            <w:vAlign w:val="center"/>
          </w:tcPr>
          <w:p w14:paraId="08130539">
            <w:pPr>
              <w:shd w:val="clear"/>
              <w:jc w:val="center"/>
              <w:rPr>
                <w:rFonts w:ascii="宋体"/>
                <w:color w:val="auto"/>
                <w:sz w:val="24"/>
                <w:szCs w:val="24"/>
                <w:highlight w:val="none"/>
              </w:rPr>
            </w:pPr>
          </w:p>
        </w:tc>
        <w:tc>
          <w:tcPr>
            <w:tcW w:w="1842" w:type="dxa"/>
            <w:vAlign w:val="center"/>
          </w:tcPr>
          <w:p w14:paraId="3DE0C781">
            <w:pPr>
              <w:shd w:val="clear"/>
              <w:jc w:val="center"/>
              <w:rPr>
                <w:rFonts w:ascii="宋体"/>
                <w:color w:val="auto"/>
                <w:sz w:val="24"/>
                <w:szCs w:val="24"/>
                <w:highlight w:val="none"/>
              </w:rPr>
            </w:pPr>
          </w:p>
        </w:tc>
        <w:tc>
          <w:tcPr>
            <w:tcW w:w="993" w:type="dxa"/>
            <w:vAlign w:val="center"/>
          </w:tcPr>
          <w:p w14:paraId="2F2AF4A4">
            <w:pPr>
              <w:shd w:val="clear"/>
              <w:jc w:val="center"/>
              <w:rPr>
                <w:rFonts w:ascii="宋体"/>
                <w:color w:val="auto"/>
                <w:sz w:val="24"/>
                <w:szCs w:val="24"/>
                <w:highlight w:val="none"/>
              </w:rPr>
            </w:pPr>
          </w:p>
        </w:tc>
        <w:tc>
          <w:tcPr>
            <w:tcW w:w="1559" w:type="dxa"/>
            <w:vAlign w:val="center"/>
          </w:tcPr>
          <w:p w14:paraId="6E2B8D79">
            <w:pPr>
              <w:shd w:val="clear"/>
              <w:jc w:val="center"/>
              <w:rPr>
                <w:rFonts w:ascii="宋体"/>
                <w:color w:val="auto"/>
                <w:sz w:val="24"/>
                <w:szCs w:val="24"/>
                <w:highlight w:val="none"/>
              </w:rPr>
            </w:pPr>
          </w:p>
        </w:tc>
      </w:tr>
      <w:tr w14:paraId="6B65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29DA9FC">
            <w:pPr>
              <w:shd w:val="clear"/>
              <w:jc w:val="center"/>
              <w:rPr>
                <w:rFonts w:ascii="宋体"/>
                <w:color w:val="auto"/>
                <w:sz w:val="24"/>
                <w:szCs w:val="24"/>
                <w:highlight w:val="none"/>
              </w:rPr>
            </w:pPr>
          </w:p>
        </w:tc>
        <w:tc>
          <w:tcPr>
            <w:tcW w:w="2169" w:type="dxa"/>
            <w:vAlign w:val="center"/>
          </w:tcPr>
          <w:p w14:paraId="219BB2B6">
            <w:pPr>
              <w:shd w:val="clear"/>
              <w:jc w:val="center"/>
              <w:rPr>
                <w:rFonts w:ascii="宋体"/>
                <w:color w:val="auto"/>
                <w:sz w:val="24"/>
                <w:szCs w:val="24"/>
                <w:highlight w:val="none"/>
              </w:rPr>
            </w:pPr>
          </w:p>
        </w:tc>
        <w:tc>
          <w:tcPr>
            <w:tcW w:w="1134" w:type="dxa"/>
            <w:vAlign w:val="center"/>
          </w:tcPr>
          <w:p w14:paraId="4896EC55">
            <w:pPr>
              <w:shd w:val="clear"/>
              <w:jc w:val="center"/>
              <w:rPr>
                <w:rFonts w:ascii="宋体"/>
                <w:color w:val="auto"/>
                <w:sz w:val="24"/>
                <w:szCs w:val="24"/>
                <w:highlight w:val="none"/>
              </w:rPr>
            </w:pPr>
          </w:p>
        </w:tc>
        <w:tc>
          <w:tcPr>
            <w:tcW w:w="1842" w:type="dxa"/>
            <w:vAlign w:val="center"/>
          </w:tcPr>
          <w:p w14:paraId="2538F2EC">
            <w:pPr>
              <w:shd w:val="clear"/>
              <w:jc w:val="center"/>
              <w:rPr>
                <w:rFonts w:ascii="宋体"/>
                <w:color w:val="auto"/>
                <w:sz w:val="24"/>
                <w:szCs w:val="24"/>
                <w:highlight w:val="none"/>
              </w:rPr>
            </w:pPr>
          </w:p>
        </w:tc>
        <w:tc>
          <w:tcPr>
            <w:tcW w:w="993" w:type="dxa"/>
            <w:vAlign w:val="center"/>
          </w:tcPr>
          <w:p w14:paraId="69FBB4FA">
            <w:pPr>
              <w:shd w:val="clear"/>
              <w:jc w:val="center"/>
              <w:rPr>
                <w:rFonts w:ascii="宋体"/>
                <w:color w:val="auto"/>
                <w:sz w:val="24"/>
                <w:szCs w:val="24"/>
                <w:highlight w:val="none"/>
              </w:rPr>
            </w:pPr>
          </w:p>
        </w:tc>
        <w:tc>
          <w:tcPr>
            <w:tcW w:w="1559" w:type="dxa"/>
            <w:vAlign w:val="center"/>
          </w:tcPr>
          <w:p w14:paraId="11DF31F1">
            <w:pPr>
              <w:shd w:val="clear"/>
              <w:jc w:val="center"/>
              <w:rPr>
                <w:rFonts w:ascii="宋体"/>
                <w:color w:val="auto"/>
                <w:sz w:val="24"/>
                <w:szCs w:val="24"/>
                <w:highlight w:val="none"/>
              </w:rPr>
            </w:pPr>
          </w:p>
        </w:tc>
      </w:tr>
      <w:tr w14:paraId="51BA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152DC362">
            <w:pPr>
              <w:shd w:val="clear"/>
              <w:jc w:val="center"/>
              <w:rPr>
                <w:rFonts w:ascii="宋体"/>
                <w:color w:val="auto"/>
                <w:sz w:val="24"/>
                <w:szCs w:val="24"/>
                <w:highlight w:val="none"/>
              </w:rPr>
            </w:pPr>
          </w:p>
        </w:tc>
        <w:tc>
          <w:tcPr>
            <w:tcW w:w="2169" w:type="dxa"/>
            <w:vAlign w:val="center"/>
          </w:tcPr>
          <w:p w14:paraId="73CFA79F">
            <w:pPr>
              <w:shd w:val="clear"/>
              <w:jc w:val="center"/>
              <w:rPr>
                <w:rFonts w:ascii="宋体"/>
                <w:color w:val="auto"/>
                <w:sz w:val="24"/>
                <w:szCs w:val="24"/>
                <w:highlight w:val="none"/>
              </w:rPr>
            </w:pPr>
          </w:p>
        </w:tc>
        <w:tc>
          <w:tcPr>
            <w:tcW w:w="1134" w:type="dxa"/>
            <w:vAlign w:val="center"/>
          </w:tcPr>
          <w:p w14:paraId="1FA46205">
            <w:pPr>
              <w:shd w:val="clear"/>
              <w:jc w:val="center"/>
              <w:rPr>
                <w:rFonts w:ascii="宋体"/>
                <w:color w:val="auto"/>
                <w:sz w:val="24"/>
                <w:szCs w:val="24"/>
                <w:highlight w:val="none"/>
              </w:rPr>
            </w:pPr>
          </w:p>
        </w:tc>
        <w:tc>
          <w:tcPr>
            <w:tcW w:w="1842" w:type="dxa"/>
            <w:vAlign w:val="center"/>
          </w:tcPr>
          <w:p w14:paraId="7665D899">
            <w:pPr>
              <w:shd w:val="clear"/>
              <w:jc w:val="center"/>
              <w:rPr>
                <w:rFonts w:ascii="宋体"/>
                <w:color w:val="auto"/>
                <w:sz w:val="24"/>
                <w:szCs w:val="24"/>
                <w:highlight w:val="none"/>
              </w:rPr>
            </w:pPr>
          </w:p>
        </w:tc>
        <w:tc>
          <w:tcPr>
            <w:tcW w:w="993" w:type="dxa"/>
            <w:vAlign w:val="center"/>
          </w:tcPr>
          <w:p w14:paraId="14B0CBF8">
            <w:pPr>
              <w:shd w:val="clear"/>
              <w:jc w:val="center"/>
              <w:rPr>
                <w:rFonts w:ascii="宋体"/>
                <w:color w:val="auto"/>
                <w:sz w:val="24"/>
                <w:szCs w:val="24"/>
                <w:highlight w:val="none"/>
              </w:rPr>
            </w:pPr>
          </w:p>
        </w:tc>
        <w:tc>
          <w:tcPr>
            <w:tcW w:w="1559" w:type="dxa"/>
            <w:vAlign w:val="center"/>
          </w:tcPr>
          <w:p w14:paraId="3A71A445">
            <w:pPr>
              <w:shd w:val="clear"/>
              <w:jc w:val="center"/>
              <w:rPr>
                <w:rFonts w:ascii="宋体"/>
                <w:color w:val="auto"/>
                <w:sz w:val="24"/>
                <w:szCs w:val="24"/>
                <w:highlight w:val="none"/>
              </w:rPr>
            </w:pPr>
          </w:p>
        </w:tc>
      </w:tr>
      <w:tr w14:paraId="6E20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5E4B129F">
            <w:pPr>
              <w:shd w:val="clear"/>
              <w:jc w:val="center"/>
              <w:rPr>
                <w:rFonts w:ascii="宋体"/>
                <w:color w:val="auto"/>
                <w:sz w:val="24"/>
                <w:szCs w:val="24"/>
                <w:highlight w:val="none"/>
              </w:rPr>
            </w:pPr>
          </w:p>
        </w:tc>
        <w:tc>
          <w:tcPr>
            <w:tcW w:w="2169" w:type="dxa"/>
            <w:vAlign w:val="center"/>
          </w:tcPr>
          <w:p w14:paraId="1A6784AA">
            <w:pPr>
              <w:shd w:val="clear"/>
              <w:jc w:val="center"/>
              <w:rPr>
                <w:rFonts w:ascii="宋体"/>
                <w:color w:val="auto"/>
                <w:sz w:val="24"/>
                <w:szCs w:val="24"/>
                <w:highlight w:val="none"/>
              </w:rPr>
            </w:pPr>
          </w:p>
        </w:tc>
        <w:tc>
          <w:tcPr>
            <w:tcW w:w="1134" w:type="dxa"/>
            <w:vAlign w:val="center"/>
          </w:tcPr>
          <w:p w14:paraId="75C791FC">
            <w:pPr>
              <w:shd w:val="clear"/>
              <w:jc w:val="center"/>
              <w:rPr>
                <w:rFonts w:ascii="宋体"/>
                <w:color w:val="auto"/>
                <w:sz w:val="24"/>
                <w:szCs w:val="24"/>
                <w:highlight w:val="none"/>
              </w:rPr>
            </w:pPr>
          </w:p>
        </w:tc>
        <w:tc>
          <w:tcPr>
            <w:tcW w:w="1842" w:type="dxa"/>
            <w:vAlign w:val="center"/>
          </w:tcPr>
          <w:p w14:paraId="4C403FFD">
            <w:pPr>
              <w:shd w:val="clear"/>
              <w:jc w:val="center"/>
              <w:rPr>
                <w:rFonts w:ascii="宋体"/>
                <w:color w:val="auto"/>
                <w:sz w:val="24"/>
                <w:szCs w:val="24"/>
                <w:highlight w:val="none"/>
              </w:rPr>
            </w:pPr>
          </w:p>
        </w:tc>
        <w:tc>
          <w:tcPr>
            <w:tcW w:w="993" w:type="dxa"/>
            <w:vAlign w:val="center"/>
          </w:tcPr>
          <w:p w14:paraId="042A9C64">
            <w:pPr>
              <w:shd w:val="clear"/>
              <w:jc w:val="center"/>
              <w:rPr>
                <w:rFonts w:ascii="宋体"/>
                <w:color w:val="auto"/>
                <w:sz w:val="24"/>
                <w:szCs w:val="24"/>
                <w:highlight w:val="none"/>
              </w:rPr>
            </w:pPr>
          </w:p>
        </w:tc>
        <w:tc>
          <w:tcPr>
            <w:tcW w:w="1559" w:type="dxa"/>
            <w:vAlign w:val="center"/>
          </w:tcPr>
          <w:p w14:paraId="2D348FD0">
            <w:pPr>
              <w:shd w:val="clear"/>
              <w:jc w:val="center"/>
              <w:rPr>
                <w:rFonts w:ascii="宋体"/>
                <w:color w:val="auto"/>
                <w:sz w:val="24"/>
                <w:szCs w:val="24"/>
                <w:highlight w:val="none"/>
              </w:rPr>
            </w:pPr>
          </w:p>
        </w:tc>
      </w:tr>
      <w:tr w14:paraId="1C7F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98942AC">
            <w:pPr>
              <w:shd w:val="clear"/>
              <w:jc w:val="center"/>
              <w:rPr>
                <w:rFonts w:ascii="宋体"/>
                <w:color w:val="auto"/>
                <w:sz w:val="24"/>
                <w:szCs w:val="24"/>
                <w:highlight w:val="none"/>
              </w:rPr>
            </w:pPr>
          </w:p>
        </w:tc>
        <w:tc>
          <w:tcPr>
            <w:tcW w:w="2169" w:type="dxa"/>
            <w:vAlign w:val="center"/>
          </w:tcPr>
          <w:p w14:paraId="36550DB0">
            <w:pPr>
              <w:shd w:val="clear"/>
              <w:jc w:val="center"/>
              <w:rPr>
                <w:rFonts w:ascii="宋体"/>
                <w:color w:val="auto"/>
                <w:sz w:val="24"/>
                <w:szCs w:val="24"/>
                <w:highlight w:val="none"/>
              </w:rPr>
            </w:pPr>
          </w:p>
        </w:tc>
        <w:tc>
          <w:tcPr>
            <w:tcW w:w="1134" w:type="dxa"/>
            <w:vAlign w:val="center"/>
          </w:tcPr>
          <w:p w14:paraId="71E8FDA4">
            <w:pPr>
              <w:shd w:val="clear"/>
              <w:jc w:val="center"/>
              <w:rPr>
                <w:rFonts w:ascii="宋体"/>
                <w:color w:val="auto"/>
                <w:sz w:val="24"/>
                <w:szCs w:val="24"/>
                <w:highlight w:val="none"/>
              </w:rPr>
            </w:pPr>
          </w:p>
        </w:tc>
        <w:tc>
          <w:tcPr>
            <w:tcW w:w="1842" w:type="dxa"/>
            <w:vAlign w:val="center"/>
          </w:tcPr>
          <w:p w14:paraId="3C06FB87">
            <w:pPr>
              <w:shd w:val="clear"/>
              <w:jc w:val="center"/>
              <w:rPr>
                <w:rFonts w:ascii="宋体"/>
                <w:color w:val="auto"/>
                <w:sz w:val="24"/>
                <w:szCs w:val="24"/>
                <w:highlight w:val="none"/>
              </w:rPr>
            </w:pPr>
          </w:p>
        </w:tc>
        <w:tc>
          <w:tcPr>
            <w:tcW w:w="993" w:type="dxa"/>
            <w:vAlign w:val="center"/>
          </w:tcPr>
          <w:p w14:paraId="45BFC58D">
            <w:pPr>
              <w:shd w:val="clear"/>
              <w:jc w:val="center"/>
              <w:rPr>
                <w:rFonts w:ascii="宋体"/>
                <w:color w:val="auto"/>
                <w:sz w:val="24"/>
                <w:szCs w:val="24"/>
                <w:highlight w:val="none"/>
              </w:rPr>
            </w:pPr>
          </w:p>
        </w:tc>
        <w:tc>
          <w:tcPr>
            <w:tcW w:w="1559" w:type="dxa"/>
            <w:vAlign w:val="center"/>
          </w:tcPr>
          <w:p w14:paraId="0AC500E7">
            <w:pPr>
              <w:shd w:val="clear"/>
              <w:jc w:val="center"/>
              <w:rPr>
                <w:rFonts w:ascii="宋体"/>
                <w:color w:val="auto"/>
                <w:sz w:val="24"/>
                <w:szCs w:val="24"/>
                <w:highlight w:val="none"/>
              </w:rPr>
            </w:pPr>
          </w:p>
        </w:tc>
      </w:tr>
    </w:tbl>
    <w:p w14:paraId="39DA62BB">
      <w:pPr>
        <w:shd w:val="clear"/>
        <w:spacing w:line="360" w:lineRule="auto"/>
        <w:rPr>
          <w:rFonts w:ascii="宋体"/>
          <w:color w:val="auto"/>
          <w:sz w:val="24"/>
          <w:szCs w:val="24"/>
          <w:highlight w:val="none"/>
        </w:rPr>
      </w:pPr>
    </w:p>
    <w:p w14:paraId="37B42A2D">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5D77AE1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406B5D0D">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7CC272E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5BDD7397">
      <w:pPr>
        <w:shd w:val="clear"/>
        <w:spacing w:line="360" w:lineRule="auto"/>
        <w:rPr>
          <w:rFonts w:ascii="宋体"/>
          <w:color w:val="auto"/>
          <w:sz w:val="24"/>
          <w:szCs w:val="24"/>
          <w:highlight w:val="none"/>
        </w:rPr>
      </w:pPr>
    </w:p>
    <w:p w14:paraId="3B0668ED">
      <w:pPr>
        <w:shd w:val="clear"/>
        <w:spacing w:line="360" w:lineRule="auto"/>
        <w:rPr>
          <w:rFonts w:ascii="宋体"/>
          <w:color w:val="auto"/>
          <w:sz w:val="24"/>
          <w:szCs w:val="24"/>
          <w:highlight w:val="none"/>
        </w:rPr>
      </w:pPr>
    </w:p>
    <w:p w14:paraId="7EEB9B43">
      <w:pPr>
        <w:shd w:val="clear"/>
        <w:spacing w:line="360" w:lineRule="auto"/>
        <w:rPr>
          <w:rFonts w:ascii="宋体"/>
          <w:color w:val="auto"/>
          <w:sz w:val="24"/>
          <w:szCs w:val="24"/>
          <w:highlight w:val="none"/>
        </w:rPr>
      </w:pPr>
    </w:p>
    <w:p w14:paraId="06098E79">
      <w:pPr>
        <w:shd w:val="clear"/>
        <w:spacing w:line="360" w:lineRule="auto"/>
        <w:rPr>
          <w:rFonts w:ascii="宋体"/>
          <w:color w:val="auto"/>
          <w:sz w:val="24"/>
          <w:szCs w:val="24"/>
          <w:highlight w:val="none"/>
        </w:rPr>
      </w:pPr>
    </w:p>
    <w:p w14:paraId="7F718446">
      <w:pPr>
        <w:pStyle w:val="10"/>
        <w:shd w:val="clear"/>
        <w:rPr>
          <w:rFonts w:ascii="宋体"/>
          <w:color w:val="auto"/>
          <w:highlight w:val="none"/>
        </w:rPr>
      </w:pPr>
    </w:p>
    <w:p w14:paraId="60497037">
      <w:pPr>
        <w:pStyle w:val="10"/>
        <w:shd w:val="clear"/>
        <w:rPr>
          <w:rFonts w:ascii="宋体"/>
          <w:color w:val="auto"/>
          <w:highlight w:val="none"/>
        </w:rPr>
      </w:pPr>
    </w:p>
    <w:p w14:paraId="34395648">
      <w:pPr>
        <w:shd w:val="clear"/>
        <w:spacing w:line="360" w:lineRule="auto"/>
        <w:rPr>
          <w:rFonts w:ascii="宋体"/>
          <w:color w:val="auto"/>
          <w:sz w:val="24"/>
          <w:szCs w:val="24"/>
          <w:highlight w:val="none"/>
        </w:rPr>
      </w:pPr>
    </w:p>
    <w:p w14:paraId="2D9EC51D">
      <w:pPr>
        <w:shd w:val="clear"/>
        <w:spacing w:line="360" w:lineRule="auto"/>
        <w:rPr>
          <w:rFonts w:ascii="宋体"/>
          <w:color w:val="auto"/>
          <w:sz w:val="24"/>
          <w:szCs w:val="24"/>
          <w:highlight w:val="none"/>
        </w:rPr>
      </w:pPr>
    </w:p>
    <w:p w14:paraId="2F85307E">
      <w:pPr>
        <w:shd w:val="clear"/>
        <w:spacing w:line="360" w:lineRule="auto"/>
        <w:rPr>
          <w:rFonts w:ascii="宋体"/>
          <w:color w:val="auto"/>
          <w:sz w:val="24"/>
          <w:szCs w:val="24"/>
          <w:highlight w:val="none"/>
        </w:rPr>
      </w:pPr>
    </w:p>
    <w:p w14:paraId="0559E467">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148741FA">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17D1D8C1">
      <w:pPr>
        <w:shd w:val="clear"/>
        <w:spacing w:line="360" w:lineRule="auto"/>
        <w:rPr>
          <w:rFonts w:ascii="宋体"/>
          <w:color w:val="auto"/>
          <w:sz w:val="24"/>
          <w:highlight w:val="none"/>
        </w:rPr>
      </w:pPr>
    </w:p>
    <w:tbl>
      <w:tblPr>
        <w:tblStyle w:val="3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48AA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3025D65E">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22B4037F">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0689B43F">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0425DE85">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1038823C">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2296634D">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424E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3C736B1">
            <w:pPr>
              <w:shd w:val="clear"/>
              <w:spacing w:line="360" w:lineRule="auto"/>
              <w:rPr>
                <w:rFonts w:ascii="宋体"/>
                <w:color w:val="auto"/>
                <w:sz w:val="24"/>
                <w:highlight w:val="none"/>
              </w:rPr>
            </w:pPr>
          </w:p>
        </w:tc>
        <w:tc>
          <w:tcPr>
            <w:tcW w:w="1785" w:type="dxa"/>
            <w:vAlign w:val="center"/>
          </w:tcPr>
          <w:p w14:paraId="63A9E914">
            <w:pPr>
              <w:shd w:val="clear"/>
              <w:spacing w:line="360" w:lineRule="auto"/>
              <w:rPr>
                <w:rFonts w:ascii="宋体"/>
                <w:color w:val="auto"/>
                <w:sz w:val="24"/>
                <w:highlight w:val="none"/>
              </w:rPr>
            </w:pPr>
          </w:p>
        </w:tc>
        <w:tc>
          <w:tcPr>
            <w:tcW w:w="1449" w:type="dxa"/>
            <w:vAlign w:val="center"/>
          </w:tcPr>
          <w:p w14:paraId="7E4924C1">
            <w:pPr>
              <w:shd w:val="clear"/>
              <w:spacing w:line="360" w:lineRule="auto"/>
              <w:rPr>
                <w:rFonts w:ascii="宋体"/>
                <w:color w:val="auto"/>
                <w:sz w:val="24"/>
                <w:highlight w:val="none"/>
              </w:rPr>
            </w:pPr>
          </w:p>
        </w:tc>
        <w:tc>
          <w:tcPr>
            <w:tcW w:w="1560" w:type="dxa"/>
            <w:vAlign w:val="center"/>
          </w:tcPr>
          <w:p w14:paraId="5E5E0421">
            <w:pPr>
              <w:shd w:val="clear"/>
              <w:spacing w:line="360" w:lineRule="auto"/>
              <w:rPr>
                <w:rFonts w:ascii="宋体"/>
                <w:color w:val="auto"/>
                <w:sz w:val="24"/>
                <w:highlight w:val="none"/>
              </w:rPr>
            </w:pPr>
          </w:p>
        </w:tc>
        <w:tc>
          <w:tcPr>
            <w:tcW w:w="1401" w:type="dxa"/>
            <w:vAlign w:val="center"/>
          </w:tcPr>
          <w:p w14:paraId="6A15FA96">
            <w:pPr>
              <w:shd w:val="clear"/>
              <w:spacing w:line="360" w:lineRule="auto"/>
              <w:rPr>
                <w:rFonts w:ascii="宋体"/>
                <w:color w:val="auto"/>
                <w:sz w:val="24"/>
                <w:highlight w:val="none"/>
              </w:rPr>
            </w:pPr>
          </w:p>
        </w:tc>
        <w:tc>
          <w:tcPr>
            <w:tcW w:w="1365" w:type="dxa"/>
            <w:vAlign w:val="center"/>
          </w:tcPr>
          <w:p w14:paraId="01CD9C28">
            <w:pPr>
              <w:shd w:val="clear"/>
              <w:spacing w:line="360" w:lineRule="auto"/>
              <w:rPr>
                <w:rFonts w:ascii="宋体"/>
                <w:color w:val="auto"/>
                <w:sz w:val="24"/>
                <w:highlight w:val="none"/>
              </w:rPr>
            </w:pPr>
          </w:p>
        </w:tc>
      </w:tr>
      <w:tr w14:paraId="66D4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1710411">
            <w:pPr>
              <w:shd w:val="clear"/>
              <w:spacing w:line="360" w:lineRule="auto"/>
              <w:rPr>
                <w:rFonts w:ascii="宋体"/>
                <w:color w:val="auto"/>
                <w:sz w:val="24"/>
                <w:highlight w:val="none"/>
              </w:rPr>
            </w:pPr>
          </w:p>
        </w:tc>
        <w:tc>
          <w:tcPr>
            <w:tcW w:w="1785" w:type="dxa"/>
            <w:vAlign w:val="center"/>
          </w:tcPr>
          <w:p w14:paraId="7A4295F4">
            <w:pPr>
              <w:shd w:val="clear"/>
              <w:spacing w:line="360" w:lineRule="auto"/>
              <w:rPr>
                <w:rFonts w:ascii="宋体"/>
                <w:color w:val="auto"/>
                <w:sz w:val="24"/>
                <w:highlight w:val="none"/>
              </w:rPr>
            </w:pPr>
          </w:p>
        </w:tc>
        <w:tc>
          <w:tcPr>
            <w:tcW w:w="1449" w:type="dxa"/>
            <w:vAlign w:val="center"/>
          </w:tcPr>
          <w:p w14:paraId="1DE475BE">
            <w:pPr>
              <w:shd w:val="clear"/>
              <w:spacing w:line="360" w:lineRule="auto"/>
              <w:rPr>
                <w:rFonts w:ascii="宋体"/>
                <w:color w:val="auto"/>
                <w:sz w:val="24"/>
                <w:highlight w:val="none"/>
              </w:rPr>
            </w:pPr>
          </w:p>
        </w:tc>
        <w:tc>
          <w:tcPr>
            <w:tcW w:w="1560" w:type="dxa"/>
            <w:vAlign w:val="center"/>
          </w:tcPr>
          <w:p w14:paraId="5DFB67C1">
            <w:pPr>
              <w:shd w:val="clear"/>
              <w:spacing w:line="360" w:lineRule="auto"/>
              <w:rPr>
                <w:rFonts w:ascii="宋体"/>
                <w:color w:val="auto"/>
                <w:sz w:val="24"/>
                <w:highlight w:val="none"/>
              </w:rPr>
            </w:pPr>
          </w:p>
        </w:tc>
        <w:tc>
          <w:tcPr>
            <w:tcW w:w="1401" w:type="dxa"/>
            <w:vAlign w:val="center"/>
          </w:tcPr>
          <w:p w14:paraId="4CC8B400">
            <w:pPr>
              <w:shd w:val="clear"/>
              <w:spacing w:line="360" w:lineRule="auto"/>
              <w:rPr>
                <w:rFonts w:ascii="宋体"/>
                <w:color w:val="auto"/>
                <w:sz w:val="24"/>
                <w:highlight w:val="none"/>
              </w:rPr>
            </w:pPr>
          </w:p>
        </w:tc>
        <w:tc>
          <w:tcPr>
            <w:tcW w:w="1365" w:type="dxa"/>
            <w:vAlign w:val="center"/>
          </w:tcPr>
          <w:p w14:paraId="2AF3969B">
            <w:pPr>
              <w:shd w:val="clear"/>
              <w:spacing w:line="360" w:lineRule="auto"/>
              <w:rPr>
                <w:rFonts w:ascii="宋体"/>
                <w:color w:val="auto"/>
                <w:sz w:val="24"/>
                <w:highlight w:val="none"/>
              </w:rPr>
            </w:pPr>
          </w:p>
        </w:tc>
      </w:tr>
      <w:tr w14:paraId="237A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8270ECA">
            <w:pPr>
              <w:shd w:val="clear"/>
              <w:spacing w:line="360" w:lineRule="auto"/>
              <w:rPr>
                <w:rFonts w:ascii="宋体"/>
                <w:color w:val="auto"/>
                <w:sz w:val="24"/>
                <w:highlight w:val="none"/>
              </w:rPr>
            </w:pPr>
          </w:p>
        </w:tc>
        <w:tc>
          <w:tcPr>
            <w:tcW w:w="1785" w:type="dxa"/>
            <w:vAlign w:val="center"/>
          </w:tcPr>
          <w:p w14:paraId="393FB5AE">
            <w:pPr>
              <w:shd w:val="clear"/>
              <w:spacing w:line="360" w:lineRule="auto"/>
              <w:rPr>
                <w:rFonts w:ascii="宋体"/>
                <w:color w:val="auto"/>
                <w:sz w:val="24"/>
                <w:highlight w:val="none"/>
              </w:rPr>
            </w:pPr>
          </w:p>
        </w:tc>
        <w:tc>
          <w:tcPr>
            <w:tcW w:w="1449" w:type="dxa"/>
            <w:vAlign w:val="center"/>
          </w:tcPr>
          <w:p w14:paraId="240E271B">
            <w:pPr>
              <w:shd w:val="clear"/>
              <w:spacing w:line="360" w:lineRule="auto"/>
              <w:rPr>
                <w:rFonts w:ascii="宋体"/>
                <w:color w:val="auto"/>
                <w:sz w:val="24"/>
                <w:highlight w:val="none"/>
              </w:rPr>
            </w:pPr>
          </w:p>
        </w:tc>
        <w:tc>
          <w:tcPr>
            <w:tcW w:w="1560" w:type="dxa"/>
            <w:vAlign w:val="center"/>
          </w:tcPr>
          <w:p w14:paraId="1ECE5881">
            <w:pPr>
              <w:shd w:val="clear"/>
              <w:spacing w:line="360" w:lineRule="auto"/>
              <w:rPr>
                <w:rFonts w:ascii="宋体"/>
                <w:color w:val="auto"/>
                <w:sz w:val="24"/>
                <w:highlight w:val="none"/>
              </w:rPr>
            </w:pPr>
          </w:p>
        </w:tc>
        <w:tc>
          <w:tcPr>
            <w:tcW w:w="1401" w:type="dxa"/>
            <w:vAlign w:val="center"/>
          </w:tcPr>
          <w:p w14:paraId="386989C6">
            <w:pPr>
              <w:shd w:val="clear"/>
              <w:spacing w:line="360" w:lineRule="auto"/>
              <w:rPr>
                <w:rFonts w:ascii="宋体"/>
                <w:color w:val="auto"/>
                <w:sz w:val="24"/>
                <w:highlight w:val="none"/>
              </w:rPr>
            </w:pPr>
          </w:p>
        </w:tc>
        <w:tc>
          <w:tcPr>
            <w:tcW w:w="1365" w:type="dxa"/>
            <w:vAlign w:val="center"/>
          </w:tcPr>
          <w:p w14:paraId="472C28B0">
            <w:pPr>
              <w:shd w:val="clear"/>
              <w:spacing w:line="360" w:lineRule="auto"/>
              <w:rPr>
                <w:rFonts w:ascii="宋体"/>
                <w:color w:val="auto"/>
                <w:sz w:val="24"/>
                <w:highlight w:val="none"/>
              </w:rPr>
            </w:pPr>
          </w:p>
        </w:tc>
      </w:tr>
      <w:tr w14:paraId="7AA3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65CB0CA">
            <w:pPr>
              <w:shd w:val="clear"/>
              <w:spacing w:line="360" w:lineRule="auto"/>
              <w:rPr>
                <w:rFonts w:ascii="宋体"/>
                <w:color w:val="auto"/>
                <w:sz w:val="24"/>
                <w:highlight w:val="none"/>
              </w:rPr>
            </w:pPr>
          </w:p>
        </w:tc>
        <w:tc>
          <w:tcPr>
            <w:tcW w:w="1785" w:type="dxa"/>
            <w:vAlign w:val="center"/>
          </w:tcPr>
          <w:p w14:paraId="6D658DD7">
            <w:pPr>
              <w:shd w:val="clear"/>
              <w:spacing w:line="360" w:lineRule="auto"/>
              <w:rPr>
                <w:rFonts w:ascii="宋体"/>
                <w:color w:val="auto"/>
                <w:sz w:val="24"/>
                <w:highlight w:val="none"/>
              </w:rPr>
            </w:pPr>
          </w:p>
        </w:tc>
        <w:tc>
          <w:tcPr>
            <w:tcW w:w="1449" w:type="dxa"/>
            <w:vAlign w:val="center"/>
          </w:tcPr>
          <w:p w14:paraId="77985AD5">
            <w:pPr>
              <w:shd w:val="clear"/>
              <w:spacing w:line="360" w:lineRule="auto"/>
              <w:rPr>
                <w:rFonts w:ascii="宋体"/>
                <w:color w:val="auto"/>
                <w:sz w:val="24"/>
                <w:highlight w:val="none"/>
              </w:rPr>
            </w:pPr>
          </w:p>
        </w:tc>
        <w:tc>
          <w:tcPr>
            <w:tcW w:w="1560" w:type="dxa"/>
            <w:vAlign w:val="center"/>
          </w:tcPr>
          <w:p w14:paraId="3F9C16A6">
            <w:pPr>
              <w:shd w:val="clear"/>
              <w:spacing w:line="360" w:lineRule="auto"/>
              <w:rPr>
                <w:rFonts w:ascii="宋体"/>
                <w:color w:val="auto"/>
                <w:sz w:val="24"/>
                <w:highlight w:val="none"/>
              </w:rPr>
            </w:pPr>
          </w:p>
        </w:tc>
        <w:tc>
          <w:tcPr>
            <w:tcW w:w="1401" w:type="dxa"/>
            <w:vAlign w:val="center"/>
          </w:tcPr>
          <w:p w14:paraId="0EC8E063">
            <w:pPr>
              <w:shd w:val="clear"/>
              <w:spacing w:line="360" w:lineRule="auto"/>
              <w:rPr>
                <w:rFonts w:ascii="宋体"/>
                <w:color w:val="auto"/>
                <w:sz w:val="24"/>
                <w:highlight w:val="none"/>
              </w:rPr>
            </w:pPr>
          </w:p>
        </w:tc>
        <w:tc>
          <w:tcPr>
            <w:tcW w:w="1365" w:type="dxa"/>
            <w:vAlign w:val="center"/>
          </w:tcPr>
          <w:p w14:paraId="23C751B4">
            <w:pPr>
              <w:shd w:val="clear"/>
              <w:spacing w:line="360" w:lineRule="auto"/>
              <w:rPr>
                <w:rFonts w:ascii="宋体"/>
                <w:color w:val="auto"/>
                <w:sz w:val="24"/>
                <w:highlight w:val="none"/>
              </w:rPr>
            </w:pPr>
          </w:p>
        </w:tc>
      </w:tr>
      <w:tr w14:paraId="2BE9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2583E66E">
            <w:pPr>
              <w:shd w:val="clear"/>
              <w:spacing w:line="360" w:lineRule="auto"/>
              <w:rPr>
                <w:rFonts w:ascii="宋体"/>
                <w:color w:val="auto"/>
                <w:sz w:val="24"/>
                <w:highlight w:val="none"/>
              </w:rPr>
            </w:pPr>
          </w:p>
        </w:tc>
        <w:tc>
          <w:tcPr>
            <w:tcW w:w="1785" w:type="dxa"/>
            <w:vAlign w:val="center"/>
          </w:tcPr>
          <w:p w14:paraId="791970E0">
            <w:pPr>
              <w:shd w:val="clear"/>
              <w:spacing w:line="360" w:lineRule="auto"/>
              <w:rPr>
                <w:rFonts w:ascii="宋体"/>
                <w:color w:val="auto"/>
                <w:sz w:val="24"/>
                <w:highlight w:val="none"/>
              </w:rPr>
            </w:pPr>
          </w:p>
        </w:tc>
        <w:tc>
          <w:tcPr>
            <w:tcW w:w="1449" w:type="dxa"/>
            <w:vAlign w:val="center"/>
          </w:tcPr>
          <w:p w14:paraId="773717D2">
            <w:pPr>
              <w:shd w:val="clear"/>
              <w:spacing w:line="360" w:lineRule="auto"/>
              <w:rPr>
                <w:rFonts w:ascii="宋体"/>
                <w:color w:val="auto"/>
                <w:sz w:val="24"/>
                <w:highlight w:val="none"/>
              </w:rPr>
            </w:pPr>
          </w:p>
        </w:tc>
        <w:tc>
          <w:tcPr>
            <w:tcW w:w="1560" w:type="dxa"/>
            <w:vAlign w:val="center"/>
          </w:tcPr>
          <w:p w14:paraId="6C361A60">
            <w:pPr>
              <w:shd w:val="clear"/>
              <w:spacing w:line="360" w:lineRule="auto"/>
              <w:rPr>
                <w:rFonts w:ascii="宋体"/>
                <w:color w:val="auto"/>
                <w:sz w:val="24"/>
                <w:highlight w:val="none"/>
              </w:rPr>
            </w:pPr>
          </w:p>
        </w:tc>
        <w:tc>
          <w:tcPr>
            <w:tcW w:w="1401" w:type="dxa"/>
            <w:vAlign w:val="center"/>
          </w:tcPr>
          <w:p w14:paraId="4A8FEE36">
            <w:pPr>
              <w:shd w:val="clear"/>
              <w:spacing w:line="360" w:lineRule="auto"/>
              <w:rPr>
                <w:rFonts w:ascii="宋体"/>
                <w:color w:val="auto"/>
                <w:sz w:val="24"/>
                <w:highlight w:val="none"/>
              </w:rPr>
            </w:pPr>
          </w:p>
        </w:tc>
        <w:tc>
          <w:tcPr>
            <w:tcW w:w="1365" w:type="dxa"/>
            <w:vAlign w:val="center"/>
          </w:tcPr>
          <w:p w14:paraId="4ED1413B">
            <w:pPr>
              <w:shd w:val="clear"/>
              <w:spacing w:line="360" w:lineRule="auto"/>
              <w:rPr>
                <w:rFonts w:ascii="宋体"/>
                <w:color w:val="auto"/>
                <w:sz w:val="24"/>
                <w:highlight w:val="none"/>
              </w:rPr>
            </w:pPr>
          </w:p>
        </w:tc>
      </w:tr>
      <w:tr w14:paraId="7D93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D0A8221">
            <w:pPr>
              <w:shd w:val="clear"/>
              <w:spacing w:line="360" w:lineRule="auto"/>
              <w:rPr>
                <w:rFonts w:ascii="宋体"/>
                <w:color w:val="auto"/>
                <w:sz w:val="24"/>
                <w:highlight w:val="none"/>
              </w:rPr>
            </w:pPr>
          </w:p>
        </w:tc>
        <w:tc>
          <w:tcPr>
            <w:tcW w:w="1785" w:type="dxa"/>
            <w:vAlign w:val="center"/>
          </w:tcPr>
          <w:p w14:paraId="2D50B25C">
            <w:pPr>
              <w:shd w:val="clear"/>
              <w:spacing w:line="360" w:lineRule="auto"/>
              <w:rPr>
                <w:rFonts w:ascii="宋体"/>
                <w:color w:val="auto"/>
                <w:sz w:val="24"/>
                <w:highlight w:val="none"/>
              </w:rPr>
            </w:pPr>
          </w:p>
        </w:tc>
        <w:tc>
          <w:tcPr>
            <w:tcW w:w="1449" w:type="dxa"/>
            <w:vAlign w:val="center"/>
          </w:tcPr>
          <w:p w14:paraId="689C4729">
            <w:pPr>
              <w:shd w:val="clear"/>
              <w:spacing w:line="360" w:lineRule="auto"/>
              <w:rPr>
                <w:rFonts w:ascii="宋体"/>
                <w:color w:val="auto"/>
                <w:sz w:val="24"/>
                <w:highlight w:val="none"/>
              </w:rPr>
            </w:pPr>
          </w:p>
        </w:tc>
        <w:tc>
          <w:tcPr>
            <w:tcW w:w="1560" w:type="dxa"/>
            <w:vAlign w:val="center"/>
          </w:tcPr>
          <w:p w14:paraId="2C9F689A">
            <w:pPr>
              <w:shd w:val="clear"/>
              <w:spacing w:line="360" w:lineRule="auto"/>
              <w:rPr>
                <w:rFonts w:ascii="宋体"/>
                <w:color w:val="auto"/>
                <w:sz w:val="24"/>
                <w:highlight w:val="none"/>
              </w:rPr>
            </w:pPr>
          </w:p>
        </w:tc>
        <w:tc>
          <w:tcPr>
            <w:tcW w:w="1401" w:type="dxa"/>
            <w:vAlign w:val="center"/>
          </w:tcPr>
          <w:p w14:paraId="4C289D64">
            <w:pPr>
              <w:shd w:val="clear"/>
              <w:spacing w:line="360" w:lineRule="auto"/>
              <w:rPr>
                <w:rFonts w:ascii="宋体"/>
                <w:color w:val="auto"/>
                <w:sz w:val="24"/>
                <w:highlight w:val="none"/>
              </w:rPr>
            </w:pPr>
          </w:p>
        </w:tc>
        <w:tc>
          <w:tcPr>
            <w:tcW w:w="1365" w:type="dxa"/>
            <w:vAlign w:val="center"/>
          </w:tcPr>
          <w:p w14:paraId="7107F1C0">
            <w:pPr>
              <w:shd w:val="clear"/>
              <w:spacing w:line="360" w:lineRule="auto"/>
              <w:rPr>
                <w:rFonts w:ascii="宋体"/>
                <w:color w:val="auto"/>
                <w:sz w:val="24"/>
                <w:highlight w:val="none"/>
              </w:rPr>
            </w:pPr>
          </w:p>
        </w:tc>
      </w:tr>
      <w:tr w14:paraId="39F6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5E8A738">
            <w:pPr>
              <w:shd w:val="clear"/>
              <w:spacing w:line="360" w:lineRule="auto"/>
              <w:rPr>
                <w:rFonts w:ascii="宋体"/>
                <w:color w:val="auto"/>
                <w:sz w:val="24"/>
                <w:highlight w:val="none"/>
              </w:rPr>
            </w:pPr>
          </w:p>
        </w:tc>
        <w:tc>
          <w:tcPr>
            <w:tcW w:w="1785" w:type="dxa"/>
            <w:vAlign w:val="center"/>
          </w:tcPr>
          <w:p w14:paraId="5450993F">
            <w:pPr>
              <w:shd w:val="clear"/>
              <w:spacing w:line="360" w:lineRule="auto"/>
              <w:rPr>
                <w:rFonts w:ascii="宋体"/>
                <w:color w:val="auto"/>
                <w:sz w:val="24"/>
                <w:highlight w:val="none"/>
              </w:rPr>
            </w:pPr>
          </w:p>
        </w:tc>
        <w:tc>
          <w:tcPr>
            <w:tcW w:w="1449" w:type="dxa"/>
            <w:vAlign w:val="center"/>
          </w:tcPr>
          <w:p w14:paraId="73D4AC55">
            <w:pPr>
              <w:shd w:val="clear"/>
              <w:spacing w:line="360" w:lineRule="auto"/>
              <w:rPr>
                <w:rFonts w:ascii="宋体"/>
                <w:color w:val="auto"/>
                <w:sz w:val="24"/>
                <w:highlight w:val="none"/>
              </w:rPr>
            </w:pPr>
          </w:p>
        </w:tc>
        <w:tc>
          <w:tcPr>
            <w:tcW w:w="1560" w:type="dxa"/>
            <w:vAlign w:val="center"/>
          </w:tcPr>
          <w:p w14:paraId="077717F7">
            <w:pPr>
              <w:shd w:val="clear"/>
              <w:spacing w:line="360" w:lineRule="auto"/>
              <w:rPr>
                <w:rFonts w:ascii="宋体"/>
                <w:color w:val="auto"/>
                <w:sz w:val="24"/>
                <w:highlight w:val="none"/>
              </w:rPr>
            </w:pPr>
          </w:p>
        </w:tc>
        <w:tc>
          <w:tcPr>
            <w:tcW w:w="1401" w:type="dxa"/>
            <w:vAlign w:val="center"/>
          </w:tcPr>
          <w:p w14:paraId="5D450197">
            <w:pPr>
              <w:shd w:val="clear"/>
              <w:spacing w:line="360" w:lineRule="auto"/>
              <w:rPr>
                <w:rFonts w:ascii="宋体"/>
                <w:color w:val="auto"/>
                <w:sz w:val="24"/>
                <w:highlight w:val="none"/>
              </w:rPr>
            </w:pPr>
          </w:p>
        </w:tc>
        <w:tc>
          <w:tcPr>
            <w:tcW w:w="1365" w:type="dxa"/>
            <w:vAlign w:val="center"/>
          </w:tcPr>
          <w:p w14:paraId="390B158A">
            <w:pPr>
              <w:shd w:val="clear"/>
              <w:spacing w:line="360" w:lineRule="auto"/>
              <w:rPr>
                <w:rFonts w:ascii="宋体"/>
                <w:color w:val="auto"/>
                <w:sz w:val="24"/>
                <w:highlight w:val="none"/>
              </w:rPr>
            </w:pPr>
          </w:p>
        </w:tc>
      </w:tr>
    </w:tbl>
    <w:p w14:paraId="5F91FB1A">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26416DEA">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14:paraId="2D5C83F7">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本表参照本招标文件第四章“公开招标需求”内容填制，投标人应根据投标设备的性能指标、服务指标，对照招标文件要求在“偏离情况”栏注明“正偏离”、“负偏离”或“无偏离”。</w:t>
      </w:r>
    </w:p>
    <w:p w14:paraId="3CE4F122">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04283311">
      <w:pPr>
        <w:shd w:val="clear"/>
        <w:spacing w:line="360" w:lineRule="auto"/>
        <w:rPr>
          <w:rFonts w:ascii="宋体"/>
          <w:color w:val="auto"/>
          <w:sz w:val="24"/>
          <w:highlight w:val="none"/>
        </w:rPr>
      </w:pPr>
    </w:p>
    <w:p w14:paraId="3BDD33CC">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38D980FF">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020FDB34">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19CA0C6E">
      <w:pPr>
        <w:shd w:val="clear"/>
        <w:spacing w:line="360" w:lineRule="auto"/>
        <w:rPr>
          <w:rFonts w:ascii="宋体"/>
          <w:color w:val="auto"/>
          <w:sz w:val="24"/>
          <w:highlight w:val="none"/>
        </w:rPr>
      </w:pPr>
    </w:p>
    <w:p w14:paraId="6164F85B">
      <w:pPr>
        <w:shd w:val="clear"/>
        <w:spacing w:line="360" w:lineRule="auto"/>
        <w:rPr>
          <w:rFonts w:ascii="宋体"/>
          <w:color w:val="auto"/>
          <w:sz w:val="24"/>
          <w:highlight w:val="none"/>
        </w:rPr>
      </w:pPr>
    </w:p>
    <w:p w14:paraId="1CC5361C">
      <w:pPr>
        <w:shd w:val="clear"/>
        <w:spacing w:line="360" w:lineRule="auto"/>
        <w:rPr>
          <w:rFonts w:ascii="宋体"/>
          <w:color w:val="auto"/>
          <w:sz w:val="24"/>
          <w:highlight w:val="none"/>
        </w:rPr>
      </w:pPr>
    </w:p>
    <w:p w14:paraId="242789DC">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14</w:t>
      </w:r>
    </w:p>
    <w:p w14:paraId="03AAE2B1">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14ADDA18">
      <w:pPr>
        <w:shd w:val="clear"/>
        <w:spacing w:line="360" w:lineRule="auto"/>
        <w:rPr>
          <w:rFonts w:ascii="宋体"/>
          <w:color w:val="auto"/>
          <w:sz w:val="24"/>
          <w:szCs w:val="24"/>
          <w:highlight w:val="none"/>
        </w:rPr>
      </w:pPr>
    </w:p>
    <w:tbl>
      <w:tblPr>
        <w:tblStyle w:val="3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88752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566DC76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329F6B12">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071C7A5A">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4A26773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12746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458851C3">
            <w:pPr>
              <w:shd w:val="clear"/>
              <w:spacing w:line="360" w:lineRule="auto"/>
              <w:jc w:val="center"/>
              <w:rPr>
                <w:rFonts w:ascii="宋体"/>
                <w:color w:val="auto"/>
                <w:sz w:val="24"/>
                <w:szCs w:val="24"/>
                <w:highlight w:val="none"/>
              </w:rPr>
            </w:pPr>
          </w:p>
        </w:tc>
        <w:tc>
          <w:tcPr>
            <w:tcW w:w="2258" w:type="dxa"/>
            <w:vAlign w:val="center"/>
          </w:tcPr>
          <w:p w14:paraId="0DA0EB7B">
            <w:pPr>
              <w:shd w:val="clear"/>
              <w:spacing w:line="360" w:lineRule="auto"/>
              <w:jc w:val="center"/>
              <w:rPr>
                <w:rFonts w:ascii="宋体"/>
                <w:color w:val="auto"/>
                <w:sz w:val="24"/>
                <w:szCs w:val="24"/>
                <w:highlight w:val="none"/>
              </w:rPr>
            </w:pPr>
          </w:p>
        </w:tc>
        <w:tc>
          <w:tcPr>
            <w:tcW w:w="2260" w:type="dxa"/>
            <w:vAlign w:val="center"/>
          </w:tcPr>
          <w:p w14:paraId="6120CE3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4F57BF6D">
            <w:pPr>
              <w:shd w:val="clear"/>
              <w:spacing w:line="360" w:lineRule="auto"/>
              <w:jc w:val="center"/>
              <w:rPr>
                <w:rFonts w:ascii="宋体"/>
                <w:color w:val="auto"/>
                <w:sz w:val="24"/>
                <w:szCs w:val="24"/>
                <w:highlight w:val="none"/>
              </w:rPr>
            </w:pPr>
          </w:p>
        </w:tc>
      </w:tr>
      <w:tr w14:paraId="0D08F1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8C226D4">
            <w:pPr>
              <w:shd w:val="clear"/>
              <w:spacing w:line="360" w:lineRule="auto"/>
              <w:jc w:val="center"/>
              <w:rPr>
                <w:rFonts w:ascii="宋体"/>
                <w:color w:val="auto"/>
                <w:sz w:val="24"/>
                <w:szCs w:val="24"/>
                <w:highlight w:val="none"/>
              </w:rPr>
            </w:pPr>
          </w:p>
        </w:tc>
        <w:tc>
          <w:tcPr>
            <w:tcW w:w="2258" w:type="dxa"/>
            <w:vAlign w:val="center"/>
          </w:tcPr>
          <w:p w14:paraId="48F6A4DE">
            <w:pPr>
              <w:shd w:val="clear"/>
              <w:spacing w:line="360" w:lineRule="auto"/>
              <w:jc w:val="center"/>
              <w:rPr>
                <w:rFonts w:ascii="宋体"/>
                <w:color w:val="auto"/>
                <w:sz w:val="24"/>
                <w:szCs w:val="24"/>
                <w:highlight w:val="none"/>
              </w:rPr>
            </w:pPr>
          </w:p>
        </w:tc>
        <w:tc>
          <w:tcPr>
            <w:tcW w:w="2260" w:type="dxa"/>
            <w:vAlign w:val="center"/>
          </w:tcPr>
          <w:p w14:paraId="37492D99">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6E31A39E">
            <w:pPr>
              <w:shd w:val="clear"/>
              <w:spacing w:line="360" w:lineRule="auto"/>
              <w:jc w:val="center"/>
              <w:rPr>
                <w:rFonts w:ascii="宋体"/>
                <w:color w:val="auto"/>
                <w:sz w:val="24"/>
                <w:szCs w:val="24"/>
                <w:highlight w:val="none"/>
              </w:rPr>
            </w:pPr>
          </w:p>
        </w:tc>
      </w:tr>
      <w:tr w14:paraId="3A59DE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5CAA98E">
            <w:pPr>
              <w:shd w:val="clear"/>
              <w:spacing w:line="360" w:lineRule="auto"/>
              <w:jc w:val="center"/>
              <w:rPr>
                <w:rFonts w:ascii="宋体"/>
                <w:color w:val="auto"/>
                <w:sz w:val="24"/>
                <w:szCs w:val="24"/>
                <w:highlight w:val="none"/>
              </w:rPr>
            </w:pPr>
          </w:p>
        </w:tc>
        <w:tc>
          <w:tcPr>
            <w:tcW w:w="2258" w:type="dxa"/>
            <w:vAlign w:val="center"/>
          </w:tcPr>
          <w:p w14:paraId="67A625D0">
            <w:pPr>
              <w:shd w:val="clear"/>
              <w:spacing w:line="360" w:lineRule="auto"/>
              <w:jc w:val="center"/>
              <w:rPr>
                <w:rFonts w:ascii="宋体"/>
                <w:color w:val="auto"/>
                <w:sz w:val="24"/>
                <w:szCs w:val="24"/>
                <w:highlight w:val="none"/>
              </w:rPr>
            </w:pPr>
          </w:p>
        </w:tc>
        <w:tc>
          <w:tcPr>
            <w:tcW w:w="2260" w:type="dxa"/>
            <w:vAlign w:val="center"/>
          </w:tcPr>
          <w:p w14:paraId="61DC0D0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4F5767CF">
            <w:pPr>
              <w:shd w:val="clear"/>
              <w:spacing w:line="360" w:lineRule="auto"/>
              <w:jc w:val="center"/>
              <w:rPr>
                <w:rFonts w:ascii="宋体"/>
                <w:color w:val="auto"/>
                <w:sz w:val="24"/>
                <w:szCs w:val="24"/>
                <w:highlight w:val="none"/>
              </w:rPr>
            </w:pPr>
          </w:p>
        </w:tc>
      </w:tr>
      <w:tr w14:paraId="6275C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E0D9192">
            <w:pPr>
              <w:shd w:val="clear"/>
              <w:spacing w:line="360" w:lineRule="auto"/>
              <w:jc w:val="center"/>
              <w:rPr>
                <w:rFonts w:ascii="宋体"/>
                <w:color w:val="auto"/>
                <w:sz w:val="24"/>
                <w:szCs w:val="24"/>
                <w:highlight w:val="none"/>
              </w:rPr>
            </w:pPr>
          </w:p>
        </w:tc>
        <w:tc>
          <w:tcPr>
            <w:tcW w:w="2258" w:type="dxa"/>
            <w:vAlign w:val="center"/>
          </w:tcPr>
          <w:p w14:paraId="054306D6">
            <w:pPr>
              <w:shd w:val="clear"/>
              <w:spacing w:line="360" w:lineRule="auto"/>
              <w:jc w:val="center"/>
              <w:rPr>
                <w:rFonts w:ascii="宋体"/>
                <w:color w:val="auto"/>
                <w:sz w:val="24"/>
                <w:szCs w:val="24"/>
                <w:highlight w:val="none"/>
              </w:rPr>
            </w:pPr>
          </w:p>
        </w:tc>
        <w:tc>
          <w:tcPr>
            <w:tcW w:w="2260" w:type="dxa"/>
            <w:vAlign w:val="center"/>
          </w:tcPr>
          <w:p w14:paraId="7A54ECCF">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66ACE18D">
            <w:pPr>
              <w:shd w:val="clear"/>
              <w:spacing w:line="360" w:lineRule="auto"/>
              <w:jc w:val="center"/>
              <w:rPr>
                <w:rFonts w:ascii="宋体"/>
                <w:color w:val="auto"/>
                <w:sz w:val="24"/>
                <w:szCs w:val="24"/>
                <w:highlight w:val="none"/>
              </w:rPr>
            </w:pPr>
          </w:p>
        </w:tc>
      </w:tr>
      <w:tr w14:paraId="0A8AF4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33586C0F">
            <w:pPr>
              <w:shd w:val="clear"/>
              <w:spacing w:line="360" w:lineRule="auto"/>
              <w:jc w:val="center"/>
              <w:rPr>
                <w:rFonts w:ascii="宋体"/>
                <w:color w:val="auto"/>
                <w:sz w:val="24"/>
                <w:szCs w:val="24"/>
                <w:highlight w:val="none"/>
              </w:rPr>
            </w:pPr>
          </w:p>
        </w:tc>
        <w:tc>
          <w:tcPr>
            <w:tcW w:w="2258" w:type="dxa"/>
            <w:vAlign w:val="center"/>
          </w:tcPr>
          <w:p w14:paraId="2CA42601">
            <w:pPr>
              <w:shd w:val="clear"/>
              <w:spacing w:line="360" w:lineRule="auto"/>
              <w:jc w:val="center"/>
              <w:rPr>
                <w:rFonts w:ascii="宋体"/>
                <w:color w:val="auto"/>
                <w:sz w:val="24"/>
                <w:szCs w:val="24"/>
                <w:highlight w:val="none"/>
              </w:rPr>
            </w:pPr>
          </w:p>
        </w:tc>
        <w:tc>
          <w:tcPr>
            <w:tcW w:w="2260" w:type="dxa"/>
            <w:vAlign w:val="center"/>
          </w:tcPr>
          <w:p w14:paraId="54DC629F">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468C2B55">
            <w:pPr>
              <w:shd w:val="clear"/>
              <w:spacing w:line="360" w:lineRule="auto"/>
              <w:jc w:val="center"/>
              <w:rPr>
                <w:rFonts w:ascii="宋体"/>
                <w:color w:val="auto"/>
                <w:sz w:val="24"/>
                <w:szCs w:val="24"/>
                <w:highlight w:val="none"/>
              </w:rPr>
            </w:pPr>
          </w:p>
        </w:tc>
      </w:tr>
      <w:tr w14:paraId="76A22B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9255936">
            <w:pPr>
              <w:shd w:val="clear"/>
              <w:spacing w:line="360" w:lineRule="auto"/>
              <w:jc w:val="center"/>
              <w:rPr>
                <w:rFonts w:ascii="宋体"/>
                <w:color w:val="auto"/>
                <w:sz w:val="24"/>
                <w:szCs w:val="24"/>
                <w:highlight w:val="none"/>
              </w:rPr>
            </w:pPr>
          </w:p>
        </w:tc>
        <w:tc>
          <w:tcPr>
            <w:tcW w:w="2258" w:type="dxa"/>
            <w:vAlign w:val="center"/>
          </w:tcPr>
          <w:p w14:paraId="65F5E048">
            <w:pPr>
              <w:shd w:val="clear"/>
              <w:spacing w:line="360" w:lineRule="auto"/>
              <w:jc w:val="center"/>
              <w:rPr>
                <w:rFonts w:ascii="宋体"/>
                <w:color w:val="auto"/>
                <w:sz w:val="24"/>
                <w:szCs w:val="24"/>
                <w:highlight w:val="none"/>
              </w:rPr>
            </w:pPr>
          </w:p>
        </w:tc>
        <w:tc>
          <w:tcPr>
            <w:tcW w:w="2260" w:type="dxa"/>
            <w:vAlign w:val="center"/>
          </w:tcPr>
          <w:p w14:paraId="6429705D">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6F76C090">
            <w:pPr>
              <w:shd w:val="clear"/>
              <w:spacing w:line="360" w:lineRule="auto"/>
              <w:jc w:val="center"/>
              <w:rPr>
                <w:rFonts w:ascii="宋体"/>
                <w:color w:val="auto"/>
                <w:sz w:val="24"/>
                <w:szCs w:val="24"/>
                <w:highlight w:val="none"/>
              </w:rPr>
            </w:pPr>
          </w:p>
        </w:tc>
      </w:tr>
      <w:tr w14:paraId="298DC9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1E10E6EF">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20146F8F">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5D2286A8">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615BDF55">
            <w:pPr>
              <w:shd w:val="clear"/>
              <w:spacing w:line="360" w:lineRule="auto"/>
              <w:jc w:val="center"/>
              <w:rPr>
                <w:rFonts w:ascii="宋体"/>
                <w:color w:val="auto"/>
                <w:sz w:val="24"/>
                <w:szCs w:val="24"/>
                <w:highlight w:val="none"/>
              </w:rPr>
            </w:pPr>
          </w:p>
        </w:tc>
      </w:tr>
    </w:tbl>
    <w:p w14:paraId="6F3E6DC4">
      <w:pPr>
        <w:shd w:val="clear"/>
        <w:spacing w:line="360" w:lineRule="auto"/>
        <w:rPr>
          <w:rFonts w:ascii="宋体"/>
          <w:color w:val="auto"/>
          <w:sz w:val="24"/>
          <w:szCs w:val="24"/>
          <w:highlight w:val="none"/>
        </w:rPr>
      </w:pPr>
    </w:p>
    <w:p w14:paraId="0D8AEF78">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0A4E323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3DC1363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4FFE061D">
      <w:pPr>
        <w:shd w:val="clear"/>
        <w:spacing w:line="360" w:lineRule="auto"/>
        <w:jc w:val="left"/>
        <w:rPr>
          <w:rFonts w:ascii="宋体"/>
          <w:b/>
          <w:bCs/>
          <w:color w:val="auto"/>
          <w:sz w:val="24"/>
          <w:szCs w:val="24"/>
          <w:highlight w:val="none"/>
          <w:lang w:val="zh-CN"/>
        </w:rPr>
      </w:pPr>
    </w:p>
    <w:p w14:paraId="1B8F53F2">
      <w:pPr>
        <w:shd w:val="clear"/>
        <w:spacing w:line="360" w:lineRule="auto"/>
        <w:jc w:val="left"/>
        <w:rPr>
          <w:rFonts w:ascii="宋体"/>
          <w:b/>
          <w:bCs/>
          <w:color w:val="auto"/>
          <w:sz w:val="24"/>
          <w:szCs w:val="24"/>
          <w:highlight w:val="none"/>
          <w:lang w:val="zh-CN"/>
        </w:rPr>
      </w:pPr>
    </w:p>
    <w:p w14:paraId="56BCB656">
      <w:pPr>
        <w:shd w:val="clear"/>
        <w:spacing w:line="360" w:lineRule="auto"/>
        <w:jc w:val="left"/>
        <w:rPr>
          <w:rFonts w:ascii="宋体"/>
          <w:b/>
          <w:bCs/>
          <w:color w:val="auto"/>
          <w:sz w:val="24"/>
          <w:szCs w:val="24"/>
          <w:highlight w:val="none"/>
          <w:lang w:val="zh-CN"/>
        </w:rPr>
      </w:pPr>
    </w:p>
    <w:p w14:paraId="076DE4E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2D087FA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10600975">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55B811E9">
      <w:pPr>
        <w:shd w:val="clear"/>
        <w:spacing w:line="360" w:lineRule="auto"/>
        <w:jc w:val="left"/>
        <w:rPr>
          <w:rFonts w:ascii="宋体"/>
          <w:b/>
          <w:bCs/>
          <w:color w:val="auto"/>
          <w:sz w:val="24"/>
          <w:szCs w:val="24"/>
          <w:highlight w:val="none"/>
          <w:lang w:val="zh-CN"/>
        </w:rPr>
      </w:pPr>
    </w:p>
    <w:p w14:paraId="506F1F09">
      <w:pPr>
        <w:shd w:val="clear"/>
        <w:spacing w:line="360" w:lineRule="auto"/>
        <w:jc w:val="left"/>
        <w:rPr>
          <w:rFonts w:ascii="宋体"/>
          <w:b/>
          <w:bCs/>
          <w:color w:val="auto"/>
          <w:sz w:val="24"/>
          <w:szCs w:val="24"/>
          <w:highlight w:val="none"/>
          <w:lang w:val="zh-CN"/>
        </w:rPr>
      </w:pPr>
    </w:p>
    <w:p w14:paraId="45ECDFDB">
      <w:pPr>
        <w:shd w:val="clear"/>
        <w:spacing w:line="360" w:lineRule="auto"/>
        <w:jc w:val="left"/>
        <w:rPr>
          <w:rFonts w:ascii="宋体"/>
          <w:b/>
          <w:bCs/>
          <w:color w:val="auto"/>
          <w:sz w:val="24"/>
          <w:szCs w:val="24"/>
          <w:highlight w:val="none"/>
          <w:lang w:val="zh-CN"/>
        </w:rPr>
      </w:pPr>
    </w:p>
    <w:p w14:paraId="18B5B1F8">
      <w:pPr>
        <w:shd w:val="clear"/>
        <w:spacing w:line="360" w:lineRule="auto"/>
        <w:jc w:val="left"/>
        <w:rPr>
          <w:rFonts w:ascii="宋体"/>
          <w:b/>
          <w:bCs/>
          <w:color w:val="auto"/>
          <w:sz w:val="24"/>
          <w:szCs w:val="24"/>
          <w:highlight w:val="none"/>
          <w:lang w:val="zh-CN"/>
        </w:rPr>
      </w:pPr>
    </w:p>
    <w:p w14:paraId="3F5F1CE2">
      <w:pPr>
        <w:shd w:val="clear"/>
        <w:spacing w:line="360" w:lineRule="auto"/>
        <w:jc w:val="left"/>
        <w:rPr>
          <w:rFonts w:ascii="宋体"/>
          <w:b/>
          <w:bCs/>
          <w:color w:val="auto"/>
          <w:sz w:val="24"/>
          <w:szCs w:val="24"/>
          <w:highlight w:val="none"/>
          <w:lang w:val="zh-CN"/>
        </w:rPr>
      </w:pPr>
    </w:p>
    <w:p w14:paraId="42555234">
      <w:pPr>
        <w:shd w:val="clear"/>
        <w:spacing w:line="360" w:lineRule="auto"/>
        <w:jc w:val="left"/>
        <w:rPr>
          <w:rFonts w:ascii="宋体"/>
          <w:b/>
          <w:bCs/>
          <w:color w:val="auto"/>
          <w:sz w:val="24"/>
          <w:szCs w:val="24"/>
          <w:highlight w:val="none"/>
          <w:lang w:val="zh-CN"/>
        </w:rPr>
      </w:pPr>
    </w:p>
    <w:p w14:paraId="3938FE3B">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15</w:t>
      </w:r>
    </w:p>
    <w:p w14:paraId="3FFF42B6">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41177E1D">
      <w:pPr>
        <w:shd w:val="clear"/>
        <w:spacing w:line="360" w:lineRule="auto"/>
        <w:jc w:val="left"/>
        <w:rPr>
          <w:rFonts w:ascii="宋体"/>
          <w:b/>
          <w:bCs/>
          <w:color w:val="auto"/>
          <w:sz w:val="24"/>
          <w:szCs w:val="24"/>
          <w:highlight w:val="none"/>
          <w:lang w:val="zh-CN"/>
        </w:rPr>
      </w:pPr>
    </w:p>
    <w:tbl>
      <w:tblPr>
        <w:tblStyle w:val="3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EAE8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8305547">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22DCF0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A2BD2A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B355B9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2EE9095">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CE1DB4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91D84D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0E92A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07444E0">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7D9DB39E">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0285B4C7">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391E238C">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F54ABF6">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30B6CA8">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3C144B4">
            <w:pPr>
              <w:shd w:val="clear"/>
              <w:spacing w:line="360" w:lineRule="auto"/>
              <w:jc w:val="center"/>
              <w:rPr>
                <w:rFonts w:ascii="宋体"/>
                <w:color w:val="auto"/>
                <w:sz w:val="24"/>
                <w:szCs w:val="24"/>
                <w:highlight w:val="none"/>
              </w:rPr>
            </w:pPr>
          </w:p>
        </w:tc>
      </w:tr>
      <w:tr w14:paraId="4B2FB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7BA9A01">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5D530A01">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18ED5E3">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672E83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19B10F3">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3DA15DF">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6915A54">
            <w:pPr>
              <w:shd w:val="clear"/>
              <w:spacing w:line="360" w:lineRule="auto"/>
              <w:jc w:val="center"/>
              <w:rPr>
                <w:rFonts w:ascii="宋体"/>
                <w:color w:val="auto"/>
                <w:sz w:val="24"/>
                <w:szCs w:val="24"/>
                <w:highlight w:val="none"/>
              </w:rPr>
            </w:pPr>
          </w:p>
        </w:tc>
      </w:tr>
      <w:tr w14:paraId="5A4AA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5D2C104F">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507BA62E">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A6604FC">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94E08E8">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63940665">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289F6A9">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4708E1F">
            <w:pPr>
              <w:shd w:val="clear"/>
              <w:spacing w:line="360" w:lineRule="auto"/>
              <w:jc w:val="center"/>
              <w:rPr>
                <w:rFonts w:ascii="宋体"/>
                <w:color w:val="auto"/>
                <w:sz w:val="24"/>
                <w:szCs w:val="24"/>
                <w:highlight w:val="none"/>
              </w:rPr>
            </w:pPr>
          </w:p>
        </w:tc>
      </w:tr>
      <w:tr w14:paraId="4646C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80E50A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0DAFCB55">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5F003342">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60991F67">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A430D7C">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5EE04107">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7C10B50">
            <w:pPr>
              <w:shd w:val="clear"/>
              <w:spacing w:line="360" w:lineRule="auto"/>
              <w:jc w:val="center"/>
              <w:rPr>
                <w:rFonts w:ascii="宋体"/>
                <w:color w:val="auto"/>
                <w:sz w:val="24"/>
                <w:szCs w:val="24"/>
                <w:highlight w:val="none"/>
              </w:rPr>
            </w:pPr>
          </w:p>
        </w:tc>
      </w:tr>
      <w:tr w14:paraId="12EBD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63EA1AA">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2470EC2">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2141147">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7C001FE7">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5EB01B0">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D713517">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3CCAFF77">
            <w:pPr>
              <w:shd w:val="clear"/>
              <w:spacing w:line="360" w:lineRule="auto"/>
              <w:jc w:val="center"/>
              <w:rPr>
                <w:rFonts w:ascii="宋体"/>
                <w:color w:val="auto"/>
                <w:sz w:val="24"/>
                <w:szCs w:val="24"/>
                <w:highlight w:val="none"/>
              </w:rPr>
            </w:pPr>
          </w:p>
        </w:tc>
      </w:tr>
      <w:tr w14:paraId="79E3A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DB1B297">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A4516AD">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0D969E0">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361E4EB">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19D9F17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989CDE6">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C10C003">
            <w:pPr>
              <w:shd w:val="clear"/>
              <w:spacing w:line="360" w:lineRule="auto"/>
              <w:jc w:val="center"/>
              <w:rPr>
                <w:rFonts w:ascii="宋体"/>
                <w:color w:val="auto"/>
                <w:sz w:val="24"/>
                <w:szCs w:val="24"/>
                <w:highlight w:val="none"/>
              </w:rPr>
            </w:pPr>
          </w:p>
        </w:tc>
      </w:tr>
      <w:tr w14:paraId="17F0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5BBDE66">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72D62AA9">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26A44A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D882BF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F01A16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3724972F">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6E342EBF">
            <w:pPr>
              <w:shd w:val="clear"/>
              <w:spacing w:line="360" w:lineRule="auto"/>
              <w:jc w:val="center"/>
              <w:rPr>
                <w:rFonts w:ascii="宋体"/>
                <w:color w:val="auto"/>
                <w:sz w:val="24"/>
                <w:szCs w:val="24"/>
                <w:highlight w:val="none"/>
              </w:rPr>
            </w:pPr>
          </w:p>
        </w:tc>
      </w:tr>
    </w:tbl>
    <w:p w14:paraId="26E6B23D">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4111771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79A0383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0E60C54C">
      <w:pPr>
        <w:shd w:val="clear"/>
        <w:spacing w:line="360" w:lineRule="auto"/>
        <w:rPr>
          <w:rFonts w:ascii="宋体"/>
          <w:color w:val="auto"/>
          <w:sz w:val="24"/>
          <w:szCs w:val="24"/>
          <w:highlight w:val="none"/>
        </w:rPr>
      </w:pPr>
    </w:p>
    <w:p w14:paraId="6E7FB89E">
      <w:pPr>
        <w:shd w:val="clear"/>
        <w:spacing w:line="360" w:lineRule="auto"/>
        <w:rPr>
          <w:rFonts w:ascii="宋体"/>
          <w:color w:val="auto"/>
          <w:sz w:val="24"/>
          <w:szCs w:val="24"/>
          <w:highlight w:val="none"/>
        </w:rPr>
      </w:pPr>
    </w:p>
    <w:p w14:paraId="32495F3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1F744096">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553FE63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2AB4494E">
      <w:pPr>
        <w:shd w:val="clear"/>
        <w:spacing w:line="360" w:lineRule="auto"/>
        <w:rPr>
          <w:rFonts w:ascii="宋体"/>
          <w:color w:val="auto"/>
          <w:sz w:val="24"/>
          <w:szCs w:val="24"/>
          <w:highlight w:val="none"/>
        </w:rPr>
      </w:pPr>
    </w:p>
    <w:p w14:paraId="2D0324C3">
      <w:pPr>
        <w:shd w:val="clear"/>
        <w:spacing w:line="360" w:lineRule="auto"/>
        <w:rPr>
          <w:rFonts w:ascii="宋体"/>
          <w:color w:val="auto"/>
          <w:sz w:val="24"/>
          <w:szCs w:val="24"/>
          <w:highlight w:val="none"/>
        </w:rPr>
      </w:pPr>
    </w:p>
    <w:p w14:paraId="3B2073A3">
      <w:pPr>
        <w:shd w:val="clear"/>
        <w:spacing w:line="360" w:lineRule="auto"/>
        <w:rPr>
          <w:rFonts w:ascii="宋体"/>
          <w:color w:val="auto"/>
          <w:sz w:val="24"/>
          <w:szCs w:val="24"/>
          <w:highlight w:val="none"/>
        </w:rPr>
      </w:pPr>
    </w:p>
    <w:p w14:paraId="51BA829D">
      <w:pPr>
        <w:shd w:val="clear"/>
        <w:spacing w:line="360" w:lineRule="auto"/>
        <w:rPr>
          <w:rFonts w:ascii="宋体"/>
          <w:color w:val="auto"/>
          <w:sz w:val="24"/>
          <w:szCs w:val="24"/>
          <w:highlight w:val="none"/>
        </w:rPr>
      </w:pPr>
    </w:p>
    <w:p w14:paraId="789C46F0">
      <w:pPr>
        <w:shd w:val="clear"/>
        <w:spacing w:line="360" w:lineRule="auto"/>
        <w:rPr>
          <w:rFonts w:ascii="宋体"/>
          <w:color w:val="auto"/>
          <w:sz w:val="24"/>
          <w:szCs w:val="24"/>
          <w:highlight w:val="none"/>
        </w:rPr>
      </w:pPr>
    </w:p>
    <w:p w14:paraId="3DD5A4B8">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CEE055F">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34962322">
      <w:pPr>
        <w:shd w:val="clear"/>
        <w:spacing w:line="360" w:lineRule="auto"/>
        <w:rPr>
          <w:rFonts w:ascii="宋体"/>
          <w:b/>
          <w:color w:val="auto"/>
          <w:sz w:val="24"/>
          <w:highlight w:val="none"/>
        </w:rPr>
      </w:pPr>
    </w:p>
    <w:tbl>
      <w:tblPr>
        <w:tblStyle w:val="3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803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48448610">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6E585EB9">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44C03FA7">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3BABD477">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0252A436">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3181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FCD3DB9">
            <w:pPr>
              <w:shd w:val="clear"/>
              <w:rPr>
                <w:rFonts w:ascii="宋体"/>
                <w:color w:val="auto"/>
                <w:sz w:val="24"/>
                <w:highlight w:val="none"/>
              </w:rPr>
            </w:pPr>
          </w:p>
        </w:tc>
        <w:tc>
          <w:tcPr>
            <w:tcW w:w="1785" w:type="dxa"/>
            <w:vAlign w:val="center"/>
          </w:tcPr>
          <w:p w14:paraId="0E0D2CC5">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3E98E561">
            <w:pPr>
              <w:shd w:val="clear"/>
              <w:rPr>
                <w:rFonts w:ascii="宋体"/>
                <w:color w:val="auto"/>
                <w:sz w:val="24"/>
                <w:highlight w:val="none"/>
              </w:rPr>
            </w:pPr>
          </w:p>
        </w:tc>
        <w:tc>
          <w:tcPr>
            <w:tcW w:w="1365" w:type="dxa"/>
            <w:vAlign w:val="center"/>
          </w:tcPr>
          <w:p w14:paraId="0F04C27D">
            <w:pPr>
              <w:shd w:val="clear"/>
              <w:rPr>
                <w:rFonts w:ascii="宋体"/>
                <w:color w:val="auto"/>
                <w:sz w:val="24"/>
                <w:highlight w:val="none"/>
              </w:rPr>
            </w:pPr>
          </w:p>
        </w:tc>
        <w:tc>
          <w:tcPr>
            <w:tcW w:w="2625" w:type="dxa"/>
            <w:vAlign w:val="center"/>
          </w:tcPr>
          <w:p w14:paraId="65E273F4">
            <w:pPr>
              <w:shd w:val="clear"/>
              <w:rPr>
                <w:rFonts w:ascii="宋体"/>
                <w:color w:val="auto"/>
                <w:sz w:val="24"/>
                <w:highlight w:val="none"/>
              </w:rPr>
            </w:pPr>
          </w:p>
        </w:tc>
      </w:tr>
      <w:tr w14:paraId="26D4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6D35661">
            <w:pPr>
              <w:shd w:val="clear"/>
              <w:rPr>
                <w:rFonts w:ascii="宋体"/>
                <w:color w:val="auto"/>
                <w:sz w:val="24"/>
                <w:highlight w:val="none"/>
              </w:rPr>
            </w:pPr>
          </w:p>
        </w:tc>
        <w:tc>
          <w:tcPr>
            <w:tcW w:w="1785" w:type="dxa"/>
            <w:vAlign w:val="center"/>
          </w:tcPr>
          <w:p w14:paraId="2E7F60CF">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059E0C06">
            <w:pPr>
              <w:shd w:val="clear"/>
              <w:rPr>
                <w:rFonts w:ascii="宋体"/>
                <w:color w:val="auto"/>
                <w:sz w:val="24"/>
                <w:highlight w:val="none"/>
              </w:rPr>
            </w:pPr>
          </w:p>
        </w:tc>
        <w:tc>
          <w:tcPr>
            <w:tcW w:w="1365" w:type="dxa"/>
            <w:vAlign w:val="center"/>
          </w:tcPr>
          <w:p w14:paraId="5E663D2C">
            <w:pPr>
              <w:shd w:val="clear"/>
              <w:rPr>
                <w:rFonts w:ascii="宋体"/>
                <w:color w:val="auto"/>
                <w:sz w:val="24"/>
                <w:highlight w:val="none"/>
              </w:rPr>
            </w:pPr>
          </w:p>
        </w:tc>
        <w:tc>
          <w:tcPr>
            <w:tcW w:w="2625" w:type="dxa"/>
            <w:vAlign w:val="center"/>
          </w:tcPr>
          <w:p w14:paraId="27651A4C">
            <w:pPr>
              <w:shd w:val="clear"/>
              <w:rPr>
                <w:rFonts w:ascii="宋体"/>
                <w:color w:val="auto"/>
                <w:sz w:val="24"/>
                <w:highlight w:val="none"/>
              </w:rPr>
            </w:pPr>
          </w:p>
        </w:tc>
      </w:tr>
      <w:tr w14:paraId="715E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3EE644C">
            <w:pPr>
              <w:shd w:val="clear"/>
              <w:rPr>
                <w:rFonts w:ascii="宋体"/>
                <w:color w:val="auto"/>
                <w:sz w:val="24"/>
                <w:highlight w:val="none"/>
              </w:rPr>
            </w:pPr>
          </w:p>
        </w:tc>
        <w:tc>
          <w:tcPr>
            <w:tcW w:w="1785" w:type="dxa"/>
            <w:vAlign w:val="center"/>
          </w:tcPr>
          <w:p w14:paraId="712D759C">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42045BDF">
            <w:pPr>
              <w:shd w:val="clear"/>
              <w:rPr>
                <w:rFonts w:ascii="宋体"/>
                <w:color w:val="auto"/>
                <w:sz w:val="24"/>
                <w:highlight w:val="none"/>
              </w:rPr>
            </w:pPr>
          </w:p>
        </w:tc>
        <w:tc>
          <w:tcPr>
            <w:tcW w:w="1365" w:type="dxa"/>
            <w:vAlign w:val="center"/>
          </w:tcPr>
          <w:p w14:paraId="626F9410">
            <w:pPr>
              <w:shd w:val="clear"/>
              <w:rPr>
                <w:rFonts w:ascii="宋体"/>
                <w:color w:val="auto"/>
                <w:sz w:val="24"/>
                <w:highlight w:val="none"/>
              </w:rPr>
            </w:pPr>
          </w:p>
        </w:tc>
        <w:tc>
          <w:tcPr>
            <w:tcW w:w="2625" w:type="dxa"/>
            <w:vAlign w:val="center"/>
          </w:tcPr>
          <w:p w14:paraId="2BC92B63">
            <w:pPr>
              <w:shd w:val="clear"/>
              <w:rPr>
                <w:rFonts w:ascii="宋体"/>
                <w:color w:val="auto"/>
                <w:sz w:val="24"/>
                <w:highlight w:val="none"/>
              </w:rPr>
            </w:pPr>
          </w:p>
        </w:tc>
      </w:tr>
      <w:tr w14:paraId="485A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F2AC54">
            <w:pPr>
              <w:shd w:val="clear"/>
              <w:rPr>
                <w:rFonts w:ascii="宋体"/>
                <w:color w:val="auto"/>
                <w:sz w:val="24"/>
                <w:highlight w:val="none"/>
              </w:rPr>
            </w:pPr>
          </w:p>
        </w:tc>
        <w:tc>
          <w:tcPr>
            <w:tcW w:w="1785" w:type="dxa"/>
            <w:vAlign w:val="center"/>
          </w:tcPr>
          <w:p w14:paraId="685BDF2A">
            <w:pPr>
              <w:shd w:val="clear"/>
              <w:snapToGrid w:val="0"/>
              <w:rPr>
                <w:rFonts w:ascii="宋体"/>
                <w:color w:val="auto"/>
                <w:sz w:val="24"/>
                <w:highlight w:val="none"/>
              </w:rPr>
            </w:pPr>
            <w:r>
              <w:rPr>
                <w:rFonts w:hint="eastAsia" w:ascii="宋体" w:hAnsi="宋体"/>
                <w:color w:val="auto"/>
                <w:sz w:val="24"/>
                <w:highlight w:val="none"/>
              </w:rPr>
              <w:t>交货和服务</w:t>
            </w:r>
          </w:p>
          <w:p w14:paraId="486A744D">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3BA0C9FF">
            <w:pPr>
              <w:shd w:val="clear"/>
              <w:rPr>
                <w:rFonts w:ascii="宋体"/>
                <w:color w:val="auto"/>
                <w:sz w:val="24"/>
                <w:highlight w:val="none"/>
              </w:rPr>
            </w:pPr>
          </w:p>
        </w:tc>
        <w:tc>
          <w:tcPr>
            <w:tcW w:w="1365" w:type="dxa"/>
            <w:vAlign w:val="center"/>
          </w:tcPr>
          <w:p w14:paraId="316E2F00">
            <w:pPr>
              <w:shd w:val="clear"/>
              <w:rPr>
                <w:rFonts w:ascii="宋体"/>
                <w:color w:val="auto"/>
                <w:sz w:val="24"/>
                <w:highlight w:val="none"/>
              </w:rPr>
            </w:pPr>
          </w:p>
        </w:tc>
        <w:tc>
          <w:tcPr>
            <w:tcW w:w="2625" w:type="dxa"/>
            <w:vAlign w:val="center"/>
          </w:tcPr>
          <w:p w14:paraId="4534F67B">
            <w:pPr>
              <w:shd w:val="clear"/>
              <w:rPr>
                <w:rFonts w:ascii="宋体"/>
                <w:color w:val="auto"/>
                <w:sz w:val="24"/>
                <w:highlight w:val="none"/>
              </w:rPr>
            </w:pPr>
          </w:p>
        </w:tc>
      </w:tr>
      <w:tr w14:paraId="574B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B083B56">
            <w:pPr>
              <w:shd w:val="clear"/>
              <w:rPr>
                <w:rFonts w:ascii="宋体"/>
                <w:color w:val="auto"/>
                <w:sz w:val="24"/>
                <w:highlight w:val="none"/>
              </w:rPr>
            </w:pPr>
          </w:p>
        </w:tc>
        <w:tc>
          <w:tcPr>
            <w:tcW w:w="1785" w:type="dxa"/>
            <w:vAlign w:val="center"/>
          </w:tcPr>
          <w:p w14:paraId="5101AB74">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66C7AE02">
            <w:pPr>
              <w:shd w:val="clear"/>
              <w:rPr>
                <w:rFonts w:ascii="宋体"/>
                <w:color w:val="auto"/>
                <w:sz w:val="24"/>
                <w:highlight w:val="none"/>
              </w:rPr>
            </w:pPr>
          </w:p>
        </w:tc>
        <w:tc>
          <w:tcPr>
            <w:tcW w:w="1365" w:type="dxa"/>
            <w:vAlign w:val="center"/>
          </w:tcPr>
          <w:p w14:paraId="0047817C">
            <w:pPr>
              <w:shd w:val="clear"/>
              <w:rPr>
                <w:rFonts w:ascii="宋体"/>
                <w:color w:val="auto"/>
                <w:sz w:val="24"/>
                <w:highlight w:val="none"/>
              </w:rPr>
            </w:pPr>
          </w:p>
        </w:tc>
        <w:tc>
          <w:tcPr>
            <w:tcW w:w="2625" w:type="dxa"/>
            <w:vAlign w:val="center"/>
          </w:tcPr>
          <w:p w14:paraId="431FBEE0">
            <w:pPr>
              <w:shd w:val="clear"/>
              <w:rPr>
                <w:rFonts w:ascii="宋体"/>
                <w:color w:val="auto"/>
                <w:sz w:val="24"/>
                <w:highlight w:val="none"/>
              </w:rPr>
            </w:pPr>
          </w:p>
        </w:tc>
      </w:tr>
      <w:tr w14:paraId="59C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94BDEC">
            <w:pPr>
              <w:shd w:val="clear"/>
              <w:rPr>
                <w:rFonts w:ascii="宋体"/>
                <w:color w:val="auto"/>
                <w:sz w:val="24"/>
                <w:highlight w:val="none"/>
              </w:rPr>
            </w:pPr>
          </w:p>
        </w:tc>
        <w:tc>
          <w:tcPr>
            <w:tcW w:w="1785" w:type="dxa"/>
            <w:vAlign w:val="center"/>
          </w:tcPr>
          <w:p w14:paraId="1F56DA99">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4AA398F6">
            <w:pPr>
              <w:shd w:val="clear"/>
              <w:rPr>
                <w:rFonts w:ascii="宋体"/>
                <w:color w:val="auto"/>
                <w:sz w:val="24"/>
                <w:highlight w:val="none"/>
              </w:rPr>
            </w:pPr>
          </w:p>
        </w:tc>
        <w:tc>
          <w:tcPr>
            <w:tcW w:w="1365" w:type="dxa"/>
            <w:vAlign w:val="center"/>
          </w:tcPr>
          <w:p w14:paraId="14A5A902">
            <w:pPr>
              <w:shd w:val="clear"/>
              <w:rPr>
                <w:rFonts w:ascii="宋体"/>
                <w:color w:val="auto"/>
                <w:sz w:val="24"/>
                <w:highlight w:val="none"/>
              </w:rPr>
            </w:pPr>
          </w:p>
        </w:tc>
        <w:tc>
          <w:tcPr>
            <w:tcW w:w="2625" w:type="dxa"/>
            <w:vAlign w:val="center"/>
          </w:tcPr>
          <w:p w14:paraId="72417EDF">
            <w:pPr>
              <w:shd w:val="clear"/>
              <w:rPr>
                <w:rFonts w:ascii="宋体"/>
                <w:color w:val="auto"/>
                <w:sz w:val="24"/>
                <w:highlight w:val="none"/>
              </w:rPr>
            </w:pPr>
          </w:p>
        </w:tc>
      </w:tr>
      <w:tr w14:paraId="0911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D639DF6">
            <w:pPr>
              <w:shd w:val="clear"/>
              <w:rPr>
                <w:rFonts w:ascii="宋体"/>
                <w:color w:val="auto"/>
                <w:sz w:val="24"/>
                <w:highlight w:val="none"/>
              </w:rPr>
            </w:pPr>
          </w:p>
        </w:tc>
        <w:tc>
          <w:tcPr>
            <w:tcW w:w="1785" w:type="dxa"/>
          </w:tcPr>
          <w:p w14:paraId="051FCC43">
            <w:pPr>
              <w:shd w:val="clear"/>
              <w:snapToGrid w:val="0"/>
              <w:rPr>
                <w:rFonts w:ascii="宋体"/>
                <w:color w:val="auto"/>
                <w:sz w:val="24"/>
                <w:highlight w:val="none"/>
              </w:rPr>
            </w:pPr>
          </w:p>
        </w:tc>
        <w:tc>
          <w:tcPr>
            <w:tcW w:w="1785" w:type="dxa"/>
            <w:vAlign w:val="center"/>
          </w:tcPr>
          <w:p w14:paraId="00F93B5C">
            <w:pPr>
              <w:shd w:val="clear"/>
              <w:rPr>
                <w:rFonts w:ascii="宋体"/>
                <w:color w:val="auto"/>
                <w:sz w:val="24"/>
                <w:highlight w:val="none"/>
              </w:rPr>
            </w:pPr>
          </w:p>
        </w:tc>
        <w:tc>
          <w:tcPr>
            <w:tcW w:w="1365" w:type="dxa"/>
            <w:vAlign w:val="center"/>
          </w:tcPr>
          <w:p w14:paraId="6E79477D">
            <w:pPr>
              <w:shd w:val="clear"/>
              <w:rPr>
                <w:rFonts w:ascii="宋体"/>
                <w:color w:val="auto"/>
                <w:sz w:val="24"/>
                <w:highlight w:val="none"/>
              </w:rPr>
            </w:pPr>
          </w:p>
        </w:tc>
        <w:tc>
          <w:tcPr>
            <w:tcW w:w="2625" w:type="dxa"/>
            <w:vAlign w:val="center"/>
          </w:tcPr>
          <w:p w14:paraId="6BDCBF0B">
            <w:pPr>
              <w:shd w:val="clear"/>
              <w:rPr>
                <w:rFonts w:ascii="宋体"/>
                <w:color w:val="auto"/>
                <w:sz w:val="24"/>
                <w:highlight w:val="none"/>
              </w:rPr>
            </w:pPr>
          </w:p>
        </w:tc>
      </w:tr>
      <w:tr w14:paraId="607C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EC7DBE4">
            <w:pPr>
              <w:shd w:val="clear"/>
              <w:rPr>
                <w:rFonts w:ascii="宋体"/>
                <w:color w:val="auto"/>
                <w:sz w:val="24"/>
                <w:highlight w:val="none"/>
              </w:rPr>
            </w:pPr>
          </w:p>
        </w:tc>
        <w:tc>
          <w:tcPr>
            <w:tcW w:w="1785" w:type="dxa"/>
          </w:tcPr>
          <w:p w14:paraId="1123B691">
            <w:pPr>
              <w:shd w:val="clear"/>
              <w:snapToGrid w:val="0"/>
              <w:rPr>
                <w:rFonts w:ascii="宋体"/>
                <w:color w:val="auto"/>
                <w:sz w:val="24"/>
                <w:highlight w:val="none"/>
              </w:rPr>
            </w:pPr>
          </w:p>
        </w:tc>
        <w:tc>
          <w:tcPr>
            <w:tcW w:w="1785" w:type="dxa"/>
            <w:vAlign w:val="center"/>
          </w:tcPr>
          <w:p w14:paraId="077D9A5A">
            <w:pPr>
              <w:shd w:val="clear"/>
              <w:rPr>
                <w:rFonts w:ascii="宋体"/>
                <w:color w:val="auto"/>
                <w:sz w:val="24"/>
                <w:highlight w:val="none"/>
              </w:rPr>
            </w:pPr>
          </w:p>
        </w:tc>
        <w:tc>
          <w:tcPr>
            <w:tcW w:w="1365" w:type="dxa"/>
            <w:vAlign w:val="center"/>
          </w:tcPr>
          <w:p w14:paraId="193B6019">
            <w:pPr>
              <w:shd w:val="clear"/>
              <w:rPr>
                <w:rFonts w:ascii="宋体"/>
                <w:color w:val="auto"/>
                <w:sz w:val="24"/>
                <w:highlight w:val="none"/>
              </w:rPr>
            </w:pPr>
          </w:p>
        </w:tc>
        <w:tc>
          <w:tcPr>
            <w:tcW w:w="2625" w:type="dxa"/>
            <w:vAlign w:val="center"/>
          </w:tcPr>
          <w:p w14:paraId="172910B4">
            <w:pPr>
              <w:shd w:val="clear"/>
              <w:rPr>
                <w:rFonts w:ascii="宋体"/>
                <w:color w:val="auto"/>
                <w:sz w:val="24"/>
                <w:highlight w:val="none"/>
              </w:rPr>
            </w:pPr>
          </w:p>
        </w:tc>
      </w:tr>
    </w:tbl>
    <w:p w14:paraId="69BE26C3">
      <w:pPr>
        <w:shd w:val="clear"/>
        <w:spacing w:line="360" w:lineRule="auto"/>
        <w:rPr>
          <w:rFonts w:ascii="宋体"/>
          <w:b/>
          <w:color w:val="auto"/>
          <w:sz w:val="24"/>
          <w:highlight w:val="none"/>
        </w:rPr>
      </w:pPr>
    </w:p>
    <w:p w14:paraId="78B086FC">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15B74928">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1C24F17C">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4FE63296">
      <w:pPr>
        <w:shd w:val="clear"/>
        <w:spacing w:line="360" w:lineRule="auto"/>
        <w:rPr>
          <w:rFonts w:ascii="宋体"/>
          <w:b/>
          <w:color w:val="auto"/>
          <w:sz w:val="24"/>
          <w:highlight w:val="none"/>
        </w:rPr>
      </w:pPr>
    </w:p>
    <w:p w14:paraId="57D4946A">
      <w:pPr>
        <w:shd w:val="clear"/>
        <w:spacing w:line="360" w:lineRule="auto"/>
        <w:rPr>
          <w:rFonts w:ascii="宋体"/>
          <w:b/>
          <w:color w:val="auto"/>
          <w:sz w:val="24"/>
          <w:highlight w:val="none"/>
        </w:rPr>
      </w:pPr>
    </w:p>
    <w:p w14:paraId="603C2A72">
      <w:pPr>
        <w:shd w:val="clear"/>
        <w:spacing w:line="360" w:lineRule="auto"/>
        <w:rPr>
          <w:rFonts w:ascii="宋体"/>
          <w:b/>
          <w:color w:val="auto"/>
          <w:sz w:val="24"/>
          <w:highlight w:val="none"/>
        </w:rPr>
      </w:pPr>
    </w:p>
    <w:p w14:paraId="430A277F">
      <w:pPr>
        <w:shd w:val="clear"/>
        <w:spacing w:line="360" w:lineRule="auto"/>
        <w:rPr>
          <w:rFonts w:ascii="宋体"/>
          <w:b/>
          <w:color w:val="auto"/>
          <w:sz w:val="24"/>
          <w:highlight w:val="none"/>
        </w:rPr>
      </w:pPr>
    </w:p>
    <w:p w14:paraId="0F5E6E97">
      <w:pPr>
        <w:shd w:val="clear"/>
        <w:spacing w:line="360" w:lineRule="auto"/>
        <w:rPr>
          <w:rFonts w:ascii="宋体"/>
          <w:b/>
          <w:color w:val="auto"/>
          <w:sz w:val="24"/>
          <w:highlight w:val="none"/>
        </w:rPr>
      </w:pPr>
    </w:p>
    <w:p w14:paraId="621447F3">
      <w:pPr>
        <w:shd w:val="clear"/>
        <w:spacing w:line="360" w:lineRule="auto"/>
        <w:rPr>
          <w:rFonts w:ascii="宋体"/>
          <w:b/>
          <w:color w:val="auto"/>
          <w:sz w:val="24"/>
          <w:highlight w:val="none"/>
        </w:rPr>
      </w:pPr>
    </w:p>
    <w:p w14:paraId="2A01EC1F">
      <w:pPr>
        <w:shd w:val="clear"/>
        <w:spacing w:line="360" w:lineRule="auto"/>
        <w:rPr>
          <w:rFonts w:ascii="宋体"/>
          <w:b/>
          <w:color w:val="auto"/>
          <w:sz w:val="24"/>
          <w:highlight w:val="none"/>
        </w:rPr>
      </w:pPr>
    </w:p>
    <w:p w14:paraId="3737840F">
      <w:pPr>
        <w:shd w:val="clear"/>
        <w:spacing w:line="360" w:lineRule="auto"/>
        <w:rPr>
          <w:rFonts w:ascii="宋体"/>
          <w:b/>
          <w:color w:val="auto"/>
          <w:sz w:val="24"/>
          <w:highlight w:val="none"/>
        </w:rPr>
      </w:pPr>
    </w:p>
    <w:p w14:paraId="7CB511B7">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7</w:t>
      </w:r>
    </w:p>
    <w:p w14:paraId="67098A46">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0B3D035E">
      <w:pPr>
        <w:shd w:val="clear"/>
        <w:spacing w:line="360" w:lineRule="auto"/>
        <w:rPr>
          <w:rFonts w:ascii="宋体"/>
          <w:b/>
          <w:color w:val="auto"/>
          <w:sz w:val="24"/>
          <w:highlight w:val="none"/>
        </w:rPr>
      </w:pP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ECD86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67555EF9">
            <w:pPr>
              <w:pStyle w:val="71"/>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4CE64C65">
            <w:pPr>
              <w:pStyle w:val="71"/>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68A53D9A">
            <w:pPr>
              <w:pStyle w:val="71"/>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1B7004E7">
            <w:pPr>
              <w:pStyle w:val="71"/>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27F528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79DB6A13">
            <w:pPr>
              <w:pStyle w:val="71"/>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53241ED2">
            <w:pPr>
              <w:pStyle w:val="71"/>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4D3D8D2A">
            <w:pPr>
              <w:pStyle w:val="71"/>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37B82C31">
            <w:pPr>
              <w:pStyle w:val="71"/>
              <w:shd w:val="clear"/>
              <w:spacing w:line="360" w:lineRule="auto"/>
              <w:rPr>
                <w:rFonts w:ascii="宋体" w:cs="Arial"/>
                <w:bCs/>
                <w:color w:val="auto"/>
                <w:sz w:val="24"/>
                <w:highlight w:val="none"/>
              </w:rPr>
            </w:pPr>
          </w:p>
        </w:tc>
      </w:tr>
      <w:tr w14:paraId="30C2E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7A350B19">
            <w:pPr>
              <w:pStyle w:val="71"/>
              <w:widowControl/>
              <w:shd w:val="clear"/>
              <w:spacing w:line="360" w:lineRule="auto"/>
              <w:jc w:val="left"/>
              <w:rPr>
                <w:rFonts w:ascii="宋体" w:cs="Arial"/>
                <w:bCs/>
                <w:color w:val="auto"/>
                <w:sz w:val="24"/>
                <w:highlight w:val="none"/>
              </w:rPr>
            </w:pPr>
          </w:p>
        </w:tc>
        <w:tc>
          <w:tcPr>
            <w:tcW w:w="2355" w:type="dxa"/>
            <w:vMerge w:val="continue"/>
            <w:vAlign w:val="center"/>
          </w:tcPr>
          <w:p w14:paraId="6BC257F5">
            <w:pPr>
              <w:pStyle w:val="71"/>
              <w:widowControl/>
              <w:shd w:val="clear"/>
              <w:spacing w:line="360" w:lineRule="auto"/>
              <w:jc w:val="left"/>
              <w:rPr>
                <w:rFonts w:ascii="宋体" w:cs="Arial"/>
                <w:bCs/>
                <w:color w:val="auto"/>
                <w:sz w:val="24"/>
                <w:highlight w:val="none"/>
              </w:rPr>
            </w:pPr>
          </w:p>
        </w:tc>
        <w:tc>
          <w:tcPr>
            <w:tcW w:w="4061" w:type="dxa"/>
          </w:tcPr>
          <w:p w14:paraId="3DE0C62B">
            <w:pPr>
              <w:pStyle w:val="71"/>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6E0A6871">
            <w:pPr>
              <w:pStyle w:val="71"/>
              <w:shd w:val="clear"/>
              <w:spacing w:line="360" w:lineRule="auto"/>
              <w:jc w:val="left"/>
              <w:rPr>
                <w:rFonts w:ascii="宋体" w:cs="Arial"/>
                <w:bCs/>
                <w:color w:val="auto"/>
                <w:sz w:val="24"/>
                <w:highlight w:val="none"/>
              </w:rPr>
            </w:pPr>
          </w:p>
        </w:tc>
      </w:tr>
      <w:tr w14:paraId="625024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407D33B1">
            <w:pPr>
              <w:pStyle w:val="71"/>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0E4BB488">
            <w:pPr>
              <w:pStyle w:val="71"/>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5CD53739">
            <w:pPr>
              <w:pStyle w:val="71"/>
              <w:widowControl/>
              <w:shd w:val="clear"/>
              <w:spacing w:line="360" w:lineRule="auto"/>
              <w:jc w:val="left"/>
              <w:rPr>
                <w:rFonts w:ascii="宋体" w:cs="Arial"/>
                <w:bCs/>
                <w:color w:val="auto"/>
                <w:sz w:val="24"/>
                <w:highlight w:val="none"/>
              </w:rPr>
            </w:pPr>
          </w:p>
          <w:p w14:paraId="7E5860D7">
            <w:pPr>
              <w:pStyle w:val="71"/>
              <w:widowControl/>
              <w:shd w:val="clear"/>
              <w:spacing w:line="360" w:lineRule="auto"/>
              <w:jc w:val="left"/>
              <w:rPr>
                <w:rFonts w:ascii="宋体" w:cs="Arial"/>
                <w:bCs/>
                <w:color w:val="auto"/>
                <w:sz w:val="24"/>
                <w:highlight w:val="none"/>
              </w:rPr>
            </w:pPr>
          </w:p>
          <w:p w14:paraId="5E441882">
            <w:pPr>
              <w:pStyle w:val="71"/>
              <w:shd w:val="clear"/>
              <w:spacing w:line="360" w:lineRule="auto"/>
              <w:rPr>
                <w:rFonts w:ascii="宋体" w:cs="Arial"/>
                <w:bCs/>
                <w:color w:val="auto"/>
                <w:sz w:val="24"/>
                <w:highlight w:val="none"/>
              </w:rPr>
            </w:pPr>
          </w:p>
        </w:tc>
        <w:tc>
          <w:tcPr>
            <w:tcW w:w="1373" w:type="dxa"/>
          </w:tcPr>
          <w:p w14:paraId="2844CABE">
            <w:pPr>
              <w:pStyle w:val="71"/>
              <w:widowControl/>
              <w:shd w:val="clear"/>
              <w:spacing w:line="360" w:lineRule="auto"/>
              <w:jc w:val="left"/>
              <w:rPr>
                <w:rFonts w:ascii="宋体" w:cs="Arial"/>
                <w:bCs/>
                <w:color w:val="auto"/>
                <w:sz w:val="24"/>
                <w:highlight w:val="none"/>
              </w:rPr>
            </w:pPr>
          </w:p>
          <w:p w14:paraId="1B903F22">
            <w:pPr>
              <w:pStyle w:val="71"/>
              <w:widowControl/>
              <w:shd w:val="clear"/>
              <w:spacing w:line="360" w:lineRule="auto"/>
              <w:jc w:val="left"/>
              <w:rPr>
                <w:rFonts w:ascii="宋体" w:cs="Arial"/>
                <w:bCs/>
                <w:color w:val="auto"/>
                <w:sz w:val="24"/>
                <w:highlight w:val="none"/>
              </w:rPr>
            </w:pPr>
          </w:p>
          <w:p w14:paraId="7B5E547A">
            <w:pPr>
              <w:pStyle w:val="71"/>
              <w:shd w:val="clear"/>
              <w:spacing w:line="360" w:lineRule="auto"/>
              <w:rPr>
                <w:rFonts w:ascii="宋体" w:cs="Arial"/>
                <w:bCs/>
                <w:color w:val="auto"/>
                <w:sz w:val="24"/>
                <w:highlight w:val="none"/>
              </w:rPr>
            </w:pPr>
          </w:p>
        </w:tc>
      </w:tr>
      <w:tr w14:paraId="7317F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174B259">
            <w:pPr>
              <w:pStyle w:val="71"/>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7122C70F">
            <w:pPr>
              <w:pStyle w:val="71"/>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6CA5A5EE">
            <w:pPr>
              <w:pStyle w:val="71"/>
              <w:widowControl/>
              <w:shd w:val="clear"/>
              <w:spacing w:line="360" w:lineRule="auto"/>
              <w:jc w:val="left"/>
              <w:rPr>
                <w:rFonts w:ascii="宋体" w:cs="Arial"/>
                <w:bCs/>
                <w:i/>
                <w:color w:val="auto"/>
                <w:sz w:val="24"/>
                <w:highlight w:val="none"/>
              </w:rPr>
            </w:pPr>
          </w:p>
          <w:p w14:paraId="6B826A62">
            <w:pPr>
              <w:pStyle w:val="71"/>
              <w:widowControl/>
              <w:shd w:val="clear"/>
              <w:spacing w:line="360" w:lineRule="auto"/>
              <w:jc w:val="left"/>
              <w:rPr>
                <w:rFonts w:ascii="宋体" w:cs="Arial"/>
                <w:bCs/>
                <w:i/>
                <w:color w:val="auto"/>
                <w:sz w:val="24"/>
                <w:highlight w:val="none"/>
              </w:rPr>
            </w:pPr>
          </w:p>
        </w:tc>
        <w:tc>
          <w:tcPr>
            <w:tcW w:w="1373" w:type="dxa"/>
          </w:tcPr>
          <w:p w14:paraId="3AB69B7B">
            <w:pPr>
              <w:pStyle w:val="71"/>
              <w:widowControl/>
              <w:shd w:val="clear"/>
              <w:spacing w:line="360" w:lineRule="auto"/>
              <w:jc w:val="left"/>
              <w:rPr>
                <w:rFonts w:ascii="宋体" w:cs="Arial"/>
                <w:bCs/>
                <w:i/>
                <w:color w:val="auto"/>
                <w:sz w:val="24"/>
                <w:highlight w:val="none"/>
              </w:rPr>
            </w:pPr>
          </w:p>
          <w:p w14:paraId="5768AC8F">
            <w:pPr>
              <w:pStyle w:val="71"/>
              <w:widowControl/>
              <w:shd w:val="clear"/>
              <w:spacing w:line="360" w:lineRule="auto"/>
              <w:jc w:val="left"/>
              <w:rPr>
                <w:rFonts w:ascii="宋体" w:cs="Arial"/>
                <w:bCs/>
                <w:i/>
                <w:color w:val="auto"/>
                <w:sz w:val="24"/>
                <w:highlight w:val="none"/>
              </w:rPr>
            </w:pPr>
          </w:p>
          <w:p w14:paraId="6F1A3028">
            <w:pPr>
              <w:pStyle w:val="71"/>
              <w:widowControl/>
              <w:shd w:val="clear"/>
              <w:spacing w:line="360" w:lineRule="auto"/>
              <w:jc w:val="left"/>
              <w:rPr>
                <w:rFonts w:ascii="宋体" w:cs="Arial"/>
                <w:bCs/>
                <w:i/>
                <w:color w:val="auto"/>
                <w:sz w:val="24"/>
                <w:highlight w:val="none"/>
              </w:rPr>
            </w:pPr>
          </w:p>
        </w:tc>
      </w:tr>
      <w:tr w14:paraId="7577C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430262DC">
            <w:pPr>
              <w:pStyle w:val="71"/>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26BCAC96">
            <w:pPr>
              <w:pStyle w:val="71"/>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6E058B8B">
            <w:pPr>
              <w:pStyle w:val="71"/>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55FA0A58">
            <w:pPr>
              <w:pStyle w:val="71"/>
              <w:widowControl/>
              <w:shd w:val="clear"/>
              <w:spacing w:line="360" w:lineRule="auto"/>
              <w:jc w:val="left"/>
              <w:rPr>
                <w:rFonts w:ascii="宋体" w:cs="Arial"/>
                <w:bCs/>
                <w:color w:val="auto"/>
                <w:sz w:val="24"/>
                <w:highlight w:val="none"/>
              </w:rPr>
            </w:pPr>
          </w:p>
        </w:tc>
      </w:tr>
    </w:tbl>
    <w:p w14:paraId="029A4E23">
      <w:pPr>
        <w:shd w:val="clear"/>
        <w:spacing w:line="360" w:lineRule="auto"/>
        <w:ind w:left="549" w:hanging="549" w:hangingChars="171"/>
        <w:jc w:val="center"/>
        <w:rPr>
          <w:rFonts w:ascii="宋体"/>
          <w:b/>
          <w:color w:val="auto"/>
          <w:sz w:val="32"/>
          <w:szCs w:val="32"/>
          <w:highlight w:val="none"/>
        </w:rPr>
      </w:pPr>
    </w:p>
    <w:p w14:paraId="7FED48A2">
      <w:pPr>
        <w:shd w:val="clear"/>
        <w:spacing w:line="360" w:lineRule="auto"/>
        <w:rPr>
          <w:rFonts w:ascii="宋体"/>
          <w:color w:val="auto"/>
          <w:sz w:val="24"/>
          <w:highlight w:val="none"/>
        </w:rPr>
      </w:pPr>
    </w:p>
    <w:p w14:paraId="1897B524">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4B4E5E33">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3B916721">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65E5B37C">
      <w:pPr>
        <w:shd w:val="clear"/>
        <w:spacing w:line="360" w:lineRule="auto"/>
        <w:rPr>
          <w:rFonts w:ascii="宋体" w:cs="宋体"/>
          <w:color w:val="auto"/>
          <w:sz w:val="24"/>
          <w:szCs w:val="32"/>
          <w:highlight w:val="none"/>
        </w:rPr>
      </w:pPr>
    </w:p>
    <w:p w14:paraId="4B258229">
      <w:pPr>
        <w:shd w:val="clear"/>
        <w:spacing w:line="360" w:lineRule="auto"/>
        <w:rPr>
          <w:rFonts w:ascii="宋体"/>
          <w:b/>
          <w:color w:val="auto"/>
          <w:sz w:val="24"/>
          <w:highlight w:val="none"/>
        </w:rPr>
      </w:pPr>
    </w:p>
    <w:p w14:paraId="28763B80">
      <w:pPr>
        <w:shd w:val="clear"/>
        <w:spacing w:line="360" w:lineRule="auto"/>
        <w:rPr>
          <w:rFonts w:ascii="宋体"/>
          <w:b/>
          <w:color w:val="auto"/>
          <w:sz w:val="24"/>
          <w:highlight w:val="none"/>
        </w:rPr>
      </w:pPr>
    </w:p>
    <w:p w14:paraId="3A1C173E">
      <w:pPr>
        <w:shd w:val="clear"/>
        <w:spacing w:line="360" w:lineRule="auto"/>
        <w:rPr>
          <w:rFonts w:ascii="宋体"/>
          <w:b/>
          <w:color w:val="auto"/>
          <w:sz w:val="24"/>
          <w:highlight w:val="none"/>
        </w:rPr>
      </w:pPr>
    </w:p>
    <w:p w14:paraId="7BC55E08">
      <w:pPr>
        <w:shd w:val="clear"/>
        <w:spacing w:line="360" w:lineRule="auto"/>
        <w:rPr>
          <w:rFonts w:ascii="宋体"/>
          <w:b/>
          <w:color w:val="auto"/>
          <w:sz w:val="24"/>
          <w:highlight w:val="none"/>
        </w:rPr>
      </w:pPr>
    </w:p>
    <w:p w14:paraId="3F26A541">
      <w:pPr>
        <w:shd w:val="clear"/>
        <w:spacing w:line="360" w:lineRule="auto"/>
        <w:rPr>
          <w:rFonts w:ascii="宋体"/>
          <w:b/>
          <w:color w:val="auto"/>
          <w:sz w:val="24"/>
          <w:highlight w:val="none"/>
        </w:rPr>
      </w:pPr>
    </w:p>
    <w:p w14:paraId="184C2F4F">
      <w:pPr>
        <w:shd w:val="clear"/>
        <w:spacing w:line="360" w:lineRule="auto"/>
        <w:rPr>
          <w:rFonts w:ascii="宋体"/>
          <w:b/>
          <w:color w:val="auto"/>
          <w:sz w:val="24"/>
          <w:highlight w:val="none"/>
        </w:rPr>
      </w:pPr>
    </w:p>
    <w:p w14:paraId="0BBCEE63">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8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7B0C4B89">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158B43AD">
      <w:pPr>
        <w:shd w:val="clear"/>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319A6B3F">
      <w:pPr>
        <w:shd w:val="clear"/>
        <w:jc w:val="center"/>
        <w:rPr>
          <w:rFonts w:ascii="宋体"/>
          <w:b/>
          <w:bCs/>
          <w:color w:val="auto"/>
          <w:spacing w:val="40"/>
          <w:sz w:val="84"/>
          <w:szCs w:val="84"/>
          <w:highlight w:val="none"/>
        </w:rPr>
      </w:pPr>
    </w:p>
    <w:p w14:paraId="43E915E5">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1F120069">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41F88992">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6A5E99F4">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247A564B">
      <w:pPr>
        <w:shd w:val="clear"/>
        <w:jc w:val="center"/>
        <w:rPr>
          <w:rFonts w:ascii="宋体"/>
          <w:color w:val="auto"/>
          <w:sz w:val="36"/>
          <w:szCs w:val="36"/>
          <w:highlight w:val="none"/>
        </w:rPr>
      </w:pPr>
    </w:p>
    <w:p w14:paraId="3580BA56">
      <w:pPr>
        <w:shd w:val="clear"/>
        <w:jc w:val="center"/>
        <w:rPr>
          <w:rFonts w:ascii="宋体"/>
          <w:color w:val="auto"/>
          <w:sz w:val="36"/>
          <w:szCs w:val="36"/>
          <w:highlight w:val="none"/>
        </w:rPr>
      </w:pPr>
    </w:p>
    <w:p w14:paraId="4045B1DA">
      <w:pPr>
        <w:shd w:val="clear"/>
        <w:spacing w:line="360" w:lineRule="auto"/>
        <w:ind w:right="532"/>
        <w:jc w:val="center"/>
        <w:rPr>
          <w:rFonts w:ascii="宋体"/>
          <w:color w:val="auto"/>
          <w:sz w:val="36"/>
          <w:szCs w:val="36"/>
          <w:highlight w:val="none"/>
        </w:rPr>
      </w:pPr>
    </w:p>
    <w:p w14:paraId="3E5B01A5">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324D9998">
      <w:pPr>
        <w:shd w:val="clear"/>
        <w:rPr>
          <w:rFonts w:ascii="宋体"/>
          <w:color w:val="auto"/>
          <w:sz w:val="36"/>
          <w:szCs w:val="36"/>
          <w:highlight w:val="none"/>
        </w:rPr>
      </w:pPr>
      <w:r>
        <w:rPr>
          <w:rFonts w:hint="eastAsia" w:ascii="宋体" w:hAnsi="宋体" w:cs="宋体"/>
          <w:color w:val="auto"/>
          <w:sz w:val="36"/>
          <w:szCs w:val="36"/>
          <w:highlight w:val="none"/>
        </w:rPr>
        <w:t>地址：</w:t>
      </w:r>
    </w:p>
    <w:p w14:paraId="6BD29664">
      <w:pPr>
        <w:shd w:val="clear"/>
        <w:rPr>
          <w:rFonts w:ascii="宋体"/>
          <w:color w:val="auto"/>
          <w:sz w:val="36"/>
          <w:szCs w:val="36"/>
          <w:highlight w:val="none"/>
        </w:rPr>
      </w:pPr>
      <w:r>
        <w:rPr>
          <w:rFonts w:hint="eastAsia" w:ascii="宋体" w:hAnsi="宋体" w:cs="宋体"/>
          <w:color w:val="auto"/>
          <w:sz w:val="36"/>
          <w:szCs w:val="36"/>
          <w:highlight w:val="none"/>
        </w:rPr>
        <w:t>时间：</w:t>
      </w:r>
    </w:p>
    <w:p w14:paraId="4EF4D076">
      <w:pPr>
        <w:shd w:val="clear"/>
        <w:spacing w:line="360" w:lineRule="auto"/>
        <w:rPr>
          <w:rFonts w:ascii="宋体"/>
          <w:color w:val="auto"/>
          <w:sz w:val="24"/>
          <w:szCs w:val="24"/>
          <w:highlight w:val="none"/>
        </w:rPr>
      </w:pPr>
    </w:p>
    <w:p w14:paraId="0031BF96">
      <w:pPr>
        <w:shd w:val="clear"/>
        <w:spacing w:line="360" w:lineRule="auto"/>
        <w:rPr>
          <w:rFonts w:ascii="宋体"/>
          <w:color w:val="auto"/>
          <w:sz w:val="24"/>
          <w:szCs w:val="24"/>
          <w:highlight w:val="none"/>
        </w:rPr>
      </w:pPr>
    </w:p>
    <w:p w14:paraId="22B50BF1">
      <w:pPr>
        <w:shd w:val="clear"/>
        <w:spacing w:line="360" w:lineRule="auto"/>
        <w:rPr>
          <w:rFonts w:ascii="宋体"/>
          <w:color w:val="auto"/>
          <w:sz w:val="24"/>
          <w:szCs w:val="24"/>
          <w:highlight w:val="none"/>
        </w:rPr>
      </w:pPr>
    </w:p>
    <w:p w14:paraId="2B2F0AC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390BDB1F">
      <w:pPr>
        <w:shd w:val="clear"/>
        <w:spacing w:line="360" w:lineRule="auto"/>
        <w:rPr>
          <w:rFonts w:ascii="宋体"/>
          <w:color w:val="auto"/>
          <w:sz w:val="24"/>
          <w:szCs w:val="24"/>
          <w:highlight w:val="none"/>
        </w:rPr>
      </w:pPr>
    </w:p>
    <w:p w14:paraId="4DBB7215">
      <w:pPr>
        <w:shd w:val="clear"/>
        <w:spacing w:line="360" w:lineRule="auto"/>
        <w:rPr>
          <w:rFonts w:ascii="宋体"/>
          <w:color w:val="auto"/>
          <w:sz w:val="24"/>
          <w:szCs w:val="24"/>
          <w:highlight w:val="none"/>
        </w:rPr>
      </w:pPr>
    </w:p>
    <w:p w14:paraId="6C76B93E">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9）；</w:t>
      </w:r>
    </w:p>
    <w:p w14:paraId="4CD27350">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2、报价明细表（附件20）；</w:t>
      </w:r>
    </w:p>
    <w:p w14:paraId="18E759A0">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241AF9BA">
      <w:pPr>
        <w:shd w:val="clear"/>
        <w:spacing w:line="360" w:lineRule="auto"/>
        <w:rPr>
          <w:rFonts w:ascii="宋体"/>
          <w:color w:val="auto"/>
          <w:sz w:val="24"/>
          <w:szCs w:val="24"/>
          <w:highlight w:val="none"/>
        </w:rPr>
      </w:pPr>
    </w:p>
    <w:p w14:paraId="5F060974">
      <w:pPr>
        <w:shd w:val="clear"/>
        <w:spacing w:line="360" w:lineRule="auto"/>
        <w:rPr>
          <w:rFonts w:ascii="宋体"/>
          <w:color w:val="auto"/>
          <w:sz w:val="24"/>
          <w:szCs w:val="24"/>
          <w:highlight w:val="none"/>
        </w:rPr>
      </w:pPr>
    </w:p>
    <w:p w14:paraId="19DE8062">
      <w:pPr>
        <w:shd w:val="clear"/>
        <w:spacing w:line="360" w:lineRule="auto"/>
        <w:rPr>
          <w:rFonts w:ascii="宋体"/>
          <w:color w:val="auto"/>
          <w:sz w:val="24"/>
          <w:szCs w:val="24"/>
          <w:highlight w:val="none"/>
        </w:rPr>
      </w:pPr>
    </w:p>
    <w:p w14:paraId="1F86CA95">
      <w:pPr>
        <w:shd w:val="clear"/>
        <w:spacing w:line="360" w:lineRule="auto"/>
        <w:rPr>
          <w:rFonts w:ascii="宋体"/>
          <w:color w:val="auto"/>
          <w:sz w:val="24"/>
          <w:szCs w:val="24"/>
          <w:highlight w:val="none"/>
        </w:rPr>
      </w:pPr>
    </w:p>
    <w:p w14:paraId="30995BEB">
      <w:pPr>
        <w:shd w:val="clear"/>
        <w:spacing w:line="360" w:lineRule="auto"/>
        <w:rPr>
          <w:rFonts w:ascii="宋体"/>
          <w:color w:val="auto"/>
          <w:sz w:val="24"/>
          <w:szCs w:val="24"/>
          <w:highlight w:val="none"/>
        </w:rPr>
      </w:pPr>
    </w:p>
    <w:p w14:paraId="5623D322">
      <w:pPr>
        <w:shd w:val="clear"/>
        <w:spacing w:line="360" w:lineRule="auto"/>
        <w:rPr>
          <w:rFonts w:ascii="宋体"/>
          <w:color w:val="auto"/>
          <w:sz w:val="24"/>
          <w:szCs w:val="24"/>
          <w:highlight w:val="none"/>
        </w:rPr>
      </w:pPr>
    </w:p>
    <w:p w14:paraId="247EBE0D">
      <w:pPr>
        <w:shd w:val="clear"/>
        <w:spacing w:line="360" w:lineRule="auto"/>
        <w:rPr>
          <w:rFonts w:ascii="宋体"/>
          <w:color w:val="auto"/>
          <w:sz w:val="24"/>
          <w:szCs w:val="24"/>
          <w:highlight w:val="none"/>
        </w:rPr>
      </w:pPr>
    </w:p>
    <w:p w14:paraId="4761DE99">
      <w:pPr>
        <w:shd w:val="clear"/>
        <w:spacing w:line="360" w:lineRule="auto"/>
        <w:rPr>
          <w:rFonts w:ascii="宋体"/>
          <w:color w:val="auto"/>
          <w:sz w:val="24"/>
          <w:szCs w:val="24"/>
          <w:highlight w:val="none"/>
        </w:rPr>
      </w:pPr>
    </w:p>
    <w:p w14:paraId="446F1ACB">
      <w:pPr>
        <w:shd w:val="clear"/>
        <w:spacing w:line="360" w:lineRule="auto"/>
        <w:rPr>
          <w:rFonts w:ascii="宋体"/>
          <w:color w:val="auto"/>
          <w:sz w:val="24"/>
          <w:szCs w:val="24"/>
          <w:highlight w:val="none"/>
        </w:rPr>
      </w:pPr>
    </w:p>
    <w:p w14:paraId="2B758567">
      <w:pPr>
        <w:shd w:val="clear"/>
        <w:spacing w:line="360" w:lineRule="auto"/>
        <w:rPr>
          <w:rFonts w:ascii="宋体"/>
          <w:color w:val="auto"/>
          <w:sz w:val="24"/>
          <w:szCs w:val="24"/>
          <w:highlight w:val="none"/>
        </w:rPr>
      </w:pPr>
    </w:p>
    <w:p w14:paraId="19375E28">
      <w:pPr>
        <w:shd w:val="clear"/>
        <w:spacing w:line="360" w:lineRule="auto"/>
        <w:rPr>
          <w:rFonts w:ascii="宋体"/>
          <w:color w:val="auto"/>
          <w:sz w:val="24"/>
          <w:szCs w:val="24"/>
          <w:highlight w:val="none"/>
        </w:rPr>
      </w:pPr>
    </w:p>
    <w:p w14:paraId="388F7C14">
      <w:pPr>
        <w:shd w:val="clear"/>
        <w:spacing w:line="360" w:lineRule="auto"/>
        <w:rPr>
          <w:rFonts w:ascii="宋体"/>
          <w:color w:val="auto"/>
          <w:sz w:val="24"/>
          <w:szCs w:val="24"/>
          <w:highlight w:val="none"/>
        </w:rPr>
      </w:pPr>
    </w:p>
    <w:p w14:paraId="13ED7966">
      <w:pPr>
        <w:shd w:val="clear"/>
        <w:spacing w:line="360" w:lineRule="auto"/>
        <w:rPr>
          <w:rFonts w:ascii="宋体"/>
          <w:color w:val="auto"/>
          <w:sz w:val="24"/>
          <w:szCs w:val="24"/>
          <w:highlight w:val="none"/>
        </w:rPr>
      </w:pPr>
    </w:p>
    <w:p w14:paraId="19615212">
      <w:pPr>
        <w:shd w:val="clear"/>
        <w:spacing w:line="360" w:lineRule="auto"/>
        <w:rPr>
          <w:rFonts w:ascii="宋体"/>
          <w:color w:val="auto"/>
          <w:sz w:val="24"/>
          <w:szCs w:val="24"/>
          <w:highlight w:val="none"/>
        </w:rPr>
      </w:pPr>
    </w:p>
    <w:p w14:paraId="17DA033D">
      <w:pPr>
        <w:shd w:val="clear"/>
        <w:spacing w:line="360" w:lineRule="auto"/>
        <w:rPr>
          <w:rFonts w:ascii="宋体"/>
          <w:color w:val="auto"/>
          <w:sz w:val="24"/>
          <w:szCs w:val="24"/>
          <w:highlight w:val="none"/>
        </w:rPr>
      </w:pPr>
    </w:p>
    <w:p w14:paraId="07894328">
      <w:pPr>
        <w:shd w:val="clear"/>
        <w:spacing w:line="360" w:lineRule="auto"/>
        <w:rPr>
          <w:rFonts w:ascii="宋体"/>
          <w:color w:val="auto"/>
          <w:sz w:val="24"/>
          <w:szCs w:val="24"/>
          <w:highlight w:val="none"/>
        </w:rPr>
      </w:pPr>
    </w:p>
    <w:p w14:paraId="38394F11">
      <w:pPr>
        <w:shd w:val="clear"/>
        <w:spacing w:line="360" w:lineRule="auto"/>
        <w:rPr>
          <w:rFonts w:ascii="宋体"/>
          <w:color w:val="auto"/>
          <w:sz w:val="24"/>
          <w:szCs w:val="24"/>
          <w:highlight w:val="none"/>
        </w:rPr>
      </w:pPr>
    </w:p>
    <w:p w14:paraId="61129324">
      <w:pPr>
        <w:shd w:val="clear"/>
        <w:spacing w:line="360" w:lineRule="auto"/>
        <w:rPr>
          <w:rFonts w:ascii="宋体"/>
          <w:color w:val="auto"/>
          <w:sz w:val="24"/>
          <w:szCs w:val="24"/>
          <w:highlight w:val="none"/>
        </w:rPr>
      </w:pPr>
    </w:p>
    <w:p w14:paraId="63728695">
      <w:pPr>
        <w:shd w:val="clear"/>
        <w:spacing w:line="360" w:lineRule="auto"/>
        <w:rPr>
          <w:rFonts w:ascii="宋体"/>
          <w:color w:val="auto"/>
          <w:sz w:val="24"/>
          <w:szCs w:val="24"/>
          <w:highlight w:val="none"/>
        </w:rPr>
      </w:pPr>
    </w:p>
    <w:p w14:paraId="328784BD">
      <w:pPr>
        <w:shd w:val="clear"/>
        <w:spacing w:line="360" w:lineRule="auto"/>
        <w:rPr>
          <w:rFonts w:ascii="宋体"/>
          <w:color w:val="auto"/>
          <w:sz w:val="24"/>
          <w:szCs w:val="24"/>
          <w:highlight w:val="none"/>
        </w:rPr>
      </w:pPr>
    </w:p>
    <w:p w14:paraId="17251035">
      <w:pPr>
        <w:shd w:val="clear"/>
        <w:spacing w:line="360" w:lineRule="auto"/>
        <w:rPr>
          <w:rFonts w:ascii="宋体"/>
          <w:color w:val="auto"/>
          <w:sz w:val="24"/>
          <w:szCs w:val="24"/>
          <w:highlight w:val="none"/>
        </w:rPr>
      </w:pPr>
    </w:p>
    <w:p w14:paraId="45FB6E9E">
      <w:pPr>
        <w:pStyle w:val="30"/>
        <w:shd w:val="clear"/>
        <w:rPr>
          <w:rFonts w:ascii="宋体"/>
          <w:color w:val="auto"/>
          <w:sz w:val="24"/>
          <w:szCs w:val="24"/>
          <w:highlight w:val="none"/>
        </w:rPr>
      </w:pPr>
    </w:p>
    <w:p w14:paraId="17FC8E80">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19</w:t>
      </w:r>
    </w:p>
    <w:p w14:paraId="4ADA64AA">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10AD3413">
      <w:pPr>
        <w:shd w:val="clear"/>
        <w:spacing w:line="360" w:lineRule="auto"/>
        <w:rPr>
          <w:rFonts w:ascii="宋体"/>
          <w:color w:val="auto"/>
          <w:sz w:val="24"/>
          <w:szCs w:val="24"/>
          <w:highlight w:val="none"/>
        </w:rPr>
      </w:pPr>
    </w:p>
    <w:p w14:paraId="00178376">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66FC8F15">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31"/>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41AF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303AC6EC">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14:paraId="0DC3F906">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14:paraId="006C4B53">
            <w:pPr>
              <w:shd w:val="clear"/>
              <w:autoSpaceDE w:val="0"/>
              <w:autoSpaceDN w:val="0"/>
              <w:spacing w:line="450" w:lineRule="exact"/>
              <w:jc w:val="center"/>
              <w:textAlignment w:val="bottom"/>
              <w:rPr>
                <w:rFonts w:ascii="宋体"/>
                <w:color w:val="auto"/>
                <w:sz w:val="24"/>
                <w:szCs w:val="24"/>
                <w:highlight w:val="none"/>
              </w:rPr>
            </w:pPr>
          </w:p>
        </w:tc>
      </w:tr>
      <w:tr w14:paraId="6075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5913A344">
            <w:pPr>
              <w:shd w:val="clear"/>
              <w:rPr>
                <w:rFonts w:ascii="宋体"/>
                <w:color w:val="auto"/>
                <w:sz w:val="24"/>
                <w:szCs w:val="24"/>
                <w:highlight w:val="none"/>
              </w:rPr>
            </w:pPr>
          </w:p>
        </w:tc>
        <w:tc>
          <w:tcPr>
            <w:tcW w:w="1349" w:type="dxa"/>
            <w:vAlign w:val="center"/>
          </w:tcPr>
          <w:p w14:paraId="294EF997">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14:paraId="40662C71">
            <w:pPr>
              <w:shd w:val="clear"/>
              <w:autoSpaceDE w:val="0"/>
              <w:autoSpaceDN w:val="0"/>
              <w:spacing w:line="450" w:lineRule="exact"/>
              <w:jc w:val="center"/>
              <w:textAlignment w:val="bottom"/>
              <w:rPr>
                <w:rFonts w:ascii="宋体"/>
                <w:color w:val="auto"/>
                <w:sz w:val="24"/>
                <w:szCs w:val="24"/>
                <w:highlight w:val="none"/>
              </w:rPr>
            </w:pPr>
          </w:p>
        </w:tc>
      </w:tr>
    </w:tbl>
    <w:p w14:paraId="2D75F73D">
      <w:pPr>
        <w:shd w:val="clea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14:paraId="61C56419">
      <w:pPr>
        <w:shd w:val="clear"/>
        <w:spacing w:line="360" w:lineRule="auto"/>
        <w:rPr>
          <w:rFonts w:ascii="宋体"/>
          <w:color w:val="auto"/>
          <w:sz w:val="24"/>
          <w:szCs w:val="24"/>
          <w:highlight w:val="none"/>
        </w:rPr>
      </w:pPr>
    </w:p>
    <w:p w14:paraId="436D00C1">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175A59C7">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投标总报价包括货款、标准附件、备品备件、专用工具、包装、运输、装卸、保险、税金、货到就位以及安装、调试、培训、保修、合同包含的所有风险责任等各项费用及不可预见费等所需的全部费用。</w:t>
      </w:r>
    </w:p>
    <w:p w14:paraId="1BEB83FA">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14:paraId="7C53EFE1">
      <w:pPr>
        <w:shd w:val="clear"/>
        <w:spacing w:line="360" w:lineRule="auto"/>
        <w:rPr>
          <w:rFonts w:ascii="宋体"/>
          <w:color w:val="auto"/>
          <w:sz w:val="24"/>
          <w:szCs w:val="24"/>
          <w:highlight w:val="none"/>
        </w:rPr>
      </w:pPr>
    </w:p>
    <w:p w14:paraId="46E5263F">
      <w:pPr>
        <w:shd w:val="clear"/>
        <w:spacing w:line="360" w:lineRule="auto"/>
        <w:rPr>
          <w:rFonts w:ascii="宋体"/>
          <w:color w:val="auto"/>
          <w:sz w:val="24"/>
          <w:szCs w:val="24"/>
          <w:highlight w:val="none"/>
        </w:rPr>
      </w:pPr>
    </w:p>
    <w:p w14:paraId="1FA9CD2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62A7445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35EF952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1223C43D">
      <w:pPr>
        <w:shd w:val="clear"/>
        <w:spacing w:line="360" w:lineRule="auto"/>
        <w:rPr>
          <w:rFonts w:ascii="宋体"/>
          <w:color w:val="auto"/>
          <w:sz w:val="24"/>
          <w:szCs w:val="24"/>
          <w:highlight w:val="none"/>
        </w:rPr>
      </w:pPr>
    </w:p>
    <w:p w14:paraId="3AC1B9AA">
      <w:pPr>
        <w:shd w:val="clear"/>
        <w:spacing w:line="360" w:lineRule="auto"/>
        <w:rPr>
          <w:rFonts w:ascii="宋体"/>
          <w:color w:val="auto"/>
          <w:sz w:val="24"/>
          <w:szCs w:val="24"/>
          <w:highlight w:val="none"/>
        </w:rPr>
      </w:pPr>
    </w:p>
    <w:p w14:paraId="4EC0CF2C">
      <w:pPr>
        <w:shd w:val="clear"/>
        <w:rPr>
          <w:rFonts w:ascii="宋体"/>
          <w:b/>
          <w:bCs/>
          <w:color w:val="auto"/>
          <w:sz w:val="28"/>
          <w:szCs w:val="28"/>
          <w:highlight w:val="none"/>
        </w:rPr>
      </w:pPr>
    </w:p>
    <w:p w14:paraId="516DC1C3">
      <w:pPr>
        <w:shd w:val="clear"/>
        <w:spacing w:line="360" w:lineRule="auto"/>
        <w:jc w:val="left"/>
        <w:rPr>
          <w:rFonts w:hint="eastAsia" w:ascii="宋体" w:hAnsi="宋体" w:cs="宋体"/>
          <w:b/>
          <w:bCs/>
          <w:color w:val="auto"/>
          <w:sz w:val="28"/>
          <w:szCs w:val="28"/>
          <w:highlight w:val="none"/>
          <w:lang w:val="zh-CN"/>
        </w:rPr>
      </w:pPr>
    </w:p>
    <w:p w14:paraId="17BAAF00">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20</w:t>
      </w:r>
    </w:p>
    <w:p w14:paraId="698C00D8">
      <w:pPr>
        <w:shd w:val="clear"/>
        <w:rPr>
          <w:color w:val="auto"/>
          <w:highlight w:val="none"/>
        </w:rPr>
      </w:pPr>
    </w:p>
    <w:p w14:paraId="6648BEE6">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14:paraId="3404C563">
      <w:pPr>
        <w:shd w:val="clear"/>
        <w:spacing w:line="360" w:lineRule="auto"/>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6D81EC8C">
      <w:pPr>
        <w:shd w:val="clear"/>
        <w:spacing w:line="360" w:lineRule="auto"/>
        <w:rPr>
          <w:rFonts w:hint="eastAsia" w:ascii="宋体" w:hAnsi="宋体"/>
          <w:color w:val="auto"/>
          <w:sz w:val="24"/>
          <w:highlight w:val="none"/>
        </w:rPr>
      </w:pPr>
      <w:r>
        <w:rPr>
          <w:rFonts w:hint="eastAsia" w:ascii="宋体" w:hAnsi="宋体"/>
          <w:color w:val="auto"/>
          <w:sz w:val="24"/>
          <w:highlight w:val="none"/>
        </w:rPr>
        <w:t>项目编号：                                      [货币单位：人民币元]</w:t>
      </w:r>
    </w:p>
    <w:tbl>
      <w:tblPr>
        <w:tblStyle w:val="31"/>
        <w:tblW w:w="82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10"/>
        <w:gridCol w:w="2955"/>
        <w:gridCol w:w="1698"/>
        <w:gridCol w:w="1290"/>
        <w:gridCol w:w="1260"/>
      </w:tblGrid>
      <w:tr w14:paraId="05C22F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A9C15F2">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2955" w:type="dxa"/>
            <w:tcBorders>
              <w:top w:val="single" w:color="auto" w:sz="4" w:space="0"/>
              <w:left w:val="single" w:color="auto" w:sz="4" w:space="0"/>
              <w:bottom w:val="single" w:color="auto" w:sz="4" w:space="0"/>
              <w:right w:val="single" w:color="auto" w:sz="4" w:space="0"/>
            </w:tcBorders>
            <w:vAlign w:val="center"/>
          </w:tcPr>
          <w:p w14:paraId="3F40EC24">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名称</w:t>
            </w:r>
          </w:p>
        </w:tc>
        <w:tc>
          <w:tcPr>
            <w:tcW w:w="1698" w:type="dxa"/>
            <w:tcBorders>
              <w:top w:val="single" w:color="auto" w:sz="4" w:space="0"/>
              <w:left w:val="single" w:color="auto" w:sz="4" w:space="0"/>
              <w:bottom w:val="single" w:color="auto" w:sz="4" w:space="0"/>
              <w:right w:val="single" w:color="auto" w:sz="4" w:space="0"/>
            </w:tcBorders>
            <w:vAlign w:val="center"/>
          </w:tcPr>
          <w:p w14:paraId="1712D36C">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53953B73">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4701FC84">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小计</w:t>
            </w:r>
          </w:p>
        </w:tc>
      </w:tr>
      <w:tr w14:paraId="5A540A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61E8ACEE">
            <w:pPr>
              <w:pStyle w:val="27"/>
              <w:shd w:val="clear"/>
              <w:snapToGrid w:val="0"/>
              <w:spacing w:beforeAutospacing="0" w:afterAutospacing="0"/>
              <w:jc w:val="center"/>
              <w:rPr>
                <w:rFonts w:hint="eastAsia"/>
                <w:color w:val="auto"/>
                <w:highlight w:val="none"/>
              </w:rPr>
            </w:pPr>
            <w:r>
              <w:rPr>
                <w:rFonts w:hint="eastAsia"/>
                <w:color w:val="auto"/>
                <w:highlight w:val="none"/>
                <w:shd w:val="clear" w:color="auto" w:fill="FFFFFF"/>
              </w:rPr>
              <w:t>1</w:t>
            </w:r>
          </w:p>
        </w:tc>
        <w:tc>
          <w:tcPr>
            <w:tcW w:w="2955" w:type="dxa"/>
            <w:tcBorders>
              <w:top w:val="single" w:color="auto" w:sz="4" w:space="0"/>
              <w:left w:val="single" w:color="auto" w:sz="4" w:space="0"/>
              <w:right w:val="single" w:color="auto" w:sz="4" w:space="0"/>
            </w:tcBorders>
            <w:vAlign w:val="center"/>
          </w:tcPr>
          <w:p w14:paraId="0E9E49B3">
            <w:pPr>
              <w:pStyle w:val="27"/>
              <w:shd w:val="clear"/>
              <w:snapToGrid w:val="0"/>
              <w:spacing w:beforeAutospacing="0" w:afterAutospacing="0"/>
              <w:jc w:val="center"/>
              <w:rPr>
                <w:rFonts w:hint="eastAsia"/>
                <w:color w:val="auto"/>
                <w:highlight w:val="none"/>
              </w:rPr>
            </w:pPr>
          </w:p>
        </w:tc>
        <w:tc>
          <w:tcPr>
            <w:tcW w:w="1698" w:type="dxa"/>
            <w:tcBorders>
              <w:top w:val="single" w:color="auto" w:sz="4" w:space="0"/>
              <w:left w:val="single" w:color="auto" w:sz="4" w:space="0"/>
              <w:right w:val="single" w:color="auto" w:sz="4" w:space="0"/>
            </w:tcBorders>
            <w:vAlign w:val="center"/>
          </w:tcPr>
          <w:p w14:paraId="109EE627">
            <w:pPr>
              <w:pStyle w:val="27"/>
              <w:shd w:val="clear"/>
              <w:snapToGrid w:val="0"/>
              <w:spacing w:beforeAutospacing="0" w:afterAutospacing="0"/>
              <w:jc w:val="center"/>
              <w:rPr>
                <w:rFonts w:hint="eastAsia"/>
                <w:color w:val="auto"/>
                <w:highlight w:val="none"/>
              </w:rPr>
            </w:pPr>
          </w:p>
        </w:tc>
        <w:tc>
          <w:tcPr>
            <w:tcW w:w="1290" w:type="dxa"/>
            <w:tcBorders>
              <w:top w:val="single" w:color="auto" w:sz="4" w:space="0"/>
              <w:left w:val="single" w:color="auto" w:sz="4" w:space="0"/>
              <w:right w:val="single" w:color="auto" w:sz="4" w:space="0"/>
            </w:tcBorders>
            <w:vAlign w:val="center"/>
          </w:tcPr>
          <w:p w14:paraId="6C9E4378">
            <w:pPr>
              <w:pStyle w:val="27"/>
              <w:shd w:val="clear"/>
              <w:snapToGrid w:val="0"/>
              <w:spacing w:beforeAutospacing="0" w:afterAutospacing="0"/>
              <w:rPr>
                <w:rFonts w:hint="eastAsia"/>
                <w:color w:val="auto"/>
                <w:highlight w:val="none"/>
              </w:rPr>
            </w:pPr>
          </w:p>
        </w:tc>
        <w:tc>
          <w:tcPr>
            <w:tcW w:w="1260" w:type="dxa"/>
            <w:tcBorders>
              <w:top w:val="single" w:color="auto" w:sz="4" w:space="0"/>
              <w:left w:val="single" w:color="auto" w:sz="4" w:space="0"/>
              <w:right w:val="single" w:color="auto" w:sz="4" w:space="0"/>
            </w:tcBorders>
            <w:vAlign w:val="center"/>
          </w:tcPr>
          <w:p w14:paraId="350E2C7D">
            <w:pPr>
              <w:pStyle w:val="27"/>
              <w:shd w:val="clear"/>
              <w:snapToGrid w:val="0"/>
              <w:spacing w:beforeAutospacing="0" w:afterAutospacing="0"/>
              <w:rPr>
                <w:rFonts w:hint="eastAsia"/>
                <w:color w:val="auto"/>
                <w:highlight w:val="none"/>
              </w:rPr>
            </w:pPr>
          </w:p>
        </w:tc>
      </w:tr>
      <w:tr w14:paraId="769541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5E579E39">
            <w:pPr>
              <w:pStyle w:val="27"/>
              <w:shd w:val="clear"/>
              <w:snapToGrid w:val="0"/>
              <w:spacing w:beforeAutospacing="0" w:afterAutospacing="0"/>
              <w:jc w:val="center"/>
              <w:rPr>
                <w:rFonts w:hint="eastAsia"/>
                <w:color w:val="auto"/>
                <w:highlight w:val="none"/>
              </w:rPr>
            </w:pPr>
            <w:r>
              <w:rPr>
                <w:rFonts w:hint="eastAsia"/>
                <w:color w:val="auto"/>
                <w:highlight w:val="none"/>
                <w:shd w:val="clear" w:color="auto" w:fill="FFFFFF"/>
              </w:rPr>
              <w:t>2</w:t>
            </w:r>
          </w:p>
        </w:tc>
        <w:tc>
          <w:tcPr>
            <w:tcW w:w="2955" w:type="dxa"/>
            <w:tcBorders>
              <w:top w:val="single" w:color="auto" w:sz="4" w:space="0"/>
              <w:left w:val="single" w:color="auto" w:sz="4" w:space="0"/>
              <w:right w:val="single" w:color="auto" w:sz="4" w:space="0"/>
            </w:tcBorders>
            <w:vAlign w:val="center"/>
          </w:tcPr>
          <w:p w14:paraId="4EDA9EBE">
            <w:pPr>
              <w:pStyle w:val="27"/>
              <w:shd w:val="clear"/>
              <w:snapToGrid w:val="0"/>
              <w:spacing w:beforeAutospacing="0" w:afterAutospacing="0"/>
              <w:jc w:val="center"/>
              <w:rPr>
                <w:rFonts w:hint="eastAsia"/>
                <w:color w:val="auto"/>
                <w:highlight w:val="none"/>
              </w:rPr>
            </w:pPr>
          </w:p>
        </w:tc>
        <w:tc>
          <w:tcPr>
            <w:tcW w:w="1698" w:type="dxa"/>
            <w:tcBorders>
              <w:top w:val="single" w:color="auto" w:sz="4" w:space="0"/>
              <w:left w:val="single" w:color="auto" w:sz="4" w:space="0"/>
              <w:right w:val="single" w:color="auto" w:sz="4" w:space="0"/>
            </w:tcBorders>
            <w:vAlign w:val="center"/>
          </w:tcPr>
          <w:p w14:paraId="1B24B7E1">
            <w:pPr>
              <w:pStyle w:val="27"/>
              <w:shd w:val="clear"/>
              <w:snapToGrid w:val="0"/>
              <w:spacing w:beforeAutospacing="0" w:afterAutospacing="0"/>
              <w:jc w:val="center"/>
              <w:rPr>
                <w:rFonts w:hint="eastAsia"/>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5FDEC02">
            <w:pPr>
              <w:pStyle w:val="27"/>
              <w:shd w:val="clear"/>
              <w:snapToGrid w:val="0"/>
              <w:spacing w:beforeAutospacing="0" w:afterAutospacing="0"/>
              <w:rPr>
                <w:rFonts w:hint="eastAsia"/>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F866B1">
            <w:pPr>
              <w:pStyle w:val="27"/>
              <w:shd w:val="clear"/>
              <w:snapToGrid w:val="0"/>
              <w:spacing w:beforeAutospacing="0" w:afterAutospacing="0"/>
              <w:rPr>
                <w:rFonts w:hint="eastAsia"/>
                <w:color w:val="auto"/>
                <w:highlight w:val="none"/>
              </w:rPr>
            </w:pPr>
          </w:p>
        </w:tc>
      </w:tr>
      <w:tr w14:paraId="6DBF5C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344DD3DF">
            <w:pPr>
              <w:pStyle w:val="27"/>
              <w:shd w:val="clear"/>
              <w:snapToGrid w:val="0"/>
              <w:spacing w:beforeAutospacing="0" w:afterAutospacing="0"/>
              <w:jc w:val="center"/>
              <w:rPr>
                <w:rFonts w:hint="eastAsia"/>
                <w:color w:val="auto"/>
                <w:highlight w:val="none"/>
              </w:rPr>
            </w:pPr>
            <w:r>
              <w:rPr>
                <w:rFonts w:hint="eastAsia"/>
                <w:color w:val="auto"/>
                <w:highlight w:val="none"/>
                <w:shd w:val="clear" w:color="auto" w:fill="FFFFFF"/>
              </w:rPr>
              <w:t>3</w:t>
            </w:r>
          </w:p>
        </w:tc>
        <w:tc>
          <w:tcPr>
            <w:tcW w:w="2955" w:type="dxa"/>
            <w:tcBorders>
              <w:top w:val="single" w:color="auto" w:sz="4" w:space="0"/>
              <w:left w:val="single" w:color="auto" w:sz="4" w:space="0"/>
              <w:right w:val="single" w:color="auto" w:sz="4" w:space="0"/>
            </w:tcBorders>
            <w:vAlign w:val="center"/>
          </w:tcPr>
          <w:p w14:paraId="4824004E">
            <w:pPr>
              <w:pStyle w:val="27"/>
              <w:shd w:val="clear"/>
              <w:snapToGrid w:val="0"/>
              <w:spacing w:beforeAutospacing="0" w:afterAutospacing="0"/>
              <w:jc w:val="center"/>
              <w:rPr>
                <w:rFonts w:hint="eastAsia"/>
                <w:color w:val="auto"/>
                <w:highlight w:val="none"/>
              </w:rPr>
            </w:pPr>
          </w:p>
        </w:tc>
        <w:tc>
          <w:tcPr>
            <w:tcW w:w="1698" w:type="dxa"/>
            <w:tcBorders>
              <w:top w:val="single" w:color="auto" w:sz="4" w:space="0"/>
              <w:left w:val="single" w:color="auto" w:sz="4" w:space="0"/>
              <w:right w:val="single" w:color="auto" w:sz="4" w:space="0"/>
            </w:tcBorders>
            <w:vAlign w:val="center"/>
          </w:tcPr>
          <w:p w14:paraId="685428F9">
            <w:pPr>
              <w:pStyle w:val="27"/>
              <w:shd w:val="clear"/>
              <w:snapToGrid w:val="0"/>
              <w:spacing w:beforeAutospacing="0" w:afterAutospacing="0"/>
              <w:jc w:val="center"/>
              <w:rPr>
                <w:rFonts w:hint="eastAsia"/>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69C49226">
            <w:pPr>
              <w:pStyle w:val="27"/>
              <w:shd w:val="clear"/>
              <w:snapToGrid w:val="0"/>
              <w:spacing w:beforeAutospacing="0" w:afterAutospacing="0"/>
              <w:rPr>
                <w:rFonts w:hint="eastAsia"/>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6ACCE782">
            <w:pPr>
              <w:pStyle w:val="27"/>
              <w:shd w:val="clear"/>
              <w:snapToGrid w:val="0"/>
              <w:spacing w:beforeAutospacing="0" w:afterAutospacing="0"/>
              <w:rPr>
                <w:rFonts w:hint="eastAsia"/>
                <w:color w:val="auto"/>
                <w:highlight w:val="none"/>
                <w:shd w:val="clear" w:color="auto" w:fill="FFFFFF"/>
              </w:rPr>
            </w:pPr>
          </w:p>
        </w:tc>
      </w:tr>
      <w:tr w14:paraId="5D6765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6343104">
            <w:pPr>
              <w:pStyle w:val="27"/>
              <w:shd w:val="clear"/>
              <w:snapToGrid w:val="0"/>
              <w:spacing w:beforeAutospacing="0" w:afterAutospacing="0"/>
              <w:jc w:val="center"/>
              <w:rPr>
                <w:rFonts w:hint="eastAsia"/>
                <w:color w:val="auto"/>
                <w:highlight w:val="none"/>
              </w:rPr>
            </w:pPr>
            <w:r>
              <w:rPr>
                <w:rFonts w:hint="eastAsia"/>
                <w:color w:val="auto"/>
                <w:highlight w:val="none"/>
                <w:shd w:val="clear" w:color="auto" w:fill="FFFFFF"/>
              </w:rPr>
              <w:t>4</w:t>
            </w:r>
          </w:p>
        </w:tc>
        <w:tc>
          <w:tcPr>
            <w:tcW w:w="2955" w:type="dxa"/>
            <w:tcBorders>
              <w:top w:val="single" w:color="auto" w:sz="4" w:space="0"/>
              <w:left w:val="single" w:color="auto" w:sz="4" w:space="0"/>
              <w:bottom w:val="single" w:color="auto" w:sz="4" w:space="0"/>
              <w:right w:val="single" w:color="auto" w:sz="4" w:space="0"/>
            </w:tcBorders>
            <w:vAlign w:val="center"/>
          </w:tcPr>
          <w:p w14:paraId="76FA4B9A">
            <w:pPr>
              <w:pStyle w:val="27"/>
              <w:shd w:val="clear"/>
              <w:snapToGrid w:val="0"/>
              <w:spacing w:beforeAutospacing="0" w:afterAutospacing="0"/>
              <w:jc w:val="center"/>
              <w:rPr>
                <w:rFonts w:hint="eastAsia"/>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41D4759C">
            <w:pPr>
              <w:pStyle w:val="27"/>
              <w:shd w:val="clear"/>
              <w:snapToGrid w:val="0"/>
              <w:spacing w:beforeAutospacing="0" w:afterAutospacing="0"/>
              <w:jc w:val="center"/>
              <w:rPr>
                <w:rFonts w:hint="eastAsia"/>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B538CFD">
            <w:pPr>
              <w:pStyle w:val="27"/>
              <w:shd w:val="clear"/>
              <w:snapToGrid w:val="0"/>
              <w:spacing w:beforeAutospacing="0" w:afterAutospacing="0"/>
              <w:rPr>
                <w:rFonts w:hint="eastAsia"/>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117DF367">
            <w:pPr>
              <w:pStyle w:val="27"/>
              <w:shd w:val="clear"/>
              <w:snapToGrid w:val="0"/>
              <w:spacing w:beforeAutospacing="0" w:afterAutospacing="0"/>
              <w:rPr>
                <w:rFonts w:hint="eastAsia"/>
                <w:color w:val="auto"/>
                <w:highlight w:val="none"/>
                <w:shd w:val="clear" w:color="auto" w:fill="FFFFFF"/>
              </w:rPr>
            </w:pPr>
          </w:p>
        </w:tc>
      </w:tr>
      <w:tr w14:paraId="6345A3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DBE4E78">
            <w:pPr>
              <w:pStyle w:val="27"/>
              <w:shd w:val="clear"/>
              <w:snapToGrid w:val="0"/>
              <w:spacing w:beforeAutospacing="0" w:afterAutospacing="0"/>
              <w:jc w:val="center"/>
              <w:rPr>
                <w:rFonts w:hint="eastAsia"/>
                <w:color w:val="auto"/>
                <w:highlight w:val="none"/>
              </w:rPr>
            </w:pPr>
            <w:r>
              <w:rPr>
                <w:rFonts w:hint="eastAsia"/>
                <w:color w:val="auto"/>
                <w:highlight w:val="none"/>
                <w:shd w:val="clear" w:color="auto" w:fill="FFFFFF"/>
              </w:rPr>
              <w:t>5</w:t>
            </w:r>
          </w:p>
        </w:tc>
        <w:tc>
          <w:tcPr>
            <w:tcW w:w="2955" w:type="dxa"/>
            <w:tcBorders>
              <w:top w:val="single" w:color="auto" w:sz="4" w:space="0"/>
              <w:left w:val="single" w:color="auto" w:sz="4" w:space="0"/>
              <w:bottom w:val="single" w:color="auto" w:sz="4" w:space="0"/>
              <w:right w:val="single" w:color="auto" w:sz="4" w:space="0"/>
            </w:tcBorders>
            <w:vAlign w:val="center"/>
          </w:tcPr>
          <w:p w14:paraId="6AD898AC">
            <w:pPr>
              <w:pStyle w:val="27"/>
              <w:shd w:val="clear"/>
              <w:snapToGrid w:val="0"/>
              <w:spacing w:beforeAutospacing="0" w:afterAutospacing="0"/>
              <w:jc w:val="center"/>
              <w:rPr>
                <w:rFonts w:hint="eastAsia"/>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027CF86D">
            <w:pPr>
              <w:pStyle w:val="27"/>
              <w:shd w:val="clear"/>
              <w:snapToGrid w:val="0"/>
              <w:spacing w:beforeAutospacing="0" w:afterAutospacing="0"/>
              <w:jc w:val="center"/>
              <w:rPr>
                <w:rFonts w:hint="eastAsia"/>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D13F78E">
            <w:pPr>
              <w:pStyle w:val="27"/>
              <w:shd w:val="clear"/>
              <w:snapToGrid w:val="0"/>
              <w:spacing w:beforeAutospacing="0" w:afterAutospacing="0"/>
              <w:rPr>
                <w:rFonts w:hint="eastAsia"/>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384BE9EC">
            <w:pPr>
              <w:pStyle w:val="27"/>
              <w:shd w:val="clear"/>
              <w:snapToGrid w:val="0"/>
              <w:spacing w:beforeAutospacing="0" w:afterAutospacing="0"/>
              <w:rPr>
                <w:rFonts w:hint="eastAsia"/>
                <w:color w:val="auto"/>
                <w:highlight w:val="none"/>
                <w:shd w:val="clear" w:color="auto" w:fill="FFFFFF"/>
              </w:rPr>
            </w:pPr>
          </w:p>
        </w:tc>
      </w:tr>
      <w:tr w14:paraId="40AFED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119B0A7">
            <w:pPr>
              <w:pStyle w:val="27"/>
              <w:shd w:val="clear"/>
              <w:snapToGrid w:val="0"/>
              <w:spacing w:beforeAutospacing="0" w:afterAutospacing="0"/>
              <w:jc w:val="center"/>
              <w:rPr>
                <w:rFonts w:hint="eastAsia"/>
                <w:color w:val="auto"/>
                <w:highlight w:val="none"/>
              </w:rPr>
            </w:pPr>
            <w:r>
              <w:rPr>
                <w:rFonts w:hint="eastAsia"/>
                <w:color w:val="auto"/>
                <w:highlight w:val="none"/>
                <w:shd w:val="clear" w:color="auto" w:fill="FFFFFF"/>
              </w:rPr>
              <w:t>6</w:t>
            </w:r>
          </w:p>
        </w:tc>
        <w:tc>
          <w:tcPr>
            <w:tcW w:w="2955" w:type="dxa"/>
            <w:tcBorders>
              <w:top w:val="single" w:color="auto" w:sz="4" w:space="0"/>
              <w:left w:val="single" w:color="auto" w:sz="4" w:space="0"/>
              <w:bottom w:val="single" w:color="auto" w:sz="4" w:space="0"/>
              <w:right w:val="single" w:color="auto" w:sz="4" w:space="0"/>
            </w:tcBorders>
            <w:vAlign w:val="center"/>
          </w:tcPr>
          <w:p w14:paraId="0FEE9396">
            <w:pPr>
              <w:pStyle w:val="27"/>
              <w:shd w:val="clear"/>
              <w:snapToGrid w:val="0"/>
              <w:spacing w:beforeAutospacing="0" w:afterAutospacing="0"/>
              <w:jc w:val="center"/>
              <w:rPr>
                <w:rFonts w:hint="eastAsia"/>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7081CC5A">
            <w:pPr>
              <w:pStyle w:val="27"/>
              <w:shd w:val="clear"/>
              <w:snapToGrid w:val="0"/>
              <w:spacing w:beforeAutospacing="0" w:afterAutospacing="0"/>
              <w:jc w:val="center"/>
              <w:rPr>
                <w:rFonts w:hint="eastAsia"/>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2F851D0">
            <w:pPr>
              <w:pStyle w:val="27"/>
              <w:shd w:val="clear"/>
              <w:snapToGrid w:val="0"/>
              <w:spacing w:beforeAutospacing="0" w:afterAutospacing="0"/>
              <w:rPr>
                <w:rFonts w:hint="eastAsia"/>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1CAB6826">
            <w:pPr>
              <w:pStyle w:val="27"/>
              <w:shd w:val="clear"/>
              <w:snapToGrid w:val="0"/>
              <w:spacing w:beforeAutospacing="0" w:afterAutospacing="0"/>
              <w:rPr>
                <w:rFonts w:hint="eastAsia"/>
                <w:color w:val="auto"/>
                <w:highlight w:val="none"/>
                <w:shd w:val="clear" w:color="auto" w:fill="FFFFFF"/>
              </w:rPr>
            </w:pPr>
          </w:p>
        </w:tc>
      </w:tr>
    </w:tbl>
    <w:p w14:paraId="3AA3CB9E">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2CA6878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14:paraId="68230D8F">
      <w:pPr>
        <w:shd w:val="clea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5C49BC1A">
      <w:p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3</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本表中的型号规格必须明确，招标文件中明确要求定制的除外。</w:t>
      </w:r>
    </w:p>
    <w:p w14:paraId="44B1FC50">
      <w:pPr>
        <w:shd w:val="clear"/>
        <w:spacing w:line="360" w:lineRule="auto"/>
        <w:ind w:firstLine="480" w:firstLineChars="200"/>
        <w:jc w:val="left"/>
        <w:rPr>
          <w:rFonts w:ascii="宋体"/>
          <w:color w:val="auto"/>
          <w:sz w:val="24"/>
          <w:szCs w:val="24"/>
          <w:highlight w:val="none"/>
        </w:rPr>
      </w:pPr>
    </w:p>
    <w:p w14:paraId="679A1E4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3875741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6462E6BB">
      <w:pPr>
        <w:shd w:val="clear"/>
        <w:spacing w:line="48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13E99E5C">
      <w:pPr>
        <w:shd w:val="clear"/>
        <w:spacing w:line="420" w:lineRule="exact"/>
        <w:rPr>
          <w:rFonts w:hint="eastAsia" w:ascii="宋体" w:hAnsi="宋体" w:cs="宋体"/>
          <w:b/>
          <w:bCs/>
          <w:color w:val="auto"/>
          <w:sz w:val="28"/>
          <w:szCs w:val="36"/>
          <w:highlight w:val="none"/>
          <w:lang w:val="en-GB"/>
        </w:rPr>
      </w:pPr>
    </w:p>
    <w:p w14:paraId="45373319">
      <w:pPr>
        <w:shd w:val="clear"/>
        <w:spacing w:line="420" w:lineRule="exact"/>
        <w:rPr>
          <w:rFonts w:hint="eastAsia" w:ascii="宋体" w:hAnsi="宋体" w:cs="宋体"/>
          <w:b/>
          <w:bCs/>
          <w:color w:val="auto"/>
          <w:sz w:val="28"/>
          <w:szCs w:val="36"/>
          <w:highlight w:val="none"/>
          <w:lang w:val="en-GB"/>
        </w:rPr>
      </w:pPr>
    </w:p>
    <w:p w14:paraId="3A48B387">
      <w:pPr>
        <w:shd w:val="clear"/>
        <w:spacing w:line="420" w:lineRule="exact"/>
        <w:rPr>
          <w:rFonts w:hint="eastAsia" w:ascii="宋体" w:hAnsi="宋体" w:cs="宋体"/>
          <w:b/>
          <w:bCs/>
          <w:color w:val="auto"/>
          <w:sz w:val="28"/>
          <w:szCs w:val="36"/>
          <w:highlight w:val="none"/>
          <w:lang w:val="en-GB"/>
        </w:rPr>
      </w:pPr>
    </w:p>
    <w:p w14:paraId="513E45A3">
      <w:pPr>
        <w:shd w:val="clear"/>
        <w:spacing w:line="420" w:lineRule="exact"/>
        <w:rPr>
          <w:rFonts w:hint="eastAsia" w:ascii="宋体" w:hAnsi="宋体" w:cs="宋体"/>
          <w:b/>
          <w:bCs/>
          <w:color w:val="auto"/>
          <w:sz w:val="28"/>
          <w:szCs w:val="36"/>
          <w:highlight w:val="none"/>
          <w:lang w:val="en-GB"/>
        </w:rPr>
      </w:pPr>
    </w:p>
    <w:p w14:paraId="7FAF4F5D">
      <w:pPr>
        <w:shd w:val="clear"/>
        <w:spacing w:line="360" w:lineRule="auto"/>
        <w:jc w:val="center"/>
        <w:rPr>
          <w:rFonts w:hint="eastAsia" w:ascii="宋体" w:hAnsi="宋体"/>
          <w:b/>
          <w:color w:val="auto"/>
          <w:sz w:val="32"/>
          <w:szCs w:val="32"/>
          <w:highlight w:val="none"/>
        </w:rPr>
      </w:pPr>
    </w:p>
    <w:p w14:paraId="33C1B051">
      <w:pPr>
        <w:shd w:val="clear"/>
        <w:spacing w:line="360" w:lineRule="auto"/>
        <w:jc w:val="center"/>
        <w:rPr>
          <w:rFonts w:hint="eastAsia" w:ascii="宋体" w:hAnsi="宋体"/>
          <w:b/>
          <w:color w:val="auto"/>
          <w:sz w:val="32"/>
          <w:szCs w:val="32"/>
          <w:highlight w:val="none"/>
        </w:rPr>
      </w:pPr>
    </w:p>
    <w:p w14:paraId="2E2A2E46">
      <w:pPr>
        <w:shd w:val="clea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中小企业声明函（货物）</w:t>
      </w:r>
    </w:p>
    <w:p w14:paraId="28CED9A4">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本公司郑重声明，根据《政府采购促进中小企业发展管理办法》（财库﹝2020﹞46 号）的规定，本公司参加</w:t>
      </w:r>
      <w:r>
        <w:rPr>
          <w:rFonts w:hint="eastAsia" w:ascii="宋体" w:hAnsi="宋体"/>
          <w:bCs/>
          <w:color w:val="auto"/>
          <w:sz w:val="24"/>
          <w:szCs w:val="24"/>
          <w:highlight w:val="none"/>
          <w:u w:val="single"/>
        </w:rPr>
        <w:t>（单位名称）</w:t>
      </w:r>
      <w:r>
        <w:rPr>
          <w:rFonts w:hint="eastAsia" w:ascii="宋体" w:hAnsi="宋体"/>
          <w:bCs/>
          <w:color w:val="auto"/>
          <w:sz w:val="24"/>
          <w:szCs w:val="24"/>
          <w:highlight w:val="none"/>
        </w:rPr>
        <w:t>的</w:t>
      </w:r>
      <w:r>
        <w:rPr>
          <w:rFonts w:hint="eastAsia" w:ascii="宋体" w:hAnsi="宋体"/>
          <w:bCs/>
          <w:color w:val="auto"/>
          <w:sz w:val="24"/>
          <w:szCs w:val="24"/>
          <w:highlight w:val="none"/>
          <w:u w:val="single"/>
        </w:rPr>
        <w:t>（项目名称）</w:t>
      </w:r>
      <w:r>
        <w:rPr>
          <w:rFonts w:hint="eastAsia" w:ascii="宋体" w:hAnsi="宋体"/>
          <w:bCs/>
          <w:color w:val="auto"/>
          <w:sz w:val="24"/>
          <w:szCs w:val="24"/>
          <w:highlight w:val="none"/>
        </w:rPr>
        <w:t xml:space="preserve">采购活动，提供的货物全部由符合政策要求的中小企业制造。相关企业的具体情况如下： </w:t>
      </w:r>
    </w:p>
    <w:p w14:paraId="3F9939B5">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u w:val="single"/>
        </w:rPr>
        <w:t>（标的名称）</w:t>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（采购文件中明确的所属行业）</w:t>
      </w:r>
      <w:r>
        <w:rPr>
          <w:rFonts w:hint="eastAsia" w:ascii="宋体" w:hAnsi="宋体"/>
          <w:bCs/>
          <w:color w:val="auto"/>
          <w:sz w:val="24"/>
          <w:szCs w:val="24"/>
          <w:highlight w:val="none"/>
        </w:rPr>
        <w:t>行业；制造商为</w:t>
      </w:r>
      <w:r>
        <w:rPr>
          <w:rFonts w:hint="eastAsia" w:ascii="宋体" w:hAnsi="宋体"/>
          <w:bCs/>
          <w:color w:val="auto"/>
          <w:sz w:val="24"/>
          <w:szCs w:val="24"/>
          <w:highlight w:val="none"/>
          <w:u w:val="single"/>
        </w:rPr>
        <w:t>（企业名称）</w:t>
      </w:r>
      <w:r>
        <w:rPr>
          <w:rFonts w:hint="eastAsia" w:ascii="宋体" w:hAnsi="宋体"/>
          <w:bCs/>
          <w:color w:val="auto"/>
          <w:sz w:val="24"/>
          <w:szCs w:val="24"/>
          <w:highlight w:val="none"/>
        </w:rPr>
        <w:t>，从业人员</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人，营业收入为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万元，资产总额为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w:t>
      </w:r>
      <w:r>
        <w:rPr>
          <w:rStyle w:val="37"/>
          <w:rFonts w:hint="eastAsia" w:ascii="宋体" w:hAnsi="宋体"/>
          <w:bCs/>
          <w:color w:val="auto"/>
          <w:sz w:val="24"/>
          <w:szCs w:val="24"/>
          <w:highlight w:val="none"/>
        </w:rPr>
        <w:footnoteReference w:id="0"/>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（中型企业、小型企业、微型企业）</w:t>
      </w:r>
      <w:r>
        <w:rPr>
          <w:rFonts w:hint="eastAsia" w:ascii="宋体" w:hAnsi="宋体"/>
          <w:bCs/>
          <w:color w:val="auto"/>
          <w:sz w:val="24"/>
          <w:szCs w:val="24"/>
          <w:highlight w:val="none"/>
        </w:rPr>
        <w:t>；</w:t>
      </w:r>
    </w:p>
    <w:p w14:paraId="2047A715">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u w:val="single"/>
        </w:rPr>
        <w:t>（标的名称）</w:t>
      </w:r>
      <w:r>
        <w:rPr>
          <w:rFonts w:hint="eastAsia" w:ascii="宋体" w:hAnsi="宋体"/>
          <w:bCs/>
          <w:color w:val="auto"/>
          <w:sz w:val="24"/>
          <w:szCs w:val="24"/>
          <w:highlight w:val="none"/>
        </w:rPr>
        <w:t>，属于</w:t>
      </w:r>
      <w:r>
        <w:rPr>
          <w:rFonts w:hint="eastAsia" w:ascii="宋体" w:hAnsi="宋体"/>
          <w:bCs/>
          <w:color w:val="auto"/>
          <w:sz w:val="24"/>
          <w:szCs w:val="24"/>
          <w:highlight w:val="none"/>
          <w:u w:val="single"/>
        </w:rPr>
        <w:t>（采购文件中明确的所属行业）</w:t>
      </w:r>
      <w:r>
        <w:rPr>
          <w:rFonts w:hint="eastAsia" w:ascii="宋体" w:hAnsi="宋体"/>
          <w:bCs/>
          <w:color w:val="auto"/>
          <w:sz w:val="24"/>
          <w:szCs w:val="24"/>
          <w:highlight w:val="none"/>
        </w:rPr>
        <w:t>行业；制造商为</w:t>
      </w:r>
      <w:r>
        <w:rPr>
          <w:rFonts w:hint="eastAsia" w:ascii="宋体" w:hAnsi="宋体"/>
          <w:bCs/>
          <w:color w:val="auto"/>
          <w:sz w:val="24"/>
          <w:szCs w:val="24"/>
          <w:highlight w:val="none"/>
          <w:u w:val="single"/>
        </w:rPr>
        <w:t>（企业名称）</w:t>
      </w:r>
      <w:r>
        <w:rPr>
          <w:rFonts w:hint="eastAsia" w:ascii="宋体" w:hAnsi="宋体"/>
          <w:bCs/>
          <w:color w:val="auto"/>
          <w:sz w:val="24"/>
          <w:szCs w:val="24"/>
          <w:highlight w:val="none"/>
        </w:rPr>
        <w:t>，从业人员</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人，营业收入为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万元，资产总额为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万元，属于</w:t>
      </w:r>
      <w:r>
        <w:rPr>
          <w:rFonts w:hint="eastAsia" w:ascii="宋体" w:hAnsi="宋体"/>
          <w:bCs/>
          <w:color w:val="auto"/>
          <w:sz w:val="24"/>
          <w:szCs w:val="24"/>
          <w:highlight w:val="none"/>
          <w:u w:val="single"/>
        </w:rPr>
        <w:t>（中型企业、小型企业、微型企业）</w:t>
      </w:r>
      <w:r>
        <w:rPr>
          <w:rFonts w:hint="eastAsia" w:ascii="宋体" w:hAnsi="宋体"/>
          <w:bCs/>
          <w:color w:val="auto"/>
          <w:sz w:val="24"/>
          <w:szCs w:val="24"/>
          <w:highlight w:val="none"/>
        </w:rPr>
        <w:t>；</w:t>
      </w:r>
    </w:p>
    <w:p w14:paraId="6B6D7383">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w:t>
      </w:r>
    </w:p>
    <w:p w14:paraId="1AF3CF49">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以上企业，不属于大企业的分支机构，不存在控股股东为大企业的情形，也不存在与大企业的负责人为同一人的情形。</w:t>
      </w:r>
    </w:p>
    <w:p w14:paraId="69B89186">
      <w:pPr>
        <w:shd w:val="clear"/>
        <w:spacing w:line="360" w:lineRule="auto"/>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本企业对上述声明内容的真实性负责。如有虚假，将依法承担相应责任。 </w:t>
      </w:r>
    </w:p>
    <w:p w14:paraId="12673BEF">
      <w:pPr>
        <w:shd w:val="clear"/>
        <w:spacing w:line="360" w:lineRule="auto"/>
        <w:jc w:val="left"/>
        <w:rPr>
          <w:rFonts w:hint="eastAsia" w:ascii="宋体" w:hAnsi="宋体"/>
          <w:bCs/>
          <w:color w:val="auto"/>
          <w:sz w:val="24"/>
          <w:szCs w:val="24"/>
          <w:highlight w:val="none"/>
        </w:rPr>
      </w:pPr>
    </w:p>
    <w:p w14:paraId="3087281D">
      <w:pPr>
        <w:shd w:val="clear"/>
        <w:spacing w:line="360" w:lineRule="auto"/>
        <w:ind w:firstLine="4800" w:firstLineChars="2000"/>
        <w:jc w:val="left"/>
        <w:rPr>
          <w:rFonts w:hint="eastAsia" w:ascii="宋体" w:hAnsi="宋体"/>
          <w:bCs/>
          <w:color w:val="auto"/>
          <w:sz w:val="24"/>
          <w:szCs w:val="24"/>
          <w:highlight w:val="none"/>
        </w:rPr>
      </w:pPr>
      <w:r>
        <w:rPr>
          <w:rFonts w:hint="eastAsia" w:ascii="宋体" w:hAnsi="宋体"/>
          <w:bCs/>
          <w:color w:val="auto"/>
          <w:sz w:val="24"/>
          <w:szCs w:val="24"/>
          <w:highlight w:val="none"/>
        </w:rPr>
        <w:t>企业名称（盖章）：</w:t>
      </w:r>
    </w:p>
    <w:p w14:paraId="5E370D32">
      <w:pPr>
        <w:shd w:val="clear"/>
        <w:spacing w:line="360" w:lineRule="auto"/>
        <w:ind w:firstLine="4800" w:firstLineChars="2000"/>
        <w:jc w:val="left"/>
        <w:rPr>
          <w:rFonts w:hint="eastAsia" w:ascii="宋体" w:hAnsi="宋体"/>
          <w:bCs/>
          <w:color w:val="auto"/>
          <w:sz w:val="24"/>
          <w:szCs w:val="24"/>
          <w:highlight w:val="none"/>
        </w:rPr>
      </w:pPr>
      <w:r>
        <w:rPr>
          <w:rFonts w:hint="eastAsia" w:ascii="宋体" w:hAnsi="宋体"/>
          <w:bCs/>
          <w:color w:val="auto"/>
          <w:sz w:val="24"/>
          <w:szCs w:val="24"/>
          <w:highlight w:val="none"/>
        </w:rPr>
        <w:t>日    期：</w:t>
      </w:r>
    </w:p>
    <w:p w14:paraId="0112C270">
      <w:pPr>
        <w:shd w:val="clear"/>
        <w:spacing w:line="360" w:lineRule="auto"/>
        <w:jc w:val="left"/>
        <w:rPr>
          <w:rFonts w:hint="eastAsia" w:ascii="宋体" w:hAnsi="宋体"/>
          <w:bCs/>
          <w:color w:val="auto"/>
          <w:sz w:val="24"/>
          <w:szCs w:val="24"/>
          <w:highlight w:val="none"/>
        </w:rPr>
      </w:pPr>
    </w:p>
    <w:p w14:paraId="466D1F12">
      <w:pPr>
        <w:shd w:val="clear"/>
        <w:spacing w:line="360" w:lineRule="auto"/>
        <w:jc w:val="left"/>
        <w:rPr>
          <w:rFonts w:hint="eastAsia" w:ascii="宋体" w:hAnsi="宋体"/>
          <w:bCs/>
          <w:color w:val="auto"/>
          <w:sz w:val="24"/>
          <w:szCs w:val="24"/>
          <w:highlight w:val="none"/>
        </w:rPr>
      </w:pPr>
    </w:p>
    <w:p w14:paraId="3E401E95">
      <w:pPr>
        <w:shd w:val="clear"/>
        <w:spacing w:line="360" w:lineRule="auto"/>
        <w:jc w:val="left"/>
        <w:rPr>
          <w:rFonts w:hint="eastAsia" w:ascii="宋体" w:hAnsi="宋体"/>
          <w:bCs/>
          <w:color w:val="auto"/>
          <w:sz w:val="24"/>
          <w:szCs w:val="24"/>
          <w:highlight w:val="none"/>
        </w:rPr>
      </w:pPr>
    </w:p>
    <w:p w14:paraId="0B101703">
      <w:pPr>
        <w:shd w:val="clear"/>
        <w:spacing w:line="360" w:lineRule="auto"/>
        <w:jc w:val="left"/>
        <w:rPr>
          <w:rFonts w:hint="eastAsia" w:ascii="宋体" w:hAnsi="宋体"/>
          <w:bCs/>
          <w:color w:val="auto"/>
          <w:sz w:val="24"/>
          <w:szCs w:val="24"/>
          <w:highlight w:val="none"/>
        </w:rPr>
      </w:pPr>
    </w:p>
    <w:p w14:paraId="023FEB27">
      <w:pPr>
        <w:shd w:val="clear"/>
        <w:spacing w:line="360" w:lineRule="auto"/>
        <w:jc w:val="left"/>
        <w:rPr>
          <w:rFonts w:hint="eastAsia" w:ascii="宋体" w:hAnsi="宋体"/>
          <w:bCs/>
          <w:color w:val="auto"/>
          <w:sz w:val="24"/>
          <w:szCs w:val="24"/>
          <w:highlight w:val="none"/>
        </w:rPr>
      </w:pPr>
    </w:p>
    <w:p w14:paraId="230A9E6A">
      <w:pPr>
        <w:shd w:val="clear"/>
        <w:spacing w:line="360" w:lineRule="auto"/>
        <w:jc w:val="left"/>
        <w:rPr>
          <w:rFonts w:hint="eastAsia" w:ascii="宋体" w:hAnsi="宋体"/>
          <w:bCs/>
          <w:color w:val="auto"/>
          <w:sz w:val="24"/>
          <w:szCs w:val="24"/>
          <w:highlight w:val="none"/>
        </w:rPr>
      </w:pPr>
    </w:p>
    <w:p w14:paraId="0F4D0238">
      <w:pPr>
        <w:shd w:val="clear"/>
        <w:spacing w:line="360" w:lineRule="auto"/>
        <w:jc w:val="left"/>
        <w:rPr>
          <w:rFonts w:hint="eastAsia" w:ascii="宋体" w:hAnsi="宋体"/>
          <w:bCs/>
          <w:color w:val="auto"/>
          <w:sz w:val="24"/>
          <w:szCs w:val="24"/>
          <w:highlight w:val="none"/>
        </w:rPr>
      </w:pPr>
    </w:p>
    <w:p w14:paraId="520B8DE7">
      <w:pPr>
        <w:shd w:val="clear"/>
        <w:spacing w:line="360" w:lineRule="auto"/>
        <w:jc w:val="left"/>
        <w:rPr>
          <w:rFonts w:hint="eastAsia" w:ascii="宋体" w:hAnsi="宋体"/>
          <w:bCs/>
          <w:color w:val="auto"/>
          <w:sz w:val="24"/>
          <w:szCs w:val="24"/>
          <w:highlight w:val="none"/>
        </w:rPr>
      </w:pPr>
    </w:p>
    <w:p w14:paraId="3060E810">
      <w:pPr>
        <w:shd w:val="clear"/>
        <w:spacing w:line="360" w:lineRule="auto"/>
        <w:jc w:val="left"/>
        <w:rPr>
          <w:rFonts w:hint="eastAsia" w:ascii="宋体" w:hAnsi="宋体"/>
          <w:bCs/>
          <w:color w:val="auto"/>
          <w:sz w:val="24"/>
          <w:szCs w:val="24"/>
          <w:highlight w:val="none"/>
        </w:rPr>
      </w:pPr>
    </w:p>
    <w:p w14:paraId="63C09408">
      <w:pPr>
        <w:shd w:val="clear"/>
        <w:spacing w:line="360" w:lineRule="auto"/>
        <w:ind w:left="-2" w:hanging="2"/>
        <w:jc w:val="center"/>
        <w:rPr>
          <w:rFonts w:hint="eastAsia" w:ascii="宋体" w:hAnsi="宋体"/>
          <w:b/>
          <w:color w:val="auto"/>
          <w:sz w:val="32"/>
          <w:szCs w:val="32"/>
          <w:highlight w:val="none"/>
          <w:lang w:val="en-GB"/>
        </w:rPr>
      </w:pPr>
    </w:p>
    <w:p w14:paraId="3F8BD3FB">
      <w:pPr>
        <w:shd w:val="clear"/>
        <w:spacing w:line="360" w:lineRule="auto"/>
        <w:ind w:left="-2" w:hanging="2"/>
        <w:jc w:val="center"/>
        <w:rPr>
          <w:rFonts w:hint="eastAsia" w:ascii="宋体" w:hAnsi="宋体"/>
          <w:b/>
          <w:color w:val="auto"/>
          <w:sz w:val="32"/>
          <w:szCs w:val="32"/>
          <w:highlight w:val="none"/>
          <w:lang w:val="en-GB"/>
        </w:rPr>
      </w:pPr>
    </w:p>
    <w:p w14:paraId="69FBCD4F">
      <w:pPr>
        <w:shd w:val="clear"/>
        <w:spacing w:line="360" w:lineRule="auto"/>
        <w:ind w:left="-2" w:hanging="2"/>
        <w:jc w:val="center"/>
        <w:rPr>
          <w:rFonts w:hint="eastAsia"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14:paraId="0AAC37B1">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DF5BE96">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47E5AC30">
      <w:pPr>
        <w:shd w:val="clear"/>
        <w:spacing w:line="360" w:lineRule="auto"/>
        <w:ind w:firstLine="480" w:firstLineChars="200"/>
        <w:rPr>
          <w:rFonts w:hint="eastAsia" w:ascii="宋体" w:hAnsi="宋体" w:cs="宋体"/>
          <w:color w:val="auto"/>
          <w:sz w:val="24"/>
          <w:szCs w:val="24"/>
          <w:highlight w:val="none"/>
        </w:rPr>
      </w:pPr>
    </w:p>
    <w:p w14:paraId="4C9A8136">
      <w:pPr>
        <w:shd w:val="clear"/>
        <w:spacing w:line="360" w:lineRule="auto"/>
        <w:ind w:firstLine="3120" w:firstLineChars="1300"/>
        <w:jc w:val="left"/>
        <w:rPr>
          <w:rFonts w:hint="eastAsia" w:ascii="宋体" w:hAnsi="宋体"/>
          <w:bCs/>
          <w:color w:val="auto"/>
          <w:sz w:val="24"/>
          <w:szCs w:val="24"/>
          <w:highlight w:val="none"/>
        </w:rPr>
      </w:pPr>
      <w:r>
        <w:rPr>
          <w:rFonts w:hint="eastAsia" w:ascii="宋体" w:hAnsi="宋体"/>
          <w:bCs/>
          <w:color w:val="auto"/>
          <w:sz w:val="24"/>
          <w:szCs w:val="24"/>
          <w:highlight w:val="none"/>
        </w:rPr>
        <w:t>单位名称（单位公章）：</w:t>
      </w:r>
    </w:p>
    <w:p w14:paraId="449FA832">
      <w:pPr>
        <w:shd w:val="clear"/>
        <w:spacing w:line="360" w:lineRule="auto"/>
        <w:ind w:firstLine="5040" w:firstLineChars="2100"/>
        <w:rPr>
          <w:rFonts w:hint="eastAsia" w:ascii="宋体" w:hAnsi="宋体"/>
          <w:bCs/>
          <w:color w:val="auto"/>
          <w:sz w:val="24"/>
          <w:szCs w:val="24"/>
          <w:highlight w:val="none"/>
        </w:rPr>
      </w:pPr>
      <w:r>
        <w:rPr>
          <w:rFonts w:hint="eastAsia" w:ascii="宋体" w:hAnsi="宋体"/>
          <w:bCs/>
          <w:color w:val="auto"/>
          <w:sz w:val="24"/>
          <w:szCs w:val="24"/>
          <w:highlight w:val="none"/>
        </w:rPr>
        <w:t>日期：</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w:t>
      </w:r>
    </w:p>
    <w:p w14:paraId="488B8862">
      <w:pPr>
        <w:shd w:val="clear"/>
        <w:jc w:val="left"/>
        <w:textAlignment w:val="baseline"/>
        <w:rPr>
          <w:rStyle w:val="47"/>
          <w:rFonts w:hint="eastAsia" w:ascii="宋体" w:hAnsi="宋体" w:cs="宋体"/>
          <w:b/>
          <w:bCs/>
          <w:color w:val="auto"/>
          <w:sz w:val="28"/>
          <w:szCs w:val="36"/>
          <w:highlight w:val="none"/>
        </w:rPr>
      </w:pPr>
    </w:p>
    <w:p w14:paraId="1806B626">
      <w:pPr>
        <w:shd w:val="clear"/>
        <w:jc w:val="left"/>
        <w:textAlignment w:val="baseline"/>
        <w:rPr>
          <w:rStyle w:val="47"/>
          <w:rFonts w:hint="eastAsia" w:ascii="宋体" w:hAnsi="宋体" w:cs="宋体"/>
          <w:b/>
          <w:bCs/>
          <w:color w:val="auto"/>
          <w:sz w:val="28"/>
          <w:szCs w:val="36"/>
          <w:highlight w:val="none"/>
        </w:rPr>
      </w:pPr>
    </w:p>
    <w:p w14:paraId="17CE4874">
      <w:pPr>
        <w:shd w:val="clear"/>
        <w:spacing w:line="420" w:lineRule="exact"/>
        <w:rPr>
          <w:rFonts w:hint="eastAsia" w:ascii="宋体" w:hAnsi="宋体" w:cs="宋体"/>
          <w:b/>
          <w:bCs/>
          <w:color w:val="auto"/>
          <w:sz w:val="28"/>
          <w:szCs w:val="36"/>
          <w:highlight w:val="none"/>
          <w:lang w:val="en-GB"/>
        </w:rPr>
      </w:pPr>
    </w:p>
    <w:p w14:paraId="515183B9">
      <w:pPr>
        <w:pStyle w:val="30"/>
        <w:shd w:val="clear"/>
        <w:rPr>
          <w:rFonts w:hint="eastAsia" w:ascii="宋体" w:hAnsi="宋体" w:cs="宋体"/>
          <w:b/>
          <w:bCs/>
          <w:color w:val="auto"/>
          <w:sz w:val="28"/>
          <w:szCs w:val="36"/>
          <w:highlight w:val="none"/>
          <w:lang w:val="en-GB"/>
        </w:rPr>
      </w:pPr>
    </w:p>
    <w:p w14:paraId="280BD30D">
      <w:pPr>
        <w:shd w:val="clear"/>
        <w:rPr>
          <w:rFonts w:hint="eastAsia" w:ascii="宋体" w:hAnsi="宋体" w:cs="宋体"/>
          <w:b/>
          <w:bCs/>
          <w:color w:val="auto"/>
          <w:sz w:val="28"/>
          <w:szCs w:val="36"/>
          <w:highlight w:val="none"/>
          <w:lang w:val="en-GB"/>
        </w:rPr>
      </w:pPr>
    </w:p>
    <w:p w14:paraId="1AE1CEC5">
      <w:pPr>
        <w:pStyle w:val="30"/>
        <w:shd w:val="clear"/>
        <w:rPr>
          <w:rFonts w:hint="eastAsia" w:ascii="宋体" w:hAnsi="宋体" w:cs="宋体"/>
          <w:b/>
          <w:bCs/>
          <w:color w:val="auto"/>
          <w:sz w:val="28"/>
          <w:szCs w:val="36"/>
          <w:highlight w:val="none"/>
          <w:lang w:val="en-GB"/>
        </w:rPr>
      </w:pPr>
    </w:p>
    <w:p w14:paraId="038FA68A">
      <w:pPr>
        <w:shd w:val="clear"/>
        <w:rPr>
          <w:rFonts w:hint="eastAsia" w:ascii="宋体" w:hAnsi="宋体" w:cs="宋体"/>
          <w:b/>
          <w:bCs/>
          <w:color w:val="auto"/>
          <w:sz w:val="28"/>
          <w:szCs w:val="36"/>
          <w:highlight w:val="none"/>
          <w:lang w:val="en-GB"/>
        </w:rPr>
      </w:pPr>
    </w:p>
    <w:p w14:paraId="2C4B7C9D">
      <w:pPr>
        <w:pStyle w:val="30"/>
        <w:shd w:val="clear"/>
        <w:rPr>
          <w:rFonts w:hint="eastAsia" w:ascii="宋体" w:hAnsi="宋体" w:cs="宋体"/>
          <w:b/>
          <w:bCs/>
          <w:color w:val="auto"/>
          <w:sz w:val="28"/>
          <w:szCs w:val="36"/>
          <w:highlight w:val="none"/>
          <w:lang w:val="en-GB"/>
        </w:rPr>
      </w:pPr>
    </w:p>
    <w:p w14:paraId="438DC836">
      <w:pPr>
        <w:shd w:val="clear"/>
        <w:rPr>
          <w:rFonts w:hint="eastAsia" w:ascii="宋体" w:hAnsi="宋体" w:cs="宋体"/>
          <w:b/>
          <w:bCs/>
          <w:color w:val="auto"/>
          <w:sz w:val="28"/>
          <w:szCs w:val="36"/>
          <w:highlight w:val="none"/>
          <w:lang w:val="en-GB"/>
        </w:rPr>
      </w:pPr>
    </w:p>
    <w:p w14:paraId="303D549B">
      <w:pPr>
        <w:pStyle w:val="30"/>
        <w:shd w:val="clear"/>
        <w:rPr>
          <w:rFonts w:hint="eastAsia" w:ascii="宋体" w:hAnsi="宋体" w:cs="宋体"/>
          <w:b/>
          <w:bCs/>
          <w:color w:val="auto"/>
          <w:sz w:val="28"/>
          <w:szCs w:val="36"/>
          <w:highlight w:val="none"/>
          <w:lang w:val="en-GB"/>
        </w:rPr>
      </w:pPr>
    </w:p>
    <w:p w14:paraId="10CFECA4">
      <w:pPr>
        <w:shd w:val="clear"/>
        <w:rPr>
          <w:rFonts w:hint="eastAsia" w:ascii="宋体" w:hAnsi="宋体" w:cs="宋体"/>
          <w:b/>
          <w:bCs/>
          <w:color w:val="auto"/>
          <w:sz w:val="28"/>
          <w:szCs w:val="36"/>
          <w:highlight w:val="none"/>
          <w:lang w:val="en-GB"/>
        </w:rPr>
      </w:pPr>
    </w:p>
    <w:p w14:paraId="1281677E">
      <w:pPr>
        <w:pStyle w:val="30"/>
        <w:shd w:val="clear"/>
        <w:rPr>
          <w:rFonts w:hint="eastAsia" w:ascii="宋体" w:hAnsi="宋体" w:cs="宋体"/>
          <w:b/>
          <w:bCs/>
          <w:color w:val="auto"/>
          <w:sz w:val="28"/>
          <w:szCs w:val="36"/>
          <w:highlight w:val="none"/>
          <w:lang w:val="en-GB"/>
        </w:rPr>
      </w:pPr>
    </w:p>
    <w:p w14:paraId="00D6F0ED">
      <w:pPr>
        <w:shd w:val="clear"/>
        <w:rPr>
          <w:rFonts w:hint="eastAsia" w:ascii="宋体" w:hAnsi="宋体" w:cs="宋体"/>
          <w:b/>
          <w:bCs/>
          <w:color w:val="auto"/>
          <w:sz w:val="28"/>
          <w:szCs w:val="36"/>
          <w:highlight w:val="none"/>
          <w:lang w:val="en-GB"/>
        </w:rPr>
      </w:pPr>
    </w:p>
    <w:p w14:paraId="34F6CEEB">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6947C6A2">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7B72F91C">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2025年路桥区教育局校园监控改造项目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ZJWS2025-LQ98</w:t>
      </w:r>
      <w:r>
        <w:rPr>
          <w:rFonts w:hint="eastAsia" w:ascii="宋体" w:hAnsi="宋体" w:cs="宋体"/>
          <w:color w:val="auto"/>
          <w:sz w:val="24"/>
          <w:highlight w:val="none"/>
          <w:lang w:val="zh-CN"/>
        </w:rPr>
        <w:t>）政府采购活动，经与本单位法人代表（负责人）联系确认，现就有关公平竞争事项郑重声明如下：</w:t>
      </w:r>
    </w:p>
    <w:p w14:paraId="50910D04">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9D864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177CD9B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70545C">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433EF2">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04015E19">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04427FB0">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49B23F2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0657B59D">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34A1BB4">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EBA564A">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749CA05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55218202">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DAA059">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1060CDED">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3265D10E">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0EABCFF2">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71E4DB50">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1056F310">
      <w:pPr>
        <w:shd w:val="clear"/>
        <w:spacing w:line="420" w:lineRule="exact"/>
        <w:ind w:firstLine="482" w:firstLineChars="200"/>
        <w:rPr>
          <w:color w:val="auto"/>
          <w:sz w:val="24"/>
          <w:szCs w:val="24"/>
          <w:highlight w:val="none"/>
          <w:u w:val="singl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2000000000000000000"/>
    <w:charset w:val="7A"/>
    <w:family w:val="script"/>
    <w:pitch w:val="default"/>
    <w:sig w:usb0="00000000" w:usb1="00000000" w:usb2="00000012"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83809BD">
      <w:pPr>
        <w:pStyle w:val="22"/>
      </w:pPr>
      <w:r>
        <w:rPr>
          <w:rStyle w:val="37"/>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C1A5">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4A6A2920">
    <w:pPr>
      <w:pStyle w:val="1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1AC4C"/>
    <w:multiLevelType w:val="singleLevel"/>
    <w:tmpl w:val="B221AC4C"/>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7"/>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Tk0YWQ4YTJkZTBhOTVmN2YyNzNkNTY4ZjBjN2YifQ=="/>
  </w:docVars>
  <w:rsids>
    <w:rsidRoot w:val="00686405"/>
    <w:rsid w:val="000E1B94"/>
    <w:rsid w:val="000F3E44"/>
    <w:rsid w:val="00114F8E"/>
    <w:rsid w:val="001B2919"/>
    <w:rsid w:val="0022139B"/>
    <w:rsid w:val="00295244"/>
    <w:rsid w:val="002C4201"/>
    <w:rsid w:val="00393D0A"/>
    <w:rsid w:val="004131F5"/>
    <w:rsid w:val="00433469"/>
    <w:rsid w:val="0043594F"/>
    <w:rsid w:val="004761DE"/>
    <w:rsid w:val="004C64C4"/>
    <w:rsid w:val="004F6217"/>
    <w:rsid w:val="00506CA2"/>
    <w:rsid w:val="00517388"/>
    <w:rsid w:val="005526BE"/>
    <w:rsid w:val="005B09C8"/>
    <w:rsid w:val="005D135C"/>
    <w:rsid w:val="005D267E"/>
    <w:rsid w:val="005E73C2"/>
    <w:rsid w:val="00601D86"/>
    <w:rsid w:val="006166FC"/>
    <w:rsid w:val="00686405"/>
    <w:rsid w:val="006C21BB"/>
    <w:rsid w:val="006D2876"/>
    <w:rsid w:val="00783E9F"/>
    <w:rsid w:val="007E3C87"/>
    <w:rsid w:val="007F27CB"/>
    <w:rsid w:val="007F2A9B"/>
    <w:rsid w:val="00834C97"/>
    <w:rsid w:val="00861D73"/>
    <w:rsid w:val="00895922"/>
    <w:rsid w:val="00941AAD"/>
    <w:rsid w:val="009852A0"/>
    <w:rsid w:val="009A08CB"/>
    <w:rsid w:val="009C08A0"/>
    <w:rsid w:val="009D5E80"/>
    <w:rsid w:val="009E0952"/>
    <w:rsid w:val="009F47BF"/>
    <w:rsid w:val="00A14AC6"/>
    <w:rsid w:val="00A47387"/>
    <w:rsid w:val="00A54803"/>
    <w:rsid w:val="00AE610C"/>
    <w:rsid w:val="00B22A16"/>
    <w:rsid w:val="00B44735"/>
    <w:rsid w:val="00BA5345"/>
    <w:rsid w:val="00BD4970"/>
    <w:rsid w:val="00C3781E"/>
    <w:rsid w:val="00CC1C01"/>
    <w:rsid w:val="00CC4C32"/>
    <w:rsid w:val="00CD22F7"/>
    <w:rsid w:val="00CF6FD1"/>
    <w:rsid w:val="00D26531"/>
    <w:rsid w:val="00D31674"/>
    <w:rsid w:val="00D444FD"/>
    <w:rsid w:val="00D44DA8"/>
    <w:rsid w:val="00DC55E8"/>
    <w:rsid w:val="00E21CA9"/>
    <w:rsid w:val="00E4401D"/>
    <w:rsid w:val="00E51F9A"/>
    <w:rsid w:val="00E8150A"/>
    <w:rsid w:val="00EA0D51"/>
    <w:rsid w:val="00EC0BEF"/>
    <w:rsid w:val="00ED2B1F"/>
    <w:rsid w:val="00ED3390"/>
    <w:rsid w:val="00F20CDF"/>
    <w:rsid w:val="00F47D57"/>
    <w:rsid w:val="00F64108"/>
    <w:rsid w:val="00FB7AA4"/>
    <w:rsid w:val="010961DC"/>
    <w:rsid w:val="01453016"/>
    <w:rsid w:val="016A6FD7"/>
    <w:rsid w:val="01EB6F88"/>
    <w:rsid w:val="02015C82"/>
    <w:rsid w:val="02B1326A"/>
    <w:rsid w:val="02EC7C14"/>
    <w:rsid w:val="03012D53"/>
    <w:rsid w:val="031A1AA6"/>
    <w:rsid w:val="035570C1"/>
    <w:rsid w:val="03C45BE3"/>
    <w:rsid w:val="03E67298"/>
    <w:rsid w:val="03F07554"/>
    <w:rsid w:val="040B1F6B"/>
    <w:rsid w:val="04410D46"/>
    <w:rsid w:val="047C54A8"/>
    <w:rsid w:val="04A94F4D"/>
    <w:rsid w:val="04D3590A"/>
    <w:rsid w:val="04D7322B"/>
    <w:rsid w:val="04DC643E"/>
    <w:rsid w:val="04F104D9"/>
    <w:rsid w:val="05045994"/>
    <w:rsid w:val="05241123"/>
    <w:rsid w:val="05427709"/>
    <w:rsid w:val="057F33E1"/>
    <w:rsid w:val="059B7F4C"/>
    <w:rsid w:val="05C141FC"/>
    <w:rsid w:val="05D15C2C"/>
    <w:rsid w:val="05ED23F1"/>
    <w:rsid w:val="0681016A"/>
    <w:rsid w:val="06A128F5"/>
    <w:rsid w:val="06B8500E"/>
    <w:rsid w:val="07A276F9"/>
    <w:rsid w:val="081D413C"/>
    <w:rsid w:val="081F3333"/>
    <w:rsid w:val="082F3592"/>
    <w:rsid w:val="087D02D4"/>
    <w:rsid w:val="088C3815"/>
    <w:rsid w:val="08A35880"/>
    <w:rsid w:val="08CA47FF"/>
    <w:rsid w:val="08F56D22"/>
    <w:rsid w:val="08FD52C1"/>
    <w:rsid w:val="090833A7"/>
    <w:rsid w:val="096F2338"/>
    <w:rsid w:val="097A7FD3"/>
    <w:rsid w:val="09E34BC0"/>
    <w:rsid w:val="09F67F36"/>
    <w:rsid w:val="0A350131"/>
    <w:rsid w:val="0ABF5133"/>
    <w:rsid w:val="0AF50259"/>
    <w:rsid w:val="0BA95309"/>
    <w:rsid w:val="0BD30974"/>
    <w:rsid w:val="0C401869"/>
    <w:rsid w:val="0C403756"/>
    <w:rsid w:val="0C8D2934"/>
    <w:rsid w:val="0CE964F5"/>
    <w:rsid w:val="0D136417"/>
    <w:rsid w:val="0D1E32A0"/>
    <w:rsid w:val="0D2C7836"/>
    <w:rsid w:val="0DA702D4"/>
    <w:rsid w:val="0DB13287"/>
    <w:rsid w:val="0E4971C2"/>
    <w:rsid w:val="0EB94739"/>
    <w:rsid w:val="0EC414EF"/>
    <w:rsid w:val="0ED53250"/>
    <w:rsid w:val="0F4A10C7"/>
    <w:rsid w:val="0FB13875"/>
    <w:rsid w:val="0FDA1B79"/>
    <w:rsid w:val="1004704F"/>
    <w:rsid w:val="101A6A45"/>
    <w:rsid w:val="10BB2E1A"/>
    <w:rsid w:val="10E6462C"/>
    <w:rsid w:val="10F55333"/>
    <w:rsid w:val="113F316B"/>
    <w:rsid w:val="119F67BF"/>
    <w:rsid w:val="11AF049F"/>
    <w:rsid w:val="12506E11"/>
    <w:rsid w:val="12573291"/>
    <w:rsid w:val="12CC21FE"/>
    <w:rsid w:val="12ED0DC6"/>
    <w:rsid w:val="1331204B"/>
    <w:rsid w:val="13740426"/>
    <w:rsid w:val="13E175CD"/>
    <w:rsid w:val="13F24E9F"/>
    <w:rsid w:val="140D0CE8"/>
    <w:rsid w:val="14163949"/>
    <w:rsid w:val="14833F0A"/>
    <w:rsid w:val="14BB07D7"/>
    <w:rsid w:val="14CF5677"/>
    <w:rsid w:val="14F93F9F"/>
    <w:rsid w:val="154C6CC8"/>
    <w:rsid w:val="156A4C47"/>
    <w:rsid w:val="1623296E"/>
    <w:rsid w:val="16554E27"/>
    <w:rsid w:val="165E3134"/>
    <w:rsid w:val="16810BF3"/>
    <w:rsid w:val="16C46232"/>
    <w:rsid w:val="17B561C4"/>
    <w:rsid w:val="17CB1614"/>
    <w:rsid w:val="17D20CAE"/>
    <w:rsid w:val="17D94B29"/>
    <w:rsid w:val="181D494B"/>
    <w:rsid w:val="18312189"/>
    <w:rsid w:val="1872189B"/>
    <w:rsid w:val="18CC1314"/>
    <w:rsid w:val="19086792"/>
    <w:rsid w:val="19AD1853"/>
    <w:rsid w:val="19BC7F18"/>
    <w:rsid w:val="19C06789"/>
    <w:rsid w:val="1A5018EB"/>
    <w:rsid w:val="1A5F2666"/>
    <w:rsid w:val="1B442D4F"/>
    <w:rsid w:val="1B977655"/>
    <w:rsid w:val="1B9C64CF"/>
    <w:rsid w:val="1BC90AF4"/>
    <w:rsid w:val="1C076608"/>
    <w:rsid w:val="1C0C0CDF"/>
    <w:rsid w:val="1C887941"/>
    <w:rsid w:val="1CC41839"/>
    <w:rsid w:val="1D147AAF"/>
    <w:rsid w:val="1D6E06EC"/>
    <w:rsid w:val="1D922E87"/>
    <w:rsid w:val="1D9451B5"/>
    <w:rsid w:val="1DB602F1"/>
    <w:rsid w:val="1DB654E7"/>
    <w:rsid w:val="1E974A1A"/>
    <w:rsid w:val="1EDE4DD7"/>
    <w:rsid w:val="1F154F02"/>
    <w:rsid w:val="1FBF5575"/>
    <w:rsid w:val="1FEF7275"/>
    <w:rsid w:val="20310159"/>
    <w:rsid w:val="20936467"/>
    <w:rsid w:val="20A02F86"/>
    <w:rsid w:val="20C507AA"/>
    <w:rsid w:val="20EC1923"/>
    <w:rsid w:val="20F179D0"/>
    <w:rsid w:val="20F522FB"/>
    <w:rsid w:val="21C01FFB"/>
    <w:rsid w:val="21D75217"/>
    <w:rsid w:val="231850AF"/>
    <w:rsid w:val="23394384"/>
    <w:rsid w:val="23464B7D"/>
    <w:rsid w:val="237F3793"/>
    <w:rsid w:val="23B409B6"/>
    <w:rsid w:val="23B94227"/>
    <w:rsid w:val="241E67A8"/>
    <w:rsid w:val="245720E0"/>
    <w:rsid w:val="24BF4A8B"/>
    <w:rsid w:val="24E45E19"/>
    <w:rsid w:val="24F46796"/>
    <w:rsid w:val="25250EB2"/>
    <w:rsid w:val="257D3D69"/>
    <w:rsid w:val="25C71897"/>
    <w:rsid w:val="25E77AF0"/>
    <w:rsid w:val="25F42076"/>
    <w:rsid w:val="26127F7F"/>
    <w:rsid w:val="26652DC9"/>
    <w:rsid w:val="2702368A"/>
    <w:rsid w:val="2707189D"/>
    <w:rsid w:val="27CD24A3"/>
    <w:rsid w:val="28356211"/>
    <w:rsid w:val="2936122A"/>
    <w:rsid w:val="29D62BAC"/>
    <w:rsid w:val="29EB48A9"/>
    <w:rsid w:val="2A401021"/>
    <w:rsid w:val="2A8533EF"/>
    <w:rsid w:val="2AC32878"/>
    <w:rsid w:val="2AF3638E"/>
    <w:rsid w:val="2B35623F"/>
    <w:rsid w:val="2B746B21"/>
    <w:rsid w:val="2B7E79D8"/>
    <w:rsid w:val="2BB9262B"/>
    <w:rsid w:val="2C326370"/>
    <w:rsid w:val="2C875AE2"/>
    <w:rsid w:val="2CEF263A"/>
    <w:rsid w:val="2D1C121E"/>
    <w:rsid w:val="2D2B4A29"/>
    <w:rsid w:val="2D4078B1"/>
    <w:rsid w:val="2D52706C"/>
    <w:rsid w:val="2D65486E"/>
    <w:rsid w:val="2D725670"/>
    <w:rsid w:val="2D7D7861"/>
    <w:rsid w:val="2DE62BE0"/>
    <w:rsid w:val="2DF36F85"/>
    <w:rsid w:val="2E4C5D93"/>
    <w:rsid w:val="2E693FEF"/>
    <w:rsid w:val="2EAD4643"/>
    <w:rsid w:val="2F4D3614"/>
    <w:rsid w:val="2FA03C59"/>
    <w:rsid w:val="2FA07D43"/>
    <w:rsid w:val="2FAF6379"/>
    <w:rsid w:val="2FCF7EA6"/>
    <w:rsid w:val="2FEC3129"/>
    <w:rsid w:val="30695DC6"/>
    <w:rsid w:val="3071591F"/>
    <w:rsid w:val="30A419F7"/>
    <w:rsid w:val="30B1700C"/>
    <w:rsid w:val="30C7781C"/>
    <w:rsid w:val="30E949EE"/>
    <w:rsid w:val="31003A4B"/>
    <w:rsid w:val="313117DB"/>
    <w:rsid w:val="31607308"/>
    <w:rsid w:val="316B4D3A"/>
    <w:rsid w:val="321C563E"/>
    <w:rsid w:val="32317519"/>
    <w:rsid w:val="323D6291"/>
    <w:rsid w:val="324F7FD4"/>
    <w:rsid w:val="32AC16D5"/>
    <w:rsid w:val="3320481A"/>
    <w:rsid w:val="33500C8F"/>
    <w:rsid w:val="33C85162"/>
    <w:rsid w:val="346E05B1"/>
    <w:rsid w:val="348D784D"/>
    <w:rsid w:val="34A57E37"/>
    <w:rsid w:val="355B4682"/>
    <w:rsid w:val="36B0460A"/>
    <w:rsid w:val="36E565D0"/>
    <w:rsid w:val="36EE66A7"/>
    <w:rsid w:val="37170912"/>
    <w:rsid w:val="3762250D"/>
    <w:rsid w:val="376A0516"/>
    <w:rsid w:val="3793032E"/>
    <w:rsid w:val="385A1C97"/>
    <w:rsid w:val="386F4222"/>
    <w:rsid w:val="389C46FF"/>
    <w:rsid w:val="38B528B6"/>
    <w:rsid w:val="39751C3A"/>
    <w:rsid w:val="39810160"/>
    <w:rsid w:val="398D33BB"/>
    <w:rsid w:val="39927EB3"/>
    <w:rsid w:val="39CD7A58"/>
    <w:rsid w:val="3A792925"/>
    <w:rsid w:val="3A7D23E5"/>
    <w:rsid w:val="3A9C65F3"/>
    <w:rsid w:val="3AD11CD1"/>
    <w:rsid w:val="3AF026E9"/>
    <w:rsid w:val="3AF428B4"/>
    <w:rsid w:val="3B5A40F0"/>
    <w:rsid w:val="3BA0483D"/>
    <w:rsid w:val="3C3B1A82"/>
    <w:rsid w:val="3C676DBF"/>
    <w:rsid w:val="3C9A513B"/>
    <w:rsid w:val="3C9F7913"/>
    <w:rsid w:val="3CC14969"/>
    <w:rsid w:val="3CCF3FB6"/>
    <w:rsid w:val="3CF34C7D"/>
    <w:rsid w:val="3D08531B"/>
    <w:rsid w:val="3D5D1D84"/>
    <w:rsid w:val="3DB334D8"/>
    <w:rsid w:val="3E1649B1"/>
    <w:rsid w:val="3F30467F"/>
    <w:rsid w:val="3F5167BF"/>
    <w:rsid w:val="3FA255B3"/>
    <w:rsid w:val="3FC26AAC"/>
    <w:rsid w:val="3FD926D9"/>
    <w:rsid w:val="3FF02F12"/>
    <w:rsid w:val="401B59FD"/>
    <w:rsid w:val="411916AC"/>
    <w:rsid w:val="41475C22"/>
    <w:rsid w:val="418847A2"/>
    <w:rsid w:val="41AE20BE"/>
    <w:rsid w:val="41B15957"/>
    <w:rsid w:val="4294673F"/>
    <w:rsid w:val="43031BEF"/>
    <w:rsid w:val="430343D3"/>
    <w:rsid w:val="431C78CD"/>
    <w:rsid w:val="43350E1E"/>
    <w:rsid w:val="43A96B81"/>
    <w:rsid w:val="44996685"/>
    <w:rsid w:val="44B06451"/>
    <w:rsid w:val="44D37FBC"/>
    <w:rsid w:val="44EA63E7"/>
    <w:rsid w:val="45020402"/>
    <w:rsid w:val="451D6E1E"/>
    <w:rsid w:val="45444113"/>
    <w:rsid w:val="454A27BB"/>
    <w:rsid w:val="46347F95"/>
    <w:rsid w:val="4646138E"/>
    <w:rsid w:val="46C95B1B"/>
    <w:rsid w:val="46FF2F03"/>
    <w:rsid w:val="472E4B63"/>
    <w:rsid w:val="47354903"/>
    <w:rsid w:val="475803E0"/>
    <w:rsid w:val="476D3CDE"/>
    <w:rsid w:val="47884FED"/>
    <w:rsid w:val="47B23BDE"/>
    <w:rsid w:val="47BC5D79"/>
    <w:rsid w:val="47E039B1"/>
    <w:rsid w:val="47E80223"/>
    <w:rsid w:val="486A0C38"/>
    <w:rsid w:val="49621980"/>
    <w:rsid w:val="49894593"/>
    <w:rsid w:val="49A80B50"/>
    <w:rsid w:val="4A0D0A8F"/>
    <w:rsid w:val="4A1946C3"/>
    <w:rsid w:val="4A513629"/>
    <w:rsid w:val="4AEC5864"/>
    <w:rsid w:val="4B502F8B"/>
    <w:rsid w:val="4B59380C"/>
    <w:rsid w:val="4B757F16"/>
    <w:rsid w:val="4B8A76FC"/>
    <w:rsid w:val="4BE02D57"/>
    <w:rsid w:val="4BEA6570"/>
    <w:rsid w:val="4BEF0B41"/>
    <w:rsid w:val="4BFA22D2"/>
    <w:rsid w:val="4C4D4116"/>
    <w:rsid w:val="4C533207"/>
    <w:rsid w:val="4C991AEB"/>
    <w:rsid w:val="4CCF19B1"/>
    <w:rsid w:val="4CD92500"/>
    <w:rsid w:val="4CEE582C"/>
    <w:rsid w:val="4D3E590F"/>
    <w:rsid w:val="4D7D42AB"/>
    <w:rsid w:val="4D9E7A7C"/>
    <w:rsid w:val="4DAE15C6"/>
    <w:rsid w:val="4DB57C8E"/>
    <w:rsid w:val="4DC65D2A"/>
    <w:rsid w:val="4DDD0FA0"/>
    <w:rsid w:val="4E5A1ED1"/>
    <w:rsid w:val="4E732A21"/>
    <w:rsid w:val="4EA92B24"/>
    <w:rsid w:val="4EFC61EA"/>
    <w:rsid w:val="4F1F1C38"/>
    <w:rsid w:val="4F4F0525"/>
    <w:rsid w:val="4F682CED"/>
    <w:rsid w:val="4F6E5F47"/>
    <w:rsid w:val="4F8D16F9"/>
    <w:rsid w:val="4FCD667C"/>
    <w:rsid w:val="501457F8"/>
    <w:rsid w:val="501778F7"/>
    <w:rsid w:val="5023482D"/>
    <w:rsid w:val="50520A6C"/>
    <w:rsid w:val="50874856"/>
    <w:rsid w:val="50D55AF2"/>
    <w:rsid w:val="51422BA1"/>
    <w:rsid w:val="51914E20"/>
    <w:rsid w:val="51CB01B7"/>
    <w:rsid w:val="526B1C0A"/>
    <w:rsid w:val="52937629"/>
    <w:rsid w:val="53017DDC"/>
    <w:rsid w:val="533254B5"/>
    <w:rsid w:val="5346188A"/>
    <w:rsid w:val="5388132C"/>
    <w:rsid w:val="53A20D24"/>
    <w:rsid w:val="53E06252"/>
    <w:rsid w:val="54557DA2"/>
    <w:rsid w:val="547F69E4"/>
    <w:rsid w:val="54987A82"/>
    <w:rsid w:val="54A13488"/>
    <w:rsid w:val="55C73B6D"/>
    <w:rsid w:val="55EC7643"/>
    <w:rsid w:val="567D0066"/>
    <w:rsid w:val="56A26A11"/>
    <w:rsid w:val="57160576"/>
    <w:rsid w:val="57170819"/>
    <w:rsid w:val="575C20BB"/>
    <w:rsid w:val="577436C4"/>
    <w:rsid w:val="585F6C5E"/>
    <w:rsid w:val="58CC7063"/>
    <w:rsid w:val="58EC60D0"/>
    <w:rsid w:val="59282283"/>
    <w:rsid w:val="592B37D9"/>
    <w:rsid w:val="5946498C"/>
    <w:rsid w:val="59960800"/>
    <w:rsid w:val="5A0A79AA"/>
    <w:rsid w:val="5A843DDB"/>
    <w:rsid w:val="5ABB235D"/>
    <w:rsid w:val="5AD3266C"/>
    <w:rsid w:val="5BCC4DFF"/>
    <w:rsid w:val="5BCE2126"/>
    <w:rsid w:val="5BD24297"/>
    <w:rsid w:val="5BE55C4C"/>
    <w:rsid w:val="5BF705DC"/>
    <w:rsid w:val="5C0F5926"/>
    <w:rsid w:val="5C2A679B"/>
    <w:rsid w:val="5C3A7D2B"/>
    <w:rsid w:val="5D3C565F"/>
    <w:rsid w:val="5D415BCB"/>
    <w:rsid w:val="5D4D1EBF"/>
    <w:rsid w:val="5D8662D5"/>
    <w:rsid w:val="5D961831"/>
    <w:rsid w:val="5DB93D9B"/>
    <w:rsid w:val="5E0939F3"/>
    <w:rsid w:val="5E0C10DA"/>
    <w:rsid w:val="5E3409DD"/>
    <w:rsid w:val="5E3F0A33"/>
    <w:rsid w:val="5E4207CF"/>
    <w:rsid w:val="5ECA35A7"/>
    <w:rsid w:val="5F9C5831"/>
    <w:rsid w:val="5FA05630"/>
    <w:rsid w:val="5FB64700"/>
    <w:rsid w:val="5FCE5A56"/>
    <w:rsid w:val="60011A2A"/>
    <w:rsid w:val="60731B3E"/>
    <w:rsid w:val="6075389C"/>
    <w:rsid w:val="60AF1486"/>
    <w:rsid w:val="60EA6BB3"/>
    <w:rsid w:val="60FE7748"/>
    <w:rsid w:val="617754F1"/>
    <w:rsid w:val="61B90260"/>
    <w:rsid w:val="61C02E50"/>
    <w:rsid w:val="622B5B66"/>
    <w:rsid w:val="62440BCA"/>
    <w:rsid w:val="624A623F"/>
    <w:rsid w:val="629076CC"/>
    <w:rsid w:val="633B184D"/>
    <w:rsid w:val="635F37C3"/>
    <w:rsid w:val="63632FB9"/>
    <w:rsid w:val="63B65F1F"/>
    <w:rsid w:val="64515EF2"/>
    <w:rsid w:val="64934909"/>
    <w:rsid w:val="64EB62E8"/>
    <w:rsid w:val="652C5C28"/>
    <w:rsid w:val="657D1C97"/>
    <w:rsid w:val="66010543"/>
    <w:rsid w:val="6683048D"/>
    <w:rsid w:val="66A62884"/>
    <w:rsid w:val="66F66498"/>
    <w:rsid w:val="66FB71D3"/>
    <w:rsid w:val="671A23B6"/>
    <w:rsid w:val="67374299"/>
    <w:rsid w:val="676B4C34"/>
    <w:rsid w:val="67C731CF"/>
    <w:rsid w:val="67CD632C"/>
    <w:rsid w:val="67DC085E"/>
    <w:rsid w:val="67EC0A57"/>
    <w:rsid w:val="688C03DA"/>
    <w:rsid w:val="68F914CD"/>
    <w:rsid w:val="69865986"/>
    <w:rsid w:val="699F29DF"/>
    <w:rsid w:val="69E80656"/>
    <w:rsid w:val="6A552D33"/>
    <w:rsid w:val="6A5F2222"/>
    <w:rsid w:val="6A8A438F"/>
    <w:rsid w:val="6AAC5745"/>
    <w:rsid w:val="6B0B7DAB"/>
    <w:rsid w:val="6B297DED"/>
    <w:rsid w:val="6B39651C"/>
    <w:rsid w:val="6B516E1A"/>
    <w:rsid w:val="6B6A2B79"/>
    <w:rsid w:val="6B82154E"/>
    <w:rsid w:val="6B9C1690"/>
    <w:rsid w:val="6BCD1AA1"/>
    <w:rsid w:val="6BE9595C"/>
    <w:rsid w:val="6C4B29AA"/>
    <w:rsid w:val="6C57134F"/>
    <w:rsid w:val="6C5D623A"/>
    <w:rsid w:val="6C8B5267"/>
    <w:rsid w:val="6C956DE1"/>
    <w:rsid w:val="6D145678"/>
    <w:rsid w:val="6D334CE9"/>
    <w:rsid w:val="6D7C06C4"/>
    <w:rsid w:val="6D9819BD"/>
    <w:rsid w:val="6DA902AB"/>
    <w:rsid w:val="6DC12123"/>
    <w:rsid w:val="6DD30169"/>
    <w:rsid w:val="6DDB1560"/>
    <w:rsid w:val="6DDE6096"/>
    <w:rsid w:val="6DE71DDB"/>
    <w:rsid w:val="6E33296B"/>
    <w:rsid w:val="6E7D57A2"/>
    <w:rsid w:val="6EB26D11"/>
    <w:rsid w:val="6F1F6C14"/>
    <w:rsid w:val="6F467459"/>
    <w:rsid w:val="6F510265"/>
    <w:rsid w:val="6F5442C8"/>
    <w:rsid w:val="6F5D3C8F"/>
    <w:rsid w:val="6F884692"/>
    <w:rsid w:val="6FC84312"/>
    <w:rsid w:val="702C2884"/>
    <w:rsid w:val="70485129"/>
    <w:rsid w:val="70763A2A"/>
    <w:rsid w:val="70EE6DFE"/>
    <w:rsid w:val="70F102D2"/>
    <w:rsid w:val="71053BB0"/>
    <w:rsid w:val="711315BD"/>
    <w:rsid w:val="7118364F"/>
    <w:rsid w:val="71445C1A"/>
    <w:rsid w:val="718B4185"/>
    <w:rsid w:val="718B41F8"/>
    <w:rsid w:val="71A57362"/>
    <w:rsid w:val="71B90BDF"/>
    <w:rsid w:val="72646574"/>
    <w:rsid w:val="72792941"/>
    <w:rsid w:val="72802C82"/>
    <w:rsid w:val="731C5420"/>
    <w:rsid w:val="7358464A"/>
    <w:rsid w:val="736D067D"/>
    <w:rsid w:val="7375407B"/>
    <w:rsid w:val="74166531"/>
    <w:rsid w:val="742022B7"/>
    <w:rsid w:val="74454D7F"/>
    <w:rsid w:val="744E128A"/>
    <w:rsid w:val="74A54B02"/>
    <w:rsid w:val="74D12150"/>
    <w:rsid w:val="753467AF"/>
    <w:rsid w:val="75B3629E"/>
    <w:rsid w:val="760A2594"/>
    <w:rsid w:val="760D0DB1"/>
    <w:rsid w:val="76445BDE"/>
    <w:rsid w:val="76A05812"/>
    <w:rsid w:val="76B15B00"/>
    <w:rsid w:val="76DA58B8"/>
    <w:rsid w:val="76FB56E3"/>
    <w:rsid w:val="77DC095A"/>
    <w:rsid w:val="77F12C75"/>
    <w:rsid w:val="77FD0BD7"/>
    <w:rsid w:val="780A5372"/>
    <w:rsid w:val="7869031C"/>
    <w:rsid w:val="78DC40C7"/>
    <w:rsid w:val="78F425F8"/>
    <w:rsid w:val="78F85C09"/>
    <w:rsid w:val="792E570B"/>
    <w:rsid w:val="793C0BE4"/>
    <w:rsid w:val="795C6603"/>
    <w:rsid w:val="796A14B7"/>
    <w:rsid w:val="799B65F3"/>
    <w:rsid w:val="79A62F1D"/>
    <w:rsid w:val="79BE2A0E"/>
    <w:rsid w:val="79F458A4"/>
    <w:rsid w:val="79FE29DE"/>
    <w:rsid w:val="7A795731"/>
    <w:rsid w:val="7C211032"/>
    <w:rsid w:val="7C233DB4"/>
    <w:rsid w:val="7C366302"/>
    <w:rsid w:val="7C392133"/>
    <w:rsid w:val="7CC4607A"/>
    <w:rsid w:val="7CF83BBE"/>
    <w:rsid w:val="7D212032"/>
    <w:rsid w:val="7D481B8A"/>
    <w:rsid w:val="7D7635FF"/>
    <w:rsid w:val="7DE0464D"/>
    <w:rsid w:val="7DED1DC4"/>
    <w:rsid w:val="7EB00D48"/>
    <w:rsid w:val="7ED83879"/>
    <w:rsid w:val="7EF91108"/>
    <w:rsid w:val="7EFF51C6"/>
    <w:rsid w:val="7FB33D14"/>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name="toc 1" w:locked="1"/>
    <w:lsdException w:qFormat="1" w:unhideWhenUsed="0" w:uiPriority="99" w:name="toc 2"/>
    <w:lsdException w:uiPriority="39" w:name="toc 3" w:locked="1"/>
    <w:lsdException w:qFormat="1" w:unhideWhenUsed="0" w:uiPriority="9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0" w:semiHidden="0"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9"/>
    <w:pPr>
      <w:spacing w:before="340" w:after="330" w:line="578" w:lineRule="auto"/>
      <w:outlineLvl w:val="0"/>
    </w:pPr>
    <w:rPr>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9"/>
    <w:qFormat/>
    <w:uiPriority w:val="99"/>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2" w:lineRule="auto"/>
      <w:outlineLvl w:val="3"/>
    </w:pPr>
    <w:rPr>
      <w:rFonts w:ascii="Arial" w:hAnsi="Arial"/>
      <w:b/>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60"/>
    <w:qFormat/>
    <w:uiPriority w:val="99"/>
    <w:pPr>
      <w:widowControl/>
      <w:overflowPunct w:val="0"/>
      <w:autoSpaceDE w:val="0"/>
      <w:autoSpaceDN w:val="0"/>
      <w:adjustRightInd w:val="0"/>
      <w:jc w:val="center"/>
      <w:textAlignment w:val="baseline"/>
    </w:pPr>
    <w:rPr>
      <w:b/>
      <w:bCs/>
      <w:kern w:val="0"/>
      <w:sz w:val="24"/>
      <w:szCs w:val="24"/>
    </w:rPr>
  </w:style>
  <w:style w:type="paragraph" w:styleId="7">
    <w:name w:val="List Number"/>
    <w:basedOn w:val="1"/>
    <w:qFormat/>
    <w:uiPriority w:val="99"/>
    <w:pPr>
      <w:numPr>
        <w:ilvl w:val="0"/>
        <w:numId w:val="1"/>
      </w:numPr>
    </w:pPr>
  </w:style>
  <w:style w:type="paragraph" w:styleId="8">
    <w:name w:val="Normal Indent"/>
    <w:basedOn w:val="1"/>
    <w:next w:val="1"/>
    <w:qFormat/>
    <w:uiPriority w:val="99"/>
    <w:pPr>
      <w:ind w:firstLine="420"/>
    </w:pPr>
  </w:style>
  <w:style w:type="paragraph" w:styleId="9">
    <w:name w:val="annotation text"/>
    <w:basedOn w:val="1"/>
    <w:link w:val="50"/>
    <w:semiHidden/>
    <w:qFormat/>
    <w:uiPriority w:val="99"/>
    <w:pPr>
      <w:jc w:val="left"/>
    </w:pPr>
  </w:style>
  <w:style w:type="paragraph" w:styleId="10">
    <w:name w:val="Body Text"/>
    <w:basedOn w:val="1"/>
    <w:link w:val="51"/>
    <w:qFormat/>
    <w:uiPriority w:val="99"/>
    <w:pPr>
      <w:spacing w:line="360" w:lineRule="exact"/>
    </w:pPr>
    <w:rPr>
      <w:sz w:val="24"/>
      <w:szCs w:val="24"/>
    </w:rPr>
  </w:style>
  <w:style w:type="paragraph" w:styleId="11">
    <w:name w:val="Body Text Indent"/>
    <w:basedOn w:val="1"/>
    <w:next w:val="12"/>
    <w:link w:val="53"/>
    <w:qFormat/>
    <w:uiPriority w:val="99"/>
    <w:pPr>
      <w:spacing w:after="120"/>
      <w:ind w:left="420" w:leftChars="200"/>
    </w:pPr>
  </w:style>
  <w:style w:type="paragraph" w:styleId="12">
    <w:name w:val="envelope return"/>
    <w:basedOn w:val="1"/>
    <w:qFormat/>
    <w:locked/>
    <w:uiPriority w:val="0"/>
    <w:pPr>
      <w:snapToGrid w:val="0"/>
    </w:pPr>
    <w:rPr>
      <w:rFonts w:ascii="Arial" w:hAnsi="Arial"/>
    </w:rPr>
  </w:style>
  <w:style w:type="paragraph" w:styleId="13">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54"/>
    <w:qFormat/>
    <w:uiPriority w:val="99"/>
    <w:rPr>
      <w:rFonts w:ascii="宋体" w:hAnsi="Courier New" w:cs="宋体"/>
    </w:rPr>
  </w:style>
  <w:style w:type="paragraph" w:styleId="15">
    <w:name w:val="Date"/>
    <w:basedOn w:val="1"/>
    <w:next w:val="1"/>
    <w:link w:val="55"/>
    <w:qFormat/>
    <w:uiPriority w:val="99"/>
    <w:pPr>
      <w:ind w:left="2500" w:leftChars="2500"/>
    </w:pPr>
    <w:rPr>
      <w:rFonts w:ascii="Calibri" w:hAnsi="Calibri" w:eastAsia="楷体_GB2312" w:cs="Calibri"/>
      <w:sz w:val="32"/>
      <w:szCs w:val="32"/>
    </w:rPr>
  </w:style>
  <w:style w:type="paragraph" w:styleId="16">
    <w:name w:val="Balloon Text"/>
    <w:basedOn w:val="1"/>
    <w:link w:val="56"/>
    <w:semiHidden/>
    <w:qFormat/>
    <w:uiPriority w:val="99"/>
    <w:rPr>
      <w:sz w:val="18"/>
      <w:szCs w:val="18"/>
    </w:rPr>
  </w:style>
  <w:style w:type="paragraph" w:styleId="17">
    <w:name w:val="footer"/>
    <w:basedOn w:val="1"/>
    <w:link w:val="57"/>
    <w:qFormat/>
    <w:uiPriority w:val="99"/>
    <w:pPr>
      <w:tabs>
        <w:tab w:val="center" w:pos="4153"/>
        <w:tab w:val="right" w:pos="8306"/>
      </w:tabs>
      <w:snapToGrid w:val="0"/>
      <w:jc w:val="left"/>
    </w:pPr>
    <w:rPr>
      <w:sz w:val="18"/>
      <w:szCs w:val="18"/>
    </w:rPr>
  </w:style>
  <w:style w:type="paragraph" w:styleId="18">
    <w:name w:val="header"/>
    <w:basedOn w:val="1"/>
    <w:link w:val="5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1"/>
    <w:basedOn w:val="1"/>
    <w:next w:val="1"/>
    <w:semiHidden/>
    <w:unhideWhenUsed/>
    <w:qFormat/>
    <w:locked/>
    <w:uiPriority w:val="39"/>
  </w:style>
  <w:style w:type="paragraph" w:styleId="20">
    <w:name w:val="toc 4"/>
    <w:basedOn w:val="1"/>
    <w:next w:val="1"/>
    <w:qFormat/>
    <w:locked/>
    <w:uiPriority w:val="99"/>
    <w:pPr>
      <w:ind w:left="600" w:leftChars="600"/>
    </w:pPr>
  </w:style>
  <w:style w:type="paragraph" w:styleId="21">
    <w:name w:val="List"/>
    <w:basedOn w:val="1"/>
    <w:qFormat/>
    <w:locked/>
    <w:uiPriority w:val="0"/>
    <w:pPr>
      <w:ind w:left="200" w:hanging="200" w:hangingChars="200"/>
    </w:pPr>
  </w:style>
  <w:style w:type="paragraph" w:styleId="22">
    <w:name w:val="footnote text"/>
    <w:basedOn w:val="1"/>
    <w:link w:val="59"/>
    <w:semiHidden/>
    <w:qFormat/>
    <w:uiPriority w:val="99"/>
    <w:pPr>
      <w:snapToGrid w:val="0"/>
      <w:jc w:val="left"/>
    </w:pPr>
    <w:rPr>
      <w:sz w:val="18"/>
      <w:szCs w:val="18"/>
    </w:rPr>
  </w:style>
  <w:style w:type="paragraph" w:styleId="23">
    <w:name w:val="toc 6"/>
    <w:basedOn w:val="1"/>
    <w:next w:val="1"/>
    <w:semiHidden/>
    <w:qFormat/>
    <w:uiPriority w:val="99"/>
    <w:pPr>
      <w:widowControl/>
      <w:ind w:left="1000"/>
      <w:jc w:val="left"/>
    </w:pPr>
    <w:rPr>
      <w:kern w:val="0"/>
      <w:sz w:val="18"/>
      <w:szCs w:val="18"/>
    </w:rPr>
  </w:style>
  <w:style w:type="paragraph" w:styleId="24">
    <w:name w:val="Body Text Indent 3"/>
    <w:basedOn w:val="1"/>
    <w:semiHidden/>
    <w:unhideWhenUsed/>
    <w:qFormat/>
    <w:locked/>
    <w:uiPriority w:val="99"/>
    <w:pPr>
      <w:spacing w:after="120"/>
      <w:ind w:left="420" w:leftChars="200"/>
    </w:pPr>
    <w:rPr>
      <w:sz w:val="16"/>
      <w:szCs w:val="16"/>
    </w:rPr>
  </w:style>
  <w:style w:type="paragraph" w:styleId="25">
    <w:name w:val="table of figures"/>
    <w:basedOn w:val="1"/>
    <w:next w:val="1"/>
    <w:qFormat/>
    <w:locked/>
    <w:uiPriority w:val="0"/>
    <w:pPr>
      <w:ind w:left="200" w:leftChars="200" w:hanging="200" w:hangingChars="200"/>
    </w:pPr>
  </w:style>
  <w:style w:type="paragraph" w:styleId="26">
    <w:name w:val="toc 2"/>
    <w:basedOn w:val="1"/>
    <w:next w:val="1"/>
    <w:semiHidden/>
    <w:qFormat/>
    <w:uiPriority w:val="99"/>
    <w:pPr>
      <w:ind w:left="420" w:leftChars="200"/>
    </w:pPr>
  </w:style>
  <w:style w:type="paragraph" w:styleId="27">
    <w:name w:val="Normal (Web)"/>
    <w:basedOn w:val="1"/>
    <w:next w:val="26"/>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9"/>
    <w:next w:val="9"/>
    <w:link w:val="61"/>
    <w:semiHidden/>
    <w:qFormat/>
    <w:uiPriority w:val="99"/>
    <w:rPr>
      <w:b/>
      <w:bCs/>
    </w:rPr>
  </w:style>
  <w:style w:type="paragraph" w:styleId="29">
    <w:name w:val="Body Text First Indent"/>
    <w:basedOn w:val="10"/>
    <w:link w:val="52"/>
    <w:qFormat/>
    <w:uiPriority w:val="99"/>
    <w:pPr>
      <w:ind w:firstLine="420"/>
    </w:pPr>
    <w:rPr>
      <w:sz w:val="21"/>
      <w:szCs w:val="21"/>
    </w:rPr>
  </w:style>
  <w:style w:type="paragraph" w:styleId="30">
    <w:name w:val="Body Text First Indent 2"/>
    <w:basedOn w:val="11"/>
    <w:next w:val="1"/>
    <w:link w:val="62"/>
    <w:qFormat/>
    <w:uiPriority w:val="99"/>
    <w:pPr>
      <w:ind w:firstLine="420"/>
    </w:p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rFonts w:ascii="Times New Roman" w:hAnsi="Times New Roman" w:eastAsia="宋体" w:cs="Times New Roman"/>
      <w:b/>
      <w:bCs/>
    </w:rPr>
  </w:style>
  <w:style w:type="character" w:styleId="35">
    <w:name w:val="Hyperlink"/>
    <w:basedOn w:val="33"/>
    <w:qFormat/>
    <w:uiPriority w:val="99"/>
    <w:rPr>
      <w:rFonts w:ascii="Times New Roman" w:hAnsi="Times New Roman" w:eastAsia="宋体" w:cs="Times New Roman"/>
      <w:color w:val="0000FF"/>
      <w:u w:val="single"/>
    </w:rPr>
  </w:style>
  <w:style w:type="character" w:styleId="36">
    <w:name w:val="annotation reference"/>
    <w:basedOn w:val="33"/>
    <w:semiHidden/>
    <w:qFormat/>
    <w:uiPriority w:val="99"/>
    <w:rPr>
      <w:rFonts w:ascii="Times New Roman" w:hAnsi="Times New Roman" w:eastAsia="宋体" w:cs="Times New Roman"/>
      <w:sz w:val="21"/>
      <w:szCs w:val="21"/>
    </w:rPr>
  </w:style>
  <w:style w:type="character" w:styleId="37">
    <w:name w:val="footnote reference"/>
    <w:basedOn w:val="33"/>
    <w:semiHidden/>
    <w:qFormat/>
    <w:uiPriority w:val="99"/>
    <w:rPr>
      <w:vertAlign w:val="superscript"/>
    </w:rPr>
  </w:style>
  <w:style w:type="paragraph" w:styleId="38">
    <w:name w:val="List Paragraph"/>
    <w:basedOn w:val="1"/>
    <w:qFormat/>
    <w:uiPriority w:val="99"/>
    <w:pPr>
      <w:ind w:firstLine="420" w:firstLineChars="200"/>
    </w:pPr>
    <w:rPr>
      <w:rFonts w:ascii="Calibri" w:hAnsi="Calibri" w:cs="Calibri"/>
    </w:rPr>
  </w:style>
  <w:style w:type="character" w:customStyle="1" w:styleId="39">
    <w:name w:val="标题 3 字符"/>
    <w:basedOn w:val="33"/>
    <w:link w:val="5"/>
    <w:qFormat/>
    <w:locked/>
    <w:uiPriority w:val="99"/>
    <w:rPr>
      <w:rFonts w:ascii="Times New Roman" w:hAnsi="Times New Roman" w:eastAsia="宋体" w:cs="Times New Roman"/>
      <w:b/>
      <w:bCs/>
      <w:sz w:val="32"/>
      <w:szCs w:val="32"/>
    </w:rPr>
  </w:style>
  <w:style w:type="paragraph" w:customStyle="1" w:styleId="40">
    <w:name w:val="一级条标题"/>
    <w:basedOn w:val="41"/>
    <w:next w:val="42"/>
    <w:qFormat/>
    <w:uiPriority w:val="0"/>
    <w:pPr>
      <w:tabs>
        <w:tab w:val="left" w:pos="360"/>
        <w:tab w:val="left" w:pos="1560"/>
      </w:tabs>
      <w:outlineLvl w:val="2"/>
    </w:pPr>
  </w:style>
  <w:style w:type="paragraph" w:customStyle="1" w:styleId="41">
    <w:name w:val="章标题"/>
    <w:next w:val="1"/>
    <w:qFormat/>
    <w:uiPriority w:val="0"/>
    <w:pPr>
      <w:tabs>
        <w:tab w:val="left" w:pos="1560"/>
      </w:tabs>
      <w:spacing w:beforeLines="50" w:afterLines="50"/>
      <w:ind w:left="1560" w:hanging="720"/>
      <w:jc w:val="both"/>
      <w:outlineLvl w:val="1"/>
    </w:pPr>
    <w:rPr>
      <w:rFonts w:ascii="黑体" w:hAnsi="Times New Roman" w:eastAsia="黑体" w:cs="Times New Roman"/>
      <w:sz w:val="21"/>
      <w:lang w:val="en-US" w:eastAsia="zh-CN" w:bidi="ar-SA"/>
    </w:rPr>
  </w:style>
  <w:style w:type="paragraph" w:customStyle="1" w:styleId="42">
    <w:name w:val="段"/>
    <w:next w:val="1"/>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43">
    <w:name w:val="文章正文"/>
    <w:basedOn w:val="1"/>
    <w:qFormat/>
    <w:uiPriority w:val="99"/>
    <w:pPr>
      <w:spacing w:line="360" w:lineRule="auto"/>
      <w:ind w:firstLine="200" w:firstLineChars="200"/>
    </w:pPr>
    <w:rPr>
      <w:sz w:val="24"/>
    </w:rPr>
  </w:style>
  <w:style w:type="paragraph" w:customStyle="1" w:styleId="4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5">
    <w:name w:val="标题 1 字符"/>
    <w:basedOn w:val="33"/>
    <w:link w:val="3"/>
    <w:qFormat/>
    <w:locked/>
    <w:uiPriority w:val="9"/>
    <w:rPr>
      <w:rFonts w:ascii="Times New Roman" w:hAnsi="Times New Roman" w:eastAsia="宋体" w:cs="Times New Roman"/>
      <w:b/>
      <w:bCs/>
      <w:kern w:val="44"/>
      <w:sz w:val="44"/>
      <w:szCs w:val="44"/>
    </w:rPr>
  </w:style>
  <w:style w:type="character" w:customStyle="1" w:styleId="46">
    <w:name w:val="标题 2 字符"/>
    <w:basedOn w:val="33"/>
    <w:link w:val="4"/>
    <w:qFormat/>
    <w:locked/>
    <w:uiPriority w:val="99"/>
    <w:rPr>
      <w:rFonts w:ascii="Cambria" w:hAnsi="Cambria" w:eastAsia="宋体" w:cs="Cambria"/>
      <w:b/>
      <w:bCs/>
      <w:sz w:val="32"/>
      <w:szCs w:val="32"/>
    </w:rPr>
  </w:style>
  <w:style w:type="character" w:customStyle="1" w:styleId="47">
    <w:name w:val="NormalCharacter"/>
    <w:qFormat/>
    <w:uiPriority w:val="0"/>
    <w:rPr>
      <w:rFonts w:ascii="Times New Roman" w:hAnsi="Times New Roman" w:eastAsia="宋体" w:cs="Times New Roman"/>
      <w:kern w:val="2"/>
      <w:sz w:val="21"/>
      <w:szCs w:val="21"/>
      <w:lang w:val="en-US" w:eastAsia="zh-CN" w:bidi="ar-SA"/>
    </w:rPr>
  </w:style>
  <w:style w:type="paragraph" w:customStyle="1" w:styleId="48">
    <w:name w:val="DAS正文"/>
    <w:basedOn w:val="1"/>
    <w:qFormat/>
    <w:uiPriority w:val="0"/>
    <w:pPr>
      <w:spacing w:line="360" w:lineRule="auto"/>
      <w:ind w:right="181" w:firstLine="480" w:firstLineChars="200"/>
    </w:pPr>
    <w:rPr>
      <w:rFonts w:ascii="Verdana" w:hAnsi="Verdana"/>
    </w:rPr>
  </w:style>
  <w:style w:type="paragraph" w:customStyle="1" w:styleId="49">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50">
    <w:name w:val="批注文字 字符"/>
    <w:basedOn w:val="33"/>
    <w:link w:val="9"/>
    <w:qFormat/>
    <w:locked/>
    <w:uiPriority w:val="99"/>
    <w:rPr>
      <w:rFonts w:ascii="Times New Roman" w:hAnsi="Times New Roman" w:eastAsia="宋体" w:cs="Times New Roman"/>
      <w:kern w:val="2"/>
      <w:sz w:val="24"/>
      <w:szCs w:val="24"/>
    </w:rPr>
  </w:style>
  <w:style w:type="character" w:customStyle="1" w:styleId="51">
    <w:name w:val="正文文本 字符"/>
    <w:basedOn w:val="33"/>
    <w:link w:val="10"/>
    <w:qFormat/>
    <w:locked/>
    <w:uiPriority w:val="99"/>
    <w:rPr>
      <w:rFonts w:ascii="Times New Roman" w:hAnsi="Times New Roman" w:eastAsia="宋体" w:cs="Times New Roman"/>
      <w:sz w:val="24"/>
      <w:szCs w:val="24"/>
    </w:rPr>
  </w:style>
  <w:style w:type="character" w:customStyle="1" w:styleId="52">
    <w:name w:val="正文文本首行缩进 字符"/>
    <w:basedOn w:val="51"/>
    <w:link w:val="29"/>
    <w:semiHidden/>
    <w:qFormat/>
    <w:locked/>
    <w:uiPriority w:val="99"/>
    <w:rPr>
      <w:rFonts w:ascii="Times New Roman" w:hAnsi="Times New Roman" w:eastAsia="宋体" w:cs="Times New Roman"/>
      <w:sz w:val="21"/>
      <w:szCs w:val="21"/>
    </w:rPr>
  </w:style>
  <w:style w:type="character" w:customStyle="1" w:styleId="53">
    <w:name w:val="正文文本缩进 字符"/>
    <w:basedOn w:val="33"/>
    <w:link w:val="11"/>
    <w:qFormat/>
    <w:locked/>
    <w:uiPriority w:val="99"/>
    <w:rPr>
      <w:rFonts w:ascii="Times New Roman" w:hAnsi="Times New Roman" w:eastAsia="宋体" w:cs="Times New Roman"/>
      <w:kern w:val="2"/>
      <w:sz w:val="24"/>
      <w:szCs w:val="24"/>
    </w:rPr>
  </w:style>
  <w:style w:type="character" w:customStyle="1" w:styleId="54">
    <w:name w:val="纯文本 字符"/>
    <w:basedOn w:val="33"/>
    <w:link w:val="14"/>
    <w:qFormat/>
    <w:locked/>
    <w:uiPriority w:val="99"/>
    <w:rPr>
      <w:rFonts w:ascii="宋体" w:hAnsi="Courier New" w:eastAsia="宋体" w:cs="宋体"/>
      <w:sz w:val="21"/>
      <w:szCs w:val="21"/>
    </w:rPr>
  </w:style>
  <w:style w:type="character" w:customStyle="1" w:styleId="55">
    <w:name w:val="日期 字符"/>
    <w:basedOn w:val="33"/>
    <w:link w:val="15"/>
    <w:qFormat/>
    <w:locked/>
    <w:uiPriority w:val="99"/>
    <w:rPr>
      <w:rFonts w:ascii="Times New Roman" w:hAnsi="Times New Roman" w:eastAsia="宋体" w:cs="Times New Roman"/>
      <w:sz w:val="24"/>
      <w:szCs w:val="24"/>
    </w:rPr>
  </w:style>
  <w:style w:type="character" w:customStyle="1" w:styleId="56">
    <w:name w:val="批注框文本 字符"/>
    <w:basedOn w:val="33"/>
    <w:link w:val="16"/>
    <w:qFormat/>
    <w:locked/>
    <w:uiPriority w:val="99"/>
    <w:rPr>
      <w:rFonts w:ascii="Times New Roman" w:hAnsi="Times New Roman" w:eastAsia="宋体" w:cs="Times New Roman"/>
      <w:kern w:val="2"/>
      <w:sz w:val="18"/>
      <w:szCs w:val="18"/>
    </w:rPr>
  </w:style>
  <w:style w:type="character" w:customStyle="1" w:styleId="57">
    <w:name w:val="页脚 字符"/>
    <w:basedOn w:val="33"/>
    <w:link w:val="17"/>
    <w:qFormat/>
    <w:locked/>
    <w:uiPriority w:val="99"/>
    <w:rPr>
      <w:rFonts w:ascii="Times New Roman" w:hAnsi="Times New Roman" w:eastAsia="宋体" w:cs="Times New Roman"/>
      <w:sz w:val="18"/>
      <w:szCs w:val="18"/>
    </w:rPr>
  </w:style>
  <w:style w:type="character" w:customStyle="1" w:styleId="58">
    <w:name w:val="页眉 字符"/>
    <w:basedOn w:val="33"/>
    <w:link w:val="18"/>
    <w:qFormat/>
    <w:locked/>
    <w:uiPriority w:val="99"/>
    <w:rPr>
      <w:rFonts w:ascii="Times New Roman" w:hAnsi="Times New Roman" w:eastAsia="宋体" w:cs="Times New Roman"/>
      <w:sz w:val="18"/>
      <w:szCs w:val="18"/>
    </w:rPr>
  </w:style>
  <w:style w:type="character" w:customStyle="1" w:styleId="59">
    <w:name w:val="脚注文本 字符"/>
    <w:basedOn w:val="33"/>
    <w:link w:val="22"/>
    <w:semiHidden/>
    <w:qFormat/>
    <w:locked/>
    <w:uiPriority w:val="99"/>
    <w:rPr>
      <w:sz w:val="18"/>
      <w:szCs w:val="18"/>
    </w:rPr>
  </w:style>
  <w:style w:type="character" w:customStyle="1" w:styleId="60">
    <w:name w:val="标题 字符"/>
    <w:basedOn w:val="33"/>
    <w:link w:val="2"/>
    <w:qFormat/>
    <w:locked/>
    <w:uiPriority w:val="99"/>
    <w:rPr>
      <w:rFonts w:ascii="Cambria" w:hAnsi="Cambria" w:cs="Cambria"/>
      <w:b/>
      <w:bCs/>
      <w:sz w:val="32"/>
      <w:szCs w:val="32"/>
    </w:rPr>
  </w:style>
  <w:style w:type="character" w:customStyle="1" w:styleId="61">
    <w:name w:val="批注主题 字符"/>
    <w:basedOn w:val="50"/>
    <w:link w:val="28"/>
    <w:qFormat/>
    <w:locked/>
    <w:uiPriority w:val="99"/>
    <w:rPr>
      <w:rFonts w:ascii="Times New Roman" w:hAnsi="Times New Roman" w:eastAsia="宋体" w:cs="Times New Roman"/>
      <w:b/>
      <w:bCs/>
      <w:kern w:val="2"/>
      <w:sz w:val="24"/>
      <w:szCs w:val="24"/>
    </w:rPr>
  </w:style>
  <w:style w:type="character" w:customStyle="1" w:styleId="62">
    <w:name w:val="正文文本首行缩进 2 字符"/>
    <w:basedOn w:val="53"/>
    <w:link w:val="30"/>
    <w:semiHidden/>
    <w:qFormat/>
    <w:locked/>
    <w:uiPriority w:val="99"/>
    <w:rPr>
      <w:rFonts w:ascii="Times New Roman" w:hAnsi="Times New Roman" w:eastAsia="宋体" w:cs="Times New Roman"/>
      <w:kern w:val="2"/>
      <w:sz w:val="21"/>
      <w:szCs w:val="21"/>
    </w:rPr>
  </w:style>
  <w:style w:type="paragraph" w:customStyle="1" w:styleId="63">
    <w:name w:val="BodyText1I2"/>
    <w:basedOn w:val="64"/>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64">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65">
    <w:name w:val="正文（首行缩进2字符）"/>
    <w:basedOn w:val="1"/>
    <w:qFormat/>
    <w:uiPriority w:val="99"/>
    <w:pPr>
      <w:spacing w:line="360" w:lineRule="auto"/>
      <w:ind w:firstLine="420" w:firstLineChars="200"/>
    </w:pPr>
  </w:style>
  <w:style w:type="paragraph" w:customStyle="1" w:styleId="66">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67">
    <w:name w:val="font01"/>
    <w:qFormat/>
    <w:uiPriority w:val="99"/>
    <w:rPr>
      <w:rFonts w:ascii="宋体" w:hAnsi="宋体" w:eastAsia="宋体" w:cs="宋体"/>
      <w:color w:val="000000"/>
      <w:sz w:val="24"/>
      <w:szCs w:val="24"/>
      <w:u w:val="none"/>
    </w:rPr>
  </w:style>
  <w:style w:type="character" w:customStyle="1" w:styleId="68">
    <w:name w:val="font11"/>
    <w:qFormat/>
    <w:uiPriority w:val="99"/>
    <w:rPr>
      <w:rFonts w:ascii="Times New Roman" w:hAnsi="Times New Roman" w:eastAsia="宋体" w:cs="Times New Roman"/>
      <w:color w:val="000000"/>
      <w:sz w:val="24"/>
      <w:szCs w:val="24"/>
      <w:u w:val="none"/>
    </w:rPr>
  </w:style>
  <w:style w:type="character" w:customStyle="1" w:styleId="69">
    <w:name w:val="font31"/>
    <w:qFormat/>
    <w:uiPriority w:val="99"/>
    <w:rPr>
      <w:rFonts w:ascii="宋体" w:hAnsi="宋体" w:eastAsia="宋体" w:cs="宋体"/>
      <w:color w:val="000000"/>
      <w:sz w:val="24"/>
      <w:szCs w:val="24"/>
      <w:u w:val="none"/>
    </w:rPr>
  </w:style>
  <w:style w:type="paragraph" w:customStyle="1" w:styleId="70">
    <w:name w:val="纯文本_3"/>
    <w:basedOn w:val="71"/>
    <w:qFormat/>
    <w:uiPriority w:val="99"/>
    <w:pPr>
      <w:widowControl/>
      <w:jc w:val="left"/>
    </w:pPr>
    <w:rPr>
      <w:rFonts w:ascii="宋体" w:hAnsi="Courier New" w:cs="宋体"/>
    </w:rPr>
  </w:style>
  <w:style w:type="paragraph" w:customStyle="1" w:styleId="71">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纯文本_0_1"/>
    <w:basedOn w:val="1"/>
    <w:qFormat/>
    <w:uiPriority w:val="99"/>
    <w:pPr>
      <w:widowControl/>
      <w:jc w:val="left"/>
    </w:pPr>
    <w:rPr>
      <w:rFonts w:ascii="宋体" w:hAnsi="Courier New" w:cs="宋体"/>
    </w:rPr>
  </w:style>
  <w:style w:type="paragraph" w:customStyle="1" w:styleId="74">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75">
    <w:name w:val="表格文字"/>
    <w:basedOn w:val="1"/>
    <w:next w:val="10"/>
    <w:qFormat/>
    <w:uiPriority w:val="99"/>
    <w:pPr>
      <w:adjustRightInd w:val="0"/>
      <w:spacing w:line="420" w:lineRule="atLeast"/>
      <w:jc w:val="left"/>
      <w:textAlignment w:val="baseline"/>
    </w:pPr>
    <w:rPr>
      <w:kern w:val="0"/>
    </w:rPr>
  </w:style>
  <w:style w:type="paragraph" w:customStyle="1" w:styleId="7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7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8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8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_14"/>
    <w:qFormat/>
    <w:uiPriority w:val="99"/>
    <w:rPr>
      <w:rFonts w:ascii="Times New Roman" w:hAnsi="Times New Roman" w:eastAsia="宋体" w:cs="Times New Roman"/>
      <w:sz w:val="21"/>
      <w:szCs w:val="21"/>
      <w:lang w:val="en-US" w:eastAsia="zh-CN" w:bidi="ar-SA"/>
    </w:rPr>
  </w:style>
  <w:style w:type="paragraph" w:customStyle="1" w:styleId="8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列出段落1"/>
    <w:basedOn w:val="1"/>
    <w:qFormat/>
    <w:uiPriority w:val="99"/>
    <w:pPr>
      <w:ind w:firstLine="420" w:firstLineChars="200"/>
    </w:pPr>
    <w:rPr>
      <w:rFonts w:ascii="Calibri" w:hAnsi="Calibri" w:cs="Calibri"/>
      <w:kern w:val="0"/>
    </w:rPr>
  </w:style>
  <w:style w:type="paragraph" w:customStyle="1" w:styleId="87">
    <w:name w:val="正文2"/>
    <w:basedOn w:val="1"/>
    <w:qFormat/>
    <w:uiPriority w:val="99"/>
    <w:pPr>
      <w:spacing w:before="156" w:line="360" w:lineRule="auto"/>
      <w:ind w:firstLine="510" w:firstLineChars="200"/>
    </w:pPr>
    <w:rPr>
      <w:sz w:val="24"/>
      <w:szCs w:val="24"/>
    </w:rPr>
  </w:style>
  <w:style w:type="paragraph" w:customStyle="1" w:styleId="88">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9">
    <w:name w:val="列出段落2"/>
    <w:basedOn w:val="1"/>
    <w:qFormat/>
    <w:uiPriority w:val="99"/>
    <w:pPr>
      <w:ind w:firstLine="420" w:firstLineChars="200"/>
    </w:pPr>
    <w:rPr>
      <w:rFonts w:ascii="Calibri" w:hAnsi="Calibri" w:cs="Calibri"/>
    </w:rPr>
  </w:style>
  <w:style w:type="paragraph" w:customStyle="1" w:styleId="90">
    <w:name w:val="正文段"/>
    <w:basedOn w:val="1"/>
    <w:qFormat/>
    <w:uiPriority w:val="99"/>
    <w:pPr>
      <w:widowControl/>
      <w:snapToGrid w:val="0"/>
      <w:spacing w:afterLines="50"/>
      <w:ind w:firstLine="200" w:firstLineChars="200"/>
    </w:pPr>
    <w:rPr>
      <w:kern w:val="0"/>
      <w:sz w:val="24"/>
      <w:szCs w:val="24"/>
    </w:rPr>
  </w:style>
  <w:style w:type="paragraph" w:customStyle="1" w:styleId="91">
    <w:name w:val="p0"/>
    <w:basedOn w:val="1"/>
    <w:qFormat/>
    <w:uiPriority w:val="99"/>
    <w:pPr>
      <w:widowControl/>
    </w:pPr>
    <w:rPr>
      <w:kern w:val="0"/>
    </w:rPr>
  </w:style>
  <w:style w:type="paragraph" w:customStyle="1" w:styleId="92">
    <w:name w:val="Plain Text1"/>
    <w:basedOn w:val="1"/>
    <w:qFormat/>
    <w:uiPriority w:val="99"/>
    <w:rPr>
      <w:rFonts w:ascii="宋体" w:hAnsi="Courier New" w:cs="宋体"/>
    </w:rPr>
  </w:style>
  <w:style w:type="paragraph" w:customStyle="1" w:styleId="93">
    <w:name w:val="列出段落3"/>
    <w:next w:val="42"/>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94">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95">
    <w:name w:val="font121"/>
    <w:qFormat/>
    <w:uiPriority w:val="99"/>
    <w:rPr>
      <w:rFonts w:ascii="宋体" w:eastAsia="宋体" w:cs="宋体"/>
      <w:color w:val="000000"/>
      <w:sz w:val="22"/>
      <w:szCs w:val="22"/>
      <w:u w:val="none"/>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Other|1"/>
    <w:basedOn w:val="1"/>
    <w:qFormat/>
    <w:uiPriority w:val="0"/>
    <w:pPr>
      <w:spacing w:after="80" w:line="480" w:lineRule="auto"/>
      <w:ind w:firstLine="400"/>
    </w:pPr>
    <w:rPr>
      <w:rFonts w:ascii="宋体" w:hAnsi="宋体" w:cs="宋体"/>
      <w:sz w:val="20"/>
      <w:szCs w:val="20"/>
      <w:lang w:val="zh-TW" w:eastAsia="zh-TW" w:bidi="zh-TW"/>
    </w:rPr>
  </w:style>
  <w:style w:type="paragraph" w:customStyle="1" w:styleId="99">
    <w:name w:val="首行缩进"/>
    <w:basedOn w:val="1"/>
    <w:qFormat/>
    <w:uiPriority w:val="0"/>
    <w:rPr>
      <w:lang w:val="zh-CN"/>
    </w:rPr>
  </w:style>
  <w:style w:type="paragraph" w:customStyle="1" w:styleId="100">
    <w:name w:val="文件总标题"/>
    <w:basedOn w:val="1"/>
    <w:qFormat/>
    <w:uiPriority w:val="0"/>
    <w:pPr>
      <w:spacing w:line="700" w:lineRule="exact"/>
      <w:jc w:val="center"/>
    </w:pPr>
    <w:rPr>
      <w:rFonts w:eastAsia="方正小标宋简体"/>
      <w:b/>
      <w:sz w:val="44"/>
    </w:rPr>
  </w:style>
  <w:style w:type="paragraph" w:customStyle="1" w:styleId="101">
    <w:name w:val="列表段落1"/>
    <w:basedOn w:val="1"/>
    <w:qFormat/>
    <w:uiPriority w:val="34"/>
    <w:pPr>
      <w:ind w:firstLine="420" w:firstLineChars="200"/>
    </w:pPr>
  </w:style>
  <w:style w:type="paragraph" w:customStyle="1" w:styleId="102">
    <w:name w:val="文档正文"/>
    <w:basedOn w:val="1"/>
    <w:qFormat/>
    <w:uiPriority w:val="0"/>
    <w:rPr>
      <w:rFonts w:ascii="宋体" w:hAnsi="宋体" w:cs="Arial"/>
      <w:bCs/>
    </w:rPr>
  </w:style>
  <w:style w:type="paragraph" w:customStyle="1" w:styleId="103">
    <w:name w:val="正文缩进1"/>
    <w:basedOn w:val="1"/>
    <w:qFormat/>
    <w:uiPriority w:val="0"/>
    <w:pPr>
      <w:ind w:firstLine="420"/>
    </w:pPr>
  </w:style>
  <w:style w:type="character" w:customStyle="1" w:styleId="104">
    <w:name w:val="font41"/>
    <w:basedOn w:val="33"/>
    <w:qFormat/>
    <w:uiPriority w:val="0"/>
    <w:rPr>
      <w:rFonts w:hint="default" w:ascii="仿宋_GB2312" w:eastAsia="仿宋_GB2312" w:cs="仿宋_GB2312"/>
      <w:color w:val="000000"/>
      <w:sz w:val="24"/>
      <w:szCs w:val="24"/>
      <w:u w:val="none"/>
    </w:rPr>
  </w:style>
  <w:style w:type="character" w:customStyle="1" w:styleId="105">
    <w:name w:val="font51"/>
    <w:basedOn w:val="33"/>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87</Pages>
  <Words>24896</Words>
  <Characters>28386</Characters>
  <Lines>359</Lines>
  <Paragraphs>101</Paragraphs>
  <TotalTime>85</TotalTime>
  <ScaleCrop>false</ScaleCrop>
  <LinksUpToDate>false</LinksUpToDate>
  <CharactersWithSpaces>28679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2024-10-18T01:12:00Z</dcterms:created>
  <dc:creator>S-mile</dc:creator>
  <cp:lastModifiedBy>陆喵了个白。</cp:lastModifiedBy>
  <cp:lastPrinted>2020-05-13T01:08:00Z</cp:lastPrinted>
  <dcterms:modified xsi:type="dcterms:W3CDTF">2025-06-26T08:35:59Z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041528A3D2AD4841AD58EE3D97E020B9_13</vt:lpwstr>
  </property>
  <property fmtid="{D5CDD505-2E9C-101B-9397-08002B2CF9AE}" pid="4" name="KSOTemplateDocerSaveRecord">
    <vt:lpwstr>eyJoZGlkIjoiYjRiZWVlOTU3NjQzOTY5NjIxZmU2NGM0ZWEyODM4N2EiLCJ1c2VySWQiOiIzMzg4NDkwNTkifQ==</vt:lpwstr>
  </property>
</Properties>
</file>