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D1189">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color w:val="auto"/>
          <w:highlight w:val="none"/>
        </w:rPr>
        <w:drawing>
          <wp:anchor distT="0" distB="0" distL="114300" distR="114300" simplePos="0" relativeHeight="251659264" behindDoc="1" locked="0" layoutInCell="1" allowOverlap="1">
            <wp:simplePos x="0" y="0"/>
            <wp:positionH relativeFrom="page">
              <wp:posOffset>1536700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12769C40">
      <w:pPr>
        <w:pStyle w:val="10"/>
        <w:shd w:val="clear"/>
        <w:rPr>
          <w:rFonts w:hint="eastAsia" w:ascii="宋体" w:hAnsi="宋体" w:cs="宋体"/>
          <w:color w:val="auto"/>
          <w:highlight w:val="none"/>
        </w:rPr>
      </w:pPr>
    </w:p>
    <w:p w14:paraId="6B54F0CE">
      <w:pPr>
        <w:shd w:val="clear"/>
        <w:jc w:val="center"/>
        <w:rPr>
          <w:rFonts w:hint="eastAsia" w:ascii="宋体" w:hAnsi="宋体" w:cs="宋体"/>
          <w:color w:val="auto"/>
          <w:sz w:val="36"/>
          <w:szCs w:val="36"/>
          <w:highlight w:val="none"/>
        </w:rPr>
      </w:pPr>
    </w:p>
    <w:p w14:paraId="34A6F976">
      <w:pPr>
        <w:shd w:val="clear"/>
        <w:jc w:val="center"/>
        <w:rPr>
          <w:rFonts w:hint="eastAsia" w:ascii="宋体" w:hAnsi="宋体" w:cs="宋体"/>
          <w:color w:val="auto"/>
          <w:sz w:val="52"/>
          <w:szCs w:val="52"/>
          <w:highlight w:val="none"/>
        </w:rPr>
      </w:pPr>
    </w:p>
    <w:p w14:paraId="04BCE9A1">
      <w:pPr>
        <w:shd w:val="clear"/>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5E5B7D15">
      <w:pPr>
        <w:shd w:val="clear"/>
        <w:jc w:val="center"/>
        <w:rPr>
          <w:rFonts w:hint="eastAsia" w:ascii="宋体" w:hAnsi="宋体" w:cs="宋体"/>
          <w:color w:val="auto"/>
          <w:sz w:val="36"/>
          <w:szCs w:val="36"/>
          <w:highlight w:val="none"/>
        </w:rPr>
      </w:pPr>
    </w:p>
    <w:p w14:paraId="76DA8649">
      <w:pPr>
        <w:shd w:val="clear"/>
        <w:spacing w:line="360" w:lineRule="auto"/>
        <w:textAlignment w:val="bottom"/>
        <w:rPr>
          <w:rFonts w:hint="eastAsia" w:ascii="宋体" w:hAnsi="宋体" w:cs="宋体"/>
          <w:color w:val="auto"/>
          <w:kern w:val="0"/>
          <w:sz w:val="28"/>
          <w:highlight w:val="none"/>
        </w:rPr>
      </w:pPr>
    </w:p>
    <w:p w14:paraId="385EA1CB">
      <w:pPr>
        <w:shd w:val="clear"/>
        <w:jc w:val="center"/>
        <w:rPr>
          <w:rFonts w:hint="eastAsia" w:ascii="宋体" w:hAnsi="宋体" w:cs="宋体"/>
          <w:b/>
          <w:color w:val="auto"/>
          <w:sz w:val="72"/>
          <w:szCs w:val="72"/>
          <w:highlight w:val="none"/>
        </w:rPr>
      </w:pPr>
    </w:p>
    <w:p w14:paraId="2171CB94">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14:paraId="259BB6A6">
      <w:pPr>
        <w:shd w:val="clear"/>
        <w:spacing w:line="360" w:lineRule="auto"/>
        <w:jc w:val="center"/>
        <w:textAlignment w:val="bottom"/>
        <w:rPr>
          <w:rFonts w:hint="eastAsia" w:ascii="宋体" w:hAnsi="宋体" w:cs="宋体"/>
          <w:color w:val="auto"/>
          <w:sz w:val="28"/>
          <w:szCs w:val="28"/>
          <w:highlight w:val="none"/>
        </w:rPr>
      </w:pPr>
    </w:p>
    <w:p w14:paraId="61BAB586">
      <w:pPr>
        <w:shd w:val="clear"/>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ZJWS2025-JJ145</w:t>
      </w:r>
    </w:p>
    <w:p w14:paraId="52D2D0DC">
      <w:pPr>
        <w:shd w:val="clear"/>
        <w:spacing w:line="360" w:lineRule="auto"/>
        <w:textAlignment w:val="bottom"/>
        <w:rPr>
          <w:rFonts w:hint="eastAsia" w:ascii="宋体" w:hAnsi="宋体" w:cs="宋体"/>
          <w:color w:val="auto"/>
          <w:kern w:val="0"/>
          <w:sz w:val="28"/>
          <w:highlight w:val="none"/>
        </w:rPr>
      </w:pPr>
    </w:p>
    <w:p w14:paraId="7CA3796F">
      <w:pPr>
        <w:shd w:val="clear"/>
        <w:spacing w:line="360" w:lineRule="auto"/>
        <w:textAlignment w:val="bottom"/>
        <w:rPr>
          <w:rFonts w:hint="eastAsia" w:ascii="宋体" w:hAnsi="宋体" w:cs="宋体"/>
          <w:color w:val="auto"/>
          <w:kern w:val="0"/>
          <w:sz w:val="28"/>
          <w:highlight w:val="none"/>
        </w:rPr>
      </w:pPr>
    </w:p>
    <w:p w14:paraId="26769EA6">
      <w:pPr>
        <w:shd w:val="clear"/>
        <w:autoSpaceDE w:val="0"/>
        <w:autoSpaceDN w:val="0"/>
        <w:adjustRightInd w:val="0"/>
        <w:spacing w:line="360" w:lineRule="auto"/>
        <w:ind w:firstLine="1680" w:firstLineChars="6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微脉冲激光治疗仪采购项目</w:t>
      </w:r>
    </w:p>
    <w:p w14:paraId="2FB0FB94">
      <w:pPr>
        <w:shd w:val="clear"/>
        <w:autoSpaceDE w:val="0"/>
        <w:autoSpaceDN w:val="0"/>
        <w:adjustRightInd w:val="0"/>
        <w:spacing w:line="360" w:lineRule="auto"/>
        <w:ind w:firstLine="1680" w:firstLineChars="600"/>
        <w:rPr>
          <w:rFonts w:hint="eastAsia" w:ascii="宋体" w:hAnsi="宋体" w:cs="宋体"/>
          <w:color w:val="auto"/>
          <w:kern w:val="0"/>
          <w:sz w:val="28"/>
          <w:highlight w:val="none"/>
        </w:rPr>
      </w:pPr>
      <w:r>
        <w:rPr>
          <w:rFonts w:hint="eastAsia" w:ascii="宋体" w:hAnsi="宋体" w:cs="宋体"/>
          <w:color w:val="auto"/>
          <w:kern w:val="0"/>
          <w:sz w:val="28"/>
          <w:highlight w:val="none"/>
        </w:rPr>
        <w:t>采购单位：台州恩泽医疗中心（集团）</w:t>
      </w:r>
    </w:p>
    <w:p w14:paraId="33B03C3A">
      <w:pPr>
        <w:shd w:val="clear"/>
        <w:spacing w:line="360" w:lineRule="auto"/>
        <w:rPr>
          <w:rFonts w:hint="eastAsia" w:ascii="宋体" w:hAnsi="宋体" w:cs="宋体"/>
          <w:color w:val="auto"/>
          <w:sz w:val="24"/>
          <w:szCs w:val="32"/>
          <w:highlight w:val="none"/>
        </w:rPr>
      </w:pPr>
    </w:p>
    <w:p w14:paraId="0B034049">
      <w:pPr>
        <w:shd w:val="clear"/>
        <w:spacing w:line="360" w:lineRule="auto"/>
        <w:rPr>
          <w:rFonts w:hint="eastAsia" w:ascii="宋体" w:hAnsi="宋体" w:cs="宋体"/>
          <w:color w:val="auto"/>
          <w:sz w:val="24"/>
          <w:szCs w:val="32"/>
          <w:highlight w:val="none"/>
        </w:rPr>
      </w:pPr>
    </w:p>
    <w:p w14:paraId="16C5E160">
      <w:pPr>
        <w:shd w:val="clear"/>
        <w:spacing w:line="360" w:lineRule="auto"/>
        <w:jc w:val="center"/>
        <w:rPr>
          <w:rStyle w:val="77"/>
          <w:rFonts w:hint="eastAsia" w:ascii="宋体" w:hAnsi="宋体" w:eastAsia="宋体" w:cs="宋体"/>
          <w:color w:val="auto"/>
          <w:highlight w:val="none"/>
        </w:rPr>
      </w:pPr>
      <w:r>
        <w:rPr>
          <w:rFonts w:hint="eastAsia" w:ascii="宋体" w:hAnsi="宋体" w:cs="宋体"/>
          <w:color w:val="auto"/>
          <w:sz w:val="28"/>
          <w:szCs w:val="36"/>
          <w:highlight w:val="none"/>
        </w:rPr>
        <w:t xml:space="preserve">    采购代理机构：浙江五石中正工程咨询有限公司</w:t>
      </w:r>
    </w:p>
    <w:p w14:paraId="4063E3D6">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lang w:eastAsia="zh-CN"/>
        </w:rPr>
        <w:t>2025年</w:t>
      </w:r>
      <w:r>
        <w:rPr>
          <w:rFonts w:hint="eastAsia" w:ascii="宋体" w:hAnsi="宋体" w:cs="宋体"/>
          <w:color w:val="auto"/>
          <w:kern w:val="0"/>
          <w:sz w:val="28"/>
          <w:highlight w:val="none"/>
          <w:lang w:val="en-US" w:eastAsia="zh-CN"/>
        </w:rPr>
        <w:t>5</w:t>
      </w:r>
      <w:r>
        <w:rPr>
          <w:rFonts w:hint="eastAsia" w:ascii="宋体" w:hAnsi="宋体" w:cs="宋体"/>
          <w:color w:val="auto"/>
          <w:kern w:val="0"/>
          <w:sz w:val="28"/>
          <w:highlight w:val="none"/>
          <w:lang w:eastAsia="zh-CN"/>
        </w:rPr>
        <w:t>月</w:t>
      </w:r>
    </w:p>
    <w:p w14:paraId="532858EA">
      <w:pPr>
        <w:shd w:val="clear"/>
        <w:spacing w:line="360" w:lineRule="auto"/>
        <w:rPr>
          <w:rFonts w:hint="eastAsia" w:ascii="宋体" w:hAnsi="宋体" w:cs="宋体"/>
          <w:color w:val="auto"/>
          <w:sz w:val="24"/>
          <w:szCs w:val="32"/>
          <w:highlight w:val="none"/>
        </w:rPr>
      </w:pPr>
    </w:p>
    <w:p w14:paraId="4DE7F07C">
      <w:pPr>
        <w:shd w:val="clear"/>
        <w:spacing w:line="360" w:lineRule="auto"/>
        <w:rPr>
          <w:rFonts w:hint="eastAsia" w:ascii="宋体" w:hAnsi="宋体" w:cs="宋体"/>
          <w:color w:val="auto"/>
          <w:sz w:val="24"/>
          <w:szCs w:val="32"/>
          <w:highlight w:val="none"/>
        </w:rPr>
      </w:pPr>
    </w:p>
    <w:p w14:paraId="560198F7">
      <w:pPr>
        <w:shd w:val="clea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1656265B">
      <w:pPr>
        <w:shd w:val="clear"/>
        <w:spacing w:line="360" w:lineRule="auto"/>
        <w:rPr>
          <w:rFonts w:hint="eastAsia" w:ascii="宋体" w:hAnsi="宋体" w:cs="宋体"/>
          <w:color w:val="auto"/>
          <w:sz w:val="24"/>
          <w:szCs w:val="32"/>
          <w:highlight w:val="none"/>
        </w:rPr>
      </w:pPr>
    </w:p>
    <w:p w14:paraId="020A36BF">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14:paraId="5CE2EE04">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14:paraId="08D1E4E1">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第三章 评标办法及评分标准</w:t>
      </w:r>
    </w:p>
    <w:p w14:paraId="7746328C">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14:paraId="5B0E2882">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14:paraId="4934E29C">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14:paraId="0CE65D48">
      <w:pPr>
        <w:shd w:val="clear"/>
        <w:spacing w:line="360" w:lineRule="auto"/>
        <w:rPr>
          <w:rFonts w:hint="eastAsia" w:ascii="宋体" w:hAnsi="宋体" w:cs="宋体"/>
          <w:color w:val="auto"/>
          <w:sz w:val="24"/>
          <w:szCs w:val="32"/>
          <w:highlight w:val="none"/>
        </w:rPr>
      </w:pPr>
    </w:p>
    <w:p w14:paraId="7C954821">
      <w:pPr>
        <w:shd w:val="clear"/>
        <w:spacing w:line="360" w:lineRule="auto"/>
        <w:rPr>
          <w:rFonts w:hint="eastAsia" w:ascii="宋体" w:hAnsi="宋体" w:cs="宋体"/>
          <w:color w:val="auto"/>
          <w:sz w:val="24"/>
          <w:szCs w:val="32"/>
          <w:highlight w:val="none"/>
        </w:rPr>
      </w:pPr>
    </w:p>
    <w:p w14:paraId="05FD03F1">
      <w:pPr>
        <w:shd w:val="clear"/>
        <w:spacing w:line="360" w:lineRule="auto"/>
        <w:rPr>
          <w:rFonts w:hint="eastAsia" w:ascii="宋体" w:hAnsi="宋体" w:cs="宋体"/>
          <w:color w:val="auto"/>
          <w:sz w:val="24"/>
          <w:szCs w:val="32"/>
          <w:highlight w:val="none"/>
        </w:rPr>
      </w:pPr>
    </w:p>
    <w:p w14:paraId="568CE208">
      <w:pPr>
        <w:shd w:val="clear"/>
        <w:spacing w:line="360" w:lineRule="auto"/>
        <w:rPr>
          <w:rFonts w:hint="eastAsia" w:ascii="宋体" w:hAnsi="宋体" w:cs="宋体"/>
          <w:color w:val="auto"/>
          <w:sz w:val="24"/>
          <w:szCs w:val="32"/>
          <w:highlight w:val="none"/>
        </w:rPr>
      </w:pPr>
    </w:p>
    <w:p w14:paraId="75C8308F">
      <w:pPr>
        <w:shd w:val="clear"/>
        <w:spacing w:line="360" w:lineRule="auto"/>
        <w:rPr>
          <w:rFonts w:hint="eastAsia" w:ascii="宋体" w:hAnsi="宋体" w:cs="宋体"/>
          <w:color w:val="auto"/>
          <w:sz w:val="24"/>
          <w:szCs w:val="32"/>
          <w:highlight w:val="none"/>
        </w:rPr>
      </w:pPr>
    </w:p>
    <w:p w14:paraId="1BFBCE1F">
      <w:pPr>
        <w:shd w:val="clear"/>
        <w:spacing w:line="360" w:lineRule="auto"/>
        <w:rPr>
          <w:rFonts w:hint="eastAsia" w:ascii="宋体" w:hAnsi="宋体" w:cs="宋体"/>
          <w:color w:val="auto"/>
          <w:sz w:val="24"/>
          <w:szCs w:val="32"/>
          <w:highlight w:val="none"/>
        </w:rPr>
      </w:pPr>
    </w:p>
    <w:p w14:paraId="261F2B98">
      <w:pPr>
        <w:shd w:val="clear"/>
        <w:spacing w:line="360" w:lineRule="auto"/>
        <w:rPr>
          <w:rFonts w:hint="eastAsia" w:ascii="宋体" w:hAnsi="宋体" w:cs="宋体"/>
          <w:color w:val="auto"/>
          <w:sz w:val="24"/>
          <w:szCs w:val="32"/>
          <w:highlight w:val="none"/>
        </w:rPr>
      </w:pPr>
    </w:p>
    <w:p w14:paraId="14D81FC4">
      <w:pPr>
        <w:shd w:val="clear"/>
        <w:spacing w:line="360" w:lineRule="auto"/>
        <w:rPr>
          <w:rFonts w:hint="eastAsia" w:ascii="宋体" w:hAnsi="宋体" w:cs="宋体"/>
          <w:color w:val="auto"/>
          <w:sz w:val="24"/>
          <w:szCs w:val="32"/>
          <w:highlight w:val="none"/>
        </w:rPr>
      </w:pPr>
    </w:p>
    <w:p w14:paraId="424768DC">
      <w:pPr>
        <w:shd w:val="clear"/>
        <w:spacing w:line="360" w:lineRule="auto"/>
        <w:rPr>
          <w:rFonts w:hint="eastAsia" w:ascii="宋体" w:hAnsi="宋体" w:cs="宋体"/>
          <w:color w:val="auto"/>
          <w:sz w:val="24"/>
          <w:szCs w:val="32"/>
          <w:highlight w:val="none"/>
        </w:rPr>
      </w:pPr>
    </w:p>
    <w:p w14:paraId="488EA4C6">
      <w:pPr>
        <w:shd w:val="clear"/>
        <w:spacing w:line="360" w:lineRule="auto"/>
        <w:rPr>
          <w:rFonts w:hint="eastAsia" w:ascii="宋体" w:hAnsi="宋体" w:cs="宋体"/>
          <w:color w:val="auto"/>
          <w:sz w:val="24"/>
          <w:szCs w:val="32"/>
          <w:highlight w:val="none"/>
        </w:rPr>
      </w:pPr>
    </w:p>
    <w:p w14:paraId="23542C81">
      <w:pPr>
        <w:shd w:val="clear"/>
        <w:spacing w:line="360" w:lineRule="auto"/>
        <w:rPr>
          <w:rFonts w:hint="eastAsia" w:ascii="宋体" w:hAnsi="宋体" w:cs="宋体"/>
          <w:color w:val="auto"/>
          <w:sz w:val="24"/>
          <w:szCs w:val="32"/>
          <w:highlight w:val="none"/>
        </w:rPr>
      </w:pPr>
    </w:p>
    <w:p w14:paraId="6F3C0BE7">
      <w:pPr>
        <w:shd w:val="clear"/>
        <w:spacing w:line="360" w:lineRule="auto"/>
        <w:rPr>
          <w:rFonts w:hint="eastAsia" w:ascii="宋体" w:hAnsi="宋体" w:cs="宋体"/>
          <w:color w:val="auto"/>
          <w:sz w:val="24"/>
          <w:szCs w:val="32"/>
          <w:highlight w:val="none"/>
        </w:rPr>
      </w:pPr>
    </w:p>
    <w:p w14:paraId="6DA1A237">
      <w:pPr>
        <w:shd w:val="clear"/>
        <w:spacing w:line="360" w:lineRule="auto"/>
        <w:rPr>
          <w:rFonts w:hint="eastAsia" w:ascii="宋体" w:hAnsi="宋体" w:cs="宋体"/>
          <w:color w:val="auto"/>
          <w:sz w:val="24"/>
          <w:szCs w:val="32"/>
          <w:highlight w:val="none"/>
        </w:rPr>
      </w:pPr>
    </w:p>
    <w:p w14:paraId="6CD8F736">
      <w:pPr>
        <w:shd w:val="clear"/>
        <w:spacing w:line="360" w:lineRule="auto"/>
        <w:rPr>
          <w:rFonts w:hint="eastAsia" w:ascii="宋体" w:hAnsi="宋体" w:cs="宋体"/>
          <w:color w:val="auto"/>
          <w:sz w:val="24"/>
          <w:szCs w:val="32"/>
          <w:highlight w:val="none"/>
        </w:rPr>
      </w:pPr>
    </w:p>
    <w:p w14:paraId="5A90CDB9">
      <w:pPr>
        <w:shd w:val="clear"/>
        <w:spacing w:line="360" w:lineRule="auto"/>
        <w:rPr>
          <w:rFonts w:hint="eastAsia" w:ascii="宋体" w:hAnsi="宋体" w:cs="宋体"/>
          <w:color w:val="auto"/>
          <w:sz w:val="24"/>
          <w:szCs w:val="32"/>
          <w:highlight w:val="none"/>
        </w:rPr>
      </w:pPr>
    </w:p>
    <w:p w14:paraId="00311CD6">
      <w:pPr>
        <w:shd w:val="clear"/>
        <w:spacing w:line="360" w:lineRule="auto"/>
        <w:rPr>
          <w:rFonts w:hint="eastAsia" w:ascii="宋体" w:hAnsi="宋体" w:cs="宋体"/>
          <w:color w:val="auto"/>
          <w:sz w:val="24"/>
          <w:szCs w:val="32"/>
          <w:highlight w:val="none"/>
        </w:rPr>
      </w:pPr>
    </w:p>
    <w:p w14:paraId="772BDD0F">
      <w:pPr>
        <w:shd w:val="clear"/>
        <w:spacing w:line="360" w:lineRule="auto"/>
        <w:rPr>
          <w:rFonts w:hint="eastAsia" w:ascii="宋体" w:hAnsi="宋体" w:cs="宋体"/>
          <w:color w:val="auto"/>
          <w:sz w:val="24"/>
          <w:szCs w:val="32"/>
          <w:highlight w:val="none"/>
        </w:rPr>
      </w:pPr>
    </w:p>
    <w:p w14:paraId="68CC85CE">
      <w:pPr>
        <w:shd w:val="clear"/>
        <w:spacing w:line="360" w:lineRule="auto"/>
        <w:rPr>
          <w:rFonts w:hint="eastAsia" w:ascii="宋体" w:hAnsi="宋体" w:cs="宋体"/>
          <w:color w:val="auto"/>
          <w:sz w:val="24"/>
          <w:szCs w:val="32"/>
          <w:highlight w:val="none"/>
        </w:rPr>
      </w:pPr>
    </w:p>
    <w:p w14:paraId="093613B8">
      <w:pPr>
        <w:shd w:val="clear"/>
        <w:spacing w:line="360" w:lineRule="auto"/>
        <w:rPr>
          <w:rFonts w:hint="eastAsia" w:ascii="宋体" w:hAnsi="宋体" w:cs="宋体"/>
          <w:color w:val="auto"/>
          <w:sz w:val="24"/>
          <w:szCs w:val="32"/>
          <w:highlight w:val="none"/>
        </w:rPr>
      </w:pPr>
    </w:p>
    <w:p w14:paraId="7A9F3230">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14:paraId="48554C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台州恩泽医疗中心（集团）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微脉冲激光治疗仪采购项目</w:t>
      </w:r>
      <w:r>
        <w:rPr>
          <w:rFonts w:hint="eastAsia" w:ascii="宋体" w:hAnsi="宋体" w:cs="宋体"/>
          <w:color w:val="auto"/>
          <w:sz w:val="24"/>
          <w:szCs w:val="32"/>
          <w:highlight w:val="none"/>
        </w:rPr>
        <w:t>进行公开招标采购，欢迎合格供应商前来投标。</w:t>
      </w:r>
    </w:p>
    <w:p w14:paraId="0B538F3A">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ZJWS2025-JJ145</w:t>
      </w:r>
    </w:p>
    <w:p w14:paraId="1FAA6B4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28"/>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142"/>
        <w:gridCol w:w="1045"/>
        <w:gridCol w:w="1597"/>
        <w:gridCol w:w="1725"/>
        <w:gridCol w:w="1725"/>
      </w:tblGrid>
      <w:tr w14:paraId="28A4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67E16584">
            <w:pPr>
              <w:shd w:val="clear"/>
              <w:jc w:val="center"/>
              <w:rPr>
                <w:rFonts w:hint="eastAsia" w:ascii="宋体" w:hAnsi="宋体" w:cs="宋体"/>
                <w:b/>
                <w:color w:val="auto"/>
                <w:sz w:val="24"/>
                <w:highlight w:val="none"/>
              </w:rPr>
            </w:pPr>
            <w:bookmarkStart w:id="0" w:name="EBc3c9f0bc06b6413d849824fe98ba274c"/>
            <w:r>
              <w:rPr>
                <w:rFonts w:hint="eastAsia" w:ascii="宋体" w:hAnsi="宋体" w:cs="宋体"/>
                <w:b/>
                <w:color w:val="auto"/>
                <w:sz w:val="24"/>
                <w:highlight w:val="none"/>
              </w:rPr>
              <w:t>标段</w:t>
            </w:r>
          </w:p>
        </w:tc>
        <w:tc>
          <w:tcPr>
            <w:tcW w:w="3142" w:type="dxa"/>
            <w:vAlign w:val="center"/>
          </w:tcPr>
          <w:p w14:paraId="4D006F0A">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招标内容</w:t>
            </w:r>
          </w:p>
        </w:tc>
        <w:tc>
          <w:tcPr>
            <w:tcW w:w="1045" w:type="dxa"/>
            <w:vAlign w:val="center"/>
          </w:tcPr>
          <w:p w14:paraId="24B0B6AA">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97" w:type="dxa"/>
            <w:vAlign w:val="center"/>
          </w:tcPr>
          <w:p w14:paraId="2A5C5E0B">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预算</w:t>
            </w:r>
          </w:p>
        </w:tc>
        <w:tc>
          <w:tcPr>
            <w:tcW w:w="1725" w:type="dxa"/>
            <w:vAlign w:val="center"/>
          </w:tcPr>
          <w:p w14:paraId="5EEE64E2">
            <w:pPr>
              <w:shd w:val="clea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最高限价</w:t>
            </w:r>
          </w:p>
        </w:tc>
        <w:tc>
          <w:tcPr>
            <w:tcW w:w="1725" w:type="dxa"/>
            <w:vAlign w:val="center"/>
          </w:tcPr>
          <w:p w14:paraId="34908E02">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简要技术要求</w:t>
            </w:r>
          </w:p>
        </w:tc>
      </w:tr>
      <w:tr w14:paraId="2EC8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36" w:type="dxa"/>
            <w:vAlign w:val="center"/>
          </w:tcPr>
          <w:p w14:paraId="530836AA">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42" w:type="dxa"/>
            <w:vAlign w:val="center"/>
          </w:tcPr>
          <w:p w14:paraId="7D26084C">
            <w:pPr>
              <w:shd w:val="clear"/>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微脉冲激光治疗仪采购项目</w:t>
            </w:r>
          </w:p>
        </w:tc>
        <w:tc>
          <w:tcPr>
            <w:tcW w:w="1045" w:type="dxa"/>
            <w:vAlign w:val="center"/>
          </w:tcPr>
          <w:p w14:paraId="37194512">
            <w:pPr>
              <w:shd w:val="clea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一</w:t>
            </w:r>
            <w:r>
              <w:rPr>
                <w:rFonts w:hint="eastAsia" w:ascii="宋体" w:hAnsi="宋体" w:cs="宋体"/>
                <w:color w:val="auto"/>
                <w:sz w:val="24"/>
                <w:highlight w:val="none"/>
                <w:lang w:val="en-US" w:eastAsia="zh-CN"/>
              </w:rPr>
              <w:t>批</w:t>
            </w:r>
          </w:p>
        </w:tc>
        <w:tc>
          <w:tcPr>
            <w:tcW w:w="1597" w:type="dxa"/>
            <w:vAlign w:val="center"/>
          </w:tcPr>
          <w:p w14:paraId="5F7B87F2">
            <w:pPr>
              <w:shd w:val="clea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130万元</w:t>
            </w:r>
          </w:p>
        </w:tc>
        <w:tc>
          <w:tcPr>
            <w:tcW w:w="1725" w:type="dxa"/>
            <w:vAlign w:val="center"/>
          </w:tcPr>
          <w:p w14:paraId="5DD2B302">
            <w:pPr>
              <w:shd w:val="clea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130万元</w:t>
            </w:r>
          </w:p>
        </w:tc>
        <w:tc>
          <w:tcPr>
            <w:tcW w:w="1725" w:type="dxa"/>
            <w:vAlign w:val="center"/>
          </w:tcPr>
          <w:p w14:paraId="211B48E6">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详见招标文件</w:t>
            </w:r>
          </w:p>
        </w:tc>
      </w:tr>
      <w:bookmarkEnd w:id="0"/>
    </w:tbl>
    <w:p w14:paraId="773E78BA">
      <w:pPr>
        <w:shd w:val="clear"/>
        <w:spacing w:line="360" w:lineRule="auto"/>
        <w:ind w:firstLine="482" w:firstLineChars="200"/>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rPr>
        <w:t>是否允许进口：</w:t>
      </w:r>
      <w:r>
        <w:rPr>
          <w:rFonts w:hint="eastAsia" w:ascii="宋体" w:hAnsi="宋体" w:cs="宋体"/>
          <w:b/>
          <w:bCs/>
          <w:color w:val="auto"/>
          <w:sz w:val="24"/>
          <w:szCs w:val="32"/>
          <w:highlight w:val="none"/>
          <w:lang w:val="en-US" w:eastAsia="zh-CN"/>
        </w:rPr>
        <w:t>是</w:t>
      </w:r>
    </w:p>
    <w:p w14:paraId="5D81365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410F249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①满足《中华人民共和国政府采购法》第二十二条规定；未被“信用中国”（www.creditchina.gov.cn)、中国政府采购网（www.ccgp.gov.cn）列入失信被执行人、重大税收违法失信主体、政府采购严重违法失信行为记录名单；</w:t>
      </w:r>
    </w:p>
    <w:p w14:paraId="7CFA8A8A">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②本项目不接受联合体投标。</w:t>
      </w:r>
    </w:p>
    <w:p w14:paraId="32A1D55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0582DC6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084E14D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36814EA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3、获取地点：政采云平台（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"http://zfcg.czt.zj.gov.cn/"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19B2FD0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02A22E1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2CF10CF">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7CC4909E">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1BECEFD1">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6BB8E67C">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2F6F20C7">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14:paraId="55494457">
      <w:pPr>
        <w:shd w:val="clea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76CF9378">
      <w:pPr>
        <w:shd w:val="clea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本项目实行电子投标，供应商应准备电子投标文件。</w:t>
      </w:r>
      <w:r>
        <w:rPr>
          <w:rFonts w:hint="eastAsia" w:ascii="宋体" w:hAnsi="宋体" w:cs="宋体"/>
          <w:b/>
          <w:bCs/>
          <w:color w:val="auto"/>
          <w:sz w:val="24"/>
          <w:highlight w:val="none"/>
        </w:rPr>
        <w:t>还可以提供以介质（U盘）存储的数据电文形式、纸质备份投标文件。</w:t>
      </w:r>
    </w:p>
    <w:p w14:paraId="145968F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451BB34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14:paraId="52B885F3">
      <w:pPr>
        <w:shd w:val="clear"/>
        <w:spacing w:line="360" w:lineRule="auto"/>
        <w:ind w:firstLine="480" w:firstLineChars="200"/>
        <w:rPr>
          <w:rFonts w:hint="eastAsia"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0BF7A41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365F57B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采用邮寄方式（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14:paraId="02B4819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61DB3DBD">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5.5投标文件启用顺序和效力：投标文件的启用，按先后顺位分别为电子投标文件、以介质（U盘）存储的数据电文形式的备份投标文件。</w:t>
      </w:r>
    </w:p>
    <w:p w14:paraId="32DC5FFE">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14:paraId="4B5B6612">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rPr>
        <w:t>北京时间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日上午09:00</w:t>
      </w:r>
      <w:r>
        <w:rPr>
          <w:rFonts w:hint="eastAsia" w:ascii="宋体" w:hAnsi="宋体" w:cs="宋体"/>
          <w:color w:val="auto"/>
          <w:sz w:val="24"/>
          <w:highlight w:val="none"/>
        </w:rPr>
        <w:t>整</w:t>
      </w:r>
    </w:p>
    <w:p w14:paraId="0C678F5E">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七、开标地址：</w:t>
      </w:r>
      <w:r>
        <w:rPr>
          <w:rFonts w:hint="eastAsia" w:ascii="宋体" w:hAnsi="宋体" w:cs="宋体"/>
          <w:color w:val="auto"/>
          <w:sz w:val="24"/>
          <w:szCs w:val="32"/>
          <w:highlight w:val="none"/>
        </w:rPr>
        <w:t>“政府采购云平台”线上开标/椒江区市府大道777号民泰大楼3楼一号开标室</w:t>
      </w:r>
      <w:r>
        <w:rPr>
          <w:rFonts w:hint="eastAsia" w:ascii="宋体" w:hAnsi="宋体" w:cs="宋体"/>
          <w:color w:val="auto"/>
          <w:sz w:val="24"/>
          <w:szCs w:val="32"/>
          <w:highlight w:val="none"/>
          <w:lang w:val="en-US" w:eastAsia="zh-CN"/>
        </w:rPr>
        <w:t>B</w:t>
      </w:r>
      <w:r>
        <w:rPr>
          <w:rFonts w:hint="eastAsia" w:ascii="宋体" w:hAnsi="宋体" w:cs="宋体"/>
          <w:color w:val="auto"/>
          <w:sz w:val="24"/>
          <w:szCs w:val="32"/>
          <w:highlight w:val="none"/>
        </w:rPr>
        <w:t>场地</w:t>
      </w:r>
    </w:p>
    <w:p w14:paraId="7BF3BFEB">
      <w:pPr>
        <w:shd w:val="clear"/>
        <w:spacing w:line="360" w:lineRule="auto"/>
        <w:ind w:firstLine="482" w:firstLineChars="200"/>
        <w:outlineLvl w:val="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14:paraId="5116921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供应商如对招标文件有异议应按规定的时间提出，逾期提出的，采购组织机构可不予受理、答复。</w:t>
      </w:r>
    </w:p>
    <w:p w14:paraId="69EFF9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14:paraId="365073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4767855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6973356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）、“浙江政府采购网”（zfcg.czt.zj.gov.cn）；</w:t>
      </w:r>
    </w:p>
    <w:p w14:paraId="03D529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3）信用信息查询记录和证据留存具体方式：采购代理机构经办人将查询网页打印与其他项目相关文件文件一并保存；</w:t>
      </w:r>
    </w:p>
    <w:p w14:paraId="23A244F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233C647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3.不良信用记录指：被列入失信被执行人、重大税收违法失信主体、政府采购严重违法失信行为记录名单或浙江政府采购网曝光台中尚在行政处罚期内的。</w:t>
      </w:r>
    </w:p>
    <w:p w14:paraId="5EE6ED9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4.开标时间后30分钟内，供应商须登录“政采云”平台，用“项目采购-开标评标”功能解密投标文件，投标人未按时解密或解密失败的，其上传的电子投标文件自动失效。电脑及CA解密设备自备。</w:t>
      </w:r>
    </w:p>
    <w:p w14:paraId="5C34A053">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69F78962">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585E70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项目负责人：徐名峰、高琳；联系电话：15088711407；</w:t>
      </w:r>
    </w:p>
    <w:p w14:paraId="3A189B7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质疑接收人：徐少媚；联系电话：0576-88785265；</w:t>
      </w:r>
    </w:p>
    <w:p w14:paraId="5D1202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地点：杭州市拱墅区白石路318号中国（杭州）人力资源服务产业园北楼512室；</w:t>
      </w:r>
    </w:p>
    <w:p w14:paraId="16F788AD">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2、采购人：</w:t>
      </w:r>
      <w:r>
        <w:rPr>
          <w:rFonts w:hint="eastAsia" w:ascii="宋体" w:hAnsi="宋体" w:cs="宋体"/>
          <w:color w:val="auto"/>
          <w:sz w:val="24"/>
          <w:szCs w:val="32"/>
          <w:highlight w:val="none"/>
        </w:rPr>
        <w:t>台州恩泽医疗中心（集团）；</w:t>
      </w:r>
    </w:p>
    <w:p w14:paraId="31431EF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项目联系人：任洁；联系电话：0576-85190165；</w:t>
      </w:r>
    </w:p>
    <w:p w14:paraId="770742C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质疑接受人：泮凡；联系电话：0576-85190165；</w:t>
      </w:r>
    </w:p>
    <w:p w14:paraId="6C99480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地址：浙江省台州市临海市西门街150号。</w:t>
      </w:r>
    </w:p>
    <w:p w14:paraId="4F6CDA88">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1E0870D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联系人：陈工、李工；监督投诉电话：0576-88206705、0576-88206731；</w:t>
      </w:r>
    </w:p>
    <w:p w14:paraId="44DDD55A">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地址：台州市椒江区纬一路66号天元大厦。</w:t>
      </w:r>
    </w:p>
    <w:p w14:paraId="0D4EB118">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1733"/>
        <w:gridCol w:w="1361"/>
        <w:gridCol w:w="3151"/>
      </w:tblGrid>
      <w:tr w14:paraId="33CD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EEC9F91">
            <w:pPr>
              <w:shd w:val="clear"/>
              <w:jc w:val="center"/>
              <w:rPr>
                <w:rFonts w:hint="eastAsia" w:ascii="宋体" w:hAnsi="宋体" w:cs="宋体"/>
                <w:color w:val="auto"/>
                <w:sz w:val="24"/>
                <w:highlight w:val="none"/>
              </w:rPr>
            </w:pPr>
            <w:r>
              <w:rPr>
                <w:rFonts w:hint="eastAsia" w:ascii="宋体" w:hAnsi="宋体" w:cs="宋体"/>
                <w:color w:val="auto"/>
                <w:sz w:val="24"/>
                <w:highlight w:val="none"/>
              </w:rPr>
              <w:t>银行</w:t>
            </w:r>
          </w:p>
        </w:tc>
        <w:tc>
          <w:tcPr>
            <w:tcW w:w="1733" w:type="dxa"/>
            <w:vAlign w:val="center"/>
          </w:tcPr>
          <w:p w14:paraId="76B239D7">
            <w:pPr>
              <w:shd w:val="clear"/>
              <w:jc w:val="center"/>
              <w:rPr>
                <w:rFonts w:hint="eastAsia" w:ascii="宋体" w:hAnsi="宋体" w:cs="宋体"/>
                <w:color w:val="auto"/>
                <w:sz w:val="24"/>
                <w:highlight w:val="none"/>
              </w:rPr>
            </w:pPr>
            <w:r>
              <w:rPr>
                <w:rFonts w:hint="eastAsia" w:ascii="宋体" w:hAnsi="宋体" w:cs="宋体"/>
                <w:color w:val="auto"/>
                <w:sz w:val="24"/>
                <w:highlight w:val="none"/>
              </w:rPr>
              <w:t>贷款年利率</w:t>
            </w:r>
          </w:p>
        </w:tc>
        <w:tc>
          <w:tcPr>
            <w:tcW w:w="1361" w:type="dxa"/>
            <w:vAlign w:val="center"/>
          </w:tcPr>
          <w:p w14:paraId="2E61E7D7">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3151" w:type="dxa"/>
            <w:vAlign w:val="center"/>
          </w:tcPr>
          <w:p w14:paraId="7D07EAF5">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2733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7638B4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中国工商银行</w:t>
            </w:r>
          </w:p>
        </w:tc>
        <w:tc>
          <w:tcPr>
            <w:tcW w:w="1733" w:type="dxa"/>
            <w:vAlign w:val="center"/>
          </w:tcPr>
          <w:p w14:paraId="40E2CB68">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57A219A4">
            <w:pPr>
              <w:shd w:val="clear"/>
              <w:jc w:val="center"/>
              <w:rPr>
                <w:rFonts w:hint="eastAsia" w:ascii="宋体" w:hAnsi="宋体" w:cs="宋体"/>
                <w:color w:val="auto"/>
                <w:sz w:val="24"/>
                <w:highlight w:val="none"/>
              </w:rPr>
            </w:pPr>
            <w:r>
              <w:rPr>
                <w:rFonts w:hint="eastAsia" w:ascii="宋体" w:hAnsi="宋体" w:cs="宋体"/>
                <w:color w:val="auto"/>
                <w:sz w:val="24"/>
                <w:highlight w:val="none"/>
              </w:rPr>
              <w:t>卢嘉诚</w:t>
            </w:r>
          </w:p>
        </w:tc>
        <w:tc>
          <w:tcPr>
            <w:tcW w:w="3151" w:type="dxa"/>
            <w:vAlign w:val="center"/>
          </w:tcPr>
          <w:p w14:paraId="00BE7FA6">
            <w:pPr>
              <w:shd w:val="clear"/>
              <w:rPr>
                <w:rFonts w:hint="eastAsia" w:ascii="宋体" w:hAnsi="宋体" w:cs="宋体"/>
                <w:color w:val="auto"/>
                <w:sz w:val="24"/>
                <w:highlight w:val="none"/>
              </w:rPr>
            </w:pPr>
            <w:r>
              <w:rPr>
                <w:rFonts w:hint="eastAsia" w:ascii="宋体" w:hAnsi="宋体" w:cs="宋体"/>
                <w:color w:val="auto"/>
                <w:sz w:val="24"/>
                <w:highlight w:val="none"/>
              </w:rPr>
              <w:t>13867658508</w:t>
            </w:r>
          </w:p>
        </w:tc>
      </w:tr>
      <w:tr w14:paraId="7E3C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659A3F0">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中国农业银行</w:t>
            </w:r>
          </w:p>
        </w:tc>
        <w:tc>
          <w:tcPr>
            <w:tcW w:w="1733" w:type="dxa"/>
            <w:vAlign w:val="center"/>
          </w:tcPr>
          <w:p w14:paraId="37F2D3B1">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79AFF08C">
            <w:pPr>
              <w:shd w:val="clear"/>
              <w:jc w:val="center"/>
              <w:rPr>
                <w:rFonts w:hint="eastAsia" w:ascii="宋体" w:hAnsi="宋体" w:cs="宋体"/>
                <w:color w:val="auto"/>
                <w:sz w:val="24"/>
                <w:highlight w:val="none"/>
              </w:rPr>
            </w:pPr>
            <w:r>
              <w:rPr>
                <w:rFonts w:hint="eastAsia" w:ascii="宋体" w:hAnsi="宋体" w:cs="宋体"/>
                <w:color w:val="auto"/>
                <w:sz w:val="24"/>
                <w:highlight w:val="none"/>
              </w:rPr>
              <w:t>龚盛</w:t>
            </w:r>
          </w:p>
        </w:tc>
        <w:tc>
          <w:tcPr>
            <w:tcW w:w="3151" w:type="dxa"/>
            <w:vAlign w:val="center"/>
          </w:tcPr>
          <w:p w14:paraId="6DAC18B4">
            <w:pPr>
              <w:shd w:val="clear"/>
              <w:rPr>
                <w:rFonts w:hint="eastAsia" w:ascii="宋体" w:hAnsi="宋体" w:cs="宋体"/>
                <w:color w:val="auto"/>
                <w:sz w:val="24"/>
                <w:highlight w:val="none"/>
              </w:rPr>
            </w:pPr>
            <w:r>
              <w:rPr>
                <w:rFonts w:hint="eastAsia" w:ascii="宋体" w:hAnsi="宋体" w:cs="宋体"/>
                <w:color w:val="auto"/>
                <w:sz w:val="24"/>
                <w:highlight w:val="none"/>
              </w:rPr>
              <w:t>15858682216</w:t>
            </w:r>
          </w:p>
        </w:tc>
      </w:tr>
      <w:tr w14:paraId="2217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55F950A">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中国建设银行</w:t>
            </w:r>
          </w:p>
        </w:tc>
        <w:tc>
          <w:tcPr>
            <w:tcW w:w="1733" w:type="dxa"/>
            <w:vAlign w:val="center"/>
          </w:tcPr>
          <w:p w14:paraId="6EE584F6">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762AB398">
            <w:pPr>
              <w:shd w:val="clear"/>
              <w:jc w:val="center"/>
              <w:rPr>
                <w:rFonts w:hint="eastAsia" w:ascii="宋体" w:hAnsi="宋体" w:cs="宋体"/>
                <w:color w:val="auto"/>
                <w:sz w:val="24"/>
                <w:highlight w:val="none"/>
              </w:rPr>
            </w:pPr>
            <w:r>
              <w:rPr>
                <w:rFonts w:hint="eastAsia" w:ascii="宋体" w:hAnsi="宋体" w:cs="宋体"/>
                <w:color w:val="auto"/>
                <w:sz w:val="24"/>
                <w:highlight w:val="none"/>
              </w:rPr>
              <w:t>梅晶晶</w:t>
            </w:r>
          </w:p>
        </w:tc>
        <w:tc>
          <w:tcPr>
            <w:tcW w:w="3151" w:type="dxa"/>
            <w:vAlign w:val="center"/>
          </w:tcPr>
          <w:p w14:paraId="5F38D384">
            <w:pPr>
              <w:shd w:val="clear"/>
              <w:rPr>
                <w:rFonts w:hint="eastAsia" w:ascii="宋体" w:hAnsi="宋体" w:cs="宋体"/>
                <w:color w:val="auto"/>
                <w:sz w:val="24"/>
                <w:highlight w:val="none"/>
              </w:rPr>
            </w:pPr>
            <w:r>
              <w:rPr>
                <w:rFonts w:hint="eastAsia" w:ascii="宋体" w:hAnsi="宋体" w:cs="宋体"/>
                <w:color w:val="auto"/>
                <w:sz w:val="24"/>
                <w:highlight w:val="none"/>
              </w:rPr>
              <w:t>88525339/13736585303</w:t>
            </w:r>
          </w:p>
        </w:tc>
      </w:tr>
      <w:tr w14:paraId="5662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31F5C1B">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中国银行</w:t>
            </w:r>
          </w:p>
        </w:tc>
        <w:tc>
          <w:tcPr>
            <w:tcW w:w="1733" w:type="dxa"/>
            <w:vAlign w:val="center"/>
          </w:tcPr>
          <w:p w14:paraId="151D5B64">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2247CE3E">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w:t>
            </w:r>
          </w:p>
        </w:tc>
        <w:tc>
          <w:tcPr>
            <w:tcW w:w="3151" w:type="dxa"/>
            <w:vAlign w:val="center"/>
          </w:tcPr>
          <w:p w14:paraId="37BFDBDE">
            <w:pPr>
              <w:shd w:val="clear"/>
              <w:rPr>
                <w:rFonts w:hint="eastAsia" w:ascii="宋体" w:hAnsi="宋体" w:cs="宋体"/>
                <w:color w:val="auto"/>
                <w:sz w:val="24"/>
                <w:highlight w:val="none"/>
              </w:rPr>
            </w:pPr>
            <w:r>
              <w:rPr>
                <w:rFonts w:hint="eastAsia" w:ascii="宋体" w:hAnsi="宋体" w:cs="宋体"/>
                <w:color w:val="auto"/>
                <w:sz w:val="24"/>
                <w:highlight w:val="none"/>
              </w:rPr>
              <w:t>13857677798</w:t>
            </w:r>
          </w:p>
        </w:tc>
      </w:tr>
      <w:tr w14:paraId="1951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1D76F65">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浦发银行台州分行</w:t>
            </w:r>
          </w:p>
        </w:tc>
        <w:tc>
          <w:tcPr>
            <w:tcW w:w="1733" w:type="dxa"/>
            <w:vAlign w:val="center"/>
          </w:tcPr>
          <w:p w14:paraId="60D944E4">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0A34B872">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王渊</w:t>
            </w:r>
          </w:p>
        </w:tc>
        <w:tc>
          <w:tcPr>
            <w:tcW w:w="3151" w:type="dxa"/>
            <w:vAlign w:val="center"/>
          </w:tcPr>
          <w:p w14:paraId="2394AA2F">
            <w:pPr>
              <w:shd w:val="clear"/>
              <w:rPr>
                <w:rFonts w:hint="eastAsia" w:ascii="宋体" w:hAnsi="宋体" w:cs="宋体"/>
                <w:color w:val="auto"/>
                <w:sz w:val="24"/>
                <w:highlight w:val="none"/>
              </w:rPr>
            </w:pPr>
            <w:r>
              <w:rPr>
                <w:rFonts w:hint="eastAsia" w:ascii="宋体" w:hAnsi="宋体" w:cs="宋体"/>
                <w:color w:val="auto"/>
                <w:sz w:val="24"/>
                <w:highlight w:val="none"/>
              </w:rPr>
              <w:t>13616676319</w:t>
            </w:r>
          </w:p>
        </w:tc>
      </w:tr>
      <w:tr w14:paraId="4C91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8867E54">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浦发银行椒江分行</w:t>
            </w:r>
          </w:p>
        </w:tc>
        <w:tc>
          <w:tcPr>
            <w:tcW w:w="1733" w:type="dxa"/>
            <w:vAlign w:val="center"/>
          </w:tcPr>
          <w:p w14:paraId="0AA95933">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1DCFB699">
            <w:pPr>
              <w:shd w:val="clear"/>
              <w:jc w:val="center"/>
              <w:rPr>
                <w:rFonts w:hint="eastAsia" w:ascii="宋体" w:hAnsi="宋体" w:cs="宋体"/>
                <w:color w:val="auto"/>
                <w:sz w:val="24"/>
                <w:highlight w:val="none"/>
              </w:rPr>
            </w:pPr>
            <w:r>
              <w:rPr>
                <w:rFonts w:hint="eastAsia" w:ascii="宋体" w:hAnsi="宋体" w:cs="宋体"/>
                <w:color w:val="auto"/>
                <w:sz w:val="24"/>
                <w:highlight w:val="none"/>
              </w:rPr>
              <w:t>孙瑞华</w:t>
            </w:r>
          </w:p>
        </w:tc>
        <w:tc>
          <w:tcPr>
            <w:tcW w:w="3151" w:type="dxa"/>
            <w:vAlign w:val="center"/>
          </w:tcPr>
          <w:p w14:paraId="449CC07B">
            <w:pPr>
              <w:shd w:val="clear"/>
              <w:rPr>
                <w:rFonts w:hint="eastAsia" w:ascii="宋体" w:hAnsi="宋体" w:cs="宋体"/>
                <w:color w:val="auto"/>
                <w:sz w:val="24"/>
                <w:highlight w:val="none"/>
              </w:rPr>
            </w:pPr>
            <w:r>
              <w:rPr>
                <w:rFonts w:hint="eastAsia" w:ascii="宋体" w:hAnsi="宋体" w:cs="宋体"/>
                <w:color w:val="auto"/>
                <w:sz w:val="24"/>
                <w:highlight w:val="none"/>
              </w:rPr>
              <w:t>13857688081</w:t>
            </w:r>
          </w:p>
        </w:tc>
      </w:tr>
      <w:tr w14:paraId="01F9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45F7E92">
            <w:pPr>
              <w:shd w:val="clear"/>
              <w:jc w:val="center"/>
              <w:rPr>
                <w:rFonts w:hint="eastAsia" w:ascii="宋体" w:hAnsi="宋体" w:cs="宋体"/>
                <w:color w:val="auto"/>
                <w:sz w:val="24"/>
                <w:highlight w:val="none"/>
              </w:rPr>
            </w:pPr>
            <w:r>
              <w:rPr>
                <w:rFonts w:hint="eastAsia" w:ascii="宋体" w:hAnsi="宋体" w:cs="宋体"/>
                <w:color w:val="auto"/>
                <w:sz w:val="24"/>
                <w:highlight w:val="none"/>
              </w:rPr>
              <w:t>交通银行台州分行</w:t>
            </w:r>
          </w:p>
        </w:tc>
        <w:tc>
          <w:tcPr>
            <w:tcW w:w="1733" w:type="dxa"/>
            <w:vAlign w:val="center"/>
          </w:tcPr>
          <w:p w14:paraId="0E87A2C0">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047B4F09">
            <w:pPr>
              <w:shd w:val="clear"/>
              <w:jc w:val="center"/>
              <w:rPr>
                <w:rFonts w:hint="eastAsia" w:ascii="宋体" w:hAnsi="宋体" w:cs="宋体"/>
                <w:color w:val="auto"/>
                <w:sz w:val="24"/>
                <w:highlight w:val="none"/>
              </w:rPr>
            </w:pPr>
            <w:r>
              <w:rPr>
                <w:rFonts w:hint="eastAsia" w:ascii="宋体" w:hAnsi="宋体" w:cs="宋体"/>
                <w:color w:val="auto"/>
                <w:sz w:val="24"/>
                <w:highlight w:val="none"/>
              </w:rPr>
              <w:t>周翔宇</w:t>
            </w:r>
          </w:p>
        </w:tc>
        <w:tc>
          <w:tcPr>
            <w:tcW w:w="3151" w:type="dxa"/>
            <w:vAlign w:val="center"/>
          </w:tcPr>
          <w:p w14:paraId="0993B0FD">
            <w:pPr>
              <w:shd w:val="clear"/>
              <w:rPr>
                <w:rFonts w:hint="eastAsia" w:ascii="宋体" w:hAnsi="宋体" w:cs="宋体"/>
                <w:color w:val="auto"/>
                <w:sz w:val="24"/>
                <w:highlight w:val="none"/>
              </w:rPr>
            </w:pPr>
            <w:r>
              <w:rPr>
                <w:rFonts w:hint="eastAsia" w:ascii="宋体" w:hAnsi="宋体" w:cs="宋体"/>
                <w:color w:val="auto"/>
                <w:sz w:val="24"/>
                <w:highlight w:val="none"/>
              </w:rPr>
              <w:t>13867697018</w:t>
            </w:r>
          </w:p>
        </w:tc>
      </w:tr>
      <w:tr w14:paraId="00C0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5DB7A060">
            <w:pPr>
              <w:shd w:val="clear"/>
              <w:jc w:val="center"/>
              <w:rPr>
                <w:rFonts w:hint="eastAsia" w:ascii="宋体" w:hAnsi="宋体" w:cs="宋体"/>
                <w:color w:val="auto"/>
                <w:sz w:val="24"/>
                <w:highlight w:val="none"/>
              </w:rPr>
            </w:pPr>
            <w:r>
              <w:rPr>
                <w:rFonts w:hint="eastAsia" w:ascii="宋体" w:hAnsi="宋体" w:cs="宋体"/>
                <w:color w:val="auto"/>
                <w:sz w:val="24"/>
                <w:highlight w:val="none"/>
              </w:rPr>
              <w:t>招商银行台州分行</w:t>
            </w:r>
          </w:p>
        </w:tc>
        <w:tc>
          <w:tcPr>
            <w:tcW w:w="1733" w:type="dxa"/>
            <w:vAlign w:val="center"/>
          </w:tcPr>
          <w:p w14:paraId="68907A63">
            <w:pPr>
              <w:shd w:val="clear"/>
              <w:jc w:val="center"/>
              <w:rPr>
                <w:rFonts w:hint="eastAsia" w:ascii="宋体" w:hAnsi="宋体" w:cs="宋体"/>
                <w:color w:val="auto"/>
                <w:sz w:val="24"/>
                <w:highlight w:val="none"/>
              </w:rPr>
            </w:pPr>
            <w:r>
              <w:rPr>
                <w:rFonts w:hint="eastAsia" w:ascii="宋体" w:hAnsi="宋体" w:cs="宋体"/>
                <w:color w:val="auto"/>
                <w:sz w:val="24"/>
                <w:highlight w:val="none"/>
              </w:rPr>
              <w:t>4.32%起</w:t>
            </w:r>
          </w:p>
        </w:tc>
        <w:tc>
          <w:tcPr>
            <w:tcW w:w="1361" w:type="dxa"/>
            <w:vAlign w:val="center"/>
          </w:tcPr>
          <w:p w14:paraId="09B40DF2">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王海玲</w:t>
            </w:r>
          </w:p>
        </w:tc>
        <w:tc>
          <w:tcPr>
            <w:tcW w:w="3151" w:type="dxa"/>
            <w:vAlign w:val="center"/>
          </w:tcPr>
          <w:p w14:paraId="5B87B88E">
            <w:pPr>
              <w:shd w:val="clear"/>
              <w:rPr>
                <w:rFonts w:hint="eastAsia" w:ascii="宋体" w:hAnsi="宋体" w:cs="宋体"/>
                <w:color w:val="auto"/>
                <w:sz w:val="24"/>
                <w:highlight w:val="none"/>
              </w:rPr>
            </w:pPr>
            <w:r>
              <w:rPr>
                <w:rFonts w:hint="eastAsia" w:ascii="宋体" w:hAnsi="宋体" w:cs="宋体"/>
                <w:color w:val="auto"/>
                <w:sz w:val="24"/>
                <w:highlight w:val="none"/>
              </w:rPr>
              <w:t>13566413827</w:t>
            </w:r>
          </w:p>
        </w:tc>
      </w:tr>
      <w:tr w14:paraId="7F43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32EF578">
            <w:pPr>
              <w:shd w:val="clear"/>
              <w:jc w:val="center"/>
              <w:rPr>
                <w:rFonts w:hint="eastAsia" w:ascii="宋体" w:hAnsi="宋体" w:cs="宋体"/>
                <w:color w:val="auto"/>
                <w:sz w:val="24"/>
                <w:highlight w:val="none"/>
              </w:rPr>
            </w:pPr>
            <w:r>
              <w:rPr>
                <w:rFonts w:hint="eastAsia" w:ascii="宋体" w:hAnsi="宋体" w:cs="宋体"/>
                <w:color w:val="auto"/>
                <w:sz w:val="24"/>
                <w:highlight w:val="none"/>
              </w:rPr>
              <w:t>浙商银行台州分行</w:t>
            </w:r>
          </w:p>
        </w:tc>
        <w:tc>
          <w:tcPr>
            <w:tcW w:w="1733" w:type="dxa"/>
            <w:vAlign w:val="center"/>
          </w:tcPr>
          <w:p w14:paraId="1B8BF3A9">
            <w:pPr>
              <w:shd w:val="clear"/>
              <w:jc w:val="center"/>
              <w:rPr>
                <w:rFonts w:hint="eastAsia" w:ascii="宋体" w:hAnsi="宋体" w:cs="宋体"/>
                <w:color w:val="auto"/>
                <w:sz w:val="24"/>
                <w:highlight w:val="none"/>
              </w:rPr>
            </w:pPr>
            <w:r>
              <w:rPr>
                <w:rFonts w:hint="eastAsia" w:ascii="宋体" w:hAnsi="宋体" w:cs="宋体"/>
                <w:color w:val="auto"/>
                <w:sz w:val="24"/>
                <w:highlight w:val="none"/>
              </w:rPr>
              <w:t>5.01%起</w:t>
            </w:r>
          </w:p>
        </w:tc>
        <w:tc>
          <w:tcPr>
            <w:tcW w:w="1361" w:type="dxa"/>
            <w:vAlign w:val="center"/>
          </w:tcPr>
          <w:p w14:paraId="630F4B05">
            <w:pPr>
              <w:shd w:val="clear"/>
              <w:jc w:val="center"/>
              <w:rPr>
                <w:rFonts w:hint="eastAsia" w:ascii="宋体" w:hAnsi="宋体" w:cs="宋体"/>
                <w:color w:val="auto"/>
                <w:sz w:val="24"/>
                <w:highlight w:val="none"/>
              </w:rPr>
            </w:pPr>
            <w:r>
              <w:rPr>
                <w:rFonts w:hint="eastAsia" w:ascii="宋体" w:hAnsi="宋体" w:cs="宋体"/>
                <w:color w:val="auto"/>
                <w:sz w:val="24"/>
                <w:highlight w:val="none"/>
              </w:rPr>
              <w:t>章涉漪</w:t>
            </w:r>
          </w:p>
        </w:tc>
        <w:tc>
          <w:tcPr>
            <w:tcW w:w="3151" w:type="dxa"/>
            <w:vAlign w:val="center"/>
          </w:tcPr>
          <w:p w14:paraId="5CBDFA99">
            <w:pPr>
              <w:shd w:val="clear"/>
              <w:rPr>
                <w:rFonts w:hint="eastAsia" w:ascii="宋体" w:hAnsi="宋体" w:cs="宋体"/>
                <w:color w:val="auto"/>
                <w:sz w:val="24"/>
                <w:highlight w:val="none"/>
              </w:rPr>
            </w:pPr>
            <w:r>
              <w:rPr>
                <w:rFonts w:hint="eastAsia" w:ascii="宋体" w:hAnsi="宋体" w:cs="宋体"/>
                <w:color w:val="auto"/>
                <w:sz w:val="24"/>
                <w:highlight w:val="none"/>
              </w:rPr>
              <w:t>81880185/13606681262</w:t>
            </w:r>
          </w:p>
        </w:tc>
      </w:tr>
      <w:tr w14:paraId="3BFE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5FC91140">
            <w:pPr>
              <w:shd w:val="clear"/>
              <w:jc w:val="center"/>
              <w:rPr>
                <w:rFonts w:hint="eastAsia" w:ascii="宋体" w:hAnsi="宋体" w:cs="宋体"/>
                <w:color w:val="auto"/>
                <w:sz w:val="24"/>
                <w:highlight w:val="none"/>
              </w:rPr>
            </w:pPr>
            <w:r>
              <w:rPr>
                <w:rFonts w:hint="eastAsia" w:ascii="宋体" w:hAnsi="宋体" w:cs="宋体"/>
                <w:color w:val="auto"/>
                <w:sz w:val="24"/>
                <w:highlight w:val="none"/>
              </w:rPr>
              <w:t>中信银行台州分行</w:t>
            </w:r>
          </w:p>
        </w:tc>
        <w:tc>
          <w:tcPr>
            <w:tcW w:w="1733" w:type="dxa"/>
            <w:vAlign w:val="center"/>
          </w:tcPr>
          <w:p w14:paraId="3FA7A2E3">
            <w:pPr>
              <w:shd w:val="clear"/>
              <w:jc w:val="center"/>
              <w:rPr>
                <w:rFonts w:hint="eastAsia" w:ascii="宋体" w:hAnsi="宋体" w:cs="宋体"/>
                <w:color w:val="auto"/>
                <w:sz w:val="24"/>
                <w:highlight w:val="none"/>
              </w:rPr>
            </w:pPr>
            <w:r>
              <w:rPr>
                <w:rFonts w:hint="eastAsia" w:ascii="宋体" w:hAnsi="宋体" w:cs="宋体"/>
                <w:color w:val="auto"/>
                <w:sz w:val="24"/>
                <w:highlight w:val="none"/>
              </w:rPr>
              <w:t>4.15%起</w:t>
            </w:r>
          </w:p>
        </w:tc>
        <w:tc>
          <w:tcPr>
            <w:tcW w:w="1361" w:type="dxa"/>
            <w:vAlign w:val="center"/>
          </w:tcPr>
          <w:p w14:paraId="1D20A1C1">
            <w:pPr>
              <w:shd w:val="clear"/>
              <w:jc w:val="center"/>
              <w:rPr>
                <w:rFonts w:hint="eastAsia" w:ascii="宋体" w:hAnsi="宋体" w:cs="宋体"/>
                <w:color w:val="auto"/>
                <w:sz w:val="24"/>
                <w:highlight w:val="none"/>
              </w:rPr>
            </w:pPr>
            <w:r>
              <w:rPr>
                <w:rFonts w:hint="eastAsia" w:ascii="宋体" w:hAnsi="宋体" w:cs="宋体"/>
                <w:color w:val="auto"/>
                <w:sz w:val="24"/>
                <w:highlight w:val="none"/>
              </w:rPr>
              <w:t>陈金园</w:t>
            </w:r>
          </w:p>
        </w:tc>
        <w:tc>
          <w:tcPr>
            <w:tcW w:w="3151" w:type="dxa"/>
            <w:vAlign w:val="center"/>
          </w:tcPr>
          <w:p w14:paraId="07EA20F0">
            <w:pPr>
              <w:shd w:val="clear"/>
              <w:rPr>
                <w:rFonts w:hint="eastAsia" w:ascii="宋体" w:hAnsi="宋体" w:cs="宋体"/>
                <w:color w:val="auto"/>
                <w:sz w:val="24"/>
                <w:highlight w:val="none"/>
              </w:rPr>
            </w:pPr>
            <w:r>
              <w:rPr>
                <w:rFonts w:hint="eastAsia" w:ascii="宋体" w:hAnsi="宋体" w:cs="宋体"/>
                <w:color w:val="auto"/>
                <w:sz w:val="24"/>
                <w:highlight w:val="none"/>
              </w:rPr>
              <w:t>13586052161</w:t>
            </w:r>
          </w:p>
        </w:tc>
      </w:tr>
      <w:tr w14:paraId="3A11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75D7818">
            <w:pPr>
              <w:shd w:val="clear"/>
              <w:jc w:val="center"/>
              <w:rPr>
                <w:rFonts w:hint="eastAsia" w:ascii="宋体" w:hAnsi="宋体" w:cs="宋体"/>
                <w:color w:val="auto"/>
                <w:sz w:val="24"/>
                <w:highlight w:val="none"/>
              </w:rPr>
            </w:pPr>
            <w:r>
              <w:rPr>
                <w:rFonts w:hint="eastAsia" w:ascii="宋体" w:hAnsi="宋体" w:cs="宋体"/>
                <w:color w:val="auto"/>
                <w:sz w:val="24"/>
                <w:highlight w:val="none"/>
              </w:rPr>
              <w:t>华夏银行台州分行</w:t>
            </w:r>
          </w:p>
        </w:tc>
        <w:tc>
          <w:tcPr>
            <w:tcW w:w="1733" w:type="dxa"/>
            <w:vAlign w:val="center"/>
          </w:tcPr>
          <w:p w14:paraId="47D4EE4F">
            <w:pPr>
              <w:shd w:val="clear"/>
              <w:jc w:val="center"/>
              <w:rPr>
                <w:rFonts w:hint="eastAsia" w:ascii="宋体" w:hAnsi="宋体" w:cs="宋体"/>
                <w:color w:val="auto"/>
                <w:sz w:val="24"/>
                <w:highlight w:val="none"/>
              </w:rPr>
            </w:pPr>
            <w:r>
              <w:rPr>
                <w:rFonts w:hint="eastAsia" w:ascii="宋体" w:hAnsi="宋体" w:cs="宋体"/>
                <w:color w:val="auto"/>
                <w:sz w:val="24"/>
                <w:highlight w:val="none"/>
              </w:rPr>
              <w:t>4.5%起</w:t>
            </w:r>
          </w:p>
        </w:tc>
        <w:tc>
          <w:tcPr>
            <w:tcW w:w="1361" w:type="dxa"/>
            <w:vAlign w:val="center"/>
          </w:tcPr>
          <w:p w14:paraId="4EC73260">
            <w:pPr>
              <w:shd w:val="clear"/>
              <w:jc w:val="center"/>
              <w:rPr>
                <w:rFonts w:hint="eastAsia" w:ascii="宋体" w:hAnsi="宋体" w:cs="宋体"/>
                <w:color w:val="auto"/>
                <w:sz w:val="24"/>
                <w:highlight w:val="none"/>
              </w:rPr>
            </w:pPr>
            <w:r>
              <w:rPr>
                <w:rFonts w:hint="eastAsia" w:ascii="宋体" w:hAnsi="宋体" w:cs="宋体"/>
                <w:color w:val="auto"/>
                <w:sz w:val="24"/>
                <w:highlight w:val="none"/>
              </w:rPr>
              <w:t>邱明达</w:t>
            </w:r>
          </w:p>
        </w:tc>
        <w:tc>
          <w:tcPr>
            <w:tcW w:w="3151" w:type="dxa"/>
            <w:vAlign w:val="center"/>
          </w:tcPr>
          <w:p w14:paraId="4AE4795F">
            <w:pPr>
              <w:shd w:val="clear"/>
              <w:rPr>
                <w:rFonts w:hint="eastAsia" w:ascii="宋体" w:hAnsi="宋体" w:cs="宋体"/>
                <w:color w:val="auto"/>
                <w:sz w:val="24"/>
                <w:highlight w:val="none"/>
              </w:rPr>
            </w:pPr>
            <w:r>
              <w:rPr>
                <w:rFonts w:hint="eastAsia" w:ascii="宋体" w:hAnsi="宋体" w:cs="宋体"/>
                <w:color w:val="auto"/>
                <w:sz w:val="24"/>
                <w:highlight w:val="none"/>
              </w:rPr>
              <w:t>81871518/13736252233</w:t>
            </w:r>
          </w:p>
        </w:tc>
      </w:tr>
      <w:tr w14:paraId="77D7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B044C55">
            <w:pPr>
              <w:shd w:val="clear"/>
              <w:jc w:val="center"/>
              <w:rPr>
                <w:rFonts w:hint="eastAsia" w:ascii="宋体" w:hAnsi="宋体" w:cs="宋体"/>
                <w:color w:val="auto"/>
                <w:sz w:val="24"/>
                <w:highlight w:val="none"/>
              </w:rPr>
            </w:pPr>
            <w:r>
              <w:rPr>
                <w:rFonts w:hint="eastAsia" w:ascii="宋体" w:hAnsi="宋体" w:cs="宋体"/>
                <w:color w:val="auto"/>
                <w:sz w:val="24"/>
                <w:highlight w:val="none"/>
              </w:rPr>
              <w:t>泰隆银行开发区支行</w:t>
            </w:r>
          </w:p>
        </w:tc>
        <w:tc>
          <w:tcPr>
            <w:tcW w:w="1733" w:type="dxa"/>
            <w:vAlign w:val="center"/>
          </w:tcPr>
          <w:p w14:paraId="2EF137AA">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76F145FA">
            <w:pPr>
              <w:shd w:val="clear"/>
              <w:jc w:val="center"/>
              <w:rPr>
                <w:rFonts w:hint="eastAsia" w:ascii="宋体" w:hAnsi="宋体" w:cs="宋体"/>
                <w:color w:val="auto"/>
                <w:sz w:val="24"/>
                <w:highlight w:val="none"/>
              </w:rPr>
            </w:pPr>
            <w:r>
              <w:rPr>
                <w:rFonts w:hint="eastAsia" w:ascii="宋体" w:hAnsi="宋体" w:cs="宋体"/>
                <w:color w:val="auto"/>
                <w:sz w:val="24"/>
                <w:highlight w:val="none"/>
              </w:rPr>
              <w:t>梁宛莉</w:t>
            </w:r>
          </w:p>
        </w:tc>
        <w:tc>
          <w:tcPr>
            <w:tcW w:w="3151" w:type="dxa"/>
            <w:vAlign w:val="center"/>
          </w:tcPr>
          <w:p w14:paraId="21168421">
            <w:pPr>
              <w:shd w:val="clear"/>
              <w:rPr>
                <w:rFonts w:hint="eastAsia" w:ascii="宋体" w:hAnsi="宋体" w:cs="宋体"/>
                <w:color w:val="auto"/>
                <w:sz w:val="24"/>
                <w:highlight w:val="none"/>
              </w:rPr>
            </w:pPr>
            <w:r>
              <w:rPr>
                <w:rFonts w:hint="eastAsia" w:ascii="宋体" w:hAnsi="宋体" w:cs="宋体"/>
                <w:color w:val="auto"/>
                <w:sz w:val="24"/>
                <w:highlight w:val="none"/>
              </w:rPr>
              <w:t>13306869100</w:t>
            </w:r>
          </w:p>
        </w:tc>
      </w:tr>
      <w:tr w14:paraId="7771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7212525">
            <w:pPr>
              <w:shd w:val="clear"/>
              <w:jc w:val="center"/>
              <w:rPr>
                <w:rFonts w:hint="eastAsia" w:ascii="宋体" w:hAnsi="宋体" w:cs="宋体"/>
                <w:color w:val="auto"/>
                <w:sz w:val="24"/>
                <w:highlight w:val="none"/>
              </w:rPr>
            </w:pPr>
            <w:r>
              <w:rPr>
                <w:rFonts w:hint="eastAsia" w:ascii="宋体" w:hAnsi="宋体" w:cs="宋体"/>
                <w:color w:val="auto"/>
                <w:sz w:val="24"/>
                <w:highlight w:val="none"/>
              </w:rPr>
              <w:t>民泰银行椒江支行</w:t>
            </w:r>
          </w:p>
        </w:tc>
        <w:tc>
          <w:tcPr>
            <w:tcW w:w="1733" w:type="dxa"/>
            <w:vAlign w:val="center"/>
          </w:tcPr>
          <w:p w14:paraId="3D9AB337">
            <w:pPr>
              <w:shd w:val="clear"/>
              <w:jc w:val="center"/>
              <w:rPr>
                <w:rFonts w:hint="eastAsia" w:ascii="宋体" w:hAnsi="宋体" w:cs="宋体"/>
                <w:color w:val="auto"/>
                <w:sz w:val="24"/>
                <w:highlight w:val="none"/>
              </w:rPr>
            </w:pPr>
            <w:r>
              <w:rPr>
                <w:rFonts w:hint="eastAsia" w:ascii="宋体" w:hAnsi="宋体" w:cs="宋体"/>
                <w:color w:val="auto"/>
                <w:sz w:val="24"/>
                <w:highlight w:val="none"/>
              </w:rPr>
              <w:t>5.8%起</w:t>
            </w:r>
          </w:p>
        </w:tc>
        <w:tc>
          <w:tcPr>
            <w:tcW w:w="1361" w:type="dxa"/>
            <w:vAlign w:val="center"/>
          </w:tcPr>
          <w:p w14:paraId="72DA165A">
            <w:pPr>
              <w:shd w:val="clear"/>
              <w:jc w:val="center"/>
              <w:rPr>
                <w:rFonts w:hint="eastAsia" w:ascii="宋体" w:hAnsi="宋体" w:cs="宋体"/>
                <w:color w:val="auto"/>
                <w:sz w:val="24"/>
                <w:highlight w:val="none"/>
              </w:rPr>
            </w:pPr>
            <w:r>
              <w:rPr>
                <w:rFonts w:hint="eastAsia" w:ascii="宋体" w:hAnsi="宋体" w:cs="宋体"/>
                <w:color w:val="auto"/>
                <w:sz w:val="24"/>
                <w:highlight w:val="none"/>
              </w:rPr>
              <w:t>陈慧珠</w:t>
            </w:r>
          </w:p>
        </w:tc>
        <w:tc>
          <w:tcPr>
            <w:tcW w:w="3151" w:type="dxa"/>
            <w:vAlign w:val="center"/>
          </w:tcPr>
          <w:p w14:paraId="33985E93">
            <w:pPr>
              <w:shd w:val="clear"/>
              <w:rPr>
                <w:rFonts w:hint="eastAsia" w:ascii="宋体" w:hAnsi="宋体" w:cs="宋体"/>
                <w:color w:val="auto"/>
                <w:sz w:val="24"/>
                <w:highlight w:val="none"/>
              </w:rPr>
            </w:pPr>
            <w:r>
              <w:rPr>
                <w:rFonts w:hint="eastAsia" w:ascii="宋体" w:hAnsi="宋体" w:cs="宋体"/>
                <w:color w:val="auto"/>
                <w:sz w:val="24"/>
                <w:highlight w:val="none"/>
              </w:rPr>
              <w:t>13857699669</w:t>
            </w:r>
          </w:p>
        </w:tc>
      </w:tr>
      <w:tr w14:paraId="46D2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6ED5EA9">
            <w:pPr>
              <w:shd w:val="clear"/>
              <w:jc w:val="center"/>
              <w:rPr>
                <w:rFonts w:hint="eastAsia" w:ascii="宋体" w:hAnsi="宋体" w:cs="宋体"/>
                <w:color w:val="auto"/>
                <w:sz w:val="24"/>
                <w:highlight w:val="none"/>
              </w:rPr>
            </w:pPr>
            <w:r>
              <w:rPr>
                <w:rFonts w:hint="eastAsia" w:ascii="宋体" w:hAnsi="宋体" w:cs="宋体"/>
                <w:color w:val="auto"/>
                <w:sz w:val="24"/>
                <w:highlight w:val="none"/>
              </w:rPr>
              <w:t>绍兴银行台州分行</w:t>
            </w:r>
          </w:p>
        </w:tc>
        <w:tc>
          <w:tcPr>
            <w:tcW w:w="1733" w:type="dxa"/>
            <w:vAlign w:val="center"/>
          </w:tcPr>
          <w:p w14:paraId="1B554F57">
            <w:pPr>
              <w:shd w:val="clear"/>
              <w:jc w:val="center"/>
              <w:rPr>
                <w:rFonts w:hint="eastAsia" w:ascii="宋体" w:hAnsi="宋体" w:cs="宋体"/>
                <w:color w:val="auto"/>
                <w:sz w:val="24"/>
                <w:highlight w:val="none"/>
              </w:rPr>
            </w:pPr>
            <w:r>
              <w:rPr>
                <w:rFonts w:hint="eastAsia" w:ascii="宋体" w:hAnsi="宋体" w:cs="宋体"/>
                <w:color w:val="auto"/>
                <w:sz w:val="24"/>
                <w:highlight w:val="none"/>
              </w:rPr>
              <w:t>5.1%起</w:t>
            </w:r>
          </w:p>
        </w:tc>
        <w:tc>
          <w:tcPr>
            <w:tcW w:w="1361" w:type="dxa"/>
            <w:vAlign w:val="center"/>
          </w:tcPr>
          <w:p w14:paraId="32D17D32">
            <w:pPr>
              <w:shd w:val="clear"/>
              <w:jc w:val="center"/>
              <w:rPr>
                <w:rFonts w:hint="eastAsia" w:ascii="宋体" w:hAnsi="宋体" w:cs="宋体"/>
                <w:color w:val="auto"/>
                <w:sz w:val="24"/>
                <w:highlight w:val="none"/>
              </w:rPr>
            </w:pPr>
            <w:r>
              <w:rPr>
                <w:rFonts w:hint="eastAsia" w:ascii="宋体" w:hAnsi="宋体" w:cs="宋体"/>
                <w:color w:val="auto"/>
                <w:sz w:val="24"/>
                <w:highlight w:val="none"/>
              </w:rPr>
              <w:t>郭庭斌</w:t>
            </w:r>
          </w:p>
        </w:tc>
        <w:tc>
          <w:tcPr>
            <w:tcW w:w="3151" w:type="dxa"/>
            <w:vAlign w:val="center"/>
          </w:tcPr>
          <w:p w14:paraId="29BCB0AC">
            <w:pPr>
              <w:shd w:val="clear"/>
              <w:rPr>
                <w:rFonts w:hint="eastAsia" w:ascii="宋体" w:hAnsi="宋体" w:cs="宋体"/>
                <w:color w:val="auto"/>
                <w:sz w:val="24"/>
                <w:highlight w:val="none"/>
              </w:rPr>
            </w:pPr>
            <w:r>
              <w:rPr>
                <w:rFonts w:hint="eastAsia" w:ascii="宋体" w:hAnsi="宋体" w:cs="宋体"/>
                <w:color w:val="auto"/>
                <w:sz w:val="24"/>
                <w:highlight w:val="none"/>
              </w:rPr>
              <w:t>15958633119</w:t>
            </w:r>
          </w:p>
        </w:tc>
      </w:tr>
      <w:tr w14:paraId="5DEE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24EA77F">
            <w:pPr>
              <w:shd w:val="clear"/>
              <w:jc w:val="center"/>
              <w:rPr>
                <w:rFonts w:hint="eastAsia" w:ascii="宋体" w:hAnsi="宋体" w:cs="宋体"/>
                <w:color w:val="auto"/>
                <w:sz w:val="24"/>
                <w:highlight w:val="none"/>
              </w:rPr>
            </w:pPr>
            <w:r>
              <w:rPr>
                <w:rFonts w:hint="eastAsia" w:ascii="宋体" w:hAnsi="宋体" w:cs="宋体"/>
                <w:color w:val="auto"/>
                <w:sz w:val="24"/>
                <w:highlight w:val="none"/>
              </w:rPr>
              <w:t>温州银行台州分行</w:t>
            </w:r>
          </w:p>
        </w:tc>
        <w:tc>
          <w:tcPr>
            <w:tcW w:w="1733" w:type="dxa"/>
            <w:vAlign w:val="center"/>
          </w:tcPr>
          <w:p w14:paraId="6E7C7C6A">
            <w:pPr>
              <w:shd w:val="clear"/>
              <w:jc w:val="center"/>
              <w:rPr>
                <w:rFonts w:hint="eastAsia" w:ascii="宋体" w:hAnsi="宋体" w:cs="宋体"/>
                <w:color w:val="auto"/>
                <w:sz w:val="24"/>
                <w:highlight w:val="none"/>
              </w:rPr>
            </w:pPr>
            <w:r>
              <w:rPr>
                <w:rFonts w:hint="eastAsia" w:ascii="宋体" w:hAnsi="宋体" w:cs="宋体"/>
                <w:color w:val="auto"/>
                <w:sz w:val="24"/>
                <w:highlight w:val="none"/>
              </w:rPr>
              <w:t>4.55%起</w:t>
            </w:r>
          </w:p>
        </w:tc>
        <w:tc>
          <w:tcPr>
            <w:tcW w:w="1361" w:type="dxa"/>
            <w:vAlign w:val="center"/>
          </w:tcPr>
          <w:p w14:paraId="38BDE113">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王晓波</w:t>
            </w:r>
          </w:p>
        </w:tc>
        <w:tc>
          <w:tcPr>
            <w:tcW w:w="3151" w:type="dxa"/>
            <w:vAlign w:val="center"/>
          </w:tcPr>
          <w:p w14:paraId="67706566">
            <w:pPr>
              <w:shd w:val="clear"/>
              <w:rPr>
                <w:rFonts w:hint="eastAsia" w:ascii="宋体" w:hAnsi="宋体" w:cs="宋体"/>
                <w:color w:val="auto"/>
                <w:sz w:val="24"/>
                <w:highlight w:val="none"/>
              </w:rPr>
            </w:pPr>
            <w:r>
              <w:rPr>
                <w:rFonts w:hint="eastAsia" w:ascii="宋体" w:hAnsi="宋体" w:cs="宋体"/>
                <w:color w:val="auto"/>
                <w:sz w:val="24"/>
                <w:highlight w:val="none"/>
              </w:rPr>
              <w:t>15824005475</w:t>
            </w:r>
          </w:p>
        </w:tc>
      </w:tr>
      <w:tr w14:paraId="3D21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2687A25">
            <w:pPr>
              <w:shd w:val="clear"/>
              <w:jc w:val="center"/>
              <w:rPr>
                <w:rFonts w:hint="eastAsia" w:ascii="宋体" w:hAnsi="宋体" w:cs="宋体"/>
                <w:color w:val="auto"/>
                <w:sz w:val="24"/>
                <w:highlight w:val="none"/>
              </w:rPr>
            </w:pPr>
            <w:r>
              <w:rPr>
                <w:rFonts w:hint="eastAsia" w:ascii="宋体" w:hAnsi="宋体" w:cs="宋体"/>
                <w:color w:val="auto"/>
                <w:sz w:val="24"/>
                <w:highlight w:val="none"/>
              </w:rPr>
              <w:t>平安银行台州分行</w:t>
            </w:r>
          </w:p>
        </w:tc>
        <w:tc>
          <w:tcPr>
            <w:tcW w:w="1733" w:type="dxa"/>
            <w:vAlign w:val="center"/>
          </w:tcPr>
          <w:p w14:paraId="6D229E54">
            <w:pPr>
              <w:shd w:val="clear"/>
              <w:jc w:val="center"/>
              <w:rPr>
                <w:rFonts w:hint="eastAsia" w:ascii="宋体" w:hAnsi="宋体" w:cs="宋体"/>
                <w:color w:val="auto"/>
                <w:sz w:val="24"/>
                <w:highlight w:val="none"/>
              </w:rPr>
            </w:pPr>
            <w:r>
              <w:rPr>
                <w:rFonts w:hint="eastAsia" w:ascii="宋体" w:hAnsi="宋体" w:cs="宋体"/>
                <w:color w:val="auto"/>
                <w:sz w:val="24"/>
                <w:highlight w:val="none"/>
              </w:rPr>
              <w:t>6.53%起</w:t>
            </w:r>
          </w:p>
        </w:tc>
        <w:tc>
          <w:tcPr>
            <w:tcW w:w="1361" w:type="dxa"/>
            <w:vAlign w:val="center"/>
          </w:tcPr>
          <w:p w14:paraId="6420E1E4">
            <w:pPr>
              <w:shd w:val="clear"/>
              <w:jc w:val="center"/>
              <w:rPr>
                <w:rFonts w:hint="eastAsia" w:ascii="宋体" w:hAnsi="宋体" w:cs="宋体"/>
                <w:color w:val="auto"/>
                <w:sz w:val="24"/>
                <w:highlight w:val="none"/>
              </w:rPr>
            </w:pPr>
            <w:r>
              <w:rPr>
                <w:rFonts w:hint="eastAsia" w:ascii="宋体" w:hAnsi="宋体" w:cs="宋体"/>
                <w:color w:val="auto"/>
                <w:sz w:val="24"/>
                <w:highlight w:val="none"/>
              </w:rPr>
              <w:t>李俊丽</w:t>
            </w:r>
          </w:p>
        </w:tc>
        <w:tc>
          <w:tcPr>
            <w:tcW w:w="3151" w:type="dxa"/>
            <w:vAlign w:val="center"/>
          </w:tcPr>
          <w:p w14:paraId="5C86DEE3">
            <w:pPr>
              <w:shd w:val="clear"/>
              <w:rPr>
                <w:rFonts w:hint="eastAsia" w:ascii="宋体" w:hAnsi="宋体" w:cs="宋体"/>
                <w:color w:val="auto"/>
                <w:sz w:val="24"/>
                <w:highlight w:val="none"/>
              </w:rPr>
            </w:pPr>
            <w:r>
              <w:rPr>
                <w:rFonts w:hint="eastAsia" w:ascii="宋体" w:hAnsi="宋体" w:cs="宋体"/>
                <w:color w:val="auto"/>
                <w:sz w:val="24"/>
                <w:highlight w:val="none"/>
              </w:rPr>
              <w:t>15906861025</w:t>
            </w:r>
          </w:p>
        </w:tc>
      </w:tr>
      <w:tr w14:paraId="15CA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D782C7E">
            <w:pPr>
              <w:shd w:val="clear"/>
              <w:jc w:val="center"/>
              <w:rPr>
                <w:rFonts w:hint="eastAsia" w:ascii="宋体" w:hAnsi="宋体" w:cs="宋体"/>
                <w:color w:val="auto"/>
                <w:sz w:val="24"/>
                <w:highlight w:val="none"/>
              </w:rPr>
            </w:pPr>
            <w:r>
              <w:rPr>
                <w:rFonts w:hint="eastAsia" w:ascii="宋体" w:hAnsi="宋体" w:cs="宋体"/>
                <w:color w:val="auto"/>
                <w:sz w:val="24"/>
                <w:highlight w:val="none"/>
              </w:rPr>
              <w:t>宁波银行台州分行</w:t>
            </w:r>
          </w:p>
        </w:tc>
        <w:tc>
          <w:tcPr>
            <w:tcW w:w="1733" w:type="dxa"/>
            <w:vAlign w:val="center"/>
          </w:tcPr>
          <w:p w14:paraId="164FCB06">
            <w:pPr>
              <w:shd w:val="clear"/>
              <w:jc w:val="center"/>
              <w:rPr>
                <w:rFonts w:hint="eastAsia" w:ascii="宋体" w:hAnsi="宋体" w:cs="宋体"/>
                <w:color w:val="auto"/>
                <w:sz w:val="24"/>
                <w:highlight w:val="none"/>
              </w:rPr>
            </w:pPr>
            <w:r>
              <w:rPr>
                <w:rFonts w:hint="eastAsia" w:ascii="宋体" w:hAnsi="宋体" w:cs="宋体"/>
                <w:color w:val="auto"/>
                <w:sz w:val="24"/>
                <w:highlight w:val="none"/>
              </w:rPr>
              <w:t>4.35%起</w:t>
            </w:r>
          </w:p>
        </w:tc>
        <w:tc>
          <w:tcPr>
            <w:tcW w:w="1361" w:type="dxa"/>
            <w:vAlign w:val="center"/>
          </w:tcPr>
          <w:p w14:paraId="0E2C5237">
            <w:pPr>
              <w:shd w:val="clear"/>
              <w:jc w:val="center"/>
              <w:rPr>
                <w:rFonts w:hint="eastAsia" w:ascii="宋体" w:hAnsi="宋体" w:cs="宋体"/>
                <w:color w:val="auto"/>
                <w:sz w:val="24"/>
                <w:highlight w:val="none"/>
              </w:rPr>
            </w:pPr>
            <w:r>
              <w:rPr>
                <w:rFonts w:hint="eastAsia" w:ascii="宋体" w:hAnsi="宋体" w:cs="宋体"/>
                <w:color w:val="auto"/>
                <w:sz w:val="24"/>
                <w:highlight w:val="none"/>
              </w:rPr>
              <w:t>戴莉丽</w:t>
            </w:r>
          </w:p>
        </w:tc>
        <w:tc>
          <w:tcPr>
            <w:tcW w:w="3151" w:type="dxa"/>
            <w:vAlign w:val="center"/>
          </w:tcPr>
          <w:p w14:paraId="555AC1D3">
            <w:pPr>
              <w:shd w:val="clear"/>
              <w:rPr>
                <w:rFonts w:hint="eastAsia" w:ascii="宋体" w:hAnsi="宋体" w:cs="宋体"/>
                <w:color w:val="auto"/>
                <w:sz w:val="24"/>
                <w:highlight w:val="none"/>
              </w:rPr>
            </w:pPr>
            <w:r>
              <w:rPr>
                <w:rFonts w:hint="eastAsia" w:ascii="宋体" w:hAnsi="宋体" w:cs="宋体"/>
                <w:color w:val="auto"/>
                <w:sz w:val="24"/>
                <w:highlight w:val="none"/>
              </w:rPr>
              <w:t>13566627207</w:t>
            </w:r>
          </w:p>
        </w:tc>
      </w:tr>
      <w:tr w14:paraId="37AB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9234572">
            <w:pPr>
              <w:shd w:val="clear"/>
              <w:jc w:val="center"/>
              <w:rPr>
                <w:rFonts w:hint="eastAsia" w:ascii="宋体" w:hAnsi="宋体" w:cs="宋体"/>
                <w:color w:val="auto"/>
                <w:sz w:val="24"/>
                <w:highlight w:val="none"/>
              </w:rPr>
            </w:pPr>
            <w:r>
              <w:rPr>
                <w:rFonts w:hint="eastAsia" w:ascii="宋体" w:hAnsi="宋体" w:cs="宋体"/>
                <w:color w:val="auto"/>
                <w:sz w:val="24"/>
                <w:highlight w:val="none"/>
              </w:rPr>
              <w:t>金华银行台州分行</w:t>
            </w:r>
          </w:p>
        </w:tc>
        <w:tc>
          <w:tcPr>
            <w:tcW w:w="1733" w:type="dxa"/>
            <w:vAlign w:val="center"/>
          </w:tcPr>
          <w:p w14:paraId="792BEE1E">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255AEE95">
            <w:pPr>
              <w:shd w:val="clear"/>
              <w:jc w:val="center"/>
              <w:rPr>
                <w:rFonts w:hint="eastAsia" w:ascii="宋体" w:hAnsi="宋体" w:cs="宋体"/>
                <w:color w:val="auto"/>
                <w:sz w:val="24"/>
                <w:highlight w:val="none"/>
              </w:rPr>
            </w:pPr>
            <w:r>
              <w:rPr>
                <w:rFonts w:hint="eastAsia" w:ascii="宋体" w:hAnsi="宋体" w:cs="宋体"/>
                <w:color w:val="auto"/>
                <w:sz w:val="24"/>
                <w:highlight w:val="none"/>
              </w:rPr>
              <w:t>金雪婷</w:t>
            </w:r>
          </w:p>
        </w:tc>
        <w:tc>
          <w:tcPr>
            <w:tcW w:w="3151" w:type="dxa"/>
            <w:vAlign w:val="center"/>
          </w:tcPr>
          <w:p w14:paraId="2C7FA35F">
            <w:pPr>
              <w:shd w:val="clear"/>
              <w:rPr>
                <w:rFonts w:hint="eastAsia" w:ascii="宋体" w:hAnsi="宋体" w:cs="宋体"/>
                <w:color w:val="auto"/>
                <w:sz w:val="24"/>
                <w:highlight w:val="none"/>
              </w:rPr>
            </w:pPr>
            <w:r>
              <w:rPr>
                <w:rFonts w:hint="eastAsia" w:ascii="宋体" w:hAnsi="宋体" w:cs="宋体"/>
                <w:color w:val="auto"/>
                <w:sz w:val="24"/>
                <w:highlight w:val="none"/>
              </w:rPr>
              <w:t>81886670/15968661569</w:t>
            </w:r>
          </w:p>
        </w:tc>
      </w:tr>
      <w:tr w14:paraId="30B5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DEF1378">
            <w:pPr>
              <w:shd w:val="clear"/>
              <w:jc w:val="center"/>
              <w:rPr>
                <w:rFonts w:hint="eastAsia" w:ascii="宋体" w:hAnsi="宋体" w:cs="宋体"/>
                <w:color w:val="auto"/>
                <w:sz w:val="24"/>
                <w:highlight w:val="none"/>
              </w:rPr>
            </w:pPr>
            <w:r>
              <w:rPr>
                <w:rFonts w:hint="eastAsia" w:ascii="宋体" w:hAnsi="宋体" w:cs="宋体"/>
                <w:color w:val="auto"/>
                <w:sz w:val="24"/>
                <w:highlight w:val="none"/>
              </w:rPr>
              <w:t>台州银行</w:t>
            </w:r>
          </w:p>
        </w:tc>
        <w:tc>
          <w:tcPr>
            <w:tcW w:w="1733" w:type="dxa"/>
            <w:vAlign w:val="center"/>
          </w:tcPr>
          <w:p w14:paraId="17CAADD3">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557B3937">
            <w:pPr>
              <w:shd w:val="clear"/>
              <w:jc w:val="center"/>
              <w:rPr>
                <w:rFonts w:hint="eastAsia" w:ascii="宋体" w:hAnsi="宋体" w:cs="宋体"/>
                <w:color w:val="auto"/>
                <w:sz w:val="24"/>
                <w:highlight w:val="none"/>
              </w:rPr>
            </w:pPr>
            <w:r>
              <w:rPr>
                <w:rFonts w:hint="eastAsia" w:ascii="宋体" w:hAnsi="宋体" w:cs="宋体"/>
                <w:color w:val="auto"/>
                <w:sz w:val="24"/>
                <w:highlight w:val="none"/>
              </w:rPr>
              <w:t>洪婷</w:t>
            </w:r>
          </w:p>
        </w:tc>
        <w:tc>
          <w:tcPr>
            <w:tcW w:w="3151" w:type="dxa"/>
            <w:vAlign w:val="center"/>
          </w:tcPr>
          <w:p w14:paraId="734ECA58">
            <w:pPr>
              <w:shd w:val="clear"/>
              <w:rPr>
                <w:rFonts w:hint="eastAsia" w:ascii="宋体" w:hAnsi="宋体" w:cs="宋体"/>
                <w:color w:val="auto"/>
                <w:sz w:val="24"/>
                <w:highlight w:val="none"/>
              </w:rPr>
            </w:pPr>
            <w:r>
              <w:rPr>
                <w:rFonts w:hint="eastAsia" w:ascii="宋体" w:hAnsi="宋体" w:cs="宋体"/>
                <w:color w:val="auto"/>
                <w:sz w:val="24"/>
                <w:highlight w:val="none"/>
              </w:rPr>
              <w:t>15858624999</w:t>
            </w:r>
          </w:p>
        </w:tc>
      </w:tr>
      <w:tr w14:paraId="5EFD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52" w:type="dxa"/>
            <w:vAlign w:val="center"/>
          </w:tcPr>
          <w:p w14:paraId="3F84C171">
            <w:pPr>
              <w:shd w:val="clear"/>
              <w:jc w:val="center"/>
              <w:rPr>
                <w:rFonts w:hint="eastAsia" w:ascii="宋体" w:hAnsi="宋体" w:cs="宋体"/>
                <w:color w:val="auto"/>
                <w:sz w:val="24"/>
                <w:highlight w:val="none"/>
              </w:rPr>
            </w:pPr>
            <w:r>
              <w:rPr>
                <w:rFonts w:hint="eastAsia" w:ascii="宋体" w:hAnsi="宋体" w:cs="宋体"/>
                <w:color w:val="auto"/>
                <w:sz w:val="24"/>
                <w:highlight w:val="none"/>
              </w:rPr>
              <w:t>邮储银行台州分行</w:t>
            </w:r>
          </w:p>
        </w:tc>
        <w:tc>
          <w:tcPr>
            <w:tcW w:w="1733" w:type="dxa"/>
            <w:vAlign w:val="center"/>
          </w:tcPr>
          <w:p w14:paraId="62FDD4E1">
            <w:pPr>
              <w:shd w:val="clear"/>
              <w:jc w:val="center"/>
              <w:rPr>
                <w:rFonts w:hint="eastAsia" w:ascii="宋体" w:hAnsi="宋体" w:cs="宋体"/>
                <w:color w:val="auto"/>
                <w:sz w:val="24"/>
                <w:highlight w:val="none"/>
              </w:rPr>
            </w:pPr>
            <w:r>
              <w:rPr>
                <w:rFonts w:hint="eastAsia" w:ascii="宋体" w:hAnsi="宋体" w:cs="宋体"/>
                <w:color w:val="auto"/>
                <w:sz w:val="24"/>
                <w:highlight w:val="none"/>
              </w:rPr>
              <w:t>3.85%起</w:t>
            </w:r>
          </w:p>
        </w:tc>
        <w:tc>
          <w:tcPr>
            <w:tcW w:w="1361" w:type="dxa"/>
            <w:vAlign w:val="center"/>
          </w:tcPr>
          <w:p w14:paraId="3EDCAADB">
            <w:pPr>
              <w:shd w:val="clear"/>
              <w:jc w:val="center"/>
              <w:rPr>
                <w:rFonts w:hint="eastAsia" w:ascii="宋体" w:hAnsi="宋体" w:cs="宋体"/>
                <w:color w:val="auto"/>
                <w:sz w:val="24"/>
                <w:highlight w:val="none"/>
              </w:rPr>
            </w:pPr>
            <w:r>
              <w:rPr>
                <w:rFonts w:hint="eastAsia" w:ascii="宋体" w:hAnsi="宋体" w:cs="宋体"/>
                <w:color w:val="auto"/>
                <w:sz w:val="24"/>
                <w:highlight w:val="none"/>
              </w:rPr>
              <w:t>董庆</w:t>
            </w:r>
          </w:p>
        </w:tc>
        <w:tc>
          <w:tcPr>
            <w:tcW w:w="3151" w:type="dxa"/>
            <w:vAlign w:val="center"/>
          </w:tcPr>
          <w:p w14:paraId="32937BB6">
            <w:pPr>
              <w:shd w:val="clear"/>
              <w:rPr>
                <w:rFonts w:hint="eastAsia" w:ascii="宋体" w:hAnsi="宋体" w:cs="宋体"/>
                <w:color w:val="auto"/>
                <w:sz w:val="24"/>
                <w:highlight w:val="none"/>
              </w:rPr>
            </w:pPr>
            <w:r>
              <w:rPr>
                <w:rFonts w:hint="eastAsia" w:ascii="宋体" w:hAnsi="宋体" w:cs="宋体"/>
                <w:color w:val="auto"/>
                <w:sz w:val="24"/>
                <w:highlight w:val="none"/>
              </w:rPr>
              <w:t>81888982/18957683735</w:t>
            </w:r>
          </w:p>
        </w:tc>
      </w:tr>
    </w:tbl>
    <w:p w14:paraId="46FCC114">
      <w:pPr>
        <w:shd w:val="clear"/>
        <w:spacing w:line="360" w:lineRule="auto"/>
        <w:ind w:firstLine="2160" w:firstLineChars="900"/>
        <w:rPr>
          <w:rFonts w:hint="eastAsia" w:ascii="宋体" w:hAnsi="宋体" w:cs="宋体"/>
          <w:color w:val="auto"/>
          <w:sz w:val="24"/>
          <w:szCs w:val="32"/>
          <w:highlight w:val="none"/>
        </w:rPr>
      </w:pPr>
      <w:r>
        <w:rPr>
          <w:rFonts w:hint="eastAsia" w:ascii="宋体" w:hAnsi="宋体" w:cs="宋体"/>
          <w:color w:val="auto"/>
          <w:sz w:val="24"/>
          <w:szCs w:val="32"/>
          <w:highlight w:val="none"/>
        </w:rPr>
        <w:t>合同履约保函联系方式</w:t>
      </w:r>
    </w:p>
    <w:tbl>
      <w:tblPr>
        <w:tblStyle w:val="29"/>
        <w:tblW w:w="947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83"/>
        <w:gridCol w:w="2666"/>
        <w:gridCol w:w="1071"/>
        <w:gridCol w:w="1857"/>
      </w:tblGrid>
      <w:tr w14:paraId="087CA5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jc w:val="center"/>
        </w:trPr>
        <w:tc>
          <w:tcPr>
            <w:tcW w:w="3883" w:type="dxa"/>
            <w:vAlign w:val="center"/>
          </w:tcPr>
          <w:p w14:paraId="6987E552">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666" w:type="dxa"/>
            <w:vAlign w:val="center"/>
          </w:tcPr>
          <w:p w14:paraId="1D755874">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71" w:type="dxa"/>
            <w:vAlign w:val="center"/>
          </w:tcPr>
          <w:p w14:paraId="39CF0F91">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57" w:type="dxa"/>
            <w:vAlign w:val="center"/>
          </w:tcPr>
          <w:p w14:paraId="5794F4B5">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39B79D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30D614F6">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66" w:type="dxa"/>
            <w:vAlign w:val="center"/>
          </w:tcPr>
          <w:p w14:paraId="1FEEDE4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29D263D9">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57" w:type="dxa"/>
            <w:vAlign w:val="center"/>
          </w:tcPr>
          <w:p w14:paraId="074D40B2">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2BA8DA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541CFB89">
            <w:pPr>
              <w:shd w:val="clear"/>
              <w:jc w:val="center"/>
              <w:rPr>
                <w:rFonts w:hint="eastAsia"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66" w:type="dxa"/>
            <w:vAlign w:val="center"/>
          </w:tcPr>
          <w:p w14:paraId="76EA8F2F">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年费率1%，最低保费1000元</w:t>
            </w:r>
          </w:p>
        </w:tc>
        <w:tc>
          <w:tcPr>
            <w:tcW w:w="1071" w:type="dxa"/>
            <w:vAlign w:val="center"/>
          </w:tcPr>
          <w:p w14:paraId="1F83E4CE">
            <w:pPr>
              <w:shd w:val="clear"/>
              <w:jc w:val="center"/>
              <w:rPr>
                <w:rFonts w:hint="eastAsia" w:ascii="宋体" w:hAnsi="宋体" w:cs="宋体"/>
                <w:color w:val="auto"/>
                <w:sz w:val="24"/>
                <w:highlight w:val="none"/>
              </w:rPr>
            </w:pPr>
            <w:r>
              <w:rPr>
                <w:rFonts w:hint="eastAsia" w:ascii="宋体" w:hAnsi="宋体" w:cs="宋体"/>
                <w:color w:val="auto"/>
                <w:sz w:val="24"/>
                <w:highlight w:val="none"/>
              </w:rPr>
              <w:t>尹刚强</w:t>
            </w:r>
          </w:p>
        </w:tc>
        <w:tc>
          <w:tcPr>
            <w:tcW w:w="1857" w:type="dxa"/>
            <w:vAlign w:val="center"/>
          </w:tcPr>
          <w:p w14:paraId="21ED6783">
            <w:pPr>
              <w:shd w:val="clear"/>
              <w:jc w:val="center"/>
              <w:rPr>
                <w:rFonts w:hint="eastAsia" w:ascii="宋体" w:hAnsi="宋体" w:cs="宋体"/>
                <w:color w:val="auto"/>
                <w:sz w:val="24"/>
                <w:highlight w:val="none"/>
              </w:rPr>
            </w:pPr>
            <w:r>
              <w:rPr>
                <w:rFonts w:hint="eastAsia" w:ascii="宋体" w:hAnsi="宋体" w:cs="宋体"/>
                <w:color w:val="auto"/>
                <w:sz w:val="24"/>
                <w:highlight w:val="none"/>
              </w:rPr>
              <w:t>13750668184</w:t>
            </w:r>
          </w:p>
        </w:tc>
      </w:tr>
      <w:tr w14:paraId="77FF08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7D98FF1">
            <w:pPr>
              <w:shd w:val="clear"/>
              <w:jc w:val="center"/>
              <w:rPr>
                <w:rFonts w:hint="eastAsia"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66" w:type="dxa"/>
            <w:vAlign w:val="center"/>
          </w:tcPr>
          <w:p w14:paraId="4073BE68">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年费率0.5%，最低保费1000元</w:t>
            </w:r>
          </w:p>
        </w:tc>
        <w:tc>
          <w:tcPr>
            <w:tcW w:w="1071" w:type="dxa"/>
            <w:vAlign w:val="center"/>
          </w:tcPr>
          <w:p w14:paraId="335C7BEA">
            <w:pPr>
              <w:shd w:val="clear"/>
              <w:jc w:val="center"/>
              <w:rPr>
                <w:rFonts w:hint="eastAsia" w:ascii="宋体" w:hAnsi="宋体" w:cs="宋体"/>
                <w:color w:val="auto"/>
                <w:sz w:val="24"/>
                <w:highlight w:val="none"/>
              </w:rPr>
            </w:pPr>
            <w:r>
              <w:rPr>
                <w:rFonts w:hint="eastAsia" w:ascii="宋体" w:hAnsi="宋体" w:cs="宋体"/>
                <w:color w:val="auto"/>
                <w:sz w:val="24"/>
                <w:highlight w:val="none"/>
              </w:rPr>
              <w:t>王灵芳</w:t>
            </w:r>
          </w:p>
        </w:tc>
        <w:tc>
          <w:tcPr>
            <w:tcW w:w="1857" w:type="dxa"/>
            <w:vAlign w:val="center"/>
          </w:tcPr>
          <w:p w14:paraId="7E0A9B91">
            <w:pPr>
              <w:shd w:val="clear"/>
              <w:jc w:val="center"/>
              <w:rPr>
                <w:rFonts w:hint="eastAsia" w:ascii="宋体" w:hAnsi="宋体" w:cs="宋体"/>
                <w:color w:val="auto"/>
                <w:sz w:val="24"/>
                <w:highlight w:val="none"/>
              </w:rPr>
            </w:pPr>
            <w:r>
              <w:rPr>
                <w:rFonts w:hint="eastAsia" w:ascii="宋体" w:hAnsi="宋体" w:cs="宋体"/>
                <w:color w:val="auto"/>
                <w:sz w:val="24"/>
                <w:highlight w:val="none"/>
              </w:rPr>
              <w:t>88869818 13586123199</w:t>
            </w:r>
          </w:p>
        </w:tc>
      </w:tr>
      <w:tr w14:paraId="0A63C9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DF710D1">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66" w:type="dxa"/>
            <w:vAlign w:val="center"/>
          </w:tcPr>
          <w:p w14:paraId="5A4CD972">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年费率1.5%，最低保费1000元</w:t>
            </w:r>
          </w:p>
        </w:tc>
        <w:tc>
          <w:tcPr>
            <w:tcW w:w="1071" w:type="dxa"/>
            <w:vAlign w:val="center"/>
          </w:tcPr>
          <w:p w14:paraId="513EDB1B">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徐小明</w:t>
            </w:r>
          </w:p>
        </w:tc>
        <w:tc>
          <w:tcPr>
            <w:tcW w:w="1857" w:type="dxa"/>
            <w:vAlign w:val="center"/>
          </w:tcPr>
          <w:p w14:paraId="73687BD7">
            <w:pPr>
              <w:shd w:val="clear"/>
              <w:jc w:val="center"/>
              <w:rPr>
                <w:rFonts w:hint="eastAsia" w:ascii="宋体" w:hAnsi="宋体" w:cs="宋体"/>
                <w:color w:val="auto"/>
                <w:sz w:val="24"/>
                <w:highlight w:val="none"/>
              </w:rPr>
            </w:pPr>
            <w:r>
              <w:rPr>
                <w:rFonts w:hint="eastAsia" w:ascii="宋体" w:hAnsi="宋体" w:cs="宋体"/>
                <w:color w:val="auto"/>
                <w:sz w:val="24"/>
                <w:highlight w:val="none"/>
              </w:rPr>
              <w:t>88552788      13968603112</w:t>
            </w:r>
          </w:p>
        </w:tc>
      </w:tr>
      <w:tr w14:paraId="67150A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313866DD">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666" w:type="dxa"/>
            <w:vAlign w:val="center"/>
          </w:tcPr>
          <w:p w14:paraId="5BCF060C">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3027EB6D">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57" w:type="dxa"/>
            <w:vAlign w:val="center"/>
          </w:tcPr>
          <w:p w14:paraId="067F921D">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412BB8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2D2E577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66" w:type="dxa"/>
            <w:vAlign w:val="center"/>
          </w:tcPr>
          <w:p w14:paraId="65DDDDB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年费率2%，最低保费500元</w:t>
            </w:r>
          </w:p>
        </w:tc>
        <w:tc>
          <w:tcPr>
            <w:tcW w:w="1071" w:type="dxa"/>
            <w:vAlign w:val="center"/>
          </w:tcPr>
          <w:p w14:paraId="0B8FE138">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王仙高</w:t>
            </w:r>
          </w:p>
        </w:tc>
        <w:tc>
          <w:tcPr>
            <w:tcW w:w="1857" w:type="dxa"/>
            <w:vAlign w:val="center"/>
          </w:tcPr>
          <w:p w14:paraId="29BFE11C">
            <w:pPr>
              <w:shd w:val="clear"/>
              <w:jc w:val="center"/>
              <w:rPr>
                <w:rFonts w:hint="eastAsia" w:ascii="宋体" w:hAnsi="宋体" w:cs="宋体"/>
                <w:color w:val="auto"/>
                <w:sz w:val="24"/>
                <w:highlight w:val="none"/>
              </w:rPr>
            </w:pPr>
            <w:r>
              <w:rPr>
                <w:rFonts w:hint="eastAsia" w:ascii="宋体" w:hAnsi="宋体" w:cs="宋体"/>
                <w:color w:val="auto"/>
                <w:sz w:val="24"/>
                <w:highlight w:val="none"/>
              </w:rPr>
              <w:t>13858600221</w:t>
            </w:r>
          </w:p>
        </w:tc>
      </w:tr>
      <w:tr w14:paraId="5EDE8A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455B85D3">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66" w:type="dxa"/>
            <w:vAlign w:val="center"/>
          </w:tcPr>
          <w:p w14:paraId="6329D4F4">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年费率0.3%，最低保费1000元</w:t>
            </w:r>
          </w:p>
        </w:tc>
        <w:tc>
          <w:tcPr>
            <w:tcW w:w="1071" w:type="dxa"/>
            <w:vAlign w:val="center"/>
          </w:tcPr>
          <w:p w14:paraId="56DB84A8">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王仙春</w:t>
            </w:r>
          </w:p>
        </w:tc>
        <w:tc>
          <w:tcPr>
            <w:tcW w:w="1857" w:type="dxa"/>
            <w:vAlign w:val="center"/>
          </w:tcPr>
          <w:p w14:paraId="3E7D1013">
            <w:pPr>
              <w:shd w:val="clear"/>
              <w:jc w:val="center"/>
              <w:rPr>
                <w:rFonts w:hint="eastAsia" w:ascii="宋体" w:hAnsi="宋体" w:cs="宋体"/>
                <w:color w:val="auto"/>
                <w:sz w:val="24"/>
                <w:highlight w:val="none"/>
              </w:rPr>
            </w:pPr>
            <w:r>
              <w:rPr>
                <w:rFonts w:hint="eastAsia" w:ascii="宋体" w:hAnsi="宋体" w:cs="宋体"/>
                <w:color w:val="auto"/>
                <w:sz w:val="24"/>
                <w:highlight w:val="none"/>
              </w:rPr>
              <w:t>13515769179</w:t>
            </w:r>
          </w:p>
        </w:tc>
      </w:tr>
      <w:tr w14:paraId="6BA823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9" w:hRule="atLeast"/>
          <w:jc w:val="center"/>
        </w:trPr>
        <w:tc>
          <w:tcPr>
            <w:tcW w:w="3883" w:type="dxa"/>
            <w:vAlign w:val="center"/>
          </w:tcPr>
          <w:p w14:paraId="1A643806">
            <w:pPr>
              <w:shd w:val="clear"/>
              <w:jc w:val="center"/>
              <w:rPr>
                <w:rFonts w:hint="eastAsia"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66" w:type="dxa"/>
            <w:vAlign w:val="center"/>
          </w:tcPr>
          <w:p w14:paraId="11C60357">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w:t>
            </w:r>
          </w:p>
        </w:tc>
        <w:tc>
          <w:tcPr>
            <w:tcW w:w="1071" w:type="dxa"/>
            <w:vAlign w:val="center"/>
          </w:tcPr>
          <w:p w14:paraId="747AED2E">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王春宇</w:t>
            </w:r>
          </w:p>
        </w:tc>
        <w:tc>
          <w:tcPr>
            <w:tcW w:w="1857" w:type="dxa"/>
            <w:vAlign w:val="center"/>
          </w:tcPr>
          <w:p w14:paraId="2AE9EFFA">
            <w:pPr>
              <w:shd w:val="clear"/>
              <w:jc w:val="center"/>
              <w:rPr>
                <w:rFonts w:hint="eastAsia" w:ascii="宋体" w:hAnsi="宋体" w:cs="宋体"/>
                <w:color w:val="auto"/>
                <w:sz w:val="24"/>
                <w:highlight w:val="none"/>
              </w:rPr>
            </w:pPr>
            <w:r>
              <w:rPr>
                <w:rFonts w:hint="eastAsia" w:ascii="宋体" w:hAnsi="宋体" w:cs="宋体"/>
                <w:color w:val="auto"/>
                <w:sz w:val="24"/>
                <w:highlight w:val="none"/>
              </w:rPr>
              <w:t>13676675331</w:t>
            </w:r>
          </w:p>
        </w:tc>
      </w:tr>
    </w:tbl>
    <w:p w14:paraId="2C729BCF">
      <w:pPr>
        <w:shd w:val="clear"/>
        <w:spacing w:line="360" w:lineRule="auto"/>
        <w:jc w:val="center"/>
        <w:rPr>
          <w:rFonts w:hint="eastAsia" w:ascii="宋体" w:hAnsi="宋体" w:cs="宋体"/>
          <w:color w:val="auto"/>
          <w:sz w:val="24"/>
          <w:szCs w:val="32"/>
          <w:highlight w:val="none"/>
        </w:rPr>
      </w:pPr>
    </w:p>
    <w:p w14:paraId="43D02559">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预付款保函联系方式</w:t>
      </w:r>
    </w:p>
    <w:tbl>
      <w:tblPr>
        <w:tblStyle w:val="29"/>
        <w:tblW w:w="96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11"/>
        <w:gridCol w:w="2374"/>
        <w:gridCol w:w="1093"/>
        <w:gridCol w:w="1880"/>
      </w:tblGrid>
      <w:tr w14:paraId="0D5B9B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4311" w:type="dxa"/>
            <w:vAlign w:val="center"/>
          </w:tcPr>
          <w:p w14:paraId="2335964F">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374" w:type="dxa"/>
            <w:vAlign w:val="center"/>
          </w:tcPr>
          <w:p w14:paraId="59D41968">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93" w:type="dxa"/>
            <w:vAlign w:val="center"/>
          </w:tcPr>
          <w:p w14:paraId="38DF9A46">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80" w:type="dxa"/>
            <w:vAlign w:val="center"/>
          </w:tcPr>
          <w:p w14:paraId="752E540E">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0EA704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0E5A957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374" w:type="dxa"/>
            <w:vAlign w:val="center"/>
          </w:tcPr>
          <w:p w14:paraId="44246EE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年费率3%，最低保费500元</w:t>
            </w:r>
          </w:p>
        </w:tc>
        <w:tc>
          <w:tcPr>
            <w:tcW w:w="1093" w:type="dxa"/>
            <w:vAlign w:val="center"/>
          </w:tcPr>
          <w:p w14:paraId="44BEDBF2">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80" w:type="dxa"/>
            <w:vAlign w:val="center"/>
          </w:tcPr>
          <w:p w14:paraId="6908B8D0">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6E5A8F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387645CE">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374" w:type="dxa"/>
            <w:vAlign w:val="center"/>
          </w:tcPr>
          <w:p w14:paraId="2C60D404">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93" w:type="dxa"/>
            <w:vAlign w:val="center"/>
          </w:tcPr>
          <w:p w14:paraId="19B271AD">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80" w:type="dxa"/>
            <w:vAlign w:val="center"/>
          </w:tcPr>
          <w:p w14:paraId="6DBFB39D">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43DA71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4311" w:type="dxa"/>
            <w:vAlign w:val="center"/>
          </w:tcPr>
          <w:p w14:paraId="2351A902">
            <w:pPr>
              <w:shd w:val="clear"/>
              <w:jc w:val="center"/>
              <w:rPr>
                <w:rFonts w:hint="eastAsia"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374" w:type="dxa"/>
            <w:vAlign w:val="center"/>
          </w:tcPr>
          <w:p w14:paraId="0ECD871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年费率1%-2%，最低保费500元</w:t>
            </w:r>
          </w:p>
        </w:tc>
        <w:tc>
          <w:tcPr>
            <w:tcW w:w="1093" w:type="dxa"/>
            <w:vAlign w:val="center"/>
          </w:tcPr>
          <w:p w14:paraId="7DC3931B">
            <w:pPr>
              <w:shd w:val="clear"/>
              <w:jc w:val="center"/>
              <w:rPr>
                <w:rFonts w:hint="eastAsia" w:ascii="宋体" w:hAnsi="宋体" w:cs="宋体"/>
                <w:color w:val="auto"/>
                <w:sz w:val="24"/>
                <w:highlight w:val="none"/>
              </w:rPr>
            </w:pPr>
            <w:r>
              <w:rPr>
                <w:rFonts w:hint="eastAsia" w:ascii="宋体" w:hAnsi="宋体" w:cs="宋体"/>
                <w:color w:val="auto"/>
                <w:sz w:val="24"/>
                <w:highlight w:val="none"/>
              </w:rPr>
              <w:t>罗赛</w:t>
            </w:r>
          </w:p>
        </w:tc>
        <w:tc>
          <w:tcPr>
            <w:tcW w:w="1880" w:type="dxa"/>
            <w:vAlign w:val="center"/>
          </w:tcPr>
          <w:p w14:paraId="52EF5D48">
            <w:pPr>
              <w:shd w:val="clear"/>
              <w:jc w:val="center"/>
              <w:rPr>
                <w:rFonts w:hint="eastAsia" w:ascii="宋体" w:hAnsi="宋体" w:cs="宋体"/>
                <w:color w:val="auto"/>
                <w:sz w:val="24"/>
                <w:highlight w:val="none"/>
              </w:rPr>
            </w:pPr>
            <w:r>
              <w:rPr>
                <w:rFonts w:hint="eastAsia" w:ascii="宋体" w:hAnsi="宋体" w:cs="宋体"/>
                <w:color w:val="auto"/>
                <w:sz w:val="24"/>
                <w:highlight w:val="none"/>
              </w:rPr>
              <w:t>13736605643</w:t>
            </w:r>
          </w:p>
        </w:tc>
      </w:tr>
    </w:tbl>
    <w:p w14:paraId="2E3AFCCF">
      <w:pPr>
        <w:shd w:val="clear"/>
        <w:spacing w:line="360" w:lineRule="auto"/>
        <w:jc w:val="right"/>
        <w:rPr>
          <w:rFonts w:hint="eastAsia"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14:paraId="280161C0">
      <w:pPr>
        <w:shd w:val="clea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2025年</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月</w:t>
      </w:r>
    </w:p>
    <w:p w14:paraId="580FC057">
      <w:pPr>
        <w:shd w:val="clear"/>
        <w:spacing w:line="360" w:lineRule="auto"/>
        <w:rPr>
          <w:rFonts w:hint="eastAsia" w:ascii="宋体" w:hAnsi="宋体" w:cs="宋体"/>
          <w:color w:val="auto"/>
          <w:sz w:val="24"/>
          <w:szCs w:val="32"/>
          <w:highlight w:val="none"/>
        </w:rPr>
      </w:pPr>
    </w:p>
    <w:p w14:paraId="6F52AF48">
      <w:pPr>
        <w:shd w:val="clear"/>
        <w:spacing w:line="360" w:lineRule="auto"/>
        <w:rPr>
          <w:rFonts w:hint="eastAsia" w:ascii="宋体" w:hAnsi="宋体" w:cs="宋体"/>
          <w:color w:val="auto"/>
          <w:sz w:val="24"/>
          <w:szCs w:val="32"/>
          <w:highlight w:val="none"/>
        </w:rPr>
      </w:pPr>
    </w:p>
    <w:p w14:paraId="521B49A7">
      <w:pPr>
        <w:shd w:val="clear"/>
        <w:spacing w:line="360" w:lineRule="auto"/>
        <w:rPr>
          <w:rFonts w:hint="eastAsia" w:ascii="宋体" w:hAnsi="宋体" w:cs="宋体"/>
          <w:color w:val="auto"/>
          <w:sz w:val="24"/>
          <w:szCs w:val="32"/>
          <w:highlight w:val="none"/>
        </w:rPr>
      </w:pPr>
    </w:p>
    <w:p w14:paraId="7BE5661A">
      <w:pPr>
        <w:shd w:val="clear"/>
        <w:spacing w:line="360" w:lineRule="auto"/>
        <w:rPr>
          <w:rFonts w:hint="eastAsia" w:ascii="宋体" w:hAnsi="宋体" w:cs="宋体"/>
          <w:color w:val="auto"/>
          <w:sz w:val="24"/>
          <w:szCs w:val="32"/>
          <w:highlight w:val="none"/>
        </w:rPr>
      </w:pPr>
      <w:bookmarkStart w:id="4" w:name="_GoBack"/>
      <w:bookmarkEnd w:id="4"/>
    </w:p>
    <w:p w14:paraId="2A8AFCDE">
      <w:pPr>
        <w:shd w:val="clear"/>
        <w:spacing w:line="360" w:lineRule="auto"/>
        <w:rPr>
          <w:rFonts w:hint="eastAsia" w:ascii="宋体" w:hAnsi="宋体" w:cs="宋体"/>
          <w:color w:val="auto"/>
          <w:sz w:val="24"/>
          <w:szCs w:val="32"/>
          <w:highlight w:val="none"/>
        </w:rPr>
      </w:pPr>
    </w:p>
    <w:p w14:paraId="31138938">
      <w:pPr>
        <w:shd w:val="clear"/>
        <w:spacing w:line="360" w:lineRule="auto"/>
        <w:rPr>
          <w:rFonts w:hint="eastAsia" w:ascii="宋体" w:hAnsi="宋体" w:cs="宋体"/>
          <w:color w:val="auto"/>
          <w:sz w:val="24"/>
          <w:szCs w:val="32"/>
          <w:highlight w:val="none"/>
        </w:rPr>
      </w:pPr>
    </w:p>
    <w:p w14:paraId="55840880">
      <w:pPr>
        <w:shd w:val="clear"/>
        <w:spacing w:line="360" w:lineRule="auto"/>
        <w:rPr>
          <w:rFonts w:hint="eastAsia" w:ascii="宋体" w:hAnsi="宋体" w:cs="宋体"/>
          <w:color w:val="auto"/>
          <w:sz w:val="24"/>
          <w:szCs w:val="32"/>
          <w:highlight w:val="none"/>
        </w:rPr>
      </w:pPr>
    </w:p>
    <w:p w14:paraId="45470A90">
      <w:pPr>
        <w:shd w:val="clear"/>
        <w:spacing w:line="360" w:lineRule="auto"/>
        <w:rPr>
          <w:rFonts w:hint="eastAsia" w:ascii="宋体" w:hAnsi="宋体" w:cs="宋体"/>
          <w:color w:val="auto"/>
          <w:sz w:val="24"/>
          <w:szCs w:val="32"/>
          <w:highlight w:val="none"/>
        </w:rPr>
      </w:pPr>
    </w:p>
    <w:p w14:paraId="516D1E03">
      <w:pPr>
        <w:shd w:val="clear"/>
        <w:spacing w:line="360" w:lineRule="auto"/>
        <w:rPr>
          <w:rFonts w:hint="eastAsia" w:ascii="宋体" w:hAnsi="宋体" w:cs="宋体"/>
          <w:color w:val="auto"/>
          <w:sz w:val="24"/>
          <w:szCs w:val="32"/>
          <w:highlight w:val="none"/>
        </w:rPr>
      </w:pPr>
    </w:p>
    <w:p w14:paraId="622541EA">
      <w:pPr>
        <w:shd w:val="clear"/>
        <w:spacing w:line="360" w:lineRule="auto"/>
        <w:rPr>
          <w:rFonts w:hint="eastAsia" w:ascii="宋体" w:hAnsi="宋体" w:cs="宋体"/>
          <w:color w:val="auto"/>
          <w:sz w:val="24"/>
          <w:szCs w:val="32"/>
          <w:highlight w:val="none"/>
        </w:rPr>
      </w:pPr>
    </w:p>
    <w:p w14:paraId="4A5E8C44">
      <w:pPr>
        <w:pStyle w:val="10"/>
        <w:shd w:val="clear"/>
        <w:rPr>
          <w:rFonts w:hint="eastAsia" w:ascii="宋体" w:hAnsi="宋体" w:cs="宋体"/>
          <w:color w:val="auto"/>
          <w:szCs w:val="32"/>
          <w:highlight w:val="none"/>
        </w:rPr>
      </w:pPr>
    </w:p>
    <w:p w14:paraId="2837F9E0">
      <w:pPr>
        <w:pStyle w:val="26"/>
        <w:shd w:val="clear"/>
        <w:rPr>
          <w:rFonts w:hint="eastAsia" w:ascii="宋体" w:hAnsi="宋体" w:cs="宋体"/>
          <w:color w:val="auto"/>
          <w:highlight w:val="none"/>
        </w:rPr>
      </w:pPr>
    </w:p>
    <w:p w14:paraId="0679D2CE">
      <w:pPr>
        <w:shd w:val="clear"/>
        <w:spacing w:line="360" w:lineRule="auto"/>
        <w:rPr>
          <w:rFonts w:hint="eastAsia" w:ascii="宋体" w:hAnsi="宋体" w:cs="宋体"/>
          <w:color w:val="auto"/>
          <w:sz w:val="24"/>
          <w:szCs w:val="32"/>
          <w:highlight w:val="none"/>
        </w:rPr>
      </w:pPr>
    </w:p>
    <w:p w14:paraId="0A98E6CE">
      <w:pPr>
        <w:shd w:val="clear"/>
        <w:spacing w:line="360" w:lineRule="auto"/>
        <w:rPr>
          <w:rFonts w:hint="eastAsia" w:ascii="宋体" w:hAnsi="宋体" w:cs="宋体"/>
          <w:color w:val="auto"/>
          <w:sz w:val="24"/>
          <w:szCs w:val="32"/>
          <w:highlight w:val="none"/>
        </w:rPr>
      </w:pPr>
    </w:p>
    <w:p w14:paraId="26DB28A1">
      <w:pPr>
        <w:shd w:val="clear"/>
        <w:spacing w:line="360" w:lineRule="auto"/>
        <w:rPr>
          <w:rFonts w:hint="eastAsia" w:ascii="宋体" w:hAnsi="宋体" w:cs="宋体"/>
          <w:color w:val="auto"/>
          <w:sz w:val="24"/>
          <w:szCs w:val="32"/>
          <w:highlight w:val="none"/>
        </w:rPr>
      </w:pPr>
    </w:p>
    <w:p w14:paraId="40B28061">
      <w:pPr>
        <w:shd w:val="clear"/>
        <w:spacing w:line="360" w:lineRule="auto"/>
        <w:rPr>
          <w:rFonts w:hint="eastAsia" w:ascii="宋体" w:hAnsi="宋体" w:cs="宋体"/>
          <w:color w:val="auto"/>
          <w:sz w:val="24"/>
          <w:szCs w:val="32"/>
          <w:highlight w:val="none"/>
        </w:rPr>
      </w:pPr>
    </w:p>
    <w:p w14:paraId="1AF3E58D">
      <w:pPr>
        <w:shd w:val="clear"/>
        <w:spacing w:line="360" w:lineRule="auto"/>
        <w:rPr>
          <w:rFonts w:hint="eastAsia" w:ascii="宋体" w:hAnsi="宋体" w:cs="宋体"/>
          <w:b/>
          <w:bCs/>
          <w:color w:val="auto"/>
          <w:sz w:val="36"/>
          <w:szCs w:val="44"/>
          <w:highlight w:val="none"/>
        </w:rPr>
      </w:pPr>
    </w:p>
    <w:p w14:paraId="19BA23AC">
      <w:pPr>
        <w:shd w:val="clear"/>
        <w:spacing w:line="360" w:lineRule="auto"/>
        <w:rPr>
          <w:rFonts w:hint="eastAsia" w:ascii="宋体" w:hAnsi="宋体" w:cs="宋体"/>
          <w:b/>
          <w:bCs/>
          <w:color w:val="auto"/>
          <w:sz w:val="36"/>
          <w:szCs w:val="44"/>
          <w:highlight w:val="none"/>
        </w:rPr>
      </w:pPr>
    </w:p>
    <w:p w14:paraId="14F741F9">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14:paraId="6CAAA1AE">
      <w:pPr>
        <w:shd w:val="clear"/>
        <w:spacing w:line="360" w:lineRule="auto"/>
        <w:ind w:firstLine="482" w:firstLineChars="200"/>
        <w:jc w:val="center"/>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28"/>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14:paraId="3E0A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9098133">
            <w:pPr>
              <w:shd w:val="clea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407" w:type="dxa"/>
            <w:vAlign w:val="center"/>
          </w:tcPr>
          <w:p w14:paraId="2CAE7E6F">
            <w:pPr>
              <w:shd w:val="clear"/>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7050" w:type="dxa"/>
            <w:vAlign w:val="center"/>
          </w:tcPr>
          <w:p w14:paraId="3D353A4C">
            <w:pPr>
              <w:shd w:val="clear"/>
              <w:jc w:val="center"/>
              <w:rPr>
                <w:rFonts w:hint="eastAsia" w:ascii="宋体" w:hAnsi="宋体" w:cs="宋体"/>
                <w:color w:val="auto"/>
                <w:sz w:val="24"/>
                <w:highlight w:val="none"/>
              </w:rPr>
            </w:pPr>
            <w:r>
              <w:rPr>
                <w:rFonts w:hint="eastAsia" w:ascii="宋体" w:hAnsi="宋体" w:cs="宋体"/>
                <w:color w:val="auto"/>
                <w:sz w:val="24"/>
                <w:highlight w:val="none"/>
              </w:rPr>
              <w:t>内容</w:t>
            </w:r>
          </w:p>
        </w:tc>
      </w:tr>
      <w:tr w14:paraId="14DB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AF31355">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07" w:type="dxa"/>
            <w:vAlign w:val="center"/>
          </w:tcPr>
          <w:p w14:paraId="4A397121">
            <w:pPr>
              <w:shd w:val="clear"/>
              <w:jc w:val="center"/>
              <w:rPr>
                <w:rFonts w:hint="eastAsia" w:ascii="宋体" w:hAnsi="宋体" w:cs="宋体"/>
                <w:color w:val="auto"/>
                <w:sz w:val="24"/>
                <w:highlight w:val="none"/>
              </w:rPr>
            </w:pPr>
            <w:r>
              <w:rPr>
                <w:rFonts w:hint="eastAsia" w:ascii="宋体" w:hAnsi="宋体" w:cs="宋体"/>
                <w:color w:val="auto"/>
                <w:sz w:val="24"/>
                <w:highlight w:val="none"/>
              </w:rPr>
              <w:t>供应商特定资格要求</w:t>
            </w:r>
          </w:p>
        </w:tc>
        <w:tc>
          <w:tcPr>
            <w:tcW w:w="7050" w:type="dxa"/>
            <w:vAlign w:val="center"/>
          </w:tcPr>
          <w:p w14:paraId="18B5E33F">
            <w:pPr>
              <w:shd w:val="clear"/>
              <w:rPr>
                <w:rFonts w:hint="eastAsia"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4C8F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817CE21">
            <w:pPr>
              <w:shd w:val="clea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407" w:type="dxa"/>
            <w:vAlign w:val="center"/>
          </w:tcPr>
          <w:p w14:paraId="544BA3ED">
            <w:pPr>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50" w:type="dxa"/>
            <w:vAlign w:val="center"/>
          </w:tcPr>
          <w:p w14:paraId="74DC9010">
            <w:pPr>
              <w:shd w:val="clear"/>
              <w:rPr>
                <w:rFonts w:hint="eastAsia" w:ascii="宋体" w:hAnsi="宋体" w:cs="宋体"/>
                <w:color w:val="auto"/>
                <w:sz w:val="24"/>
                <w:highlight w:val="none"/>
              </w:rPr>
            </w:pPr>
            <w:r>
              <w:rPr>
                <w:rFonts w:hint="eastAsia" w:ascii="宋体" w:hAnsi="宋体" w:cs="宋体"/>
                <w:color w:val="auto"/>
                <w:sz w:val="24"/>
                <w:highlight w:val="none"/>
              </w:rPr>
              <w:t>无。</w:t>
            </w:r>
          </w:p>
        </w:tc>
      </w:tr>
      <w:tr w14:paraId="4F4F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14:paraId="4029CA7E">
            <w:pPr>
              <w:shd w:val="clea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407" w:type="dxa"/>
            <w:vAlign w:val="center"/>
          </w:tcPr>
          <w:p w14:paraId="1E4A26FB">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投标文件递交要求</w:t>
            </w:r>
          </w:p>
        </w:tc>
        <w:tc>
          <w:tcPr>
            <w:tcW w:w="7050" w:type="dxa"/>
            <w:vAlign w:val="center"/>
          </w:tcPr>
          <w:p w14:paraId="1DC6318B">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电子投标</w:t>
            </w:r>
            <w:r>
              <w:rPr>
                <w:rFonts w:hint="eastAsia" w:ascii="宋体" w:hAnsi="宋体" w:cs="宋体"/>
                <w:color w:val="auto"/>
                <w:sz w:val="24"/>
                <w:highlight w:val="none"/>
              </w:rPr>
              <w:t>，供应商应准备电子投标文件。</w:t>
            </w:r>
            <w:r>
              <w:rPr>
                <w:rFonts w:hint="eastAsia" w:ascii="宋体" w:hAnsi="宋体" w:cs="宋体"/>
                <w:b/>
                <w:bCs/>
                <w:color w:val="auto"/>
                <w:sz w:val="24"/>
                <w:highlight w:val="none"/>
              </w:rPr>
              <w:t>还可以提供以介质（U盘）存储的数据电文形式、纸质备份投标文件。</w:t>
            </w:r>
          </w:p>
          <w:p w14:paraId="57676A7A">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356CA103">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2369D000">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。资格证明文件、商务技术文件、报价文件三部分须分别密封封装，资格证明文件、商务技术文件、报价文件三部分未分别密封的投标文件将为无效。</w:t>
            </w:r>
          </w:p>
          <w:p w14:paraId="2D5D56A9">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w:t>
            </w:r>
          </w:p>
          <w:p w14:paraId="70D24FE2">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5.▲未传输递交电子投标文件的，投标无效。</w:t>
            </w:r>
          </w:p>
        </w:tc>
      </w:tr>
      <w:tr w14:paraId="3F30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379510F8">
            <w:pPr>
              <w:shd w:val="clea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407" w:type="dxa"/>
            <w:vAlign w:val="center"/>
          </w:tcPr>
          <w:p w14:paraId="6CB8B9A1">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7050" w:type="dxa"/>
            <w:vAlign w:val="center"/>
          </w:tcPr>
          <w:p w14:paraId="05B656E5">
            <w:pPr>
              <w:shd w:val="clear"/>
              <w:rPr>
                <w:rFonts w:hint="eastAsia"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6AE8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37B9FFF8">
            <w:pPr>
              <w:shd w:val="clea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407" w:type="dxa"/>
            <w:vAlign w:val="center"/>
          </w:tcPr>
          <w:p w14:paraId="759D9D30">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投标文件递交</w:t>
            </w:r>
          </w:p>
        </w:tc>
        <w:tc>
          <w:tcPr>
            <w:tcW w:w="7050" w:type="dxa"/>
            <w:vAlign w:val="center"/>
          </w:tcPr>
          <w:p w14:paraId="3AA4414F">
            <w:pPr>
              <w:shd w:val="clear"/>
              <w:rPr>
                <w:rFonts w:hint="eastAsia" w:ascii="宋体" w:hAnsi="宋体" w:cs="宋体"/>
                <w:color w:val="auto"/>
                <w:sz w:val="24"/>
                <w:highlight w:val="none"/>
              </w:rPr>
            </w:pPr>
            <w:r>
              <w:rPr>
                <w:rFonts w:hint="eastAsia" w:ascii="宋体" w:hAnsi="宋体" w:cs="宋体"/>
                <w:color w:val="auto"/>
                <w:sz w:val="24"/>
                <w:highlight w:val="none"/>
              </w:rPr>
              <w:t>截止时间：北京时间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日上午09:00</w:t>
            </w:r>
            <w:r>
              <w:rPr>
                <w:rFonts w:hint="eastAsia" w:ascii="宋体" w:hAnsi="宋体" w:cs="宋体"/>
                <w:color w:val="auto"/>
                <w:sz w:val="24"/>
                <w:highlight w:val="none"/>
              </w:rPr>
              <w:t>整</w:t>
            </w:r>
          </w:p>
          <w:p w14:paraId="4A6A4BBD">
            <w:pPr>
              <w:shd w:val="clear"/>
              <w:rPr>
                <w:rFonts w:hint="eastAsia"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7787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vAlign w:val="center"/>
          </w:tcPr>
          <w:p w14:paraId="73E662D9">
            <w:pPr>
              <w:shd w:val="clea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407" w:type="dxa"/>
            <w:vAlign w:val="center"/>
          </w:tcPr>
          <w:p w14:paraId="686B0A80">
            <w:pPr>
              <w:shd w:val="clear"/>
              <w:jc w:val="center"/>
              <w:rPr>
                <w:rFonts w:hint="eastAsia" w:ascii="宋体" w:hAnsi="宋体" w:cs="宋体"/>
                <w:color w:val="auto"/>
                <w:sz w:val="24"/>
                <w:highlight w:val="none"/>
              </w:rPr>
            </w:pPr>
            <w:r>
              <w:rPr>
                <w:rFonts w:hint="eastAsia" w:ascii="宋体" w:hAnsi="宋体" w:cs="宋体"/>
                <w:color w:val="auto"/>
                <w:sz w:val="24"/>
                <w:highlight w:val="none"/>
              </w:rPr>
              <w:t>开标时间及地点</w:t>
            </w:r>
          </w:p>
        </w:tc>
        <w:tc>
          <w:tcPr>
            <w:tcW w:w="7050" w:type="dxa"/>
            <w:vAlign w:val="center"/>
          </w:tcPr>
          <w:p w14:paraId="6D7ED173">
            <w:pPr>
              <w:shd w:val="clear"/>
              <w:rPr>
                <w:rFonts w:hint="eastAsia" w:ascii="宋体" w:hAnsi="宋体" w:cs="宋体"/>
                <w:color w:val="auto"/>
                <w:sz w:val="24"/>
                <w:highlight w:val="none"/>
              </w:rPr>
            </w:pPr>
            <w:r>
              <w:rPr>
                <w:rFonts w:hint="eastAsia" w:ascii="宋体" w:hAnsi="宋体" w:cs="宋体"/>
                <w:color w:val="auto"/>
                <w:sz w:val="24"/>
                <w:highlight w:val="none"/>
              </w:rPr>
              <w:t>时间：北京时间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日上午09:00</w:t>
            </w:r>
            <w:r>
              <w:rPr>
                <w:rFonts w:hint="eastAsia" w:ascii="宋体" w:hAnsi="宋体" w:cs="宋体"/>
                <w:color w:val="auto"/>
                <w:sz w:val="24"/>
                <w:highlight w:val="none"/>
              </w:rPr>
              <w:t>整</w:t>
            </w:r>
          </w:p>
          <w:p w14:paraId="353619C5">
            <w:pPr>
              <w:shd w:val="clear"/>
              <w:rPr>
                <w:rFonts w:hint="eastAsia"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szCs w:val="32"/>
                <w:highlight w:val="none"/>
              </w:rPr>
              <w:t>“政府采购云平台”线上开标/椒江区市府大道777号民泰大楼3楼一号开标室</w:t>
            </w:r>
            <w:r>
              <w:rPr>
                <w:rFonts w:hint="eastAsia" w:ascii="宋体" w:hAnsi="宋体" w:cs="宋体"/>
                <w:color w:val="auto"/>
                <w:sz w:val="24"/>
                <w:szCs w:val="32"/>
                <w:highlight w:val="none"/>
                <w:lang w:val="en-US" w:eastAsia="zh-CN"/>
              </w:rPr>
              <w:t>B</w:t>
            </w:r>
            <w:r>
              <w:rPr>
                <w:rFonts w:hint="eastAsia" w:ascii="宋体" w:hAnsi="宋体" w:cs="宋体"/>
                <w:color w:val="auto"/>
                <w:sz w:val="24"/>
                <w:szCs w:val="32"/>
                <w:highlight w:val="none"/>
              </w:rPr>
              <w:t>场地</w:t>
            </w:r>
          </w:p>
        </w:tc>
      </w:tr>
      <w:tr w14:paraId="6FA7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20B1125">
            <w:pPr>
              <w:shd w:val="clea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407" w:type="dxa"/>
            <w:vAlign w:val="center"/>
          </w:tcPr>
          <w:p w14:paraId="1D9D877E">
            <w:pPr>
              <w:shd w:val="clear"/>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7050" w:type="dxa"/>
            <w:vAlign w:val="center"/>
          </w:tcPr>
          <w:p w14:paraId="3F63B874">
            <w:pPr>
              <w:shd w:val="clea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tc>
      </w:tr>
      <w:tr w14:paraId="3ACC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AF439D0">
            <w:pPr>
              <w:shd w:val="clea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407" w:type="dxa"/>
            <w:vAlign w:val="center"/>
          </w:tcPr>
          <w:p w14:paraId="265A8E58">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7050" w:type="dxa"/>
            <w:vAlign w:val="center"/>
          </w:tcPr>
          <w:p w14:paraId="7B139F21">
            <w:pPr>
              <w:shd w:val="clear"/>
              <w:rPr>
                <w:rFonts w:hint="eastAsia"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5D48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B302075">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407" w:type="dxa"/>
            <w:tcBorders>
              <w:top w:val="single" w:color="auto" w:sz="4" w:space="0"/>
              <w:left w:val="single" w:color="auto" w:sz="4" w:space="0"/>
              <w:bottom w:val="single" w:color="auto" w:sz="4" w:space="0"/>
              <w:right w:val="single" w:color="auto" w:sz="4" w:space="0"/>
            </w:tcBorders>
            <w:vAlign w:val="center"/>
          </w:tcPr>
          <w:p w14:paraId="605A20B0">
            <w:pPr>
              <w:shd w:val="clea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样品</w:t>
            </w:r>
            <w:r>
              <w:rPr>
                <w:rFonts w:hint="eastAsia" w:ascii="宋体" w:hAnsi="宋体" w:cs="宋体"/>
                <w:color w:val="auto"/>
                <w:sz w:val="24"/>
                <w:highlight w:val="none"/>
              </w:rPr>
              <w:t>及演示</w:t>
            </w:r>
          </w:p>
        </w:tc>
        <w:tc>
          <w:tcPr>
            <w:tcW w:w="7050" w:type="dxa"/>
            <w:tcBorders>
              <w:top w:val="single" w:color="auto" w:sz="4" w:space="0"/>
              <w:left w:val="single" w:color="auto" w:sz="4" w:space="0"/>
              <w:bottom w:val="single" w:color="auto" w:sz="4" w:space="0"/>
              <w:right w:val="single" w:color="auto" w:sz="4" w:space="0"/>
            </w:tcBorders>
            <w:vAlign w:val="center"/>
          </w:tcPr>
          <w:p w14:paraId="7CA4E743">
            <w:pPr>
              <w:shd w:val="clea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无。</w:t>
            </w:r>
          </w:p>
        </w:tc>
      </w:tr>
      <w:tr w14:paraId="4CA9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006E997">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407" w:type="dxa"/>
            <w:tcBorders>
              <w:top w:val="single" w:color="auto" w:sz="4" w:space="0"/>
              <w:left w:val="single" w:color="auto" w:sz="4" w:space="0"/>
              <w:bottom w:val="single" w:color="auto" w:sz="4" w:space="0"/>
              <w:right w:val="single" w:color="auto" w:sz="4" w:space="0"/>
            </w:tcBorders>
            <w:vAlign w:val="center"/>
          </w:tcPr>
          <w:p w14:paraId="343C18BA">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14:paraId="008D6D5E">
            <w:pPr>
              <w:shd w:val="clear"/>
              <w:rPr>
                <w:rFonts w:hint="eastAsia" w:ascii="宋体" w:hAnsi="宋体" w:cs="宋体"/>
                <w:color w:val="auto"/>
                <w:sz w:val="24"/>
                <w:highlight w:val="none"/>
              </w:rPr>
            </w:pPr>
            <w:r>
              <w:rPr>
                <w:rFonts w:hint="eastAsia" w:ascii="宋体" w:hAnsi="宋体" w:cs="宋体"/>
                <w:color w:val="auto"/>
                <w:sz w:val="24"/>
                <w:highlight w:val="none"/>
              </w:rPr>
              <w:t>符合国家相关法律规定。</w:t>
            </w:r>
          </w:p>
        </w:tc>
      </w:tr>
      <w:tr w14:paraId="2078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919C739">
            <w:pPr>
              <w:shd w:val="clear"/>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407" w:type="dxa"/>
            <w:tcBorders>
              <w:top w:val="single" w:color="auto" w:sz="4" w:space="0"/>
              <w:left w:val="single" w:color="auto" w:sz="4" w:space="0"/>
              <w:bottom w:val="single" w:color="auto" w:sz="4" w:space="0"/>
              <w:right w:val="single" w:color="auto" w:sz="4" w:space="0"/>
            </w:tcBorders>
            <w:vAlign w:val="center"/>
          </w:tcPr>
          <w:p w14:paraId="0CFC9B2B">
            <w:pPr>
              <w:widowControl/>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14:paraId="51D982B5">
            <w:pPr>
              <w:widowControl/>
              <w:shd w:val="clear"/>
              <w:jc w:val="left"/>
              <w:rPr>
                <w:rFonts w:hint="eastAsia" w:ascii="宋体" w:hAnsi="宋体" w:cs="宋体"/>
                <w:color w:val="auto"/>
                <w:highlight w:val="none"/>
              </w:rPr>
            </w:pPr>
            <w:r>
              <w:rPr>
                <w:rFonts w:hint="eastAsia" w:ascii="宋体" w:hAnsi="宋体" w:cs="宋体"/>
                <w:color w:val="auto"/>
                <w:kern w:val="0"/>
                <w:sz w:val="24"/>
                <w:highlight w:val="none"/>
              </w:rPr>
              <w:t>否。</w:t>
            </w:r>
          </w:p>
        </w:tc>
      </w:tr>
      <w:tr w14:paraId="3CD1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F90D22F">
            <w:pPr>
              <w:shd w:val="clear"/>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407" w:type="dxa"/>
            <w:tcBorders>
              <w:top w:val="single" w:color="auto" w:sz="4" w:space="0"/>
              <w:left w:val="single" w:color="auto" w:sz="4" w:space="0"/>
              <w:bottom w:val="single" w:color="auto" w:sz="4" w:space="0"/>
              <w:right w:val="single" w:color="auto" w:sz="4" w:space="0"/>
            </w:tcBorders>
            <w:vAlign w:val="center"/>
          </w:tcPr>
          <w:p w14:paraId="31DC1FA1">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14:paraId="64B6330F">
            <w:pPr>
              <w:shd w:val="clear"/>
              <w:rPr>
                <w:rFonts w:hint="eastAsia" w:ascii="宋体" w:hAnsi="宋体" w:cs="宋体"/>
                <w:color w:val="auto"/>
                <w:sz w:val="24"/>
                <w:highlight w:val="none"/>
              </w:rPr>
            </w:pPr>
            <w:r>
              <w:rPr>
                <w:rFonts w:hint="eastAsia" w:ascii="宋体" w:hAnsi="宋体" w:cs="宋体"/>
                <w:color w:val="auto"/>
                <w:sz w:val="24"/>
                <w:highlight w:val="none"/>
              </w:rPr>
              <w:t>所属行业：</w:t>
            </w:r>
            <w:r>
              <w:rPr>
                <w:rFonts w:hint="eastAsia" w:ascii="宋体" w:hAnsi="宋体" w:eastAsia="宋体" w:cs="宋体"/>
                <w:color w:val="auto"/>
                <w:sz w:val="24"/>
                <w:highlight w:val="none"/>
                <w:lang w:val="en-US" w:eastAsia="zh-CN"/>
              </w:rPr>
              <w:t>工业-制造业</w:t>
            </w:r>
            <w:r>
              <w:rPr>
                <w:rFonts w:hint="eastAsia" w:ascii="宋体" w:hAnsi="宋体" w:cs="宋体"/>
                <w:color w:val="auto"/>
                <w:sz w:val="24"/>
                <w:highlight w:val="none"/>
              </w:rPr>
              <w:t>。</w:t>
            </w:r>
          </w:p>
        </w:tc>
      </w:tr>
      <w:tr w14:paraId="4C6C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62F0CCE">
            <w:pPr>
              <w:shd w:val="clear"/>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407" w:type="dxa"/>
            <w:tcBorders>
              <w:top w:val="single" w:color="auto" w:sz="4" w:space="0"/>
              <w:left w:val="single" w:color="auto" w:sz="4" w:space="0"/>
              <w:bottom w:val="single" w:color="auto" w:sz="4" w:space="0"/>
              <w:right w:val="single" w:color="auto" w:sz="4" w:space="0"/>
            </w:tcBorders>
            <w:vAlign w:val="center"/>
          </w:tcPr>
          <w:p w14:paraId="660B2276">
            <w:pPr>
              <w:shd w:val="clear"/>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7050" w:type="dxa"/>
            <w:tcBorders>
              <w:top w:val="single" w:color="auto" w:sz="4" w:space="0"/>
              <w:left w:val="single" w:color="auto" w:sz="4" w:space="0"/>
              <w:bottom w:val="single" w:color="auto" w:sz="4" w:space="0"/>
              <w:right w:val="single" w:color="auto" w:sz="4" w:space="0"/>
            </w:tcBorders>
            <w:vAlign w:val="center"/>
          </w:tcPr>
          <w:p w14:paraId="5435EAB9">
            <w:pPr>
              <w:shd w:val="clear"/>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337A9D97">
            <w:pPr>
              <w:shd w:val="clear"/>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01FC704B">
            <w:pPr>
              <w:shd w:val="clear"/>
              <w:rPr>
                <w:rFonts w:hint="eastAsia" w:ascii="宋体" w:hAnsi="宋体" w:cs="宋体"/>
                <w:color w:val="auto"/>
                <w:sz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7CE33BF3">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347FD09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14:paraId="267104B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58CFE47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3A7C4A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4D513C3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407F860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7744E2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28C097A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7F8680E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660C61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03F34973">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2755769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14B2CF4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2AC6A3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217BFF2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w:t>
      </w:r>
      <w:r>
        <w:rPr>
          <w:rFonts w:hint="eastAsia" w:ascii="宋体" w:hAnsi="宋体" w:cs="宋体"/>
          <w:color w:val="auto"/>
          <w:sz w:val="24"/>
          <w:szCs w:val="32"/>
          <w:highlight w:val="none"/>
          <w:lang w:eastAsia="zh-CN"/>
        </w:rPr>
        <w:t>一套</w:t>
      </w:r>
      <w:r>
        <w:rPr>
          <w:rFonts w:hint="eastAsia" w:ascii="宋体" w:hAnsi="宋体" w:cs="宋体"/>
          <w:color w:val="auto"/>
          <w:sz w:val="24"/>
          <w:szCs w:val="32"/>
          <w:highlight w:val="none"/>
        </w:rPr>
        <w:t>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8733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52686B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14:paraId="0AE8776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14:paraId="1338B65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14:paraId="01B88D0A">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2007732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58D973B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2938139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754238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1E2E6AE">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18B85A62">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73702BC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314C6AC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14:paraId="5BA832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w:t>
      </w:r>
    </w:p>
    <w:p w14:paraId="5EA7124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14:paraId="4A75E2B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2787A96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1A799D5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469702A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w:t>
      </w:r>
    </w:p>
    <w:p w14:paraId="2A4DA2E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7F6F306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67A12AB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2CEFE6E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0A7ADA0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260B26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14DB207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14:paraId="357876D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14:paraId="69736C7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A.设备配置清单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w:t>
      </w:r>
    </w:p>
    <w:p w14:paraId="0C142B8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14:paraId="7CD7ADC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C.商务及技术响应表。</w:t>
      </w:r>
    </w:p>
    <w:p w14:paraId="7932277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14211C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14:paraId="5559032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52DC119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w:t>
      </w:r>
    </w:p>
    <w:p w14:paraId="5F9ACC4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（6）如是代理商需提供代理证明（或制造商出具的授权书）；</w:t>
      </w:r>
    </w:p>
    <w:p w14:paraId="509CA40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（7）投标人认为需要提供的其他资料（包括可能影响投标人商务与技术文件评分的各类证明材料）；</w:t>
      </w:r>
    </w:p>
    <w:p w14:paraId="244C81C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（8）售后服务描述及承诺：</w:t>
      </w:r>
    </w:p>
    <w:p w14:paraId="261B406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7E818C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4AFBAEB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346B448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（1）报价文件由开标一览表、报价明细表、中小企业等声明函（不符合中小企业要求的无需提供）以及投标人认为其他需要说明的内容组成。</w:t>
      </w:r>
    </w:p>
    <w:p w14:paraId="1230CDE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7557EF1B">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497CD6FE">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14:paraId="5550B59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（5）相关报价单需打印或用不退色的墨水填写，投标报价单不得涂改和增删，如有错漏必须修改，修改处须由同一签署人签字或盖章。由于字迹模糊或表达不清引起的后果由投标人负责。</w:t>
      </w:r>
    </w:p>
    <w:p w14:paraId="14539AE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14:paraId="666B68F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14:paraId="41A690A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14:paraId="2E08A7C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1D19EF04">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14:paraId="06F31EE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37F480F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3A038A4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14:paraId="34DC68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14:paraId="069E5AD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14:paraId="040FA3A8">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w:t>
      </w:r>
      <w:r>
        <w:rPr>
          <w:rFonts w:hint="eastAsia" w:ascii="宋体" w:hAnsi="宋体" w:cs="宋体"/>
          <w:color w:val="auto"/>
          <w:sz w:val="24"/>
          <w:highlight w:val="none"/>
        </w:rPr>
        <w:t>以</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介质（U盘）存储的数据电文形式的备份投标文件、纸质备份投标文件</w:t>
      </w:r>
      <w:r>
        <w:rPr>
          <w:rFonts w:hint="eastAsia" w:ascii="宋体" w:hAnsi="宋体" w:cs="宋体"/>
          <w:color w:val="auto"/>
          <w:sz w:val="24"/>
          <w:highlight w:val="none"/>
          <w:lang w:eastAsia="zh-CN"/>
        </w:rPr>
        <w:t>。</w:t>
      </w:r>
    </w:p>
    <w:p w14:paraId="67060453">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14:paraId="6CE0C901">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14:paraId="068C17F0">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477F0D4E">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14:paraId="702E4F3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14:paraId="3BA2B23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14:paraId="6B9B1CA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14:paraId="38A803F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20AE1DE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14:paraId="52BD558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浙江汇信科技有限公司（400-8884636）、杭州天谷信息科技有限公司（400-0878198）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14:paraId="4487ABA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14:paraId="23D1370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14:paraId="2C38F01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14:paraId="1F5EA4E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14:paraId="0CE9EF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未分别密封的备份投标文件将为无效。请在密封袋的封口处应有投标单位公章或投标授权委托代理人签字。封皮上写明项目编号、标段、招标项目名称、投标人名称，并注明“投标文件名称（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14:paraId="05919A4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14:paraId="3DD7A2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14:paraId="146FCE6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204DC91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14:paraId="63284D5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14:paraId="1C2D236F">
      <w:pPr>
        <w:shd w:val="clear"/>
        <w:spacing w:line="360" w:lineRule="auto"/>
        <w:ind w:firstLine="480" w:firstLineChars="200"/>
        <w:rPr>
          <w:rFonts w:hint="eastAsia"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14:paraId="0AB51EB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14:paraId="6167E73C">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14:paraId="6A1ECEB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p>
    <w:p w14:paraId="3AEC84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14:paraId="1E934E41">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14:paraId="142DD16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3CC83D2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68DFEDD7">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71B45307">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2DE2326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59B43A76">
      <w:pPr>
        <w:shd w:val="clear"/>
        <w:spacing w:line="360" w:lineRule="auto"/>
        <w:rPr>
          <w:rFonts w:hint="eastAsia" w:ascii="宋体" w:hAnsi="宋体" w:cs="宋体"/>
          <w:color w:val="auto"/>
          <w:sz w:val="24"/>
          <w:szCs w:val="32"/>
          <w:highlight w:val="none"/>
        </w:rPr>
      </w:pPr>
      <w:r>
        <w:rPr>
          <w:rFonts w:hint="eastAsia" w:ascii="宋体" w:hAnsi="宋体" w:cs="宋体"/>
          <w:b/>
          <w:color w:val="auto"/>
          <w:kern w:val="0"/>
          <w:sz w:val="24"/>
          <w:highlight w:val="none"/>
        </w:rPr>
        <w:t>四、</w:t>
      </w:r>
      <w:r>
        <w:rPr>
          <w:rFonts w:hint="eastAsia" w:ascii="宋体" w:hAnsi="宋体" w:cs="宋体"/>
          <w:b/>
          <w:bCs/>
          <w:color w:val="auto"/>
          <w:sz w:val="24"/>
          <w:szCs w:val="32"/>
          <w:highlight w:val="none"/>
        </w:rPr>
        <w:t>开标</w:t>
      </w:r>
    </w:p>
    <w:p w14:paraId="72339EA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（一）开标事项</w:t>
      </w:r>
    </w:p>
    <w:p w14:paraId="415B3C9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14:paraId="642F924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100B23C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16676FE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193D44D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5E85D37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（4）病毒导致不能进行正常操作的；</w:t>
      </w:r>
    </w:p>
    <w:p w14:paraId="4F0EC91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05451BB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744592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 开标程序：</w:t>
      </w:r>
    </w:p>
    <w:p w14:paraId="241DE13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295530C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443E09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1AEE3D1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40AAA7D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6DF5F9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14:paraId="106E193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6ACA5E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70A0AFD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5F8642F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3CC2D2D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191E8F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447E2500">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特别说明：如遇政采云平台电子化开标或评审程序调整的，按调整后程序执行。</w:t>
      </w:r>
    </w:p>
    <w:p w14:paraId="365E3FD3">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58C35EC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本项目采用电子评审方法。</w:t>
      </w:r>
    </w:p>
    <w:p w14:paraId="5A183CC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6EDF9BF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13703DF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5406B6C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209FB08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29445E5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3EE4495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56DF1DC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4885F61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563FB7C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657A80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27A15AB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7422D82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77CA512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279896B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23DBD2D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43333C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1FA8748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1C8C1D3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46489DB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6AD7692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64EA81D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1384129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14:paraId="4CCACE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14:paraId="1B4EB6D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35C916D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7E7E33E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14:paraId="4A9A4A8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14:paraId="1C29478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14:paraId="76AABC6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0F0A562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1A98839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67FE0FA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AA55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598DAB1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14:paraId="2AE9634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14:paraId="56917C8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10、存在中华人民共和国财政部令第87号《政府采购货物和服务招标投标管理办法》第三十七条情形之一的，视为投标人串通投标，其投标无效，并移送采购监管部门：</w:t>
      </w:r>
    </w:p>
    <w:p w14:paraId="2663C8B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14:paraId="5D182E1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03ACC3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15D1363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16198F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6DACCCA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11、不符合其他法律、法规规定的。</w:t>
      </w:r>
    </w:p>
    <w:p w14:paraId="1934384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12、未传输递交电子投标文件的或者未按规定提供相应的备份投标文件，造成项目开评标活动无法进行下去的。</w:t>
      </w:r>
    </w:p>
    <w:p w14:paraId="0360B1C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14:paraId="2F90BD9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14:paraId="5EC525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14:paraId="4C496B7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14:paraId="37AD98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14:paraId="19AF8F1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7F11CAD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8A041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14:paraId="6708197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3CC6414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1CC3001C">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7FE7F84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12DA2C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4ECA690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462D4A34">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5284857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代理费用：招标代理服务收费采用差额定率累进计费方式，收费标准根据中标金额按照下列表格中各类别费率计算后的75%向中标单位收取，该费用中标人须在中标公告发出5日内一次性付清。（户名：浙江五石中正工程咨询有限公司台州分公司；账号：99990000201000003135；开户银行：浙江泰隆商业银行营业部）,财务联系电话：0571-88271625。</w:t>
      </w:r>
    </w:p>
    <w:tbl>
      <w:tblPr>
        <w:tblStyle w:val="28"/>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1510"/>
        <w:gridCol w:w="1510"/>
        <w:gridCol w:w="1510"/>
      </w:tblGrid>
      <w:tr w14:paraId="544D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4100A7CE">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10" w:type="dxa"/>
            <w:vAlign w:val="center"/>
          </w:tcPr>
          <w:p w14:paraId="51325C8E">
            <w:pPr>
              <w:shd w:val="clea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510" w:type="dxa"/>
            <w:vAlign w:val="center"/>
          </w:tcPr>
          <w:p w14:paraId="1415A1CF">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510" w:type="dxa"/>
            <w:vAlign w:val="center"/>
          </w:tcPr>
          <w:p w14:paraId="1CED3D18">
            <w:pPr>
              <w:shd w:val="clea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1281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3F025DE2">
            <w:pPr>
              <w:shd w:val="clea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510" w:type="dxa"/>
            <w:vAlign w:val="center"/>
          </w:tcPr>
          <w:p w14:paraId="58D8740D">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vAlign w:val="center"/>
          </w:tcPr>
          <w:p w14:paraId="02E90579">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vAlign w:val="center"/>
          </w:tcPr>
          <w:p w14:paraId="408391E7">
            <w:pPr>
              <w:shd w:val="clea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0086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7F85EDFC">
            <w:pPr>
              <w:shd w:val="clea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510" w:type="dxa"/>
            <w:vAlign w:val="center"/>
          </w:tcPr>
          <w:p w14:paraId="5007D482">
            <w:pPr>
              <w:shd w:val="clea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510" w:type="dxa"/>
            <w:vAlign w:val="center"/>
          </w:tcPr>
          <w:p w14:paraId="577051B9">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vAlign w:val="center"/>
          </w:tcPr>
          <w:p w14:paraId="0AFBFF86">
            <w:pPr>
              <w:shd w:val="clea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1F3B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09" w:type="dxa"/>
            <w:vAlign w:val="center"/>
          </w:tcPr>
          <w:p w14:paraId="42C08D10">
            <w:pPr>
              <w:shd w:val="clea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510" w:type="dxa"/>
            <w:vAlign w:val="center"/>
          </w:tcPr>
          <w:p w14:paraId="6FF06A6A">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vAlign w:val="center"/>
          </w:tcPr>
          <w:p w14:paraId="752F545F">
            <w:pPr>
              <w:shd w:val="clea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510" w:type="dxa"/>
            <w:vAlign w:val="center"/>
          </w:tcPr>
          <w:p w14:paraId="33C4C80F">
            <w:pPr>
              <w:shd w:val="clea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14:paraId="7009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501760B6">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510" w:type="dxa"/>
            <w:vAlign w:val="center"/>
          </w:tcPr>
          <w:p w14:paraId="2BE614F0">
            <w:pPr>
              <w:shd w:val="clea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510" w:type="dxa"/>
            <w:vAlign w:val="center"/>
          </w:tcPr>
          <w:p w14:paraId="34BE0777">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vAlign w:val="center"/>
          </w:tcPr>
          <w:p w14:paraId="7931369F">
            <w:pPr>
              <w:shd w:val="clea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14:paraId="69BC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3221680A">
            <w:pPr>
              <w:shd w:val="clea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510" w:type="dxa"/>
            <w:vAlign w:val="center"/>
          </w:tcPr>
          <w:p w14:paraId="46A104B3">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vAlign w:val="center"/>
          </w:tcPr>
          <w:p w14:paraId="2A3E224B">
            <w:pPr>
              <w:shd w:val="clea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1510" w:type="dxa"/>
            <w:vAlign w:val="center"/>
          </w:tcPr>
          <w:p w14:paraId="2CB653DD">
            <w:pPr>
              <w:shd w:val="clea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14:paraId="68E6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70B543C9">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510" w:type="dxa"/>
            <w:vAlign w:val="center"/>
          </w:tcPr>
          <w:p w14:paraId="74F671F3">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vAlign w:val="center"/>
          </w:tcPr>
          <w:p w14:paraId="2D7E61E7">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vAlign w:val="center"/>
          </w:tcPr>
          <w:p w14:paraId="647EA0AD">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14:paraId="1621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09" w:type="dxa"/>
            <w:vAlign w:val="center"/>
          </w:tcPr>
          <w:p w14:paraId="7DCAD87E">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510" w:type="dxa"/>
            <w:vAlign w:val="center"/>
          </w:tcPr>
          <w:p w14:paraId="69E05D0C">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vAlign w:val="center"/>
          </w:tcPr>
          <w:p w14:paraId="5F5E7830">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vAlign w:val="center"/>
          </w:tcPr>
          <w:p w14:paraId="4635B9AE">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14:paraId="10B3D7EE">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5E6F909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790BB7F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519E66C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44D9187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14:paraId="578B531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7002B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7C9258B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1561742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56B23E75">
      <w:pPr>
        <w:shd w:val="clear"/>
        <w:spacing w:line="360" w:lineRule="auto"/>
        <w:ind w:firstLine="480" w:firstLineChars="200"/>
        <w:rPr>
          <w:rFonts w:hint="eastAsia" w:ascii="宋体" w:hAnsi="宋体" w:cs="宋体"/>
          <w:b/>
          <w:bCs/>
          <w:color w:val="auto"/>
          <w:sz w:val="36"/>
          <w:szCs w:val="44"/>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14:paraId="0F12E81F">
      <w:pPr>
        <w:shd w:val="clear"/>
        <w:spacing w:line="360" w:lineRule="auto"/>
        <w:jc w:val="center"/>
        <w:rPr>
          <w:rFonts w:hint="eastAsia" w:ascii="宋体" w:hAnsi="宋体" w:cs="宋体"/>
          <w:b/>
          <w:bCs/>
          <w:color w:val="auto"/>
          <w:sz w:val="36"/>
          <w:szCs w:val="44"/>
          <w:highlight w:val="none"/>
        </w:rPr>
      </w:pPr>
    </w:p>
    <w:p w14:paraId="635FAA07">
      <w:pPr>
        <w:shd w:val="clear"/>
        <w:spacing w:line="360" w:lineRule="auto"/>
        <w:jc w:val="center"/>
        <w:rPr>
          <w:rFonts w:hint="eastAsia" w:ascii="宋体" w:hAnsi="宋体" w:cs="宋体"/>
          <w:b/>
          <w:bCs/>
          <w:color w:val="auto"/>
          <w:sz w:val="36"/>
          <w:szCs w:val="44"/>
          <w:highlight w:val="none"/>
        </w:rPr>
      </w:pPr>
    </w:p>
    <w:p w14:paraId="680AB44B">
      <w:pPr>
        <w:shd w:val="clear"/>
        <w:spacing w:line="360" w:lineRule="auto"/>
        <w:jc w:val="center"/>
        <w:rPr>
          <w:rFonts w:hint="eastAsia" w:ascii="宋体" w:hAnsi="宋体" w:cs="宋体"/>
          <w:b/>
          <w:bCs/>
          <w:color w:val="auto"/>
          <w:sz w:val="36"/>
          <w:szCs w:val="44"/>
          <w:highlight w:val="none"/>
        </w:rPr>
      </w:pPr>
    </w:p>
    <w:p w14:paraId="7DB394B5">
      <w:pPr>
        <w:shd w:val="clear"/>
        <w:spacing w:line="360" w:lineRule="auto"/>
        <w:jc w:val="center"/>
        <w:rPr>
          <w:rFonts w:hint="eastAsia" w:ascii="宋体" w:hAnsi="宋体" w:cs="宋体"/>
          <w:b/>
          <w:bCs/>
          <w:color w:val="auto"/>
          <w:sz w:val="36"/>
          <w:szCs w:val="44"/>
          <w:highlight w:val="none"/>
        </w:rPr>
      </w:pPr>
    </w:p>
    <w:p w14:paraId="6D5CE06F">
      <w:pPr>
        <w:shd w:val="clear"/>
        <w:spacing w:line="360" w:lineRule="auto"/>
        <w:jc w:val="center"/>
        <w:rPr>
          <w:rFonts w:hint="eastAsia" w:ascii="宋体" w:hAnsi="宋体" w:cs="宋体"/>
          <w:b/>
          <w:bCs/>
          <w:color w:val="auto"/>
          <w:sz w:val="36"/>
          <w:szCs w:val="44"/>
          <w:highlight w:val="none"/>
        </w:rPr>
      </w:pPr>
    </w:p>
    <w:p w14:paraId="1F1AE5C2">
      <w:pPr>
        <w:shd w:val="clear"/>
        <w:spacing w:line="360" w:lineRule="auto"/>
        <w:jc w:val="center"/>
        <w:rPr>
          <w:rFonts w:hint="eastAsia" w:ascii="宋体" w:hAnsi="宋体" w:cs="宋体"/>
          <w:b/>
          <w:bCs/>
          <w:color w:val="auto"/>
          <w:sz w:val="36"/>
          <w:szCs w:val="44"/>
          <w:highlight w:val="none"/>
        </w:rPr>
      </w:pPr>
    </w:p>
    <w:p w14:paraId="65ECF873">
      <w:pPr>
        <w:shd w:val="clear"/>
        <w:spacing w:line="360" w:lineRule="auto"/>
        <w:jc w:val="center"/>
        <w:rPr>
          <w:rFonts w:hint="eastAsia" w:ascii="宋体" w:hAnsi="宋体" w:cs="宋体"/>
          <w:b/>
          <w:bCs/>
          <w:color w:val="auto"/>
          <w:sz w:val="36"/>
          <w:szCs w:val="44"/>
          <w:highlight w:val="none"/>
        </w:rPr>
      </w:pPr>
    </w:p>
    <w:p w14:paraId="4F043DBA">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14:paraId="70C0DC4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31CEF26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6B36EB4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w:t>
      </w:r>
      <w:r>
        <w:rPr>
          <w:rFonts w:hint="eastAsia" w:ascii="宋体" w:hAnsi="宋体" w:cs="宋体"/>
          <w:color w:val="auto"/>
          <w:sz w:val="24"/>
          <w:szCs w:val="32"/>
          <w:highlight w:val="none"/>
          <w:lang w:val="en-US" w:eastAsia="zh-CN"/>
        </w:rPr>
        <w:t>得</w:t>
      </w:r>
      <w:r>
        <w:rPr>
          <w:rFonts w:hint="eastAsia" w:ascii="宋体" w:hAnsi="宋体" w:cs="宋体"/>
          <w:color w:val="auto"/>
          <w:sz w:val="24"/>
          <w:szCs w:val="32"/>
          <w:highlight w:val="none"/>
          <w:lang w:val="zh-CN"/>
        </w:rPr>
        <w:t>分由评标委员会在规定的分值内单独评定打分。</w:t>
      </w:r>
    </w:p>
    <w:p w14:paraId="34ECFF0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14:paraId="03006951">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14:paraId="41D4FDA0">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2312BB9F">
      <w:pPr>
        <w:shd w:val="clear"/>
        <w:spacing w:line="360"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w:t>
      </w:r>
      <w:r>
        <w:rPr>
          <w:rFonts w:hint="eastAsia" w:ascii="宋体" w:hAnsi="宋体" w:cs="宋体"/>
          <w:color w:val="auto"/>
          <w:sz w:val="24"/>
          <w:szCs w:val="32"/>
          <w:highlight w:val="none"/>
          <w:u w:val="single"/>
          <w:lang w:val="en-US" w:eastAsia="zh-CN"/>
        </w:rPr>
        <w:t>30</w:t>
      </w:r>
      <w:r>
        <w:rPr>
          <w:rFonts w:hint="eastAsia" w:ascii="宋体" w:hAnsi="宋体" w:cs="宋体"/>
          <w:color w:val="auto"/>
          <w:sz w:val="24"/>
          <w:szCs w:val="32"/>
          <w:highlight w:val="none"/>
          <w:u w:val="single"/>
        </w:rPr>
        <w:t>%×100 。</w:t>
      </w:r>
    </w:p>
    <w:p w14:paraId="20B47AB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14:paraId="46D54C13">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14:paraId="7FD43D3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0C3CFEF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4%的扣除，用扣除后的价格参加评审。</w:t>
      </w:r>
    </w:p>
    <w:p w14:paraId="1B0DDBA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7DAFE5D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60122D7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投标文件中须同时出具《政府采购促进中小企业发展管理办法》【财库（2020）46号】规定的《中小企业声明函》，否则不得享受价格扣除。</w:t>
      </w:r>
    </w:p>
    <w:p w14:paraId="34673AD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本项目对符合规定的小微企业（含小型企业）报价给予10%的扣除。</w:t>
      </w:r>
    </w:p>
    <w:p w14:paraId="774A548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（2）根据《关于政府采购支持监狱企业发展有关问题的通知》（财库[2014]68号）的规定，供应商如为监狱企业且所投产品为小型或微型企业生产的，其投标报价扣除10%后参与评审。</w:t>
      </w:r>
    </w:p>
    <w:p w14:paraId="79999EE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14:paraId="1570DD8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25EE678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14:paraId="460621F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①安置的残疾人占本单位在职职工人数的比例不低于25%（含25%），并且安置的残疾人人数不少于10人（含10人）；</w:t>
      </w:r>
    </w:p>
    <w:p w14:paraId="745314D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②依法与安置的每位残疾人签订了一年以上（含一年）的劳动合同或服务协议；</w:t>
      </w:r>
    </w:p>
    <w:p w14:paraId="3252865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③为安置的每位残疾人按月足额缴纳了基本养老保险、基本医疗保险、失业保险、工伤保险和生育保险等社会保险费；</w:t>
      </w:r>
    </w:p>
    <w:p w14:paraId="22F7BCF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④通过银行等金融机构向安置的每位残疾人，按月支付了不低于单位所在区县适用的经省级人民政府批准的月最低工资标准的工资；</w:t>
      </w:r>
    </w:p>
    <w:p w14:paraId="151882D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14:paraId="6860D775">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前款所称残疾人是指法定劳动年龄内，持有《中华人民共和国残疾人证》或者《中华人民共和国残疾军人证（1至8级）》的自然人，包括具有劳动条件和</w:t>
      </w:r>
      <w:r>
        <w:rPr>
          <w:rFonts w:hint="eastAsia" w:ascii="宋体" w:hAnsi="宋体" w:cs="宋体"/>
          <w:color w:val="auto"/>
          <w:sz w:val="24"/>
          <w:szCs w:val="32"/>
          <w:highlight w:val="none"/>
          <w:lang w:val="zh-CN"/>
        </w:rPr>
        <w:t>劳动意愿的精神残疾人。在职职工人数是指与残疾人福利性单位建立劳动关系并依法签订劳动合同或者服务协议的雇员人数。</w:t>
      </w:r>
    </w:p>
    <w:p w14:paraId="6636A3C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14:paraId="5936084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08E920E2">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14:paraId="729F265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14:paraId="5E8E9FD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2096B27B">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758459EF">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tbl>
      <w:tblPr>
        <w:tblStyle w:val="28"/>
        <w:tblW w:w="51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779"/>
        <w:gridCol w:w="5376"/>
        <w:gridCol w:w="786"/>
        <w:gridCol w:w="972"/>
      </w:tblGrid>
      <w:tr w14:paraId="76EF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noWrap w:val="0"/>
            <w:vAlign w:val="center"/>
          </w:tcPr>
          <w:p w14:paraId="105FD189">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48" w:type="pct"/>
            <w:noWrap w:val="0"/>
            <w:vAlign w:val="center"/>
          </w:tcPr>
          <w:p w14:paraId="795DE8A7">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评分内容</w:t>
            </w:r>
          </w:p>
        </w:tc>
        <w:tc>
          <w:tcPr>
            <w:tcW w:w="3092" w:type="pct"/>
            <w:noWrap w:val="0"/>
            <w:vAlign w:val="center"/>
          </w:tcPr>
          <w:p w14:paraId="4EF0D62B">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评标标准</w:t>
            </w:r>
          </w:p>
        </w:tc>
        <w:tc>
          <w:tcPr>
            <w:tcW w:w="452" w:type="pct"/>
            <w:noWrap w:val="0"/>
            <w:vAlign w:val="center"/>
          </w:tcPr>
          <w:p w14:paraId="45EE20F9">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分值</w:t>
            </w:r>
          </w:p>
          <w:p w14:paraId="020A6B2D">
            <w:pPr>
              <w:shd w:val="clear"/>
              <w:spacing w:line="276" w:lineRule="auto"/>
              <w:jc w:val="center"/>
              <w:rPr>
                <w:rFonts w:hint="eastAsia" w:ascii="宋体" w:hAnsi="宋体" w:cs="宋体"/>
                <w:b/>
                <w:color w:val="auto"/>
                <w:sz w:val="24"/>
                <w:highlight w:val="none"/>
              </w:rPr>
            </w:pPr>
            <w:r>
              <w:rPr>
                <w:rFonts w:hint="eastAsia" w:ascii="宋体" w:hAnsi="宋体" w:cs="宋体"/>
                <w:b/>
                <w:color w:val="auto"/>
                <w:w w:val="80"/>
                <w:sz w:val="24"/>
                <w:highlight w:val="none"/>
              </w:rPr>
              <w:t>（权重）</w:t>
            </w:r>
          </w:p>
        </w:tc>
        <w:tc>
          <w:tcPr>
            <w:tcW w:w="559" w:type="pct"/>
            <w:noWrap w:val="0"/>
            <w:vAlign w:val="center"/>
          </w:tcPr>
          <w:p w14:paraId="6A20DB5F">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主/客观分属性</w:t>
            </w:r>
          </w:p>
        </w:tc>
      </w:tr>
      <w:tr w14:paraId="7C85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447" w:type="pct"/>
            <w:vMerge w:val="restart"/>
            <w:noWrap w:val="0"/>
            <w:vAlign w:val="center"/>
          </w:tcPr>
          <w:p w14:paraId="64E82D14">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48" w:type="pct"/>
            <w:vMerge w:val="restart"/>
            <w:noWrap w:val="0"/>
            <w:vAlign w:val="center"/>
          </w:tcPr>
          <w:p w14:paraId="67097075">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投标产品与招标要求的符合性评价</w:t>
            </w:r>
          </w:p>
        </w:tc>
        <w:tc>
          <w:tcPr>
            <w:tcW w:w="3092" w:type="pct"/>
            <w:noWrap w:val="0"/>
            <w:vAlign w:val="center"/>
          </w:tcPr>
          <w:p w14:paraId="07D33DE3">
            <w:pPr>
              <w:shd w:val="clear"/>
              <w:spacing w:line="276" w:lineRule="auto"/>
              <w:jc w:val="left"/>
              <w:rPr>
                <w:rFonts w:hint="eastAsia" w:ascii="宋体" w:hAnsi="宋体" w:eastAsia="宋体" w:cs="宋体"/>
                <w:color w:val="auto"/>
                <w:sz w:val="24"/>
                <w:highlight w:val="none"/>
                <w:lang w:val="zh-CN"/>
              </w:rPr>
            </w:pPr>
            <w:r>
              <w:rPr>
                <w:rFonts w:hint="eastAsia" w:ascii="宋体" w:hAnsi="宋体" w:cs="宋体"/>
                <w:b/>
                <w:color w:val="auto"/>
                <w:sz w:val="24"/>
                <w:highlight w:val="none"/>
              </w:rPr>
              <w:t>投标产品【技术要求】</w:t>
            </w:r>
            <w:r>
              <w:rPr>
                <w:rFonts w:hint="eastAsia" w:ascii="宋体" w:hAnsi="宋体" w:cs="宋体"/>
                <w:b/>
                <w:color w:val="auto"/>
                <w:sz w:val="24"/>
                <w:highlight w:val="none"/>
                <w:lang w:val="en-US" w:eastAsia="zh-CN"/>
              </w:rPr>
              <w:t>参数</w:t>
            </w:r>
            <w:r>
              <w:rPr>
                <w:rFonts w:hint="eastAsia" w:ascii="宋体" w:hAnsi="宋体" w:cs="宋体"/>
                <w:b/>
                <w:color w:val="auto"/>
                <w:sz w:val="24"/>
                <w:highlight w:val="none"/>
              </w:rPr>
              <w:t>响应情况</w:t>
            </w:r>
            <w:r>
              <w:rPr>
                <w:rFonts w:hint="eastAsia" w:ascii="宋体" w:hAnsi="宋体" w:cs="宋体"/>
                <w:b/>
                <w:color w:val="auto"/>
                <w:sz w:val="24"/>
                <w:highlight w:val="none"/>
                <w:lang w:val="en-US" w:eastAsia="zh-CN"/>
              </w:rPr>
              <w:t>打分</w:t>
            </w:r>
            <w:r>
              <w:rPr>
                <w:rFonts w:hint="eastAsia" w:ascii="宋体" w:hAnsi="宋体" w:cs="宋体"/>
                <w:b/>
                <w:color w:val="auto"/>
                <w:sz w:val="24"/>
                <w:highlight w:val="none"/>
              </w:rPr>
              <w:t>：所有参数满足得</w:t>
            </w:r>
            <w:r>
              <w:rPr>
                <w:rFonts w:hint="eastAsia" w:ascii="宋体" w:hAnsi="宋体" w:cs="宋体"/>
                <w:color w:val="auto"/>
                <w:sz w:val="24"/>
                <w:highlight w:val="none"/>
                <w:lang w:val="en-US" w:eastAsia="zh-CN"/>
              </w:rPr>
              <w:t>49</w:t>
            </w:r>
            <w:r>
              <w:rPr>
                <w:rFonts w:hint="eastAsia" w:ascii="宋体" w:hAnsi="宋体" w:eastAsia="宋体" w:cs="宋体"/>
                <w:color w:val="auto"/>
                <w:sz w:val="24"/>
                <w:highlight w:val="none"/>
                <w:lang w:val="zh-CN"/>
              </w:rPr>
              <w:t>分。每一条</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zh-CN"/>
              </w:rPr>
              <w:t>参数负偏离扣</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en-US" w:eastAsia="zh-CN"/>
              </w:rPr>
              <w:t>普通参数每一条负偏离扣3.5分，</w:t>
            </w:r>
            <w:r>
              <w:rPr>
                <w:rFonts w:hint="eastAsia" w:ascii="宋体" w:hAnsi="宋体" w:eastAsia="宋体" w:cs="宋体"/>
                <w:color w:val="auto"/>
                <w:sz w:val="24"/>
                <w:highlight w:val="none"/>
                <w:lang w:val="zh-CN"/>
              </w:rPr>
              <w:t>扣完为止。</w:t>
            </w:r>
          </w:p>
          <w:p w14:paraId="6D5321D2">
            <w:pPr>
              <w:shd w:val="clear"/>
              <w:spacing w:line="276" w:lineRule="auto"/>
              <w:jc w:val="left"/>
              <w:rPr>
                <w:rFonts w:ascii="宋体" w:hAnsi="宋体" w:cs="宋体"/>
                <w:color w:val="auto"/>
                <w:sz w:val="24"/>
                <w:highlight w:val="none"/>
              </w:rPr>
            </w:pPr>
            <w:r>
              <w:rPr>
                <w:rFonts w:hint="eastAsia" w:ascii="宋体" w:hAnsi="宋体" w:eastAsia="宋体" w:cs="宋体"/>
                <w:color w:val="auto"/>
                <w:sz w:val="24"/>
                <w:highlight w:val="none"/>
                <w:lang w:val="zh-CN"/>
              </w:rPr>
              <w:t>未按采购文件要求提供图片、说明、演示视频等资料的视为未响应采购文件要求，不得分。</w:t>
            </w:r>
          </w:p>
        </w:tc>
        <w:tc>
          <w:tcPr>
            <w:tcW w:w="452" w:type="pct"/>
            <w:noWrap w:val="0"/>
            <w:vAlign w:val="center"/>
          </w:tcPr>
          <w:p w14:paraId="35CC6959">
            <w:pPr>
              <w:shd w:val="clear"/>
              <w:spacing w:line="276"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49</w:t>
            </w:r>
          </w:p>
        </w:tc>
        <w:tc>
          <w:tcPr>
            <w:tcW w:w="559" w:type="pct"/>
            <w:noWrap w:val="0"/>
            <w:vAlign w:val="center"/>
          </w:tcPr>
          <w:p w14:paraId="7B86E016">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4F2E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447" w:type="pct"/>
            <w:vMerge w:val="restart"/>
            <w:noWrap w:val="0"/>
            <w:vAlign w:val="center"/>
          </w:tcPr>
          <w:p w14:paraId="0A32E0ED">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48" w:type="pct"/>
            <w:vMerge w:val="restart"/>
            <w:noWrap w:val="0"/>
            <w:vAlign w:val="center"/>
          </w:tcPr>
          <w:p w14:paraId="40AB8E1D">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投标产品质量评价</w:t>
            </w:r>
          </w:p>
        </w:tc>
        <w:tc>
          <w:tcPr>
            <w:tcW w:w="3092" w:type="pct"/>
            <w:noWrap w:val="0"/>
            <w:vAlign w:val="center"/>
          </w:tcPr>
          <w:p w14:paraId="4052100E">
            <w:pPr>
              <w:shd w:val="clear"/>
              <w:spacing w:line="276" w:lineRule="auto"/>
              <w:jc w:val="left"/>
              <w:rPr>
                <w:rFonts w:hint="eastAsia" w:ascii="宋体" w:hAnsi="宋体" w:eastAsia="宋体" w:cs="宋体"/>
                <w:color w:val="auto"/>
                <w:sz w:val="24"/>
                <w:highlight w:val="none"/>
                <w:lang w:val="zh-CN"/>
              </w:rPr>
            </w:pPr>
            <w:r>
              <w:rPr>
                <w:rFonts w:hint="eastAsia" w:ascii="宋体" w:hAnsi="宋体" w:cs="宋体"/>
                <w:b/>
                <w:color w:val="auto"/>
                <w:sz w:val="24"/>
                <w:highlight w:val="none"/>
              </w:rPr>
              <w:t>2.1投标产品的市场使用情况评价：</w:t>
            </w:r>
            <w:r>
              <w:rPr>
                <w:rFonts w:hint="eastAsia" w:ascii="宋体" w:hAnsi="宋体" w:cs="宋体"/>
                <w:bCs/>
                <w:color w:val="auto"/>
                <w:sz w:val="24"/>
                <w:highlight w:val="none"/>
              </w:rPr>
              <w:t>自2020年1月1日以来，投标产品（同型号）具有成功销售业绩的，每个业绩得0.5分</w:t>
            </w:r>
            <w:r>
              <w:rPr>
                <w:rFonts w:hint="eastAsia" w:ascii="宋体" w:hAnsi="宋体" w:eastAsia="宋体" w:cs="宋体"/>
                <w:color w:val="auto"/>
                <w:sz w:val="24"/>
                <w:highlight w:val="none"/>
                <w:lang w:val="zh-CN"/>
              </w:rPr>
              <w:t>，最多得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w:t>
            </w:r>
          </w:p>
          <w:p w14:paraId="7291950C">
            <w:pPr>
              <w:shd w:val="clear"/>
              <w:spacing w:line="276"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注：投标产品为对省级以上主管部门认定的首台套产品，自纳入《省推广应用指导目录》起三年内参加政府采购活动，视同已具备相应销售业绩，本项得满分。</w:t>
            </w:r>
          </w:p>
          <w:p w14:paraId="6B3111A4">
            <w:pPr>
              <w:shd w:val="clear"/>
              <w:spacing w:line="276" w:lineRule="auto"/>
              <w:jc w:val="left"/>
              <w:rPr>
                <w:rFonts w:hint="eastAsia" w:ascii="宋体" w:hAnsi="宋体" w:cs="宋体"/>
                <w:color w:val="auto"/>
                <w:sz w:val="24"/>
                <w:highlight w:val="none"/>
              </w:rPr>
            </w:pPr>
            <w:r>
              <w:rPr>
                <w:rFonts w:hint="eastAsia" w:ascii="宋体" w:hAnsi="宋体" w:eastAsia="宋体" w:cs="宋体"/>
                <w:color w:val="auto"/>
                <w:sz w:val="24"/>
                <w:highlight w:val="none"/>
                <w:lang w:val="zh-CN"/>
              </w:rPr>
              <w:t>证明材料：销售合同</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lang w:val="en-US" w:eastAsia="zh-CN"/>
              </w:rPr>
              <w:t>验收单</w:t>
            </w:r>
            <w:r>
              <w:rPr>
                <w:rFonts w:hint="eastAsia" w:ascii="宋体" w:hAnsi="宋体" w:eastAsia="宋体" w:cs="宋体"/>
                <w:color w:val="auto"/>
                <w:sz w:val="24"/>
                <w:highlight w:val="none"/>
                <w:lang w:val="zh-CN"/>
              </w:rPr>
              <w:t>，提供复印件加盖投标人公章，时间以合同签订时间为准。</w:t>
            </w:r>
          </w:p>
        </w:tc>
        <w:tc>
          <w:tcPr>
            <w:tcW w:w="452" w:type="pct"/>
            <w:noWrap w:val="0"/>
            <w:vAlign w:val="center"/>
          </w:tcPr>
          <w:p w14:paraId="72AF771E">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559" w:type="pct"/>
            <w:noWrap w:val="0"/>
            <w:vAlign w:val="center"/>
          </w:tcPr>
          <w:p w14:paraId="19BA373F">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482A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7ACC02B9">
            <w:pPr>
              <w:shd w:val="clear"/>
              <w:spacing w:line="276" w:lineRule="auto"/>
              <w:jc w:val="center"/>
              <w:rPr>
                <w:rFonts w:hint="eastAsia" w:ascii="宋体" w:hAnsi="宋体" w:cs="宋体"/>
                <w:color w:val="auto"/>
                <w:sz w:val="24"/>
                <w:highlight w:val="none"/>
              </w:rPr>
            </w:pPr>
          </w:p>
        </w:tc>
        <w:tc>
          <w:tcPr>
            <w:tcW w:w="448" w:type="pct"/>
            <w:vMerge w:val="continue"/>
            <w:noWrap w:val="0"/>
            <w:vAlign w:val="center"/>
          </w:tcPr>
          <w:p w14:paraId="0C327D2D">
            <w:pPr>
              <w:shd w:val="clear"/>
              <w:spacing w:line="276" w:lineRule="auto"/>
              <w:jc w:val="center"/>
              <w:rPr>
                <w:rFonts w:hint="eastAsia" w:ascii="宋体" w:hAnsi="宋体" w:cs="宋体"/>
                <w:color w:val="auto"/>
                <w:sz w:val="24"/>
                <w:highlight w:val="none"/>
              </w:rPr>
            </w:pPr>
          </w:p>
        </w:tc>
        <w:tc>
          <w:tcPr>
            <w:tcW w:w="3092" w:type="pct"/>
            <w:noWrap w:val="0"/>
            <w:vAlign w:val="center"/>
          </w:tcPr>
          <w:p w14:paraId="14C996E5">
            <w:pPr>
              <w:shd w:val="clear"/>
              <w:spacing w:line="276" w:lineRule="auto"/>
              <w:jc w:val="left"/>
              <w:rPr>
                <w:rFonts w:hint="eastAsia" w:ascii="宋体" w:hAnsi="宋体" w:cs="宋体"/>
                <w:b/>
                <w:color w:val="auto"/>
                <w:sz w:val="24"/>
                <w:highlight w:val="none"/>
              </w:rPr>
            </w:pPr>
            <w:r>
              <w:rPr>
                <w:rFonts w:hint="eastAsia" w:ascii="宋体" w:hAnsi="宋体" w:cs="宋体"/>
                <w:b/>
                <w:color w:val="auto"/>
                <w:sz w:val="24"/>
                <w:highlight w:val="none"/>
              </w:rPr>
              <w:t>2.2投标产品节能性、环保性评价：</w:t>
            </w:r>
          </w:p>
          <w:p w14:paraId="28719DDF">
            <w:pPr>
              <w:shd w:val="clear"/>
              <w:spacing w:line="276" w:lineRule="auto"/>
              <w:jc w:val="left"/>
              <w:rPr>
                <w:rFonts w:hint="eastAsia" w:ascii="宋体" w:hAnsi="宋体" w:cs="宋体"/>
                <w:b/>
                <w:color w:val="auto"/>
                <w:sz w:val="24"/>
                <w:highlight w:val="none"/>
              </w:rPr>
            </w:pPr>
            <w:r>
              <w:rPr>
                <w:rFonts w:hint="eastAsia" w:ascii="宋体" w:hAnsi="宋体" w:cs="宋体"/>
                <w:color w:val="auto"/>
                <w:sz w:val="24"/>
                <w:highlight w:val="none"/>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cs="宋体"/>
                <w:color w:val="auto"/>
                <w:sz w:val="24"/>
                <w:highlight w:val="none"/>
              </w:rPr>
              <w:t>0.5</w:t>
            </w:r>
            <w:r>
              <w:rPr>
                <w:rFonts w:hint="eastAsia" w:ascii="宋体" w:hAnsi="宋体" w:cs="宋体"/>
                <w:color w:val="auto"/>
                <w:sz w:val="24"/>
                <w:highlight w:val="none"/>
                <w:lang w:val="zh-CN"/>
              </w:rPr>
              <w:t>分；所投产品取得环境标志产品的，得</w:t>
            </w:r>
            <w:r>
              <w:rPr>
                <w:rFonts w:hint="eastAsia" w:ascii="宋体" w:hAnsi="宋体" w:cs="宋体"/>
                <w:color w:val="auto"/>
                <w:sz w:val="24"/>
                <w:highlight w:val="none"/>
              </w:rPr>
              <w:t>0.5</w:t>
            </w:r>
            <w:r>
              <w:rPr>
                <w:rFonts w:hint="eastAsia" w:ascii="宋体" w:hAnsi="宋体" w:cs="宋体"/>
                <w:color w:val="auto"/>
                <w:sz w:val="24"/>
                <w:highlight w:val="none"/>
                <w:lang w:val="zh-CN"/>
              </w:rPr>
              <w:t>分；证明材料：提供国家确定的认证机构出具的、处于有效期之内的节能产品、环境标志产品认证证书复印件。</w:t>
            </w:r>
          </w:p>
        </w:tc>
        <w:tc>
          <w:tcPr>
            <w:tcW w:w="452" w:type="pct"/>
            <w:noWrap w:val="0"/>
            <w:vAlign w:val="center"/>
          </w:tcPr>
          <w:p w14:paraId="516DCD2C">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59" w:type="pct"/>
            <w:noWrap w:val="0"/>
            <w:vAlign w:val="center"/>
          </w:tcPr>
          <w:p w14:paraId="1BEBD38D">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1DF6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restart"/>
            <w:noWrap w:val="0"/>
            <w:vAlign w:val="center"/>
          </w:tcPr>
          <w:p w14:paraId="2D79EA79">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48" w:type="pct"/>
            <w:vMerge w:val="restart"/>
            <w:noWrap w:val="0"/>
            <w:vAlign w:val="center"/>
          </w:tcPr>
          <w:p w14:paraId="0B368898">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szCs w:val="21"/>
                <w:highlight w:val="none"/>
              </w:rPr>
              <w:t>投标技术、服务方案评价</w:t>
            </w:r>
          </w:p>
        </w:tc>
        <w:tc>
          <w:tcPr>
            <w:tcW w:w="3092" w:type="pct"/>
            <w:noWrap w:val="0"/>
            <w:vAlign w:val="center"/>
          </w:tcPr>
          <w:p w14:paraId="2435E979">
            <w:pPr>
              <w:shd w:val="clea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.1项目实施保障评定。</w:t>
            </w:r>
            <w:r>
              <w:rPr>
                <w:rFonts w:hint="eastAsia" w:ascii="宋体" w:hAnsi="宋体" w:cs="宋体"/>
                <w:bCs/>
                <w:color w:val="auto"/>
                <w:kern w:val="0"/>
                <w:sz w:val="24"/>
                <w:highlight w:val="none"/>
              </w:rPr>
              <w:t>根据投标人提供的针对本项目的安装调试方案，包括但不限于</w:t>
            </w:r>
          </w:p>
          <w:p w14:paraId="5CF21BC5">
            <w:pPr>
              <w:shd w:val="clear"/>
              <w:spacing w:line="276" w:lineRule="auto"/>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①供货方案、产品运输方案</w:t>
            </w:r>
            <w:r>
              <w:rPr>
                <w:rFonts w:hint="eastAsia" w:ascii="宋体" w:hAnsi="宋体" w:cs="宋体"/>
                <w:bCs/>
                <w:color w:val="auto"/>
                <w:kern w:val="0"/>
                <w:sz w:val="24"/>
                <w:highlight w:val="none"/>
                <w:lang w:val="en-US" w:eastAsia="zh-CN"/>
              </w:rPr>
              <w:t>打分：有明确的</w:t>
            </w:r>
            <w:r>
              <w:rPr>
                <w:rFonts w:hint="eastAsia" w:ascii="宋体" w:hAnsi="宋体" w:cs="宋体"/>
                <w:bCs/>
                <w:color w:val="auto"/>
                <w:kern w:val="0"/>
                <w:sz w:val="24"/>
                <w:highlight w:val="none"/>
              </w:rPr>
              <w:t>供货方案、产品运输方案</w:t>
            </w:r>
            <w:r>
              <w:rPr>
                <w:rFonts w:hint="eastAsia" w:ascii="宋体" w:hAnsi="宋体" w:cs="宋体"/>
                <w:bCs/>
                <w:color w:val="auto"/>
                <w:kern w:val="0"/>
                <w:sz w:val="24"/>
                <w:highlight w:val="none"/>
                <w:lang w:val="en-US" w:eastAsia="zh-CN"/>
              </w:rPr>
              <w:t>得1分，方案不够明确的得0.5分</w:t>
            </w:r>
            <w:r>
              <w:rPr>
                <w:rFonts w:hint="eastAsia" w:ascii="宋体" w:hAnsi="宋体" w:cs="宋体"/>
                <w:bCs/>
                <w:color w:val="auto"/>
                <w:kern w:val="0"/>
                <w:sz w:val="24"/>
                <w:highlight w:val="none"/>
              </w:rPr>
              <w:t>。</w:t>
            </w:r>
          </w:p>
          <w:p w14:paraId="013CB02F">
            <w:pPr>
              <w:shd w:val="clear"/>
              <w:spacing w:line="276" w:lineRule="auto"/>
              <w:jc w:val="left"/>
              <w:rPr>
                <w:rFonts w:hint="eastAsia" w:ascii="宋体" w:hAnsi="宋体" w:cs="宋体"/>
                <w:b/>
                <w:color w:val="auto"/>
                <w:sz w:val="24"/>
                <w:highlight w:val="none"/>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应急事件处理方案</w:t>
            </w:r>
            <w:r>
              <w:rPr>
                <w:rFonts w:hint="eastAsia" w:ascii="宋体" w:hAnsi="宋体" w:cs="宋体"/>
                <w:bCs/>
                <w:color w:val="auto"/>
                <w:kern w:val="0"/>
                <w:sz w:val="24"/>
                <w:highlight w:val="none"/>
                <w:lang w:val="en-US" w:eastAsia="zh-CN"/>
              </w:rPr>
              <w:t>打分：有明确的应急事件处理方案得1分，方案不够明确的得0.5分</w:t>
            </w:r>
            <w:r>
              <w:rPr>
                <w:rFonts w:hint="eastAsia" w:ascii="宋体" w:hAnsi="宋体" w:cs="宋体"/>
                <w:bCs/>
                <w:color w:val="auto"/>
                <w:kern w:val="0"/>
                <w:sz w:val="24"/>
                <w:highlight w:val="none"/>
              </w:rPr>
              <w:t>。</w:t>
            </w:r>
          </w:p>
        </w:tc>
        <w:tc>
          <w:tcPr>
            <w:tcW w:w="452" w:type="pct"/>
            <w:noWrap w:val="0"/>
            <w:vAlign w:val="center"/>
          </w:tcPr>
          <w:p w14:paraId="316497FE">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59" w:type="pct"/>
            <w:noWrap w:val="0"/>
            <w:vAlign w:val="center"/>
          </w:tcPr>
          <w:p w14:paraId="0167652D">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36EA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1B065534">
            <w:pPr>
              <w:shd w:val="clear"/>
              <w:spacing w:line="276" w:lineRule="auto"/>
              <w:jc w:val="center"/>
              <w:rPr>
                <w:rFonts w:hint="eastAsia" w:ascii="宋体" w:hAnsi="宋体" w:cs="宋体"/>
                <w:color w:val="auto"/>
                <w:sz w:val="24"/>
                <w:highlight w:val="none"/>
              </w:rPr>
            </w:pPr>
          </w:p>
        </w:tc>
        <w:tc>
          <w:tcPr>
            <w:tcW w:w="448" w:type="pct"/>
            <w:vMerge w:val="continue"/>
            <w:noWrap w:val="0"/>
            <w:vAlign w:val="center"/>
          </w:tcPr>
          <w:p w14:paraId="7DC9ED08">
            <w:pPr>
              <w:shd w:val="clear"/>
              <w:spacing w:line="276" w:lineRule="auto"/>
              <w:jc w:val="center"/>
              <w:rPr>
                <w:rFonts w:hint="eastAsia" w:ascii="宋体" w:hAnsi="宋体" w:cs="宋体"/>
                <w:color w:val="auto"/>
                <w:sz w:val="24"/>
                <w:szCs w:val="21"/>
                <w:highlight w:val="none"/>
              </w:rPr>
            </w:pPr>
          </w:p>
        </w:tc>
        <w:tc>
          <w:tcPr>
            <w:tcW w:w="3092" w:type="pct"/>
            <w:noWrap w:val="0"/>
            <w:vAlign w:val="center"/>
          </w:tcPr>
          <w:p w14:paraId="1EF72EA4">
            <w:pPr>
              <w:shd w:val="clea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.2产品安装与调试方案评价。</w:t>
            </w:r>
            <w:r>
              <w:rPr>
                <w:rFonts w:hint="eastAsia" w:ascii="宋体" w:hAnsi="宋体" w:cs="宋体"/>
                <w:bCs/>
                <w:color w:val="auto"/>
                <w:kern w:val="0"/>
                <w:sz w:val="24"/>
                <w:highlight w:val="none"/>
              </w:rPr>
              <w:t>根据投标人提供的针对本项目的安装调试方案，包括但不限于</w:t>
            </w:r>
          </w:p>
          <w:p w14:paraId="0ADAF9D2">
            <w:pPr>
              <w:shd w:val="clear"/>
              <w:spacing w:line="276" w:lineRule="auto"/>
              <w:jc w:val="left"/>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①安装调试人员配置及调试时间进度安排打分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有具体的人员配置清单及具体的调试时间进度安排得</w:t>
            </w:r>
            <w:r>
              <w:rPr>
                <w:rFonts w:hint="eastAsia" w:ascii="宋体" w:hAnsi="宋体" w:eastAsia="宋体" w:cs="宋体"/>
                <w:bCs/>
                <w:color w:val="auto"/>
                <w:kern w:val="0"/>
                <w:sz w:val="24"/>
                <w:highlight w:val="none"/>
                <w:lang w:val="en-US" w:eastAsia="zh-CN"/>
              </w:rPr>
              <w:t>2分，只有具体的人员配置清单或具体的调试时间进度安排得1分，两者内容均不够</w:t>
            </w:r>
            <w:r>
              <w:rPr>
                <w:rFonts w:hint="eastAsia" w:ascii="宋体" w:hAnsi="宋体" w:cs="宋体"/>
                <w:bCs/>
                <w:color w:val="auto"/>
                <w:kern w:val="0"/>
                <w:sz w:val="24"/>
                <w:highlight w:val="none"/>
                <w:lang w:val="en-US" w:eastAsia="zh-CN"/>
              </w:rPr>
              <w:t>明确的得0.5分。</w:t>
            </w:r>
          </w:p>
          <w:p w14:paraId="28924E55">
            <w:pPr>
              <w:shd w:val="clear"/>
              <w:spacing w:line="276" w:lineRule="auto"/>
              <w:jc w:val="left"/>
              <w:rPr>
                <w:rFonts w:hint="default" w:ascii="宋体" w:hAnsi="宋体" w:cs="宋体"/>
                <w:b/>
                <w:color w:val="auto"/>
                <w:sz w:val="24"/>
                <w:highlight w:val="none"/>
                <w:lang w:val="en-US"/>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设备调试步骤、措施及问题的解决方案打分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有明确的设备调式步骤，具体的措施及问题解决措施得2分</w:t>
            </w:r>
            <w:r>
              <w:rPr>
                <w:rFonts w:hint="eastAsia" w:ascii="宋体" w:hAnsi="宋体" w:eastAsia="宋体" w:cs="宋体"/>
                <w:bCs/>
                <w:color w:val="auto"/>
                <w:kern w:val="0"/>
                <w:sz w:val="24"/>
                <w:highlight w:val="none"/>
                <w:lang w:val="en-US" w:eastAsia="zh-CN"/>
              </w:rPr>
              <w:t>，只有设备调试步骤、措施或问题的解决方案方案得1分，相关内容均不够</w:t>
            </w:r>
            <w:r>
              <w:rPr>
                <w:rFonts w:hint="eastAsia" w:ascii="宋体" w:hAnsi="宋体" w:cs="宋体"/>
                <w:bCs/>
                <w:color w:val="auto"/>
                <w:kern w:val="0"/>
                <w:sz w:val="24"/>
                <w:highlight w:val="none"/>
                <w:lang w:val="en-US" w:eastAsia="zh-CN"/>
              </w:rPr>
              <w:t>明确0.5分。</w:t>
            </w:r>
          </w:p>
        </w:tc>
        <w:tc>
          <w:tcPr>
            <w:tcW w:w="452" w:type="pct"/>
            <w:noWrap w:val="0"/>
            <w:vAlign w:val="center"/>
          </w:tcPr>
          <w:p w14:paraId="24E082E0">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607B8957">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6D18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1CAC1A1C">
            <w:pPr>
              <w:shd w:val="clear"/>
              <w:spacing w:line="276" w:lineRule="auto"/>
              <w:jc w:val="center"/>
              <w:rPr>
                <w:rFonts w:hint="eastAsia" w:ascii="宋体" w:hAnsi="宋体" w:cs="宋体"/>
                <w:color w:val="auto"/>
                <w:sz w:val="24"/>
                <w:highlight w:val="none"/>
              </w:rPr>
            </w:pPr>
          </w:p>
        </w:tc>
        <w:tc>
          <w:tcPr>
            <w:tcW w:w="448" w:type="pct"/>
            <w:vMerge w:val="continue"/>
            <w:noWrap w:val="0"/>
            <w:vAlign w:val="center"/>
          </w:tcPr>
          <w:p w14:paraId="3ECC1CA1">
            <w:pPr>
              <w:shd w:val="clear"/>
              <w:spacing w:line="276" w:lineRule="auto"/>
              <w:jc w:val="center"/>
              <w:rPr>
                <w:rFonts w:hint="eastAsia" w:ascii="宋体" w:hAnsi="宋体" w:cs="宋体"/>
                <w:color w:val="auto"/>
                <w:sz w:val="24"/>
                <w:highlight w:val="none"/>
              </w:rPr>
            </w:pPr>
          </w:p>
        </w:tc>
        <w:tc>
          <w:tcPr>
            <w:tcW w:w="3092" w:type="pct"/>
            <w:noWrap w:val="0"/>
            <w:vAlign w:val="center"/>
          </w:tcPr>
          <w:p w14:paraId="0C0DC45A">
            <w:pPr>
              <w:shd w:val="clea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rPr>
              <w:t>3.3技术培训方案与承诺评价</w:t>
            </w:r>
            <w:r>
              <w:rPr>
                <w:rFonts w:hint="eastAsia" w:ascii="宋体" w:hAnsi="宋体" w:cs="宋体"/>
                <w:color w:val="auto"/>
                <w:sz w:val="24"/>
                <w:highlight w:val="none"/>
              </w:rPr>
              <w:t>。</w:t>
            </w:r>
            <w:r>
              <w:rPr>
                <w:rFonts w:hint="eastAsia" w:ascii="宋体" w:hAnsi="宋体" w:cs="宋体"/>
                <w:bCs/>
                <w:color w:val="auto"/>
                <w:kern w:val="0"/>
                <w:sz w:val="24"/>
                <w:highlight w:val="none"/>
              </w:rPr>
              <w:t>根据投标人提供的针对本项目的培训方案，包括但不限于</w:t>
            </w:r>
          </w:p>
          <w:p w14:paraId="2B7D9CE7">
            <w:pPr>
              <w:shd w:val="clear"/>
              <w:spacing w:line="276"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①培训对象的人数及培训课时打分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有明确的培训对象的人员数量及具体的培训课时得2分，有方案但内容不够明确的得1分。</w:t>
            </w:r>
          </w:p>
          <w:p w14:paraId="6A813D23">
            <w:pPr>
              <w:shd w:val="clear"/>
              <w:spacing w:line="276" w:lineRule="auto"/>
              <w:jc w:val="left"/>
              <w:rPr>
                <w:rFonts w:ascii="宋体" w:hAnsi="宋体" w:cs="宋体"/>
                <w:bCs/>
                <w:color w:val="auto"/>
                <w:kern w:val="0"/>
                <w:sz w:val="24"/>
                <w:highlight w:val="none"/>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培训时间安排及协调方案打分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有明确的培训时间节点安排，具体的培训协调措施得1分，有方案但内容不够明确的得0.5分。</w:t>
            </w:r>
          </w:p>
          <w:p w14:paraId="51111F90">
            <w:pPr>
              <w:shd w:val="clear"/>
              <w:spacing w:line="276" w:lineRule="auto"/>
              <w:jc w:val="left"/>
              <w:rPr>
                <w:rFonts w:hint="eastAsia" w:ascii="宋体" w:hAnsi="宋体" w:cs="宋体"/>
                <w:b/>
                <w:color w:val="auto"/>
                <w:w w:val="90"/>
                <w:sz w:val="24"/>
                <w:highlight w:val="none"/>
              </w:rPr>
            </w:pPr>
            <w:r>
              <w:rPr>
                <w:rFonts w:hint="eastAsia" w:ascii="宋体" w:hAnsi="宋体" w:cs="宋体"/>
                <w:color w:val="auto"/>
                <w:sz w:val="24"/>
                <w:highlight w:val="none"/>
                <w:lang w:val="zh-CN"/>
              </w:rPr>
              <w:t>③</w:t>
            </w:r>
            <w:r>
              <w:rPr>
                <w:rFonts w:hint="eastAsia" w:ascii="宋体" w:hAnsi="宋体" w:cs="宋体"/>
                <w:bCs/>
                <w:color w:val="auto"/>
                <w:kern w:val="0"/>
                <w:sz w:val="24"/>
                <w:highlight w:val="none"/>
              </w:rPr>
              <w:t>培训师资配置情况进行打分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有明确的师资人员清单配置以及培训经验简介情况得1分，有方案但内容不够明确的得0.5分。</w:t>
            </w:r>
          </w:p>
        </w:tc>
        <w:tc>
          <w:tcPr>
            <w:tcW w:w="452" w:type="pct"/>
            <w:noWrap w:val="0"/>
            <w:vAlign w:val="center"/>
          </w:tcPr>
          <w:p w14:paraId="26F3FB55">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1E524308">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32F0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restart"/>
            <w:noWrap w:val="0"/>
            <w:vAlign w:val="center"/>
          </w:tcPr>
          <w:p w14:paraId="3A15F1BC">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448" w:type="pct"/>
            <w:noWrap w:val="0"/>
            <w:vAlign w:val="center"/>
          </w:tcPr>
          <w:p w14:paraId="0B4FFFD9">
            <w:pPr>
              <w:shd w:val="clear"/>
              <w:spacing w:line="276"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售后服务</w:t>
            </w:r>
            <w:r>
              <w:rPr>
                <w:rFonts w:hint="eastAsia" w:ascii="宋体" w:hAnsi="宋体" w:cs="宋体"/>
                <w:color w:val="auto"/>
                <w:sz w:val="24"/>
                <w:highlight w:val="none"/>
                <w:lang w:val="en-US" w:eastAsia="zh-CN"/>
              </w:rPr>
              <w:t>方案评价</w:t>
            </w:r>
          </w:p>
        </w:tc>
        <w:tc>
          <w:tcPr>
            <w:tcW w:w="3092" w:type="pct"/>
            <w:noWrap w:val="0"/>
            <w:vAlign w:val="center"/>
          </w:tcPr>
          <w:p w14:paraId="6B26EB15">
            <w:pPr>
              <w:shd w:val="clea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4.1</w:t>
            </w:r>
            <w:r>
              <w:rPr>
                <w:rFonts w:hint="eastAsia" w:ascii="宋体" w:hAnsi="宋体" w:cs="宋体"/>
                <w:b/>
                <w:color w:val="auto"/>
                <w:sz w:val="24"/>
                <w:highlight w:val="none"/>
              </w:rPr>
              <w:t>产品售后服务方案评价。</w:t>
            </w:r>
            <w:r>
              <w:rPr>
                <w:rFonts w:hint="eastAsia" w:ascii="宋体" w:hAnsi="宋体" w:cs="宋体"/>
                <w:bCs/>
                <w:color w:val="auto"/>
                <w:kern w:val="0"/>
                <w:sz w:val="24"/>
                <w:highlight w:val="none"/>
              </w:rPr>
              <w:t>根据投标人提供的针对本项目的产品售后服务方案，包括但不限于</w:t>
            </w:r>
          </w:p>
          <w:p w14:paraId="3A8888FC">
            <w:pPr>
              <w:shd w:val="clear"/>
              <w:spacing w:line="276" w:lineRule="auto"/>
              <w:jc w:val="left"/>
              <w:rPr>
                <w:rFonts w:hint="default" w:ascii="宋体" w:hAnsi="宋体" w:eastAsia="宋体" w:cs="宋体"/>
                <w:color w:val="auto"/>
                <w:sz w:val="24"/>
                <w:highlight w:val="none"/>
                <w:lang w:val="en-US" w:eastAsia="zh-CN"/>
              </w:rPr>
            </w:pPr>
            <w:r>
              <w:rPr>
                <w:rFonts w:hint="eastAsia" w:ascii="宋体" w:hAnsi="宋体" w:cs="宋体"/>
                <w:bCs/>
                <w:color w:val="auto"/>
                <w:kern w:val="0"/>
                <w:sz w:val="24"/>
                <w:highlight w:val="none"/>
              </w:rPr>
              <w:t>①</w:t>
            </w:r>
            <w:r>
              <w:rPr>
                <w:rFonts w:hint="eastAsia" w:ascii="宋体" w:hAnsi="宋体" w:cs="宋体"/>
                <w:color w:val="auto"/>
                <w:sz w:val="24"/>
                <w:highlight w:val="none"/>
              </w:rPr>
              <w:t>售后服务的形式（上门服务、远程服务等）打分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服务形式多样可行得1分，服务内容单一或可行性差得</w:t>
            </w:r>
            <w:r>
              <w:rPr>
                <w:rFonts w:hint="eastAsia" w:ascii="宋体" w:hAnsi="宋体" w:cs="宋体"/>
                <w:bCs/>
                <w:color w:val="auto"/>
                <w:kern w:val="0"/>
                <w:sz w:val="24"/>
                <w:highlight w:val="none"/>
                <w:lang w:val="en-US" w:eastAsia="zh-CN"/>
              </w:rPr>
              <w:t>0.5分</w:t>
            </w:r>
            <w:r>
              <w:rPr>
                <w:rFonts w:hint="eastAsia" w:ascii="宋体" w:hAnsi="宋体" w:cs="宋体"/>
                <w:color w:val="auto"/>
                <w:sz w:val="24"/>
                <w:highlight w:val="none"/>
                <w:lang w:val="en-US" w:eastAsia="zh-CN"/>
              </w:rPr>
              <w:t>。</w:t>
            </w:r>
          </w:p>
          <w:p w14:paraId="43CE0E3C">
            <w:pPr>
              <w:shd w:val="clear"/>
              <w:spacing w:line="276" w:lineRule="auto"/>
              <w:jc w:val="left"/>
              <w:rPr>
                <w:rFonts w:hint="default" w:ascii="宋体" w:hAnsi="宋体" w:cs="宋体"/>
                <w:color w:val="auto"/>
                <w:sz w:val="24"/>
                <w:highlight w:val="none"/>
                <w:lang w:val="en-US"/>
              </w:rPr>
            </w:pPr>
            <w:r>
              <w:rPr>
                <w:rFonts w:hint="eastAsia" w:ascii="宋体" w:hAnsi="宋体" w:cs="宋体"/>
                <w:color w:val="auto"/>
                <w:sz w:val="24"/>
                <w:highlight w:val="none"/>
                <w:lang w:val="zh-CN"/>
              </w:rPr>
              <w:t>②</w:t>
            </w:r>
            <w:r>
              <w:rPr>
                <w:rFonts w:hint="eastAsia" w:ascii="宋体" w:hAnsi="宋体" w:cs="宋体"/>
                <w:color w:val="auto"/>
                <w:sz w:val="24"/>
                <w:highlight w:val="none"/>
              </w:rPr>
              <w:t>售后服务人员配置打分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人员配置充足且经验丰富得1分，人员配置较少或配备人员缺乏经验得</w:t>
            </w:r>
            <w:r>
              <w:rPr>
                <w:rFonts w:hint="eastAsia" w:ascii="宋体" w:hAnsi="宋体" w:cs="宋体"/>
                <w:bCs/>
                <w:color w:val="auto"/>
                <w:kern w:val="0"/>
                <w:sz w:val="24"/>
                <w:highlight w:val="none"/>
                <w:lang w:val="en-US" w:eastAsia="zh-CN"/>
              </w:rPr>
              <w:t>0.5分</w:t>
            </w:r>
            <w:r>
              <w:rPr>
                <w:rFonts w:hint="eastAsia" w:ascii="宋体" w:hAnsi="宋体" w:cs="宋体"/>
                <w:color w:val="auto"/>
                <w:sz w:val="24"/>
                <w:highlight w:val="none"/>
                <w:lang w:val="en-US" w:eastAsia="zh-CN"/>
              </w:rPr>
              <w:t>。</w:t>
            </w:r>
          </w:p>
          <w:p w14:paraId="62847E6C">
            <w:pPr>
              <w:shd w:val="clear"/>
              <w:spacing w:line="276" w:lineRule="auto"/>
              <w:jc w:val="left"/>
              <w:rPr>
                <w:rFonts w:hint="eastAsia" w:ascii="宋体" w:hAnsi="宋体" w:cs="宋体"/>
                <w:color w:val="auto"/>
                <w:sz w:val="24"/>
                <w:highlight w:val="none"/>
              </w:rPr>
            </w:pPr>
            <w:r>
              <w:rPr>
                <w:rFonts w:hint="eastAsia" w:ascii="宋体" w:hAnsi="宋体" w:eastAsia="宋体" w:cs="宋体"/>
                <w:color w:val="auto"/>
                <w:sz w:val="24"/>
                <w:highlight w:val="none"/>
                <w:lang w:val="zh-CN"/>
              </w:rPr>
              <w:t>③</w:t>
            </w:r>
            <w:r>
              <w:rPr>
                <w:rFonts w:hint="eastAsia" w:ascii="宋体" w:hAnsi="宋体" w:eastAsia="宋体" w:cs="宋体"/>
                <w:color w:val="auto"/>
                <w:sz w:val="24"/>
                <w:highlight w:val="none"/>
                <w:lang w:val="en-US" w:eastAsia="zh-CN"/>
              </w:rPr>
              <w:t>售后服务方案和承诺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提供的售后服务方案和服务承诺情况，以及服务承诺的可行性、合理性、完整性。方案和服务承诺合理全面、保障措施完善得2分，只有方案或服务承诺得1分，方案和服务承诺均不够明确的得0.5分。</w:t>
            </w:r>
          </w:p>
        </w:tc>
        <w:tc>
          <w:tcPr>
            <w:tcW w:w="452" w:type="pct"/>
            <w:noWrap w:val="0"/>
            <w:vAlign w:val="center"/>
          </w:tcPr>
          <w:p w14:paraId="716916A9">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553ACF00">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08CB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3A22FD3B">
            <w:pPr>
              <w:shd w:val="clear"/>
              <w:spacing w:line="276" w:lineRule="auto"/>
              <w:jc w:val="center"/>
              <w:rPr>
                <w:rFonts w:hint="eastAsia" w:ascii="宋体" w:hAnsi="宋体" w:cs="宋体"/>
                <w:color w:val="auto"/>
                <w:sz w:val="24"/>
                <w:highlight w:val="none"/>
                <w:lang w:val="en-US" w:eastAsia="zh-CN"/>
              </w:rPr>
            </w:pPr>
          </w:p>
        </w:tc>
        <w:tc>
          <w:tcPr>
            <w:tcW w:w="448" w:type="pct"/>
            <w:noWrap w:val="0"/>
            <w:vAlign w:val="center"/>
          </w:tcPr>
          <w:p w14:paraId="7B68A69B">
            <w:pPr>
              <w:shd w:val="clear"/>
              <w:spacing w:line="276"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质保</w:t>
            </w:r>
          </w:p>
        </w:tc>
        <w:tc>
          <w:tcPr>
            <w:tcW w:w="3092" w:type="pct"/>
            <w:shd w:val="clear" w:color="auto" w:fill="auto"/>
            <w:noWrap w:val="0"/>
            <w:vAlign w:val="center"/>
          </w:tcPr>
          <w:p w14:paraId="0E2D53D8">
            <w:pPr>
              <w:shd w:val="clear"/>
              <w:spacing w:line="276" w:lineRule="auto"/>
              <w:jc w:val="left"/>
              <w:rPr>
                <w:rFonts w:hint="eastAsia" w:ascii="宋体" w:hAnsi="宋体" w:eastAsia="宋体" w:cs="宋体"/>
                <w:color w:val="auto"/>
                <w:sz w:val="24"/>
                <w:highlight w:val="none"/>
                <w:lang w:val="zh-CN"/>
              </w:rPr>
            </w:pPr>
            <w:r>
              <w:rPr>
                <w:rStyle w:val="96"/>
                <w:rFonts w:hint="eastAsia"/>
                <w:color w:val="auto"/>
                <w:highlight w:val="none"/>
                <w:lang w:val="en-US" w:eastAsia="zh-CN" w:bidi="ar"/>
              </w:rPr>
              <w:t>4.2</w:t>
            </w:r>
            <w:r>
              <w:rPr>
                <w:rStyle w:val="96"/>
                <w:color w:val="auto"/>
                <w:highlight w:val="none"/>
                <w:lang w:val="en-US" w:eastAsia="zh-CN" w:bidi="ar"/>
              </w:rPr>
              <w:t>在满足招标文件要求的保修期基础上，延长质保1年加1分，最多得3分。</w:t>
            </w:r>
          </w:p>
        </w:tc>
        <w:tc>
          <w:tcPr>
            <w:tcW w:w="452" w:type="pct"/>
            <w:shd w:val="clear" w:color="auto" w:fill="auto"/>
            <w:noWrap w:val="0"/>
            <w:vAlign w:val="center"/>
          </w:tcPr>
          <w:p w14:paraId="47B8FFA6">
            <w:pPr>
              <w:shd w:val="clear"/>
              <w:spacing w:line="276"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59" w:type="pct"/>
            <w:shd w:val="clear" w:color="auto" w:fill="auto"/>
            <w:noWrap w:val="0"/>
            <w:vAlign w:val="center"/>
          </w:tcPr>
          <w:p w14:paraId="39555D64">
            <w:pPr>
              <w:shd w:val="clear"/>
              <w:spacing w:line="276" w:lineRule="auto"/>
              <w:jc w:val="center"/>
              <w:rPr>
                <w:rFonts w:hint="eastAsia" w:ascii="宋体" w:hAnsi="宋体" w:eastAsia="宋体" w:cs="宋体"/>
                <w:i/>
                <w:color w:val="auto"/>
                <w:sz w:val="24"/>
                <w:highlight w:val="none"/>
                <w:lang w:val="en-US" w:eastAsia="zh-CN"/>
              </w:rPr>
            </w:pPr>
            <w:r>
              <w:rPr>
                <w:rFonts w:hint="eastAsia" w:ascii="宋体" w:hAnsi="宋体" w:cs="宋体"/>
                <w:i/>
                <w:color w:val="auto"/>
                <w:sz w:val="24"/>
                <w:highlight w:val="none"/>
                <w:lang w:val="en-US" w:eastAsia="zh-CN"/>
              </w:rPr>
              <w:t>客观分</w:t>
            </w:r>
          </w:p>
        </w:tc>
      </w:tr>
    </w:tbl>
    <w:p w14:paraId="2C64EADD">
      <w:pPr>
        <w:widowControl/>
        <w:shd w:val="clear"/>
        <w:jc w:val="both"/>
        <w:rPr>
          <w:rFonts w:hint="eastAsia" w:ascii="宋体" w:hAnsi="宋体" w:cs="宋体"/>
          <w:b/>
          <w:bCs/>
          <w:color w:val="auto"/>
          <w:sz w:val="36"/>
          <w:szCs w:val="44"/>
          <w:highlight w:val="none"/>
        </w:rPr>
      </w:pPr>
    </w:p>
    <w:p w14:paraId="41038644">
      <w:pPr>
        <w:widowControl/>
        <w:shd w:val="clear"/>
        <w:jc w:val="both"/>
        <w:rPr>
          <w:rFonts w:hint="eastAsia" w:ascii="宋体" w:hAnsi="宋体" w:cs="宋体"/>
          <w:b/>
          <w:bCs/>
          <w:color w:val="auto"/>
          <w:sz w:val="36"/>
          <w:szCs w:val="44"/>
          <w:highlight w:val="none"/>
        </w:rPr>
      </w:pPr>
    </w:p>
    <w:p w14:paraId="6D9B784F">
      <w:pPr>
        <w:widowControl/>
        <w:shd w:val="clear"/>
        <w:jc w:val="both"/>
        <w:rPr>
          <w:rFonts w:hint="eastAsia" w:ascii="宋体" w:hAnsi="宋体" w:cs="宋体"/>
          <w:b/>
          <w:bCs/>
          <w:color w:val="auto"/>
          <w:sz w:val="36"/>
          <w:szCs w:val="44"/>
          <w:highlight w:val="none"/>
        </w:rPr>
      </w:pPr>
    </w:p>
    <w:p w14:paraId="424D0CB3">
      <w:pPr>
        <w:widowControl/>
        <w:shd w:val="clear"/>
        <w:jc w:val="both"/>
        <w:rPr>
          <w:rFonts w:hint="eastAsia" w:ascii="宋体" w:hAnsi="宋体" w:cs="宋体"/>
          <w:b/>
          <w:bCs/>
          <w:color w:val="auto"/>
          <w:sz w:val="36"/>
          <w:szCs w:val="44"/>
          <w:highlight w:val="none"/>
        </w:rPr>
      </w:pPr>
    </w:p>
    <w:p w14:paraId="72499018">
      <w:pPr>
        <w:widowControl/>
        <w:shd w:val="clear"/>
        <w:jc w:val="both"/>
        <w:rPr>
          <w:rFonts w:hint="eastAsia" w:ascii="宋体" w:hAnsi="宋体" w:cs="宋体"/>
          <w:b/>
          <w:bCs/>
          <w:color w:val="auto"/>
          <w:sz w:val="36"/>
          <w:szCs w:val="44"/>
          <w:highlight w:val="none"/>
        </w:rPr>
      </w:pPr>
    </w:p>
    <w:p w14:paraId="037DB0F9">
      <w:pPr>
        <w:widowControl/>
        <w:shd w:val="clear"/>
        <w:jc w:val="both"/>
        <w:rPr>
          <w:rFonts w:hint="eastAsia" w:ascii="宋体" w:hAnsi="宋体" w:cs="宋体"/>
          <w:b/>
          <w:bCs/>
          <w:color w:val="auto"/>
          <w:sz w:val="36"/>
          <w:szCs w:val="44"/>
          <w:highlight w:val="none"/>
        </w:rPr>
      </w:pPr>
    </w:p>
    <w:p w14:paraId="41E2E021">
      <w:pPr>
        <w:widowControl/>
        <w:shd w:val="clear"/>
        <w:jc w:val="both"/>
        <w:rPr>
          <w:rFonts w:hint="eastAsia" w:ascii="宋体" w:hAnsi="宋体" w:cs="宋体"/>
          <w:b/>
          <w:bCs/>
          <w:color w:val="auto"/>
          <w:sz w:val="36"/>
          <w:szCs w:val="44"/>
          <w:highlight w:val="none"/>
        </w:rPr>
      </w:pPr>
    </w:p>
    <w:p w14:paraId="4E801E3A">
      <w:pPr>
        <w:widowControl/>
        <w:shd w:val="clear"/>
        <w:jc w:val="both"/>
        <w:rPr>
          <w:rFonts w:hint="eastAsia" w:ascii="宋体" w:hAnsi="宋体" w:cs="宋体"/>
          <w:b/>
          <w:bCs/>
          <w:color w:val="auto"/>
          <w:sz w:val="36"/>
          <w:szCs w:val="44"/>
          <w:highlight w:val="none"/>
        </w:rPr>
      </w:pPr>
    </w:p>
    <w:p w14:paraId="61D39494">
      <w:pPr>
        <w:widowControl/>
        <w:shd w:val="clear"/>
        <w:jc w:val="both"/>
        <w:rPr>
          <w:rFonts w:hint="eastAsia" w:ascii="宋体" w:hAnsi="宋体" w:cs="宋体"/>
          <w:b/>
          <w:bCs/>
          <w:color w:val="auto"/>
          <w:sz w:val="36"/>
          <w:szCs w:val="44"/>
          <w:highlight w:val="none"/>
        </w:rPr>
      </w:pPr>
    </w:p>
    <w:p w14:paraId="0EFB5B07">
      <w:pPr>
        <w:widowControl/>
        <w:shd w:val="clear"/>
        <w:jc w:val="both"/>
        <w:rPr>
          <w:rFonts w:hint="eastAsia" w:ascii="宋体" w:hAnsi="宋体" w:cs="宋体"/>
          <w:b/>
          <w:bCs/>
          <w:color w:val="auto"/>
          <w:sz w:val="36"/>
          <w:szCs w:val="44"/>
          <w:highlight w:val="none"/>
        </w:rPr>
      </w:pPr>
    </w:p>
    <w:p w14:paraId="5EDD4670">
      <w:pPr>
        <w:widowControl/>
        <w:shd w:val="clear"/>
        <w:jc w:val="both"/>
        <w:rPr>
          <w:rFonts w:hint="eastAsia" w:ascii="宋体" w:hAnsi="宋体" w:cs="宋体"/>
          <w:b/>
          <w:bCs/>
          <w:color w:val="auto"/>
          <w:sz w:val="36"/>
          <w:szCs w:val="44"/>
          <w:highlight w:val="none"/>
        </w:rPr>
      </w:pPr>
    </w:p>
    <w:p w14:paraId="03C81C43">
      <w:pPr>
        <w:widowControl/>
        <w:shd w:val="clear"/>
        <w:jc w:val="both"/>
        <w:rPr>
          <w:rFonts w:hint="eastAsia" w:ascii="宋体" w:hAnsi="宋体" w:cs="宋体"/>
          <w:b/>
          <w:bCs/>
          <w:color w:val="auto"/>
          <w:sz w:val="36"/>
          <w:szCs w:val="44"/>
          <w:highlight w:val="none"/>
        </w:rPr>
      </w:pPr>
    </w:p>
    <w:p w14:paraId="44623F36">
      <w:pPr>
        <w:widowControl/>
        <w:numPr>
          <w:ilvl w:val="0"/>
          <w:numId w:val="2"/>
        </w:numPr>
        <w:shd w:val="clear"/>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公开招标需求</w:t>
      </w:r>
    </w:p>
    <w:p w14:paraId="67F3D0E2">
      <w:pPr>
        <w:pageBreakBefore w:val="0"/>
        <w:shd w:val="clear"/>
        <w:kinsoku/>
        <w:wordWrap/>
        <w:overflowPunct/>
        <w:topLinePunct w:val="0"/>
        <w:autoSpaceDE/>
        <w:autoSpaceDN/>
        <w:bidi w:val="0"/>
        <w:adjustRightInd/>
        <w:snapToGrid/>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一、采购概况</w:t>
      </w:r>
    </w:p>
    <w:tbl>
      <w:tblPr>
        <w:tblStyle w:val="29"/>
        <w:tblW w:w="893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1170"/>
        <w:gridCol w:w="2290"/>
        <w:gridCol w:w="2620"/>
      </w:tblGrid>
      <w:tr w14:paraId="31B9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tcPr>
          <w:p w14:paraId="216A12C3">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1170" w:type="dxa"/>
          </w:tcPr>
          <w:p w14:paraId="6CE5C4B8">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290" w:type="dxa"/>
          </w:tcPr>
          <w:p w14:paraId="44729161">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预算</w:t>
            </w:r>
          </w:p>
        </w:tc>
        <w:tc>
          <w:tcPr>
            <w:tcW w:w="2620" w:type="dxa"/>
          </w:tcPr>
          <w:p w14:paraId="0EA8E7AD">
            <w:pPr>
              <w:pageBreakBefore w:val="0"/>
              <w:shd w:val="clear"/>
              <w:kinsoku/>
              <w:wordWrap/>
              <w:overflowPunct/>
              <w:topLinePunct w:val="0"/>
              <w:autoSpaceDE/>
              <w:autoSpaceDN/>
              <w:bidi w:val="0"/>
              <w:adjustRightInd/>
              <w:snapToGrid/>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最高限价</w:t>
            </w:r>
          </w:p>
        </w:tc>
      </w:tr>
      <w:tr w14:paraId="56EF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tcPr>
          <w:p w14:paraId="012B7AA9">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微脉冲激光治疗仪</w:t>
            </w:r>
          </w:p>
        </w:tc>
        <w:tc>
          <w:tcPr>
            <w:tcW w:w="1170" w:type="dxa"/>
          </w:tcPr>
          <w:p w14:paraId="353B3BD9">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90" w:type="dxa"/>
          </w:tcPr>
          <w:p w14:paraId="2B318F43">
            <w:pPr>
              <w:pageBreakBefore w:val="0"/>
              <w:shd w:val="clear"/>
              <w:kinsoku/>
              <w:wordWrap/>
              <w:overflowPunct/>
              <w:topLinePunct w:val="0"/>
              <w:autoSpaceDE/>
              <w:autoSpaceDN/>
              <w:bidi w:val="0"/>
              <w:adjustRightInd/>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130万元</w:t>
            </w:r>
          </w:p>
        </w:tc>
        <w:tc>
          <w:tcPr>
            <w:tcW w:w="2620" w:type="dxa"/>
          </w:tcPr>
          <w:p w14:paraId="7B3C3BC4">
            <w:pPr>
              <w:pageBreakBefore w:val="0"/>
              <w:shd w:val="clear"/>
              <w:kinsoku/>
              <w:wordWrap/>
              <w:overflowPunct/>
              <w:topLinePunct w:val="0"/>
              <w:autoSpaceDE/>
              <w:autoSpaceDN/>
              <w:bidi w:val="0"/>
              <w:adjustRightInd/>
              <w:snapToGrid/>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130万元</w:t>
            </w:r>
          </w:p>
        </w:tc>
      </w:tr>
    </w:tbl>
    <w:p w14:paraId="3DD487C0">
      <w:pPr>
        <w:pageBreakBefore w:val="0"/>
        <w:numPr>
          <w:ilvl w:val="0"/>
          <w:numId w:val="3"/>
        </w:numPr>
        <w:shd w:val="clear"/>
        <w:kinsoku/>
        <w:wordWrap/>
        <w:overflowPunct/>
        <w:topLinePunct w:val="0"/>
        <w:autoSpaceDE/>
        <w:autoSpaceDN/>
        <w:bidi w:val="0"/>
        <w:adjustRightInd/>
        <w:snapToGrid/>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技术参数要求</w:t>
      </w:r>
    </w:p>
    <w:p w14:paraId="4E889129">
      <w:pPr>
        <w:pageBreakBefore w:val="0"/>
        <w:numPr>
          <w:ilvl w:val="0"/>
          <w:numId w:val="0"/>
        </w:numPr>
        <w:shd w:val="clear"/>
        <w:kinsoku/>
        <w:wordWrap/>
        <w:overflowPunct/>
        <w:topLinePunct w:val="0"/>
        <w:autoSpaceDE/>
        <w:autoSpaceDN/>
        <w:bidi w:val="0"/>
        <w:adjustRightInd/>
        <w:snapToGrid/>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高清电子结肠镜</w:t>
      </w:r>
    </w:p>
    <w:tbl>
      <w:tblPr>
        <w:tblStyle w:val="29"/>
        <w:tblW w:w="891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4440"/>
        <w:gridCol w:w="2527"/>
      </w:tblGrid>
      <w:tr w14:paraId="531D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14:paraId="6FA32966">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使用科室</w:t>
            </w:r>
          </w:p>
        </w:tc>
        <w:tc>
          <w:tcPr>
            <w:tcW w:w="4440" w:type="dxa"/>
          </w:tcPr>
          <w:p w14:paraId="59D7DB18">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设备名称</w:t>
            </w:r>
          </w:p>
        </w:tc>
        <w:tc>
          <w:tcPr>
            <w:tcW w:w="2527" w:type="dxa"/>
          </w:tcPr>
          <w:p w14:paraId="74F740F4">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14:paraId="50F2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top"/>
          </w:tcPr>
          <w:p w14:paraId="705A1CD7">
            <w:pPr>
              <w:shd w:val="clear"/>
              <w:jc w:val="center"/>
              <w:rPr>
                <w:rFonts w:hint="eastAsia" w:ascii="宋体" w:hAnsi="宋体" w:eastAsia="宋体" w:cs="宋体"/>
                <w:b/>
                <w:bCs/>
                <w:color w:val="auto"/>
                <w:sz w:val="24"/>
                <w:szCs w:val="24"/>
                <w:highlight w:val="none"/>
                <w:lang w:eastAsia="zh-CN"/>
              </w:rPr>
            </w:pPr>
            <w:r>
              <w:rPr>
                <w:color w:val="auto"/>
                <w:sz w:val="24"/>
                <w:szCs w:val="24"/>
                <w:highlight w:val="none"/>
              </w:rPr>
              <w:t>眼科</w:t>
            </w:r>
          </w:p>
        </w:tc>
        <w:tc>
          <w:tcPr>
            <w:tcW w:w="4440" w:type="dxa"/>
            <w:vAlign w:val="top"/>
          </w:tcPr>
          <w:p w14:paraId="5CFFEC6E">
            <w:pPr>
              <w:shd w:val="clear"/>
              <w:jc w:val="center"/>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rPr>
              <w:t>微脉冲激光治疗仪</w:t>
            </w:r>
          </w:p>
        </w:tc>
        <w:tc>
          <w:tcPr>
            <w:tcW w:w="2527" w:type="dxa"/>
          </w:tcPr>
          <w:p w14:paraId="37F6BDF2">
            <w:pPr>
              <w:shd w:val="clear"/>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p>
        </w:tc>
      </w:tr>
    </w:tbl>
    <w:p w14:paraId="1110AA48">
      <w:pPr>
        <w:pageBreakBefore w:val="0"/>
        <w:numPr>
          <w:ilvl w:val="0"/>
          <w:numId w:val="0"/>
        </w:numPr>
        <w:shd w:val="clear"/>
        <w:kinsoku/>
        <w:wordWrap/>
        <w:overflowPunct/>
        <w:topLinePunct w:val="0"/>
        <w:autoSpaceDE/>
        <w:autoSpaceDN/>
        <w:bidi w:val="0"/>
        <w:adjustRightInd/>
        <w:snapToGrid/>
        <w:spacing w:line="360" w:lineRule="auto"/>
        <w:rPr>
          <w:rFonts w:hint="eastAsia" w:ascii="宋体" w:hAnsi="宋体" w:cs="宋体"/>
          <w:color w:val="auto"/>
          <w:sz w:val="24"/>
          <w:szCs w:val="24"/>
          <w:highlight w:val="none"/>
          <w:lang w:val="en-US" w:eastAsia="zh-CN"/>
        </w:rPr>
      </w:pPr>
    </w:p>
    <w:tbl>
      <w:tblPr>
        <w:tblStyle w:val="28"/>
        <w:tblW w:w="9084"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8102"/>
      </w:tblGrid>
      <w:tr w14:paraId="58D1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0B2B0DF4">
            <w:pPr>
              <w:shd w:val="clear"/>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102" w:type="dxa"/>
            <w:vAlign w:val="center"/>
          </w:tcPr>
          <w:p w14:paraId="3C839202">
            <w:pPr>
              <w:shd w:val="clear"/>
              <w:ind w:firstLine="3132" w:firstLineChars="13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技术规格、要求</w:t>
            </w:r>
          </w:p>
        </w:tc>
      </w:tr>
      <w:tr w14:paraId="3DB7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2" w:type="dxa"/>
            <w:vAlign w:val="center"/>
          </w:tcPr>
          <w:p w14:paraId="11E30569">
            <w:pPr>
              <w:shd w:val="clear"/>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8102" w:type="dxa"/>
            <w:vAlign w:val="center"/>
          </w:tcPr>
          <w:p w14:paraId="234D210B">
            <w:pPr>
              <w:shd w:val="clear"/>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设备用途</w:t>
            </w:r>
          </w:p>
        </w:tc>
      </w:tr>
      <w:tr w14:paraId="22A7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2" w:type="dxa"/>
            <w:vAlign w:val="center"/>
          </w:tcPr>
          <w:p w14:paraId="21DADEA8">
            <w:pPr>
              <w:shd w:val="clea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8102" w:type="dxa"/>
            <w:vAlign w:val="center"/>
          </w:tcPr>
          <w:p w14:paraId="391B034E">
            <w:pPr>
              <w:shd w:val="clea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用于糖尿病视网膜病变、视网膜静脉阻塞等眼底疾病的激光治疗</w:t>
            </w:r>
          </w:p>
        </w:tc>
      </w:tr>
      <w:tr w14:paraId="7764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2" w:type="dxa"/>
            <w:vAlign w:val="center"/>
          </w:tcPr>
          <w:p w14:paraId="473681CF">
            <w:pPr>
              <w:shd w:val="clea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p>
        </w:tc>
        <w:tc>
          <w:tcPr>
            <w:tcW w:w="8102" w:type="dxa"/>
            <w:vAlign w:val="center"/>
          </w:tcPr>
          <w:p w14:paraId="76511935">
            <w:pPr>
              <w:shd w:val="clea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用于中心性浆液性视网膜病变、糖尿病性视网膜病变伴黄斑水肿等疾病的微脉冲激光治疗</w:t>
            </w:r>
          </w:p>
        </w:tc>
      </w:tr>
      <w:tr w14:paraId="6DC4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2" w:type="dxa"/>
            <w:vAlign w:val="center"/>
          </w:tcPr>
          <w:p w14:paraId="7BF68EE9">
            <w:pPr>
              <w:shd w:val="clear"/>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8102" w:type="dxa"/>
            <w:vAlign w:val="center"/>
          </w:tcPr>
          <w:p w14:paraId="1C0A49E0">
            <w:pPr>
              <w:shd w:val="clear"/>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功能、配置</w:t>
            </w:r>
          </w:p>
        </w:tc>
      </w:tr>
      <w:tr w14:paraId="736D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2" w:type="dxa"/>
            <w:vAlign w:val="center"/>
          </w:tcPr>
          <w:p w14:paraId="12D965F6">
            <w:pPr>
              <w:shd w:val="clea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w:t>
            </w:r>
          </w:p>
        </w:tc>
        <w:tc>
          <w:tcPr>
            <w:tcW w:w="8102" w:type="dxa"/>
            <w:vAlign w:val="center"/>
          </w:tcPr>
          <w:p w14:paraId="7A4FAEB8">
            <w:pPr>
              <w:shd w:val="clear"/>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视网膜光凝，全视网膜光凝和视网膜和脉络膜血管和结构畸形的玻璃体内激光光凝术</w:t>
            </w:r>
          </w:p>
        </w:tc>
      </w:tr>
      <w:tr w14:paraId="757E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2" w:type="dxa"/>
            <w:vAlign w:val="center"/>
          </w:tcPr>
          <w:p w14:paraId="6236901F">
            <w:pPr>
              <w:shd w:val="clear"/>
              <w:jc w:val="both"/>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rPr>
              <w:t>2.2</w:t>
            </w:r>
          </w:p>
        </w:tc>
        <w:tc>
          <w:tcPr>
            <w:tcW w:w="8102" w:type="dxa"/>
            <w:vAlign w:val="center"/>
          </w:tcPr>
          <w:p w14:paraId="37337C26">
            <w:pPr>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波长：577nm；最大输出功率：2000mW；具备单点激光模式、多点激光模式和微脉冲激光模式；</w:t>
            </w:r>
          </w:p>
        </w:tc>
      </w:tr>
      <w:tr w14:paraId="5D03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2" w:type="dxa"/>
            <w:vAlign w:val="center"/>
          </w:tcPr>
          <w:p w14:paraId="7093FD10">
            <w:pPr>
              <w:shd w:val="clea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w:t>
            </w:r>
          </w:p>
        </w:tc>
        <w:tc>
          <w:tcPr>
            <w:tcW w:w="8102" w:type="dxa"/>
            <w:vAlign w:val="center"/>
          </w:tcPr>
          <w:p w14:paraId="411306A4">
            <w:pPr>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主机一体化触摸屏；预设编程</w:t>
            </w:r>
          </w:p>
        </w:tc>
      </w:tr>
      <w:tr w14:paraId="22A4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2" w:type="dxa"/>
            <w:vAlign w:val="center"/>
          </w:tcPr>
          <w:p w14:paraId="33CE8265">
            <w:pPr>
              <w:shd w:val="clea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w:t>
            </w:r>
          </w:p>
        </w:tc>
        <w:tc>
          <w:tcPr>
            <w:tcW w:w="8102" w:type="dxa"/>
            <w:vAlign w:val="center"/>
          </w:tcPr>
          <w:p w14:paraId="1D29C8CB">
            <w:pPr>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裂隙灯适配器、低发散角眼内光纤、激光间接眼底镜；</w:t>
            </w:r>
          </w:p>
        </w:tc>
      </w:tr>
      <w:tr w14:paraId="108B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2" w:type="dxa"/>
            <w:vAlign w:val="center"/>
          </w:tcPr>
          <w:p w14:paraId="3D50CED2">
            <w:pPr>
              <w:shd w:val="clea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w:t>
            </w:r>
          </w:p>
        </w:tc>
        <w:tc>
          <w:tcPr>
            <w:tcW w:w="8102" w:type="dxa"/>
            <w:vAlign w:val="center"/>
          </w:tcPr>
          <w:p w14:paraId="64A1F442">
            <w:pPr>
              <w:shd w:val="clear"/>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主机1套（含激光主机及裂隙灯显微镜）；全配置眼底激光镜1套；电源1套；</w:t>
            </w:r>
          </w:p>
        </w:tc>
      </w:tr>
      <w:tr w14:paraId="4800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2" w:type="dxa"/>
            <w:vAlign w:val="center"/>
          </w:tcPr>
          <w:p w14:paraId="3D62BAE6">
            <w:pPr>
              <w:shd w:val="clear"/>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8102" w:type="dxa"/>
            <w:vAlign w:val="center"/>
          </w:tcPr>
          <w:p w14:paraId="2A8D41C6">
            <w:pPr>
              <w:shd w:val="clear"/>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主要技术参数</w:t>
            </w:r>
          </w:p>
        </w:tc>
      </w:tr>
      <w:tr w14:paraId="6859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2" w:type="dxa"/>
            <w:vAlign w:val="center"/>
          </w:tcPr>
          <w:p w14:paraId="3F34E2E6">
            <w:pPr>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8102" w:type="dxa"/>
            <w:vAlign w:val="center"/>
          </w:tcPr>
          <w:p w14:paraId="0D11C4B2">
            <w:pPr>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多点激光扫描间隔：自定义光斑直径；自定义多点激光扫描形状；单点激光适配器光斑大小至少从50 μm至400 μm；多点激光适配器光斑大小至少从100 μm至400 μm</w:t>
            </w:r>
          </w:p>
        </w:tc>
      </w:tr>
      <w:tr w14:paraId="1332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2" w:type="dxa"/>
            <w:vAlign w:val="center"/>
          </w:tcPr>
          <w:p w14:paraId="5CF1386E">
            <w:pPr>
              <w:shd w:val="clear"/>
              <w:jc w:val="both"/>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w:t>
            </w:r>
            <w:r>
              <w:rPr>
                <w:rFonts w:hint="eastAsia" w:ascii="宋体" w:hAnsi="宋体" w:eastAsia="宋体" w:cs="宋体"/>
                <w:color w:val="auto"/>
                <w:sz w:val="24"/>
                <w:szCs w:val="24"/>
                <w:highlight w:val="none"/>
              </w:rPr>
              <w:t>3.2</w:t>
            </w:r>
          </w:p>
        </w:tc>
        <w:tc>
          <w:tcPr>
            <w:tcW w:w="8102" w:type="dxa"/>
            <w:vAlign w:val="center"/>
          </w:tcPr>
          <w:p w14:paraId="1F076392">
            <w:pPr>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微脉冲占空比：预设5%，10%，和15%，和连续可调的占空比至少从5%至50%。</w:t>
            </w:r>
          </w:p>
        </w:tc>
      </w:tr>
      <w:tr w14:paraId="751A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2" w:type="dxa"/>
            <w:vAlign w:val="center"/>
          </w:tcPr>
          <w:p w14:paraId="45AEE259">
            <w:pPr>
              <w:shd w:val="clear"/>
              <w:jc w:val="both"/>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w:t>
            </w:r>
            <w:r>
              <w:rPr>
                <w:rFonts w:hint="eastAsia" w:ascii="宋体" w:hAnsi="宋体" w:eastAsia="宋体" w:cs="宋体"/>
                <w:color w:val="auto"/>
                <w:sz w:val="24"/>
                <w:szCs w:val="24"/>
                <w:highlight w:val="none"/>
              </w:rPr>
              <w:t>3.3</w:t>
            </w:r>
          </w:p>
        </w:tc>
        <w:tc>
          <w:tcPr>
            <w:tcW w:w="8102" w:type="dxa"/>
            <w:vAlign w:val="center"/>
          </w:tcPr>
          <w:p w14:paraId="5C138DE6">
            <w:pPr>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脉冲持续时间：0.05 – 1.00 ms；脉冲间隔时间：1.00 – 10.00 ms</w:t>
            </w:r>
          </w:p>
        </w:tc>
      </w:tr>
      <w:tr w14:paraId="503D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2" w:type="dxa"/>
            <w:vAlign w:val="center"/>
          </w:tcPr>
          <w:p w14:paraId="2CBF54F7">
            <w:pPr>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8102" w:type="dxa"/>
            <w:vAlign w:val="center"/>
          </w:tcPr>
          <w:p w14:paraId="1E34CA59">
            <w:pPr>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瞄准激光类型：红色二极管激光；瞄准光波长：63</w:t>
            </w:r>
            <w:r>
              <w:rPr>
                <w:rFonts w:hint="eastAsia" w:ascii="宋体" w:hAnsi="宋体" w:eastAsia="宋体" w:cs="宋体"/>
                <w:color w:val="auto"/>
                <w:sz w:val="24"/>
                <w:szCs w:val="24"/>
                <w:highlight w:val="none"/>
                <w:lang w:eastAsia="zh-TW"/>
              </w:rPr>
              <w:t>5</w:t>
            </w:r>
            <w:r>
              <w:rPr>
                <w:rFonts w:hint="eastAsia" w:ascii="宋体" w:hAnsi="宋体" w:eastAsia="宋体" w:cs="宋体"/>
                <w:color w:val="auto"/>
                <w:sz w:val="24"/>
                <w:szCs w:val="24"/>
                <w:highlight w:val="none"/>
              </w:rPr>
              <w:t>nm；瞄准光功率： &lt;1.0mW</w:t>
            </w:r>
          </w:p>
        </w:tc>
      </w:tr>
      <w:tr w14:paraId="428D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2" w:type="dxa"/>
            <w:vAlign w:val="center"/>
          </w:tcPr>
          <w:p w14:paraId="184A11D7">
            <w:pPr>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8102" w:type="dxa"/>
            <w:vAlign w:val="center"/>
          </w:tcPr>
          <w:p w14:paraId="70834888">
            <w:pPr>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单点激光模式。可以通过单点、连续等传输模式来进行传统的单点激光治疗</w:t>
            </w:r>
          </w:p>
        </w:tc>
      </w:tr>
    </w:tbl>
    <w:p w14:paraId="24CB5DA9">
      <w:pPr>
        <w:shd w:val="clear"/>
        <w:rPr>
          <w:rFonts w:hint="eastAsia" w:ascii="宋体" w:hAnsi="宋体" w:eastAsia="宋体" w:cs="宋体"/>
          <w:bCs w:val="0"/>
          <w:color w:val="auto"/>
          <w:kern w:val="0"/>
          <w:sz w:val="24"/>
          <w:szCs w:val="24"/>
          <w:highlight w:val="none"/>
          <w:lang w:val="en-US" w:eastAsia="zh-CN"/>
        </w:rPr>
      </w:pPr>
    </w:p>
    <w:p w14:paraId="291C6E79">
      <w:pPr>
        <w:pStyle w:val="3"/>
        <w:pageBreakBefore w:val="0"/>
        <w:widowControl w:val="0"/>
        <w:shd w:val="clear"/>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kern w:val="0"/>
          <w:sz w:val="24"/>
          <w:szCs w:val="24"/>
          <w:highlight w:val="none"/>
          <w:lang w:val="en-US" w:eastAsia="zh-CN"/>
        </w:rPr>
        <w:t>三、</w:t>
      </w:r>
      <w:r>
        <w:rPr>
          <w:rFonts w:hint="eastAsia" w:ascii="宋体" w:hAnsi="宋体" w:eastAsia="宋体" w:cs="宋体"/>
          <w:bCs w:val="0"/>
          <w:color w:val="auto"/>
          <w:sz w:val="24"/>
          <w:szCs w:val="24"/>
          <w:highlight w:val="none"/>
        </w:rPr>
        <w:t>商</w:t>
      </w:r>
      <w:r>
        <w:rPr>
          <w:rFonts w:hint="eastAsia" w:ascii="宋体" w:hAnsi="宋体" w:eastAsia="宋体" w:cs="宋体"/>
          <w:color w:val="auto"/>
          <w:sz w:val="24"/>
          <w:szCs w:val="24"/>
          <w:highlight w:val="none"/>
        </w:rPr>
        <w:t>务要求</w:t>
      </w:r>
    </w:p>
    <w:p w14:paraId="7F1D990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保质期</w:t>
      </w:r>
    </w:p>
    <w:p w14:paraId="619409B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保质期：保修期</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年（提供厂家及供应商盖章承诺），保修期后只收取配件费并提供价格的折扣率，免人工费</w:t>
      </w:r>
      <w:r>
        <w:rPr>
          <w:rFonts w:hint="eastAsia" w:ascii="宋体" w:hAnsi="宋体" w:eastAsia="宋体" w:cs="宋体"/>
          <w:color w:val="auto"/>
          <w:sz w:val="24"/>
          <w:szCs w:val="24"/>
          <w:highlight w:val="none"/>
          <w:lang w:eastAsia="zh-CN"/>
        </w:rPr>
        <w:t>。</w:t>
      </w:r>
    </w:p>
    <w:p w14:paraId="7CA6279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开机保证率（按工作日计算）≥95%，每年保质期内故障率不得超过14天，如开机率达不到要求，每超过一天质保期相应延长10天。保质期内因设备本身缺陷造成各种故障应由卖方免费技术服务和维修。</w:t>
      </w:r>
    </w:p>
    <w:p w14:paraId="4BC2604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设备保修期过后，购买全保报价（提供厂家及供应商盖章承诺，报年保修价，不要可扣除,每年不高于设备成交价的6%）</w:t>
      </w:r>
      <w:r>
        <w:rPr>
          <w:rFonts w:hint="eastAsia" w:ascii="宋体" w:hAnsi="宋体" w:eastAsia="宋体" w:cs="宋体"/>
          <w:color w:val="auto"/>
          <w:sz w:val="24"/>
          <w:szCs w:val="24"/>
          <w:highlight w:val="none"/>
          <w:lang w:eastAsia="zh-CN"/>
        </w:rPr>
        <w:t>。</w:t>
      </w:r>
    </w:p>
    <w:p w14:paraId="4414BA5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供应商在投标文件中说明在保质期内提供的服务计划。</w:t>
      </w:r>
    </w:p>
    <w:p w14:paraId="4CD177C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付款方式</w:t>
      </w:r>
    </w:p>
    <w:p w14:paraId="776CC100">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根据浙财采监〔2022〕3号文及规定，合同签订生效及具备履约实施条件并开具正式发票后7个工作日内，</w:t>
      </w:r>
      <w:r>
        <w:rPr>
          <w:rFonts w:hint="eastAsia" w:ascii="宋体" w:hAnsi="宋体" w:eastAsia="宋体" w:cs="宋体"/>
          <w:color w:val="auto"/>
          <w:sz w:val="24"/>
          <w:highlight w:val="none"/>
          <w:lang w:val="en-US" w:eastAsia="zh-CN"/>
        </w:rPr>
        <w:t>采购单位</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val="en-US" w:eastAsia="zh-CN"/>
        </w:rPr>
        <w:t>中标单位</w:t>
      </w:r>
      <w:r>
        <w:rPr>
          <w:rFonts w:hint="eastAsia" w:ascii="宋体" w:hAnsi="宋体" w:eastAsia="宋体" w:cs="宋体"/>
          <w:color w:val="auto"/>
          <w:sz w:val="24"/>
          <w:highlight w:val="none"/>
          <w:lang w:val="zh-CN"/>
        </w:rPr>
        <w:t>支付合同款的</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0%预付款（</w:t>
      </w:r>
      <w:r>
        <w:rPr>
          <w:rFonts w:hint="eastAsia" w:ascii="宋体" w:hAnsi="宋体" w:eastAsia="宋体" w:cs="宋体"/>
          <w:color w:val="auto"/>
          <w:sz w:val="24"/>
          <w:highlight w:val="none"/>
        </w:rPr>
        <w:t>乙方提供预付款保函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如乙方无法提供预付款保函则甲方不支付预付款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p>
    <w:p w14:paraId="40CE573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bCs/>
          <w:color w:val="auto"/>
          <w:sz w:val="24"/>
          <w:highlight w:val="none"/>
          <w:lang w:val="en-US" w:eastAsia="zh-CN"/>
        </w:rPr>
        <w:t>2、项目</w:t>
      </w:r>
      <w:r>
        <w:rPr>
          <w:rFonts w:hint="eastAsia" w:ascii="宋体" w:hAnsi="宋体" w:eastAsia="宋体" w:cs="宋体"/>
          <w:bCs/>
          <w:color w:val="auto"/>
          <w:sz w:val="24"/>
          <w:highlight w:val="none"/>
          <w:lang w:val="zh-CN"/>
        </w:rPr>
        <w:t>通过终验合格</w:t>
      </w:r>
      <w:r>
        <w:rPr>
          <w:rFonts w:hint="eastAsia" w:ascii="宋体" w:hAnsi="宋体" w:eastAsia="宋体" w:cs="宋体"/>
          <w:bCs/>
          <w:color w:val="auto"/>
          <w:sz w:val="24"/>
          <w:highlight w:val="none"/>
        </w:rPr>
        <w:t>后</w:t>
      </w:r>
      <w:r>
        <w:rPr>
          <w:rFonts w:hint="eastAsia" w:ascii="宋体" w:hAnsi="宋体" w:eastAsia="宋体" w:cs="宋体"/>
          <w:bCs/>
          <w:color w:val="auto"/>
          <w:sz w:val="24"/>
          <w:highlight w:val="none"/>
          <w:lang w:val="zh-CN"/>
        </w:rPr>
        <w:t>7个工作日内结清剩余合同款。（</w:t>
      </w:r>
      <w:r>
        <w:rPr>
          <w:rFonts w:hint="eastAsia" w:ascii="宋体" w:hAnsi="宋体" w:eastAsia="宋体" w:cs="宋体"/>
          <w:bCs/>
          <w:color w:val="auto"/>
          <w:sz w:val="24"/>
          <w:highlight w:val="none"/>
          <w:lang w:val="en-US" w:eastAsia="zh-CN"/>
        </w:rPr>
        <w:t>中标单位</w:t>
      </w:r>
      <w:r>
        <w:rPr>
          <w:rFonts w:hint="eastAsia" w:ascii="宋体" w:hAnsi="宋体" w:eastAsia="宋体" w:cs="宋体"/>
          <w:bCs/>
          <w:color w:val="auto"/>
          <w:sz w:val="24"/>
          <w:highlight w:val="none"/>
        </w:rPr>
        <w:t>需同步</w:t>
      </w:r>
      <w:r>
        <w:rPr>
          <w:rFonts w:hint="eastAsia" w:ascii="宋体" w:hAnsi="宋体" w:eastAsia="宋体" w:cs="宋体"/>
          <w:bCs/>
          <w:color w:val="auto"/>
          <w:sz w:val="24"/>
          <w:highlight w:val="none"/>
          <w:lang w:val="zh-CN"/>
        </w:rPr>
        <w:t>开具正式发票）</w:t>
      </w:r>
    </w:p>
    <w:p w14:paraId="2B6ED34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售后服务</w:t>
      </w:r>
    </w:p>
    <w:p w14:paraId="5C67425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3.1在设备整个使用期内，供应商应确保设备的正常使用。在接到用户维修要求后即时作出响应，并在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4小时内派员到达买方现场实施维修（包括节假日）；维修备件到达医院时间≤</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小时。零配件在该设备停产后仍需保证</w:t>
      </w:r>
      <w:r>
        <w:rPr>
          <w:rFonts w:hint="eastAsia" w:ascii="宋体" w:hAnsi="宋体" w:cs="宋体"/>
          <w:color w:val="auto"/>
          <w:sz w:val="24"/>
          <w:szCs w:val="24"/>
          <w:highlight w:val="none"/>
          <w:lang w:val="en-US" w:eastAsia="zh-CN"/>
        </w:rPr>
        <w:t>十</w:t>
      </w:r>
      <w:r>
        <w:rPr>
          <w:rFonts w:hint="eastAsia" w:ascii="宋体" w:hAnsi="宋体" w:eastAsia="宋体" w:cs="宋体"/>
          <w:color w:val="auto"/>
          <w:sz w:val="24"/>
          <w:szCs w:val="24"/>
          <w:highlight w:val="none"/>
        </w:rPr>
        <w:t>年的供应。</w:t>
      </w:r>
    </w:p>
    <w:p w14:paraId="14F378D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3.2供应商应在投标文件中提供消耗品或易耗品价格。</w:t>
      </w:r>
    </w:p>
    <w:p w14:paraId="68A5DEE5">
      <w:pPr>
        <w:pageBreakBefore w:val="0"/>
        <w:widowControl w:val="0"/>
        <w:shd w:val="clea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供应商应在投标文件中应详细说明收费标准，包括保修价格、设备配件</w:t>
      </w:r>
    </w:p>
    <w:p w14:paraId="4AEA2CE0">
      <w:pPr>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价格，维修服务费。</w:t>
      </w:r>
    </w:p>
    <w:p w14:paraId="65C1C476">
      <w:pPr>
        <w:pageBreakBefore w:val="0"/>
        <w:widowControl w:val="0"/>
        <w:shd w:val="clea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维修中心及零配件库</w:t>
      </w:r>
      <w:r>
        <w:rPr>
          <w:rFonts w:hint="eastAsia" w:ascii="宋体" w:hAnsi="宋体" w:eastAsia="宋体" w:cs="宋体"/>
          <w:color w:val="auto"/>
          <w:sz w:val="24"/>
          <w:szCs w:val="24"/>
          <w:highlight w:val="none"/>
        </w:rPr>
        <w:t>的分布情况。</w:t>
      </w:r>
    </w:p>
    <w:p w14:paraId="7A36904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供应商应在投标文件中提供售后服务方案，如售后服务机构备品备件储备，售后服务机构技术服务人员情况。</w:t>
      </w:r>
    </w:p>
    <w:p w14:paraId="304F20A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技术支持</w:t>
      </w:r>
    </w:p>
    <w:p w14:paraId="7279CB0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4.1中标商应提供免费软件升级。</w:t>
      </w:r>
    </w:p>
    <w:p w14:paraId="3CDDBEF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培训</w:t>
      </w:r>
    </w:p>
    <w:p w14:paraId="7885036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5.1供应商应对用户的维修人员提供培训，使其能对设备进行日常的维护保养及能对一般故障进行维修，并向培训人员提供维修图纸及维修手册、维修密码及软件备份。</w:t>
      </w:r>
      <w:r>
        <w:rPr>
          <w:rFonts w:hint="eastAsia" w:ascii="宋体" w:hAnsi="宋体" w:eastAsia="宋体" w:cs="宋体"/>
          <w:b w:val="0"/>
          <w:bCs w:val="0"/>
          <w:color w:val="auto"/>
          <w:sz w:val="24"/>
          <w:szCs w:val="24"/>
          <w:highlight w:val="none"/>
        </w:rPr>
        <w:t>安装调试完成后对工程师进行维护培训和维修培训。并提供</w:t>
      </w:r>
      <w:r>
        <w:rPr>
          <w:rFonts w:hint="eastAsia" w:ascii="宋体" w:hAnsi="宋体" w:eastAsia="宋体" w:cs="宋体"/>
          <w:b w:val="0"/>
          <w:bCs w:val="0"/>
          <w:color w:val="auto"/>
          <w:sz w:val="24"/>
          <w:szCs w:val="24"/>
          <w:highlight w:val="none"/>
          <w:lang w:eastAsia="zh-CN"/>
        </w:rPr>
        <w:t>不少于</w:t>
      </w:r>
      <w:r>
        <w:rPr>
          <w:rFonts w:hint="eastAsia" w:ascii="宋体" w:hAnsi="宋体" w:eastAsia="宋体" w:cs="宋体"/>
          <w:b w:val="0"/>
          <w:bCs w:val="0"/>
          <w:color w:val="auto"/>
          <w:sz w:val="24"/>
          <w:szCs w:val="24"/>
          <w:highlight w:val="none"/>
        </w:rPr>
        <w:t>2名工程师参加维修培训班培训。</w:t>
      </w:r>
      <w:r>
        <w:rPr>
          <w:rFonts w:hint="eastAsia" w:ascii="宋体" w:hAnsi="宋体" w:eastAsia="宋体" w:cs="宋体"/>
          <w:color w:val="auto"/>
          <w:sz w:val="24"/>
          <w:szCs w:val="24"/>
          <w:highlight w:val="none"/>
        </w:rPr>
        <w:t>验收完成后对设备科工程师进行基础维护与保养培训，包括课件及现场培训；</w:t>
      </w:r>
    </w:p>
    <w:p w14:paraId="69A890A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5.2免费提供操作和维修培训。培训完成后，卖方须提供详细培训记录，培训记录应有培训内容、参加人员（签字）、培训地点、培训时间以及操作人员考核情况。</w:t>
      </w:r>
    </w:p>
    <w:p w14:paraId="2249480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供应商应在投标文件的培训方案中详细说明。</w:t>
      </w:r>
    </w:p>
    <w:p w14:paraId="41B1BA9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5.4提供用户</w:t>
      </w:r>
      <w:r>
        <w:rPr>
          <w:rFonts w:hint="eastAsia" w:ascii="宋体" w:hAnsi="宋体" w:eastAsia="宋体" w:cs="宋体"/>
          <w:color w:val="auto"/>
          <w:sz w:val="24"/>
          <w:szCs w:val="24"/>
          <w:highlight w:val="none"/>
          <w:lang w:eastAsia="zh-CN"/>
        </w:rPr>
        <w:t>中英文</w:t>
      </w:r>
      <w:r>
        <w:rPr>
          <w:rFonts w:hint="eastAsia" w:ascii="宋体" w:hAnsi="宋体" w:eastAsia="宋体" w:cs="宋体"/>
          <w:color w:val="auto"/>
          <w:sz w:val="24"/>
          <w:szCs w:val="24"/>
          <w:highlight w:val="none"/>
        </w:rPr>
        <w:t>操作手册和维修手册，并提供电子版和书面版操作规程</w:t>
      </w:r>
    </w:p>
    <w:p w14:paraId="0175C54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安装调试</w:t>
      </w:r>
    </w:p>
    <w:p w14:paraId="7523AA6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6.1安装地点：台州恩泽医疗中心（集团）</w:t>
      </w:r>
    </w:p>
    <w:p w14:paraId="1A5011F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6.2安装完成时间：接到采购人通知后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天内完成安装和调试，如在规定的时间内由于供应商的原因不能完成安装和调试，供应商应承担由此给采购人造成的损失</w:t>
      </w:r>
      <w:r>
        <w:rPr>
          <w:rFonts w:hint="eastAsia" w:ascii="宋体" w:hAnsi="宋体" w:eastAsia="宋体" w:cs="宋体"/>
          <w:color w:val="auto"/>
          <w:sz w:val="24"/>
          <w:szCs w:val="24"/>
          <w:highlight w:val="none"/>
          <w:lang w:eastAsia="zh-CN"/>
        </w:rPr>
        <w:t>。</w:t>
      </w:r>
    </w:p>
    <w:p w14:paraId="0183A31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6.3安装标准：</w:t>
      </w:r>
      <w:r>
        <w:rPr>
          <w:rFonts w:hint="eastAsia" w:ascii="宋体" w:hAnsi="宋体" w:eastAsia="宋体" w:cs="宋体"/>
          <w:b w:val="0"/>
          <w:bCs w:val="0"/>
          <w:color w:val="auto"/>
          <w:sz w:val="24"/>
          <w:szCs w:val="24"/>
          <w:highlight w:val="none"/>
        </w:rPr>
        <w:t>提供的产品原始样本，技术资料和招标文件的技术一致，符合我国有关技术规范和标准</w:t>
      </w:r>
      <w:r>
        <w:rPr>
          <w:rFonts w:hint="eastAsia" w:ascii="宋体" w:hAnsi="宋体" w:eastAsia="宋体" w:cs="宋体"/>
          <w:color w:val="auto"/>
          <w:sz w:val="24"/>
          <w:szCs w:val="24"/>
          <w:highlight w:val="none"/>
        </w:rPr>
        <w:t>。</w:t>
      </w:r>
    </w:p>
    <w:p w14:paraId="1F756E7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6.4安装过程中发生的费用由供应商负责。</w:t>
      </w:r>
    </w:p>
    <w:p w14:paraId="78F8A3F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6.5供应商应在投标文件中提供安装调试方案和安装调试过程中采购人需配合的内容。</w:t>
      </w:r>
    </w:p>
    <w:p w14:paraId="7B9C30B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供应商应</w:t>
      </w:r>
      <w:r>
        <w:rPr>
          <w:rFonts w:hint="eastAsia" w:ascii="宋体" w:hAnsi="宋体" w:eastAsia="宋体" w:cs="宋体"/>
          <w:b w:val="0"/>
          <w:bCs w:val="0"/>
          <w:color w:val="auto"/>
          <w:sz w:val="24"/>
          <w:szCs w:val="24"/>
          <w:highlight w:val="none"/>
        </w:rPr>
        <w:t>提供机房设计图纸，全面负责整机系统的运输、安装调试，并完成基本操作培训并提供培训资料。</w:t>
      </w:r>
    </w:p>
    <w:p w14:paraId="0B55703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随机资料：随机资料：提供中英文用户操作手册、使用说明书和维修手册，同时应提供设备出厂检验报告和质量合格证书等及电子版的操作规程。</w:t>
      </w:r>
    </w:p>
    <w:p w14:paraId="3101B9C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验收</w:t>
      </w:r>
    </w:p>
    <w:p w14:paraId="7E297AB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78E41A6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供货商应提供</w:t>
      </w:r>
      <w:r>
        <w:rPr>
          <w:rFonts w:hint="eastAsia" w:ascii="宋体" w:hAnsi="宋体" w:eastAsia="宋体" w:cs="宋体"/>
          <w:b w:val="0"/>
          <w:bCs w:val="0"/>
          <w:color w:val="auto"/>
          <w:sz w:val="24"/>
          <w:szCs w:val="24"/>
          <w:highlight w:val="none"/>
        </w:rPr>
        <w:t>验收规范。由中标方邀请省级专家进行验收，费用应包含在投标总价之内。</w:t>
      </w:r>
    </w:p>
    <w:p w14:paraId="0908159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8.交货</w:t>
      </w:r>
    </w:p>
    <w:p w14:paraId="6E03267F">
      <w:pPr>
        <w:pageBreakBefore w:val="0"/>
        <w:widowControl w:val="0"/>
        <w:shd w:val="clea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▲8.1交货期：合同签订后3个月内</w:t>
      </w:r>
    </w:p>
    <w:p w14:paraId="0380FEB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8.2交货地点：台州恩泽医疗中心(集团)</w:t>
      </w:r>
    </w:p>
    <w:p w14:paraId="68A0657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报价方式</w:t>
      </w:r>
    </w:p>
    <w:p w14:paraId="3110011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9.1所有投标价格为含税到用户人民币价（含货物应交纳的一切税费和伴随服务费）并进行分项报价；质保期后的维保费单独报价（不包括在投标价中），选购件单独分项报价（不包括在投标价中）。</w:t>
      </w:r>
    </w:p>
    <w:p w14:paraId="448E241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10.其他</w:t>
      </w:r>
    </w:p>
    <w:p w14:paraId="0591017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10.1供应商应</w:t>
      </w:r>
      <w:r>
        <w:rPr>
          <w:rFonts w:hint="eastAsia" w:ascii="宋体" w:hAnsi="宋体" w:eastAsia="宋体" w:cs="宋体"/>
          <w:b w:val="0"/>
          <w:bCs w:val="0"/>
          <w:color w:val="auto"/>
          <w:sz w:val="24"/>
          <w:szCs w:val="24"/>
          <w:highlight w:val="none"/>
        </w:rPr>
        <w:t>提供详细的配置清单并提供选配件和消耗品的投标价格</w:t>
      </w:r>
      <w:r>
        <w:rPr>
          <w:rFonts w:hint="eastAsia" w:ascii="宋体" w:hAnsi="宋体" w:eastAsia="宋体" w:cs="宋体"/>
          <w:b w:val="0"/>
          <w:bCs w:val="0"/>
          <w:color w:val="auto"/>
          <w:sz w:val="24"/>
          <w:szCs w:val="24"/>
          <w:highlight w:val="none"/>
          <w:lang w:eastAsia="zh-CN"/>
        </w:rPr>
        <w:t>；投标文件中</w:t>
      </w:r>
      <w:r>
        <w:rPr>
          <w:rFonts w:hint="eastAsia" w:ascii="宋体" w:hAnsi="宋体" w:eastAsia="宋体" w:cs="宋体"/>
          <w:b w:val="0"/>
          <w:bCs w:val="0"/>
          <w:color w:val="auto"/>
          <w:sz w:val="24"/>
          <w:szCs w:val="24"/>
          <w:highlight w:val="none"/>
        </w:rPr>
        <w:t>未提及的功能配置请分项报价，否则视为标配</w:t>
      </w:r>
      <w:r>
        <w:rPr>
          <w:rFonts w:hint="eastAsia" w:ascii="宋体" w:hAnsi="宋体" w:eastAsia="宋体" w:cs="宋体"/>
          <w:b w:val="0"/>
          <w:bCs w:val="0"/>
          <w:color w:val="auto"/>
          <w:sz w:val="24"/>
          <w:szCs w:val="24"/>
          <w:highlight w:val="none"/>
          <w:lang w:eastAsia="zh-CN"/>
        </w:rPr>
        <w:t>。</w:t>
      </w:r>
    </w:p>
    <w:p w14:paraId="1C2942F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10.2</w:t>
      </w:r>
      <w:r>
        <w:rPr>
          <w:rFonts w:hint="eastAsia" w:ascii="宋体" w:hAnsi="宋体" w:eastAsia="宋体" w:cs="宋体"/>
          <w:b w:val="0"/>
          <w:bCs w:val="0"/>
          <w:color w:val="auto"/>
          <w:sz w:val="24"/>
          <w:szCs w:val="24"/>
          <w:highlight w:val="none"/>
        </w:rPr>
        <w:t>提供所投机型的厂家数据参数(datasheet</w:t>
      </w:r>
      <w:r>
        <w:rPr>
          <w:rFonts w:hint="eastAsia" w:ascii="宋体" w:hAnsi="宋体" w:eastAsia="宋体" w:cs="宋体"/>
          <w:b w:val="0"/>
          <w:bCs w:val="0"/>
          <w:color w:val="auto"/>
          <w:sz w:val="24"/>
          <w:szCs w:val="24"/>
          <w:highlight w:val="none"/>
          <w:lang w:eastAsia="zh-CN"/>
        </w:rPr>
        <w:t>）。</w:t>
      </w:r>
    </w:p>
    <w:p w14:paraId="0262E05F">
      <w:pPr>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p w14:paraId="65FF0173">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680F02C6">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04B5D1D4">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65A316A9">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73846C5C">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367206FB">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20E6F8E6">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01D55B0D">
      <w:pPr>
        <w:widowControl/>
        <w:numPr>
          <w:ilvl w:val="0"/>
          <w:numId w:val="0"/>
        </w:numPr>
        <w:shd w:val="clear"/>
        <w:jc w:val="both"/>
        <w:rPr>
          <w:rFonts w:hint="eastAsia" w:ascii="宋体" w:hAnsi="宋体" w:eastAsia="宋体" w:cs="宋体"/>
          <w:b/>
          <w:bCs/>
          <w:color w:val="auto"/>
          <w:kern w:val="2"/>
          <w:sz w:val="36"/>
          <w:szCs w:val="44"/>
          <w:highlight w:val="none"/>
          <w:lang w:val="en-US" w:eastAsia="zh-CN" w:bidi="ar-SA"/>
        </w:rPr>
      </w:pPr>
    </w:p>
    <w:p w14:paraId="7B6CB732">
      <w:pPr>
        <w:widowControl/>
        <w:numPr>
          <w:ilvl w:val="0"/>
          <w:numId w:val="0"/>
        </w:numPr>
        <w:shd w:val="clear"/>
        <w:jc w:val="both"/>
        <w:rPr>
          <w:rFonts w:hint="eastAsia" w:ascii="宋体" w:hAnsi="宋体" w:eastAsia="宋体" w:cs="宋体"/>
          <w:b/>
          <w:bCs/>
          <w:color w:val="auto"/>
          <w:kern w:val="2"/>
          <w:sz w:val="36"/>
          <w:szCs w:val="44"/>
          <w:highlight w:val="none"/>
          <w:lang w:val="en-US" w:eastAsia="zh-CN" w:bidi="ar-SA"/>
        </w:rPr>
      </w:pPr>
    </w:p>
    <w:p w14:paraId="04E36174">
      <w:pPr>
        <w:widowControl/>
        <w:numPr>
          <w:ilvl w:val="0"/>
          <w:numId w:val="0"/>
        </w:numPr>
        <w:shd w:val="clear"/>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kern w:val="2"/>
          <w:sz w:val="36"/>
          <w:szCs w:val="44"/>
          <w:highlight w:val="none"/>
          <w:lang w:val="en-US" w:eastAsia="zh-CN" w:bidi="ar-SA"/>
        </w:rPr>
        <w:t xml:space="preserve">第五章 </w:t>
      </w:r>
      <w:r>
        <w:rPr>
          <w:rFonts w:hint="eastAsia" w:ascii="宋体" w:hAnsi="宋体" w:eastAsia="宋体" w:cs="宋体"/>
          <w:b/>
          <w:bCs/>
          <w:color w:val="auto"/>
          <w:sz w:val="36"/>
          <w:szCs w:val="44"/>
          <w:highlight w:val="none"/>
        </w:rPr>
        <w:t>合同主要条款</w:t>
      </w:r>
    </w:p>
    <w:p w14:paraId="617CD4A7">
      <w:pPr>
        <w:shd w:val="clear"/>
        <w:spacing w:line="480" w:lineRule="exact"/>
        <w:ind w:left="4920" w:hanging="4920" w:hangingChars="2050"/>
        <w:jc w:val="left"/>
        <w:rPr>
          <w:rFonts w:hint="eastAsia" w:ascii="宋体" w:hAnsi="宋体"/>
          <w:color w:val="auto"/>
          <w:sz w:val="24"/>
          <w:highlight w:val="none"/>
        </w:rPr>
      </w:pPr>
      <w:r>
        <w:rPr>
          <w:rFonts w:hint="eastAsia" w:ascii="宋体" w:hAnsi="宋体"/>
          <w:bCs/>
          <w:color w:val="auto"/>
          <w:sz w:val="24"/>
          <w:highlight w:val="none"/>
        </w:rPr>
        <w:t>甲 方：</w:t>
      </w:r>
      <w:r>
        <w:rPr>
          <w:rFonts w:hint="eastAsia" w:ascii="宋体" w:hAnsi="宋体"/>
          <w:color w:val="auto"/>
          <w:sz w:val="24"/>
          <w:highlight w:val="none"/>
        </w:rPr>
        <w:t xml:space="preserve">台州恩泽医疗中心（集团）   乙 方： </w:t>
      </w:r>
    </w:p>
    <w:p w14:paraId="56E52CD1">
      <w:pPr>
        <w:shd w:val="clear"/>
        <w:spacing w:line="480" w:lineRule="exact"/>
        <w:ind w:left="4920" w:hanging="4920" w:hangingChars="2050"/>
        <w:jc w:val="left"/>
        <w:rPr>
          <w:rFonts w:hint="eastAsia" w:ascii="宋体" w:hAnsi="宋体"/>
          <w:bCs/>
          <w:color w:val="auto"/>
          <w:sz w:val="24"/>
          <w:highlight w:val="none"/>
        </w:rPr>
      </w:pPr>
      <w:r>
        <w:rPr>
          <w:rFonts w:hint="eastAsia" w:ascii="宋体" w:hAnsi="宋体"/>
          <w:color w:val="auto"/>
          <w:sz w:val="24"/>
          <w:highlight w:val="none"/>
        </w:rPr>
        <w:t>地 址：浙江省临海市西门街150号   地 址：</w:t>
      </w:r>
      <w:r>
        <w:rPr>
          <w:rFonts w:hint="eastAsia" w:ascii="宋体" w:hAnsi="宋体"/>
          <w:bCs/>
          <w:color w:val="auto"/>
          <w:sz w:val="24"/>
          <w:highlight w:val="none"/>
        </w:rPr>
        <w:t xml:space="preserve"> </w:t>
      </w:r>
    </w:p>
    <w:p w14:paraId="27B97B9A">
      <w:pPr>
        <w:shd w:val="clear"/>
        <w:spacing w:line="480" w:lineRule="exact"/>
        <w:ind w:left="4920" w:hanging="4920" w:hangingChars="2050"/>
        <w:jc w:val="left"/>
        <w:rPr>
          <w:rFonts w:hint="eastAsia" w:ascii="宋体" w:hAnsi="宋体"/>
          <w:color w:val="auto"/>
          <w:sz w:val="24"/>
          <w:highlight w:val="none"/>
        </w:rPr>
      </w:pPr>
      <w:r>
        <w:rPr>
          <w:rFonts w:hint="eastAsia" w:ascii="宋体" w:hAnsi="宋体"/>
          <w:color w:val="auto"/>
          <w:sz w:val="24"/>
          <w:highlight w:val="none"/>
        </w:rPr>
        <w:t xml:space="preserve">法定代表人：梁军波                法定代表人： </w:t>
      </w:r>
    </w:p>
    <w:p w14:paraId="0033F24B">
      <w:pPr>
        <w:shd w:val="clear"/>
        <w:spacing w:line="480" w:lineRule="exact"/>
        <w:ind w:left="5082" w:leftChars="20" w:hanging="5040" w:hangingChars="2100"/>
        <w:rPr>
          <w:rFonts w:hint="eastAsia" w:ascii="宋体" w:hAnsi="宋体"/>
          <w:bCs/>
          <w:color w:val="auto"/>
          <w:sz w:val="24"/>
          <w:highlight w:val="none"/>
        </w:rPr>
      </w:pPr>
      <w:r>
        <w:rPr>
          <w:rFonts w:hint="eastAsia" w:ascii="宋体" w:hAnsi="宋体"/>
          <w:color w:val="auto"/>
          <w:sz w:val="24"/>
          <w:highlight w:val="none"/>
        </w:rPr>
        <w:t>联系人：泮凡                      联系人：</w:t>
      </w:r>
    </w:p>
    <w:p w14:paraId="42D52F56">
      <w:pPr>
        <w:shd w:val="clear"/>
        <w:spacing w:line="480" w:lineRule="exact"/>
        <w:ind w:left="5082" w:leftChars="20" w:hanging="5040" w:hangingChars="2100"/>
        <w:rPr>
          <w:rFonts w:hint="eastAsia" w:ascii="宋体" w:hAnsi="宋体"/>
          <w:bCs/>
          <w:color w:val="auto"/>
          <w:sz w:val="24"/>
          <w:highlight w:val="none"/>
        </w:rPr>
      </w:pPr>
      <w:r>
        <w:rPr>
          <w:rFonts w:hint="eastAsia" w:ascii="宋体" w:hAnsi="宋体"/>
          <w:color w:val="auto"/>
          <w:sz w:val="24"/>
          <w:highlight w:val="none"/>
        </w:rPr>
        <w:t>电 话：</w:t>
      </w:r>
      <w:r>
        <w:rPr>
          <w:rFonts w:ascii="宋体" w:hAnsi="宋体"/>
          <w:color w:val="auto"/>
          <w:sz w:val="24"/>
          <w:highlight w:val="none"/>
        </w:rPr>
        <w:t>0576-85190165</w:t>
      </w:r>
      <w:r>
        <w:rPr>
          <w:rFonts w:hint="eastAsia" w:ascii="宋体" w:hAnsi="宋体"/>
          <w:color w:val="auto"/>
          <w:sz w:val="24"/>
          <w:highlight w:val="none"/>
        </w:rPr>
        <w:t xml:space="preserve">              电 话：</w:t>
      </w:r>
    </w:p>
    <w:p w14:paraId="74F11D05">
      <w:pPr>
        <w:shd w:val="clear"/>
        <w:spacing w:line="480" w:lineRule="exact"/>
        <w:rPr>
          <w:rFonts w:hint="eastAsia" w:ascii="宋体" w:hAnsi="宋体"/>
          <w:bCs/>
          <w:color w:val="auto"/>
          <w:sz w:val="24"/>
          <w:highlight w:val="none"/>
        </w:rPr>
      </w:pPr>
      <w:r>
        <w:rPr>
          <w:rFonts w:hint="eastAsia" w:ascii="宋体" w:hAnsi="宋体"/>
          <w:color w:val="auto"/>
          <w:sz w:val="24"/>
          <w:highlight w:val="none"/>
        </w:rPr>
        <w:t>邮政编码： 317000                 邮政编码：</w:t>
      </w:r>
    </w:p>
    <w:p w14:paraId="2DBDDC46">
      <w:pPr>
        <w:shd w:val="clear"/>
        <w:spacing w:line="480" w:lineRule="exact"/>
        <w:rPr>
          <w:rFonts w:hint="eastAsia" w:ascii="宋体" w:hAnsi="宋体"/>
          <w:bCs/>
          <w:color w:val="auto"/>
          <w:sz w:val="24"/>
          <w:highlight w:val="none"/>
        </w:rPr>
      </w:pPr>
      <w:r>
        <w:rPr>
          <w:rFonts w:hint="eastAsia" w:ascii="宋体" w:hAnsi="宋体"/>
          <w:bCs/>
          <w:color w:val="auto"/>
          <w:sz w:val="24"/>
          <w:highlight w:val="none"/>
        </w:rPr>
        <w:t xml:space="preserve">合同签约地：浙江省临海市      </w:t>
      </w:r>
    </w:p>
    <w:p w14:paraId="07859F68">
      <w:pPr>
        <w:shd w:val="clear"/>
        <w:spacing w:line="480" w:lineRule="exact"/>
        <w:ind w:left="5082" w:leftChars="20" w:hanging="5040" w:hangingChars="2100"/>
        <w:rPr>
          <w:rFonts w:hint="eastAsia" w:ascii="宋体" w:hAnsi="宋体"/>
          <w:color w:val="auto"/>
          <w:sz w:val="24"/>
          <w:highlight w:val="none"/>
        </w:rPr>
      </w:pPr>
      <w:r>
        <w:rPr>
          <w:rFonts w:hint="eastAsia" w:ascii="宋体" w:hAnsi="宋体"/>
          <w:color w:val="auto"/>
          <w:sz w:val="24"/>
          <w:highlight w:val="none"/>
        </w:rPr>
        <w:t>合同编号：</w:t>
      </w:r>
    </w:p>
    <w:p w14:paraId="7BB77893">
      <w:pPr>
        <w:shd w:val="clear"/>
        <w:spacing w:line="480" w:lineRule="exact"/>
        <w:jc w:val="center"/>
        <w:rPr>
          <w:rFonts w:ascii="宋体" w:hAnsi="宋体"/>
          <w:color w:val="auto"/>
          <w:sz w:val="24"/>
          <w:highlight w:val="none"/>
        </w:rPr>
      </w:pPr>
      <w:r>
        <w:rPr>
          <w:rFonts w:hint="eastAsia" w:ascii="宋体" w:hAnsi="宋体"/>
          <w:b/>
          <w:bCs/>
          <w:color w:val="auto"/>
          <w:sz w:val="24"/>
          <w:highlight w:val="none"/>
        </w:rPr>
        <w:t>第一章    总 则</w:t>
      </w:r>
    </w:p>
    <w:p w14:paraId="53FA45C7">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根据招标情况和评标标准，确定乙方为中标人。根据招标处理办法，甲乙双方本着平等互惠、友好合作的原则，特签订本合同。</w:t>
      </w:r>
    </w:p>
    <w:p w14:paraId="2A548A36">
      <w:pPr>
        <w:shd w:val="clear"/>
        <w:spacing w:before="156" w:beforeLines="50" w:line="480" w:lineRule="exact"/>
        <w:jc w:val="center"/>
        <w:rPr>
          <w:rFonts w:ascii="宋体" w:hAnsi="宋体"/>
          <w:color w:val="auto"/>
          <w:sz w:val="24"/>
          <w:highlight w:val="none"/>
        </w:rPr>
      </w:pPr>
      <w:r>
        <w:rPr>
          <w:rFonts w:hint="eastAsia" w:ascii="宋体" w:hAnsi="宋体"/>
          <w:b/>
          <w:bCs/>
          <w:color w:val="auto"/>
          <w:sz w:val="24"/>
          <w:highlight w:val="none"/>
        </w:rPr>
        <w:t>第二章    标 的 物</w:t>
      </w:r>
    </w:p>
    <w:p w14:paraId="40DBBE47">
      <w:pPr>
        <w:shd w:val="clea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1、商品的名称、规格、产地、价格等</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476"/>
        <w:gridCol w:w="1550"/>
        <w:gridCol w:w="1710"/>
        <w:gridCol w:w="1060"/>
        <w:gridCol w:w="740"/>
        <w:gridCol w:w="1170"/>
        <w:gridCol w:w="1239"/>
      </w:tblGrid>
      <w:tr w14:paraId="4E3B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00" w:type="dxa"/>
            <w:noWrap w:val="0"/>
            <w:vAlign w:val="center"/>
          </w:tcPr>
          <w:p w14:paraId="395D2CFA">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序号</w:t>
            </w:r>
          </w:p>
        </w:tc>
        <w:tc>
          <w:tcPr>
            <w:tcW w:w="2476" w:type="dxa"/>
            <w:noWrap w:val="0"/>
            <w:vAlign w:val="center"/>
          </w:tcPr>
          <w:p w14:paraId="4D3761C7">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商品名称(请按注册证名称填写)</w:t>
            </w:r>
          </w:p>
        </w:tc>
        <w:tc>
          <w:tcPr>
            <w:tcW w:w="1550" w:type="dxa"/>
            <w:noWrap w:val="0"/>
            <w:vAlign w:val="center"/>
          </w:tcPr>
          <w:p w14:paraId="38A9CB16">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品牌</w:t>
            </w:r>
          </w:p>
        </w:tc>
        <w:tc>
          <w:tcPr>
            <w:tcW w:w="1710" w:type="dxa"/>
            <w:noWrap w:val="0"/>
            <w:vAlign w:val="center"/>
          </w:tcPr>
          <w:p w14:paraId="293BE928">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规格型号</w:t>
            </w:r>
          </w:p>
        </w:tc>
        <w:tc>
          <w:tcPr>
            <w:tcW w:w="1060" w:type="dxa"/>
            <w:noWrap w:val="0"/>
            <w:vAlign w:val="center"/>
          </w:tcPr>
          <w:p w14:paraId="679AA080">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产地</w:t>
            </w:r>
          </w:p>
        </w:tc>
        <w:tc>
          <w:tcPr>
            <w:tcW w:w="740" w:type="dxa"/>
            <w:noWrap w:val="0"/>
            <w:vAlign w:val="center"/>
          </w:tcPr>
          <w:p w14:paraId="308B1E59">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数量</w:t>
            </w:r>
          </w:p>
        </w:tc>
        <w:tc>
          <w:tcPr>
            <w:tcW w:w="1170" w:type="dxa"/>
            <w:noWrap w:val="0"/>
            <w:vAlign w:val="center"/>
          </w:tcPr>
          <w:p w14:paraId="20FA2588">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单价（万）</w:t>
            </w:r>
          </w:p>
        </w:tc>
        <w:tc>
          <w:tcPr>
            <w:tcW w:w="1239" w:type="dxa"/>
            <w:noWrap w:val="0"/>
            <w:vAlign w:val="center"/>
          </w:tcPr>
          <w:p w14:paraId="15B63064">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总价</w:t>
            </w:r>
          </w:p>
          <w:p w14:paraId="3637482B">
            <w:pPr>
              <w:shd w:val="clear"/>
              <w:spacing w:line="480" w:lineRule="exact"/>
              <w:jc w:val="center"/>
              <w:rPr>
                <w:rFonts w:hint="eastAsia" w:ascii="宋体" w:hAnsi="宋体"/>
                <w:color w:val="auto"/>
                <w:sz w:val="24"/>
                <w:highlight w:val="none"/>
              </w:rPr>
            </w:pPr>
            <w:r>
              <w:rPr>
                <w:rFonts w:hint="eastAsia" w:ascii="宋体" w:hAnsi="宋体"/>
                <w:color w:val="auto"/>
                <w:sz w:val="24"/>
                <w:highlight w:val="none"/>
              </w:rPr>
              <w:t>（万）</w:t>
            </w:r>
          </w:p>
        </w:tc>
      </w:tr>
      <w:tr w14:paraId="600A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00" w:type="dxa"/>
            <w:noWrap w:val="0"/>
            <w:vAlign w:val="center"/>
          </w:tcPr>
          <w:p w14:paraId="4A2DB819">
            <w:pPr>
              <w:shd w:val="clear"/>
              <w:adjustRightInd w:val="0"/>
              <w:snapToGrid w:val="0"/>
              <w:spacing w:line="480" w:lineRule="exact"/>
              <w:jc w:val="center"/>
              <w:rPr>
                <w:rFonts w:hint="eastAsia" w:ascii="宋体" w:hAnsi="宋体"/>
                <w:color w:val="auto"/>
                <w:sz w:val="24"/>
                <w:highlight w:val="none"/>
              </w:rPr>
            </w:pPr>
            <w:r>
              <w:rPr>
                <w:rFonts w:hint="eastAsia" w:ascii="宋体" w:hAnsi="宋体"/>
                <w:color w:val="auto"/>
                <w:sz w:val="24"/>
                <w:highlight w:val="none"/>
              </w:rPr>
              <w:t>1</w:t>
            </w:r>
          </w:p>
        </w:tc>
        <w:tc>
          <w:tcPr>
            <w:tcW w:w="2476" w:type="dxa"/>
            <w:noWrap w:val="0"/>
            <w:vAlign w:val="center"/>
          </w:tcPr>
          <w:p w14:paraId="6CA08A84">
            <w:pPr>
              <w:shd w:val="clear"/>
              <w:spacing w:line="480" w:lineRule="exact"/>
              <w:jc w:val="center"/>
              <w:rPr>
                <w:rFonts w:hint="eastAsia" w:ascii="宋体" w:hAnsi="宋体"/>
                <w:color w:val="auto"/>
                <w:sz w:val="24"/>
                <w:highlight w:val="none"/>
              </w:rPr>
            </w:pPr>
          </w:p>
        </w:tc>
        <w:tc>
          <w:tcPr>
            <w:tcW w:w="1550" w:type="dxa"/>
            <w:noWrap w:val="0"/>
            <w:vAlign w:val="center"/>
          </w:tcPr>
          <w:p w14:paraId="4860CFAB">
            <w:pPr>
              <w:shd w:val="clear"/>
              <w:adjustRightInd w:val="0"/>
              <w:snapToGrid w:val="0"/>
              <w:spacing w:line="480" w:lineRule="exact"/>
              <w:jc w:val="center"/>
              <w:rPr>
                <w:rFonts w:hint="eastAsia" w:ascii="宋体" w:hAnsi="宋体"/>
                <w:color w:val="auto"/>
                <w:sz w:val="24"/>
                <w:highlight w:val="none"/>
              </w:rPr>
            </w:pPr>
          </w:p>
        </w:tc>
        <w:tc>
          <w:tcPr>
            <w:tcW w:w="1710" w:type="dxa"/>
            <w:noWrap w:val="0"/>
            <w:vAlign w:val="center"/>
          </w:tcPr>
          <w:p w14:paraId="3BCC1AF4">
            <w:pPr>
              <w:shd w:val="clear"/>
              <w:adjustRightInd w:val="0"/>
              <w:snapToGrid w:val="0"/>
              <w:spacing w:line="480" w:lineRule="exact"/>
              <w:jc w:val="center"/>
              <w:rPr>
                <w:rFonts w:hint="eastAsia" w:ascii="宋体" w:hAnsi="宋体"/>
                <w:color w:val="auto"/>
                <w:sz w:val="24"/>
                <w:highlight w:val="none"/>
              </w:rPr>
            </w:pPr>
          </w:p>
        </w:tc>
        <w:tc>
          <w:tcPr>
            <w:tcW w:w="1060" w:type="dxa"/>
            <w:noWrap w:val="0"/>
            <w:vAlign w:val="center"/>
          </w:tcPr>
          <w:p w14:paraId="23BD0AC9">
            <w:pPr>
              <w:shd w:val="clear"/>
              <w:adjustRightInd w:val="0"/>
              <w:snapToGrid w:val="0"/>
              <w:spacing w:line="480" w:lineRule="exact"/>
              <w:jc w:val="center"/>
              <w:rPr>
                <w:rFonts w:hint="eastAsia" w:ascii="宋体" w:hAnsi="宋体"/>
                <w:color w:val="auto"/>
                <w:sz w:val="24"/>
                <w:highlight w:val="none"/>
              </w:rPr>
            </w:pPr>
          </w:p>
        </w:tc>
        <w:tc>
          <w:tcPr>
            <w:tcW w:w="740" w:type="dxa"/>
            <w:noWrap w:val="0"/>
            <w:vAlign w:val="center"/>
          </w:tcPr>
          <w:p w14:paraId="2C38BC27">
            <w:pPr>
              <w:shd w:val="clear"/>
              <w:adjustRightInd w:val="0"/>
              <w:snapToGrid w:val="0"/>
              <w:spacing w:line="480" w:lineRule="exact"/>
              <w:jc w:val="center"/>
              <w:rPr>
                <w:rFonts w:hint="eastAsia" w:ascii="宋体" w:hAnsi="宋体"/>
                <w:color w:val="auto"/>
                <w:sz w:val="24"/>
                <w:highlight w:val="none"/>
              </w:rPr>
            </w:pPr>
          </w:p>
        </w:tc>
        <w:tc>
          <w:tcPr>
            <w:tcW w:w="1170" w:type="dxa"/>
            <w:noWrap w:val="0"/>
            <w:vAlign w:val="center"/>
          </w:tcPr>
          <w:p w14:paraId="4BFE0B73">
            <w:pPr>
              <w:shd w:val="clear"/>
              <w:adjustRightInd w:val="0"/>
              <w:snapToGrid w:val="0"/>
              <w:spacing w:line="480" w:lineRule="exact"/>
              <w:jc w:val="center"/>
              <w:rPr>
                <w:rFonts w:hint="eastAsia" w:ascii="宋体" w:hAnsi="宋体"/>
                <w:color w:val="auto"/>
                <w:sz w:val="24"/>
                <w:highlight w:val="none"/>
              </w:rPr>
            </w:pPr>
          </w:p>
        </w:tc>
        <w:tc>
          <w:tcPr>
            <w:tcW w:w="1239" w:type="dxa"/>
            <w:noWrap w:val="0"/>
            <w:vAlign w:val="center"/>
          </w:tcPr>
          <w:p w14:paraId="41121DC6">
            <w:pPr>
              <w:shd w:val="clear"/>
              <w:adjustRightInd w:val="0"/>
              <w:snapToGrid w:val="0"/>
              <w:spacing w:line="480" w:lineRule="exact"/>
              <w:jc w:val="center"/>
              <w:rPr>
                <w:rFonts w:hint="eastAsia" w:ascii="宋体" w:hAnsi="宋体"/>
                <w:color w:val="auto"/>
                <w:sz w:val="24"/>
                <w:highlight w:val="none"/>
              </w:rPr>
            </w:pPr>
          </w:p>
        </w:tc>
      </w:tr>
      <w:tr w14:paraId="6619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5" w:type="dxa"/>
            <w:gridSpan w:val="8"/>
            <w:noWrap w:val="0"/>
            <w:vAlign w:val="top"/>
          </w:tcPr>
          <w:p w14:paraId="02C8E787">
            <w:pPr>
              <w:shd w:val="clear"/>
              <w:spacing w:line="480" w:lineRule="exact"/>
              <w:jc w:val="left"/>
              <w:rPr>
                <w:rFonts w:hint="eastAsia" w:ascii="宋体" w:hAnsi="宋体"/>
                <w:color w:val="auto"/>
                <w:sz w:val="24"/>
                <w:highlight w:val="none"/>
              </w:rPr>
            </w:pPr>
            <w:r>
              <w:rPr>
                <w:rFonts w:hint="eastAsia" w:ascii="宋体" w:hAnsi="宋体"/>
                <w:color w:val="auto"/>
                <w:sz w:val="24"/>
                <w:highlight w:val="none"/>
              </w:rPr>
              <w:t xml:space="preserve">合计人民币（大写）： </w:t>
            </w:r>
            <w:r>
              <w:rPr>
                <w:rFonts w:ascii="宋体" w:hAnsi="宋体"/>
                <w:color w:val="auto"/>
                <w:sz w:val="24"/>
                <w:highlight w:val="none"/>
              </w:rPr>
              <w:t xml:space="preserve">                          </w:t>
            </w:r>
            <w:r>
              <w:rPr>
                <w:rFonts w:hint="eastAsia" w:ascii="宋体" w:hAnsi="宋体"/>
                <w:color w:val="auto"/>
                <w:sz w:val="24"/>
                <w:highlight w:val="none"/>
              </w:rPr>
              <w:t>（是否含税）</w:t>
            </w:r>
          </w:p>
        </w:tc>
      </w:tr>
    </w:tbl>
    <w:p w14:paraId="483F3A27">
      <w:pPr>
        <w:shd w:val="clea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2、配置要求详见附录清单（附件1）</w:t>
      </w:r>
    </w:p>
    <w:p w14:paraId="69F54E1C">
      <w:pPr>
        <w:shd w:val="clear"/>
        <w:spacing w:line="480" w:lineRule="exact"/>
        <w:jc w:val="center"/>
        <w:rPr>
          <w:rFonts w:ascii="宋体" w:hAnsi="宋体"/>
          <w:b/>
          <w:bCs/>
          <w:color w:val="auto"/>
          <w:sz w:val="24"/>
          <w:highlight w:val="none"/>
        </w:rPr>
      </w:pPr>
      <w:r>
        <w:rPr>
          <w:rFonts w:hint="eastAsia" w:ascii="宋体" w:hAnsi="宋体"/>
          <w:b/>
          <w:bCs/>
          <w:color w:val="auto"/>
          <w:sz w:val="24"/>
          <w:highlight w:val="none"/>
        </w:rPr>
        <w:t>第三章    付款方式</w:t>
      </w:r>
    </w:p>
    <w:p w14:paraId="1891920D">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根据浙财采监〔2022〕3号文及规定，合同签订生效及具备履约实施条件并开具正式发票后7个工作日内，甲方</w:t>
      </w:r>
      <w:r>
        <w:rPr>
          <w:rFonts w:hint="eastAsia" w:ascii="宋体" w:hAnsi="宋体" w:eastAsia="宋体" w:cs="宋体"/>
          <w:color w:val="auto"/>
          <w:sz w:val="24"/>
          <w:highlight w:val="none"/>
        </w:rPr>
        <w:t>向乙方</w:t>
      </w:r>
      <w:r>
        <w:rPr>
          <w:rFonts w:hint="eastAsia" w:ascii="宋体" w:hAnsi="宋体" w:eastAsia="宋体" w:cs="宋体"/>
          <w:color w:val="auto"/>
          <w:sz w:val="24"/>
          <w:highlight w:val="none"/>
          <w:lang w:val="zh-CN"/>
        </w:rPr>
        <w:t>支付合同款的</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0%预付款（</w:t>
      </w:r>
      <w:r>
        <w:rPr>
          <w:rFonts w:hint="eastAsia" w:ascii="宋体" w:hAnsi="宋体" w:eastAsia="宋体" w:cs="宋体"/>
          <w:color w:val="auto"/>
          <w:sz w:val="24"/>
          <w:highlight w:val="none"/>
        </w:rPr>
        <w:t>乙方提供预付款保函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如乙方无法提供预付款保函则甲方不支付预付款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p>
    <w:p w14:paraId="7DB1F5F7">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sz w:val="24"/>
          <w:highlight w:val="none"/>
          <w:lang w:val="en-US" w:eastAsia="zh-CN"/>
        </w:rPr>
        <w:t>2、项目</w:t>
      </w:r>
      <w:r>
        <w:rPr>
          <w:rFonts w:hint="eastAsia" w:ascii="宋体" w:hAnsi="宋体" w:eastAsia="宋体" w:cs="宋体"/>
          <w:bCs/>
          <w:color w:val="auto"/>
          <w:sz w:val="24"/>
          <w:highlight w:val="none"/>
          <w:lang w:val="zh-CN"/>
        </w:rPr>
        <w:t>通过终验合格</w:t>
      </w:r>
      <w:r>
        <w:rPr>
          <w:rFonts w:hint="eastAsia" w:ascii="宋体" w:hAnsi="宋体" w:eastAsia="宋体" w:cs="宋体"/>
          <w:bCs/>
          <w:color w:val="auto"/>
          <w:sz w:val="24"/>
          <w:highlight w:val="none"/>
        </w:rPr>
        <w:t>后</w:t>
      </w:r>
      <w:r>
        <w:rPr>
          <w:rFonts w:hint="eastAsia" w:ascii="宋体" w:hAnsi="宋体" w:eastAsia="宋体" w:cs="宋体"/>
          <w:bCs/>
          <w:color w:val="auto"/>
          <w:sz w:val="24"/>
          <w:highlight w:val="none"/>
          <w:lang w:val="zh-CN"/>
        </w:rPr>
        <w:t>7个工作日内结清剩余合同款。（</w:t>
      </w:r>
      <w:r>
        <w:rPr>
          <w:rFonts w:hint="eastAsia" w:ascii="宋体" w:hAnsi="宋体" w:eastAsia="宋体" w:cs="宋体"/>
          <w:bCs/>
          <w:color w:val="auto"/>
          <w:sz w:val="24"/>
          <w:highlight w:val="none"/>
        </w:rPr>
        <w:t>乙方需同步</w:t>
      </w:r>
      <w:r>
        <w:rPr>
          <w:rFonts w:hint="eastAsia" w:ascii="宋体" w:hAnsi="宋体" w:eastAsia="宋体" w:cs="宋体"/>
          <w:bCs/>
          <w:color w:val="auto"/>
          <w:sz w:val="24"/>
          <w:highlight w:val="none"/>
          <w:lang w:val="zh-CN"/>
        </w:rPr>
        <w:t>开具正式发票）</w:t>
      </w:r>
    </w:p>
    <w:p w14:paraId="2D8B33DD">
      <w:pPr>
        <w:shd w:val="clear"/>
        <w:spacing w:before="156" w:beforeLines="50" w:line="480" w:lineRule="exact"/>
        <w:ind w:firstLine="703"/>
        <w:jc w:val="center"/>
        <w:rPr>
          <w:rFonts w:hint="eastAsia" w:ascii="宋体" w:hAnsi="宋体"/>
          <w:color w:val="auto"/>
          <w:sz w:val="24"/>
          <w:highlight w:val="none"/>
        </w:rPr>
      </w:pPr>
      <w:r>
        <w:rPr>
          <w:rFonts w:hint="eastAsia" w:ascii="宋体" w:hAnsi="宋体"/>
          <w:b/>
          <w:bCs/>
          <w:color w:val="auto"/>
          <w:sz w:val="24"/>
          <w:highlight w:val="none"/>
        </w:rPr>
        <w:t>第四章   交货时间、地点</w:t>
      </w:r>
    </w:p>
    <w:p w14:paraId="1683FFCA">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1、乙方在合同签订后</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天内把货物运到医院。如</w:t>
      </w:r>
      <w:r>
        <w:rPr>
          <w:rFonts w:ascii="宋体" w:hAnsi="宋体"/>
          <w:color w:val="auto"/>
          <w:sz w:val="24"/>
          <w:highlight w:val="none"/>
        </w:rPr>
        <w:t>逾期到货，乙方应按照逾期到货部分价款的每天0.3%向甲方付违约金。</w:t>
      </w:r>
    </w:p>
    <w:p w14:paraId="6ADF7B9A">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2、交货地点：台州恩泽医疗中心（集团）下辖。</w:t>
      </w:r>
    </w:p>
    <w:p w14:paraId="5B5C1B74">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3、联系人： </w:t>
      </w:r>
      <w:r>
        <w:rPr>
          <w:rFonts w:ascii="宋体" w:hAnsi="宋体"/>
          <w:color w:val="auto"/>
          <w:sz w:val="24"/>
          <w:highlight w:val="none"/>
        </w:rPr>
        <w:t xml:space="preserve">              </w:t>
      </w:r>
      <w:r>
        <w:rPr>
          <w:rFonts w:hint="eastAsia" w:ascii="宋体" w:hAnsi="宋体"/>
          <w:color w:val="auto"/>
          <w:sz w:val="24"/>
          <w:highlight w:val="none"/>
        </w:rPr>
        <w:t>，联系电话：</w:t>
      </w:r>
    </w:p>
    <w:p w14:paraId="2E35E9DA">
      <w:pPr>
        <w:shd w:val="clear"/>
        <w:spacing w:before="156" w:beforeLines="50" w:line="480" w:lineRule="exact"/>
        <w:jc w:val="center"/>
        <w:rPr>
          <w:rFonts w:hint="eastAsia" w:ascii="宋体" w:hAnsi="宋体"/>
          <w:b/>
          <w:bCs/>
          <w:color w:val="auto"/>
          <w:sz w:val="24"/>
          <w:highlight w:val="none"/>
        </w:rPr>
      </w:pPr>
      <w:r>
        <w:rPr>
          <w:rFonts w:hint="eastAsia" w:ascii="宋体" w:hAnsi="宋体"/>
          <w:b/>
          <w:bCs/>
          <w:color w:val="auto"/>
          <w:sz w:val="24"/>
          <w:highlight w:val="none"/>
        </w:rPr>
        <w:t>第五章   货物安装验收</w:t>
      </w:r>
    </w:p>
    <w:p w14:paraId="3554E273">
      <w:pPr>
        <w:shd w:val="clea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货物到</w:t>
      </w:r>
      <w:r>
        <w:rPr>
          <w:rFonts w:hint="eastAsia" w:ascii="宋体" w:hAnsi="宋体"/>
          <w:color w:val="auto"/>
          <w:sz w:val="24"/>
          <w:highlight w:val="none"/>
        </w:rPr>
        <w:t>达之</w:t>
      </w:r>
      <w:r>
        <w:rPr>
          <w:rFonts w:ascii="宋体" w:hAnsi="宋体"/>
          <w:color w:val="auto"/>
          <w:sz w:val="24"/>
          <w:highlight w:val="none"/>
        </w:rPr>
        <w:t>前，甲方负责</w:t>
      </w:r>
      <w:r>
        <w:rPr>
          <w:rFonts w:hint="eastAsia" w:ascii="宋体" w:hAnsi="宋体"/>
          <w:color w:val="auto"/>
          <w:sz w:val="24"/>
          <w:highlight w:val="none"/>
        </w:rPr>
        <w:t>清理出</w:t>
      </w:r>
      <w:r>
        <w:rPr>
          <w:rFonts w:ascii="宋体" w:hAnsi="宋体"/>
          <w:color w:val="auto"/>
          <w:sz w:val="24"/>
          <w:highlight w:val="none"/>
        </w:rPr>
        <w:t>安装</w:t>
      </w:r>
      <w:r>
        <w:rPr>
          <w:rFonts w:hint="eastAsia" w:ascii="宋体" w:hAnsi="宋体"/>
          <w:color w:val="auto"/>
          <w:sz w:val="24"/>
          <w:highlight w:val="none"/>
        </w:rPr>
        <w:t>所需要</w:t>
      </w:r>
      <w:r>
        <w:rPr>
          <w:rFonts w:ascii="宋体" w:hAnsi="宋体"/>
          <w:color w:val="auto"/>
          <w:sz w:val="24"/>
          <w:highlight w:val="none"/>
        </w:rPr>
        <w:t>的</w:t>
      </w:r>
      <w:r>
        <w:rPr>
          <w:rFonts w:hint="eastAsia" w:ascii="宋体" w:hAnsi="宋体"/>
          <w:color w:val="auto"/>
          <w:sz w:val="24"/>
          <w:highlight w:val="none"/>
        </w:rPr>
        <w:t>场地及设施</w:t>
      </w:r>
      <w:r>
        <w:rPr>
          <w:rFonts w:ascii="宋体" w:hAnsi="宋体"/>
          <w:color w:val="auto"/>
          <w:sz w:val="24"/>
          <w:highlight w:val="none"/>
        </w:rPr>
        <w:t>，</w:t>
      </w:r>
      <w:r>
        <w:rPr>
          <w:rFonts w:hint="eastAsia" w:ascii="宋体" w:hAnsi="宋体"/>
          <w:color w:val="auto"/>
          <w:sz w:val="24"/>
          <w:highlight w:val="none"/>
        </w:rPr>
        <w:t>使之</w:t>
      </w:r>
      <w:r>
        <w:rPr>
          <w:rFonts w:ascii="宋体" w:hAnsi="宋体"/>
          <w:color w:val="auto"/>
          <w:sz w:val="24"/>
          <w:highlight w:val="none"/>
        </w:rPr>
        <w:t>适于安装；货物到后，乙方在</w:t>
      </w:r>
      <w:r>
        <w:rPr>
          <w:rFonts w:hint="eastAsia" w:ascii="宋体" w:hAnsi="宋体"/>
          <w:color w:val="auto"/>
          <w:sz w:val="24"/>
          <w:highlight w:val="none"/>
        </w:rPr>
        <w:t>接到安装</w:t>
      </w:r>
      <w:r>
        <w:rPr>
          <w:rFonts w:ascii="宋体" w:hAnsi="宋体"/>
          <w:color w:val="auto"/>
          <w:sz w:val="24"/>
          <w:highlight w:val="none"/>
        </w:rPr>
        <w:t>通知后</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个工作日内派工程师完成货物安装，如超过安装时间，每天按仪器总价的0.3%作为违约金付给甲方</w:t>
      </w:r>
      <w:r>
        <w:rPr>
          <w:rFonts w:hint="eastAsia" w:ascii="宋体" w:hAnsi="宋体"/>
          <w:color w:val="auto"/>
          <w:sz w:val="24"/>
          <w:highlight w:val="none"/>
        </w:rPr>
        <w:t>。乙方对超出合理控制范围因素所引起的（包括由于甲方场地准备不及时或不符合条件等原因引起的迟到货）不承担责任。验收合格后，要求乙方出具相关检测证书。</w:t>
      </w:r>
    </w:p>
    <w:p w14:paraId="3B291B21">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2、设备验收规定</w:t>
      </w:r>
    </w:p>
    <w:p w14:paraId="252AB487">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（1）首先双方工作人员清点到货物资数量、型号、规格、中文标识及注册证。</w:t>
      </w:r>
    </w:p>
    <w:p w14:paraId="27370C90">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 甲乙双方对配置、功能以及相关数据测试方面的验收工作。</w:t>
      </w:r>
    </w:p>
    <w:p w14:paraId="09AF9963">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（3）进口设备，要求乙方提供报关和商检证书。</w:t>
      </w:r>
    </w:p>
    <w:p w14:paraId="0AF519CB">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（4）货物安装验收合格后，甲乙双方在验收报告上签字确认，货物安装调试工作完成。</w:t>
      </w:r>
    </w:p>
    <w:p w14:paraId="4FFBE259">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3、乙方需对设备的合法性负全责（包括合法证件、购货发票等）。</w:t>
      </w:r>
    </w:p>
    <w:p w14:paraId="5340F11D">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4、乙方负责设备验收前的相关检测费用。</w:t>
      </w:r>
    </w:p>
    <w:p w14:paraId="7259CC40">
      <w:pPr>
        <w:shd w:val="clear"/>
        <w:tabs>
          <w:tab w:val="left" w:pos="720"/>
        </w:tabs>
        <w:spacing w:line="480" w:lineRule="exact"/>
        <w:ind w:firstLine="480" w:firstLineChars="200"/>
        <w:rPr>
          <w:rFonts w:ascii="宋体" w:hAnsi="宋体"/>
          <w:color w:val="auto"/>
          <w:sz w:val="24"/>
          <w:highlight w:val="none"/>
        </w:rPr>
      </w:pPr>
      <w:r>
        <w:rPr>
          <w:rFonts w:hint="eastAsia" w:ascii="宋体" w:hAnsi="宋体"/>
          <w:color w:val="auto"/>
          <w:sz w:val="24"/>
          <w:highlight w:val="none"/>
        </w:rPr>
        <w:t>5、安装过程产生的垃圾由乙方负责清理。</w:t>
      </w:r>
    </w:p>
    <w:p w14:paraId="6C487BB2">
      <w:pPr>
        <w:shd w:val="clea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6、入库及安装调试验收仅为甲方收货依据，不成为乙方关于货物已经经甲方验收质量合格的抗辩依据</w:t>
      </w:r>
    </w:p>
    <w:p w14:paraId="2BE28462">
      <w:pPr>
        <w:shd w:val="clear"/>
        <w:spacing w:before="156" w:beforeLines="50" w:line="480" w:lineRule="exact"/>
        <w:jc w:val="center"/>
        <w:rPr>
          <w:rFonts w:ascii="宋体" w:hAnsi="宋体"/>
          <w:b/>
          <w:bCs/>
          <w:color w:val="auto"/>
          <w:sz w:val="24"/>
          <w:highlight w:val="none"/>
        </w:rPr>
      </w:pPr>
      <w:r>
        <w:rPr>
          <w:rFonts w:hint="eastAsia" w:ascii="宋体" w:hAnsi="宋体"/>
          <w:b/>
          <w:bCs/>
          <w:color w:val="auto"/>
          <w:sz w:val="24"/>
          <w:highlight w:val="none"/>
        </w:rPr>
        <w:t>第六章   质量及售后服务</w:t>
      </w:r>
    </w:p>
    <w:p w14:paraId="6A387D12">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ascii="宋体" w:hAnsi="宋体" w:cs="宋体"/>
          <w:color w:val="auto"/>
          <w:sz w:val="24"/>
          <w:highlight w:val="none"/>
          <w:lang w:val="zh-CN"/>
        </w:rPr>
        <w:t>.</w:t>
      </w:r>
      <w:r>
        <w:rPr>
          <w:rFonts w:hint="eastAsia" w:ascii="宋体" w:hAnsi="宋体" w:cs="宋体"/>
          <w:color w:val="auto"/>
          <w:sz w:val="24"/>
          <w:highlight w:val="none"/>
          <w:lang w:val="zh-CN"/>
        </w:rPr>
        <w:t>乙方应按招标文件规定的货物性能、技术要求、质量标准向甲方提供未经使用的全新产品。</w:t>
      </w:r>
    </w:p>
    <w:p w14:paraId="6C69585D">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2. 乙方提供的货物在质保期内因货物本身的质量问题发生故障，乙方应负责免费更换。对达不到技术要求者，根据实际情况，经双方协商，可按以下办法处理：</w:t>
      </w:r>
    </w:p>
    <w:p w14:paraId="67F51697">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⑴更换：由乙方承担所发生的全部费用。</w:t>
      </w:r>
    </w:p>
    <w:p w14:paraId="16E185CC">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⑵贬值处理：由甲乙双方合议定价。</w:t>
      </w:r>
    </w:p>
    <w:p w14:paraId="1A6391CF">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⑶退货处理：如维修</w:t>
      </w:r>
      <w:r>
        <w:rPr>
          <w:rFonts w:hint="eastAsia" w:ascii="宋体" w:hAnsi="宋体" w:cs="宋体"/>
          <w:color w:val="auto"/>
          <w:sz w:val="24"/>
          <w:highlight w:val="none"/>
          <w:lang w:val="en-US" w:eastAsia="zh-CN"/>
        </w:rPr>
        <w:t>三</w:t>
      </w:r>
      <w:r>
        <w:rPr>
          <w:rFonts w:hint="eastAsia" w:ascii="宋体" w:hAnsi="宋体" w:cs="宋体"/>
          <w:color w:val="auto"/>
          <w:sz w:val="24"/>
          <w:highlight w:val="none"/>
          <w:lang w:val="zh-CN"/>
        </w:rPr>
        <w:t>次以上依然未能修复或关键部件损坏导致设备存在无法解决的故障，乙方应退还甲方所支付的合同款，同时应承担该货物的直接费用（运输、保险、检验、货款利息及银行手续费等）。</w:t>
      </w:r>
    </w:p>
    <w:p w14:paraId="2FEE649E">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 如在使用过程中发生质量问题，乙方在接到甲方通知后在小时内到达甲方现场。</w:t>
      </w:r>
    </w:p>
    <w:p w14:paraId="552CE1DC">
      <w:pPr>
        <w:shd w:val="clea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 xml:space="preserve">4. </w:t>
      </w:r>
      <w:r>
        <w:rPr>
          <w:rFonts w:hint="eastAsia" w:ascii="宋体" w:hAnsi="宋体"/>
          <w:color w:val="auto"/>
          <w:sz w:val="24"/>
          <w:highlight w:val="none"/>
        </w:rPr>
        <w:t>保修期：货物验收合格后，整机保修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年，质保期内每年进行2次免费维护（不包括维修），并免费更换维保易损配件。在保修期内保证开机率大于95%，响应并到达时间小于24小时。</w:t>
      </w:r>
      <w:r>
        <w:rPr>
          <w:rFonts w:hint="eastAsia" w:ascii="宋体" w:hAnsi="宋体" w:cs="宋体"/>
          <w:color w:val="auto"/>
          <w:sz w:val="24"/>
          <w:highlight w:val="none"/>
          <w:lang w:val="zh-CN"/>
        </w:rPr>
        <w:t>在质保期内，乙方应对货物出现的质量及安全问题（</w:t>
      </w:r>
      <w:r>
        <w:rPr>
          <w:rFonts w:hint="eastAsia" w:ascii="宋体" w:hAnsi="宋体" w:cs="宋体"/>
          <w:color w:val="auto"/>
          <w:sz w:val="24"/>
          <w:highlight w:val="none"/>
          <w:lang w:val="en-US" w:eastAsia="zh-CN"/>
        </w:rPr>
        <w:t>人为因素除外</w:t>
      </w:r>
      <w:r>
        <w:rPr>
          <w:rFonts w:hint="eastAsia" w:ascii="宋体" w:hAnsi="宋体" w:cs="宋体"/>
          <w:color w:val="auto"/>
          <w:sz w:val="24"/>
          <w:highlight w:val="none"/>
          <w:lang w:val="zh-CN"/>
        </w:rPr>
        <w:t>）负责处理解决并承担一切费用。</w:t>
      </w:r>
    </w:p>
    <w:p w14:paraId="7AD75B23">
      <w:pPr>
        <w:shd w:val="clear"/>
        <w:spacing w:line="480" w:lineRule="exact"/>
        <w:ind w:firstLine="480" w:firstLineChars="200"/>
        <w:jc w:val="left"/>
        <w:rPr>
          <w:rFonts w:ascii="宋体" w:hAnsi="宋体"/>
          <w:color w:val="auto"/>
          <w:sz w:val="24"/>
          <w:highlight w:val="none"/>
        </w:rPr>
      </w:pPr>
      <w:r>
        <w:rPr>
          <w:rFonts w:hint="eastAsia" w:ascii="宋体" w:hAnsi="宋体" w:cs="宋体"/>
          <w:color w:val="auto"/>
          <w:sz w:val="24"/>
          <w:highlight w:val="none"/>
          <w:lang w:val="zh-CN"/>
        </w:rPr>
        <w:t>5.上述的货物超过保修期的机器设备，</w:t>
      </w:r>
      <w:r>
        <w:rPr>
          <w:rFonts w:hint="eastAsia" w:ascii="宋体" w:hAnsi="宋体"/>
          <w:color w:val="auto"/>
          <w:sz w:val="24"/>
          <w:highlight w:val="none"/>
        </w:rPr>
        <w:t>终身维修，</w:t>
      </w:r>
      <w:r>
        <w:rPr>
          <w:rFonts w:hint="eastAsia" w:ascii="宋体" w:hAnsi="宋体" w:cs="宋体"/>
          <w:color w:val="auto"/>
          <w:sz w:val="24"/>
          <w:highlight w:val="none"/>
          <w:lang w:val="zh-CN"/>
        </w:rPr>
        <w:t>维修时只收部件成本费。</w:t>
      </w:r>
    </w:p>
    <w:p w14:paraId="4105361E">
      <w:pPr>
        <w:shd w:val="clear"/>
        <w:spacing w:before="156" w:beforeLines="50" w:line="480" w:lineRule="exact"/>
        <w:ind w:left="284"/>
        <w:jc w:val="center"/>
        <w:rPr>
          <w:rFonts w:hint="eastAsia" w:ascii="宋体" w:hAnsi="宋体"/>
          <w:color w:val="auto"/>
          <w:sz w:val="24"/>
          <w:highlight w:val="none"/>
        </w:rPr>
      </w:pPr>
      <w:r>
        <w:rPr>
          <w:rFonts w:hint="eastAsia" w:ascii="宋体" w:hAnsi="宋体"/>
          <w:b/>
          <w:bCs/>
          <w:color w:val="auto"/>
          <w:sz w:val="24"/>
          <w:highlight w:val="none"/>
        </w:rPr>
        <w:t>第七章   技术支持、培训</w:t>
      </w:r>
    </w:p>
    <w:p w14:paraId="6AF73B89">
      <w:pPr>
        <w:shd w:val="clea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1、技术支持</w:t>
      </w:r>
    </w:p>
    <w:p w14:paraId="43D5B719">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甲乙双方签订协议后，货到之前，乙方派遣工程技术人员进行场地设计及现场指导，并且乙方承诺为甲方免费提供软件升级，及时提供设备新功能和临床应用的资料。</w:t>
      </w:r>
    </w:p>
    <w:p w14:paraId="54B44DA9">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2、设备安装验收合格以后，乙方必须向甲方承诺，负责对甲方操作人员、维修人员进行技术培训。</w:t>
      </w:r>
    </w:p>
    <w:p w14:paraId="6EE21019">
      <w:pPr>
        <w:shd w:val="clear"/>
        <w:spacing w:line="480" w:lineRule="exact"/>
        <w:ind w:left="210" w:leftChars="100" w:firstLine="240" w:firstLineChars="100"/>
        <w:rPr>
          <w:rFonts w:hint="eastAsia" w:ascii="宋体" w:hAnsi="宋体"/>
          <w:color w:val="auto"/>
          <w:sz w:val="24"/>
          <w:highlight w:val="none"/>
        </w:rPr>
      </w:pPr>
      <w:r>
        <w:rPr>
          <w:rFonts w:hint="eastAsia" w:ascii="宋体" w:hAnsi="宋体"/>
          <w:color w:val="auto"/>
          <w:sz w:val="24"/>
          <w:highlight w:val="none"/>
        </w:rPr>
        <w:t>（1）乙方对甲方的操作人员进行现场操作培训直到甲方操作人员熟练掌握使用该设备各种性能为止，并提供详细的操作手册。</w:t>
      </w:r>
    </w:p>
    <w:p w14:paraId="5696F66F">
      <w:pPr>
        <w:shd w:val="clear"/>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（2）乙方对甲方的设备维修人员进行现场培训，使甲方人员能对设备进行日常的维修保养以及能对一般故障进行维修，同时为甲方培训人员提供详细的维修手册（图纸原件级）。</w:t>
      </w:r>
    </w:p>
    <w:p w14:paraId="2B7F5834">
      <w:pPr>
        <w:shd w:val="clear"/>
        <w:adjustRightInd w:val="0"/>
        <w:snapToGrid w:val="0"/>
        <w:spacing w:line="480" w:lineRule="exact"/>
        <w:jc w:val="center"/>
        <w:rPr>
          <w:rFonts w:hint="eastAsia" w:ascii="宋体" w:hAnsi="宋体"/>
          <w:color w:val="auto"/>
          <w:sz w:val="24"/>
          <w:highlight w:val="none"/>
        </w:rPr>
      </w:pPr>
      <w:r>
        <w:rPr>
          <w:rFonts w:hint="eastAsia" w:ascii="宋体" w:hAnsi="宋体"/>
          <w:b/>
          <w:bCs/>
          <w:color w:val="auto"/>
          <w:sz w:val="24"/>
          <w:highlight w:val="none"/>
        </w:rPr>
        <w:t>第八章   合同的变更与解除</w:t>
      </w:r>
    </w:p>
    <w:p w14:paraId="4BC58E3C">
      <w:pPr>
        <w:pStyle w:val="93"/>
        <w:shd w:val="clear"/>
        <w:spacing w:before="0" w:beforeAutospacing="0" w:after="0" w:afterAutospacing="0" w:line="480" w:lineRule="exact"/>
        <w:ind w:firstLine="480"/>
        <w:rPr>
          <w:color w:val="auto"/>
          <w:highlight w:val="none"/>
        </w:rPr>
      </w:pPr>
      <w:r>
        <w:rPr>
          <w:color w:val="auto"/>
          <w:highlight w:val="none"/>
        </w:rPr>
        <w:t>1</w:t>
      </w:r>
      <w:r>
        <w:rPr>
          <w:rFonts w:hint="eastAsia"/>
          <w:color w:val="auto"/>
          <w:highlight w:val="none"/>
        </w:rPr>
        <w:t>、合同履行期内，如乙方无法提供有效期内的厂家授权，或租赁设备损坏无法正常使用</w:t>
      </w:r>
      <w:r>
        <w:rPr>
          <w:rFonts w:hint="eastAsia"/>
          <w:color w:val="auto"/>
          <w:highlight w:val="none"/>
          <w:lang w:val="en-US" w:eastAsia="zh-CN"/>
        </w:rPr>
        <w:t>一</w:t>
      </w:r>
      <w:r>
        <w:rPr>
          <w:rFonts w:hint="eastAsia"/>
          <w:color w:val="auto"/>
          <w:highlight w:val="none"/>
        </w:rPr>
        <w:t>周以上，甲方有权行使单方解除权，本合同自行终止。</w:t>
      </w:r>
    </w:p>
    <w:p w14:paraId="08D59114">
      <w:pPr>
        <w:pStyle w:val="93"/>
        <w:shd w:val="clear"/>
        <w:spacing w:before="0" w:beforeAutospacing="0" w:after="0" w:afterAutospacing="0" w:line="480" w:lineRule="exact"/>
        <w:ind w:firstLine="480"/>
        <w:rPr>
          <w:color w:val="auto"/>
          <w:highlight w:val="none"/>
        </w:rPr>
      </w:pPr>
      <w:r>
        <w:rPr>
          <w:color w:val="auto"/>
          <w:highlight w:val="none"/>
        </w:rPr>
        <w:t>2</w:t>
      </w:r>
      <w:r>
        <w:rPr>
          <w:rFonts w:hint="eastAsia"/>
          <w:color w:val="auto"/>
          <w:highlight w:val="none"/>
        </w:rPr>
        <w:t>、在本合同执行周期内，如遇有省标或集团内新的招标，本合同从新标执行时间起自行终止。</w:t>
      </w:r>
    </w:p>
    <w:p w14:paraId="20F2C1B1">
      <w:pPr>
        <w:pStyle w:val="93"/>
        <w:shd w:val="clear"/>
        <w:spacing w:before="0" w:beforeAutospacing="0" w:after="0" w:afterAutospacing="0" w:line="480" w:lineRule="exact"/>
        <w:ind w:firstLine="480"/>
        <w:rPr>
          <w:color w:val="auto"/>
          <w:highlight w:val="none"/>
        </w:rPr>
      </w:pPr>
      <w:r>
        <w:rPr>
          <w:color w:val="auto"/>
          <w:highlight w:val="none"/>
        </w:rPr>
        <w:t>3</w:t>
      </w:r>
      <w:r>
        <w:rPr>
          <w:rFonts w:hint="eastAsia"/>
          <w:color w:val="auto"/>
          <w:highlight w:val="none"/>
        </w:rPr>
        <w:t>、廉洁条款</w:t>
      </w:r>
    </w:p>
    <w:p w14:paraId="1E654824">
      <w:pPr>
        <w:shd w:val="clear"/>
        <w:snapToGrid w:val="0"/>
        <w:spacing w:line="480" w:lineRule="exact"/>
        <w:ind w:firstLine="482" w:firstLineChars="200"/>
        <w:rPr>
          <w:rFonts w:ascii="宋体" w:hAnsi="宋体" w:cs="仿宋"/>
          <w:bCs/>
          <w:color w:val="auto"/>
          <w:sz w:val="24"/>
          <w:highlight w:val="none"/>
        </w:rPr>
      </w:pPr>
      <w:r>
        <w:rPr>
          <w:rFonts w:hint="eastAsia" w:ascii="宋体" w:hAnsi="宋体" w:cs="仿宋"/>
          <w:b/>
          <w:color w:val="auto"/>
          <w:sz w:val="24"/>
          <w:highlight w:val="none"/>
        </w:rPr>
        <w:t>（1）</w:t>
      </w:r>
      <w:r>
        <w:rPr>
          <w:rFonts w:hint="eastAsia" w:ascii="宋体" w:hAnsi="宋体" w:cs="仿宋"/>
          <w:bCs/>
          <w:color w:val="auto"/>
          <w:sz w:val="24"/>
          <w:highlight w:val="none"/>
        </w:rPr>
        <w:t>乙方必须配合甲方根据中国的相关法规、政策等，执行反腐败要求。乙方及其员工，都需要按照诚实、公平及个人操守的最高标准行事。</w:t>
      </w:r>
    </w:p>
    <w:p w14:paraId="02D4D878">
      <w:pPr>
        <w:shd w:val="clear"/>
        <w:snapToGrid w:val="0"/>
        <w:spacing w:line="480" w:lineRule="exact"/>
        <w:ind w:firstLine="480" w:firstLineChars="200"/>
        <w:rPr>
          <w:rFonts w:ascii="宋体" w:hAnsi="宋体" w:cs="仿宋"/>
          <w:bCs/>
          <w:color w:val="auto"/>
          <w:sz w:val="24"/>
          <w:highlight w:val="none"/>
        </w:rPr>
      </w:pPr>
      <w:r>
        <w:rPr>
          <w:rFonts w:hint="eastAsia" w:ascii="宋体" w:hAnsi="宋体" w:cs="仿宋"/>
          <w:bCs/>
          <w:color w:val="auto"/>
          <w:sz w:val="24"/>
          <w:highlight w:val="none"/>
        </w:rPr>
        <w:t>（2）在本协议履行期间，乙方有任何不正当甚至非法行为（不限于是针对甲方任何员工或相关企业、人士的该等行为），包括但不限于行贿回扣、虚假报价、串通价格等或类似、变相的此类行为的，或乙方有任何其他有违甲方廉洁行医的政策和精神的，或有任何违反本条款的行为（包括但不限于对于合规审查的推诿），视为乙方严重违约，甲方有权单方面即时解除合同，并进行索赔。</w:t>
      </w:r>
    </w:p>
    <w:p w14:paraId="1FDA3ACE">
      <w:pPr>
        <w:shd w:val="clear"/>
        <w:snapToGrid w:val="0"/>
        <w:spacing w:line="480" w:lineRule="exact"/>
        <w:ind w:firstLine="480" w:firstLineChars="200"/>
        <w:rPr>
          <w:rFonts w:ascii="宋体" w:hAnsi="宋体" w:cs="仿宋"/>
          <w:bCs/>
          <w:color w:val="auto"/>
          <w:sz w:val="24"/>
          <w:highlight w:val="none"/>
        </w:rPr>
      </w:pPr>
      <w:r>
        <w:rPr>
          <w:rFonts w:hint="eastAsia" w:ascii="宋体" w:hAnsi="宋体" w:cs="仿宋"/>
          <w:bCs/>
          <w:color w:val="auto"/>
          <w:sz w:val="24"/>
          <w:highlight w:val="none"/>
        </w:rPr>
        <w:t>（3）乙方因违反或涉嫌违反任何反腐败、反贿赂法律法规、政策精神（不限于针对甲方任何员工或相关企业、人士的该等行为），受到有权机关的调查、讯问或质询的，有义务在72小时内向甲方作出书面披露；受到任何处罚决定或经相关公文、裁判等认定有相关违法违规事实的，有义务立即告知甲方并按要求提供相关资料。前述情形下，甲方有权展开任何甲方认为必需的合规调查，所有费用由乙方承担，而且在此情况下，无论调查结果如何，甲方均有权解除本协议，视为乙方严重违约。</w:t>
      </w:r>
    </w:p>
    <w:p w14:paraId="46581E4E">
      <w:pPr>
        <w:pStyle w:val="93"/>
        <w:shd w:val="clear"/>
        <w:spacing w:before="0" w:beforeAutospacing="0" w:after="0" w:afterAutospacing="0" w:line="480" w:lineRule="exact"/>
        <w:ind w:firstLine="480"/>
        <w:rPr>
          <w:color w:val="auto"/>
          <w:highlight w:val="none"/>
        </w:rPr>
      </w:pPr>
      <w:r>
        <w:rPr>
          <w:rFonts w:hint="eastAsia"/>
          <w:color w:val="auto"/>
          <w:highlight w:val="none"/>
        </w:rPr>
        <w:t>4、保密条款</w:t>
      </w:r>
    </w:p>
    <w:p w14:paraId="6D189F2B">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（1）双方承诺，在</w:t>
      </w:r>
      <w:r>
        <w:rPr>
          <w:rFonts w:ascii="宋体" w:hAnsi="宋体"/>
          <w:color w:val="auto"/>
          <w:sz w:val="24"/>
          <w:highlight w:val="none"/>
        </w:rPr>
        <w:t>合作期间所知悉的</w:t>
      </w:r>
      <w:r>
        <w:rPr>
          <w:rFonts w:hint="eastAsia" w:ascii="宋体" w:hAnsi="宋体"/>
          <w:color w:val="auto"/>
          <w:sz w:val="24"/>
          <w:highlight w:val="none"/>
        </w:rPr>
        <w:t>对方商业秘密，以及所接触到的与对方公司有关的其他机密资讯或文件资料均</w:t>
      </w:r>
      <w:r>
        <w:rPr>
          <w:rFonts w:ascii="宋体" w:hAnsi="宋体"/>
          <w:color w:val="auto"/>
          <w:sz w:val="24"/>
          <w:highlight w:val="none"/>
        </w:rPr>
        <w:t>负有</w:t>
      </w:r>
      <w:r>
        <w:rPr>
          <w:rFonts w:hint="eastAsia" w:ascii="宋体" w:hAnsi="宋体"/>
          <w:color w:val="auto"/>
          <w:sz w:val="24"/>
          <w:highlight w:val="none"/>
        </w:rPr>
        <w:t>保密义务，遵守对方的保密制度，执行有关的保密工作程序。</w:t>
      </w:r>
    </w:p>
    <w:p w14:paraId="52358129">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双方均不得通过任何途径将对方商业秘密泄漏、私自使用或者允许其他人员使用，并有义务采取措施确保相关责任方内部相互监督，实行保密义务。否则，给对方造成损失的，由违约方与相关责任方相互承担连带责任。</w:t>
      </w:r>
    </w:p>
    <w:p w14:paraId="2672F054">
      <w:pPr>
        <w:shd w:val="clear"/>
        <w:spacing w:line="480" w:lineRule="exact"/>
        <w:ind w:firstLine="480" w:firstLineChars="200"/>
        <w:rPr>
          <w:rFonts w:ascii="宋体" w:hAnsi="宋体"/>
          <w:color w:val="auto"/>
          <w:sz w:val="24"/>
          <w:highlight w:val="none"/>
        </w:rPr>
      </w:pPr>
      <w:r>
        <w:rPr>
          <w:rFonts w:hint="eastAsia" w:ascii="宋体" w:hAnsi="宋体"/>
          <w:color w:val="auto"/>
          <w:sz w:val="24"/>
          <w:highlight w:val="none"/>
        </w:rPr>
        <w:t>（3）协议终止时，双方应将所接收的对方公司的商业秘密资讯、文件资料或职务信息完全移交给对方或对方指定人员，不得以任何形式私自占有及带出。</w:t>
      </w:r>
    </w:p>
    <w:p w14:paraId="2EB33C21">
      <w:pPr>
        <w:pStyle w:val="93"/>
        <w:shd w:val="clear"/>
        <w:spacing w:before="0" w:beforeAutospacing="0" w:after="0" w:afterAutospacing="0" w:line="480" w:lineRule="exact"/>
        <w:ind w:firstLine="480"/>
        <w:rPr>
          <w:color w:val="auto"/>
          <w:highlight w:val="none"/>
        </w:rPr>
      </w:pPr>
      <w:r>
        <w:rPr>
          <w:rFonts w:hint="eastAsia"/>
          <w:color w:val="auto"/>
          <w:highlight w:val="none"/>
        </w:rPr>
        <w:t>（4）双方应尽力配合对方的人员管理和正常的业务流程，不得寻求不正当的商业利益。对此，如果造成对方实际损失的，守约方有权以违约或侵权行为向对方要求赔偿，直至追究相关责任人的其刑事责任。</w:t>
      </w:r>
    </w:p>
    <w:p w14:paraId="7DC2F6FC">
      <w:pPr>
        <w:pStyle w:val="93"/>
        <w:shd w:val="clear"/>
        <w:spacing w:before="0" w:beforeAutospacing="0" w:after="0" w:afterAutospacing="0" w:line="480" w:lineRule="exact"/>
        <w:ind w:firstLine="480"/>
        <w:rPr>
          <w:b/>
          <w:color w:val="auto"/>
          <w:highlight w:val="none"/>
        </w:rPr>
      </w:pPr>
      <w:r>
        <w:rPr>
          <w:b/>
          <w:color w:val="auto"/>
          <w:highlight w:val="none"/>
        </w:rPr>
        <w:t>第</w:t>
      </w:r>
      <w:r>
        <w:rPr>
          <w:rFonts w:hint="eastAsia"/>
          <w:b/>
          <w:color w:val="auto"/>
          <w:highlight w:val="none"/>
        </w:rPr>
        <w:t>九</w:t>
      </w:r>
      <w:r>
        <w:rPr>
          <w:b/>
          <w:color w:val="auto"/>
          <w:highlight w:val="none"/>
        </w:rPr>
        <w:t>条：</w:t>
      </w:r>
      <w:r>
        <w:rPr>
          <w:rFonts w:hint="eastAsia"/>
          <w:b/>
          <w:color w:val="auto"/>
          <w:highlight w:val="none"/>
        </w:rPr>
        <w:t>违约责任</w:t>
      </w:r>
    </w:p>
    <w:p w14:paraId="412F2CF6">
      <w:pPr>
        <w:shd w:val="clear"/>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如出现以下情况，视为乙方严重违约，甲方可单方解除合同，并要求乙方赔偿违约导致的全部损失</w:t>
      </w:r>
      <w:bookmarkStart w:id="3" w:name="_Hlk159493349"/>
      <w:r>
        <w:rPr>
          <w:rFonts w:hint="eastAsia" w:ascii="宋体" w:hAnsi="宋体"/>
          <w:color w:val="auto"/>
          <w:sz w:val="24"/>
          <w:highlight w:val="none"/>
        </w:rPr>
        <w:t>（包括但不限于甲方因此所致的损失、对外赔偿责任、行政罚款、诉讼费用、保全费用、律师费用等）</w:t>
      </w:r>
      <w:bookmarkEnd w:id="3"/>
      <w:r>
        <w:rPr>
          <w:rFonts w:hint="eastAsia" w:ascii="宋体" w:hAnsi="宋体"/>
          <w:color w:val="auto"/>
          <w:sz w:val="24"/>
          <w:highlight w:val="none"/>
        </w:rPr>
        <w:t>：</w:t>
      </w:r>
    </w:p>
    <w:p w14:paraId="439BEC22">
      <w:pPr>
        <w:pStyle w:val="93"/>
        <w:shd w:val="clear"/>
        <w:spacing w:before="0" w:beforeAutospacing="0" w:after="0" w:afterAutospacing="0" w:line="480" w:lineRule="exact"/>
        <w:ind w:firstLine="480" w:firstLineChars="200"/>
        <w:rPr>
          <w:color w:val="auto"/>
          <w:highlight w:val="none"/>
        </w:rPr>
      </w:pPr>
      <w:r>
        <w:rPr>
          <w:rFonts w:hint="eastAsia"/>
          <w:color w:val="auto"/>
          <w:highlight w:val="none"/>
        </w:rPr>
        <w:t>1、合同签定、履行过程中，乙方有违反本协议廉洁条款，视为乙方严重违约.</w:t>
      </w:r>
    </w:p>
    <w:p w14:paraId="79742CDC">
      <w:pPr>
        <w:pStyle w:val="93"/>
        <w:shd w:val="clear"/>
        <w:spacing w:before="0" w:beforeAutospacing="0" w:after="0" w:afterAutospacing="0" w:line="480" w:lineRule="exact"/>
        <w:ind w:firstLine="480" w:firstLineChars="200"/>
        <w:rPr>
          <w:color w:val="auto"/>
          <w:highlight w:val="none"/>
        </w:rPr>
      </w:pPr>
      <w:r>
        <w:rPr>
          <w:rFonts w:hint="eastAsia"/>
          <w:color w:val="auto"/>
          <w:highlight w:val="none"/>
        </w:rPr>
        <w:t>2、因乙方产品质量、供货等原因，造成甲方不可预见的后果或损失（例如医疗纠纷、医疗隐患、监管部门罚款等），乙方应配合解决并承担违约责任。</w:t>
      </w:r>
    </w:p>
    <w:p w14:paraId="13B5A4C5">
      <w:pPr>
        <w:pStyle w:val="93"/>
        <w:shd w:val="clear"/>
        <w:spacing w:before="0" w:beforeAutospacing="0" w:after="0" w:afterAutospacing="0" w:line="480" w:lineRule="exact"/>
        <w:ind w:firstLine="480" w:firstLineChars="200"/>
        <w:rPr>
          <w:color w:val="auto"/>
          <w:highlight w:val="none"/>
        </w:rPr>
      </w:pPr>
      <w:r>
        <w:rPr>
          <w:color w:val="auto"/>
          <w:highlight w:val="none"/>
        </w:rPr>
        <w:t>3</w:t>
      </w:r>
      <w:r>
        <w:rPr>
          <w:rFonts w:hint="eastAsia"/>
          <w:color w:val="auto"/>
          <w:highlight w:val="none"/>
        </w:rPr>
        <w:t>、违反本协议约定的保密条款导致甲方损失的，甲方有权追究乙方的违约责任。</w:t>
      </w:r>
    </w:p>
    <w:p w14:paraId="1F7DEC72">
      <w:pPr>
        <w:shd w:val="clear"/>
        <w:adjustRightInd w:val="0"/>
        <w:snapToGrid w:val="0"/>
        <w:spacing w:line="480" w:lineRule="exact"/>
        <w:jc w:val="center"/>
        <w:rPr>
          <w:rFonts w:hint="eastAsia" w:ascii="宋体" w:hAnsi="宋体"/>
          <w:color w:val="auto"/>
          <w:sz w:val="24"/>
          <w:highlight w:val="none"/>
        </w:rPr>
      </w:pPr>
      <w:r>
        <w:rPr>
          <w:rFonts w:hint="eastAsia" w:ascii="宋体" w:hAnsi="宋体"/>
          <w:b/>
          <w:bCs/>
          <w:color w:val="auto"/>
          <w:sz w:val="24"/>
          <w:highlight w:val="none"/>
        </w:rPr>
        <w:t>第十章    争议的解决</w:t>
      </w:r>
    </w:p>
    <w:p w14:paraId="755AD9DE">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1、此合同一式四份。双方签字盖章生效后。</w:t>
      </w:r>
    </w:p>
    <w:p w14:paraId="139E021E">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2、凡有关本合同或执行本合同而发生的一切争议，应通过友好协商解决，如不能解决，向甲方所在地法院提起诉讼。</w:t>
      </w:r>
    </w:p>
    <w:p w14:paraId="5A0EADFB">
      <w:pPr>
        <w:shd w:val="clear"/>
        <w:adjustRightInd w:val="0"/>
        <w:snapToGrid w:val="0"/>
        <w:spacing w:line="480" w:lineRule="exact"/>
        <w:jc w:val="center"/>
        <w:rPr>
          <w:rFonts w:hint="eastAsia" w:ascii="宋体" w:hAnsi="宋体"/>
          <w:b/>
          <w:bCs/>
          <w:color w:val="auto"/>
          <w:sz w:val="24"/>
          <w:highlight w:val="none"/>
        </w:rPr>
      </w:pPr>
      <w:r>
        <w:rPr>
          <w:rFonts w:hint="eastAsia" w:ascii="宋体" w:hAnsi="宋体"/>
          <w:b/>
          <w:bCs/>
          <w:color w:val="auto"/>
          <w:sz w:val="24"/>
          <w:highlight w:val="none"/>
        </w:rPr>
        <w:t>第十一章     其 它</w:t>
      </w:r>
    </w:p>
    <w:p w14:paraId="6BDFC8CB">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1、本合同未尽事宜，可由双方另行签订《补充协议》，《补充协议》与本合同具有同等法律效应。</w:t>
      </w:r>
    </w:p>
    <w:p w14:paraId="4E06FD9D">
      <w:pPr>
        <w:shd w:val="clea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2、本合同中未涉及到的内容以中心（集团）</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号项目中的投标书和承诺书为准。</w:t>
      </w:r>
    </w:p>
    <w:p w14:paraId="39A78E8C">
      <w:pPr>
        <w:shd w:val="clear"/>
        <w:adjustRightInd w:val="0"/>
        <w:snapToGrid w:val="0"/>
        <w:spacing w:line="48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乙方保证对其出售的货物具有合法性，所出售的货物上不存在任何未曾向甲方透露的担保物权，如抵押权、质押权、留置权等。乙方保证其所出售的货物没有侵犯任何第三者的知识产权和商业秘密等权利。如甲方使用该货物构成上述侵权时，则由乙方承担全部责任。</w:t>
      </w:r>
    </w:p>
    <w:p w14:paraId="0B879982">
      <w:pPr>
        <w:shd w:val="clear"/>
        <w:spacing w:line="480" w:lineRule="exact"/>
        <w:ind w:left="5100" w:leftChars="200" w:hanging="4680" w:hangingChars="1950"/>
        <w:rPr>
          <w:rFonts w:hint="eastAsia" w:ascii="宋体" w:hAnsi="宋体"/>
          <w:color w:val="auto"/>
          <w:sz w:val="24"/>
          <w:highlight w:val="none"/>
        </w:rPr>
      </w:pPr>
      <w:r>
        <w:rPr>
          <w:rFonts w:hint="eastAsia" w:ascii="宋体" w:hAnsi="宋体"/>
          <w:color w:val="auto"/>
          <w:sz w:val="24"/>
          <w:highlight w:val="none"/>
        </w:rPr>
        <w:t xml:space="preserve">甲  方：台州恩泽医疗中心（集团）  乙  方： </w:t>
      </w:r>
    </w:p>
    <w:p w14:paraId="09D077EB">
      <w:pPr>
        <w:shd w:val="clear"/>
        <w:spacing w:line="480" w:lineRule="exact"/>
        <w:ind w:left="5100" w:leftChars="200" w:hanging="4680" w:hangingChars="1950"/>
        <w:rPr>
          <w:rFonts w:hint="eastAsia" w:ascii="宋体" w:hAnsi="宋体"/>
          <w:color w:val="auto"/>
          <w:sz w:val="24"/>
          <w:highlight w:val="none"/>
        </w:rPr>
      </w:pPr>
      <w:r>
        <w:rPr>
          <w:rFonts w:hint="eastAsia" w:ascii="宋体" w:hAnsi="宋体"/>
          <w:color w:val="auto"/>
          <w:sz w:val="24"/>
          <w:highlight w:val="none"/>
        </w:rPr>
        <w:t xml:space="preserve">签字盖章：                        签字盖章： </w:t>
      </w:r>
    </w:p>
    <w:p w14:paraId="75AA65EB">
      <w:pPr>
        <w:shd w:val="clea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日  期：                          日  期： </w:t>
      </w:r>
    </w:p>
    <w:p w14:paraId="3867EEB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p w14:paraId="59617638">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p w14:paraId="5409D31A">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p w14:paraId="6C8C948D">
      <w:pPr>
        <w:shd w:val="clear"/>
        <w:tabs>
          <w:tab w:val="left" w:pos="1898"/>
        </w:tabs>
        <w:autoSpaceDE w:val="0"/>
        <w:autoSpaceDN w:val="0"/>
        <w:adjustRightInd w:val="0"/>
        <w:spacing w:line="480" w:lineRule="exact"/>
        <w:rPr>
          <w:rFonts w:hint="eastAsia" w:ascii="宋体" w:hAnsi="宋体"/>
          <w:b/>
          <w:color w:val="auto"/>
          <w:sz w:val="24"/>
          <w:highlight w:val="none"/>
        </w:rPr>
      </w:pPr>
      <w:r>
        <w:rPr>
          <w:rFonts w:hint="eastAsia" w:ascii="宋体" w:hAnsi="宋体"/>
          <w:b/>
          <w:color w:val="auto"/>
          <w:sz w:val="24"/>
          <w:highlight w:val="none"/>
        </w:rPr>
        <w:t>附件1</w:t>
      </w:r>
    </w:p>
    <w:p w14:paraId="09AA030A">
      <w:pPr>
        <w:shd w:val="clear"/>
        <w:tabs>
          <w:tab w:val="left" w:pos="1898"/>
        </w:tabs>
        <w:autoSpaceDE w:val="0"/>
        <w:autoSpaceDN w:val="0"/>
        <w:adjustRightInd w:val="0"/>
        <w:spacing w:line="480" w:lineRule="exact"/>
        <w:jc w:val="center"/>
        <w:rPr>
          <w:rFonts w:hint="eastAsia" w:ascii="宋体" w:hAnsi="宋体"/>
          <w:b/>
          <w:color w:val="auto"/>
          <w:sz w:val="24"/>
          <w:highlight w:val="none"/>
        </w:rPr>
      </w:pPr>
      <w:r>
        <w:rPr>
          <w:rFonts w:hint="eastAsia" w:ascii="宋体" w:hAnsi="宋体"/>
          <w:b/>
          <w:color w:val="auto"/>
          <w:sz w:val="24"/>
          <w:highlight w:val="none"/>
        </w:rPr>
        <w:t>配置清单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468"/>
        <w:gridCol w:w="1345"/>
        <w:gridCol w:w="1238"/>
        <w:gridCol w:w="1468"/>
        <w:gridCol w:w="1786"/>
      </w:tblGrid>
      <w:tr w14:paraId="0FF2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noWrap w:val="0"/>
            <w:vAlign w:val="top"/>
          </w:tcPr>
          <w:p w14:paraId="514BB0DF">
            <w:pPr>
              <w:shd w:val="clear"/>
              <w:tabs>
                <w:tab w:val="left" w:pos="1898"/>
              </w:tabs>
              <w:autoSpaceDE w:val="0"/>
              <w:autoSpaceDN w:val="0"/>
              <w:adjustRightInd w:val="0"/>
              <w:spacing w:line="480" w:lineRule="exact"/>
              <w:rPr>
                <w:rFonts w:hint="eastAsia" w:ascii="宋体" w:hAnsi="宋体"/>
                <w:b/>
                <w:color w:val="auto"/>
                <w:spacing w:val="20"/>
                <w:sz w:val="24"/>
                <w:highlight w:val="none"/>
              </w:rPr>
            </w:pPr>
            <w:r>
              <w:rPr>
                <w:rFonts w:hint="eastAsia" w:ascii="宋体" w:hAnsi="宋体"/>
                <w:b/>
                <w:color w:val="auto"/>
                <w:spacing w:val="20"/>
                <w:sz w:val="24"/>
                <w:highlight w:val="none"/>
              </w:rPr>
              <w:t>生产厂家名称：</w:t>
            </w:r>
          </w:p>
        </w:tc>
      </w:tr>
      <w:tr w14:paraId="6327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5D8EDA93">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序号</w:t>
            </w:r>
          </w:p>
        </w:tc>
        <w:tc>
          <w:tcPr>
            <w:tcW w:w="1701" w:type="dxa"/>
            <w:noWrap w:val="0"/>
            <w:vAlign w:val="center"/>
          </w:tcPr>
          <w:p w14:paraId="46C8889B">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名称</w:t>
            </w:r>
          </w:p>
        </w:tc>
        <w:tc>
          <w:tcPr>
            <w:tcW w:w="1559" w:type="dxa"/>
            <w:noWrap w:val="0"/>
            <w:vAlign w:val="center"/>
          </w:tcPr>
          <w:p w14:paraId="54E01CE3">
            <w:pPr>
              <w:pStyle w:val="94"/>
              <w:shd w:val="clear"/>
              <w:snapToGrid w:val="0"/>
              <w:spacing w:before="50" w:after="50" w:line="480" w:lineRule="exact"/>
              <w:rPr>
                <w:rFonts w:ascii="宋体" w:hAnsi="宋体" w:eastAsia="宋体"/>
                <w:b/>
                <w:color w:val="auto"/>
                <w:highlight w:val="none"/>
              </w:rPr>
            </w:pPr>
            <w:r>
              <w:rPr>
                <w:rFonts w:ascii="宋体" w:hAnsi="宋体" w:eastAsia="宋体"/>
                <w:b/>
                <w:color w:val="auto"/>
                <w:highlight w:val="none"/>
              </w:rPr>
              <w:t>品牌</w:t>
            </w:r>
          </w:p>
        </w:tc>
        <w:tc>
          <w:tcPr>
            <w:tcW w:w="1418" w:type="dxa"/>
            <w:noWrap w:val="0"/>
            <w:vAlign w:val="center"/>
          </w:tcPr>
          <w:p w14:paraId="05242897">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规格型号</w:t>
            </w:r>
          </w:p>
        </w:tc>
        <w:tc>
          <w:tcPr>
            <w:tcW w:w="1701" w:type="dxa"/>
            <w:noWrap w:val="0"/>
            <w:vAlign w:val="top"/>
          </w:tcPr>
          <w:p w14:paraId="44C2D2F7">
            <w:pPr>
              <w:shd w:val="clear"/>
              <w:tabs>
                <w:tab w:val="left" w:pos="1418"/>
              </w:tabs>
              <w:snapToGrid w:val="0"/>
              <w:spacing w:before="50" w:after="50" w:line="480" w:lineRule="exact"/>
              <w:jc w:val="center"/>
              <w:rPr>
                <w:rFonts w:ascii="宋体" w:hAnsi="宋体"/>
                <w:b/>
                <w:color w:val="auto"/>
                <w:sz w:val="24"/>
                <w:highlight w:val="none"/>
              </w:rPr>
            </w:pPr>
            <w:r>
              <w:rPr>
                <w:rFonts w:ascii="宋体" w:hAnsi="宋体"/>
                <w:b/>
                <w:color w:val="auto"/>
                <w:sz w:val="24"/>
                <w:highlight w:val="none"/>
              </w:rPr>
              <w:t>单位及数量</w:t>
            </w:r>
          </w:p>
        </w:tc>
        <w:tc>
          <w:tcPr>
            <w:tcW w:w="2091" w:type="dxa"/>
            <w:noWrap w:val="0"/>
            <w:vAlign w:val="top"/>
          </w:tcPr>
          <w:p w14:paraId="5ACF8070">
            <w:pPr>
              <w:shd w:val="clear"/>
              <w:tabs>
                <w:tab w:val="left" w:pos="1418"/>
              </w:tabs>
              <w:snapToGrid w:val="0"/>
              <w:spacing w:before="50" w:after="50" w:line="480" w:lineRule="exact"/>
              <w:jc w:val="center"/>
              <w:rPr>
                <w:rFonts w:ascii="宋体" w:hAnsi="宋体"/>
                <w:b/>
                <w:color w:val="auto"/>
                <w:sz w:val="24"/>
                <w:highlight w:val="none"/>
              </w:rPr>
            </w:pPr>
            <w:r>
              <w:rPr>
                <w:rFonts w:hint="eastAsia" w:ascii="宋体" w:hAnsi="宋体"/>
                <w:b/>
                <w:color w:val="auto"/>
                <w:sz w:val="24"/>
                <w:highlight w:val="none"/>
              </w:rPr>
              <w:t>注册证号</w:t>
            </w:r>
          </w:p>
        </w:tc>
      </w:tr>
      <w:tr w14:paraId="4B53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533EBD4C">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68C09B4C">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40BFDE13">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2BE2B154">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58BBF5B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35F6A45F">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r w14:paraId="7CDA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7472EB78">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716895D8">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145B1B99">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57FD215A">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79FB9106">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6EF7CE5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r w14:paraId="425C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336D9AD3">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29B1E187">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2F1881C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27F0E78C">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44FEDBFA">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0DA318AD">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bl>
    <w:p w14:paraId="7AE3976C">
      <w:pPr>
        <w:shd w:val="clear"/>
        <w:tabs>
          <w:tab w:val="left" w:pos="1898"/>
        </w:tabs>
        <w:autoSpaceDE w:val="0"/>
        <w:autoSpaceDN w:val="0"/>
        <w:adjustRightInd w:val="0"/>
        <w:spacing w:line="480" w:lineRule="exact"/>
        <w:jc w:val="center"/>
        <w:rPr>
          <w:rFonts w:hint="eastAsia" w:ascii="宋体" w:hAnsi="宋体"/>
          <w:b/>
          <w:color w:val="auto"/>
          <w:sz w:val="24"/>
          <w:highlight w:val="none"/>
        </w:rPr>
      </w:pPr>
      <w:r>
        <w:rPr>
          <w:rFonts w:hint="eastAsia" w:ascii="宋体" w:hAnsi="宋体"/>
          <w:b/>
          <w:color w:val="auto"/>
          <w:sz w:val="24"/>
          <w:highlight w:val="none"/>
        </w:rPr>
        <w:t>备品备件价格</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413"/>
        <w:gridCol w:w="1294"/>
        <w:gridCol w:w="1195"/>
        <w:gridCol w:w="1658"/>
        <w:gridCol w:w="1712"/>
      </w:tblGrid>
      <w:tr w14:paraId="30E6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9" w:type="dxa"/>
            <w:noWrap w:val="0"/>
            <w:vAlign w:val="center"/>
          </w:tcPr>
          <w:p w14:paraId="53311ACA">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序号</w:t>
            </w:r>
          </w:p>
        </w:tc>
        <w:tc>
          <w:tcPr>
            <w:tcW w:w="1413" w:type="dxa"/>
            <w:noWrap w:val="0"/>
            <w:vAlign w:val="center"/>
          </w:tcPr>
          <w:p w14:paraId="13FFD144">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名称</w:t>
            </w:r>
          </w:p>
        </w:tc>
        <w:tc>
          <w:tcPr>
            <w:tcW w:w="1294" w:type="dxa"/>
            <w:noWrap w:val="0"/>
            <w:vAlign w:val="center"/>
          </w:tcPr>
          <w:p w14:paraId="57BDA2AE">
            <w:pPr>
              <w:pStyle w:val="94"/>
              <w:shd w:val="clear"/>
              <w:snapToGrid w:val="0"/>
              <w:spacing w:before="50" w:after="50" w:line="480" w:lineRule="exact"/>
              <w:rPr>
                <w:rFonts w:ascii="宋体" w:hAnsi="宋体" w:eastAsia="宋体"/>
                <w:b/>
                <w:color w:val="auto"/>
                <w:highlight w:val="none"/>
              </w:rPr>
            </w:pPr>
            <w:r>
              <w:rPr>
                <w:rFonts w:ascii="宋体" w:hAnsi="宋体" w:eastAsia="宋体"/>
                <w:b/>
                <w:color w:val="auto"/>
                <w:highlight w:val="none"/>
              </w:rPr>
              <w:t>品牌</w:t>
            </w:r>
          </w:p>
        </w:tc>
        <w:tc>
          <w:tcPr>
            <w:tcW w:w="1195" w:type="dxa"/>
            <w:noWrap w:val="0"/>
            <w:vAlign w:val="center"/>
          </w:tcPr>
          <w:p w14:paraId="110D882A">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规格型号</w:t>
            </w:r>
          </w:p>
        </w:tc>
        <w:tc>
          <w:tcPr>
            <w:tcW w:w="1658" w:type="dxa"/>
            <w:noWrap w:val="0"/>
            <w:vAlign w:val="top"/>
          </w:tcPr>
          <w:p w14:paraId="47AF3B4A">
            <w:pPr>
              <w:shd w:val="clea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单价(元)</w:t>
            </w:r>
          </w:p>
        </w:tc>
        <w:tc>
          <w:tcPr>
            <w:tcW w:w="1712" w:type="dxa"/>
            <w:noWrap w:val="0"/>
            <w:vAlign w:val="top"/>
          </w:tcPr>
          <w:p w14:paraId="0BA30F07">
            <w:pPr>
              <w:shd w:val="clea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注册证号</w:t>
            </w:r>
          </w:p>
        </w:tc>
      </w:tr>
      <w:tr w14:paraId="0CC5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top"/>
          </w:tcPr>
          <w:p w14:paraId="4EF6BFA4">
            <w:pPr>
              <w:shd w:val="clear"/>
              <w:tabs>
                <w:tab w:val="left" w:pos="1418"/>
              </w:tabs>
              <w:snapToGrid w:val="0"/>
              <w:spacing w:before="50" w:after="50" w:line="480" w:lineRule="exact"/>
              <w:jc w:val="center"/>
              <w:rPr>
                <w:rFonts w:hint="eastAsia" w:ascii="宋体" w:hAnsi="宋体"/>
                <w:b/>
                <w:color w:val="auto"/>
                <w:sz w:val="24"/>
                <w:highlight w:val="none"/>
              </w:rPr>
            </w:pPr>
          </w:p>
        </w:tc>
        <w:tc>
          <w:tcPr>
            <w:tcW w:w="1413" w:type="dxa"/>
            <w:noWrap w:val="0"/>
            <w:vAlign w:val="top"/>
          </w:tcPr>
          <w:p w14:paraId="5B897ECD">
            <w:pPr>
              <w:shd w:val="clear"/>
              <w:tabs>
                <w:tab w:val="left" w:pos="1418"/>
              </w:tabs>
              <w:snapToGrid w:val="0"/>
              <w:spacing w:before="50" w:after="50" w:line="480" w:lineRule="exact"/>
              <w:jc w:val="center"/>
              <w:rPr>
                <w:rFonts w:hint="eastAsia" w:ascii="宋体" w:hAnsi="宋体"/>
                <w:b/>
                <w:color w:val="auto"/>
                <w:sz w:val="24"/>
                <w:highlight w:val="none"/>
              </w:rPr>
            </w:pPr>
          </w:p>
        </w:tc>
        <w:tc>
          <w:tcPr>
            <w:tcW w:w="1294" w:type="dxa"/>
            <w:noWrap w:val="0"/>
            <w:vAlign w:val="top"/>
          </w:tcPr>
          <w:p w14:paraId="4B9F2CE9">
            <w:pPr>
              <w:shd w:val="clear"/>
              <w:tabs>
                <w:tab w:val="left" w:pos="1418"/>
              </w:tabs>
              <w:snapToGrid w:val="0"/>
              <w:spacing w:before="50" w:after="50" w:line="480" w:lineRule="exact"/>
              <w:jc w:val="center"/>
              <w:rPr>
                <w:rFonts w:hint="eastAsia" w:ascii="宋体" w:hAnsi="宋体"/>
                <w:b/>
                <w:color w:val="auto"/>
                <w:sz w:val="24"/>
                <w:highlight w:val="none"/>
              </w:rPr>
            </w:pPr>
          </w:p>
        </w:tc>
        <w:tc>
          <w:tcPr>
            <w:tcW w:w="1195" w:type="dxa"/>
            <w:noWrap w:val="0"/>
            <w:vAlign w:val="top"/>
          </w:tcPr>
          <w:p w14:paraId="3756D610">
            <w:pPr>
              <w:shd w:val="clear"/>
              <w:tabs>
                <w:tab w:val="left" w:pos="1418"/>
              </w:tabs>
              <w:snapToGrid w:val="0"/>
              <w:spacing w:before="50" w:after="50" w:line="480" w:lineRule="exact"/>
              <w:jc w:val="center"/>
              <w:rPr>
                <w:rFonts w:hint="eastAsia" w:ascii="宋体" w:hAnsi="宋体"/>
                <w:b/>
                <w:color w:val="auto"/>
                <w:sz w:val="24"/>
                <w:highlight w:val="none"/>
              </w:rPr>
            </w:pPr>
          </w:p>
        </w:tc>
        <w:tc>
          <w:tcPr>
            <w:tcW w:w="1658" w:type="dxa"/>
            <w:noWrap w:val="0"/>
            <w:vAlign w:val="top"/>
          </w:tcPr>
          <w:p w14:paraId="19FFE3C0">
            <w:pPr>
              <w:shd w:val="clear"/>
              <w:tabs>
                <w:tab w:val="left" w:pos="1418"/>
              </w:tabs>
              <w:snapToGrid w:val="0"/>
              <w:spacing w:before="50" w:after="50" w:line="480" w:lineRule="exact"/>
              <w:jc w:val="center"/>
              <w:rPr>
                <w:rFonts w:hint="eastAsia" w:ascii="宋体" w:hAnsi="宋体"/>
                <w:b/>
                <w:color w:val="auto"/>
                <w:sz w:val="24"/>
                <w:highlight w:val="none"/>
              </w:rPr>
            </w:pPr>
          </w:p>
        </w:tc>
        <w:tc>
          <w:tcPr>
            <w:tcW w:w="1712" w:type="dxa"/>
            <w:noWrap w:val="0"/>
            <w:vAlign w:val="top"/>
          </w:tcPr>
          <w:p w14:paraId="0FA8CE62">
            <w:pPr>
              <w:shd w:val="clear"/>
              <w:tabs>
                <w:tab w:val="left" w:pos="1418"/>
              </w:tabs>
              <w:snapToGrid w:val="0"/>
              <w:spacing w:before="50" w:after="50" w:line="480" w:lineRule="exact"/>
              <w:jc w:val="center"/>
              <w:rPr>
                <w:rFonts w:hint="eastAsia" w:ascii="宋体" w:hAnsi="宋体"/>
                <w:b/>
                <w:color w:val="auto"/>
                <w:sz w:val="24"/>
                <w:highlight w:val="none"/>
              </w:rPr>
            </w:pPr>
          </w:p>
        </w:tc>
      </w:tr>
    </w:tbl>
    <w:p w14:paraId="3E921262">
      <w:pPr>
        <w:shd w:val="clear"/>
        <w:spacing w:line="480" w:lineRule="exact"/>
        <w:rPr>
          <w:rFonts w:hint="eastAsia" w:ascii="宋体" w:hAnsi="宋体"/>
          <w:color w:val="auto"/>
          <w:sz w:val="24"/>
          <w:highlight w:val="none"/>
        </w:rPr>
      </w:pPr>
    </w:p>
    <w:p w14:paraId="7D5FF076">
      <w:pPr>
        <w:shd w:val="clear"/>
        <w:rPr>
          <w:rFonts w:hint="eastAsia" w:ascii="宋体" w:hAnsi="宋体" w:cs="宋体"/>
          <w:b/>
          <w:bCs/>
          <w:color w:val="auto"/>
          <w:sz w:val="28"/>
          <w:szCs w:val="36"/>
          <w:highlight w:val="none"/>
        </w:rPr>
      </w:pPr>
    </w:p>
    <w:p w14:paraId="72465F59">
      <w:pPr>
        <w:shd w:val="clear"/>
        <w:rPr>
          <w:rFonts w:hint="eastAsia" w:ascii="宋体" w:hAnsi="宋体" w:cs="宋体"/>
          <w:b/>
          <w:bCs/>
          <w:color w:val="auto"/>
          <w:sz w:val="28"/>
          <w:szCs w:val="36"/>
          <w:highlight w:val="none"/>
        </w:rPr>
      </w:pPr>
    </w:p>
    <w:p w14:paraId="21DE0917">
      <w:pPr>
        <w:shd w:val="clear"/>
        <w:rPr>
          <w:rFonts w:hint="eastAsia" w:ascii="宋体" w:hAnsi="宋体" w:cs="宋体"/>
          <w:b/>
          <w:bCs/>
          <w:color w:val="auto"/>
          <w:sz w:val="28"/>
          <w:szCs w:val="36"/>
          <w:highlight w:val="none"/>
        </w:rPr>
      </w:pPr>
    </w:p>
    <w:p w14:paraId="6FBD37B8">
      <w:pPr>
        <w:shd w:val="clear"/>
        <w:spacing w:line="360" w:lineRule="auto"/>
        <w:jc w:val="center"/>
        <w:rPr>
          <w:rFonts w:hint="eastAsia" w:ascii="宋体" w:hAnsi="宋体" w:eastAsia="宋体" w:cs="宋体"/>
          <w:b/>
          <w:bCs/>
          <w:color w:val="auto"/>
          <w:sz w:val="36"/>
          <w:szCs w:val="44"/>
          <w:highlight w:val="none"/>
        </w:rPr>
      </w:pPr>
    </w:p>
    <w:p w14:paraId="3D7D39B9">
      <w:pPr>
        <w:shd w:val="clear"/>
        <w:spacing w:line="360" w:lineRule="auto"/>
        <w:jc w:val="center"/>
        <w:rPr>
          <w:rFonts w:hint="eastAsia" w:ascii="宋体" w:hAnsi="宋体" w:eastAsia="宋体" w:cs="宋体"/>
          <w:b/>
          <w:bCs/>
          <w:color w:val="auto"/>
          <w:sz w:val="36"/>
          <w:szCs w:val="44"/>
          <w:highlight w:val="none"/>
        </w:rPr>
      </w:pPr>
    </w:p>
    <w:p w14:paraId="29D31705">
      <w:pPr>
        <w:shd w:val="clear"/>
        <w:spacing w:line="360" w:lineRule="auto"/>
        <w:jc w:val="center"/>
        <w:rPr>
          <w:rFonts w:hint="eastAsia" w:ascii="宋体" w:hAnsi="宋体" w:eastAsia="宋体" w:cs="宋体"/>
          <w:b/>
          <w:bCs/>
          <w:color w:val="auto"/>
          <w:sz w:val="36"/>
          <w:szCs w:val="44"/>
          <w:highlight w:val="none"/>
        </w:rPr>
      </w:pPr>
    </w:p>
    <w:p w14:paraId="491487E1">
      <w:pPr>
        <w:shd w:val="clear"/>
        <w:spacing w:line="360" w:lineRule="auto"/>
        <w:jc w:val="center"/>
        <w:rPr>
          <w:rFonts w:hint="eastAsia" w:ascii="宋体" w:hAnsi="宋体" w:eastAsia="宋体" w:cs="宋体"/>
          <w:b/>
          <w:bCs/>
          <w:color w:val="auto"/>
          <w:sz w:val="36"/>
          <w:szCs w:val="44"/>
          <w:highlight w:val="none"/>
        </w:rPr>
      </w:pPr>
    </w:p>
    <w:p w14:paraId="2004EDC8">
      <w:pPr>
        <w:shd w:val="clear"/>
        <w:spacing w:line="360" w:lineRule="auto"/>
        <w:jc w:val="center"/>
        <w:rPr>
          <w:rFonts w:hint="eastAsia" w:ascii="宋体" w:hAnsi="宋体" w:eastAsia="宋体" w:cs="宋体"/>
          <w:b/>
          <w:bCs/>
          <w:color w:val="auto"/>
          <w:sz w:val="36"/>
          <w:szCs w:val="44"/>
          <w:highlight w:val="none"/>
        </w:rPr>
      </w:pPr>
    </w:p>
    <w:p w14:paraId="783368D6">
      <w:pPr>
        <w:shd w:val="clear"/>
        <w:spacing w:line="360" w:lineRule="auto"/>
        <w:jc w:val="center"/>
        <w:rPr>
          <w:rFonts w:hint="eastAsia" w:ascii="宋体" w:hAnsi="宋体" w:eastAsia="宋体" w:cs="宋体"/>
          <w:b/>
          <w:bCs/>
          <w:color w:val="auto"/>
          <w:sz w:val="36"/>
          <w:szCs w:val="44"/>
          <w:highlight w:val="none"/>
        </w:rPr>
      </w:pPr>
    </w:p>
    <w:p w14:paraId="45C9617C">
      <w:pPr>
        <w:shd w:val="clear"/>
        <w:spacing w:line="360" w:lineRule="auto"/>
        <w:jc w:val="center"/>
        <w:rPr>
          <w:rFonts w:hint="eastAsia" w:ascii="宋体" w:hAnsi="宋体" w:eastAsia="宋体" w:cs="宋体"/>
          <w:b/>
          <w:bCs/>
          <w:color w:val="auto"/>
          <w:sz w:val="36"/>
          <w:szCs w:val="44"/>
          <w:highlight w:val="none"/>
        </w:rPr>
      </w:pPr>
    </w:p>
    <w:p w14:paraId="1B7ECDDF">
      <w:pPr>
        <w:shd w:val="clear"/>
        <w:spacing w:line="360" w:lineRule="auto"/>
        <w:jc w:val="center"/>
        <w:rPr>
          <w:rFonts w:hint="eastAsia" w:ascii="宋体" w:hAnsi="宋体" w:eastAsia="宋体" w:cs="宋体"/>
          <w:b/>
          <w:bCs/>
          <w:color w:val="auto"/>
          <w:sz w:val="36"/>
          <w:szCs w:val="44"/>
          <w:highlight w:val="none"/>
        </w:rPr>
      </w:pPr>
    </w:p>
    <w:p w14:paraId="05B554E9">
      <w:pPr>
        <w:shd w:val="clear"/>
        <w:spacing w:line="360" w:lineRule="auto"/>
        <w:jc w:val="center"/>
        <w:rPr>
          <w:rFonts w:hint="eastAsia" w:ascii="宋体" w:hAnsi="宋体" w:eastAsia="宋体" w:cs="宋体"/>
          <w:b/>
          <w:bCs/>
          <w:color w:val="auto"/>
          <w:sz w:val="36"/>
          <w:szCs w:val="44"/>
          <w:highlight w:val="none"/>
        </w:rPr>
      </w:pPr>
    </w:p>
    <w:p w14:paraId="5D2D6853">
      <w:pPr>
        <w:shd w:val="clear"/>
        <w:spacing w:line="360" w:lineRule="auto"/>
        <w:jc w:val="center"/>
        <w:rPr>
          <w:rFonts w:hint="eastAsia" w:ascii="宋体" w:hAnsi="宋体" w:eastAsia="宋体" w:cs="宋体"/>
          <w:b/>
          <w:bCs/>
          <w:color w:val="auto"/>
          <w:sz w:val="36"/>
          <w:szCs w:val="44"/>
          <w:highlight w:val="none"/>
        </w:rPr>
      </w:pPr>
    </w:p>
    <w:p w14:paraId="75612EB4">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p>
    <w:p w14:paraId="2C49931F">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1D9DDD1D">
      <w:pPr>
        <w:shd w:val="clear"/>
        <w:spacing w:line="360" w:lineRule="auto"/>
        <w:rPr>
          <w:rFonts w:hint="eastAsia" w:ascii="宋体" w:hAnsi="宋体" w:cs="宋体"/>
          <w:b/>
          <w:color w:val="auto"/>
          <w:sz w:val="30"/>
          <w:szCs w:val="30"/>
          <w:highlight w:val="none"/>
        </w:rPr>
      </w:pPr>
    </w:p>
    <w:p w14:paraId="4C3854A3">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2813C669">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19AF71C7">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7AACABA4">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4D41B64D">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CFB8E66">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0992C483">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E8986F7">
      <w:pPr>
        <w:shd w:val="clear"/>
        <w:autoSpaceDE w:val="0"/>
        <w:autoSpaceDN w:val="0"/>
        <w:adjustRightInd w:val="0"/>
        <w:spacing w:line="360" w:lineRule="auto"/>
        <w:jc w:val="center"/>
        <w:rPr>
          <w:rFonts w:hint="eastAsia"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14:paraId="5D0BA678">
      <w:pPr>
        <w:shd w:val="clear"/>
        <w:autoSpaceDE w:val="0"/>
        <w:autoSpaceDN w:val="0"/>
        <w:adjustRightInd w:val="0"/>
        <w:spacing w:line="360" w:lineRule="auto"/>
        <w:rPr>
          <w:rFonts w:hint="eastAsia" w:ascii="宋体" w:hAnsi="宋体" w:cs="宋体"/>
          <w:color w:val="auto"/>
          <w:sz w:val="36"/>
          <w:szCs w:val="36"/>
          <w:highlight w:val="none"/>
        </w:rPr>
      </w:pPr>
    </w:p>
    <w:p w14:paraId="22FE2349">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0A9C6B42">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2DCB7E3F">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72B7045C">
      <w:pPr>
        <w:shd w:val="clear"/>
        <w:spacing w:line="360" w:lineRule="auto"/>
        <w:rPr>
          <w:rFonts w:hint="eastAsia" w:ascii="宋体" w:hAnsi="宋体" w:cs="宋体"/>
          <w:color w:val="auto"/>
          <w:sz w:val="24"/>
          <w:szCs w:val="32"/>
          <w:highlight w:val="none"/>
        </w:rPr>
      </w:pPr>
    </w:p>
    <w:p w14:paraId="722F3694">
      <w:pPr>
        <w:shd w:val="clear"/>
        <w:spacing w:line="360" w:lineRule="auto"/>
        <w:rPr>
          <w:rFonts w:hint="eastAsia" w:ascii="宋体" w:hAnsi="宋体" w:cs="宋体"/>
          <w:color w:val="auto"/>
          <w:sz w:val="24"/>
          <w:szCs w:val="32"/>
          <w:highlight w:val="none"/>
        </w:rPr>
      </w:pPr>
    </w:p>
    <w:p w14:paraId="184DC108">
      <w:pPr>
        <w:shd w:val="clear"/>
        <w:spacing w:line="360" w:lineRule="auto"/>
        <w:jc w:val="center"/>
        <w:rPr>
          <w:rFonts w:hint="eastAsia" w:ascii="宋体" w:hAnsi="宋体" w:cs="宋体"/>
          <w:color w:val="auto"/>
          <w:sz w:val="24"/>
          <w:szCs w:val="32"/>
          <w:highlight w:val="none"/>
        </w:rPr>
      </w:pPr>
      <w:r>
        <w:rPr>
          <w:rFonts w:hint="eastAsia" w:ascii="宋体" w:hAnsi="宋体" w:cs="宋体"/>
          <w:b/>
          <w:bCs/>
          <w:color w:val="auto"/>
          <w:sz w:val="36"/>
          <w:szCs w:val="44"/>
          <w:highlight w:val="none"/>
        </w:rPr>
        <w:t>资格证明文件目录</w:t>
      </w:r>
    </w:p>
    <w:p w14:paraId="79F30D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（1）投标声明书（附件3）；</w:t>
      </w:r>
    </w:p>
    <w:p w14:paraId="7C62466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（2）授权委托书（法定代表人亲自办理投标事宜的，则无需提交）（附件4）；</w:t>
      </w:r>
    </w:p>
    <w:p w14:paraId="6134A3B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（3）法人或者其他组织的营业执照等证明文件，自然人的身份证明（附件5）；</w:t>
      </w:r>
    </w:p>
    <w:p w14:paraId="3B7A189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（4）具有良好的商业信誉和健全的财务会计制度的承诺（附件6）；</w:t>
      </w:r>
    </w:p>
    <w:p w14:paraId="560D787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（5）依法缴纳税收和社会保障资金的承诺（附件7）；</w:t>
      </w:r>
    </w:p>
    <w:p w14:paraId="5DD489B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（6）参加政府采购活动前三年内，在经营活动中没有重大违法记录（附件8）；</w:t>
      </w:r>
    </w:p>
    <w:p w14:paraId="3DB3E25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38FEC134">
      <w:pPr>
        <w:shd w:val="clear"/>
        <w:spacing w:line="360" w:lineRule="auto"/>
        <w:rPr>
          <w:rFonts w:hint="eastAsia" w:ascii="宋体" w:hAnsi="宋体" w:cs="宋体"/>
          <w:b/>
          <w:bCs/>
          <w:color w:val="auto"/>
          <w:sz w:val="28"/>
          <w:szCs w:val="36"/>
          <w:highlight w:val="none"/>
        </w:rPr>
      </w:pPr>
    </w:p>
    <w:p w14:paraId="2046B811">
      <w:pPr>
        <w:shd w:val="clear"/>
        <w:spacing w:line="360" w:lineRule="auto"/>
        <w:rPr>
          <w:rFonts w:hint="eastAsia" w:ascii="宋体" w:hAnsi="宋体" w:cs="宋体"/>
          <w:b/>
          <w:bCs/>
          <w:color w:val="auto"/>
          <w:sz w:val="28"/>
          <w:szCs w:val="36"/>
          <w:highlight w:val="none"/>
        </w:rPr>
      </w:pPr>
    </w:p>
    <w:p w14:paraId="5410254A">
      <w:pPr>
        <w:shd w:val="clear"/>
        <w:spacing w:line="360" w:lineRule="auto"/>
        <w:rPr>
          <w:rFonts w:hint="eastAsia" w:ascii="宋体" w:hAnsi="宋体" w:cs="宋体"/>
          <w:b/>
          <w:bCs/>
          <w:color w:val="auto"/>
          <w:sz w:val="28"/>
          <w:szCs w:val="36"/>
          <w:highlight w:val="none"/>
        </w:rPr>
      </w:pPr>
    </w:p>
    <w:p w14:paraId="0A735BCE">
      <w:pPr>
        <w:shd w:val="clear"/>
        <w:spacing w:line="360" w:lineRule="auto"/>
        <w:rPr>
          <w:rFonts w:hint="eastAsia" w:ascii="宋体" w:hAnsi="宋体" w:cs="宋体"/>
          <w:b/>
          <w:bCs/>
          <w:color w:val="auto"/>
          <w:sz w:val="28"/>
          <w:szCs w:val="36"/>
          <w:highlight w:val="none"/>
        </w:rPr>
      </w:pPr>
    </w:p>
    <w:p w14:paraId="0695B219">
      <w:pPr>
        <w:shd w:val="clear"/>
        <w:spacing w:line="360" w:lineRule="auto"/>
        <w:rPr>
          <w:rFonts w:hint="eastAsia" w:ascii="宋体" w:hAnsi="宋体" w:cs="宋体"/>
          <w:b/>
          <w:bCs/>
          <w:color w:val="auto"/>
          <w:sz w:val="28"/>
          <w:szCs w:val="36"/>
          <w:highlight w:val="none"/>
        </w:rPr>
      </w:pPr>
    </w:p>
    <w:p w14:paraId="37DE2EC4">
      <w:pPr>
        <w:shd w:val="clear"/>
        <w:spacing w:line="360" w:lineRule="auto"/>
        <w:rPr>
          <w:rFonts w:hint="eastAsia" w:ascii="宋体" w:hAnsi="宋体" w:cs="宋体"/>
          <w:b/>
          <w:bCs/>
          <w:color w:val="auto"/>
          <w:sz w:val="28"/>
          <w:szCs w:val="36"/>
          <w:highlight w:val="none"/>
        </w:rPr>
      </w:pPr>
    </w:p>
    <w:p w14:paraId="61B4EC31">
      <w:pPr>
        <w:shd w:val="clear"/>
        <w:spacing w:line="360" w:lineRule="auto"/>
        <w:rPr>
          <w:rFonts w:hint="eastAsia" w:ascii="宋体" w:hAnsi="宋体" w:cs="宋体"/>
          <w:b/>
          <w:bCs/>
          <w:color w:val="auto"/>
          <w:sz w:val="28"/>
          <w:szCs w:val="36"/>
          <w:highlight w:val="none"/>
        </w:rPr>
      </w:pPr>
    </w:p>
    <w:p w14:paraId="74D60F94">
      <w:pPr>
        <w:shd w:val="clear"/>
        <w:spacing w:line="360" w:lineRule="auto"/>
        <w:rPr>
          <w:rFonts w:hint="eastAsia" w:ascii="宋体" w:hAnsi="宋体" w:cs="宋体"/>
          <w:b/>
          <w:bCs/>
          <w:color w:val="auto"/>
          <w:sz w:val="28"/>
          <w:szCs w:val="36"/>
          <w:highlight w:val="none"/>
        </w:rPr>
      </w:pPr>
    </w:p>
    <w:p w14:paraId="5320A3AA">
      <w:pPr>
        <w:shd w:val="clear"/>
        <w:spacing w:line="360" w:lineRule="auto"/>
        <w:rPr>
          <w:rFonts w:hint="eastAsia" w:ascii="宋体" w:hAnsi="宋体" w:cs="宋体"/>
          <w:b/>
          <w:bCs/>
          <w:color w:val="auto"/>
          <w:sz w:val="28"/>
          <w:szCs w:val="36"/>
          <w:highlight w:val="none"/>
        </w:rPr>
      </w:pPr>
    </w:p>
    <w:p w14:paraId="26339730">
      <w:pPr>
        <w:shd w:val="clear"/>
        <w:spacing w:line="360" w:lineRule="auto"/>
        <w:rPr>
          <w:rFonts w:hint="eastAsia" w:ascii="宋体" w:hAnsi="宋体" w:cs="宋体"/>
          <w:b/>
          <w:bCs/>
          <w:color w:val="auto"/>
          <w:sz w:val="28"/>
          <w:szCs w:val="36"/>
          <w:highlight w:val="none"/>
        </w:rPr>
      </w:pPr>
    </w:p>
    <w:p w14:paraId="243BCB87">
      <w:pPr>
        <w:shd w:val="clear"/>
        <w:spacing w:line="360" w:lineRule="auto"/>
        <w:rPr>
          <w:rFonts w:hint="eastAsia" w:ascii="宋体" w:hAnsi="宋体" w:cs="宋体"/>
          <w:b/>
          <w:bCs/>
          <w:color w:val="auto"/>
          <w:sz w:val="28"/>
          <w:szCs w:val="36"/>
          <w:highlight w:val="none"/>
        </w:rPr>
      </w:pPr>
    </w:p>
    <w:p w14:paraId="24FBD1A3">
      <w:pPr>
        <w:shd w:val="clear"/>
        <w:spacing w:line="360" w:lineRule="auto"/>
        <w:rPr>
          <w:rFonts w:hint="eastAsia" w:ascii="宋体" w:hAnsi="宋体" w:cs="宋体"/>
          <w:b/>
          <w:bCs/>
          <w:color w:val="auto"/>
          <w:sz w:val="28"/>
          <w:szCs w:val="36"/>
          <w:highlight w:val="none"/>
        </w:rPr>
      </w:pPr>
    </w:p>
    <w:p w14:paraId="6BA61AA7">
      <w:pPr>
        <w:shd w:val="clear"/>
        <w:spacing w:line="360" w:lineRule="auto"/>
        <w:rPr>
          <w:rFonts w:hint="eastAsia" w:ascii="宋体" w:hAnsi="宋体" w:cs="宋体"/>
          <w:b/>
          <w:bCs/>
          <w:color w:val="auto"/>
          <w:sz w:val="28"/>
          <w:szCs w:val="36"/>
          <w:highlight w:val="none"/>
        </w:rPr>
      </w:pPr>
    </w:p>
    <w:p w14:paraId="5E595A99">
      <w:pPr>
        <w:shd w:val="clear"/>
        <w:spacing w:line="360" w:lineRule="auto"/>
        <w:rPr>
          <w:rFonts w:hint="eastAsia" w:ascii="宋体" w:hAnsi="宋体" w:cs="宋体"/>
          <w:b/>
          <w:bCs/>
          <w:color w:val="auto"/>
          <w:sz w:val="28"/>
          <w:szCs w:val="36"/>
          <w:highlight w:val="none"/>
        </w:rPr>
      </w:pPr>
    </w:p>
    <w:p w14:paraId="24F58902">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附件3</w:t>
      </w:r>
    </w:p>
    <w:p w14:paraId="7A95DB01">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投标声明书</w:t>
      </w:r>
    </w:p>
    <w:p w14:paraId="61FFA7ED">
      <w:pPr>
        <w:shd w:val="clear"/>
        <w:spacing w:line="460" w:lineRule="exact"/>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27DA24F6">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14:paraId="76C8C07D">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微脉冲激光治疗仪采购项目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ZJWS2025-JJ145</w:t>
      </w:r>
      <w:r>
        <w:rPr>
          <w:rFonts w:hint="eastAsia" w:ascii="宋体" w:hAnsi="宋体" w:cs="宋体"/>
          <w:color w:val="auto"/>
          <w:sz w:val="24"/>
          <w:szCs w:val="32"/>
          <w:highlight w:val="none"/>
        </w:rPr>
        <w:t>）的公开招标，为此，我公司就本次投标有关事项郑重声明如下：</w:t>
      </w:r>
    </w:p>
    <w:p w14:paraId="0E8D746C">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1、我公司声明截止投标时间近三年以来：在参加政府采购活动过程中无重大违法记录（重大违法记录是指供应商因违法经营受到刑事处罚或者责令停产停业、吊销许可证或者执照、较大数额罚款等行政处罚）。</w:t>
      </w:r>
    </w:p>
    <w:p w14:paraId="63B81432">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14:paraId="27EBAE83">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1792A418">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FADF1A6">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14:paraId="7F1C71B3">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0142DEBC">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14:paraId="7D678BC3">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0869C443">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w:t>
      </w:r>
      <w:r>
        <w:rPr>
          <w:rFonts w:hint="eastAsia" w:ascii="宋体" w:hAnsi="宋体" w:cs="宋体"/>
          <w:color w:val="auto"/>
          <w:sz w:val="24"/>
          <w:szCs w:val="32"/>
          <w:highlight w:val="none"/>
        </w:rPr>
        <w:t>签字或盖章</w:t>
      </w:r>
      <w:r>
        <w:rPr>
          <w:rFonts w:hint="eastAsia" w:ascii="宋体" w:hAnsi="宋体" w:cs="宋体"/>
          <w:color w:val="auto"/>
          <w:sz w:val="24"/>
          <w:szCs w:val="32"/>
          <w:highlight w:val="none"/>
          <w:lang w:val="zh-CN"/>
        </w:rPr>
        <w:t>）或授权委托代理人（签字</w:t>
      </w:r>
      <w:r>
        <w:rPr>
          <w:rFonts w:hint="eastAsia" w:ascii="宋体" w:hAnsi="宋体" w:cs="宋体"/>
          <w:color w:val="auto"/>
          <w:sz w:val="24"/>
          <w:szCs w:val="32"/>
          <w:highlight w:val="none"/>
        </w:rPr>
        <w:t>或盖章</w:t>
      </w:r>
      <w:r>
        <w:rPr>
          <w:rFonts w:hint="eastAsia" w:ascii="宋体" w:hAnsi="宋体" w:cs="宋体"/>
          <w:color w:val="auto"/>
          <w:sz w:val="24"/>
          <w:szCs w:val="32"/>
          <w:highlight w:val="none"/>
          <w:lang w:val="zh-CN"/>
        </w:rPr>
        <w:t>）：</w:t>
      </w:r>
    </w:p>
    <w:p w14:paraId="5C9AE620">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日期：年月日</w:t>
      </w:r>
    </w:p>
    <w:p w14:paraId="3D7B44C6">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附件4</w:t>
      </w:r>
    </w:p>
    <w:p w14:paraId="3D0A3007">
      <w:pPr>
        <w:shd w:val="clea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授权委托书</w:t>
      </w:r>
    </w:p>
    <w:p w14:paraId="4AE15D0D">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（采购代理机构名称）：</w:t>
      </w:r>
    </w:p>
    <w:p w14:paraId="42BB93C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（投标人全称）</w:t>
      </w:r>
      <w:r>
        <w:rPr>
          <w:rFonts w:hint="eastAsia" w:ascii="宋体" w:hAnsi="宋体" w:cs="宋体"/>
          <w:color w:val="auto"/>
          <w:sz w:val="24"/>
          <w:highlight w:val="none"/>
        </w:rPr>
        <w:t>法定代表人（或营业执照中单位负责人）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（法定代表人或营业执照中单位负责人姓名） </w:t>
      </w:r>
      <w:r>
        <w:rPr>
          <w:rFonts w:hint="eastAsia" w:ascii="宋体" w:hAnsi="宋体" w:cs="宋体"/>
          <w:color w:val="auto"/>
          <w:sz w:val="24"/>
          <w:highlight w:val="none"/>
        </w:rPr>
        <w:t>授权</w:t>
      </w:r>
      <w:r>
        <w:rPr>
          <w:rFonts w:hint="eastAsia" w:ascii="宋体" w:hAnsi="宋体" w:cs="宋体"/>
          <w:color w:val="auto"/>
          <w:sz w:val="24"/>
          <w:highlight w:val="none"/>
          <w:u w:val="single"/>
        </w:rPr>
        <w:t xml:space="preserve"> （授权委托代理人姓名） </w:t>
      </w:r>
      <w:r>
        <w:rPr>
          <w:rFonts w:hint="eastAsia" w:ascii="宋体" w:hAnsi="宋体" w:cs="宋体"/>
          <w:color w:val="auto"/>
          <w:sz w:val="24"/>
          <w:highlight w:val="none"/>
        </w:rPr>
        <w:t>为授权委托代理人，参加贵单位组织的</w:t>
      </w:r>
      <w:r>
        <w:rPr>
          <w:rFonts w:hint="eastAsia" w:ascii="宋体" w:hAnsi="宋体" w:cs="宋体"/>
          <w:color w:val="auto"/>
          <w:sz w:val="24"/>
          <w:highlight w:val="none"/>
          <w:u w:val="single"/>
          <w:lang w:eastAsia="zh-CN"/>
        </w:rPr>
        <w:t>微脉冲激光治疗仪采购项目</w:t>
      </w:r>
      <w:r>
        <w:rPr>
          <w:rFonts w:hint="eastAsia" w:ascii="宋体" w:hAnsi="宋体" w:cs="宋体"/>
          <w:color w:val="auto"/>
          <w:sz w:val="24"/>
          <w:highlight w:val="none"/>
        </w:rPr>
        <w:t>的采购活动，并代表我方全权办理针对上述项目的投标、开标、评标、签约等具体事务和签署相关文件。我方对授权委托代理人的签字事项负全部责任。</w:t>
      </w:r>
    </w:p>
    <w:p w14:paraId="31208A1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在撤销授权的书面通知以前，本授权书一直有效。授权委托代理人在授权委托书有效期内签署的所有文件不因授权的撤销而失效。</w:t>
      </w:r>
    </w:p>
    <w:p w14:paraId="485E5D8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授权委托代理人无转委托权，特此委托。</w:t>
      </w:r>
    </w:p>
    <w:p w14:paraId="6738228B">
      <w:pPr>
        <w:shd w:val="clear"/>
        <w:spacing w:line="360" w:lineRule="auto"/>
        <w:ind w:firstLine="480" w:firstLineChars="200"/>
        <w:rPr>
          <w:rFonts w:hint="eastAsia" w:ascii="宋体" w:hAnsi="宋体" w:cs="宋体"/>
          <w:color w:val="auto"/>
          <w:sz w:val="24"/>
          <w:highlight w:val="none"/>
        </w:rPr>
      </w:pPr>
    </w:p>
    <w:p w14:paraId="6F92286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法定代表人签字或盖章：</w:t>
      </w:r>
    </w:p>
    <w:p w14:paraId="5524E590">
      <w:pPr>
        <w:shd w:val="clear"/>
        <w:spacing w:line="360" w:lineRule="auto"/>
        <w:ind w:firstLine="480" w:firstLineChars="200"/>
        <w:rPr>
          <w:rFonts w:hint="eastAsia" w:ascii="宋体" w:hAnsi="宋体" w:cs="宋体"/>
          <w:color w:val="auto"/>
          <w:sz w:val="24"/>
          <w:highlight w:val="none"/>
        </w:rPr>
      </w:pPr>
    </w:p>
    <w:p w14:paraId="03879FC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投标人全称（公章）：                      </w:t>
      </w:r>
      <w:r>
        <w:rPr>
          <w:rFonts w:hint="eastAsia" w:ascii="宋体" w:hAnsi="宋体" w:cs="宋体"/>
          <w:color w:val="auto"/>
          <w:sz w:val="24"/>
          <w:highlight w:val="none"/>
          <w:lang w:val="zh-CN"/>
        </w:rPr>
        <w:t>日期：年月日</w:t>
      </w:r>
    </w:p>
    <w:p w14:paraId="05086BCF">
      <w:pPr>
        <w:shd w:val="clear"/>
        <w:spacing w:line="360" w:lineRule="auto"/>
        <w:ind w:firstLine="480" w:firstLineChars="200"/>
        <w:rPr>
          <w:rFonts w:hint="eastAsia" w:ascii="宋体" w:hAnsi="宋体" w:cs="宋体"/>
          <w:color w:val="auto"/>
          <w:sz w:val="24"/>
          <w:highlight w:val="none"/>
        </w:rPr>
      </w:pPr>
    </w:p>
    <w:p w14:paraId="2F1C9C9F">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87C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7B150FB">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117F0771">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法定代表人姓名：</w:t>
      </w:r>
    </w:p>
    <w:p w14:paraId="514D242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177115E2">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6861428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76426DE3">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6D7EA1C9">
      <w:pPr>
        <w:shd w:val="clear"/>
        <w:spacing w:line="360" w:lineRule="auto"/>
        <w:rPr>
          <w:rFonts w:hint="eastAsia" w:ascii="宋体" w:hAnsi="宋体" w:cs="宋体"/>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361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E1193D5">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6EB9D6BE">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授权委托代理人姓名：</w:t>
      </w:r>
    </w:p>
    <w:p w14:paraId="6A70240B">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职务：</w:t>
      </w:r>
    </w:p>
    <w:p w14:paraId="6B239EE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5094B746">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7447D5DD">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02E46C8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102470F4">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附件5</w:t>
      </w:r>
    </w:p>
    <w:p w14:paraId="610E086C">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有效的法人或者其他组织的营业执照等证明文件（复印件），自然人的身份证明</w:t>
      </w:r>
    </w:p>
    <w:p w14:paraId="72660886">
      <w:pPr>
        <w:shd w:val="clear"/>
        <w:spacing w:line="360" w:lineRule="auto"/>
        <w:rPr>
          <w:rFonts w:hint="eastAsia" w:ascii="宋体" w:hAnsi="宋体" w:cs="宋体"/>
          <w:color w:val="auto"/>
          <w:sz w:val="24"/>
          <w:szCs w:val="32"/>
          <w:highlight w:val="none"/>
        </w:rPr>
      </w:pPr>
    </w:p>
    <w:p w14:paraId="4F61EF18">
      <w:pPr>
        <w:shd w:val="clear"/>
        <w:spacing w:line="360" w:lineRule="auto"/>
        <w:rPr>
          <w:rFonts w:hint="eastAsia" w:ascii="宋体" w:hAnsi="宋体" w:cs="宋体"/>
          <w:color w:val="auto"/>
          <w:sz w:val="24"/>
          <w:szCs w:val="32"/>
          <w:highlight w:val="none"/>
        </w:rPr>
      </w:pPr>
    </w:p>
    <w:p w14:paraId="7B1E53A4">
      <w:pPr>
        <w:shd w:val="clear"/>
        <w:spacing w:line="360" w:lineRule="auto"/>
        <w:rPr>
          <w:rFonts w:hint="eastAsia" w:ascii="宋体" w:hAnsi="宋体" w:cs="宋体"/>
          <w:color w:val="auto"/>
          <w:sz w:val="24"/>
          <w:szCs w:val="32"/>
          <w:highlight w:val="none"/>
        </w:rPr>
      </w:pPr>
    </w:p>
    <w:p w14:paraId="557BB84F">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说明：</w:t>
      </w:r>
    </w:p>
    <w:p w14:paraId="065A80C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1.如供应商是企业（包括合伙企业），提供在工商部门注册的有效“企业法人营业执照”或“营业执照”；</w:t>
      </w:r>
    </w:p>
    <w:p w14:paraId="5909F54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2.如供应商是事业单位，提供有效的“事业单位法人证书”；</w:t>
      </w:r>
    </w:p>
    <w:p w14:paraId="6E129E9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3.如供应商是非企业专业服务机构的，提供执业许可证等证明文件；</w:t>
      </w:r>
    </w:p>
    <w:p w14:paraId="5B5B213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4.如供应商是个体工商户，提供有效的“个体工商户营业执照”；</w:t>
      </w:r>
    </w:p>
    <w:p w14:paraId="5215CEF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5.如供应商是自然人，提供有效的自然人身份证明。</w:t>
      </w:r>
    </w:p>
    <w:p w14:paraId="29B2867F">
      <w:pPr>
        <w:shd w:val="clear"/>
        <w:spacing w:line="360" w:lineRule="auto"/>
        <w:rPr>
          <w:rFonts w:hint="eastAsia" w:ascii="宋体" w:hAnsi="宋体" w:cs="宋体"/>
          <w:color w:val="auto"/>
          <w:sz w:val="24"/>
          <w:szCs w:val="32"/>
          <w:highlight w:val="none"/>
        </w:rPr>
      </w:pPr>
    </w:p>
    <w:p w14:paraId="40DE6DA9">
      <w:pPr>
        <w:shd w:val="clear"/>
        <w:spacing w:line="360" w:lineRule="auto"/>
        <w:rPr>
          <w:rFonts w:hint="eastAsia" w:ascii="宋体" w:hAnsi="宋体" w:cs="宋体"/>
          <w:color w:val="auto"/>
          <w:sz w:val="24"/>
          <w:szCs w:val="32"/>
          <w:highlight w:val="none"/>
        </w:rPr>
      </w:pPr>
    </w:p>
    <w:p w14:paraId="3021B6BA">
      <w:pPr>
        <w:shd w:val="clear"/>
        <w:spacing w:line="360" w:lineRule="auto"/>
        <w:rPr>
          <w:rFonts w:hint="eastAsia" w:ascii="宋体" w:hAnsi="宋体" w:cs="宋体"/>
          <w:color w:val="auto"/>
          <w:sz w:val="24"/>
          <w:szCs w:val="32"/>
          <w:highlight w:val="none"/>
        </w:rPr>
      </w:pPr>
    </w:p>
    <w:p w14:paraId="186BB83E">
      <w:pPr>
        <w:shd w:val="clear"/>
        <w:spacing w:line="360" w:lineRule="auto"/>
        <w:rPr>
          <w:rFonts w:hint="eastAsia" w:ascii="宋体" w:hAnsi="宋体" w:cs="宋体"/>
          <w:color w:val="auto"/>
          <w:sz w:val="24"/>
          <w:szCs w:val="32"/>
          <w:highlight w:val="none"/>
        </w:rPr>
      </w:pPr>
    </w:p>
    <w:p w14:paraId="7787DE9D">
      <w:pPr>
        <w:shd w:val="clear"/>
        <w:spacing w:line="360" w:lineRule="auto"/>
        <w:rPr>
          <w:rFonts w:hint="eastAsia" w:ascii="宋体" w:hAnsi="宋体" w:cs="宋体"/>
          <w:color w:val="auto"/>
          <w:sz w:val="24"/>
          <w:szCs w:val="32"/>
          <w:highlight w:val="none"/>
        </w:rPr>
      </w:pPr>
    </w:p>
    <w:p w14:paraId="327420CD">
      <w:pPr>
        <w:shd w:val="clear"/>
        <w:spacing w:line="360" w:lineRule="auto"/>
        <w:rPr>
          <w:rFonts w:hint="eastAsia" w:ascii="宋体" w:hAnsi="宋体" w:cs="宋体"/>
          <w:color w:val="auto"/>
          <w:sz w:val="24"/>
          <w:szCs w:val="32"/>
          <w:highlight w:val="none"/>
        </w:rPr>
      </w:pPr>
    </w:p>
    <w:p w14:paraId="2C1B2460">
      <w:pPr>
        <w:shd w:val="clear"/>
        <w:spacing w:line="360" w:lineRule="auto"/>
        <w:rPr>
          <w:rFonts w:hint="eastAsia" w:ascii="宋体" w:hAnsi="宋体" w:cs="宋体"/>
          <w:color w:val="auto"/>
          <w:sz w:val="24"/>
          <w:szCs w:val="32"/>
          <w:highlight w:val="none"/>
        </w:rPr>
      </w:pPr>
    </w:p>
    <w:p w14:paraId="284F50CA">
      <w:pPr>
        <w:shd w:val="clear"/>
        <w:spacing w:line="360" w:lineRule="auto"/>
        <w:rPr>
          <w:rFonts w:hint="eastAsia" w:ascii="宋体" w:hAnsi="宋体" w:cs="宋体"/>
          <w:color w:val="auto"/>
          <w:sz w:val="24"/>
          <w:szCs w:val="32"/>
          <w:highlight w:val="none"/>
        </w:rPr>
      </w:pPr>
    </w:p>
    <w:p w14:paraId="05DB2E07">
      <w:pPr>
        <w:shd w:val="clear"/>
        <w:spacing w:line="360" w:lineRule="auto"/>
        <w:rPr>
          <w:rFonts w:hint="eastAsia" w:ascii="宋体" w:hAnsi="宋体" w:cs="宋体"/>
          <w:color w:val="auto"/>
          <w:sz w:val="24"/>
          <w:szCs w:val="32"/>
          <w:highlight w:val="none"/>
        </w:rPr>
      </w:pPr>
    </w:p>
    <w:p w14:paraId="44817173">
      <w:pPr>
        <w:shd w:val="clear"/>
        <w:spacing w:line="360" w:lineRule="auto"/>
        <w:rPr>
          <w:rFonts w:hint="eastAsia" w:ascii="宋体" w:hAnsi="宋体" w:cs="宋体"/>
          <w:color w:val="auto"/>
          <w:sz w:val="24"/>
          <w:szCs w:val="32"/>
          <w:highlight w:val="none"/>
        </w:rPr>
      </w:pPr>
    </w:p>
    <w:p w14:paraId="34EA1761">
      <w:pPr>
        <w:shd w:val="clear"/>
        <w:spacing w:line="360" w:lineRule="auto"/>
        <w:rPr>
          <w:rFonts w:hint="eastAsia" w:ascii="宋体" w:hAnsi="宋体" w:cs="宋体"/>
          <w:color w:val="auto"/>
          <w:sz w:val="24"/>
          <w:szCs w:val="32"/>
          <w:highlight w:val="none"/>
        </w:rPr>
      </w:pPr>
    </w:p>
    <w:p w14:paraId="138FAC79">
      <w:pPr>
        <w:shd w:val="clear"/>
        <w:spacing w:line="360" w:lineRule="auto"/>
        <w:rPr>
          <w:rFonts w:hint="eastAsia" w:ascii="宋体" w:hAnsi="宋体" w:cs="宋体"/>
          <w:color w:val="auto"/>
          <w:sz w:val="24"/>
          <w:szCs w:val="32"/>
          <w:highlight w:val="none"/>
        </w:rPr>
      </w:pPr>
    </w:p>
    <w:p w14:paraId="09D85555">
      <w:pPr>
        <w:shd w:val="clear"/>
        <w:spacing w:line="360" w:lineRule="auto"/>
        <w:rPr>
          <w:rFonts w:hint="eastAsia" w:ascii="宋体" w:hAnsi="宋体" w:cs="宋体"/>
          <w:color w:val="auto"/>
          <w:sz w:val="24"/>
          <w:szCs w:val="32"/>
          <w:highlight w:val="none"/>
        </w:rPr>
      </w:pPr>
    </w:p>
    <w:p w14:paraId="4B4E5A45">
      <w:pPr>
        <w:shd w:val="clear"/>
        <w:spacing w:line="360" w:lineRule="auto"/>
        <w:rPr>
          <w:rFonts w:hint="eastAsia" w:ascii="宋体" w:hAnsi="宋体" w:cs="宋体"/>
          <w:color w:val="auto"/>
          <w:sz w:val="24"/>
          <w:szCs w:val="32"/>
          <w:highlight w:val="none"/>
        </w:rPr>
      </w:pPr>
    </w:p>
    <w:p w14:paraId="17E9F258">
      <w:pPr>
        <w:shd w:val="clear"/>
        <w:spacing w:line="360" w:lineRule="auto"/>
        <w:rPr>
          <w:rFonts w:hint="eastAsia" w:ascii="宋体" w:hAnsi="宋体" w:cs="宋体"/>
          <w:color w:val="auto"/>
          <w:sz w:val="24"/>
          <w:szCs w:val="32"/>
          <w:highlight w:val="none"/>
        </w:rPr>
      </w:pPr>
    </w:p>
    <w:p w14:paraId="0502D551">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附件6</w:t>
      </w:r>
    </w:p>
    <w:p w14:paraId="58BE3281">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具备健全的财务会计制度的承诺函</w:t>
      </w:r>
    </w:p>
    <w:p w14:paraId="13A473E8">
      <w:pPr>
        <w:shd w:val="clear"/>
        <w:spacing w:line="360" w:lineRule="auto"/>
        <w:rPr>
          <w:rFonts w:hint="eastAsia" w:ascii="宋体" w:hAnsi="宋体" w:cs="宋体"/>
          <w:color w:val="auto"/>
          <w:sz w:val="24"/>
          <w:szCs w:val="32"/>
          <w:highlight w:val="none"/>
        </w:rPr>
      </w:pPr>
    </w:p>
    <w:p w14:paraId="26FF341E">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277F3C8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微脉冲激光治疗仪采购项目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ZJWS2025-JJ145</w:t>
      </w:r>
      <w:r>
        <w:rPr>
          <w:rFonts w:hint="eastAsia" w:ascii="宋体" w:hAnsi="宋体" w:cs="宋体"/>
          <w:color w:val="auto"/>
          <w:sz w:val="24"/>
          <w:szCs w:val="32"/>
          <w:highlight w:val="none"/>
        </w:rPr>
        <w:t>）的投标活动，作如下承诺：</w:t>
      </w:r>
    </w:p>
    <w:p w14:paraId="574150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14:paraId="7FC288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64FF22AE">
      <w:pPr>
        <w:shd w:val="clear"/>
        <w:spacing w:line="360" w:lineRule="auto"/>
        <w:rPr>
          <w:rFonts w:hint="eastAsia" w:ascii="宋体" w:hAnsi="宋体" w:cs="宋体"/>
          <w:color w:val="auto"/>
          <w:sz w:val="24"/>
          <w:szCs w:val="32"/>
          <w:highlight w:val="none"/>
          <w:u w:val="single"/>
          <w:lang w:val="zh-CN"/>
        </w:rPr>
      </w:pPr>
    </w:p>
    <w:p w14:paraId="2AE269F8">
      <w:pPr>
        <w:shd w:val="clear"/>
        <w:spacing w:line="360" w:lineRule="auto"/>
        <w:rPr>
          <w:rFonts w:hint="eastAsia" w:ascii="宋体" w:hAnsi="宋体" w:cs="宋体"/>
          <w:color w:val="auto"/>
          <w:sz w:val="24"/>
          <w:szCs w:val="32"/>
          <w:highlight w:val="none"/>
          <w:lang w:val="zh-CN"/>
        </w:rPr>
      </w:pPr>
    </w:p>
    <w:p w14:paraId="4B081321">
      <w:pPr>
        <w:shd w:val="clear"/>
        <w:spacing w:line="360" w:lineRule="auto"/>
        <w:rPr>
          <w:rFonts w:hint="eastAsia" w:ascii="宋体" w:hAnsi="宋体" w:cs="宋体"/>
          <w:color w:val="auto"/>
          <w:sz w:val="24"/>
          <w:szCs w:val="32"/>
          <w:highlight w:val="none"/>
          <w:lang w:val="zh-CN"/>
        </w:rPr>
      </w:pPr>
    </w:p>
    <w:p w14:paraId="0FD2B022">
      <w:pPr>
        <w:shd w:val="clear"/>
        <w:spacing w:line="360" w:lineRule="auto"/>
        <w:rPr>
          <w:rFonts w:hint="eastAsia" w:ascii="宋体" w:hAnsi="宋体" w:cs="宋体"/>
          <w:color w:val="auto"/>
          <w:sz w:val="24"/>
          <w:szCs w:val="32"/>
          <w:highlight w:val="none"/>
          <w:lang w:val="zh-CN"/>
        </w:rPr>
      </w:pPr>
    </w:p>
    <w:p w14:paraId="20BBC558">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5E8E9543">
      <w:pPr>
        <w:shd w:val="clear"/>
        <w:spacing w:line="360" w:lineRule="auto"/>
        <w:rPr>
          <w:rFonts w:hint="eastAsia" w:ascii="宋体" w:hAnsi="宋体" w:cs="宋体"/>
          <w:color w:val="auto"/>
          <w:sz w:val="24"/>
          <w:szCs w:val="32"/>
          <w:highlight w:val="none"/>
        </w:rPr>
      </w:pPr>
    </w:p>
    <w:p w14:paraId="1F01127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072D507F">
      <w:pPr>
        <w:shd w:val="clear"/>
        <w:spacing w:line="360" w:lineRule="auto"/>
        <w:rPr>
          <w:rFonts w:hint="eastAsia" w:ascii="宋体" w:hAnsi="宋体" w:cs="宋体"/>
          <w:color w:val="auto"/>
          <w:sz w:val="24"/>
          <w:szCs w:val="32"/>
          <w:highlight w:val="none"/>
        </w:rPr>
      </w:pPr>
    </w:p>
    <w:p w14:paraId="7075CAA3">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71EBB963">
      <w:pPr>
        <w:shd w:val="clear"/>
        <w:spacing w:line="360" w:lineRule="auto"/>
        <w:rPr>
          <w:rFonts w:hint="eastAsia" w:ascii="宋体" w:hAnsi="宋体" w:cs="宋体"/>
          <w:color w:val="auto"/>
          <w:sz w:val="24"/>
          <w:szCs w:val="32"/>
          <w:highlight w:val="none"/>
        </w:rPr>
      </w:pPr>
    </w:p>
    <w:p w14:paraId="7B33F3A3">
      <w:pPr>
        <w:shd w:val="clear"/>
        <w:spacing w:line="360" w:lineRule="auto"/>
        <w:rPr>
          <w:rFonts w:hint="eastAsia" w:ascii="宋体" w:hAnsi="宋体" w:cs="宋体"/>
          <w:color w:val="auto"/>
          <w:sz w:val="24"/>
          <w:szCs w:val="32"/>
          <w:highlight w:val="none"/>
        </w:rPr>
      </w:pPr>
    </w:p>
    <w:p w14:paraId="1316AAFB">
      <w:pPr>
        <w:shd w:val="clear"/>
        <w:spacing w:line="360" w:lineRule="auto"/>
        <w:rPr>
          <w:rFonts w:hint="eastAsia" w:ascii="宋体" w:hAnsi="宋体" w:cs="宋体"/>
          <w:color w:val="auto"/>
          <w:sz w:val="24"/>
          <w:szCs w:val="32"/>
          <w:highlight w:val="none"/>
        </w:rPr>
      </w:pPr>
    </w:p>
    <w:p w14:paraId="67AA0EE9">
      <w:pPr>
        <w:shd w:val="clear"/>
        <w:spacing w:line="360" w:lineRule="auto"/>
        <w:rPr>
          <w:rFonts w:hint="eastAsia" w:ascii="宋体" w:hAnsi="宋体" w:cs="宋体"/>
          <w:color w:val="auto"/>
          <w:sz w:val="24"/>
          <w:szCs w:val="32"/>
          <w:highlight w:val="none"/>
        </w:rPr>
      </w:pPr>
    </w:p>
    <w:p w14:paraId="020AF589">
      <w:pPr>
        <w:shd w:val="clear"/>
        <w:spacing w:line="360" w:lineRule="auto"/>
        <w:rPr>
          <w:rFonts w:hint="eastAsia" w:ascii="宋体" w:hAnsi="宋体" w:cs="宋体"/>
          <w:color w:val="auto"/>
          <w:sz w:val="24"/>
          <w:szCs w:val="32"/>
          <w:highlight w:val="none"/>
        </w:rPr>
      </w:pPr>
    </w:p>
    <w:p w14:paraId="797A4A07">
      <w:pPr>
        <w:shd w:val="clear"/>
        <w:spacing w:line="360" w:lineRule="auto"/>
        <w:rPr>
          <w:rFonts w:hint="eastAsia" w:ascii="宋体" w:hAnsi="宋体" w:cs="宋体"/>
          <w:color w:val="auto"/>
          <w:sz w:val="24"/>
          <w:szCs w:val="32"/>
          <w:highlight w:val="none"/>
        </w:rPr>
      </w:pPr>
    </w:p>
    <w:p w14:paraId="6376F6C3">
      <w:pPr>
        <w:shd w:val="clear"/>
        <w:spacing w:line="360" w:lineRule="auto"/>
        <w:rPr>
          <w:rFonts w:hint="eastAsia" w:ascii="宋体" w:hAnsi="宋体" w:cs="宋体"/>
          <w:color w:val="auto"/>
          <w:sz w:val="24"/>
          <w:szCs w:val="32"/>
          <w:highlight w:val="none"/>
        </w:rPr>
      </w:pPr>
    </w:p>
    <w:p w14:paraId="65E5904C">
      <w:pPr>
        <w:shd w:val="clear"/>
        <w:spacing w:line="360" w:lineRule="auto"/>
        <w:rPr>
          <w:rFonts w:hint="eastAsia" w:ascii="宋体" w:hAnsi="宋体" w:cs="宋体"/>
          <w:color w:val="auto"/>
          <w:sz w:val="24"/>
          <w:szCs w:val="32"/>
          <w:highlight w:val="none"/>
        </w:rPr>
      </w:pPr>
    </w:p>
    <w:p w14:paraId="32DD9E4F">
      <w:pPr>
        <w:shd w:val="clear"/>
        <w:spacing w:line="360" w:lineRule="auto"/>
        <w:rPr>
          <w:rFonts w:hint="eastAsia" w:ascii="宋体" w:hAnsi="宋体" w:cs="宋体"/>
          <w:color w:val="auto"/>
          <w:sz w:val="24"/>
          <w:szCs w:val="32"/>
          <w:highlight w:val="none"/>
        </w:rPr>
      </w:pPr>
    </w:p>
    <w:p w14:paraId="7B0F0959">
      <w:pPr>
        <w:shd w:val="clear"/>
        <w:spacing w:line="360" w:lineRule="auto"/>
        <w:rPr>
          <w:rFonts w:hint="eastAsia" w:ascii="宋体" w:hAnsi="宋体" w:cs="宋体"/>
          <w:color w:val="auto"/>
          <w:sz w:val="24"/>
          <w:szCs w:val="32"/>
          <w:highlight w:val="none"/>
        </w:rPr>
      </w:pPr>
    </w:p>
    <w:p w14:paraId="0AE69492">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附件7</w:t>
      </w:r>
    </w:p>
    <w:p w14:paraId="4ADE549E">
      <w:pPr>
        <w:shd w:val="clear"/>
        <w:spacing w:line="360" w:lineRule="auto"/>
        <w:rPr>
          <w:rFonts w:hint="eastAsia" w:ascii="宋体" w:hAnsi="宋体" w:cs="宋体"/>
          <w:color w:val="auto"/>
          <w:sz w:val="24"/>
          <w:szCs w:val="32"/>
          <w:highlight w:val="none"/>
        </w:rPr>
      </w:pPr>
    </w:p>
    <w:p w14:paraId="4E611859">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无税收缴纳、社会保障等方面的失信记录的承诺函</w:t>
      </w:r>
    </w:p>
    <w:p w14:paraId="7DEFFE32">
      <w:pPr>
        <w:shd w:val="clear"/>
        <w:spacing w:line="360" w:lineRule="auto"/>
        <w:rPr>
          <w:rFonts w:hint="eastAsia" w:ascii="宋体" w:hAnsi="宋体" w:cs="宋体"/>
          <w:color w:val="auto"/>
          <w:sz w:val="24"/>
          <w:szCs w:val="32"/>
          <w:highlight w:val="none"/>
        </w:rPr>
      </w:pPr>
    </w:p>
    <w:p w14:paraId="7AF7CBA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0F4BEF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微脉冲激光治疗仪采购项目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ZJWS2025-JJ145</w:t>
      </w:r>
      <w:r>
        <w:rPr>
          <w:rFonts w:hint="eastAsia" w:ascii="宋体" w:hAnsi="宋体" w:cs="宋体"/>
          <w:color w:val="auto"/>
          <w:sz w:val="24"/>
          <w:szCs w:val="32"/>
          <w:highlight w:val="none"/>
        </w:rPr>
        <w:t>）的投标活动，作如下承诺：</w:t>
      </w:r>
    </w:p>
    <w:p w14:paraId="6F27402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4FD4C4F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30957646">
      <w:pPr>
        <w:shd w:val="clear"/>
        <w:spacing w:line="360" w:lineRule="auto"/>
        <w:rPr>
          <w:rFonts w:hint="eastAsia" w:ascii="宋体" w:hAnsi="宋体" w:cs="宋体"/>
          <w:color w:val="auto"/>
          <w:sz w:val="24"/>
          <w:szCs w:val="32"/>
          <w:highlight w:val="none"/>
          <w:lang w:val="zh-CN"/>
        </w:rPr>
      </w:pPr>
    </w:p>
    <w:p w14:paraId="70E731E5">
      <w:pPr>
        <w:shd w:val="clear"/>
        <w:spacing w:line="360" w:lineRule="auto"/>
        <w:rPr>
          <w:rFonts w:hint="eastAsia" w:ascii="宋体" w:hAnsi="宋体" w:cs="宋体"/>
          <w:color w:val="auto"/>
          <w:sz w:val="24"/>
          <w:szCs w:val="32"/>
          <w:highlight w:val="none"/>
          <w:lang w:val="zh-CN"/>
        </w:rPr>
      </w:pPr>
    </w:p>
    <w:p w14:paraId="70720F8E">
      <w:pPr>
        <w:shd w:val="clear"/>
        <w:spacing w:line="360" w:lineRule="auto"/>
        <w:rPr>
          <w:rFonts w:hint="eastAsia" w:ascii="宋体" w:hAnsi="宋体" w:cs="宋体"/>
          <w:color w:val="auto"/>
          <w:sz w:val="24"/>
          <w:szCs w:val="32"/>
          <w:highlight w:val="none"/>
          <w:lang w:val="zh-CN"/>
        </w:rPr>
      </w:pPr>
    </w:p>
    <w:p w14:paraId="62CBB40B">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3BC6F4C5">
      <w:pPr>
        <w:shd w:val="clear"/>
        <w:spacing w:line="360" w:lineRule="auto"/>
        <w:rPr>
          <w:rFonts w:hint="eastAsia" w:ascii="宋体" w:hAnsi="宋体" w:cs="宋体"/>
          <w:color w:val="auto"/>
          <w:sz w:val="24"/>
          <w:szCs w:val="32"/>
          <w:highlight w:val="none"/>
        </w:rPr>
      </w:pPr>
    </w:p>
    <w:p w14:paraId="5AA8FD2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2005E930">
      <w:pPr>
        <w:shd w:val="clear"/>
        <w:spacing w:line="360" w:lineRule="auto"/>
        <w:rPr>
          <w:rFonts w:hint="eastAsia" w:ascii="宋体" w:hAnsi="宋体" w:cs="宋体"/>
          <w:color w:val="auto"/>
          <w:sz w:val="24"/>
          <w:szCs w:val="32"/>
          <w:highlight w:val="none"/>
        </w:rPr>
      </w:pPr>
    </w:p>
    <w:p w14:paraId="1DCFAC9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431D8BCD">
      <w:pPr>
        <w:shd w:val="clear"/>
        <w:spacing w:line="360" w:lineRule="auto"/>
        <w:rPr>
          <w:rFonts w:hint="eastAsia" w:ascii="宋体" w:hAnsi="宋体" w:cs="宋体"/>
          <w:color w:val="auto"/>
          <w:sz w:val="24"/>
          <w:szCs w:val="32"/>
          <w:highlight w:val="none"/>
        </w:rPr>
      </w:pPr>
    </w:p>
    <w:p w14:paraId="5F891AFA">
      <w:pPr>
        <w:shd w:val="clear"/>
        <w:spacing w:line="360" w:lineRule="auto"/>
        <w:rPr>
          <w:rFonts w:hint="eastAsia" w:ascii="宋体" w:hAnsi="宋体" w:cs="宋体"/>
          <w:color w:val="auto"/>
          <w:sz w:val="24"/>
          <w:szCs w:val="32"/>
          <w:highlight w:val="none"/>
        </w:rPr>
      </w:pPr>
    </w:p>
    <w:p w14:paraId="29DCCB0E">
      <w:pPr>
        <w:shd w:val="clear"/>
        <w:spacing w:line="360" w:lineRule="auto"/>
        <w:rPr>
          <w:rFonts w:hint="eastAsia" w:ascii="宋体" w:hAnsi="宋体" w:cs="宋体"/>
          <w:color w:val="auto"/>
          <w:sz w:val="24"/>
          <w:szCs w:val="32"/>
          <w:highlight w:val="none"/>
        </w:rPr>
      </w:pPr>
    </w:p>
    <w:p w14:paraId="16669096">
      <w:pPr>
        <w:shd w:val="clear"/>
        <w:spacing w:line="360" w:lineRule="auto"/>
        <w:rPr>
          <w:rFonts w:hint="eastAsia" w:ascii="宋体" w:hAnsi="宋体" w:cs="宋体"/>
          <w:color w:val="auto"/>
          <w:sz w:val="24"/>
          <w:szCs w:val="32"/>
          <w:highlight w:val="none"/>
        </w:rPr>
      </w:pPr>
    </w:p>
    <w:p w14:paraId="77C57C51">
      <w:pPr>
        <w:shd w:val="clear"/>
        <w:spacing w:line="360" w:lineRule="auto"/>
        <w:rPr>
          <w:rFonts w:hint="eastAsia" w:ascii="宋体" w:hAnsi="宋体" w:cs="宋体"/>
          <w:color w:val="auto"/>
          <w:sz w:val="24"/>
          <w:szCs w:val="32"/>
          <w:highlight w:val="none"/>
        </w:rPr>
      </w:pPr>
    </w:p>
    <w:p w14:paraId="6E3F279C">
      <w:pPr>
        <w:shd w:val="clear"/>
        <w:spacing w:line="360" w:lineRule="auto"/>
        <w:rPr>
          <w:rFonts w:hint="eastAsia" w:ascii="宋体" w:hAnsi="宋体" w:cs="宋体"/>
          <w:color w:val="auto"/>
          <w:sz w:val="24"/>
          <w:szCs w:val="32"/>
          <w:highlight w:val="none"/>
        </w:rPr>
      </w:pPr>
    </w:p>
    <w:p w14:paraId="07DF7300">
      <w:pPr>
        <w:shd w:val="clear"/>
        <w:spacing w:line="360" w:lineRule="auto"/>
        <w:rPr>
          <w:rFonts w:hint="eastAsia" w:ascii="宋体" w:hAnsi="宋体" w:cs="宋体"/>
          <w:color w:val="auto"/>
          <w:sz w:val="24"/>
          <w:szCs w:val="32"/>
          <w:highlight w:val="none"/>
        </w:rPr>
      </w:pPr>
    </w:p>
    <w:p w14:paraId="224B8D0F">
      <w:pPr>
        <w:shd w:val="clear"/>
        <w:spacing w:line="360" w:lineRule="auto"/>
        <w:rPr>
          <w:rFonts w:hint="eastAsia" w:ascii="宋体" w:hAnsi="宋体" w:cs="宋体"/>
          <w:color w:val="auto"/>
          <w:sz w:val="24"/>
          <w:szCs w:val="32"/>
          <w:highlight w:val="none"/>
        </w:rPr>
      </w:pPr>
    </w:p>
    <w:p w14:paraId="476F4BEB">
      <w:pPr>
        <w:pStyle w:val="10"/>
        <w:shd w:val="clear"/>
        <w:rPr>
          <w:rFonts w:hint="eastAsia" w:ascii="宋体" w:hAnsi="宋体" w:cs="宋体"/>
          <w:color w:val="auto"/>
          <w:highlight w:val="none"/>
        </w:rPr>
      </w:pPr>
    </w:p>
    <w:p w14:paraId="13C05D8D">
      <w:pPr>
        <w:shd w:val="clear"/>
        <w:spacing w:line="360" w:lineRule="auto"/>
        <w:rPr>
          <w:rFonts w:hint="eastAsia" w:ascii="宋体" w:hAnsi="宋体" w:cs="宋体"/>
          <w:color w:val="auto"/>
          <w:sz w:val="24"/>
          <w:szCs w:val="32"/>
          <w:highlight w:val="none"/>
        </w:rPr>
      </w:pPr>
    </w:p>
    <w:p w14:paraId="55D1A245">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附件8</w:t>
      </w:r>
    </w:p>
    <w:p w14:paraId="664B05CF">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参加政府采购活动前3年内在经营活动中没有重大违法记录的书面声明</w:t>
      </w:r>
    </w:p>
    <w:p w14:paraId="672AC0BF">
      <w:pPr>
        <w:shd w:val="clear"/>
        <w:spacing w:line="360" w:lineRule="auto"/>
        <w:rPr>
          <w:rFonts w:hint="eastAsia" w:ascii="宋体" w:hAnsi="宋体" w:cs="宋体"/>
          <w:color w:val="auto"/>
          <w:sz w:val="24"/>
          <w:szCs w:val="32"/>
          <w:highlight w:val="none"/>
        </w:rPr>
      </w:pPr>
    </w:p>
    <w:p w14:paraId="6E314476">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声明函</w:t>
      </w:r>
    </w:p>
    <w:p w14:paraId="731C6457">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2342590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我公司郑重承诺在参加本项目政府采购活动前三年内，在经营活动中</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b/>
          <w:bCs/>
          <w:color w:val="auto"/>
          <w:sz w:val="24"/>
          <w:szCs w:val="32"/>
          <w:highlight w:val="none"/>
        </w:rPr>
        <w:t>填写“有”或“没有”，如实填写，如不填写视同未提供本声明函</w:t>
      </w:r>
      <w:r>
        <w:rPr>
          <w:rFonts w:hint="eastAsia" w:ascii="宋体" w:hAnsi="宋体" w:cs="宋体"/>
          <w:color w:val="auto"/>
          <w:sz w:val="24"/>
          <w:szCs w:val="32"/>
          <w:highlight w:val="none"/>
        </w:rPr>
        <w:t>）重大违法记录，重大违法记录是指供应商因违法经营受到刑事处罚或者责令停产停业、吊销许可证或者执照、较大数额罚款等行政处罚。</w:t>
      </w:r>
    </w:p>
    <w:p w14:paraId="435DA839">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以上事项如有虚假或隐瞒，我方愿意承担一切后果和责任。</w:t>
      </w:r>
    </w:p>
    <w:p w14:paraId="7B0B6E4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特此声明。</w:t>
      </w:r>
    </w:p>
    <w:p w14:paraId="00922590">
      <w:pPr>
        <w:shd w:val="clear"/>
        <w:spacing w:line="360" w:lineRule="auto"/>
        <w:rPr>
          <w:rFonts w:hint="eastAsia" w:ascii="宋体" w:hAnsi="宋体" w:cs="宋体"/>
          <w:color w:val="auto"/>
          <w:sz w:val="24"/>
          <w:szCs w:val="32"/>
          <w:highlight w:val="none"/>
        </w:rPr>
      </w:pPr>
    </w:p>
    <w:p w14:paraId="01B7A65C">
      <w:pPr>
        <w:shd w:val="clear"/>
        <w:spacing w:line="360" w:lineRule="auto"/>
        <w:rPr>
          <w:rFonts w:hint="eastAsia" w:ascii="宋体" w:hAnsi="宋体" w:cs="宋体"/>
          <w:color w:val="auto"/>
          <w:sz w:val="24"/>
          <w:szCs w:val="32"/>
          <w:highlight w:val="none"/>
        </w:rPr>
      </w:pPr>
    </w:p>
    <w:p w14:paraId="7D75CEDE">
      <w:pPr>
        <w:shd w:val="clear"/>
        <w:spacing w:line="360" w:lineRule="auto"/>
        <w:rPr>
          <w:rFonts w:hint="eastAsia" w:ascii="宋体" w:hAnsi="宋体" w:cs="宋体"/>
          <w:color w:val="auto"/>
          <w:sz w:val="24"/>
          <w:szCs w:val="32"/>
          <w:highlight w:val="none"/>
        </w:rPr>
      </w:pPr>
    </w:p>
    <w:p w14:paraId="2B8E0FD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0403BADA">
      <w:pPr>
        <w:shd w:val="clear"/>
        <w:spacing w:line="360" w:lineRule="auto"/>
        <w:rPr>
          <w:rFonts w:hint="eastAsia" w:ascii="宋体" w:hAnsi="宋体" w:cs="宋体"/>
          <w:color w:val="auto"/>
          <w:sz w:val="24"/>
          <w:szCs w:val="32"/>
          <w:highlight w:val="none"/>
        </w:rPr>
      </w:pPr>
    </w:p>
    <w:p w14:paraId="1E23F2B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642264AA">
      <w:pPr>
        <w:shd w:val="clear"/>
        <w:spacing w:line="360" w:lineRule="auto"/>
        <w:rPr>
          <w:rFonts w:hint="eastAsia" w:ascii="宋体" w:hAnsi="宋体" w:cs="宋体"/>
          <w:color w:val="auto"/>
          <w:sz w:val="24"/>
          <w:szCs w:val="32"/>
          <w:highlight w:val="none"/>
        </w:rPr>
      </w:pPr>
    </w:p>
    <w:p w14:paraId="167CAAF9">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47B7C46F">
      <w:pPr>
        <w:shd w:val="clear"/>
        <w:spacing w:line="360" w:lineRule="auto"/>
        <w:rPr>
          <w:rFonts w:hint="eastAsia" w:ascii="宋体" w:hAnsi="宋体" w:cs="宋体"/>
          <w:color w:val="auto"/>
          <w:sz w:val="24"/>
          <w:szCs w:val="32"/>
          <w:highlight w:val="none"/>
        </w:rPr>
      </w:pPr>
    </w:p>
    <w:p w14:paraId="6FF7B614">
      <w:pPr>
        <w:shd w:val="clear"/>
        <w:spacing w:line="360" w:lineRule="auto"/>
        <w:rPr>
          <w:rFonts w:hint="eastAsia" w:ascii="宋体" w:hAnsi="宋体" w:cs="宋体"/>
          <w:color w:val="auto"/>
          <w:sz w:val="24"/>
          <w:szCs w:val="32"/>
          <w:highlight w:val="none"/>
        </w:rPr>
      </w:pPr>
    </w:p>
    <w:p w14:paraId="0D1122B7">
      <w:pPr>
        <w:pStyle w:val="10"/>
        <w:shd w:val="clear"/>
        <w:rPr>
          <w:rFonts w:hint="eastAsia" w:ascii="宋体" w:hAnsi="宋体" w:cs="宋体"/>
          <w:color w:val="auto"/>
          <w:szCs w:val="32"/>
          <w:highlight w:val="none"/>
        </w:rPr>
      </w:pPr>
    </w:p>
    <w:p w14:paraId="656D8D49">
      <w:pPr>
        <w:pStyle w:val="26"/>
        <w:shd w:val="clear"/>
        <w:rPr>
          <w:rFonts w:hint="eastAsia" w:ascii="宋体" w:hAnsi="宋体" w:cs="宋体"/>
          <w:color w:val="auto"/>
          <w:sz w:val="24"/>
          <w:szCs w:val="32"/>
          <w:highlight w:val="none"/>
        </w:rPr>
      </w:pPr>
    </w:p>
    <w:p w14:paraId="36D21C50">
      <w:pPr>
        <w:pStyle w:val="22"/>
        <w:shd w:val="clear"/>
        <w:rPr>
          <w:rFonts w:hint="eastAsia" w:ascii="宋体" w:hAnsi="宋体" w:cs="宋体"/>
          <w:color w:val="auto"/>
          <w:sz w:val="24"/>
          <w:szCs w:val="32"/>
          <w:highlight w:val="none"/>
        </w:rPr>
      </w:pPr>
    </w:p>
    <w:p w14:paraId="3594E707">
      <w:pPr>
        <w:shd w:val="clear"/>
        <w:rPr>
          <w:rFonts w:hint="eastAsia" w:ascii="宋体" w:hAnsi="宋体" w:cs="宋体"/>
          <w:color w:val="auto"/>
          <w:sz w:val="24"/>
          <w:szCs w:val="32"/>
          <w:highlight w:val="none"/>
        </w:rPr>
      </w:pPr>
    </w:p>
    <w:p w14:paraId="2C6FD9B3">
      <w:pPr>
        <w:pStyle w:val="10"/>
        <w:shd w:val="clear"/>
        <w:rPr>
          <w:rFonts w:hint="eastAsia" w:ascii="宋体" w:hAnsi="宋体" w:cs="宋体"/>
          <w:color w:val="auto"/>
          <w:szCs w:val="32"/>
          <w:highlight w:val="none"/>
        </w:rPr>
      </w:pPr>
    </w:p>
    <w:p w14:paraId="59FF7FEB">
      <w:pPr>
        <w:pStyle w:val="26"/>
        <w:shd w:val="clear"/>
        <w:rPr>
          <w:rFonts w:hint="eastAsia" w:ascii="宋体" w:hAnsi="宋体" w:cs="宋体"/>
          <w:color w:val="auto"/>
          <w:sz w:val="24"/>
          <w:szCs w:val="32"/>
          <w:highlight w:val="none"/>
        </w:rPr>
      </w:pPr>
    </w:p>
    <w:p w14:paraId="39DB36AF">
      <w:pPr>
        <w:pStyle w:val="22"/>
        <w:shd w:val="clear"/>
        <w:rPr>
          <w:rFonts w:hint="eastAsia" w:ascii="宋体" w:hAnsi="宋体" w:cs="宋体"/>
          <w:color w:val="auto"/>
          <w:sz w:val="24"/>
          <w:szCs w:val="32"/>
          <w:highlight w:val="none"/>
        </w:rPr>
      </w:pPr>
    </w:p>
    <w:p w14:paraId="29CDA906">
      <w:pPr>
        <w:shd w:val="clear"/>
        <w:rPr>
          <w:rFonts w:hint="eastAsia" w:ascii="宋体" w:hAnsi="宋体" w:cs="宋体"/>
          <w:color w:val="auto"/>
          <w:sz w:val="24"/>
          <w:szCs w:val="32"/>
          <w:highlight w:val="none"/>
        </w:rPr>
      </w:pPr>
    </w:p>
    <w:p w14:paraId="51DA0FAA">
      <w:pPr>
        <w:shd w:val="clear"/>
        <w:rPr>
          <w:rFonts w:hint="eastAsia" w:ascii="宋体" w:hAnsi="宋体" w:cs="宋体"/>
          <w:color w:val="auto"/>
          <w:sz w:val="24"/>
          <w:szCs w:val="32"/>
          <w:highlight w:val="none"/>
        </w:rPr>
      </w:pPr>
    </w:p>
    <w:p w14:paraId="3597C759">
      <w:pPr>
        <w:shd w:val="clear"/>
        <w:spacing w:after="312" w:afterLines="100"/>
        <w:jc w:val="center"/>
        <w:rPr>
          <w:rFonts w:hint="eastAsia"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1AC76BF7">
      <w:pPr>
        <w:shd w:val="clear"/>
        <w:spacing w:line="360" w:lineRule="auto"/>
        <w:rPr>
          <w:rFonts w:hint="eastAsia"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szCs w:val="32"/>
          <w:highlight w:val="none"/>
          <w:u w:val="single"/>
        </w:rPr>
        <w:t>台州恩泽医疗中心（集团）、浙江五石中正工程咨询有限公司</w:t>
      </w:r>
    </w:p>
    <w:p w14:paraId="6F8592E8">
      <w:pPr>
        <w:shd w:val="clear"/>
        <w:spacing w:line="360" w:lineRule="auto"/>
        <w:ind w:firstLine="424" w:firstLineChars="177"/>
        <w:rPr>
          <w:rFonts w:hint="eastAsia"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sz w:val="24"/>
          <w:szCs w:val="32"/>
          <w:highlight w:val="none"/>
          <w:u w:val="single"/>
          <w:lang w:eastAsia="zh-CN"/>
        </w:rPr>
        <w:t>微脉冲激光治疗仪采购项目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lang w:eastAsia="zh-CN"/>
        </w:rPr>
        <w:t>ZJWS2025-JJ145</w:t>
      </w:r>
      <w:r>
        <w:rPr>
          <w:rFonts w:hint="eastAsia" w:ascii="宋体" w:hAnsi="宋体" w:cs="宋体"/>
          <w:color w:val="auto"/>
          <w:sz w:val="24"/>
          <w:szCs w:val="32"/>
          <w:highlight w:val="none"/>
        </w:rPr>
        <w:t>）</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7261C69D">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2C0D6A73">
      <w:pPr>
        <w:shd w:val="clear"/>
        <w:spacing w:line="360" w:lineRule="auto"/>
        <w:ind w:firstLine="424" w:firstLineChars="177"/>
        <w:rPr>
          <w:rFonts w:hint="eastAsia" w:ascii="宋体" w:hAnsi="宋体"/>
          <w:color w:val="auto"/>
          <w:sz w:val="24"/>
          <w:highlight w:val="none"/>
        </w:rPr>
      </w:pPr>
    </w:p>
    <w:p w14:paraId="19B98988">
      <w:pPr>
        <w:shd w:val="clear"/>
        <w:spacing w:line="360" w:lineRule="auto"/>
        <w:ind w:firstLine="424" w:firstLineChars="177"/>
        <w:rPr>
          <w:rFonts w:hint="eastAsia" w:ascii="宋体" w:hAnsi="宋体"/>
          <w:color w:val="auto"/>
          <w:sz w:val="24"/>
          <w:highlight w:val="none"/>
        </w:rPr>
      </w:pPr>
    </w:p>
    <w:p w14:paraId="7DDDF261">
      <w:pPr>
        <w:shd w:val="clear"/>
        <w:spacing w:line="360" w:lineRule="auto"/>
        <w:ind w:firstLine="424" w:firstLineChars="177"/>
        <w:rPr>
          <w:rFonts w:hint="eastAsia" w:ascii="宋体" w:hAnsi="宋体"/>
          <w:color w:val="auto"/>
          <w:sz w:val="24"/>
          <w:highlight w:val="none"/>
        </w:rPr>
      </w:pPr>
    </w:p>
    <w:p w14:paraId="46A87A7C">
      <w:pPr>
        <w:shd w:val="clear"/>
        <w:spacing w:line="360" w:lineRule="auto"/>
        <w:ind w:firstLine="424" w:firstLineChars="177"/>
        <w:rPr>
          <w:rFonts w:hint="eastAsia" w:ascii="宋体" w:hAnsi="宋体"/>
          <w:color w:val="auto"/>
          <w:sz w:val="24"/>
          <w:highlight w:val="none"/>
        </w:rPr>
      </w:pPr>
    </w:p>
    <w:p w14:paraId="486FBBA4">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017E5F32">
      <w:pPr>
        <w:shd w:val="clear"/>
        <w:spacing w:line="360" w:lineRule="auto"/>
        <w:rPr>
          <w:rFonts w:hint="eastAsia" w:ascii="宋体" w:hAnsi="宋体" w:cs="宋体"/>
          <w:color w:val="auto"/>
          <w:sz w:val="24"/>
          <w:szCs w:val="32"/>
          <w:highlight w:val="none"/>
        </w:rPr>
      </w:pPr>
    </w:p>
    <w:p w14:paraId="6816A1C1">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474869D7">
      <w:pPr>
        <w:shd w:val="clear"/>
        <w:spacing w:line="360" w:lineRule="auto"/>
        <w:rPr>
          <w:rFonts w:hint="eastAsia" w:ascii="宋体" w:hAnsi="宋体" w:cs="宋体"/>
          <w:color w:val="auto"/>
          <w:sz w:val="24"/>
          <w:szCs w:val="32"/>
          <w:highlight w:val="none"/>
        </w:rPr>
      </w:pPr>
    </w:p>
    <w:p w14:paraId="401144A8">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7183BBEB">
      <w:pPr>
        <w:shd w:val="clear"/>
        <w:spacing w:line="360" w:lineRule="auto"/>
        <w:rPr>
          <w:rFonts w:hint="eastAsia" w:ascii="宋体" w:hAnsi="宋体"/>
          <w:color w:val="auto"/>
          <w:sz w:val="24"/>
          <w:highlight w:val="none"/>
        </w:rPr>
      </w:pPr>
    </w:p>
    <w:p w14:paraId="65CD0CDF">
      <w:pPr>
        <w:shd w:val="clear"/>
        <w:rPr>
          <w:rFonts w:hint="eastAsia" w:ascii="宋体" w:hAnsi="宋体" w:cs="宋体"/>
          <w:color w:val="auto"/>
          <w:sz w:val="24"/>
          <w:szCs w:val="32"/>
          <w:highlight w:val="none"/>
        </w:rPr>
      </w:pPr>
    </w:p>
    <w:p w14:paraId="0673B370">
      <w:pPr>
        <w:shd w:val="clear"/>
        <w:spacing w:line="360" w:lineRule="auto"/>
        <w:rPr>
          <w:rFonts w:hint="eastAsia" w:ascii="宋体" w:hAnsi="宋体" w:cs="宋体"/>
          <w:b/>
          <w:bCs/>
          <w:color w:val="auto"/>
          <w:sz w:val="28"/>
          <w:szCs w:val="36"/>
          <w:highlight w:val="none"/>
        </w:rPr>
      </w:pPr>
    </w:p>
    <w:p w14:paraId="1FB77CCC">
      <w:pPr>
        <w:shd w:val="clear"/>
        <w:spacing w:line="360" w:lineRule="auto"/>
        <w:rPr>
          <w:rFonts w:hint="eastAsia" w:ascii="宋体" w:hAnsi="宋体" w:cs="宋体"/>
          <w:b/>
          <w:bCs/>
          <w:color w:val="auto"/>
          <w:sz w:val="28"/>
          <w:szCs w:val="36"/>
          <w:highlight w:val="none"/>
        </w:rPr>
      </w:pPr>
    </w:p>
    <w:p w14:paraId="5D3B5EEC">
      <w:pPr>
        <w:shd w:val="clear"/>
        <w:spacing w:line="360" w:lineRule="auto"/>
        <w:rPr>
          <w:rFonts w:hint="eastAsia" w:ascii="宋体" w:hAnsi="宋体" w:cs="宋体"/>
          <w:b/>
          <w:bCs/>
          <w:color w:val="auto"/>
          <w:sz w:val="28"/>
          <w:szCs w:val="36"/>
          <w:highlight w:val="none"/>
        </w:rPr>
      </w:pPr>
    </w:p>
    <w:p w14:paraId="49B56225">
      <w:pPr>
        <w:shd w:val="clear"/>
        <w:spacing w:line="360" w:lineRule="auto"/>
        <w:rPr>
          <w:rFonts w:hint="eastAsia" w:ascii="宋体" w:hAnsi="宋体" w:cs="宋体"/>
          <w:b/>
          <w:bCs/>
          <w:color w:val="auto"/>
          <w:sz w:val="28"/>
          <w:szCs w:val="36"/>
          <w:highlight w:val="none"/>
        </w:rPr>
      </w:pPr>
    </w:p>
    <w:p w14:paraId="4E82FA2F">
      <w:pPr>
        <w:shd w:val="clear"/>
        <w:spacing w:line="360" w:lineRule="auto"/>
        <w:rPr>
          <w:rFonts w:hint="eastAsia" w:ascii="宋体" w:hAnsi="宋体" w:cs="宋体"/>
          <w:b/>
          <w:bCs/>
          <w:color w:val="auto"/>
          <w:sz w:val="28"/>
          <w:szCs w:val="36"/>
          <w:highlight w:val="none"/>
        </w:rPr>
      </w:pPr>
    </w:p>
    <w:p w14:paraId="11C4C7A0">
      <w:pPr>
        <w:shd w:val="clear"/>
        <w:spacing w:line="360" w:lineRule="auto"/>
        <w:rPr>
          <w:rFonts w:hint="eastAsia" w:ascii="宋体" w:hAnsi="宋体" w:cs="宋体"/>
          <w:b/>
          <w:bCs/>
          <w:color w:val="auto"/>
          <w:sz w:val="28"/>
          <w:szCs w:val="36"/>
          <w:highlight w:val="none"/>
        </w:rPr>
      </w:pPr>
    </w:p>
    <w:p w14:paraId="452B03D7">
      <w:pPr>
        <w:shd w:val="clear"/>
        <w:spacing w:line="360" w:lineRule="auto"/>
        <w:rPr>
          <w:rFonts w:hint="eastAsia" w:ascii="宋体" w:hAnsi="宋体" w:cs="宋体"/>
          <w:b/>
          <w:bCs/>
          <w:color w:val="auto"/>
          <w:sz w:val="28"/>
          <w:szCs w:val="36"/>
          <w:highlight w:val="none"/>
        </w:rPr>
      </w:pPr>
    </w:p>
    <w:p w14:paraId="1E3F2A38">
      <w:pPr>
        <w:shd w:val="clear"/>
        <w:spacing w:line="360" w:lineRule="auto"/>
        <w:rPr>
          <w:rFonts w:hint="eastAsia" w:ascii="宋体" w:hAnsi="宋体" w:cs="宋体"/>
          <w:b/>
          <w:bCs/>
          <w:color w:val="auto"/>
          <w:sz w:val="28"/>
          <w:szCs w:val="36"/>
          <w:highlight w:val="none"/>
        </w:rPr>
      </w:pPr>
    </w:p>
    <w:p w14:paraId="78437B62">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4FE16506">
      <w:pPr>
        <w:shd w:val="clear"/>
        <w:spacing w:line="360" w:lineRule="auto"/>
        <w:rPr>
          <w:rFonts w:hint="eastAsia" w:ascii="宋体" w:hAnsi="宋体" w:cs="宋体"/>
          <w:color w:val="auto"/>
          <w:sz w:val="24"/>
          <w:szCs w:val="32"/>
          <w:highlight w:val="none"/>
        </w:rPr>
      </w:pPr>
    </w:p>
    <w:p w14:paraId="14ED6BED">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73522748">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31B9DA3C">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41F60AFC">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17104190">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5AFE6E2">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2839676F">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3D41E66A">
      <w:pPr>
        <w:shd w:val="clear"/>
        <w:autoSpaceDE w:val="0"/>
        <w:autoSpaceDN w:val="0"/>
        <w:adjustRightInd w:val="0"/>
        <w:spacing w:line="360" w:lineRule="auto"/>
        <w:jc w:val="center"/>
        <w:rPr>
          <w:rFonts w:hint="eastAsia" w:ascii="宋体" w:hAnsi="宋体" w:cs="宋体"/>
          <w:b/>
          <w:bCs/>
          <w:color w:val="auto"/>
          <w:spacing w:val="40"/>
          <w:sz w:val="28"/>
          <w:szCs w:val="28"/>
          <w:highlight w:val="none"/>
        </w:rPr>
      </w:pPr>
      <w:r>
        <w:rPr>
          <w:rFonts w:hint="eastAsia" w:ascii="宋体" w:hAnsi="宋体" w:cs="宋体"/>
          <w:b/>
          <w:bCs/>
          <w:color w:val="auto"/>
          <w:sz w:val="28"/>
          <w:szCs w:val="28"/>
          <w:highlight w:val="none"/>
          <w:lang w:val="zh-CN"/>
        </w:rPr>
        <w:t>（商务与技术文件</w:t>
      </w:r>
      <w:r>
        <w:rPr>
          <w:rFonts w:hint="eastAsia" w:ascii="宋体" w:hAnsi="宋体" w:cs="宋体"/>
          <w:b/>
          <w:bCs/>
          <w:color w:val="auto"/>
          <w:spacing w:val="40"/>
          <w:sz w:val="28"/>
          <w:szCs w:val="28"/>
          <w:highlight w:val="none"/>
        </w:rPr>
        <w:t>）</w:t>
      </w:r>
    </w:p>
    <w:p w14:paraId="2431493A">
      <w:pPr>
        <w:shd w:val="clear"/>
        <w:autoSpaceDE w:val="0"/>
        <w:autoSpaceDN w:val="0"/>
        <w:adjustRightInd w:val="0"/>
        <w:spacing w:line="360" w:lineRule="auto"/>
        <w:rPr>
          <w:rFonts w:hint="eastAsia" w:ascii="宋体" w:hAnsi="宋体" w:cs="宋体"/>
          <w:color w:val="auto"/>
          <w:sz w:val="36"/>
          <w:szCs w:val="36"/>
          <w:highlight w:val="none"/>
        </w:rPr>
      </w:pPr>
    </w:p>
    <w:p w14:paraId="11D2EBF2">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63B26D64">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4F1B844C">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6DAF31D2">
      <w:pPr>
        <w:shd w:val="clear"/>
        <w:spacing w:line="360" w:lineRule="auto"/>
        <w:rPr>
          <w:rFonts w:hint="eastAsia" w:ascii="宋体" w:hAnsi="宋体" w:cs="宋体"/>
          <w:color w:val="auto"/>
          <w:sz w:val="24"/>
          <w:szCs w:val="32"/>
          <w:highlight w:val="none"/>
        </w:rPr>
      </w:pPr>
    </w:p>
    <w:p w14:paraId="751739CD">
      <w:pPr>
        <w:shd w:val="clear"/>
        <w:spacing w:line="360" w:lineRule="auto"/>
        <w:rPr>
          <w:rFonts w:hint="eastAsia" w:ascii="宋体" w:hAnsi="宋体" w:cs="宋体"/>
          <w:color w:val="auto"/>
          <w:sz w:val="24"/>
          <w:szCs w:val="32"/>
          <w:highlight w:val="none"/>
        </w:rPr>
      </w:pPr>
    </w:p>
    <w:p w14:paraId="171158B3">
      <w:pPr>
        <w:shd w:val="clear"/>
        <w:spacing w:line="360" w:lineRule="auto"/>
        <w:rPr>
          <w:rFonts w:hint="eastAsia" w:ascii="宋体" w:hAnsi="宋体" w:cs="宋体"/>
          <w:color w:val="auto"/>
          <w:sz w:val="24"/>
          <w:szCs w:val="32"/>
          <w:highlight w:val="none"/>
        </w:rPr>
      </w:pPr>
    </w:p>
    <w:p w14:paraId="0F847BCF">
      <w:pPr>
        <w:shd w:val="clear"/>
        <w:spacing w:line="360" w:lineRule="auto"/>
        <w:rPr>
          <w:rFonts w:hint="eastAsia" w:ascii="宋体" w:hAnsi="宋体" w:cs="宋体"/>
          <w:color w:val="auto"/>
          <w:sz w:val="24"/>
          <w:szCs w:val="32"/>
          <w:highlight w:val="none"/>
        </w:rPr>
      </w:pPr>
    </w:p>
    <w:p w14:paraId="688E7130">
      <w:pPr>
        <w:shd w:val="clear"/>
        <w:spacing w:line="360" w:lineRule="auto"/>
        <w:jc w:val="center"/>
        <w:rPr>
          <w:rFonts w:hint="eastAsia"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14:paraId="3B993919">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第一部分  技术方案描述部分</w:t>
      </w:r>
    </w:p>
    <w:p w14:paraId="003034D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1、投标人情况介绍（附件10）；</w:t>
      </w:r>
    </w:p>
    <w:p w14:paraId="546733B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2、项目需求的理解与分析；</w:t>
      </w:r>
    </w:p>
    <w:p w14:paraId="163865C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3、项目组织实施方案（附件11、附件12）； </w:t>
      </w:r>
    </w:p>
    <w:p w14:paraId="0CA63BA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4、安装、调试及验收方案；</w:t>
      </w:r>
    </w:p>
    <w:p w14:paraId="604BF2ED">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第二部分  投标产品描述部分</w:t>
      </w:r>
    </w:p>
    <w:p w14:paraId="5CB345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1、投标产品描述及相关资料（附件13、附件14）；</w:t>
      </w:r>
    </w:p>
    <w:p w14:paraId="648B177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2、投标人需要说明的其他内容；（包括可能影响投标人技术性能评分项的各类证明材料）</w:t>
      </w:r>
    </w:p>
    <w:p w14:paraId="4710A35F">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第三部分  商务响应部分</w:t>
      </w:r>
    </w:p>
    <w:p w14:paraId="64585D9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1、证书一览表（附件15）；</w:t>
      </w:r>
    </w:p>
    <w:p w14:paraId="2D0C0B4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2、近三年来类似项目的成功案例（附件16）</w:t>
      </w:r>
    </w:p>
    <w:p w14:paraId="421A7CD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3、售后服务描述及承诺（附件17，附件18）；</w:t>
      </w:r>
    </w:p>
    <w:p w14:paraId="0D330A5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4、代理证明（或制造商出具的授权书）；</w:t>
      </w:r>
    </w:p>
    <w:p w14:paraId="7A213A3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5、供应商为医疗器械生产企业的：第二类、第三类医疗器械生产企业提供《医疗器械生产许可证》、第一类医疗器械生产企业提供第一类医疗器械生产备案凭证；</w:t>
      </w:r>
    </w:p>
    <w:p w14:paraId="67C4600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供应商为医疗器械经营企业的：第三类医疗器械经营企业提供《医疗器械经营许可证》、第二类医疗器械经营企业提供第二类医疗器械经营备案凭证；（适用于按医疗器械管理的货物）；</w:t>
      </w:r>
    </w:p>
    <w:p w14:paraId="73A497A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食品药品监督管理部门核发的完整有效的医疗器械注册或备案证明；（适用于按医疗器械管理的设备）；</w:t>
      </w:r>
    </w:p>
    <w:p w14:paraId="0C59BFF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6、投标人需要说明的其他内容。（包括可能影响投标人企业实力及信誉评分项以及售后服务评分项的各类证明材料）</w:t>
      </w:r>
    </w:p>
    <w:p w14:paraId="6A268E31">
      <w:pPr>
        <w:shd w:val="clear"/>
        <w:spacing w:line="360" w:lineRule="auto"/>
        <w:rPr>
          <w:rFonts w:hint="eastAsia" w:ascii="宋体" w:hAnsi="宋体" w:cs="宋体"/>
          <w:color w:val="auto"/>
          <w:sz w:val="24"/>
          <w:szCs w:val="32"/>
          <w:highlight w:val="none"/>
          <w:lang w:val="zh-CN"/>
        </w:rPr>
      </w:pPr>
    </w:p>
    <w:p w14:paraId="6429ECBA">
      <w:pPr>
        <w:shd w:val="clear"/>
        <w:spacing w:line="360" w:lineRule="auto"/>
        <w:rPr>
          <w:rFonts w:hint="eastAsia" w:ascii="宋体" w:hAnsi="宋体" w:cs="宋体"/>
          <w:color w:val="auto"/>
          <w:sz w:val="24"/>
          <w:szCs w:val="32"/>
          <w:highlight w:val="none"/>
          <w:lang w:val="zh-CN"/>
        </w:rPr>
      </w:pPr>
    </w:p>
    <w:p w14:paraId="376B903C">
      <w:pPr>
        <w:shd w:val="clear"/>
        <w:spacing w:line="360" w:lineRule="auto"/>
        <w:rPr>
          <w:rFonts w:hint="eastAsia" w:ascii="宋体" w:hAnsi="宋体" w:cs="宋体"/>
          <w:color w:val="auto"/>
          <w:sz w:val="24"/>
          <w:szCs w:val="32"/>
          <w:highlight w:val="none"/>
          <w:lang w:val="zh-CN"/>
        </w:rPr>
      </w:pPr>
    </w:p>
    <w:p w14:paraId="34892085">
      <w:pPr>
        <w:shd w:val="clear"/>
        <w:spacing w:line="480" w:lineRule="exac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10</w:t>
      </w:r>
    </w:p>
    <w:p w14:paraId="0BB1562D">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0C68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2D43B73E">
            <w:pPr>
              <w:pStyle w:val="71"/>
              <w:shd w:val="clear"/>
              <w:spacing w:line="360" w:lineRule="auto"/>
              <w:jc w:val="both"/>
              <w:rPr>
                <w:rFonts w:hint="eastAsia"/>
                <w:bCs/>
                <w:color w:val="auto"/>
                <w:highlight w:val="none"/>
              </w:rPr>
            </w:pPr>
            <w:r>
              <w:rPr>
                <w:rFonts w:hint="eastAsia"/>
                <w:bCs/>
                <w:color w:val="auto"/>
                <w:spacing w:val="27"/>
                <w:highlight w:val="none"/>
              </w:rPr>
              <w:t>企业名称</w:t>
            </w:r>
          </w:p>
        </w:tc>
        <w:tc>
          <w:tcPr>
            <w:tcW w:w="3765" w:type="dxa"/>
            <w:gridSpan w:val="6"/>
            <w:vAlign w:val="center"/>
          </w:tcPr>
          <w:p w14:paraId="19D99686">
            <w:pPr>
              <w:pStyle w:val="71"/>
              <w:shd w:val="clear"/>
              <w:spacing w:line="360" w:lineRule="auto"/>
              <w:jc w:val="both"/>
              <w:rPr>
                <w:rFonts w:hint="eastAsia"/>
                <w:bCs/>
                <w:color w:val="auto"/>
                <w:highlight w:val="none"/>
              </w:rPr>
            </w:pPr>
          </w:p>
        </w:tc>
        <w:tc>
          <w:tcPr>
            <w:tcW w:w="1560" w:type="dxa"/>
            <w:vAlign w:val="center"/>
          </w:tcPr>
          <w:p w14:paraId="4B7053B8">
            <w:pPr>
              <w:pStyle w:val="71"/>
              <w:shd w:val="clear"/>
              <w:spacing w:line="360" w:lineRule="auto"/>
              <w:jc w:val="center"/>
              <w:rPr>
                <w:rFonts w:hint="eastAsia"/>
                <w:bCs/>
                <w:color w:val="auto"/>
                <w:highlight w:val="none"/>
              </w:rPr>
            </w:pPr>
            <w:r>
              <w:rPr>
                <w:rFonts w:hint="eastAsia"/>
                <w:bCs/>
                <w:color w:val="auto"/>
                <w:spacing w:val="16"/>
                <w:highlight w:val="none"/>
              </w:rPr>
              <w:t>法人代表</w:t>
            </w:r>
          </w:p>
        </w:tc>
        <w:tc>
          <w:tcPr>
            <w:tcW w:w="2608" w:type="dxa"/>
            <w:gridSpan w:val="3"/>
            <w:vAlign w:val="center"/>
          </w:tcPr>
          <w:p w14:paraId="2F4886CC">
            <w:pPr>
              <w:pStyle w:val="71"/>
              <w:shd w:val="clear"/>
              <w:spacing w:line="360" w:lineRule="auto"/>
              <w:jc w:val="both"/>
              <w:rPr>
                <w:rFonts w:hint="eastAsia"/>
                <w:bCs/>
                <w:color w:val="auto"/>
                <w:highlight w:val="none"/>
              </w:rPr>
            </w:pPr>
          </w:p>
        </w:tc>
      </w:tr>
      <w:tr w14:paraId="3DE1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0E1A8F16">
            <w:pPr>
              <w:pStyle w:val="71"/>
              <w:shd w:val="clear"/>
              <w:spacing w:line="360" w:lineRule="auto"/>
              <w:jc w:val="both"/>
              <w:rPr>
                <w:rFonts w:hint="eastAsia"/>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vAlign w:val="center"/>
          </w:tcPr>
          <w:p w14:paraId="2BEFF325">
            <w:pPr>
              <w:pStyle w:val="71"/>
              <w:shd w:val="clear"/>
              <w:spacing w:line="360" w:lineRule="auto"/>
              <w:jc w:val="both"/>
              <w:rPr>
                <w:rFonts w:hint="eastAsia"/>
                <w:bCs/>
                <w:color w:val="auto"/>
                <w:spacing w:val="16"/>
                <w:highlight w:val="none"/>
              </w:rPr>
            </w:pPr>
          </w:p>
        </w:tc>
        <w:tc>
          <w:tcPr>
            <w:tcW w:w="1560" w:type="dxa"/>
            <w:vAlign w:val="center"/>
          </w:tcPr>
          <w:p w14:paraId="2F4F961A">
            <w:pPr>
              <w:pStyle w:val="71"/>
              <w:shd w:val="clear"/>
              <w:spacing w:line="360" w:lineRule="auto"/>
              <w:jc w:val="center"/>
              <w:rPr>
                <w:rFonts w:hint="eastAsia"/>
                <w:bCs/>
                <w:color w:val="auto"/>
                <w:spacing w:val="16"/>
                <w:highlight w:val="none"/>
              </w:rPr>
            </w:pPr>
            <w:r>
              <w:rPr>
                <w:rFonts w:hint="eastAsia"/>
                <w:bCs/>
                <w:color w:val="auto"/>
                <w:spacing w:val="16"/>
                <w:highlight w:val="none"/>
              </w:rPr>
              <w:t>企业性质</w:t>
            </w:r>
          </w:p>
        </w:tc>
        <w:tc>
          <w:tcPr>
            <w:tcW w:w="2608" w:type="dxa"/>
            <w:gridSpan w:val="3"/>
            <w:vAlign w:val="center"/>
          </w:tcPr>
          <w:p w14:paraId="1B3E3E1C">
            <w:pPr>
              <w:pStyle w:val="71"/>
              <w:shd w:val="clear"/>
              <w:spacing w:line="360" w:lineRule="auto"/>
              <w:jc w:val="both"/>
              <w:rPr>
                <w:rFonts w:hint="eastAsia"/>
                <w:bCs/>
                <w:color w:val="auto"/>
                <w:spacing w:val="16"/>
                <w:highlight w:val="none"/>
              </w:rPr>
            </w:pPr>
          </w:p>
        </w:tc>
      </w:tr>
      <w:tr w14:paraId="543A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106F1CFE">
            <w:pPr>
              <w:pStyle w:val="71"/>
              <w:shd w:val="clear"/>
              <w:spacing w:line="360" w:lineRule="auto"/>
              <w:jc w:val="both"/>
              <w:rPr>
                <w:rFonts w:hint="eastAsia"/>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vAlign w:val="center"/>
          </w:tcPr>
          <w:p w14:paraId="11B7E842">
            <w:pPr>
              <w:pStyle w:val="71"/>
              <w:shd w:val="clear"/>
              <w:spacing w:before="0" w:beforeAutospacing="0" w:after="0" w:afterAutospacing="0"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5755F75A">
            <w:pPr>
              <w:pStyle w:val="71"/>
              <w:shd w:val="clear"/>
              <w:spacing w:line="360" w:lineRule="auto"/>
              <w:jc w:val="both"/>
              <w:rPr>
                <w:rFonts w:hint="eastAsia"/>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vAlign w:val="center"/>
          </w:tcPr>
          <w:p w14:paraId="17FF2D8F">
            <w:pPr>
              <w:widowControl/>
              <w:shd w:val="clear"/>
              <w:spacing w:line="360" w:lineRule="auto"/>
              <w:rPr>
                <w:rFonts w:hint="eastAsia" w:ascii="宋体" w:hAnsi="宋体" w:cs="宋体"/>
                <w:bCs/>
                <w:color w:val="auto"/>
                <w:spacing w:val="16"/>
                <w:kern w:val="0"/>
                <w:sz w:val="24"/>
                <w:highlight w:val="none"/>
              </w:rPr>
            </w:pPr>
          </w:p>
          <w:p w14:paraId="33839613">
            <w:pPr>
              <w:pStyle w:val="71"/>
              <w:shd w:val="clear"/>
              <w:spacing w:line="360" w:lineRule="auto"/>
              <w:jc w:val="both"/>
              <w:rPr>
                <w:rFonts w:hint="eastAsia"/>
                <w:bCs/>
                <w:color w:val="auto"/>
                <w:spacing w:val="16"/>
                <w:highlight w:val="none"/>
              </w:rPr>
            </w:pPr>
          </w:p>
        </w:tc>
        <w:tc>
          <w:tcPr>
            <w:tcW w:w="1560" w:type="dxa"/>
            <w:vAlign w:val="center"/>
          </w:tcPr>
          <w:p w14:paraId="5A21298C">
            <w:pPr>
              <w:pStyle w:val="71"/>
              <w:shd w:val="clear"/>
              <w:spacing w:line="360" w:lineRule="auto"/>
              <w:ind w:left="107"/>
              <w:jc w:val="center"/>
              <w:rPr>
                <w:rFonts w:hint="eastAsia"/>
                <w:bCs/>
                <w:color w:val="auto"/>
                <w:spacing w:val="16"/>
                <w:highlight w:val="none"/>
              </w:rPr>
            </w:pPr>
            <w:r>
              <w:rPr>
                <w:rFonts w:hint="eastAsia"/>
                <w:bCs/>
                <w:color w:val="auto"/>
                <w:spacing w:val="16"/>
                <w:highlight w:val="none"/>
              </w:rPr>
              <w:t>股东关系</w:t>
            </w:r>
          </w:p>
        </w:tc>
        <w:tc>
          <w:tcPr>
            <w:tcW w:w="2608" w:type="dxa"/>
            <w:gridSpan w:val="3"/>
            <w:vAlign w:val="center"/>
          </w:tcPr>
          <w:p w14:paraId="4543C71C">
            <w:pPr>
              <w:pStyle w:val="71"/>
              <w:shd w:val="clear"/>
              <w:spacing w:line="360" w:lineRule="auto"/>
              <w:ind w:left="107"/>
              <w:jc w:val="both"/>
              <w:rPr>
                <w:rFonts w:hint="eastAsia"/>
                <w:bCs/>
                <w:color w:val="auto"/>
                <w:spacing w:val="16"/>
                <w:highlight w:val="none"/>
              </w:rPr>
            </w:pPr>
          </w:p>
        </w:tc>
      </w:tr>
      <w:tr w14:paraId="6513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5EE38BD8">
            <w:pPr>
              <w:pStyle w:val="71"/>
              <w:shd w:val="clear"/>
              <w:spacing w:line="360" w:lineRule="auto"/>
              <w:jc w:val="both"/>
              <w:rPr>
                <w:rFonts w:hint="eastAsia"/>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14:paraId="5A78C864">
            <w:pPr>
              <w:pStyle w:val="71"/>
              <w:shd w:val="clear"/>
              <w:spacing w:line="360" w:lineRule="auto"/>
              <w:jc w:val="both"/>
              <w:rPr>
                <w:rFonts w:hint="eastAsia"/>
                <w:bCs/>
                <w:color w:val="auto"/>
                <w:spacing w:val="16"/>
                <w:highlight w:val="none"/>
              </w:rPr>
            </w:pPr>
          </w:p>
        </w:tc>
        <w:tc>
          <w:tcPr>
            <w:tcW w:w="960" w:type="dxa"/>
            <w:gridSpan w:val="2"/>
            <w:tcBorders>
              <w:top w:val="nil"/>
              <w:bottom w:val="single" w:color="auto" w:sz="4" w:space="0"/>
            </w:tcBorders>
            <w:vAlign w:val="center"/>
          </w:tcPr>
          <w:p w14:paraId="66AC85E2">
            <w:pPr>
              <w:pStyle w:val="71"/>
              <w:shd w:val="clear"/>
              <w:spacing w:line="360" w:lineRule="auto"/>
              <w:jc w:val="both"/>
              <w:rPr>
                <w:rFonts w:hint="eastAsia"/>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vAlign w:val="center"/>
          </w:tcPr>
          <w:p w14:paraId="03991BFA">
            <w:pPr>
              <w:widowControl/>
              <w:shd w:val="clear"/>
              <w:spacing w:line="360" w:lineRule="auto"/>
              <w:rPr>
                <w:rFonts w:hint="eastAsia" w:ascii="宋体" w:hAnsi="宋体" w:cs="宋体"/>
                <w:bCs/>
                <w:color w:val="auto"/>
                <w:spacing w:val="16"/>
                <w:kern w:val="0"/>
                <w:sz w:val="24"/>
                <w:highlight w:val="none"/>
              </w:rPr>
            </w:pPr>
          </w:p>
          <w:p w14:paraId="23D2F660">
            <w:pPr>
              <w:pStyle w:val="71"/>
              <w:shd w:val="clear"/>
              <w:spacing w:line="360" w:lineRule="auto"/>
              <w:jc w:val="both"/>
              <w:rPr>
                <w:rFonts w:hint="eastAsia"/>
                <w:bCs/>
                <w:color w:val="auto"/>
                <w:spacing w:val="16"/>
                <w:highlight w:val="none"/>
              </w:rPr>
            </w:pPr>
          </w:p>
        </w:tc>
        <w:tc>
          <w:tcPr>
            <w:tcW w:w="1560" w:type="dxa"/>
            <w:vMerge w:val="restart"/>
            <w:vAlign w:val="center"/>
          </w:tcPr>
          <w:p w14:paraId="6F428F53">
            <w:pPr>
              <w:pStyle w:val="71"/>
              <w:shd w:val="clear"/>
              <w:spacing w:before="0" w:beforeAutospacing="0" w:after="0" w:afterAutospacing="0" w:line="360" w:lineRule="auto"/>
              <w:jc w:val="center"/>
              <w:rPr>
                <w:rFonts w:hint="eastAsia"/>
                <w:bCs/>
                <w:color w:val="auto"/>
                <w:spacing w:val="16"/>
                <w:highlight w:val="none"/>
              </w:rPr>
            </w:pPr>
            <w:r>
              <w:rPr>
                <w:rFonts w:hint="eastAsia"/>
                <w:bCs/>
                <w:color w:val="auto"/>
                <w:spacing w:val="16"/>
                <w:highlight w:val="none"/>
              </w:rPr>
              <w:t>传真</w:t>
            </w:r>
          </w:p>
        </w:tc>
        <w:tc>
          <w:tcPr>
            <w:tcW w:w="2608" w:type="dxa"/>
            <w:gridSpan w:val="3"/>
            <w:vMerge w:val="restart"/>
            <w:vAlign w:val="center"/>
          </w:tcPr>
          <w:p w14:paraId="678143CF">
            <w:pPr>
              <w:pStyle w:val="71"/>
              <w:shd w:val="clear"/>
              <w:spacing w:line="360" w:lineRule="auto"/>
              <w:jc w:val="both"/>
              <w:rPr>
                <w:rFonts w:hint="eastAsia"/>
                <w:bCs/>
                <w:color w:val="auto"/>
                <w:spacing w:val="16"/>
                <w:highlight w:val="none"/>
              </w:rPr>
            </w:pPr>
          </w:p>
        </w:tc>
      </w:tr>
      <w:tr w14:paraId="3581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2EE45A19">
            <w:pPr>
              <w:pStyle w:val="71"/>
              <w:shd w:val="clear"/>
              <w:spacing w:line="360" w:lineRule="auto"/>
              <w:ind w:left="107"/>
              <w:jc w:val="both"/>
              <w:rPr>
                <w:rFonts w:hint="eastAsia"/>
                <w:bCs/>
                <w:color w:val="auto"/>
                <w:highlight w:val="none"/>
              </w:rPr>
            </w:pPr>
          </w:p>
        </w:tc>
        <w:tc>
          <w:tcPr>
            <w:tcW w:w="690" w:type="dxa"/>
            <w:vMerge w:val="continue"/>
            <w:tcBorders>
              <w:bottom w:val="single" w:color="auto" w:sz="4" w:space="0"/>
            </w:tcBorders>
            <w:vAlign w:val="center"/>
          </w:tcPr>
          <w:p w14:paraId="096132CC">
            <w:pPr>
              <w:pStyle w:val="71"/>
              <w:shd w:val="clear"/>
              <w:spacing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70E67B0C">
            <w:pPr>
              <w:pStyle w:val="71"/>
              <w:shd w:val="clear"/>
              <w:spacing w:line="360" w:lineRule="auto"/>
              <w:jc w:val="both"/>
              <w:rPr>
                <w:rFonts w:hint="eastAsia"/>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vAlign w:val="center"/>
          </w:tcPr>
          <w:p w14:paraId="550B6B60">
            <w:pPr>
              <w:pStyle w:val="71"/>
              <w:shd w:val="clear"/>
              <w:spacing w:line="360" w:lineRule="auto"/>
              <w:jc w:val="both"/>
              <w:rPr>
                <w:rFonts w:hint="eastAsia"/>
                <w:bCs/>
                <w:color w:val="auto"/>
                <w:spacing w:val="16"/>
                <w:highlight w:val="none"/>
              </w:rPr>
            </w:pPr>
          </w:p>
        </w:tc>
        <w:tc>
          <w:tcPr>
            <w:tcW w:w="1560" w:type="dxa"/>
            <w:vMerge w:val="continue"/>
            <w:vAlign w:val="center"/>
          </w:tcPr>
          <w:p w14:paraId="322330FF">
            <w:pPr>
              <w:pStyle w:val="71"/>
              <w:shd w:val="clear"/>
              <w:spacing w:line="360" w:lineRule="auto"/>
              <w:jc w:val="center"/>
              <w:rPr>
                <w:rFonts w:hint="eastAsia"/>
                <w:bCs/>
                <w:color w:val="auto"/>
                <w:spacing w:val="16"/>
                <w:highlight w:val="none"/>
              </w:rPr>
            </w:pPr>
          </w:p>
        </w:tc>
        <w:tc>
          <w:tcPr>
            <w:tcW w:w="2608" w:type="dxa"/>
            <w:gridSpan w:val="3"/>
            <w:vMerge w:val="continue"/>
            <w:vAlign w:val="center"/>
          </w:tcPr>
          <w:p w14:paraId="0B1B686D">
            <w:pPr>
              <w:pStyle w:val="71"/>
              <w:shd w:val="clear"/>
              <w:spacing w:line="360" w:lineRule="auto"/>
              <w:jc w:val="both"/>
              <w:rPr>
                <w:rFonts w:hint="eastAsia"/>
                <w:bCs/>
                <w:color w:val="auto"/>
                <w:spacing w:val="16"/>
                <w:highlight w:val="none"/>
              </w:rPr>
            </w:pPr>
          </w:p>
        </w:tc>
      </w:tr>
      <w:tr w14:paraId="6B79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5301B7C2">
            <w:pPr>
              <w:pStyle w:val="71"/>
              <w:shd w:val="clear"/>
              <w:spacing w:line="360" w:lineRule="auto"/>
              <w:ind w:left="107"/>
              <w:jc w:val="both"/>
              <w:rPr>
                <w:rFonts w:hint="eastAsia"/>
                <w:bCs/>
                <w:color w:val="auto"/>
                <w:highlight w:val="none"/>
              </w:rPr>
            </w:pPr>
            <w:r>
              <w:rPr>
                <w:rFonts w:hint="eastAsia"/>
                <w:bCs/>
                <w:color w:val="auto"/>
                <w:highlight w:val="none"/>
              </w:rPr>
              <w:t>1.</w:t>
            </w:r>
          </w:p>
          <w:p w14:paraId="03F37CE6">
            <w:pPr>
              <w:pStyle w:val="71"/>
              <w:shd w:val="clear"/>
              <w:spacing w:line="360" w:lineRule="auto"/>
              <w:ind w:left="107"/>
              <w:jc w:val="both"/>
              <w:rPr>
                <w:rFonts w:hint="eastAsia"/>
                <w:bCs/>
                <w:color w:val="auto"/>
                <w:highlight w:val="none"/>
              </w:rPr>
            </w:pPr>
            <w:r>
              <w:rPr>
                <w:rFonts w:hint="eastAsia"/>
                <w:bCs/>
                <w:color w:val="auto"/>
                <w:highlight w:val="none"/>
              </w:rPr>
              <w:t>企</w:t>
            </w:r>
          </w:p>
          <w:p w14:paraId="2F0B3ADA">
            <w:pPr>
              <w:pStyle w:val="71"/>
              <w:shd w:val="clear"/>
              <w:spacing w:line="360" w:lineRule="auto"/>
              <w:ind w:left="107"/>
              <w:jc w:val="both"/>
              <w:rPr>
                <w:rFonts w:hint="eastAsia"/>
                <w:bCs/>
                <w:color w:val="auto"/>
                <w:highlight w:val="none"/>
              </w:rPr>
            </w:pPr>
            <w:r>
              <w:rPr>
                <w:rFonts w:hint="eastAsia"/>
                <w:bCs/>
                <w:color w:val="auto"/>
                <w:highlight w:val="none"/>
              </w:rPr>
              <w:t>业</w:t>
            </w:r>
          </w:p>
          <w:p w14:paraId="5CDD98FB">
            <w:pPr>
              <w:pStyle w:val="71"/>
              <w:shd w:val="clear"/>
              <w:spacing w:line="360" w:lineRule="auto"/>
              <w:ind w:left="107"/>
              <w:jc w:val="both"/>
              <w:rPr>
                <w:rFonts w:hint="eastAsia"/>
                <w:bCs/>
                <w:color w:val="auto"/>
                <w:spacing w:val="27"/>
                <w:highlight w:val="none"/>
              </w:rPr>
            </w:pPr>
            <w:r>
              <w:rPr>
                <w:rFonts w:hint="eastAsia"/>
                <w:bCs/>
                <w:color w:val="auto"/>
                <w:spacing w:val="27"/>
                <w:highlight w:val="none"/>
              </w:rPr>
              <w:t>概</w:t>
            </w:r>
          </w:p>
          <w:p w14:paraId="3C42C294">
            <w:pPr>
              <w:pStyle w:val="71"/>
              <w:shd w:val="clear"/>
              <w:spacing w:line="360" w:lineRule="auto"/>
              <w:ind w:left="107"/>
              <w:jc w:val="both"/>
              <w:rPr>
                <w:rFonts w:hint="eastAsia"/>
                <w:bCs/>
                <w:color w:val="auto"/>
                <w:highlight w:val="none"/>
              </w:rPr>
            </w:pPr>
            <w:r>
              <w:rPr>
                <w:rFonts w:hint="eastAsia"/>
                <w:bCs/>
                <w:color w:val="auto"/>
                <w:spacing w:val="27"/>
                <w:highlight w:val="none"/>
              </w:rPr>
              <w:t>况</w:t>
            </w:r>
          </w:p>
        </w:tc>
        <w:tc>
          <w:tcPr>
            <w:tcW w:w="690" w:type="dxa"/>
            <w:tcBorders>
              <w:top w:val="nil"/>
            </w:tcBorders>
            <w:vAlign w:val="center"/>
          </w:tcPr>
          <w:p w14:paraId="682F8918">
            <w:pPr>
              <w:pStyle w:val="71"/>
              <w:shd w:val="clear"/>
              <w:spacing w:line="360" w:lineRule="auto"/>
              <w:jc w:val="both"/>
              <w:rPr>
                <w:rFonts w:hint="eastAsia"/>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14:paraId="02AB5C0D">
            <w:pPr>
              <w:pStyle w:val="71"/>
              <w:shd w:val="clear"/>
              <w:spacing w:line="360" w:lineRule="auto"/>
              <w:jc w:val="both"/>
              <w:rPr>
                <w:rFonts w:hint="eastAsia"/>
                <w:bCs/>
                <w:color w:val="auto"/>
                <w:spacing w:val="16"/>
                <w:highlight w:val="none"/>
              </w:rPr>
            </w:pPr>
          </w:p>
        </w:tc>
        <w:tc>
          <w:tcPr>
            <w:tcW w:w="926" w:type="dxa"/>
            <w:tcBorders>
              <w:top w:val="nil"/>
            </w:tcBorders>
            <w:vAlign w:val="center"/>
          </w:tcPr>
          <w:p w14:paraId="02F71BA5">
            <w:pPr>
              <w:pStyle w:val="71"/>
              <w:shd w:val="clear"/>
              <w:spacing w:before="0" w:beforeAutospacing="0" w:after="0" w:afterAutospacing="0" w:line="360" w:lineRule="auto"/>
              <w:jc w:val="both"/>
              <w:rPr>
                <w:rFonts w:hint="eastAsia"/>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14:paraId="5CEC2FE8">
            <w:pPr>
              <w:widowControl/>
              <w:shd w:val="clear"/>
              <w:spacing w:line="360" w:lineRule="auto"/>
              <w:rPr>
                <w:rFonts w:hint="eastAsia" w:ascii="宋体" w:hAnsi="宋体" w:cs="宋体"/>
                <w:bCs/>
                <w:color w:val="auto"/>
                <w:spacing w:val="16"/>
                <w:kern w:val="0"/>
                <w:sz w:val="24"/>
                <w:highlight w:val="none"/>
              </w:rPr>
            </w:pPr>
          </w:p>
          <w:p w14:paraId="6BF6B323">
            <w:pPr>
              <w:widowControl/>
              <w:shd w:val="clear"/>
              <w:spacing w:line="360" w:lineRule="auto"/>
              <w:rPr>
                <w:rFonts w:hint="eastAsia" w:ascii="宋体" w:hAnsi="宋体" w:cs="宋体"/>
                <w:bCs/>
                <w:color w:val="auto"/>
                <w:spacing w:val="16"/>
                <w:kern w:val="0"/>
                <w:sz w:val="24"/>
                <w:highlight w:val="none"/>
              </w:rPr>
            </w:pPr>
          </w:p>
          <w:p w14:paraId="7243326F">
            <w:pPr>
              <w:pStyle w:val="71"/>
              <w:shd w:val="clear"/>
              <w:spacing w:line="360" w:lineRule="auto"/>
              <w:jc w:val="both"/>
              <w:rPr>
                <w:rFonts w:hint="eastAsia"/>
                <w:bCs/>
                <w:color w:val="auto"/>
                <w:spacing w:val="16"/>
                <w:highlight w:val="none"/>
              </w:rPr>
            </w:pPr>
          </w:p>
        </w:tc>
        <w:tc>
          <w:tcPr>
            <w:tcW w:w="1560" w:type="dxa"/>
            <w:vAlign w:val="center"/>
          </w:tcPr>
          <w:p w14:paraId="16F2BBBF">
            <w:pPr>
              <w:pStyle w:val="71"/>
              <w:shd w:val="clear"/>
              <w:spacing w:line="360" w:lineRule="auto"/>
              <w:jc w:val="center"/>
              <w:rPr>
                <w:rFonts w:hint="eastAsia"/>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14:paraId="791945C1">
            <w:pPr>
              <w:widowControl/>
              <w:shd w:val="clear"/>
              <w:spacing w:line="360" w:lineRule="auto"/>
              <w:rPr>
                <w:rFonts w:hint="eastAsia" w:ascii="宋体" w:hAnsi="宋体" w:cs="宋体"/>
                <w:bCs/>
                <w:color w:val="auto"/>
                <w:spacing w:val="16"/>
                <w:kern w:val="0"/>
                <w:sz w:val="24"/>
                <w:highlight w:val="none"/>
              </w:rPr>
            </w:pPr>
          </w:p>
          <w:p w14:paraId="5996063B">
            <w:pPr>
              <w:pStyle w:val="71"/>
              <w:shd w:val="clear"/>
              <w:spacing w:line="360" w:lineRule="auto"/>
              <w:jc w:val="both"/>
              <w:rPr>
                <w:rFonts w:hint="eastAsia"/>
                <w:bCs/>
                <w:color w:val="auto"/>
                <w:spacing w:val="16"/>
                <w:highlight w:val="none"/>
              </w:rPr>
            </w:pPr>
          </w:p>
        </w:tc>
      </w:tr>
      <w:tr w14:paraId="6069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3FCD3734">
            <w:pPr>
              <w:pStyle w:val="71"/>
              <w:shd w:val="clear"/>
              <w:spacing w:line="360" w:lineRule="auto"/>
              <w:ind w:left="107"/>
              <w:jc w:val="both"/>
              <w:rPr>
                <w:rFonts w:hint="eastAsia"/>
                <w:bCs/>
                <w:color w:val="auto"/>
                <w:highlight w:val="none"/>
              </w:rPr>
            </w:pPr>
          </w:p>
        </w:tc>
        <w:tc>
          <w:tcPr>
            <w:tcW w:w="690" w:type="dxa"/>
            <w:vAlign w:val="center"/>
          </w:tcPr>
          <w:p w14:paraId="3ECB923E">
            <w:pPr>
              <w:pStyle w:val="71"/>
              <w:shd w:val="clear"/>
              <w:spacing w:line="360" w:lineRule="auto"/>
              <w:jc w:val="both"/>
              <w:rPr>
                <w:rFonts w:hint="eastAsia"/>
                <w:bCs/>
                <w:color w:val="auto"/>
                <w:highlight w:val="none"/>
              </w:rPr>
            </w:pPr>
            <w:r>
              <w:rPr>
                <w:rFonts w:hint="eastAsia"/>
                <w:bCs/>
                <w:color w:val="auto"/>
                <w:spacing w:val="16"/>
                <w:highlight w:val="none"/>
              </w:rPr>
              <w:t>占地面积</w:t>
            </w:r>
          </w:p>
        </w:tc>
        <w:tc>
          <w:tcPr>
            <w:tcW w:w="960" w:type="dxa"/>
            <w:gridSpan w:val="2"/>
            <w:vAlign w:val="center"/>
          </w:tcPr>
          <w:p w14:paraId="22B631E3">
            <w:pPr>
              <w:pStyle w:val="71"/>
              <w:shd w:val="clear"/>
              <w:spacing w:line="360" w:lineRule="auto"/>
              <w:jc w:val="both"/>
              <w:rPr>
                <w:rFonts w:hint="eastAsia"/>
                <w:bCs/>
                <w:color w:val="auto"/>
                <w:highlight w:val="none"/>
              </w:rPr>
            </w:pPr>
          </w:p>
        </w:tc>
        <w:tc>
          <w:tcPr>
            <w:tcW w:w="926" w:type="dxa"/>
            <w:vAlign w:val="center"/>
          </w:tcPr>
          <w:p w14:paraId="42A49161">
            <w:pPr>
              <w:pStyle w:val="71"/>
              <w:shd w:val="clear"/>
              <w:spacing w:line="360" w:lineRule="auto"/>
              <w:jc w:val="both"/>
              <w:rPr>
                <w:rFonts w:hint="eastAsia"/>
                <w:bCs/>
                <w:color w:val="auto"/>
                <w:highlight w:val="none"/>
              </w:rPr>
            </w:pPr>
            <w:r>
              <w:rPr>
                <w:rFonts w:hint="eastAsia"/>
                <w:bCs/>
                <w:color w:val="auto"/>
                <w:spacing w:val="16"/>
                <w:highlight w:val="none"/>
              </w:rPr>
              <w:t>建筑面积</w:t>
            </w:r>
          </w:p>
        </w:tc>
        <w:tc>
          <w:tcPr>
            <w:tcW w:w="1189" w:type="dxa"/>
            <w:gridSpan w:val="2"/>
            <w:vAlign w:val="center"/>
          </w:tcPr>
          <w:p w14:paraId="3E6A0DC1">
            <w:pPr>
              <w:pStyle w:val="71"/>
              <w:shd w:val="clear"/>
              <w:spacing w:line="360" w:lineRule="auto"/>
              <w:jc w:val="both"/>
              <w:rPr>
                <w:rFonts w:hint="eastAsia"/>
                <w:bCs/>
                <w:color w:val="auto"/>
                <w:highlight w:val="none"/>
              </w:rPr>
            </w:pPr>
            <w:r>
              <w:rPr>
                <w:rFonts w:hint="eastAsia"/>
                <w:bCs/>
                <w:color w:val="auto"/>
                <w:highlight w:val="none"/>
              </w:rPr>
              <w:t>平方米</w:t>
            </w:r>
          </w:p>
          <w:p w14:paraId="059E84F3">
            <w:pPr>
              <w:pStyle w:val="71"/>
              <w:shd w:val="clear"/>
              <w:spacing w:line="360" w:lineRule="auto"/>
              <w:jc w:val="both"/>
              <w:rPr>
                <w:rFonts w:hint="eastAsia"/>
                <w:bCs/>
                <w:color w:val="auto"/>
                <w:highlight w:val="none"/>
              </w:rPr>
            </w:pPr>
            <w:r>
              <w:rPr>
                <w:rFonts w:hint="eastAsia"/>
                <w:bCs/>
                <w:color w:val="auto"/>
                <w:spacing w:val="16"/>
                <w:highlight w:val="none"/>
              </w:rPr>
              <w:t>□自有□租赁</w:t>
            </w:r>
          </w:p>
        </w:tc>
        <w:tc>
          <w:tcPr>
            <w:tcW w:w="1560" w:type="dxa"/>
            <w:vAlign w:val="center"/>
          </w:tcPr>
          <w:p w14:paraId="2D5F1DF8">
            <w:pPr>
              <w:pStyle w:val="71"/>
              <w:shd w:val="clear"/>
              <w:spacing w:line="360" w:lineRule="auto"/>
              <w:jc w:val="center"/>
              <w:rPr>
                <w:rFonts w:hint="eastAsia"/>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14:paraId="350D75B5">
            <w:pPr>
              <w:pStyle w:val="71"/>
              <w:shd w:val="clear"/>
              <w:spacing w:before="0" w:beforeAutospacing="0" w:after="0" w:afterAutospacing="0" w:line="360" w:lineRule="auto"/>
              <w:jc w:val="both"/>
              <w:rPr>
                <w:rFonts w:hint="eastAsia"/>
                <w:bCs/>
                <w:color w:val="auto"/>
                <w:spacing w:val="16"/>
                <w:highlight w:val="none"/>
              </w:rPr>
            </w:pPr>
          </w:p>
        </w:tc>
      </w:tr>
      <w:tr w14:paraId="6740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46916D6C">
            <w:pPr>
              <w:pStyle w:val="71"/>
              <w:shd w:val="clear"/>
              <w:spacing w:line="360" w:lineRule="auto"/>
              <w:ind w:left="107"/>
              <w:jc w:val="both"/>
              <w:rPr>
                <w:rFonts w:hint="eastAsia"/>
                <w:bCs/>
                <w:color w:val="auto"/>
                <w:highlight w:val="none"/>
              </w:rPr>
            </w:pPr>
          </w:p>
        </w:tc>
        <w:tc>
          <w:tcPr>
            <w:tcW w:w="690" w:type="dxa"/>
            <w:vAlign w:val="center"/>
          </w:tcPr>
          <w:p w14:paraId="541F9569">
            <w:pPr>
              <w:pStyle w:val="71"/>
              <w:shd w:val="clear"/>
              <w:spacing w:line="360" w:lineRule="auto"/>
              <w:ind w:left="2"/>
              <w:jc w:val="both"/>
              <w:rPr>
                <w:rFonts w:hint="eastAsia"/>
                <w:bCs/>
                <w:color w:val="auto"/>
                <w:spacing w:val="16"/>
                <w:highlight w:val="none"/>
              </w:rPr>
            </w:pPr>
            <w:r>
              <w:rPr>
                <w:rFonts w:hint="eastAsia"/>
                <w:bCs/>
                <w:color w:val="auto"/>
                <w:spacing w:val="16"/>
                <w:highlight w:val="none"/>
              </w:rPr>
              <w:t>注册资金</w:t>
            </w:r>
          </w:p>
        </w:tc>
        <w:tc>
          <w:tcPr>
            <w:tcW w:w="960" w:type="dxa"/>
            <w:gridSpan w:val="2"/>
            <w:vAlign w:val="center"/>
          </w:tcPr>
          <w:p w14:paraId="5AB3BA6E">
            <w:pPr>
              <w:pStyle w:val="71"/>
              <w:shd w:val="clear"/>
              <w:spacing w:line="360" w:lineRule="auto"/>
              <w:ind w:left="2"/>
              <w:jc w:val="both"/>
              <w:rPr>
                <w:rFonts w:hint="eastAsia"/>
                <w:bCs/>
                <w:color w:val="auto"/>
                <w:highlight w:val="none"/>
              </w:rPr>
            </w:pPr>
          </w:p>
        </w:tc>
        <w:tc>
          <w:tcPr>
            <w:tcW w:w="926" w:type="dxa"/>
            <w:vAlign w:val="center"/>
          </w:tcPr>
          <w:p w14:paraId="3C03ED45">
            <w:pPr>
              <w:pStyle w:val="71"/>
              <w:shd w:val="clear"/>
              <w:spacing w:line="360" w:lineRule="auto"/>
              <w:ind w:left="107"/>
              <w:jc w:val="both"/>
              <w:rPr>
                <w:rFonts w:hint="eastAsia"/>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14:paraId="7DB24BB3">
            <w:pPr>
              <w:widowControl/>
              <w:shd w:val="clear"/>
              <w:spacing w:line="360" w:lineRule="auto"/>
              <w:rPr>
                <w:rFonts w:hint="eastAsia" w:ascii="宋体" w:hAnsi="宋体" w:cs="宋体"/>
                <w:bCs/>
                <w:color w:val="auto"/>
                <w:kern w:val="0"/>
                <w:sz w:val="24"/>
                <w:highlight w:val="none"/>
              </w:rPr>
            </w:pPr>
          </w:p>
          <w:p w14:paraId="3C0F17DA">
            <w:pPr>
              <w:pStyle w:val="71"/>
              <w:shd w:val="clear"/>
              <w:spacing w:line="360" w:lineRule="auto"/>
              <w:ind w:left="107"/>
              <w:jc w:val="both"/>
              <w:rPr>
                <w:rFonts w:hint="eastAsia"/>
                <w:bCs/>
                <w:color w:val="auto"/>
                <w:highlight w:val="none"/>
              </w:rPr>
            </w:pPr>
          </w:p>
        </w:tc>
        <w:tc>
          <w:tcPr>
            <w:tcW w:w="1675" w:type="dxa"/>
            <w:gridSpan w:val="2"/>
            <w:vAlign w:val="center"/>
          </w:tcPr>
          <w:p w14:paraId="2A12C98F">
            <w:pPr>
              <w:pStyle w:val="71"/>
              <w:shd w:val="clear"/>
              <w:spacing w:line="360" w:lineRule="auto"/>
              <w:ind w:left="107"/>
              <w:jc w:val="both"/>
              <w:rPr>
                <w:rFonts w:hint="eastAsia"/>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14:paraId="2DCB31BE">
            <w:pPr>
              <w:pStyle w:val="71"/>
              <w:shd w:val="clear"/>
              <w:spacing w:line="360" w:lineRule="auto"/>
              <w:ind w:left="107"/>
              <w:jc w:val="both"/>
              <w:rPr>
                <w:rFonts w:hint="eastAsia"/>
                <w:bCs/>
                <w:color w:val="auto"/>
                <w:highlight w:val="none"/>
              </w:rPr>
            </w:pPr>
          </w:p>
        </w:tc>
      </w:tr>
      <w:tr w14:paraId="720E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1D8FA6F3">
            <w:pPr>
              <w:pStyle w:val="71"/>
              <w:shd w:val="clear"/>
              <w:spacing w:line="360" w:lineRule="auto"/>
              <w:ind w:left="107"/>
              <w:jc w:val="both"/>
              <w:rPr>
                <w:rFonts w:hint="eastAsia"/>
                <w:bCs/>
                <w:color w:val="auto"/>
                <w:highlight w:val="none"/>
              </w:rPr>
            </w:pPr>
          </w:p>
        </w:tc>
        <w:tc>
          <w:tcPr>
            <w:tcW w:w="690" w:type="dxa"/>
            <w:vAlign w:val="center"/>
          </w:tcPr>
          <w:p w14:paraId="2B047259">
            <w:pPr>
              <w:pStyle w:val="71"/>
              <w:shd w:val="clear"/>
              <w:spacing w:line="360" w:lineRule="auto"/>
              <w:ind w:left="2"/>
              <w:jc w:val="both"/>
              <w:rPr>
                <w:rFonts w:hint="eastAsia"/>
                <w:bCs/>
                <w:color w:val="auto"/>
                <w:highlight w:val="none"/>
              </w:rPr>
            </w:pPr>
            <w:r>
              <w:rPr>
                <w:rFonts w:hint="eastAsia"/>
                <w:bCs/>
                <w:color w:val="auto"/>
                <w:highlight w:val="none"/>
              </w:rPr>
              <w:t>核准经营范围</w:t>
            </w:r>
          </w:p>
        </w:tc>
        <w:tc>
          <w:tcPr>
            <w:tcW w:w="7243" w:type="dxa"/>
            <w:gridSpan w:val="9"/>
            <w:vAlign w:val="center"/>
          </w:tcPr>
          <w:p w14:paraId="64A39167">
            <w:pPr>
              <w:pStyle w:val="71"/>
              <w:shd w:val="clear"/>
              <w:spacing w:line="360" w:lineRule="auto"/>
              <w:ind w:left="107"/>
              <w:jc w:val="both"/>
              <w:rPr>
                <w:rFonts w:hint="eastAsia"/>
                <w:bCs/>
                <w:color w:val="auto"/>
                <w:highlight w:val="none"/>
              </w:rPr>
            </w:pPr>
          </w:p>
        </w:tc>
      </w:tr>
      <w:tr w14:paraId="10EA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1FC0B037">
            <w:pPr>
              <w:pStyle w:val="71"/>
              <w:shd w:val="clear"/>
              <w:spacing w:line="360" w:lineRule="auto"/>
              <w:ind w:left="107"/>
              <w:jc w:val="both"/>
              <w:rPr>
                <w:rFonts w:hint="eastAsia"/>
                <w:bCs/>
                <w:color w:val="auto"/>
                <w:highlight w:val="none"/>
              </w:rPr>
            </w:pPr>
          </w:p>
        </w:tc>
        <w:tc>
          <w:tcPr>
            <w:tcW w:w="7933" w:type="dxa"/>
            <w:gridSpan w:val="10"/>
            <w:vAlign w:val="center"/>
          </w:tcPr>
          <w:p w14:paraId="3E34F6BC">
            <w:pPr>
              <w:pStyle w:val="71"/>
              <w:shd w:val="clear"/>
              <w:spacing w:line="360" w:lineRule="auto"/>
              <w:jc w:val="both"/>
              <w:rPr>
                <w:rFonts w:hint="eastAsia"/>
                <w:bCs/>
                <w:color w:val="auto"/>
                <w:spacing w:val="13"/>
                <w:highlight w:val="none"/>
              </w:rPr>
            </w:pPr>
            <w:r>
              <w:rPr>
                <w:rFonts w:hint="eastAsia"/>
                <w:bCs/>
                <w:color w:val="auto"/>
                <w:spacing w:val="13"/>
                <w:highlight w:val="none"/>
              </w:rPr>
              <w:t>发展历程及主要荣誉：</w:t>
            </w:r>
          </w:p>
        </w:tc>
      </w:tr>
      <w:tr w14:paraId="1D06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0D356BB0">
            <w:pPr>
              <w:pStyle w:val="71"/>
              <w:shd w:val="clear"/>
              <w:spacing w:line="360" w:lineRule="auto"/>
              <w:ind w:left="107"/>
              <w:jc w:val="both"/>
              <w:rPr>
                <w:rFonts w:hint="eastAsia"/>
                <w:bCs/>
                <w:color w:val="auto"/>
                <w:highlight w:val="none"/>
              </w:rPr>
            </w:pPr>
            <w:r>
              <w:rPr>
                <w:rFonts w:hint="eastAsia"/>
                <w:bCs/>
                <w:color w:val="auto"/>
                <w:highlight w:val="none"/>
              </w:rPr>
              <w:t>2．</w:t>
            </w:r>
          </w:p>
          <w:p w14:paraId="55710478">
            <w:pPr>
              <w:pStyle w:val="71"/>
              <w:shd w:val="clear"/>
              <w:spacing w:line="360" w:lineRule="auto"/>
              <w:ind w:left="107"/>
              <w:jc w:val="both"/>
              <w:rPr>
                <w:rFonts w:hint="eastAsia"/>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14:paraId="6BC55F03">
            <w:pPr>
              <w:pStyle w:val="71"/>
              <w:shd w:val="clear"/>
              <w:spacing w:before="0" w:beforeAutospacing="0" w:after="0" w:afterAutospacing="0" w:line="360" w:lineRule="auto"/>
              <w:jc w:val="both"/>
              <w:rPr>
                <w:rFonts w:hint="eastAsia"/>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14:paraId="0DDAD3C1">
            <w:pPr>
              <w:pStyle w:val="71"/>
              <w:shd w:val="clear"/>
              <w:spacing w:line="360" w:lineRule="auto"/>
              <w:ind w:right="-78" w:rightChars="-37"/>
              <w:jc w:val="both"/>
              <w:rPr>
                <w:rFonts w:hint="eastAsia"/>
                <w:bCs/>
                <w:color w:val="auto"/>
                <w:spacing w:val="16"/>
                <w:highlight w:val="none"/>
              </w:rPr>
            </w:pPr>
            <w:r>
              <w:rPr>
                <w:rFonts w:hint="eastAsia"/>
                <w:bCs/>
                <w:color w:val="auto"/>
                <w:spacing w:val="16"/>
                <w:highlight w:val="none"/>
              </w:rPr>
              <w:t>产品名称</w:t>
            </w:r>
          </w:p>
        </w:tc>
        <w:tc>
          <w:tcPr>
            <w:tcW w:w="1077" w:type="dxa"/>
            <w:vAlign w:val="center"/>
          </w:tcPr>
          <w:p w14:paraId="1EFA48B0">
            <w:pPr>
              <w:pStyle w:val="71"/>
              <w:shd w:val="clear"/>
              <w:spacing w:before="0" w:beforeAutospacing="0" w:after="0" w:afterAutospacing="0" w:line="360" w:lineRule="auto"/>
              <w:jc w:val="both"/>
              <w:rPr>
                <w:rFonts w:hint="eastAsia"/>
                <w:bCs/>
                <w:color w:val="auto"/>
                <w:highlight w:val="none"/>
              </w:rPr>
            </w:pPr>
            <w:r>
              <w:rPr>
                <w:rFonts w:hint="eastAsia"/>
                <w:bCs/>
                <w:color w:val="auto"/>
                <w:spacing w:val="16"/>
                <w:highlight w:val="none"/>
              </w:rPr>
              <w:t>发证机关</w:t>
            </w:r>
          </w:p>
        </w:tc>
        <w:tc>
          <w:tcPr>
            <w:tcW w:w="1617" w:type="dxa"/>
            <w:gridSpan w:val="2"/>
            <w:vAlign w:val="center"/>
          </w:tcPr>
          <w:p w14:paraId="02C35CE9">
            <w:pPr>
              <w:pStyle w:val="71"/>
              <w:shd w:val="clear"/>
              <w:spacing w:line="360" w:lineRule="auto"/>
              <w:jc w:val="both"/>
              <w:rPr>
                <w:rFonts w:hint="eastAsia"/>
                <w:bCs/>
                <w:color w:val="auto"/>
                <w:highlight w:val="none"/>
              </w:rPr>
            </w:pPr>
            <w:r>
              <w:rPr>
                <w:rFonts w:hint="eastAsia"/>
                <w:bCs/>
                <w:color w:val="auto"/>
                <w:spacing w:val="27"/>
                <w:highlight w:val="none"/>
              </w:rPr>
              <w:t>编号</w:t>
            </w:r>
          </w:p>
        </w:tc>
        <w:tc>
          <w:tcPr>
            <w:tcW w:w="1618" w:type="dxa"/>
            <w:vAlign w:val="center"/>
          </w:tcPr>
          <w:p w14:paraId="1BD00960">
            <w:pPr>
              <w:pStyle w:val="71"/>
              <w:shd w:val="clear"/>
              <w:spacing w:line="360" w:lineRule="auto"/>
              <w:jc w:val="both"/>
              <w:rPr>
                <w:rFonts w:hint="eastAsia"/>
                <w:bCs/>
                <w:color w:val="auto"/>
                <w:highlight w:val="none"/>
              </w:rPr>
            </w:pPr>
            <w:r>
              <w:rPr>
                <w:rFonts w:hint="eastAsia"/>
                <w:bCs/>
                <w:color w:val="auto"/>
                <w:spacing w:val="16"/>
                <w:highlight w:val="none"/>
              </w:rPr>
              <w:t>发证时间</w:t>
            </w:r>
          </w:p>
        </w:tc>
        <w:tc>
          <w:tcPr>
            <w:tcW w:w="933" w:type="dxa"/>
            <w:vAlign w:val="center"/>
          </w:tcPr>
          <w:p w14:paraId="17045A3B">
            <w:pPr>
              <w:pStyle w:val="71"/>
              <w:shd w:val="clear"/>
              <w:spacing w:before="0" w:beforeAutospacing="0" w:after="0" w:afterAutospacing="0" w:line="360" w:lineRule="auto"/>
              <w:jc w:val="both"/>
              <w:rPr>
                <w:rFonts w:hint="eastAsia"/>
                <w:bCs/>
                <w:color w:val="auto"/>
                <w:highlight w:val="none"/>
              </w:rPr>
            </w:pPr>
            <w:r>
              <w:rPr>
                <w:rFonts w:hint="eastAsia"/>
                <w:bCs/>
                <w:color w:val="auto"/>
                <w:spacing w:val="27"/>
                <w:highlight w:val="none"/>
              </w:rPr>
              <w:t>期限</w:t>
            </w:r>
          </w:p>
        </w:tc>
      </w:tr>
      <w:tr w14:paraId="5381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1729FC7A">
            <w:pPr>
              <w:pStyle w:val="71"/>
              <w:shd w:val="clear"/>
              <w:spacing w:line="360" w:lineRule="auto"/>
              <w:ind w:left="107"/>
              <w:jc w:val="both"/>
              <w:rPr>
                <w:rFonts w:hint="eastAsia"/>
                <w:bCs/>
                <w:color w:val="auto"/>
                <w:highlight w:val="none"/>
              </w:rPr>
            </w:pPr>
          </w:p>
        </w:tc>
        <w:tc>
          <w:tcPr>
            <w:tcW w:w="1355" w:type="dxa"/>
            <w:gridSpan w:val="2"/>
            <w:vMerge w:val="continue"/>
            <w:vAlign w:val="center"/>
          </w:tcPr>
          <w:p w14:paraId="40C79DC0">
            <w:pPr>
              <w:pStyle w:val="71"/>
              <w:shd w:val="clear"/>
              <w:spacing w:line="360" w:lineRule="auto"/>
              <w:jc w:val="both"/>
              <w:rPr>
                <w:rFonts w:hint="eastAsia"/>
                <w:bCs/>
                <w:color w:val="auto"/>
                <w:highlight w:val="none"/>
              </w:rPr>
            </w:pPr>
          </w:p>
        </w:tc>
        <w:tc>
          <w:tcPr>
            <w:tcW w:w="1333" w:type="dxa"/>
            <w:gridSpan w:val="3"/>
            <w:vAlign w:val="center"/>
          </w:tcPr>
          <w:p w14:paraId="44FBA8E4">
            <w:pPr>
              <w:pStyle w:val="71"/>
              <w:shd w:val="clear"/>
              <w:spacing w:line="360" w:lineRule="auto"/>
              <w:jc w:val="both"/>
              <w:rPr>
                <w:rFonts w:hint="eastAsia"/>
                <w:bCs/>
                <w:color w:val="auto"/>
                <w:highlight w:val="none"/>
              </w:rPr>
            </w:pPr>
          </w:p>
        </w:tc>
        <w:tc>
          <w:tcPr>
            <w:tcW w:w="1077" w:type="dxa"/>
            <w:vAlign w:val="center"/>
          </w:tcPr>
          <w:p w14:paraId="058AFA04">
            <w:pPr>
              <w:pStyle w:val="71"/>
              <w:shd w:val="clear"/>
              <w:spacing w:line="360" w:lineRule="auto"/>
              <w:jc w:val="both"/>
              <w:rPr>
                <w:rFonts w:hint="eastAsia"/>
                <w:bCs/>
                <w:color w:val="auto"/>
                <w:highlight w:val="none"/>
              </w:rPr>
            </w:pPr>
          </w:p>
        </w:tc>
        <w:tc>
          <w:tcPr>
            <w:tcW w:w="1617" w:type="dxa"/>
            <w:gridSpan w:val="2"/>
            <w:vAlign w:val="center"/>
          </w:tcPr>
          <w:p w14:paraId="3FA60DFF">
            <w:pPr>
              <w:pStyle w:val="71"/>
              <w:shd w:val="clear"/>
              <w:spacing w:line="360" w:lineRule="auto"/>
              <w:jc w:val="both"/>
              <w:rPr>
                <w:rFonts w:hint="eastAsia"/>
                <w:bCs/>
                <w:color w:val="auto"/>
                <w:highlight w:val="none"/>
              </w:rPr>
            </w:pPr>
          </w:p>
        </w:tc>
        <w:tc>
          <w:tcPr>
            <w:tcW w:w="2551" w:type="dxa"/>
            <w:gridSpan w:val="2"/>
            <w:vAlign w:val="center"/>
          </w:tcPr>
          <w:p w14:paraId="6073BF5C">
            <w:pPr>
              <w:pStyle w:val="71"/>
              <w:shd w:val="clear"/>
              <w:spacing w:line="360" w:lineRule="auto"/>
              <w:jc w:val="both"/>
              <w:rPr>
                <w:rFonts w:hint="eastAsia"/>
                <w:bCs/>
                <w:color w:val="auto"/>
                <w:highlight w:val="none"/>
              </w:rPr>
            </w:pPr>
          </w:p>
        </w:tc>
      </w:tr>
      <w:tr w14:paraId="6D81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1960F86D">
            <w:pPr>
              <w:pStyle w:val="71"/>
              <w:shd w:val="clear"/>
              <w:spacing w:line="360" w:lineRule="auto"/>
              <w:ind w:left="107"/>
              <w:jc w:val="both"/>
              <w:rPr>
                <w:rFonts w:hint="eastAsia"/>
                <w:bCs/>
                <w:color w:val="auto"/>
                <w:spacing w:val="16"/>
                <w:highlight w:val="none"/>
              </w:rPr>
            </w:pPr>
          </w:p>
        </w:tc>
        <w:tc>
          <w:tcPr>
            <w:tcW w:w="1355" w:type="dxa"/>
            <w:gridSpan w:val="2"/>
            <w:vAlign w:val="center"/>
          </w:tcPr>
          <w:p w14:paraId="38272F9C">
            <w:pPr>
              <w:pStyle w:val="71"/>
              <w:shd w:val="clear"/>
              <w:spacing w:before="0" w:beforeAutospacing="0" w:after="0" w:afterAutospacing="0" w:line="360" w:lineRule="auto"/>
              <w:ind w:right="-107" w:rightChars="-51"/>
              <w:jc w:val="both"/>
              <w:rPr>
                <w:rFonts w:hint="eastAsia"/>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14:paraId="525A4E7C">
            <w:pPr>
              <w:pStyle w:val="71"/>
              <w:shd w:val="clear"/>
              <w:spacing w:line="360" w:lineRule="auto"/>
              <w:jc w:val="both"/>
              <w:rPr>
                <w:rFonts w:hint="eastAsia"/>
                <w:bCs/>
                <w:color w:val="auto"/>
                <w:spacing w:val="16"/>
                <w:highlight w:val="none"/>
              </w:rPr>
            </w:pPr>
          </w:p>
        </w:tc>
      </w:tr>
      <w:tr w14:paraId="67AA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2745804F">
            <w:pPr>
              <w:pStyle w:val="71"/>
              <w:shd w:val="clear"/>
              <w:spacing w:line="360" w:lineRule="auto"/>
              <w:ind w:left="107"/>
              <w:jc w:val="both"/>
              <w:rPr>
                <w:rFonts w:hint="eastAsia"/>
                <w:bCs/>
                <w:color w:val="auto"/>
                <w:spacing w:val="27"/>
                <w:highlight w:val="none"/>
              </w:rPr>
            </w:pPr>
          </w:p>
        </w:tc>
        <w:tc>
          <w:tcPr>
            <w:tcW w:w="1355" w:type="dxa"/>
            <w:gridSpan w:val="2"/>
            <w:vAlign w:val="center"/>
          </w:tcPr>
          <w:p w14:paraId="305829F2">
            <w:pPr>
              <w:pStyle w:val="71"/>
              <w:shd w:val="clear"/>
              <w:spacing w:line="360" w:lineRule="auto"/>
              <w:jc w:val="both"/>
              <w:rPr>
                <w:rFonts w:hint="eastAsia"/>
                <w:bCs/>
                <w:color w:val="auto"/>
                <w:spacing w:val="16"/>
                <w:highlight w:val="none"/>
              </w:rPr>
            </w:pPr>
            <w:r>
              <w:rPr>
                <w:rFonts w:hint="eastAsia"/>
                <w:bCs/>
                <w:color w:val="auto"/>
                <w:spacing w:val="10"/>
                <w:highlight w:val="none"/>
              </w:rPr>
              <w:t>企业获得专利情况</w:t>
            </w:r>
          </w:p>
        </w:tc>
        <w:tc>
          <w:tcPr>
            <w:tcW w:w="6578" w:type="dxa"/>
            <w:gridSpan w:val="8"/>
            <w:vAlign w:val="center"/>
          </w:tcPr>
          <w:p w14:paraId="414DFB30">
            <w:pPr>
              <w:pStyle w:val="71"/>
              <w:shd w:val="clear"/>
              <w:spacing w:line="360" w:lineRule="auto"/>
              <w:jc w:val="both"/>
              <w:rPr>
                <w:rFonts w:hint="eastAsia"/>
                <w:bCs/>
                <w:color w:val="auto"/>
                <w:spacing w:val="16"/>
                <w:highlight w:val="none"/>
              </w:rPr>
            </w:pPr>
          </w:p>
        </w:tc>
      </w:tr>
    </w:tbl>
    <w:p w14:paraId="05546C75">
      <w:pPr>
        <w:shd w:val="clear"/>
        <w:spacing w:line="360" w:lineRule="auto"/>
        <w:rPr>
          <w:rFonts w:hint="eastAsia" w:ascii="宋体" w:hAnsi="宋体" w:cs="宋体"/>
          <w:color w:val="auto"/>
          <w:sz w:val="24"/>
          <w:szCs w:val="32"/>
          <w:highlight w:val="none"/>
        </w:rPr>
      </w:pPr>
    </w:p>
    <w:p w14:paraId="12D16CE5">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74B3D00">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6C6FD821">
      <w:pPr>
        <w:shd w:val="clear"/>
        <w:spacing w:line="360" w:lineRule="auto"/>
        <w:rPr>
          <w:rFonts w:hint="eastAsia" w:ascii="宋体" w:hAnsi="宋体" w:cs="宋体"/>
          <w:color w:val="auto"/>
          <w:sz w:val="24"/>
          <w:szCs w:val="32"/>
          <w:highlight w:val="none"/>
        </w:rPr>
      </w:pPr>
    </w:p>
    <w:p w14:paraId="19C34D7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480BD0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9DFAE3A">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52B990C">
      <w:pPr>
        <w:shd w:val="clear"/>
        <w:spacing w:line="360" w:lineRule="auto"/>
        <w:rPr>
          <w:rFonts w:hint="eastAsia" w:ascii="宋体" w:hAnsi="宋体" w:cs="宋体"/>
          <w:color w:val="auto"/>
          <w:sz w:val="24"/>
          <w:szCs w:val="32"/>
          <w:highlight w:val="none"/>
        </w:rPr>
      </w:pPr>
    </w:p>
    <w:p w14:paraId="549B411E">
      <w:pPr>
        <w:shd w:val="clear"/>
        <w:spacing w:line="360" w:lineRule="auto"/>
        <w:rPr>
          <w:rFonts w:hint="eastAsia" w:ascii="宋体" w:hAnsi="宋体" w:cs="宋体"/>
          <w:color w:val="auto"/>
          <w:sz w:val="24"/>
          <w:szCs w:val="32"/>
          <w:highlight w:val="none"/>
        </w:rPr>
      </w:pPr>
    </w:p>
    <w:p w14:paraId="631DFAFB">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11</w:t>
      </w:r>
    </w:p>
    <w:p w14:paraId="10325C48">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项目实施人员一览表（标段）</w:t>
      </w:r>
    </w:p>
    <w:p w14:paraId="770AFB9D">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5E726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7B639E7B">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7C3DCFB">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0014C3E">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CD6D62A">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8E2FBF9">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16E95CE5">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119D8414">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62E0A04C">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33174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56C2B74">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1CBFBE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98A8816">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29360F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AFB3A8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30081E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5854A7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5875011">
            <w:pPr>
              <w:shd w:val="clear"/>
              <w:snapToGrid w:val="0"/>
              <w:spacing w:before="156" w:beforeLines="50" w:after="50" w:line="360" w:lineRule="auto"/>
              <w:rPr>
                <w:rFonts w:hint="eastAsia" w:ascii="宋体" w:hAnsi="宋体" w:cs="宋体"/>
                <w:b/>
                <w:color w:val="auto"/>
                <w:kern w:val="44"/>
                <w:sz w:val="24"/>
                <w:szCs w:val="20"/>
                <w:highlight w:val="none"/>
              </w:rPr>
            </w:pPr>
          </w:p>
        </w:tc>
      </w:tr>
      <w:tr w14:paraId="2F7E1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F21194F">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3D4B5C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24F6BF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BEDAB2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7CD1CB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2D36EE0">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4514B6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DC6D249">
            <w:pPr>
              <w:shd w:val="clear"/>
              <w:snapToGrid w:val="0"/>
              <w:spacing w:before="156" w:beforeLines="50" w:after="50" w:line="360" w:lineRule="auto"/>
              <w:rPr>
                <w:rFonts w:hint="eastAsia" w:ascii="宋体" w:hAnsi="宋体" w:cs="宋体"/>
                <w:b/>
                <w:color w:val="auto"/>
                <w:kern w:val="44"/>
                <w:sz w:val="24"/>
                <w:szCs w:val="20"/>
                <w:highlight w:val="none"/>
              </w:rPr>
            </w:pPr>
          </w:p>
        </w:tc>
      </w:tr>
      <w:tr w14:paraId="33050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44CEEAC">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66CFD3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E3B4B2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3BEC9AB">
            <w:pPr>
              <w:pStyle w:val="14"/>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94B8F73">
            <w:pPr>
              <w:pStyle w:val="14"/>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2CAD897">
            <w:pPr>
              <w:pStyle w:val="14"/>
              <w:shd w:val="clear"/>
              <w:spacing w:line="360" w:lineRule="auto"/>
              <w:ind w:left="5250"/>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AE3D9F8">
            <w:pPr>
              <w:shd w:val="clear"/>
              <w:snapToGrid w:val="0"/>
              <w:spacing w:before="156" w:beforeLines="50" w:after="50" w:line="360" w:lineRule="auto"/>
              <w:rPr>
                <w:rFonts w:hint="eastAsia"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22DD304">
            <w:pPr>
              <w:shd w:val="clear"/>
              <w:snapToGrid w:val="0"/>
              <w:spacing w:before="156" w:beforeLines="50" w:after="50" w:line="360" w:lineRule="auto"/>
              <w:rPr>
                <w:rFonts w:hint="eastAsia" w:ascii="宋体" w:hAnsi="宋体" w:cs="宋体"/>
                <w:b/>
                <w:color w:val="auto"/>
                <w:kern w:val="44"/>
                <w:sz w:val="24"/>
                <w:szCs w:val="20"/>
                <w:highlight w:val="none"/>
              </w:rPr>
            </w:pPr>
          </w:p>
        </w:tc>
      </w:tr>
      <w:tr w14:paraId="58380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292A62A">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EFD874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F3A94F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571A51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3D749A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530A35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5F82CF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CE27F3D">
            <w:pPr>
              <w:shd w:val="clear"/>
              <w:snapToGrid w:val="0"/>
              <w:spacing w:before="156" w:beforeLines="50" w:after="50" w:line="360" w:lineRule="auto"/>
              <w:rPr>
                <w:rFonts w:hint="eastAsia" w:ascii="宋体" w:hAnsi="宋体" w:cs="宋体"/>
                <w:b/>
                <w:color w:val="auto"/>
                <w:kern w:val="44"/>
                <w:sz w:val="24"/>
                <w:szCs w:val="20"/>
                <w:highlight w:val="none"/>
              </w:rPr>
            </w:pPr>
          </w:p>
        </w:tc>
      </w:tr>
      <w:tr w14:paraId="4F09A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8DBB6C2">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FFF3BC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DA4C1D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4AC532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1FFE6E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149E19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A5F539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6178302">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5FD5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F96F501">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D4203F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89F54C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38430A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14B791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77256C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878EDA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2432C0B">
            <w:pPr>
              <w:shd w:val="clear"/>
              <w:snapToGrid w:val="0"/>
              <w:spacing w:before="156" w:beforeLines="50" w:after="50" w:line="360" w:lineRule="auto"/>
              <w:rPr>
                <w:rFonts w:hint="eastAsia" w:ascii="宋体" w:hAnsi="宋体" w:cs="宋体"/>
                <w:b/>
                <w:color w:val="auto"/>
                <w:kern w:val="44"/>
                <w:sz w:val="24"/>
                <w:szCs w:val="20"/>
                <w:highlight w:val="none"/>
              </w:rPr>
            </w:pPr>
          </w:p>
        </w:tc>
      </w:tr>
      <w:tr w14:paraId="7217A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2129CA6">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F106FA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4987AB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8A7990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0A6EC1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EBB6DC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76EE26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3EF658C">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BBFA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FC3A3E9">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F73ED6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D672E0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A5DC9C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B131EF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798398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5E2FE3B">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03FD448">
            <w:pPr>
              <w:shd w:val="clear"/>
              <w:snapToGrid w:val="0"/>
              <w:spacing w:before="156" w:beforeLines="50" w:after="50" w:line="360" w:lineRule="auto"/>
              <w:rPr>
                <w:rFonts w:hint="eastAsia" w:ascii="宋体" w:hAnsi="宋体" w:cs="宋体"/>
                <w:b/>
                <w:color w:val="auto"/>
                <w:kern w:val="44"/>
                <w:sz w:val="24"/>
                <w:szCs w:val="20"/>
                <w:highlight w:val="none"/>
              </w:rPr>
            </w:pPr>
          </w:p>
        </w:tc>
      </w:tr>
    </w:tbl>
    <w:p w14:paraId="326335E5">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2317716D">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55673744">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73C00F48">
      <w:pPr>
        <w:shd w:val="clear"/>
        <w:spacing w:line="360" w:lineRule="auto"/>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3.出具上述人员在本单位服务的外部证明，如：代缴个税税单或参加社会保险的《投保单》或《社会保险参保人员证明》等。</w:t>
      </w:r>
    </w:p>
    <w:p w14:paraId="2A17265B">
      <w:pPr>
        <w:shd w:val="clear"/>
        <w:spacing w:line="360" w:lineRule="auto"/>
        <w:rPr>
          <w:rFonts w:hint="eastAsia" w:ascii="宋体" w:hAnsi="宋体" w:cs="宋体"/>
          <w:color w:val="auto"/>
          <w:sz w:val="24"/>
          <w:szCs w:val="32"/>
          <w:highlight w:val="none"/>
        </w:rPr>
      </w:pPr>
    </w:p>
    <w:p w14:paraId="55274BC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5F93A9A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3EE12026">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D9B2486">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23D516E7">
      <w:pPr>
        <w:shd w:val="clear"/>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附件12</w:t>
      </w:r>
    </w:p>
    <w:p w14:paraId="40DC56D0">
      <w:pPr>
        <w:shd w:val="clear"/>
        <w:spacing w:before="156" w:beforeLines="50" w:after="156" w:afterLines="50" w:line="480" w:lineRule="exact"/>
        <w:ind w:right="-1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5FFB3A8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ED1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4402675A">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2B43B4A6">
            <w:pPr>
              <w:shd w:val="clear"/>
              <w:jc w:val="center"/>
              <w:rPr>
                <w:rFonts w:hint="eastAsia"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5F760CA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1630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658286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0F12BB15">
            <w:pPr>
              <w:shd w:val="clear"/>
              <w:jc w:val="center"/>
              <w:rPr>
                <w:rFonts w:hint="eastAsia"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5C9FC8ED">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78EC240E">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4DEE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029AE5B">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6A12CACC">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DFAE9F8">
            <w:pPr>
              <w:shd w:val="clear"/>
              <w:jc w:val="center"/>
              <w:rPr>
                <w:rFonts w:hint="eastAsia" w:ascii="宋体" w:hAnsi="宋体" w:cs="宋体"/>
                <w:b/>
                <w:bCs/>
                <w:color w:val="auto"/>
                <w:sz w:val="24"/>
                <w:highlight w:val="none"/>
                <w:lang w:val="zh-CN"/>
              </w:rPr>
            </w:pPr>
          </w:p>
        </w:tc>
      </w:tr>
      <w:tr w14:paraId="515A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BF85AC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61BF452E">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1CDDB18">
            <w:pPr>
              <w:shd w:val="clear"/>
              <w:jc w:val="center"/>
              <w:rPr>
                <w:rFonts w:hint="eastAsia" w:ascii="宋体" w:hAnsi="宋体" w:cs="宋体"/>
                <w:b/>
                <w:bCs/>
                <w:color w:val="auto"/>
                <w:sz w:val="24"/>
                <w:highlight w:val="none"/>
                <w:lang w:val="zh-CN"/>
              </w:rPr>
            </w:pPr>
          </w:p>
        </w:tc>
      </w:tr>
      <w:tr w14:paraId="581B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4364EB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277C795">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83082EF">
            <w:pPr>
              <w:shd w:val="clear"/>
              <w:jc w:val="center"/>
              <w:rPr>
                <w:rFonts w:hint="eastAsia" w:ascii="宋体" w:hAnsi="宋体" w:cs="宋体"/>
                <w:b/>
                <w:bCs/>
                <w:color w:val="auto"/>
                <w:sz w:val="24"/>
                <w:highlight w:val="none"/>
                <w:lang w:val="zh-CN"/>
              </w:rPr>
            </w:pPr>
          </w:p>
        </w:tc>
      </w:tr>
      <w:tr w14:paraId="68C2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0CFA30D">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8AF0369">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D22BD3E">
            <w:pPr>
              <w:shd w:val="clear"/>
              <w:jc w:val="center"/>
              <w:rPr>
                <w:rFonts w:hint="eastAsia" w:ascii="宋体" w:hAnsi="宋体" w:cs="宋体"/>
                <w:b/>
                <w:bCs/>
                <w:color w:val="auto"/>
                <w:sz w:val="24"/>
                <w:highlight w:val="none"/>
                <w:lang w:val="zh-CN"/>
              </w:rPr>
            </w:pPr>
          </w:p>
        </w:tc>
      </w:tr>
      <w:tr w14:paraId="4EC2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5782D1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3E665865">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759E564">
            <w:pPr>
              <w:shd w:val="clear"/>
              <w:jc w:val="center"/>
              <w:rPr>
                <w:rFonts w:hint="eastAsia" w:ascii="宋体" w:hAnsi="宋体" w:cs="宋体"/>
                <w:b/>
                <w:bCs/>
                <w:color w:val="auto"/>
                <w:sz w:val="24"/>
                <w:highlight w:val="none"/>
                <w:lang w:val="zh-CN"/>
              </w:rPr>
            </w:pPr>
          </w:p>
        </w:tc>
      </w:tr>
      <w:tr w14:paraId="06F6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AE665B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3D9F94C">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C3DB932">
            <w:pPr>
              <w:shd w:val="clear"/>
              <w:jc w:val="center"/>
              <w:rPr>
                <w:rFonts w:hint="eastAsia" w:ascii="宋体" w:hAnsi="宋体" w:cs="宋体"/>
                <w:b/>
                <w:bCs/>
                <w:color w:val="auto"/>
                <w:sz w:val="24"/>
                <w:highlight w:val="none"/>
                <w:lang w:val="zh-CN"/>
              </w:rPr>
            </w:pPr>
          </w:p>
        </w:tc>
      </w:tr>
      <w:tr w14:paraId="25EA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3692CA54">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3868C219">
            <w:pPr>
              <w:shd w:val="clear"/>
              <w:jc w:val="center"/>
              <w:rPr>
                <w:rFonts w:hint="eastAsia" w:ascii="宋体" w:hAnsi="宋体" w:cs="宋体"/>
                <w:b/>
                <w:bCs/>
                <w:color w:val="auto"/>
                <w:sz w:val="24"/>
                <w:highlight w:val="none"/>
                <w:lang w:val="zh-CN"/>
              </w:rPr>
            </w:pPr>
          </w:p>
        </w:tc>
      </w:tr>
    </w:tbl>
    <w:p w14:paraId="42A4230D">
      <w:pPr>
        <w:shd w:val="clear"/>
        <w:spacing w:line="360" w:lineRule="auto"/>
        <w:rPr>
          <w:rFonts w:hint="eastAsia" w:ascii="宋体" w:hAnsi="宋体" w:cs="宋体"/>
          <w:color w:val="auto"/>
          <w:sz w:val="24"/>
          <w:highlight w:val="none"/>
        </w:rPr>
      </w:pPr>
    </w:p>
    <w:p w14:paraId="2DE1736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3D1418E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470CD08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1A9A19D">
      <w:pPr>
        <w:shd w:val="clear"/>
        <w:spacing w:line="360" w:lineRule="auto"/>
        <w:rPr>
          <w:rFonts w:hint="eastAsia" w:ascii="宋体" w:hAnsi="宋体" w:cs="宋体"/>
          <w:color w:val="auto"/>
          <w:sz w:val="24"/>
          <w:szCs w:val="32"/>
          <w:highlight w:val="none"/>
        </w:rPr>
      </w:pPr>
    </w:p>
    <w:p w14:paraId="73A9EF8E">
      <w:pPr>
        <w:shd w:val="clear"/>
        <w:spacing w:line="360" w:lineRule="auto"/>
        <w:rPr>
          <w:rFonts w:hint="eastAsia" w:ascii="宋体" w:hAnsi="宋体" w:cs="宋体"/>
          <w:color w:val="auto"/>
          <w:sz w:val="24"/>
          <w:szCs w:val="32"/>
          <w:highlight w:val="none"/>
        </w:rPr>
      </w:pPr>
    </w:p>
    <w:p w14:paraId="59580D86">
      <w:pPr>
        <w:shd w:val="clear"/>
        <w:spacing w:line="360" w:lineRule="auto"/>
        <w:rPr>
          <w:rFonts w:hint="eastAsia" w:ascii="宋体" w:hAnsi="宋体" w:cs="宋体"/>
          <w:color w:val="auto"/>
          <w:sz w:val="24"/>
          <w:szCs w:val="32"/>
          <w:highlight w:val="none"/>
        </w:rPr>
      </w:pPr>
    </w:p>
    <w:p w14:paraId="220BC019">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37D54092">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14:paraId="0B1AF171">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 (</w:t>
      </w:r>
      <w:r>
        <w:rPr>
          <w:rFonts w:hint="eastAsia" w:ascii="宋体" w:hAnsi="宋体" w:cs="宋体"/>
          <w:b/>
          <w:bCs/>
          <w:color w:val="auto"/>
          <w:sz w:val="32"/>
          <w:szCs w:val="40"/>
          <w:highlight w:val="none"/>
        </w:rPr>
        <w:t>如有</w:t>
      </w:r>
      <w:r>
        <w:rPr>
          <w:rFonts w:hint="eastAsia" w:ascii="宋体" w:hAnsi="宋体" w:cs="宋体"/>
          <w:b/>
          <w:bCs/>
          <w:color w:val="auto"/>
          <w:sz w:val="32"/>
          <w:szCs w:val="40"/>
          <w:highlight w:val="none"/>
          <w:lang w:val="zh-CN"/>
        </w:rPr>
        <w:t>)</w:t>
      </w:r>
    </w:p>
    <w:p w14:paraId="23AD2BB5">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项目编号：</w:t>
      </w:r>
    </w:p>
    <w:tbl>
      <w:tblPr>
        <w:tblStyle w:val="28"/>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2733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572864F">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55977072">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2DC1A6E6">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792C8517">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BFAC4C2">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1E5B14A1">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r>
      <w:tr w14:paraId="1B2B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0C33286">
            <w:pPr>
              <w:shd w:val="clear"/>
              <w:jc w:val="center"/>
              <w:rPr>
                <w:rFonts w:hint="eastAsia" w:ascii="宋体" w:hAnsi="宋体" w:cs="宋体"/>
                <w:color w:val="auto"/>
                <w:sz w:val="24"/>
                <w:highlight w:val="none"/>
              </w:rPr>
            </w:pPr>
          </w:p>
        </w:tc>
        <w:tc>
          <w:tcPr>
            <w:tcW w:w="2169" w:type="dxa"/>
            <w:vAlign w:val="center"/>
          </w:tcPr>
          <w:p w14:paraId="0B76458E">
            <w:pPr>
              <w:shd w:val="clear"/>
              <w:jc w:val="center"/>
              <w:rPr>
                <w:rFonts w:hint="eastAsia" w:ascii="宋体" w:hAnsi="宋体" w:cs="宋体"/>
                <w:color w:val="auto"/>
                <w:sz w:val="24"/>
                <w:highlight w:val="none"/>
              </w:rPr>
            </w:pPr>
          </w:p>
        </w:tc>
        <w:tc>
          <w:tcPr>
            <w:tcW w:w="1134" w:type="dxa"/>
            <w:vAlign w:val="center"/>
          </w:tcPr>
          <w:p w14:paraId="53570A43">
            <w:pPr>
              <w:shd w:val="clear"/>
              <w:jc w:val="center"/>
              <w:rPr>
                <w:rFonts w:hint="eastAsia" w:ascii="宋体" w:hAnsi="宋体" w:cs="宋体"/>
                <w:color w:val="auto"/>
                <w:sz w:val="24"/>
                <w:highlight w:val="none"/>
              </w:rPr>
            </w:pPr>
          </w:p>
        </w:tc>
        <w:tc>
          <w:tcPr>
            <w:tcW w:w="1842" w:type="dxa"/>
            <w:vAlign w:val="center"/>
          </w:tcPr>
          <w:p w14:paraId="4D319696">
            <w:pPr>
              <w:shd w:val="clear"/>
              <w:jc w:val="center"/>
              <w:rPr>
                <w:rFonts w:hint="eastAsia" w:ascii="宋体" w:hAnsi="宋体" w:cs="宋体"/>
                <w:color w:val="auto"/>
                <w:sz w:val="24"/>
                <w:highlight w:val="none"/>
              </w:rPr>
            </w:pPr>
          </w:p>
        </w:tc>
        <w:tc>
          <w:tcPr>
            <w:tcW w:w="993" w:type="dxa"/>
            <w:vAlign w:val="center"/>
          </w:tcPr>
          <w:p w14:paraId="026AE811">
            <w:pPr>
              <w:shd w:val="clear"/>
              <w:jc w:val="center"/>
              <w:rPr>
                <w:rFonts w:hint="eastAsia" w:ascii="宋体" w:hAnsi="宋体" w:cs="宋体"/>
                <w:color w:val="auto"/>
                <w:sz w:val="24"/>
                <w:highlight w:val="none"/>
              </w:rPr>
            </w:pPr>
          </w:p>
        </w:tc>
        <w:tc>
          <w:tcPr>
            <w:tcW w:w="1559" w:type="dxa"/>
            <w:vAlign w:val="center"/>
          </w:tcPr>
          <w:p w14:paraId="5A55730C">
            <w:pPr>
              <w:shd w:val="clear"/>
              <w:jc w:val="center"/>
              <w:rPr>
                <w:rFonts w:hint="eastAsia" w:ascii="宋体" w:hAnsi="宋体" w:cs="宋体"/>
                <w:color w:val="auto"/>
                <w:sz w:val="24"/>
                <w:highlight w:val="none"/>
              </w:rPr>
            </w:pPr>
          </w:p>
        </w:tc>
      </w:tr>
      <w:tr w14:paraId="3870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B17B110">
            <w:pPr>
              <w:shd w:val="clear"/>
              <w:jc w:val="center"/>
              <w:rPr>
                <w:rFonts w:hint="eastAsia" w:ascii="宋体" w:hAnsi="宋体" w:cs="宋体"/>
                <w:color w:val="auto"/>
                <w:sz w:val="24"/>
                <w:highlight w:val="none"/>
              </w:rPr>
            </w:pPr>
          </w:p>
        </w:tc>
        <w:tc>
          <w:tcPr>
            <w:tcW w:w="2169" w:type="dxa"/>
            <w:vAlign w:val="center"/>
          </w:tcPr>
          <w:p w14:paraId="06F0AA67">
            <w:pPr>
              <w:shd w:val="clear"/>
              <w:jc w:val="center"/>
              <w:rPr>
                <w:rFonts w:hint="eastAsia" w:ascii="宋体" w:hAnsi="宋体" w:cs="宋体"/>
                <w:color w:val="auto"/>
                <w:sz w:val="24"/>
                <w:highlight w:val="none"/>
              </w:rPr>
            </w:pPr>
          </w:p>
        </w:tc>
        <w:tc>
          <w:tcPr>
            <w:tcW w:w="1134" w:type="dxa"/>
            <w:vAlign w:val="center"/>
          </w:tcPr>
          <w:p w14:paraId="59C5E0FF">
            <w:pPr>
              <w:shd w:val="clear"/>
              <w:jc w:val="center"/>
              <w:rPr>
                <w:rFonts w:hint="eastAsia" w:ascii="宋体" w:hAnsi="宋体" w:cs="宋体"/>
                <w:color w:val="auto"/>
                <w:sz w:val="24"/>
                <w:highlight w:val="none"/>
              </w:rPr>
            </w:pPr>
          </w:p>
        </w:tc>
        <w:tc>
          <w:tcPr>
            <w:tcW w:w="1842" w:type="dxa"/>
            <w:vAlign w:val="center"/>
          </w:tcPr>
          <w:p w14:paraId="17557D97">
            <w:pPr>
              <w:shd w:val="clear"/>
              <w:jc w:val="center"/>
              <w:rPr>
                <w:rFonts w:hint="eastAsia" w:ascii="宋体" w:hAnsi="宋体" w:cs="宋体"/>
                <w:color w:val="auto"/>
                <w:sz w:val="24"/>
                <w:highlight w:val="none"/>
              </w:rPr>
            </w:pPr>
          </w:p>
        </w:tc>
        <w:tc>
          <w:tcPr>
            <w:tcW w:w="993" w:type="dxa"/>
            <w:vAlign w:val="center"/>
          </w:tcPr>
          <w:p w14:paraId="45BFD35C">
            <w:pPr>
              <w:shd w:val="clear"/>
              <w:jc w:val="center"/>
              <w:rPr>
                <w:rFonts w:hint="eastAsia" w:ascii="宋体" w:hAnsi="宋体" w:cs="宋体"/>
                <w:color w:val="auto"/>
                <w:sz w:val="24"/>
                <w:highlight w:val="none"/>
              </w:rPr>
            </w:pPr>
          </w:p>
        </w:tc>
        <w:tc>
          <w:tcPr>
            <w:tcW w:w="1559" w:type="dxa"/>
            <w:vAlign w:val="center"/>
          </w:tcPr>
          <w:p w14:paraId="6B1C5187">
            <w:pPr>
              <w:shd w:val="clear"/>
              <w:jc w:val="center"/>
              <w:rPr>
                <w:rFonts w:hint="eastAsia" w:ascii="宋体" w:hAnsi="宋体" w:cs="宋体"/>
                <w:color w:val="auto"/>
                <w:sz w:val="24"/>
                <w:highlight w:val="none"/>
              </w:rPr>
            </w:pPr>
          </w:p>
        </w:tc>
      </w:tr>
      <w:tr w14:paraId="4E10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18971F3">
            <w:pPr>
              <w:shd w:val="clear"/>
              <w:jc w:val="center"/>
              <w:rPr>
                <w:rFonts w:hint="eastAsia" w:ascii="宋体" w:hAnsi="宋体" w:cs="宋体"/>
                <w:color w:val="auto"/>
                <w:sz w:val="24"/>
                <w:highlight w:val="none"/>
              </w:rPr>
            </w:pPr>
          </w:p>
        </w:tc>
        <w:tc>
          <w:tcPr>
            <w:tcW w:w="2169" w:type="dxa"/>
            <w:vAlign w:val="center"/>
          </w:tcPr>
          <w:p w14:paraId="20E54A73">
            <w:pPr>
              <w:shd w:val="clear"/>
              <w:jc w:val="center"/>
              <w:rPr>
                <w:rFonts w:hint="eastAsia" w:ascii="宋体" w:hAnsi="宋体" w:cs="宋体"/>
                <w:color w:val="auto"/>
                <w:sz w:val="24"/>
                <w:highlight w:val="none"/>
              </w:rPr>
            </w:pPr>
          </w:p>
        </w:tc>
        <w:tc>
          <w:tcPr>
            <w:tcW w:w="1134" w:type="dxa"/>
            <w:vAlign w:val="center"/>
          </w:tcPr>
          <w:p w14:paraId="1765E915">
            <w:pPr>
              <w:shd w:val="clear"/>
              <w:jc w:val="center"/>
              <w:rPr>
                <w:rFonts w:hint="eastAsia" w:ascii="宋体" w:hAnsi="宋体" w:cs="宋体"/>
                <w:color w:val="auto"/>
                <w:sz w:val="24"/>
                <w:highlight w:val="none"/>
              </w:rPr>
            </w:pPr>
          </w:p>
        </w:tc>
        <w:tc>
          <w:tcPr>
            <w:tcW w:w="1842" w:type="dxa"/>
            <w:vAlign w:val="center"/>
          </w:tcPr>
          <w:p w14:paraId="3BAB9329">
            <w:pPr>
              <w:shd w:val="clear"/>
              <w:jc w:val="center"/>
              <w:rPr>
                <w:rFonts w:hint="eastAsia" w:ascii="宋体" w:hAnsi="宋体" w:cs="宋体"/>
                <w:color w:val="auto"/>
                <w:sz w:val="24"/>
                <w:highlight w:val="none"/>
              </w:rPr>
            </w:pPr>
          </w:p>
        </w:tc>
        <w:tc>
          <w:tcPr>
            <w:tcW w:w="993" w:type="dxa"/>
            <w:vAlign w:val="center"/>
          </w:tcPr>
          <w:p w14:paraId="40395F24">
            <w:pPr>
              <w:shd w:val="clear"/>
              <w:jc w:val="center"/>
              <w:rPr>
                <w:rFonts w:hint="eastAsia" w:ascii="宋体" w:hAnsi="宋体" w:cs="宋体"/>
                <w:color w:val="auto"/>
                <w:sz w:val="24"/>
                <w:highlight w:val="none"/>
              </w:rPr>
            </w:pPr>
          </w:p>
        </w:tc>
        <w:tc>
          <w:tcPr>
            <w:tcW w:w="1559" w:type="dxa"/>
            <w:vAlign w:val="center"/>
          </w:tcPr>
          <w:p w14:paraId="7403BA59">
            <w:pPr>
              <w:shd w:val="clear"/>
              <w:jc w:val="center"/>
              <w:rPr>
                <w:rFonts w:hint="eastAsia" w:ascii="宋体" w:hAnsi="宋体" w:cs="宋体"/>
                <w:color w:val="auto"/>
                <w:sz w:val="24"/>
                <w:highlight w:val="none"/>
              </w:rPr>
            </w:pPr>
          </w:p>
        </w:tc>
      </w:tr>
      <w:tr w14:paraId="4E29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67F8680">
            <w:pPr>
              <w:shd w:val="clear"/>
              <w:jc w:val="center"/>
              <w:rPr>
                <w:rFonts w:hint="eastAsia" w:ascii="宋体" w:hAnsi="宋体" w:cs="宋体"/>
                <w:color w:val="auto"/>
                <w:sz w:val="24"/>
                <w:highlight w:val="none"/>
              </w:rPr>
            </w:pPr>
          </w:p>
        </w:tc>
        <w:tc>
          <w:tcPr>
            <w:tcW w:w="2169" w:type="dxa"/>
            <w:vAlign w:val="center"/>
          </w:tcPr>
          <w:p w14:paraId="1557D896">
            <w:pPr>
              <w:shd w:val="clear"/>
              <w:jc w:val="center"/>
              <w:rPr>
                <w:rFonts w:hint="eastAsia" w:ascii="宋体" w:hAnsi="宋体" w:cs="宋体"/>
                <w:color w:val="auto"/>
                <w:sz w:val="24"/>
                <w:highlight w:val="none"/>
              </w:rPr>
            </w:pPr>
          </w:p>
        </w:tc>
        <w:tc>
          <w:tcPr>
            <w:tcW w:w="1134" w:type="dxa"/>
            <w:vAlign w:val="center"/>
          </w:tcPr>
          <w:p w14:paraId="661C9E2C">
            <w:pPr>
              <w:shd w:val="clear"/>
              <w:jc w:val="center"/>
              <w:rPr>
                <w:rFonts w:hint="eastAsia" w:ascii="宋体" w:hAnsi="宋体" w:cs="宋体"/>
                <w:color w:val="auto"/>
                <w:sz w:val="24"/>
                <w:highlight w:val="none"/>
              </w:rPr>
            </w:pPr>
          </w:p>
        </w:tc>
        <w:tc>
          <w:tcPr>
            <w:tcW w:w="1842" w:type="dxa"/>
            <w:vAlign w:val="center"/>
          </w:tcPr>
          <w:p w14:paraId="72ECFA36">
            <w:pPr>
              <w:shd w:val="clear"/>
              <w:jc w:val="center"/>
              <w:rPr>
                <w:rFonts w:hint="eastAsia" w:ascii="宋体" w:hAnsi="宋体" w:cs="宋体"/>
                <w:color w:val="auto"/>
                <w:sz w:val="24"/>
                <w:highlight w:val="none"/>
              </w:rPr>
            </w:pPr>
          </w:p>
        </w:tc>
        <w:tc>
          <w:tcPr>
            <w:tcW w:w="993" w:type="dxa"/>
            <w:vAlign w:val="center"/>
          </w:tcPr>
          <w:p w14:paraId="0847EFF8">
            <w:pPr>
              <w:shd w:val="clear"/>
              <w:jc w:val="center"/>
              <w:rPr>
                <w:rFonts w:hint="eastAsia" w:ascii="宋体" w:hAnsi="宋体" w:cs="宋体"/>
                <w:color w:val="auto"/>
                <w:sz w:val="24"/>
                <w:highlight w:val="none"/>
              </w:rPr>
            </w:pPr>
          </w:p>
        </w:tc>
        <w:tc>
          <w:tcPr>
            <w:tcW w:w="1559" w:type="dxa"/>
            <w:vAlign w:val="center"/>
          </w:tcPr>
          <w:p w14:paraId="4ACDA46E">
            <w:pPr>
              <w:shd w:val="clear"/>
              <w:jc w:val="center"/>
              <w:rPr>
                <w:rFonts w:hint="eastAsia" w:ascii="宋体" w:hAnsi="宋体" w:cs="宋体"/>
                <w:color w:val="auto"/>
                <w:sz w:val="24"/>
                <w:highlight w:val="none"/>
              </w:rPr>
            </w:pPr>
          </w:p>
        </w:tc>
      </w:tr>
      <w:tr w14:paraId="2C5D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B0EF738">
            <w:pPr>
              <w:shd w:val="clear"/>
              <w:jc w:val="center"/>
              <w:rPr>
                <w:rFonts w:hint="eastAsia" w:ascii="宋体" w:hAnsi="宋体" w:cs="宋体"/>
                <w:color w:val="auto"/>
                <w:sz w:val="24"/>
                <w:highlight w:val="none"/>
              </w:rPr>
            </w:pPr>
          </w:p>
        </w:tc>
        <w:tc>
          <w:tcPr>
            <w:tcW w:w="2169" w:type="dxa"/>
            <w:vAlign w:val="center"/>
          </w:tcPr>
          <w:p w14:paraId="482EFD9A">
            <w:pPr>
              <w:shd w:val="clear"/>
              <w:jc w:val="center"/>
              <w:rPr>
                <w:rFonts w:hint="eastAsia" w:ascii="宋体" w:hAnsi="宋体" w:cs="宋体"/>
                <w:color w:val="auto"/>
                <w:sz w:val="24"/>
                <w:highlight w:val="none"/>
              </w:rPr>
            </w:pPr>
          </w:p>
        </w:tc>
        <w:tc>
          <w:tcPr>
            <w:tcW w:w="1134" w:type="dxa"/>
            <w:vAlign w:val="center"/>
          </w:tcPr>
          <w:p w14:paraId="4DC3EA1E">
            <w:pPr>
              <w:shd w:val="clear"/>
              <w:jc w:val="center"/>
              <w:rPr>
                <w:rFonts w:hint="eastAsia" w:ascii="宋体" w:hAnsi="宋体" w:cs="宋体"/>
                <w:color w:val="auto"/>
                <w:sz w:val="24"/>
                <w:highlight w:val="none"/>
              </w:rPr>
            </w:pPr>
          </w:p>
        </w:tc>
        <w:tc>
          <w:tcPr>
            <w:tcW w:w="1842" w:type="dxa"/>
            <w:vAlign w:val="center"/>
          </w:tcPr>
          <w:p w14:paraId="6FF94D53">
            <w:pPr>
              <w:shd w:val="clear"/>
              <w:jc w:val="center"/>
              <w:rPr>
                <w:rFonts w:hint="eastAsia" w:ascii="宋体" w:hAnsi="宋体" w:cs="宋体"/>
                <w:color w:val="auto"/>
                <w:sz w:val="24"/>
                <w:highlight w:val="none"/>
              </w:rPr>
            </w:pPr>
          </w:p>
        </w:tc>
        <w:tc>
          <w:tcPr>
            <w:tcW w:w="993" w:type="dxa"/>
            <w:vAlign w:val="center"/>
          </w:tcPr>
          <w:p w14:paraId="4A184D7B">
            <w:pPr>
              <w:shd w:val="clear"/>
              <w:jc w:val="center"/>
              <w:rPr>
                <w:rFonts w:hint="eastAsia" w:ascii="宋体" w:hAnsi="宋体" w:cs="宋体"/>
                <w:color w:val="auto"/>
                <w:sz w:val="24"/>
                <w:highlight w:val="none"/>
              </w:rPr>
            </w:pPr>
          </w:p>
        </w:tc>
        <w:tc>
          <w:tcPr>
            <w:tcW w:w="1559" w:type="dxa"/>
            <w:vAlign w:val="center"/>
          </w:tcPr>
          <w:p w14:paraId="216149EB">
            <w:pPr>
              <w:shd w:val="clear"/>
              <w:jc w:val="center"/>
              <w:rPr>
                <w:rFonts w:hint="eastAsia" w:ascii="宋体" w:hAnsi="宋体" w:cs="宋体"/>
                <w:color w:val="auto"/>
                <w:sz w:val="24"/>
                <w:highlight w:val="none"/>
              </w:rPr>
            </w:pPr>
          </w:p>
        </w:tc>
      </w:tr>
      <w:tr w14:paraId="0248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85940D7">
            <w:pPr>
              <w:shd w:val="clear"/>
              <w:jc w:val="center"/>
              <w:rPr>
                <w:rFonts w:hint="eastAsia" w:ascii="宋体" w:hAnsi="宋体" w:cs="宋体"/>
                <w:color w:val="auto"/>
                <w:sz w:val="24"/>
                <w:highlight w:val="none"/>
              </w:rPr>
            </w:pPr>
          </w:p>
        </w:tc>
        <w:tc>
          <w:tcPr>
            <w:tcW w:w="2169" w:type="dxa"/>
            <w:vAlign w:val="center"/>
          </w:tcPr>
          <w:p w14:paraId="331949EE">
            <w:pPr>
              <w:shd w:val="clear"/>
              <w:jc w:val="center"/>
              <w:rPr>
                <w:rFonts w:hint="eastAsia" w:ascii="宋体" w:hAnsi="宋体" w:cs="宋体"/>
                <w:color w:val="auto"/>
                <w:sz w:val="24"/>
                <w:highlight w:val="none"/>
              </w:rPr>
            </w:pPr>
          </w:p>
        </w:tc>
        <w:tc>
          <w:tcPr>
            <w:tcW w:w="1134" w:type="dxa"/>
            <w:vAlign w:val="center"/>
          </w:tcPr>
          <w:p w14:paraId="6C35F06C">
            <w:pPr>
              <w:shd w:val="clear"/>
              <w:jc w:val="center"/>
              <w:rPr>
                <w:rFonts w:hint="eastAsia" w:ascii="宋体" w:hAnsi="宋体" w:cs="宋体"/>
                <w:color w:val="auto"/>
                <w:sz w:val="24"/>
                <w:highlight w:val="none"/>
              </w:rPr>
            </w:pPr>
          </w:p>
        </w:tc>
        <w:tc>
          <w:tcPr>
            <w:tcW w:w="1842" w:type="dxa"/>
            <w:vAlign w:val="center"/>
          </w:tcPr>
          <w:p w14:paraId="6C554B94">
            <w:pPr>
              <w:shd w:val="clear"/>
              <w:jc w:val="center"/>
              <w:rPr>
                <w:rFonts w:hint="eastAsia" w:ascii="宋体" w:hAnsi="宋体" w:cs="宋体"/>
                <w:color w:val="auto"/>
                <w:sz w:val="24"/>
                <w:highlight w:val="none"/>
              </w:rPr>
            </w:pPr>
          </w:p>
        </w:tc>
        <w:tc>
          <w:tcPr>
            <w:tcW w:w="993" w:type="dxa"/>
            <w:vAlign w:val="center"/>
          </w:tcPr>
          <w:p w14:paraId="1F415FC8">
            <w:pPr>
              <w:shd w:val="clear"/>
              <w:jc w:val="center"/>
              <w:rPr>
                <w:rFonts w:hint="eastAsia" w:ascii="宋体" w:hAnsi="宋体" w:cs="宋体"/>
                <w:color w:val="auto"/>
                <w:sz w:val="24"/>
                <w:highlight w:val="none"/>
              </w:rPr>
            </w:pPr>
          </w:p>
        </w:tc>
        <w:tc>
          <w:tcPr>
            <w:tcW w:w="1559" w:type="dxa"/>
            <w:vAlign w:val="center"/>
          </w:tcPr>
          <w:p w14:paraId="2A044E9B">
            <w:pPr>
              <w:shd w:val="clear"/>
              <w:jc w:val="center"/>
              <w:rPr>
                <w:rFonts w:hint="eastAsia" w:ascii="宋体" w:hAnsi="宋体" w:cs="宋体"/>
                <w:color w:val="auto"/>
                <w:sz w:val="24"/>
                <w:highlight w:val="none"/>
              </w:rPr>
            </w:pPr>
          </w:p>
        </w:tc>
      </w:tr>
      <w:tr w14:paraId="4E8E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9CD62A6">
            <w:pPr>
              <w:shd w:val="clear"/>
              <w:jc w:val="center"/>
              <w:rPr>
                <w:rFonts w:hint="eastAsia" w:ascii="宋体" w:hAnsi="宋体" w:cs="宋体"/>
                <w:color w:val="auto"/>
                <w:sz w:val="24"/>
                <w:highlight w:val="none"/>
              </w:rPr>
            </w:pPr>
          </w:p>
        </w:tc>
        <w:tc>
          <w:tcPr>
            <w:tcW w:w="2169" w:type="dxa"/>
            <w:vAlign w:val="center"/>
          </w:tcPr>
          <w:p w14:paraId="474E4C6E">
            <w:pPr>
              <w:shd w:val="clear"/>
              <w:jc w:val="center"/>
              <w:rPr>
                <w:rFonts w:hint="eastAsia" w:ascii="宋体" w:hAnsi="宋体" w:cs="宋体"/>
                <w:color w:val="auto"/>
                <w:sz w:val="24"/>
                <w:highlight w:val="none"/>
              </w:rPr>
            </w:pPr>
          </w:p>
        </w:tc>
        <w:tc>
          <w:tcPr>
            <w:tcW w:w="1134" w:type="dxa"/>
            <w:vAlign w:val="center"/>
          </w:tcPr>
          <w:p w14:paraId="21D6E570">
            <w:pPr>
              <w:shd w:val="clear"/>
              <w:jc w:val="center"/>
              <w:rPr>
                <w:rFonts w:hint="eastAsia" w:ascii="宋体" w:hAnsi="宋体" w:cs="宋体"/>
                <w:color w:val="auto"/>
                <w:sz w:val="24"/>
                <w:highlight w:val="none"/>
              </w:rPr>
            </w:pPr>
          </w:p>
        </w:tc>
        <w:tc>
          <w:tcPr>
            <w:tcW w:w="1842" w:type="dxa"/>
            <w:vAlign w:val="center"/>
          </w:tcPr>
          <w:p w14:paraId="4C2CCC7C">
            <w:pPr>
              <w:shd w:val="clear"/>
              <w:jc w:val="center"/>
              <w:rPr>
                <w:rFonts w:hint="eastAsia" w:ascii="宋体" w:hAnsi="宋体" w:cs="宋体"/>
                <w:color w:val="auto"/>
                <w:sz w:val="24"/>
                <w:highlight w:val="none"/>
              </w:rPr>
            </w:pPr>
          </w:p>
        </w:tc>
        <w:tc>
          <w:tcPr>
            <w:tcW w:w="993" w:type="dxa"/>
            <w:vAlign w:val="center"/>
          </w:tcPr>
          <w:p w14:paraId="6DAD7FDE">
            <w:pPr>
              <w:shd w:val="clear"/>
              <w:jc w:val="center"/>
              <w:rPr>
                <w:rFonts w:hint="eastAsia" w:ascii="宋体" w:hAnsi="宋体" w:cs="宋体"/>
                <w:color w:val="auto"/>
                <w:sz w:val="24"/>
                <w:highlight w:val="none"/>
              </w:rPr>
            </w:pPr>
          </w:p>
        </w:tc>
        <w:tc>
          <w:tcPr>
            <w:tcW w:w="1559" w:type="dxa"/>
            <w:vAlign w:val="center"/>
          </w:tcPr>
          <w:p w14:paraId="340F6B26">
            <w:pPr>
              <w:shd w:val="clear"/>
              <w:jc w:val="center"/>
              <w:rPr>
                <w:rFonts w:hint="eastAsia" w:ascii="宋体" w:hAnsi="宋体" w:cs="宋体"/>
                <w:color w:val="auto"/>
                <w:sz w:val="24"/>
                <w:highlight w:val="none"/>
              </w:rPr>
            </w:pPr>
          </w:p>
        </w:tc>
      </w:tr>
    </w:tbl>
    <w:p w14:paraId="475C1C19">
      <w:pPr>
        <w:shd w:val="clear"/>
        <w:spacing w:line="360" w:lineRule="auto"/>
        <w:rPr>
          <w:rFonts w:hint="eastAsia" w:ascii="宋体" w:hAnsi="宋体" w:cs="宋体"/>
          <w:color w:val="auto"/>
          <w:sz w:val="24"/>
          <w:highlight w:val="none"/>
        </w:rPr>
      </w:pPr>
    </w:p>
    <w:p w14:paraId="33AEC5AC">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52E2221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1.本表中的名称、数量应与报价明细表中相对应的报价名称、数量一致。</w:t>
      </w:r>
    </w:p>
    <w:p w14:paraId="48438914">
      <w:pPr>
        <w:shd w:val="clear"/>
        <w:spacing w:line="360" w:lineRule="auto"/>
        <w:rPr>
          <w:rFonts w:hint="eastAsia" w:ascii="宋体" w:hAnsi="宋体" w:cs="宋体"/>
          <w:color w:val="auto"/>
          <w:sz w:val="24"/>
          <w:highlight w:val="none"/>
        </w:rPr>
      </w:pPr>
    </w:p>
    <w:p w14:paraId="61EE963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1906711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272C308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54F84D6">
      <w:pPr>
        <w:shd w:val="clear"/>
        <w:spacing w:line="360" w:lineRule="auto"/>
        <w:rPr>
          <w:rFonts w:hint="eastAsia" w:ascii="宋体" w:hAnsi="宋体" w:cs="宋体"/>
          <w:color w:val="auto"/>
          <w:sz w:val="24"/>
          <w:highlight w:val="none"/>
        </w:rPr>
      </w:pPr>
    </w:p>
    <w:p w14:paraId="36A7E9FF">
      <w:pPr>
        <w:shd w:val="clear"/>
        <w:spacing w:line="360" w:lineRule="auto"/>
        <w:rPr>
          <w:rFonts w:hint="eastAsia" w:ascii="宋体" w:hAnsi="宋体" w:cs="宋体"/>
          <w:color w:val="auto"/>
          <w:sz w:val="24"/>
          <w:highlight w:val="none"/>
        </w:rPr>
      </w:pPr>
    </w:p>
    <w:p w14:paraId="62C8B6D3">
      <w:pPr>
        <w:shd w:val="clear"/>
        <w:spacing w:line="360" w:lineRule="auto"/>
        <w:rPr>
          <w:rFonts w:hint="eastAsia" w:ascii="宋体" w:hAnsi="宋体" w:cs="宋体"/>
          <w:color w:val="auto"/>
          <w:sz w:val="24"/>
          <w:highlight w:val="none"/>
        </w:rPr>
      </w:pPr>
    </w:p>
    <w:p w14:paraId="491A98AA">
      <w:pPr>
        <w:shd w:val="clear"/>
        <w:spacing w:line="360" w:lineRule="auto"/>
        <w:rPr>
          <w:rFonts w:hint="eastAsia" w:ascii="宋体" w:hAnsi="宋体" w:cs="宋体"/>
          <w:color w:val="auto"/>
          <w:sz w:val="24"/>
          <w:highlight w:val="none"/>
        </w:rPr>
      </w:pPr>
    </w:p>
    <w:p w14:paraId="1C5F8DB3">
      <w:pPr>
        <w:shd w:val="clear"/>
        <w:spacing w:line="360" w:lineRule="auto"/>
        <w:rPr>
          <w:rFonts w:hint="eastAsia" w:ascii="宋体" w:hAnsi="宋体" w:cs="宋体"/>
          <w:color w:val="auto"/>
          <w:sz w:val="24"/>
          <w:highlight w:val="none"/>
        </w:rPr>
      </w:pPr>
    </w:p>
    <w:p w14:paraId="18CBBAA3">
      <w:pPr>
        <w:shd w:val="clear"/>
        <w:spacing w:line="360" w:lineRule="auto"/>
        <w:rPr>
          <w:rFonts w:hint="eastAsia" w:ascii="宋体" w:hAnsi="宋体" w:cs="宋体"/>
          <w:color w:val="auto"/>
          <w:sz w:val="24"/>
          <w:highlight w:val="none"/>
        </w:rPr>
      </w:pPr>
    </w:p>
    <w:p w14:paraId="5AC3B1F1">
      <w:pPr>
        <w:shd w:val="clear"/>
        <w:spacing w:line="360" w:lineRule="auto"/>
        <w:rPr>
          <w:rFonts w:hint="eastAsia" w:ascii="宋体" w:hAnsi="宋体" w:cs="宋体"/>
          <w:color w:val="auto"/>
          <w:sz w:val="24"/>
          <w:highlight w:val="none"/>
        </w:rPr>
      </w:pPr>
    </w:p>
    <w:p w14:paraId="208E4345">
      <w:pPr>
        <w:shd w:val="clear"/>
        <w:spacing w:line="360" w:lineRule="auto"/>
        <w:rPr>
          <w:rFonts w:hint="eastAsia" w:ascii="宋体" w:hAnsi="宋体" w:cs="宋体"/>
          <w:color w:val="auto"/>
          <w:sz w:val="24"/>
          <w:highlight w:val="none"/>
        </w:rPr>
      </w:pPr>
    </w:p>
    <w:p w14:paraId="0CB763F1">
      <w:pPr>
        <w:shd w:val="clear"/>
        <w:spacing w:line="360" w:lineRule="auto"/>
        <w:rPr>
          <w:rFonts w:hint="eastAsia" w:ascii="宋体" w:hAnsi="宋体" w:cs="宋体"/>
          <w:color w:val="auto"/>
          <w:sz w:val="24"/>
          <w:highlight w:val="none"/>
        </w:rPr>
      </w:pPr>
    </w:p>
    <w:p w14:paraId="7281DF07">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14</w:t>
      </w:r>
    </w:p>
    <w:p w14:paraId="7B55FE82">
      <w:pPr>
        <w:shd w:val="clear"/>
        <w:spacing w:line="480" w:lineRule="exact"/>
        <w:ind w:left="480"/>
        <w:jc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50C1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2D11C1E1">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1D47A9EF">
            <w:pPr>
              <w:shd w:val="clear"/>
              <w:spacing w:line="360" w:lineRule="auto"/>
              <w:ind w:left="13" w:leftChars="6"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449" w:type="dxa"/>
            <w:vAlign w:val="center"/>
          </w:tcPr>
          <w:p w14:paraId="614EFD74">
            <w:pPr>
              <w:shd w:val="clear"/>
              <w:spacing w:line="360" w:lineRule="auto"/>
              <w:ind w:left="52"/>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1560" w:type="dxa"/>
            <w:vAlign w:val="center"/>
          </w:tcPr>
          <w:p w14:paraId="2E5E3DDB">
            <w:pPr>
              <w:shd w:val="clear"/>
              <w:spacing w:line="360" w:lineRule="auto"/>
              <w:ind w:left="152"/>
              <w:rPr>
                <w:rFonts w:hint="eastAsia" w:ascii="宋体" w:hAnsi="宋体" w:cs="宋体"/>
                <w:b/>
                <w:color w:val="auto"/>
                <w:sz w:val="24"/>
                <w:highlight w:val="none"/>
              </w:rPr>
            </w:pPr>
            <w:r>
              <w:rPr>
                <w:rFonts w:hint="eastAsia" w:ascii="宋体" w:hAnsi="宋体" w:cs="宋体"/>
                <w:b/>
                <w:color w:val="auto"/>
                <w:sz w:val="24"/>
                <w:highlight w:val="none"/>
              </w:rPr>
              <w:t>招标参数</w:t>
            </w:r>
          </w:p>
        </w:tc>
        <w:tc>
          <w:tcPr>
            <w:tcW w:w="1401" w:type="dxa"/>
            <w:vAlign w:val="center"/>
          </w:tcPr>
          <w:p w14:paraId="7077D7EB">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投标参数</w:t>
            </w:r>
          </w:p>
        </w:tc>
        <w:tc>
          <w:tcPr>
            <w:tcW w:w="1365" w:type="dxa"/>
            <w:vAlign w:val="center"/>
          </w:tcPr>
          <w:p w14:paraId="40A338A6">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4209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98BAAFF">
            <w:pPr>
              <w:shd w:val="clear"/>
              <w:spacing w:line="360" w:lineRule="auto"/>
              <w:rPr>
                <w:rFonts w:hint="eastAsia" w:ascii="宋体" w:hAnsi="宋体" w:cs="宋体"/>
                <w:color w:val="auto"/>
                <w:sz w:val="24"/>
                <w:highlight w:val="none"/>
              </w:rPr>
            </w:pPr>
          </w:p>
        </w:tc>
        <w:tc>
          <w:tcPr>
            <w:tcW w:w="1785" w:type="dxa"/>
            <w:vAlign w:val="center"/>
          </w:tcPr>
          <w:p w14:paraId="1E2BB435">
            <w:pPr>
              <w:shd w:val="clear"/>
              <w:spacing w:line="360" w:lineRule="auto"/>
              <w:rPr>
                <w:rFonts w:hint="eastAsia" w:ascii="宋体" w:hAnsi="宋体" w:cs="宋体"/>
                <w:color w:val="auto"/>
                <w:sz w:val="24"/>
                <w:highlight w:val="none"/>
              </w:rPr>
            </w:pPr>
          </w:p>
        </w:tc>
        <w:tc>
          <w:tcPr>
            <w:tcW w:w="1449" w:type="dxa"/>
            <w:vAlign w:val="center"/>
          </w:tcPr>
          <w:p w14:paraId="0DAD183E">
            <w:pPr>
              <w:shd w:val="clear"/>
              <w:spacing w:line="360" w:lineRule="auto"/>
              <w:rPr>
                <w:rFonts w:hint="eastAsia" w:ascii="宋体" w:hAnsi="宋体" w:cs="宋体"/>
                <w:color w:val="auto"/>
                <w:sz w:val="24"/>
                <w:highlight w:val="none"/>
              </w:rPr>
            </w:pPr>
          </w:p>
        </w:tc>
        <w:tc>
          <w:tcPr>
            <w:tcW w:w="1560" w:type="dxa"/>
            <w:vAlign w:val="center"/>
          </w:tcPr>
          <w:p w14:paraId="4487C4D6">
            <w:pPr>
              <w:shd w:val="clear"/>
              <w:spacing w:line="360" w:lineRule="auto"/>
              <w:rPr>
                <w:rFonts w:hint="eastAsia" w:ascii="宋体" w:hAnsi="宋体" w:cs="宋体"/>
                <w:color w:val="auto"/>
                <w:sz w:val="24"/>
                <w:highlight w:val="none"/>
              </w:rPr>
            </w:pPr>
          </w:p>
        </w:tc>
        <w:tc>
          <w:tcPr>
            <w:tcW w:w="1401" w:type="dxa"/>
            <w:vAlign w:val="center"/>
          </w:tcPr>
          <w:p w14:paraId="27971611">
            <w:pPr>
              <w:shd w:val="clear"/>
              <w:spacing w:line="360" w:lineRule="auto"/>
              <w:rPr>
                <w:rFonts w:hint="eastAsia" w:ascii="宋体" w:hAnsi="宋体" w:cs="宋体"/>
                <w:color w:val="auto"/>
                <w:sz w:val="24"/>
                <w:highlight w:val="none"/>
              </w:rPr>
            </w:pPr>
          </w:p>
        </w:tc>
        <w:tc>
          <w:tcPr>
            <w:tcW w:w="1365" w:type="dxa"/>
            <w:vAlign w:val="center"/>
          </w:tcPr>
          <w:p w14:paraId="6A365939">
            <w:pPr>
              <w:shd w:val="clear"/>
              <w:spacing w:line="360" w:lineRule="auto"/>
              <w:rPr>
                <w:rFonts w:hint="eastAsia" w:ascii="宋体" w:hAnsi="宋体" w:cs="宋体"/>
                <w:color w:val="auto"/>
                <w:sz w:val="24"/>
                <w:highlight w:val="none"/>
              </w:rPr>
            </w:pPr>
          </w:p>
        </w:tc>
      </w:tr>
      <w:tr w14:paraId="2BC5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DC077C3">
            <w:pPr>
              <w:shd w:val="clear"/>
              <w:spacing w:line="360" w:lineRule="auto"/>
              <w:rPr>
                <w:rFonts w:hint="eastAsia" w:ascii="宋体" w:hAnsi="宋体" w:cs="宋体"/>
                <w:color w:val="auto"/>
                <w:sz w:val="24"/>
                <w:highlight w:val="none"/>
              </w:rPr>
            </w:pPr>
          </w:p>
        </w:tc>
        <w:tc>
          <w:tcPr>
            <w:tcW w:w="1785" w:type="dxa"/>
            <w:vAlign w:val="center"/>
          </w:tcPr>
          <w:p w14:paraId="2BBF327B">
            <w:pPr>
              <w:shd w:val="clear"/>
              <w:spacing w:line="360" w:lineRule="auto"/>
              <w:rPr>
                <w:rFonts w:hint="eastAsia" w:ascii="宋体" w:hAnsi="宋体" w:cs="宋体"/>
                <w:color w:val="auto"/>
                <w:sz w:val="24"/>
                <w:highlight w:val="none"/>
              </w:rPr>
            </w:pPr>
          </w:p>
        </w:tc>
        <w:tc>
          <w:tcPr>
            <w:tcW w:w="1449" w:type="dxa"/>
            <w:vAlign w:val="center"/>
          </w:tcPr>
          <w:p w14:paraId="61006CD4">
            <w:pPr>
              <w:shd w:val="clear"/>
              <w:spacing w:line="360" w:lineRule="auto"/>
              <w:rPr>
                <w:rFonts w:hint="eastAsia" w:ascii="宋体" w:hAnsi="宋体" w:cs="宋体"/>
                <w:color w:val="auto"/>
                <w:sz w:val="24"/>
                <w:highlight w:val="none"/>
              </w:rPr>
            </w:pPr>
          </w:p>
        </w:tc>
        <w:tc>
          <w:tcPr>
            <w:tcW w:w="1560" w:type="dxa"/>
            <w:vAlign w:val="center"/>
          </w:tcPr>
          <w:p w14:paraId="685BDA2E">
            <w:pPr>
              <w:shd w:val="clear"/>
              <w:spacing w:line="360" w:lineRule="auto"/>
              <w:rPr>
                <w:rFonts w:hint="eastAsia" w:ascii="宋体" w:hAnsi="宋体" w:cs="宋体"/>
                <w:color w:val="auto"/>
                <w:sz w:val="24"/>
                <w:highlight w:val="none"/>
              </w:rPr>
            </w:pPr>
          </w:p>
        </w:tc>
        <w:tc>
          <w:tcPr>
            <w:tcW w:w="1401" w:type="dxa"/>
            <w:vAlign w:val="center"/>
          </w:tcPr>
          <w:p w14:paraId="26CDF665">
            <w:pPr>
              <w:shd w:val="clear"/>
              <w:spacing w:line="360" w:lineRule="auto"/>
              <w:rPr>
                <w:rFonts w:hint="eastAsia" w:ascii="宋体" w:hAnsi="宋体" w:cs="宋体"/>
                <w:color w:val="auto"/>
                <w:sz w:val="24"/>
                <w:highlight w:val="none"/>
              </w:rPr>
            </w:pPr>
          </w:p>
        </w:tc>
        <w:tc>
          <w:tcPr>
            <w:tcW w:w="1365" w:type="dxa"/>
            <w:vAlign w:val="center"/>
          </w:tcPr>
          <w:p w14:paraId="467258CF">
            <w:pPr>
              <w:shd w:val="clear"/>
              <w:spacing w:line="360" w:lineRule="auto"/>
              <w:rPr>
                <w:rFonts w:hint="eastAsia" w:ascii="宋体" w:hAnsi="宋体" w:cs="宋体"/>
                <w:color w:val="auto"/>
                <w:sz w:val="24"/>
                <w:highlight w:val="none"/>
              </w:rPr>
            </w:pPr>
          </w:p>
        </w:tc>
      </w:tr>
      <w:tr w14:paraId="7947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D98862B">
            <w:pPr>
              <w:shd w:val="clear"/>
              <w:spacing w:line="360" w:lineRule="auto"/>
              <w:rPr>
                <w:rFonts w:hint="eastAsia" w:ascii="宋体" w:hAnsi="宋体" w:cs="宋体"/>
                <w:color w:val="auto"/>
                <w:sz w:val="24"/>
                <w:highlight w:val="none"/>
              </w:rPr>
            </w:pPr>
          </w:p>
        </w:tc>
        <w:tc>
          <w:tcPr>
            <w:tcW w:w="1785" w:type="dxa"/>
            <w:vAlign w:val="center"/>
          </w:tcPr>
          <w:p w14:paraId="3F600B98">
            <w:pPr>
              <w:shd w:val="clear"/>
              <w:spacing w:line="360" w:lineRule="auto"/>
              <w:rPr>
                <w:rFonts w:hint="eastAsia" w:ascii="宋体" w:hAnsi="宋体" w:cs="宋体"/>
                <w:color w:val="auto"/>
                <w:sz w:val="24"/>
                <w:highlight w:val="none"/>
              </w:rPr>
            </w:pPr>
          </w:p>
        </w:tc>
        <w:tc>
          <w:tcPr>
            <w:tcW w:w="1449" w:type="dxa"/>
            <w:vAlign w:val="center"/>
          </w:tcPr>
          <w:p w14:paraId="62A9963E">
            <w:pPr>
              <w:shd w:val="clear"/>
              <w:spacing w:line="360" w:lineRule="auto"/>
              <w:rPr>
                <w:rFonts w:hint="eastAsia" w:ascii="宋体" w:hAnsi="宋体" w:cs="宋体"/>
                <w:color w:val="auto"/>
                <w:sz w:val="24"/>
                <w:highlight w:val="none"/>
              </w:rPr>
            </w:pPr>
          </w:p>
        </w:tc>
        <w:tc>
          <w:tcPr>
            <w:tcW w:w="1560" w:type="dxa"/>
            <w:vAlign w:val="center"/>
          </w:tcPr>
          <w:p w14:paraId="1EF5A211">
            <w:pPr>
              <w:shd w:val="clear"/>
              <w:spacing w:line="360" w:lineRule="auto"/>
              <w:rPr>
                <w:rFonts w:hint="eastAsia" w:ascii="宋体" w:hAnsi="宋体" w:cs="宋体"/>
                <w:color w:val="auto"/>
                <w:sz w:val="24"/>
                <w:highlight w:val="none"/>
              </w:rPr>
            </w:pPr>
          </w:p>
        </w:tc>
        <w:tc>
          <w:tcPr>
            <w:tcW w:w="1401" w:type="dxa"/>
            <w:vAlign w:val="center"/>
          </w:tcPr>
          <w:p w14:paraId="50571BF9">
            <w:pPr>
              <w:shd w:val="clear"/>
              <w:spacing w:line="360" w:lineRule="auto"/>
              <w:rPr>
                <w:rFonts w:hint="eastAsia" w:ascii="宋体" w:hAnsi="宋体" w:cs="宋体"/>
                <w:color w:val="auto"/>
                <w:sz w:val="24"/>
                <w:highlight w:val="none"/>
              </w:rPr>
            </w:pPr>
          </w:p>
        </w:tc>
        <w:tc>
          <w:tcPr>
            <w:tcW w:w="1365" w:type="dxa"/>
            <w:vAlign w:val="center"/>
          </w:tcPr>
          <w:p w14:paraId="38D90955">
            <w:pPr>
              <w:shd w:val="clear"/>
              <w:spacing w:line="360" w:lineRule="auto"/>
              <w:rPr>
                <w:rFonts w:hint="eastAsia" w:ascii="宋体" w:hAnsi="宋体" w:cs="宋体"/>
                <w:color w:val="auto"/>
                <w:sz w:val="24"/>
                <w:highlight w:val="none"/>
              </w:rPr>
            </w:pPr>
          </w:p>
        </w:tc>
      </w:tr>
      <w:tr w14:paraId="4652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2CDEA26">
            <w:pPr>
              <w:shd w:val="clear"/>
              <w:spacing w:line="360" w:lineRule="auto"/>
              <w:rPr>
                <w:rFonts w:hint="eastAsia" w:ascii="宋体" w:hAnsi="宋体" w:cs="宋体"/>
                <w:color w:val="auto"/>
                <w:sz w:val="24"/>
                <w:highlight w:val="none"/>
              </w:rPr>
            </w:pPr>
          </w:p>
        </w:tc>
        <w:tc>
          <w:tcPr>
            <w:tcW w:w="1785" w:type="dxa"/>
            <w:vAlign w:val="center"/>
          </w:tcPr>
          <w:p w14:paraId="409C858D">
            <w:pPr>
              <w:shd w:val="clear"/>
              <w:spacing w:line="360" w:lineRule="auto"/>
              <w:rPr>
                <w:rFonts w:hint="eastAsia" w:ascii="宋体" w:hAnsi="宋体" w:cs="宋体"/>
                <w:color w:val="auto"/>
                <w:sz w:val="24"/>
                <w:highlight w:val="none"/>
              </w:rPr>
            </w:pPr>
          </w:p>
        </w:tc>
        <w:tc>
          <w:tcPr>
            <w:tcW w:w="1449" w:type="dxa"/>
            <w:vAlign w:val="center"/>
          </w:tcPr>
          <w:p w14:paraId="4FBC5294">
            <w:pPr>
              <w:shd w:val="clear"/>
              <w:spacing w:line="360" w:lineRule="auto"/>
              <w:rPr>
                <w:rFonts w:hint="eastAsia" w:ascii="宋体" w:hAnsi="宋体" w:cs="宋体"/>
                <w:color w:val="auto"/>
                <w:sz w:val="24"/>
                <w:highlight w:val="none"/>
              </w:rPr>
            </w:pPr>
          </w:p>
        </w:tc>
        <w:tc>
          <w:tcPr>
            <w:tcW w:w="1560" w:type="dxa"/>
            <w:vAlign w:val="center"/>
          </w:tcPr>
          <w:p w14:paraId="06B8E83D">
            <w:pPr>
              <w:shd w:val="clear"/>
              <w:spacing w:line="360" w:lineRule="auto"/>
              <w:rPr>
                <w:rFonts w:hint="eastAsia" w:ascii="宋体" w:hAnsi="宋体" w:cs="宋体"/>
                <w:color w:val="auto"/>
                <w:sz w:val="24"/>
                <w:highlight w:val="none"/>
              </w:rPr>
            </w:pPr>
          </w:p>
        </w:tc>
        <w:tc>
          <w:tcPr>
            <w:tcW w:w="1401" w:type="dxa"/>
            <w:vAlign w:val="center"/>
          </w:tcPr>
          <w:p w14:paraId="7EB211EC">
            <w:pPr>
              <w:shd w:val="clear"/>
              <w:spacing w:line="360" w:lineRule="auto"/>
              <w:rPr>
                <w:rFonts w:hint="eastAsia" w:ascii="宋体" w:hAnsi="宋体" w:cs="宋体"/>
                <w:color w:val="auto"/>
                <w:sz w:val="24"/>
                <w:highlight w:val="none"/>
              </w:rPr>
            </w:pPr>
          </w:p>
        </w:tc>
        <w:tc>
          <w:tcPr>
            <w:tcW w:w="1365" w:type="dxa"/>
            <w:vAlign w:val="center"/>
          </w:tcPr>
          <w:p w14:paraId="1066798E">
            <w:pPr>
              <w:shd w:val="clear"/>
              <w:spacing w:line="360" w:lineRule="auto"/>
              <w:rPr>
                <w:rFonts w:hint="eastAsia" w:ascii="宋体" w:hAnsi="宋体" w:cs="宋体"/>
                <w:color w:val="auto"/>
                <w:sz w:val="24"/>
                <w:highlight w:val="none"/>
              </w:rPr>
            </w:pPr>
          </w:p>
        </w:tc>
      </w:tr>
      <w:tr w14:paraId="5812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542DBC8C">
            <w:pPr>
              <w:shd w:val="clear"/>
              <w:spacing w:line="360" w:lineRule="auto"/>
              <w:rPr>
                <w:rFonts w:hint="eastAsia" w:ascii="宋体" w:hAnsi="宋体" w:cs="宋体"/>
                <w:color w:val="auto"/>
                <w:sz w:val="24"/>
                <w:highlight w:val="none"/>
              </w:rPr>
            </w:pPr>
          </w:p>
        </w:tc>
        <w:tc>
          <w:tcPr>
            <w:tcW w:w="1785" w:type="dxa"/>
            <w:vAlign w:val="center"/>
          </w:tcPr>
          <w:p w14:paraId="79A72D22">
            <w:pPr>
              <w:shd w:val="clear"/>
              <w:spacing w:line="360" w:lineRule="auto"/>
              <w:rPr>
                <w:rFonts w:hint="eastAsia" w:ascii="宋体" w:hAnsi="宋体" w:cs="宋体"/>
                <w:color w:val="auto"/>
                <w:sz w:val="24"/>
                <w:highlight w:val="none"/>
              </w:rPr>
            </w:pPr>
          </w:p>
        </w:tc>
        <w:tc>
          <w:tcPr>
            <w:tcW w:w="1449" w:type="dxa"/>
            <w:vAlign w:val="center"/>
          </w:tcPr>
          <w:p w14:paraId="1D7B6F3C">
            <w:pPr>
              <w:shd w:val="clear"/>
              <w:spacing w:line="360" w:lineRule="auto"/>
              <w:rPr>
                <w:rFonts w:hint="eastAsia" w:ascii="宋体" w:hAnsi="宋体" w:cs="宋体"/>
                <w:color w:val="auto"/>
                <w:sz w:val="24"/>
                <w:highlight w:val="none"/>
              </w:rPr>
            </w:pPr>
          </w:p>
        </w:tc>
        <w:tc>
          <w:tcPr>
            <w:tcW w:w="1560" w:type="dxa"/>
            <w:vAlign w:val="center"/>
          </w:tcPr>
          <w:p w14:paraId="23670A45">
            <w:pPr>
              <w:shd w:val="clear"/>
              <w:spacing w:line="360" w:lineRule="auto"/>
              <w:rPr>
                <w:rFonts w:hint="eastAsia" w:ascii="宋体" w:hAnsi="宋体" w:cs="宋体"/>
                <w:color w:val="auto"/>
                <w:sz w:val="24"/>
                <w:highlight w:val="none"/>
              </w:rPr>
            </w:pPr>
          </w:p>
        </w:tc>
        <w:tc>
          <w:tcPr>
            <w:tcW w:w="1401" w:type="dxa"/>
            <w:vAlign w:val="center"/>
          </w:tcPr>
          <w:p w14:paraId="4301B8C1">
            <w:pPr>
              <w:shd w:val="clear"/>
              <w:spacing w:line="360" w:lineRule="auto"/>
              <w:rPr>
                <w:rFonts w:hint="eastAsia" w:ascii="宋体" w:hAnsi="宋体" w:cs="宋体"/>
                <w:color w:val="auto"/>
                <w:sz w:val="24"/>
                <w:highlight w:val="none"/>
              </w:rPr>
            </w:pPr>
          </w:p>
        </w:tc>
        <w:tc>
          <w:tcPr>
            <w:tcW w:w="1365" w:type="dxa"/>
            <w:vAlign w:val="center"/>
          </w:tcPr>
          <w:p w14:paraId="3419AD17">
            <w:pPr>
              <w:shd w:val="clear"/>
              <w:spacing w:line="360" w:lineRule="auto"/>
              <w:rPr>
                <w:rFonts w:hint="eastAsia" w:ascii="宋体" w:hAnsi="宋体" w:cs="宋体"/>
                <w:color w:val="auto"/>
                <w:sz w:val="24"/>
                <w:highlight w:val="none"/>
              </w:rPr>
            </w:pPr>
          </w:p>
        </w:tc>
      </w:tr>
      <w:tr w14:paraId="7E8E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82A435E">
            <w:pPr>
              <w:shd w:val="clear"/>
              <w:spacing w:line="360" w:lineRule="auto"/>
              <w:rPr>
                <w:rFonts w:hint="eastAsia" w:ascii="宋体" w:hAnsi="宋体" w:cs="宋体"/>
                <w:color w:val="auto"/>
                <w:sz w:val="24"/>
                <w:highlight w:val="none"/>
              </w:rPr>
            </w:pPr>
          </w:p>
        </w:tc>
        <w:tc>
          <w:tcPr>
            <w:tcW w:w="1785" w:type="dxa"/>
            <w:vAlign w:val="center"/>
          </w:tcPr>
          <w:p w14:paraId="18673A54">
            <w:pPr>
              <w:shd w:val="clear"/>
              <w:spacing w:line="360" w:lineRule="auto"/>
              <w:rPr>
                <w:rFonts w:hint="eastAsia" w:ascii="宋体" w:hAnsi="宋体" w:cs="宋体"/>
                <w:color w:val="auto"/>
                <w:sz w:val="24"/>
                <w:highlight w:val="none"/>
              </w:rPr>
            </w:pPr>
          </w:p>
        </w:tc>
        <w:tc>
          <w:tcPr>
            <w:tcW w:w="1449" w:type="dxa"/>
            <w:vAlign w:val="center"/>
          </w:tcPr>
          <w:p w14:paraId="4B355F70">
            <w:pPr>
              <w:shd w:val="clear"/>
              <w:spacing w:line="360" w:lineRule="auto"/>
              <w:rPr>
                <w:rFonts w:hint="eastAsia" w:ascii="宋体" w:hAnsi="宋体" w:cs="宋体"/>
                <w:color w:val="auto"/>
                <w:sz w:val="24"/>
                <w:highlight w:val="none"/>
              </w:rPr>
            </w:pPr>
          </w:p>
        </w:tc>
        <w:tc>
          <w:tcPr>
            <w:tcW w:w="1560" w:type="dxa"/>
            <w:vAlign w:val="center"/>
          </w:tcPr>
          <w:p w14:paraId="599B2AFF">
            <w:pPr>
              <w:shd w:val="clear"/>
              <w:spacing w:line="360" w:lineRule="auto"/>
              <w:rPr>
                <w:rFonts w:hint="eastAsia" w:ascii="宋体" w:hAnsi="宋体" w:cs="宋体"/>
                <w:color w:val="auto"/>
                <w:sz w:val="24"/>
                <w:highlight w:val="none"/>
              </w:rPr>
            </w:pPr>
          </w:p>
        </w:tc>
        <w:tc>
          <w:tcPr>
            <w:tcW w:w="1401" w:type="dxa"/>
            <w:vAlign w:val="center"/>
          </w:tcPr>
          <w:p w14:paraId="30CD5446">
            <w:pPr>
              <w:shd w:val="clear"/>
              <w:spacing w:line="360" w:lineRule="auto"/>
              <w:rPr>
                <w:rFonts w:hint="eastAsia" w:ascii="宋体" w:hAnsi="宋体" w:cs="宋体"/>
                <w:color w:val="auto"/>
                <w:sz w:val="24"/>
                <w:highlight w:val="none"/>
              </w:rPr>
            </w:pPr>
          </w:p>
        </w:tc>
        <w:tc>
          <w:tcPr>
            <w:tcW w:w="1365" w:type="dxa"/>
            <w:vAlign w:val="center"/>
          </w:tcPr>
          <w:p w14:paraId="5026E0E3">
            <w:pPr>
              <w:shd w:val="clear"/>
              <w:spacing w:line="360" w:lineRule="auto"/>
              <w:rPr>
                <w:rFonts w:hint="eastAsia" w:ascii="宋体" w:hAnsi="宋体" w:cs="宋体"/>
                <w:color w:val="auto"/>
                <w:sz w:val="24"/>
                <w:highlight w:val="none"/>
              </w:rPr>
            </w:pPr>
          </w:p>
        </w:tc>
      </w:tr>
      <w:tr w14:paraId="58B1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454ACDA">
            <w:pPr>
              <w:shd w:val="clear"/>
              <w:spacing w:line="360" w:lineRule="auto"/>
              <w:rPr>
                <w:rFonts w:hint="eastAsia" w:ascii="宋体" w:hAnsi="宋体" w:cs="宋体"/>
                <w:color w:val="auto"/>
                <w:sz w:val="24"/>
                <w:highlight w:val="none"/>
              </w:rPr>
            </w:pPr>
          </w:p>
        </w:tc>
        <w:tc>
          <w:tcPr>
            <w:tcW w:w="1785" w:type="dxa"/>
            <w:vAlign w:val="center"/>
          </w:tcPr>
          <w:p w14:paraId="2F77EB28">
            <w:pPr>
              <w:shd w:val="clear"/>
              <w:spacing w:line="360" w:lineRule="auto"/>
              <w:rPr>
                <w:rFonts w:hint="eastAsia" w:ascii="宋体" w:hAnsi="宋体" w:cs="宋体"/>
                <w:color w:val="auto"/>
                <w:sz w:val="24"/>
                <w:highlight w:val="none"/>
              </w:rPr>
            </w:pPr>
          </w:p>
        </w:tc>
        <w:tc>
          <w:tcPr>
            <w:tcW w:w="1449" w:type="dxa"/>
            <w:vAlign w:val="center"/>
          </w:tcPr>
          <w:p w14:paraId="26852DB5">
            <w:pPr>
              <w:shd w:val="clear"/>
              <w:spacing w:line="360" w:lineRule="auto"/>
              <w:rPr>
                <w:rFonts w:hint="eastAsia" w:ascii="宋体" w:hAnsi="宋体" w:cs="宋体"/>
                <w:color w:val="auto"/>
                <w:sz w:val="24"/>
                <w:highlight w:val="none"/>
              </w:rPr>
            </w:pPr>
          </w:p>
        </w:tc>
        <w:tc>
          <w:tcPr>
            <w:tcW w:w="1560" w:type="dxa"/>
            <w:vAlign w:val="center"/>
          </w:tcPr>
          <w:p w14:paraId="5E3739DD">
            <w:pPr>
              <w:shd w:val="clear"/>
              <w:spacing w:line="360" w:lineRule="auto"/>
              <w:rPr>
                <w:rFonts w:hint="eastAsia" w:ascii="宋体" w:hAnsi="宋体" w:cs="宋体"/>
                <w:color w:val="auto"/>
                <w:sz w:val="24"/>
                <w:highlight w:val="none"/>
              </w:rPr>
            </w:pPr>
          </w:p>
        </w:tc>
        <w:tc>
          <w:tcPr>
            <w:tcW w:w="1401" w:type="dxa"/>
            <w:vAlign w:val="center"/>
          </w:tcPr>
          <w:p w14:paraId="07B3CD92">
            <w:pPr>
              <w:shd w:val="clear"/>
              <w:spacing w:line="360" w:lineRule="auto"/>
              <w:rPr>
                <w:rFonts w:hint="eastAsia" w:ascii="宋体" w:hAnsi="宋体" w:cs="宋体"/>
                <w:color w:val="auto"/>
                <w:sz w:val="24"/>
                <w:highlight w:val="none"/>
              </w:rPr>
            </w:pPr>
          </w:p>
        </w:tc>
        <w:tc>
          <w:tcPr>
            <w:tcW w:w="1365" w:type="dxa"/>
            <w:vAlign w:val="center"/>
          </w:tcPr>
          <w:p w14:paraId="17E21E4D">
            <w:pPr>
              <w:shd w:val="clear"/>
              <w:spacing w:line="360" w:lineRule="auto"/>
              <w:rPr>
                <w:rFonts w:hint="eastAsia" w:ascii="宋体" w:hAnsi="宋体" w:cs="宋体"/>
                <w:color w:val="auto"/>
                <w:sz w:val="24"/>
                <w:highlight w:val="none"/>
              </w:rPr>
            </w:pPr>
          </w:p>
        </w:tc>
      </w:tr>
    </w:tbl>
    <w:p w14:paraId="21644506">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1EB8CC9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1.本表的名称须与《报价明细表》一致。</w:t>
      </w:r>
    </w:p>
    <w:p w14:paraId="328DE61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2.本表参照本招标文件第四章“招标需求”内第二条“具体技术需求”填制，投标人应根据投标设备的性能指标、服务指标，对照招标文件要求在“偏离情况”栏注明“正偏离”、“负偏离”或“无偏离”。</w:t>
      </w:r>
    </w:p>
    <w:p w14:paraId="08C1F34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39DBCBD">
      <w:pPr>
        <w:shd w:val="clear"/>
        <w:spacing w:line="360" w:lineRule="auto"/>
        <w:rPr>
          <w:rFonts w:hint="eastAsia" w:ascii="宋体" w:hAnsi="宋体" w:cs="宋体"/>
          <w:color w:val="auto"/>
          <w:sz w:val="24"/>
          <w:highlight w:val="none"/>
        </w:rPr>
      </w:pPr>
    </w:p>
    <w:p w14:paraId="255E540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EC9B72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B8438A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A7D035A">
      <w:pPr>
        <w:shd w:val="clear"/>
        <w:spacing w:line="360" w:lineRule="auto"/>
        <w:rPr>
          <w:rFonts w:hint="eastAsia" w:ascii="宋体" w:hAnsi="宋体" w:cs="宋体"/>
          <w:color w:val="auto"/>
          <w:sz w:val="24"/>
          <w:highlight w:val="none"/>
        </w:rPr>
      </w:pPr>
    </w:p>
    <w:p w14:paraId="58F67A7F">
      <w:pPr>
        <w:shd w:val="clear"/>
        <w:spacing w:line="360" w:lineRule="auto"/>
        <w:rPr>
          <w:rFonts w:hint="eastAsia" w:ascii="宋体" w:hAnsi="宋体" w:cs="宋体"/>
          <w:color w:val="auto"/>
          <w:sz w:val="24"/>
          <w:highlight w:val="none"/>
        </w:rPr>
      </w:pPr>
    </w:p>
    <w:p w14:paraId="02C63C12">
      <w:pPr>
        <w:shd w:val="clear"/>
        <w:spacing w:line="360" w:lineRule="auto"/>
        <w:rPr>
          <w:rFonts w:hint="eastAsia" w:ascii="宋体" w:hAnsi="宋体" w:cs="宋体"/>
          <w:color w:val="auto"/>
          <w:sz w:val="24"/>
          <w:highlight w:val="none"/>
        </w:rPr>
      </w:pPr>
    </w:p>
    <w:p w14:paraId="09FB4187">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070D9A5C">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15</w:t>
      </w:r>
    </w:p>
    <w:p w14:paraId="2FE77C60">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1A65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35" w:hRule="atLeast"/>
          <w:jc w:val="center"/>
        </w:trPr>
        <w:tc>
          <w:tcPr>
            <w:tcW w:w="1867" w:type="dxa"/>
            <w:tcBorders>
              <w:top w:val="double" w:color="auto" w:sz="4" w:space="0"/>
              <w:left w:val="single" w:color="auto" w:sz="4" w:space="0"/>
            </w:tcBorders>
          </w:tcPr>
          <w:p w14:paraId="5E9B4BF6">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06BE148E">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45274C8C">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0FB08335">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证书有效期</w:t>
            </w:r>
          </w:p>
        </w:tc>
      </w:tr>
      <w:tr w14:paraId="69BC09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0E5B69">
            <w:pPr>
              <w:pStyle w:val="61"/>
              <w:shd w:val="clear"/>
              <w:spacing w:line="360" w:lineRule="auto"/>
              <w:jc w:val="center"/>
              <w:rPr>
                <w:rFonts w:hint="eastAsia" w:ascii="宋体" w:hAnsi="宋体" w:cs="宋体"/>
                <w:color w:val="auto"/>
                <w:szCs w:val="21"/>
                <w:highlight w:val="none"/>
              </w:rPr>
            </w:pPr>
          </w:p>
        </w:tc>
        <w:tc>
          <w:tcPr>
            <w:tcW w:w="2258" w:type="dxa"/>
          </w:tcPr>
          <w:p w14:paraId="72D5A92E">
            <w:pPr>
              <w:pStyle w:val="61"/>
              <w:shd w:val="clear"/>
              <w:spacing w:line="360" w:lineRule="auto"/>
              <w:jc w:val="center"/>
              <w:rPr>
                <w:rFonts w:hint="eastAsia" w:ascii="宋体" w:hAnsi="宋体" w:cs="宋体"/>
                <w:color w:val="auto"/>
                <w:szCs w:val="21"/>
                <w:highlight w:val="none"/>
              </w:rPr>
            </w:pPr>
          </w:p>
        </w:tc>
        <w:tc>
          <w:tcPr>
            <w:tcW w:w="2260" w:type="dxa"/>
          </w:tcPr>
          <w:p w14:paraId="09C82D72">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5F8418E6">
            <w:pPr>
              <w:pStyle w:val="61"/>
              <w:shd w:val="clear"/>
              <w:spacing w:line="360" w:lineRule="auto"/>
              <w:jc w:val="center"/>
              <w:rPr>
                <w:rFonts w:hint="eastAsia" w:ascii="宋体" w:hAnsi="宋体" w:cs="宋体"/>
                <w:color w:val="auto"/>
                <w:szCs w:val="21"/>
                <w:highlight w:val="none"/>
              </w:rPr>
            </w:pPr>
          </w:p>
        </w:tc>
      </w:tr>
      <w:tr w14:paraId="74FD90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DB2DA02">
            <w:pPr>
              <w:pStyle w:val="61"/>
              <w:shd w:val="clear"/>
              <w:spacing w:line="360" w:lineRule="auto"/>
              <w:jc w:val="center"/>
              <w:rPr>
                <w:rFonts w:hint="eastAsia" w:ascii="宋体" w:hAnsi="宋体" w:cs="宋体"/>
                <w:color w:val="auto"/>
                <w:szCs w:val="21"/>
                <w:highlight w:val="none"/>
              </w:rPr>
            </w:pPr>
          </w:p>
        </w:tc>
        <w:tc>
          <w:tcPr>
            <w:tcW w:w="2258" w:type="dxa"/>
          </w:tcPr>
          <w:p w14:paraId="01626CBA">
            <w:pPr>
              <w:pStyle w:val="61"/>
              <w:shd w:val="clear"/>
              <w:spacing w:line="360" w:lineRule="auto"/>
              <w:jc w:val="center"/>
              <w:rPr>
                <w:rFonts w:hint="eastAsia" w:ascii="宋体" w:hAnsi="宋体" w:cs="宋体"/>
                <w:color w:val="auto"/>
                <w:szCs w:val="21"/>
                <w:highlight w:val="none"/>
              </w:rPr>
            </w:pPr>
          </w:p>
        </w:tc>
        <w:tc>
          <w:tcPr>
            <w:tcW w:w="2260" w:type="dxa"/>
          </w:tcPr>
          <w:p w14:paraId="37F1C18F">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509B684F">
            <w:pPr>
              <w:pStyle w:val="61"/>
              <w:shd w:val="clear"/>
              <w:spacing w:line="360" w:lineRule="auto"/>
              <w:jc w:val="center"/>
              <w:rPr>
                <w:rFonts w:hint="eastAsia" w:ascii="宋体" w:hAnsi="宋体" w:cs="宋体"/>
                <w:color w:val="auto"/>
                <w:szCs w:val="21"/>
                <w:highlight w:val="none"/>
              </w:rPr>
            </w:pPr>
          </w:p>
        </w:tc>
      </w:tr>
      <w:tr w14:paraId="030F9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E9B0E8D">
            <w:pPr>
              <w:pStyle w:val="61"/>
              <w:shd w:val="clear"/>
              <w:spacing w:line="360" w:lineRule="auto"/>
              <w:jc w:val="center"/>
              <w:rPr>
                <w:rFonts w:hint="eastAsia" w:ascii="宋体" w:hAnsi="宋体" w:cs="宋体"/>
                <w:color w:val="auto"/>
                <w:szCs w:val="21"/>
                <w:highlight w:val="none"/>
              </w:rPr>
            </w:pPr>
          </w:p>
        </w:tc>
        <w:tc>
          <w:tcPr>
            <w:tcW w:w="2258" w:type="dxa"/>
          </w:tcPr>
          <w:p w14:paraId="5D8A066C">
            <w:pPr>
              <w:pStyle w:val="61"/>
              <w:shd w:val="clear"/>
              <w:spacing w:line="360" w:lineRule="auto"/>
              <w:jc w:val="center"/>
              <w:rPr>
                <w:rFonts w:hint="eastAsia" w:ascii="宋体" w:hAnsi="宋体" w:cs="宋体"/>
                <w:color w:val="auto"/>
                <w:szCs w:val="21"/>
                <w:highlight w:val="none"/>
              </w:rPr>
            </w:pPr>
          </w:p>
        </w:tc>
        <w:tc>
          <w:tcPr>
            <w:tcW w:w="2260" w:type="dxa"/>
          </w:tcPr>
          <w:p w14:paraId="132536DA">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15B605F7">
            <w:pPr>
              <w:pStyle w:val="61"/>
              <w:shd w:val="clear"/>
              <w:spacing w:line="360" w:lineRule="auto"/>
              <w:jc w:val="center"/>
              <w:rPr>
                <w:rFonts w:hint="eastAsia" w:ascii="宋体" w:hAnsi="宋体" w:cs="宋体"/>
                <w:color w:val="auto"/>
                <w:szCs w:val="21"/>
                <w:highlight w:val="none"/>
              </w:rPr>
            </w:pPr>
          </w:p>
        </w:tc>
      </w:tr>
      <w:tr w14:paraId="4BF4A3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7B2365E">
            <w:pPr>
              <w:pStyle w:val="61"/>
              <w:shd w:val="clear"/>
              <w:spacing w:line="360" w:lineRule="auto"/>
              <w:jc w:val="center"/>
              <w:rPr>
                <w:rFonts w:hint="eastAsia" w:ascii="宋体" w:hAnsi="宋体" w:cs="宋体"/>
                <w:color w:val="auto"/>
                <w:szCs w:val="21"/>
                <w:highlight w:val="none"/>
              </w:rPr>
            </w:pPr>
          </w:p>
        </w:tc>
        <w:tc>
          <w:tcPr>
            <w:tcW w:w="2258" w:type="dxa"/>
          </w:tcPr>
          <w:p w14:paraId="5ADC641B">
            <w:pPr>
              <w:pStyle w:val="61"/>
              <w:shd w:val="clear"/>
              <w:spacing w:line="360" w:lineRule="auto"/>
              <w:jc w:val="center"/>
              <w:rPr>
                <w:rFonts w:hint="eastAsia" w:ascii="宋体" w:hAnsi="宋体" w:cs="宋体"/>
                <w:color w:val="auto"/>
                <w:szCs w:val="21"/>
                <w:highlight w:val="none"/>
              </w:rPr>
            </w:pPr>
          </w:p>
        </w:tc>
        <w:tc>
          <w:tcPr>
            <w:tcW w:w="2260" w:type="dxa"/>
          </w:tcPr>
          <w:p w14:paraId="53F933DE">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1A47B4ED">
            <w:pPr>
              <w:pStyle w:val="61"/>
              <w:shd w:val="clear"/>
              <w:spacing w:line="360" w:lineRule="auto"/>
              <w:jc w:val="center"/>
              <w:rPr>
                <w:rFonts w:hint="eastAsia" w:ascii="宋体" w:hAnsi="宋体" w:cs="宋体"/>
                <w:color w:val="auto"/>
                <w:szCs w:val="21"/>
                <w:highlight w:val="none"/>
              </w:rPr>
            </w:pPr>
          </w:p>
        </w:tc>
      </w:tr>
      <w:tr w14:paraId="175DD9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2EFA80">
            <w:pPr>
              <w:pStyle w:val="61"/>
              <w:shd w:val="clear"/>
              <w:spacing w:line="360" w:lineRule="auto"/>
              <w:jc w:val="center"/>
              <w:rPr>
                <w:rFonts w:hint="eastAsia" w:ascii="宋体" w:hAnsi="宋体" w:cs="宋体"/>
                <w:color w:val="auto"/>
                <w:szCs w:val="21"/>
                <w:highlight w:val="none"/>
              </w:rPr>
            </w:pPr>
          </w:p>
        </w:tc>
        <w:tc>
          <w:tcPr>
            <w:tcW w:w="2258" w:type="dxa"/>
          </w:tcPr>
          <w:p w14:paraId="3C4CA8D0">
            <w:pPr>
              <w:pStyle w:val="61"/>
              <w:shd w:val="clear"/>
              <w:spacing w:line="360" w:lineRule="auto"/>
              <w:jc w:val="center"/>
              <w:rPr>
                <w:rFonts w:hint="eastAsia" w:ascii="宋体" w:hAnsi="宋体" w:cs="宋体"/>
                <w:color w:val="auto"/>
                <w:szCs w:val="21"/>
                <w:highlight w:val="none"/>
              </w:rPr>
            </w:pPr>
          </w:p>
        </w:tc>
        <w:tc>
          <w:tcPr>
            <w:tcW w:w="2260" w:type="dxa"/>
          </w:tcPr>
          <w:p w14:paraId="63F502C3">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4977E375">
            <w:pPr>
              <w:pStyle w:val="61"/>
              <w:shd w:val="clear"/>
              <w:spacing w:line="360" w:lineRule="auto"/>
              <w:jc w:val="center"/>
              <w:rPr>
                <w:rFonts w:hint="eastAsia" w:ascii="宋体" w:hAnsi="宋体" w:cs="宋体"/>
                <w:color w:val="auto"/>
                <w:szCs w:val="21"/>
                <w:highlight w:val="none"/>
              </w:rPr>
            </w:pPr>
          </w:p>
        </w:tc>
      </w:tr>
      <w:tr w14:paraId="55DD94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6707642">
            <w:pPr>
              <w:pStyle w:val="61"/>
              <w:shd w:val="clear"/>
              <w:spacing w:line="360" w:lineRule="auto"/>
              <w:jc w:val="center"/>
              <w:rPr>
                <w:rFonts w:hint="eastAsia" w:ascii="宋体" w:hAnsi="宋体" w:cs="宋体"/>
                <w:color w:val="auto"/>
                <w:szCs w:val="21"/>
                <w:highlight w:val="none"/>
              </w:rPr>
            </w:pPr>
          </w:p>
        </w:tc>
        <w:tc>
          <w:tcPr>
            <w:tcW w:w="2258" w:type="dxa"/>
          </w:tcPr>
          <w:p w14:paraId="237568A4">
            <w:pPr>
              <w:pStyle w:val="61"/>
              <w:shd w:val="clear"/>
              <w:spacing w:line="360" w:lineRule="auto"/>
              <w:jc w:val="center"/>
              <w:rPr>
                <w:rFonts w:hint="eastAsia" w:ascii="宋体" w:hAnsi="宋体" w:cs="宋体"/>
                <w:color w:val="auto"/>
                <w:szCs w:val="21"/>
                <w:highlight w:val="none"/>
              </w:rPr>
            </w:pPr>
          </w:p>
        </w:tc>
        <w:tc>
          <w:tcPr>
            <w:tcW w:w="2260" w:type="dxa"/>
          </w:tcPr>
          <w:p w14:paraId="6A3C2AED">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2147ADA7">
            <w:pPr>
              <w:pStyle w:val="61"/>
              <w:shd w:val="clear"/>
              <w:spacing w:line="360" w:lineRule="auto"/>
              <w:jc w:val="center"/>
              <w:rPr>
                <w:rFonts w:hint="eastAsia" w:ascii="宋体" w:hAnsi="宋体" w:cs="宋体"/>
                <w:color w:val="auto"/>
                <w:szCs w:val="21"/>
                <w:highlight w:val="none"/>
              </w:rPr>
            </w:pPr>
          </w:p>
        </w:tc>
      </w:tr>
      <w:tr w14:paraId="714A02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308B024E">
            <w:pPr>
              <w:pStyle w:val="61"/>
              <w:shd w:val="clear"/>
              <w:spacing w:line="360" w:lineRule="auto"/>
              <w:jc w:val="center"/>
              <w:rPr>
                <w:rFonts w:hint="eastAsia" w:ascii="宋体" w:hAnsi="宋体" w:cs="宋体"/>
                <w:color w:val="auto"/>
                <w:szCs w:val="21"/>
                <w:highlight w:val="none"/>
              </w:rPr>
            </w:pPr>
          </w:p>
        </w:tc>
        <w:tc>
          <w:tcPr>
            <w:tcW w:w="2258" w:type="dxa"/>
            <w:tcBorders>
              <w:bottom w:val="double" w:color="auto" w:sz="4" w:space="0"/>
            </w:tcBorders>
          </w:tcPr>
          <w:p w14:paraId="5FE43064">
            <w:pPr>
              <w:pStyle w:val="61"/>
              <w:shd w:val="clear"/>
              <w:spacing w:line="360" w:lineRule="auto"/>
              <w:jc w:val="center"/>
              <w:rPr>
                <w:rFonts w:hint="eastAsia" w:ascii="宋体" w:hAnsi="宋体" w:cs="宋体"/>
                <w:color w:val="auto"/>
                <w:szCs w:val="21"/>
                <w:highlight w:val="none"/>
              </w:rPr>
            </w:pPr>
          </w:p>
        </w:tc>
        <w:tc>
          <w:tcPr>
            <w:tcW w:w="2260" w:type="dxa"/>
            <w:tcBorders>
              <w:bottom w:val="double" w:color="auto" w:sz="4" w:space="0"/>
            </w:tcBorders>
          </w:tcPr>
          <w:p w14:paraId="50216629">
            <w:pPr>
              <w:pStyle w:val="61"/>
              <w:shd w:val="clear"/>
              <w:spacing w:line="360" w:lineRule="auto"/>
              <w:jc w:val="center"/>
              <w:rPr>
                <w:rFonts w:hint="eastAsia" w:ascii="宋体" w:hAnsi="宋体" w:cs="宋体"/>
                <w:color w:val="auto"/>
                <w:szCs w:val="21"/>
                <w:highlight w:val="none"/>
              </w:rPr>
            </w:pPr>
          </w:p>
        </w:tc>
        <w:tc>
          <w:tcPr>
            <w:tcW w:w="2047" w:type="dxa"/>
            <w:tcBorders>
              <w:bottom w:val="double" w:color="auto" w:sz="4" w:space="0"/>
              <w:right w:val="single" w:color="auto" w:sz="4" w:space="0"/>
            </w:tcBorders>
          </w:tcPr>
          <w:p w14:paraId="2C591A13">
            <w:pPr>
              <w:pStyle w:val="61"/>
              <w:shd w:val="clear"/>
              <w:spacing w:line="360" w:lineRule="auto"/>
              <w:jc w:val="center"/>
              <w:rPr>
                <w:rFonts w:hint="eastAsia" w:ascii="宋体" w:hAnsi="宋体" w:cs="宋体"/>
                <w:color w:val="auto"/>
                <w:szCs w:val="21"/>
                <w:highlight w:val="none"/>
              </w:rPr>
            </w:pPr>
          </w:p>
        </w:tc>
      </w:tr>
    </w:tbl>
    <w:p w14:paraId="3F5FF906">
      <w:pPr>
        <w:shd w:val="clear"/>
        <w:spacing w:line="360" w:lineRule="auto"/>
        <w:jc w:val="left"/>
        <w:rPr>
          <w:rFonts w:hint="eastAsia" w:ascii="宋体" w:hAnsi="宋体" w:cs="宋体"/>
          <w:b/>
          <w:bCs/>
          <w:color w:val="auto"/>
          <w:sz w:val="24"/>
          <w:szCs w:val="32"/>
          <w:highlight w:val="none"/>
          <w:lang w:val="zh-CN"/>
        </w:rPr>
      </w:pPr>
    </w:p>
    <w:p w14:paraId="5FE11F70">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5A7FF7B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7A4FBE4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6043F24D">
      <w:pPr>
        <w:shd w:val="clear"/>
        <w:spacing w:line="360" w:lineRule="auto"/>
        <w:jc w:val="left"/>
        <w:rPr>
          <w:rFonts w:hint="eastAsia" w:ascii="宋体" w:hAnsi="宋体" w:cs="宋体"/>
          <w:b/>
          <w:bCs/>
          <w:color w:val="auto"/>
          <w:sz w:val="24"/>
          <w:szCs w:val="32"/>
          <w:highlight w:val="none"/>
          <w:lang w:val="zh-CN"/>
        </w:rPr>
      </w:pPr>
    </w:p>
    <w:p w14:paraId="29B35083">
      <w:pPr>
        <w:shd w:val="clear"/>
        <w:spacing w:line="360" w:lineRule="auto"/>
        <w:jc w:val="left"/>
        <w:rPr>
          <w:rFonts w:hint="eastAsia" w:ascii="宋体" w:hAnsi="宋体" w:cs="宋体"/>
          <w:b/>
          <w:bCs/>
          <w:color w:val="auto"/>
          <w:sz w:val="24"/>
          <w:szCs w:val="32"/>
          <w:highlight w:val="none"/>
          <w:lang w:val="zh-CN"/>
        </w:rPr>
      </w:pPr>
    </w:p>
    <w:p w14:paraId="5F247194">
      <w:pPr>
        <w:shd w:val="clear"/>
        <w:spacing w:line="360" w:lineRule="auto"/>
        <w:jc w:val="left"/>
        <w:rPr>
          <w:rFonts w:hint="eastAsia" w:ascii="宋体" w:hAnsi="宋体" w:cs="宋体"/>
          <w:b/>
          <w:bCs/>
          <w:color w:val="auto"/>
          <w:sz w:val="24"/>
          <w:szCs w:val="32"/>
          <w:highlight w:val="none"/>
          <w:lang w:val="zh-CN"/>
        </w:rPr>
      </w:pPr>
    </w:p>
    <w:p w14:paraId="1426194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14A387F7">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0A3CEC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07412734">
      <w:pPr>
        <w:shd w:val="clear"/>
        <w:spacing w:line="360" w:lineRule="auto"/>
        <w:rPr>
          <w:rFonts w:hint="eastAsia" w:ascii="宋体" w:hAnsi="宋体" w:cs="宋体"/>
          <w:b/>
          <w:bCs/>
          <w:color w:val="auto"/>
          <w:sz w:val="24"/>
          <w:highlight w:val="none"/>
        </w:rPr>
      </w:pPr>
    </w:p>
    <w:p w14:paraId="6989A71E">
      <w:pPr>
        <w:shd w:val="clear"/>
        <w:spacing w:line="360" w:lineRule="auto"/>
        <w:rPr>
          <w:rFonts w:hint="eastAsia" w:ascii="宋体" w:hAnsi="宋体" w:cs="宋体"/>
          <w:b/>
          <w:bCs/>
          <w:color w:val="auto"/>
          <w:sz w:val="24"/>
          <w:highlight w:val="none"/>
        </w:rPr>
      </w:pPr>
    </w:p>
    <w:p w14:paraId="60DD10B3">
      <w:pPr>
        <w:shd w:val="clear"/>
        <w:spacing w:line="360" w:lineRule="auto"/>
        <w:rPr>
          <w:rFonts w:hint="eastAsia" w:ascii="宋体" w:hAnsi="宋体" w:cs="宋体"/>
          <w:b/>
          <w:bCs/>
          <w:color w:val="auto"/>
          <w:sz w:val="24"/>
          <w:highlight w:val="none"/>
        </w:rPr>
      </w:pPr>
    </w:p>
    <w:p w14:paraId="1BD684F6">
      <w:pPr>
        <w:shd w:val="clear"/>
        <w:spacing w:line="360" w:lineRule="auto"/>
        <w:rPr>
          <w:rFonts w:hint="eastAsia" w:ascii="宋体" w:hAnsi="宋体" w:cs="宋体"/>
          <w:b/>
          <w:bCs/>
          <w:color w:val="auto"/>
          <w:sz w:val="24"/>
          <w:highlight w:val="none"/>
        </w:rPr>
      </w:pPr>
    </w:p>
    <w:p w14:paraId="0FB7945B">
      <w:pPr>
        <w:shd w:val="clear"/>
        <w:spacing w:line="360" w:lineRule="auto"/>
        <w:rPr>
          <w:rFonts w:hint="eastAsia" w:ascii="宋体" w:hAnsi="宋体" w:cs="宋体"/>
          <w:b/>
          <w:bCs/>
          <w:color w:val="auto"/>
          <w:sz w:val="24"/>
          <w:highlight w:val="none"/>
        </w:rPr>
      </w:pPr>
    </w:p>
    <w:p w14:paraId="10C32960">
      <w:pPr>
        <w:shd w:val="clear"/>
        <w:spacing w:line="360" w:lineRule="auto"/>
        <w:rPr>
          <w:rFonts w:hint="eastAsia" w:ascii="宋体" w:hAnsi="宋体" w:cs="宋体"/>
          <w:b/>
          <w:bCs/>
          <w:color w:val="auto"/>
          <w:sz w:val="24"/>
          <w:highlight w:val="none"/>
        </w:rPr>
      </w:pPr>
    </w:p>
    <w:p w14:paraId="2A16F1D6">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4D486DCB">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16</w:t>
      </w:r>
    </w:p>
    <w:p w14:paraId="6EA8D06C">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FFEB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D50AA9B">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AADE162">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BAC6E13">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107CA50">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2E918D5">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36A7EF2">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2794BC0B">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3F09C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A18A25C">
            <w:pPr>
              <w:pStyle w:val="67"/>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5E196AE7">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02704B3">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3EC0644">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0B9443B">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E7B69FE">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F9E17F5">
            <w:pPr>
              <w:pStyle w:val="67"/>
              <w:shd w:val="clear"/>
              <w:spacing w:line="360" w:lineRule="auto"/>
              <w:rPr>
                <w:rFonts w:hint="eastAsia" w:ascii="宋体" w:hAnsi="宋体" w:cs="宋体"/>
                <w:color w:val="auto"/>
                <w:sz w:val="24"/>
                <w:highlight w:val="none"/>
              </w:rPr>
            </w:pPr>
          </w:p>
        </w:tc>
      </w:tr>
      <w:tr w14:paraId="6E9DC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631829C">
            <w:pPr>
              <w:pStyle w:val="67"/>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646C90FB">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402E632">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E45CD0D">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6D8511B">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3AC2325">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DCD0DF7">
            <w:pPr>
              <w:pStyle w:val="67"/>
              <w:shd w:val="clear"/>
              <w:spacing w:line="360" w:lineRule="auto"/>
              <w:rPr>
                <w:rFonts w:hint="eastAsia" w:ascii="宋体" w:hAnsi="宋体" w:cs="宋体"/>
                <w:color w:val="auto"/>
                <w:sz w:val="24"/>
                <w:highlight w:val="none"/>
              </w:rPr>
            </w:pPr>
          </w:p>
        </w:tc>
      </w:tr>
      <w:tr w14:paraId="1B907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4EFE85D">
            <w:pPr>
              <w:pStyle w:val="67"/>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72B21239">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471F7C3">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33AD2C7">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2B4D516">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E5FA10D">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5B27DCA">
            <w:pPr>
              <w:pStyle w:val="67"/>
              <w:shd w:val="clear"/>
              <w:spacing w:line="360" w:lineRule="auto"/>
              <w:rPr>
                <w:rFonts w:hint="eastAsia" w:ascii="宋体" w:hAnsi="宋体" w:cs="宋体"/>
                <w:color w:val="auto"/>
                <w:sz w:val="24"/>
                <w:highlight w:val="none"/>
              </w:rPr>
            </w:pPr>
          </w:p>
        </w:tc>
      </w:tr>
      <w:tr w14:paraId="48797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F45ECBB">
            <w:pPr>
              <w:pStyle w:val="67"/>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089788BF">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865AD73">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FBBF91C">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95062F7">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BF1759E">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93A3112">
            <w:pPr>
              <w:pStyle w:val="67"/>
              <w:shd w:val="clear"/>
              <w:spacing w:line="360" w:lineRule="auto"/>
              <w:rPr>
                <w:rFonts w:hint="eastAsia" w:ascii="宋体" w:hAnsi="宋体" w:cs="宋体"/>
                <w:color w:val="auto"/>
                <w:sz w:val="24"/>
                <w:highlight w:val="none"/>
              </w:rPr>
            </w:pPr>
          </w:p>
        </w:tc>
      </w:tr>
      <w:tr w14:paraId="12CB5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6E47C40">
            <w:pPr>
              <w:pStyle w:val="67"/>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67FAB2C">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AD67DA4">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19EE16E">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73B2587">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31BB3E4">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8D0F171">
            <w:pPr>
              <w:pStyle w:val="67"/>
              <w:shd w:val="clear"/>
              <w:spacing w:line="360" w:lineRule="auto"/>
              <w:rPr>
                <w:rFonts w:hint="eastAsia" w:ascii="宋体" w:hAnsi="宋体" w:cs="宋体"/>
                <w:color w:val="auto"/>
                <w:sz w:val="24"/>
                <w:highlight w:val="none"/>
              </w:rPr>
            </w:pPr>
          </w:p>
        </w:tc>
      </w:tr>
      <w:tr w14:paraId="28360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EE42F68">
            <w:pPr>
              <w:pStyle w:val="67"/>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2FB66F9">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1AA2F27">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8DFDD10">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F3065E3">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EC17C58">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FCC35BB">
            <w:pPr>
              <w:pStyle w:val="67"/>
              <w:shd w:val="clear"/>
              <w:spacing w:line="360" w:lineRule="auto"/>
              <w:rPr>
                <w:rFonts w:hint="eastAsia" w:ascii="宋体" w:hAnsi="宋体" w:cs="宋体"/>
                <w:color w:val="auto"/>
                <w:sz w:val="24"/>
                <w:highlight w:val="none"/>
              </w:rPr>
            </w:pPr>
          </w:p>
        </w:tc>
      </w:tr>
      <w:tr w14:paraId="37FC0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ACB94B2">
            <w:pPr>
              <w:pStyle w:val="67"/>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F1440EA">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70B1917">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FCE5728">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9F25E2A">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21359C9">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B683669">
            <w:pPr>
              <w:pStyle w:val="67"/>
              <w:shd w:val="clear"/>
              <w:spacing w:line="360" w:lineRule="auto"/>
              <w:rPr>
                <w:rFonts w:hint="eastAsia" w:ascii="宋体" w:hAnsi="宋体" w:cs="宋体"/>
                <w:color w:val="auto"/>
                <w:sz w:val="24"/>
                <w:highlight w:val="none"/>
              </w:rPr>
            </w:pPr>
          </w:p>
        </w:tc>
      </w:tr>
    </w:tbl>
    <w:p w14:paraId="5B41A2D4">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0010916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14:paraId="16A810D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2.报价供应商可按此表格式复制。</w:t>
      </w:r>
    </w:p>
    <w:p w14:paraId="4899CBF6">
      <w:pPr>
        <w:shd w:val="clear"/>
        <w:spacing w:line="360" w:lineRule="auto"/>
        <w:ind w:firstLine="480" w:firstLineChars="200"/>
        <w:rPr>
          <w:rFonts w:hint="eastAsia" w:ascii="宋体" w:hAnsi="宋体" w:cs="宋体"/>
          <w:color w:val="auto"/>
          <w:sz w:val="24"/>
          <w:highlight w:val="none"/>
        </w:rPr>
      </w:pPr>
    </w:p>
    <w:p w14:paraId="4F32800A">
      <w:pPr>
        <w:shd w:val="clear"/>
        <w:spacing w:line="360" w:lineRule="auto"/>
        <w:ind w:firstLine="480" w:firstLineChars="200"/>
        <w:rPr>
          <w:rFonts w:hint="eastAsia" w:ascii="宋体" w:hAnsi="宋体" w:cs="宋体"/>
          <w:color w:val="auto"/>
          <w:sz w:val="24"/>
          <w:highlight w:val="none"/>
        </w:rPr>
      </w:pPr>
    </w:p>
    <w:p w14:paraId="5F66E7E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09DC8FA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D8076C6">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4597A18">
      <w:pPr>
        <w:shd w:val="clear"/>
        <w:spacing w:line="360" w:lineRule="auto"/>
        <w:ind w:firstLine="480" w:firstLineChars="200"/>
        <w:rPr>
          <w:rFonts w:hint="eastAsia" w:ascii="宋体" w:hAnsi="宋体" w:cs="宋体"/>
          <w:color w:val="auto"/>
          <w:sz w:val="24"/>
          <w:highlight w:val="none"/>
        </w:rPr>
      </w:pPr>
    </w:p>
    <w:p w14:paraId="27ADE7C7">
      <w:pPr>
        <w:shd w:val="clear"/>
        <w:spacing w:line="360" w:lineRule="auto"/>
        <w:ind w:firstLine="480" w:firstLineChars="200"/>
        <w:rPr>
          <w:rFonts w:hint="eastAsia" w:ascii="宋体" w:hAnsi="宋体" w:cs="宋体"/>
          <w:color w:val="auto"/>
          <w:sz w:val="24"/>
          <w:highlight w:val="none"/>
        </w:rPr>
      </w:pPr>
    </w:p>
    <w:p w14:paraId="55A176E9">
      <w:pPr>
        <w:shd w:val="clear"/>
        <w:spacing w:line="360" w:lineRule="auto"/>
        <w:ind w:firstLine="480" w:firstLineChars="200"/>
        <w:rPr>
          <w:rFonts w:hint="eastAsia" w:ascii="宋体" w:hAnsi="宋体" w:cs="宋体"/>
          <w:color w:val="auto"/>
          <w:sz w:val="24"/>
          <w:highlight w:val="none"/>
        </w:rPr>
      </w:pPr>
    </w:p>
    <w:p w14:paraId="2E5BBCA3">
      <w:pPr>
        <w:shd w:val="clear"/>
        <w:spacing w:line="360" w:lineRule="auto"/>
        <w:ind w:firstLine="480" w:firstLineChars="200"/>
        <w:rPr>
          <w:rFonts w:hint="eastAsia" w:ascii="宋体" w:hAnsi="宋体" w:cs="宋体"/>
          <w:color w:val="auto"/>
          <w:sz w:val="24"/>
          <w:highlight w:val="none"/>
        </w:rPr>
      </w:pPr>
    </w:p>
    <w:p w14:paraId="10607396">
      <w:pPr>
        <w:shd w:val="clear"/>
        <w:spacing w:line="360" w:lineRule="auto"/>
        <w:ind w:firstLine="480" w:firstLineChars="200"/>
        <w:rPr>
          <w:rFonts w:hint="eastAsia" w:ascii="宋体" w:hAnsi="宋体" w:cs="宋体"/>
          <w:color w:val="auto"/>
          <w:sz w:val="24"/>
          <w:highlight w:val="none"/>
        </w:rPr>
      </w:pPr>
    </w:p>
    <w:p w14:paraId="5F3F0813">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10259ECA">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17</w:t>
      </w:r>
    </w:p>
    <w:p w14:paraId="0E4975B7">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6A14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335A827">
            <w:pPr>
              <w:shd w:val="clea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2C809C43">
            <w:pPr>
              <w:shd w:val="clear"/>
              <w:rPr>
                <w:rFonts w:hint="eastAsia" w:ascii="宋体" w:hAnsi="宋体" w:cs="宋体"/>
                <w:b/>
                <w:color w:val="auto"/>
                <w:sz w:val="24"/>
                <w:highlight w:val="none"/>
              </w:rPr>
            </w:pPr>
            <w:r>
              <w:rPr>
                <w:rFonts w:hint="eastAsia" w:ascii="宋体" w:hAnsi="宋体" w:cs="宋体"/>
                <w:b/>
                <w:color w:val="auto"/>
                <w:sz w:val="24"/>
                <w:highlight w:val="none"/>
              </w:rPr>
              <w:t>内容</w:t>
            </w:r>
          </w:p>
        </w:tc>
        <w:tc>
          <w:tcPr>
            <w:tcW w:w="1785" w:type="dxa"/>
            <w:vAlign w:val="center"/>
          </w:tcPr>
          <w:p w14:paraId="5CF783BD">
            <w:pPr>
              <w:shd w:val="clear"/>
              <w:ind w:left="53" w:leftChars="25"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1E85DBDA">
            <w:pPr>
              <w:shd w:val="clear"/>
              <w:ind w:left="152"/>
              <w:rPr>
                <w:rFonts w:hint="eastAsia"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10500D25">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投标人的承诺或说明</w:t>
            </w:r>
          </w:p>
        </w:tc>
      </w:tr>
      <w:tr w14:paraId="50D4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41E7DF00">
            <w:pPr>
              <w:shd w:val="clear"/>
              <w:rPr>
                <w:rFonts w:hint="eastAsia" w:ascii="宋体" w:hAnsi="宋体" w:cs="宋体"/>
                <w:color w:val="auto"/>
                <w:sz w:val="24"/>
                <w:highlight w:val="none"/>
              </w:rPr>
            </w:pPr>
          </w:p>
        </w:tc>
        <w:tc>
          <w:tcPr>
            <w:tcW w:w="1785" w:type="dxa"/>
          </w:tcPr>
          <w:p w14:paraId="7762D51E">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14:paraId="2596E31A">
            <w:pPr>
              <w:shd w:val="clear"/>
              <w:rPr>
                <w:rFonts w:hint="eastAsia" w:ascii="宋体" w:hAnsi="宋体" w:cs="宋体"/>
                <w:color w:val="auto"/>
                <w:sz w:val="24"/>
                <w:highlight w:val="none"/>
              </w:rPr>
            </w:pPr>
          </w:p>
        </w:tc>
        <w:tc>
          <w:tcPr>
            <w:tcW w:w="1365" w:type="dxa"/>
            <w:vAlign w:val="center"/>
          </w:tcPr>
          <w:p w14:paraId="28931205">
            <w:pPr>
              <w:shd w:val="clear"/>
              <w:rPr>
                <w:rFonts w:hint="eastAsia" w:ascii="宋体" w:hAnsi="宋体" w:cs="宋体"/>
                <w:color w:val="auto"/>
                <w:sz w:val="24"/>
                <w:highlight w:val="none"/>
              </w:rPr>
            </w:pPr>
          </w:p>
        </w:tc>
        <w:tc>
          <w:tcPr>
            <w:tcW w:w="2625" w:type="dxa"/>
            <w:vAlign w:val="center"/>
          </w:tcPr>
          <w:p w14:paraId="2D271EC9">
            <w:pPr>
              <w:shd w:val="clear"/>
              <w:rPr>
                <w:rFonts w:hint="eastAsia" w:ascii="宋体" w:hAnsi="宋体" w:cs="宋体"/>
                <w:color w:val="auto"/>
                <w:sz w:val="24"/>
                <w:highlight w:val="none"/>
              </w:rPr>
            </w:pPr>
          </w:p>
        </w:tc>
      </w:tr>
      <w:tr w14:paraId="4F2C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159B0E4">
            <w:pPr>
              <w:shd w:val="clear"/>
              <w:rPr>
                <w:rFonts w:hint="eastAsia" w:ascii="宋体" w:hAnsi="宋体" w:cs="宋体"/>
                <w:color w:val="auto"/>
                <w:sz w:val="24"/>
                <w:highlight w:val="none"/>
              </w:rPr>
            </w:pPr>
          </w:p>
        </w:tc>
        <w:tc>
          <w:tcPr>
            <w:tcW w:w="1785" w:type="dxa"/>
          </w:tcPr>
          <w:p w14:paraId="38E3D0B4">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14:paraId="16CA53DF">
            <w:pPr>
              <w:shd w:val="clear"/>
              <w:rPr>
                <w:rFonts w:hint="eastAsia" w:ascii="宋体" w:hAnsi="宋体" w:cs="宋体"/>
                <w:color w:val="auto"/>
                <w:sz w:val="24"/>
                <w:highlight w:val="none"/>
              </w:rPr>
            </w:pPr>
          </w:p>
        </w:tc>
        <w:tc>
          <w:tcPr>
            <w:tcW w:w="1365" w:type="dxa"/>
            <w:vAlign w:val="center"/>
          </w:tcPr>
          <w:p w14:paraId="6B005A9D">
            <w:pPr>
              <w:shd w:val="clear"/>
              <w:rPr>
                <w:rFonts w:hint="eastAsia" w:ascii="宋体" w:hAnsi="宋体" w:cs="宋体"/>
                <w:color w:val="auto"/>
                <w:sz w:val="24"/>
                <w:highlight w:val="none"/>
              </w:rPr>
            </w:pPr>
          </w:p>
        </w:tc>
        <w:tc>
          <w:tcPr>
            <w:tcW w:w="2625" w:type="dxa"/>
            <w:vAlign w:val="center"/>
          </w:tcPr>
          <w:p w14:paraId="07A1399E">
            <w:pPr>
              <w:shd w:val="clear"/>
              <w:rPr>
                <w:rFonts w:hint="eastAsia" w:ascii="宋体" w:hAnsi="宋体" w:cs="宋体"/>
                <w:color w:val="auto"/>
                <w:sz w:val="24"/>
                <w:highlight w:val="none"/>
              </w:rPr>
            </w:pPr>
          </w:p>
        </w:tc>
      </w:tr>
      <w:tr w14:paraId="15A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78F9838">
            <w:pPr>
              <w:shd w:val="clear"/>
              <w:rPr>
                <w:rFonts w:hint="eastAsia" w:ascii="宋体" w:hAnsi="宋体" w:cs="宋体"/>
                <w:color w:val="auto"/>
                <w:sz w:val="24"/>
                <w:highlight w:val="none"/>
              </w:rPr>
            </w:pPr>
          </w:p>
        </w:tc>
        <w:tc>
          <w:tcPr>
            <w:tcW w:w="1785" w:type="dxa"/>
          </w:tcPr>
          <w:p w14:paraId="0ACF92CF">
            <w:pPr>
              <w:shd w:val="clear"/>
              <w:snapToGrid w:val="0"/>
              <w:rPr>
                <w:rFonts w:hint="eastAsia"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14:paraId="583FC958">
            <w:pPr>
              <w:shd w:val="clear"/>
              <w:rPr>
                <w:rFonts w:hint="eastAsia" w:ascii="宋体" w:hAnsi="宋体" w:cs="宋体"/>
                <w:color w:val="auto"/>
                <w:sz w:val="24"/>
                <w:highlight w:val="none"/>
              </w:rPr>
            </w:pPr>
          </w:p>
        </w:tc>
        <w:tc>
          <w:tcPr>
            <w:tcW w:w="1365" w:type="dxa"/>
            <w:vAlign w:val="center"/>
          </w:tcPr>
          <w:p w14:paraId="221C0D03">
            <w:pPr>
              <w:shd w:val="clear"/>
              <w:rPr>
                <w:rFonts w:hint="eastAsia" w:ascii="宋体" w:hAnsi="宋体" w:cs="宋体"/>
                <w:color w:val="auto"/>
                <w:sz w:val="24"/>
                <w:highlight w:val="none"/>
              </w:rPr>
            </w:pPr>
          </w:p>
        </w:tc>
        <w:tc>
          <w:tcPr>
            <w:tcW w:w="2625" w:type="dxa"/>
            <w:vAlign w:val="center"/>
          </w:tcPr>
          <w:p w14:paraId="292BEFFA">
            <w:pPr>
              <w:shd w:val="clear"/>
              <w:rPr>
                <w:rFonts w:hint="eastAsia" w:ascii="宋体" w:hAnsi="宋体" w:cs="宋体"/>
                <w:color w:val="auto"/>
                <w:sz w:val="24"/>
                <w:highlight w:val="none"/>
              </w:rPr>
            </w:pPr>
          </w:p>
        </w:tc>
      </w:tr>
      <w:tr w14:paraId="7726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5C0B8C8">
            <w:pPr>
              <w:shd w:val="clear"/>
              <w:rPr>
                <w:rFonts w:hint="eastAsia" w:ascii="宋体" w:hAnsi="宋体" w:cs="宋体"/>
                <w:color w:val="auto"/>
                <w:sz w:val="24"/>
                <w:highlight w:val="none"/>
              </w:rPr>
            </w:pPr>
          </w:p>
        </w:tc>
        <w:tc>
          <w:tcPr>
            <w:tcW w:w="1785" w:type="dxa"/>
          </w:tcPr>
          <w:p w14:paraId="4D7D7DD6">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交货和服务</w:t>
            </w:r>
          </w:p>
          <w:p w14:paraId="625168E3">
            <w:pPr>
              <w:shd w:val="clear"/>
              <w:snapToGrid w:val="0"/>
              <w:rPr>
                <w:rFonts w:hint="eastAsia"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14:paraId="6831A6C0">
            <w:pPr>
              <w:shd w:val="clear"/>
              <w:rPr>
                <w:rFonts w:hint="eastAsia" w:ascii="宋体" w:hAnsi="宋体" w:cs="宋体"/>
                <w:color w:val="auto"/>
                <w:sz w:val="24"/>
                <w:highlight w:val="none"/>
              </w:rPr>
            </w:pPr>
          </w:p>
        </w:tc>
        <w:tc>
          <w:tcPr>
            <w:tcW w:w="1365" w:type="dxa"/>
            <w:vAlign w:val="center"/>
          </w:tcPr>
          <w:p w14:paraId="53D70F3B">
            <w:pPr>
              <w:shd w:val="clear"/>
              <w:rPr>
                <w:rFonts w:hint="eastAsia" w:ascii="宋体" w:hAnsi="宋体" w:cs="宋体"/>
                <w:color w:val="auto"/>
                <w:sz w:val="24"/>
                <w:highlight w:val="none"/>
              </w:rPr>
            </w:pPr>
          </w:p>
        </w:tc>
        <w:tc>
          <w:tcPr>
            <w:tcW w:w="2625" w:type="dxa"/>
            <w:vAlign w:val="center"/>
          </w:tcPr>
          <w:p w14:paraId="7C703175">
            <w:pPr>
              <w:shd w:val="clear"/>
              <w:rPr>
                <w:rFonts w:hint="eastAsia" w:ascii="宋体" w:hAnsi="宋体" w:cs="宋体"/>
                <w:color w:val="auto"/>
                <w:sz w:val="24"/>
                <w:highlight w:val="none"/>
              </w:rPr>
            </w:pPr>
          </w:p>
        </w:tc>
      </w:tr>
      <w:tr w14:paraId="358B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34B82BF">
            <w:pPr>
              <w:shd w:val="clear"/>
              <w:rPr>
                <w:rFonts w:hint="eastAsia" w:ascii="宋体" w:hAnsi="宋体" w:cs="宋体"/>
                <w:color w:val="auto"/>
                <w:sz w:val="24"/>
                <w:highlight w:val="none"/>
              </w:rPr>
            </w:pPr>
          </w:p>
        </w:tc>
        <w:tc>
          <w:tcPr>
            <w:tcW w:w="1785" w:type="dxa"/>
          </w:tcPr>
          <w:p w14:paraId="52E38478">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14:paraId="7D5DDA70">
            <w:pPr>
              <w:shd w:val="clear"/>
              <w:rPr>
                <w:rFonts w:hint="eastAsia" w:ascii="宋体" w:hAnsi="宋体" w:cs="宋体"/>
                <w:color w:val="auto"/>
                <w:sz w:val="24"/>
                <w:highlight w:val="none"/>
              </w:rPr>
            </w:pPr>
          </w:p>
        </w:tc>
        <w:tc>
          <w:tcPr>
            <w:tcW w:w="1365" w:type="dxa"/>
            <w:vAlign w:val="center"/>
          </w:tcPr>
          <w:p w14:paraId="1491FBA4">
            <w:pPr>
              <w:shd w:val="clear"/>
              <w:rPr>
                <w:rFonts w:hint="eastAsia" w:ascii="宋体" w:hAnsi="宋体" w:cs="宋体"/>
                <w:color w:val="auto"/>
                <w:sz w:val="24"/>
                <w:highlight w:val="none"/>
              </w:rPr>
            </w:pPr>
          </w:p>
        </w:tc>
        <w:tc>
          <w:tcPr>
            <w:tcW w:w="2625" w:type="dxa"/>
            <w:vAlign w:val="center"/>
          </w:tcPr>
          <w:p w14:paraId="3F6F8D48">
            <w:pPr>
              <w:shd w:val="clear"/>
              <w:rPr>
                <w:rFonts w:hint="eastAsia" w:ascii="宋体" w:hAnsi="宋体" w:cs="宋体"/>
                <w:color w:val="auto"/>
                <w:sz w:val="24"/>
                <w:highlight w:val="none"/>
              </w:rPr>
            </w:pPr>
          </w:p>
        </w:tc>
      </w:tr>
      <w:tr w14:paraId="1D7E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236CDF9">
            <w:pPr>
              <w:shd w:val="clear"/>
              <w:rPr>
                <w:rFonts w:hint="eastAsia" w:ascii="宋体" w:hAnsi="宋体" w:cs="宋体"/>
                <w:color w:val="auto"/>
                <w:sz w:val="24"/>
                <w:highlight w:val="none"/>
              </w:rPr>
            </w:pPr>
          </w:p>
        </w:tc>
        <w:tc>
          <w:tcPr>
            <w:tcW w:w="1785" w:type="dxa"/>
          </w:tcPr>
          <w:p w14:paraId="1B8898BC">
            <w:pPr>
              <w:shd w:val="clear"/>
              <w:snapToGrid w:val="0"/>
              <w:rPr>
                <w:rFonts w:hint="eastAsia"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62581E84">
            <w:pPr>
              <w:shd w:val="clear"/>
              <w:rPr>
                <w:rFonts w:hint="eastAsia" w:ascii="宋体" w:hAnsi="宋体" w:cs="宋体"/>
                <w:color w:val="auto"/>
                <w:sz w:val="24"/>
                <w:highlight w:val="none"/>
              </w:rPr>
            </w:pPr>
          </w:p>
        </w:tc>
        <w:tc>
          <w:tcPr>
            <w:tcW w:w="1365" w:type="dxa"/>
            <w:vAlign w:val="center"/>
          </w:tcPr>
          <w:p w14:paraId="69978CF6">
            <w:pPr>
              <w:shd w:val="clear"/>
              <w:rPr>
                <w:rFonts w:hint="eastAsia" w:ascii="宋体" w:hAnsi="宋体" w:cs="宋体"/>
                <w:color w:val="auto"/>
                <w:sz w:val="24"/>
                <w:highlight w:val="none"/>
              </w:rPr>
            </w:pPr>
          </w:p>
        </w:tc>
        <w:tc>
          <w:tcPr>
            <w:tcW w:w="2625" w:type="dxa"/>
            <w:vAlign w:val="center"/>
          </w:tcPr>
          <w:p w14:paraId="76079F7E">
            <w:pPr>
              <w:shd w:val="clear"/>
              <w:rPr>
                <w:rFonts w:hint="eastAsia" w:ascii="宋体" w:hAnsi="宋体" w:cs="宋体"/>
                <w:color w:val="auto"/>
                <w:sz w:val="24"/>
                <w:highlight w:val="none"/>
              </w:rPr>
            </w:pPr>
          </w:p>
        </w:tc>
      </w:tr>
      <w:tr w14:paraId="0B9A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1C1C18B5">
            <w:pPr>
              <w:shd w:val="clear"/>
              <w:rPr>
                <w:rFonts w:hint="eastAsia" w:ascii="宋体" w:hAnsi="宋体" w:cs="宋体"/>
                <w:color w:val="auto"/>
                <w:sz w:val="24"/>
                <w:highlight w:val="none"/>
              </w:rPr>
            </w:pPr>
          </w:p>
        </w:tc>
        <w:tc>
          <w:tcPr>
            <w:tcW w:w="1785" w:type="dxa"/>
          </w:tcPr>
          <w:p w14:paraId="7CECA4A0">
            <w:pPr>
              <w:shd w:val="clear"/>
              <w:snapToGrid w:val="0"/>
              <w:rPr>
                <w:rFonts w:hint="eastAsia" w:ascii="宋体" w:hAnsi="宋体" w:cs="宋体"/>
                <w:color w:val="auto"/>
                <w:sz w:val="24"/>
                <w:highlight w:val="none"/>
              </w:rPr>
            </w:pPr>
          </w:p>
        </w:tc>
        <w:tc>
          <w:tcPr>
            <w:tcW w:w="1785" w:type="dxa"/>
            <w:vAlign w:val="center"/>
          </w:tcPr>
          <w:p w14:paraId="1D749C44">
            <w:pPr>
              <w:shd w:val="clear"/>
              <w:rPr>
                <w:rFonts w:hint="eastAsia" w:ascii="宋体" w:hAnsi="宋体" w:cs="宋体"/>
                <w:color w:val="auto"/>
                <w:sz w:val="24"/>
                <w:highlight w:val="none"/>
              </w:rPr>
            </w:pPr>
          </w:p>
        </w:tc>
        <w:tc>
          <w:tcPr>
            <w:tcW w:w="1365" w:type="dxa"/>
            <w:vAlign w:val="center"/>
          </w:tcPr>
          <w:p w14:paraId="1D9BA636">
            <w:pPr>
              <w:shd w:val="clear"/>
              <w:rPr>
                <w:rFonts w:hint="eastAsia" w:ascii="宋体" w:hAnsi="宋体" w:cs="宋体"/>
                <w:color w:val="auto"/>
                <w:sz w:val="24"/>
                <w:highlight w:val="none"/>
              </w:rPr>
            </w:pPr>
          </w:p>
        </w:tc>
        <w:tc>
          <w:tcPr>
            <w:tcW w:w="2625" w:type="dxa"/>
            <w:vAlign w:val="center"/>
          </w:tcPr>
          <w:p w14:paraId="7744205C">
            <w:pPr>
              <w:shd w:val="clear"/>
              <w:rPr>
                <w:rFonts w:hint="eastAsia" w:ascii="宋体" w:hAnsi="宋体" w:cs="宋体"/>
                <w:color w:val="auto"/>
                <w:sz w:val="24"/>
                <w:highlight w:val="none"/>
              </w:rPr>
            </w:pPr>
          </w:p>
        </w:tc>
      </w:tr>
      <w:tr w14:paraId="31E1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A691830">
            <w:pPr>
              <w:shd w:val="clear"/>
              <w:rPr>
                <w:rFonts w:hint="eastAsia" w:ascii="宋体" w:hAnsi="宋体" w:cs="宋体"/>
                <w:color w:val="auto"/>
                <w:sz w:val="24"/>
                <w:highlight w:val="none"/>
              </w:rPr>
            </w:pPr>
          </w:p>
        </w:tc>
        <w:tc>
          <w:tcPr>
            <w:tcW w:w="1785" w:type="dxa"/>
          </w:tcPr>
          <w:p w14:paraId="6CD1BC9B">
            <w:pPr>
              <w:shd w:val="clear"/>
              <w:snapToGrid w:val="0"/>
              <w:rPr>
                <w:rFonts w:hint="eastAsia" w:ascii="宋体" w:hAnsi="宋体" w:cs="宋体"/>
                <w:color w:val="auto"/>
                <w:sz w:val="24"/>
                <w:highlight w:val="none"/>
              </w:rPr>
            </w:pPr>
          </w:p>
        </w:tc>
        <w:tc>
          <w:tcPr>
            <w:tcW w:w="1785" w:type="dxa"/>
            <w:vAlign w:val="center"/>
          </w:tcPr>
          <w:p w14:paraId="453D77FA">
            <w:pPr>
              <w:shd w:val="clear"/>
              <w:rPr>
                <w:rFonts w:hint="eastAsia" w:ascii="宋体" w:hAnsi="宋体" w:cs="宋体"/>
                <w:color w:val="auto"/>
                <w:sz w:val="24"/>
                <w:highlight w:val="none"/>
              </w:rPr>
            </w:pPr>
          </w:p>
        </w:tc>
        <w:tc>
          <w:tcPr>
            <w:tcW w:w="1365" w:type="dxa"/>
            <w:vAlign w:val="center"/>
          </w:tcPr>
          <w:p w14:paraId="62307A6D">
            <w:pPr>
              <w:shd w:val="clear"/>
              <w:rPr>
                <w:rFonts w:hint="eastAsia" w:ascii="宋体" w:hAnsi="宋体" w:cs="宋体"/>
                <w:color w:val="auto"/>
                <w:sz w:val="24"/>
                <w:highlight w:val="none"/>
              </w:rPr>
            </w:pPr>
          </w:p>
        </w:tc>
        <w:tc>
          <w:tcPr>
            <w:tcW w:w="2625" w:type="dxa"/>
            <w:vAlign w:val="center"/>
          </w:tcPr>
          <w:p w14:paraId="78D581CF">
            <w:pPr>
              <w:shd w:val="clear"/>
              <w:rPr>
                <w:rFonts w:hint="eastAsia" w:ascii="宋体" w:hAnsi="宋体" w:cs="宋体"/>
                <w:color w:val="auto"/>
                <w:sz w:val="24"/>
                <w:highlight w:val="none"/>
              </w:rPr>
            </w:pPr>
          </w:p>
        </w:tc>
      </w:tr>
    </w:tbl>
    <w:p w14:paraId="3FF6EF57">
      <w:pPr>
        <w:shd w:val="clear"/>
        <w:spacing w:line="360" w:lineRule="auto"/>
        <w:rPr>
          <w:rFonts w:hint="eastAsia" w:ascii="宋体" w:hAnsi="宋体" w:cs="宋体"/>
          <w:b/>
          <w:color w:val="auto"/>
          <w:sz w:val="24"/>
          <w:highlight w:val="none"/>
        </w:rPr>
      </w:pPr>
    </w:p>
    <w:p w14:paraId="7F48B3A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321A9E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5D7EA88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F132432">
      <w:pPr>
        <w:shd w:val="clear"/>
        <w:spacing w:line="360" w:lineRule="auto"/>
        <w:rPr>
          <w:rFonts w:hint="eastAsia" w:ascii="宋体" w:hAnsi="宋体" w:cs="宋体"/>
          <w:b/>
          <w:color w:val="auto"/>
          <w:sz w:val="24"/>
          <w:highlight w:val="none"/>
        </w:rPr>
      </w:pPr>
    </w:p>
    <w:p w14:paraId="7C606901">
      <w:pPr>
        <w:shd w:val="clear"/>
        <w:spacing w:line="360" w:lineRule="auto"/>
        <w:rPr>
          <w:rFonts w:hint="eastAsia" w:ascii="宋体" w:hAnsi="宋体" w:cs="宋体"/>
          <w:b/>
          <w:color w:val="auto"/>
          <w:sz w:val="24"/>
          <w:highlight w:val="none"/>
        </w:rPr>
      </w:pPr>
    </w:p>
    <w:p w14:paraId="19A93936">
      <w:pPr>
        <w:shd w:val="clear"/>
        <w:spacing w:line="360" w:lineRule="auto"/>
        <w:rPr>
          <w:rFonts w:hint="eastAsia" w:ascii="宋体" w:hAnsi="宋体" w:cs="宋体"/>
          <w:b/>
          <w:color w:val="auto"/>
          <w:sz w:val="24"/>
          <w:highlight w:val="none"/>
        </w:rPr>
      </w:pPr>
    </w:p>
    <w:p w14:paraId="0C048B30">
      <w:pPr>
        <w:shd w:val="clear"/>
        <w:spacing w:line="360" w:lineRule="auto"/>
        <w:rPr>
          <w:rFonts w:hint="eastAsia" w:ascii="宋体" w:hAnsi="宋体" w:cs="宋体"/>
          <w:b/>
          <w:color w:val="auto"/>
          <w:sz w:val="24"/>
          <w:highlight w:val="none"/>
        </w:rPr>
      </w:pPr>
    </w:p>
    <w:p w14:paraId="255C5741">
      <w:pPr>
        <w:shd w:val="clear"/>
        <w:spacing w:line="360" w:lineRule="auto"/>
        <w:rPr>
          <w:rFonts w:hint="eastAsia" w:ascii="宋体" w:hAnsi="宋体" w:cs="宋体"/>
          <w:b/>
          <w:color w:val="auto"/>
          <w:sz w:val="24"/>
          <w:highlight w:val="none"/>
        </w:rPr>
      </w:pPr>
    </w:p>
    <w:p w14:paraId="628C0F89">
      <w:pPr>
        <w:shd w:val="clear"/>
        <w:spacing w:line="360" w:lineRule="auto"/>
        <w:rPr>
          <w:rFonts w:hint="eastAsia" w:ascii="宋体" w:hAnsi="宋体" w:cs="宋体"/>
          <w:b/>
          <w:color w:val="auto"/>
          <w:sz w:val="24"/>
          <w:highlight w:val="none"/>
        </w:rPr>
      </w:pPr>
    </w:p>
    <w:p w14:paraId="323CDA14">
      <w:pPr>
        <w:shd w:val="clear"/>
        <w:spacing w:line="360" w:lineRule="auto"/>
        <w:rPr>
          <w:rFonts w:hint="eastAsia" w:ascii="宋体" w:hAnsi="宋体" w:cs="宋体"/>
          <w:b/>
          <w:color w:val="auto"/>
          <w:sz w:val="24"/>
          <w:highlight w:val="none"/>
        </w:rPr>
      </w:pPr>
    </w:p>
    <w:p w14:paraId="63870CE7">
      <w:pPr>
        <w:shd w:val="clear"/>
        <w:spacing w:line="360" w:lineRule="auto"/>
        <w:rPr>
          <w:rFonts w:hint="eastAsia" w:ascii="宋体" w:hAnsi="宋体" w:cs="宋体"/>
          <w:b/>
          <w:color w:val="auto"/>
          <w:sz w:val="24"/>
          <w:highlight w:val="none"/>
        </w:rPr>
      </w:pPr>
    </w:p>
    <w:p w14:paraId="4F06D960">
      <w:pPr>
        <w:shd w:val="clear"/>
        <w:spacing w:line="360" w:lineRule="auto"/>
        <w:rPr>
          <w:rFonts w:hint="eastAsia" w:ascii="宋体" w:hAnsi="宋体" w:cs="宋体"/>
          <w:b/>
          <w:color w:val="auto"/>
          <w:sz w:val="24"/>
          <w:highlight w:val="none"/>
        </w:rPr>
      </w:pPr>
    </w:p>
    <w:p w14:paraId="54CE2173">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02E60FFF">
      <w:pPr>
        <w:shd w:val="clear"/>
        <w:tabs>
          <w:tab w:val="left" w:pos="2460"/>
        </w:tabs>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附件18</w:t>
      </w:r>
    </w:p>
    <w:p w14:paraId="4F006D99">
      <w:pPr>
        <w:shd w:val="clear"/>
        <w:spacing w:line="480" w:lineRule="exact"/>
        <w:ind w:firstLine="435"/>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售后服务情况表</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18320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5E7956C2">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70022897">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1DDC1A13">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1FE11010">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303B4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5192823B">
            <w:pPr>
              <w:pStyle w:val="60"/>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7C9AEB58">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14:paraId="5E438DF8">
            <w:pPr>
              <w:pStyle w:val="60"/>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14:paraId="60AA5ECC">
            <w:pPr>
              <w:pStyle w:val="60"/>
              <w:shd w:val="clear"/>
              <w:spacing w:line="360" w:lineRule="auto"/>
              <w:rPr>
                <w:rFonts w:hint="eastAsia" w:ascii="宋体" w:hAnsi="宋体" w:cs="宋体"/>
                <w:bCs/>
                <w:color w:val="auto"/>
                <w:sz w:val="24"/>
                <w:highlight w:val="none"/>
              </w:rPr>
            </w:pPr>
          </w:p>
        </w:tc>
      </w:tr>
      <w:tr w14:paraId="193A2D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401ECE1B">
            <w:pPr>
              <w:pStyle w:val="60"/>
              <w:widowControl/>
              <w:shd w:val="clear"/>
              <w:spacing w:line="360" w:lineRule="auto"/>
              <w:jc w:val="left"/>
              <w:rPr>
                <w:rFonts w:hint="eastAsia" w:ascii="宋体" w:hAnsi="宋体" w:cs="宋体"/>
                <w:bCs/>
                <w:color w:val="auto"/>
                <w:sz w:val="24"/>
                <w:highlight w:val="none"/>
              </w:rPr>
            </w:pPr>
          </w:p>
        </w:tc>
        <w:tc>
          <w:tcPr>
            <w:tcW w:w="2355" w:type="dxa"/>
            <w:vMerge w:val="continue"/>
            <w:vAlign w:val="center"/>
          </w:tcPr>
          <w:p w14:paraId="78D5BFEB">
            <w:pPr>
              <w:pStyle w:val="60"/>
              <w:widowControl/>
              <w:shd w:val="clear"/>
              <w:spacing w:line="360" w:lineRule="auto"/>
              <w:jc w:val="left"/>
              <w:rPr>
                <w:rFonts w:hint="eastAsia" w:ascii="宋体" w:hAnsi="宋体" w:cs="宋体"/>
                <w:bCs/>
                <w:color w:val="auto"/>
                <w:sz w:val="24"/>
                <w:highlight w:val="none"/>
              </w:rPr>
            </w:pPr>
          </w:p>
        </w:tc>
        <w:tc>
          <w:tcPr>
            <w:tcW w:w="4061" w:type="dxa"/>
          </w:tcPr>
          <w:p w14:paraId="3B30909C">
            <w:pPr>
              <w:pStyle w:val="60"/>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14:paraId="51287C6C">
            <w:pPr>
              <w:pStyle w:val="60"/>
              <w:shd w:val="clear"/>
              <w:spacing w:line="360" w:lineRule="auto"/>
              <w:jc w:val="left"/>
              <w:rPr>
                <w:rFonts w:hint="eastAsia" w:ascii="宋体" w:hAnsi="宋体" w:cs="宋体"/>
                <w:bCs/>
                <w:color w:val="auto"/>
                <w:sz w:val="24"/>
                <w:highlight w:val="none"/>
              </w:rPr>
            </w:pPr>
          </w:p>
        </w:tc>
      </w:tr>
      <w:tr w14:paraId="3978D4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7F34148">
            <w:pPr>
              <w:pStyle w:val="60"/>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7A1C6209">
            <w:pPr>
              <w:pStyle w:val="60"/>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14:paraId="2DE9EF47">
            <w:pPr>
              <w:pStyle w:val="60"/>
              <w:widowControl/>
              <w:shd w:val="clear"/>
              <w:spacing w:line="360" w:lineRule="auto"/>
              <w:jc w:val="left"/>
              <w:rPr>
                <w:rFonts w:hint="eastAsia" w:ascii="宋体" w:hAnsi="宋体" w:cs="宋体"/>
                <w:bCs/>
                <w:color w:val="auto"/>
                <w:sz w:val="24"/>
                <w:highlight w:val="none"/>
              </w:rPr>
            </w:pPr>
          </w:p>
          <w:p w14:paraId="028D41F3">
            <w:pPr>
              <w:pStyle w:val="60"/>
              <w:widowControl/>
              <w:shd w:val="clear"/>
              <w:spacing w:line="360" w:lineRule="auto"/>
              <w:jc w:val="left"/>
              <w:rPr>
                <w:rFonts w:hint="eastAsia" w:ascii="宋体" w:hAnsi="宋体" w:cs="宋体"/>
                <w:bCs/>
                <w:color w:val="auto"/>
                <w:sz w:val="24"/>
                <w:highlight w:val="none"/>
              </w:rPr>
            </w:pPr>
          </w:p>
          <w:p w14:paraId="0027C1E0">
            <w:pPr>
              <w:pStyle w:val="60"/>
              <w:shd w:val="clear"/>
              <w:spacing w:line="360" w:lineRule="auto"/>
              <w:rPr>
                <w:rFonts w:hint="eastAsia" w:ascii="宋体" w:hAnsi="宋体" w:cs="宋体"/>
                <w:bCs/>
                <w:color w:val="auto"/>
                <w:sz w:val="24"/>
                <w:highlight w:val="none"/>
              </w:rPr>
            </w:pPr>
          </w:p>
        </w:tc>
        <w:tc>
          <w:tcPr>
            <w:tcW w:w="1373" w:type="dxa"/>
          </w:tcPr>
          <w:p w14:paraId="10456381">
            <w:pPr>
              <w:pStyle w:val="60"/>
              <w:widowControl/>
              <w:shd w:val="clear"/>
              <w:spacing w:line="360" w:lineRule="auto"/>
              <w:jc w:val="left"/>
              <w:rPr>
                <w:rFonts w:hint="eastAsia" w:ascii="宋体" w:hAnsi="宋体" w:cs="宋体"/>
                <w:bCs/>
                <w:color w:val="auto"/>
                <w:sz w:val="24"/>
                <w:highlight w:val="none"/>
              </w:rPr>
            </w:pPr>
          </w:p>
          <w:p w14:paraId="51070E05">
            <w:pPr>
              <w:pStyle w:val="60"/>
              <w:widowControl/>
              <w:shd w:val="clear"/>
              <w:spacing w:line="360" w:lineRule="auto"/>
              <w:jc w:val="left"/>
              <w:rPr>
                <w:rFonts w:hint="eastAsia" w:ascii="宋体" w:hAnsi="宋体" w:cs="宋体"/>
                <w:bCs/>
                <w:color w:val="auto"/>
                <w:sz w:val="24"/>
                <w:highlight w:val="none"/>
              </w:rPr>
            </w:pPr>
          </w:p>
          <w:p w14:paraId="16B1AE4F">
            <w:pPr>
              <w:pStyle w:val="60"/>
              <w:shd w:val="clear"/>
              <w:spacing w:line="360" w:lineRule="auto"/>
              <w:rPr>
                <w:rFonts w:hint="eastAsia" w:ascii="宋体" w:hAnsi="宋体" w:cs="宋体"/>
                <w:bCs/>
                <w:color w:val="auto"/>
                <w:sz w:val="24"/>
                <w:highlight w:val="none"/>
              </w:rPr>
            </w:pPr>
          </w:p>
        </w:tc>
      </w:tr>
      <w:tr w14:paraId="00BCFE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B6B0DBF">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14:paraId="04FB463C">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14:paraId="36C22A5D">
            <w:pPr>
              <w:pStyle w:val="60"/>
              <w:widowControl/>
              <w:shd w:val="clear"/>
              <w:spacing w:line="360" w:lineRule="auto"/>
              <w:jc w:val="left"/>
              <w:rPr>
                <w:rFonts w:hint="eastAsia" w:ascii="宋体" w:hAnsi="宋体" w:cs="宋体"/>
                <w:bCs/>
                <w:i/>
                <w:color w:val="auto"/>
                <w:sz w:val="24"/>
                <w:highlight w:val="none"/>
              </w:rPr>
            </w:pPr>
          </w:p>
          <w:p w14:paraId="51DFFEF6">
            <w:pPr>
              <w:pStyle w:val="60"/>
              <w:widowControl/>
              <w:shd w:val="clear"/>
              <w:spacing w:line="360" w:lineRule="auto"/>
              <w:jc w:val="left"/>
              <w:rPr>
                <w:rFonts w:hint="eastAsia" w:ascii="宋体" w:hAnsi="宋体" w:cs="宋体"/>
                <w:bCs/>
                <w:i/>
                <w:color w:val="auto"/>
                <w:sz w:val="24"/>
                <w:highlight w:val="none"/>
              </w:rPr>
            </w:pPr>
          </w:p>
        </w:tc>
        <w:tc>
          <w:tcPr>
            <w:tcW w:w="1373" w:type="dxa"/>
          </w:tcPr>
          <w:p w14:paraId="194500A8">
            <w:pPr>
              <w:pStyle w:val="60"/>
              <w:widowControl/>
              <w:shd w:val="clear"/>
              <w:spacing w:line="360" w:lineRule="auto"/>
              <w:jc w:val="left"/>
              <w:rPr>
                <w:rFonts w:hint="eastAsia" w:ascii="宋体" w:hAnsi="宋体" w:cs="宋体"/>
                <w:bCs/>
                <w:i/>
                <w:color w:val="auto"/>
                <w:sz w:val="24"/>
                <w:highlight w:val="none"/>
              </w:rPr>
            </w:pPr>
          </w:p>
          <w:p w14:paraId="0736E5FB">
            <w:pPr>
              <w:pStyle w:val="60"/>
              <w:widowControl/>
              <w:shd w:val="clear"/>
              <w:spacing w:line="360" w:lineRule="auto"/>
              <w:jc w:val="left"/>
              <w:rPr>
                <w:rFonts w:hint="eastAsia" w:ascii="宋体" w:hAnsi="宋体" w:cs="宋体"/>
                <w:bCs/>
                <w:i/>
                <w:color w:val="auto"/>
                <w:sz w:val="24"/>
                <w:highlight w:val="none"/>
              </w:rPr>
            </w:pPr>
          </w:p>
          <w:p w14:paraId="60218375">
            <w:pPr>
              <w:pStyle w:val="60"/>
              <w:widowControl/>
              <w:shd w:val="clear"/>
              <w:spacing w:line="360" w:lineRule="auto"/>
              <w:jc w:val="left"/>
              <w:rPr>
                <w:rFonts w:hint="eastAsia" w:ascii="宋体" w:hAnsi="宋体" w:cs="宋体"/>
                <w:bCs/>
                <w:i/>
                <w:color w:val="auto"/>
                <w:sz w:val="24"/>
                <w:highlight w:val="none"/>
              </w:rPr>
            </w:pPr>
          </w:p>
        </w:tc>
      </w:tr>
      <w:tr w14:paraId="318F98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6D8E0CF0">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7D9350C4">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14:paraId="178E6511">
            <w:pPr>
              <w:pStyle w:val="60"/>
              <w:widowControl/>
              <w:shd w:val="clear"/>
              <w:spacing w:line="360" w:lineRule="auto"/>
              <w:jc w:val="left"/>
              <w:rPr>
                <w:rFonts w:hint="eastAsia" w:ascii="宋体" w:hAnsi="宋体" w:cs="宋体"/>
                <w:bCs/>
                <w:color w:val="auto"/>
                <w:sz w:val="24"/>
                <w:highlight w:val="none"/>
              </w:rPr>
            </w:pPr>
          </w:p>
        </w:tc>
        <w:tc>
          <w:tcPr>
            <w:tcW w:w="1373" w:type="dxa"/>
            <w:tcBorders>
              <w:bottom w:val="single" w:color="auto" w:sz="4" w:space="0"/>
            </w:tcBorders>
          </w:tcPr>
          <w:p w14:paraId="4CC80C60">
            <w:pPr>
              <w:pStyle w:val="60"/>
              <w:widowControl/>
              <w:shd w:val="clear"/>
              <w:spacing w:line="360" w:lineRule="auto"/>
              <w:jc w:val="left"/>
              <w:rPr>
                <w:rFonts w:hint="eastAsia" w:ascii="宋体" w:hAnsi="宋体" w:cs="宋体"/>
                <w:bCs/>
                <w:color w:val="auto"/>
                <w:sz w:val="24"/>
                <w:highlight w:val="none"/>
              </w:rPr>
            </w:pPr>
          </w:p>
        </w:tc>
      </w:tr>
    </w:tbl>
    <w:p w14:paraId="6CD9D68A">
      <w:pPr>
        <w:shd w:val="clear"/>
        <w:spacing w:line="360" w:lineRule="auto"/>
        <w:rPr>
          <w:rFonts w:hint="eastAsia" w:ascii="宋体" w:hAnsi="宋体" w:cs="宋体"/>
          <w:b/>
          <w:color w:val="auto"/>
          <w:sz w:val="24"/>
          <w:highlight w:val="none"/>
        </w:rPr>
      </w:pPr>
    </w:p>
    <w:p w14:paraId="7C0851E2">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663A3EB7">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384D6C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A31A55A">
      <w:pPr>
        <w:shd w:val="clear"/>
        <w:spacing w:line="360" w:lineRule="auto"/>
        <w:rPr>
          <w:rFonts w:hint="eastAsia" w:ascii="宋体" w:hAnsi="宋体" w:cs="宋体"/>
          <w:b/>
          <w:color w:val="auto"/>
          <w:sz w:val="24"/>
          <w:highlight w:val="none"/>
        </w:rPr>
      </w:pPr>
    </w:p>
    <w:p w14:paraId="5DA16BF3">
      <w:pPr>
        <w:shd w:val="clear"/>
        <w:spacing w:line="360" w:lineRule="auto"/>
        <w:rPr>
          <w:rFonts w:hint="eastAsia" w:ascii="宋体" w:hAnsi="宋体" w:cs="宋体"/>
          <w:b/>
          <w:color w:val="auto"/>
          <w:sz w:val="24"/>
          <w:highlight w:val="none"/>
        </w:rPr>
      </w:pPr>
    </w:p>
    <w:p w14:paraId="14B725AB">
      <w:pPr>
        <w:shd w:val="clear"/>
        <w:spacing w:line="360" w:lineRule="auto"/>
        <w:rPr>
          <w:rFonts w:hint="eastAsia" w:ascii="宋体" w:hAnsi="宋体" w:cs="宋体"/>
          <w:b/>
          <w:color w:val="auto"/>
          <w:sz w:val="24"/>
          <w:highlight w:val="none"/>
        </w:rPr>
      </w:pPr>
    </w:p>
    <w:p w14:paraId="512CC32C">
      <w:pPr>
        <w:shd w:val="clear"/>
        <w:spacing w:line="360" w:lineRule="auto"/>
        <w:rPr>
          <w:rFonts w:hint="eastAsia" w:ascii="宋体" w:hAnsi="宋体" w:cs="宋体"/>
          <w:b/>
          <w:color w:val="auto"/>
          <w:sz w:val="24"/>
          <w:highlight w:val="none"/>
        </w:rPr>
      </w:pPr>
    </w:p>
    <w:p w14:paraId="3D4855B6">
      <w:pPr>
        <w:shd w:val="clear"/>
        <w:spacing w:line="360" w:lineRule="auto"/>
        <w:rPr>
          <w:rFonts w:hint="eastAsia" w:ascii="宋体" w:hAnsi="宋体" w:cs="宋体"/>
          <w:b/>
          <w:color w:val="auto"/>
          <w:sz w:val="24"/>
          <w:highlight w:val="none"/>
        </w:rPr>
      </w:pPr>
    </w:p>
    <w:p w14:paraId="1B0D0215">
      <w:pPr>
        <w:shd w:val="clear"/>
        <w:spacing w:line="360" w:lineRule="auto"/>
        <w:rPr>
          <w:rFonts w:hint="eastAsia" w:ascii="宋体" w:hAnsi="宋体" w:cs="宋体"/>
          <w:b/>
          <w:color w:val="auto"/>
          <w:sz w:val="24"/>
          <w:highlight w:val="none"/>
        </w:rPr>
      </w:pPr>
    </w:p>
    <w:p w14:paraId="5D15A6BC">
      <w:pPr>
        <w:shd w:val="clear"/>
        <w:spacing w:line="360" w:lineRule="auto"/>
        <w:rPr>
          <w:rFonts w:hint="eastAsia" w:ascii="宋体" w:hAnsi="宋体" w:cs="宋体"/>
          <w:b/>
          <w:color w:val="auto"/>
          <w:sz w:val="24"/>
          <w:highlight w:val="none"/>
        </w:rPr>
      </w:pPr>
    </w:p>
    <w:p w14:paraId="22AA6299">
      <w:pPr>
        <w:shd w:val="clear"/>
        <w:spacing w:line="360" w:lineRule="auto"/>
        <w:rPr>
          <w:rFonts w:hint="eastAsia" w:ascii="宋体" w:hAnsi="宋体" w:cs="宋体"/>
          <w:b/>
          <w:color w:val="auto"/>
          <w:sz w:val="24"/>
          <w:highlight w:val="none"/>
        </w:rPr>
      </w:pPr>
    </w:p>
    <w:p w14:paraId="7D955B6C">
      <w:pPr>
        <w:widowControl/>
        <w:shd w:val="clear"/>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p w14:paraId="65E14840">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0E9DAF92">
      <w:pPr>
        <w:shd w:val="clear"/>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5265323B">
      <w:pPr>
        <w:shd w:val="clear"/>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0F44D222">
      <w:pPr>
        <w:shd w:val="clear"/>
        <w:jc w:val="center"/>
        <w:rPr>
          <w:rFonts w:hint="eastAsia" w:ascii="宋体" w:hAnsi="宋体" w:cs="宋体"/>
          <w:b/>
          <w:color w:val="auto"/>
          <w:spacing w:val="40"/>
          <w:sz w:val="84"/>
          <w:szCs w:val="84"/>
          <w:highlight w:val="none"/>
        </w:rPr>
      </w:pPr>
    </w:p>
    <w:p w14:paraId="5E3E2DE1">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1272EE2D">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5E27FB3A">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3EDDD9D4">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5FFA7A39">
      <w:pPr>
        <w:shd w:val="clear"/>
        <w:jc w:val="center"/>
        <w:rPr>
          <w:rFonts w:hint="eastAsia" w:ascii="宋体" w:hAnsi="宋体" w:cs="宋体"/>
          <w:color w:val="auto"/>
          <w:sz w:val="36"/>
          <w:szCs w:val="36"/>
          <w:highlight w:val="none"/>
        </w:rPr>
      </w:pPr>
    </w:p>
    <w:p w14:paraId="272FBF3D">
      <w:pPr>
        <w:shd w:val="clear"/>
        <w:jc w:val="center"/>
        <w:rPr>
          <w:rFonts w:hint="eastAsia" w:ascii="宋体" w:hAnsi="宋体" w:cs="宋体"/>
          <w:color w:val="auto"/>
          <w:sz w:val="36"/>
          <w:szCs w:val="36"/>
          <w:highlight w:val="none"/>
        </w:rPr>
      </w:pPr>
    </w:p>
    <w:p w14:paraId="6DC85B87">
      <w:pPr>
        <w:shd w:val="clear"/>
        <w:jc w:val="center"/>
        <w:rPr>
          <w:rFonts w:hint="eastAsia" w:ascii="宋体" w:hAnsi="宋体" w:cs="宋体"/>
          <w:color w:val="auto"/>
          <w:sz w:val="36"/>
          <w:szCs w:val="36"/>
          <w:highlight w:val="none"/>
        </w:rPr>
      </w:pPr>
    </w:p>
    <w:p w14:paraId="3A6C381D">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供应商全称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64B183EE">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091F21AC">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0A5B7FA8">
      <w:pPr>
        <w:shd w:val="clear"/>
        <w:spacing w:line="360" w:lineRule="auto"/>
        <w:rPr>
          <w:rFonts w:hint="eastAsia" w:ascii="宋体" w:hAnsi="宋体" w:cs="宋体"/>
          <w:color w:val="auto"/>
          <w:sz w:val="24"/>
          <w:szCs w:val="32"/>
          <w:highlight w:val="none"/>
        </w:rPr>
      </w:pPr>
    </w:p>
    <w:p w14:paraId="733CFE09">
      <w:pPr>
        <w:shd w:val="clear"/>
        <w:spacing w:line="360" w:lineRule="auto"/>
        <w:rPr>
          <w:rFonts w:hint="eastAsia" w:ascii="宋体" w:hAnsi="宋体" w:cs="宋体"/>
          <w:color w:val="auto"/>
          <w:sz w:val="24"/>
          <w:szCs w:val="32"/>
          <w:highlight w:val="none"/>
        </w:rPr>
      </w:pPr>
    </w:p>
    <w:p w14:paraId="05EA8D58">
      <w:pPr>
        <w:shd w:val="clear"/>
        <w:spacing w:line="360" w:lineRule="auto"/>
        <w:rPr>
          <w:rFonts w:hint="eastAsia" w:ascii="宋体" w:hAnsi="宋体" w:cs="宋体"/>
          <w:color w:val="auto"/>
          <w:sz w:val="24"/>
          <w:szCs w:val="32"/>
          <w:highlight w:val="none"/>
        </w:rPr>
      </w:pPr>
    </w:p>
    <w:p w14:paraId="123D1601">
      <w:pPr>
        <w:shd w:val="clear"/>
        <w:spacing w:line="360" w:lineRule="auto"/>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4C81DE35">
      <w:pPr>
        <w:shd w:val="clear"/>
        <w:spacing w:line="360" w:lineRule="auto"/>
        <w:rPr>
          <w:rFonts w:hint="eastAsia" w:ascii="宋体" w:hAnsi="宋体" w:cs="宋体"/>
          <w:color w:val="auto"/>
          <w:sz w:val="24"/>
          <w:highlight w:val="none"/>
        </w:rPr>
      </w:pPr>
    </w:p>
    <w:p w14:paraId="2D3679C9">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1、开标一览表（附件20）；</w:t>
      </w:r>
    </w:p>
    <w:p w14:paraId="1DEAE864">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2、报价明细表（附件21）；</w:t>
      </w:r>
    </w:p>
    <w:p w14:paraId="57E20C09">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3、针对报价投标人认为其他需要说明的；</w:t>
      </w:r>
    </w:p>
    <w:p w14:paraId="15F48898">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4、中小企业等声明函（附件22）。</w:t>
      </w:r>
    </w:p>
    <w:p w14:paraId="6128E218">
      <w:pPr>
        <w:shd w:val="clear"/>
        <w:spacing w:line="360" w:lineRule="auto"/>
        <w:ind w:firstLine="480" w:firstLineChars="200"/>
        <w:rPr>
          <w:rFonts w:hint="eastAsia" w:ascii="宋体" w:hAnsi="宋体" w:cs="宋体"/>
          <w:color w:val="auto"/>
          <w:sz w:val="24"/>
          <w:szCs w:val="32"/>
          <w:highlight w:val="none"/>
        </w:rPr>
      </w:pPr>
    </w:p>
    <w:p w14:paraId="7876995E">
      <w:pPr>
        <w:shd w:val="clear"/>
        <w:spacing w:line="360" w:lineRule="auto"/>
        <w:rPr>
          <w:rFonts w:hint="eastAsia" w:ascii="宋体" w:hAnsi="宋体" w:cs="宋体"/>
          <w:color w:val="auto"/>
          <w:sz w:val="24"/>
          <w:szCs w:val="32"/>
          <w:highlight w:val="none"/>
        </w:rPr>
      </w:pPr>
    </w:p>
    <w:p w14:paraId="78E6A581">
      <w:pPr>
        <w:shd w:val="clear"/>
        <w:spacing w:line="360" w:lineRule="auto"/>
        <w:rPr>
          <w:rFonts w:hint="eastAsia" w:ascii="宋体" w:hAnsi="宋体" w:cs="宋体"/>
          <w:color w:val="auto"/>
          <w:sz w:val="24"/>
          <w:szCs w:val="32"/>
          <w:highlight w:val="none"/>
        </w:rPr>
      </w:pPr>
    </w:p>
    <w:p w14:paraId="43683788">
      <w:pPr>
        <w:pStyle w:val="10"/>
        <w:shd w:val="clear"/>
        <w:rPr>
          <w:rFonts w:hint="eastAsia" w:ascii="宋体" w:hAnsi="宋体" w:cs="宋体"/>
          <w:color w:val="auto"/>
          <w:szCs w:val="32"/>
          <w:highlight w:val="none"/>
        </w:rPr>
      </w:pPr>
    </w:p>
    <w:p w14:paraId="10272504">
      <w:pPr>
        <w:pStyle w:val="26"/>
        <w:shd w:val="clear"/>
        <w:rPr>
          <w:rFonts w:hint="eastAsia" w:ascii="宋体" w:hAnsi="宋体" w:cs="宋体"/>
          <w:color w:val="auto"/>
          <w:sz w:val="24"/>
          <w:szCs w:val="32"/>
          <w:highlight w:val="none"/>
        </w:rPr>
      </w:pPr>
    </w:p>
    <w:p w14:paraId="48C3BE4E">
      <w:pPr>
        <w:pStyle w:val="22"/>
        <w:shd w:val="clear"/>
        <w:rPr>
          <w:rFonts w:hint="eastAsia" w:ascii="宋体" w:hAnsi="宋体" w:cs="宋体"/>
          <w:color w:val="auto"/>
          <w:sz w:val="24"/>
          <w:szCs w:val="32"/>
          <w:highlight w:val="none"/>
        </w:rPr>
      </w:pPr>
    </w:p>
    <w:p w14:paraId="1868847D">
      <w:pPr>
        <w:shd w:val="clear"/>
        <w:rPr>
          <w:rFonts w:hint="eastAsia" w:ascii="宋体" w:hAnsi="宋体" w:cs="宋体"/>
          <w:color w:val="auto"/>
          <w:sz w:val="24"/>
          <w:szCs w:val="32"/>
          <w:highlight w:val="none"/>
        </w:rPr>
      </w:pPr>
    </w:p>
    <w:p w14:paraId="7CAF7431">
      <w:pPr>
        <w:pStyle w:val="10"/>
        <w:shd w:val="clear"/>
        <w:rPr>
          <w:rFonts w:hint="eastAsia" w:ascii="宋体" w:hAnsi="宋体" w:cs="宋体"/>
          <w:color w:val="auto"/>
          <w:szCs w:val="32"/>
          <w:highlight w:val="none"/>
        </w:rPr>
      </w:pPr>
    </w:p>
    <w:p w14:paraId="72097242">
      <w:pPr>
        <w:pStyle w:val="26"/>
        <w:shd w:val="clear"/>
        <w:rPr>
          <w:rFonts w:hint="eastAsia" w:ascii="宋体" w:hAnsi="宋体" w:cs="宋体"/>
          <w:color w:val="auto"/>
          <w:sz w:val="24"/>
          <w:szCs w:val="32"/>
          <w:highlight w:val="none"/>
        </w:rPr>
      </w:pPr>
    </w:p>
    <w:p w14:paraId="6F7154EB">
      <w:pPr>
        <w:pStyle w:val="22"/>
        <w:shd w:val="clear"/>
        <w:rPr>
          <w:rFonts w:hint="eastAsia" w:ascii="宋体" w:hAnsi="宋体" w:cs="宋体"/>
          <w:color w:val="auto"/>
          <w:sz w:val="24"/>
          <w:szCs w:val="32"/>
          <w:highlight w:val="none"/>
        </w:rPr>
      </w:pPr>
    </w:p>
    <w:p w14:paraId="69D3C0D1">
      <w:pPr>
        <w:shd w:val="clear"/>
        <w:rPr>
          <w:rFonts w:hint="eastAsia" w:ascii="宋体" w:hAnsi="宋体" w:cs="宋体"/>
          <w:color w:val="auto"/>
          <w:sz w:val="24"/>
          <w:szCs w:val="32"/>
          <w:highlight w:val="none"/>
        </w:rPr>
      </w:pPr>
    </w:p>
    <w:p w14:paraId="7B98FF18">
      <w:pPr>
        <w:pStyle w:val="10"/>
        <w:shd w:val="clear"/>
        <w:rPr>
          <w:rFonts w:hint="eastAsia" w:ascii="宋体" w:hAnsi="宋体" w:cs="宋体"/>
          <w:color w:val="auto"/>
          <w:szCs w:val="32"/>
          <w:highlight w:val="none"/>
        </w:rPr>
      </w:pPr>
    </w:p>
    <w:p w14:paraId="377F2E82">
      <w:pPr>
        <w:pStyle w:val="26"/>
        <w:shd w:val="clear"/>
        <w:rPr>
          <w:rFonts w:hint="eastAsia" w:ascii="宋体" w:hAnsi="宋体" w:cs="宋体"/>
          <w:color w:val="auto"/>
          <w:sz w:val="24"/>
          <w:szCs w:val="32"/>
          <w:highlight w:val="none"/>
        </w:rPr>
      </w:pPr>
    </w:p>
    <w:p w14:paraId="2528158F">
      <w:pPr>
        <w:pStyle w:val="22"/>
        <w:shd w:val="clear"/>
        <w:rPr>
          <w:rFonts w:hint="eastAsia" w:ascii="宋体" w:hAnsi="宋体" w:cs="宋体"/>
          <w:color w:val="auto"/>
          <w:sz w:val="24"/>
          <w:szCs w:val="32"/>
          <w:highlight w:val="none"/>
        </w:rPr>
      </w:pPr>
    </w:p>
    <w:p w14:paraId="0DCFCABF">
      <w:pPr>
        <w:shd w:val="clear"/>
        <w:rPr>
          <w:rFonts w:hint="eastAsia" w:ascii="宋体" w:hAnsi="宋体" w:cs="宋体"/>
          <w:color w:val="auto"/>
          <w:sz w:val="24"/>
          <w:szCs w:val="32"/>
          <w:highlight w:val="none"/>
        </w:rPr>
      </w:pPr>
    </w:p>
    <w:p w14:paraId="77A1B2E9">
      <w:pPr>
        <w:pStyle w:val="10"/>
        <w:shd w:val="clear"/>
        <w:rPr>
          <w:rFonts w:hint="eastAsia" w:ascii="宋体" w:hAnsi="宋体" w:cs="宋体"/>
          <w:color w:val="auto"/>
          <w:szCs w:val="32"/>
          <w:highlight w:val="none"/>
        </w:rPr>
      </w:pPr>
    </w:p>
    <w:p w14:paraId="11599753">
      <w:pPr>
        <w:pStyle w:val="26"/>
        <w:shd w:val="clear"/>
        <w:rPr>
          <w:rFonts w:hint="eastAsia" w:ascii="宋体" w:hAnsi="宋体" w:cs="宋体"/>
          <w:color w:val="auto"/>
          <w:sz w:val="24"/>
          <w:szCs w:val="32"/>
          <w:highlight w:val="none"/>
        </w:rPr>
      </w:pPr>
    </w:p>
    <w:p w14:paraId="350EF63D">
      <w:pPr>
        <w:pStyle w:val="22"/>
        <w:shd w:val="clear"/>
        <w:rPr>
          <w:rFonts w:hint="eastAsia" w:ascii="宋体" w:hAnsi="宋体" w:cs="宋体"/>
          <w:color w:val="auto"/>
          <w:sz w:val="24"/>
          <w:szCs w:val="32"/>
          <w:highlight w:val="none"/>
        </w:rPr>
      </w:pPr>
    </w:p>
    <w:p w14:paraId="1A0946A6">
      <w:pPr>
        <w:shd w:val="clear"/>
        <w:rPr>
          <w:rFonts w:hint="eastAsia" w:ascii="宋体" w:hAnsi="宋体" w:cs="宋体"/>
          <w:color w:val="auto"/>
          <w:sz w:val="24"/>
          <w:szCs w:val="32"/>
          <w:highlight w:val="none"/>
        </w:rPr>
      </w:pPr>
    </w:p>
    <w:p w14:paraId="70E80287">
      <w:pPr>
        <w:pStyle w:val="10"/>
        <w:shd w:val="clear"/>
        <w:rPr>
          <w:rFonts w:hint="eastAsia" w:ascii="宋体" w:hAnsi="宋体" w:cs="宋体"/>
          <w:color w:val="auto"/>
          <w:szCs w:val="32"/>
          <w:highlight w:val="none"/>
        </w:rPr>
      </w:pPr>
    </w:p>
    <w:p w14:paraId="0FB5E60A">
      <w:pPr>
        <w:pStyle w:val="26"/>
        <w:shd w:val="clear"/>
        <w:rPr>
          <w:rFonts w:hint="eastAsia" w:ascii="宋体" w:hAnsi="宋体" w:cs="宋体"/>
          <w:color w:val="auto"/>
          <w:sz w:val="24"/>
          <w:szCs w:val="32"/>
          <w:highlight w:val="none"/>
        </w:rPr>
      </w:pPr>
    </w:p>
    <w:p w14:paraId="5046BDD0">
      <w:pPr>
        <w:pStyle w:val="22"/>
        <w:shd w:val="clear"/>
        <w:rPr>
          <w:rFonts w:hint="eastAsia" w:ascii="宋体" w:hAnsi="宋体" w:cs="宋体"/>
          <w:color w:val="auto"/>
          <w:sz w:val="24"/>
          <w:szCs w:val="32"/>
          <w:highlight w:val="none"/>
        </w:rPr>
      </w:pPr>
    </w:p>
    <w:p w14:paraId="44ECA689">
      <w:pPr>
        <w:shd w:val="clear"/>
        <w:rPr>
          <w:rFonts w:hint="eastAsia" w:ascii="宋体" w:hAnsi="宋体" w:cs="宋体"/>
          <w:color w:val="auto"/>
          <w:sz w:val="24"/>
          <w:szCs w:val="32"/>
          <w:highlight w:val="none"/>
        </w:rPr>
      </w:pPr>
    </w:p>
    <w:p w14:paraId="45BDA4AB">
      <w:pPr>
        <w:pStyle w:val="10"/>
        <w:shd w:val="clear"/>
        <w:rPr>
          <w:rFonts w:hint="eastAsia" w:ascii="宋体" w:hAnsi="宋体" w:cs="宋体"/>
          <w:color w:val="auto"/>
          <w:szCs w:val="32"/>
          <w:highlight w:val="none"/>
        </w:rPr>
      </w:pPr>
    </w:p>
    <w:p w14:paraId="1763183A">
      <w:pPr>
        <w:pStyle w:val="26"/>
        <w:shd w:val="clear"/>
        <w:rPr>
          <w:rFonts w:hint="eastAsia" w:ascii="宋体" w:hAnsi="宋体" w:cs="宋体"/>
          <w:color w:val="auto"/>
          <w:sz w:val="24"/>
          <w:szCs w:val="32"/>
          <w:highlight w:val="none"/>
        </w:rPr>
      </w:pPr>
    </w:p>
    <w:p w14:paraId="4FA53652">
      <w:pPr>
        <w:pStyle w:val="22"/>
        <w:shd w:val="clear"/>
        <w:rPr>
          <w:rFonts w:hint="eastAsia" w:ascii="宋体" w:hAnsi="宋体" w:cs="宋体"/>
          <w:color w:val="auto"/>
          <w:sz w:val="24"/>
          <w:szCs w:val="32"/>
          <w:highlight w:val="none"/>
        </w:rPr>
      </w:pPr>
    </w:p>
    <w:p w14:paraId="1021CC0C">
      <w:pPr>
        <w:shd w:val="clear"/>
        <w:rPr>
          <w:rFonts w:hint="eastAsia" w:ascii="宋体" w:hAnsi="宋体" w:cs="宋体"/>
          <w:color w:val="auto"/>
          <w:sz w:val="24"/>
          <w:szCs w:val="32"/>
          <w:highlight w:val="none"/>
        </w:rPr>
      </w:pPr>
    </w:p>
    <w:p w14:paraId="7B9D9D2E">
      <w:pPr>
        <w:shd w:val="clear"/>
        <w:rPr>
          <w:rFonts w:hint="eastAsia" w:ascii="宋体" w:hAnsi="宋体" w:cs="宋体"/>
          <w:color w:val="auto"/>
          <w:sz w:val="24"/>
          <w:szCs w:val="32"/>
          <w:highlight w:val="none"/>
        </w:rPr>
      </w:pPr>
    </w:p>
    <w:p w14:paraId="68A3F016">
      <w:pPr>
        <w:shd w:val="clear"/>
        <w:rPr>
          <w:rFonts w:hint="eastAsia" w:ascii="宋体" w:hAnsi="宋体" w:cs="宋体"/>
          <w:color w:val="auto"/>
          <w:sz w:val="24"/>
          <w:szCs w:val="32"/>
          <w:highlight w:val="none"/>
        </w:rPr>
      </w:pPr>
    </w:p>
    <w:p w14:paraId="743E57ED">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附件20</w:t>
      </w:r>
    </w:p>
    <w:p w14:paraId="16C01A6F">
      <w:pPr>
        <w:shd w:val="clear"/>
        <w:spacing w:line="360" w:lineRule="auto"/>
        <w:ind w:left="-2" w:hanging="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62C2C733">
      <w:pPr>
        <w:shd w:val="clear"/>
        <w:spacing w:line="360" w:lineRule="auto"/>
        <w:ind w:left="-2" w:hanging="2"/>
        <w:jc w:val="center"/>
        <w:rPr>
          <w:rFonts w:hint="eastAsia" w:ascii="宋体" w:hAnsi="宋体" w:cs="宋体"/>
          <w:b/>
          <w:color w:val="auto"/>
          <w:sz w:val="32"/>
          <w:szCs w:val="32"/>
          <w:highlight w:val="none"/>
        </w:rPr>
      </w:pPr>
    </w:p>
    <w:p w14:paraId="6560D62D">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4F0576B4">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640A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1FA7C8FC">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投标报价（元）</w:t>
            </w:r>
          </w:p>
        </w:tc>
        <w:tc>
          <w:tcPr>
            <w:tcW w:w="1349" w:type="dxa"/>
            <w:vAlign w:val="center"/>
          </w:tcPr>
          <w:p w14:paraId="02D62D1D">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大写</w:t>
            </w:r>
          </w:p>
        </w:tc>
        <w:tc>
          <w:tcPr>
            <w:tcW w:w="4629" w:type="dxa"/>
            <w:vAlign w:val="center"/>
          </w:tcPr>
          <w:p w14:paraId="6D8D6289">
            <w:pPr>
              <w:shd w:val="clear"/>
              <w:autoSpaceDE w:val="0"/>
              <w:autoSpaceDN w:val="0"/>
              <w:spacing w:line="450" w:lineRule="exact"/>
              <w:jc w:val="center"/>
              <w:textAlignment w:val="bottom"/>
              <w:rPr>
                <w:rFonts w:hint="eastAsia" w:ascii="宋体" w:hAnsi="宋体" w:cs="宋体"/>
                <w:color w:val="auto"/>
                <w:sz w:val="24"/>
                <w:highlight w:val="none"/>
              </w:rPr>
            </w:pPr>
          </w:p>
        </w:tc>
      </w:tr>
      <w:tr w14:paraId="29D5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729583D6">
            <w:pPr>
              <w:shd w:val="clear"/>
              <w:rPr>
                <w:rFonts w:hint="eastAsia" w:ascii="宋体" w:hAnsi="宋体" w:cs="宋体"/>
                <w:color w:val="auto"/>
                <w:sz w:val="24"/>
                <w:highlight w:val="none"/>
              </w:rPr>
            </w:pPr>
          </w:p>
        </w:tc>
        <w:tc>
          <w:tcPr>
            <w:tcW w:w="1349" w:type="dxa"/>
            <w:vAlign w:val="center"/>
          </w:tcPr>
          <w:p w14:paraId="6CEFAE43">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小写</w:t>
            </w:r>
          </w:p>
        </w:tc>
        <w:tc>
          <w:tcPr>
            <w:tcW w:w="4629" w:type="dxa"/>
            <w:vAlign w:val="center"/>
          </w:tcPr>
          <w:p w14:paraId="41FD348E">
            <w:pPr>
              <w:shd w:val="clear"/>
              <w:autoSpaceDE w:val="0"/>
              <w:autoSpaceDN w:val="0"/>
              <w:spacing w:line="450" w:lineRule="exact"/>
              <w:jc w:val="center"/>
              <w:textAlignment w:val="bottom"/>
              <w:rPr>
                <w:rFonts w:hint="eastAsia" w:ascii="宋体" w:hAnsi="宋体" w:cs="宋体"/>
                <w:color w:val="auto"/>
                <w:sz w:val="24"/>
                <w:highlight w:val="none"/>
              </w:rPr>
            </w:pPr>
          </w:p>
        </w:tc>
      </w:tr>
    </w:tbl>
    <w:p w14:paraId="11088A61">
      <w:pPr>
        <w:shd w:val="clear"/>
        <w:spacing w:line="360" w:lineRule="auto"/>
        <w:ind w:firstLine="480" w:firstLineChars="200"/>
        <w:jc w:val="left"/>
        <w:rPr>
          <w:rFonts w:hint="eastAsia" w:ascii="宋体" w:hAnsi="宋体" w:cs="宋体"/>
          <w:color w:val="auto"/>
          <w:sz w:val="24"/>
          <w:szCs w:val="32"/>
          <w:highlight w:val="none"/>
        </w:rPr>
      </w:pPr>
    </w:p>
    <w:p w14:paraId="0FB15FC4">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14:paraId="22B3A258">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6067D006">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14:paraId="09A47004">
      <w:pPr>
        <w:shd w:val="clear"/>
        <w:spacing w:line="360" w:lineRule="auto"/>
        <w:rPr>
          <w:rFonts w:hint="eastAsia" w:ascii="宋体" w:hAnsi="宋体" w:cs="宋体"/>
          <w:color w:val="auto"/>
          <w:sz w:val="24"/>
          <w:highlight w:val="none"/>
        </w:rPr>
      </w:pPr>
    </w:p>
    <w:p w14:paraId="046A0A45">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318B11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154F7A4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2512E06B">
      <w:pPr>
        <w:shd w:val="clear"/>
        <w:spacing w:line="360" w:lineRule="auto"/>
        <w:jc w:val="left"/>
        <w:rPr>
          <w:rFonts w:hint="eastAsia" w:ascii="宋体" w:hAnsi="宋体" w:cs="宋体"/>
          <w:color w:val="auto"/>
          <w:sz w:val="24"/>
          <w:szCs w:val="32"/>
          <w:highlight w:val="none"/>
        </w:rPr>
      </w:pPr>
    </w:p>
    <w:p w14:paraId="60382E8E">
      <w:pPr>
        <w:shd w:val="clear"/>
        <w:spacing w:line="360" w:lineRule="auto"/>
        <w:ind w:firstLine="480" w:firstLineChars="200"/>
        <w:jc w:val="left"/>
        <w:rPr>
          <w:rFonts w:hint="eastAsia" w:ascii="宋体" w:hAnsi="宋体" w:cs="宋体"/>
          <w:color w:val="auto"/>
          <w:sz w:val="24"/>
          <w:szCs w:val="32"/>
          <w:highlight w:val="none"/>
        </w:rPr>
      </w:pPr>
    </w:p>
    <w:p w14:paraId="665ED493">
      <w:pPr>
        <w:shd w:val="clear"/>
        <w:spacing w:line="360" w:lineRule="auto"/>
        <w:ind w:firstLine="480" w:firstLineChars="200"/>
        <w:jc w:val="left"/>
        <w:rPr>
          <w:rFonts w:hint="eastAsia" w:ascii="宋体" w:hAnsi="宋体" w:cs="宋体"/>
          <w:color w:val="auto"/>
          <w:sz w:val="24"/>
          <w:szCs w:val="32"/>
          <w:highlight w:val="none"/>
        </w:rPr>
      </w:pPr>
    </w:p>
    <w:p w14:paraId="5F0E072F">
      <w:pPr>
        <w:shd w:val="clear"/>
        <w:spacing w:line="360" w:lineRule="auto"/>
        <w:ind w:firstLine="480" w:firstLineChars="200"/>
        <w:jc w:val="left"/>
        <w:rPr>
          <w:rFonts w:hint="eastAsia" w:ascii="宋体" w:hAnsi="宋体" w:cs="宋体"/>
          <w:color w:val="auto"/>
          <w:sz w:val="24"/>
          <w:szCs w:val="32"/>
          <w:highlight w:val="none"/>
        </w:rPr>
      </w:pPr>
    </w:p>
    <w:p w14:paraId="3836729D">
      <w:pPr>
        <w:shd w:val="clear"/>
        <w:spacing w:line="360" w:lineRule="auto"/>
        <w:ind w:firstLine="480" w:firstLineChars="200"/>
        <w:jc w:val="left"/>
        <w:rPr>
          <w:rFonts w:hint="eastAsia" w:ascii="宋体" w:hAnsi="宋体" w:cs="宋体"/>
          <w:color w:val="auto"/>
          <w:sz w:val="24"/>
          <w:szCs w:val="32"/>
          <w:highlight w:val="none"/>
        </w:rPr>
      </w:pPr>
    </w:p>
    <w:p w14:paraId="1BD7B107">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附件21</w:t>
      </w:r>
    </w:p>
    <w:p w14:paraId="3CAF11AA">
      <w:pPr>
        <w:shd w:val="clear"/>
        <w:spacing w:line="360" w:lineRule="auto"/>
        <w:jc w:val="center"/>
        <w:rPr>
          <w:rFonts w:hint="eastAsia" w:ascii="宋体" w:hAnsi="宋体" w:cs="宋体"/>
          <w:color w:val="auto"/>
          <w:highlight w:val="none"/>
        </w:rPr>
      </w:pPr>
      <w:r>
        <w:rPr>
          <w:rFonts w:hint="eastAsia" w:ascii="宋体" w:hAnsi="宋体" w:cs="宋体"/>
          <w:b/>
          <w:color w:val="auto"/>
          <w:sz w:val="32"/>
          <w:szCs w:val="32"/>
          <w:highlight w:val="none"/>
        </w:rPr>
        <w:t>报价明细表</w:t>
      </w:r>
    </w:p>
    <w:p w14:paraId="23458279">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3CAB1C05">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14:paraId="5E85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14:paraId="0B5ED146">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536" w:type="dxa"/>
            <w:vAlign w:val="center"/>
          </w:tcPr>
          <w:p w14:paraId="4F8F1BA8">
            <w:pPr>
              <w:shd w:val="clear"/>
              <w:spacing w:line="360" w:lineRule="auto"/>
              <w:ind w:left="52"/>
              <w:jc w:val="center"/>
              <w:rPr>
                <w:rFonts w:hint="eastAsia" w:ascii="宋体" w:hAnsi="宋体" w:cs="宋体"/>
                <w:b/>
                <w:color w:val="auto"/>
                <w:sz w:val="24"/>
                <w:highlight w:val="none"/>
              </w:rPr>
            </w:pPr>
            <w:r>
              <w:rPr>
                <w:rFonts w:hint="eastAsia" w:ascii="宋体" w:hAnsi="宋体" w:cs="宋体"/>
                <w:b/>
                <w:color w:val="auto"/>
                <w:sz w:val="24"/>
                <w:highlight w:val="none"/>
              </w:rPr>
              <w:t>报价项目</w:t>
            </w:r>
          </w:p>
        </w:tc>
        <w:tc>
          <w:tcPr>
            <w:tcW w:w="851" w:type="dxa"/>
            <w:vAlign w:val="center"/>
          </w:tcPr>
          <w:p w14:paraId="4024E2D5">
            <w:pPr>
              <w:shd w:val="clear"/>
              <w:spacing w:line="360" w:lineRule="auto"/>
              <w:ind w:left="152"/>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992" w:type="dxa"/>
            <w:vAlign w:val="center"/>
          </w:tcPr>
          <w:p w14:paraId="621EE74F">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992" w:type="dxa"/>
            <w:vAlign w:val="center"/>
          </w:tcPr>
          <w:p w14:paraId="569CAB0C">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小计</w:t>
            </w:r>
          </w:p>
        </w:tc>
        <w:tc>
          <w:tcPr>
            <w:tcW w:w="709" w:type="dxa"/>
            <w:vAlign w:val="center"/>
          </w:tcPr>
          <w:p w14:paraId="535AD409">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418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14:paraId="3632EF45">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536" w:type="dxa"/>
            <w:vAlign w:val="center"/>
          </w:tcPr>
          <w:p w14:paraId="5B11F5BE">
            <w:pPr>
              <w:shd w:val="clear"/>
              <w:jc w:val="center"/>
              <w:rPr>
                <w:rFonts w:hint="eastAsia" w:ascii="宋体" w:hAnsi="宋体" w:cs="宋体"/>
                <w:color w:val="auto"/>
                <w:sz w:val="24"/>
                <w:highlight w:val="none"/>
              </w:rPr>
            </w:pPr>
          </w:p>
        </w:tc>
        <w:tc>
          <w:tcPr>
            <w:tcW w:w="851" w:type="dxa"/>
            <w:vAlign w:val="center"/>
          </w:tcPr>
          <w:p w14:paraId="5B0D6565">
            <w:pPr>
              <w:shd w:val="clear"/>
              <w:spacing w:line="360" w:lineRule="auto"/>
              <w:jc w:val="center"/>
              <w:rPr>
                <w:rFonts w:hint="eastAsia" w:ascii="宋体" w:hAnsi="宋体" w:cs="宋体"/>
                <w:color w:val="auto"/>
                <w:sz w:val="24"/>
                <w:highlight w:val="none"/>
              </w:rPr>
            </w:pPr>
          </w:p>
        </w:tc>
        <w:tc>
          <w:tcPr>
            <w:tcW w:w="992" w:type="dxa"/>
            <w:vAlign w:val="center"/>
          </w:tcPr>
          <w:p w14:paraId="2BF7B8B2">
            <w:pPr>
              <w:shd w:val="clear"/>
              <w:spacing w:line="360" w:lineRule="auto"/>
              <w:rPr>
                <w:rFonts w:hint="eastAsia" w:ascii="宋体" w:hAnsi="宋体" w:cs="宋体"/>
                <w:color w:val="auto"/>
                <w:sz w:val="24"/>
                <w:highlight w:val="none"/>
              </w:rPr>
            </w:pPr>
          </w:p>
        </w:tc>
        <w:tc>
          <w:tcPr>
            <w:tcW w:w="992" w:type="dxa"/>
            <w:vAlign w:val="center"/>
          </w:tcPr>
          <w:p w14:paraId="597558CF">
            <w:pPr>
              <w:shd w:val="clear"/>
              <w:spacing w:line="360" w:lineRule="auto"/>
              <w:rPr>
                <w:rFonts w:hint="eastAsia" w:ascii="宋体" w:hAnsi="宋体" w:cs="宋体"/>
                <w:color w:val="auto"/>
                <w:sz w:val="24"/>
                <w:highlight w:val="none"/>
              </w:rPr>
            </w:pPr>
          </w:p>
        </w:tc>
        <w:tc>
          <w:tcPr>
            <w:tcW w:w="709" w:type="dxa"/>
            <w:vAlign w:val="center"/>
          </w:tcPr>
          <w:p w14:paraId="05DCD65E">
            <w:pPr>
              <w:shd w:val="clear"/>
              <w:spacing w:line="360" w:lineRule="auto"/>
              <w:rPr>
                <w:rFonts w:hint="eastAsia" w:ascii="宋体" w:hAnsi="宋体" w:cs="宋体"/>
                <w:color w:val="auto"/>
                <w:sz w:val="24"/>
                <w:highlight w:val="none"/>
              </w:rPr>
            </w:pPr>
          </w:p>
        </w:tc>
      </w:tr>
      <w:tr w14:paraId="1094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14:paraId="3CF80CB6">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536" w:type="dxa"/>
            <w:vAlign w:val="center"/>
          </w:tcPr>
          <w:p w14:paraId="130C6CF9">
            <w:pPr>
              <w:shd w:val="clear"/>
              <w:jc w:val="center"/>
              <w:rPr>
                <w:rFonts w:hint="eastAsia" w:ascii="宋体" w:hAnsi="宋体" w:cs="宋体"/>
                <w:color w:val="auto"/>
                <w:sz w:val="24"/>
                <w:highlight w:val="none"/>
              </w:rPr>
            </w:pPr>
          </w:p>
        </w:tc>
        <w:tc>
          <w:tcPr>
            <w:tcW w:w="851" w:type="dxa"/>
            <w:vAlign w:val="center"/>
          </w:tcPr>
          <w:p w14:paraId="5EBD518A">
            <w:pPr>
              <w:shd w:val="clear"/>
              <w:spacing w:line="360" w:lineRule="auto"/>
              <w:jc w:val="center"/>
              <w:rPr>
                <w:rFonts w:hint="eastAsia" w:ascii="宋体" w:hAnsi="宋体" w:cs="宋体"/>
                <w:color w:val="auto"/>
                <w:sz w:val="24"/>
                <w:highlight w:val="none"/>
              </w:rPr>
            </w:pPr>
          </w:p>
        </w:tc>
        <w:tc>
          <w:tcPr>
            <w:tcW w:w="992" w:type="dxa"/>
            <w:vAlign w:val="center"/>
          </w:tcPr>
          <w:p w14:paraId="1FEE071B">
            <w:pPr>
              <w:shd w:val="clear"/>
              <w:spacing w:line="360" w:lineRule="auto"/>
              <w:rPr>
                <w:rFonts w:hint="eastAsia" w:ascii="宋体" w:hAnsi="宋体" w:cs="宋体"/>
                <w:color w:val="auto"/>
                <w:sz w:val="24"/>
                <w:highlight w:val="none"/>
              </w:rPr>
            </w:pPr>
          </w:p>
        </w:tc>
        <w:tc>
          <w:tcPr>
            <w:tcW w:w="992" w:type="dxa"/>
            <w:vAlign w:val="center"/>
          </w:tcPr>
          <w:p w14:paraId="099366D6">
            <w:pPr>
              <w:shd w:val="clear"/>
              <w:spacing w:line="360" w:lineRule="auto"/>
              <w:rPr>
                <w:rFonts w:hint="eastAsia" w:ascii="宋体" w:hAnsi="宋体" w:cs="宋体"/>
                <w:color w:val="auto"/>
                <w:sz w:val="24"/>
                <w:highlight w:val="none"/>
              </w:rPr>
            </w:pPr>
          </w:p>
        </w:tc>
        <w:tc>
          <w:tcPr>
            <w:tcW w:w="709" w:type="dxa"/>
            <w:vAlign w:val="center"/>
          </w:tcPr>
          <w:p w14:paraId="76DCD2EA">
            <w:pPr>
              <w:shd w:val="clear"/>
              <w:spacing w:line="360" w:lineRule="auto"/>
              <w:rPr>
                <w:rFonts w:hint="eastAsia" w:ascii="宋体" w:hAnsi="宋体" w:cs="宋体"/>
                <w:color w:val="auto"/>
                <w:sz w:val="24"/>
                <w:highlight w:val="none"/>
              </w:rPr>
            </w:pPr>
          </w:p>
        </w:tc>
      </w:tr>
      <w:tr w14:paraId="4C50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26D5146F">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536" w:type="dxa"/>
            <w:vAlign w:val="center"/>
          </w:tcPr>
          <w:p w14:paraId="577D9AA0">
            <w:pPr>
              <w:shd w:val="clear"/>
              <w:jc w:val="center"/>
              <w:rPr>
                <w:rFonts w:hint="eastAsia" w:ascii="宋体" w:hAnsi="宋体" w:cs="宋体"/>
                <w:color w:val="auto"/>
                <w:sz w:val="24"/>
                <w:highlight w:val="none"/>
              </w:rPr>
            </w:pPr>
          </w:p>
        </w:tc>
        <w:tc>
          <w:tcPr>
            <w:tcW w:w="851" w:type="dxa"/>
            <w:vAlign w:val="center"/>
          </w:tcPr>
          <w:p w14:paraId="08A1BDBA">
            <w:pPr>
              <w:shd w:val="clear"/>
              <w:spacing w:line="360" w:lineRule="auto"/>
              <w:jc w:val="center"/>
              <w:rPr>
                <w:rFonts w:hint="eastAsia" w:ascii="宋体" w:hAnsi="宋体" w:cs="宋体"/>
                <w:color w:val="auto"/>
                <w:sz w:val="24"/>
                <w:highlight w:val="none"/>
              </w:rPr>
            </w:pPr>
          </w:p>
        </w:tc>
        <w:tc>
          <w:tcPr>
            <w:tcW w:w="992" w:type="dxa"/>
            <w:vAlign w:val="center"/>
          </w:tcPr>
          <w:p w14:paraId="3FF834A1">
            <w:pPr>
              <w:shd w:val="clear"/>
              <w:spacing w:line="360" w:lineRule="auto"/>
              <w:rPr>
                <w:rFonts w:hint="eastAsia" w:ascii="宋体" w:hAnsi="宋体" w:cs="宋体"/>
                <w:color w:val="auto"/>
                <w:sz w:val="24"/>
                <w:highlight w:val="none"/>
              </w:rPr>
            </w:pPr>
          </w:p>
        </w:tc>
        <w:tc>
          <w:tcPr>
            <w:tcW w:w="992" w:type="dxa"/>
            <w:vAlign w:val="center"/>
          </w:tcPr>
          <w:p w14:paraId="3007D6D6">
            <w:pPr>
              <w:shd w:val="clear"/>
              <w:spacing w:line="360" w:lineRule="auto"/>
              <w:rPr>
                <w:rFonts w:hint="eastAsia" w:ascii="宋体" w:hAnsi="宋体" w:cs="宋体"/>
                <w:color w:val="auto"/>
                <w:sz w:val="24"/>
                <w:highlight w:val="none"/>
              </w:rPr>
            </w:pPr>
          </w:p>
        </w:tc>
        <w:tc>
          <w:tcPr>
            <w:tcW w:w="709" w:type="dxa"/>
            <w:vAlign w:val="center"/>
          </w:tcPr>
          <w:p w14:paraId="37C99B1F">
            <w:pPr>
              <w:shd w:val="clear"/>
              <w:spacing w:line="360" w:lineRule="auto"/>
              <w:rPr>
                <w:rFonts w:hint="eastAsia" w:ascii="宋体" w:hAnsi="宋体" w:cs="宋体"/>
                <w:color w:val="auto"/>
                <w:sz w:val="24"/>
                <w:highlight w:val="none"/>
              </w:rPr>
            </w:pPr>
          </w:p>
        </w:tc>
      </w:tr>
      <w:tr w14:paraId="4CB7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5172DEF7">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536" w:type="dxa"/>
            <w:vAlign w:val="center"/>
          </w:tcPr>
          <w:p w14:paraId="3EE07C60">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851" w:type="dxa"/>
            <w:vAlign w:val="center"/>
          </w:tcPr>
          <w:p w14:paraId="45105620">
            <w:pPr>
              <w:shd w:val="clear"/>
              <w:spacing w:line="360" w:lineRule="auto"/>
              <w:jc w:val="center"/>
              <w:rPr>
                <w:rFonts w:hint="eastAsia" w:ascii="宋体" w:hAnsi="宋体" w:cs="宋体"/>
                <w:color w:val="auto"/>
                <w:sz w:val="24"/>
                <w:highlight w:val="none"/>
              </w:rPr>
            </w:pPr>
          </w:p>
        </w:tc>
        <w:tc>
          <w:tcPr>
            <w:tcW w:w="992" w:type="dxa"/>
            <w:vAlign w:val="center"/>
          </w:tcPr>
          <w:p w14:paraId="1EC4EF01">
            <w:pPr>
              <w:shd w:val="clear"/>
              <w:spacing w:line="360" w:lineRule="auto"/>
              <w:rPr>
                <w:rFonts w:hint="eastAsia" w:ascii="宋体" w:hAnsi="宋体" w:cs="宋体"/>
                <w:color w:val="auto"/>
                <w:sz w:val="24"/>
                <w:highlight w:val="none"/>
              </w:rPr>
            </w:pPr>
          </w:p>
        </w:tc>
        <w:tc>
          <w:tcPr>
            <w:tcW w:w="992" w:type="dxa"/>
            <w:vAlign w:val="center"/>
          </w:tcPr>
          <w:p w14:paraId="0411C9FD">
            <w:pPr>
              <w:shd w:val="clear"/>
              <w:spacing w:line="360" w:lineRule="auto"/>
              <w:rPr>
                <w:rFonts w:hint="eastAsia" w:ascii="宋体" w:hAnsi="宋体" w:cs="宋体"/>
                <w:color w:val="auto"/>
                <w:sz w:val="24"/>
                <w:highlight w:val="none"/>
              </w:rPr>
            </w:pPr>
          </w:p>
        </w:tc>
        <w:tc>
          <w:tcPr>
            <w:tcW w:w="709" w:type="dxa"/>
            <w:vAlign w:val="center"/>
          </w:tcPr>
          <w:p w14:paraId="397EB378">
            <w:pPr>
              <w:shd w:val="clear"/>
              <w:spacing w:line="360" w:lineRule="auto"/>
              <w:rPr>
                <w:rFonts w:hint="eastAsia" w:ascii="宋体" w:hAnsi="宋体" w:cs="宋体"/>
                <w:color w:val="auto"/>
                <w:sz w:val="24"/>
                <w:highlight w:val="none"/>
              </w:rPr>
            </w:pPr>
          </w:p>
        </w:tc>
      </w:tr>
      <w:tr w14:paraId="5014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14:paraId="45B872AD">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合计人民币：大写                               小写</w:t>
            </w:r>
          </w:p>
        </w:tc>
      </w:tr>
    </w:tbl>
    <w:p w14:paraId="312C86A7">
      <w:pPr>
        <w:shd w:val="clear"/>
        <w:spacing w:line="360" w:lineRule="auto"/>
        <w:jc w:val="left"/>
        <w:rPr>
          <w:rFonts w:hint="eastAsia" w:ascii="宋体" w:hAnsi="宋体" w:cs="宋体"/>
          <w:b/>
          <w:bCs/>
          <w:color w:val="auto"/>
          <w:sz w:val="24"/>
          <w:szCs w:val="32"/>
          <w:highlight w:val="none"/>
        </w:rPr>
      </w:pPr>
    </w:p>
    <w:p w14:paraId="14369554">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D0B7722">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14:paraId="0BE60EFF">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“报价明细表”中的报价合计应与“开标一览表”中的投标报价相一致，不一致时，以开标一览表为准。</w:t>
      </w:r>
    </w:p>
    <w:p w14:paraId="13DA1698">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投标报价明细表所填内容按招标文件采购要求为准。如有漏报的，视同已包含在投标报价内或已作优惠处理。有重大缺项的将作无效标处理。</w:t>
      </w:r>
    </w:p>
    <w:p w14:paraId="30A18369">
      <w:pPr>
        <w:shd w:val="clear"/>
        <w:spacing w:line="360" w:lineRule="auto"/>
        <w:jc w:val="left"/>
        <w:rPr>
          <w:rFonts w:hint="eastAsia" w:ascii="宋体" w:hAnsi="宋体" w:cs="宋体"/>
          <w:color w:val="auto"/>
          <w:sz w:val="24"/>
          <w:szCs w:val="32"/>
          <w:highlight w:val="none"/>
        </w:rPr>
      </w:pPr>
    </w:p>
    <w:p w14:paraId="3F3B23D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5ADAE0F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19F6741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1ECFC3C9">
      <w:pPr>
        <w:shd w:val="clear"/>
        <w:spacing w:line="360" w:lineRule="auto"/>
        <w:rPr>
          <w:rFonts w:hint="eastAsia" w:ascii="宋体" w:hAnsi="宋体" w:cs="宋体"/>
          <w:color w:val="auto"/>
          <w:sz w:val="24"/>
          <w:szCs w:val="32"/>
          <w:highlight w:val="none"/>
        </w:rPr>
      </w:pPr>
    </w:p>
    <w:p w14:paraId="2396C96B">
      <w:pPr>
        <w:shd w:val="clear"/>
        <w:spacing w:line="360" w:lineRule="auto"/>
        <w:rPr>
          <w:rFonts w:hint="eastAsia" w:ascii="宋体" w:hAnsi="宋体" w:cs="宋体"/>
          <w:color w:val="auto"/>
          <w:sz w:val="24"/>
          <w:szCs w:val="32"/>
          <w:highlight w:val="none"/>
        </w:rPr>
      </w:pPr>
    </w:p>
    <w:p w14:paraId="6AB9C7B7">
      <w:pPr>
        <w:shd w:val="clear"/>
        <w:spacing w:line="360" w:lineRule="auto"/>
        <w:rPr>
          <w:rFonts w:hint="eastAsia" w:ascii="宋体" w:hAnsi="宋体" w:cs="宋体"/>
          <w:color w:val="auto"/>
          <w:sz w:val="24"/>
          <w:szCs w:val="32"/>
          <w:highlight w:val="none"/>
        </w:rPr>
      </w:pPr>
    </w:p>
    <w:p w14:paraId="742F9A02">
      <w:pPr>
        <w:shd w:val="clear"/>
        <w:spacing w:line="360" w:lineRule="auto"/>
        <w:rPr>
          <w:rFonts w:hint="eastAsia" w:ascii="宋体" w:hAnsi="宋体" w:cs="宋体"/>
          <w:color w:val="auto"/>
          <w:sz w:val="24"/>
          <w:szCs w:val="32"/>
          <w:highlight w:val="none"/>
        </w:rPr>
      </w:pPr>
    </w:p>
    <w:p w14:paraId="61343975">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附件22</w:t>
      </w:r>
    </w:p>
    <w:p w14:paraId="2B8D2BBA">
      <w:pPr>
        <w:shd w:val="clea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14:paraId="7061827B">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34DD065F">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（单位名称）的</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（项目名称）采购活动，工程的施工单位全部为符合政策要求的中小企业（或者：服务全部由符合政策要求的中小企业承接）。相关企业的具体情况如下：</w:t>
      </w:r>
    </w:p>
    <w:p w14:paraId="3EA84C27">
      <w:pPr>
        <w:shd w:val="clear"/>
        <w:spacing w:line="360" w:lineRule="auto"/>
        <w:ind w:firstLine="480" w:firstLineChars="200"/>
        <w:jc w:val="left"/>
        <w:rPr>
          <w:rFonts w:hint="eastAsia" w:ascii="宋体" w:hAnsi="宋体" w:eastAsia="宋体" w:cs="宋体"/>
          <w:bCs/>
          <w:color w:val="auto"/>
          <w:sz w:val="24"/>
          <w:highlight w:val="none"/>
        </w:rPr>
      </w:pPr>
      <w:r>
        <w:rPr>
          <w:rStyle w:val="38"/>
          <w:rFonts w:hint="eastAsia" w:ascii="宋体" w:hAnsi="宋体" w:eastAsia="宋体" w:cs="宋体"/>
          <w:bCs/>
          <w:color w:val="auto"/>
          <w:sz w:val="24"/>
          <w:szCs w:val="24"/>
          <w:highlight w:val="none"/>
        </w:rPr>
        <w:t>1.</w:t>
      </w:r>
      <w:r>
        <w:rPr>
          <w:rStyle w:val="38"/>
          <w:rFonts w:hint="eastAsia" w:ascii="宋体" w:hAnsi="宋体" w:eastAsia="宋体" w:cs="宋体"/>
          <w:bCs/>
          <w:color w:val="auto"/>
          <w:sz w:val="24"/>
          <w:szCs w:val="24"/>
          <w:highlight w:val="none"/>
          <w:u w:val="single" w:color="000000"/>
        </w:rPr>
        <w:t>（标的名称）</w:t>
      </w:r>
      <w:r>
        <w:rPr>
          <w:rStyle w:val="38"/>
          <w:rFonts w:hint="eastAsia" w:ascii="宋体" w:hAnsi="宋体" w:eastAsia="宋体" w:cs="宋体"/>
          <w:bCs/>
          <w:color w:val="auto"/>
          <w:sz w:val="24"/>
          <w:szCs w:val="24"/>
          <w:highlight w:val="none"/>
        </w:rPr>
        <w:t>，属于</w:t>
      </w:r>
      <w:r>
        <w:rPr>
          <w:rStyle w:val="38"/>
          <w:rFonts w:hint="eastAsia" w:ascii="宋体" w:hAnsi="宋体" w:eastAsia="宋体" w:cs="宋体"/>
          <w:bCs/>
          <w:color w:val="auto"/>
          <w:sz w:val="24"/>
          <w:szCs w:val="24"/>
          <w:highlight w:val="none"/>
          <w:u w:val="single" w:color="000000"/>
        </w:rPr>
        <w:t>（采购文件中明确的所属行业）</w:t>
      </w:r>
      <w:r>
        <w:rPr>
          <w:rStyle w:val="38"/>
          <w:rFonts w:hint="eastAsia" w:ascii="宋体" w:hAnsi="宋体" w:eastAsia="宋体" w:cs="宋体"/>
          <w:bCs/>
          <w:color w:val="auto"/>
          <w:sz w:val="24"/>
          <w:szCs w:val="24"/>
          <w:highlight w:val="none"/>
        </w:rPr>
        <w:t>；承建（承接）企业为</w:t>
      </w:r>
      <w:r>
        <w:rPr>
          <w:rStyle w:val="38"/>
          <w:rFonts w:hint="eastAsia" w:ascii="宋体" w:hAnsi="宋体" w:eastAsia="宋体" w:cs="宋体"/>
          <w:bCs/>
          <w:color w:val="auto"/>
          <w:sz w:val="24"/>
          <w:szCs w:val="24"/>
          <w:highlight w:val="none"/>
          <w:u w:val="single" w:color="000000"/>
        </w:rPr>
        <w:t>（企业名称）</w:t>
      </w:r>
      <w:r>
        <w:rPr>
          <w:rStyle w:val="38"/>
          <w:rFonts w:hint="eastAsia" w:ascii="宋体" w:hAnsi="宋体" w:eastAsia="宋体" w:cs="宋体"/>
          <w:bCs/>
          <w:color w:val="auto"/>
          <w:sz w:val="24"/>
          <w:szCs w:val="24"/>
          <w:highlight w:val="none"/>
        </w:rPr>
        <w:t>，从业人员</w:t>
      </w:r>
      <w:r>
        <w:rPr>
          <w:rStyle w:val="38"/>
          <w:rFonts w:hint="eastAsia" w:ascii="宋体" w:hAnsi="宋体" w:eastAsia="宋体" w:cs="宋体"/>
          <w:bCs/>
          <w:color w:val="auto"/>
          <w:sz w:val="24"/>
          <w:szCs w:val="24"/>
          <w:highlight w:val="none"/>
          <w:u w:val="single" w:color="000000"/>
        </w:rPr>
        <w:t xml:space="preserve">     </w:t>
      </w:r>
      <w:r>
        <w:rPr>
          <w:rStyle w:val="38"/>
          <w:rFonts w:hint="eastAsia" w:ascii="宋体" w:hAnsi="宋体" w:eastAsia="宋体" w:cs="宋体"/>
          <w:bCs/>
          <w:color w:val="auto"/>
          <w:sz w:val="24"/>
          <w:szCs w:val="24"/>
          <w:highlight w:val="none"/>
        </w:rPr>
        <w:t>人，营业收入为</w:t>
      </w:r>
      <w:r>
        <w:rPr>
          <w:rStyle w:val="38"/>
          <w:rFonts w:hint="eastAsia" w:ascii="宋体" w:hAnsi="宋体" w:eastAsia="宋体" w:cs="宋体"/>
          <w:bCs/>
          <w:color w:val="auto"/>
          <w:sz w:val="24"/>
          <w:szCs w:val="24"/>
          <w:highlight w:val="none"/>
          <w:u w:val="single" w:color="000000"/>
        </w:rPr>
        <w:t xml:space="preserve">     </w:t>
      </w:r>
      <w:r>
        <w:rPr>
          <w:rStyle w:val="38"/>
          <w:rFonts w:hint="eastAsia" w:ascii="宋体" w:hAnsi="宋体" w:eastAsia="宋体" w:cs="宋体"/>
          <w:bCs/>
          <w:color w:val="auto"/>
          <w:sz w:val="24"/>
          <w:szCs w:val="24"/>
          <w:highlight w:val="none"/>
        </w:rPr>
        <w:t>万元，资产总额为</w:t>
      </w:r>
      <w:r>
        <w:rPr>
          <w:rStyle w:val="38"/>
          <w:rFonts w:hint="eastAsia" w:ascii="宋体" w:hAnsi="宋体" w:eastAsia="宋体" w:cs="宋体"/>
          <w:bCs/>
          <w:color w:val="auto"/>
          <w:sz w:val="24"/>
          <w:szCs w:val="24"/>
          <w:highlight w:val="none"/>
          <w:u w:val="single" w:color="000000"/>
        </w:rPr>
        <w:t xml:space="preserve">     </w:t>
      </w:r>
      <w:r>
        <w:rPr>
          <w:rFonts w:hint="eastAsia" w:ascii="宋体" w:hAnsi="宋体" w:eastAsia="宋体" w:cs="宋体"/>
          <w:bCs/>
          <w:color w:val="auto"/>
          <w:sz w:val="24"/>
          <w:highlight w:val="none"/>
        </w:rPr>
        <w:t>万元</w:t>
      </w:r>
      <w:r>
        <w:rPr>
          <w:rStyle w:val="35"/>
          <w:rFonts w:hint="eastAsia" w:ascii="宋体" w:hAnsi="宋体" w:eastAsia="宋体" w:cs="宋体"/>
          <w:bCs/>
          <w:color w:val="auto"/>
          <w:sz w:val="24"/>
          <w:highlight w:val="none"/>
        </w:rPr>
        <w:footnoteReference w:id="0"/>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40E2EA57">
      <w:pPr>
        <w:shd w:val="clear"/>
        <w:spacing w:line="360" w:lineRule="auto"/>
        <w:ind w:firstLine="480" w:firstLineChars="200"/>
        <w:jc w:val="left"/>
        <w:rPr>
          <w:rFonts w:hint="eastAsia" w:ascii="宋体" w:hAnsi="宋体" w:eastAsia="宋体" w:cs="宋体"/>
          <w:bCs/>
          <w:color w:val="auto"/>
          <w:sz w:val="24"/>
          <w:highlight w:val="none"/>
        </w:rPr>
      </w:pPr>
      <w:r>
        <w:rPr>
          <w:rStyle w:val="38"/>
          <w:rFonts w:hint="eastAsia" w:ascii="宋体" w:hAnsi="宋体" w:eastAsia="宋体" w:cs="宋体"/>
          <w:bCs/>
          <w:color w:val="auto"/>
          <w:sz w:val="24"/>
          <w:szCs w:val="24"/>
          <w:highlight w:val="none"/>
        </w:rPr>
        <w:t>2.</w:t>
      </w:r>
      <w:r>
        <w:rPr>
          <w:rStyle w:val="38"/>
          <w:rFonts w:hint="eastAsia" w:ascii="宋体" w:hAnsi="宋体" w:eastAsia="宋体" w:cs="宋体"/>
          <w:bCs/>
          <w:color w:val="auto"/>
          <w:sz w:val="24"/>
          <w:szCs w:val="24"/>
          <w:highlight w:val="none"/>
          <w:u w:val="single" w:color="000000"/>
        </w:rPr>
        <w:t>（标的名称）</w:t>
      </w:r>
      <w:r>
        <w:rPr>
          <w:rStyle w:val="38"/>
          <w:rFonts w:hint="eastAsia" w:ascii="宋体" w:hAnsi="宋体" w:eastAsia="宋体" w:cs="宋体"/>
          <w:bCs/>
          <w:color w:val="auto"/>
          <w:sz w:val="24"/>
          <w:szCs w:val="24"/>
          <w:highlight w:val="none"/>
        </w:rPr>
        <w:t>，属于</w:t>
      </w:r>
      <w:r>
        <w:rPr>
          <w:rStyle w:val="38"/>
          <w:rFonts w:hint="eastAsia" w:ascii="宋体" w:hAnsi="宋体" w:eastAsia="宋体" w:cs="宋体"/>
          <w:bCs/>
          <w:color w:val="auto"/>
          <w:sz w:val="24"/>
          <w:szCs w:val="24"/>
          <w:highlight w:val="none"/>
          <w:u w:val="single" w:color="000000"/>
        </w:rPr>
        <w:t>（采购文件中明确的所属行业）</w:t>
      </w:r>
      <w:r>
        <w:rPr>
          <w:rStyle w:val="38"/>
          <w:rFonts w:hint="eastAsia" w:ascii="宋体" w:hAnsi="宋体" w:eastAsia="宋体" w:cs="宋体"/>
          <w:bCs/>
          <w:color w:val="auto"/>
          <w:sz w:val="24"/>
          <w:szCs w:val="24"/>
          <w:highlight w:val="none"/>
        </w:rPr>
        <w:t>；承建（承接）企业为</w:t>
      </w:r>
      <w:r>
        <w:rPr>
          <w:rStyle w:val="38"/>
          <w:rFonts w:hint="eastAsia" w:ascii="宋体" w:hAnsi="宋体" w:eastAsia="宋体" w:cs="宋体"/>
          <w:bCs/>
          <w:color w:val="auto"/>
          <w:sz w:val="24"/>
          <w:szCs w:val="24"/>
          <w:highlight w:val="none"/>
          <w:u w:val="single" w:color="000000"/>
        </w:rPr>
        <w:t>（企业名称）</w:t>
      </w:r>
      <w:r>
        <w:rPr>
          <w:rStyle w:val="38"/>
          <w:rFonts w:hint="eastAsia" w:ascii="宋体" w:hAnsi="宋体" w:eastAsia="宋体" w:cs="宋体"/>
          <w:bCs/>
          <w:color w:val="auto"/>
          <w:sz w:val="24"/>
          <w:szCs w:val="24"/>
          <w:highlight w:val="none"/>
        </w:rPr>
        <w:t>，从业人员</w:t>
      </w:r>
      <w:r>
        <w:rPr>
          <w:rStyle w:val="38"/>
          <w:rFonts w:hint="eastAsia" w:ascii="宋体" w:hAnsi="宋体" w:eastAsia="宋体" w:cs="宋体"/>
          <w:bCs/>
          <w:color w:val="auto"/>
          <w:sz w:val="24"/>
          <w:szCs w:val="24"/>
          <w:highlight w:val="none"/>
          <w:u w:val="single" w:color="000000"/>
        </w:rPr>
        <w:t xml:space="preserve">     </w:t>
      </w:r>
      <w:r>
        <w:rPr>
          <w:rStyle w:val="38"/>
          <w:rFonts w:hint="eastAsia" w:ascii="宋体" w:hAnsi="宋体" w:eastAsia="宋体" w:cs="宋体"/>
          <w:bCs/>
          <w:color w:val="auto"/>
          <w:sz w:val="24"/>
          <w:szCs w:val="24"/>
          <w:highlight w:val="none"/>
        </w:rPr>
        <w:t>人，营业收入为</w:t>
      </w:r>
      <w:r>
        <w:rPr>
          <w:rStyle w:val="38"/>
          <w:rFonts w:hint="eastAsia" w:ascii="宋体" w:hAnsi="宋体" w:eastAsia="宋体" w:cs="宋体"/>
          <w:bCs/>
          <w:color w:val="auto"/>
          <w:sz w:val="24"/>
          <w:szCs w:val="24"/>
          <w:highlight w:val="none"/>
          <w:u w:val="single" w:color="000000"/>
        </w:rPr>
        <w:t xml:space="preserve">     </w:t>
      </w:r>
      <w:r>
        <w:rPr>
          <w:rStyle w:val="38"/>
          <w:rFonts w:hint="eastAsia" w:ascii="宋体" w:hAnsi="宋体" w:eastAsia="宋体" w:cs="宋体"/>
          <w:bCs/>
          <w:color w:val="auto"/>
          <w:sz w:val="24"/>
          <w:szCs w:val="24"/>
          <w:highlight w:val="none"/>
        </w:rPr>
        <w:t>万元，资产总额为</w:t>
      </w:r>
      <w:r>
        <w:rPr>
          <w:rStyle w:val="38"/>
          <w:rFonts w:hint="eastAsia" w:ascii="宋体" w:hAnsi="宋体" w:eastAsia="宋体" w:cs="宋体"/>
          <w:bCs/>
          <w:color w:val="auto"/>
          <w:sz w:val="24"/>
          <w:szCs w:val="24"/>
          <w:highlight w:val="none"/>
          <w:u w:val="single" w:color="000000"/>
        </w:rPr>
        <w:t xml:space="preserve">     </w:t>
      </w:r>
      <w:r>
        <w:rPr>
          <w:rFonts w:hint="eastAsia" w:ascii="宋体" w:hAnsi="宋体" w:eastAsia="宋体" w:cs="宋体"/>
          <w:bCs/>
          <w:color w:val="auto"/>
          <w:sz w:val="24"/>
          <w:highlight w:val="none"/>
        </w:rPr>
        <w:t>万元，属于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24D658B1">
      <w:pPr>
        <w:shd w:val="clear"/>
        <w:spacing w:line="360" w:lineRule="auto"/>
        <w:ind w:firstLine="480" w:firstLineChars="200"/>
        <w:jc w:val="left"/>
        <w:textAlignment w:val="baseline"/>
        <w:rPr>
          <w:rStyle w:val="38"/>
          <w:rFonts w:hint="eastAsia" w:ascii="宋体" w:hAnsi="宋体" w:eastAsia="宋体" w:cs="宋体"/>
          <w:bCs/>
          <w:color w:val="auto"/>
          <w:sz w:val="24"/>
          <w:szCs w:val="24"/>
          <w:highlight w:val="none"/>
        </w:rPr>
      </w:pPr>
      <w:r>
        <w:rPr>
          <w:rStyle w:val="38"/>
          <w:rFonts w:hint="eastAsia" w:ascii="宋体" w:hAnsi="宋体" w:eastAsia="宋体" w:cs="宋体"/>
          <w:bCs/>
          <w:color w:val="auto"/>
          <w:sz w:val="24"/>
          <w:szCs w:val="24"/>
          <w:highlight w:val="none"/>
        </w:rPr>
        <w:t>……</w:t>
      </w:r>
    </w:p>
    <w:p w14:paraId="6E033093">
      <w:pPr>
        <w:shd w:val="clear"/>
        <w:spacing w:line="360" w:lineRule="auto"/>
        <w:ind w:firstLine="480" w:firstLineChars="200"/>
        <w:jc w:val="left"/>
        <w:textAlignment w:val="baseline"/>
        <w:rPr>
          <w:rStyle w:val="38"/>
          <w:rFonts w:hint="eastAsia" w:ascii="宋体" w:hAnsi="宋体" w:eastAsia="宋体" w:cs="宋体"/>
          <w:bCs/>
          <w:color w:val="auto"/>
          <w:sz w:val="24"/>
          <w:szCs w:val="24"/>
          <w:highlight w:val="none"/>
        </w:rPr>
      </w:pPr>
      <w:r>
        <w:rPr>
          <w:rStyle w:val="38"/>
          <w:rFonts w:hint="eastAsia" w:ascii="宋体" w:hAnsi="宋体" w:eastAsia="宋体" w:cs="宋体"/>
          <w:bCs/>
          <w:color w:val="auto"/>
          <w:sz w:val="24"/>
          <w:szCs w:val="24"/>
          <w:highlight w:val="none"/>
        </w:rPr>
        <w:t>以上企业，不属于大企业的分支机构，不存在控股股东为大企业的情形，也不存在与大企业的负责人为同一人的情形。</w:t>
      </w:r>
    </w:p>
    <w:p w14:paraId="715D2BFC">
      <w:pPr>
        <w:shd w:val="clear"/>
        <w:spacing w:line="360" w:lineRule="auto"/>
        <w:ind w:firstLine="480" w:firstLineChars="200"/>
        <w:jc w:val="left"/>
        <w:rPr>
          <w:rFonts w:hint="eastAsia" w:ascii="宋体" w:hAnsi="宋体" w:eastAsia="宋体" w:cs="宋体"/>
          <w:bCs/>
          <w:color w:val="auto"/>
          <w:sz w:val="24"/>
          <w:highlight w:val="none"/>
        </w:rPr>
      </w:pPr>
      <w:r>
        <w:rPr>
          <w:rStyle w:val="38"/>
          <w:rFonts w:hint="eastAsia" w:ascii="宋体" w:hAnsi="宋体" w:eastAsia="宋体" w:cs="宋体"/>
          <w:bCs/>
          <w:color w:val="auto"/>
          <w:sz w:val="24"/>
          <w:szCs w:val="24"/>
          <w:highlight w:val="none"/>
        </w:rPr>
        <w:t>本企业对上述声明内容的真实性负责。如有虚假，将依法承担相应责任</w:t>
      </w:r>
      <w:r>
        <w:rPr>
          <w:rFonts w:hint="eastAsia" w:ascii="宋体" w:hAnsi="宋体" w:eastAsia="宋体" w:cs="宋体"/>
          <w:bCs/>
          <w:color w:val="auto"/>
          <w:sz w:val="24"/>
          <w:highlight w:val="none"/>
        </w:rPr>
        <w:t xml:space="preserve">。 </w:t>
      </w:r>
    </w:p>
    <w:p w14:paraId="5D770F09">
      <w:pPr>
        <w:shd w:val="clear"/>
        <w:spacing w:line="360" w:lineRule="auto"/>
        <w:jc w:val="left"/>
        <w:rPr>
          <w:rFonts w:hint="eastAsia" w:ascii="宋体" w:hAnsi="宋体" w:eastAsia="宋体" w:cs="宋体"/>
          <w:bCs/>
          <w:color w:val="auto"/>
          <w:sz w:val="24"/>
          <w:highlight w:val="none"/>
        </w:rPr>
      </w:pPr>
    </w:p>
    <w:p w14:paraId="3A6AED69">
      <w:pPr>
        <w:shd w:val="clea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企业名称（盖章）：</w:t>
      </w:r>
    </w:p>
    <w:p w14:paraId="5F1FECE7">
      <w:pPr>
        <w:shd w:val="clea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p>
    <w:p w14:paraId="7D1A490D">
      <w:pPr>
        <w:shd w:val="clear"/>
        <w:spacing w:line="360" w:lineRule="auto"/>
        <w:jc w:val="left"/>
        <w:rPr>
          <w:rFonts w:hint="eastAsia" w:ascii="宋体" w:hAnsi="宋体" w:eastAsia="宋体" w:cs="宋体"/>
          <w:bCs/>
          <w:color w:val="auto"/>
          <w:sz w:val="24"/>
          <w:highlight w:val="none"/>
        </w:rPr>
      </w:pPr>
    </w:p>
    <w:p w14:paraId="0A7EBEF5">
      <w:pPr>
        <w:shd w:val="clear"/>
        <w:spacing w:line="360" w:lineRule="auto"/>
        <w:jc w:val="left"/>
        <w:rPr>
          <w:rFonts w:hint="eastAsia" w:ascii="宋体" w:hAnsi="宋体" w:cs="宋体"/>
          <w:bCs/>
          <w:color w:val="auto"/>
          <w:sz w:val="24"/>
          <w:highlight w:val="none"/>
        </w:rPr>
      </w:pPr>
    </w:p>
    <w:p w14:paraId="7CACBFD2">
      <w:pPr>
        <w:shd w:val="clear"/>
        <w:spacing w:line="360" w:lineRule="auto"/>
        <w:jc w:val="left"/>
        <w:rPr>
          <w:rFonts w:hint="eastAsia" w:ascii="宋体" w:hAnsi="宋体" w:cs="宋体"/>
          <w:bCs/>
          <w:color w:val="auto"/>
          <w:sz w:val="24"/>
          <w:highlight w:val="none"/>
        </w:rPr>
      </w:pPr>
    </w:p>
    <w:p w14:paraId="0A47DD98">
      <w:pPr>
        <w:shd w:val="clear"/>
        <w:spacing w:line="360" w:lineRule="auto"/>
        <w:jc w:val="left"/>
        <w:rPr>
          <w:rFonts w:hint="eastAsia" w:ascii="宋体" w:hAnsi="宋体" w:cs="宋体"/>
          <w:bCs/>
          <w:color w:val="auto"/>
          <w:sz w:val="24"/>
          <w:highlight w:val="none"/>
        </w:rPr>
      </w:pPr>
    </w:p>
    <w:p w14:paraId="020CBEE7">
      <w:pPr>
        <w:shd w:val="clear"/>
        <w:spacing w:line="360" w:lineRule="auto"/>
        <w:jc w:val="left"/>
        <w:rPr>
          <w:rFonts w:hint="eastAsia" w:ascii="宋体" w:hAnsi="宋体" w:cs="宋体"/>
          <w:bCs/>
          <w:color w:val="auto"/>
          <w:sz w:val="24"/>
          <w:highlight w:val="none"/>
        </w:rPr>
      </w:pPr>
    </w:p>
    <w:p w14:paraId="09550921">
      <w:pPr>
        <w:widowControl/>
        <w:shd w:val="clear"/>
        <w:jc w:val="both"/>
        <w:rPr>
          <w:rFonts w:hint="eastAsia" w:ascii="宋体" w:hAnsi="宋体" w:cs="宋体"/>
          <w:b/>
          <w:bCs/>
          <w:color w:val="auto"/>
          <w:sz w:val="36"/>
          <w:szCs w:val="44"/>
          <w:highlight w:val="none"/>
        </w:rPr>
      </w:pPr>
    </w:p>
    <w:p w14:paraId="3E045D9D">
      <w:pPr>
        <w:shd w:val="clear"/>
        <w:spacing w:line="360" w:lineRule="auto"/>
        <w:ind w:left="-2" w:hanging="2"/>
        <w:jc w:val="center"/>
        <w:rPr>
          <w:rFonts w:hint="eastAsia"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488824A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F2281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9F951B3">
      <w:pPr>
        <w:shd w:val="clear"/>
        <w:spacing w:line="360" w:lineRule="auto"/>
        <w:ind w:firstLine="480" w:firstLineChars="200"/>
        <w:rPr>
          <w:rFonts w:hint="eastAsia" w:ascii="宋体" w:hAnsi="宋体" w:cs="宋体"/>
          <w:color w:val="auto"/>
          <w:sz w:val="24"/>
          <w:highlight w:val="none"/>
        </w:rPr>
      </w:pPr>
    </w:p>
    <w:p w14:paraId="7CC01B36">
      <w:pPr>
        <w:shd w:val="clear"/>
        <w:spacing w:line="360" w:lineRule="auto"/>
        <w:ind w:firstLine="3120" w:firstLineChars="1300"/>
        <w:jc w:val="left"/>
        <w:rPr>
          <w:rFonts w:hint="eastAsia" w:ascii="宋体" w:hAnsi="宋体" w:cs="宋体"/>
          <w:bCs/>
          <w:color w:val="auto"/>
          <w:sz w:val="24"/>
          <w:highlight w:val="none"/>
        </w:rPr>
      </w:pPr>
      <w:r>
        <w:rPr>
          <w:rFonts w:hint="eastAsia" w:ascii="宋体" w:hAnsi="宋体" w:cs="宋体"/>
          <w:bCs/>
          <w:color w:val="auto"/>
          <w:sz w:val="24"/>
          <w:highlight w:val="none"/>
        </w:rPr>
        <w:t>单位名称（单位公章）：</w:t>
      </w:r>
    </w:p>
    <w:p w14:paraId="70E0E8FD">
      <w:pPr>
        <w:shd w:val="clear"/>
        <w:spacing w:line="360" w:lineRule="auto"/>
        <w:ind w:firstLine="5040" w:firstLineChars="2100"/>
        <w:rPr>
          <w:rFonts w:hint="eastAsia" w:ascii="宋体" w:hAnsi="宋体" w:cs="宋体"/>
          <w:bCs/>
          <w:color w:val="auto"/>
          <w:sz w:val="24"/>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7F573435">
      <w:pPr>
        <w:shd w:val="clear"/>
        <w:spacing w:line="360" w:lineRule="auto"/>
        <w:rPr>
          <w:rFonts w:hint="eastAsia" w:ascii="宋体" w:hAnsi="宋体" w:cs="宋体"/>
          <w:bCs/>
          <w:color w:val="auto"/>
          <w:sz w:val="24"/>
          <w:highlight w:val="none"/>
        </w:rPr>
      </w:pPr>
    </w:p>
    <w:p w14:paraId="4F7AD0A9">
      <w:pPr>
        <w:shd w:val="clear"/>
        <w:spacing w:line="360" w:lineRule="auto"/>
        <w:rPr>
          <w:rFonts w:hint="eastAsia" w:ascii="宋体" w:hAnsi="宋体" w:cs="宋体"/>
          <w:bCs/>
          <w:color w:val="auto"/>
          <w:sz w:val="24"/>
          <w:highlight w:val="none"/>
        </w:rPr>
      </w:pPr>
    </w:p>
    <w:p w14:paraId="35A3C387">
      <w:pPr>
        <w:shd w:val="clear"/>
        <w:spacing w:line="360" w:lineRule="auto"/>
        <w:rPr>
          <w:rFonts w:hint="eastAsia" w:ascii="宋体" w:hAnsi="宋体" w:cs="宋体"/>
          <w:color w:val="auto"/>
          <w:sz w:val="24"/>
          <w:highlight w:val="none"/>
        </w:rPr>
      </w:pPr>
    </w:p>
    <w:p w14:paraId="6690ED9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中小企业等声明函填表说明：</w:t>
      </w:r>
    </w:p>
    <w:p w14:paraId="60F82BC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（1）从业人员、营业收入、资产总额填报上一年度数据，无上一年度数据的新成立企业可不填报。</w:t>
      </w:r>
    </w:p>
    <w:p w14:paraId="2BB51EC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（2）为了更加准确判定投标人是否为小微企业，请投标人根据工业和信息化部官方网站---中小企业规模类型自测小程序来辨别投标人企业规模类型，中小企业规模类型自测小程序链接网址为</w:t>
      </w:r>
    </w:p>
    <w:p w14:paraId="5E6B9BAD">
      <w:pPr>
        <w:shd w:val="clear"/>
        <w:spacing w:line="360" w:lineRule="auto"/>
        <w:ind w:firstLine="420" w:firstLineChars="2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"http://202.106.120.146/baosong/appweb/orgScale.html" </w:instrText>
      </w:r>
      <w:r>
        <w:rPr>
          <w:color w:val="auto"/>
          <w:highlight w:val="none"/>
        </w:rPr>
        <w:fldChar w:fldCharType="separate"/>
      </w:r>
      <w:r>
        <w:rPr>
          <w:rStyle w:val="33"/>
          <w:rFonts w:hint="eastAsia" w:ascii="宋体" w:hAnsi="宋体" w:cs="宋体"/>
          <w:color w:val="auto"/>
          <w:sz w:val="24"/>
          <w:highlight w:val="none"/>
        </w:rPr>
        <w:t>http://202.106.120.146/baosong/appweb/orgScale.html</w:t>
      </w:r>
      <w:r>
        <w:rPr>
          <w:rStyle w:val="33"/>
          <w:rFonts w:hint="eastAsia" w:ascii="宋体" w:hAnsi="宋体" w:cs="宋体"/>
          <w:color w:val="auto"/>
          <w:sz w:val="24"/>
          <w:highlight w:val="none"/>
        </w:rPr>
        <w:fldChar w:fldCharType="end"/>
      </w:r>
    </w:p>
    <w:p w14:paraId="614029B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（3）投标人未提供《中小企业声明函》的、《中小企业声明函》中内容应填写而未进行填写或未如实填写的，将不给予投标人小微企业报价优惠扣除。</w:t>
      </w:r>
    </w:p>
    <w:p w14:paraId="758C501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预中标供应商享受小微企业报价优惠扣除的，将按规定公开预中标供应商的《中小企业声明函》。</w:t>
      </w:r>
    </w:p>
    <w:p w14:paraId="22E8F4D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（4）如国家对中小企业划型标准有新的规定的，从其规定。</w:t>
      </w:r>
    </w:p>
    <w:p w14:paraId="5E06CE2D">
      <w:pPr>
        <w:shd w:val="clear"/>
        <w:spacing w:line="360" w:lineRule="auto"/>
        <w:rPr>
          <w:rFonts w:hint="eastAsia" w:ascii="宋体" w:hAnsi="宋体" w:cs="宋体"/>
          <w:color w:val="auto"/>
          <w:sz w:val="24"/>
          <w:highlight w:val="none"/>
        </w:rPr>
      </w:pPr>
    </w:p>
    <w:p w14:paraId="462072E8">
      <w:pPr>
        <w:shd w:val="clear"/>
        <w:spacing w:line="360" w:lineRule="auto"/>
        <w:rPr>
          <w:rFonts w:hint="eastAsia" w:ascii="宋体" w:hAnsi="宋体" w:cs="宋体"/>
          <w:color w:val="auto"/>
          <w:sz w:val="24"/>
          <w:highlight w:val="none"/>
        </w:rPr>
      </w:pPr>
    </w:p>
    <w:p w14:paraId="65E510F6">
      <w:pPr>
        <w:shd w:val="clear"/>
        <w:spacing w:line="360" w:lineRule="auto"/>
        <w:rPr>
          <w:rFonts w:hint="eastAsia" w:ascii="宋体" w:hAnsi="宋体" w:cs="宋体"/>
          <w:color w:val="auto"/>
          <w:sz w:val="24"/>
          <w:highlight w:val="none"/>
        </w:rPr>
      </w:pPr>
    </w:p>
    <w:p w14:paraId="1FC88FAD">
      <w:pPr>
        <w:shd w:val="clear"/>
        <w:spacing w:line="360" w:lineRule="auto"/>
        <w:rPr>
          <w:rFonts w:hint="eastAsia" w:ascii="宋体" w:hAnsi="宋体" w:cs="宋体"/>
          <w:color w:val="auto"/>
          <w:sz w:val="24"/>
          <w:highlight w:val="none"/>
        </w:rPr>
      </w:pPr>
    </w:p>
    <w:p w14:paraId="6C3C9F4F">
      <w:pPr>
        <w:shd w:val="clear"/>
        <w:spacing w:line="420" w:lineRule="exact"/>
        <w:rPr>
          <w:rFonts w:hint="eastAsia"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6CB89421">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14:paraId="0017AEB4">
      <w:pPr>
        <w:shd w:val="clear"/>
        <w:spacing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微脉冲激光治疗仪采购项目</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ZJWS2025-JJ145</w:t>
      </w:r>
      <w:r>
        <w:rPr>
          <w:rFonts w:hint="eastAsia" w:ascii="宋体" w:hAnsi="宋体" w:cs="宋体"/>
          <w:color w:val="auto"/>
          <w:sz w:val="24"/>
          <w:highlight w:val="none"/>
          <w:lang w:val="zh-CN"/>
        </w:rPr>
        <w:t>）政府采购活动，经与本单位法人代表（负责人）联系确认，现就有关公平竞争事项郑重声明如下：</w:t>
      </w:r>
    </w:p>
    <w:p w14:paraId="2795D47B">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A054927">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77D435CE">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211B78">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8279958">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32329B23">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5A76633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0AC8CBC3">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543DB3B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5E24059D">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26F8303A">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1A5EF2E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4798FC27">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0E5083">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6733A474">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4338E170">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782D63B8">
      <w:pPr>
        <w:shd w:val="clear"/>
        <w:spacing w:line="420" w:lineRule="exact"/>
        <w:ind w:firstLine="4819" w:firstLineChars="2000"/>
        <w:rPr>
          <w:rFonts w:hint="eastAsia" w:ascii="宋体" w:hAnsi="宋体" w:cs="宋体"/>
          <w:b/>
          <w:bCs/>
          <w:color w:val="auto"/>
          <w:sz w:val="24"/>
          <w:highlight w:val="none"/>
        </w:rPr>
      </w:pPr>
      <w:r>
        <w:rPr>
          <w:rFonts w:hint="eastAsia" w:ascii="宋体" w:hAnsi="宋体" w:cs="宋体"/>
          <w:b/>
          <w:bCs/>
          <w:color w:val="auto"/>
          <w:sz w:val="24"/>
          <w:highlight w:val="none"/>
        </w:rPr>
        <w:t>供应商代表签名：</w:t>
      </w:r>
    </w:p>
    <w:p w14:paraId="0057887A">
      <w:pPr>
        <w:shd w:val="clear"/>
        <w:spacing w:line="420" w:lineRule="exact"/>
        <w:jc w:val="right"/>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391B62E6">
      <w:pPr>
        <w:shd w:val="clear"/>
        <w:spacing w:line="420" w:lineRule="exact"/>
        <w:ind w:firstLine="482" w:firstLineChars="200"/>
        <w:rPr>
          <w:rFonts w:hint="eastAsia" w:ascii="宋体" w:hAnsi="宋体" w:cs="宋体"/>
          <w:color w:val="auto"/>
          <w:highlight w:val="none"/>
        </w:rPr>
      </w:pPr>
      <w:r>
        <w:rPr>
          <w:rFonts w:hint="eastAsia" w:ascii="宋体" w:hAnsi="宋体" w:cs="宋体"/>
          <w:b/>
          <w:bCs/>
          <w:color w:val="auto"/>
          <w:sz w:val="24"/>
          <w:highlight w:val="none"/>
        </w:rPr>
        <w:t>说明：商务技术文件开启后30分钟内，供应商通过邮件形式将经授权代表签署的《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265918C">
      <w:pPr>
        <w:pStyle w:val="21"/>
      </w:pPr>
      <w:r>
        <w:rPr>
          <w:rStyle w:val="35"/>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903A">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14:paraId="3E31E1CE">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abstractNum w:abstractNumId="1">
    <w:nsid w:val="D8D6A76A"/>
    <w:multiLevelType w:val="singleLevel"/>
    <w:tmpl w:val="D8D6A76A"/>
    <w:lvl w:ilvl="0" w:tentative="0">
      <w:start w:val="2"/>
      <w:numFmt w:val="chineseCounting"/>
      <w:suff w:val="nothing"/>
      <w:lvlText w:val="%1、"/>
      <w:lvlJc w:val="left"/>
      <w:rPr>
        <w:rFonts w:hint="eastAsia"/>
      </w:rPr>
    </w:lvl>
  </w:abstractNum>
  <w:abstractNum w:abstractNumId="2">
    <w:nsid w:val="4720525E"/>
    <w:multiLevelType w:val="singleLevel"/>
    <w:tmpl w:val="4720525E"/>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ZmE4NGIyNWVjMGU1NGQ2MzJlNjA0ZTRmOWQ3NmEifQ=="/>
  </w:docVars>
  <w:rsids>
    <w:rsidRoot w:val="0E970358"/>
    <w:rsid w:val="00016260"/>
    <w:rsid w:val="0002035B"/>
    <w:rsid w:val="000403F7"/>
    <w:rsid w:val="0006294D"/>
    <w:rsid w:val="00062AB3"/>
    <w:rsid w:val="000630DA"/>
    <w:rsid w:val="000654E4"/>
    <w:rsid w:val="00082C5B"/>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4E7C86"/>
    <w:rsid w:val="00501A00"/>
    <w:rsid w:val="00531666"/>
    <w:rsid w:val="00542F87"/>
    <w:rsid w:val="00616E31"/>
    <w:rsid w:val="00623B87"/>
    <w:rsid w:val="00636172"/>
    <w:rsid w:val="00646CA0"/>
    <w:rsid w:val="006540F3"/>
    <w:rsid w:val="00655E3C"/>
    <w:rsid w:val="00656AE6"/>
    <w:rsid w:val="00674C42"/>
    <w:rsid w:val="00674CD7"/>
    <w:rsid w:val="006E05BE"/>
    <w:rsid w:val="006E5A80"/>
    <w:rsid w:val="006F4DFE"/>
    <w:rsid w:val="00702C0D"/>
    <w:rsid w:val="0075349E"/>
    <w:rsid w:val="00783370"/>
    <w:rsid w:val="00793C81"/>
    <w:rsid w:val="007A2629"/>
    <w:rsid w:val="007B32AB"/>
    <w:rsid w:val="007C1005"/>
    <w:rsid w:val="007C340B"/>
    <w:rsid w:val="007F5FAF"/>
    <w:rsid w:val="00802325"/>
    <w:rsid w:val="008154BD"/>
    <w:rsid w:val="00823978"/>
    <w:rsid w:val="00847BE5"/>
    <w:rsid w:val="00874489"/>
    <w:rsid w:val="00874A5B"/>
    <w:rsid w:val="0088066B"/>
    <w:rsid w:val="008A4030"/>
    <w:rsid w:val="008E781F"/>
    <w:rsid w:val="008F0FD2"/>
    <w:rsid w:val="00912983"/>
    <w:rsid w:val="00944004"/>
    <w:rsid w:val="00992C73"/>
    <w:rsid w:val="009B3E22"/>
    <w:rsid w:val="009F3459"/>
    <w:rsid w:val="009F36F6"/>
    <w:rsid w:val="00A12F71"/>
    <w:rsid w:val="00A17880"/>
    <w:rsid w:val="00A30B75"/>
    <w:rsid w:val="00A730CA"/>
    <w:rsid w:val="00AD4E26"/>
    <w:rsid w:val="00AE35D2"/>
    <w:rsid w:val="00AF276E"/>
    <w:rsid w:val="00B0420E"/>
    <w:rsid w:val="00B468A8"/>
    <w:rsid w:val="00BA07FA"/>
    <w:rsid w:val="00BB526C"/>
    <w:rsid w:val="00BE0ADF"/>
    <w:rsid w:val="00C44AFB"/>
    <w:rsid w:val="00C51C1B"/>
    <w:rsid w:val="00C52E14"/>
    <w:rsid w:val="00C767D4"/>
    <w:rsid w:val="00CB0437"/>
    <w:rsid w:val="00CC232E"/>
    <w:rsid w:val="00CD1804"/>
    <w:rsid w:val="00CD1B4A"/>
    <w:rsid w:val="00D264AC"/>
    <w:rsid w:val="00D5269F"/>
    <w:rsid w:val="00DA25C4"/>
    <w:rsid w:val="00DB2B95"/>
    <w:rsid w:val="00DB6334"/>
    <w:rsid w:val="00DD3977"/>
    <w:rsid w:val="00E319E7"/>
    <w:rsid w:val="00E372BC"/>
    <w:rsid w:val="00EC69CC"/>
    <w:rsid w:val="00EF2797"/>
    <w:rsid w:val="00F127FF"/>
    <w:rsid w:val="00F3582E"/>
    <w:rsid w:val="00F64E95"/>
    <w:rsid w:val="00F74D1E"/>
    <w:rsid w:val="00F835F4"/>
    <w:rsid w:val="00F94869"/>
    <w:rsid w:val="00FF3519"/>
    <w:rsid w:val="0162067B"/>
    <w:rsid w:val="01935887"/>
    <w:rsid w:val="01BB35F9"/>
    <w:rsid w:val="01CF0525"/>
    <w:rsid w:val="01E76B4C"/>
    <w:rsid w:val="022F3D89"/>
    <w:rsid w:val="0248373E"/>
    <w:rsid w:val="026B5F45"/>
    <w:rsid w:val="027841D9"/>
    <w:rsid w:val="02997B42"/>
    <w:rsid w:val="02E64D83"/>
    <w:rsid w:val="032A758D"/>
    <w:rsid w:val="035E2B6B"/>
    <w:rsid w:val="03887300"/>
    <w:rsid w:val="03B933C5"/>
    <w:rsid w:val="04220E8F"/>
    <w:rsid w:val="047F2580"/>
    <w:rsid w:val="04AE50DC"/>
    <w:rsid w:val="04CC341D"/>
    <w:rsid w:val="05137CD7"/>
    <w:rsid w:val="051931EE"/>
    <w:rsid w:val="060B26E0"/>
    <w:rsid w:val="060D6019"/>
    <w:rsid w:val="06BD404D"/>
    <w:rsid w:val="07367BC9"/>
    <w:rsid w:val="07A02299"/>
    <w:rsid w:val="07AB7419"/>
    <w:rsid w:val="07E07FF3"/>
    <w:rsid w:val="085C2446"/>
    <w:rsid w:val="085F0EEA"/>
    <w:rsid w:val="086C0E69"/>
    <w:rsid w:val="097A796A"/>
    <w:rsid w:val="09DB1C02"/>
    <w:rsid w:val="0A3D172D"/>
    <w:rsid w:val="0ADB4F19"/>
    <w:rsid w:val="0B0102B6"/>
    <w:rsid w:val="0B404BA1"/>
    <w:rsid w:val="0B982374"/>
    <w:rsid w:val="0C00559E"/>
    <w:rsid w:val="0C1E2BA0"/>
    <w:rsid w:val="0C20219F"/>
    <w:rsid w:val="0C765CB2"/>
    <w:rsid w:val="0CAD67F1"/>
    <w:rsid w:val="0CCE3D8B"/>
    <w:rsid w:val="0CE7066A"/>
    <w:rsid w:val="0CFB142B"/>
    <w:rsid w:val="0D026C5D"/>
    <w:rsid w:val="0DBF68FD"/>
    <w:rsid w:val="0E4F7C80"/>
    <w:rsid w:val="0E970358"/>
    <w:rsid w:val="0EF06582"/>
    <w:rsid w:val="0F38476A"/>
    <w:rsid w:val="0F6F6A2C"/>
    <w:rsid w:val="0F7F533D"/>
    <w:rsid w:val="0FA21B2E"/>
    <w:rsid w:val="10053DFB"/>
    <w:rsid w:val="10392EAE"/>
    <w:rsid w:val="10706EC2"/>
    <w:rsid w:val="109A6009"/>
    <w:rsid w:val="112127F4"/>
    <w:rsid w:val="11317B11"/>
    <w:rsid w:val="114D620F"/>
    <w:rsid w:val="127549CB"/>
    <w:rsid w:val="12767ED2"/>
    <w:rsid w:val="12807280"/>
    <w:rsid w:val="128B7D18"/>
    <w:rsid w:val="12B04A66"/>
    <w:rsid w:val="12B51250"/>
    <w:rsid w:val="12C37550"/>
    <w:rsid w:val="131A6B3F"/>
    <w:rsid w:val="13CE2B23"/>
    <w:rsid w:val="13E64BE3"/>
    <w:rsid w:val="13FC1BC3"/>
    <w:rsid w:val="141D64B2"/>
    <w:rsid w:val="1422761D"/>
    <w:rsid w:val="14753F16"/>
    <w:rsid w:val="148463E6"/>
    <w:rsid w:val="14A97DE5"/>
    <w:rsid w:val="14D20D9B"/>
    <w:rsid w:val="14F714F9"/>
    <w:rsid w:val="1527076B"/>
    <w:rsid w:val="15774E04"/>
    <w:rsid w:val="15A72BED"/>
    <w:rsid w:val="15AE1060"/>
    <w:rsid w:val="15BE1810"/>
    <w:rsid w:val="16082E04"/>
    <w:rsid w:val="1621170E"/>
    <w:rsid w:val="16F20AA9"/>
    <w:rsid w:val="17E12275"/>
    <w:rsid w:val="18297C96"/>
    <w:rsid w:val="18820ED2"/>
    <w:rsid w:val="188B546E"/>
    <w:rsid w:val="189D4520"/>
    <w:rsid w:val="18B91D2B"/>
    <w:rsid w:val="18C40414"/>
    <w:rsid w:val="18E11A7C"/>
    <w:rsid w:val="1A37046F"/>
    <w:rsid w:val="1A6A6D44"/>
    <w:rsid w:val="1A727F64"/>
    <w:rsid w:val="1A744DC0"/>
    <w:rsid w:val="1A817123"/>
    <w:rsid w:val="1AC8084D"/>
    <w:rsid w:val="1B087B35"/>
    <w:rsid w:val="1B401E26"/>
    <w:rsid w:val="1B674FFA"/>
    <w:rsid w:val="1B9F5145"/>
    <w:rsid w:val="1BC66472"/>
    <w:rsid w:val="1C093ECB"/>
    <w:rsid w:val="1C2A1FDB"/>
    <w:rsid w:val="1C8170E0"/>
    <w:rsid w:val="1C925590"/>
    <w:rsid w:val="1C96375A"/>
    <w:rsid w:val="1CE4433A"/>
    <w:rsid w:val="1CEF09F5"/>
    <w:rsid w:val="1D114245"/>
    <w:rsid w:val="1D434A51"/>
    <w:rsid w:val="1D554B87"/>
    <w:rsid w:val="1D955145"/>
    <w:rsid w:val="1DAA4E99"/>
    <w:rsid w:val="1DC530BD"/>
    <w:rsid w:val="1DF513D6"/>
    <w:rsid w:val="1E3E4D04"/>
    <w:rsid w:val="1E58234F"/>
    <w:rsid w:val="1EB000C3"/>
    <w:rsid w:val="1EE84AA8"/>
    <w:rsid w:val="1EEA12FF"/>
    <w:rsid w:val="1F031196"/>
    <w:rsid w:val="1FA321C4"/>
    <w:rsid w:val="20340911"/>
    <w:rsid w:val="205B0BA4"/>
    <w:rsid w:val="20BF728C"/>
    <w:rsid w:val="20C17471"/>
    <w:rsid w:val="212B2D67"/>
    <w:rsid w:val="213E1548"/>
    <w:rsid w:val="21B14797"/>
    <w:rsid w:val="2259413E"/>
    <w:rsid w:val="228447E5"/>
    <w:rsid w:val="23424F53"/>
    <w:rsid w:val="23586C07"/>
    <w:rsid w:val="236E14E2"/>
    <w:rsid w:val="23931399"/>
    <w:rsid w:val="2432505E"/>
    <w:rsid w:val="244D0366"/>
    <w:rsid w:val="24585E27"/>
    <w:rsid w:val="246456B0"/>
    <w:rsid w:val="247D50F0"/>
    <w:rsid w:val="249D7952"/>
    <w:rsid w:val="250B1C22"/>
    <w:rsid w:val="252E28FE"/>
    <w:rsid w:val="258E7B0C"/>
    <w:rsid w:val="25E54514"/>
    <w:rsid w:val="25EC42FB"/>
    <w:rsid w:val="26345C82"/>
    <w:rsid w:val="268A132E"/>
    <w:rsid w:val="269668A6"/>
    <w:rsid w:val="26995AE5"/>
    <w:rsid w:val="26B51612"/>
    <w:rsid w:val="270C4AA5"/>
    <w:rsid w:val="270F224B"/>
    <w:rsid w:val="27352109"/>
    <w:rsid w:val="27381BA3"/>
    <w:rsid w:val="27675BE3"/>
    <w:rsid w:val="27803CF8"/>
    <w:rsid w:val="27FF33CF"/>
    <w:rsid w:val="28076A74"/>
    <w:rsid w:val="281C3EDC"/>
    <w:rsid w:val="283B0257"/>
    <w:rsid w:val="283B2A21"/>
    <w:rsid w:val="28433F5A"/>
    <w:rsid w:val="28EE5691"/>
    <w:rsid w:val="29803A90"/>
    <w:rsid w:val="29D148D0"/>
    <w:rsid w:val="29E30E59"/>
    <w:rsid w:val="2A3E177C"/>
    <w:rsid w:val="2A3F4BF5"/>
    <w:rsid w:val="2A420242"/>
    <w:rsid w:val="2A816A46"/>
    <w:rsid w:val="2AC803DC"/>
    <w:rsid w:val="2AF71430"/>
    <w:rsid w:val="2AFB4FC0"/>
    <w:rsid w:val="2B255B99"/>
    <w:rsid w:val="2B38078E"/>
    <w:rsid w:val="2B520C88"/>
    <w:rsid w:val="2BA17B03"/>
    <w:rsid w:val="2C011CA6"/>
    <w:rsid w:val="2C074D0B"/>
    <w:rsid w:val="2CBA0A59"/>
    <w:rsid w:val="2D046180"/>
    <w:rsid w:val="2D0E4908"/>
    <w:rsid w:val="2D450775"/>
    <w:rsid w:val="2D9B645B"/>
    <w:rsid w:val="2DDE6B41"/>
    <w:rsid w:val="2E8133A9"/>
    <w:rsid w:val="2E831505"/>
    <w:rsid w:val="2EF74CE9"/>
    <w:rsid w:val="2F036D4E"/>
    <w:rsid w:val="2F095FB3"/>
    <w:rsid w:val="2F402F53"/>
    <w:rsid w:val="2FC040E2"/>
    <w:rsid w:val="2FEE50B1"/>
    <w:rsid w:val="30143D85"/>
    <w:rsid w:val="301C67DB"/>
    <w:rsid w:val="301E14DD"/>
    <w:rsid w:val="3071362F"/>
    <w:rsid w:val="31237398"/>
    <w:rsid w:val="31752B09"/>
    <w:rsid w:val="318F6F54"/>
    <w:rsid w:val="31A87135"/>
    <w:rsid w:val="32F55181"/>
    <w:rsid w:val="3361798A"/>
    <w:rsid w:val="33DA0705"/>
    <w:rsid w:val="341548E3"/>
    <w:rsid w:val="343B0120"/>
    <w:rsid w:val="34776C5D"/>
    <w:rsid w:val="34E33A10"/>
    <w:rsid w:val="34F565DC"/>
    <w:rsid w:val="35123308"/>
    <w:rsid w:val="35571045"/>
    <w:rsid w:val="35671120"/>
    <w:rsid w:val="359B739A"/>
    <w:rsid w:val="35A2480D"/>
    <w:rsid w:val="360971EA"/>
    <w:rsid w:val="363C3B54"/>
    <w:rsid w:val="36623E0E"/>
    <w:rsid w:val="369B1405"/>
    <w:rsid w:val="36CC4020"/>
    <w:rsid w:val="37712A39"/>
    <w:rsid w:val="37802EB3"/>
    <w:rsid w:val="38496946"/>
    <w:rsid w:val="388E0DA1"/>
    <w:rsid w:val="38983E4E"/>
    <w:rsid w:val="39742684"/>
    <w:rsid w:val="397462A5"/>
    <w:rsid w:val="397523E2"/>
    <w:rsid w:val="3A0146B6"/>
    <w:rsid w:val="3A5B7869"/>
    <w:rsid w:val="3AE50133"/>
    <w:rsid w:val="3B345EA5"/>
    <w:rsid w:val="3B5934EE"/>
    <w:rsid w:val="3B7641EF"/>
    <w:rsid w:val="3B907037"/>
    <w:rsid w:val="3C17152E"/>
    <w:rsid w:val="3D1275D3"/>
    <w:rsid w:val="3D96448A"/>
    <w:rsid w:val="3DA90D54"/>
    <w:rsid w:val="3DB531EC"/>
    <w:rsid w:val="3DBB71E5"/>
    <w:rsid w:val="3E1201FF"/>
    <w:rsid w:val="3E4F2DCA"/>
    <w:rsid w:val="3E7729A8"/>
    <w:rsid w:val="3EA4532B"/>
    <w:rsid w:val="3F3D4FA1"/>
    <w:rsid w:val="3F6A5E19"/>
    <w:rsid w:val="3F77220A"/>
    <w:rsid w:val="3F7E04A9"/>
    <w:rsid w:val="3FED78DC"/>
    <w:rsid w:val="408E5559"/>
    <w:rsid w:val="40D37C93"/>
    <w:rsid w:val="40D83598"/>
    <w:rsid w:val="41450014"/>
    <w:rsid w:val="415538AB"/>
    <w:rsid w:val="41701A43"/>
    <w:rsid w:val="41FF0180"/>
    <w:rsid w:val="4279608F"/>
    <w:rsid w:val="42A472AC"/>
    <w:rsid w:val="42A96C58"/>
    <w:rsid w:val="42C65079"/>
    <w:rsid w:val="43036342"/>
    <w:rsid w:val="431C0EEF"/>
    <w:rsid w:val="43346686"/>
    <w:rsid w:val="43855031"/>
    <w:rsid w:val="43D33A76"/>
    <w:rsid w:val="43D911A2"/>
    <w:rsid w:val="43E819D5"/>
    <w:rsid w:val="4493250C"/>
    <w:rsid w:val="44957494"/>
    <w:rsid w:val="44E23928"/>
    <w:rsid w:val="45233669"/>
    <w:rsid w:val="452778FD"/>
    <w:rsid w:val="4563730C"/>
    <w:rsid w:val="456B496E"/>
    <w:rsid w:val="45A50118"/>
    <w:rsid w:val="45DA6384"/>
    <w:rsid w:val="4674757D"/>
    <w:rsid w:val="46EE4BDB"/>
    <w:rsid w:val="472F3AEF"/>
    <w:rsid w:val="47A74EC0"/>
    <w:rsid w:val="47AC70A9"/>
    <w:rsid w:val="485D476D"/>
    <w:rsid w:val="48694FA0"/>
    <w:rsid w:val="488E768B"/>
    <w:rsid w:val="48936506"/>
    <w:rsid w:val="48F41BA0"/>
    <w:rsid w:val="49103B05"/>
    <w:rsid w:val="497F6965"/>
    <w:rsid w:val="49A8192A"/>
    <w:rsid w:val="49F41D5E"/>
    <w:rsid w:val="49FB248F"/>
    <w:rsid w:val="4A6358C8"/>
    <w:rsid w:val="4AA43BF0"/>
    <w:rsid w:val="4AA82D78"/>
    <w:rsid w:val="4B093BA7"/>
    <w:rsid w:val="4B0F02D7"/>
    <w:rsid w:val="4B1972CC"/>
    <w:rsid w:val="4B1E31F7"/>
    <w:rsid w:val="4B55797D"/>
    <w:rsid w:val="4B7B0985"/>
    <w:rsid w:val="4B994648"/>
    <w:rsid w:val="4BC1596D"/>
    <w:rsid w:val="4BCB3573"/>
    <w:rsid w:val="4C20442F"/>
    <w:rsid w:val="4CA846B1"/>
    <w:rsid w:val="4CE75373"/>
    <w:rsid w:val="4D3016DE"/>
    <w:rsid w:val="4D52234C"/>
    <w:rsid w:val="4D5934CA"/>
    <w:rsid w:val="4DB64580"/>
    <w:rsid w:val="4DBA747C"/>
    <w:rsid w:val="4E8578F7"/>
    <w:rsid w:val="4E9B7378"/>
    <w:rsid w:val="4ED24992"/>
    <w:rsid w:val="4EFC0CFC"/>
    <w:rsid w:val="4F5F3807"/>
    <w:rsid w:val="4F643C80"/>
    <w:rsid w:val="4FD73056"/>
    <w:rsid w:val="50477D3F"/>
    <w:rsid w:val="506F7733"/>
    <w:rsid w:val="50C963FC"/>
    <w:rsid w:val="51776BB3"/>
    <w:rsid w:val="51DC2BF5"/>
    <w:rsid w:val="521D5543"/>
    <w:rsid w:val="524457F9"/>
    <w:rsid w:val="52D83080"/>
    <w:rsid w:val="531A6E76"/>
    <w:rsid w:val="53591FD4"/>
    <w:rsid w:val="537A3277"/>
    <w:rsid w:val="53E65C00"/>
    <w:rsid w:val="549E627F"/>
    <w:rsid w:val="54A64607"/>
    <w:rsid w:val="54DA14BE"/>
    <w:rsid w:val="55106ABC"/>
    <w:rsid w:val="55341E11"/>
    <w:rsid w:val="553A4203"/>
    <w:rsid w:val="563848A4"/>
    <w:rsid w:val="566D4B95"/>
    <w:rsid w:val="5672466B"/>
    <w:rsid w:val="56DC1295"/>
    <w:rsid w:val="56EE365E"/>
    <w:rsid w:val="572656D4"/>
    <w:rsid w:val="573B58FC"/>
    <w:rsid w:val="577A076D"/>
    <w:rsid w:val="578671EF"/>
    <w:rsid w:val="578D0B51"/>
    <w:rsid w:val="57A674E7"/>
    <w:rsid w:val="57E45422"/>
    <w:rsid w:val="59080873"/>
    <w:rsid w:val="59234CED"/>
    <w:rsid w:val="592A5F58"/>
    <w:rsid w:val="59722C3A"/>
    <w:rsid w:val="59837876"/>
    <w:rsid w:val="59AD06A4"/>
    <w:rsid w:val="5A4D586D"/>
    <w:rsid w:val="5A56726E"/>
    <w:rsid w:val="5A6249B0"/>
    <w:rsid w:val="5A9E1939"/>
    <w:rsid w:val="5AD20FEA"/>
    <w:rsid w:val="5B3C1575"/>
    <w:rsid w:val="5B534421"/>
    <w:rsid w:val="5B8754F4"/>
    <w:rsid w:val="5C995E78"/>
    <w:rsid w:val="5CAD763C"/>
    <w:rsid w:val="5D775FB8"/>
    <w:rsid w:val="5DBB3FB7"/>
    <w:rsid w:val="5E3A0E23"/>
    <w:rsid w:val="5E3A2E3F"/>
    <w:rsid w:val="5EE84C68"/>
    <w:rsid w:val="5FA703FC"/>
    <w:rsid w:val="602463B0"/>
    <w:rsid w:val="6026592A"/>
    <w:rsid w:val="602C4CF9"/>
    <w:rsid w:val="60E07B05"/>
    <w:rsid w:val="61161505"/>
    <w:rsid w:val="61E75867"/>
    <w:rsid w:val="621D5BA4"/>
    <w:rsid w:val="627739AE"/>
    <w:rsid w:val="62B27E07"/>
    <w:rsid w:val="62C50D2D"/>
    <w:rsid w:val="63197EAF"/>
    <w:rsid w:val="635B6748"/>
    <w:rsid w:val="638D4169"/>
    <w:rsid w:val="63947A95"/>
    <w:rsid w:val="63C91A2B"/>
    <w:rsid w:val="64281C7B"/>
    <w:rsid w:val="644A7E43"/>
    <w:rsid w:val="64C84453"/>
    <w:rsid w:val="64D94186"/>
    <w:rsid w:val="656E5279"/>
    <w:rsid w:val="65AA5AF0"/>
    <w:rsid w:val="66754F1F"/>
    <w:rsid w:val="669358D0"/>
    <w:rsid w:val="6718370C"/>
    <w:rsid w:val="671C6EB1"/>
    <w:rsid w:val="67B05ABC"/>
    <w:rsid w:val="67B167D1"/>
    <w:rsid w:val="67DB0789"/>
    <w:rsid w:val="680779EE"/>
    <w:rsid w:val="685F1C50"/>
    <w:rsid w:val="68925D1C"/>
    <w:rsid w:val="68D20B8D"/>
    <w:rsid w:val="69813DDD"/>
    <w:rsid w:val="699022E9"/>
    <w:rsid w:val="699658D9"/>
    <w:rsid w:val="6A531C45"/>
    <w:rsid w:val="6A714498"/>
    <w:rsid w:val="6AB97AD1"/>
    <w:rsid w:val="6ABB5F80"/>
    <w:rsid w:val="6ADF5030"/>
    <w:rsid w:val="6B0B3BC7"/>
    <w:rsid w:val="6BF84F47"/>
    <w:rsid w:val="6C26034B"/>
    <w:rsid w:val="6C8E6D3B"/>
    <w:rsid w:val="6CB01564"/>
    <w:rsid w:val="6CC13BE1"/>
    <w:rsid w:val="6CEA0FD7"/>
    <w:rsid w:val="6D0E5748"/>
    <w:rsid w:val="6D415E80"/>
    <w:rsid w:val="6DCC7B1B"/>
    <w:rsid w:val="6E970129"/>
    <w:rsid w:val="6F081DC7"/>
    <w:rsid w:val="6F1658B8"/>
    <w:rsid w:val="6F814935"/>
    <w:rsid w:val="70500E79"/>
    <w:rsid w:val="706F478E"/>
    <w:rsid w:val="70F729E3"/>
    <w:rsid w:val="711B0B8A"/>
    <w:rsid w:val="711F327D"/>
    <w:rsid w:val="715B1526"/>
    <w:rsid w:val="725014B0"/>
    <w:rsid w:val="727151E7"/>
    <w:rsid w:val="72977757"/>
    <w:rsid w:val="730C7BC8"/>
    <w:rsid w:val="7323621F"/>
    <w:rsid w:val="73344DC7"/>
    <w:rsid w:val="73A111F6"/>
    <w:rsid w:val="745919C6"/>
    <w:rsid w:val="74702A9A"/>
    <w:rsid w:val="74AE7F7A"/>
    <w:rsid w:val="74BA7437"/>
    <w:rsid w:val="74C046C2"/>
    <w:rsid w:val="750B780B"/>
    <w:rsid w:val="75241FEA"/>
    <w:rsid w:val="75445CB6"/>
    <w:rsid w:val="75745308"/>
    <w:rsid w:val="75CE7803"/>
    <w:rsid w:val="75F12EBC"/>
    <w:rsid w:val="76047155"/>
    <w:rsid w:val="760D388B"/>
    <w:rsid w:val="761C2BBB"/>
    <w:rsid w:val="7671701C"/>
    <w:rsid w:val="767E61E2"/>
    <w:rsid w:val="76B9707D"/>
    <w:rsid w:val="76E64746"/>
    <w:rsid w:val="77087B85"/>
    <w:rsid w:val="776A1DE8"/>
    <w:rsid w:val="77AA6501"/>
    <w:rsid w:val="77BA715F"/>
    <w:rsid w:val="77FC54ED"/>
    <w:rsid w:val="780D2FE5"/>
    <w:rsid w:val="78232A2D"/>
    <w:rsid w:val="785D00CA"/>
    <w:rsid w:val="79362E73"/>
    <w:rsid w:val="799D73A3"/>
    <w:rsid w:val="7A403646"/>
    <w:rsid w:val="7B3369D6"/>
    <w:rsid w:val="7C097088"/>
    <w:rsid w:val="7C1D7794"/>
    <w:rsid w:val="7C8434BE"/>
    <w:rsid w:val="7C881BD3"/>
    <w:rsid w:val="7D2A21A8"/>
    <w:rsid w:val="7D6E784A"/>
    <w:rsid w:val="7DDD6CEA"/>
    <w:rsid w:val="7DED0920"/>
    <w:rsid w:val="7E3A10B9"/>
    <w:rsid w:val="7E636E14"/>
    <w:rsid w:val="7E912529"/>
    <w:rsid w:val="7EF94B31"/>
    <w:rsid w:val="7F1D62E0"/>
    <w:rsid w:val="7FB33F82"/>
    <w:rsid w:val="7FD97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1"/>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7"/>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7"/>
    <w:autoRedefine/>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99"/>
    <w:pPr>
      <w:numPr>
        <w:ilvl w:val="0"/>
        <w:numId w:val="1"/>
      </w:numPr>
    </w:pPr>
  </w:style>
  <w:style w:type="paragraph" w:styleId="7">
    <w:name w:val="Normal Indent"/>
    <w:basedOn w:val="1"/>
    <w:next w:val="8"/>
    <w:autoRedefine/>
    <w:qFormat/>
    <w:uiPriority w:val="99"/>
    <w:pPr>
      <w:ind w:firstLine="420"/>
    </w:pPr>
    <w:rPr>
      <w:szCs w:val="20"/>
    </w:rPr>
  </w:style>
  <w:style w:type="paragraph" w:styleId="8">
    <w:name w:val="toc 2"/>
    <w:basedOn w:val="1"/>
    <w:next w:val="1"/>
    <w:autoRedefine/>
    <w:qFormat/>
    <w:uiPriority w:val="99"/>
    <w:pPr>
      <w:ind w:left="420" w:leftChars="200"/>
    </w:pPr>
  </w:style>
  <w:style w:type="paragraph" w:styleId="9">
    <w:name w:val="annotation text"/>
    <w:basedOn w:val="1"/>
    <w:link w:val="43"/>
    <w:autoRedefine/>
    <w:qFormat/>
    <w:uiPriority w:val="99"/>
    <w:pPr>
      <w:jc w:val="left"/>
    </w:pPr>
  </w:style>
  <w:style w:type="paragraph" w:styleId="10">
    <w:name w:val="Body Text"/>
    <w:basedOn w:val="1"/>
    <w:link w:val="44"/>
    <w:autoRedefine/>
    <w:qFormat/>
    <w:uiPriority w:val="99"/>
    <w:pPr>
      <w:spacing w:line="360" w:lineRule="exact"/>
    </w:pPr>
    <w:rPr>
      <w:sz w:val="24"/>
    </w:rPr>
  </w:style>
  <w:style w:type="paragraph" w:styleId="11">
    <w:name w:val="Body Text Indent"/>
    <w:basedOn w:val="1"/>
    <w:link w:val="51"/>
    <w:autoRedefine/>
    <w:qFormat/>
    <w:uiPriority w:val="99"/>
    <w:pPr>
      <w:spacing w:after="120"/>
      <w:ind w:left="420" w:leftChars="200"/>
    </w:pPr>
  </w:style>
  <w:style w:type="paragraph" w:styleId="12">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3">
    <w:name w:val="Plain Text"/>
    <w:basedOn w:val="1"/>
    <w:link w:val="52"/>
    <w:autoRedefine/>
    <w:qFormat/>
    <w:uiPriority w:val="99"/>
    <w:rPr>
      <w:rFonts w:ascii="宋体" w:hAnsi="Courier New"/>
    </w:rPr>
  </w:style>
  <w:style w:type="paragraph" w:styleId="14">
    <w:name w:val="Date"/>
    <w:basedOn w:val="1"/>
    <w:next w:val="1"/>
    <w:link w:val="48"/>
    <w:autoRedefine/>
    <w:qFormat/>
    <w:uiPriority w:val="99"/>
    <w:pPr>
      <w:ind w:left="2500" w:leftChars="2500"/>
    </w:pPr>
    <w:rPr>
      <w:rFonts w:ascii="Calibri" w:hAnsi="Calibri" w:eastAsia="楷体_GB2312"/>
      <w:sz w:val="32"/>
      <w:szCs w:val="22"/>
    </w:rPr>
  </w:style>
  <w:style w:type="paragraph" w:styleId="15">
    <w:name w:val="Body Text Indent 2"/>
    <w:basedOn w:val="1"/>
    <w:next w:val="16"/>
    <w:autoRedefine/>
    <w:qFormat/>
    <w:locked/>
    <w:uiPriority w:val="0"/>
    <w:pPr>
      <w:spacing w:after="120" w:line="480" w:lineRule="auto"/>
      <w:ind w:left="420" w:firstLine="3584"/>
    </w:pPr>
    <w:rPr>
      <w:rFonts w:ascii="Calibri" w:hAnsi="Calibri"/>
    </w:rPr>
  </w:style>
  <w:style w:type="paragraph" w:styleId="16">
    <w:name w:val="toc 1"/>
    <w:basedOn w:val="1"/>
    <w:next w:val="1"/>
    <w:autoRedefine/>
    <w:qFormat/>
    <w:locked/>
    <w:uiPriority w:val="0"/>
    <w:pPr>
      <w:ind w:firstLine="3584"/>
    </w:pPr>
    <w:rPr>
      <w:rFonts w:ascii="Calibri" w:hAnsi="Calibri"/>
    </w:rPr>
  </w:style>
  <w:style w:type="paragraph" w:styleId="17">
    <w:name w:val="Balloon Text"/>
    <w:basedOn w:val="1"/>
    <w:link w:val="49"/>
    <w:autoRedefine/>
    <w:qFormat/>
    <w:uiPriority w:val="99"/>
    <w:rPr>
      <w:sz w:val="18"/>
      <w:szCs w:val="18"/>
    </w:rPr>
  </w:style>
  <w:style w:type="paragraph" w:styleId="18">
    <w:name w:val="footer"/>
    <w:basedOn w:val="1"/>
    <w:link w:val="55"/>
    <w:autoRedefine/>
    <w:qFormat/>
    <w:uiPriority w:val="99"/>
    <w:pPr>
      <w:tabs>
        <w:tab w:val="center" w:pos="4153"/>
        <w:tab w:val="right" w:pos="8306"/>
      </w:tabs>
      <w:snapToGrid w:val="0"/>
      <w:jc w:val="left"/>
    </w:pPr>
    <w:rPr>
      <w:sz w:val="18"/>
    </w:rPr>
  </w:style>
  <w:style w:type="paragraph" w:styleId="19">
    <w:name w:val="envelope return"/>
    <w:basedOn w:val="1"/>
    <w:autoRedefine/>
    <w:qFormat/>
    <w:locked/>
    <w:uiPriority w:val="0"/>
    <w:pPr>
      <w:snapToGrid w:val="0"/>
    </w:pPr>
    <w:rPr>
      <w:rFonts w:ascii="Arial" w:hAnsi="Arial"/>
    </w:rPr>
  </w:style>
  <w:style w:type="paragraph" w:styleId="20">
    <w:name w:val="header"/>
    <w:basedOn w:val="1"/>
    <w:next w:val="15"/>
    <w:link w:val="4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footnote text"/>
    <w:basedOn w:val="1"/>
    <w:autoRedefine/>
    <w:qFormat/>
    <w:locked/>
    <w:uiPriority w:val="99"/>
    <w:pPr>
      <w:snapToGrid w:val="0"/>
      <w:jc w:val="left"/>
    </w:pPr>
    <w:rPr>
      <w:sz w:val="18"/>
    </w:rPr>
  </w:style>
  <w:style w:type="paragraph" w:styleId="22">
    <w:name w:val="toc 6"/>
    <w:basedOn w:val="1"/>
    <w:next w:val="1"/>
    <w:autoRedefine/>
    <w:qFormat/>
    <w:locked/>
    <w:uiPriority w:val="99"/>
    <w:pPr>
      <w:widowControl/>
      <w:ind w:left="1000"/>
      <w:jc w:val="left"/>
    </w:pPr>
    <w:rPr>
      <w:kern w:val="0"/>
      <w:sz w:val="18"/>
      <w:szCs w:val="20"/>
    </w:rPr>
  </w:style>
  <w:style w:type="paragraph" w:styleId="2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5">
    <w:name w:val="annotation subject"/>
    <w:basedOn w:val="9"/>
    <w:next w:val="9"/>
    <w:link w:val="42"/>
    <w:autoRedefine/>
    <w:qFormat/>
    <w:uiPriority w:val="99"/>
    <w:rPr>
      <w:b/>
      <w:bCs/>
    </w:rPr>
  </w:style>
  <w:style w:type="paragraph" w:styleId="26">
    <w:name w:val="Body Text First Indent"/>
    <w:basedOn w:val="10"/>
    <w:autoRedefine/>
    <w:qFormat/>
    <w:locked/>
    <w:uiPriority w:val="99"/>
    <w:pPr>
      <w:ind w:firstLine="420"/>
    </w:pPr>
    <w:rPr>
      <w:sz w:val="21"/>
    </w:rPr>
  </w:style>
  <w:style w:type="paragraph" w:styleId="27">
    <w:name w:val="Body Text First Indent 2"/>
    <w:basedOn w:val="11"/>
    <w:autoRedefine/>
    <w:qFormat/>
    <w:locked/>
    <w:uiPriority w:val="0"/>
    <w:pPr>
      <w:ind w:firstLine="420"/>
    </w:pPr>
  </w:style>
  <w:style w:type="table" w:styleId="29">
    <w:name w:val="Table Grid"/>
    <w:basedOn w:val="28"/>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locked/>
    <w:uiPriority w:val="0"/>
    <w:rPr>
      <w:b/>
    </w:rPr>
  </w:style>
  <w:style w:type="character" w:styleId="32">
    <w:name w:val="page number"/>
    <w:basedOn w:val="30"/>
    <w:autoRedefine/>
    <w:qFormat/>
    <w:locked/>
    <w:uiPriority w:val="0"/>
  </w:style>
  <w:style w:type="character" w:styleId="33">
    <w:name w:val="Hyperlink"/>
    <w:basedOn w:val="30"/>
    <w:autoRedefine/>
    <w:unhideWhenUsed/>
    <w:qFormat/>
    <w:locked/>
    <w:uiPriority w:val="0"/>
    <w:rPr>
      <w:color w:val="0000FF"/>
      <w:u w:val="single"/>
    </w:rPr>
  </w:style>
  <w:style w:type="character" w:styleId="34">
    <w:name w:val="annotation reference"/>
    <w:basedOn w:val="30"/>
    <w:autoRedefine/>
    <w:qFormat/>
    <w:uiPriority w:val="99"/>
    <w:rPr>
      <w:rFonts w:cs="Times New Roman"/>
      <w:sz w:val="21"/>
      <w:szCs w:val="21"/>
    </w:rPr>
  </w:style>
  <w:style w:type="character" w:styleId="35">
    <w:name w:val="footnote reference"/>
    <w:basedOn w:val="30"/>
    <w:autoRedefine/>
    <w:qFormat/>
    <w:locked/>
    <w:uiPriority w:val="99"/>
    <w:rPr>
      <w:vertAlign w:val="superscript"/>
    </w:rPr>
  </w:style>
  <w:style w:type="paragraph" w:customStyle="1" w:styleId="36">
    <w:name w:val="BodyText1I2"/>
    <w:basedOn w:val="37"/>
    <w:next w:val="1"/>
    <w:qFormat/>
    <w:uiPriority w:val="0"/>
    <w:pPr>
      <w:spacing w:after="120" w:line="240" w:lineRule="auto"/>
      <w:ind w:left="200" w:leftChars="200" w:firstLine="200"/>
    </w:pPr>
    <w:rPr>
      <w:rFonts w:ascii="Calibri" w:hAnsi="Calibri"/>
      <w:sz w:val="21"/>
      <w:szCs w:val="22"/>
    </w:rPr>
  </w:style>
  <w:style w:type="paragraph" w:customStyle="1" w:styleId="37">
    <w:name w:val="BodyTextIndent"/>
    <w:basedOn w:val="1"/>
    <w:next w:val="1"/>
    <w:qFormat/>
    <w:uiPriority w:val="0"/>
    <w:pPr>
      <w:spacing w:line="480" w:lineRule="exact"/>
      <w:ind w:firstLine="480" w:firstLineChars="200"/>
    </w:pPr>
    <w:rPr>
      <w:rFonts w:ascii="宋体" w:hAnsi="宋体"/>
      <w:sz w:val="24"/>
    </w:rPr>
  </w:style>
  <w:style w:type="character" w:customStyle="1" w:styleId="38">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39">
    <w:name w:val="_Style 3"/>
    <w:unhideWhenUsed/>
    <w:qFormat/>
    <w:uiPriority w:val="0"/>
    <w:pPr>
      <w:wordWrap w:val="0"/>
      <w:ind w:left="850"/>
      <w:jc w:val="both"/>
    </w:pPr>
    <w:rPr>
      <w:rFonts w:ascii="Times New Roman" w:hAnsi="Times New Roman" w:eastAsia="宋体" w:cs="Times New Roman"/>
      <w:sz w:val="21"/>
      <w:lang w:val="en-US" w:eastAsia="zh-CN" w:bidi="ar-SA"/>
    </w:rPr>
  </w:style>
  <w:style w:type="paragraph" w:customStyle="1" w:styleId="40">
    <w:name w:val="正文（首行缩进2字符）"/>
    <w:basedOn w:val="1"/>
    <w:autoRedefine/>
    <w:qFormat/>
    <w:uiPriority w:val="0"/>
    <w:pPr>
      <w:spacing w:line="360" w:lineRule="auto"/>
      <w:ind w:firstLine="420" w:firstLineChars="200"/>
    </w:pPr>
    <w:rPr>
      <w:szCs w:val="21"/>
    </w:rPr>
  </w:style>
  <w:style w:type="character" w:customStyle="1" w:styleId="41">
    <w:name w:val="标题 2 字符"/>
    <w:basedOn w:val="30"/>
    <w:link w:val="3"/>
    <w:autoRedefine/>
    <w:semiHidden/>
    <w:qFormat/>
    <w:locked/>
    <w:uiPriority w:val="99"/>
    <w:rPr>
      <w:rFonts w:ascii="Cambria" w:hAnsi="Cambria" w:eastAsia="宋体" w:cs="Times New Roman"/>
      <w:b/>
      <w:bCs/>
      <w:sz w:val="32"/>
      <w:szCs w:val="32"/>
    </w:rPr>
  </w:style>
  <w:style w:type="character" w:customStyle="1" w:styleId="42">
    <w:name w:val="批注主题 字符"/>
    <w:basedOn w:val="43"/>
    <w:link w:val="25"/>
    <w:autoRedefine/>
    <w:qFormat/>
    <w:locked/>
    <w:uiPriority w:val="99"/>
    <w:rPr>
      <w:rFonts w:ascii="Times New Roman" w:hAnsi="Times New Roman" w:eastAsia="宋体" w:cs="Times New Roman"/>
      <w:b/>
      <w:bCs/>
      <w:kern w:val="2"/>
      <w:sz w:val="24"/>
      <w:szCs w:val="24"/>
    </w:rPr>
  </w:style>
  <w:style w:type="character" w:customStyle="1" w:styleId="43">
    <w:name w:val="批注文字 字符"/>
    <w:basedOn w:val="30"/>
    <w:link w:val="9"/>
    <w:autoRedefine/>
    <w:qFormat/>
    <w:locked/>
    <w:uiPriority w:val="99"/>
    <w:rPr>
      <w:rFonts w:ascii="Times New Roman" w:hAnsi="Times New Roman" w:eastAsia="宋体" w:cs="Times New Roman"/>
      <w:kern w:val="2"/>
      <w:sz w:val="24"/>
      <w:szCs w:val="24"/>
    </w:rPr>
  </w:style>
  <w:style w:type="character" w:customStyle="1" w:styleId="44">
    <w:name w:val="正文文本 字符"/>
    <w:basedOn w:val="30"/>
    <w:link w:val="10"/>
    <w:autoRedefine/>
    <w:semiHidden/>
    <w:qFormat/>
    <w:locked/>
    <w:uiPriority w:val="99"/>
    <w:rPr>
      <w:rFonts w:cs="Times New Roman"/>
      <w:sz w:val="24"/>
      <w:szCs w:val="24"/>
    </w:rPr>
  </w:style>
  <w:style w:type="character" w:customStyle="1" w:styleId="45">
    <w:name w:val="font01"/>
    <w:autoRedefine/>
    <w:qFormat/>
    <w:uiPriority w:val="0"/>
    <w:rPr>
      <w:rFonts w:hint="eastAsia" w:ascii="宋体" w:hAnsi="宋体" w:eastAsia="宋体" w:cs="宋体"/>
      <w:color w:val="000000"/>
      <w:sz w:val="24"/>
      <w:szCs w:val="24"/>
      <w:u w:val="none"/>
    </w:rPr>
  </w:style>
  <w:style w:type="character" w:customStyle="1" w:styleId="46">
    <w:name w:val="页眉 字符"/>
    <w:basedOn w:val="30"/>
    <w:link w:val="20"/>
    <w:autoRedefine/>
    <w:semiHidden/>
    <w:qFormat/>
    <w:locked/>
    <w:uiPriority w:val="99"/>
    <w:rPr>
      <w:rFonts w:cs="Times New Roman"/>
      <w:sz w:val="18"/>
      <w:szCs w:val="18"/>
    </w:rPr>
  </w:style>
  <w:style w:type="character" w:customStyle="1" w:styleId="47">
    <w:name w:val="标题 3 字符"/>
    <w:basedOn w:val="30"/>
    <w:link w:val="4"/>
    <w:autoRedefine/>
    <w:semiHidden/>
    <w:qFormat/>
    <w:locked/>
    <w:uiPriority w:val="99"/>
    <w:rPr>
      <w:rFonts w:cs="Times New Roman"/>
      <w:b/>
      <w:bCs/>
      <w:sz w:val="32"/>
      <w:szCs w:val="32"/>
    </w:rPr>
  </w:style>
  <w:style w:type="character" w:customStyle="1" w:styleId="48">
    <w:name w:val="日期 字符"/>
    <w:basedOn w:val="30"/>
    <w:link w:val="14"/>
    <w:autoRedefine/>
    <w:semiHidden/>
    <w:qFormat/>
    <w:locked/>
    <w:uiPriority w:val="99"/>
    <w:rPr>
      <w:rFonts w:cs="Times New Roman"/>
      <w:sz w:val="24"/>
      <w:szCs w:val="24"/>
    </w:rPr>
  </w:style>
  <w:style w:type="character" w:customStyle="1" w:styleId="49">
    <w:name w:val="批注框文本 字符"/>
    <w:basedOn w:val="30"/>
    <w:link w:val="17"/>
    <w:autoRedefine/>
    <w:qFormat/>
    <w:locked/>
    <w:uiPriority w:val="99"/>
    <w:rPr>
      <w:rFonts w:ascii="Times New Roman" w:hAnsi="Times New Roman" w:eastAsia="宋体" w:cs="Times New Roman"/>
      <w:kern w:val="2"/>
      <w:sz w:val="18"/>
      <w:szCs w:val="18"/>
    </w:rPr>
  </w:style>
  <w:style w:type="character" w:customStyle="1" w:styleId="50">
    <w:name w:val="font31"/>
    <w:autoRedefine/>
    <w:qFormat/>
    <w:uiPriority w:val="0"/>
    <w:rPr>
      <w:rFonts w:hint="eastAsia" w:ascii="宋体" w:hAnsi="宋体" w:eastAsia="宋体" w:cs="宋体"/>
      <w:color w:val="000000"/>
      <w:sz w:val="24"/>
      <w:szCs w:val="24"/>
      <w:u w:val="none"/>
    </w:rPr>
  </w:style>
  <w:style w:type="character" w:customStyle="1" w:styleId="51">
    <w:name w:val="正文文本缩进 字符"/>
    <w:basedOn w:val="30"/>
    <w:link w:val="11"/>
    <w:autoRedefine/>
    <w:qFormat/>
    <w:locked/>
    <w:uiPriority w:val="99"/>
    <w:rPr>
      <w:rFonts w:cs="Times New Roman"/>
      <w:kern w:val="2"/>
      <w:sz w:val="24"/>
      <w:szCs w:val="24"/>
    </w:rPr>
  </w:style>
  <w:style w:type="character" w:customStyle="1" w:styleId="52">
    <w:name w:val="纯文本 字符"/>
    <w:basedOn w:val="30"/>
    <w:link w:val="13"/>
    <w:autoRedefine/>
    <w:semiHidden/>
    <w:qFormat/>
    <w:locked/>
    <w:uiPriority w:val="99"/>
    <w:rPr>
      <w:rFonts w:ascii="宋体" w:hAnsi="Courier New" w:cs="Courier New"/>
      <w:sz w:val="21"/>
      <w:szCs w:val="21"/>
    </w:rPr>
  </w:style>
  <w:style w:type="character" w:customStyle="1" w:styleId="53">
    <w:name w:val="标题 1 字符"/>
    <w:basedOn w:val="30"/>
    <w:link w:val="2"/>
    <w:autoRedefine/>
    <w:qFormat/>
    <w:locked/>
    <w:uiPriority w:val="99"/>
    <w:rPr>
      <w:rFonts w:ascii="Times New Roman" w:hAnsi="Times New Roman" w:cs="Times New Roman"/>
      <w:b/>
      <w:bCs/>
      <w:kern w:val="44"/>
      <w:sz w:val="44"/>
      <w:szCs w:val="44"/>
    </w:rPr>
  </w:style>
  <w:style w:type="character" w:customStyle="1" w:styleId="54">
    <w:name w:val="font11"/>
    <w:basedOn w:val="30"/>
    <w:autoRedefine/>
    <w:qFormat/>
    <w:uiPriority w:val="0"/>
    <w:rPr>
      <w:rFonts w:hint="default" w:ascii="Times New Roman" w:hAnsi="Times New Roman" w:cs="Times New Roman"/>
      <w:color w:val="000000"/>
      <w:sz w:val="24"/>
      <w:szCs w:val="24"/>
      <w:u w:val="none"/>
    </w:rPr>
  </w:style>
  <w:style w:type="character" w:customStyle="1" w:styleId="55">
    <w:name w:val="页脚 字符"/>
    <w:basedOn w:val="30"/>
    <w:link w:val="18"/>
    <w:autoRedefine/>
    <w:semiHidden/>
    <w:qFormat/>
    <w:locked/>
    <w:uiPriority w:val="99"/>
    <w:rPr>
      <w:rFonts w:cs="Times New Roman"/>
      <w:sz w:val="18"/>
      <w:szCs w:val="18"/>
    </w:rPr>
  </w:style>
  <w:style w:type="paragraph" w:customStyle="1" w:styleId="56">
    <w:name w:val="正文_14"/>
    <w:autoRedefine/>
    <w:qFormat/>
    <w:uiPriority w:val="99"/>
    <w:rPr>
      <w:rFonts w:ascii="Times New Roman" w:hAnsi="Times New Roman" w:eastAsia="宋体" w:cs="Times New Roman"/>
      <w:sz w:val="21"/>
      <w:szCs w:val="22"/>
      <w:lang w:val="en-US" w:eastAsia="zh-CN" w:bidi="ar-SA"/>
    </w:rPr>
  </w:style>
  <w:style w:type="paragraph" w:customStyle="1" w:styleId="57">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纯文本_3"/>
    <w:basedOn w:val="60"/>
    <w:autoRedefine/>
    <w:qFormat/>
    <w:uiPriority w:val="99"/>
    <w:pPr>
      <w:widowControl/>
      <w:jc w:val="left"/>
    </w:pPr>
    <w:rPr>
      <w:rFonts w:ascii="宋体" w:hAnsi="Courier New"/>
      <w:szCs w:val="21"/>
    </w:rPr>
  </w:style>
  <w:style w:type="paragraph" w:customStyle="1" w:styleId="60">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3">
    <w:name w:val="列出段落1"/>
    <w:basedOn w:val="1"/>
    <w:autoRedefine/>
    <w:qFormat/>
    <w:uiPriority w:val="99"/>
    <w:pPr>
      <w:ind w:firstLine="420" w:firstLineChars="200"/>
    </w:pPr>
    <w:rPr>
      <w:rFonts w:ascii="Calibri" w:hAnsi="Calibri"/>
      <w:kern w:val="0"/>
      <w:szCs w:val="20"/>
    </w:rPr>
  </w:style>
  <w:style w:type="paragraph" w:customStyle="1" w:styleId="64">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5">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6">
    <w:name w:val="正文2"/>
    <w:basedOn w:val="1"/>
    <w:autoRedefine/>
    <w:qFormat/>
    <w:uiPriority w:val="0"/>
    <w:pPr>
      <w:spacing w:before="156" w:line="360" w:lineRule="auto"/>
      <w:ind w:firstLine="510" w:firstLineChars="200"/>
    </w:pPr>
    <w:rPr>
      <w:sz w:val="24"/>
      <w:szCs w:val="20"/>
    </w:rPr>
  </w:style>
  <w:style w:type="paragraph" w:customStyle="1" w:styleId="67">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70">
    <w:name w:val="列表段落1"/>
    <w:basedOn w:val="1"/>
    <w:autoRedefine/>
    <w:qFormat/>
    <w:uiPriority w:val="99"/>
    <w:pPr>
      <w:ind w:firstLine="420" w:firstLineChars="200"/>
    </w:pPr>
    <w:rPr>
      <w:rFonts w:ascii="Calibri" w:hAnsi="Calibri"/>
      <w:szCs w:val="22"/>
    </w:rPr>
  </w:style>
  <w:style w:type="paragraph" w:customStyle="1" w:styleId="7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2">
    <w:name w:val="纯文本_0_1"/>
    <w:basedOn w:val="1"/>
    <w:autoRedefine/>
    <w:qFormat/>
    <w:uiPriority w:val="99"/>
    <w:pPr>
      <w:widowControl/>
      <w:jc w:val="left"/>
    </w:pPr>
    <w:rPr>
      <w:rFonts w:ascii="宋体" w:hAnsi="Courier New"/>
      <w:szCs w:val="21"/>
    </w:rPr>
  </w:style>
  <w:style w:type="paragraph" w:customStyle="1" w:styleId="73">
    <w:name w:val="表格文字"/>
    <w:basedOn w:val="1"/>
    <w:next w:val="10"/>
    <w:autoRedefine/>
    <w:qFormat/>
    <w:uiPriority w:val="99"/>
    <w:pPr>
      <w:adjustRightInd w:val="0"/>
      <w:spacing w:line="420" w:lineRule="atLeast"/>
      <w:jc w:val="left"/>
      <w:textAlignment w:val="baseline"/>
    </w:pPr>
    <w:rPr>
      <w:kern w:val="0"/>
    </w:rPr>
  </w:style>
  <w:style w:type="paragraph" w:customStyle="1" w:styleId="74">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5">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6">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标题 4 字符"/>
    <w:basedOn w:val="30"/>
    <w:link w:val="5"/>
    <w:autoRedefine/>
    <w:qFormat/>
    <w:uiPriority w:val="9"/>
    <w:rPr>
      <w:rFonts w:asciiTheme="majorHAnsi" w:hAnsiTheme="majorHAnsi" w:eastAsiaTheme="majorEastAsia" w:cstheme="majorBidi"/>
      <w:b/>
      <w:bCs/>
      <w:kern w:val="2"/>
      <w:sz w:val="28"/>
      <w:szCs w:val="28"/>
    </w:rPr>
  </w:style>
  <w:style w:type="paragraph" w:styleId="78">
    <w:name w:val="No Spacing"/>
    <w:autoRedefine/>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79">
    <w:name w:val="Table Paragraph"/>
    <w:basedOn w:val="1"/>
    <w:autoRedefine/>
    <w:qFormat/>
    <w:uiPriority w:val="1"/>
  </w:style>
  <w:style w:type="paragraph" w:styleId="80">
    <w:name w:val="List Paragraph"/>
    <w:basedOn w:val="1"/>
    <w:autoRedefine/>
    <w:qFormat/>
    <w:uiPriority w:val="34"/>
    <w:pPr>
      <w:ind w:firstLine="420" w:firstLineChars="200"/>
    </w:pPr>
  </w:style>
  <w:style w:type="paragraph" w:customStyle="1" w:styleId="8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2">
    <w:name w:val="网格型13"/>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12"/>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1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4"/>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8"/>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9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15"/>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16"/>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5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1"/>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96">
    <w:name w:val="font21"/>
    <w:basedOn w:val="3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66</Pages>
  <Words>16406</Words>
  <Characters>17908</Characters>
  <Lines>295</Lines>
  <Paragraphs>83</Paragraphs>
  <TotalTime>16</TotalTime>
  <ScaleCrop>false</ScaleCrop>
  <LinksUpToDate>false</LinksUpToDate>
  <CharactersWithSpaces>17952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2024-10-28T06:25:00Z</dcterms:created>
  <dc:creator>S-mile</dc:creator>
  <cp:lastModifiedBy>jin</cp:lastModifiedBy>
  <dcterms:modified xsi:type="dcterms:W3CDTF">2025-05-29T01:31:52Z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8747D47496DA4B179D6FC25CED856BF0_13</vt:lpwstr>
  </property>
  <property fmtid="{D5CDD505-2E9C-101B-9397-08002B2CF9AE}" pid="4" name="KSOTemplateDocerSaveRecord">
    <vt:lpwstr>eyJoZGlkIjoiMjllMmM5ZmViZjJiNTAxNWQ4OGJlNWI5MmE4Y2RjY2MiLCJ1c2VySWQiOiIyNjcxNzIwNjEifQ==</vt:lpwstr>
  </property>
</Properties>
</file>