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4BF25">
      <w:pPr>
        <w:spacing w:line="360" w:lineRule="auto"/>
        <w:jc w:val="center"/>
        <w:rPr>
          <w:rFonts w:hint="eastAsia" w:ascii="宋体" w:hAnsi="宋体" w:eastAsia="宋体" w:cs="宋体"/>
          <w:b/>
          <w:color w:val="auto"/>
          <w:sz w:val="24"/>
          <w:highlight w:val="none"/>
        </w:rPr>
      </w:pPr>
    </w:p>
    <w:p w14:paraId="70FA34CD">
      <w:pPr>
        <w:spacing w:line="360" w:lineRule="auto"/>
        <w:jc w:val="center"/>
        <w:rPr>
          <w:rFonts w:hint="eastAsia" w:ascii="宋体" w:hAnsi="宋体" w:eastAsia="宋体" w:cs="宋体"/>
          <w:b/>
          <w:color w:val="auto"/>
          <w:sz w:val="24"/>
          <w:highlight w:val="none"/>
        </w:rPr>
      </w:pPr>
    </w:p>
    <w:p w14:paraId="3A29239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36"/>
          <w:szCs w:val="36"/>
          <w:highlight w:val="none"/>
          <w:lang w:eastAsia="zh-CN"/>
        </w:rPr>
      </w:pPr>
    </w:p>
    <w:p w14:paraId="51A3922A">
      <w:pPr>
        <w:pStyle w:val="23"/>
        <w:rPr>
          <w:rFonts w:hint="eastAsia" w:ascii="宋体" w:hAnsi="宋体" w:eastAsia="宋体" w:cs="宋体"/>
          <w:color w:val="auto"/>
          <w:highlight w:val="none"/>
        </w:rPr>
      </w:pPr>
    </w:p>
    <w:p w14:paraId="1C827C72">
      <w:pPr>
        <w:adjustRightInd/>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b/>
          <w:bCs/>
          <w:color w:val="auto"/>
          <w:sz w:val="48"/>
          <w:szCs w:val="48"/>
          <w:highlight w:val="none"/>
          <w:lang w:eastAsia="zh-CN"/>
        </w:rPr>
        <w:t>市委组织部深化信创2025年项目</w:t>
      </w:r>
    </w:p>
    <w:p w14:paraId="577009FA">
      <w:pPr>
        <w:adjustRightInd/>
        <w:spacing w:line="360" w:lineRule="auto"/>
        <w:jc w:val="center"/>
        <w:rPr>
          <w:rFonts w:hint="eastAsia" w:ascii="宋体" w:hAnsi="宋体" w:eastAsia="宋体" w:cs="宋体"/>
          <w:color w:val="auto"/>
          <w:sz w:val="24"/>
          <w:szCs w:val="24"/>
          <w:highlight w:val="none"/>
        </w:rPr>
      </w:pPr>
    </w:p>
    <w:p w14:paraId="25FF74B8">
      <w:pPr>
        <w:pStyle w:val="2"/>
        <w:rPr>
          <w:rFonts w:hint="eastAsia"/>
          <w:color w:val="auto"/>
          <w:highlight w:val="none"/>
        </w:rPr>
      </w:pPr>
      <w:bookmarkStart w:id="509" w:name="_GoBack"/>
      <w:bookmarkEnd w:id="509"/>
    </w:p>
    <w:p w14:paraId="345DF1C9">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bCs/>
          <w:color w:val="auto"/>
          <w:sz w:val="96"/>
          <w:szCs w:val="96"/>
          <w:highlight w:val="none"/>
        </w:rPr>
        <w:t>招标文件</w:t>
      </w:r>
      <w:r>
        <w:rPr>
          <w:rFonts w:hint="eastAsia" w:ascii="宋体" w:hAnsi="宋体" w:eastAsia="宋体" w:cs="宋体"/>
          <w:color w:val="auto"/>
          <w:sz w:val="48"/>
          <w:szCs w:val="48"/>
          <w:highlight w:val="none"/>
        </w:rPr>
        <w:t xml:space="preserve"> </w:t>
      </w:r>
    </w:p>
    <w:p w14:paraId="3C662C8A">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B58580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：ZJZBC-25-GK-9035</w:t>
      </w:r>
    </w:p>
    <w:p w14:paraId="14C95B1F">
      <w:pPr>
        <w:adjustRightInd/>
        <w:spacing w:line="360" w:lineRule="auto"/>
        <w:rPr>
          <w:rFonts w:hint="eastAsia" w:ascii="宋体" w:hAnsi="宋体" w:eastAsia="宋体" w:cs="宋体"/>
          <w:color w:val="auto"/>
          <w:sz w:val="28"/>
          <w:szCs w:val="20"/>
          <w:highlight w:val="none"/>
        </w:rPr>
      </w:pPr>
    </w:p>
    <w:p w14:paraId="0E4888F2">
      <w:pPr>
        <w:spacing w:line="360" w:lineRule="auto"/>
        <w:jc w:val="center"/>
        <w:rPr>
          <w:rFonts w:hint="eastAsia" w:ascii="宋体" w:hAnsi="宋体" w:eastAsia="宋体" w:cs="宋体"/>
          <w:b/>
          <w:color w:val="auto"/>
          <w:sz w:val="44"/>
          <w:szCs w:val="44"/>
          <w:highlight w:val="none"/>
        </w:rPr>
      </w:pPr>
    </w:p>
    <w:p w14:paraId="2D1BD10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A0FD40A">
      <w:pPr>
        <w:spacing w:line="360" w:lineRule="auto"/>
        <w:jc w:val="center"/>
        <w:rPr>
          <w:rFonts w:hint="eastAsia" w:ascii="宋体" w:hAnsi="宋体" w:eastAsia="宋体" w:cs="宋体"/>
          <w:color w:val="auto"/>
          <w:sz w:val="24"/>
          <w:highlight w:val="none"/>
        </w:rPr>
      </w:pPr>
    </w:p>
    <w:p w14:paraId="16131C59">
      <w:pPr>
        <w:spacing w:line="360" w:lineRule="auto"/>
        <w:rPr>
          <w:rFonts w:hint="eastAsia" w:ascii="宋体" w:hAnsi="宋体" w:eastAsia="宋体" w:cs="宋体"/>
          <w:color w:val="auto"/>
          <w:sz w:val="32"/>
          <w:szCs w:val="32"/>
          <w:highlight w:val="none"/>
        </w:rPr>
      </w:pPr>
    </w:p>
    <w:p w14:paraId="42C2F60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中共杭州市委组织部</w:t>
      </w:r>
    </w:p>
    <w:p w14:paraId="3142FF95">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浙江省建设工程设备招标有限公司</w:t>
      </w:r>
    </w:p>
    <w:p w14:paraId="39210C7E">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7A3938D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093EF86">
      <w:pPr>
        <w:pStyle w:val="639"/>
        <w:rPr>
          <w:rFonts w:hint="eastAsia" w:ascii="宋体" w:hAnsi="宋体" w:eastAsia="宋体" w:cs="宋体"/>
          <w:color w:val="auto"/>
          <w:highlight w:val="none"/>
        </w:rPr>
      </w:pPr>
    </w:p>
    <w:p w14:paraId="230090B0">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383BE26">
      <w:pPr>
        <w:spacing w:line="360" w:lineRule="auto"/>
        <w:rPr>
          <w:rFonts w:hint="eastAsia" w:ascii="宋体" w:hAnsi="宋体" w:eastAsia="宋体" w:cs="宋体"/>
          <w:color w:val="auto"/>
          <w:sz w:val="32"/>
          <w:szCs w:val="32"/>
          <w:highlight w:val="none"/>
        </w:rPr>
      </w:pPr>
    </w:p>
    <w:p w14:paraId="39F212CD">
      <w:pPr>
        <w:spacing w:line="360" w:lineRule="auto"/>
        <w:rPr>
          <w:rFonts w:hint="eastAsia" w:ascii="宋体" w:hAnsi="宋体" w:eastAsia="宋体" w:cs="宋体"/>
          <w:color w:val="auto"/>
          <w:sz w:val="32"/>
          <w:szCs w:val="32"/>
          <w:highlight w:val="none"/>
        </w:rPr>
      </w:pPr>
    </w:p>
    <w:p w14:paraId="579204D7">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792007C">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B2A7B22">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2CC7DA2">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EA612E0">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2A33112">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362749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49764289">
      <w:pPr>
        <w:spacing w:line="360" w:lineRule="auto"/>
        <w:ind w:firstLine="549" w:firstLineChars="229"/>
        <w:rPr>
          <w:rFonts w:hint="eastAsia" w:ascii="宋体" w:hAnsi="宋体" w:eastAsia="宋体" w:cs="宋体"/>
          <w:color w:val="auto"/>
          <w:sz w:val="24"/>
          <w:highlight w:val="none"/>
        </w:rPr>
      </w:pPr>
    </w:p>
    <w:p w14:paraId="513AA60C">
      <w:pPr>
        <w:spacing w:line="360" w:lineRule="auto"/>
        <w:ind w:firstLine="549" w:firstLineChars="229"/>
        <w:rPr>
          <w:rFonts w:hint="eastAsia" w:ascii="宋体" w:hAnsi="宋体" w:eastAsia="宋体" w:cs="宋体"/>
          <w:color w:val="auto"/>
          <w:sz w:val="24"/>
          <w:highlight w:val="none"/>
        </w:rPr>
      </w:pPr>
    </w:p>
    <w:p w14:paraId="693673D0">
      <w:pPr>
        <w:spacing w:line="360" w:lineRule="auto"/>
        <w:ind w:firstLine="549" w:firstLineChars="229"/>
        <w:rPr>
          <w:rFonts w:hint="eastAsia" w:ascii="宋体" w:hAnsi="宋体" w:eastAsia="宋体" w:cs="宋体"/>
          <w:color w:val="auto"/>
          <w:sz w:val="24"/>
          <w:highlight w:val="none"/>
        </w:rPr>
      </w:pPr>
    </w:p>
    <w:p w14:paraId="66D9F212">
      <w:pPr>
        <w:spacing w:line="360" w:lineRule="auto"/>
        <w:ind w:firstLine="549" w:firstLineChars="229"/>
        <w:rPr>
          <w:rFonts w:hint="eastAsia" w:ascii="宋体" w:hAnsi="宋体" w:eastAsia="宋体" w:cs="宋体"/>
          <w:color w:val="auto"/>
          <w:sz w:val="24"/>
          <w:highlight w:val="none"/>
        </w:rPr>
      </w:pPr>
    </w:p>
    <w:p w14:paraId="582CA9C6">
      <w:pPr>
        <w:spacing w:line="360" w:lineRule="auto"/>
        <w:ind w:firstLine="549" w:firstLineChars="229"/>
        <w:rPr>
          <w:rFonts w:hint="eastAsia" w:ascii="宋体" w:hAnsi="宋体" w:eastAsia="宋体" w:cs="宋体"/>
          <w:color w:val="auto"/>
          <w:sz w:val="24"/>
          <w:highlight w:val="none"/>
        </w:rPr>
      </w:pPr>
    </w:p>
    <w:p w14:paraId="4C51A805">
      <w:pPr>
        <w:spacing w:line="360" w:lineRule="auto"/>
        <w:ind w:firstLine="549" w:firstLineChars="229"/>
        <w:rPr>
          <w:rFonts w:hint="eastAsia" w:ascii="宋体" w:hAnsi="宋体" w:eastAsia="宋体" w:cs="宋体"/>
          <w:color w:val="auto"/>
          <w:sz w:val="24"/>
          <w:highlight w:val="none"/>
        </w:rPr>
      </w:pPr>
    </w:p>
    <w:p w14:paraId="69E8CA5D">
      <w:pPr>
        <w:spacing w:line="360" w:lineRule="auto"/>
        <w:ind w:firstLine="549" w:firstLineChars="229"/>
        <w:rPr>
          <w:rFonts w:hint="eastAsia" w:ascii="宋体" w:hAnsi="宋体" w:eastAsia="宋体" w:cs="宋体"/>
          <w:color w:val="auto"/>
          <w:sz w:val="24"/>
          <w:highlight w:val="none"/>
        </w:rPr>
      </w:pPr>
    </w:p>
    <w:p w14:paraId="0BE0B061">
      <w:pPr>
        <w:spacing w:line="360" w:lineRule="auto"/>
        <w:ind w:firstLine="549" w:firstLineChars="229"/>
        <w:rPr>
          <w:rFonts w:hint="eastAsia" w:ascii="宋体" w:hAnsi="宋体" w:eastAsia="宋体" w:cs="宋体"/>
          <w:color w:val="auto"/>
          <w:sz w:val="24"/>
          <w:highlight w:val="none"/>
        </w:rPr>
      </w:pPr>
    </w:p>
    <w:p w14:paraId="201B6FFD">
      <w:pPr>
        <w:spacing w:line="360" w:lineRule="auto"/>
        <w:ind w:firstLine="549" w:firstLineChars="229"/>
        <w:rPr>
          <w:rFonts w:hint="eastAsia" w:ascii="宋体" w:hAnsi="宋体" w:eastAsia="宋体" w:cs="宋体"/>
          <w:color w:val="auto"/>
          <w:sz w:val="24"/>
          <w:highlight w:val="none"/>
        </w:rPr>
      </w:pPr>
    </w:p>
    <w:p w14:paraId="29B69253">
      <w:pPr>
        <w:spacing w:line="360" w:lineRule="auto"/>
        <w:ind w:firstLine="549" w:firstLineChars="229"/>
        <w:rPr>
          <w:rFonts w:hint="eastAsia" w:ascii="宋体" w:hAnsi="宋体" w:eastAsia="宋体" w:cs="宋体"/>
          <w:color w:val="auto"/>
          <w:sz w:val="24"/>
          <w:highlight w:val="none"/>
        </w:rPr>
      </w:pPr>
    </w:p>
    <w:p w14:paraId="38CF3AD0">
      <w:pPr>
        <w:spacing w:line="360" w:lineRule="auto"/>
        <w:ind w:firstLine="549" w:firstLineChars="229"/>
        <w:rPr>
          <w:rFonts w:hint="eastAsia" w:ascii="宋体" w:hAnsi="宋体" w:eastAsia="宋体" w:cs="宋体"/>
          <w:color w:val="auto"/>
          <w:sz w:val="24"/>
          <w:highlight w:val="none"/>
        </w:rPr>
      </w:pPr>
    </w:p>
    <w:p w14:paraId="5E859DA1">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660D987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D21ACC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市委组织部深化信创2025年项目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Fonts w:hint="eastAsia" w:ascii="宋体" w:hAnsi="宋体" w:eastAsia="宋体" w:cs="宋体"/>
          <w:color w:val="auto"/>
          <w:sz w:val="24"/>
          <w:highlight w:val="none"/>
          <w:u w:val="single"/>
          <w:lang w:val="en-US" w:eastAsia="zh-CN"/>
        </w:rPr>
        <w:t>07月</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val="en-US" w:eastAsia="zh-CN"/>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lang w:val="en-US" w:eastAsia="zh-CN"/>
        </w:rPr>
        <w:t>:30</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FED4FB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A280D5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ZJZBC-25-GK-9035</w:t>
      </w:r>
    </w:p>
    <w:p w14:paraId="1EBB39FB">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市委组织部深化信创2025年项目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04A3B84F">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581</w:t>
      </w:r>
      <w:r>
        <w:rPr>
          <w:rFonts w:hint="eastAsia" w:ascii="宋体" w:hAnsi="宋体" w:eastAsia="宋体" w:cs="宋体"/>
          <w:color w:val="auto"/>
          <w:sz w:val="24"/>
          <w:highlight w:val="none"/>
          <w:lang w:eastAsia="zh-CN"/>
        </w:rPr>
        <w:t>0000</w:t>
      </w:r>
    </w:p>
    <w:p w14:paraId="6F30043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255</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000，</w:t>
      </w:r>
      <w:r>
        <w:rPr>
          <w:rFonts w:hint="eastAsia" w:ascii="宋体" w:hAnsi="宋体" w:cs="宋体"/>
          <w:color w:val="auto"/>
          <w:sz w:val="24"/>
          <w:highlight w:val="none"/>
          <w:lang w:val="en-US" w:eastAsia="zh-CN"/>
        </w:rPr>
        <w:t>700</w:t>
      </w:r>
      <w:r>
        <w:rPr>
          <w:rFonts w:hint="eastAsia" w:ascii="宋体" w:hAnsi="宋体" w:eastAsia="宋体" w:cs="宋体"/>
          <w:color w:val="auto"/>
          <w:sz w:val="24"/>
          <w:highlight w:val="none"/>
          <w:lang w:val="en-US" w:eastAsia="zh-CN"/>
        </w:rPr>
        <w:t>000，255</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000；</w:t>
      </w:r>
    </w:p>
    <w:p w14:paraId="396BB15A">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1D00B9CC">
      <w:pPr>
        <w:spacing w:line="360" w:lineRule="auto"/>
        <w:ind w:firstLine="480"/>
        <w:rPr>
          <w:rFonts w:hint="eastAsia" w:ascii="宋体" w:hAnsi="宋体" w:eastAsia="宋体" w:cs="宋体"/>
          <w:color w:val="auto"/>
          <w:sz w:val="24"/>
          <w:highlight w:val="none"/>
          <w:lang w:val="en-US" w:eastAsia="zh-CN"/>
        </w:rPr>
      </w:pPr>
    </w:p>
    <w:p w14:paraId="5006F25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标项：1</w:t>
      </w:r>
    </w:p>
    <w:p w14:paraId="060D0098">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标项名称：“公务员人事点点通”信创改造项目    </w:t>
      </w:r>
    </w:p>
    <w:p w14:paraId="0C9438E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数量：1项    </w:t>
      </w:r>
    </w:p>
    <w:p w14:paraId="59C5D95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预算金额（元）：255</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000</w:t>
      </w:r>
    </w:p>
    <w:p w14:paraId="15F96D4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简要规格描述或项目基本概况介绍、用途：将对现有系统功能进行全面的重构和优化，提升系统的可操作性和用户友好度。同时，还将根据新的业务需求，扩展系统功能，特别是在职级职数管理方面，打造新的应用场景，如年轻公务员专业能力提升“成长营”、新录用公务员“青蓝工程”等。通过这些优化和扩展，系统将能够更全面地覆盖公务员管理的各个方面，提供更加精细化和个性化的服务，从而有效支持杭州市"三支队伍"的建设工作。具体以招标文件第三部分采购需求为准，供应商可点击本公告下方“浏览采购文件”查看采购需求。    </w:t>
      </w:r>
    </w:p>
    <w:p w14:paraId="67BEA07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    </w:t>
      </w:r>
    </w:p>
    <w:p w14:paraId="0C7018E6">
      <w:pPr>
        <w:spacing w:line="360" w:lineRule="auto"/>
        <w:ind w:firstLine="480"/>
        <w:rPr>
          <w:rFonts w:hint="eastAsia" w:ascii="宋体" w:hAnsi="宋体" w:eastAsia="宋体" w:cs="宋体"/>
          <w:color w:val="auto"/>
          <w:sz w:val="24"/>
          <w:highlight w:val="none"/>
          <w:lang w:val="en-US" w:eastAsia="zh-CN"/>
        </w:rPr>
      </w:pPr>
    </w:p>
    <w:p w14:paraId="6588583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标项：2</w:t>
      </w:r>
    </w:p>
    <w:p w14:paraId="7C7B694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标项名称：</w:t>
      </w:r>
      <w:r>
        <w:rPr>
          <w:rFonts w:hint="eastAsia" w:ascii="宋体" w:hAnsi="宋体" w:cs="宋体"/>
          <w:color w:val="auto"/>
          <w:sz w:val="24"/>
          <w:highlight w:val="none"/>
          <w:lang w:val="en-US" w:eastAsia="zh-CN"/>
        </w:rPr>
        <w:t>“杭州市数智组工门户”信创改造项目</w:t>
      </w:r>
      <w:r>
        <w:rPr>
          <w:rFonts w:hint="eastAsia" w:ascii="宋体" w:hAnsi="宋体" w:eastAsia="宋体" w:cs="宋体"/>
          <w:color w:val="auto"/>
          <w:sz w:val="24"/>
          <w:highlight w:val="none"/>
          <w:lang w:val="en-US" w:eastAsia="zh-CN"/>
        </w:rPr>
        <w:t>    </w:t>
      </w:r>
    </w:p>
    <w:p w14:paraId="2EE126A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数量：1项    </w:t>
      </w:r>
    </w:p>
    <w:p w14:paraId="6F02AA2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预算金额（元）：</w:t>
      </w:r>
      <w:r>
        <w:rPr>
          <w:rFonts w:hint="eastAsia" w:ascii="宋体" w:hAnsi="宋体" w:cs="宋体"/>
          <w:color w:val="auto"/>
          <w:sz w:val="24"/>
          <w:highlight w:val="none"/>
          <w:lang w:val="en-US" w:eastAsia="zh-CN"/>
        </w:rPr>
        <w:t>700</w:t>
      </w:r>
      <w:r>
        <w:rPr>
          <w:rFonts w:hint="eastAsia" w:ascii="宋体" w:hAnsi="宋体" w:eastAsia="宋体" w:cs="宋体"/>
          <w:color w:val="auto"/>
          <w:sz w:val="24"/>
          <w:highlight w:val="none"/>
          <w:lang w:val="en-US" w:eastAsia="zh-CN"/>
        </w:rPr>
        <w:t>000</w:t>
      </w:r>
    </w:p>
    <w:p w14:paraId="76DE9D5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简要规格描述或项目基本概况介绍、用途：数智组工门户，在“杭州市委组织部数智组工综合应用项目”基础上进行升级迭代，紧跟时代发展和组织工作实际需求对工作台、移动端、驾驶舱进行优化提升，落实市委数字化改革部署会议精神。具体以招标文件第三部分采购需求为准，供应商可点击本公告下方“浏览采购文件”查看采购需求。    </w:t>
      </w:r>
    </w:p>
    <w:p w14:paraId="2DA4187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    </w:t>
      </w:r>
    </w:p>
    <w:p w14:paraId="0D2D6F97">
      <w:pPr>
        <w:spacing w:line="360" w:lineRule="auto"/>
        <w:ind w:firstLine="480"/>
        <w:rPr>
          <w:rFonts w:hint="eastAsia" w:ascii="宋体" w:hAnsi="宋体" w:eastAsia="宋体" w:cs="宋体"/>
          <w:color w:val="auto"/>
          <w:sz w:val="24"/>
          <w:highlight w:val="none"/>
          <w:lang w:val="en-US" w:eastAsia="zh-CN"/>
        </w:rPr>
      </w:pPr>
    </w:p>
    <w:p w14:paraId="2BB800A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标项：3</w:t>
      </w:r>
    </w:p>
    <w:p w14:paraId="2AE812F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标项名称：</w:t>
      </w:r>
      <w:r>
        <w:rPr>
          <w:rFonts w:hint="eastAsia" w:ascii="宋体" w:hAnsi="宋体" w:cs="宋体"/>
          <w:color w:val="auto"/>
          <w:sz w:val="24"/>
          <w:highlight w:val="none"/>
          <w:lang w:val="en-US" w:eastAsia="zh-CN"/>
        </w:rPr>
        <w:t>“杭州市西湖先锋党群综合服务信息系统”信创改造项目</w:t>
      </w:r>
      <w:r>
        <w:rPr>
          <w:rFonts w:hint="eastAsia" w:ascii="宋体" w:hAnsi="宋体" w:eastAsia="宋体" w:cs="宋体"/>
          <w:color w:val="auto"/>
          <w:sz w:val="24"/>
          <w:highlight w:val="none"/>
          <w:lang w:val="en-US" w:eastAsia="zh-CN"/>
        </w:rPr>
        <w:t>    </w:t>
      </w:r>
    </w:p>
    <w:p w14:paraId="0C88498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数量：1项    </w:t>
      </w:r>
    </w:p>
    <w:p w14:paraId="6253252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预算金额（元）：255</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0000</w:t>
      </w:r>
    </w:p>
    <w:p w14:paraId="2FCACD8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简要规格描述或项目基本概况介绍、用途：围绕高质量完成党员教育培训工作规划明确的培训任务，有计划、分批次组织党员参加以办班为基本形式的集中培训，推动党员经常受训、应训尽训。建立健全常态化办训机制，系统设置课程库及师资库，完善以需求为导向的党员分类教育培训体系，加强教学组织管理，全面提升党员教育集中培训的规范化制度化水平。具体以招标文件第三部分采购需求为准，供应商可点击本公告下方“浏览采购文件”查看采购需求。    </w:t>
      </w:r>
    </w:p>
    <w:p w14:paraId="4C7E698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    </w:t>
      </w:r>
    </w:p>
    <w:p w14:paraId="402F3E5C">
      <w:pPr>
        <w:pStyle w:val="133"/>
        <w:ind w:firstLine="482"/>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val="en-US" w:eastAsia="zh-CN"/>
        </w:rPr>
        <w:t>标项1，2，3：</w:t>
      </w:r>
      <w:r>
        <w:rPr>
          <w:rFonts w:hint="eastAsia" w:ascii="宋体" w:hAnsi="宋体" w:eastAsia="宋体" w:cs="宋体"/>
          <w:b/>
          <w:color w:val="auto"/>
          <w:highlight w:val="none"/>
        </w:rPr>
        <w:t>合同签订之日起2025年12月底前完成开发、部署、试运行、交付验收</w:t>
      </w:r>
      <w:r>
        <w:rPr>
          <w:rFonts w:hint="eastAsia" w:ascii="宋体" w:hAnsi="宋体" w:eastAsia="宋体" w:cs="宋体"/>
          <w:bCs/>
          <w:color w:val="auto"/>
          <w:sz w:val="24"/>
          <w:highlight w:val="none"/>
          <w:lang w:val="en-US" w:eastAsia="zh-CN"/>
        </w:rPr>
        <w:t>。</w:t>
      </w:r>
    </w:p>
    <w:p w14:paraId="0791BBA4">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r>
        <w:rPr>
          <w:rFonts w:hint="eastAsia" w:ascii="宋体" w:hAnsi="宋体" w:eastAsia="宋体" w:cs="宋体"/>
          <w:snapToGrid w:val="0"/>
          <w:color w:val="auto"/>
          <w:kern w:val="0"/>
          <w:sz w:val="24"/>
          <w:szCs w:val="20"/>
          <w:highlight w:val="none"/>
          <w:lang w:val="en-US" w:eastAsia="zh-CN" w:bidi="ar-SA"/>
        </w:rPr>
        <w:sym w:font="Wingdings 2" w:char="0052"/>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F15DA8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B5AEE98">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CA7993B">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384DDB48">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09C6C1A">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无</w:t>
      </w:r>
      <w:r>
        <w:rPr>
          <w:rFonts w:hint="eastAsia" w:ascii="宋体" w:hAnsi="宋体" w:eastAsia="宋体" w:cs="宋体"/>
          <w:b w:val="0"/>
          <w:bCs w:val="0"/>
          <w:snapToGrid w:val="0"/>
          <w:color w:val="auto"/>
          <w:kern w:val="28"/>
          <w:sz w:val="24"/>
          <w:szCs w:val="20"/>
          <w:highlight w:val="none"/>
        </w:rPr>
        <w:t>（注：不得限制大中型企业与小微企业组成联合体参与投标）；</w:t>
      </w:r>
    </w:p>
    <w:p w14:paraId="2C2307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szCs w:val="24"/>
          <w:highlight w:val="none"/>
          <w:lang w:val="en-US" w:eastAsia="zh-CN" w:bidi="ar-SA"/>
        </w:rPr>
        <w:sym w:font="Wingdings 2" w:char="0052"/>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14:paraId="2D3E742E">
      <w:pPr>
        <w:spacing w:line="360" w:lineRule="auto"/>
        <w:ind w:firstLine="901" w:firstLineChars="374"/>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sym w:font="Wingdings 2" w:char="0052"/>
      </w:r>
      <w:r>
        <w:rPr>
          <w:rFonts w:hint="eastAsia" w:ascii="宋体" w:hAnsi="宋体" w:eastAsia="宋体" w:cs="宋体"/>
          <w:b/>
          <w:bCs/>
          <w:color w:val="auto"/>
          <w:sz w:val="24"/>
          <w:highlight w:val="none"/>
        </w:rPr>
        <w:t>服务全部由符合政策要求的中小企业承接，提供中小企业声明函；</w:t>
      </w:r>
    </w:p>
    <w:p w14:paraId="0458545B">
      <w:pP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服务全部由符合政策要求的小微企业承接，提供中小企业声明函；</w:t>
      </w:r>
    </w:p>
    <w:p w14:paraId="43BCE71E">
      <w:pPr>
        <w:rPr>
          <w:rFonts w:hint="eastAsia" w:ascii="宋体" w:hAnsi="宋体" w:eastAsia="宋体" w:cs="宋体"/>
          <w:color w:val="auto"/>
          <w:highlight w:val="none"/>
        </w:rPr>
      </w:pPr>
    </w:p>
    <w:p w14:paraId="4E1EFA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5B0B023A">
      <w:p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4"/>
          <w:highlight w:val="none"/>
          <w:lang w:val="en-US" w:eastAsia="zh-CN" w:bidi="ar-SA"/>
        </w:rPr>
        <w:sym w:font="Wingdings 2" w:char="0052"/>
      </w:r>
      <w:r>
        <w:rPr>
          <w:rFonts w:hint="eastAsia" w:ascii="宋体" w:hAnsi="宋体" w:eastAsia="宋体" w:cs="宋体"/>
          <w:b/>
          <w:bCs/>
          <w:color w:val="auto"/>
          <w:kern w:val="0"/>
          <w:sz w:val="24"/>
          <w:highlight w:val="none"/>
          <w:lang w:val="en-US" w:eastAsia="zh-CN"/>
        </w:rPr>
        <w:t>无。</w:t>
      </w:r>
    </w:p>
    <w:p w14:paraId="14100C21">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有特定资格要求：</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，该特定条件的法律法规依据：</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w:t>
      </w:r>
    </w:p>
    <w:p w14:paraId="380409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D2D25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7E1EEB6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07月</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val="en-US"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F85BD5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121086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06BB92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9F199B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335CE9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cs="宋体"/>
          <w:color w:val="auto"/>
          <w:sz w:val="24"/>
          <w:highlight w:val="none"/>
          <w:u w:val="single"/>
          <w:lang w:eastAsia="zh-CN"/>
        </w:rPr>
        <w:t>2025年07月30日14:30</w:t>
      </w:r>
      <w:r>
        <w:rPr>
          <w:rFonts w:hint="eastAsia" w:ascii="宋体" w:hAnsi="宋体" w:eastAsia="宋体" w:cs="宋体"/>
          <w:color w:val="auto"/>
          <w:sz w:val="24"/>
          <w:highlight w:val="none"/>
        </w:rPr>
        <w:t>（北京时间）</w:t>
      </w:r>
    </w:p>
    <w:p w14:paraId="6061685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1D97FAA">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2025年07月30日14:30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556FE213">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线下：</w:t>
      </w:r>
      <w:r>
        <w:rPr>
          <w:rFonts w:hint="eastAsia" w:ascii="宋体" w:hAnsi="宋体" w:eastAsia="宋体" w:cs="宋体"/>
          <w:color w:val="auto"/>
          <w:sz w:val="24"/>
          <w:highlight w:val="none"/>
        </w:rPr>
        <w:t>杭州市环站东路97号云峰大厦1号楼13楼</w:t>
      </w:r>
      <w:r>
        <w:rPr>
          <w:rFonts w:hint="eastAsia" w:ascii="宋体" w:hAnsi="宋体" w:eastAsia="宋体" w:cs="宋体"/>
          <w:color w:val="auto"/>
          <w:sz w:val="24"/>
          <w:highlight w:val="none"/>
          <w:lang w:val="en-US" w:eastAsia="zh-CN"/>
        </w:rPr>
        <w:t>开标室</w:t>
      </w:r>
      <w:r>
        <w:rPr>
          <w:rFonts w:hint="eastAsia" w:ascii="宋体" w:hAnsi="宋体" w:eastAsia="宋体" w:cs="宋体"/>
          <w:color w:val="auto"/>
          <w:sz w:val="24"/>
          <w:highlight w:val="none"/>
          <w:lang w:eastAsia="zh-CN"/>
        </w:rPr>
        <w:t>）</w:t>
      </w:r>
    </w:p>
    <w:p w14:paraId="1610768E">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6332B8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7492B1C">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六、</w:t>
      </w:r>
      <w:r>
        <w:rPr>
          <w:rFonts w:hint="eastAsia" w:ascii="宋体" w:hAnsi="宋体" w:eastAsia="宋体" w:cs="宋体"/>
          <w:b/>
          <w:color w:val="auto"/>
          <w:sz w:val="24"/>
          <w:highlight w:val="none"/>
          <w:lang w:val="en-US" w:eastAsia="zh-CN"/>
        </w:rPr>
        <w:t>采购意向公示</w:t>
      </w:r>
    </w:p>
    <w:p w14:paraId="64B8BEC7">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https://zfcg.czt.zj.gov.cn/site/detail?categoryCode=ZcyAnnouncement&amp;parentId=600007&amp;articleId=6wcAzMOsOeHE9qlIH9zFjA==</w:t>
      </w:r>
    </w:p>
    <w:p w14:paraId="29A8446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rPr>
        <w:t>其他补充事宜</w:t>
      </w:r>
    </w:p>
    <w:p w14:paraId="6FF1EF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FD110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eastAsia="宋体" w:cs="宋体"/>
          <w:color w:val="auto"/>
          <w:sz w:val="24"/>
          <w:highlight w:val="none"/>
          <w:lang w:eastAsia="zh-CN"/>
        </w:rPr>
        <w:t>浙江政务服务网</w:t>
      </w:r>
      <w:r>
        <w:rPr>
          <w:rFonts w:hint="eastAsia" w:ascii="宋体" w:hAnsi="宋体" w:eastAsia="宋体" w:cs="宋体"/>
          <w:color w:val="auto"/>
          <w:sz w:val="24"/>
          <w:highlight w:val="none"/>
        </w:rPr>
        <w:t>-政府采购投诉处理-在线办理。</w:t>
      </w:r>
    </w:p>
    <w:p w14:paraId="0D4893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726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AFD8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、对本次采购提出询问、质疑、投诉，请按以下方式联系</w:t>
      </w:r>
    </w:p>
    <w:p w14:paraId="51445D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13BD99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 xml:space="preserve"> 中共杭州市委组织部</w:t>
      </w:r>
      <w:r>
        <w:rPr>
          <w:rFonts w:hint="eastAsia" w:ascii="宋体" w:hAnsi="宋体" w:eastAsia="宋体" w:cs="宋体"/>
          <w:color w:val="auto"/>
          <w:sz w:val="24"/>
          <w:highlight w:val="none"/>
        </w:rPr>
        <w:t xml:space="preserve"> </w:t>
      </w:r>
    </w:p>
    <w:p w14:paraId="753EB9F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杭州市解放东路18号市民中心</w:t>
      </w:r>
      <w:r>
        <w:rPr>
          <w:rFonts w:hint="eastAsia" w:ascii="宋体" w:hAnsi="宋体" w:eastAsia="宋体" w:cs="宋体"/>
          <w:color w:val="auto"/>
          <w:sz w:val="24"/>
          <w:highlight w:val="none"/>
          <w:lang w:val="en-US" w:eastAsia="zh-CN"/>
        </w:rPr>
        <w:t>F</w:t>
      </w:r>
      <w:r>
        <w:rPr>
          <w:rFonts w:hint="eastAsia" w:ascii="宋体" w:hAnsi="宋体" w:eastAsia="宋体" w:cs="宋体"/>
          <w:color w:val="auto"/>
          <w:sz w:val="24"/>
          <w:highlight w:val="none"/>
          <w:lang w:eastAsia="zh-CN"/>
        </w:rPr>
        <w:t>座</w:t>
      </w:r>
    </w:p>
    <w:p w14:paraId="2EA76DD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A5B82D8">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王先生（标项1）、孙先生（标项2）、徐先生（标项3）</w:t>
      </w:r>
      <w:r>
        <w:rPr>
          <w:rFonts w:hint="eastAsia" w:ascii="宋体" w:hAnsi="宋体" w:eastAsia="宋体" w:cs="宋体"/>
          <w:color w:val="auto"/>
          <w:sz w:val="24"/>
          <w:highlight w:val="none"/>
        </w:rPr>
        <w:t> </w:t>
      </w:r>
    </w:p>
    <w:p w14:paraId="0009324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项目联系方式（询问）：0571-85253213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8525</w:t>
      </w:r>
      <w:r>
        <w:rPr>
          <w:rFonts w:hint="eastAsia" w:ascii="宋体" w:hAnsi="宋体" w:eastAsia="宋体" w:cs="宋体"/>
          <w:color w:val="auto"/>
          <w:sz w:val="24"/>
          <w:highlight w:val="none"/>
          <w:lang w:val="en-US" w:eastAsia="zh-CN"/>
        </w:rPr>
        <w:t>1535、85253509</w:t>
      </w:r>
      <w:r>
        <w:rPr>
          <w:rFonts w:hint="eastAsia" w:ascii="宋体" w:hAnsi="宋体" w:eastAsia="宋体" w:cs="宋体"/>
          <w:color w:val="auto"/>
          <w:sz w:val="24"/>
          <w:highlight w:val="none"/>
        </w:rPr>
        <w:t>        </w:t>
      </w:r>
    </w:p>
    <w:p w14:paraId="38DB98C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陈先生</w:t>
      </w:r>
      <w:r>
        <w:rPr>
          <w:rFonts w:hint="eastAsia" w:ascii="宋体" w:hAnsi="宋体" w:eastAsia="宋体" w:cs="宋体"/>
          <w:color w:val="auto"/>
          <w:sz w:val="24"/>
          <w:highlight w:val="none"/>
        </w:rPr>
        <w:t>        </w:t>
      </w:r>
    </w:p>
    <w:p w14:paraId="108FA03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质疑联系方式：0571-85251577    </w:t>
      </w:r>
    </w:p>
    <w:p w14:paraId="503238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7DCAC35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称：浙江省建设工程设备招标有限公司</w:t>
      </w:r>
    </w:p>
    <w:p w14:paraId="4FC83A6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址：杭州市环站东路97号云峰大厦1号楼13楼</w:t>
      </w:r>
    </w:p>
    <w:p w14:paraId="39C6183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真：0571-87631300</w:t>
      </w:r>
    </w:p>
    <w:p w14:paraId="29795808">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王红红、胡馨月</w:t>
      </w:r>
    </w:p>
    <w:p w14:paraId="31D41C94">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项目联系方式（询问）：0571-87630283</w:t>
      </w:r>
    </w:p>
    <w:p w14:paraId="75E2A508">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胡经理</w:t>
      </w:r>
    </w:p>
    <w:p w14:paraId="75ADF01C">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质疑联系方式：0571-87630283</w:t>
      </w:r>
    </w:p>
    <w:p w14:paraId="5F5A31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61850CAB">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2"/>
          <w:szCs w:val="22"/>
          <w:highlight w:val="none"/>
        </w:rPr>
        <w:t>杭州市财政局政府采购监管处 /浙江省政府采购行政裁决服务中心（杭州）</w:t>
      </w:r>
    </w:p>
    <w:p w14:paraId="0D3B1A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60D169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37931CC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联系人 ：朱</w:t>
      </w:r>
      <w:r>
        <w:rPr>
          <w:rFonts w:hint="eastAsia" w:ascii="宋体" w:hAnsi="宋体" w:eastAsia="宋体" w:cs="宋体"/>
          <w:color w:val="auto"/>
          <w:sz w:val="24"/>
          <w:highlight w:val="none"/>
          <w:lang w:val="en-US" w:eastAsia="zh-CN"/>
        </w:rPr>
        <w:t>老师</w:t>
      </w:r>
    </w:p>
    <w:p w14:paraId="2BE409BC">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lang w:val="en-US" w:eastAsia="zh-CN"/>
        </w:rPr>
        <w:t>0571-87800218</w:t>
      </w:r>
    </w:p>
    <w:p w14:paraId="2EB3AC1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政策咨询电话：</w:t>
      </w:r>
      <w:r>
        <w:rPr>
          <w:rFonts w:hint="eastAsia" w:ascii="宋体" w:hAnsi="宋体" w:eastAsia="宋体" w:cs="宋体"/>
          <w:color w:val="auto"/>
          <w:sz w:val="24"/>
          <w:highlight w:val="none"/>
          <w:lang w:eastAsia="zh-CN"/>
        </w:rPr>
        <w:t>沈先生、</w:t>
      </w:r>
      <w:r>
        <w:rPr>
          <w:rFonts w:hint="eastAsia" w:ascii="宋体" w:hAnsi="宋体" w:eastAsia="宋体" w:cs="宋体"/>
          <w:color w:val="auto"/>
          <w:sz w:val="24"/>
          <w:highlight w:val="none"/>
        </w:rPr>
        <w:t>陈先生</w:t>
      </w:r>
      <w:r>
        <w:rPr>
          <w:rFonts w:hint="eastAsia" w:ascii="宋体" w:hAnsi="宋体" w:eastAsia="宋体" w:cs="宋体"/>
          <w:color w:val="auto"/>
          <w:sz w:val="24"/>
          <w:highlight w:val="none"/>
          <w:lang w:val="en-US" w:eastAsia="zh-CN"/>
        </w:rPr>
        <w:t>/0571-89580457、0571-89580460</w:t>
      </w:r>
    </w:p>
    <w:p w14:paraId="23A9C118">
      <w:pPr>
        <w:spacing w:line="360" w:lineRule="auto"/>
        <w:ind w:firstLine="480"/>
        <w:rPr>
          <w:rFonts w:hint="eastAsia" w:ascii="宋体" w:hAnsi="宋体" w:eastAsia="宋体" w:cs="宋体"/>
          <w:color w:val="auto"/>
          <w:sz w:val="24"/>
          <w:highlight w:val="none"/>
        </w:rPr>
      </w:pPr>
    </w:p>
    <w:p w14:paraId="60A7C05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D8B66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E6409FD">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DE2B94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03FFE3C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20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31"/>
      </w:tblGrid>
      <w:tr w14:paraId="57259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16BE5FF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C7CB3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31" w:type="dxa"/>
            <w:tcBorders>
              <w:top w:val="single" w:color="000000" w:sz="8" w:space="0"/>
              <w:left w:val="single" w:color="000000" w:sz="2" w:space="0"/>
              <w:bottom w:val="single" w:color="000000" w:sz="8" w:space="0"/>
              <w:right w:val="single" w:color="000000" w:sz="8" w:space="0"/>
            </w:tcBorders>
            <w:vAlign w:val="center"/>
          </w:tcPr>
          <w:p w14:paraId="0F460CD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6D21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637A5C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1843" w:type="dxa"/>
            <w:tcBorders>
              <w:top w:val="single" w:color="000000" w:sz="8" w:space="0"/>
              <w:left w:val="single" w:color="auto" w:sz="4" w:space="0"/>
              <w:bottom w:val="single" w:color="000000" w:sz="8" w:space="0"/>
              <w:right w:val="single" w:color="000000" w:sz="8" w:space="0"/>
            </w:tcBorders>
            <w:vAlign w:val="center"/>
          </w:tcPr>
          <w:p w14:paraId="0DE891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采购计划文号</w:t>
            </w:r>
          </w:p>
        </w:tc>
        <w:tc>
          <w:tcPr>
            <w:tcW w:w="6731" w:type="dxa"/>
            <w:tcBorders>
              <w:top w:val="single" w:color="000000" w:sz="8" w:space="0"/>
              <w:left w:val="single" w:color="000000" w:sz="2" w:space="0"/>
              <w:bottom w:val="single" w:color="000000" w:sz="8" w:space="0"/>
              <w:right w:val="single" w:color="000000" w:sz="8" w:space="0"/>
            </w:tcBorders>
            <w:vAlign w:val="center"/>
          </w:tcPr>
          <w:p w14:paraId="10EA6958">
            <w:pPr>
              <w:snapToGrid w:val="0"/>
              <w:spacing w:line="360" w:lineRule="auto"/>
              <w:jc w:val="both"/>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[2025]764</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lang w:val="en-US" w:eastAsia="zh-CN"/>
              </w:rPr>
              <w:t>号</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en-US" w:eastAsia="zh-CN"/>
              </w:rPr>
              <w:t>[2025]764</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lang w:val="en-US" w:eastAsia="zh-CN"/>
              </w:rPr>
              <w:t>号</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en-US" w:eastAsia="zh-CN"/>
              </w:rPr>
              <w:t>[2025]7642号</w:t>
            </w:r>
          </w:p>
        </w:tc>
      </w:tr>
      <w:tr w14:paraId="4E130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29A91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2EFBD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31" w:type="dxa"/>
            <w:tcBorders>
              <w:top w:val="single" w:color="000000" w:sz="8" w:space="0"/>
              <w:left w:val="single" w:color="000000" w:sz="2" w:space="0"/>
              <w:bottom w:val="single" w:color="000000" w:sz="8" w:space="0"/>
              <w:right w:val="single" w:color="000000" w:sz="8" w:space="0"/>
            </w:tcBorders>
            <w:vAlign w:val="center"/>
          </w:tcPr>
          <w:p w14:paraId="5507C6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491B1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rPr>
        <w:tc>
          <w:tcPr>
            <w:tcW w:w="629" w:type="dxa"/>
            <w:tcBorders>
              <w:top w:val="single" w:color="auto" w:sz="4" w:space="0"/>
              <w:left w:val="single" w:color="auto" w:sz="4" w:space="0"/>
              <w:bottom w:val="single" w:color="auto" w:sz="4" w:space="0"/>
              <w:right w:val="single" w:color="auto" w:sz="4" w:space="0"/>
            </w:tcBorders>
          </w:tcPr>
          <w:p w14:paraId="27454FAB">
            <w:pPr>
              <w:snapToGrid w:val="0"/>
              <w:spacing w:line="360" w:lineRule="auto"/>
              <w:jc w:val="center"/>
              <w:rPr>
                <w:rFonts w:hint="eastAsia" w:ascii="宋体" w:hAnsi="宋体" w:eastAsia="宋体" w:cs="宋体"/>
                <w:color w:val="auto"/>
                <w:sz w:val="24"/>
                <w:highlight w:val="none"/>
              </w:rPr>
            </w:pPr>
          </w:p>
          <w:p w14:paraId="17654FD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DE14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731" w:type="dxa"/>
            <w:tcBorders>
              <w:top w:val="single" w:color="000000" w:sz="8" w:space="0"/>
              <w:left w:val="single" w:color="000000" w:sz="2" w:space="0"/>
              <w:bottom w:val="single" w:color="000000" w:sz="8" w:space="0"/>
              <w:right w:val="single" w:color="000000" w:sz="8" w:space="0"/>
            </w:tcBorders>
            <w:vAlign w:val="center"/>
          </w:tcPr>
          <w:p w14:paraId="021FAF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标项1：</w:t>
            </w:r>
            <w:r>
              <w:rPr>
                <w:rFonts w:hint="eastAsia" w:ascii="宋体" w:hAnsi="宋体" w:eastAsia="宋体" w:cs="宋体"/>
                <w:color w:val="auto"/>
                <w:sz w:val="24"/>
                <w:highlight w:val="none"/>
                <w:u w:val="single"/>
                <w:lang w:val="en-US" w:eastAsia="zh-CN"/>
              </w:rPr>
              <w:t>“公务员人事点点通”信创改造项目；</w:t>
            </w:r>
            <w:r>
              <w:rPr>
                <w:rFonts w:hint="eastAsia" w:ascii="宋体" w:hAnsi="宋体" w:eastAsia="宋体" w:cs="宋体"/>
                <w:color w:val="auto"/>
                <w:kern w:val="0"/>
                <w:sz w:val="24"/>
                <w:highlight w:val="none"/>
                <w:u w:val="single"/>
                <w:lang w:val="en-US" w:eastAsia="zh-CN"/>
              </w:rPr>
              <w:t>标项2：</w:t>
            </w:r>
            <w:r>
              <w:rPr>
                <w:rFonts w:hint="eastAsia" w:ascii="宋体" w:hAnsi="宋体" w:cs="宋体"/>
                <w:color w:val="auto"/>
                <w:sz w:val="24"/>
                <w:highlight w:val="none"/>
                <w:u w:val="single"/>
                <w:lang w:val="en-US" w:eastAsia="zh-CN"/>
              </w:rPr>
              <w:t>“杭州市数智组工门户”信创改造项目</w:t>
            </w:r>
            <w:r>
              <w:rPr>
                <w:rFonts w:hint="eastAsia" w:ascii="宋体" w:hAnsi="宋体" w:eastAsia="宋体" w:cs="宋体"/>
                <w:color w:val="auto"/>
                <w:kern w:val="0"/>
                <w:sz w:val="24"/>
                <w:highlight w:val="none"/>
                <w:u w:val="single"/>
                <w:lang w:val="en-US" w:eastAsia="zh-CN"/>
              </w:rPr>
              <w:t>；标项3：</w:t>
            </w:r>
            <w:r>
              <w:rPr>
                <w:rFonts w:hint="eastAsia" w:ascii="宋体" w:hAnsi="宋体" w:cs="宋体"/>
                <w:color w:val="auto"/>
                <w:sz w:val="24"/>
                <w:highlight w:val="none"/>
                <w:u w:val="single"/>
                <w:lang w:val="en-US" w:eastAsia="zh-CN"/>
              </w:rPr>
              <w:t>“杭州市西湖先锋党群综合服务信息系统”信创改造项目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软件和信息技术服务业</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p w14:paraId="6362E3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4EA87D">
            <w:pPr>
              <w:pStyle w:val="58"/>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（2）本项目扶持力度：</w:t>
            </w:r>
          </w:p>
          <w:p w14:paraId="7F972E6A">
            <w:pPr>
              <w:pStyle w:val="58"/>
              <w:keepNext w:val="0"/>
              <w:keepLines w:val="0"/>
              <w:widowControl/>
              <w:suppressLineNumbers w:val="0"/>
              <w:spacing w:before="0" w:beforeAutospacing="0" w:after="0" w:afterAutospacing="0" w:line="360" w:lineRule="auto"/>
              <w:ind w:left="143" w:leftChars="68" w:right="0"/>
              <w:jc w:val="both"/>
              <w:rPr>
                <w:rFonts w:hint="eastAsia" w:ascii="宋体" w:hAnsi="宋体" w:eastAsia="宋体" w:cs="宋体"/>
                <w:b/>
                <w:bCs/>
                <w:color w:val="auto"/>
                <w:highlight w:val="none"/>
              </w:rPr>
            </w:pPr>
            <w:sdt>
              <w:sdtPr>
                <w:rPr>
                  <w:rFonts w:hint="eastAsia" w:ascii="宋体" w:hAnsi="宋体" w:eastAsia="宋体" w:cs="宋体"/>
                  <w:b/>
                  <w:bCs/>
                  <w:color w:val="auto"/>
                  <w:kern w:val="0"/>
                  <w:sz w:val="24"/>
                  <w:highlight w:val="none"/>
                </w:rPr>
                <w:id w:val="147475369"/>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i w:val="0"/>
                <w:iCs w:val="0"/>
                <w:color w:val="auto"/>
                <w:spacing w:val="0"/>
                <w:w w:val="100"/>
                <w:sz w:val="24"/>
                <w:szCs w:val="24"/>
                <w:highlight w:val="none"/>
                <w:vertAlign w:val="baseline"/>
              </w:rPr>
              <w:t>专门预留中小企业份额项目；</w:t>
            </w:r>
          </w:p>
          <w:p w14:paraId="42A8E88B">
            <w:pPr>
              <w:pStyle w:val="58"/>
              <w:keepNext w:val="0"/>
              <w:keepLines w:val="0"/>
              <w:widowControl/>
              <w:suppressLineNumbers w:val="0"/>
              <w:spacing w:before="0" w:beforeAutospacing="0" w:after="0" w:afterAutospacing="0" w:line="360" w:lineRule="auto"/>
              <w:ind w:left="143" w:leftChars="68" w:right="0"/>
              <w:jc w:val="both"/>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5376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val="0"/>
                <w:bCs w:val="0"/>
                <w:i w:val="0"/>
                <w:iCs w:val="0"/>
                <w:color w:val="auto"/>
                <w:spacing w:val="0"/>
                <w:w w:val="100"/>
                <w:sz w:val="24"/>
                <w:szCs w:val="24"/>
                <w:highlight w:val="none"/>
                <w:vertAlign w:val="baseline"/>
              </w:rPr>
              <w:t>适宜面向中小企业，本项目预留要求达到</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cs="宋体"/>
                <w:b w:val="0"/>
                <w:bCs w:val="0"/>
                <w:i w:val="0"/>
                <w:iCs w:val="0"/>
                <w:color w:val="auto"/>
                <w:spacing w:val="0"/>
                <w:w w:val="100"/>
                <w:sz w:val="24"/>
                <w:szCs w:val="24"/>
                <w:highlight w:val="none"/>
                <w:u w:val="single"/>
                <w:vertAlign w:val="baseline"/>
                <w:lang w:val="en-US" w:eastAsia="zh-CN"/>
              </w:rPr>
              <w:t xml:space="preserve">/ </w:t>
            </w:r>
            <w:r>
              <w:rPr>
                <w:rFonts w:hint="eastAsia" w:ascii="宋体" w:hAnsi="宋体" w:eastAsia="宋体" w:cs="宋体"/>
                <w:b w:val="0"/>
                <w:bCs w:val="0"/>
                <w:i w:val="0"/>
                <w:iCs w:val="0"/>
                <w:color w:val="auto"/>
                <w:spacing w:val="0"/>
                <w:w w:val="100"/>
                <w:sz w:val="24"/>
                <w:szCs w:val="24"/>
                <w:highlight w:val="none"/>
                <w:vertAlign w:val="baseline"/>
              </w:rPr>
              <w:t>%（允许联合或分包）；</w:t>
            </w:r>
          </w:p>
          <w:p w14:paraId="65B339D5">
            <w:pPr>
              <w:pStyle w:val="58"/>
              <w:keepNext w:val="0"/>
              <w:keepLines w:val="0"/>
              <w:widowControl/>
              <w:suppressLineNumbers w:val="0"/>
              <w:spacing w:before="0" w:beforeAutospacing="0" w:after="0" w:afterAutospacing="0" w:line="360" w:lineRule="auto"/>
              <w:ind w:left="143" w:leftChars="68" w:right="0"/>
              <w:jc w:val="both"/>
              <w:rPr>
                <w:rFonts w:hint="eastAsia" w:ascii="宋体" w:hAnsi="宋体" w:eastAsia="宋体" w:cs="宋体"/>
                <w:b w:val="0"/>
                <w:bCs w:val="0"/>
                <w:color w:val="auto"/>
                <w:kern w:val="0"/>
                <w:sz w:val="24"/>
                <w:szCs w:val="24"/>
                <w:highlight w:val="none"/>
                <w:lang w:val="en-US" w:eastAsia="zh-CN" w:bidi="ar-SA"/>
              </w:rPr>
            </w:pPr>
            <w:sdt>
              <w:sdtPr>
                <w:rPr>
                  <w:rFonts w:hint="eastAsia" w:ascii="宋体" w:hAnsi="宋体" w:eastAsia="宋体" w:cs="宋体"/>
                  <w:color w:val="auto"/>
                  <w:kern w:val="0"/>
                  <w:sz w:val="24"/>
                  <w:highlight w:val="none"/>
                </w:rPr>
                <w:id w:val="1474814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b w:val="0"/>
                <w:bCs w:val="0"/>
                <w:i w:val="0"/>
                <w:iCs w:val="0"/>
                <w:color w:val="auto"/>
                <w:spacing w:val="0"/>
                <w:w w:val="100"/>
                <w:sz w:val="24"/>
                <w:szCs w:val="24"/>
                <w:highlight w:val="none"/>
                <w:vertAlign w:val="baseli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u w:val="single"/>
                <w:vertAlign w:val="baseline"/>
                <w:lang w:val="en-US" w:eastAsia="zh-CN"/>
              </w:rPr>
              <w:t>10%</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vertAlign w:val="baseli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u w:val="single"/>
                <w:vertAlign w:val="baseline"/>
                <w:lang w:val="en-US" w:eastAsia="zh-CN"/>
              </w:rPr>
              <w:t>4%</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vertAlign w:val="baseline"/>
              </w:rPr>
              <w:t>的扣除，用扣除后的价格参加评审。组成联合体或者接受分包的小微企业与联合体内其他企业、分包企业之间存在直接控股、管理关系的，不享受价格扣除优惠政策。</w:t>
            </w:r>
          </w:p>
        </w:tc>
      </w:tr>
      <w:tr w14:paraId="5396C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rPr>
        <w:tc>
          <w:tcPr>
            <w:tcW w:w="629" w:type="dxa"/>
            <w:tcBorders>
              <w:top w:val="single" w:color="auto" w:sz="4" w:space="0"/>
              <w:left w:val="single" w:color="auto" w:sz="4" w:space="0"/>
              <w:bottom w:val="single" w:color="auto" w:sz="4" w:space="0"/>
              <w:right w:val="single" w:color="auto" w:sz="4" w:space="0"/>
            </w:tcBorders>
            <w:vAlign w:val="center"/>
          </w:tcPr>
          <w:p w14:paraId="40D1227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547088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7101EC5E">
            <w:pPr>
              <w:spacing w:line="360" w:lineRule="auto"/>
              <w:rPr>
                <w:rFonts w:hint="eastAsia" w:ascii="宋体" w:hAnsi="宋体" w:eastAsia="宋体" w:cs="宋体"/>
                <w:b/>
                <w:bCs/>
                <w:color w:val="auto"/>
                <w:kern w:val="0"/>
                <w:sz w:val="24"/>
                <w:highlight w:val="none"/>
              </w:rPr>
            </w:pPr>
            <w:sdt>
              <w:sdtPr>
                <w:rPr>
                  <w:rFonts w:hint="eastAsia" w:ascii="宋体" w:hAnsi="宋体" w:eastAsia="宋体" w:cs="宋体"/>
                  <w:b/>
                  <w:bCs/>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宋体" w:hAnsi="宋体" w:eastAsia="宋体" w:cs="宋体"/>
                    <w:b/>
                    <w:bCs/>
                    <w:color w:val="auto"/>
                    <w:kern w:val="0"/>
                    <w:sz w:val="24"/>
                    <w:highlight w:val="none"/>
                  </w:rPr>
                  <w:sym w:font="Wingdings" w:char="F0FE"/>
                </w:r>
              </w:sdtContent>
            </w:sdt>
            <w:r>
              <w:rPr>
                <w:rFonts w:hint="eastAsia" w:ascii="宋体" w:hAnsi="宋体" w:eastAsia="宋体" w:cs="宋体"/>
                <w:b/>
                <w:bCs/>
                <w:color w:val="auto"/>
                <w:kern w:val="0"/>
                <w:sz w:val="24"/>
                <w:highlight w:val="none"/>
              </w:rPr>
              <w:t>本项目不允许采购进口产品。</w:t>
            </w:r>
          </w:p>
          <w:p w14:paraId="5850BE4E">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DCCF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rPr>
        <w:tc>
          <w:tcPr>
            <w:tcW w:w="629" w:type="dxa"/>
            <w:tcBorders>
              <w:top w:val="single" w:color="auto" w:sz="4" w:space="0"/>
              <w:left w:val="single" w:color="auto" w:sz="4" w:space="0"/>
              <w:bottom w:val="single" w:color="auto" w:sz="4" w:space="0"/>
              <w:right w:val="single" w:color="auto" w:sz="4" w:space="0"/>
            </w:tcBorders>
            <w:vAlign w:val="center"/>
          </w:tcPr>
          <w:p w14:paraId="07ED90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66CE2FB">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31" w:type="dxa"/>
            <w:tcBorders>
              <w:top w:val="single" w:color="000000" w:sz="8" w:space="0"/>
              <w:left w:val="single" w:color="000000" w:sz="2" w:space="0"/>
              <w:bottom w:val="single" w:color="000000" w:sz="8" w:space="0"/>
              <w:right w:val="single" w:color="000000" w:sz="8" w:space="0"/>
            </w:tcBorders>
            <w:vAlign w:val="center"/>
          </w:tcPr>
          <w:p w14:paraId="743C6318">
            <w:pPr>
              <w:spacing w:line="360" w:lineRule="auto"/>
              <w:jc w:val="left"/>
              <w:rPr>
                <w:rFonts w:hint="eastAsia" w:ascii="宋体" w:hAnsi="宋体" w:eastAsia="宋体" w:cs="宋体"/>
                <w:b w:val="0"/>
                <w:bCs w:val="0"/>
                <w:color w:val="auto"/>
                <w:sz w:val="24"/>
                <w:highlight w:val="none"/>
              </w:rPr>
            </w:pPr>
            <w:sdt>
              <w:sdtPr>
                <w:rPr>
                  <w:rFonts w:hint="eastAsia" w:ascii="宋体" w:hAnsi="宋体" w:eastAsia="宋体" w:cs="宋体"/>
                  <w:b w:val="0"/>
                  <w:bCs w:val="0"/>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highlight w:val="none"/>
              </w:rPr>
              <w:t xml:space="preserve"> </w:t>
            </w:r>
            <w:r>
              <w:rPr>
                <w:rFonts w:hint="eastAsia" w:ascii="宋体" w:hAnsi="宋体" w:eastAsia="宋体" w:cs="宋体"/>
                <w:b w:val="0"/>
                <w:bCs w:val="0"/>
                <w:color w:val="auto"/>
                <w:sz w:val="24"/>
                <w:highlight w:val="none"/>
              </w:rPr>
              <w:t>同意将非主体、非关键性的</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工作分包。</w:t>
            </w:r>
          </w:p>
          <w:p w14:paraId="6155557D">
            <w:pPr>
              <w:spacing w:line="360" w:lineRule="auto"/>
              <w:rPr>
                <w:rFonts w:hint="eastAsia" w:ascii="宋体" w:hAnsi="宋体" w:eastAsia="宋体" w:cs="宋体"/>
                <w:b/>
                <w:bCs/>
                <w:color w:val="auto"/>
                <w:sz w:val="24"/>
                <w:highlight w:val="none"/>
              </w:rPr>
            </w:pPr>
            <w:sdt>
              <w:sdtPr>
                <w:rPr>
                  <w:rFonts w:hint="eastAsia" w:ascii="宋体" w:hAnsi="宋体" w:eastAsia="宋体" w:cs="宋体"/>
                  <w:b/>
                  <w:bCs/>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sz w:val="24"/>
                <w:highlight w:val="none"/>
              </w:rPr>
              <w:t>不同意分包。</w:t>
            </w:r>
          </w:p>
          <w:p w14:paraId="7C9E9A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C5C2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74FD60E8">
            <w:pPr>
              <w:snapToGrid w:val="0"/>
              <w:spacing w:line="360" w:lineRule="auto"/>
              <w:jc w:val="center"/>
              <w:rPr>
                <w:rFonts w:hint="eastAsia" w:ascii="宋体" w:hAnsi="宋体" w:eastAsia="宋体" w:cs="宋体"/>
                <w:color w:val="auto"/>
                <w:sz w:val="24"/>
                <w:highlight w:val="none"/>
              </w:rPr>
            </w:pPr>
          </w:p>
          <w:p w14:paraId="333BA9E6">
            <w:pPr>
              <w:snapToGrid w:val="0"/>
              <w:spacing w:line="360" w:lineRule="auto"/>
              <w:jc w:val="center"/>
              <w:rPr>
                <w:rFonts w:hint="eastAsia" w:ascii="宋体" w:hAnsi="宋体" w:eastAsia="宋体" w:cs="宋体"/>
                <w:color w:val="auto"/>
                <w:sz w:val="24"/>
                <w:highlight w:val="none"/>
              </w:rPr>
            </w:pPr>
          </w:p>
          <w:p w14:paraId="5A0563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E7EC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31" w:type="dxa"/>
            <w:tcBorders>
              <w:top w:val="single" w:color="000000" w:sz="8" w:space="0"/>
              <w:left w:val="single" w:color="000000" w:sz="2" w:space="0"/>
              <w:bottom w:val="single" w:color="000000" w:sz="8" w:space="0"/>
              <w:right w:val="single" w:color="000000" w:sz="8" w:space="0"/>
            </w:tcBorders>
            <w:vAlign w:val="center"/>
          </w:tcPr>
          <w:p w14:paraId="3372D93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不组织。</w:t>
            </w:r>
          </w:p>
          <w:p w14:paraId="786FD18C">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34850B79">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1EAE3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602059F0">
            <w:pPr>
              <w:snapToGrid w:val="0"/>
              <w:spacing w:line="360" w:lineRule="auto"/>
              <w:jc w:val="center"/>
              <w:rPr>
                <w:rFonts w:hint="eastAsia" w:ascii="宋体" w:hAnsi="宋体" w:eastAsia="宋体" w:cs="宋体"/>
                <w:color w:val="auto"/>
                <w:sz w:val="24"/>
                <w:highlight w:val="none"/>
              </w:rPr>
            </w:pPr>
          </w:p>
          <w:p w14:paraId="74C57557">
            <w:pPr>
              <w:snapToGrid w:val="0"/>
              <w:spacing w:line="360" w:lineRule="auto"/>
              <w:jc w:val="center"/>
              <w:rPr>
                <w:rFonts w:hint="eastAsia" w:ascii="宋体" w:hAnsi="宋体" w:eastAsia="宋体" w:cs="宋体"/>
                <w:color w:val="auto"/>
                <w:sz w:val="24"/>
                <w:highlight w:val="none"/>
              </w:rPr>
            </w:pPr>
          </w:p>
          <w:p w14:paraId="373944FD">
            <w:pPr>
              <w:snapToGrid w:val="0"/>
              <w:spacing w:line="360" w:lineRule="auto"/>
              <w:jc w:val="center"/>
              <w:rPr>
                <w:rFonts w:hint="eastAsia" w:ascii="宋体" w:hAnsi="宋体" w:eastAsia="宋体" w:cs="宋体"/>
                <w:color w:val="auto"/>
                <w:sz w:val="24"/>
                <w:highlight w:val="none"/>
              </w:rPr>
            </w:pPr>
          </w:p>
          <w:p w14:paraId="7E8837E6">
            <w:pPr>
              <w:snapToGrid w:val="0"/>
              <w:spacing w:line="360" w:lineRule="auto"/>
              <w:jc w:val="center"/>
              <w:rPr>
                <w:rFonts w:hint="eastAsia" w:ascii="宋体" w:hAnsi="宋体" w:eastAsia="宋体" w:cs="宋体"/>
                <w:color w:val="auto"/>
                <w:sz w:val="24"/>
                <w:highlight w:val="none"/>
              </w:rPr>
            </w:pPr>
          </w:p>
          <w:p w14:paraId="710D5282">
            <w:pPr>
              <w:snapToGrid w:val="0"/>
              <w:spacing w:line="360" w:lineRule="auto"/>
              <w:jc w:val="center"/>
              <w:rPr>
                <w:rFonts w:hint="eastAsia" w:ascii="宋体" w:hAnsi="宋体" w:eastAsia="宋体" w:cs="宋体"/>
                <w:color w:val="auto"/>
                <w:sz w:val="24"/>
                <w:highlight w:val="none"/>
              </w:rPr>
            </w:pPr>
          </w:p>
          <w:p w14:paraId="394046CA">
            <w:pPr>
              <w:snapToGrid w:val="0"/>
              <w:spacing w:line="360" w:lineRule="auto"/>
              <w:jc w:val="center"/>
              <w:rPr>
                <w:rFonts w:hint="eastAsia" w:ascii="宋体" w:hAnsi="宋体" w:eastAsia="宋体" w:cs="宋体"/>
                <w:color w:val="auto"/>
                <w:sz w:val="24"/>
                <w:highlight w:val="none"/>
              </w:rPr>
            </w:pPr>
          </w:p>
          <w:p w14:paraId="6AFA1063">
            <w:pPr>
              <w:snapToGrid w:val="0"/>
              <w:spacing w:line="360" w:lineRule="auto"/>
              <w:jc w:val="center"/>
              <w:rPr>
                <w:rFonts w:hint="eastAsia" w:ascii="宋体" w:hAnsi="宋体" w:eastAsia="宋体" w:cs="宋体"/>
                <w:color w:val="auto"/>
                <w:sz w:val="24"/>
                <w:highlight w:val="none"/>
              </w:rPr>
            </w:pPr>
          </w:p>
          <w:p w14:paraId="5C8BDEF7">
            <w:pPr>
              <w:snapToGrid w:val="0"/>
              <w:spacing w:line="360" w:lineRule="auto"/>
              <w:jc w:val="center"/>
              <w:rPr>
                <w:rFonts w:hint="eastAsia" w:ascii="宋体" w:hAnsi="宋体" w:eastAsia="宋体" w:cs="宋体"/>
                <w:color w:val="auto"/>
                <w:sz w:val="24"/>
                <w:highlight w:val="none"/>
              </w:rPr>
            </w:pPr>
          </w:p>
          <w:p w14:paraId="682BCD53">
            <w:pPr>
              <w:snapToGrid w:val="0"/>
              <w:spacing w:line="360" w:lineRule="auto"/>
              <w:jc w:val="center"/>
              <w:rPr>
                <w:rFonts w:hint="eastAsia" w:ascii="宋体" w:hAnsi="宋体" w:eastAsia="宋体" w:cs="宋体"/>
                <w:color w:val="auto"/>
                <w:sz w:val="24"/>
                <w:highlight w:val="none"/>
              </w:rPr>
            </w:pPr>
          </w:p>
          <w:p w14:paraId="18D83BF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18C17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31" w:type="dxa"/>
            <w:tcBorders>
              <w:top w:val="single" w:color="000000" w:sz="8" w:space="0"/>
              <w:left w:val="single" w:color="000000" w:sz="2" w:space="0"/>
              <w:bottom w:val="single" w:color="000000" w:sz="8" w:space="0"/>
              <w:right w:val="single" w:color="000000" w:sz="8" w:space="0"/>
            </w:tcBorders>
            <w:vAlign w:val="center"/>
          </w:tcPr>
          <w:p w14:paraId="2AA9CF3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不要求提供。</w:t>
            </w:r>
          </w:p>
          <w:p w14:paraId="1D182EA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32D8304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52585C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9D6CBC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DA04C2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165B0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175319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670A4B3E">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AD09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B9380FA">
            <w:pPr>
              <w:snapToGrid w:val="0"/>
              <w:spacing w:line="360" w:lineRule="auto"/>
              <w:jc w:val="center"/>
              <w:rPr>
                <w:rFonts w:hint="eastAsia" w:ascii="宋体" w:hAnsi="宋体" w:eastAsia="宋体" w:cs="宋体"/>
                <w:color w:val="auto"/>
                <w:sz w:val="24"/>
                <w:highlight w:val="none"/>
              </w:rPr>
            </w:pPr>
          </w:p>
          <w:p w14:paraId="01C268F1">
            <w:pPr>
              <w:snapToGrid w:val="0"/>
              <w:spacing w:line="360" w:lineRule="auto"/>
              <w:jc w:val="center"/>
              <w:rPr>
                <w:rFonts w:hint="eastAsia" w:ascii="宋体" w:hAnsi="宋体" w:eastAsia="宋体" w:cs="宋体"/>
                <w:color w:val="auto"/>
                <w:sz w:val="24"/>
                <w:highlight w:val="none"/>
              </w:rPr>
            </w:pPr>
          </w:p>
          <w:p w14:paraId="099ABFC5">
            <w:pPr>
              <w:snapToGrid w:val="0"/>
              <w:spacing w:line="360" w:lineRule="auto"/>
              <w:jc w:val="center"/>
              <w:rPr>
                <w:rFonts w:hint="eastAsia" w:ascii="宋体" w:hAnsi="宋体" w:eastAsia="宋体" w:cs="宋体"/>
                <w:color w:val="auto"/>
                <w:sz w:val="24"/>
                <w:highlight w:val="none"/>
              </w:rPr>
            </w:pPr>
          </w:p>
          <w:p w14:paraId="24312338">
            <w:pPr>
              <w:snapToGrid w:val="0"/>
              <w:spacing w:line="360" w:lineRule="auto"/>
              <w:jc w:val="center"/>
              <w:rPr>
                <w:rFonts w:hint="eastAsia" w:ascii="宋体" w:hAnsi="宋体" w:eastAsia="宋体" w:cs="宋体"/>
                <w:color w:val="auto"/>
                <w:sz w:val="24"/>
                <w:highlight w:val="none"/>
              </w:rPr>
            </w:pPr>
          </w:p>
          <w:p w14:paraId="62F6271E">
            <w:pPr>
              <w:snapToGrid w:val="0"/>
              <w:spacing w:line="360" w:lineRule="auto"/>
              <w:jc w:val="center"/>
              <w:rPr>
                <w:rFonts w:hint="eastAsia" w:ascii="宋体" w:hAnsi="宋体" w:eastAsia="宋体" w:cs="宋体"/>
                <w:color w:val="auto"/>
                <w:sz w:val="24"/>
                <w:highlight w:val="none"/>
              </w:rPr>
            </w:pPr>
          </w:p>
          <w:p w14:paraId="332CF632">
            <w:pPr>
              <w:snapToGrid w:val="0"/>
              <w:spacing w:line="360" w:lineRule="auto"/>
              <w:jc w:val="center"/>
              <w:rPr>
                <w:rFonts w:hint="eastAsia" w:ascii="宋体" w:hAnsi="宋体" w:eastAsia="宋体" w:cs="宋体"/>
                <w:color w:val="auto"/>
                <w:sz w:val="24"/>
                <w:highlight w:val="none"/>
              </w:rPr>
            </w:pPr>
          </w:p>
          <w:p w14:paraId="0EE0C24E">
            <w:pPr>
              <w:snapToGrid w:val="0"/>
              <w:spacing w:line="360" w:lineRule="auto"/>
              <w:jc w:val="center"/>
              <w:rPr>
                <w:rFonts w:hint="eastAsia" w:ascii="宋体" w:hAnsi="宋体" w:eastAsia="宋体" w:cs="宋体"/>
                <w:color w:val="auto"/>
                <w:sz w:val="24"/>
                <w:highlight w:val="none"/>
              </w:rPr>
            </w:pPr>
          </w:p>
          <w:p w14:paraId="1A19383F">
            <w:pPr>
              <w:snapToGrid w:val="0"/>
              <w:spacing w:line="360" w:lineRule="auto"/>
              <w:jc w:val="center"/>
              <w:rPr>
                <w:rFonts w:hint="eastAsia" w:ascii="宋体" w:hAnsi="宋体" w:eastAsia="宋体" w:cs="宋体"/>
                <w:color w:val="auto"/>
                <w:sz w:val="24"/>
                <w:highlight w:val="none"/>
              </w:rPr>
            </w:pPr>
          </w:p>
          <w:p w14:paraId="42FECA6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1269C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731" w:type="dxa"/>
            <w:tcBorders>
              <w:top w:val="single" w:color="000000" w:sz="8" w:space="0"/>
              <w:left w:val="single" w:color="000000" w:sz="2" w:space="0"/>
              <w:bottom w:val="single" w:color="000000" w:sz="8" w:space="0"/>
              <w:right w:val="single" w:color="000000" w:sz="8" w:space="0"/>
            </w:tcBorders>
            <w:vAlign w:val="center"/>
          </w:tcPr>
          <w:p w14:paraId="60F8A31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不组织。</w:t>
            </w:r>
          </w:p>
          <w:p w14:paraId="1BAB678A">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6E03D81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716112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D7A0E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方式一：</w:t>
            </w:r>
            <w:r>
              <w:rPr>
                <w:rFonts w:hint="eastAsia" w:ascii="宋体" w:hAnsi="宋体" w:eastAsia="宋体" w:cs="宋体"/>
                <w:color w:val="auto"/>
                <w:kern w:val="0"/>
                <w:sz w:val="24"/>
                <w:highlight w:val="none"/>
              </w:rPr>
              <w:t>政采云平台在线讲解演示。政采云平台在线讲解需投标人根据政采云平台操作要求做好准备工作，提前完善软硬件配置环境。</w:t>
            </w:r>
          </w:p>
          <w:p w14:paraId="0FAE1C54">
            <w:pPr>
              <w:pStyle w:val="58"/>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highlight w:val="none"/>
              </w:rPr>
            </w:pPr>
            <w:r>
              <w:rPr>
                <w:rFonts w:hint="eastAsia" w:ascii="宋体" w:hAnsi="宋体" w:eastAsia="宋体" w:cs="宋体"/>
                <w:b/>
                <w:bCs/>
                <w:i w:val="0"/>
                <w:iCs w:val="0"/>
                <w:color w:val="auto"/>
                <w:spacing w:val="0"/>
                <w:w w:val="100"/>
                <w:sz w:val="24"/>
                <w:szCs w:val="24"/>
                <w:highlight w:val="none"/>
                <w:vertAlign w:val="baseline"/>
              </w:rPr>
              <w:t>方式</w:t>
            </w:r>
            <w:r>
              <w:rPr>
                <w:rFonts w:hint="eastAsia" w:ascii="宋体" w:hAnsi="宋体" w:eastAsia="宋体" w:cs="宋体"/>
                <w:b/>
                <w:bCs/>
                <w:i w:val="0"/>
                <w:iCs w:val="0"/>
                <w:color w:val="auto"/>
                <w:spacing w:val="0"/>
                <w:w w:val="100"/>
                <w:sz w:val="24"/>
                <w:szCs w:val="24"/>
                <w:highlight w:val="none"/>
                <w:vertAlign w:val="baseline"/>
                <w:lang w:val="en-US" w:eastAsia="zh-CN"/>
              </w:rPr>
              <w:t>二</w:t>
            </w:r>
            <w:r>
              <w:rPr>
                <w:rFonts w:hint="eastAsia" w:ascii="宋体" w:hAnsi="宋体" w:eastAsia="宋体" w:cs="宋体"/>
                <w:b/>
                <w:bCs/>
                <w:i w:val="0"/>
                <w:iCs w:val="0"/>
                <w:color w:val="auto"/>
                <w:spacing w:val="0"/>
                <w:w w:val="100"/>
                <w:sz w:val="24"/>
                <w:szCs w:val="24"/>
                <w:highlight w:val="none"/>
                <w:vertAlign w:val="baseline"/>
              </w:rPr>
              <w:t>：</w:t>
            </w:r>
            <w:r>
              <w:rPr>
                <w:rFonts w:hint="eastAsia" w:ascii="宋体" w:hAnsi="宋体" w:eastAsia="宋体" w:cs="宋体"/>
                <w:b w:val="0"/>
                <w:bCs w:val="0"/>
                <w:i w:val="0"/>
                <w:iCs w:val="0"/>
                <w:color w:val="auto"/>
                <w:spacing w:val="0"/>
                <w:w w:val="100"/>
                <w:sz w:val="24"/>
                <w:szCs w:val="24"/>
                <w:highlight w:val="none"/>
                <w:vertAlign w:val="baseline"/>
              </w:rPr>
              <w:t>录屏演示。演示视频通过U盘密封包装后在投标截止时间前邮寄递交一份。（邮寄地址：</w:t>
            </w:r>
            <w:r>
              <w:rPr>
                <w:rFonts w:hint="eastAsia" w:ascii="宋体" w:hAnsi="宋体" w:eastAsia="宋体" w:cs="宋体"/>
                <w:b w:val="0"/>
                <w:bCs w:val="0"/>
                <w:i w:val="0"/>
                <w:iCs w:val="0"/>
                <w:color w:val="auto"/>
                <w:spacing w:val="0"/>
                <w:w w:val="100"/>
                <w:sz w:val="24"/>
                <w:szCs w:val="24"/>
                <w:highlight w:val="none"/>
                <w:u w:val="single"/>
                <w:vertAlign w:val="baseline"/>
              </w:rPr>
              <w:t>杭州市环站东路97号云峰大厦1号楼13楼，胡馨月，17816022721收</w:t>
            </w:r>
            <w:r>
              <w:rPr>
                <w:rFonts w:hint="eastAsia" w:ascii="宋体" w:hAnsi="宋体" w:eastAsia="宋体" w:cs="宋体"/>
                <w:b w:val="0"/>
                <w:bCs w:val="0"/>
                <w:i w:val="0"/>
                <w:iCs w:val="0"/>
                <w:color w:val="auto"/>
                <w:spacing w:val="0"/>
                <w:w w:val="100"/>
                <w:sz w:val="24"/>
                <w:szCs w:val="24"/>
                <w:highlight w:val="none"/>
                <w:vertAlign w:val="baseline"/>
              </w:rPr>
              <w:t>。注：请供应商确保U盘中视频文件正常运行，如损坏或其他无法打开的情形，由供应商自行负责。）</w:t>
            </w:r>
          </w:p>
          <w:p w14:paraId="4E26E1E6">
            <w:pPr>
              <w:pStyle w:val="58"/>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highlight w:val="none"/>
              </w:rPr>
            </w:pPr>
            <w:r>
              <w:rPr>
                <w:rFonts w:hint="eastAsia" w:ascii="宋体" w:hAnsi="宋体" w:eastAsia="宋体" w:cs="宋体"/>
                <w:b/>
                <w:bCs/>
                <w:i w:val="0"/>
                <w:iCs w:val="0"/>
                <w:color w:val="auto"/>
                <w:spacing w:val="0"/>
                <w:w w:val="100"/>
                <w:sz w:val="24"/>
                <w:szCs w:val="24"/>
                <w:highlight w:val="none"/>
                <w:vertAlign w:val="baseline"/>
              </w:rPr>
              <w:t>方式</w:t>
            </w:r>
            <w:r>
              <w:rPr>
                <w:rFonts w:hint="eastAsia" w:ascii="宋体" w:hAnsi="宋体" w:eastAsia="宋体" w:cs="宋体"/>
                <w:b/>
                <w:bCs/>
                <w:i w:val="0"/>
                <w:iCs w:val="0"/>
                <w:color w:val="auto"/>
                <w:spacing w:val="0"/>
                <w:w w:val="100"/>
                <w:sz w:val="24"/>
                <w:szCs w:val="24"/>
                <w:highlight w:val="none"/>
                <w:vertAlign w:val="baseline"/>
                <w:lang w:val="en-US" w:eastAsia="zh-CN"/>
              </w:rPr>
              <w:t>三</w:t>
            </w:r>
            <w:r>
              <w:rPr>
                <w:rFonts w:hint="eastAsia" w:ascii="宋体" w:hAnsi="宋体" w:eastAsia="宋体" w:cs="宋体"/>
                <w:b/>
                <w:bCs/>
                <w:i w:val="0"/>
                <w:iCs w:val="0"/>
                <w:color w:val="auto"/>
                <w:spacing w:val="0"/>
                <w:w w:val="100"/>
                <w:sz w:val="24"/>
                <w:szCs w:val="24"/>
                <w:highlight w:val="none"/>
                <w:vertAlign w:val="baseline"/>
              </w:rPr>
              <w:t>：</w:t>
            </w:r>
            <w:r>
              <w:rPr>
                <w:rFonts w:hint="eastAsia" w:ascii="宋体" w:hAnsi="宋体" w:eastAsia="宋体" w:cs="宋体"/>
                <w:b w:val="0"/>
                <w:bCs w:val="0"/>
                <w:i w:val="0"/>
                <w:iCs w:val="0"/>
                <w:color w:val="auto"/>
                <w:spacing w:val="0"/>
                <w:w w:val="100"/>
                <w:sz w:val="24"/>
                <w:szCs w:val="24"/>
                <w:highlight w:val="none"/>
                <w:vertAlign w:val="baseline"/>
              </w:rPr>
              <w:t>现场演示。地点为</w:t>
            </w:r>
            <w:r>
              <w:rPr>
                <w:rFonts w:hint="eastAsia" w:ascii="宋体" w:hAnsi="宋体" w:eastAsia="宋体" w:cs="宋体"/>
                <w:b w:val="0"/>
                <w:bCs w:val="0"/>
                <w:i w:val="0"/>
                <w:iCs w:val="0"/>
                <w:color w:val="auto"/>
                <w:spacing w:val="0"/>
                <w:w w:val="100"/>
                <w:sz w:val="24"/>
                <w:szCs w:val="24"/>
                <w:highlight w:val="none"/>
                <w:u w:val="single"/>
                <w:vertAlign w:val="baseline"/>
              </w:rPr>
              <w:t xml:space="preserve"> 杭州市环站东路97号云峰大厦1号楼13楼评标室 </w:t>
            </w:r>
            <w:r>
              <w:rPr>
                <w:rFonts w:hint="eastAsia" w:ascii="宋体" w:hAnsi="宋体" w:eastAsia="宋体" w:cs="宋体"/>
                <w:b w:val="0"/>
                <w:bCs w:val="0"/>
                <w:i w:val="0"/>
                <w:iCs w:val="0"/>
                <w:color w:val="auto"/>
                <w:spacing w:val="0"/>
                <w:w w:val="100"/>
                <w:sz w:val="24"/>
                <w:szCs w:val="24"/>
                <w:highlight w:val="none"/>
                <w:vertAlign w:val="baseline"/>
              </w:rPr>
              <w:t>，演示所用电脑等设备由投标人自备。演示人员进场时提供讲解演示人员名单（加盖公章或授权代表签名）及身份证明，否则不得讲解演示。</w:t>
            </w:r>
          </w:p>
          <w:p w14:paraId="15CF8B19">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0BB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14:paraId="4C5EA8FA">
            <w:pPr>
              <w:snapToGrid w:val="0"/>
              <w:spacing w:line="360" w:lineRule="auto"/>
              <w:jc w:val="center"/>
              <w:rPr>
                <w:rFonts w:hint="eastAsia" w:ascii="宋体" w:hAnsi="宋体" w:eastAsia="宋体" w:cs="宋体"/>
                <w:color w:val="auto"/>
                <w:sz w:val="24"/>
                <w:highlight w:val="none"/>
              </w:rPr>
            </w:pPr>
          </w:p>
          <w:p w14:paraId="26F26107">
            <w:pPr>
              <w:snapToGrid w:val="0"/>
              <w:spacing w:line="360" w:lineRule="auto"/>
              <w:jc w:val="center"/>
              <w:rPr>
                <w:rFonts w:hint="eastAsia" w:ascii="宋体" w:hAnsi="宋体" w:eastAsia="宋体" w:cs="宋体"/>
                <w:color w:val="auto"/>
                <w:sz w:val="24"/>
                <w:highlight w:val="none"/>
              </w:rPr>
            </w:pPr>
          </w:p>
          <w:p w14:paraId="269DD25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AC15CA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731" w:type="dxa"/>
            <w:tcBorders>
              <w:top w:val="single" w:color="000000" w:sz="8" w:space="0"/>
              <w:left w:val="single" w:color="000000" w:sz="2" w:space="0"/>
              <w:bottom w:val="single" w:color="auto" w:sz="4" w:space="0"/>
              <w:right w:val="single" w:color="000000" w:sz="8" w:space="0"/>
            </w:tcBorders>
            <w:vAlign w:val="center"/>
          </w:tcPr>
          <w:p w14:paraId="31DED4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0396BAF">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AB5B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auto" w:sz="4" w:space="0"/>
              <w:bottom w:val="single" w:color="auto" w:sz="4" w:space="0"/>
              <w:right w:val="single" w:color="auto" w:sz="4" w:space="0"/>
            </w:tcBorders>
          </w:tcPr>
          <w:p w14:paraId="6483C3A6">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633516E">
            <w:pPr>
              <w:snapToGrid w:val="0"/>
              <w:spacing w:line="360" w:lineRule="auto"/>
              <w:jc w:val="center"/>
              <w:rPr>
                <w:rFonts w:hint="eastAsia" w:ascii="宋体" w:hAnsi="宋体" w:eastAsia="宋体" w:cs="宋体"/>
                <w:b/>
                <w:color w:val="auto"/>
                <w:sz w:val="24"/>
                <w:highlight w:val="none"/>
              </w:rPr>
            </w:pPr>
          </w:p>
        </w:tc>
        <w:tc>
          <w:tcPr>
            <w:tcW w:w="6731" w:type="dxa"/>
            <w:tcBorders>
              <w:top w:val="single" w:color="auto" w:sz="4" w:space="0"/>
              <w:left w:val="single" w:color="000000" w:sz="2" w:space="0"/>
              <w:bottom w:val="single" w:color="000000" w:sz="8" w:space="0"/>
              <w:right w:val="single" w:color="000000" w:sz="8" w:space="0"/>
            </w:tcBorders>
            <w:vAlign w:val="center"/>
          </w:tcPr>
          <w:p w14:paraId="71BCD8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1BC89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73ABA064">
            <w:pPr>
              <w:snapToGrid w:val="0"/>
              <w:spacing w:line="360" w:lineRule="auto"/>
              <w:jc w:val="center"/>
              <w:rPr>
                <w:rFonts w:hint="eastAsia" w:ascii="宋体" w:hAnsi="宋体" w:eastAsia="宋体" w:cs="宋体"/>
                <w:color w:val="auto"/>
                <w:sz w:val="24"/>
                <w:highlight w:val="none"/>
              </w:rPr>
            </w:pPr>
          </w:p>
          <w:p w14:paraId="43BD2678">
            <w:pPr>
              <w:snapToGrid w:val="0"/>
              <w:spacing w:line="360" w:lineRule="auto"/>
              <w:jc w:val="center"/>
              <w:rPr>
                <w:rFonts w:hint="eastAsia" w:ascii="宋体" w:hAnsi="宋体" w:eastAsia="宋体" w:cs="宋体"/>
                <w:color w:val="auto"/>
                <w:sz w:val="24"/>
                <w:highlight w:val="none"/>
              </w:rPr>
            </w:pPr>
          </w:p>
          <w:p w14:paraId="0D15C8A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D1108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6CD167F5">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BE5736">
            <w:pPr>
              <w:pStyle w:val="81"/>
              <w:spacing w:line="360" w:lineRule="auto"/>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B93C8B5">
            <w:pPr>
              <w:pStyle w:val="81"/>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6A5CD73">
            <w:pPr>
              <w:pStyle w:val="81"/>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268FF21B">
            <w:pPr>
              <w:pStyle w:val="81"/>
              <w:spacing w:line="360" w:lineRule="auto"/>
              <w:jc w:val="both"/>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10ABE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2524F787">
            <w:pPr>
              <w:snapToGrid w:val="0"/>
              <w:spacing w:line="360" w:lineRule="auto"/>
              <w:jc w:val="center"/>
              <w:rPr>
                <w:rFonts w:hint="eastAsia" w:ascii="宋体" w:hAnsi="宋体" w:eastAsia="宋体" w:cs="宋体"/>
                <w:color w:val="auto"/>
                <w:sz w:val="24"/>
                <w:highlight w:val="none"/>
              </w:rPr>
            </w:pPr>
          </w:p>
          <w:p w14:paraId="2FDF9E48">
            <w:pPr>
              <w:snapToGrid w:val="0"/>
              <w:spacing w:line="360" w:lineRule="auto"/>
              <w:jc w:val="center"/>
              <w:rPr>
                <w:rFonts w:hint="eastAsia" w:ascii="宋体" w:hAnsi="宋体" w:eastAsia="宋体" w:cs="宋体"/>
                <w:color w:val="auto"/>
                <w:sz w:val="24"/>
                <w:highlight w:val="none"/>
              </w:rPr>
            </w:pPr>
          </w:p>
          <w:p w14:paraId="6D38BDA5">
            <w:pPr>
              <w:snapToGrid w:val="0"/>
              <w:spacing w:line="360" w:lineRule="auto"/>
              <w:jc w:val="center"/>
              <w:rPr>
                <w:rFonts w:hint="eastAsia" w:ascii="宋体" w:hAnsi="宋体" w:eastAsia="宋体" w:cs="宋体"/>
                <w:color w:val="auto"/>
                <w:sz w:val="24"/>
                <w:highlight w:val="none"/>
              </w:rPr>
            </w:pPr>
          </w:p>
          <w:p w14:paraId="3ED94231">
            <w:pPr>
              <w:snapToGrid w:val="0"/>
              <w:spacing w:line="360" w:lineRule="auto"/>
              <w:jc w:val="center"/>
              <w:rPr>
                <w:rFonts w:hint="eastAsia" w:ascii="宋体" w:hAnsi="宋体" w:eastAsia="宋体" w:cs="宋体"/>
                <w:color w:val="auto"/>
                <w:sz w:val="24"/>
                <w:highlight w:val="none"/>
              </w:rPr>
            </w:pPr>
          </w:p>
          <w:p w14:paraId="4D126575">
            <w:pPr>
              <w:snapToGrid w:val="0"/>
              <w:spacing w:line="360" w:lineRule="auto"/>
              <w:jc w:val="center"/>
              <w:rPr>
                <w:rFonts w:hint="eastAsia" w:ascii="宋体" w:hAnsi="宋体" w:eastAsia="宋体" w:cs="宋体"/>
                <w:color w:val="auto"/>
                <w:sz w:val="24"/>
                <w:highlight w:val="none"/>
              </w:rPr>
            </w:pPr>
          </w:p>
          <w:p w14:paraId="2CDBDA7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1A5E2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731" w:type="dxa"/>
            <w:tcBorders>
              <w:top w:val="single" w:color="000000" w:sz="8" w:space="0"/>
              <w:left w:val="single" w:color="000000" w:sz="2" w:space="0"/>
              <w:bottom w:val="single" w:color="000000" w:sz="8" w:space="0"/>
              <w:right w:val="single" w:color="000000" w:sz="8" w:space="0"/>
            </w:tcBorders>
            <w:vAlign w:val="center"/>
          </w:tcPr>
          <w:p w14:paraId="4A321AC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06353FF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4C68EA6">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C58A2CA">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FAFBD6E">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CA5115D">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AD23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629" w:type="dxa"/>
            <w:tcBorders>
              <w:top w:val="single" w:color="auto" w:sz="4" w:space="0"/>
              <w:left w:val="single" w:color="000000" w:sz="8" w:space="0"/>
              <w:right w:val="single" w:color="000000" w:sz="2" w:space="0"/>
            </w:tcBorders>
          </w:tcPr>
          <w:p w14:paraId="153CB01B">
            <w:pPr>
              <w:snapToGrid w:val="0"/>
              <w:spacing w:line="360" w:lineRule="auto"/>
              <w:jc w:val="center"/>
              <w:rPr>
                <w:rFonts w:hint="eastAsia" w:ascii="宋体" w:hAnsi="宋体" w:eastAsia="宋体" w:cs="宋体"/>
                <w:color w:val="auto"/>
                <w:sz w:val="24"/>
                <w:highlight w:val="none"/>
              </w:rPr>
            </w:pPr>
          </w:p>
          <w:p w14:paraId="2EC519D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59F761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731" w:type="dxa"/>
            <w:tcBorders>
              <w:top w:val="single" w:color="000000" w:sz="8" w:space="0"/>
              <w:left w:val="single" w:color="000000" w:sz="2" w:space="0"/>
              <w:right w:val="single" w:color="000000" w:sz="8" w:space="0"/>
            </w:tcBorders>
            <w:vAlign w:val="center"/>
          </w:tcPr>
          <w:p w14:paraId="67BCA5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C00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4B1B0B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B67A05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731" w:type="dxa"/>
            <w:tcBorders>
              <w:top w:val="single" w:color="000000" w:sz="8" w:space="0"/>
              <w:left w:val="single" w:color="000000" w:sz="2" w:space="0"/>
              <w:bottom w:val="single" w:color="000000" w:sz="8" w:space="0"/>
              <w:right w:val="single" w:color="000000" w:sz="8" w:space="0"/>
            </w:tcBorders>
            <w:vAlign w:val="center"/>
          </w:tcPr>
          <w:p w14:paraId="42B9FF37">
            <w:pPr>
              <w:pStyle w:val="2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杭州市环站东路97号云峰大厦1号楼13楼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胡馨月 17816022721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38EE0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74BC00E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2BC322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31" w:type="dxa"/>
            <w:tcBorders>
              <w:top w:val="single" w:color="000000" w:sz="8" w:space="0"/>
              <w:left w:val="single" w:color="000000" w:sz="2" w:space="0"/>
              <w:bottom w:val="single" w:color="000000" w:sz="8" w:space="0"/>
              <w:right w:val="single" w:color="000000" w:sz="8" w:space="0"/>
            </w:tcBorders>
            <w:vAlign w:val="center"/>
          </w:tcPr>
          <w:p w14:paraId="1BC5AA5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FCA6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3D128200">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8C286BF">
            <w:pPr>
              <w:snapToGrid w:val="0"/>
              <w:spacing w:line="360" w:lineRule="auto"/>
              <w:jc w:val="center"/>
              <w:rPr>
                <w:rFonts w:hint="eastAsia" w:ascii="宋体" w:hAnsi="宋体" w:eastAsia="宋体" w:cs="宋体"/>
                <w:b/>
                <w:color w:val="auto"/>
                <w:sz w:val="24"/>
                <w:highlight w:val="none"/>
              </w:rPr>
            </w:pPr>
          </w:p>
        </w:tc>
        <w:tc>
          <w:tcPr>
            <w:tcW w:w="6731" w:type="dxa"/>
            <w:tcBorders>
              <w:top w:val="single" w:color="000000" w:sz="8" w:space="0"/>
              <w:left w:val="single" w:color="000000" w:sz="2" w:space="0"/>
              <w:bottom w:val="single" w:color="000000" w:sz="8" w:space="0"/>
              <w:right w:val="single" w:color="000000" w:sz="8" w:space="0"/>
            </w:tcBorders>
            <w:vAlign w:val="center"/>
          </w:tcPr>
          <w:p w14:paraId="5244471A">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6211380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0C559C2F">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299227"/>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宋体" w:hAnsi="宋体" w:eastAsia="宋体" w:cs="宋体"/>
                    <w:b/>
                    <w:bCs/>
                    <w:color w:val="auto"/>
                    <w:kern w:val="0"/>
                    <w:sz w:val="24"/>
                    <w:szCs w:val="24"/>
                    <w:highlight w:val="none"/>
                    <w:lang w:val="en-US" w:eastAsia="zh-CN" w:bidi="ar-SA"/>
                  </w:rPr>
                  <w:t>þ</w:t>
                </w:r>
              </w:sdtContent>
            </w:sdt>
            <w:r>
              <w:rPr>
                <w:rFonts w:hint="eastAsia" w:ascii="宋体" w:hAnsi="宋体" w:eastAsia="宋体" w:cs="宋体"/>
                <w:b/>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F06D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000000" w:sz="2" w:space="0"/>
            </w:tcBorders>
          </w:tcPr>
          <w:p w14:paraId="2759C69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8886AE5">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中标候选人数量</w:t>
            </w:r>
          </w:p>
        </w:tc>
        <w:tc>
          <w:tcPr>
            <w:tcW w:w="6731" w:type="dxa"/>
            <w:tcBorders>
              <w:top w:val="single" w:color="auto" w:sz="4" w:space="0"/>
              <w:left w:val="single" w:color="000000" w:sz="2" w:space="0"/>
              <w:bottom w:val="single" w:color="000000" w:sz="8" w:space="0"/>
              <w:right w:val="single" w:color="auto" w:sz="4" w:space="0"/>
            </w:tcBorders>
            <w:vAlign w:val="center"/>
          </w:tcPr>
          <w:p w14:paraId="6589D87E">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lang w:val="en-US" w:eastAsia="zh-CN"/>
              </w:rPr>
              <w:t>每标项</w:t>
            </w:r>
            <w:r>
              <w:rPr>
                <w:rFonts w:hint="eastAsia" w:ascii="宋体" w:hAnsi="宋体" w:eastAsia="宋体" w:cs="宋体"/>
                <w:color w:val="auto"/>
                <w:kern w:val="0"/>
                <w:sz w:val="24"/>
                <w:highlight w:val="none"/>
                <w:u w:val="single"/>
                <w:lang w:val="en-US" w:eastAsia="zh-CN"/>
              </w:rPr>
              <w:t xml:space="preserve">    1家   </w:t>
            </w:r>
            <w:r>
              <w:rPr>
                <w:rFonts w:hint="eastAsia" w:ascii="宋体" w:hAnsi="宋体" w:eastAsia="宋体" w:cs="宋体"/>
                <w:color w:val="auto"/>
                <w:kern w:val="0"/>
                <w:sz w:val="24"/>
                <w:highlight w:val="none"/>
                <w:lang w:val="en" w:eastAsia="zh-CN"/>
              </w:rPr>
              <w:t>。</w:t>
            </w:r>
          </w:p>
        </w:tc>
      </w:tr>
      <w:tr w14:paraId="53596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rPr>
        <w:tc>
          <w:tcPr>
            <w:tcW w:w="629" w:type="dxa"/>
            <w:tcBorders>
              <w:top w:val="single" w:color="auto" w:sz="4" w:space="0"/>
              <w:left w:val="single" w:color="auto" w:sz="4" w:space="0"/>
              <w:bottom w:val="single" w:color="auto" w:sz="4" w:space="0"/>
              <w:right w:val="single" w:color="000000" w:sz="2" w:space="0"/>
            </w:tcBorders>
            <w:vAlign w:val="center"/>
          </w:tcPr>
          <w:p w14:paraId="3862AB6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514A261D">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6731" w:type="dxa"/>
            <w:tcBorders>
              <w:top w:val="single" w:color="000000" w:sz="8" w:space="0"/>
              <w:left w:val="single" w:color="auto" w:sz="4" w:space="0"/>
              <w:bottom w:val="single" w:color="000000" w:sz="8" w:space="0"/>
              <w:right w:val="single" w:color="auto" w:sz="4" w:space="0"/>
            </w:tcBorders>
            <w:vAlign w:val="center"/>
          </w:tcPr>
          <w:p w14:paraId="73674A35">
            <w:pPr>
              <w:pStyle w:val="58"/>
              <w:keepNext w:val="0"/>
              <w:keepLines w:val="0"/>
              <w:widowControl/>
              <w:suppressLineNumbers w:val="0"/>
              <w:spacing w:before="0" w:beforeAutospacing="0" w:after="0" w:afterAutospacing="0" w:line="360" w:lineRule="auto"/>
              <w:ind w:left="143" w:leftChars="68" w:right="0"/>
              <w:jc w:val="left"/>
              <w:rPr>
                <w:rFonts w:hint="eastAsia" w:ascii="宋体" w:hAnsi="宋体" w:eastAsia="宋体" w:cs="宋体"/>
                <w:b w:val="0"/>
                <w:bCs w:val="0"/>
                <w:i w:val="0"/>
                <w:iCs w:val="0"/>
                <w:color w:val="auto"/>
                <w:spacing w:val="0"/>
                <w:w w:val="100"/>
                <w:sz w:val="24"/>
                <w:szCs w:val="24"/>
                <w:highlight w:val="none"/>
                <w:vertAlign w:val="baseline"/>
              </w:rPr>
            </w:pPr>
            <w:r>
              <w:rPr>
                <w:rFonts w:hint="eastAsia" w:ascii="宋体" w:hAnsi="宋体" w:eastAsia="宋体" w:cs="宋体"/>
                <w:b w:val="0"/>
                <w:bCs w:val="0"/>
                <w:i w:val="0"/>
                <w:iCs w:val="0"/>
                <w:color w:val="auto"/>
                <w:spacing w:val="0"/>
                <w:w w:val="100"/>
                <w:sz w:val="24"/>
                <w:szCs w:val="24"/>
                <w:highlight w:val="none"/>
                <w:vertAlign w:val="baseline"/>
              </w:rPr>
              <w:t>本项目招标代理服务费收费标准为：</w:t>
            </w:r>
            <w:r>
              <w:rPr>
                <w:rFonts w:hint="eastAsia" w:ascii="宋体" w:hAnsi="宋体" w:eastAsia="宋体" w:cs="宋体"/>
                <w:b w:val="0"/>
                <w:bCs w:val="0"/>
                <w:i w:val="0"/>
                <w:iCs w:val="0"/>
                <w:color w:val="auto"/>
                <w:spacing w:val="0"/>
                <w:w w:val="100"/>
                <w:sz w:val="24"/>
                <w:szCs w:val="24"/>
                <w:highlight w:val="none"/>
                <w:u w:val="single"/>
                <w:vertAlign w:val="baseline"/>
              </w:rPr>
              <w:t>招标代理服务费以中标金额为计算基数，参照国家《招标代理服务收费管理暂行办法》（计价格[2002]1980号）收取</w:t>
            </w:r>
            <w:r>
              <w:rPr>
                <w:rFonts w:hint="eastAsia" w:ascii="宋体" w:hAnsi="宋体" w:eastAsia="宋体" w:cs="宋体"/>
                <w:b w:val="0"/>
                <w:bCs w:val="0"/>
                <w:i w:val="0"/>
                <w:iCs w:val="0"/>
                <w:color w:val="auto"/>
                <w:spacing w:val="0"/>
                <w:w w:val="100"/>
                <w:sz w:val="24"/>
                <w:szCs w:val="24"/>
                <w:highlight w:val="none"/>
                <w:u w:val="single"/>
                <w:vertAlign w:val="baseline"/>
                <w:lang w:val="en-US" w:eastAsia="zh-CN"/>
              </w:rPr>
              <w:t>,不足柒仟按柒仟计</w:t>
            </w:r>
            <w:r>
              <w:rPr>
                <w:rFonts w:hint="eastAsia" w:ascii="宋体" w:hAnsi="宋体" w:eastAsia="宋体" w:cs="宋体"/>
                <w:b w:val="0"/>
                <w:bCs w:val="0"/>
                <w:i w:val="0"/>
                <w:iCs w:val="0"/>
                <w:color w:val="auto"/>
                <w:spacing w:val="0"/>
                <w:w w:val="100"/>
                <w:sz w:val="24"/>
                <w:szCs w:val="24"/>
                <w:highlight w:val="none"/>
                <w:vertAlign w:val="baseline"/>
              </w:rPr>
              <w:t>。</w:t>
            </w:r>
          </w:p>
          <w:p w14:paraId="3383B41B">
            <w:pPr>
              <w:pStyle w:val="58"/>
              <w:keepNext w:val="0"/>
              <w:keepLines w:val="0"/>
              <w:widowControl/>
              <w:suppressLineNumbers w:val="0"/>
              <w:spacing w:before="0" w:beforeAutospacing="0" w:after="0" w:afterAutospacing="0" w:line="360" w:lineRule="auto"/>
              <w:ind w:left="143" w:leftChars="68" w:right="0" w:firstLine="420"/>
              <w:jc w:val="left"/>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sym w:font="Wingdings" w:char="00A8"/>
            </w:r>
            <w:r>
              <w:rPr>
                <w:rFonts w:hint="eastAsia" w:ascii="宋体" w:hAnsi="宋体" w:eastAsia="宋体" w:cs="宋体"/>
                <w:b w:val="0"/>
                <w:bCs w:val="0"/>
                <w:i w:val="0"/>
                <w:iCs w:val="0"/>
                <w:color w:val="auto"/>
                <w:spacing w:val="0"/>
                <w:w w:val="100"/>
                <w:sz w:val="24"/>
                <w:szCs w:val="24"/>
                <w:highlight w:val="none"/>
                <w:vertAlign w:val="baseline"/>
              </w:rPr>
              <w:t>采购人在招标完成后支付；</w:t>
            </w:r>
          </w:p>
          <w:p w14:paraId="639455AD">
            <w:pPr>
              <w:pStyle w:val="58"/>
              <w:keepNext w:val="0"/>
              <w:keepLines w:val="0"/>
              <w:widowControl/>
              <w:suppressLineNumbers w:val="0"/>
              <w:spacing w:before="0" w:beforeAutospacing="0" w:after="0" w:afterAutospacing="0" w:line="360" w:lineRule="auto"/>
              <w:ind w:left="143" w:leftChars="68" w:right="0" w:firstLine="420"/>
              <w:jc w:val="left"/>
              <w:rPr>
                <w:rFonts w:hint="eastAsia" w:ascii="宋体" w:hAnsi="宋体" w:eastAsia="宋体" w:cs="宋体"/>
                <w:color w:val="auto"/>
                <w:highlight w:val="none"/>
              </w:rPr>
            </w:pPr>
            <w:r>
              <w:rPr>
                <w:rFonts w:hint="eastAsia" w:ascii="宋体" w:hAnsi="宋体" w:eastAsia="宋体" w:cs="宋体"/>
                <w:b/>
                <w:bCs/>
                <w:i w:val="0"/>
                <w:iCs w:val="0"/>
                <w:color w:val="auto"/>
                <w:spacing w:val="0"/>
                <w:w w:val="100"/>
                <w:sz w:val="24"/>
                <w:szCs w:val="24"/>
                <w:highlight w:val="none"/>
                <w:vertAlign w:val="baseline"/>
              </w:rPr>
              <w:sym w:font="Wingdings" w:char="00FE"/>
            </w:r>
            <w:r>
              <w:rPr>
                <w:rFonts w:hint="eastAsia" w:ascii="宋体" w:hAnsi="宋体" w:eastAsia="宋体" w:cs="宋体"/>
                <w:b/>
                <w:bCs/>
                <w:i w:val="0"/>
                <w:iCs w:val="0"/>
                <w:color w:val="auto"/>
                <w:spacing w:val="0"/>
                <w:w w:val="100"/>
                <w:sz w:val="24"/>
                <w:szCs w:val="24"/>
                <w:highlight w:val="none"/>
                <w:vertAlign w:val="baseline"/>
              </w:rPr>
              <w:t>由中标供应商在领取中标通知书后7个工作日内向采购代理机构一次性缴纳。</w:t>
            </w:r>
          </w:p>
          <w:p w14:paraId="1AEFBDD3">
            <w:pPr>
              <w:pStyle w:val="58"/>
              <w:keepNext w:val="0"/>
              <w:keepLines w:val="0"/>
              <w:widowControl/>
              <w:suppressLineNumbers w:val="0"/>
              <w:spacing w:before="0" w:beforeAutospacing="0" w:after="0" w:afterAutospacing="0" w:line="360" w:lineRule="auto"/>
              <w:ind w:left="143" w:leftChars="68" w:right="0" w:firstLine="71"/>
              <w:jc w:val="left"/>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收款单位：浙江省建设工程设备招标有限公司</w:t>
            </w:r>
          </w:p>
          <w:p w14:paraId="13AA5E7A">
            <w:pPr>
              <w:pStyle w:val="58"/>
              <w:keepNext w:val="0"/>
              <w:keepLines w:val="0"/>
              <w:widowControl/>
              <w:suppressLineNumbers w:val="0"/>
              <w:spacing w:before="0" w:beforeAutospacing="0" w:after="0" w:afterAutospacing="0" w:line="360" w:lineRule="auto"/>
              <w:ind w:left="143" w:leftChars="68" w:right="0" w:firstLine="71"/>
              <w:jc w:val="left"/>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开户银行：中国建设银行股份有限公司杭州大关支行</w:t>
            </w:r>
          </w:p>
          <w:p w14:paraId="288900AC">
            <w:pPr>
              <w:pStyle w:val="58"/>
              <w:keepNext w:val="0"/>
              <w:keepLines w:val="0"/>
              <w:widowControl/>
              <w:suppressLineNumbers w:val="0"/>
              <w:spacing w:before="0" w:beforeAutospacing="0" w:after="0" w:afterAutospacing="0" w:line="360" w:lineRule="auto"/>
              <w:ind w:left="143" w:leftChars="68" w:right="0" w:firstLine="71"/>
              <w:jc w:val="left"/>
              <w:rPr>
                <w:rFonts w:hint="eastAsia" w:ascii="宋体" w:hAnsi="宋体" w:eastAsia="宋体" w:cs="宋体"/>
                <w:color w:val="auto"/>
                <w:kern w:val="0"/>
                <w:sz w:val="24"/>
                <w:highlight w:val="none"/>
                <w:lang w:val="en" w:eastAsia="zh-CN"/>
              </w:rPr>
            </w:pPr>
            <w:r>
              <w:rPr>
                <w:rFonts w:hint="eastAsia" w:ascii="宋体" w:hAnsi="宋体" w:eastAsia="宋体" w:cs="宋体"/>
                <w:b w:val="0"/>
                <w:bCs w:val="0"/>
                <w:i w:val="0"/>
                <w:iCs w:val="0"/>
                <w:color w:val="auto"/>
                <w:spacing w:val="0"/>
                <w:w w:val="100"/>
                <w:sz w:val="24"/>
                <w:szCs w:val="24"/>
                <w:highlight w:val="none"/>
                <w:vertAlign w:val="baseline"/>
              </w:rPr>
              <w:t>帐 号：33001616383053002342</w:t>
            </w:r>
          </w:p>
        </w:tc>
      </w:tr>
      <w:tr w14:paraId="7BF5A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rPr>
        <w:tc>
          <w:tcPr>
            <w:tcW w:w="629" w:type="dxa"/>
            <w:tcBorders>
              <w:top w:val="single" w:color="auto" w:sz="4" w:space="0"/>
              <w:left w:val="single" w:color="auto" w:sz="4" w:space="0"/>
              <w:bottom w:val="single" w:color="auto" w:sz="4" w:space="0"/>
              <w:right w:val="single" w:color="000000" w:sz="2" w:space="0"/>
            </w:tcBorders>
            <w:vAlign w:val="center"/>
          </w:tcPr>
          <w:p w14:paraId="45811A1C">
            <w:pPr>
              <w:snapToGrid w:val="0"/>
              <w:spacing w:line="360" w:lineRule="auto"/>
              <w:jc w:val="center"/>
              <w:rPr>
                <w:rFonts w:hint="eastAsia" w:ascii="宋体" w:hAnsi="宋体" w:eastAsia="宋体" w:cs="宋体"/>
                <w:color w:val="auto"/>
                <w:sz w:val="24"/>
                <w:highlight w:val="none"/>
                <w:lang w:val="en-US" w:eastAsia="zh-CN"/>
              </w:rPr>
            </w:pPr>
            <w:bookmarkStart w:id="11" w:name="_Toc164416483"/>
            <w:bookmarkStart w:id="12" w:name="第三部分"/>
            <w:r>
              <w:rPr>
                <w:rFonts w:hint="eastAsia" w:ascii="宋体" w:hAnsi="宋体" w:eastAsia="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5B7BD0B9">
            <w:pPr>
              <w:keepNext w:val="0"/>
              <w:keepLines w:val="0"/>
              <w:pageBreakBefore w:val="0"/>
              <w:kinsoku/>
              <w:wordWrap/>
              <w:overflowPunct/>
              <w:topLinePunct w:val="0"/>
              <w:bidi w:val="0"/>
              <w:adjustRightInd w:val="0"/>
              <w:snapToGrid w:val="0"/>
              <w:spacing w:line="348" w:lineRule="auto"/>
              <w:jc w:val="center"/>
              <w:textAlignment w:val="auto"/>
              <w:rPr>
                <w:rFonts w:hint="eastAsia" w:ascii="宋体" w:hAnsi="宋体" w:eastAsia="宋体" w:cs="宋体"/>
                <w:b/>
                <w:color w:val="auto"/>
                <w:sz w:val="24"/>
                <w:highlight w:val="none"/>
                <w:lang w:val="en" w:eastAsia="zh-CN"/>
              </w:rPr>
            </w:pPr>
            <w:r>
              <w:rPr>
                <w:rFonts w:hint="eastAsia" w:ascii="宋体" w:hAnsi="宋体" w:eastAsia="宋体" w:cs="宋体"/>
                <w:b/>
                <w:bCs w:val="0"/>
                <w:color w:val="auto"/>
                <w:sz w:val="24"/>
                <w:highlight w:val="none"/>
                <w:lang w:val="en-US" w:eastAsia="zh-CN"/>
              </w:rPr>
              <w:t>补充说明</w:t>
            </w:r>
          </w:p>
        </w:tc>
        <w:tc>
          <w:tcPr>
            <w:tcW w:w="6731" w:type="dxa"/>
            <w:tcBorders>
              <w:top w:val="single" w:color="000000" w:sz="8" w:space="0"/>
              <w:left w:val="single" w:color="auto" w:sz="4" w:space="0"/>
              <w:bottom w:val="single" w:color="auto" w:sz="4" w:space="0"/>
              <w:right w:val="single" w:color="auto" w:sz="4" w:space="0"/>
            </w:tcBorders>
            <w:vAlign w:val="center"/>
          </w:tcPr>
          <w:p w14:paraId="762A0091">
            <w:pPr>
              <w:pStyle w:val="58"/>
              <w:keepNext w:val="0"/>
              <w:keepLines w:val="0"/>
              <w:widowControl/>
              <w:suppressLineNumbers w:val="0"/>
              <w:spacing w:before="0" w:beforeAutospacing="0" w:after="0" w:afterAutospacing="0" w:line="360" w:lineRule="auto"/>
              <w:ind w:left="143" w:leftChars="68" w:right="0" w:firstLine="71"/>
              <w:jc w:val="left"/>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（1）中标通知书发出之日起30日（鼓励有条件的缩短至10个工作日）内，中标供应商持中标通知书与采购人签订合同；合同签订后需在2个工作日内进行备案公示。</w:t>
            </w:r>
          </w:p>
          <w:p w14:paraId="5353B498">
            <w:pPr>
              <w:pStyle w:val="58"/>
              <w:keepNext w:val="0"/>
              <w:keepLines w:val="0"/>
              <w:widowControl/>
              <w:suppressLineNumbers w:val="0"/>
              <w:spacing w:before="0" w:beforeAutospacing="0" w:after="0" w:afterAutospacing="0" w:line="360" w:lineRule="auto"/>
              <w:ind w:left="143" w:leftChars="68" w:right="0" w:firstLine="71"/>
              <w:jc w:val="left"/>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 xml:space="preserve">（2）中标供应商在收到中标通知后7个工作日内提交纸质版胶装投标文件（内容同电子投标文件）一正两副或系统解密版三份，用于项目资料存档。（邮寄地址：杭州市环站东路97号云峰大厦1号楼13楼 </w:t>
            </w:r>
            <w:bookmarkStart w:id="13" w:name="OLE_LINK6"/>
            <w:r>
              <w:rPr>
                <w:rFonts w:hint="eastAsia" w:ascii="宋体" w:hAnsi="宋体" w:eastAsia="宋体" w:cs="宋体"/>
                <w:b w:val="0"/>
                <w:bCs w:val="0"/>
                <w:i w:val="0"/>
                <w:iCs w:val="0"/>
                <w:color w:val="auto"/>
                <w:spacing w:val="0"/>
                <w:w w:val="100"/>
                <w:sz w:val="24"/>
                <w:szCs w:val="24"/>
                <w:highlight w:val="none"/>
                <w:vertAlign w:val="baseline"/>
              </w:rPr>
              <w:t>胡馨月 17816022721</w:t>
            </w:r>
            <w:bookmarkEnd w:id="13"/>
            <w:r>
              <w:rPr>
                <w:rFonts w:hint="eastAsia" w:ascii="宋体" w:hAnsi="宋体" w:eastAsia="宋体" w:cs="宋体"/>
                <w:b w:val="0"/>
                <w:bCs w:val="0"/>
                <w:i w:val="0"/>
                <w:iCs w:val="0"/>
                <w:color w:val="auto"/>
                <w:spacing w:val="0"/>
                <w:w w:val="100"/>
                <w:sz w:val="24"/>
                <w:szCs w:val="24"/>
                <w:highlight w:val="none"/>
                <w:vertAlign w:val="baseline"/>
              </w:rPr>
              <w:t>收）</w:t>
            </w:r>
          </w:p>
          <w:p w14:paraId="2C08CB25">
            <w:pPr>
              <w:pStyle w:val="58"/>
              <w:keepNext w:val="0"/>
              <w:keepLines w:val="0"/>
              <w:pageBreakBefore w:val="0"/>
              <w:widowControl/>
              <w:suppressLineNumbers w:val="0"/>
              <w:kinsoku/>
              <w:wordWrap/>
              <w:overflowPunct/>
              <w:topLinePunct w:val="0"/>
              <w:bidi w:val="0"/>
              <w:adjustRightInd w:val="0"/>
              <w:snapToGrid w:val="0"/>
              <w:spacing w:before="0" w:beforeAutospacing="0" w:after="0" w:afterAutospacing="0" w:line="348" w:lineRule="auto"/>
              <w:ind w:right="0" w:rightChars="0"/>
              <w:jc w:val="left"/>
              <w:textAlignment w:val="auto"/>
              <w:rPr>
                <w:rFonts w:hint="eastAsia" w:ascii="宋体" w:hAnsi="宋体" w:eastAsia="宋体" w:cs="宋体"/>
                <w:b w:val="0"/>
                <w:bCs w:val="0"/>
                <w:i w:val="0"/>
                <w:iCs w:val="0"/>
                <w:color w:val="auto"/>
                <w:spacing w:val="0"/>
                <w:w w:val="100"/>
                <w:sz w:val="24"/>
                <w:szCs w:val="24"/>
                <w:highlight w:val="none"/>
                <w:vertAlign w:val="baseline"/>
              </w:rPr>
            </w:pPr>
            <w:r>
              <w:rPr>
                <w:rFonts w:hint="eastAsia" w:ascii="宋体" w:hAnsi="宋体" w:eastAsia="宋体" w:cs="宋体"/>
                <w:b w:val="0"/>
                <w:bCs w:val="0"/>
                <w:i w:val="0"/>
                <w:iCs w:val="0"/>
                <w:color w:val="auto"/>
                <w:spacing w:val="0"/>
                <w:w w:val="100"/>
                <w:sz w:val="24"/>
                <w:szCs w:val="24"/>
                <w:highlight w:val="none"/>
                <w:vertAlign w:val="baseline"/>
              </w:rPr>
              <w:t>（3）</w:t>
            </w:r>
            <w:r>
              <w:rPr>
                <w:rFonts w:hint="eastAsia" w:ascii="宋体" w:hAnsi="宋体" w:eastAsia="宋体" w:cs="宋体"/>
                <w:b/>
                <w:bCs w:val="0"/>
                <w:i w:val="0"/>
                <w:iCs w:val="0"/>
                <w:color w:val="auto"/>
                <w:spacing w:val="0"/>
                <w:w w:val="100"/>
                <w:sz w:val="24"/>
                <w:szCs w:val="24"/>
                <w:highlight w:val="none"/>
                <w:vertAlign w:val="baseline"/>
                <w:lang w:val="en-US" w:eastAsia="zh-CN"/>
              </w:rPr>
              <w:t>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14:paraId="475F7F7E">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563CB51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46BF253">
      <w:pPr>
        <w:pageBreakBefore w:val="0"/>
        <w:kinsoku/>
        <w:wordWrap/>
        <w:overflowPunct/>
        <w:topLinePunct w:val="0"/>
        <w:bidi w:val="0"/>
        <w:snapToGrid w:val="0"/>
        <w:spacing w:beforeAutospacing="0" w:line="360" w:lineRule="auto"/>
        <w:ind w:firstLine="361" w:firstLineChars="15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36954C2">
      <w:pPr>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AF1D786">
      <w:pPr>
        <w:pageBreakBefore w:val="0"/>
        <w:kinsoku/>
        <w:wordWrap/>
        <w:overflowPunct/>
        <w:topLinePunct w:val="0"/>
        <w:bidi w:val="0"/>
        <w:adjustRightInd/>
        <w:snapToGrid w:val="0"/>
        <w:spacing w:beforeAutospacing="0" w:line="360"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6C62019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176574E">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4B03A84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6D0D2C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023AAC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6281D9C">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35A1BFEC">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10AF494">
      <w:pPr>
        <w:pageBreakBefore w:val="0"/>
        <w:kinsoku/>
        <w:wordWrap/>
        <w:overflowPunct/>
        <w:topLinePunct w:val="0"/>
        <w:bidi w:val="0"/>
        <w:snapToGrid w:val="0"/>
        <w:spacing w:beforeAutospacing="0" w:line="36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53C902B">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307616E">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EAA9AE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A836EBB">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0961ECFA">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C69659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F38C3F1">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05E00C9">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33C51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A5E8D9B">
      <w:pPr>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5BA2359">
      <w:pPr>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AC0C95C">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703722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EAF7D31">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2CE31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48043DAE">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85BA791">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36C070B">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02AB0904">
      <w:pPr>
        <w:pStyle w:val="3"/>
        <w:pageBreakBefore w:val="0"/>
        <w:kinsoku/>
        <w:wordWrap/>
        <w:overflowPunct/>
        <w:topLinePunct w:val="0"/>
        <w:bidi w:val="0"/>
        <w:adjustRightInd w:val="0"/>
        <w:snapToGrid w:val="0"/>
        <w:spacing w:beforeAutospacing="0"/>
        <w:ind w:left="0" w:firstLine="480" w:firstLineChars="200"/>
        <w:textAlignment w:val="auto"/>
        <w:rPr>
          <w:rFonts w:hint="eastAsia" w:ascii="宋体" w:hAnsi="宋体" w:eastAsia="宋体" w:cs="宋体"/>
          <w:color w:val="auto"/>
          <w:highlight w:val="none"/>
          <w:u w:val="none"/>
        </w:rPr>
      </w:pPr>
      <w:r>
        <w:rPr>
          <w:rFonts w:hint="eastAsia" w:ascii="宋体" w:hAnsi="宋体" w:eastAsia="宋体" w:cs="宋体"/>
          <w:b w:val="0"/>
          <w:bCs w:val="0"/>
          <w:color w:val="auto"/>
          <w:sz w:val="24"/>
          <w:szCs w:val="24"/>
          <w:highlight w:val="none"/>
          <w:u w:val="none"/>
          <w:lang w:val="en-US"/>
        </w:rPr>
        <w:t>3.4.</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lang w:val="en-US"/>
        </w:rPr>
        <w:t xml:space="preserve"> </w:t>
      </w:r>
      <w:r>
        <w:rPr>
          <w:rFonts w:hint="eastAsia" w:ascii="宋体" w:hAnsi="宋体" w:eastAsia="宋体" w:cs="宋体"/>
          <w:b w:val="0"/>
          <w:bCs w:val="0"/>
          <w:color w:val="auto"/>
          <w:sz w:val="24"/>
          <w:szCs w:val="24"/>
          <w:highlight w:val="none"/>
          <w:u w:val="none"/>
          <w:lang w:val="en-US" w:eastAsia="zh-CN"/>
        </w:rPr>
        <w:t>采购人应当贯彻落实知识产权保护相关法律法规，</w:t>
      </w:r>
      <w:r>
        <w:rPr>
          <w:rFonts w:hint="eastAsia" w:ascii="宋体" w:hAnsi="宋体" w:eastAsia="宋体" w:cs="宋体"/>
          <w:b w:val="0"/>
          <w:bCs w:val="0"/>
          <w:color w:val="auto"/>
          <w:sz w:val="24"/>
          <w:szCs w:val="24"/>
          <w:highlight w:val="none"/>
          <w:u w:val="none"/>
          <w:lang w:val="en-US"/>
        </w:rPr>
        <w:t>应当采购使用正版软件。</w:t>
      </w:r>
    </w:p>
    <w:p w14:paraId="6FCBD02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3.5平等对待内外资企业和符合条件的破产重整企业</w:t>
      </w:r>
      <w:r>
        <w:rPr>
          <w:rFonts w:hint="eastAsia" w:ascii="宋体" w:hAnsi="宋体" w:eastAsia="宋体" w:cs="宋体"/>
          <w:color w:val="auto"/>
          <w:sz w:val="24"/>
          <w:highlight w:val="none"/>
          <w:lang w:eastAsia="zh-CN"/>
        </w:rPr>
        <w:t>。</w:t>
      </w:r>
    </w:p>
    <w:p w14:paraId="634618D8">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1C0B3104">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F55CC1F">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202699C">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942714">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53A0FEE0">
      <w:pPr>
        <w:pStyle w:val="25"/>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1FB2533">
      <w:pPr>
        <w:pStyle w:val="25"/>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268E589">
      <w:pPr>
        <w:pStyle w:val="5"/>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4696C451">
      <w:pPr>
        <w:pStyle w:val="25"/>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5C54DE75">
      <w:pPr>
        <w:pStyle w:val="25"/>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888CA38">
      <w:pPr>
        <w:pStyle w:val="25"/>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A068B30">
      <w:pPr>
        <w:pStyle w:val="25"/>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4FC84B99">
      <w:pPr>
        <w:pStyle w:val="25"/>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6EF36B8">
      <w:pPr>
        <w:pStyle w:val="25"/>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581E3CD7">
      <w:pPr>
        <w:pStyle w:val="25"/>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BECD7D4">
      <w:pPr>
        <w:pStyle w:val="25"/>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39B22F8">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B2691B9">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5BBBA7A">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0CF4DB92">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4B36ECDE">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1F3FFB8">
      <w:pPr>
        <w:pStyle w:val="89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B465BAA">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0AFE291E">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F345E0F">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3406DEE">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2A64DE72">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w:t>
      </w:r>
      <w:r>
        <w:rPr>
          <w:rFonts w:hint="eastAsia"/>
          <w:color w:val="auto"/>
          <w:highlight w:val="none"/>
        </w:rPr>
        <w:t>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eastAsia="宋体" w:cs="宋体"/>
          <w:color w:val="auto"/>
          <w:highlight w:val="none"/>
        </w:rPr>
        <w:t>。</w:t>
      </w:r>
    </w:p>
    <w:p w14:paraId="0F922D24">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50A8D3E">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0139F99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3A9B4B2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B7C6901">
      <w:pPr>
        <w:pStyle w:val="2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70C250E">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A0CCC93">
      <w:pPr>
        <w:pStyle w:val="2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152A89C">
      <w:pPr>
        <w:pStyle w:val="2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BBC6391">
      <w:pPr>
        <w:pStyle w:val="2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94010CA">
      <w:pPr>
        <w:pStyle w:val="2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70D0563">
      <w:pPr>
        <w:pStyle w:val="2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187B989">
      <w:pPr>
        <w:pStyle w:val="2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2B4D9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C3857CB">
      <w:pPr>
        <w:pStyle w:val="2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C8B6E0C">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5D72CF9">
      <w:pPr>
        <w:pStyle w:val="133"/>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s="宋体"/>
          <w:color w:val="auto"/>
          <w:szCs w:val="24"/>
          <w:highlight w:val="none"/>
          <w:lang w:val="en-US"/>
        </w:rPr>
        <w:t xml:space="preserve">    </w:t>
      </w:r>
    </w:p>
    <w:p w14:paraId="19366B4C">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0C0081FA">
      <w:pPr>
        <w:pStyle w:val="2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132BB1B">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80C2B60">
      <w:pPr>
        <w:pStyle w:val="2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FBA77BB">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7345B16">
      <w:pPr>
        <w:pStyle w:val="2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75EF4D7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CA11FA2">
      <w:pPr>
        <w:pStyle w:val="2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6ED7A16">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589FD20">
      <w:pPr>
        <w:pStyle w:val="2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960EC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199B0D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4488F10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4B629CE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D2266B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EB927A1">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2A2C45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053D07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74B2F9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6205F8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46C051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121ED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5A8599C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A7C98F6">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DC2551B">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1EF0CA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D72575B">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A7D5B1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52F8FBAB">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64CA5F60">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BC9BFBE">
      <w:pPr>
        <w:pStyle w:val="133"/>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1E0DF47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5E48B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5AD027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7722968">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27C5026">
      <w:pPr>
        <w:pStyle w:val="133"/>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594A79B">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172D474">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6153BA83">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E6EE37A">
      <w:pPr>
        <w:pStyle w:val="133"/>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1426A8">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682AAE">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1CD35441">
      <w:pPr>
        <w:pStyle w:val="2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6A08D43">
      <w:pPr>
        <w:pStyle w:val="2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13B2A64C">
      <w:pPr>
        <w:pStyle w:val="2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E0BF372">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2BE519F9">
      <w:pPr>
        <w:pStyle w:val="2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B0CBE4D">
      <w:pPr>
        <w:pStyle w:val="2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0AE96C4E">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BDBF892">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297B33B1">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7C5DC8B">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73B73B2">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3380419">
      <w:pPr>
        <w:pStyle w:val="133"/>
        <w:spacing w:before="0"/>
        <w:ind w:firstLine="480"/>
        <w:rPr>
          <w:rFonts w:hint="eastAsia" w:ascii="宋体" w:hAnsi="宋体" w:eastAsia="宋体" w:cs="宋体"/>
          <w:b/>
          <w:color w:val="auto"/>
          <w:sz w:val="32"/>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F42353D">
      <w:pPr>
        <w:pStyle w:val="133"/>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2DD6416">
      <w:pPr>
        <w:pStyle w:val="55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6CDEAC7">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4AE3E695">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395437B1">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431DE23">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B8BB5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0BDBD6C1">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C31D4F6">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43078AB3">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4D7752D4">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681C1306">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75431458">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0BCCE48">
      <w:pPr>
        <w:pStyle w:val="133"/>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08B34CB">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3D40549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F36619F">
      <w:pPr>
        <w:spacing w:line="360" w:lineRule="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76809A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FBDDBB5">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D69B1EA">
      <w:pPr>
        <w:pStyle w:val="133"/>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72BEEB6D">
      <w:pPr>
        <w:pStyle w:val="133"/>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2EC240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0095ABF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65D8227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3FD9259E">
      <w:pPr>
        <w:pStyle w:val="133"/>
        <w:adjustRightInd w:val="0"/>
        <w:snapToGrid w:val="0"/>
        <w:spacing w:before="0"/>
        <w:ind w:firstLine="480" w:firstLineChars="200"/>
        <w:rPr>
          <w:rFonts w:hint="eastAsia" w:ascii="宋体" w:hAnsi="宋体" w:eastAsia="宋体" w:cs="宋体"/>
          <w:b/>
          <w:color w:val="auto"/>
          <w:sz w:val="32"/>
          <w:highlight w:val="none"/>
        </w:rPr>
      </w:pPr>
      <w:r>
        <w:rPr>
          <w:rFonts w:hint="eastAsia" w:ascii="宋体" w:hAnsi="宋体" w:eastAsia="宋体" w:cs="宋体"/>
          <w:b w:val="0"/>
          <w:bCs/>
          <w:color w:val="auto"/>
          <w:szCs w:val="24"/>
          <w:highlight w:val="none"/>
          <w:lang w:val="en-US" w:eastAsia="zh-CN"/>
        </w:rPr>
        <w:t xml:space="preserve">23.4 </w:t>
      </w:r>
      <w:r>
        <w:rPr>
          <w:rFonts w:hint="eastAsia" w:ascii="宋体" w:hAnsi="宋体" w:eastAsia="宋体" w:cs="宋体"/>
          <w:b w:val="0"/>
          <w:bCs/>
          <w:color w:val="auto"/>
          <w:szCs w:val="24"/>
          <w:highlight w:val="none"/>
        </w:rPr>
        <w:t>由于中标、成交供应商原因导致重新采购的，应当承担支付代理费和专家评审费等费用在内的赔偿责任。</w:t>
      </w:r>
    </w:p>
    <w:p w14:paraId="7AFAC47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94FE760">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132AAEB">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2C9F8E4">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2FC7F1">
      <w:pPr>
        <w:pStyle w:val="133"/>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16CED68">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3BE4D4F">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13A6CB6">
      <w:pPr>
        <w:pStyle w:val="133"/>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EC622DB">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5BBB74F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E03E6CE">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6978514">
      <w:pPr>
        <w:pStyle w:val="3"/>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069897B0">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3CBD959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47046FE">
      <w:pPr>
        <w:pStyle w:val="13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1DEFDC8E">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7889089">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DF7AA96">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85FE62A">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1B09E38">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7C3AF5E8">
      <w:pPr>
        <w:pStyle w:val="13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62645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9CDA7E0">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CC4CA6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36C51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F24F32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CB321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5207F4">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57477E5">
      <w:pPr>
        <w:pStyle w:val="82"/>
        <w:rPr>
          <w:rFonts w:hint="eastAsia" w:ascii="宋体" w:hAnsi="宋体" w:eastAsia="宋体" w:cs="宋体"/>
          <w:color w:val="auto"/>
          <w:highlight w:val="none"/>
        </w:rPr>
      </w:pPr>
    </w:p>
    <w:bookmarkEnd w:id="14"/>
    <w:p w14:paraId="332D7D9C">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NumType w:fmt="decimal"/>
          <w:cols w:space="0" w:num="1"/>
          <w:titlePg/>
          <w:rtlGutter w:val="0"/>
          <w:docGrid w:linePitch="312" w:charSpace="0"/>
        </w:sectPr>
      </w:pPr>
      <w:bookmarkStart w:id="16" w:name="_Hlt74730295"/>
      <w:bookmarkEnd w:id="16"/>
      <w:bookmarkStart w:id="17" w:name="_Hlt75236290"/>
      <w:bookmarkEnd w:id="17"/>
      <w:bookmarkStart w:id="18" w:name="_Hlt68073093"/>
      <w:bookmarkEnd w:id="18"/>
      <w:bookmarkStart w:id="19" w:name="_Hlt68403820"/>
      <w:bookmarkEnd w:id="19"/>
      <w:bookmarkStart w:id="20" w:name="_Hlt75236011"/>
      <w:bookmarkEnd w:id="20"/>
      <w:bookmarkStart w:id="21" w:name="_Hlt68057669"/>
      <w:bookmarkEnd w:id="21"/>
      <w:bookmarkStart w:id="22" w:name="_Hlt68072998"/>
      <w:bookmarkEnd w:id="22"/>
      <w:bookmarkStart w:id="23" w:name="_Hlt74707468"/>
      <w:bookmarkEnd w:id="23"/>
      <w:bookmarkStart w:id="24" w:name="_Hlt74714665"/>
      <w:bookmarkEnd w:id="24"/>
      <w:bookmarkStart w:id="25" w:name="_Hlt68072990"/>
      <w:bookmarkEnd w:id="25"/>
      <w:bookmarkStart w:id="26" w:name="_Hlt74729768"/>
      <w:bookmarkEnd w:id="26"/>
      <w:bookmarkStart w:id="27" w:name="_Hlt75236101"/>
      <w:bookmarkEnd w:id="27"/>
    </w:p>
    <w:bookmarkEnd w:id="11"/>
    <w:bookmarkEnd w:id="12"/>
    <w:p w14:paraId="49DB7BB4">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1EB52F4F">
      <w:pPr>
        <w:numPr>
          <w:ilvl w:val="0"/>
          <w:numId w:val="1"/>
        </w:numPr>
        <w:spacing w:line="360" w:lineRule="auto"/>
        <w:jc w:val="left"/>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项目整体背景/概述</w:t>
      </w:r>
    </w:p>
    <w:p w14:paraId="1390E61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从自主可控的国际环境方面，当前全球化的国际竞争错综复杂，依赖进口技术和产品存在一定的安全风险，采用不可控的外国技术供应商可能会植入后门或恶意代码，从而威胁国家的信息安全。因此，实施安全可靠国产化替代是保护国家核心利益和信息安全的重要手段。通过自主研发和生产关键技术和产品，中国能够减少对外部技术的依赖，提高自身的信息安全能力。</w:t>
      </w:r>
    </w:p>
    <w:p w14:paraId="5C96010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此外，安全可靠国产化替代也是推动政务信息化发展的重要途径。 通过自主创新，鼓励中国企业在电子政务技术领域取得突破，并提高市场竞争力。这不仅有助于增加国内信息化软件行业的健康发展，还 能促进和改善我国目前的经济环境建设发展。因此，安全可靠国产化替代不仅是保护国家安全的需要，也是实现科技强国的重要战略。 </w:t>
      </w:r>
    </w:p>
    <w:p w14:paraId="4754185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系统业务整合方面，“公务员人事点点通”部署在杭州政务外网 VPN3 网段，VPN3 政务专网（属于网络硬隔离网络，与政务外网其 他网段不能访问）的特点符合数据安全存储需要 ，本项目不接入杭 州市数智组工综合服务平台，按信创改造要求完成国产化替代改造。杭州市数智组工综合服务平台为杭州市委组织部“一平台”，部署在杭州政务外网VPN2网段。本期项目中“杭州市数智组工门户”和“杭州市西湖先锋党群综合服务信息系统”信创改造及部分功能的迭代升级，按要求完成基于统一架构杭州市委组织部“一平台”改造。</w:t>
      </w:r>
    </w:p>
    <w:p w14:paraId="2667833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完成“公务员人事点点通”、“杭州市数智组工门户”和“杭州市西湖先锋党群综合服务信息系统”的信创改造及部分功能的迭代升级，其中“公务员人事点点通”系统保存部署在VPN3网络（和其他应用系统的网络不互通）无法纳入一平台改造，其他应用系统都基于统一的架构开始“杭州市数智组工门户”（以下简称“数智组工门户”）、“杭州市西湖先锋党群综合服务信息系统”（以下简称“西湖先锋”）、“杭州人才码系统”（2024年信创改造）、“杭州市干部之家系统”（2024年信创改造）的一平台改造。具体详见各标项需求。</w:t>
      </w:r>
    </w:p>
    <w:p w14:paraId="28368D18">
      <w:pPr>
        <w:numPr>
          <w:ilvl w:val="0"/>
          <w:numId w:val="1"/>
        </w:numPr>
        <w:spacing w:line="360" w:lineRule="auto"/>
        <w:jc w:val="left"/>
        <w:outlineLvl w:val="0"/>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lang w:val="en-US" w:eastAsia="zh-CN"/>
        </w:rPr>
        <w:t>项目</w:t>
      </w:r>
      <w:r>
        <w:rPr>
          <w:rFonts w:hint="eastAsia" w:ascii="宋体" w:hAnsi="宋体" w:eastAsia="宋体" w:cs="宋体"/>
          <w:b/>
          <w:bCs w:val="0"/>
          <w:color w:val="auto"/>
          <w:sz w:val="28"/>
          <w:szCs w:val="28"/>
          <w:highlight w:val="none"/>
        </w:rPr>
        <w:t>标准与规范</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lang w:val="en-US" w:eastAsia="zh-CN"/>
        </w:rPr>
        <w:t>包含但不限于</w:t>
      </w:r>
      <w:r>
        <w:rPr>
          <w:rFonts w:hint="eastAsia" w:ascii="宋体" w:hAnsi="宋体" w:eastAsia="宋体" w:cs="宋体"/>
          <w:b/>
          <w:bCs w:val="0"/>
          <w:color w:val="auto"/>
          <w:sz w:val="28"/>
          <w:szCs w:val="28"/>
          <w:highlight w:val="none"/>
          <w:lang w:eastAsia="zh-CN"/>
        </w:rPr>
        <w:t>）</w:t>
      </w:r>
    </w:p>
    <w:p w14:paraId="596EBEFC">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bookmarkStart w:id="29" w:name="bookmark6"/>
      <w:bookmarkEnd w:id="29"/>
      <w:r>
        <w:rPr>
          <w:rFonts w:hint="eastAsia" w:ascii="宋体" w:hAnsi="宋体" w:eastAsia="宋体" w:cs="宋体"/>
          <w:b w:val="0"/>
          <w:bCs w:val="0"/>
          <w:color w:val="auto"/>
          <w:sz w:val="24"/>
          <w:szCs w:val="24"/>
          <w:highlight w:val="none"/>
          <w:lang w:val="en-US" w:eastAsia="zh-CN"/>
        </w:rPr>
        <w:t>《GBT22239-2019 信息安全技术网络安全等级保护基本要求》</w:t>
      </w:r>
    </w:p>
    <w:p w14:paraId="318DB987">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《GB/T25070-2019 信息技术云计算服务安全能力评估办法》</w:t>
      </w:r>
    </w:p>
    <w:p w14:paraId="2BA5EE83">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《国家政务信息化项目建设管理办法》（国办发〔2019〕57 号）</w:t>
      </w:r>
    </w:p>
    <w:p w14:paraId="2BA7652B">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《通用服务器政府采购需求标准（2023年版）》（财库〔2023〕33号）</w:t>
      </w:r>
    </w:p>
    <w:p w14:paraId="0B9D09FA">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《操作系统政府采购需求标准（2023年版）》（财库〔2023〕34号）</w:t>
      </w:r>
    </w:p>
    <w:p w14:paraId="59400A8C">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《数据库政府采购需求标准（2023年版）》（财库〔2023〕35号）</w:t>
      </w:r>
    </w:p>
    <w:p w14:paraId="350B659B">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《中华人民共和国网络安全法》</w:t>
      </w:r>
    </w:p>
    <w:p w14:paraId="45900FBD">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《中华人民共和国密码法》</w:t>
      </w:r>
    </w:p>
    <w:p w14:paraId="74DDDF77">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《ZB 213—2017全国组织系统信息共享交换平台接口技术规范》</w:t>
      </w:r>
    </w:p>
    <w:p w14:paraId="2BD68102">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《ZB 217—2017全国组织系统信息安全总体要求》</w:t>
      </w:r>
    </w:p>
    <w:p w14:paraId="592245DF">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《ZB 201—2017全国组织系统信息化标准化工作指南》</w:t>
      </w:r>
    </w:p>
    <w:p w14:paraId="7E208BAF">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《ZB 202—2017全国组织系统信息系统总体设计要求》</w:t>
      </w:r>
    </w:p>
    <w:p w14:paraId="3913F5EA">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《ZB 206—2016全国组织系统信息共享交换平台数据接口规范》</w:t>
      </w:r>
    </w:p>
    <w:p w14:paraId="1D5AE72D">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《ZB 210-2019 全国组织系统信息资源 核心元数据》</w:t>
      </w:r>
    </w:p>
    <w:p w14:paraId="70342BCA">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《智慧城市软件服务预算管理规范》（GB/T 36334-2018）</w:t>
      </w:r>
    </w:p>
    <w:p w14:paraId="199D04D8">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《智慧城市信息技术运营指南》（GB/T 36621-2018）</w:t>
      </w:r>
    </w:p>
    <w:p w14:paraId="42D42D24">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《信息安全技术信息系统密码应用基本要求》GB/T 39786-2021</w:t>
      </w:r>
    </w:p>
    <w:p w14:paraId="38F67D9B">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《随机性检测规范》GM/T0005</w:t>
      </w:r>
    </w:p>
    <w:p w14:paraId="47302D6C">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《信息安全技术二元序列随机性检测方法》GB/T32915</w:t>
      </w:r>
    </w:p>
    <w:p w14:paraId="058371EC">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《关于深化安全可靠应用替代工作的实施意见》（浙委办发〔2022〕74 号）</w:t>
      </w:r>
    </w:p>
    <w:p w14:paraId="0E00A588">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《国家电子政务标准体系建设指南》</w:t>
      </w:r>
    </w:p>
    <w:p w14:paraId="40B8DACF">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《浙江省人民政府关于印发浙江省数字政府建设“十四五”规划的通知》</w:t>
      </w:r>
    </w:p>
    <w:p w14:paraId="5A0CD39A">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《浙江政务服务网技术规范》</w:t>
      </w:r>
    </w:p>
    <w:p w14:paraId="494120A0">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《浙江省人民政府关于印发浙江省数字政府建设“十四五”规划的通知》（浙政发〔2021〕13号）</w:t>
      </w:r>
    </w:p>
    <w:p w14:paraId="71216792">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《杭州市电子政务信息系统信创测评工作指南（试行）》</w:t>
      </w:r>
    </w:p>
    <w:p w14:paraId="4D56DFE7">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《杭州市深化“最多跑一次”改革推进政府数字化转型实施方案》（杭政函〔2019〕45 号）</w:t>
      </w:r>
    </w:p>
    <w:p w14:paraId="165B4F90">
      <w:pPr>
        <w:numPr>
          <w:ilvl w:val="0"/>
          <w:numId w:val="2"/>
        </w:numPr>
        <w:spacing w:line="360" w:lineRule="auto"/>
        <w:ind w:left="425" w:leftChars="0" w:hanging="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《杭州市关于深化安全可靠应用替代工作的实施方案》的通知（市委办发〔2023〕34 号）</w:t>
      </w:r>
    </w:p>
    <w:p w14:paraId="42910FBE">
      <w:pPr>
        <w:numPr>
          <w:ilvl w:val="0"/>
          <w:numId w:val="1"/>
        </w:numPr>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商务条款</w:t>
      </w:r>
    </w:p>
    <w:p w14:paraId="004DF20A">
      <w:pPr>
        <w:pStyle w:val="3"/>
        <w:numPr>
          <w:ilvl w:val="0"/>
          <w:numId w:val="3"/>
        </w:numPr>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实施期：合同签订之日起2025年12月底前完成开发、部署、试运行、交付验收。</w:t>
      </w:r>
    </w:p>
    <w:p w14:paraId="1B48EBA9">
      <w:pPr>
        <w:pStyle w:val="3"/>
        <w:numPr>
          <w:ilvl w:val="0"/>
          <w:numId w:val="3"/>
        </w:numPr>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售后服务要求：验收合格后提供不少于2年的运维服务期；</w:t>
      </w:r>
    </w:p>
    <w:p w14:paraId="03BB3BE3">
      <w:pPr>
        <w:pStyle w:val="3"/>
        <w:numPr>
          <w:ilvl w:val="-1"/>
          <w:numId w:val="0"/>
        </w:numPr>
        <w:ind w:left="0" w:leftChars="0" w:firstLine="420" w:firstLineChars="175"/>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（1）运维期间需提供7*24小时技术支持；</w:t>
      </w:r>
    </w:p>
    <w:p w14:paraId="4BF2E87B">
      <w:pPr>
        <w:pStyle w:val="3"/>
        <w:numPr>
          <w:ilvl w:val="-1"/>
          <w:numId w:val="0"/>
        </w:numPr>
        <w:ind w:left="0" w:leftChars="0" w:firstLine="420" w:firstLineChars="175"/>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（2）现场运维人员能够在非工作时间（尤其是国定节假日、双休日）响应任务、及时到现场处置及响应效率情况。</w:t>
      </w:r>
    </w:p>
    <w:p w14:paraId="5F1178F5">
      <w:pPr>
        <w:pStyle w:val="3"/>
        <w:numPr>
          <w:ilvl w:val="-1"/>
          <w:numId w:val="0"/>
        </w:numPr>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（3）现场运维人员人数承诺：承诺1人及以上现场运维技术人员</w:t>
      </w:r>
      <w:r>
        <w:rPr>
          <w:rFonts w:hint="eastAsia" w:ascii="宋体" w:hAnsi="宋体" w:eastAsia="宋体" w:cs="宋体"/>
          <w:b w:val="0"/>
          <w:bCs w:val="0"/>
          <w:i w:val="0"/>
          <w:iCs w:val="0"/>
          <w:color w:val="auto"/>
          <w:kern w:val="0"/>
          <w:sz w:val="24"/>
          <w:szCs w:val="24"/>
          <w:highlight w:val="none"/>
          <w:u w:val="wave"/>
          <w:lang w:val="en-US" w:eastAsia="zh-CN" w:bidi="ar"/>
        </w:rPr>
        <w:t>（标项有要求的以标项为准）</w:t>
      </w:r>
      <w:r>
        <w:rPr>
          <w:rFonts w:hint="eastAsia" w:ascii="宋体" w:hAnsi="宋体" w:eastAsia="宋体" w:cs="宋体"/>
          <w:b w:val="0"/>
          <w:bCs w:val="0"/>
          <w:i w:val="0"/>
          <w:iCs w:val="0"/>
          <w:color w:val="auto"/>
          <w:kern w:val="0"/>
          <w:sz w:val="24"/>
          <w:szCs w:val="24"/>
          <w:highlight w:val="none"/>
          <w:u w:val="none"/>
          <w:lang w:val="en-US" w:eastAsia="zh-CN" w:bidi="ar"/>
        </w:rPr>
        <w:t>；提供5*8工作时间1</w:t>
      </w:r>
      <w:r>
        <w:rPr>
          <w:rFonts w:hint="eastAsia" w:ascii="宋体" w:hAnsi="宋体" w:eastAsia="宋体" w:cs="宋体"/>
          <w:b w:val="0"/>
          <w:bCs w:val="0"/>
          <w:color w:val="auto"/>
          <w:sz w:val="24"/>
          <w:szCs w:val="24"/>
          <w:highlight w:val="none"/>
          <w:lang w:val="en-US" w:eastAsia="zh-CN"/>
        </w:rPr>
        <w:t>5分钟内响应，2小时内到场服务；紧急情况接采购人通知30分钟内到场服务</w:t>
      </w:r>
      <w:r>
        <w:rPr>
          <w:rFonts w:hint="eastAsia" w:ascii="宋体" w:hAnsi="宋体" w:eastAsia="宋体" w:cs="宋体"/>
          <w:b w:val="0"/>
          <w:bCs w:val="0"/>
          <w:i w:val="0"/>
          <w:iCs w:val="0"/>
          <w:color w:val="auto"/>
          <w:kern w:val="0"/>
          <w:sz w:val="24"/>
          <w:szCs w:val="24"/>
          <w:highlight w:val="none"/>
          <w:u w:val="none"/>
          <w:lang w:val="en-US" w:eastAsia="zh-CN" w:bidi="ar"/>
        </w:rPr>
        <w:t>。</w:t>
      </w:r>
    </w:p>
    <w:p w14:paraId="38F5D99E">
      <w:pPr>
        <w:pStyle w:val="3"/>
        <w:numPr>
          <w:ilvl w:val="0"/>
          <w:numId w:val="3"/>
        </w:numPr>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保密及知识产权：</w:t>
      </w:r>
    </w:p>
    <w:p w14:paraId="5842B31C">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（1）知识产权要求：</w:t>
      </w:r>
    </w:p>
    <w:p w14:paraId="561E6DD7">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保证其提供的服务不受任何第三方提出的侵犯其著作权、商标权、专利权等知识产权方面的起诉；如果任何第三方提出侵权指控，那么</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须与该第三方交涉并承担由此发生的一切责任、费用和赔偿，</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还应及时澄清相关信息，使</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声誉免受损害。</w:t>
      </w:r>
    </w:p>
    <w:p w14:paraId="4815070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（2）保密要求：</w:t>
      </w:r>
    </w:p>
    <w:p w14:paraId="70A500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除非依照法律规定或者对方当事人的书面同意，任何一方均应保证不向任何第三方提供或披露有关</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的或者履行</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B18F7DC">
      <w:pPr>
        <w:pStyle w:val="3"/>
        <w:numPr>
          <w:ilvl w:val="0"/>
          <w:numId w:val="3"/>
        </w:numPr>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支付条款：总价包干，分期支付</w:t>
      </w:r>
    </w:p>
    <w:p w14:paraId="065B408A">
      <w:pPr>
        <w:pStyle w:val="3"/>
        <w:numPr>
          <w:ilvl w:val="0"/>
          <w:numId w:val="0"/>
        </w:numPr>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第一期：合同签订后具备支付条件5个工作日内，支付合同金额的60%预付款；</w:t>
      </w:r>
    </w:p>
    <w:p w14:paraId="1942F432">
      <w:pPr>
        <w:pStyle w:val="3"/>
        <w:numPr>
          <w:ilvl w:val="0"/>
          <w:numId w:val="0"/>
        </w:numPr>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第二期：项目验收合格后支付剩余款项。</w:t>
      </w:r>
    </w:p>
    <w:p w14:paraId="4B63BBEB">
      <w:pPr>
        <w:pStyle w:val="3"/>
        <w:numPr>
          <w:ilvl w:val="0"/>
          <w:numId w:val="0"/>
        </w:numPr>
        <w:ind w:left="0" w:leftChars="0" w:firstLine="420" w:firstLineChars="175"/>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4"/>
          <w:szCs w:val="24"/>
          <w:highlight w:val="none"/>
          <w:lang w:val="en-US" w:eastAsia="zh-CN"/>
        </w:rPr>
        <w:t>款项支付前需提供对应支付款项的票据，因未及时提供票据导致的支付延期，不视为采购人责任。</w:t>
      </w:r>
    </w:p>
    <w:p w14:paraId="77A5AC82">
      <w:pPr>
        <w:pStyle w:val="3"/>
        <w:numPr>
          <w:ilvl w:val="0"/>
          <w:numId w:val="3"/>
        </w:numPr>
        <w:ind w:left="0" w:firstLine="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验收标准：</w:t>
      </w:r>
    </w:p>
    <w:tbl>
      <w:tblPr>
        <w:tblStyle w:val="62"/>
        <w:tblW w:w="4999" w:type="pct"/>
        <w:tblInd w:w="0" w:type="dxa"/>
        <w:tblLayout w:type="autofit"/>
        <w:tblCellMar>
          <w:top w:w="0" w:type="dxa"/>
          <w:left w:w="108" w:type="dxa"/>
          <w:bottom w:w="0" w:type="dxa"/>
          <w:right w:w="108" w:type="dxa"/>
        </w:tblCellMar>
      </w:tblPr>
      <w:tblGrid>
        <w:gridCol w:w="1752"/>
        <w:gridCol w:w="7535"/>
      </w:tblGrid>
      <w:tr w14:paraId="570C5823">
        <w:tblPrEx>
          <w:tblCellMar>
            <w:top w:w="0" w:type="dxa"/>
            <w:left w:w="108" w:type="dxa"/>
            <w:bottom w:w="0" w:type="dxa"/>
            <w:right w:w="108" w:type="dxa"/>
          </w:tblCellMar>
        </w:tblPrEx>
        <w:tc>
          <w:tcPr>
            <w:tcW w:w="943" w:type="pct"/>
            <w:tcBorders>
              <w:top w:val="single" w:color="000000" w:sz="4" w:space="0"/>
              <w:left w:val="single" w:color="000000" w:sz="4" w:space="0"/>
              <w:bottom w:val="single" w:color="000000" w:sz="4" w:space="0"/>
              <w:right w:val="single" w:color="000000" w:sz="4" w:space="0"/>
            </w:tcBorders>
            <w:vAlign w:val="center"/>
          </w:tcPr>
          <w:p w14:paraId="03FB0DBB">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质量标准</w:t>
            </w:r>
          </w:p>
        </w:tc>
        <w:tc>
          <w:tcPr>
            <w:tcW w:w="4056" w:type="pct"/>
            <w:tcBorders>
              <w:top w:val="single" w:color="000000" w:sz="4" w:space="0"/>
              <w:left w:val="single" w:color="000000" w:sz="4" w:space="0"/>
              <w:bottom w:val="single" w:color="000000" w:sz="4" w:space="0"/>
              <w:right w:val="single" w:color="000000" w:sz="4" w:space="0"/>
            </w:tcBorders>
            <w:vAlign w:val="center"/>
          </w:tcPr>
          <w:p w14:paraId="5DE08230">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项目质量必须执行国家相关标准、行业标准、地方标准或者其它标准、规范：</w:t>
            </w:r>
          </w:p>
          <w:p w14:paraId="653C7E00">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1、具有国家标准及规范的，按最新的标准及规范执行；</w:t>
            </w:r>
          </w:p>
          <w:p w14:paraId="739ACD0C">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2、具有行业标准及规范的，按最新的标准及规范执行；</w:t>
            </w:r>
          </w:p>
          <w:p w14:paraId="2816439A">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3、具有其他标准及规范的，按照最新的标准及规范执行。</w:t>
            </w:r>
          </w:p>
        </w:tc>
      </w:tr>
      <w:tr w14:paraId="026FBB9B">
        <w:tblPrEx>
          <w:tblCellMar>
            <w:top w:w="0" w:type="dxa"/>
            <w:left w:w="108" w:type="dxa"/>
            <w:bottom w:w="0" w:type="dxa"/>
            <w:right w:w="108" w:type="dxa"/>
          </w:tblCellMar>
        </w:tblPrEx>
        <w:tc>
          <w:tcPr>
            <w:tcW w:w="943" w:type="pct"/>
            <w:tcBorders>
              <w:top w:val="single" w:color="000000" w:sz="4" w:space="0"/>
              <w:left w:val="single" w:color="000000" w:sz="4" w:space="0"/>
              <w:bottom w:val="single" w:color="000000" w:sz="4" w:space="0"/>
              <w:right w:val="single" w:color="000000" w:sz="4" w:space="0"/>
            </w:tcBorders>
            <w:vAlign w:val="center"/>
          </w:tcPr>
          <w:p w14:paraId="2D92FE5A">
            <w:pPr>
              <w:adjustRightInd w:val="0"/>
              <w:snapToGrid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测评标准</w:t>
            </w:r>
          </w:p>
        </w:tc>
        <w:tc>
          <w:tcPr>
            <w:tcW w:w="4056" w:type="pct"/>
            <w:tcBorders>
              <w:top w:val="single" w:color="000000" w:sz="4" w:space="0"/>
              <w:left w:val="single" w:color="000000" w:sz="4" w:space="0"/>
              <w:bottom w:val="single" w:color="000000" w:sz="4" w:space="0"/>
              <w:right w:val="single" w:color="000000" w:sz="4" w:space="0"/>
            </w:tcBorders>
            <w:vAlign w:val="center"/>
          </w:tcPr>
          <w:p w14:paraId="3F6C5CFC">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系统信创改造后通过信创测评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lang w:eastAsia="zh-CN"/>
              </w:rPr>
              <w:t>密码应用安全评测。</w:t>
            </w:r>
          </w:p>
          <w:p w14:paraId="3201C4DD">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“公务员人事点点通”和“西湖先锋”通过等保测评三级，“数智组工门户”通过等保测评二级</w:t>
            </w:r>
            <w:r>
              <w:rPr>
                <w:rFonts w:hint="eastAsia" w:ascii="宋体" w:hAnsi="宋体" w:cs="宋体"/>
                <w:color w:val="auto"/>
                <w:sz w:val="24"/>
                <w:szCs w:val="24"/>
                <w:highlight w:val="none"/>
                <w:lang w:eastAsia="zh-CN"/>
              </w:rPr>
              <w:t>。</w:t>
            </w:r>
          </w:p>
        </w:tc>
      </w:tr>
      <w:tr w14:paraId="4A46F546">
        <w:tblPrEx>
          <w:tblCellMar>
            <w:top w:w="0" w:type="dxa"/>
            <w:left w:w="108" w:type="dxa"/>
            <w:bottom w:w="0" w:type="dxa"/>
            <w:right w:w="108" w:type="dxa"/>
          </w:tblCellMar>
        </w:tblPrEx>
        <w:tc>
          <w:tcPr>
            <w:tcW w:w="943" w:type="pct"/>
            <w:tcBorders>
              <w:top w:val="single" w:color="000000" w:sz="4" w:space="0"/>
              <w:left w:val="single" w:color="000000" w:sz="4" w:space="0"/>
              <w:bottom w:val="single" w:color="000000" w:sz="4" w:space="0"/>
              <w:right w:val="single" w:color="000000" w:sz="4" w:space="0"/>
            </w:tcBorders>
            <w:vAlign w:val="center"/>
          </w:tcPr>
          <w:p w14:paraId="1D9F7201">
            <w:pPr>
              <w:pStyle w:val="79"/>
              <w:adjustRightInd w:val="0"/>
              <w:snapToGrid w:val="0"/>
              <w:ind w:left="0" w:leftChars="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验收标准</w:t>
            </w:r>
          </w:p>
        </w:tc>
        <w:tc>
          <w:tcPr>
            <w:tcW w:w="4056" w:type="pct"/>
            <w:tcBorders>
              <w:top w:val="single" w:color="000000" w:sz="4" w:space="0"/>
              <w:left w:val="single" w:color="000000" w:sz="4" w:space="0"/>
              <w:bottom w:val="single" w:color="000000" w:sz="4" w:space="0"/>
              <w:right w:val="single" w:color="000000" w:sz="4" w:space="0"/>
            </w:tcBorders>
            <w:vAlign w:val="center"/>
          </w:tcPr>
          <w:p w14:paraId="367677BF">
            <w:pPr>
              <w:pStyle w:val="79"/>
              <w:adjustRightInd w:val="0"/>
              <w:snapToGrid w:val="0"/>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成交供应商服务前应对服务作出全面检查和对验收文件进行整理，并列出清单，作为采购人收货验收和使用的技术条件依据，检验的结果应随货物（服务）交采购人。</w:t>
            </w:r>
          </w:p>
        </w:tc>
      </w:tr>
    </w:tbl>
    <w:p w14:paraId="0C9AAF7A">
      <w:pPr>
        <w:numPr>
          <w:ilvl w:val="-1"/>
          <w:numId w:val="0"/>
        </w:numPr>
        <w:outlineLvl w:val="0"/>
        <w:rPr>
          <w:rFonts w:hint="eastAsia" w:ascii="宋体" w:hAnsi="宋体" w:eastAsia="宋体" w:cs="宋体"/>
          <w:b/>
          <w:color w:val="auto"/>
          <w:sz w:val="28"/>
          <w:szCs w:val="28"/>
          <w:highlight w:val="none"/>
          <w:lang w:val="en-US" w:eastAsia="zh-CN"/>
        </w:rPr>
      </w:pPr>
    </w:p>
    <w:p w14:paraId="2D9FA1EF">
      <w:pPr>
        <w:numPr>
          <w:ilvl w:val="0"/>
          <w:numId w:val="1"/>
        </w:numPr>
        <w:spacing w:line="360" w:lineRule="auto"/>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各标项具体采购需求</w:t>
      </w:r>
    </w:p>
    <w:p w14:paraId="3676F393">
      <w:pPr>
        <w:spacing w:line="360" w:lineRule="auto"/>
        <w:jc w:val="left"/>
        <w:outlineLvl w:val="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标项1：“公务员人事点点通”信创改造项目</w:t>
      </w:r>
    </w:p>
    <w:p w14:paraId="45E20B7C">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rPr>
        <w:t>一</w:t>
      </w: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rPr>
        <w:t>建设目标</w:t>
      </w:r>
    </w:p>
    <w:p w14:paraId="5AED6360">
      <w:pPr>
        <w:spacing w:line="360" w:lineRule="auto"/>
        <w:ind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本次改造升级聚焦重构业务模型，通过深度的技术革新与架构优化，提升系统易用性和决策辅助能力，为各级组织人事干部提供实用管用好用的公务员管理系统。具体内容如下：</w:t>
      </w:r>
    </w:p>
    <w:p w14:paraId="010364B1">
      <w:pPr>
        <w:spacing w:line="360" w:lineRule="auto"/>
        <w:ind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重构系统界面，提升用户交互体验。根据最新的UI设计规范，结合公务员业务规范和流程要求，优化用户操作体验，构建一个既符合公务员管理要求又满足人事干部使用习惯的人机界面。</w:t>
      </w:r>
    </w:p>
    <w:p w14:paraId="01DC1A86">
      <w:pPr>
        <w:spacing w:line="360" w:lineRule="auto"/>
        <w:ind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重构业务流程，提升业务办理效率。利用数字技术创新业务运作模式，梳理公务员业务流程关键节点，对公务员调任后办理公务员登记等关联业务，新增业务办理自动引导、资格条件智能判断和全程业务政策指引等功能，进一步发挥向数字要效率作用。</w:t>
      </w:r>
    </w:p>
    <w:p w14:paraId="0B45D944">
      <w:pPr>
        <w:spacing w:line="360" w:lineRule="auto"/>
        <w:ind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加强数据分析，助力领导决策辅助。以现有公务员数据资源为基础，对公务员队伍结构优化、职级职数管控、业务流程监管、业务预警办理等方面强化数字驾驶舱功能，为公务员队伍的建设提供更准确、科学的决策参考。</w:t>
      </w:r>
    </w:p>
    <w:p w14:paraId="7F10A1A6">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rPr>
        <w:t>二</w:t>
      </w: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rPr>
        <w:t>改造需求</w:t>
      </w:r>
    </w:p>
    <w:p w14:paraId="11EBD9D1">
      <w:pPr>
        <w:spacing w:line="360" w:lineRule="auto"/>
        <w:ind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现系统基本情况</w:t>
      </w:r>
    </w:p>
    <w:p w14:paraId="6E8ADC25">
      <w:pPr>
        <w:spacing w:line="360" w:lineRule="auto"/>
        <w:ind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目前中共杭州市委组织部已建的人事点点通系统对组织部的公务员管理工作发挥了重要的作用，信息化管理水平得到了大幅度提升。</w:t>
      </w:r>
    </w:p>
    <w:p w14:paraId="12C1ACC9">
      <w:pPr>
        <w:spacing w:line="360" w:lineRule="auto"/>
        <w:ind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各级用人单位可基于该平台，完成公务员“进、管、出”各环节全过程的信息化管理，同时平台实现与机关内跑“一件事”平台、编办“实名制”系统业务流程联动和数据共享，实现了公务员业务的“一件事”改革。。</w:t>
      </w:r>
    </w:p>
    <w:p w14:paraId="69F5DFE6">
      <w:pPr>
        <w:ind w:firstLine="480"/>
        <w:rPr>
          <w:rFonts w:hint="eastAsia" w:ascii="宋体" w:hAnsi="宋体" w:eastAsia="宋体" w:cs="宋体"/>
          <w:color w:val="auto"/>
          <w:highlight w:val="none"/>
        </w:rPr>
      </w:pPr>
    </w:p>
    <w:p w14:paraId="695E171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改造需求内容</w:t>
      </w:r>
    </w:p>
    <w:p w14:paraId="2E7F54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1改造内容</w:t>
      </w:r>
    </w:p>
    <w:p w14:paraId="4184C9C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项目将对现有系统功能进行国产化适配开发，以确保系统在国产化环境下实现功能一致性与运行稳定性。主要工作包括：硬编码修改、格式化适配、接口与数据库调整、算法和显示优化、日志与第三方组件优化、源代码全面审查等功能模块。</w:t>
      </w:r>
    </w:p>
    <w:p w14:paraId="65B4CD6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系统整合</w:t>
      </w:r>
    </w:p>
    <w:p w14:paraId="7E57E00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为提升系统的统一管理与协同能力，需对原有三大系统进行融合，构建统一的支撑基座，实现权限统一管理、应用统一支撑、流程统一配置等目标，为后续系统运行提供坚实基础。具体应包括但不限于以下内容：</w:t>
      </w:r>
    </w:p>
    <w:p w14:paraId="5D3B97B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（1）用户整合</w:t>
      </w:r>
    </w:p>
    <w:p w14:paraId="70CC414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应完成现有系统的用户体系整合，涵盖统一身份认证与单点登录等功能。</w:t>
      </w:r>
    </w:p>
    <w:p w14:paraId="3DED5E4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①统一身份认证</w:t>
      </w:r>
    </w:p>
    <w:p w14:paraId="24F6C80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平台应支持全体实名用户的用户资料集中存储，平台管理员可维护所有人员信息，各单位管理员仅限维护本单位用户信息。功能模块应包括：统一用户管理、用户信息管理、账号信息管理、用户权限管理、用户信息同步等。</w:t>
      </w:r>
    </w:p>
    <w:p w14:paraId="7566941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②统一认证和单点登录</w:t>
      </w:r>
    </w:p>
    <w:p w14:paraId="7C9395B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作为平台使用的统一入口，应提供集中身份验证服务。用户通过认证后，在访问平台内各子系统时无需重复登录，实现单点登录。功能模块应包括：统一认证、单点登录等。</w:t>
      </w:r>
    </w:p>
    <w:p w14:paraId="7EB1D60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（2）权限整合</w:t>
      </w:r>
    </w:p>
    <w:p w14:paraId="1D1FFE8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①统一角色定义与管理</w:t>
      </w:r>
    </w:p>
    <w:p w14:paraId="28122A4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角色定义与管理是权限系统的核心组成部分。应支持角色定义、角色继承、角色动态分配、角色管理等功能。</w:t>
      </w:r>
    </w:p>
    <w:p w14:paraId="7F1A0A5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②统一属性访问控制</w:t>
      </w:r>
    </w:p>
    <w:p w14:paraId="5570558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基于用户属性（如职位、部门、安全等级）、资源属性（如敏感级别、归属部门）及环境属性（如访问时间、设备类型）制定访问控制策略，支持复杂条件下的访问控制。功能模块应包括：用户属性控制、资源属性控制、环境属性控制、访问控制策略等。</w:t>
      </w:r>
    </w:p>
    <w:p w14:paraId="49F1C77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③统一访问控制</w:t>
      </w:r>
    </w:p>
    <w:p w14:paraId="1F52E4C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应具备访问请求评估机制，依据预设策略判断是否允许访问。功能模块应包括：访问请求处理、策略评估、访问决策、访问执行等。</w:t>
      </w:r>
    </w:p>
    <w:p w14:paraId="1880EAA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④三员管理模块</w:t>
      </w:r>
    </w:p>
    <w:p w14:paraId="1CADA08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系统设计要求，应对各模块的功能权限与数据权限进行配置管理及相关操作维护。系统采用三员管理模式（系统管理员、安全保密管理员、安全审计管理员），不同角色对应不同权限。功能模块应包括：三员功能权限设置、权限控制、分级授权等。</w:t>
      </w:r>
    </w:p>
    <w:p w14:paraId="7134247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（3）统一支撑服务</w:t>
      </w:r>
    </w:p>
    <w:p w14:paraId="688E3F8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建设集成工作台，面向领导用户、业务用户、管理员用户提供统一便捷的首页窗口，便于快速办理业务、查看待办事项、预警提醒及系统通知公告等内容。</w:t>
      </w:r>
    </w:p>
    <w:p w14:paraId="7EF7013A">
      <w:pPr>
        <w:spacing w:line="360" w:lineRule="auto"/>
        <w:ind w:firstLine="480"/>
        <w:rPr>
          <w:rFonts w:hint="eastAsia" w:ascii="宋体" w:hAnsi="宋体" w:eastAsia="宋体" w:cs="宋体"/>
          <w:color w:val="auto"/>
          <w:sz w:val="24"/>
          <w:highlight w:val="none"/>
        </w:rPr>
      </w:pPr>
      <w:r>
        <w:rPr>
          <w:rFonts w:hint="default" w:ascii="宋体" w:hAnsi="宋体" w:eastAsia="宋体" w:cs="宋体"/>
          <w:color w:val="auto"/>
          <w:sz w:val="24"/>
          <w:highlight w:val="none"/>
        </w:rPr>
        <w:t>①</w:t>
      </w:r>
      <w:r>
        <w:rPr>
          <w:rFonts w:hint="eastAsia" w:ascii="宋体" w:hAnsi="宋体" w:eastAsia="宋体" w:cs="宋体"/>
          <w:color w:val="auto"/>
          <w:sz w:val="24"/>
          <w:highlight w:val="none"/>
        </w:rPr>
        <w:t>消息中心</w:t>
      </w:r>
    </w:p>
    <w:p w14:paraId="66B9812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围绕系统业务消息开展建设，应支持公告管理、审批消息推送、操作指南查看等功能。</w:t>
      </w:r>
    </w:p>
    <w:p w14:paraId="1C9FC85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②政策法规</w:t>
      </w:r>
    </w:p>
    <w:p w14:paraId="65A10C1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应建立政策法规库，支持目录管理、文件管理及检索查询。功能模块应包括：政策法规目录管理、政策法规文件管理、政策法规检索查询等。</w:t>
      </w:r>
    </w:p>
    <w:p w14:paraId="0A1025C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③日志中心</w:t>
      </w:r>
    </w:p>
    <w:p w14:paraId="2A30A21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应记录系统各类日志信息，包括用户操作日志与系统运行日志，并支持统计分析功能。模块应包括：用户日志、系统日志、日志统计分析等。</w:t>
      </w:r>
    </w:p>
    <w:p w14:paraId="5253282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④流程引擎</w:t>
      </w:r>
    </w:p>
    <w:p w14:paraId="5FCFBD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应提供流程引擎支持业务系统以工作流为驱动模型。功能模块应包括：流程设计器、流程控制台、规则策略引擎等。</w:t>
      </w:r>
    </w:p>
    <w:p w14:paraId="4657D47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迭代升级内容</w:t>
      </w:r>
    </w:p>
    <w:p w14:paraId="0B4798D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公务员系统功能优化</w:t>
      </w:r>
    </w:p>
    <w:p w14:paraId="3DF9A98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现有公务员系统进行功能优化升级，应包括公务员基本信息的优化、公务员业务的优化、工资签章的优化、“青蓝工程”成长帮带管理、年轻公务员“成长营”专业能力提升、考核功能升级、系统操作指南等模块，详细需求如下:</w:t>
      </w:r>
    </w:p>
    <w:p w14:paraId="6933F3A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（1）人员信息管理优化</w:t>
      </w:r>
    </w:p>
    <w:p w14:paraId="2834CEA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应完善人员信息管理功能，增加字段级权限控制，个人信息维护时应提供填报提示功能，并新增公务员个人业务办理生命周期管理。</w:t>
      </w:r>
    </w:p>
    <w:p w14:paraId="717515E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（2）公务员业务优化升级</w:t>
      </w:r>
    </w:p>
    <w:p w14:paraId="130C865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①新增任职定级流程</w:t>
      </w:r>
    </w:p>
    <w:p w14:paraId="34B53DC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应实现新增任职定级业务管理，应实现任职定级的提醒、附件材料的上传等，实现任职定级业务的在线办理。</w:t>
      </w:r>
    </w:p>
    <w:p w14:paraId="3E22573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②公务员转任业务升级</w:t>
      </w:r>
    </w:p>
    <w:p w14:paraId="4D26E13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应对现有转任业务进行升级改造，合并市内转任、市外转入、转出市外流程，实现自动识别拟转任人员类型。</w:t>
      </w:r>
    </w:p>
    <w:p w14:paraId="2B2C645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③职级变动流程升级</w:t>
      </w:r>
    </w:p>
    <w:p w14:paraId="6B8A527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应对现有职级变动流程进行优化，支持流程合并、自动分发、晋升资格设置、职数借用审批等功能，简化流程步骤，提高办理效率。</w:t>
      </w:r>
    </w:p>
    <w:p w14:paraId="2B4B002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④公务员录用业务升级</w:t>
      </w:r>
    </w:p>
    <w:p w14:paraId="215DE6A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应对录用业务进行升级，实现录用人员信息导出及自动分发。</w:t>
      </w:r>
    </w:p>
    <w:p w14:paraId="19F5CAA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⑤年度考核业务升级</w:t>
      </w:r>
    </w:p>
    <w:p w14:paraId="2A39642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应对年度考核业务进行优化，支持考核对象范围设置、优秀比例控制、申报审核等功能，确保评定科学合理。</w:t>
      </w:r>
    </w:p>
    <w:p w14:paraId="22D1F77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⑥工资签章管理</w:t>
      </w:r>
    </w:p>
    <w:p w14:paraId="617FC0D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应对工资签章功能进行优化，支持批量生成工资明细并盖章，同时支持明细查看与下载。</w:t>
      </w:r>
    </w:p>
    <w:p w14:paraId="1CE6FD2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（3）新录用公务员“青蓝工程”成长帮带管理</w:t>
      </w:r>
    </w:p>
    <w:p w14:paraId="0AF718A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为落实省委组织部关于“青蓝工程”的部署，应新建“青蓝工程”功能，实现相应信息库建设的建设、新录用公务员的结对管理、新录用各业务的成长档案管理等。</w:t>
      </w:r>
    </w:p>
    <w:p w14:paraId="0B9A295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（4）年轻公务员专业能力提升“成长营”管理</w:t>
      </w:r>
    </w:p>
    <w:p w14:paraId="6D14373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以“一人一档”为目标，建立覆盖全市的数字化成长档案体系，形成教育培养、选拔任用、管理监督和评鉴机制的基础支撑。</w:t>
      </w:r>
    </w:p>
    <w:p w14:paraId="38D73A4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①“成长营”管理后端</w:t>
      </w:r>
    </w:p>
    <w:p w14:paraId="358B293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应在“人事点点通”平台搭建“成长营”模块，面向组织部门管理员、营管理员、联络员、学习委员等用户。</w:t>
      </w:r>
    </w:p>
    <w:p w14:paraId="13AAF1D2">
      <w:pPr>
        <w:pStyle w:val="260"/>
        <w:numPr>
          <w:ilvl w:val="0"/>
          <w:numId w:val="0"/>
        </w:numPr>
        <w:ind w:left="840" w:leftChars="0" w:hanging="360" w:firstLineChars="0"/>
        <w:rPr>
          <w:rFonts w:hint="eastAsia" w:ascii="宋体" w:hAnsi="宋体" w:eastAsia="宋体" w:cs="宋体"/>
          <w:color w:val="auto"/>
          <w:highlight w:val="none"/>
        </w:rPr>
      </w:pPr>
      <w:r>
        <w:rPr>
          <w:rFonts w:hint="eastAsia" w:ascii="宋体" w:hAnsi="宋体" w:eastAsia="宋体" w:cs="宋体"/>
          <w:color w:val="auto"/>
          <w:sz w:val="24"/>
          <w:highlight w:val="none"/>
        </w:rPr>
        <w:t>②</w:t>
      </w:r>
      <w:r>
        <w:rPr>
          <w:rFonts w:hint="eastAsia" w:ascii="宋体" w:hAnsi="宋体" w:eastAsia="宋体" w:cs="宋体"/>
          <w:color w:val="auto"/>
          <w:highlight w:val="none"/>
        </w:rPr>
        <w:t>“成长营”管理移动端</w:t>
      </w:r>
    </w:p>
    <w:p w14:paraId="3D5FB46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应通过移动端为学员提供便捷访问渠道，支持成长经历查看、学员证展示、活动报名等。</w:t>
      </w:r>
    </w:p>
    <w:p w14:paraId="4E33CAC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（5）考核功能升级</w:t>
      </w:r>
    </w:p>
    <w:p w14:paraId="0572D33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应根据省平时考核接入规范，定时推送全市平时考核结果及晒绩情况，并统一开发区县考核数据接口，便于数据对接与共享。</w:t>
      </w:r>
    </w:p>
    <w:p w14:paraId="65B12F8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（6）系统操作指南</w:t>
      </w:r>
    </w:p>
    <w:p w14:paraId="2F4B902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①新手引导</w:t>
      </w:r>
    </w:p>
    <w:p w14:paraId="362DD8A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应帮助新用户快速熟悉系统功能，提升易用性和用户接受度。通过首次使用向导、操作步骤引导等方式降低学习成本，加快系统推广。</w:t>
      </w:r>
    </w:p>
    <w:p w14:paraId="090EEA5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②在线帮助</w:t>
      </w:r>
    </w:p>
    <w:p w14:paraId="1CF5467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应为系统用户提供自助服务支持，整合常见问题解答与分类帮助文档，帮助用户快速解决问题，减少人工支持依赖。</w:t>
      </w:r>
    </w:p>
    <w:p w14:paraId="2234AD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辅助预警功能</w:t>
      </w:r>
    </w:p>
    <w:p w14:paraId="758E4CF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应支持日常业务预警提醒，辅助业务高效开展。对日常的转正业务、登记业务、退休业务、考核业务等进行定期预警提醒，辅助业务的在线的办理。</w:t>
      </w:r>
    </w:p>
    <w:p w14:paraId="1AF0A68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数据迁移</w:t>
      </w:r>
    </w:p>
    <w:p w14:paraId="444809D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迁移是杭州市公务员系统全面升级与国产化转型的关键环节。目标是将现有系统中的全部核心业务数据完整、准确地迁移至新系统中，保障迁移过程中数据的一致性、完整性与可用性，避免数据丢失或业务中断。</w:t>
      </w:r>
    </w:p>
    <w:p w14:paraId="308A6638">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迁移工作的总体目标包括：</w:t>
      </w:r>
    </w:p>
    <w:p w14:paraId="119CFFE0">
      <w:pPr>
        <w:numPr>
          <w:ilvl w:val="0"/>
          <w:numId w:val="4"/>
        </w:num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实现新旧系统平稳过渡，保障业务连续性；</w:t>
      </w:r>
    </w:p>
    <w:p w14:paraId="678E6A21">
      <w:pPr>
        <w:numPr>
          <w:ilvl w:val="0"/>
          <w:numId w:val="4"/>
        </w:num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提升数据质量，为新系统稳定运行奠定基础；</w:t>
      </w:r>
    </w:p>
    <w:p w14:paraId="3CDB82F5">
      <w:pPr>
        <w:numPr>
          <w:ilvl w:val="0"/>
          <w:numId w:val="4"/>
        </w:num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支持系统向国产化平台转型，提升安全性与可靠性；</w:t>
      </w:r>
    </w:p>
    <w:p w14:paraId="0CF42181">
      <w:pPr>
        <w:numPr>
          <w:ilvl w:val="0"/>
          <w:numId w:val="4"/>
        </w:num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保护多年积累的数据资产，为未来数据分析与决策提供支撑。</w:t>
      </w:r>
    </w:p>
    <w:p w14:paraId="5F971DBE">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迁移范围</w:t>
      </w:r>
    </w:p>
    <w:p w14:paraId="680365E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迁移范围涵盖系统所有核心数据模块，主要包括以下类型：</w:t>
      </w:r>
    </w:p>
    <w:p w14:paraId="2A558FD2">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基础数据：公务员基本信息、单位信息、职务职级信息等；</w:t>
      </w:r>
    </w:p>
    <w:p w14:paraId="23A2048D">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业务数据：工资变动记录、考核结果、转任记录、录用信息、职级晋升信息等；</w:t>
      </w:r>
    </w:p>
    <w:p w14:paraId="55448EE7">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工资数据：历史工资明细、发放记录、签章信息等；</w:t>
      </w:r>
    </w:p>
    <w:p w14:paraId="5B8AF011">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管理数据：用户权限配置、操作日志、流程定义、审批记录等。</w:t>
      </w:r>
    </w:p>
    <w:p w14:paraId="74EC20F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投标人应根据上述迁移内容，制定详细的数据迁移方案。</w:t>
      </w:r>
    </w:p>
    <w:p w14:paraId="4A53B40B">
      <w:pPr>
        <w:spacing w:line="360" w:lineRule="auto"/>
        <w:rPr>
          <w:rFonts w:hint="eastAsia" w:ascii="宋体" w:hAnsi="宋体" w:eastAsia="宋体" w:cs="宋体"/>
          <w:b/>
          <w:bCs/>
          <w:color w:val="auto"/>
          <w:sz w:val="24"/>
          <w:highlight w:val="none"/>
          <w:lang w:eastAsia="zh-CN"/>
        </w:rPr>
      </w:pPr>
    </w:p>
    <w:p w14:paraId="34272A4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基础环境支撑软件</w:t>
      </w:r>
    </w:p>
    <w:tbl>
      <w:tblPr>
        <w:tblStyle w:val="6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247"/>
        <w:gridCol w:w="2008"/>
        <w:gridCol w:w="2280"/>
        <w:gridCol w:w="713"/>
        <w:gridCol w:w="832"/>
        <w:gridCol w:w="1952"/>
      </w:tblGrid>
      <w:tr w14:paraId="0F13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75" w:type="pct"/>
            <w:shd w:val="clear" w:color="auto" w:fill="BEBEBE" w:themeFill="background1" w:themeFillShade="BF"/>
            <w:vAlign w:val="center"/>
          </w:tcPr>
          <w:p w14:paraId="705D1F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52" w:type="pct"/>
            <w:shd w:val="clear" w:color="auto" w:fill="BEBEBE" w:themeFill="background1" w:themeFillShade="BF"/>
            <w:vAlign w:val="center"/>
          </w:tcPr>
          <w:p w14:paraId="632931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1050" w:type="pct"/>
            <w:shd w:val="clear" w:color="auto" w:fill="BEBEBE" w:themeFill="background1" w:themeFillShade="BF"/>
            <w:vAlign w:val="center"/>
          </w:tcPr>
          <w:p w14:paraId="17BF5E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设备/软件名称</w:t>
            </w:r>
          </w:p>
        </w:tc>
        <w:tc>
          <w:tcPr>
            <w:tcW w:w="1192" w:type="pct"/>
            <w:shd w:val="clear" w:color="auto" w:fill="BEBEBE" w:themeFill="background1" w:themeFillShade="BF"/>
            <w:vAlign w:val="center"/>
          </w:tcPr>
          <w:p w14:paraId="1EDA8C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设备/软件需求配置</w:t>
            </w:r>
          </w:p>
        </w:tc>
        <w:tc>
          <w:tcPr>
            <w:tcW w:w="373" w:type="pct"/>
            <w:shd w:val="clear" w:color="auto" w:fill="BEBEBE" w:themeFill="background1" w:themeFillShade="BF"/>
            <w:vAlign w:val="center"/>
          </w:tcPr>
          <w:p w14:paraId="556B6D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435" w:type="pct"/>
            <w:shd w:val="clear" w:color="auto" w:fill="BEBEBE" w:themeFill="background1" w:themeFillShade="BF"/>
            <w:vAlign w:val="center"/>
          </w:tcPr>
          <w:p w14:paraId="12CF46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020" w:type="pct"/>
            <w:shd w:val="clear" w:color="auto" w:fill="BEBEBE" w:themeFill="background1" w:themeFillShade="BF"/>
            <w:vAlign w:val="center"/>
          </w:tcPr>
          <w:p w14:paraId="0EE427F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6F3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 w:type="pct"/>
            <w:vAlign w:val="center"/>
          </w:tcPr>
          <w:p w14:paraId="4B3DB0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52" w:type="pct"/>
            <w:vAlign w:val="center"/>
          </w:tcPr>
          <w:p w14:paraId="2B5989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数据库</w:t>
            </w:r>
          </w:p>
        </w:tc>
        <w:tc>
          <w:tcPr>
            <w:tcW w:w="1050" w:type="pct"/>
            <w:vAlign w:val="center"/>
          </w:tcPr>
          <w:p w14:paraId="01126B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读写分离套件</w:t>
            </w:r>
          </w:p>
        </w:tc>
        <w:tc>
          <w:tcPr>
            <w:tcW w:w="1192" w:type="pct"/>
            <w:vAlign w:val="center"/>
          </w:tcPr>
          <w:p w14:paraId="3979B2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实现读写分离</w:t>
            </w:r>
          </w:p>
        </w:tc>
        <w:tc>
          <w:tcPr>
            <w:tcW w:w="373" w:type="pct"/>
            <w:vAlign w:val="center"/>
          </w:tcPr>
          <w:p w14:paraId="69E559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435" w:type="pct"/>
            <w:vAlign w:val="center"/>
          </w:tcPr>
          <w:p w14:paraId="54726E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020" w:type="pct"/>
            <w:vAlign w:val="center"/>
          </w:tcPr>
          <w:p w14:paraId="2FC628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适配云服务环境</w:t>
            </w:r>
          </w:p>
        </w:tc>
      </w:tr>
      <w:tr w14:paraId="5598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 w:type="pct"/>
            <w:vAlign w:val="center"/>
          </w:tcPr>
          <w:p w14:paraId="7F553F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52" w:type="pct"/>
            <w:vAlign w:val="center"/>
          </w:tcPr>
          <w:p w14:paraId="1B2342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OFD</w:t>
            </w:r>
          </w:p>
        </w:tc>
        <w:tc>
          <w:tcPr>
            <w:tcW w:w="1050" w:type="pct"/>
            <w:vAlign w:val="center"/>
          </w:tcPr>
          <w:p w14:paraId="7741CA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OFD版式转换</w:t>
            </w:r>
          </w:p>
        </w:tc>
        <w:tc>
          <w:tcPr>
            <w:tcW w:w="1192" w:type="pct"/>
            <w:vAlign w:val="center"/>
          </w:tcPr>
          <w:p w14:paraId="321993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版式转换</w:t>
            </w:r>
          </w:p>
        </w:tc>
        <w:tc>
          <w:tcPr>
            <w:tcW w:w="373" w:type="pct"/>
            <w:vAlign w:val="center"/>
          </w:tcPr>
          <w:p w14:paraId="215653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套</w:t>
            </w:r>
          </w:p>
        </w:tc>
        <w:tc>
          <w:tcPr>
            <w:tcW w:w="435" w:type="pct"/>
            <w:vAlign w:val="center"/>
          </w:tcPr>
          <w:p w14:paraId="2C3DDD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20" w:type="pct"/>
            <w:vAlign w:val="center"/>
          </w:tcPr>
          <w:p w14:paraId="72DD91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适配云服务环境</w:t>
            </w:r>
          </w:p>
        </w:tc>
      </w:tr>
    </w:tbl>
    <w:p w14:paraId="199A8722">
      <w:pPr>
        <w:spacing w:line="360" w:lineRule="auto"/>
        <w:jc w:val="left"/>
        <w:outlineLvl w:val="0"/>
        <w:rPr>
          <w:rFonts w:hint="eastAsia" w:ascii="宋体" w:hAnsi="宋体" w:eastAsia="宋体" w:cs="宋体"/>
          <w:b/>
          <w:bCs w:val="0"/>
          <w:color w:val="auto"/>
          <w:sz w:val="24"/>
          <w:highlight w:val="none"/>
          <w:lang w:val="en-US" w:eastAsia="zh-CN"/>
        </w:rPr>
      </w:pPr>
    </w:p>
    <w:p w14:paraId="1456E225">
      <w:pPr>
        <w:numPr>
          <w:ilvl w:val="0"/>
          <w:numId w:val="6"/>
        </w:numPr>
        <w:spacing w:line="360" w:lineRule="auto"/>
        <w:jc w:val="lef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项目实施要求</w:t>
      </w:r>
    </w:p>
    <w:p w14:paraId="7CBCA52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技术要求</w:t>
      </w:r>
    </w:p>
    <w:p w14:paraId="7FC64FD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工程设计必须符合国家有关技术标准，系统架构必要时进行冗余设计，以便今后系统扩展需要。采用面向对象的分析和设计方法，系统都采用符合J2EE软件开发标准的BSS软件架构。</w:t>
      </w:r>
    </w:p>
    <w:p w14:paraId="3809DB4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项目管理要求</w:t>
      </w:r>
    </w:p>
    <w:p w14:paraId="6D9C18D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合同签署后，应完成招标文件中所规定的各项任务，包括：系统概要设计、系统详细设计、系统应用软件开发、系统集成、系统测试、系统试运行、系统上线实施、相关人员培训等，提供运行维护和长期技术支持计划。 </w:t>
      </w:r>
    </w:p>
    <w:p w14:paraId="7F8FC1F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参与此项目的技术人员必须具有承担过政府部门软件开发经验，能够与政府用户进行良好的沟通，具备相关产品集成、应用和开发的能力。</w:t>
      </w:r>
    </w:p>
    <w:p w14:paraId="27DEDAB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3、项目团队要求：配备不少于8人的开发服务团队，并配备</w:t>
      </w:r>
      <w:r>
        <w:rPr>
          <w:rFonts w:hint="eastAsia" w:ascii="宋体" w:hAnsi="宋体" w:cs="宋体"/>
          <w:color w:val="auto"/>
          <w:sz w:val="24"/>
          <w:highlight w:val="none"/>
          <w:lang w:val="en-US" w:eastAsia="zh-CN"/>
        </w:rPr>
        <w:t>不少于2人的现场运维技术人员</w:t>
      </w:r>
      <w:r>
        <w:rPr>
          <w:rFonts w:hint="eastAsia" w:ascii="宋体" w:hAnsi="宋体" w:eastAsia="宋体" w:cs="宋体"/>
          <w:color w:val="auto"/>
          <w:sz w:val="24"/>
          <w:highlight w:val="none"/>
          <w:lang w:val="en-US" w:eastAsia="zh-CN"/>
        </w:rPr>
        <w:t>。</w:t>
      </w:r>
    </w:p>
    <w:p w14:paraId="2A11FDB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培训要求</w:t>
      </w:r>
    </w:p>
    <w:p w14:paraId="20B6A52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培训项目建设完成后，对系统不同层次人员进行集中培训，培训计划中培训人数50人，培训天数2天。需提供培训电子课件及培训讲师。针对本次项目，成立专门的培训小组提供满足不同层次人员的培训。培训内容包括整个系统应用、维护培训和系统管理培训。</w:t>
      </w:r>
    </w:p>
    <w:p w14:paraId="395C9A6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售后服务实施保障</w:t>
      </w:r>
    </w:p>
    <w:p w14:paraId="6D8347F3">
      <w:pPr>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服务内容：项目建设范围内的软件系统的系统升级、缺陷修复、数据上报辅助、应急处理、重大事件保障。</w:t>
      </w:r>
    </w:p>
    <w:p w14:paraId="2ABD37AA">
      <w:pPr>
        <w:spacing w:line="360" w:lineRule="auto"/>
        <w:ind w:firstLine="480"/>
        <w:jc w:val="left"/>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color w:val="auto"/>
          <w:sz w:val="24"/>
          <w:highlight w:val="none"/>
        </w:rPr>
        <w:t>服务方式：热线电话支持</w:t>
      </w:r>
      <w:r>
        <w:rPr>
          <w:rFonts w:hint="eastAsia" w:ascii="宋体" w:hAnsi="宋体" w:eastAsia="宋体" w:cs="宋体"/>
          <w:color w:val="auto"/>
          <w:sz w:val="24"/>
          <w:highlight w:val="none"/>
          <w:lang w:val="en-US" w:eastAsia="zh-CN"/>
        </w:rPr>
        <w:t>/现场服务等</w:t>
      </w:r>
      <w:r>
        <w:rPr>
          <w:rFonts w:hint="eastAsia" w:ascii="宋体" w:hAnsi="宋体" w:eastAsia="宋体" w:cs="宋体"/>
          <w:color w:val="auto"/>
          <w:sz w:val="24"/>
          <w:highlight w:val="none"/>
        </w:rPr>
        <w:t>。</w:t>
      </w:r>
      <w:r>
        <w:rPr>
          <w:rFonts w:hint="eastAsia" w:ascii="宋体" w:hAnsi="宋体" w:eastAsia="宋体" w:cs="宋体"/>
          <w:b/>
          <w:bCs w:val="0"/>
          <w:color w:val="auto"/>
          <w:sz w:val="24"/>
          <w:highlight w:val="none"/>
          <w:lang w:val="en-US" w:eastAsia="zh-CN"/>
        </w:rPr>
        <w:br w:type="page"/>
      </w:r>
    </w:p>
    <w:p w14:paraId="560BF9F4">
      <w:pPr>
        <w:spacing w:line="360" w:lineRule="auto"/>
        <w:jc w:val="left"/>
        <w:outlineLvl w:val="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标项2：</w:t>
      </w:r>
      <w:r>
        <w:rPr>
          <w:rFonts w:hint="eastAsia" w:ascii="宋体" w:hAnsi="宋体" w:cs="宋体"/>
          <w:b/>
          <w:bCs w:val="0"/>
          <w:color w:val="auto"/>
          <w:sz w:val="24"/>
          <w:highlight w:val="none"/>
          <w:lang w:val="en-US" w:eastAsia="zh-CN"/>
        </w:rPr>
        <w:t>“杭州市数智组工门户”信创改造项目</w:t>
      </w:r>
    </w:p>
    <w:p w14:paraId="48177BCA">
      <w:pPr>
        <w:numPr>
          <w:ilvl w:val="0"/>
          <w:numId w:val="7"/>
        </w:num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建设目标</w:t>
      </w:r>
      <w:r>
        <w:rPr>
          <w:rFonts w:hint="eastAsia" w:ascii="宋体" w:hAnsi="宋体" w:eastAsia="宋体" w:cs="宋体"/>
          <w:color w:val="auto"/>
          <w:sz w:val="24"/>
          <w:szCs w:val="24"/>
          <w:highlight w:val="none"/>
          <w:lang w:eastAsia="zh-CN"/>
        </w:rPr>
        <w:t>：</w:t>
      </w:r>
    </w:p>
    <w:p w14:paraId="61880D31">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Hans"/>
        </w:rPr>
        <w:t>本项目旨在响应浙江省委全省数字化改革大会精神和省、市委关于数字化改革的决策部署，在省委组织部指导下，对“数智组工门户”进行信创环境适配改造和系统性功能迭代升级。该门户是推动组织工作向数字化、智能化转型的核心平台，旨在提升党的建设与组织工作的科学化水平、工作效能及精准管理能力</w:t>
      </w:r>
      <w:r>
        <w:rPr>
          <w:rFonts w:hint="eastAsia" w:ascii="宋体" w:hAnsi="宋体" w:eastAsia="宋体" w:cs="宋体"/>
          <w:color w:val="auto"/>
          <w:sz w:val="24"/>
          <w:szCs w:val="24"/>
          <w:highlight w:val="none"/>
        </w:rPr>
        <w:t>。</w:t>
      </w:r>
    </w:p>
    <w:p w14:paraId="5C865861">
      <w:pPr>
        <w:numPr>
          <w:ilvl w:val="0"/>
          <w:numId w:val="7"/>
        </w:num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改造范围及要求：</w:t>
      </w:r>
    </w:p>
    <w:p w14:paraId="0E3B0EC1">
      <w:pPr>
        <w:spacing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以“整体智治、高效协同”为目标，按照“市区一体、条抓块统”的思路，杭州全方位推进组织工作核心业务数字化，需要构建特色数智组工体系，完成组织工作的“全跑道”数字变革。紧扣改革本质、聚焦系统性重塑，攻坚破难一体推进，持续打造杭州数智组工矩阵，从“适应数字化、运用数字化”逐步迈向“驾驭数字化、引领数字化”，争做全省组织工作的先行者、排头兵</w:t>
      </w:r>
    </w:p>
    <w:p w14:paraId="6A6C9263">
      <w:pPr>
        <w:numPr>
          <w:ilvl w:val="0"/>
          <w:numId w:val="8"/>
        </w:num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改造范围</w:t>
      </w:r>
    </w:p>
    <w:p w14:paraId="147A2B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本项目包含信创提升和迭代升级两部分建设内容：</w:t>
      </w:r>
    </w:p>
    <w:p w14:paraId="0AAC7247">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845" w:leftChars="0" w:hanging="425"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完成3套政务信息系统的信创提升建设。</w:t>
      </w:r>
    </w:p>
    <w:p w14:paraId="253AE3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随着信息化和数字化的发展，各级政府部门在管理和服务过程中越来越依赖于信息系统。然而，当前部分政务信息系统属于非国产化，对国家信息安全构成潜在威胁。本项目旨在实现中共杭州市委组织部3套政务信息系统（数智组工综合应用（大屏端、移动端、工作台）、杭组影响力驾驶舱、组织工作数字驾驶舱）的全面国产化适配，支持基础环境、服务器、数据库等国产化环境适配，维护政务工作的正常开展，保护公众利益。</w:t>
      </w:r>
    </w:p>
    <w:p w14:paraId="38DC471E">
      <w:pPr>
        <w:pStyle w:val="3"/>
        <w:keepNext/>
        <w:keepLines/>
        <w:pageBreakBefore w:val="0"/>
        <w:widowControl w:val="0"/>
        <w:numPr>
          <w:ilvl w:val="0"/>
          <w:numId w:val="9"/>
        </w:numPr>
        <w:tabs>
          <w:tab w:val="clear" w:pos="420"/>
        </w:tabs>
        <w:kinsoku/>
        <w:wordWrap/>
        <w:overflowPunct/>
        <w:topLinePunct w:val="0"/>
        <w:autoSpaceDE/>
        <w:autoSpaceDN/>
        <w:bidi w:val="0"/>
        <w:adjustRightInd/>
        <w:snapToGrid/>
        <w:ind w:left="845" w:leftChars="0" w:hanging="425"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ab/>
      </w:r>
      <w:r>
        <w:rPr>
          <w:rFonts w:hint="eastAsia" w:ascii="宋体" w:hAnsi="宋体" w:eastAsia="宋体" w:cs="宋体"/>
          <w:b w:val="0"/>
          <w:bCs w:val="0"/>
          <w:color w:val="auto"/>
          <w:kern w:val="2"/>
          <w:sz w:val="24"/>
          <w:szCs w:val="24"/>
          <w:highlight w:val="none"/>
          <w:lang w:val="en-US" w:eastAsia="zh-CN" w:bidi="ar-SA"/>
        </w:rPr>
        <w:t>完成数智组工功能迭代升级。</w:t>
      </w:r>
    </w:p>
    <w:p w14:paraId="4427B3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Hans"/>
        </w:rPr>
        <w:t>数智组工门户</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lang w:val="zh-TW" w:eastAsia="zh-TW"/>
        </w:rPr>
        <w:t>杭州市委组织部数智组工</w:t>
      </w:r>
      <w:r>
        <w:rPr>
          <w:rFonts w:hint="eastAsia" w:ascii="宋体" w:hAnsi="宋体" w:eastAsia="宋体" w:cs="宋体"/>
          <w:color w:val="auto"/>
          <w:sz w:val="24"/>
          <w:highlight w:val="none"/>
          <w:lang w:val="en-US" w:eastAsia="zh-CN"/>
        </w:rPr>
        <w:t>综合应用</w:t>
      </w:r>
      <w:r>
        <w:rPr>
          <w:rFonts w:hint="eastAsia" w:ascii="宋体" w:hAnsi="宋体" w:eastAsia="宋体" w:cs="宋体"/>
          <w:color w:val="auto"/>
          <w:sz w:val="24"/>
          <w:highlight w:val="none"/>
          <w:lang w:val="zh-TW" w:eastAsia="zh-TW"/>
        </w:rPr>
        <w:t>项目</w:t>
      </w:r>
      <w:r>
        <w:rPr>
          <w:rFonts w:hint="eastAsia" w:ascii="宋体" w:hAnsi="宋体" w:eastAsia="宋体" w:cs="宋体"/>
          <w:color w:val="auto"/>
          <w:sz w:val="24"/>
          <w:highlight w:val="none"/>
          <w:lang w:val="zh-TW" w:eastAsia="zh-CN"/>
        </w:rPr>
        <w:t>”</w:t>
      </w:r>
      <w:r>
        <w:rPr>
          <w:rFonts w:hint="eastAsia" w:ascii="宋体" w:hAnsi="宋体" w:eastAsia="宋体" w:cs="宋体"/>
          <w:color w:val="auto"/>
          <w:sz w:val="24"/>
          <w:highlight w:val="none"/>
          <w:lang w:val="en-US" w:eastAsia="zh-CN"/>
        </w:rPr>
        <w:t>基础上进行升级迭代，紧跟时代发展和组织工作实际需求对工作台、移动端、驾驶舱进行优化提升，包括了工作台的任务系统的优化完善、移动端的组织重点项目看板、驾驶舱的部机关重点项目大屏等等，全面</w:t>
      </w:r>
      <w:r>
        <w:rPr>
          <w:rFonts w:hint="eastAsia" w:ascii="宋体" w:hAnsi="宋体" w:eastAsia="宋体" w:cs="宋体"/>
          <w:color w:val="auto"/>
          <w:sz w:val="24"/>
          <w:highlight w:val="none"/>
          <w:lang w:val="en-US" w:eastAsia="zh-Hans"/>
        </w:rPr>
        <w:t>落实市委数字化改革部署会议精神。</w:t>
      </w:r>
    </w:p>
    <w:p w14:paraId="1FD046C5">
      <w:pPr>
        <w:numPr>
          <w:ilvl w:val="0"/>
          <w:numId w:val="8"/>
        </w:num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改造内容</w:t>
      </w:r>
    </w:p>
    <w:p w14:paraId="29C5A156">
      <w:pPr>
        <w:numPr>
          <w:ilvl w:val="-1"/>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32"/>
          <w:highlight w:val="none"/>
          <w:lang w:val="en-US" w:eastAsia="zh-CN"/>
        </w:rPr>
        <w:t>2.1</w:t>
      </w:r>
      <w:r>
        <w:rPr>
          <w:rFonts w:hint="eastAsia" w:ascii="宋体" w:hAnsi="宋体" w:eastAsia="宋体" w:cs="宋体"/>
          <w:color w:val="auto"/>
          <w:sz w:val="24"/>
          <w:highlight w:val="none"/>
          <w:lang w:val="en-US" w:eastAsia="zh-CN"/>
        </w:rPr>
        <w:t>信创改造需求</w:t>
      </w:r>
    </w:p>
    <w:p w14:paraId="08D857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本次信创提升信息系统3个，包括数智组工综合应用（大屏端、移动端、工作台）、杭组影响力驾驶舱、组织工作数字驾驶舱</w:t>
      </w:r>
    </w:p>
    <w:p w14:paraId="6D6BB097">
      <w:pPr>
        <w:numPr>
          <w:ilvl w:val="0"/>
          <w:numId w:val="10"/>
        </w:numPr>
        <w:spacing w:line="360" w:lineRule="auto"/>
        <w:ind w:left="0" w:firstLine="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数智组工综合应用(大屏端)</w:t>
      </w:r>
    </w:p>
    <w:p w14:paraId="142FF0AE">
      <w:pPr>
        <w:numPr>
          <w:ilvl w:val="-1"/>
          <w:numId w:val="0"/>
        </w:numPr>
        <w:spacing w:line="360" w:lineRule="auto"/>
        <w:ind w:left="0"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菜单栏导航</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集成杭组督、杭组云系统入口，支持对接党建党群、OA等业务条线系统及各区县市应用场景，并提供导航栏收起与展示功能。</w:t>
      </w:r>
    </w:p>
    <w:p w14:paraId="19F504D5">
      <w:pPr>
        <w:numPr>
          <w:ilvl w:val="-1"/>
          <w:numId w:val="0"/>
        </w:numPr>
        <w:spacing w:line="360" w:lineRule="auto"/>
        <w:ind w:left="0"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任务系统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支持以树形脑图展示任务层级与名称（含子任务数量），可视化呈现工作体系与评价体系，并打通浙政钉消息接口实现任务督办闭环。</w:t>
      </w:r>
    </w:p>
    <w:p w14:paraId="6274C60E">
      <w:pPr>
        <w:keepNext w:val="0"/>
        <w:keepLines w:val="0"/>
        <w:pageBreakBefore w:val="0"/>
        <w:widowControl w:val="0"/>
        <w:numPr>
          <w:ilvl w:val="-1"/>
          <w:numId w:val="0"/>
        </w:numPr>
        <w:kinsoku/>
        <w:wordWrap/>
        <w:overflowPunct/>
        <w:topLinePunct w:val="0"/>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数据看板：实时显示任务操作动态，并基于任务分类、完成状态等多维度进行统计分析。</w:t>
      </w:r>
    </w:p>
    <w:p w14:paraId="03B2D7D0">
      <w:pPr>
        <w:pStyle w:val="23"/>
        <w:spacing w:line="360" w:lineRule="auto"/>
        <w:ind w:firstLine="480" w:firstLineChars="200"/>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应用集成</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无缝集成驾驶舱、工作台等核心业务系统，并在平台门户首页接入新闻数据接口实现动态信息展示。</w:t>
      </w:r>
    </w:p>
    <w:p w14:paraId="318AECAF">
      <w:pPr>
        <w:numPr>
          <w:ilvl w:val="0"/>
          <w:numId w:val="10"/>
        </w:numPr>
        <w:spacing w:line="360" w:lineRule="auto"/>
        <w:ind w:left="0" w:firstLine="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数智组工综合应用(移动端)</w:t>
      </w:r>
    </w:p>
    <w:p w14:paraId="3691DB1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首页：支持任务概况查看和详情跳转功能的任务看板，以及通过单点登录访问的其他应用场景。</w:t>
      </w:r>
    </w:p>
    <w:p w14:paraId="7148B93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任务详情：任务详情页构建包含完整工作体系与评价体系，并支持手机端编辑修改工作体系相关内容，确保移动高效协同。</w:t>
      </w:r>
    </w:p>
    <w:p w14:paraId="3C673D0C">
      <w:pPr>
        <w:numPr>
          <w:ilvl w:val="0"/>
          <w:numId w:val="10"/>
        </w:numPr>
        <w:spacing w:line="360" w:lineRule="auto"/>
        <w:ind w:left="0" w:firstLine="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数智组工工作台</w:t>
      </w:r>
    </w:p>
    <w:p w14:paraId="21F8D8D9">
      <w:pPr>
        <w:numPr>
          <w:ilvl w:val="-1"/>
          <w:numId w:val="0"/>
        </w:numPr>
        <w:spacing w:line="360" w:lineRule="auto"/>
        <w:ind w:left="40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任务管理：集中实现统一任务管理，涵盖工作体系内容管理、评价体系内容管理及其包含的批示肯定、典型发言、媒体报道等，支持自评报告上传，并具备历史任务归档留存与查看、任务复制等功能。</w:t>
      </w:r>
    </w:p>
    <w:p w14:paraId="2ADA317C">
      <w:pPr>
        <w:numPr>
          <w:ilvl w:val="-1"/>
          <w:numId w:val="0"/>
        </w:numPr>
        <w:spacing w:line="360" w:lineRule="auto"/>
        <w:ind w:left="40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指标库管理：集成指标库管理能力，支持指标信息维护与指标数据接口接入。</w:t>
      </w:r>
    </w:p>
    <w:p w14:paraId="24606DC9">
      <w:pPr>
        <w:numPr>
          <w:ilvl w:val="-1"/>
          <w:numId w:val="0"/>
        </w:numPr>
        <w:spacing w:line="360" w:lineRule="auto"/>
        <w:ind w:left="40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内容管理：支持总书记批示交办内容与核心纲要指标的配置呈现。</w:t>
      </w:r>
    </w:p>
    <w:p w14:paraId="583F1E0A">
      <w:pPr>
        <w:numPr>
          <w:ilvl w:val="-1"/>
          <w:numId w:val="0"/>
        </w:numPr>
        <w:spacing w:line="360" w:lineRule="auto"/>
        <w:ind w:left="40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审核管理：建立信息宣传全流程审核机制，支持记录查看、检索及审批操作</w:t>
      </w:r>
    </w:p>
    <w:p w14:paraId="2FA61299">
      <w:pPr>
        <w:numPr>
          <w:ilvl w:val="-1"/>
          <w:numId w:val="0"/>
        </w:numPr>
        <w:spacing w:line="360" w:lineRule="auto"/>
        <w:ind w:left="40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系统管理：支持通过权限管理控制各角色对门户及工作台的访问操作与数据指标维护，通过用户管理实现用户维护及权限组关联，并通过菜单管理统筹门户与工作台的菜单及按钮配置。</w:t>
      </w:r>
    </w:p>
    <w:p w14:paraId="4639E644">
      <w:pPr>
        <w:numPr>
          <w:ilvl w:val="-1"/>
          <w:numId w:val="0"/>
        </w:numPr>
        <w:spacing w:line="360" w:lineRule="auto"/>
        <w:ind w:left="40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系统支撑服务：对接省统一用户体系，支持用户通过浙政钉扫码登录进入系统，对用户进行权限控制</w:t>
      </w:r>
    </w:p>
    <w:p w14:paraId="2488800A">
      <w:pPr>
        <w:numPr>
          <w:ilvl w:val="0"/>
          <w:numId w:val="10"/>
        </w:numPr>
        <w:spacing w:line="360" w:lineRule="auto"/>
        <w:ind w:left="0" w:firstLine="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杭组影响力驾驶舱</w:t>
      </w:r>
    </w:p>
    <w:p w14:paraId="1EF30EC5">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杭组影响力驾驶舱专为组织部信息宣传场景设计，赋能领导一屏统览决策；通过可视化大屏实时感知各区县市信息宣传影响力，动态展示区分国家级省级市级的外宣成果、内宣成果以及区分纸媒网媒评论的网评成果，同时支持点击调取媒体报道详情弹窗。</w:t>
      </w:r>
    </w:p>
    <w:p w14:paraId="76BA42E7">
      <w:pPr>
        <w:numPr>
          <w:ilvl w:val="0"/>
          <w:numId w:val="10"/>
        </w:numPr>
        <w:spacing w:line="360" w:lineRule="auto"/>
        <w:ind w:left="0" w:firstLine="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组织工作数字驾驶舱</w:t>
      </w:r>
    </w:p>
    <w:p w14:paraId="2859E705">
      <w:pPr>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组织工作数字驾驶舱，将对党组织数据、党员数据、人才数据和公务员数据等进行分析处理和融汇贯通，并最终数字驾驶舱形式呈现，为领导决策和业务管理提供数据化、在线化、智能化的服务支撑。</w:t>
      </w:r>
    </w:p>
    <w:p w14:paraId="72B14C57">
      <w:pPr>
        <w:spacing w:line="360" w:lineRule="auto"/>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2.2系统升级迭代需求</w:t>
      </w:r>
    </w:p>
    <w:p w14:paraId="14573CBA">
      <w:pPr>
        <w:numPr>
          <w:ilvl w:val="0"/>
          <w:numId w:val="11"/>
        </w:numPr>
        <w:spacing w:line="360" w:lineRule="auto"/>
        <w:ind w:left="0" w:firstLine="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数智组工工作台</w:t>
      </w:r>
    </w:p>
    <w:p w14:paraId="6F83127B">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任务分类管理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“新增/编辑”任务功能，增加任务类型默认牵头单位配置。</w:t>
      </w:r>
    </w:p>
    <w:p w14:paraId="3AA97E4C">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任务管理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优化任务列表排序逻辑，按照更新时间倒序排列。</w:t>
      </w:r>
    </w:p>
    <w:p w14:paraId="62ADCA3D">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任务维护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在任务维护页面新增任务名称字段的展示。</w:t>
      </w:r>
    </w:p>
    <w:p w14:paraId="4071E8DA">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工作体系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新增当前工作计划状态维护功能、完成进度反馈录入功能，计划清单反馈内容新增工作风险评估录入功能。</w:t>
      </w:r>
    </w:p>
    <w:p w14:paraId="46B40F1C">
      <w:pPr>
        <w:numPr>
          <w:ilvl w:val="0"/>
          <w:numId w:val="11"/>
        </w:numPr>
        <w:spacing w:line="360" w:lineRule="auto"/>
        <w:ind w:left="0" w:firstLine="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数智组工综合应用(移动端)</w:t>
      </w:r>
    </w:p>
    <w:p w14:paraId="63D891E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新增组织重点项目看板，包括任务进度分析模块、任务动态模块、任务清单模块、任务详情模块。</w:t>
      </w:r>
    </w:p>
    <w:p w14:paraId="09A189B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任务进度分析支持查看最新的任务进度动态。</w:t>
      </w:r>
    </w:p>
    <w:p w14:paraId="18CB43F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任务动态功能支持展示工作台添加的任务评价体系的内容</w:t>
      </w:r>
      <w:r>
        <w:rPr>
          <w:rFonts w:hint="eastAsia" w:ascii="宋体" w:hAnsi="宋体" w:eastAsia="宋体" w:cs="宋体"/>
          <w:color w:val="auto"/>
          <w:sz w:val="24"/>
          <w:szCs w:val="24"/>
          <w:highlight w:val="none"/>
          <w:lang w:eastAsia="zh-CN"/>
        </w:rPr>
        <w:t>。</w:t>
      </w:r>
    </w:p>
    <w:p w14:paraId="0C9C504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任务清单支持展示任务名称、最新进度。</w:t>
      </w:r>
    </w:p>
    <w:p w14:paraId="7DBBD86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任务详情部分，最新进度功能支持展示最新的任务进度。</w:t>
      </w:r>
    </w:p>
    <w:p w14:paraId="4DD0B030">
      <w:pPr>
        <w:numPr>
          <w:ilvl w:val="0"/>
          <w:numId w:val="11"/>
        </w:numPr>
        <w:spacing w:line="360" w:lineRule="auto"/>
        <w:ind w:left="0" w:firstLine="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部机关重点项目大屏</w:t>
      </w:r>
    </w:p>
    <w:p w14:paraId="5718860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新增部机关重点项目大屏，包括任务动态成果模块、任务风险评估模块、项重点任务进度分析模块、子任务进度分析模块、处室承担子任务进度分析模块。</w:t>
      </w:r>
    </w:p>
    <w:p w14:paraId="4BB599F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任务动态功能支持展示工作台添加的任务评价体系的内容，如领导批示和媒体报道。</w:t>
      </w:r>
    </w:p>
    <w:p w14:paraId="540EEFF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任务风险评估模块循环展示项目存在的风险，重点项目任务进度分析展示任务完成进度的分布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通过图表的形式，直观地展示任务整体的完成情况，包括已完成的任务数量、正在进行的任务数量以及常态化的任务数量。</w:t>
      </w:r>
    </w:p>
    <w:p w14:paraId="3CD7EEF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子任务进度分析展示所有子任务完成进度的分布。通过图表的形式，直观地展示子任务整体的完成情况，包括已完成的任务数量、正在进行的任务数量以及常态化的任务数量。处室承担子任务进度分析：</w:t>
      </w:r>
    </w:p>
    <w:p w14:paraId="1B2B8327">
      <w:pPr>
        <w:numPr>
          <w:ilvl w:val="-1"/>
          <w:numId w:val="0"/>
        </w:numPr>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处室承担子任务进度分析是一种直观展示处室任务完成情况的方式，它支持展示任责任单位、子任务数量、完成情况分布。</w:t>
      </w:r>
    </w:p>
    <w:p w14:paraId="4CB2C109">
      <w:pPr>
        <w:numPr>
          <w:ilvl w:val="0"/>
          <w:numId w:val="7"/>
        </w:numPr>
        <w:spacing w:line="360" w:lineRule="auto"/>
        <w:jc w:val="left"/>
        <w:outlineLvl w:val="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项目实施要求</w:t>
      </w:r>
    </w:p>
    <w:p w14:paraId="2693AD25">
      <w:pPr>
        <w:numPr>
          <w:ilvl w:val="0"/>
          <w:numId w:val="12"/>
        </w:numPr>
        <w:spacing w:line="360" w:lineRule="auto"/>
        <w:ind w:left="0" w:leftChars="0" w:firstLine="420" w:firstLineChars="175"/>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项目团队要求：配备不少于5人的技术服务团队，并配备</w:t>
      </w:r>
      <w:r>
        <w:rPr>
          <w:rFonts w:hint="eastAsia" w:ascii="宋体" w:hAnsi="宋体" w:cs="宋体"/>
          <w:color w:val="auto"/>
          <w:sz w:val="24"/>
          <w:highlight w:val="none"/>
          <w:lang w:val="en-US" w:eastAsia="zh-CN"/>
        </w:rPr>
        <w:t>现场运维技术人员</w:t>
      </w:r>
      <w:r>
        <w:rPr>
          <w:rFonts w:hint="eastAsia" w:ascii="宋体" w:hAnsi="宋体" w:eastAsia="宋体" w:cs="宋体"/>
          <w:color w:val="auto"/>
          <w:sz w:val="24"/>
          <w:highlight w:val="none"/>
          <w:lang w:val="en-US" w:eastAsia="zh-CN"/>
        </w:rPr>
        <w:t>。</w:t>
      </w:r>
    </w:p>
    <w:p w14:paraId="08062083">
      <w:pPr>
        <w:numPr>
          <w:ilvl w:val="0"/>
          <w:numId w:val="12"/>
        </w:numPr>
        <w:spacing w:line="360" w:lineRule="auto"/>
        <w:ind w:left="0" w:leftChars="0" w:firstLine="420" w:firstLineChars="175"/>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售后服务要求：验收合格后提供1年运维服务；</w:t>
      </w:r>
    </w:p>
    <w:p w14:paraId="0A2EBC7F">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服务内容：项目建设范围内的软件系统的系统升级、缺陷修复、数据上报辅助、应急处理、重大事件保障等内容。</w:t>
      </w:r>
    </w:p>
    <w:p w14:paraId="0910B01C">
      <w:pPr>
        <w:numPr>
          <w:ilvl w:val="-1"/>
          <w:numId w:val="0"/>
        </w:numPr>
        <w:spacing w:line="360" w:lineRule="auto"/>
        <w:ind w:left="0" w:leftChars="0" w:firstLine="420" w:firstLineChars="17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服务方式：热线电话支持</w:t>
      </w:r>
      <w:r>
        <w:rPr>
          <w:rFonts w:hint="eastAsia" w:ascii="宋体" w:hAnsi="宋体" w:eastAsia="宋体" w:cs="宋体"/>
          <w:color w:val="auto"/>
          <w:sz w:val="24"/>
          <w:szCs w:val="24"/>
          <w:highlight w:val="none"/>
          <w:lang w:val="en-US" w:eastAsia="zh-CN"/>
        </w:rPr>
        <w:t>/现场服务</w:t>
      </w:r>
      <w:r>
        <w:rPr>
          <w:rFonts w:hint="eastAsia" w:ascii="宋体" w:hAnsi="宋体" w:eastAsia="宋体" w:cs="宋体"/>
          <w:color w:val="auto"/>
          <w:sz w:val="24"/>
          <w:szCs w:val="24"/>
          <w:highlight w:val="none"/>
        </w:rPr>
        <w:t>。</w:t>
      </w:r>
    </w:p>
    <w:p w14:paraId="79233D13">
      <w:pPr>
        <w:numPr>
          <w:ilvl w:val="-1"/>
          <w:numId w:val="0"/>
        </w:numPr>
        <w:spacing w:line="360" w:lineRule="auto"/>
        <w:ind w:left="0" w:leftChars="0" w:firstLine="420" w:firstLineChars="175"/>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响应速度：提供全年7×24小时不间断电话响应和2小时以内到达现场的技术服务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24小时内排除故障（特殊故障若无法及时解决，需向采购人报备应急保障方案）</w:t>
      </w:r>
    </w:p>
    <w:p w14:paraId="3222CF1A">
      <w:pPr>
        <w:numPr>
          <w:ilvl w:val="0"/>
          <w:numId w:val="12"/>
        </w:numPr>
        <w:spacing w:line="360" w:lineRule="auto"/>
        <w:ind w:left="0" w:leftChars="0" w:firstLine="420" w:firstLineChars="175"/>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培训要求</w:t>
      </w:r>
    </w:p>
    <w:p w14:paraId="2313A445">
      <w:pPr>
        <w:pStyle w:val="26"/>
        <w:spacing w:line="360" w:lineRule="auto"/>
        <w:ind w:left="0" w:leftChars="0" w:firstLine="420"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项目建设完成后，对系统不同层次人员进行集中培训，培训计划集中培训。</w:t>
      </w:r>
    </w:p>
    <w:p w14:paraId="15CDD4A8">
      <w:pPr>
        <w:pStyle w:val="26"/>
        <w:spacing w:line="360" w:lineRule="auto"/>
        <w:ind w:left="0" w:leftChars="0" w:firstLine="420"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针对本次项目，成立专门的培训小组提供满足不同层次人员的培训，包含对管理员、技术人员、业务人员采取现场培训。</w:t>
      </w:r>
    </w:p>
    <w:p w14:paraId="12FC11CD">
      <w:pPr>
        <w:pStyle w:val="26"/>
        <w:spacing w:line="360" w:lineRule="auto"/>
        <w:ind w:left="0" w:leftChars="0" w:firstLine="420" w:firstLineChars="17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培训内容包括整个系统应用、维护培训和系统管理培训。</w:t>
      </w:r>
    </w:p>
    <w:p w14:paraId="29238791">
      <w:pPr>
        <w:spacing w:line="240" w:lineRule="auto"/>
        <w:jc w:val="left"/>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br w:type="page"/>
      </w:r>
    </w:p>
    <w:p w14:paraId="09CCD1E4">
      <w:pPr>
        <w:spacing w:line="360" w:lineRule="auto"/>
        <w:jc w:val="left"/>
        <w:outlineLvl w:val="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标项3：</w:t>
      </w:r>
      <w:r>
        <w:rPr>
          <w:rFonts w:hint="eastAsia" w:ascii="宋体" w:hAnsi="宋体" w:cs="宋体"/>
          <w:b/>
          <w:bCs w:val="0"/>
          <w:color w:val="auto"/>
          <w:sz w:val="24"/>
          <w:highlight w:val="none"/>
          <w:lang w:val="en-US" w:eastAsia="zh-CN"/>
        </w:rPr>
        <w:t>“杭州市西湖先锋党群综合服务信息系统”信创改造项目</w:t>
      </w:r>
    </w:p>
    <w:p w14:paraId="572BCD5E">
      <w:pPr>
        <w:numPr>
          <w:ilvl w:val="0"/>
          <w:numId w:val="13"/>
        </w:numPr>
        <w:spacing w:line="360" w:lineRule="auto"/>
        <w:jc w:val="left"/>
        <w:outlineLvl w:val="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项目建设目标</w:t>
      </w:r>
    </w:p>
    <w:p w14:paraId="48024884">
      <w:pPr>
        <w:pStyle w:val="3"/>
        <w:numPr>
          <w:ilvl w:val="-1"/>
          <w:numId w:val="0"/>
        </w:numPr>
        <w:ind w:left="0" w:firstLine="480" w:firstLineChars="200"/>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4"/>
          <w:szCs w:val="24"/>
          <w:highlight w:val="none"/>
          <w:lang w:val="en-US"/>
        </w:rPr>
        <w:t>“杭州市西湖先锋党群综合服务信息系统”需全面支持国产化平台，从底层开发框架到前后端应用及数据库层面均进行国产化适配改造，包含服务器、操作系统、数据库、中间件、前端运行环境（浏览器、报表插件、办公软件、流版签软件等）。系统开发过程中将针对最终选定的国产化环节进行专项的适配验证，确保系统运行的效率和稳定性。</w:t>
      </w:r>
    </w:p>
    <w:p w14:paraId="41B33AB6">
      <w:pPr>
        <w:numPr>
          <w:ilvl w:val="0"/>
          <w:numId w:val="13"/>
        </w:numPr>
        <w:spacing w:line="360" w:lineRule="auto"/>
        <w:jc w:val="left"/>
        <w:outlineLvl w:val="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改造需求</w:t>
      </w:r>
    </w:p>
    <w:p w14:paraId="5B490ABD">
      <w:pPr>
        <w:numPr>
          <w:ilvl w:val="-1"/>
          <w:numId w:val="0"/>
        </w:numPr>
        <w:spacing w:line="360" w:lineRule="auto"/>
        <w:ind w:firstLine="480" w:firstLineChars="200"/>
        <w:jc w:val="left"/>
        <w:outlineLvl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杭州市西湖先锋党群综合服务信息系统”旨在通过信创改造和业务功能整合，打造一套安全可靠、自主可控的党群综合服务信息系统。业务功能整合需基于现有模块体系，深度融合信创要求，确保系统各项功能在信创环境下平稳运行，实现业务办理的便捷性和智能化。主要业务功能需求如下：一是将基层党务、组织生活、党群服务等功能模块全面适配至国产化基础支撑环境，包括但不限于操作系统、数据库、中间件等，确保核心业务的连续性和稳定性。二是打通各部门间的数据壁垒，构建标准化数据接口和交换协议，支持党务管理、组织生活、党员教育等业务条线的信息互联互通。三是集成智能分析引擎，深度整合党建大数据，提供动态化、可视化的统计分析结果，辅助管理层科学决策。四是优化前端交互界面，优化操作流程，使系统更加贴合用户的使用习惯，提升党群工作者的工作效能。通过本期整改最终建成一个集安全性、实用性、先进性于一体的数字化智慧党建平台，为党的建设和治理现代化提供有力支撑。</w:t>
      </w:r>
    </w:p>
    <w:p w14:paraId="3371F650">
      <w:pPr>
        <w:widowControl/>
        <w:topLinePunct/>
        <w:snapToGrid w:val="0"/>
        <w:spacing w:line="360" w:lineRule="auto"/>
        <w:ind w:firstLine="480" w:firstLineChars="200"/>
        <w:jc w:val="both"/>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本次项目的核心任务是基于安可替代工作，升级系统架构，重构业务功能，确保以下功能清单在国产化环境下可用：</w:t>
      </w:r>
    </w:p>
    <w:p w14:paraId="0F148D1C">
      <w:pPr>
        <w:pStyle w:val="4"/>
        <w:keepNext w:val="0"/>
        <w:keepLines w:val="0"/>
        <w:widowControl/>
        <w:suppressLineNumbers w:val="0"/>
        <w:tabs>
          <w:tab w:val="left" w:pos="0"/>
          <w:tab w:val="clear" w:pos="900"/>
        </w:tabs>
        <w:topLinePunct/>
        <w:snapToGrid w:val="0"/>
        <w:spacing w:before="0" w:beforeAutospacing="0" w:after="0" w:afterAutospacing="0" w:line="360" w:lineRule="auto"/>
        <w:ind w:left="0" w:leftChars="0" w:firstLine="2891" w:firstLineChars="1200"/>
        <w:textAlignment w:val="baseline"/>
        <w:rPr>
          <w:rFonts w:hint="eastAsia" w:ascii="宋体" w:hAnsi="宋体" w:eastAsia="宋体" w:cs="宋体"/>
          <w:b/>
          <w:bCs/>
          <w:color w:val="auto"/>
          <w:kern w:val="2"/>
          <w:sz w:val="24"/>
          <w:szCs w:val="24"/>
          <w:highlight w:val="none"/>
          <w:vertAlign w:val="baseline"/>
          <w:lang w:val="en-US" w:eastAsia="zh-CN"/>
        </w:rPr>
      </w:pPr>
      <w:r>
        <w:rPr>
          <w:rFonts w:hint="eastAsia" w:ascii="宋体" w:hAnsi="宋体" w:eastAsia="宋体" w:cs="宋体"/>
          <w:b/>
          <w:bCs/>
          <w:color w:val="auto"/>
          <w:kern w:val="2"/>
          <w:sz w:val="24"/>
          <w:szCs w:val="24"/>
          <w:highlight w:val="none"/>
          <w:vertAlign w:val="baseline"/>
          <w:lang w:val="en-US" w:eastAsia="zh-CN"/>
        </w:rPr>
        <w:t>“西湖先锋”信创改造功能清单</w:t>
      </w:r>
    </w:p>
    <w:tbl>
      <w:tblPr>
        <w:tblStyle w:val="62"/>
        <w:tblW w:w="0" w:type="auto"/>
        <w:tblInd w:w="9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38"/>
        <w:gridCol w:w="1896"/>
        <w:gridCol w:w="2316"/>
        <w:gridCol w:w="4101"/>
      </w:tblGrid>
      <w:tr w14:paraId="5B24E8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0" w:type="auto"/>
            <w:tcBorders>
              <w:tl2br w:val="nil"/>
              <w:tr2bl w:val="nil"/>
            </w:tcBorders>
            <w:shd w:val="clear" w:color="auto" w:fill="auto"/>
            <w:noWrap/>
            <w:vAlign w:val="center"/>
          </w:tcPr>
          <w:p w14:paraId="7CA7D2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0" w:type="auto"/>
            <w:tcBorders>
              <w:tl2br w:val="nil"/>
              <w:tr2bl w:val="nil"/>
            </w:tcBorders>
            <w:shd w:val="clear" w:color="auto" w:fill="auto"/>
            <w:noWrap/>
            <w:vAlign w:val="center"/>
          </w:tcPr>
          <w:p w14:paraId="724B75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一级模块</w:t>
            </w:r>
          </w:p>
        </w:tc>
        <w:tc>
          <w:tcPr>
            <w:tcW w:w="0" w:type="auto"/>
            <w:tcBorders>
              <w:tl2br w:val="nil"/>
              <w:tr2bl w:val="nil"/>
            </w:tcBorders>
            <w:shd w:val="clear" w:color="auto" w:fill="auto"/>
            <w:noWrap/>
            <w:vAlign w:val="center"/>
          </w:tcPr>
          <w:p w14:paraId="357E8E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二级模块</w:t>
            </w:r>
          </w:p>
        </w:tc>
        <w:tc>
          <w:tcPr>
            <w:tcW w:w="0" w:type="auto"/>
            <w:tcBorders>
              <w:tl2br w:val="nil"/>
              <w:tr2bl w:val="nil"/>
            </w:tcBorders>
            <w:shd w:val="clear" w:color="auto" w:fill="auto"/>
            <w:vAlign w:val="center"/>
          </w:tcPr>
          <w:p w14:paraId="3A4594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三级模块</w:t>
            </w:r>
          </w:p>
        </w:tc>
      </w:tr>
      <w:tr w14:paraId="717811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C6D79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vMerge w:val="restart"/>
            <w:tcBorders>
              <w:tl2br w:val="nil"/>
              <w:tr2bl w:val="nil"/>
            </w:tcBorders>
            <w:shd w:val="clear" w:color="auto" w:fill="auto"/>
            <w:noWrap/>
            <w:vAlign w:val="center"/>
          </w:tcPr>
          <w:p w14:paraId="5EEBFE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基层党务</w:t>
            </w:r>
          </w:p>
        </w:tc>
        <w:tc>
          <w:tcPr>
            <w:tcW w:w="0" w:type="auto"/>
            <w:vMerge w:val="restart"/>
            <w:tcBorders>
              <w:tl2br w:val="nil"/>
              <w:tr2bl w:val="nil"/>
            </w:tcBorders>
            <w:shd w:val="clear" w:color="auto" w:fill="auto"/>
            <w:noWrap/>
            <w:vAlign w:val="center"/>
          </w:tcPr>
          <w:p w14:paraId="75EE18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党组织管理</w:t>
            </w:r>
          </w:p>
        </w:tc>
        <w:tc>
          <w:tcPr>
            <w:tcW w:w="0" w:type="auto"/>
            <w:tcBorders>
              <w:tl2br w:val="nil"/>
              <w:tr2bl w:val="nil"/>
            </w:tcBorders>
            <w:shd w:val="clear" w:color="auto" w:fill="auto"/>
            <w:vAlign w:val="center"/>
          </w:tcPr>
          <w:p w14:paraId="010EB3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党组织信息维护</w:t>
            </w:r>
          </w:p>
        </w:tc>
      </w:tr>
      <w:tr w14:paraId="3F00D4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738E6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vMerge w:val="continue"/>
            <w:tcBorders>
              <w:tl2br w:val="nil"/>
              <w:tr2bl w:val="nil"/>
            </w:tcBorders>
            <w:shd w:val="clear" w:color="auto" w:fill="auto"/>
            <w:noWrap/>
            <w:vAlign w:val="center"/>
          </w:tcPr>
          <w:p w14:paraId="411320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602930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089E27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单位信息维护</w:t>
            </w:r>
          </w:p>
        </w:tc>
      </w:tr>
      <w:tr w14:paraId="3EF84C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5F34BE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vMerge w:val="continue"/>
            <w:tcBorders>
              <w:tl2br w:val="nil"/>
              <w:tr2bl w:val="nil"/>
            </w:tcBorders>
            <w:shd w:val="clear" w:color="auto" w:fill="auto"/>
            <w:noWrap/>
            <w:vAlign w:val="center"/>
          </w:tcPr>
          <w:p w14:paraId="05B468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6179D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5257C9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党组织总体情况</w:t>
            </w:r>
          </w:p>
        </w:tc>
      </w:tr>
      <w:tr w14:paraId="33F909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0C0592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Merge w:val="continue"/>
            <w:tcBorders>
              <w:tl2br w:val="nil"/>
              <w:tr2bl w:val="nil"/>
            </w:tcBorders>
            <w:shd w:val="clear" w:color="auto" w:fill="auto"/>
            <w:noWrap/>
            <w:vAlign w:val="center"/>
          </w:tcPr>
          <w:p w14:paraId="6F17A4B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437EE3F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5F9A41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两新集聚区维护</w:t>
            </w:r>
          </w:p>
        </w:tc>
      </w:tr>
      <w:tr w14:paraId="0193D1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29934B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vMerge w:val="continue"/>
            <w:tcBorders>
              <w:tl2br w:val="nil"/>
              <w:tr2bl w:val="nil"/>
            </w:tcBorders>
            <w:shd w:val="clear" w:color="auto" w:fill="auto"/>
            <w:noWrap/>
            <w:vAlign w:val="center"/>
          </w:tcPr>
          <w:p w14:paraId="4190665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3E87E7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28B5D6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离退休党组织线上考核管理</w:t>
            </w:r>
          </w:p>
        </w:tc>
      </w:tr>
      <w:tr w14:paraId="149FDB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5B5C60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vMerge w:val="continue"/>
            <w:tcBorders>
              <w:tl2br w:val="nil"/>
              <w:tr2bl w:val="nil"/>
            </w:tcBorders>
            <w:shd w:val="clear" w:color="auto" w:fill="auto"/>
            <w:noWrap/>
            <w:vAlign w:val="center"/>
          </w:tcPr>
          <w:p w14:paraId="6AD92C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53761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党员信息管理</w:t>
            </w:r>
          </w:p>
        </w:tc>
        <w:tc>
          <w:tcPr>
            <w:tcW w:w="0" w:type="auto"/>
            <w:tcBorders>
              <w:tl2br w:val="nil"/>
              <w:tr2bl w:val="nil"/>
            </w:tcBorders>
            <w:shd w:val="clear" w:color="auto" w:fill="auto"/>
            <w:vAlign w:val="center"/>
          </w:tcPr>
          <w:p w14:paraId="4125A9B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7C31EE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9" w:hRule="atLeast"/>
        </w:trPr>
        <w:tc>
          <w:tcPr>
            <w:tcW w:w="0" w:type="auto"/>
            <w:tcBorders>
              <w:tl2br w:val="nil"/>
              <w:tr2bl w:val="nil"/>
            </w:tcBorders>
            <w:shd w:val="clear" w:color="auto" w:fill="auto"/>
            <w:noWrap/>
            <w:vAlign w:val="center"/>
          </w:tcPr>
          <w:p w14:paraId="58998A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vMerge w:val="continue"/>
            <w:tcBorders>
              <w:tl2br w:val="nil"/>
              <w:tr2bl w:val="nil"/>
            </w:tcBorders>
            <w:shd w:val="clear" w:color="auto" w:fill="auto"/>
            <w:noWrap/>
            <w:vAlign w:val="center"/>
          </w:tcPr>
          <w:p w14:paraId="105D07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6225E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发展党员管</w:t>
            </w:r>
          </w:p>
        </w:tc>
        <w:tc>
          <w:tcPr>
            <w:tcW w:w="0" w:type="auto"/>
            <w:tcBorders>
              <w:tl2br w:val="nil"/>
              <w:tr2bl w:val="nil"/>
            </w:tcBorders>
            <w:shd w:val="clear" w:color="auto" w:fill="auto"/>
            <w:vAlign w:val="center"/>
          </w:tcPr>
          <w:p w14:paraId="26D962C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1CF989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187697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vMerge w:val="continue"/>
            <w:tcBorders>
              <w:tl2br w:val="nil"/>
              <w:tr2bl w:val="nil"/>
            </w:tcBorders>
            <w:shd w:val="clear" w:color="auto" w:fill="auto"/>
            <w:noWrap/>
            <w:vAlign w:val="center"/>
          </w:tcPr>
          <w:p w14:paraId="54FB524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FD5A1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软弱涣散党组织管理</w:t>
            </w:r>
          </w:p>
        </w:tc>
        <w:tc>
          <w:tcPr>
            <w:tcW w:w="0" w:type="auto"/>
            <w:tcBorders>
              <w:tl2br w:val="nil"/>
              <w:tr2bl w:val="nil"/>
            </w:tcBorders>
            <w:shd w:val="clear" w:color="auto" w:fill="auto"/>
            <w:vAlign w:val="center"/>
          </w:tcPr>
          <w:p w14:paraId="617A7C2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45D11C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0827B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vMerge w:val="continue"/>
            <w:tcBorders>
              <w:tl2br w:val="nil"/>
              <w:tr2bl w:val="nil"/>
            </w:tcBorders>
            <w:shd w:val="clear" w:color="auto" w:fill="auto"/>
            <w:noWrap/>
            <w:vAlign w:val="center"/>
          </w:tcPr>
          <w:p w14:paraId="2F2DAC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022F4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村社书记备案管理</w:t>
            </w:r>
          </w:p>
        </w:tc>
        <w:tc>
          <w:tcPr>
            <w:tcW w:w="0" w:type="auto"/>
            <w:tcBorders>
              <w:tl2br w:val="nil"/>
              <w:tr2bl w:val="nil"/>
            </w:tcBorders>
            <w:shd w:val="clear" w:color="auto" w:fill="auto"/>
            <w:vAlign w:val="center"/>
          </w:tcPr>
          <w:p w14:paraId="4599C8C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33E046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863D5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vMerge w:val="continue"/>
            <w:tcBorders>
              <w:tl2br w:val="nil"/>
              <w:tr2bl w:val="nil"/>
            </w:tcBorders>
            <w:shd w:val="clear" w:color="auto" w:fill="auto"/>
            <w:noWrap/>
            <w:vAlign w:val="center"/>
          </w:tcPr>
          <w:p w14:paraId="38C971F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9E3A3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先锋动员</w:t>
            </w:r>
          </w:p>
        </w:tc>
        <w:tc>
          <w:tcPr>
            <w:tcW w:w="0" w:type="auto"/>
            <w:tcBorders>
              <w:tl2br w:val="nil"/>
              <w:tr2bl w:val="nil"/>
            </w:tcBorders>
            <w:shd w:val="clear" w:color="auto" w:fill="auto"/>
            <w:vAlign w:val="center"/>
          </w:tcPr>
          <w:p w14:paraId="4DB4604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2A61F3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8F9E4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vMerge w:val="continue"/>
            <w:tcBorders>
              <w:tl2br w:val="nil"/>
              <w:tr2bl w:val="nil"/>
            </w:tcBorders>
            <w:shd w:val="clear" w:color="auto" w:fill="auto"/>
            <w:noWrap/>
            <w:vAlign w:val="center"/>
          </w:tcPr>
          <w:p w14:paraId="26ECF9F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5B4794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党组织党员荣誉库</w:t>
            </w:r>
          </w:p>
        </w:tc>
        <w:tc>
          <w:tcPr>
            <w:tcW w:w="0" w:type="auto"/>
            <w:tcBorders>
              <w:tl2br w:val="nil"/>
              <w:tr2bl w:val="nil"/>
            </w:tcBorders>
            <w:shd w:val="clear" w:color="auto" w:fill="auto"/>
            <w:vAlign w:val="center"/>
          </w:tcPr>
          <w:p w14:paraId="2B9A88E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255229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05749E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vMerge w:val="continue"/>
            <w:tcBorders>
              <w:tl2br w:val="nil"/>
              <w:tr2bl w:val="nil"/>
            </w:tcBorders>
            <w:shd w:val="clear" w:color="auto" w:fill="auto"/>
            <w:noWrap/>
            <w:vAlign w:val="center"/>
          </w:tcPr>
          <w:p w14:paraId="3BD0829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BD925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两新智图</w:t>
            </w:r>
          </w:p>
        </w:tc>
        <w:tc>
          <w:tcPr>
            <w:tcW w:w="0" w:type="auto"/>
            <w:tcBorders>
              <w:tl2br w:val="nil"/>
              <w:tr2bl w:val="nil"/>
            </w:tcBorders>
            <w:shd w:val="clear" w:color="auto" w:fill="auto"/>
            <w:vAlign w:val="center"/>
          </w:tcPr>
          <w:p w14:paraId="5706DE4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24E462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5D9125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vMerge w:val="continue"/>
            <w:tcBorders>
              <w:tl2br w:val="nil"/>
              <w:tr2bl w:val="nil"/>
            </w:tcBorders>
            <w:shd w:val="clear" w:color="auto" w:fill="auto"/>
            <w:noWrap/>
            <w:vAlign w:val="center"/>
          </w:tcPr>
          <w:p w14:paraId="540F44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BD779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第一书记工作台</w:t>
            </w:r>
          </w:p>
        </w:tc>
        <w:tc>
          <w:tcPr>
            <w:tcW w:w="0" w:type="auto"/>
            <w:tcBorders>
              <w:tl2br w:val="nil"/>
              <w:tr2bl w:val="nil"/>
            </w:tcBorders>
            <w:shd w:val="clear" w:color="auto" w:fill="auto"/>
            <w:vAlign w:val="center"/>
          </w:tcPr>
          <w:p w14:paraId="7D0B19D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697140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549E9E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vMerge w:val="restart"/>
            <w:tcBorders>
              <w:tl2br w:val="nil"/>
              <w:tr2bl w:val="nil"/>
            </w:tcBorders>
            <w:shd w:val="clear" w:color="auto" w:fill="auto"/>
            <w:noWrap/>
            <w:vAlign w:val="center"/>
          </w:tcPr>
          <w:p w14:paraId="3459B4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组织生活</w:t>
            </w:r>
            <w:r>
              <w:rPr>
                <w:rStyle w:val="316"/>
                <w:rFonts w:hint="eastAsia" w:ascii="宋体" w:hAnsi="宋体" w:eastAsia="宋体" w:cs="宋体"/>
                <w:color w:val="auto"/>
                <w:sz w:val="21"/>
                <w:szCs w:val="21"/>
                <w:highlight w:val="none"/>
                <w:lang w:val="en-US" w:eastAsia="zh-CN" w:bidi="ar"/>
              </w:rPr>
              <w:t>e</w:t>
            </w:r>
            <w:r>
              <w:rPr>
                <w:rStyle w:val="124"/>
                <w:rFonts w:hint="eastAsia" w:ascii="宋体" w:hAnsi="宋体" w:eastAsia="宋体" w:cs="宋体"/>
                <w:color w:val="auto"/>
                <w:sz w:val="21"/>
                <w:szCs w:val="21"/>
                <w:highlight w:val="none"/>
                <w:lang w:val="en-US" w:eastAsia="zh-CN" w:bidi="ar"/>
              </w:rPr>
              <w:t>站达</w:t>
            </w:r>
          </w:p>
        </w:tc>
        <w:tc>
          <w:tcPr>
            <w:tcW w:w="0" w:type="auto"/>
            <w:tcBorders>
              <w:tl2br w:val="nil"/>
              <w:tr2bl w:val="nil"/>
            </w:tcBorders>
            <w:shd w:val="clear" w:color="auto" w:fill="auto"/>
            <w:noWrap/>
            <w:vAlign w:val="center"/>
          </w:tcPr>
          <w:p w14:paraId="59C0E2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组织生活一本通</w:t>
            </w:r>
          </w:p>
        </w:tc>
        <w:tc>
          <w:tcPr>
            <w:tcW w:w="0" w:type="auto"/>
            <w:tcBorders>
              <w:tl2br w:val="nil"/>
              <w:tr2bl w:val="nil"/>
            </w:tcBorders>
            <w:shd w:val="clear" w:color="auto" w:fill="auto"/>
            <w:vAlign w:val="center"/>
          </w:tcPr>
          <w:p w14:paraId="41E71E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79233F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0775B7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vMerge w:val="continue"/>
            <w:tcBorders>
              <w:tl2br w:val="nil"/>
              <w:tr2bl w:val="nil"/>
            </w:tcBorders>
            <w:shd w:val="clear" w:color="auto" w:fill="auto"/>
            <w:noWrap/>
            <w:vAlign w:val="center"/>
          </w:tcPr>
          <w:p w14:paraId="09322BB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B9DD8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党组织活动</w:t>
            </w:r>
          </w:p>
        </w:tc>
        <w:tc>
          <w:tcPr>
            <w:tcW w:w="0" w:type="auto"/>
            <w:tcBorders>
              <w:tl2br w:val="nil"/>
              <w:tr2bl w:val="nil"/>
            </w:tcBorders>
            <w:shd w:val="clear" w:color="auto" w:fill="auto"/>
            <w:vAlign w:val="center"/>
          </w:tcPr>
          <w:p w14:paraId="0CB77A7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497688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8B584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vMerge w:val="continue"/>
            <w:tcBorders>
              <w:tl2br w:val="nil"/>
              <w:tr2bl w:val="nil"/>
            </w:tcBorders>
            <w:shd w:val="clear" w:color="auto" w:fill="auto"/>
            <w:noWrap/>
            <w:vAlign w:val="center"/>
          </w:tcPr>
          <w:p w14:paraId="34F3B1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D15FA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党费收缴管理</w:t>
            </w:r>
          </w:p>
        </w:tc>
        <w:tc>
          <w:tcPr>
            <w:tcW w:w="0" w:type="auto"/>
            <w:tcBorders>
              <w:tl2br w:val="nil"/>
              <w:tr2bl w:val="nil"/>
            </w:tcBorders>
            <w:shd w:val="clear" w:color="auto" w:fill="auto"/>
            <w:vAlign w:val="center"/>
          </w:tcPr>
          <w:p w14:paraId="11CD8F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2D8F00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3EF4A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vMerge w:val="continue"/>
            <w:tcBorders>
              <w:tl2br w:val="nil"/>
              <w:tr2bl w:val="nil"/>
            </w:tcBorders>
            <w:shd w:val="clear" w:color="auto" w:fill="auto"/>
            <w:noWrap/>
            <w:vAlign w:val="center"/>
          </w:tcPr>
          <w:p w14:paraId="70D17B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152AA5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民主评议</w:t>
            </w:r>
          </w:p>
        </w:tc>
        <w:tc>
          <w:tcPr>
            <w:tcW w:w="0" w:type="auto"/>
            <w:tcBorders>
              <w:tl2br w:val="nil"/>
              <w:tr2bl w:val="nil"/>
            </w:tcBorders>
            <w:shd w:val="clear" w:color="auto" w:fill="auto"/>
            <w:vAlign w:val="center"/>
          </w:tcPr>
          <w:p w14:paraId="05A1F14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5F2546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C0D2F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Merge w:val="continue"/>
            <w:tcBorders>
              <w:tl2br w:val="nil"/>
              <w:tr2bl w:val="nil"/>
            </w:tcBorders>
            <w:shd w:val="clear" w:color="auto" w:fill="auto"/>
            <w:noWrap/>
            <w:vAlign w:val="center"/>
          </w:tcPr>
          <w:p w14:paraId="43A68B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11CB4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先锋领杭双报到</w:t>
            </w:r>
          </w:p>
        </w:tc>
        <w:tc>
          <w:tcPr>
            <w:tcW w:w="0" w:type="auto"/>
            <w:tcBorders>
              <w:tl2br w:val="nil"/>
              <w:tr2bl w:val="nil"/>
            </w:tcBorders>
            <w:shd w:val="clear" w:color="auto" w:fill="auto"/>
            <w:vAlign w:val="center"/>
          </w:tcPr>
          <w:p w14:paraId="6990D6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425D70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22D7C4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0" w:type="auto"/>
            <w:vMerge w:val="restart"/>
            <w:tcBorders>
              <w:tl2br w:val="nil"/>
              <w:tr2bl w:val="nil"/>
            </w:tcBorders>
            <w:shd w:val="clear" w:color="auto" w:fill="auto"/>
            <w:noWrap/>
            <w:vAlign w:val="center"/>
          </w:tcPr>
          <w:p w14:paraId="41C91B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系统统计党群服务</w:t>
            </w:r>
          </w:p>
        </w:tc>
        <w:tc>
          <w:tcPr>
            <w:tcW w:w="0" w:type="auto"/>
            <w:vMerge w:val="restart"/>
            <w:tcBorders>
              <w:tl2br w:val="nil"/>
              <w:tr2bl w:val="nil"/>
            </w:tcBorders>
            <w:shd w:val="clear" w:color="auto" w:fill="auto"/>
            <w:noWrap/>
            <w:vAlign w:val="center"/>
          </w:tcPr>
          <w:p w14:paraId="4CA256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党群服务中心管理运维</w:t>
            </w:r>
          </w:p>
        </w:tc>
        <w:tc>
          <w:tcPr>
            <w:tcW w:w="0" w:type="auto"/>
            <w:tcBorders>
              <w:tl2br w:val="nil"/>
              <w:tr2bl w:val="nil"/>
            </w:tcBorders>
            <w:shd w:val="clear" w:color="auto" w:fill="auto"/>
            <w:vAlign w:val="center"/>
          </w:tcPr>
          <w:p w14:paraId="3ABEB1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场地审批、开放式组织生活点管理</w:t>
            </w:r>
          </w:p>
        </w:tc>
      </w:tr>
      <w:tr w14:paraId="4D8FB1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229AD2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0" w:type="auto"/>
            <w:vMerge w:val="continue"/>
            <w:tcBorders>
              <w:tl2br w:val="nil"/>
              <w:tr2bl w:val="nil"/>
            </w:tcBorders>
            <w:shd w:val="clear" w:color="auto" w:fill="auto"/>
            <w:noWrap/>
            <w:vAlign w:val="center"/>
          </w:tcPr>
          <w:p w14:paraId="29F0455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E12999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79CC4F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服务管理</w:t>
            </w:r>
          </w:p>
        </w:tc>
      </w:tr>
      <w:tr w14:paraId="5DD6D1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3BB7E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0" w:type="auto"/>
            <w:vMerge w:val="continue"/>
            <w:tcBorders>
              <w:tl2br w:val="nil"/>
              <w:tr2bl w:val="nil"/>
            </w:tcBorders>
            <w:shd w:val="clear" w:color="auto" w:fill="auto"/>
            <w:noWrap/>
            <w:vAlign w:val="center"/>
          </w:tcPr>
          <w:p w14:paraId="5794B2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78B7AFF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B5AFB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讲解管理</w:t>
            </w:r>
          </w:p>
        </w:tc>
      </w:tr>
      <w:tr w14:paraId="7151DD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52816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0" w:type="auto"/>
            <w:vMerge w:val="continue"/>
            <w:tcBorders>
              <w:tl2br w:val="nil"/>
              <w:tr2bl w:val="nil"/>
            </w:tcBorders>
            <w:shd w:val="clear" w:color="auto" w:fill="auto"/>
            <w:noWrap/>
            <w:vAlign w:val="center"/>
          </w:tcPr>
          <w:p w14:paraId="20D437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3E2D58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781030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我有话说</w:t>
            </w:r>
          </w:p>
        </w:tc>
      </w:tr>
      <w:tr w14:paraId="374B6D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2FD04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0" w:type="auto"/>
            <w:vMerge w:val="continue"/>
            <w:tcBorders>
              <w:tl2br w:val="nil"/>
              <w:tr2bl w:val="nil"/>
            </w:tcBorders>
            <w:shd w:val="clear" w:color="auto" w:fill="auto"/>
            <w:noWrap/>
            <w:vAlign w:val="center"/>
          </w:tcPr>
          <w:p w14:paraId="0EFDA21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417CDF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28C359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驿站类型管理</w:t>
            </w:r>
          </w:p>
        </w:tc>
      </w:tr>
      <w:tr w14:paraId="632844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4D4BE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0" w:type="auto"/>
            <w:vMerge w:val="continue"/>
            <w:tcBorders>
              <w:tl2br w:val="nil"/>
              <w:tr2bl w:val="nil"/>
            </w:tcBorders>
            <w:shd w:val="clear" w:color="auto" w:fill="auto"/>
            <w:noWrap/>
            <w:vAlign w:val="center"/>
          </w:tcPr>
          <w:p w14:paraId="322CFE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noWrap/>
            <w:vAlign w:val="center"/>
          </w:tcPr>
          <w:p w14:paraId="63FE81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党群大数据</w:t>
            </w:r>
          </w:p>
        </w:tc>
        <w:tc>
          <w:tcPr>
            <w:tcW w:w="0" w:type="auto"/>
            <w:tcBorders>
              <w:tl2br w:val="nil"/>
              <w:tr2bl w:val="nil"/>
            </w:tcBorders>
            <w:shd w:val="clear" w:color="auto" w:fill="auto"/>
            <w:vAlign w:val="center"/>
          </w:tcPr>
          <w:p w14:paraId="70B6E8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综合评价指数</w:t>
            </w:r>
            <w:r>
              <w:rPr>
                <w:rStyle w:val="316"/>
                <w:rFonts w:hint="eastAsia" w:ascii="宋体" w:hAnsi="宋体" w:eastAsia="宋体" w:cs="宋体"/>
                <w:color w:val="auto"/>
                <w:sz w:val="21"/>
                <w:szCs w:val="21"/>
                <w:highlight w:val="none"/>
                <w:lang w:val="en-US" w:eastAsia="zh-CN" w:bidi="ar"/>
              </w:rPr>
              <w:t>-</w:t>
            </w:r>
            <w:r>
              <w:rPr>
                <w:rStyle w:val="124"/>
                <w:rFonts w:hint="eastAsia" w:ascii="宋体" w:hAnsi="宋体" w:eastAsia="宋体" w:cs="宋体"/>
                <w:color w:val="auto"/>
                <w:sz w:val="21"/>
                <w:szCs w:val="21"/>
                <w:highlight w:val="none"/>
                <w:lang w:val="en-US" w:eastAsia="zh-CN" w:bidi="ar"/>
              </w:rPr>
              <w:t>综合评价指数</w:t>
            </w:r>
            <w:r>
              <w:rPr>
                <w:rStyle w:val="316"/>
                <w:rFonts w:hint="eastAsia" w:ascii="宋体" w:hAnsi="宋体" w:eastAsia="宋体" w:cs="宋体"/>
                <w:color w:val="auto"/>
                <w:sz w:val="21"/>
                <w:szCs w:val="21"/>
                <w:highlight w:val="none"/>
                <w:lang w:val="en-US" w:eastAsia="zh-CN" w:bidi="ar"/>
              </w:rPr>
              <w:t>2021</w:t>
            </w:r>
            <w:r>
              <w:rPr>
                <w:rStyle w:val="124"/>
                <w:rFonts w:hint="eastAsia" w:ascii="宋体" w:hAnsi="宋体" w:eastAsia="宋体" w:cs="宋体"/>
                <w:color w:val="auto"/>
                <w:sz w:val="21"/>
                <w:szCs w:val="21"/>
                <w:highlight w:val="none"/>
                <w:lang w:val="en-US" w:eastAsia="zh-CN" w:bidi="ar"/>
              </w:rPr>
              <w:t>版</w:t>
            </w:r>
          </w:p>
        </w:tc>
      </w:tr>
      <w:tr w14:paraId="56219B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095495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0" w:type="auto"/>
            <w:vMerge w:val="continue"/>
            <w:tcBorders>
              <w:tl2br w:val="nil"/>
              <w:tr2bl w:val="nil"/>
            </w:tcBorders>
            <w:shd w:val="clear" w:color="auto" w:fill="auto"/>
            <w:noWrap/>
            <w:vAlign w:val="center"/>
          </w:tcPr>
          <w:p w14:paraId="6E88C3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0B395D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579624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综合评价指数</w:t>
            </w:r>
            <w:r>
              <w:rPr>
                <w:rStyle w:val="316"/>
                <w:rFonts w:hint="eastAsia" w:ascii="宋体" w:hAnsi="宋体" w:eastAsia="宋体" w:cs="宋体"/>
                <w:color w:val="auto"/>
                <w:sz w:val="21"/>
                <w:szCs w:val="21"/>
                <w:highlight w:val="none"/>
                <w:lang w:val="en-US" w:eastAsia="zh-CN" w:bidi="ar"/>
              </w:rPr>
              <w:t>-</w:t>
            </w:r>
            <w:r>
              <w:rPr>
                <w:rStyle w:val="124"/>
                <w:rFonts w:hint="eastAsia" w:ascii="宋体" w:hAnsi="宋体" w:eastAsia="宋体" w:cs="宋体"/>
                <w:color w:val="auto"/>
                <w:sz w:val="21"/>
                <w:szCs w:val="21"/>
                <w:highlight w:val="none"/>
                <w:lang w:val="en-US" w:eastAsia="zh-CN" w:bidi="ar"/>
              </w:rPr>
              <w:t>综合评价指数</w:t>
            </w:r>
            <w:r>
              <w:rPr>
                <w:rStyle w:val="316"/>
                <w:rFonts w:hint="eastAsia" w:ascii="宋体" w:hAnsi="宋体" w:eastAsia="宋体" w:cs="宋体"/>
                <w:color w:val="auto"/>
                <w:sz w:val="21"/>
                <w:szCs w:val="21"/>
                <w:highlight w:val="none"/>
                <w:lang w:val="en-US" w:eastAsia="zh-CN" w:bidi="ar"/>
              </w:rPr>
              <w:t>2020</w:t>
            </w:r>
            <w:r>
              <w:rPr>
                <w:rStyle w:val="124"/>
                <w:rFonts w:hint="eastAsia" w:ascii="宋体" w:hAnsi="宋体" w:eastAsia="宋体" w:cs="宋体"/>
                <w:color w:val="auto"/>
                <w:sz w:val="21"/>
                <w:szCs w:val="21"/>
                <w:highlight w:val="none"/>
                <w:lang w:val="en-US" w:eastAsia="zh-CN" w:bidi="ar"/>
              </w:rPr>
              <w:t>版</w:t>
            </w:r>
          </w:p>
        </w:tc>
      </w:tr>
      <w:tr w14:paraId="3A61C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FC69B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0" w:type="auto"/>
            <w:vMerge w:val="continue"/>
            <w:tcBorders>
              <w:tl2br w:val="nil"/>
              <w:tr2bl w:val="nil"/>
            </w:tcBorders>
            <w:shd w:val="clear" w:color="auto" w:fill="auto"/>
            <w:noWrap/>
            <w:vAlign w:val="center"/>
          </w:tcPr>
          <w:p w14:paraId="00CD6C0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1F145D5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1BE9C6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综合评价指数</w:t>
            </w:r>
            <w:r>
              <w:rPr>
                <w:rStyle w:val="316"/>
                <w:rFonts w:hint="eastAsia" w:ascii="宋体" w:hAnsi="宋体" w:eastAsia="宋体" w:cs="宋体"/>
                <w:color w:val="auto"/>
                <w:sz w:val="21"/>
                <w:szCs w:val="21"/>
                <w:highlight w:val="none"/>
                <w:lang w:val="en-US" w:eastAsia="zh-CN" w:bidi="ar"/>
              </w:rPr>
              <w:t>-</w:t>
            </w:r>
            <w:r>
              <w:rPr>
                <w:rStyle w:val="124"/>
                <w:rFonts w:hint="eastAsia" w:ascii="宋体" w:hAnsi="宋体" w:eastAsia="宋体" w:cs="宋体"/>
                <w:color w:val="auto"/>
                <w:sz w:val="21"/>
                <w:szCs w:val="21"/>
                <w:highlight w:val="none"/>
                <w:lang w:val="en-US" w:eastAsia="zh-CN" w:bidi="ar"/>
              </w:rPr>
              <w:t>综合评价指数计算规则配置</w:t>
            </w:r>
          </w:p>
        </w:tc>
      </w:tr>
      <w:tr w14:paraId="57EFB2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53F27A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0" w:type="auto"/>
            <w:vMerge w:val="continue"/>
            <w:tcBorders>
              <w:tl2br w:val="nil"/>
              <w:tr2bl w:val="nil"/>
            </w:tcBorders>
            <w:shd w:val="clear" w:color="auto" w:fill="auto"/>
            <w:noWrap/>
            <w:vAlign w:val="center"/>
          </w:tcPr>
          <w:p w14:paraId="7C4ADB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BA91A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4A260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综合评价指数</w:t>
            </w:r>
            <w:r>
              <w:rPr>
                <w:rStyle w:val="316"/>
                <w:rFonts w:hint="eastAsia" w:ascii="宋体" w:hAnsi="宋体" w:eastAsia="宋体" w:cs="宋体"/>
                <w:color w:val="auto"/>
                <w:sz w:val="21"/>
                <w:szCs w:val="21"/>
                <w:highlight w:val="none"/>
                <w:lang w:val="en-US" w:eastAsia="zh-CN" w:bidi="ar"/>
              </w:rPr>
              <w:t>-</w:t>
            </w:r>
            <w:r>
              <w:rPr>
                <w:rStyle w:val="124"/>
                <w:rFonts w:hint="eastAsia" w:ascii="宋体" w:hAnsi="宋体" w:eastAsia="宋体" w:cs="宋体"/>
                <w:color w:val="auto"/>
                <w:sz w:val="21"/>
                <w:szCs w:val="21"/>
                <w:highlight w:val="none"/>
                <w:lang w:val="en-US" w:eastAsia="zh-CN" w:bidi="ar"/>
              </w:rPr>
              <w:t>热词管理</w:t>
            </w:r>
          </w:p>
        </w:tc>
      </w:tr>
      <w:tr w14:paraId="660E0B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D0712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0" w:type="auto"/>
            <w:vMerge w:val="continue"/>
            <w:tcBorders>
              <w:tl2br w:val="nil"/>
              <w:tr2bl w:val="nil"/>
            </w:tcBorders>
            <w:shd w:val="clear" w:color="auto" w:fill="auto"/>
            <w:noWrap/>
            <w:vAlign w:val="center"/>
          </w:tcPr>
          <w:p w14:paraId="5C207E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3A3CB4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239924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党群积分榜</w:t>
            </w:r>
            <w:r>
              <w:rPr>
                <w:rStyle w:val="316"/>
                <w:rFonts w:hint="eastAsia" w:ascii="宋体" w:hAnsi="宋体" w:eastAsia="宋体" w:cs="宋体"/>
                <w:color w:val="auto"/>
                <w:sz w:val="21"/>
                <w:szCs w:val="21"/>
                <w:highlight w:val="none"/>
                <w:lang w:val="en-US" w:eastAsia="zh-CN" w:bidi="ar"/>
              </w:rPr>
              <w:t>-</w:t>
            </w:r>
            <w:r>
              <w:rPr>
                <w:rStyle w:val="124"/>
                <w:rFonts w:hint="eastAsia" w:ascii="宋体" w:hAnsi="宋体" w:eastAsia="宋体" w:cs="宋体"/>
                <w:color w:val="auto"/>
                <w:sz w:val="21"/>
                <w:szCs w:val="21"/>
                <w:highlight w:val="none"/>
                <w:lang w:val="en-US" w:eastAsia="zh-CN" w:bidi="ar"/>
              </w:rPr>
              <w:t>积分上报列表</w:t>
            </w:r>
          </w:p>
        </w:tc>
      </w:tr>
      <w:tr w14:paraId="0758D9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0" w:type="auto"/>
            <w:tcBorders>
              <w:tl2br w:val="nil"/>
              <w:tr2bl w:val="nil"/>
            </w:tcBorders>
            <w:shd w:val="clear" w:color="auto" w:fill="auto"/>
            <w:noWrap/>
            <w:vAlign w:val="center"/>
          </w:tcPr>
          <w:p w14:paraId="2D3167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0" w:type="auto"/>
            <w:vMerge w:val="continue"/>
            <w:tcBorders>
              <w:tl2br w:val="nil"/>
              <w:tr2bl w:val="nil"/>
            </w:tcBorders>
            <w:shd w:val="clear" w:color="auto" w:fill="auto"/>
            <w:noWrap/>
            <w:vAlign w:val="center"/>
          </w:tcPr>
          <w:p w14:paraId="53F2687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3E909C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7B5A23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党群积分榜</w:t>
            </w:r>
            <w:r>
              <w:rPr>
                <w:rStyle w:val="316"/>
                <w:rFonts w:hint="eastAsia" w:ascii="宋体" w:hAnsi="宋体" w:eastAsia="宋体" w:cs="宋体"/>
                <w:color w:val="auto"/>
                <w:sz w:val="21"/>
                <w:szCs w:val="21"/>
                <w:highlight w:val="none"/>
                <w:lang w:val="en-US" w:eastAsia="zh-CN" w:bidi="ar"/>
              </w:rPr>
              <w:t>-</w:t>
            </w:r>
            <w:r>
              <w:rPr>
                <w:rStyle w:val="124"/>
                <w:rFonts w:hint="eastAsia" w:ascii="宋体" w:hAnsi="宋体" w:eastAsia="宋体" w:cs="宋体"/>
                <w:color w:val="auto"/>
                <w:sz w:val="21"/>
                <w:szCs w:val="21"/>
                <w:highlight w:val="none"/>
                <w:lang w:val="en-US" w:eastAsia="zh-CN" w:bidi="ar"/>
              </w:rPr>
              <w:t>积分加分统计</w:t>
            </w:r>
          </w:p>
        </w:tc>
      </w:tr>
      <w:tr w14:paraId="44BD8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07EF01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0" w:type="auto"/>
            <w:vMerge w:val="continue"/>
            <w:tcBorders>
              <w:tl2br w:val="nil"/>
              <w:tr2bl w:val="nil"/>
            </w:tcBorders>
            <w:shd w:val="clear" w:color="auto" w:fill="auto"/>
            <w:noWrap/>
            <w:vAlign w:val="center"/>
          </w:tcPr>
          <w:p w14:paraId="624AAE6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2EB1C16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7DA12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党群积分榜</w:t>
            </w:r>
            <w:r>
              <w:rPr>
                <w:rStyle w:val="316"/>
                <w:rFonts w:hint="eastAsia" w:ascii="宋体" w:hAnsi="宋体" w:eastAsia="宋体" w:cs="宋体"/>
                <w:color w:val="auto"/>
                <w:sz w:val="21"/>
                <w:szCs w:val="21"/>
                <w:highlight w:val="none"/>
                <w:lang w:val="en-US" w:eastAsia="zh-CN" w:bidi="ar"/>
              </w:rPr>
              <w:t>-</w:t>
            </w:r>
            <w:r>
              <w:rPr>
                <w:rStyle w:val="124"/>
                <w:rFonts w:hint="eastAsia" w:ascii="宋体" w:hAnsi="宋体" w:eastAsia="宋体" w:cs="宋体"/>
                <w:color w:val="auto"/>
                <w:sz w:val="21"/>
                <w:szCs w:val="21"/>
                <w:highlight w:val="none"/>
                <w:lang w:val="en-US" w:eastAsia="zh-CN" w:bidi="ar"/>
              </w:rPr>
              <w:t>积分配置项</w:t>
            </w:r>
          </w:p>
        </w:tc>
      </w:tr>
      <w:tr w14:paraId="3D5106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086D8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0" w:type="auto"/>
            <w:vMerge w:val="continue"/>
            <w:tcBorders>
              <w:tl2br w:val="nil"/>
              <w:tr2bl w:val="nil"/>
            </w:tcBorders>
            <w:shd w:val="clear" w:color="auto" w:fill="auto"/>
            <w:noWrap/>
            <w:vAlign w:val="center"/>
          </w:tcPr>
          <w:p w14:paraId="67C8F4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23D027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1B082A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综合评价指数大屏</w:t>
            </w:r>
          </w:p>
        </w:tc>
      </w:tr>
      <w:tr w14:paraId="6C0429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291EB0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0" w:type="auto"/>
            <w:vMerge w:val="continue"/>
            <w:tcBorders>
              <w:tl2br w:val="nil"/>
              <w:tr2bl w:val="nil"/>
            </w:tcBorders>
            <w:shd w:val="clear" w:color="auto" w:fill="auto"/>
            <w:noWrap/>
            <w:vAlign w:val="center"/>
          </w:tcPr>
          <w:p w14:paraId="35A678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1D9427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C536D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iot</w:t>
            </w:r>
            <w:r>
              <w:rPr>
                <w:rStyle w:val="124"/>
                <w:rFonts w:hint="eastAsia" w:ascii="宋体" w:hAnsi="宋体" w:eastAsia="宋体" w:cs="宋体"/>
                <w:color w:val="auto"/>
                <w:sz w:val="21"/>
                <w:szCs w:val="21"/>
                <w:highlight w:val="none"/>
                <w:lang w:val="en-US" w:eastAsia="zh-CN" w:bidi="ar"/>
              </w:rPr>
              <w:t>大屏</w:t>
            </w:r>
          </w:p>
        </w:tc>
      </w:tr>
      <w:tr w14:paraId="63A862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D882B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0" w:type="auto"/>
            <w:vMerge w:val="continue"/>
            <w:tcBorders>
              <w:tl2br w:val="nil"/>
              <w:tr2bl w:val="nil"/>
            </w:tcBorders>
            <w:shd w:val="clear" w:color="auto" w:fill="auto"/>
            <w:noWrap/>
            <w:vAlign w:val="center"/>
          </w:tcPr>
          <w:p w14:paraId="1F76C1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noWrap/>
            <w:vAlign w:val="center"/>
          </w:tcPr>
          <w:p w14:paraId="2AE260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党群资源库</w:t>
            </w:r>
          </w:p>
        </w:tc>
        <w:tc>
          <w:tcPr>
            <w:tcW w:w="0" w:type="auto"/>
            <w:tcBorders>
              <w:tl2br w:val="nil"/>
              <w:tr2bl w:val="nil"/>
            </w:tcBorders>
            <w:shd w:val="clear" w:color="auto" w:fill="auto"/>
            <w:vAlign w:val="center"/>
          </w:tcPr>
          <w:p w14:paraId="669D31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共享课程</w:t>
            </w:r>
          </w:p>
        </w:tc>
      </w:tr>
      <w:tr w14:paraId="6589A0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10F2F2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0" w:type="auto"/>
            <w:vMerge w:val="continue"/>
            <w:tcBorders>
              <w:tl2br w:val="nil"/>
              <w:tr2bl w:val="nil"/>
            </w:tcBorders>
            <w:shd w:val="clear" w:color="auto" w:fill="auto"/>
            <w:noWrap/>
            <w:vAlign w:val="center"/>
          </w:tcPr>
          <w:p w14:paraId="2CB602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2FA58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3C74CF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共享师资</w:t>
            </w:r>
          </w:p>
        </w:tc>
      </w:tr>
      <w:tr w14:paraId="3CE61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0CDF4E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0" w:type="auto"/>
            <w:vMerge w:val="continue"/>
            <w:tcBorders>
              <w:tl2br w:val="nil"/>
              <w:tr2bl w:val="nil"/>
            </w:tcBorders>
            <w:shd w:val="clear" w:color="auto" w:fill="auto"/>
            <w:noWrap/>
            <w:vAlign w:val="center"/>
          </w:tcPr>
          <w:p w14:paraId="660FDF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noWrap/>
            <w:vAlign w:val="center"/>
          </w:tcPr>
          <w:p w14:paraId="114786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党群服务资源平台</w:t>
            </w:r>
          </w:p>
        </w:tc>
        <w:tc>
          <w:tcPr>
            <w:tcW w:w="0" w:type="auto"/>
            <w:tcBorders>
              <w:tl2br w:val="nil"/>
              <w:tr2bl w:val="nil"/>
            </w:tcBorders>
            <w:shd w:val="clear" w:color="auto" w:fill="auto"/>
            <w:vAlign w:val="center"/>
          </w:tcPr>
          <w:p w14:paraId="026034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入驻审批</w:t>
            </w:r>
          </w:p>
        </w:tc>
      </w:tr>
      <w:tr w14:paraId="14ADE7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51122B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0" w:type="auto"/>
            <w:vMerge w:val="continue"/>
            <w:tcBorders>
              <w:tl2br w:val="nil"/>
              <w:tr2bl w:val="nil"/>
            </w:tcBorders>
            <w:shd w:val="clear" w:color="auto" w:fill="auto"/>
            <w:noWrap/>
            <w:vAlign w:val="center"/>
          </w:tcPr>
          <w:p w14:paraId="3C81710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009BAC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143AC3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项目列表</w:t>
            </w:r>
          </w:p>
        </w:tc>
      </w:tr>
      <w:tr w14:paraId="120F01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A1943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0" w:type="auto"/>
            <w:vMerge w:val="continue"/>
            <w:tcBorders>
              <w:tl2br w:val="nil"/>
              <w:tr2bl w:val="nil"/>
            </w:tcBorders>
            <w:shd w:val="clear" w:color="auto" w:fill="auto"/>
            <w:noWrap/>
            <w:vAlign w:val="center"/>
          </w:tcPr>
          <w:p w14:paraId="089031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35B19DC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40A259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需求列表</w:t>
            </w:r>
          </w:p>
        </w:tc>
      </w:tr>
      <w:tr w14:paraId="1BA506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B119B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0" w:type="auto"/>
            <w:vMerge w:val="continue"/>
            <w:tcBorders>
              <w:tl2br w:val="nil"/>
              <w:tr2bl w:val="nil"/>
            </w:tcBorders>
            <w:shd w:val="clear" w:color="auto" w:fill="auto"/>
            <w:noWrap/>
            <w:vAlign w:val="center"/>
          </w:tcPr>
          <w:p w14:paraId="4E9047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165DD0B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2F22AD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类目配置</w:t>
            </w:r>
          </w:p>
        </w:tc>
      </w:tr>
      <w:tr w14:paraId="3D9B2A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BB501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0" w:type="auto"/>
            <w:vMerge w:val="continue"/>
            <w:tcBorders>
              <w:tl2br w:val="nil"/>
              <w:tr2bl w:val="nil"/>
            </w:tcBorders>
            <w:shd w:val="clear" w:color="auto" w:fill="auto"/>
            <w:noWrap/>
            <w:vAlign w:val="center"/>
          </w:tcPr>
          <w:p w14:paraId="206D1C0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0A628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89337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角色配置</w:t>
            </w:r>
          </w:p>
        </w:tc>
      </w:tr>
      <w:tr w14:paraId="2AC454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D9DD6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0" w:type="auto"/>
            <w:vMerge w:val="continue"/>
            <w:tcBorders>
              <w:tl2br w:val="nil"/>
              <w:tr2bl w:val="nil"/>
            </w:tcBorders>
            <w:shd w:val="clear" w:color="auto" w:fill="auto"/>
            <w:noWrap/>
            <w:vAlign w:val="center"/>
          </w:tcPr>
          <w:p w14:paraId="46350FB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noWrap/>
            <w:vAlign w:val="center"/>
          </w:tcPr>
          <w:p w14:paraId="4CBD50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爱心驿站</w:t>
            </w:r>
          </w:p>
        </w:tc>
        <w:tc>
          <w:tcPr>
            <w:tcW w:w="0" w:type="auto"/>
            <w:tcBorders>
              <w:tl2br w:val="nil"/>
              <w:tr2bl w:val="nil"/>
            </w:tcBorders>
            <w:shd w:val="clear" w:color="auto" w:fill="auto"/>
            <w:vAlign w:val="center"/>
          </w:tcPr>
          <w:p w14:paraId="2C75FA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心愿池</w:t>
            </w:r>
          </w:p>
        </w:tc>
      </w:tr>
      <w:tr w14:paraId="1F546C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224CFA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0" w:type="auto"/>
            <w:vMerge w:val="continue"/>
            <w:tcBorders>
              <w:tl2br w:val="nil"/>
              <w:tr2bl w:val="nil"/>
            </w:tcBorders>
            <w:shd w:val="clear" w:color="auto" w:fill="auto"/>
            <w:noWrap/>
            <w:vAlign w:val="center"/>
          </w:tcPr>
          <w:p w14:paraId="6E4B34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4004516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33AD75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连心志愿服务队管理</w:t>
            </w:r>
          </w:p>
        </w:tc>
      </w:tr>
      <w:tr w14:paraId="0ED668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2D4A61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0" w:type="auto"/>
            <w:vMerge w:val="continue"/>
            <w:tcBorders>
              <w:tl2br w:val="nil"/>
              <w:tr2bl w:val="nil"/>
            </w:tcBorders>
            <w:shd w:val="clear" w:color="auto" w:fill="auto"/>
            <w:noWrap/>
            <w:vAlign w:val="center"/>
          </w:tcPr>
          <w:p w14:paraId="5919974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00CA44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0B4812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志愿服务打卡审批</w:t>
            </w:r>
          </w:p>
        </w:tc>
      </w:tr>
      <w:tr w14:paraId="0E6FC5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29D08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0" w:type="auto"/>
            <w:vMerge w:val="continue"/>
            <w:tcBorders>
              <w:tl2br w:val="nil"/>
              <w:tr2bl w:val="nil"/>
            </w:tcBorders>
            <w:shd w:val="clear" w:color="auto" w:fill="auto"/>
            <w:noWrap/>
            <w:vAlign w:val="center"/>
          </w:tcPr>
          <w:p w14:paraId="287AD8F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6E20B9D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0565FB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心愿树活动</w:t>
            </w:r>
          </w:p>
        </w:tc>
      </w:tr>
      <w:tr w14:paraId="413F2D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54DCA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0" w:type="auto"/>
            <w:vMerge w:val="continue"/>
            <w:tcBorders>
              <w:tl2br w:val="nil"/>
              <w:tr2bl w:val="nil"/>
            </w:tcBorders>
            <w:shd w:val="clear" w:color="auto" w:fill="auto"/>
            <w:noWrap/>
            <w:vAlign w:val="center"/>
          </w:tcPr>
          <w:p w14:paraId="5701334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0465C2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4DCB99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标签管理</w:t>
            </w:r>
          </w:p>
        </w:tc>
      </w:tr>
      <w:tr w14:paraId="0990D0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274385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0" w:type="auto"/>
            <w:vMerge w:val="continue"/>
            <w:tcBorders>
              <w:tl2br w:val="nil"/>
              <w:tr2bl w:val="nil"/>
            </w:tcBorders>
            <w:shd w:val="clear" w:color="auto" w:fill="auto"/>
            <w:noWrap/>
            <w:vAlign w:val="center"/>
          </w:tcPr>
          <w:p w14:paraId="6126C1D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715A714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0E4DC1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举报信息处理</w:t>
            </w:r>
          </w:p>
        </w:tc>
      </w:tr>
      <w:tr w14:paraId="27CCB3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C7FC2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0" w:type="auto"/>
            <w:vMerge w:val="continue"/>
            <w:tcBorders>
              <w:tl2br w:val="nil"/>
              <w:tr2bl w:val="nil"/>
            </w:tcBorders>
            <w:shd w:val="clear" w:color="auto" w:fill="auto"/>
            <w:noWrap/>
            <w:vAlign w:val="center"/>
          </w:tcPr>
          <w:p w14:paraId="616DA0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32869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488C50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广告位设置</w:t>
            </w:r>
          </w:p>
        </w:tc>
      </w:tr>
      <w:tr w14:paraId="766E9A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2E9FC3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0" w:type="auto"/>
            <w:vMerge w:val="continue"/>
            <w:tcBorders>
              <w:tl2br w:val="nil"/>
              <w:tr2bl w:val="nil"/>
            </w:tcBorders>
            <w:shd w:val="clear" w:color="auto" w:fill="auto"/>
            <w:noWrap/>
            <w:vAlign w:val="center"/>
          </w:tcPr>
          <w:p w14:paraId="166649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noWrap/>
            <w:vAlign w:val="center"/>
          </w:tcPr>
          <w:p w14:paraId="3DE172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社团有你</w:t>
            </w:r>
          </w:p>
        </w:tc>
        <w:tc>
          <w:tcPr>
            <w:tcW w:w="0" w:type="auto"/>
            <w:tcBorders>
              <w:tl2br w:val="nil"/>
              <w:tr2bl w:val="nil"/>
            </w:tcBorders>
            <w:shd w:val="clear" w:color="auto" w:fill="auto"/>
            <w:vAlign w:val="center"/>
          </w:tcPr>
          <w:p w14:paraId="30A9DA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社团认证信息查看</w:t>
            </w:r>
          </w:p>
        </w:tc>
      </w:tr>
      <w:tr w14:paraId="6BCC9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FCDE4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0" w:type="auto"/>
            <w:vMerge w:val="continue"/>
            <w:tcBorders>
              <w:tl2br w:val="nil"/>
              <w:tr2bl w:val="nil"/>
            </w:tcBorders>
            <w:shd w:val="clear" w:color="auto" w:fill="auto"/>
            <w:noWrap/>
            <w:vAlign w:val="center"/>
          </w:tcPr>
          <w:p w14:paraId="323E19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5ECC2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40518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活动列表</w:t>
            </w:r>
          </w:p>
        </w:tc>
      </w:tr>
      <w:tr w14:paraId="07BEB4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9B8BD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0" w:type="auto"/>
            <w:vMerge w:val="continue"/>
            <w:tcBorders>
              <w:tl2br w:val="nil"/>
              <w:tr2bl w:val="nil"/>
            </w:tcBorders>
            <w:shd w:val="clear" w:color="auto" w:fill="auto"/>
            <w:noWrap/>
            <w:vAlign w:val="center"/>
          </w:tcPr>
          <w:p w14:paraId="4AC8FEF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9688A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2598BF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社团列表</w:t>
            </w:r>
          </w:p>
        </w:tc>
      </w:tr>
      <w:tr w14:paraId="562C31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04F51F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0" w:type="auto"/>
            <w:vMerge w:val="continue"/>
            <w:tcBorders>
              <w:tl2br w:val="nil"/>
              <w:tr2bl w:val="nil"/>
            </w:tcBorders>
            <w:shd w:val="clear" w:color="auto" w:fill="auto"/>
            <w:noWrap/>
            <w:vAlign w:val="center"/>
          </w:tcPr>
          <w:p w14:paraId="6B44474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1A9A26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79E4C9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活动统计</w:t>
            </w:r>
          </w:p>
        </w:tc>
      </w:tr>
      <w:tr w14:paraId="114767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9" w:hRule="atLeast"/>
        </w:trPr>
        <w:tc>
          <w:tcPr>
            <w:tcW w:w="0" w:type="auto"/>
            <w:tcBorders>
              <w:tl2br w:val="nil"/>
              <w:tr2bl w:val="nil"/>
            </w:tcBorders>
            <w:shd w:val="clear" w:color="auto" w:fill="auto"/>
            <w:noWrap/>
            <w:vAlign w:val="center"/>
          </w:tcPr>
          <w:p w14:paraId="4B809B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0" w:type="auto"/>
            <w:vMerge w:val="continue"/>
            <w:tcBorders>
              <w:tl2br w:val="nil"/>
              <w:tr2bl w:val="nil"/>
            </w:tcBorders>
            <w:shd w:val="clear" w:color="auto" w:fill="auto"/>
            <w:noWrap/>
            <w:vAlign w:val="center"/>
          </w:tcPr>
          <w:p w14:paraId="1D5582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1BB3FC9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BE2AE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活动管理</w:t>
            </w:r>
          </w:p>
        </w:tc>
      </w:tr>
      <w:tr w14:paraId="62091F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F35BC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0" w:type="auto"/>
            <w:vMerge w:val="continue"/>
            <w:tcBorders>
              <w:tl2br w:val="nil"/>
              <w:tr2bl w:val="nil"/>
            </w:tcBorders>
            <w:shd w:val="clear" w:color="auto" w:fill="auto"/>
            <w:noWrap/>
            <w:vAlign w:val="center"/>
          </w:tcPr>
          <w:p w14:paraId="70453A0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136434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3FD030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统计分析</w:t>
            </w:r>
          </w:p>
        </w:tc>
      </w:tr>
      <w:tr w14:paraId="130E82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FD24D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0" w:type="auto"/>
            <w:vMerge w:val="continue"/>
            <w:tcBorders>
              <w:tl2br w:val="nil"/>
              <w:tr2bl w:val="nil"/>
            </w:tcBorders>
            <w:shd w:val="clear" w:color="auto" w:fill="auto"/>
            <w:noWrap/>
            <w:vAlign w:val="center"/>
          </w:tcPr>
          <w:p w14:paraId="1ECF7A6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132148C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383885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排行榜</w:t>
            </w:r>
          </w:p>
        </w:tc>
      </w:tr>
      <w:tr w14:paraId="20C8C7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196904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0" w:type="auto"/>
            <w:vMerge w:val="continue"/>
            <w:tcBorders>
              <w:tl2br w:val="nil"/>
              <w:tr2bl w:val="nil"/>
            </w:tcBorders>
            <w:shd w:val="clear" w:color="auto" w:fill="auto"/>
            <w:noWrap/>
            <w:vAlign w:val="center"/>
          </w:tcPr>
          <w:p w14:paraId="7ECE57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09B73B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F0A42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社团师资</w:t>
            </w:r>
          </w:p>
        </w:tc>
      </w:tr>
      <w:tr w14:paraId="78E06E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DB164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0" w:type="auto"/>
            <w:vMerge w:val="continue"/>
            <w:tcBorders>
              <w:tl2br w:val="nil"/>
              <w:tr2bl w:val="nil"/>
            </w:tcBorders>
            <w:shd w:val="clear" w:color="auto" w:fill="auto"/>
            <w:noWrap/>
            <w:vAlign w:val="center"/>
          </w:tcPr>
          <w:p w14:paraId="35D84F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noWrap/>
            <w:vAlign w:val="center"/>
          </w:tcPr>
          <w:p w14:paraId="145F13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我行我</w:t>
            </w:r>
            <w:r>
              <w:rPr>
                <w:rStyle w:val="316"/>
                <w:rFonts w:hint="eastAsia" w:ascii="宋体" w:hAnsi="宋体" w:eastAsia="宋体" w:cs="宋体"/>
                <w:color w:val="auto"/>
                <w:sz w:val="21"/>
                <w:szCs w:val="21"/>
                <w:highlight w:val="none"/>
                <w:lang w:val="en-US" w:eastAsia="zh-CN" w:bidi="ar"/>
              </w:rPr>
              <w:t>show</w:t>
            </w:r>
          </w:p>
        </w:tc>
        <w:tc>
          <w:tcPr>
            <w:tcW w:w="0" w:type="auto"/>
            <w:tcBorders>
              <w:tl2br w:val="nil"/>
              <w:tr2bl w:val="nil"/>
            </w:tcBorders>
            <w:shd w:val="clear" w:color="auto" w:fill="auto"/>
            <w:vAlign w:val="center"/>
          </w:tcPr>
          <w:p w14:paraId="24328E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我行我</w:t>
            </w:r>
            <w:r>
              <w:rPr>
                <w:rStyle w:val="316"/>
                <w:rFonts w:hint="eastAsia" w:ascii="宋体" w:hAnsi="宋体" w:eastAsia="宋体" w:cs="宋体"/>
                <w:color w:val="auto"/>
                <w:sz w:val="21"/>
                <w:szCs w:val="21"/>
                <w:highlight w:val="none"/>
                <w:lang w:val="en-US" w:eastAsia="zh-CN" w:bidi="ar"/>
              </w:rPr>
              <w:t>show</w:t>
            </w:r>
          </w:p>
        </w:tc>
      </w:tr>
      <w:tr w14:paraId="37611B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67380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0" w:type="auto"/>
            <w:vMerge w:val="continue"/>
            <w:tcBorders>
              <w:tl2br w:val="nil"/>
              <w:tr2bl w:val="nil"/>
            </w:tcBorders>
            <w:shd w:val="clear" w:color="auto" w:fill="auto"/>
            <w:noWrap/>
            <w:vAlign w:val="center"/>
          </w:tcPr>
          <w:p w14:paraId="24A569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11B43CE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01287B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专题列表</w:t>
            </w:r>
          </w:p>
        </w:tc>
      </w:tr>
      <w:tr w14:paraId="50B3AC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D4ECC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0" w:type="auto"/>
            <w:vMerge w:val="continue"/>
            <w:tcBorders>
              <w:tl2br w:val="nil"/>
              <w:tr2bl w:val="nil"/>
            </w:tcBorders>
            <w:shd w:val="clear" w:color="auto" w:fill="auto"/>
            <w:noWrap/>
            <w:vAlign w:val="center"/>
          </w:tcPr>
          <w:p w14:paraId="3EED1D2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1A428D7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262307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审核列表</w:t>
            </w:r>
          </w:p>
        </w:tc>
      </w:tr>
      <w:tr w14:paraId="7C97DD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69EB8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0" w:type="auto"/>
            <w:vMerge w:val="continue"/>
            <w:tcBorders>
              <w:tl2br w:val="nil"/>
              <w:tr2bl w:val="nil"/>
            </w:tcBorders>
            <w:shd w:val="clear" w:color="auto" w:fill="auto"/>
            <w:noWrap/>
            <w:vAlign w:val="center"/>
          </w:tcPr>
          <w:p w14:paraId="6FFFEE2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4ACA18B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6E55C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举报列表</w:t>
            </w:r>
          </w:p>
        </w:tc>
      </w:tr>
      <w:tr w14:paraId="5527D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3672E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0" w:type="auto"/>
            <w:vMerge w:val="continue"/>
            <w:tcBorders>
              <w:tl2br w:val="nil"/>
              <w:tr2bl w:val="nil"/>
            </w:tcBorders>
            <w:shd w:val="clear" w:color="auto" w:fill="auto"/>
            <w:noWrap/>
            <w:vAlign w:val="center"/>
          </w:tcPr>
          <w:p w14:paraId="6434435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6FD540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31ABF2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发布列表</w:t>
            </w:r>
          </w:p>
        </w:tc>
      </w:tr>
      <w:tr w14:paraId="2FD555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65C47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0" w:type="auto"/>
            <w:vMerge w:val="continue"/>
            <w:tcBorders>
              <w:tl2br w:val="nil"/>
              <w:tr2bl w:val="nil"/>
            </w:tcBorders>
            <w:shd w:val="clear" w:color="auto" w:fill="auto"/>
            <w:noWrap/>
            <w:vAlign w:val="center"/>
          </w:tcPr>
          <w:p w14:paraId="430526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13E66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红色路线</w:t>
            </w:r>
          </w:p>
        </w:tc>
        <w:tc>
          <w:tcPr>
            <w:tcW w:w="0" w:type="auto"/>
            <w:tcBorders>
              <w:tl2br w:val="nil"/>
              <w:tr2bl w:val="nil"/>
            </w:tcBorders>
            <w:shd w:val="clear" w:color="auto" w:fill="auto"/>
            <w:vAlign w:val="center"/>
          </w:tcPr>
          <w:p w14:paraId="161859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708695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5F505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0" w:type="auto"/>
            <w:vMerge w:val="continue"/>
            <w:tcBorders>
              <w:tl2br w:val="nil"/>
              <w:tr2bl w:val="nil"/>
            </w:tcBorders>
            <w:shd w:val="clear" w:color="auto" w:fill="auto"/>
            <w:noWrap/>
            <w:vAlign w:val="center"/>
          </w:tcPr>
          <w:p w14:paraId="325AD6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E4062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就业创业</w:t>
            </w:r>
          </w:p>
        </w:tc>
        <w:tc>
          <w:tcPr>
            <w:tcW w:w="0" w:type="auto"/>
            <w:tcBorders>
              <w:tl2br w:val="nil"/>
              <w:tr2bl w:val="nil"/>
            </w:tcBorders>
            <w:shd w:val="clear" w:color="auto" w:fill="auto"/>
            <w:vAlign w:val="center"/>
          </w:tcPr>
          <w:p w14:paraId="1486B8F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684EBD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58DE03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0" w:type="auto"/>
            <w:vMerge w:val="continue"/>
            <w:tcBorders>
              <w:tl2br w:val="nil"/>
              <w:tr2bl w:val="nil"/>
            </w:tcBorders>
            <w:shd w:val="clear" w:color="auto" w:fill="auto"/>
            <w:noWrap/>
            <w:vAlign w:val="center"/>
          </w:tcPr>
          <w:p w14:paraId="792604E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noWrap/>
            <w:vAlign w:val="center"/>
          </w:tcPr>
          <w:p w14:paraId="787E9B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积分商城</w:t>
            </w:r>
          </w:p>
        </w:tc>
        <w:tc>
          <w:tcPr>
            <w:tcW w:w="0" w:type="auto"/>
            <w:tcBorders>
              <w:tl2br w:val="nil"/>
              <w:tr2bl w:val="nil"/>
            </w:tcBorders>
            <w:shd w:val="clear" w:color="auto" w:fill="auto"/>
            <w:vAlign w:val="center"/>
          </w:tcPr>
          <w:p w14:paraId="2708CE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积分核销</w:t>
            </w:r>
          </w:p>
        </w:tc>
      </w:tr>
      <w:tr w14:paraId="0C36C5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C2BEA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0" w:type="auto"/>
            <w:vMerge w:val="continue"/>
            <w:tcBorders>
              <w:tl2br w:val="nil"/>
              <w:tr2bl w:val="nil"/>
            </w:tcBorders>
            <w:shd w:val="clear" w:color="auto" w:fill="auto"/>
            <w:noWrap/>
            <w:vAlign w:val="center"/>
          </w:tcPr>
          <w:p w14:paraId="01E3844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490F2A5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7110E8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积分商城管理</w:t>
            </w:r>
          </w:p>
        </w:tc>
      </w:tr>
      <w:tr w14:paraId="7D6672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284AD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0" w:type="auto"/>
            <w:vMerge w:val="continue"/>
            <w:tcBorders>
              <w:tl2br w:val="nil"/>
              <w:tr2bl w:val="nil"/>
            </w:tcBorders>
            <w:shd w:val="clear" w:color="auto" w:fill="auto"/>
            <w:noWrap/>
            <w:vAlign w:val="center"/>
          </w:tcPr>
          <w:p w14:paraId="61A5C0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3CBAA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调查与投票</w:t>
            </w:r>
          </w:p>
        </w:tc>
        <w:tc>
          <w:tcPr>
            <w:tcW w:w="0" w:type="auto"/>
            <w:tcBorders>
              <w:tl2br w:val="nil"/>
              <w:tr2bl w:val="nil"/>
            </w:tcBorders>
            <w:shd w:val="clear" w:color="auto" w:fill="auto"/>
            <w:vAlign w:val="center"/>
          </w:tcPr>
          <w:p w14:paraId="47A86E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7D215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44C8D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0" w:type="auto"/>
            <w:vMerge w:val="continue"/>
            <w:tcBorders>
              <w:tl2br w:val="nil"/>
              <w:tr2bl w:val="nil"/>
            </w:tcBorders>
            <w:shd w:val="clear" w:color="auto" w:fill="auto"/>
            <w:noWrap/>
            <w:vAlign w:val="center"/>
          </w:tcPr>
          <w:p w14:paraId="4A14A1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41F8F6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先锋贷</w:t>
            </w:r>
          </w:p>
        </w:tc>
        <w:tc>
          <w:tcPr>
            <w:tcW w:w="0" w:type="auto"/>
            <w:tcBorders>
              <w:tl2br w:val="nil"/>
              <w:tr2bl w:val="nil"/>
            </w:tcBorders>
            <w:shd w:val="clear" w:color="auto" w:fill="auto"/>
            <w:vAlign w:val="center"/>
          </w:tcPr>
          <w:p w14:paraId="72056F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742E36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2147D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0" w:type="auto"/>
            <w:vMerge w:val="continue"/>
            <w:tcBorders>
              <w:tl2br w:val="nil"/>
              <w:tr2bl w:val="nil"/>
            </w:tcBorders>
            <w:shd w:val="clear" w:color="auto" w:fill="auto"/>
            <w:noWrap/>
            <w:vAlign w:val="center"/>
          </w:tcPr>
          <w:p w14:paraId="5ECFCA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noWrap/>
            <w:vAlign w:val="center"/>
          </w:tcPr>
          <w:p w14:paraId="521640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微心愿</w:t>
            </w:r>
          </w:p>
        </w:tc>
        <w:tc>
          <w:tcPr>
            <w:tcW w:w="0" w:type="auto"/>
            <w:tcBorders>
              <w:tl2br w:val="nil"/>
              <w:tr2bl w:val="nil"/>
            </w:tcBorders>
            <w:shd w:val="clear" w:color="auto" w:fill="auto"/>
            <w:vAlign w:val="center"/>
          </w:tcPr>
          <w:p w14:paraId="600436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党员报到</w:t>
            </w:r>
          </w:p>
        </w:tc>
      </w:tr>
      <w:tr w14:paraId="645657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2E4305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0" w:type="auto"/>
            <w:vMerge w:val="continue"/>
            <w:tcBorders>
              <w:tl2br w:val="nil"/>
              <w:tr2bl w:val="nil"/>
            </w:tcBorders>
            <w:shd w:val="clear" w:color="auto" w:fill="auto"/>
            <w:noWrap/>
            <w:vAlign w:val="center"/>
          </w:tcPr>
          <w:p w14:paraId="31051A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336929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1151D9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微心愿</w:t>
            </w:r>
          </w:p>
        </w:tc>
      </w:tr>
      <w:tr w14:paraId="5B081C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3B5DB7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0" w:type="auto"/>
            <w:vMerge w:val="continue"/>
            <w:tcBorders>
              <w:tl2br w:val="nil"/>
              <w:tr2bl w:val="nil"/>
            </w:tcBorders>
            <w:shd w:val="clear" w:color="auto" w:fill="auto"/>
            <w:noWrap/>
            <w:vAlign w:val="center"/>
          </w:tcPr>
          <w:p w14:paraId="2266BA2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0E9B696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1817CD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生成心愿树</w:t>
            </w:r>
          </w:p>
        </w:tc>
      </w:tr>
      <w:tr w14:paraId="2E9AE7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F2F18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0" w:type="auto"/>
            <w:vMerge w:val="continue"/>
            <w:tcBorders>
              <w:tl2br w:val="nil"/>
              <w:tr2bl w:val="nil"/>
            </w:tcBorders>
            <w:shd w:val="clear" w:color="auto" w:fill="auto"/>
            <w:noWrap/>
            <w:vAlign w:val="center"/>
          </w:tcPr>
          <w:p w14:paraId="7756549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061C597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530A15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服务领办</w:t>
            </w:r>
          </w:p>
        </w:tc>
      </w:tr>
      <w:tr w14:paraId="202655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E8821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0" w:type="auto"/>
            <w:vMerge w:val="continue"/>
            <w:tcBorders>
              <w:tl2br w:val="nil"/>
              <w:tr2bl w:val="nil"/>
            </w:tcBorders>
            <w:shd w:val="clear" w:color="auto" w:fill="auto"/>
            <w:noWrap/>
            <w:vAlign w:val="center"/>
          </w:tcPr>
          <w:p w14:paraId="423EE3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restart"/>
            <w:tcBorders>
              <w:tl2br w:val="nil"/>
              <w:tr2bl w:val="nil"/>
            </w:tcBorders>
            <w:shd w:val="clear" w:color="auto" w:fill="auto"/>
            <w:noWrap/>
            <w:vAlign w:val="center"/>
          </w:tcPr>
          <w:p w14:paraId="1E1B3B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微奉献</w:t>
            </w:r>
          </w:p>
        </w:tc>
        <w:tc>
          <w:tcPr>
            <w:tcW w:w="0" w:type="auto"/>
            <w:tcBorders>
              <w:tl2br w:val="nil"/>
              <w:tr2bl w:val="nil"/>
            </w:tcBorders>
            <w:shd w:val="clear" w:color="auto" w:fill="auto"/>
            <w:vAlign w:val="center"/>
          </w:tcPr>
          <w:p w14:paraId="6D9313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志愿招募</w:t>
            </w:r>
          </w:p>
        </w:tc>
      </w:tr>
      <w:tr w14:paraId="714433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1CF703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0" w:type="auto"/>
            <w:vMerge w:val="continue"/>
            <w:tcBorders>
              <w:tl2br w:val="nil"/>
              <w:tr2bl w:val="nil"/>
            </w:tcBorders>
            <w:shd w:val="clear" w:color="auto" w:fill="auto"/>
            <w:noWrap/>
            <w:vAlign w:val="center"/>
          </w:tcPr>
          <w:p w14:paraId="5599E7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54759C4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4D9BA3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奉献池</w:t>
            </w:r>
          </w:p>
        </w:tc>
      </w:tr>
      <w:tr w14:paraId="681B26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036A9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0" w:type="auto"/>
            <w:vMerge w:val="continue"/>
            <w:tcBorders>
              <w:tl2br w:val="nil"/>
              <w:tr2bl w:val="nil"/>
            </w:tcBorders>
            <w:shd w:val="clear" w:color="auto" w:fill="auto"/>
            <w:noWrap/>
            <w:vAlign w:val="center"/>
          </w:tcPr>
          <w:p w14:paraId="3DBB706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vMerge w:val="continue"/>
            <w:tcBorders>
              <w:tl2br w:val="nil"/>
              <w:tr2bl w:val="nil"/>
            </w:tcBorders>
            <w:shd w:val="clear" w:color="auto" w:fill="auto"/>
            <w:noWrap/>
            <w:vAlign w:val="center"/>
          </w:tcPr>
          <w:p w14:paraId="02DB4BF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vAlign w:val="center"/>
          </w:tcPr>
          <w:p w14:paraId="667366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标签管理</w:t>
            </w:r>
          </w:p>
        </w:tc>
      </w:tr>
      <w:tr w14:paraId="0A4AA0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0" w:type="auto"/>
            <w:tcBorders>
              <w:tl2br w:val="nil"/>
              <w:tr2bl w:val="nil"/>
            </w:tcBorders>
            <w:shd w:val="clear" w:color="auto" w:fill="auto"/>
            <w:noWrap/>
            <w:vAlign w:val="center"/>
          </w:tcPr>
          <w:p w14:paraId="7BB7E1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0" w:type="auto"/>
            <w:vMerge w:val="restart"/>
            <w:tcBorders>
              <w:tl2br w:val="nil"/>
              <w:tr2bl w:val="nil"/>
            </w:tcBorders>
            <w:shd w:val="clear" w:color="auto" w:fill="auto"/>
            <w:noWrap/>
            <w:vAlign w:val="center"/>
          </w:tcPr>
          <w:p w14:paraId="79EB80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学习中心</w:t>
            </w:r>
          </w:p>
        </w:tc>
        <w:tc>
          <w:tcPr>
            <w:tcW w:w="0" w:type="auto"/>
            <w:tcBorders>
              <w:tl2br w:val="nil"/>
              <w:tr2bl w:val="nil"/>
            </w:tcBorders>
            <w:shd w:val="clear" w:color="auto" w:fill="auto"/>
            <w:noWrap/>
            <w:vAlign w:val="center"/>
          </w:tcPr>
          <w:p w14:paraId="4D47F0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文章管理</w:t>
            </w:r>
          </w:p>
        </w:tc>
        <w:tc>
          <w:tcPr>
            <w:tcW w:w="0" w:type="auto"/>
            <w:tcBorders>
              <w:tl2br w:val="nil"/>
              <w:tr2bl w:val="nil"/>
            </w:tcBorders>
            <w:shd w:val="clear" w:color="auto" w:fill="auto"/>
            <w:vAlign w:val="center"/>
          </w:tcPr>
          <w:p w14:paraId="5DFB832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316796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767814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0" w:type="auto"/>
            <w:vMerge w:val="continue"/>
            <w:tcBorders>
              <w:tl2br w:val="nil"/>
              <w:tr2bl w:val="nil"/>
            </w:tcBorders>
            <w:shd w:val="clear" w:color="auto" w:fill="auto"/>
            <w:noWrap/>
            <w:vAlign w:val="center"/>
          </w:tcPr>
          <w:p w14:paraId="63B4EF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F9255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专题管理</w:t>
            </w:r>
          </w:p>
        </w:tc>
        <w:tc>
          <w:tcPr>
            <w:tcW w:w="0" w:type="auto"/>
            <w:tcBorders>
              <w:tl2br w:val="nil"/>
              <w:tr2bl w:val="nil"/>
            </w:tcBorders>
            <w:shd w:val="clear" w:color="auto" w:fill="auto"/>
            <w:vAlign w:val="center"/>
          </w:tcPr>
          <w:p w14:paraId="01D9AB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668F37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CC080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0" w:type="auto"/>
            <w:vMerge w:val="continue"/>
            <w:tcBorders>
              <w:tl2br w:val="nil"/>
              <w:tr2bl w:val="nil"/>
            </w:tcBorders>
            <w:shd w:val="clear" w:color="auto" w:fill="auto"/>
            <w:noWrap/>
            <w:vAlign w:val="center"/>
          </w:tcPr>
          <w:p w14:paraId="74B81CA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2D897B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综合统计</w:t>
            </w:r>
          </w:p>
        </w:tc>
        <w:tc>
          <w:tcPr>
            <w:tcW w:w="0" w:type="auto"/>
            <w:tcBorders>
              <w:tl2br w:val="nil"/>
              <w:tr2bl w:val="nil"/>
            </w:tcBorders>
            <w:shd w:val="clear" w:color="auto" w:fill="auto"/>
            <w:vAlign w:val="center"/>
          </w:tcPr>
          <w:p w14:paraId="487231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6A27D2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ABC81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0" w:type="auto"/>
            <w:vMerge w:val="continue"/>
            <w:tcBorders>
              <w:tl2br w:val="nil"/>
              <w:tr2bl w:val="nil"/>
            </w:tcBorders>
            <w:shd w:val="clear" w:color="auto" w:fill="auto"/>
            <w:noWrap/>
            <w:vAlign w:val="center"/>
          </w:tcPr>
          <w:p w14:paraId="7808DA9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3FD85B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报表统计</w:t>
            </w:r>
          </w:p>
        </w:tc>
        <w:tc>
          <w:tcPr>
            <w:tcW w:w="0" w:type="auto"/>
            <w:tcBorders>
              <w:tl2br w:val="nil"/>
              <w:tr2bl w:val="nil"/>
            </w:tcBorders>
            <w:shd w:val="clear" w:color="auto" w:fill="auto"/>
            <w:vAlign w:val="center"/>
          </w:tcPr>
          <w:p w14:paraId="538E26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18B11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69F23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0" w:type="auto"/>
            <w:vMerge w:val="continue"/>
            <w:tcBorders>
              <w:tl2br w:val="nil"/>
              <w:tr2bl w:val="nil"/>
            </w:tcBorders>
            <w:shd w:val="clear" w:color="auto" w:fill="auto"/>
            <w:noWrap/>
            <w:vAlign w:val="center"/>
          </w:tcPr>
          <w:p w14:paraId="0A6205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E132E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精彩评论管理</w:t>
            </w:r>
          </w:p>
        </w:tc>
        <w:tc>
          <w:tcPr>
            <w:tcW w:w="0" w:type="auto"/>
            <w:tcBorders>
              <w:tl2br w:val="nil"/>
              <w:tr2bl w:val="nil"/>
            </w:tcBorders>
            <w:shd w:val="clear" w:color="auto" w:fill="auto"/>
            <w:vAlign w:val="center"/>
          </w:tcPr>
          <w:p w14:paraId="01125E8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7F921C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0E90B1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0" w:type="auto"/>
            <w:vMerge w:val="restart"/>
            <w:tcBorders>
              <w:tl2br w:val="nil"/>
              <w:tr2bl w:val="nil"/>
            </w:tcBorders>
            <w:shd w:val="clear" w:color="auto" w:fill="auto"/>
            <w:noWrap/>
            <w:vAlign w:val="center"/>
          </w:tcPr>
          <w:p w14:paraId="50B3DB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分析预警</w:t>
            </w:r>
          </w:p>
        </w:tc>
        <w:tc>
          <w:tcPr>
            <w:tcW w:w="0" w:type="auto"/>
            <w:tcBorders>
              <w:tl2br w:val="nil"/>
              <w:tr2bl w:val="nil"/>
            </w:tcBorders>
            <w:shd w:val="clear" w:color="auto" w:fill="auto"/>
            <w:noWrap/>
            <w:vAlign w:val="center"/>
          </w:tcPr>
          <w:p w14:paraId="571D6F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数据维护</w:t>
            </w:r>
          </w:p>
        </w:tc>
        <w:tc>
          <w:tcPr>
            <w:tcW w:w="0" w:type="auto"/>
            <w:tcBorders>
              <w:tl2br w:val="nil"/>
              <w:tr2bl w:val="nil"/>
            </w:tcBorders>
            <w:shd w:val="clear" w:color="auto" w:fill="auto"/>
            <w:vAlign w:val="center"/>
          </w:tcPr>
          <w:p w14:paraId="57A67FA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652186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AC588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0" w:type="auto"/>
            <w:vMerge w:val="continue"/>
            <w:tcBorders>
              <w:tl2br w:val="nil"/>
              <w:tr2bl w:val="nil"/>
            </w:tcBorders>
            <w:shd w:val="clear" w:color="auto" w:fill="auto"/>
            <w:noWrap/>
            <w:vAlign w:val="center"/>
          </w:tcPr>
          <w:p w14:paraId="555A01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23FA6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工作预警</w:t>
            </w:r>
          </w:p>
        </w:tc>
        <w:tc>
          <w:tcPr>
            <w:tcW w:w="0" w:type="auto"/>
            <w:tcBorders>
              <w:tl2br w:val="nil"/>
              <w:tr2bl w:val="nil"/>
            </w:tcBorders>
            <w:shd w:val="clear" w:color="auto" w:fill="auto"/>
            <w:vAlign w:val="center"/>
          </w:tcPr>
          <w:p w14:paraId="553B06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3E3C49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5A02B5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0" w:type="auto"/>
            <w:vMerge w:val="restart"/>
            <w:tcBorders>
              <w:tl2br w:val="nil"/>
              <w:tr2bl w:val="nil"/>
            </w:tcBorders>
            <w:shd w:val="clear" w:color="auto" w:fill="auto"/>
            <w:noWrap/>
            <w:vAlign w:val="center"/>
          </w:tcPr>
          <w:p w14:paraId="393954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系统设置</w:t>
            </w:r>
          </w:p>
        </w:tc>
        <w:tc>
          <w:tcPr>
            <w:tcW w:w="0" w:type="auto"/>
            <w:tcBorders>
              <w:tl2br w:val="nil"/>
              <w:tr2bl w:val="nil"/>
            </w:tcBorders>
            <w:shd w:val="clear" w:color="auto" w:fill="auto"/>
            <w:noWrap/>
            <w:vAlign w:val="center"/>
          </w:tcPr>
          <w:p w14:paraId="34583B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用户管理</w:t>
            </w:r>
          </w:p>
        </w:tc>
        <w:tc>
          <w:tcPr>
            <w:tcW w:w="0" w:type="auto"/>
            <w:tcBorders>
              <w:tl2br w:val="nil"/>
              <w:tr2bl w:val="nil"/>
            </w:tcBorders>
            <w:shd w:val="clear" w:color="auto" w:fill="auto"/>
            <w:vAlign w:val="center"/>
          </w:tcPr>
          <w:p w14:paraId="52B3C46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1F269B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4884CC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0" w:type="auto"/>
            <w:vMerge w:val="continue"/>
            <w:tcBorders>
              <w:tl2br w:val="nil"/>
              <w:tr2bl w:val="nil"/>
            </w:tcBorders>
            <w:shd w:val="clear" w:color="auto" w:fill="auto"/>
            <w:noWrap/>
            <w:vAlign w:val="center"/>
          </w:tcPr>
          <w:p w14:paraId="1DCE20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79454E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政治生日电子贺卡</w:t>
            </w:r>
          </w:p>
        </w:tc>
        <w:tc>
          <w:tcPr>
            <w:tcW w:w="0" w:type="auto"/>
            <w:tcBorders>
              <w:tl2br w:val="nil"/>
              <w:tr2bl w:val="nil"/>
            </w:tcBorders>
            <w:shd w:val="clear" w:color="auto" w:fill="auto"/>
            <w:vAlign w:val="center"/>
          </w:tcPr>
          <w:p w14:paraId="0E216F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23BB29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0" w:type="auto"/>
            <w:tcBorders>
              <w:tl2br w:val="nil"/>
              <w:tr2bl w:val="nil"/>
            </w:tcBorders>
            <w:shd w:val="clear" w:color="auto" w:fill="auto"/>
            <w:noWrap/>
            <w:vAlign w:val="center"/>
          </w:tcPr>
          <w:p w14:paraId="60F10B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0" w:type="auto"/>
            <w:vMerge w:val="continue"/>
            <w:tcBorders>
              <w:tl2br w:val="nil"/>
              <w:tr2bl w:val="nil"/>
            </w:tcBorders>
            <w:shd w:val="clear" w:color="auto" w:fill="auto"/>
            <w:noWrap/>
            <w:vAlign w:val="center"/>
          </w:tcPr>
          <w:p w14:paraId="063F4C7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06B5EA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纪念章管理</w:t>
            </w:r>
          </w:p>
        </w:tc>
        <w:tc>
          <w:tcPr>
            <w:tcW w:w="0" w:type="auto"/>
            <w:tcBorders>
              <w:tl2br w:val="nil"/>
              <w:tr2bl w:val="nil"/>
            </w:tcBorders>
            <w:shd w:val="clear" w:color="auto" w:fill="auto"/>
            <w:vAlign w:val="center"/>
          </w:tcPr>
          <w:p w14:paraId="76E1486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r>
      <w:tr w14:paraId="471743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0" w:type="auto"/>
            <w:tcBorders>
              <w:tl2br w:val="nil"/>
              <w:tr2bl w:val="nil"/>
            </w:tcBorders>
            <w:shd w:val="clear" w:color="auto" w:fill="auto"/>
            <w:noWrap/>
            <w:vAlign w:val="center"/>
          </w:tcPr>
          <w:p w14:paraId="6F5400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0" w:type="auto"/>
            <w:tcBorders>
              <w:tl2br w:val="nil"/>
              <w:tr2bl w:val="nil"/>
            </w:tcBorders>
            <w:shd w:val="clear" w:color="auto" w:fill="auto"/>
            <w:noWrap/>
            <w:vAlign w:val="center"/>
          </w:tcPr>
          <w:p w14:paraId="2C20A1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我的待办</w:t>
            </w:r>
          </w:p>
        </w:tc>
        <w:tc>
          <w:tcPr>
            <w:tcW w:w="0" w:type="auto"/>
            <w:tcBorders>
              <w:tl2br w:val="nil"/>
              <w:tr2bl w:val="nil"/>
            </w:tcBorders>
            <w:shd w:val="clear" w:color="auto" w:fill="auto"/>
            <w:noWrap/>
            <w:vAlign w:val="center"/>
          </w:tcPr>
          <w:p w14:paraId="2B9241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auto"/>
                <w:sz w:val="21"/>
                <w:szCs w:val="21"/>
                <w:highlight w:val="none"/>
                <w:u w:val="none"/>
              </w:rPr>
            </w:pPr>
          </w:p>
        </w:tc>
        <w:tc>
          <w:tcPr>
            <w:tcW w:w="0" w:type="auto"/>
            <w:tcBorders>
              <w:tl2br w:val="nil"/>
              <w:tr2bl w:val="nil"/>
            </w:tcBorders>
            <w:shd w:val="clear" w:color="auto" w:fill="auto"/>
            <w:noWrap/>
            <w:vAlign w:val="center"/>
          </w:tcPr>
          <w:p w14:paraId="67E67870">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auto"/>
                <w:sz w:val="21"/>
                <w:szCs w:val="21"/>
                <w:highlight w:val="none"/>
                <w:u w:val="none"/>
              </w:rPr>
            </w:pPr>
          </w:p>
        </w:tc>
      </w:tr>
    </w:tbl>
    <w:p w14:paraId="3329C70C">
      <w:pPr>
        <w:numPr>
          <w:ilvl w:val="-1"/>
          <w:numId w:val="0"/>
        </w:numPr>
        <w:spacing w:line="360" w:lineRule="auto"/>
        <w:ind w:firstLine="0" w:firstLineChars="0"/>
        <w:jc w:val="left"/>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（三）运维服务要求</w:t>
      </w:r>
    </w:p>
    <w:p w14:paraId="2227BCB9">
      <w:pPr>
        <w:keepNext w:val="0"/>
        <w:keepLines w:val="0"/>
        <w:widowControl w:val="0"/>
        <w:numPr>
          <w:ilvl w:val="0"/>
          <w:numId w:val="14"/>
        </w:numPr>
        <w:suppressLineNumbers w:val="0"/>
        <w:adjustRightInd w:val="0"/>
        <w:snapToGrid w:val="0"/>
        <w:spacing w:before="0" w:beforeAutospacing="0" w:after="0" w:afterAutospacing="0" w:line="360" w:lineRule="auto"/>
        <w:ind w:left="5" w:right="0" w:firstLine="415"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项目团队要求：配备不少于8人的技术服务团队，并配备</w:t>
      </w:r>
      <w:r>
        <w:rPr>
          <w:rFonts w:hint="eastAsia" w:ascii="宋体" w:hAnsi="宋体" w:cs="宋体"/>
          <w:color w:val="auto"/>
          <w:kern w:val="0"/>
          <w:sz w:val="24"/>
          <w:szCs w:val="24"/>
          <w:highlight w:val="none"/>
          <w:lang w:val="en-US" w:eastAsia="zh-CN"/>
        </w:rPr>
        <w:t>现场运维技术人员</w:t>
      </w:r>
      <w:r>
        <w:rPr>
          <w:rFonts w:hint="eastAsia" w:ascii="宋体" w:hAnsi="宋体" w:eastAsia="宋体" w:cs="宋体"/>
          <w:color w:val="auto"/>
          <w:kern w:val="0"/>
          <w:sz w:val="24"/>
          <w:szCs w:val="24"/>
          <w:highlight w:val="none"/>
          <w:lang w:val="en-US" w:eastAsia="zh-CN"/>
        </w:rPr>
        <w:t>。</w:t>
      </w:r>
    </w:p>
    <w:p w14:paraId="12876DBB">
      <w:pPr>
        <w:keepNext w:val="0"/>
        <w:keepLines w:val="0"/>
        <w:widowControl w:val="0"/>
        <w:numPr>
          <w:ilvl w:val="0"/>
          <w:numId w:val="14"/>
        </w:numPr>
        <w:suppressLineNumbers w:val="0"/>
        <w:adjustRightInd w:val="0"/>
        <w:snapToGrid w:val="0"/>
        <w:spacing w:before="0" w:beforeAutospacing="0" w:after="0" w:afterAutospacing="0" w:line="360" w:lineRule="auto"/>
        <w:ind w:left="5" w:right="0" w:firstLine="415"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要求供应商在本项目实施过程中做详细的工作台账，并根据采购人要求做分类、汇总及统计分析；</w:t>
      </w:r>
    </w:p>
    <w:p w14:paraId="44570215">
      <w:pPr>
        <w:keepNext w:val="0"/>
        <w:keepLines w:val="0"/>
        <w:widowControl w:val="0"/>
        <w:numPr>
          <w:ilvl w:val="0"/>
          <w:numId w:val="14"/>
        </w:numPr>
        <w:suppressLineNumbers w:val="0"/>
        <w:adjustRightInd w:val="0"/>
        <w:snapToGrid w:val="0"/>
        <w:spacing w:before="0" w:beforeAutospacing="0" w:after="0" w:afterAutospacing="0" w:line="360" w:lineRule="auto"/>
        <w:ind w:left="5" w:right="0" w:firstLine="415"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要求结合巡检和其他服务，为合同所列采购人设备（系统）建立档案；</w:t>
      </w:r>
    </w:p>
    <w:p w14:paraId="37EBB543">
      <w:pPr>
        <w:keepNext w:val="0"/>
        <w:keepLines w:val="0"/>
        <w:widowControl w:val="0"/>
        <w:numPr>
          <w:ilvl w:val="0"/>
          <w:numId w:val="14"/>
        </w:numPr>
        <w:suppressLineNumbers w:val="0"/>
        <w:adjustRightInd w:val="0"/>
        <w:snapToGrid w:val="0"/>
        <w:spacing w:before="0" w:beforeAutospacing="0" w:after="0" w:afterAutospacing="0" w:line="360" w:lineRule="auto"/>
        <w:ind w:left="5" w:right="0" w:firstLine="415"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服务期内根据设备情况免费升级具备新功能的新版系统软件，以提高性能和功能；</w:t>
      </w:r>
    </w:p>
    <w:p w14:paraId="488E84B6">
      <w:pPr>
        <w:keepNext w:val="0"/>
        <w:keepLines w:val="0"/>
        <w:widowControl w:val="0"/>
        <w:numPr>
          <w:ilvl w:val="0"/>
          <w:numId w:val="14"/>
        </w:numPr>
        <w:suppressLineNumbers w:val="0"/>
        <w:adjustRightInd w:val="0"/>
        <w:snapToGrid w:val="0"/>
        <w:spacing w:before="0" w:beforeAutospacing="0" w:after="0" w:afterAutospacing="0" w:line="360" w:lineRule="auto"/>
        <w:ind w:left="5" w:right="0" w:firstLine="415"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售后服务要求</w:t>
      </w:r>
    </w:p>
    <w:p w14:paraId="5C95DFC9">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服务内容：项目建设范围内的软件系统的系统缺陷修复、数据上报辅助、应急处理、重大事件保障等内容。</w:t>
      </w:r>
    </w:p>
    <w:p w14:paraId="43793FA2">
      <w:pPr>
        <w:numPr>
          <w:ilvl w:val="-1"/>
          <w:numId w:val="0"/>
        </w:numPr>
        <w:spacing w:line="360" w:lineRule="auto"/>
        <w:ind w:left="0" w:leftChars="0" w:firstLine="420" w:firstLineChars="17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服务方式：热线电话支持</w:t>
      </w:r>
      <w:r>
        <w:rPr>
          <w:rFonts w:hint="eastAsia" w:ascii="宋体" w:hAnsi="宋体" w:eastAsia="宋体" w:cs="宋体"/>
          <w:color w:val="auto"/>
          <w:sz w:val="24"/>
          <w:szCs w:val="24"/>
          <w:highlight w:val="none"/>
          <w:lang w:val="en-US" w:eastAsia="zh-CN"/>
        </w:rPr>
        <w:t>/现场服务</w:t>
      </w:r>
      <w:r>
        <w:rPr>
          <w:rFonts w:hint="eastAsia" w:ascii="宋体" w:hAnsi="宋体" w:eastAsia="宋体" w:cs="宋体"/>
          <w:color w:val="auto"/>
          <w:sz w:val="24"/>
          <w:szCs w:val="24"/>
          <w:highlight w:val="none"/>
        </w:rPr>
        <w:t>。</w:t>
      </w:r>
    </w:p>
    <w:p w14:paraId="20DBC271">
      <w:pPr>
        <w:numPr>
          <w:ilvl w:val="-1"/>
          <w:numId w:val="0"/>
        </w:numPr>
        <w:spacing w:line="360" w:lineRule="auto"/>
        <w:ind w:left="0" w:leftChars="0" w:firstLine="420" w:firstLineChars="175"/>
        <w:jc w:val="lef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响应速度：提供全年7×24小时不间断电话响应和2小时以内到达现场的技术服务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24小时内排除故障（特殊故障若无法及时解决，需向采购人报备应急保障方案）</w:t>
      </w:r>
    </w:p>
    <w:p w14:paraId="713CC159">
      <w:pPr>
        <w:keepNext w:val="0"/>
        <w:keepLines w:val="0"/>
        <w:widowControl w:val="0"/>
        <w:numPr>
          <w:ilvl w:val="0"/>
          <w:numId w:val="14"/>
        </w:numPr>
        <w:suppressLineNumbers w:val="0"/>
        <w:adjustRightInd w:val="0"/>
        <w:snapToGrid w:val="0"/>
        <w:spacing w:before="0" w:beforeAutospacing="0" w:after="0" w:afterAutospacing="0" w:line="360" w:lineRule="auto"/>
        <w:ind w:left="5" w:right="0" w:firstLine="415"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基础培训。应针对平台用户实际情况制定培训计划和课程内容进行基础培训服务，力求使用人员能在尽可能短的时间之内达到熟练掌握应用系统的操作目的。投标人是否提出合理、可行的基础培训方案。</w:t>
      </w:r>
    </w:p>
    <w:p w14:paraId="0A18866A">
      <w:pPr>
        <w:numPr>
          <w:ilvl w:val="-1"/>
          <w:numId w:val="0"/>
        </w:numPr>
        <w:snapToGrid w:val="0"/>
        <w:spacing w:line="360" w:lineRule="auto"/>
        <w:ind w:left="420" w:firstLine="0"/>
        <w:jc w:val="center"/>
        <w:outlineLvl w:val="9"/>
        <w:rPr>
          <w:rFonts w:hint="eastAsia" w:ascii="宋体" w:hAnsi="宋体" w:eastAsia="宋体" w:cs="宋体"/>
          <w:b/>
          <w:color w:val="auto"/>
          <w:sz w:val="36"/>
          <w:szCs w:val="36"/>
          <w:highlight w:val="none"/>
        </w:rPr>
      </w:pPr>
      <w:r>
        <w:rPr>
          <w:rFonts w:hint="eastAsia" w:ascii="宋体" w:hAnsi="宋体" w:eastAsia="宋体" w:cs="宋体"/>
          <w:b/>
          <w:bCs w:val="0"/>
          <w:color w:val="auto"/>
          <w:sz w:val="24"/>
          <w:highlight w:val="none"/>
        </w:rPr>
        <w:br w:type="page"/>
      </w:r>
      <w:r>
        <w:rPr>
          <w:rFonts w:hint="eastAsia" w:ascii="宋体" w:hAnsi="宋体" w:eastAsia="宋体" w:cs="宋体"/>
          <w:b/>
          <w:color w:val="auto"/>
          <w:sz w:val="36"/>
          <w:szCs w:val="36"/>
          <w:highlight w:val="none"/>
        </w:rPr>
        <w:t xml:space="preserve">第四部分   </w:t>
      </w:r>
      <w:bookmarkStart w:id="30" w:name="_Toc184314425"/>
      <w:bookmarkEnd w:id="30"/>
      <w:bookmarkStart w:id="31" w:name="_Toc184308061"/>
      <w:bookmarkEnd w:id="31"/>
      <w:bookmarkStart w:id="32" w:name="_Toc184313257"/>
      <w:bookmarkEnd w:id="32"/>
      <w:bookmarkStart w:id="33" w:name="_Toc184308085"/>
      <w:bookmarkEnd w:id="33"/>
      <w:bookmarkStart w:id="34" w:name="_Toc184310310"/>
      <w:bookmarkEnd w:id="34"/>
      <w:bookmarkStart w:id="35" w:name="_Toc184314419"/>
      <w:bookmarkEnd w:id="35"/>
      <w:bookmarkStart w:id="36" w:name="_Toc184308057"/>
      <w:bookmarkEnd w:id="36"/>
      <w:bookmarkStart w:id="37" w:name="_Toc184308040"/>
      <w:bookmarkEnd w:id="37"/>
      <w:bookmarkStart w:id="38" w:name="_Toc184310327"/>
      <w:bookmarkEnd w:id="38"/>
      <w:bookmarkStart w:id="39" w:name="_Toc184310339"/>
      <w:bookmarkEnd w:id="39"/>
      <w:bookmarkStart w:id="40" w:name="_Toc184313282"/>
      <w:bookmarkEnd w:id="40"/>
      <w:bookmarkStart w:id="41" w:name="_Toc184308054"/>
      <w:bookmarkEnd w:id="41"/>
      <w:bookmarkStart w:id="42" w:name="_Toc184313288"/>
      <w:bookmarkEnd w:id="42"/>
      <w:bookmarkStart w:id="43" w:name="_Toc184310311"/>
      <w:bookmarkEnd w:id="43"/>
      <w:bookmarkStart w:id="44" w:name="_Toc184308086"/>
      <w:bookmarkEnd w:id="44"/>
      <w:bookmarkStart w:id="45" w:name="_Toc184312077"/>
      <w:bookmarkEnd w:id="45"/>
      <w:bookmarkStart w:id="46" w:name="_Toc184314447"/>
      <w:bookmarkEnd w:id="46"/>
      <w:bookmarkStart w:id="47" w:name="_Toc184310317"/>
      <w:bookmarkEnd w:id="47"/>
      <w:bookmarkStart w:id="48" w:name="_Toc184308102"/>
      <w:bookmarkEnd w:id="48"/>
      <w:bookmarkStart w:id="49" w:name="_Toc184310330"/>
      <w:bookmarkEnd w:id="49"/>
      <w:bookmarkStart w:id="50" w:name="_Toc184314463"/>
      <w:bookmarkEnd w:id="50"/>
      <w:bookmarkStart w:id="51" w:name="_Toc184314458"/>
      <w:bookmarkEnd w:id="51"/>
      <w:bookmarkStart w:id="52" w:name="_Toc184312119"/>
      <w:bookmarkEnd w:id="52"/>
      <w:bookmarkStart w:id="53" w:name="_Toc184312110"/>
      <w:bookmarkEnd w:id="53"/>
      <w:bookmarkStart w:id="54" w:name="_Toc184313251"/>
      <w:bookmarkEnd w:id="54"/>
      <w:bookmarkStart w:id="55" w:name="_Toc184308053"/>
      <w:bookmarkEnd w:id="55"/>
      <w:bookmarkStart w:id="56" w:name="_Toc184312118"/>
      <w:bookmarkEnd w:id="56"/>
      <w:bookmarkStart w:id="57" w:name="_Toc184312101"/>
      <w:bookmarkEnd w:id="57"/>
      <w:bookmarkStart w:id="58" w:name="_Toc184314444"/>
      <w:bookmarkEnd w:id="58"/>
      <w:bookmarkStart w:id="59" w:name="_Toc184312073"/>
      <w:bookmarkEnd w:id="59"/>
      <w:bookmarkStart w:id="60" w:name="_Toc184312139"/>
      <w:bookmarkEnd w:id="60"/>
      <w:bookmarkStart w:id="61" w:name="_Toc184314455"/>
      <w:bookmarkEnd w:id="61"/>
      <w:bookmarkStart w:id="62" w:name="_Toc184310335"/>
      <w:bookmarkEnd w:id="62"/>
      <w:bookmarkStart w:id="63" w:name="_Toc184312088"/>
      <w:bookmarkEnd w:id="63"/>
      <w:bookmarkStart w:id="64" w:name="_Toc184314412"/>
      <w:bookmarkEnd w:id="64"/>
      <w:bookmarkStart w:id="65" w:name="_Toc184312095"/>
      <w:bookmarkEnd w:id="65"/>
      <w:bookmarkStart w:id="66" w:name="_Toc184310275"/>
      <w:bookmarkEnd w:id="66"/>
      <w:bookmarkStart w:id="67" w:name="_Toc184314462"/>
      <w:bookmarkEnd w:id="67"/>
      <w:bookmarkStart w:id="68" w:name="_Toc184310323"/>
      <w:bookmarkEnd w:id="68"/>
      <w:bookmarkStart w:id="69" w:name="_Toc184310276"/>
      <w:bookmarkEnd w:id="69"/>
      <w:bookmarkStart w:id="70" w:name="_Toc184310341"/>
      <w:bookmarkEnd w:id="70"/>
      <w:bookmarkStart w:id="71" w:name="_Toc184310315"/>
      <w:bookmarkEnd w:id="71"/>
      <w:bookmarkStart w:id="72" w:name="_Toc184308039"/>
      <w:bookmarkEnd w:id="72"/>
      <w:bookmarkStart w:id="73" w:name="_Toc184312132"/>
      <w:bookmarkEnd w:id="73"/>
      <w:bookmarkStart w:id="74" w:name="_Toc184310299"/>
      <w:bookmarkEnd w:id="74"/>
      <w:bookmarkStart w:id="75" w:name="_Toc184314426"/>
      <w:bookmarkEnd w:id="75"/>
      <w:bookmarkStart w:id="76" w:name="_Toc184314445"/>
      <w:bookmarkEnd w:id="76"/>
      <w:bookmarkStart w:id="77" w:name="_Toc184312083"/>
      <w:bookmarkEnd w:id="77"/>
      <w:bookmarkStart w:id="78" w:name="_Toc184313287"/>
      <w:bookmarkEnd w:id="78"/>
      <w:bookmarkStart w:id="79" w:name="_Toc184314460"/>
      <w:bookmarkEnd w:id="79"/>
      <w:bookmarkStart w:id="80" w:name="_Toc184308070"/>
      <w:bookmarkEnd w:id="80"/>
      <w:bookmarkStart w:id="81" w:name="_Toc184308099"/>
      <w:bookmarkEnd w:id="81"/>
      <w:bookmarkStart w:id="82" w:name="_Toc184312114"/>
      <w:bookmarkEnd w:id="82"/>
      <w:bookmarkStart w:id="83" w:name="_Toc184308048"/>
      <w:bookmarkEnd w:id="83"/>
      <w:bookmarkStart w:id="84" w:name="_Toc184314440"/>
      <w:bookmarkEnd w:id="84"/>
      <w:bookmarkStart w:id="85" w:name="_Toc184308087"/>
      <w:bookmarkEnd w:id="85"/>
      <w:bookmarkStart w:id="86" w:name="_Toc184314421"/>
      <w:bookmarkEnd w:id="86"/>
      <w:bookmarkStart w:id="87" w:name="_Toc184310325"/>
      <w:bookmarkEnd w:id="87"/>
      <w:bookmarkStart w:id="88" w:name="_Toc184310322"/>
      <w:bookmarkEnd w:id="88"/>
      <w:bookmarkStart w:id="89" w:name="_Toc184312109"/>
      <w:bookmarkEnd w:id="89"/>
      <w:bookmarkStart w:id="90" w:name="_Toc184312100"/>
      <w:bookmarkEnd w:id="90"/>
      <w:bookmarkStart w:id="91" w:name="_Toc184312126"/>
      <w:bookmarkEnd w:id="91"/>
      <w:bookmarkStart w:id="92" w:name="_Toc184310334"/>
      <w:bookmarkEnd w:id="92"/>
      <w:bookmarkStart w:id="93" w:name="_Toc184310286"/>
      <w:bookmarkEnd w:id="93"/>
      <w:bookmarkStart w:id="94" w:name="_Toc184314417"/>
      <w:bookmarkEnd w:id="94"/>
      <w:bookmarkStart w:id="95" w:name="_Toc184308075"/>
      <w:bookmarkEnd w:id="95"/>
      <w:bookmarkStart w:id="96" w:name="_Toc184308094"/>
      <w:bookmarkEnd w:id="96"/>
      <w:bookmarkStart w:id="97" w:name="_Toc184313284"/>
      <w:bookmarkEnd w:id="97"/>
      <w:bookmarkStart w:id="98" w:name="_Toc184310282"/>
      <w:bookmarkEnd w:id="98"/>
      <w:bookmarkStart w:id="99" w:name="_Toc184308106"/>
      <w:bookmarkEnd w:id="99"/>
      <w:bookmarkStart w:id="100" w:name="_Toc184313253"/>
      <w:bookmarkEnd w:id="100"/>
      <w:bookmarkStart w:id="101" w:name="_Toc184312084"/>
      <w:bookmarkEnd w:id="101"/>
      <w:bookmarkStart w:id="102" w:name="_Toc184312111"/>
      <w:bookmarkEnd w:id="102"/>
      <w:bookmarkStart w:id="103" w:name="_Toc184313238"/>
      <w:bookmarkEnd w:id="103"/>
      <w:bookmarkStart w:id="104" w:name="_Toc184313304"/>
      <w:bookmarkEnd w:id="104"/>
      <w:bookmarkStart w:id="105" w:name="_Toc184314430"/>
      <w:bookmarkEnd w:id="105"/>
      <w:bookmarkStart w:id="106" w:name="_Toc184314415"/>
      <w:bookmarkEnd w:id="106"/>
      <w:bookmarkStart w:id="107" w:name="_Toc184308080"/>
      <w:bookmarkEnd w:id="107"/>
      <w:bookmarkStart w:id="108" w:name="_Toc184310293"/>
      <w:bookmarkEnd w:id="108"/>
      <w:bookmarkStart w:id="109" w:name="_Toc184313309"/>
      <w:bookmarkEnd w:id="109"/>
      <w:bookmarkStart w:id="110" w:name="_Toc184312106"/>
      <w:bookmarkEnd w:id="110"/>
      <w:bookmarkStart w:id="111" w:name="_Toc184308074"/>
      <w:bookmarkEnd w:id="111"/>
      <w:bookmarkStart w:id="112" w:name="_Toc184312105"/>
      <w:bookmarkEnd w:id="112"/>
      <w:bookmarkStart w:id="113" w:name="_Toc184313254"/>
      <w:bookmarkEnd w:id="113"/>
      <w:bookmarkStart w:id="114" w:name="_Toc184314450"/>
      <w:bookmarkEnd w:id="114"/>
      <w:bookmarkStart w:id="115" w:name="_Toc184314433"/>
      <w:bookmarkEnd w:id="115"/>
      <w:bookmarkStart w:id="116" w:name="_Toc184310306"/>
      <w:bookmarkEnd w:id="116"/>
      <w:bookmarkStart w:id="117" w:name="_Toc184310342"/>
      <w:bookmarkEnd w:id="117"/>
      <w:bookmarkStart w:id="118" w:name="_Toc184312075"/>
      <w:bookmarkEnd w:id="118"/>
      <w:bookmarkStart w:id="119" w:name="_Toc184312092"/>
      <w:bookmarkEnd w:id="119"/>
      <w:bookmarkStart w:id="120" w:name="_Toc184308078"/>
      <w:bookmarkEnd w:id="120"/>
      <w:bookmarkStart w:id="121" w:name="_Toc184314428"/>
      <w:bookmarkEnd w:id="121"/>
      <w:bookmarkStart w:id="122" w:name="_Toc184313295"/>
      <w:bookmarkEnd w:id="122"/>
      <w:bookmarkStart w:id="123" w:name="_Toc184308055"/>
      <w:bookmarkEnd w:id="123"/>
      <w:bookmarkStart w:id="124" w:name="_Toc184312078"/>
      <w:bookmarkEnd w:id="124"/>
      <w:bookmarkStart w:id="125" w:name="_Toc184313260"/>
      <w:bookmarkEnd w:id="125"/>
      <w:bookmarkStart w:id="126" w:name="_Toc184308083"/>
      <w:bookmarkEnd w:id="126"/>
      <w:bookmarkStart w:id="127" w:name="_Toc184308098"/>
      <w:bookmarkEnd w:id="127"/>
      <w:bookmarkStart w:id="128" w:name="_Toc184308076"/>
      <w:bookmarkEnd w:id="128"/>
      <w:bookmarkStart w:id="129" w:name="_Toc184312090"/>
      <w:bookmarkEnd w:id="129"/>
      <w:bookmarkStart w:id="130" w:name="_Toc184314453"/>
      <w:bookmarkEnd w:id="130"/>
      <w:bookmarkStart w:id="131" w:name="_Toc184312137"/>
      <w:bookmarkEnd w:id="131"/>
      <w:bookmarkStart w:id="132" w:name="_Toc184314467"/>
      <w:bookmarkEnd w:id="132"/>
      <w:bookmarkStart w:id="133" w:name="_Toc184312128"/>
      <w:bookmarkEnd w:id="133"/>
      <w:bookmarkStart w:id="134" w:name="_Toc184313269"/>
      <w:bookmarkEnd w:id="134"/>
      <w:bookmarkStart w:id="135" w:name="_Toc184314471"/>
      <w:bookmarkEnd w:id="135"/>
      <w:bookmarkStart w:id="136" w:name="_Toc184308093"/>
      <w:bookmarkEnd w:id="136"/>
      <w:bookmarkStart w:id="137" w:name="_Toc184314413"/>
      <w:bookmarkEnd w:id="137"/>
      <w:bookmarkStart w:id="138" w:name="_Toc184314427"/>
      <w:bookmarkEnd w:id="138"/>
      <w:bookmarkStart w:id="139" w:name="_Toc184310344"/>
      <w:bookmarkEnd w:id="139"/>
      <w:bookmarkStart w:id="140" w:name="_Toc184310338"/>
      <w:bookmarkEnd w:id="140"/>
      <w:bookmarkStart w:id="141" w:name="_Toc184310296"/>
      <w:bookmarkEnd w:id="141"/>
      <w:bookmarkStart w:id="142" w:name="_Toc184310290"/>
      <w:bookmarkEnd w:id="142"/>
      <w:bookmarkStart w:id="143" w:name="_Toc184308103"/>
      <w:bookmarkEnd w:id="143"/>
      <w:bookmarkStart w:id="144" w:name="_Toc184313256"/>
      <w:bookmarkEnd w:id="144"/>
      <w:bookmarkStart w:id="145" w:name="_Toc184313272"/>
      <w:bookmarkEnd w:id="145"/>
      <w:bookmarkStart w:id="146" w:name="_Toc184312135"/>
      <w:bookmarkEnd w:id="146"/>
      <w:bookmarkStart w:id="147" w:name="_Toc184312117"/>
      <w:bookmarkEnd w:id="147"/>
      <w:bookmarkStart w:id="148" w:name="_Toc184314418"/>
      <w:bookmarkEnd w:id="148"/>
      <w:bookmarkStart w:id="149" w:name="_Toc184313277"/>
      <w:bookmarkEnd w:id="149"/>
      <w:bookmarkStart w:id="150" w:name="_Toc184314424"/>
      <w:bookmarkEnd w:id="150"/>
      <w:bookmarkStart w:id="151" w:name="_Toc184310305"/>
      <w:bookmarkEnd w:id="151"/>
      <w:bookmarkStart w:id="152" w:name="_Toc184314449"/>
      <w:bookmarkEnd w:id="152"/>
      <w:bookmarkStart w:id="153" w:name="_Toc184313265"/>
      <w:bookmarkEnd w:id="153"/>
      <w:bookmarkStart w:id="154" w:name="_Toc184308097"/>
      <w:bookmarkEnd w:id="154"/>
      <w:bookmarkStart w:id="155" w:name="_Toc184314435"/>
      <w:bookmarkEnd w:id="155"/>
      <w:bookmarkStart w:id="156" w:name="_Toc184308043"/>
      <w:bookmarkEnd w:id="156"/>
      <w:bookmarkStart w:id="157" w:name="_Toc184310278"/>
      <w:bookmarkEnd w:id="157"/>
      <w:bookmarkStart w:id="158" w:name="_Toc184312124"/>
      <w:bookmarkEnd w:id="158"/>
      <w:bookmarkStart w:id="159" w:name="_Toc184313301"/>
      <w:bookmarkEnd w:id="159"/>
      <w:bookmarkStart w:id="160" w:name="_Toc184308058"/>
      <w:bookmarkEnd w:id="160"/>
      <w:bookmarkStart w:id="161" w:name="_Toc184314465"/>
      <w:bookmarkEnd w:id="161"/>
      <w:bookmarkStart w:id="162" w:name="_Toc184310313"/>
      <w:bookmarkEnd w:id="162"/>
      <w:bookmarkStart w:id="163" w:name="_Toc184308090"/>
      <w:bookmarkEnd w:id="163"/>
      <w:bookmarkStart w:id="164" w:name="_Toc184312096"/>
      <w:bookmarkEnd w:id="164"/>
      <w:bookmarkStart w:id="165" w:name="_Toc184310283"/>
      <w:bookmarkEnd w:id="165"/>
      <w:bookmarkStart w:id="166" w:name="_Toc184312074"/>
      <w:bookmarkEnd w:id="166"/>
      <w:bookmarkStart w:id="167" w:name="_Toc184308079"/>
      <w:bookmarkEnd w:id="167"/>
      <w:bookmarkStart w:id="168" w:name="_Toc184314432"/>
      <w:bookmarkEnd w:id="168"/>
      <w:bookmarkStart w:id="169" w:name="_Toc184314479"/>
      <w:bookmarkEnd w:id="169"/>
      <w:bookmarkStart w:id="170" w:name="_Toc184312130"/>
      <w:bookmarkEnd w:id="170"/>
      <w:bookmarkStart w:id="171" w:name="_Toc184313255"/>
      <w:bookmarkEnd w:id="171"/>
      <w:bookmarkStart w:id="172" w:name="_Toc184312107"/>
      <w:bookmarkEnd w:id="172"/>
      <w:bookmarkStart w:id="173" w:name="_Toc184310298"/>
      <w:bookmarkEnd w:id="173"/>
      <w:bookmarkStart w:id="174" w:name="_Toc184312113"/>
      <w:bookmarkEnd w:id="174"/>
      <w:bookmarkStart w:id="175" w:name="_Toc184314468"/>
      <w:bookmarkEnd w:id="175"/>
      <w:bookmarkStart w:id="176" w:name="_Toc184314456"/>
      <w:bookmarkEnd w:id="176"/>
      <w:bookmarkStart w:id="177" w:name="_Toc184308037"/>
      <w:bookmarkEnd w:id="177"/>
      <w:bookmarkStart w:id="178" w:name="_Toc184312115"/>
      <w:bookmarkEnd w:id="178"/>
      <w:bookmarkStart w:id="179" w:name="_Toc184313308"/>
      <w:bookmarkEnd w:id="179"/>
      <w:bookmarkStart w:id="180" w:name="_Toc184313268"/>
      <w:bookmarkEnd w:id="180"/>
      <w:bookmarkStart w:id="181" w:name="_Toc184314422"/>
      <w:bookmarkEnd w:id="181"/>
      <w:bookmarkStart w:id="182" w:name="_Toc184314441"/>
      <w:bookmarkEnd w:id="182"/>
      <w:bookmarkStart w:id="183" w:name="_Toc184313271"/>
      <w:bookmarkEnd w:id="183"/>
      <w:bookmarkStart w:id="184" w:name="_Toc184313305"/>
      <w:bookmarkEnd w:id="184"/>
      <w:bookmarkStart w:id="185" w:name="_Toc184313243"/>
      <w:bookmarkEnd w:id="185"/>
      <w:bookmarkStart w:id="186" w:name="_Toc184310324"/>
      <w:bookmarkEnd w:id="186"/>
      <w:bookmarkStart w:id="187" w:name="_Toc184312069"/>
      <w:bookmarkEnd w:id="187"/>
      <w:bookmarkStart w:id="188" w:name="_Toc184313299"/>
      <w:bookmarkEnd w:id="188"/>
      <w:bookmarkStart w:id="189" w:name="_Toc184308073"/>
      <w:bookmarkEnd w:id="189"/>
      <w:bookmarkStart w:id="190" w:name="_Toc184308056"/>
      <w:bookmarkEnd w:id="190"/>
      <w:bookmarkStart w:id="191" w:name="_Toc184310277"/>
      <w:bookmarkEnd w:id="191"/>
      <w:bookmarkStart w:id="192" w:name="_Toc184314442"/>
      <w:bookmarkEnd w:id="192"/>
      <w:bookmarkStart w:id="193" w:name="_Toc184312136"/>
      <w:bookmarkEnd w:id="193"/>
      <w:bookmarkStart w:id="194" w:name="_Toc184308051"/>
      <w:bookmarkEnd w:id="194"/>
      <w:bookmarkStart w:id="195" w:name="_Toc184312103"/>
      <w:bookmarkEnd w:id="195"/>
      <w:bookmarkStart w:id="196" w:name="_Toc184314410"/>
      <w:bookmarkEnd w:id="196"/>
      <w:bookmarkStart w:id="197" w:name="_Toc184312127"/>
      <w:bookmarkEnd w:id="197"/>
      <w:bookmarkStart w:id="198" w:name="_Toc184313303"/>
      <w:bookmarkEnd w:id="198"/>
      <w:bookmarkStart w:id="199" w:name="_Toc184314461"/>
      <w:bookmarkEnd w:id="199"/>
      <w:bookmarkStart w:id="200" w:name="_Toc184314452"/>
      <w:bookmarkEnd w:id="200"/>
      <w:bookmarkStart w:id="201" w:name="_Toc184314431"/>
      <w:bookmarkEnd w:id="201"/>
      <w:bookmarkStart w:id="202" w:name="_Toc184310328"/>
      <w:bookmarkEnd w:id="202"/>
      <w:bookmarkStart w:id="203" w:name="_Toc184310272"/>
      <w:bookmarkEnd w:id="203"/>
      <w:bookmarkStart w:id="204" w:name="_Toc184308038"/>
      <w:bookmarkEnd w:id="204"/>
      <w:bookmarkStart w:id="205" w:name="_Toc184312121"/>
      <w:bookmarkEnd w:id="205"/>
      <w:bookmarkStart w:id="206" w:name="_Toc184312070"/>
      <w:bookmarkEnd w:id="206"/>
      <w:bookmarkStart w:id="207" w:name="_Toc184310326"/>
      <w:bookmarkEnd w:id="207"/>
      <w:bookmarkStart w:id="208" w:name="_Toc184308046"/>
      <w:bookmarkEnd w:id="208"/>
      <w:bookmarkStart w:id="209" w:name="_Toc184308050"/>
      <w:bookmarkEnd w:id="209"/>
      <w:bookmarkStart w:id="210" w:name="_Toc184310300"/>
      <w:bookmarkEnd w:id="210"/>
      <w:bookmarkStart w:id="211" w:name="_Toc184310337"/>
      <w:bookmarkEnd w:id="211"/>
      <w:bookmarkStart w:id="212" w:name="_Toc184314448"/>
      <w:bookmarkEnd w:id="212"/>
      <w:bookmarkStart w:id="213" w:name="_Toc184313259"/>
      <w:bookmarkEnd w:id="213"/>
      <w:bookmarkStart w:id="214" w:name="_Toc184308052"/>
      <w:bookmarkEnd w:id="214"/>
      <w:bookmarkStart w:id="215" w:name="_Toc184308101"/>
      <w:bookmarkEnd w:id="215"/>
      <w:bookmarkStart w:id="216" w:name="_Toc184312076"/>
      <w:bookmarkEnd w:id="216"/>
      <w:bookmarkStart w:id="217" w:name="_Toc184310289"/>
      <w:bookmarkEnd w:id="217"/>
      <w:bookmarkStart w:id="218" w:name="_Toc184312091"/>
      <w:bookmarkEnd w:id="218"/>
      <w:bookmarkStart w:id="219" w:name="_Toc184313263"/>
      <w:bookmarkEnd w:id="219"/>
      <w:bookmarkStart w:id="220" w:name="_Toc184313283"/>
      <w:bookmarkEnd w:id="220"/>
      <w:bookmarkStart w:id="221" w:name="_Toc184310319"/>
      <w:bookmarkEnd w:id="221"/>
      <w:bookmarkStart w:id="222" w:name="_Toc184308063"/>
      <w:bookmarkEnd w:id="222"/>
      <w:bookmarkStart w:id="223" w:name="_Toc184308095"/>
      <w:bookmarkEnd w:id="223"/>
      <w:bookmarkStart w:id="224" w:name="_Toc184312071"/>
      <w:bookmarkEnd w:id="224"/>
      <w:bookmarkStart w:id="225" w:name="_Toc184308082"/>
      <w:bookmarkEnd w:id="225"/>
      <w:bookmarkStart w:id="226" w:name="_Toc184314464"/>
      <w:bookmarkEnd w:id="226"/>
      <w:bookmarkStart w:id="227" w:name="_Toc184310302"/>
      <w:bookmarkEnd w:id="227"/>
      <w:bookmarkStart w:id="228" w:name="_Toc184312068"/>
      <w:bookmarkEnd w:id="228"/>
      <w:bookmarkStart w:id="229" w:name="_Toc184308068"/>
      <w:bookmarkEnd w:id="229"/>
      <w:bookmarkStart w:id="230" w:name="_Toc184313307"/>
      <w:bookmarkEnd w:id="230"/>
      <w:bookmarkStart w:id="231" w:name="_Toc184310321"/>
      <w:bookmarkEnd w:id="231"/>
      <w:bookmarkStart w:id="232" w:name="_Toc184310304"/>
      <w:bookmarkEnd w:id="232"/>
      <w:bookmarkStart w:id="233" w:name="_Toc184308062"/>
      <w:bookmarkEnd w:id="233"/>
      <w:bookmarkStart w:id="234" w:name="_Toc184314472"/>
      <w:bookmarkEnd w:id="234"/>
      <w:bookmarkStart w:id="235" w:name="_Toc184313300"/>
      <w:bookmarkEnd w:id="235"/>
      <w:bookmarkStart w:id="236" w:name="_Toc184308066"/>
      <w:bookmarkEnd w:id="236"/>
      <w:bookmarkStart w:id="237" w:name="_Toc184312094"/>
      <w:bookmarkEnd w:id="237"/>
      <w:bookmarkStart w:id="238" w:name="_Toc184313247"/>
      <w:bookmarkEnd w:id="238"/>
      <w:bookmarkStart w:id="239" w:name="_Toc184308088"/>
      <w:bookmarkEnd w:id="239"/>
      <w:bookmarkStart w:id="240" w:name="_Toc184310343"/>
      <w:bookmarkEnd w:id="240"/>
      <w:bookmarkStart w:id="241" w:name="_Toc184308104"/>
      <w:bookmarkEnd w:id="241"/>
      <w:bookmarkStart w:id="242" w:name="_Toc184313298"/>
      <w:bookmarkEnd w:id="242"/>
      <w:bookmarkStart w:id="243" w:name="_Toc184312129"/>
      <w:bookmarkEnd w:id="243"/>
      <w:bookmarkStart w:id="244" w:name="_Toc184312097"/>
      <w:bookmarkEnd w:id="244"/>
      <w:bookmarkStart w:id="245" w:name="_Toc184308065"/>
      <w:bookmarkEnd w:id="245"/>
      <w:bookmarkStart w:id="246" w:name="_Toc184308044"/>
      <w:bookmarkEnd w:id="246"/>
      <w:bookmarkStart w:id="247" w:name="_Toc184314446"/>
      <w:bookmarkEnd w:id="247"/>
      <w:bookmarkStart w:id="248" w:name="_Toc184308096"/>
      <w:bookmarkEnd w:id="248"/>
      <w:bookmarkStart w:id="249" w:name="_Toc184310312"/>
      <w:bookmarkEnd w:id="249"/>
      <w:bookmarkStart w:id="250" w:name="_Toc184313241"/>
      <w:bookmarkEnd w:id="250"/>
      <w:bookmarkStart w:id="251" w:name="_Toc184312125"/>
      <w:bookmarkEnd w:id="251"/>
      <w:bookmarkStart w:id="252" w:name="_Toc184314481"/>
      <w:bookmarkEnd w:id="252"/>
      <w:bookmarkStart w:id="253" w:name="_Toc184313258"/>
      <w:bookmarkEnd w:id="253"/>
      <w:bookmarkStart w:id="254" w:name="_Toc184313275"/>
      <w:bookmarkEnd w:id="254"/>
      <w:bookmarkStart w:id="255" w:name="_Toc184314411"/>
      <w:bookmarkEnd w:id="255"/>
      <w:bookmarkStart w:id="256" w:name="_Toc184313270"/>
      <w:bookmarkEnd w:id="256"/>
      <w:bookmarkStart w:id="257" w:name="_Toc184310284"/>
      <w:bookmarkEnd w:id="257"/>
      <w:bookmarkStart w:id="258" w:name="_Toc184313239"/>
      <w:bookmarkEnd w:id="258"/>
      <w:bookmarkStart w:id="259" w:name="_Toc184314454"/>
      <w:bookmarkEnd w:id="259"/>
      <w:bookmarkStart w:id="260" w:name="_Toc184308071"/>
      <w:bookmarkEnd w:id="260"/>
      <w:bookmarkStart w:id="261" w:name="_Toc184313273"/>
      <w:bookmarkEnd w:id="261"/>
      <w:bookmarkStart w:id="262" w:name="_Toc184312098"/>
      <w:bookmarkEnd w:id="262"/>
      <w:bookmarkStart w:id="263" w:name="_Toc184313261"/>
      <w:bookmarkEnd w:id="263"/>
      <w:bookmarkStart w:id="264" w:name="_Toc184308091"/>
      <w:bookmarkEnd w:id="264"/>
      <w:bookmarkStart w:id="265" w:name="_Toc184313240"/>
      <w:bookmarkEnd w:id="265"/>
      <w:bookmarkStart w:id="266" w:name="_Toc184308092"/>
      <w:bookmarkEnd w:id="266"/>
      <w:bookmarkStart w:id="267" w:name="_Toc184310316"/>
      <w:bookmarkEnd w:id="267"/>
      <w:bookmarkStart w:id="268" w:name="_Toc184310301"/>
      <w:bookmarkEnd w:id="268"/>
      <w:bookmarkStart w:id="269" w:name="_Toc184314437"/>
      <w:bookmarkEnd w:id="269"/>
      <w:bookmarkStart w:id="270" w:name="_Toc184314470"/>
      <w:bookmarkEnd w:id="270"/>
      <w:bookmarkStart w:id="271" w:name="_Toc184313285"/>
      <w:bookmarkEnd w:id="271"/>
      <w:bookmarkStart w:id="272" w:name="_Toc184313310"/>
      <w:bookmarkEnd w:id="272"/>
      <w:bookmarkStart w:id="273" w:name="_Toc184312086"/>
      <w:bookmarkEnd w:id="273"/>
      <w:bookmarkStart w:id="274" w:name="_Toc184310309"/>
      <w:bookmarkEnd w:id="274"/>
      <w:bookmarkStart w:id="275" w:name="_Toc184310307"/>
      <w:bookmarkEnd w:id="275"/>
      <w:bookmarkStart w:id="276" w:name="_Toc184312116"/>
      <w:bookmarkEnd w:id="276"/>
      <w:bookmarkStart w:id="277" w:name="_Toc184314482"/>
      <w:bookmarkEnd w:id="277"/>
      <w:bookmarkStart w:id="278" w:name="_Toc184312131"/>
      <w:bookmarkEnd w:id="278"/>
      <w:bookmarkStart w:id="279" w:name="_Toc184314414"/>
      <w:bookmarkEnd w:id="279"/>
      <w:bookmarkStart w:id="280" w:name="_Toc184308077"/>
      <w:bookmarkEnd w:id="280"/>
      <w:bookmarkStart w:id="281" w:name="_Toc184312123"/>
      <w:bookmarkEnd w:id="281"/>
      <w:bookmarkStart w:id="282" w:name="_Toc184313250"/>
      <w:bookmarkEnd w:id="282"/>
      <w:bookmarkStart w:id="283" w:name="_Toc184312099"/>
      <w:bookmarkEnd w:id="283"/>
      <w:bookmarkStart w:id="284" w:name="_Toc184312120"/>
      <w:bookmarkEnd w:id="284"/>
      <w:bookmarkStart w:id="285" w:name="_Toc184312108"/>
      <w:bookmarkEnd w:id="285"/>
      <w:bookmarkStart w:id="286" w:name="_Toc184312112"/>
      <w:bookmarkEnd w:id="286"/>
      <w:bookmarkStart w:id="287" w:name="_Toc184314476"/>
      <w:bookmarkEnd w:id="287"/>
      <w:bookmarkStart w:id="288" w:name="_Toc184308069"/>
      <w:bookmarkEnd w:id="288"/>
      <w:bookmarkStart w:id="289" w:name="_Toc184310285"/>
      <w:bookmarkEnd w:id="289"/>
      <w:bookmarkStart w:id="290" w:name="_Toc184313249"/>
      <w:bookmarkEnd w:id="290"/>
      <w:bookmarkStart w:id="291" w:name="_Toc184313302"/>
      <w:bookmarkEnd w:id="291"/>
      <w:bookmarkStart w:id="292" w:name="_Toc184308081"/>
      <w:bookmarkEnd w:id="292"/>
      <w:bookmarkStart w:id="293" w:name="_Toc184310279"/>
      <w:bookmarkEnd w:id="293"/>
      <w:bookmarkStart w:id="294" w:name="_Toc184312104"/>
      <w:bookmarkEnd w:id="294"/>
      <w:bookmarkStart w:id="295" w:name="_Toc184308049"/>
      <w:bookmarkEnd w:id="295"/>
      <w:bookmarkStart w:id="296" w:name="_Toc184313297"/>
      <w:bookmarkEnd w:id="296"/>
      <w:bookmarkStart w:id="297" w:name="_Toc184312138"/>
      <w:bookmarkEnd w:id="297"/>
      <w:bookmarkStart w:id="298" w:name="_Toc184310332"/>
      <w:bookmarkEnd w:id="298"/>
      <w:bookmarkStart w:id="299" w:name="_Toc184314439"/>
      <w:bookmarkEnd w:id="299"/>
      <w:bookmarkStart w:id="300" w:name="_Toc184314420"/>
      <w:bookmarkEnd w:id="300"/>
      <w:bookmarkStart w:id="301" w:name="_Toc184314416"/>
      <w:bookmarkEnd w:id="301"/>
      <w:bookmarkStart w:id="302" w:name="_Toc184314457"/>
      <w:bookmarkEnd w:id="302"/>
      <w:bookmarkStart w:id="303" w:name="_Toc184313266"/>
      <w:bookmarkEnd w:id="303"/>
      <w:bookmarkStart w:id="304" w:name="_Toc184308059"/>
      <w:bookmarkEnd w:id="304"/>
      <w:bookmarkStart w:id="305" w:name="_Toc184312072"/>
      <w:bookmarkEnd w:id="305"/>
      <w:bookmarkStart w:id="306" w:name="_Toc184308067"/>
      <w:bookmarkEnd w:id="306"/>
      <w:bookmarkStart w:id="307" w:name="_Toc184313244"/>
      <w:bookmarkEnd w:id="307"/>
      <w:bookmarkStart w:id="308" w:name="_Toc184308084"/>
      <w:bookmarkEnd w:id="308"/>
      <w:bookmarkStart w:id="309" w:name="_Toc184310297"/>
      <w:bookmarkEnd w:id="309"/>
      <w:bookmarkStart w:id="310" w:name="_Toc184308064"/>
      <w:bookmarkEnd w:id="310"/>
      <w:bookmarkStart w:id="311" w:name="_Toc184313292"/>
      <w:bookmarkEnd w:id="311"/>
      <w:bookmarkStart w:id="312" w:name="_Toc184308100"/>
      <w:bookmarkEnd w:id="312"/>
      <w:bookmarkStart w:id="313" w:name="_Toc184312067"/>
      <w:bookmarkEnd w:id="313"/>
      <w:bookmarkStart w:id="314" w:name="_Toc184310329"/>
      <w:bookmarkEnd w:id="314"/>
      <w:bookmarkStart w:id="315" w:name="_Toc184313278"/>
      <w:bookmarkEnd w:id="315"/>
      <w:bookmarkStart w:id="316" w:name="_Toc184310314"/>
      <w:bookmarkEnd w:id="316"/>
      <w:bookmarkStart w:id="317" w:name="_Toc184314423"/>
      <w:bookmarkEnd w:id="317"/>
      <w:bookmarkStart w:id="318" w:name="_Toc184312089"/>
      <w:bookmarkEnd w:id="318"/>
      <w:bookmarkStart w:id="319" w:name="_Toc184312080"/>
      <w:bookmarkEnd w:id="319"/>
      <w:bookmarkStart w:id="320" w:name="_Toc184314459"/>
      <w:bookmarkEnd w:id="320"/>
      <w:bookmarkStart w:id="321" w:name="_Toc184310291"/>
      <w:bookmarkEnd w:id="321"/>
      <w:bookmarkStart w:id="322" w:name="_Toc184314477"/>
      <w:bookmarkEnd w:id="322"/>
      <w:bookmarkStart w:id="323" w:name="_Toc184313248"/>
      <w:bookmarkEnd w:id="323"/>
      <w:bookmarkStart w:id="324" w:name="_Toc184312134"/>
      <w:bookmarkEnd w:id="324"/>
      <w:bookmarkStart w:id="325" w:name="_Toc184313294"/>
      <w:bookmarkEnd w:id="325"/>
      <w:bookmarkStart w:id="326" w:name="_Toc184314474"/>
      <w:bookmarkEnd w:id="326"/>
      <w:bookmarkStart w:id="327" w:name="_Toc184310333"/>
      <w:bookmarkEnd w:id="327"/>
      <w:bookmarkStart w:id="328" w:name="_Toc184310287"/>
      <w:bookmarkEnd w:id="328"/>
      <w:bookmarkStart w:id="329" w:name="_Toc184313286"/>
      <w:bookmarkEnd w:id="329"/>
      <w:bookmarkStart w:id="330" w:name="_Toc184314475"/>
      <w:bookmarkEnd w:id="330"/>
      <w:bookmarkStart w:id="331" w:name="_Toc184310281"/>
      <w:bookmarkEnd w:id="331"/>
      <w:bookmarkStart w:id="332" w:name="_Toc184308041"/>
      <w:bookmarkEnd w:id="332"/>
      <w:bookmarkStart w:id="333" w:name="_Toc184314466"/>
      <w:bookmarkEnd w:id="333"/>
      <w:bookmarkStart w:id="334" w:name="_Toc184313252"/>
      <w:bookmarkEnd w:id="334"/>
      <w:bookmarkStart w:id="335" w:name="_Toc184313276"/>
      <w:bookmarkEnd w:id="335"/>
      <w:bookmarkStart w:id="336" w:name="_Toc184310340"/>
      <w:bookmarkEnd w:id="336"/>
      <w:bookmarkStart w:id="337" w:name="_Toc184312087"/>
      <w:bookmarkEnd w:id="337"/>
      <w:bookmarkStart w:id="338" w:name="_Toc184313296"/>
      <w:bookmarkEnd w:id="338"/>
      <w:bookmarkStart w:id="339" w:name="_Toc184308047"/>
      <w:bookmarkEnd w:id="339"/>
      <w:bookmarkStart w:id="340" w:name="_Toc184310274"/>
      <w:bookmarkEnd w:id="340"/>
      <w:bookmarkStart w:id="341" w:name="_Toc184310318"/>
      <w:bookmarkEnd w:id="341"/>
      <w:bookmarkStart w:id="342" w:name="_Toc184310308"/>
      <w:bookmarkEnd w:id="342"/>
      <w:bookmarkStart w:id="343" w:name="_Toc184308036"/>
      <w:bookmarkEnd w:id="343"/>
      <w:bookmarkStart w:id="344" w:name="_Toc184308089"/>
      <w:bookmarkEnd w:id="344"/>
      <w:bookmarkStart w:id="345" w:name="_Toc184312079"/>
      <w:bookmarkEnd w:id="345"/>
      <w:bookmarkStart w:id="346" w:name="_Toc184310303"/>
      <w:bookmarkEnd w:id="346"/>
      <w:bookmarkStart w:id="347" w:name="_Toc184314473"/>
      <w:bookmarkEnd w:id="347"/>
      <w:bookmarkStart w:id="348" w:name="_Toc184310331"/>
      <w:bookmarkEnd w:id="348"/>
      <w:bookmarkStart w:id="349" w:name="_Toc184314469"/>
      <w:bookmarkEnd w:id="349"/>
      <w:bookmarkStart w:id="350" w:name="_Toc184310288"/>
      <w:bookmarkEnd w:id="350"/>
      <w:bookmarkStart w:id="351" w:name="_Toc184313293"/>
      <w:bookmarkEnd w:id="351"/>
      <w:bookmarkStart w:id="352" w:name="_Toc184313291"/>
      <w:bookmarkEnd w:id="352"/>
      <w:bookmarkStart w:id="353" w:name="_Toc184314478"/>
      <w:bookmarkEnd w:id="353"/>
      <w:bookmarkStart w:id="354" w:name="_Toc184308045"/>
      <w:bookmarkEnd w:id="354"/>
      <w:bookmarkStart w:id="355" w:name="_Toc184314480"/>
      <w:bookmarkEnd w:id="355"/>
      <w:bookmarkStart w:id="356" w:name="_Toc184310273"/>
      <w:bookmarkEnd w:id="356"/>
      <w:bookmarkStart w:id="357" w:name="_Toc184313290"/>
      <w:bookmarkEnd w:id="357"/>
      <w:bookmarkStart w:id="358" w:name="_Toc184314436"/>
      <w:bookmarkEnd w:id="358"/>
      <w:bookmarkStart w:id="359" w:name="_Toc184314443"/>
      <w:bookmarkEnd w:id="359"/>
      <w:bookmarkStart w:id="360" w:name="_Toc184313274"/>
      <w:bookmarkEnd w:id="360"/>
      <w:bookmarkStart w:id="361" w:name="_Toc184310280"/>
      <w:bookmarkEnd w:id="361"/>
      <w:bookmarkStart w:id="362" w:name="_Toc184314451"/>
      <w:bookmarkEnd w:id="362"/>
      <w:bookmarkStart w:id="363" w:name="_Toc184310295"/>
      <w:bookmarkEnd w:id="363"/>
      <w:bookmarkStart w:id="364" w:name="_Toc184313279"/>
      <w:bookmarkEnd w:id="364"/>
      <w:bookmarkStart w:id="365" w:name="_Toc184308105"/>
      <w:bookmarkEnd w:id="365"/>
      <w:bookmarkStart w:id="366" w:name="_Toc184308107"/>
      <w:bookmarkEnd w:id="366"/>
      <w:bookmarkStart w:id="367" w:name="_Toc184313264"/>
      <w:bookmarkEnd w:id="367"/>
      <w:bookmarkStart w:id="368" w:name="_Toc184314429"/>
      <w:bookmarkEnd w:id="368"/>
      <w:bookmarkStart w:id="369" w:name="_Toc184312081"/>
      <w:bookmarkEnd w:id="369"/>
      <w:bookmarkStart w:id="370" w:name="_Toc184314438"/>
      <w:bookmarkEnd w:id="370"/>
      <w:bookmarkStart w:id="371" w:name="_Toc184313280"/>
      <w:bookmarkEnd w:id="371"/>
      <w:bookmarkStart w:id="372" w:name="_Toc184313245"/>
      <w:bookmarkEnd w:id="372"/>
      <w:bookmarkStart w:id="373" w:name="_Toc184313281"/>
      <w:bookmarkEnd w:id="373"/>
      <w:bookmarkStart w:id="374" w:name="_Toc184308042"/>
      <w:bookmarkEnd w:id="374"/>
      <w:bookmarkStart w:id="375" w:name="_Toc184312082"/>
      <w:bookmarkEnd w:id="375"/>
      <w:bookmarkStart w:id="376" w:name="_Toc184308072"/>
      <w:bookmarkEnd w:id="376"/>
      <w:bookmarkStart w:id="377" w:name="_Toc184308108"/>
      <w:bookmarkEnd w:id="377"/>
      <w:bookmarkStart w:id="378" w:name="_Toc184312133"/>
      <w:bookmarkEnd w:id="378"/>
      <w:bookmarkStart w:id="379" w:name="_Toc184312122"/>
      <w:bookmarkEnd w:id="379"/>
      <w:bookmarkStart w:id="380" w:name="_Toc184312085"/>
      <w:bookmarkEnd w:id="380"/>
      <w:bookmarkStart w:id="381" w:name="_Toc184308060"/>
      <w:bookmarkEnd w:id="381"/>
      <w:bookmarkStart w:id="382" w:name="_Toc184313242"/>
      <w:bookmarkEnd w:id="382"/>
      <w:bookmarkStart w:id="383" w:name="_Toc184312102"/>
      <w:bookmarkEnd w:id="383"/>
      <w:bookmarkStart w:id="384" w:name="_Toc184310336"/>
      <w:bookmarkEnd w:id="384"/>
      <w:bookmarkStart w:id="385" w:name="_Toc184310294"/>
      <w:bookmarkEnd w:id="385"/>
      <w:bookmarkStart w:id="386" w:name="_Toc184312093"/>
      <w:bookmarkEnd w:id="386"/>
      <w:bookmarkStart w:id="387" w:name="_Toc184313262"/>
      <w:bookmarkEnd w:id="387"/>
      <w:bookmarkStart w:id="388" w:name="_Toc184314434"/>
      <w:bookmarkEnd w:id="388"/>
      <w:bookmarkStart w:id="389" w:name="_Toc184313267"/>
      <w:bookmarkEnd w:id="389"/>
      <w:bookmarkStart w:id="390" w:name="_Toc184313289"/>
      <w:bookmarkEnd w:id="390"/>
      <w:bookmarkStart w:id="391" w:name="_Toc184310320"/>
      <w:bookmarkEnd w:id="391"/>
      <w:bookmarkStart w:id="392" w:name="_Toc184313246"/>
      <w:bookmarkEnd w:id="392"/>
      <w:bookmarkStart w:id="393" w:name="_Toc184310292"/>
      <w:bookmarkEnd w:id="393"/>
      <w:bookmarkStart w:id="394" w:name="_Toc184313306"/>
      <w:bookmarkEnd w:id="394"/>
      <w:r>
        <w:rPr>
          <w:rFonts w:hint="eastAsia" w:ascii="宋体" w:hAnsi="宋体" w:eastAsia="宋体" w:cs="宋体"/>
          <w:b/>
          <w:color w:val="auto"/>
          <w:sz w:val="36"/>
          <w:szCs w:val="36"/>
          <w:highlight w:val="none"/>
        </w:rPr>
        <w:t>评标办法</w:t>
      </w:r>
    </w:p>
    <w:p w14:paraId="18008C8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532E59A4">
      <w:pPr>
        <w:snapToGrid w:val="0"/>
        <w:spacing w:line="360" w:lineRule="auto"/>
        <w:jc w:val="left"/>
        <w:rPr>
          <w:rFonts w:hint="eastAsia" w:ascii="宋体" w:hAnsi="宋体" w:eastAsia="宋体" w:cs="宋体"/>
          <w:b/>
          <w:color w:val="auto"/>
          <w:sz w:val="24"/>
          <w:szCs w:val="16"/>
          <w:highlight w:val="none"/>
          <w:lang w:val="en-US" w:eastAsia="zh-CN"/>
        </w:rPr>
      </w:pPr>
      <w:r>
        <w:rPr>
          <w:rFonts w:hint="eastAsia" w:ascii="宋体" w:hAnsi="宋体" w:eastAsia="宋体" w:cs="宋体"/>
          <w:b/>
          <w:color w:val="auto"/>
          <w:sz w:val="24"/>
          <w:szCs w:val="16"/>
          <w:highlight w:val="none"/>
          <w:lang w:val="en-US" w:eastAsia="zh-CN"/>
        </w:rPr>
        <w:t>标项1：“公务员人事点点通”信创改造项目</w:t>
      </w:r>
    </w:p>
    <w:tbl>
      <w:tblPr>
        <w:tblStyle w:val="62"/>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7808"/>
        <w:gridCol w:w="822"/>
      </w:tblGrid>
      <w:tr w14:paraId="076F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blHeader/>
          <w:jc w:val="center"/>
        </w:trPr>
        <w:tc>
          <w:tcPr>
            <w:tcW w:w="409" w:type="pct"/>
            <w:noWrap w:val="0"/>
            <w:vAlign w:val="center"/>
          </w:tcPr>
          <w:p w14:paraId="2DEB486B">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153" w:type="pct"/>
            <w:noWrap w:val="0"/>
            <w:vAlign w:val="center"/>
          </w:tcPr>
          <w:p w14:paraId="6FB230B5">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437" w:type="pct"/>
            <w:noWrap w:val="0"/>
            <w:vAlign w:val="center"/>
          </w:tcPr>
          <w:p w14:paraId="14717A2E">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r>
      <w:tr w14:paraId="6CA0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30DEB2B5">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4153" w:type="pct"/>
            <w:noWrap w:val="0"/>
            <w:vAlign w:val="center"/>
          </w:tcPr>
          <w:p w14:paraId="7ED135B8">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w:t>
            </w:r>
          </w:p>
          <w:p w14:paraId="3D28A2FB">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437" w:type="pct"/>
            <w:noWrap w:val="0"/>
            <w:vAlign w:val="center"/>
          </w:tcPr>
          <w:p w14:paraId="0FDE848F">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r>
      <w:tr w14:paraId="7369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6A07432">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3" w:type="pct"/>
            <w:noWrap w:val="0"/>
            <w:vAlign w:val="center"/>
          </w:tcPr>
          <w:p w14:paraId="5128F569">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i w:val="0"/>
                <w:iCs w:val="0"/>
                <w:color w:val="auto"/>
                <w:kern w:val="0"/>
                <w:sz w:val="24"/>
                <w:szCs w:val="24"/>
                <w:highlight w:val="none"/>
                <w:u w:val="none"/>
                <w:lang w:val="en-US" w:eastAsia="zh-CN" w:bidi="ar"/>
              </w:rPr>
              <w:t>截止投标时间近3年内，投标人承担类似项目实施（包含信创改造相关内容）的成功经验情况。结合项目案例情况，依照投标人提供的合同。每个案例（以合同签订时间为准）得0.5分,最高得1分。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i w:val="0"/>
                <w:iCs w:val="0"/>
                <w:color w:val="auto"/>
                <w:kern w:val="0"/>
                <w:sz w:val="24"/>
                <w:szCs w:val="24"/>
                <w:highlight w:val="none"/>
                <w:u w:val="none"/>
                <w:lang w:val="en-US" w:eastAsia="zh-CN" w:bidi="ar"/>
              </w:rPr>
              <w:t>投标文件中提供业绩项目的合同加盖公章，未提供或不符合以上条件不得分</w:t>
            </w:r>
            <w:r>
              <w:rPr>
                <w:rFonts w:hint="eastAsia" w:ascii="宋体" w:hAnsi="宋体" w:eastAsia="宋体" w:cs="宋体"/>
                <w:color w:val="auto"/>
                <w:sz w:val="24"/>
                <w:szCs w:val="24"/>
                <w:highlight w:val="none"/>
                <w:lang w:val="en-US" w:eastAsia="zh-CN"/>
              </w:rPr>
              <w:t>】</w:t>
            </w:r>
          </w:p>
        </w:tc>
        <w:tc>
          <w:tcPr>
            <w:tcW w:w="437" w:type="pct"/>
            <w:noWrap w:val="0"/>
            <w:vAlign w:val="center"/>
          </w:tcPr>
          <w:p w14:paraId="3E8C1DD0">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453B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409" w:type="pct"/>
            <w:noWrap w:val="0"/>
            <w:vAlign w:val="center"/>
          </w:tcPr>
          <w:p w14:paraId="774EF703">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53" w:type="pct"/>
            <w:noWrap w:val="0"/>
            <w:vAlign w:val="center"/>
          </w:tcPr>
          <w:p w14:paraId="453C000D">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客观分】具有有效期内</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质量管理体系、</w:t>
            </w:r>
            <w:r>
              <w:rPr>
                <w:rFonts w:hint="eastAsia" w:ascii="宋体" w:hAnsi="宋体" w:eastAsia="宋体" w:cs="宋体"/>
                <w:i w:val="0"/>
                <w:iCs w:val="0"/>
                <w:color w:val="auto"/>
                <w:kern w:val="0"/>
                <w:sz w:val="24"/>
                <w:szCs w:val="24"/>
                <w:highlight w:val="none"/>
                <w:u w:val="none"/>
                <w:lang w:val="en-US" w:eastAsia="zh-CN" w:bidi="ar"/>
              </w:rPr>
              <w:t>信息安全管理体系、信息技术服务管理体系</w:t>
            </w:r>
            <w:r>
              <w:rPr>
                <w:rFonts w:hint="eastAsia" w:ascii="宋体" w:hAnsi="宋体" w:eastAsia="宋体" w:cs="宋体"/>
                <w:color w:val="auto"/>
                <w:sz w:val="24"/>
                <w:szCs w:val="24"/>
                <w:highlight w:val="none"/>
                <w:lang w:val="en-US" w:eastAsia="zh-CN"/>
              </w:rPr>
              <w:t>认证证书，每证得1分，最高得3分。</w:t>
            </w:r>
          </w:p>
          <w:p w14:paraId="1B998773">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【证明材料：提供有效认证证书加盖公章，未取得或未提供不得分】</w:t>
            </w:r>
          </w:p>
        </w:tc>
        <w:tc>
          <w:tcPr>
            <w:tcW w:w="437" w:type="pct"/>
            <w:noWrap w:val="0"/>
            <w:vAlign w:val="center"/>
          </w:tcPr>
          <w:p w14:paraId="75DF0E0D">
            <w:pPr>
              <w:keepNext w:val="0"/>
              <w:keepLines w:val="0"/>
              <w:widowControl/>
              <w:autoSpaceDE w:val="0"/>
              <w:autoSpaceDN w:val="0"/>
              <w:snapToGrid w:val="0"/>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w:t>
            </w:r>
          </w:p>
        </w:tc>
      </w:tr>
      <w:tr w14:paraId="2806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09" w:type="pct"/>
            <w:noWrap w:val="0"/>
            <w:vAlign w:val="center"/>
          </w:tcPr>
          <w:p w14:paraId="42FB5BCF">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53" w:type="pct"/>
            <w:noWrap w:val="0"/>
            <w:vAlign w:val="center"/>
          </w:tcPr>
          <w:p w14:paraId="6F46A84D">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color w:val="auto"/>
                <w:kern w:val="2"/>
                <w:sz w:val="24"/>
                <w:szCs w:val="24"/>
                <w:highlight w:val="none"/>
              </w:rPr>
              <w:t>具备</w:t>
            </w:r>
            <w:r>
              <w:rPr>
                <w:rFonts w:hint="eastAsia" w:ascii="宋体" w:hAnsi="宋体" w:eastAsia="宋体" w:cs="宋体"/>
                <w:color w:val="auto"/>
                <w:kern w:val="2"/>
                <w:sz w:val="24"/>
                <w:szCs w:val="24"/>
                <w:highlight w:val="none"/>
                <w:lang w:val="en-US" w:eastAsia="zh-CN"/>
              </w:rPr>
              <w:t>项目相关</w:t>
            </w:r>
            <w:r>
              <w:rPr>
                <w:rFonts w:hint="eastAsia" w:ascii="宋体" w:hAnsi="宋体" w:eastAsia="宋体" w:cs="宋体"/>
                <w:color w:val="auto"/>
                <w:kern w:val="2"/>
                <w:sz w:val="24"/>
                <w:szCs w:val="24"/>
                <w:highlight w:val="none"/>
              </w:rPr>
              <w:t>软件著作权登记证书的，</w:t>
            </w:r>
            <w:r>
              <w:rPr>
                <w:rFonts w:hint="eastAsia" w:ascii="宋体" w:hAnsi="宋体" w:eastAsia="宋体" w:cs="宋体"/>
                <w:color w:val="auto"/>
                <w:kern w:val="2"/>
                <w:sz w:val="24"/>
                <w:szCs w:val="24"/>
                <w:highlight w:val="none"/>
                <w:lang w:val="en-US" w:eastAsia="zh-CN"/>
              </w:rPr>
              <w:t>每个1分，最高得2分</w:t>
            </w:r>
            <w:r>
              <w:rPr>
                <w:rFonts w:hint="eastAsia" w:ascii="宋体" w:hAnsi="宋体" w:eastAsia="宋体" w:cs="宋体"/>
                <w:color w:val="auto"/>
                <w:kern w:val="2"/>
                <w:sz w:val="24"/>
                <w:szCs w:val="24"/>
                <w:highlight w:val="none"/>
              </w:rPr>
              <w:t>。</w:t>
            </w:r>
          </w:p>
          <w:p w14:paraId="7AA6A852">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【证明材料：提供有效软件著作权登记证书加盖公章】</w:t>
            </w:r>
          </w:p>
        </w:tc>
        <w:tc>
          <w:tcPr>
            <w:tcW w:w="437" w:type="pct"/>
            <w:noWrap w:val="0"/>
            <w:vAlign w:val="center"/>
          </w:tcPr>
          <w:p w14:paraId="6F0D0D76">
            <w:pPr>
              <w:keepNext w:val="0"/>
              <w:keepLines w:val="0"/>
              <w:widowControl/>
              <w:autoSpaceDE w:val="0"/>
              <w:autoSpaceDN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479E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5C23085C">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153" w:type="pct"/>
            <w:noWrap w:val="0"/>
            <w:vAlign w:val="center"/>
          </w:tcPr>
          <w:p w14:paraId="60AA16E6">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拟派项目组人员</w:t>
            </w:r>
          </w:p>
        </w:tc>
        <w:tc>
          <w:tcPr>
            <w:tcW w:w="437" w:type="pct"/>
            <w:noWrap w:val="0"/>
            <w:vAlign w:val="center"/>
          </w:tcPr>
          <w:p w14:paraId="0A38FA3C">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51F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3E9C9E2E">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4153" w:type="pct"/>
            <w:noWrap w:val="0"/>
            <w:vAlign w:val="center"/>
          </w:tcPr>
          <w:p w14:paraId="4F494A08">
            <w:pPr>
              <w:keepNext w:val="0"/>
              <w:keepLines w:val="0"/>
              <w:pageBreakBefore w:val="0"/>
              <w:kinsoku/>
              <w:wordWrap/>
              <w:overflowPunct/>
              <w:topLinePunct w:val="0"/>
              <w:bidi w:val="0"/>
              <w:snapToGrid/>
              <w:spacing w:line="240"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val="en-US"/>
              </w:rPr>
              <w:t>项目负责人1人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需提供项目负责人证书、近三个月内打印的缴纳在投标单位的社保证明等材料。</w:t>
            </w:r>
          </w:p>
          <w:p w14:paraId="07C45C94">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highlight w:val="none"/>
              </w:rPr>
              <w:t>具有信息系统项目管理师</w:t>
            </w:r>
            <w:r>
              <w:rPr>
                <w:rFonts w:hint="eastAsia" w:ascii="宋体" w:hAnsi="宋体" w:eastAsia="宋体" w:cs="宋体"/>
                <w:color w:val="auto"/>
                <w:sz w:val="24"/>
                <w:highlight w:val="none"/>
                <w:lang w:val="en-US" w:eastAsia="zh-CN"/>
              </w:rPr>
              <w:t>证书（或系统分析师）</w:t>
            </w:r>
            <w:r>
              <w:rPr>
                <w:rFonts w:hint="eastAsia" w:ascii="宋体" w:hAnsi="宋体" w:eastAsia="宋体" w:cs="宋体"/>
                <w:color w:val="auto"/>
                <w:sz w:val="24"/>
                <w:highlight w:val="none"/>
              </w:rPr>
              <w:t>得</w:t>
            </w:r>
            <w:r>
              <w:rPr>
                <w:rFonts w:hint="eastAsia" w:ascii="宋体" w:hAnsi="宋体" w:eastAsia="宋体" w:cs="宋体"/>
                <w:color w:val="auto"/>
                <w:kern w:val="0"/>
                <w:sz w:val="24"/>
                <w:szCs w:val="24"/>
                <w:highlight w:val="none"/>
                <w:lang w:val="en-US" w:eastAsia="zh-CN"/>
              </w:rPr>
              <w:t>2分；或</w:t>
            </w:r>
            <w:r>
              <w:rPr>
                <w:rFonts w:hint="eastAsia" w:ascii="宋体" w:hAnsi="宋体" w:eastAsia="宋体" w:cs="宋体"/>
                <w:i w:val="0"/>
                <w:iCs w:val="0"/>
                <w:color w:val="auto"/>
                <w:kern w:val="0"/>
                <w:sz w:val="24"/>
                <w:szCs w:val="24"/>
                <w:highlight w:val="none"/>
                <w:u w:val="none"/>
                <w:lang w:val="en-US" w:eastAsia="zh-CN" w:bidi="ar"/>
              </w:rPr>
              <w:t>具有软件设计师、系统集成项目管理工程师证书、</w:t>
            </w:r>
            <w:r>
              <w:rPr>
                <w:rFonts w:hint="eastAsia" w:ascii="宋体" w:hAnsi="宋体" w:eastAsia="宋体" w:cs="宋体"/>
                <w:b w:val="0"/>
                <w:bCs w:val="0"/>
                <w:color w:val="auto"/>
                <w:kern w:val="0"/>
                <w:sz w:val="24"/>
                <w:szCs w:val="24"/>
                <w:highlight w:val="none"/>
              </w:rPr>
              <w:t>信息系统管理工程师</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每证1分，最高</w:t>
            </w:r>
            <w:r>
              <w:rPr>
                <w:rFonts w:hint="eastAsia" w:ascii="宋体" w:hAnsi="宋体" w:eastAsia="宋体" w:cs="宋体"/>
                <w:i w:val="0"/>
                <w:iCs w:val="0"/>
                <w:color w:val="auto"/>
                <w:kern w:val="0"/>
                <w:sz w:val="24"/>
                <w:szCs w:val="24"/>
                <w:highlight w:val="none"/>
                <w:u w:val="none"/>
                <w:lang w:val="en-US" w:eastAsia="zh-CN" w:bidi="ar"/>
              </w:rPr>
              <w:t>得2分</w:t>
            </w:r>
            <w:r>
              <w:rPr>
                <w:rFonts w:hint="eastAsia" w:ascii="宋体" w:hAnsi="宋体" w:eastAsia="宋体" w:cs="宋体"/>
                <w:color w:val="auto"/>
                <w:sz w:val="24"/>
                <w:szCs w:val="24"/>
                <w:highlight w:val="none"/>
                <w:lang w:val="en-US" w:eastAsia="zh-CN"/>
              </w:rPr>
              <w:t>。</w:t>
            </w:r>
          </w:p>
          <w:p w14:paraId="018D33C2">
            <w:pPr>
              <w:keepNext w:val="0"/>
              <w:keepLines w:val="0"/>
              <w:pageBreakBefore w:val="0"/>
              <w:widowControl w:val="0"/>
              <w:kinsoku/>
              <w:wordWrap/>
              <w:overflowPunct/>
              <w:topLinePunct w:val="0"/>
              <w:autoSpaceDE/>
              <w:autoSpaceDN/>
              <w:bidi w:val="0"/>
              <w:snapToGrid/>
              <w:spacing w:line="240" w:lineRule="auto"/>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（2）具备3年</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以上类似项目管理经验得2分，不满足不得分；提供履历（明确历年项目管理经历）</w:t>
            </w:r>
            <w:r>
              <w:rPr>
                <w:rFonts w:hint="eastAsia" w:ascii="宋体" w:hAnsi="宋体" w:eastAsia="宋体" w:cs="宋体"/>
                <w:color w:val="auto"/>
                <w:kern w:val="0"/>
                <w:sz w:val="24"/>
                <w:szCs w:val="24"/>
                <w:highlight w:val="none"/>
                <w:lang w:val="en-US" w:eastAsia="zh-CN"/>
              </w:rPr>
              <w:t>或工作经验证明材料。</w:t>
            </w:r>
          </w:p>
        </w:tc>
        <w:tc>
          <w:tcPr>
            <w:tcW w:w="437" w:type="pct"/>
            <w:noWrap w:val="0"/>
            <w:vAlign w:val="center"/>
          </w:tcPr>
          <w:p w14:paraId="5D24ECC2">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4555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76089DBE">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4153" w:type="pct"/>
            <w:noWrap w:val="0"/>
            <w:vAlign w:val="center"/>
          </w:tcPr>
          <w:p w14:paraId="08ADA630">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val="en-US" w:eastAsia="zh-CN"/>
              </w:rPr>
              <w:t>项目组成员（项目负责人除外）：</w:t>
            </w:r>
          </w:p>
          <w:p w14:paraId="5AB59401">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highlight w:val="none"/>
              </w:rPr>
              <w:t>具有</w:t>
            </w:r>
            <w:r>
              <w:rPr>
                <w:rFonts w:hint="eastAsia" w:ascii="宋体" w:hAnsi="宋体" w:eastAsia="宋体" w:cs="宋体"/>
                <w:color w:val="auto"/>
                <w:sz w:val="24"/>
                <w:highlight w:val="none"/>
                <w:lang w:val="en-US" w:eastAsia="zh-CN"/>
              </w:rPr>
              <w:t>信息化相关专业中级及以上职称证书，每人得1分</w:t>
            </w:r>
            <w:r>
              <w:rPr>
                <w:rFonts w:hint="eastAsia" w:ascii="宋体" w:hAnsi="宋体" w:eastAsia="宋体" w:cs="宋体"/>
                <w:color w:val="auto"/>
                <w:kern w:val="0"/>
                <w:sz w:val="24"/>
                <w:szCs w:val="24"/>
                <w:highlight w:val="none"/>
                <w:lang w:val="en-US" w:eastAsia="zh-CN"/>
              </w:rPr>
              <w:t>，最高得4分。</w:t>
            </w:r>
          </w:p>
          <w:p w14:paraId="36BD03FB">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（2）项目组成员：具有3年以上信息化开发或运维的工作经验；</w:t>
            </w:r>
            <w:r>
              <w:rPr>
                <w:rFonts w:hint="eastAsia" w:ascii="宋体" w:hAnsi="宋体" w:eastAsia="宋体" w:cs="宋体"/>
                <w:color w:val="auto"/>
                <w:sz w:val="24"/>
                <w:highlight w:val="none"/>
                <w:lang w:val="en-US" w:eastAsia="zh-CN"/>
              </w:rPr>
              <w:t>每人得1分</w:t>
            </w:r>
            <w:r>
              <w:rPr>
                <w:rFonts w:hint="eastAsia" w:ascii="宋体" w:hAnsi="宋体" w:eastAsia="宋体" w:cs="宋体"/>
                <w:color w:val="auto"/>
                <w:kern w:val="0"/>
                <w:sz w:val="24"/>
                <w:szCs w:val="24"/>
                <w:highlight w:val="none"/>
                <w:lang w:val="en-US" w:eastAsia="zh-CN"/>
              </w:rPr>
              <w:t>，最高得2分。</w:t>
            </w:r>
          </w:p>
          <w:p w14:paraId="1685FE7B">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rPr>
              <w:t>提供人员配置表、职称证书、</w:t>
            </w:r>
            <w:r>
              <w:rPr>
                <w:rFonts w:hint="eastAsia" w:ascii="宋体" w:hAnsi="宋体" w:eastAsia="宋体" w:cs="宋体"/>
                <w:color w:val="auto"/>
                <w:sz w:val="24"/>
                <w:szCs w:val="24"/>
                <w:highlight w:val="none"/>
                <w:lang w:val="en-US" w:eastAsia="zh-CN"/>
              </w:rPr>
              <w:t>提供履历（明确历年工作经历）</w:t>
            </w:r>
            <w:r>
              <w:rPr>
                <w:rFonts w:hint="eastAsia" w:ascii="宋体" w:hAnsi="宋体" w:eastAsia="宋体" w:cs="宋体"/>
                <w:color w:val="auto"/>
                <w:kern w:val="0"/>
                <w:sz w:val="24"/>
                <w:szCs w:val="24"/>
                <w:highlight w:val="none"/>
                <w:lang w:val="en-US" w:eastAsia="zh-CN"/>
              </w:rPr>
              <w:t>或工作经验证明材料及近三个月内打印的缴纳在投标单位的社保证明等材料。</w:t>
            </w:r>
          </w:p>
        </w:tc>
        <w:tc>
          <w:tcPr>
            <w:tcW w:w="437" w:type="pct"/>
            <w:noWrap w:val="0"/>
            <w:vAlign w:val="center"/>
          </w:tcPr>
          <w:p w14:paraId="1C4043A6">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r>
      <w:tr w14:paraId="2980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1123531D">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4153" w:type="pct"/>
            <w:shd w:val="clear" w:color="auto" w:fill="auto"/>
            <w:noWrap w:val="0"/>
            <w:vAlign w:val="center"/>
          </w:tcPr>
          <w:p w14:paraId="776719C1">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项目团队人员综合项目方案：阐述人员综合能力，专业水平提升及落实计划，根据方案总体详细程度、合理性，全面性、可实施性强弱程度进行评分（评分分值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shd w:val="clear" w:color="auto" w:fill="auto"/>
            <w:noWrap w:val="0"/>
            <w:vAlign w:val="center"/>
          </w:tcPr>
          <w:p w14:paraId="0761DAB4">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r w14:paraId="4496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024E9E14">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153" w:type="pct"/>
            <w:noWrap w:val="0"/>
            <w:vAlign w:val="center"/>
          </w:tcPr>
          <w:p w14:paraId="3AD5CC2F">
            <w:pPr>
              <w:pStyle w:val="26"/>
              <w:keepNext w:val="0"/>
              <w:keepLines w:val="0"/>
              <w:pageBreakBefore w:val="0"/>
              <w:kinsoku/>
              <w:wordWrap/>
              <w:overflowPunct/>
              <w:topLinePunct w:val="0"/>
              <w:bidi w:val="0"/>
              <w:snapToGrid w:val="0"/>
              <w:spacing w:line="24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需求分析</w:t>
            </w:r>
          </w:p>
        </w:tc>
        <w:tc>
          <w:tcPr>
            <w:tcW w:w="437" w:type="pct"/>
            <w:noWrap w:val="0"/>
            <w:vAlign w:val="center"/>
          </w:tcPr>
          <w:p w14:paraId="2442370C">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2B77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9EE903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p>
        </w:tc>
        <w:tc>
          <w:tcPr>
            <w:tcW w:w="4153" w:type="pct"/>
            <w:noWrap w:val="0"/>
            <w:vAlign w:val="center"/>
          </w:tcPr>
          <w:p w14:paraId="6AB68991">
            <w:pPr>
              <w:keepNext w:val="0"/>
              <w:keepLines w:val="0"/>
              <w:pageBreakBefore w:val="0"/>
              <w:widowControl/>
              <w:kinsoku/>
              <w:wordWrap/>
              <w:overflowPunct/>
              <w:topLinePunct w:val="0"/>
              <w:autoSpaceDE w:val="0"/>
              <w:autoSpaceDN w:val="0"/>
              <w:bidi w:val="0"/>
              <w:snapToGrid w:val="0"/>
              <w:spacing w:line="240" w:lineRule="auto"/>
              <w:jc w:val="left"/>
              <w:outlineLvl w:val="9"/>
              <w:rPr>
                <w:rFonts w:hint="eastAsia" w:ascii="宋体" w:hAnsi="宋体" w:eastAsia="宋体" w:cs="宋体"/>
                <w:color w:val="auto"/>
                <w:kern w:val="0"/>
                <w:sz w:val="24"/>
                <w:highlight w:val="none"/>
                <w:u w:val="none"/>
                <w:lang w:eastAsia="zh-CN" w:bidi="ar"/>
              </w:rPr>
            </w:pPr>
            <w:r>
              <w:rPr>
                <w:rFonts w:hint="eastAsia" w:ascii="宋体" w:hAnsi="宋体" w:eastAsia="宋体" w:cs="宋体"/>
                <w:color w:val="auto"/>
                <w:kern w:val="0"/>
                <w:sz w:val="24"/>
                <w:highlight w:val="none"/>
                <w:u w:val="none"/>
                <w:lang w:bidi="ar"/>
              </w:rPr>
              <w:t>①对本项目需求的理解，是否有对重点</w:t>
            </w:r>
            <w:r>
              <w:rPr>
                <w:rFonts w:hint="eastAsia" w:ascii="宋体" w:hAnsi="宋体" w:eastAsia="宋体" w:cs="宋体"/>
                <w:color w:val="auto"/>
                <w:kern w:val="0"/>
                <w:sz w:val="24"/>
                <w:highlight w:val="none"/>
                <w:u w:val="none"/>
                <w:lang w:val="en-US" w:eastAsia="zh-CN" w:bidi="ar"/>
              </w:rPr>
              <w:t>或</w:t>
            </w:r>
            <w:r>
              <w:rPr>
                <w:rFonts w:hint="eastAsia" w:ascii="宋体" w:hAnsi="宋体" w:eastAsia="宋体" w:cs="宋体"/>
                <w:color w:val="auto"/>
                <w:kern w:val="0"/>
                <w:sz w:val="24"/>
                <w:highlight w:val="none"/>
                <w:u w:val="none"/>
                <w:lang w:bidi="ar"/>
              </w:rPr>
              <w:t>难点技术环节进行描述和分析，</w:t>
            </w:r>
            <w:r>
              <w:rPr>
                <w:rFonts w:hint="eastAsia" w:ascii="宋体" w:hAnsi="宋体" w:eastAsia="宋体" w:cs="宋体"/>
                <w:color w:val="auto"/>
                <w:kern w:val="0"/>
                <w:sz w:val="24"/>
                <w:highlight w:val="none"/>
                <w:u w:val="none"/>
                <w:lang w:val="en-US" w:eastAsia="zh-CN" w:bidi="ar"/>
              </w:rPr>
              <w:t>根据</w:t>
            </w:r>
            <w:r>
              <w:rPr>
                <w:rFonts w:hint="eastAsia" w:ascii="宋体" w:hAnsi="宋体" w:eastAsia="宋体" w:cs="宋体"/>
                <w:color w:val="auto"/>
                <w:kern w:val="0"/>
                <w:sz w:val="24"/>
                <w:highlight w:val="none"/>
                <w:u w:val="none"/>
                <w:lang w:bidi="ar"/>
              </w:rPr>
              <w:t>分析准确</w:t>
            </w:r>
            <w:r>
              <w:rPr>
                <w:rFonts w:hint="eastAsia" w:ascii="宋体" w:hAnsi="宋体" w:cs="宋体"/>
                <w:color w:val="auto"/>
                <w:kern w:val="0"/>
                <w:sz w:val="24"/>
                <w:highlight w:val="none"/>
                <w:u w:val="none"/>
                <w:lang w:val="en-US" w:eastAsia="zh-CN" w:bidi="ar"/>
              </w:rPr>
              <w:t>程度</w:t>
            </w:r>
            <w:r>
              <w:rPr>
                <w:rFonts w:hint="eastAsia" w:ascii="宋体" w:hAnsi="宋体" w:eastAsia="宋体" w:cs="宋体"/>
                <w:color w:val="auto"/>
                <w:kern w:val="0"/>
                <w:sz w:val="24"/>
                <w:highlight w:val="none"/>
                <w:u w:val="none"/>
                <w:lang w:bidi="ar"/>
              </w:rPr>
              <w:t>，</w:t>
            </w:r>
            <w:r>
              <w:rPr>
                <w:rFonts w:hint="eastAsia" w:ascii="宋体" w:hAnsi="宋体" w:eastAsia="宋体" w:cs="宋体"/>
                <w:color w:val="auto"/>
                <w:kern w:val="0"/>
                <w:sz w:val="24"/>
                <w:highlight w:val="none"/>
                <w:u w:val="none"/>
                <w:lang w:val="en-US" w:eastAsia="zh-CN" w:bidi="ar"/>
              </w:rPr>
              <w:t>重难点问题的针对性进行评分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r>
              <w:rPr>
                <w:rFonts w:hint="eastAsia" w:ascii="宋体" w:hAnsi="宋体" w:eastAsia="宋体" w:cs="宋体"/>
                <w:color w:val="auto"/>
                <w:kern w:val="0"/>
                <w:sz w:val="24"/>
                <w:highlight w:val="none"/>
                <w:u w:val="none"/>
                <w:lang w:eastAsia="zh-CN" w:bidi="ar"/>
              </w:rPr>
              <w:t>；</w:t>
            </w:r>
          </w:p>
          <w:p w14:paraId="5B8D7FC0">
            <w:pPr>
              <w:keepNext w:val="0"/>
              <w:keepLines w:val="0"/>
              <w:widowControl/>
              <w:suppressLineNumbers w:val="0"/>
              <w:autoSpaceDE w:val="0"/>
              <w:autoSpaceDN w:val="0"/>
              <w:snapToGrid w:val="0"/>
              <w:spacing w:line="240" w:lineRule="auto"/>
              <w:jc w:val="left"/>
              <w:textAlignment w:val="auto"/>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eastAsia="zh-CN" w:bidi="ar"/>
              </w:rPr>
              <w:t>②</w:t>
            </w:r>
            <w:r>
              <w:rPr>
                <w:rFonts w:hint="eastAsia" w:ascii="宋体" w:hAnsi="宋体" w:eastAsia="宋体" w:cs="宋体"/>
                <w:color w:val="auto"/>
                <w:kern w:val="0"/>
                <w:sz w:val="24"/>
                <w:szCs w:val="24"/>
                <w:highlight w:val="none"/>
                <w:u w:val="none"/>
                <w:lang w:val="en-US" w:eastAsia="zh-CN" w:bidi="ar"/>
              </w:rPr>
              <w:t>针对重难点</w:t>
            </w:r>
            <w:r>
              <w:rPr>
                <w:rFonts w:hint="eastAsia" w:ascii="宋体" w:hAnsi="宋体" w:cs="宋体"/>
                <w:color w:val="auto"/>
                <w:kern w:val="0"/>
                <w:sz w:val="24"/>
                <w:szCs w:val="24"/>
                <w:highlight w:val="none"/>
                <w:u w:val="none"/>
                <w:lang w:val="en-US" w:eastAsia="zh-CN" w:bidi="ar"/>
              </w:rPr>
              <w:t>问题，</w:t>
            </w:r>
            <w:r>
              <w:rPr>
                <w:rFonts w:hint="eastAsia" w:ascii="宋体" w:hAnsi="宋体" w:eastAsia="宋体" w:cs="宋体"/>
                <w:color w:val="auto"/>
                <w:kern w:val="0"/>
                <w:sz w:val="24"/>
                <w:szCs w:val="24"/>
                <w:highlight w:val="none"/>
                <w:u w:val="none"/>
                <w:lang w:val="en-US" w:eastAsia="zh-CN" w:bidi="ar"/>
              </w:rPr>
              <w:t>在系统深化设计和完善中</w:t>
            </w:r>
            <w:r>
              <w:rPr>
                <w:rFonts w:hint="eastAsia" w:ascii="宋体" w:hAnsi="宋体" w:eastAsia="宋体" w:cs="宋体"/>
                <w:color w:val="auto"/>
                <w:kern w:val="0"/>
                <w:sz w:val="24"/>
                <w:szCs w:val="24"/>
                <w:highlight w:val="none"/>
                <w:u w:val="none"/>
                <w:lang w:eastAsia="zh-CN" w:bidi="ar"/>
              </w:rPr>
              <w:t>，提出完整、先进、合理、经济、安全、切实可行的解决方案，</w:t>
            </w:r>
            <w:r>
              <w:rPr>
                <w:rFonts w:hint="eastAsia" w:ascii="宋体" w:hAnsi="宋体" w:eastAsia="宋体" w:cs="宋体"/>
                <w:color w:val="auto"/>
                <w:kern w:val="0"/>
                <w:sz w:val="24"/>
                <w:szCs w:val="24"/>
                <w:highlight w:val="none"/>
                <w:u w:val="none"/>
                <w:lang w:val="en-US" w:eastAsia="zh-CN" w:bidi="ar"/>
              </w:rPr>
              <w:t>根据</w:t>
            </w:r>
            <w:r>
              <w:rPr>
                <w:rFonts w:hint="eastAsia" w:ascii="宋体" w:hAnsi="宋体" w:eastAsia="宋体" w:cs="宋体"/>
                <w:color w:val="auto"/>
                <w:kern w:val="0"/>
                <w:sz w:val="24"/>
                <w:szCs w:val="24"/>
                <w:highlight w:val="none"/>
                <w:u w:val="none"/>
                <w:lang w:eastAsia="zh-CN" w:bidi="ar"/>
              </w:rPr>
              <w:t>措施全面完善</w:t>
            </w:r>
            <w:r>
              <w:rPr>
                <w:rFonts w:hint="eastAsia" w:ascii="宋体" w:hAnsi="宋体" w:eastAsia="宋体" w:cs="宋体"/>
                <w:color w:val="auto"/>
                <w:kern w:val="0"/>
                <w:sz w:val="24"/>
                <w:szCs w:val="24"/>
                <w:highlight w:val="none"/>
                <w:u w:val="none"/>
                <w:lang w:val="en-US" w:eastAsia="zh-CN" w:bidi="ar"/>
              </w:rPr>
              <w:t>性、</w:t>
            </w:r>
            <w:r>
              <w:rPr>
                <w:rFonts w:hint="eastAsia" w:ascii="宋体" w:hAnsi="宋体" w:eastAsia="宋体" w:cs="宋体"/>
                <w:color w:val="auto"/>
                <w:kern w:val="0"/>
                <w:sz w:val="24"/>
                <w:szCs w:val="24"/>
                <w:highlight w:val="none"/>
                <w:u w:val="none"/>
                <w:lang w:eastAsia="zh-CN" w:bidi="ar"/>
              </w:rPr>
              <w:t>可行</w:t>
            </w:r>
            <w:r>
              <w:rPr>
                <w:rFonts w:hint="eastAsia" w:ascii="宋体" w:hAnsi="宋体" w:eastAsia="宋体" w:cs="宋体"/>
                <w:color w:val="auto"/>
                <w:kern w:val="0"/>
                <w:sz w:val="24"/>
                <w:szCs w:val="24"/>
                <w:highlight w:val="none"/>
                <w:u w:val="none"/>
                <w:lang w:val="en-US" w:eastAsia="zh-CN" w:bidi="ar"/>
              </w:rPr>
              <w:t>性进行评分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r>
              <w:rPr>
                <w:rFonts w:hint="eastAsia" w:ascii="宋体" w:hAnsi="宋体" w:eastAsia="宋体" w:cs="宋体"/>
                <w:color w:val="auto"/>
                <w:kern w:val="0"/>
                <w:sz w:val="24"/>
                <w:szCs w:val="24"/>
                <w:highlight w:val="none"/>
                <w:u w:val="none"/>
                <w:lang w:eastAsia="zh-CN" w:bidi="ar"/>
              </w:rPr>
              <w:t>。</w:t>
            </w:r>
          </w:p>
        </w:tc>
        <w:tc>
          <w:tcPr>
            <w:tcW w:w="437" w:type="pct"/>
            <w:noWrap w:val="0"/>
            <w:vAlign w:val="center"/>
          </w:tcPr>
          <w:p w14:paraId="34A5CF0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r>
      <w:tr w14:paraId="27AE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2BA3CE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p>
        </w:tc>
        <w:tc>
          <w:tcPr>
            <w:tcW w:w="4153" w:type="pct"/>
            <w:shd w:val="clear" w:color="auto" w:fill="auto"/>
            <w:noWrap w:val="0"/>
            <w:vAlign w:val="center"/>
          </w:tcPr>
          <w:p w14:paraId="750AD1AC">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结合对项目运行环境、信创改造需求等，阐述包含但不限于①网络拓扑图、部署环境，②梳理本项目当前的服务器、数据库、中间件、云资源详细的列表，③信创系统现状分析，</w:t>
            </w:r>
            <w:r>
              <w:rPr>
                <w:rFonts w:hint="eastAsia" w:ascii="宋体" w:hAnsi="宋体" w:eastAsia="宋体" w:cs="宋体"/>
                <w:color w:val="auto"/>
                <w:sz w:val="24"/>
                <w:szCs w:val="24"/>
                <w:highlight w:val="none"/>
                <w:lang w:val="en-US" w:eastAsia="zh-CN"/>
              </w:rPr>
              <w:t>④应用信息化建设成果等内容，</w:t>
            </w:r>
            <w:r>
              <w:rPr>
                <w:rFonts w:hint="eastAsia" w:ascii="宋体" w:hAnsi="宋体" w:eastAsia="宋体" w:cs="宋体"/>
                <w:i w:val="0"/>
                <w:iCs w:val="0"/>
                <w:color w:val="auto"/>
                <w:kern w:val="0"/>
                <w:sz w:val="24"/>
                <w:szCs w:val="24"/>
                <w:highlight w:val="none"/>
                <w:u w:val="none"/>
                <w:lang w:val="en-US" w:eastAsia="zh-CN" w:bidi="ar"/>
              </w:rPr>
              <w:t>根据每项方案总体科学性、合理性，全面性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可实施性强弱程度进行评分</w:t>
            </w:r>
            <w:r>
              <w:rPr>
                <w:rFonts w:hint="eastAsia" w:ascii="宋体" w:hAnsi="宋体" w:cs="宋体"/>
                <w:i w:val="0"/>
                <w:iCs w:val="0"/>
                <w:color w:val="auto"/>
                <w:kern w:val="0"/>
                <w:sz w:val="24"/>
                <w:szCs w:val="24"/>
                <w:highlight w:val="none"/>
                <w:u w:val="none"/>
                <w:lang w:val="en-US" w:eastAsia="zh-CN" w:bidi="ar"/>
              </w:rPr>
              <w:t>，每项2分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2,1,0）；本项最高得8分。</w:t>
            </w:r>
          </w:p>
        </w:tc>
        <w:tc>
          <w:tcPr>
            <w:tcW w:w="437" w:type="pct"/>
            <w:shd w:val="clear" w:color="auto" w:fill="auto"/>
            <w:noWrap w:val="0"/>
            <w:vAlign w:val="center"/>
          </w:tcPr>
          <w:p w14:paraId="5F57D7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r>
      <w:tr w14:paraId="297B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09" w:type="pct"/>
            <w:noWrap w:val="0"/>
            <w:vAlign w:val="center"/>
          </w:tcPr>
          <w:p w14:paraId="730FF31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4153" w:type="pct"/>
            <w:noWrap w:val="0"/>
            <w:vAlign w:val="center"/>
          </w:tcPr>
          <w:p w14:paraId="5F7C06B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技术服务</w:t>
            </w:r>
            <w:r>
              <w:rPr>
                <w:rFonts w:hint="eastAsia" w:ascii="宋体" w:hAnsi="宋体" w:eastAsia="宋体" w:cs="宋体"/>
                <w:color w:val="auto"/>
                <w:kern w:val="0"/>
                <w:sz w:val="24"/>
                <w:szCs w:val="24"/>
                <w:highlight w:val="none"/>
                <w:lang w:val="zh-CN"/>
              </w:rPr>
              <w:t>方案</w:t>
            </w:r>
          </w:p>
        </w:tc>
        <w:tc>
          <w:tcPr>
            <w:tcW w:w="437" w:type="pct"/>
            <w:noWrap w:val="0"/>
            <w:vAlign w:val="center"/>
          </w:tcPr>
          <w:p w14:paraId="10E7862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w:t>
            </w:r>
          </w:p>
        </w:tc>
      </w:tr>
      <w:tr w14:paraId="2683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920526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w:t>
            </w:r>
          </w:p>
        </w:tc>
        <w:tc>
          <w:tcPr>
            <w:tcW w:w="4153" w:type="pct"/>
            <w:noWrap w:val="0"/>
            <w:vAlign w:val="center"/>
          </w:tcPr>
          <w:p w14:paraId="5B9840E2">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功能设计：投标人所提供的“改造需求内容”功能模块与采购需求模块内容的吻合契合程度，模块内容需最大限度满足采购需求，并对各项服务进行阐述。完全满足需求得4分，基本分满足得2分，不满足不得分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4,2,0）</w:t>
            </w:r>
            <w:r>
              <w:rPr>
                <w:rFonts w:hint="eastAsia" w:ascii="宋体" w:hAnsi="宋体" w:eastAsia="宋体" w:cs="宋体"/>
                <w:color w:val="auto"/>
                <w:kern w:val="2"/>
                <w:sz w:val="24"/>
                <w:szCs w:val="24"/>
                <w:highlight w:val="none"/>
                <w:lang w:val="en-US" w:eastAsia="zh-CN" w:bidi="ar-SA"/>
              </w:rPr>
              <w:t>。</w:t>
            </w:r>
          </w:p>
        </w:tc>
        <w:tc>
          <w:tcPr>
            <w:tcW w:w="437" w:type="pct"/>
            <w:noWrap w:val="0"/>
            <w:vAlign w:val="center"/>
          </w:tcPr>
          <w:p w14:paraId="3829EE39">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r>
      <w:tr w14:paraId="44FE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shd w:val="clear" w:color="auto" w:fill="auto"/>
            <w:noWrap w:val="0"/>
            <w:vAlign w:val="center"/>
          </w:tcPr>
          <w:p w14:paraId="4539ECA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.2</w:t>
            </w:r>
          </w:p>
        </w:tc>
        <w:tc>
          <w:tcPr>
            <w:tcW w:w="4153" w:type="pct"/>
            <w:shd w:val="clear" w:color="auto" w:fill="auto"/>
            <w:noWrap w:val="0"/>
            <w:vAlign w:val="center"/>
          </w:tcPr>
          <w:p w14:paraId="2C56E644">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针对“改造需求内容”，阐述改造思路，</w:t>
            </w:r>
            <w:r>
              <w:rPr>
                <w:rFonts w:hint="eastAsia" w:ascii="宋体" w:hAnsi="宋体" w:eastAsia="宋体" w:cs="宋体"/>
                <w:color w:val="auto"/>
                <w:sz w:val="24"/>
                <w:highlight w:val="none"/>
              </w:rPr>
              <w:t>主要工作包括：硬编码修改、格式化适配、接口与数据库调整、算法和显示优化、日志与第三方组件优化、源代码全面审查等功能模块</w:t>
            </w:r>
            <w:r>
              <w:rPr>
                <w:rFonts w:hint="eastAsia" w:ascii="宋体" w:hAnsi="宋体" w:eastAsia="宋体" w:cs="宋体"/>
                <w:color w:val="auto"/>
                <w:sz w:val="24"/>
                <w:highlight w:val="none"/>
                <w:lang w:val="en-US" w:eastAsia="zh-CN"/>
              </w:rPr>
              <w:t>等，</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6,5,4,3,2,1,0）。</w:t>
            </w:r>
          </w:p>
        </w:tc>
        <w:tc>
          <w:tcPr>
            <w:tcW w:w="437" w:type="pct"/>
            <w:shd w:val="clear" w:color="auto" w:fill="auto"/>
            <w:noWrap w:val="0"/>
            <w:vAlign w:val="center"/>
          </w:tcPr>
          <w:p w14:paraId="01BF8E76">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r>
      <w:tr w14:paraId="4AA1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32870F3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w:t>
            </w:r>
          </w:p>
        </w:tc>
        <w:tc>
          <w:tcPr>
            <w:tcW w:w="4153" w:type="pct"/>
            <w:shd w:val="clear" w:color="auto" w:fill="auto"/>
            <w:noWrap w:val="0"/>
            <w:vAlign w:val="center"/>
          </w:tcPr>
          <w:p w14:paraId="5EBFEDDC">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投标人所提供的“迭代升级内容”功能模块与采购需求模块内容的吻合契合程度，模块内容需最大限度满足采购需求，并对各项服务进行阐述。完全满足需求得4分，基本分满足得2分，不满足不得分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4,2,0）</w:t>
            </w:r>
            <w:r>
              <w:rPr>
                <w:rFonts w:hint="eastAsia" w:ascii="宋体" w:hAnsi="宋体" w:eastAsia="宋体" w:cs="宋体"/>
                <w:color w:val="auto"/>
                <w:kern w:val="0"/>
                <w:sz w:val="24"/>
                <w:szCs w:val="24"/>
                <w:highlight w:val="none"/>
                <w:lang w:val="en-US" w:eastAsia="zh-CN" w:bidi="ar-SA"/>
              </w:rPr>
              <w:t>。</w:t>
            </w:r>
          </w:p>
        </w:tc>
        <w:tc>
          <w:tcPr>
            <w:tcW w:w="437" w:type="pct"/>
            <w:shd w:val="clear" w:color="auto" w:fill="auto"/>
            <w:noWrap w:val="0"/>
            <w:vAlign w:val="center"/>
          </w:tcPr>
          <w:p w14:paraId="09598E3D">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115D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98BF9D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p>
        </w:tc>
        <w:tc>
          <w:tcPr>
            <w:tcW w:w="4153" w:type="pct"/>
            <w:noWrap w:val="0"/>
            <w:vAlign w:val="center"/>
          </w:tcPr>
          <w:p w14:paraId="653E9BA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针对“</w:t>
            </w:r>
            <w:r>
              <w:rPr>
                <w:rFonts w:hint="eastAsia" w:ascii="宋体" w:hAnsi="宋体" w:eastAsia="宋体" w:cs="宋体"/>
                <w:color w:val="auto"/>
                <w:sz w:val="24"/>
                <w:highlight w:val="none"/>
              </w:rPr>
              <w:t>迭代升级内容</w:t>
            </w:r>
            <w:r>
              <w:rPr>
                <w:rFonts w:hint="eastAsia" w:ascii="宋体" w:hAnsi="宋体" w:eastAsia="宋体" w:cs="宋体"/>
                <w:color w:val="auto"/>
                <w:kern w:val="2"/>
                <w:sz w:val="24"/>
                <w:szCs w:val="24"/>
                <w:highlight w:val="none"/>
                <w:lang w:val="en-US" w:eastAsia="zh-CN" w:bidi="ar-SA"/>
              </w:rPr>
              <w:t>”，阐述改造思路，阐述7个模块迭代升级思路</w:t>
            </w:r>
            <w:r>
              <w:rPr>
                <w:rFonts w:hint="eastAsia" w:ascii="宋体" w:hAnsi="宋体" w:eastAsia="宋体" w:cs="宋体"/>
                <w:color w:val="auto"/>
                <w:sz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noWrap w:val="0"/>
            <w:vAlign w:val="center"/>
          </w:tcPr>
          <w:p w14:paraId="4CAC780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0429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D206C5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w:t>
            </w:r>
          </w:p>
        </w:tc>
        <w:tc>
          <w:tcPr>
            <w:tcW w:w="4153" w:type="pct"/>
            <w:noWrap w:val="0"/>
            <w:vAlign w:val="center"/>
          </w:tcPr>
          <w:p w14:paraId="4BBCB58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数据迁移方案：根据数据迁移方案的完整性、可行性及与采购需求中数据迁移要求的符合性进行综合打分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noWrap w:val="0"/>
            <w:vAlign w:val="center"/>
          </w:tcPr>
          <w:p w14:paraId="018A820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043C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959722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4153" w:type="pct"/>
            <w:noWrap w:val="0"/>
            <w:vAlign w:val="center"/>
          </w:tcPr>
          <w:p w14:paraId="1BFD595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组织实施方案</w:t>
            </w:r>
          </w:p>
        </w:tc>
        <w:tc>
          <w:tcPr>
            <w:tcW w:w="437" w:type="pct"/>
            <w:noWrap w:val="0"/>
            <w:vAlign w:val="center"/>
          </w:tcPr>
          <w:p w14:paraId="2F7A43B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65F6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55A6165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w:t>
            </w:r>
          </w:p>
        </w:tc>
        <w:tc>
          <w:tcPr>
            <w:tcW w:w="4153" w:type="pct"/>
            <w:shd w:val="clear" w:color="auto" w:fill="auto"/>
            <w:noWrap w:val="0"/>
            <w:vAlign w:val="center"/>
          </w:tcPr>
          <w:p w14:paraId="3B57D2AF">
            <w:pPr>
              <w:keepNext w:val="0"/>
              <w:keepLines w:val="0"/>
              <w:widowControl/>
              <w:suppressLineNumbers w:val="0"/>
              <w:jc w:val="left"/>
              <w:textAlignment w:val="center"/>
              <w:rPr>
                <w:rFonts w:hint="eastAsia" w:ascii="宋体" w:hAnsi="宋体" w:eastAsia="宋体" w:cs="宋体"/>
                <w:b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bidi="ar"/>
              </w:rPr>
              <w:t>整体实施方案须全部满足招标文件的要求，</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3ADCE8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r>
      <w:tr w14:paraId="4310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7E6ED76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w:t>
            </w:r>
          </w:p>
        </w:tc>
        <w:tc>
          <w:tcPr>
            <w:tcW w:w="4153" w:type="pct"/>
            <w:shd w:val="clear" w:color="auto" w:fill="auto"/>
            <w:noWrap w:val="0"/>
            <w:vAlign w:val="center"/>
          </w:tcPr>
          <w:p w14:paraId="432DA193">
            <w:pPr>
              <w:widowControl/>
              <w:adjustRightInd/>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eastAsia="zh-CN" w:bidi="ar"/>
              </w:rPr>
              <w:t>【</w:t>
            </w:r>
            <w:r>
              <w:rPr>
                <w:rFonts w:hint="eastAsia" w:ascii="宋体" w:hAnsi="宋体" w:eastAsia="宋体" w:cs="宋体"/>
                <w:color w:val="auto"/>
                <w:kern w:val="0"/>
                <w:sz w:val="24"/>
                <w:szCs w:val="24"/>
                <w:highlight w:val="none"/>
                <w:u w:val="none"/>
                <w:lang w:val="en-US" w:eastAsia="zh-CN" w:bidi="ar"/>
              </w:rPr>
              <w:t>客观分</w:t>
            </w:r>
            <w:r>
              <w:rPr>
                <w:rFonts w:hint="eastAsia" w:ascii="宋体" w:hAnsi="宋体" w:eastAsia="宋体" w:cs="宋体"/>
                <w:color w:val="auto"/>
                <w:kern w:val="0"/>
                <w:sz w:val="24"/>
                <w:szCs w:val="24"/>
                <w:highlight w:val="none"/>
                <w:u w:val="none"/>
                <w:lang w:eastAsia="zh-CN" w:bidi="ar"/>
              </w:rPr>
              <w:t>】</w:t>
            </w:r>
            <w:r>
              <w:rPr>
                <w:rFonts w:hint="eastAsia" w:ascii="宋体" w:hAnsi="宋体" w:eastAsia="宋体" w:cs="宋体"/>
                <w:color w:val="auto"/>
                <w:kern w:val="0"/>
                <w:sz w:val="24"/>
                <w:szCs w:val="24"/>
                <w:highlight w:val="none"/>
                <w:u w:val="none"/>
                <w:lang w:bidi="ar"/>
              </w:rPr>
              <w:t>接口标准：投标人能够针对中组部数据汇总上报要求，同时支持中组部（hzb、xml、mysql、Excel），要求给出每种格式具体规范说明。全部提供得4分，提供三个得2分，提供两个得1分，提供一个及以下不得分。</w:t>
            </w:r>
          </w:p>
        </w:tc>
        <w:tc>
          <w:tcPr>
            <w:tcW w:w="437" w:type="pct"/>
            <w:shd w:val="clear" w:color="auto" w:fill="auto"/>
            <w:noWrap w:val="0"/>
            <w:vAlign w:val="center"/>
          </w:tcPr>
          <w:p w14:paraId="6DD5ED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14:paraId="6586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52C2DA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7.3</w:t>
            </w:r>
          </w:p>
        </w:tc>
        <w:tc>
          <w:tcPr>
            <w:tcW w:w="4153" w:type="pct"/>
            <w:shd w:val="clear" w:color="auto" w:fill="auto"/>
            <w:noWrap w:val="0"/>
            <w:vAlign w:val="center"/>
          </w:tcPr>
          <w:p w14:paraId="20497253">
            <w:pPr>
              <w:widowControl/>
              <w:adjustRightInd/>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bidi="ar"/>
              </w:rPr>
              <w:t>软件质量控制：对软件质量控制要有完整且有针对性的解决方案，具备规范的项目管理方法和工具，具有版本管理、需求管理系统、在线编译系统、项目管理系统、知识管理、代码评审、运维服务系统等功能的信息化管理系统来全程管理软件质量，需提供相关系统的说明及截图，根据内容综合打分，本模块最高得5分，每缺一项扣1分，扣完为止。</w:t>
            </w:r>
          </w:p>
        </w:tc>
        <w:tc>
          <w:tcPr>
            <w:tcW w:w="437" w:type="pct"/>
            <w:shd w:val="clear" w:color="auto" w:fill="auto"/>
            <w:noWrap w:val="0"/>
            <w:vAlign w:val="center"/>
          </w:tcPr>
          <w:p w14:paraId="04DC56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r>
      <w:tr w14:paraId="7A8C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098B005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7.4</w:t>
            </w:r>
          </w:p>
        </w:tc>
        <w:tc>
          <w:tcPr>
            <w:tcW w:w="4153" w:type="pct"/>
            <w:shd w:val="clear" w:color="auto" w:fill="auto"/>
            <w:noWrap w:val="0"/>
            <w:vAlign w:val="center"/>
          </w:tcPr>
          <w:p w14:paraId="430FFAD2">
            <w:pPr>
              <w:keepNext w:val="0"/>
              <w:keepLines w:val="0"/>
              <w:widowControl/>
              <w:suppressLineNumbers w:val="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项目实施进度方案：项目进度实施计划及进度保障措施，根据方案总体详细程度、合理性，全面性、可实施性强弱程度进行评分，（评分分值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w:t>
            </w:r>
          </w:p>
        </w:tc>
        <w:tc>
          <w:tcPr>
            <w:tcW w:w="437" w:type="pct"/>
            <w:shd w:val="clear" w:color="auto" w:fill="auto"/>
            <w:noWrap w:val="0"/>
            <w:vAlign w:val="center"/>
          </w:tcPr>
          <w:p w14:paraId="740FE137">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5B66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F9482B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7.5</w:t>
            </w:r>
          </w:p>
        </w:tc>
        <w:tc>
          <w:tcPr>
            <w:tcW w:w="4153" w:type="pct"/>
            <w:noWrap w:val="0"/>
            <w:vAlign w:val="center"/>
          </w:tcPr>
          <w:p w14:paraId="0F36FA59">
            <w:pPr>
              <w:keepNext w:val="0"/>
              <w:keepLines w:val="0"/>
              <w:widowControl/>
              <w:suppressLineNumbers w:val="0"/>
              <w:jc w:val="left"/>
              <w:textAlignment w:val="center"/>
              <w:rPr>
                <w:rFonts w:hint="eastAsia" w:ascii="宋体" w:hAnsi="宋体" w:eastAsia="宋体" w:cs="宋体"/>
                <w:bCs/>
                <w:color w:val="auto"/>
                <w:sz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投标人售后服务须具备完善的项目运维过程管理体系，方案中须提供全面的服务级别管理规范、问题管理规范、变更管理规范、信息安全管理规范、服务交付规范和应急响应规范等一系列规范管理体系，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w:t>
            </w:r>
          </w:p>
        </w:tc>
        <w:tc>
          <w:tcPr>
            <w:tcW w:w="437" w:type="pct"/>
            <w:noWrap w:val="0"/>
            <w:vAlign w:val="center"/>
          </w:tcPr>
          <w:p w14:paraId="3D31646D">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r>
      <w:tr w14:paraId="292D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31FE36D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7.6</w:t>
            </w:r>
          </w:p>
        </w:tc>
        <w:tc>
          <w:tcPr>
            <w:tcW w:w="4153" w:type="pct"/>
            <w:shd w:val="clear" w:color="auto" w:fill="auto"/>
            <w:noWrap w:val="0"/>
            <w:vAlign w:val="center"/>
          </w:tcPr>
          <w:p w14:paraId="3A3FFF28">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网信安全管理办法：包括数据分类分级、数据全生命周期管理、外包管理、安全培训、安全检查、安全评估、风险监测、应急机制等，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w:t>
            </w:r>
          </w:p>
        </w:tc>
        <w:tc>
          <w:tcPr>
            <w:tcW w:w="437" w:type="pct"/>
            <w:shd w:val="clear" w:color="auto" w:fill="auto"/>
            <w:noWrap w:val="0"/>
            <w:vAlign w:val="center"/>
          </w:tcPr>
          <w:p w14:paraId="04981BA1">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43C9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09" w:type="pct"/>
            <w:noWrap w:val="0"/>
            <w:vAlign w:val="center"/>
          </w:tcPr>
          <w:p w14:paraId="225DB85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p>
        </w:tc>
        <w:tc>
          <w:tcPr>
            <w:tcW w:w="4153" w:type="pct"/>
            <w:noWrap w:val="0"/>
            <w:vAlign w:val="center"/>
          </w:tcPr>
          <w:p w14:paraId="6D58040B">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i w:val="0"/>
                <w:iCs w:val="0"/>
                <w:color w:val="auto"/>
                <w:kern w:val="0"/>
                <w:sz w:val="24"/>
                <w:szCs w:val="24"/>
                <w:highlight w:val="none"/>
                <w:u w:val="none"/>
                <w:lang w:val="en-US" w:eastAsia="zh-CN" w:bidi="ar"/>
              </w:rPr>
              <w:t>服务承诺：</w:t>
            </w:r>
          </w:p>
          <w:p w14:paraId="46615552">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（1）投标人承诺现场运维</w:t>
            </w:r>
            <w:r>
              <w:rPr>
                <w:rFonts w:hint="eastAsia" w:ascii="宋体" w:hAnsi="宋体" w:cs="宋体"/>
                <w:i w:val="0"/>
                <w:iCs w:val="0"/>
                <w:color w:val="auto"/>
                <w:kern w:val="0"/>
                <w:sz w:val="24"/>
                <w:szCs w:val="24"/>
                <w:highlight w:val="none"/>
                <w:u w:val="none"/>
                <w:lang w:val="en-US" w:eastAsia="zh-CN" w:bidi="ar"/>
              </w:rPr>
              <w:t>技术</w:t>
            </w:r>
            <w:r>
              <w:rPr>
                <w:rFonts w:hint="eastAsia" w:ascii="宋体" w:hAnsi="宋体" w:eastAsia="宋体" w:cs="宋体"/>
                <w:i w:val="0"/>
                <w:iCs w:val="0"/>
                <w:color w:val="auto"/>
                <w:kern w:val="0"/>
                <w:sz w:val="24"/>
                <w:szCs w:val="24"/>
                <w:highlight w:val="none"/>
                <w:u w:val="none"/>
                <w:lang w:val="en-US" w:eastAsia="zh-CN" w:bidi="ar"/>
              </w:rPr>
              <w:t>人员能够在非工作时间（尤其是国定节假日、双休日）响应任务、及时到现场处置及响应效率情况。承诺得2分，未承诺不得分。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（2）现场运维人员人数承诺，承诺现场运维人员5*8工作时间15分钟内响应，2小时内到场服务；紧急情况接采购人通知30分钟内到场服务。承诺得2分，未承诺不得分。</w:t>
            </w:r>
          </w:p>
        </w:tc>
        <w:tc>
          <w:tcPr>
            <w:tcW w:w="437" w:type="pct"/>
            <w:noWrap w:val="0"/>
            <w:vAlign w:val="center"/>
          </w:tcPr>
          <w:p w14:paraId="2B5595E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5837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5CF129D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4153" w:type="pct"/>
            <w:shd w:val="clear" w:color="auto" w:fill="auto"/>
            <w:noWrap w:val="0"/>
            <w:vAlign w:val="center"/>
          </w:tcPr>
          <w:p w14:paraId="4E13439B">
            <w:pPr>
              <w:keepNext w:val="0"/>
              <w:keepLines w:val="0"/>
              <w:pageBreakBefore w:val="0"/>
              <w:kinsoku/>
              <w:wordWrap/>
              <w:overflowPunct/>
              <w:topLinePunct w:val="0"/>
              <w:autoSpaceDE/>
              <w:autoSpaceDN/>
              <w:bidi w:val="0"/>
              <w:spacing w:line="24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培训方案：</w:t>
            </w:r>
          </w:p>
          <w:p w14:paraId="61249A14">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根据投标供应商提供培训计划、培训方式、培训内容和培训人数</w:t>
            </w:r>
            <w:r>
              <w:rPr>
                <w:rFonts w:hint="eastAsia" w:ascii="宋体" w:hAnsi="宋体" w:eastAsia="宋体" w:cs="宋体"/>
                <w:color w:val="auto"/>
                <w:kern w:val="0"/>
                <w:sz w:val="24"/>
                <w:highlight w:val="none"/>
                <w:lang w:val="en-US" w:eastAsia="zh-CN"/>
              </w:rPr>
              <w:t>等</w:t>
            </w:r>
            <w:r>
              <w:rPr>
                <w:rFonts w:hint="eastAsia" w:ascii="宋体" w:hAnsi="宋体" w:eastAsia="宋体" w:cs="宋体"/>
                <w:color w:val="auto"/>
                <w:kern w:val="0"/>
                <w:sz w:val="24"/>
                <w:highlight w:val="none"/>
              </w:rPr>
              <w:t>，</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r>
              <w:rPr>
                <w:rFonts w:hint="eastAsia" w:ascii="宋体" w:hAnsi="宋体" w:eastAsia="宋体" w:cs="宋体"/>
                <w:color w:val="auto"/>
                <w:kern w:val="0"/>
                <w:sz w:val="24"/>
                <w:highlight w:val="none"/>
              </w:rPr>
              <w:t>。</w:t>
            </w:r>
          </w:p>
        </w:tc>
        <w:tc>
          <w:tcPr>
            <w:tcW w:w="437" w:type="pct"/>
            <w:shd w:val="clear" w:color="auto" w:fill="auto"/>
            <w:noWrap w:val="0"/>
            <w:vAlign w:val="center"/>
          </w:tcPr>
          <w:p w14:paraId="4FE0A5BB">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bl>
    <w:p w14:paraId="240BF548">
      <w:pPr>
        <w:snapToGrid w:val="0"/>
        <w:spacing w:line="360" w:lineRule="auto"/>
        <w:jc w:val="left"/>
        <w:rPr>
          <w:rFonts w:hint="eastAsia" w:ascii="宋体" w:hAnsi="宋体" w:eastAsia="宋体" w:cs="宋体"/>
          <w:b/>
          <w:color w:val="auto"/>
          <w:sz w:val="24"/>
          <w:szCs w:val="16"/>
          <w:highlight w:val="none"/>
          <w:lang w:val="en-US" w:eastAsia="zh-CN"/>
        </w:rPr>
      </w:pPr>
    </w:p>
    <w:p w14:paraId="3F5C43DC">
      <w:pPr>
        <w:snapToGrid w:val="0"/>
        <w:spacing w:line="360" w:lineRule="auto"/>
        <w:jc w:val="left"/>
        <w:rPr>
          <w:rFonts w:hint="eastAsia" w:ascii="宋体" w:hAnsi="宋体" w:eastAsia="宋体" w:cs="宋体"/>
          <w:b/>
          <w:color w:val="auto"/>
          <w:sz w:val="24"/>
          <w:szCs w:val="16"/>
          <w:highlight w:val="none"/>
          <w:lang w:val="en-US" w:eastAsia="zh-CN"/>
        </w:rPr>
      </w:pPr>
      <w:r>
        <w:rPr>
          <w:rFonts w:hint="eastAsia" w:ascii="宋体" w:hAnsi="宋体" w:eastAsia="宋体" w:cs="宋体"/>
          <w:b/>
          <w:color w:val="auto"/>
          <w:sz w:val="24"/>
          <w:szCs w:val="16"/>
          <w:highlight w:val="none"/>
          <w:lang w:val="en-US" w:eastAsia="zh-CN"/>
        </w:rPr>
        <w:t>标项2：</w:t>
      </w:r>
      <w:r>
        <w:rPr>
          <w:rFonts w:hint="eastAsia" w:ascii="宋体" w:hAnsi="宋体" w:cs="宋体"/>
          <w:b/>
          <w:color w:val="auto"/>
          <w:sz w:val="24"/>
          <w:szCs w:val="16"/>
          <w:highlight w:val="none"/>
          <w:lang w:val="en-US" w:eastAsia="zh-CN"/>
        </w:rPr>
        <w:t>“杭州市数智组工门户”信创改造项目</w:t>
      </w:r>
    </w:p>
    <w:tbl>
      <w:tblPr>
        <w:tblStyle w:val="62"/>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7808"/>
        <w:gridCol w:w="822"/>
      </w:tblGrid>
      <w:tr w14:paraId="7844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blHeader/>
          <w:jc w:val="center"/>
        </w:trPr>
        <w:tc>
          <w:tcPr>
            <w:tcW w:w="409" w:type="pct"/>
            <w:noWrap w:val="0"/>
            <w:vAlign w:val="center"/>
          </w:tcPr>
          <w:p w14:paraId="1E873373">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153" w:type="pct"/>
            <w:noWrap w:val="0"/>
            <w:vAlign w:val="center"/>
          </w:tcPr>
          <w:p w14:paraId="5BB4469C">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437" w:type="pct"/>
            <w:noWrap w:val="0"/>
            <w:vAlign w:val="center"/>
          </w:tcPr>
          <w:p w14:paraId="754B721E">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r>
      <w:tr w14:paraId="3CB6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73523742">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4153" w:type="pct"/>
            <w:noWrap w:val="0"/>
            <w:vAlign w:val="center"/>
          </w:tcPr>
          <w:p w14:paraId="0CF07F6E">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w:t>
            </w:r>
          </w:p>
          <w:p w14:paraId="3BD5E3C7">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437" w:type="pct"/>
            <w:noWrap w:val="0"/>
            <w:vAlign w:val="center"/>
          </w:tcPr>
          <w:p w14:paraId="2FE1FFBF">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r>
      <w:tr w14:paraId="019D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BB04D29">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3" w:type="pct"/>
            <w:noWrap w:val="0"/>
            <w:vAlign w:val="center"/>
          </w:tcPr>
          <w:p w14:paraId="29EF01C9">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i w:val="0"/>
                <w:iCs w:val="0"/>
                <w:color w:val="auto"/>
                <w:kern w:val="0"/>
                <w:sz w:val="24"/>
                <w:szCs w:val="24"/>
                <w:highlight w:val="none"/>
                <w:u w:val="none"/>
                <w:lang w:val="en-US" w:eastAsia="zh-CN" w:bidi="ar"/>
              </w:rPr>
              <w:t>截止投标时间近3年内，投标人承担类似项目实施（包含信创改造相关内容）的成功经验情况。结合项目案例情况，依照投标人提供的合同。每个案例（以合同签订时间为准）得0.5分,最高得1分。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i w:val="0"/>
                <w:iCs w:val="0"/>
                <w:color w:val="auto"/>
                <w:kern w:val="0"/>
                <w:sz w:val="24"/>
                <w:szCs w:val="24"/>
                <w:highlight w:val="none"/>
                <w:u w:val="none"/>
                <w:lang w:val="en-US" w:eastAsia="zh-CN" w:bidi="ar"/>
              </w:rPr>
              <w:t>投标文件中提供业绩项目的合同加盖公章，未提供或不符合以上条件不得分</w:t>
            </w:r>
            <w:r>
              <w:rPr>
                <w:rFonts w:hint="eastAsia" w:ascii="宋体" w:hAnsi="宋体" w:eastAsia="宋体" w:cs="宋体"/>
                <w:color w:val="auto"/>
                <w:sz w:val="24"/>
                <w:szCs w:val="24"/>
                <w:highlight w:val="none"/>
                <w:lang w:val="en-US" w:eastAsia="zh-CN"/>
              </w:rPr>
              <w:t>】</w:t>
            </w:r>
          </w:p>
        </w:tc>
        <w:tc>
          <w:tcPr>
            <w:tcW w:w="437" w:type="pct"/>
            <w:noWrap w:val="0"/>
            <w:vAlign w:val="center"/>
          </w:tcPr>
          <w:p w14:paraId="6708D0C8">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5ECC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409" w:type="pct"/>
            <w:noWrap w:val="0"/>
            <w:vAlign w:val="center"/>
          </w:tcPr>
          <w:p w14:paraId="7A1A4E19">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53" w:type="pct"/>
            <w:noWrap w:val="0"/>
            <w:vAlign w:val="center"/>
          </w:tcPr>
          <w:p w14:paraId="6813BF7A">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客观分】具有有效期内质量管理体系、</w:t>
            </w:r>
            <w:r>
              <w:rPr>
                <w:rFonts w:hint="eastAsia" w:ascii="宋体" w:hAnsi="宋体" w:eastAsia="宋体" w:cs="宋体"/>
                <w:i w:val="0"/>
                <w:iCs w:val="0"/>
                <w:color w:val="auto"/>
                <w:kern w:val="0"/>
                <w:sz w:val="24"/>
                <w:szCs w:val="24"/>
                <w:highlight w:val="none"/>
                <w:u w:val="none"/>
                <w:lang w:val="en-US" w:eastAsia="zh-CN" w:bidi="ar"/>
              </w:rPr>
              <w:t>信息安全管理体系、信息技术服务管理体系</w:t>
            </w:r>
            <w:r>
              <w:rPr>
                <w:rFonts w:hint="eastAsia" w:ascii="宋体" w:hAnsi="宋体" w:eastAsia="宋体" w:cs="宋体"/>
                <w:color w:val="auto"/>
                <w:sz w:val="24"/>
                <w:szCs w:val="24"/>
                <w:highlight w:val="none"/>
                <w:lang w:val="en-US" w:eastAsia="zh-CN"/>
              </w:rPr>
              <w:t>认证证书，每证得1分，最高得3分。</w:t>
            </w:r>
          </w:p>
          <w:p w14:paraId="1C5EC19D">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【证明材料：提供有效认证证书加盖公章，未取得或未提供不得分】</w:t>
            </w:r>
          </w:p>
        </w:tc>
        <w:tc>
          <w:tcPr>
            <w:tcW w:w="437" w:type="pct"/>
            <w:noWrap w:val="0"/>
            <w:vAlign w:val="center"/>
          </w:tcPr>
          <w:p w14:paraId="37C57984">
            <w:pPr>
              <w:keepNext w:val="0"/>
              <w:keepLines w:val="0"/>
              <w:widowControl/>
              <w:autoSpaceDE w:val="0"/>
              <w:autoSpaceDN w:val="0"/>
              <w:snapToGrid w:val="0"/>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w:t>
            </w:r>
          </w:p>
        </w:tc>
      </w:tr>
      <w:tr w14:paraId="1A41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5C7D4B25">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53" w:type="pct"/>
            <w:noWrap w:val="0"/>
            <w:vAlign w:val="center"/>
          </w:tcPr>
          <w:p w14:paraId="645E5018">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拟派项目组人员</w:t>
            </w:r>
          </w:p>
        </w:tc>
        <w:tc>
          <w:tcPr>
            <w:tcW w:w="437" w:type="pct"/>
            <w:noWrap w:val="0"/>
            <w:vAlign w:val="center"/>
          </w:tcPr>
          <w:p w14:paraId="01FFFD25">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086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C8E53DF">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4153" w:type="pct"/>
            <w:noWrap w:val="0"/>
            <w:vAlign w:val="center"/>
          </w:tcPr>
          <w:p w14:paraId="3145DC9F">
            <w:pPr>
              <w:keepNext w:val="0"/>
              <w:keepLines w:val="0"/>
              <w:pageBreakBefore w:val="0"/>
              <w:kinsoku/>
              <w:wordWrap/>
              <w:overflowPunct/>
              <w:topLinePunct w:val="0"/>
              <w:bidi w:val="0"/>
              <w:snapToGrid/>
              <w:spacing w:line="240"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val="en-US"/>
              </w:rPr>
              <w:t>项目负责人1人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需提供项目负责人证书、近三个月内打印的缴纳在投标单位的社保证明等材料。</w:t>
            </w:r>
          </w:p>
          <w:p w14:paraId="39316F77">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highlight w:val="none"/>
              </w:rPr>
              <w:t>具有信息系统项目管理师</w:t>
            </w:r>
            <w:r>
              <w:rPr>
                <w:rFonts w:hint="eastAsia" w:ascii="宋体" w:hAnsi="宋体" w:eastAsia="宋体" w:cs="宋体"/>
                <w:color w:val="auto"/>
                <w:sz w:val="24"/>
                <w:highlight w:val="none"/>
                <w:lang w:val="en-US" w:eastAsia="zh-CN"/>
              </w:rPr>
              <w:t>证书（或系统分析师）</w:t>
            </w:r>
            <w:r>
              <w:rPr>
                <w:rFonts w:hint="eastAsia" w:ascii="宋体" w:hAnsi="宋体" w:eastAsia="宋体" w:cs="宋体"/>
                <w:color w:val="auto"/>
                <w:sz w:val="24"/>
                <w:highlight w:val="none"/>
              </w:rPr>
              <w:t>得</w:t>
            </w:r>
            <w:r>
              <w:rPr>
                <w:rFonts w:hint="eastAsia" w:ascii="宋体" w:hAnsi="宋体" w:eastAsia="宋体" w:cs="宋体"/>
                <w:color w:val="auto"/>
                <w:kern w:val="0"/>
                <w:sz w:val="24"/>
                <w:szCs w:val="24"/>
                <w:highlight w:val="none"/>
                <w:lang w:val="en-US" w:eastAsia="zh-CN"/>
              </w:rPr>
              <w:t>2分；或</w:t>
            </w:r>
            <w:r>
              <w:rPr>
                <w:rFonts w:hint="eastAsia" w:ascii="宋体" w:hAnsi="宋体" w:eastAsia="宋体" w:cs="宋体"/>
                <w:i w:val="0"/>
                <w:iCs w:val="0"/>
                <w:color w:val="auto"/>
                <w:kern w:val="0"/>
                <w:sz w:val="24"/>
                <w:szCs w:val="24"/>
                <w:highlight w:val="none"/>
                <w:u w:val="none"/>
                <w:lang w:val="en-US" w:eastAsia="zh-CN" w:bidi="ar"/>
              </w:rPr>
              <w:t>具有软件设计师、系统集成项目管理工程师证书、</w:t>
            </w:r>
            <w:r>
              <w:rPr>
                <w:rFonts w:hint="eastAsia" w:ascii="宋体" w:hAnsi="宋体" w:eastAsia="宋体" w:cs="宋体"/>
                <w:b w:val="0"/>
                <w:bCs w:val="0"/>
                <w:color w:val="auto"/>
                <w:kern w:val="0"/>
                <w:sz w:val="24"/>
                <w:szCs w:val="24"/>
                <w:highlight w:val="none"/>
              </w:rPr>
              <w:t>信息系统管理工程师</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每证1分，最高</w:t>
            </w:r>
            <w:r>
              <w:rPr>
                <w:rFonts w:hint="eastAsia" w:ascii="宋体" w:hAnsi="宋体" w:eastAsia="宋体" w:cs="宋体"/>
                <w:i w:val="0"/>
                <w:iCs w:val="0"/>
                <w:color w:val="auto"/>
                <w:kern w:val="0"/>
                <w:sz w:val="24"/>
                <w:szCs w:val="24"/>
                <w:highlight w:val="none"/>
                <w:u w:val="none"/>
                <w:lang w:val="en-US" w:eastAsia="zh-CN" w:bidi="ar"/>
              </w:rPr>
              <w:t>得2分</w:t>
            </w:r>
            <w:r>
              <w:rPr>
                <w:rFonts w:hint="eastAsia" w:ascii="宋体" w:hAnsi="宋体" w:eastAsia="宋体" w:cs="宋体"/>
                <w:color w:val="auto"/>
                <w:sz w:val="24"/>
                <w:szCs w:val="24"/>
                <w:highlight w:val="none"/>
                <w:lang w:val="en-US" w:eastAsia="zh-CN"/>
              </w:rPr>
              <w:t>。</w:t>
            </w:r>
          </w:p>
          <w:p w14:paraId="45053E76">
            <w:pPr>
              <w:keepNext w:val="0"/>
              <w:keepLines w:val="0"/>
              <w:pageBreakBefore w:val="0"/>
              <w:widowControl w:val="0"/>
              <w:kinsoku/>
              <w:wordWrap/>
              <w:overflowPunct/>
              <w:topLinePunct w:val="0"/>
              <w:autoSpaceDE/>
              <w:autoSpaceDN/>
              <w:bidi w:val="0"/>
              <w:snapToGrid/>
              <w:spacing w:line="240" w:lineRule="auto"/>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（2）具备3年</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以上类似项目管理经验得2分，不满足不得分；提供履历（明确历年项目管理经历）</w:t>
            </w:r>
            <w:r>
              <w:rPr>
                <w:rFonts w:hint="eastAsia" w:ascii="宋体" w:hAnsi="宋体" w:eastAsia="宋体" w:cs="宋体"/>
                <w:color w:val="auto"/>
                <w:kern w:val="0"/>
                <w:sz w:val="24"/>
                <w:szCs w:val="24"/>
                <w:highlight w:val="none"/>
                <w:lang w:val="en-US" w:eastAsia="zh-CN"/>
              </w:rPr>
              <w:t>或工作经验证明材料。</w:t>
            </w:r>
          </w:p>
        </w:tc>
        <w:tc>
          <w:tcPr>
            <w:tcW w:w="437" w:type="pct"/>
            <w:noWrap w:val="0"/>
            <w:vAlign w:val="center"/>
          </w:tcPr>
          <w:p w14:paraId="3491A3A2">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4DF6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23F97A0">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4153" w:type="pct"/>
            <w:noWrap w:val="0"/>
            <w:vAlign w:val="center"/>
          </w:tcPr>
          <w:p w14:paraId="52419869">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val="en-US" w:eastAsia="zh-CN"/>
              </w:rPr>
              <w:t>项目组成员（项目负责人除外）：</w:t>
            </w:r>
          </w:p>
          <w:p w14:paraId="537487DD">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highlight w:val="none"/>
              </w:rPr>
              <w:t>具有</w:t>
            </w:r>
            <w:r>
              <w:rPr>
                <w:rFonts w:hint="eastAsia" w:ascii="宋体" w:hAnsi="宋体" w:eastAsia="宋体" w:cs="宋体"/>
                <w:color w:val="auto"/>
                <w:sz w:val="24"/>
                <w:highlight w:val="none"/>
                <w:lang w:val="en-US" w:eastAsia="zh-CN"/>
              </w:rPr>
              <w:t>信息化相关专业中级及以上职称证书，每人得1分</w:t>
            </w:r>
            <w:r>
              <w:rPr>
                <w:rFonts w:hint="eastAsia" w:ascii="宋体" w:hAnsi="宋体" w:eastAsia="宋体" w:cs="宋体"/>
                <w:color w:val="auto"/>
                <w:kern w:val="0"/>
                <w:sz w:val="24"/>
                <w:szCs w:val="24"/>
                <w:highlight w:val="none"/>
                <w:lang w:val="en-US" w:eastAsia="zh-CN"/>
              </w:rPr>
              <w:t>，最高得2分。</w:t>
            </w:r>
          </w:p>
          <w:p w14:paraId="084F2EE0">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（2）项目组成员：具有3年以上信息化开发或运维的工作经验；</w:t>
            </w:r>
            <w:r>
              <w:rPr>
                <w:rFonts w:hint="eastAsia" w:ascii="宋体" w:hAnsi="宋体" w:eastAsia="宋体" w:cs="宋体"/>
                <w:color w:val="auto"/>
                <w:sz w:val="24"/>
                <w:highlight w:val="none"/>
                <w:lang w:val="en-US" w:eastAsia="zh-CN"/>
              </w:rPr>
              <w:t>每人得1分</w:t>
            </w:r>
            <w:r>
              <w:rPr>
                <w:rFonts w:hint="eastAsia" w:ascii="宋体" w:hAnsi="宋体" w:eastAsia="宋体" w:cs="宋体"/>
                <w:color w:val="auto"/>
                <w:kern w:val="0"/>
                <w:sz w:val="24"/>
                <w:szCs w:val="24"/>
                <w:highlight w:val="none"/>
                <w:lang w:val="en-US" w:eastAsia="zh-CN"/>
              </w:rPr>
              <w:t>，最高得2分。</w:t>
            </w:r>
          </w:p>
          <w:p w14:paraId="64394D37">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rPr>
              <w:t>提供人员配置表、职称证书、</w:t>
            </w:r>
            <w:r>
              <w:rPr>
                <w:rFonts w:hint="eastAsia" w:ascii="宋体" w:hAnsi="宋体" w:eastAsia="宋体" w:cs="宋体"/>
                <w:color w:val="auto"/>
                <w:sz w:val="24"/>
                <w:szCs w:val="24"/>
                <w:highlight w:val="none"/>
                <w:lang w:val="en-US" w:eastAsia="zh-CN"/>
              </w:rPr>
              <w:t>提供履历（明确历年工作经历）</w:t>
            </w:r>
            <w:r>
              <w:rPr>
                <w:rFonts w:hint="eastAsia" w:ascii="宋体" w:hAnsi="宋体" w:eastAsia="宋体" w:cs="宋体"/>
                <w:color w:val="auto"/>
                <w:kern w:val="0"/>
                <w:sz w:val="24"/>
                <w:szCs w:val="24"/>
                <w:highlight w:val="none"/>
                <w:lang w:val="en-US" w:eastAsia="zh-CN"/>
              </w:rPr>
              <w:t>或工作经验证明材料及近三个月内打印的缴纳在投标单位的社保证明等材料。</w:t>
            </w:r>
          </w:p>
        </w:tc>
        <w:tc>
          <w:tcPr>
            <w:tcW w:w="437" w:type="pct"/>
            <w:noWrap w:val="0"/>
            <w:vAlign w:val="center"/>
          </w:tcPr>
          <w:p w14:paraId="27E4514D">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2487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5F4DFE11">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4153" w:type="pct"/>
            <w:shd w:val="clear" w:color="auto" w:fill="auto"/>
            <w:noWrap w:val="0"/>
            <w:vAlign w:val="center"/>
          </w:tcPr>
          <w:p w14:paraId="68DBB976">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项目团队人员综合项目方案：阐述人员综合能力，专业水平提升及落实计划，根据方案总体详细程度、合理性，全面性、可实施性强弱程度进行评分（评分分值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shd w:val="clear" w:color="auto" w:fill="auto"/>
            <w:noWrap w:val="0"/>
            <w:vAlign w:val="center"/>
          </w:tcPr>
          <w:p w14:paraId="6C0EAA4D">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r w14:paraId="416C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0F4D9A9">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153" w:type="pct"/>
            <w:noWrap w:val="0"/>
            <w:vAlign w:val="center"/>
          </w:tcPr>
          <w:p w14:paraId="24EF2492">
            <w:pPr>
              <w:pStyle w:val="26"/>
              <w:keepNext w:val="0"/>
              <w:keepLines w:val="0"/>
              <w:pageBreakBefore w:val="0"/>
              <w:kinsoku/>
              <w:wordWrap/>
              <w:overflowPunct/>
              <w:topLinePunct w:val="0"/>
              <w:bidi w:val="0"/>
              <w:snapToGrid w:val="0"/>
              <w:spacing w:line="24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需求分析</w:t>
            </w:r>
          </w:p>
          <w:p w14:paraId="74C91273">
            <w:pPr>
              <w:keepNext w:val="0"/>
              <w:keepLines w:val="0"/>
              <w:pageBreakBefore w:val="0"/>
              <w:widowControl/>
              <w:kinsoku/>
              <w:wordWrap/>
              <w:overflowPunct/>
              <w:topLinePunct w:val="0"/>
              <w:autoSpaceDE w:val="0"/>
              <w:autoSpaceDN w:val="0"/>
              <w:bidi w:val="0"/>
              <w:snapToGrid w:val="0"/>
              <w:spacing w:line="240" w:lineRule="auto"/>
              <w:jc w:val="left"/>
              <w:outlineLvl w:val="9"/>
              <w:rPr>
                <w:rFonts w:hint="eastAsia" w:ascii="宋体" w:hAnsi="宋体" w:eastAsia="宋体" w:cs="宋体"/>
                <w:color w:val="auto"/>
                <w:kern w:val="0"/>
                <w:sz w:val="24"/>
                <w:highlight w:val="none"/>
                <w:u w:val="none"/>
                <w:lang w:eastAsia="zh-CN" w:bidi="ar"/>
              </w:rPr>
            </w:pPr>
            <w:r>
              <w:rPr>
                <w:rFonts w:hint="eastAsia" w:ascii="宋体" w:hAnsi="宋体" w:eastAsia="宋体" w:cs="宋体"/>
                <w:color w:val="auto"/>
                <w:kern w:val="0"/>
                <w:sz w:val="24"/>
                <w:highlight w:val="none"/>
                <w:u w:val="none"/>
                <w:lang w:bidi="ar"/>
              </w:rPr>
              <w:t>①对本项目需求的理解，是否有对重点</w:t>
            </w:r>
            <w:r>
              <w:rPr>
                <w:rFonts w:hint="eastAsia" w:ascii="宋体" w:hAnsi="宋体" w:eastAsia="宋体" w:cs="宋体"/>
                <w:color w:val="auto"/>
                <w:kern w:val="0"/>
                <w:sz w:val="24"/>
                <w:highlight w:val="none"/>
                <w:u w:val="none"/>
                <w:lang w:val="en-US" w:eastAsia="zh-CN" w:bidi="ar"/>
              </w:rPr>
              <w:t>或</w:t>
            </w:r>
            <w:r>
              <w:rPr>
                <w:rFonts w:hint="eastAsia" w:ascii="宋体" w:hAnsi="宋体" w:eastAsia="宋体" w:cs="宋体"/>
                <w:color w:val="auto"/>
                <w:kern w:val="0"/>
                <w:sz w:val="24"/>
                <w:highlight w:val="none"/>
                <w:u w:val="none"/>
                <w:lang w:bidi="ar"/>
              </w:rPr>
              <w:t>难点技术环节进行描述和分析，</w:t>
            </w:r>
            <w:r>
              <w:rPr>
                <w:rFonts w:hint="eastAsia" w:ascii="宋体" w:hAnsi="宋体" w:eastAsia="宋体" w:cs="宋体"/>
                <w:color w:val="auto"/>
                <w:kern w:val="0"/>
                <w:sz w:val="24"/>
                <w:highlight w:val="none"/>
                <w:u w:val="none"/>
                <w:lang w:val="en-US" w:eastAsia="zh-CN" w:bidi="ar"/>
              </w:rPr>
              <w:t>根据</w:t>
            </w:r>
            <w:r>
              <w:rPr>
                <w:rFonts w:hint="eastAsia" w:ascii="宋体" w:hAnsi="宋体" w:eastAsia="宋体" w:cs="宋体"/>
                <w:color w:val="auto"/>
                <w:kern w:val="0"/>
                <w:sz w:val="24"/>
                <w:highlight w:val="none"/>
                <w:u w:val="none"/>
                <w:lang w:bidi="ar"/>
              </w:rPr>
              <w:t>分析准确</w:t>
            </w:r>
            <w:r>
              <w:rPr>
                <w:rFonts w:hint="eastAsia" w:ascii="宋体" w:hAnsi="宋体" w:cs="宋体"/>
                <w:color w:val="auto"/>
                <w:kern w:val="0"/>
                <w:sz w:val="24"/>
                <w:highlight w:val="none"/>
                <w:u w:val="none"/>
                <w:lang w:val="en-US" w:eastAsia="zh-CN" w:bidi="ar"/>
              </w:rPr>
              <w:t>程度</w:t>
            </w:r>
            <w:r>
              <w:rPr>
                <w:rFonts w:hint="eastAsia" w:ascii="宋体" w:hAnsi="宋体" w:eastAsia="宋体" w:cs="宋体"/>
                <w:color w:val="auto"/>
                <w:kern w:val="0"/>
                <w:sz w:val="24"/>
                <w:highlight w:val="none"/>
                <w:u w:val="none"/>
                <w:lang w:bidi="ar"/>
              </w:rPr>
              <w:t>，</w:t>
            </w:r>
            <w:r>
              <w:rPr>
                <w:rFonts w:hint="eastAsia" w:ascii="宋体" w:hAnsi="宋体" w:eastAsia="宋体" w:cs="宋体"/>
                <w:color w:val="auto"/>
                <w:kern w:val="0"/>
                <w:sz w:val="24"/>
                <w:highlight w:val="none"/>
                <w:u w:val="none"/>
                <w:lang w:val="en-US" w:eastAsia="zh-CN" w:bidi="ar"/>
              </w:rPr>
              <w:t>重难点问题的针对性进行评分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r>
              <w:rPr>
                <w:rFonts w:hint="eastAsia" w:ascii="宋体" w:hAnsi="宋体" w:eastAsia="宋体" w:cs="宋体"/>
                <w:color w:val="auto"/>
                <w:kern w:val="0"/>
                <w:sz w:val="24"/>
                <w:highlight w:val="none"/>
                <w:u w:val="none"/>
                <w:lang w:eastAsia="zh-CN" w:bidi="ar"/>
              </w:rPr>
              <w:t>；</w:t>
            </w:r>
          </w:p>
          <w:p w14:paraId="4ACDDF08">
            <w:pPr>
              <w:pStyle w:val="26"/>
              <w:keepNext w:val="0"/>
              <w:keepLines w:val="0"/>
              <w:pageBreakBefore w:val="0"/>
              <w:kinsoku/>
              <w:wordWrap/>
              <w:overflowPunct/>
              <w:topLinePunct w:val="0"/>
              <w:bidi w:val="0"/>
              <w:snapToGrid w:val="0"/>
              <w:spacing w:line="24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u w:val="none"/>
                <w:lang w:eastAsia="zh-CN" w:bidi="ar"/>
              </w:rPr>
              <w:t>②</w:t>
            </w:r>
            <w:r>
              <w:rPr>
                <w:rFonts w:hint="eastAsia" w:ascii="宋体" w:hAnsi="宋体" w:eastAsia="宋体" w:cs="宋体"/>
                <w:color w:val="auto"/>
                <w:kern w:val="0"/>
                <w:sz w:val="24"/>
                <w:szCs w:val="24"/>
                <w:highlight w:val="none"/>
                <w:u w:val="none"/>
                <w:lang w:val="en-US" w:eastAsia="zh-CN" w:bidi="ar"/>
              </w:rPr>
              <w:t>针对重难点</w:t>
            </w:r>
            <w:r>
              <w:rPr>
                <w:rFonts w:hint="eastAsia" w:ascii="宋体" w:hAnsi="宋体" w:cs="宋体"/>
                <w:color w:val="auto"/>
                <w:kern w:val="0"/>
                <w:sz w:val="24"/>
                <w:szCs w:val="24"/>
                <w:highlight w:val="none"/>
                <w:u w:val="none"/>
                <w:lang w:val="en-US" w:eastAsia="zh-CN" w:bidi="ar"/>
              </w:rPr>
              <w:t>问题，</w:t>
            </w:r>
            <w:r>
              <w:rPr>
                <w:rFonts w:hint="eastAsia" w:ascii="宋体" w:hAnsi="宋体" w:eastAsia="宋体" w:cs="宋体"/>
                <w:color w:val="auto"/>
                <w:kern w:val="0"/>
                <w:sz w:val="24"/>
                <w:szCs w:val="24"/>
                <w:highlight w:val="none"/>
                <w:u w:val="none"/>
                <w:lang w:val="en-US" w:eastAsia="zh-CN" w:bidi="ar"/>
              </w:rPr>
              <w:t>在系统深化设计和完善中</w:t>
            </w:r>
            <w:r>
              <w:rPr>
                <w:rFonts w:hint="eastAsia" w:ascii="宋体" w:hAnsi="宋体" w:eastAsia="宋体" w:cs="宋体"/>
                <w:color w:val="auto"/>
                <w:kern w:val="0"/>
                <w:sz w:val="24"/>
                <w:szCs w:val="24"/>
                <w:highlight w:val="none"/>
                <w:u w:val="none"/>
                <w:lang w:eastAsia="zh-CN" w:bidi="ar"/>
              </w:rPr>
              <w:t>，提出完整、先进、合理、经济、安全、切实可行的解决方案，</w:t>
            </w:r>
            <w:r>
              <w:rPr>
                <w:rFonts w:hint="eastAsia" w:ascii="宋体" w:hAnsi="宋体" w:eastAsia="宋体" w:cs="宋体"/>
                <w:color w:val="auto"/>
                <w:kern w:val="0"/>
                <w:sz w:val="24"/>
                <w:szCs w:val="24"/>
                <w:highlight w:val="none"/>
                <w:u w:val="none"/>
                <w:lang w:val="en-US" w:eastAsia="zh-CN" w:bidi="ar"/>
              </w:rPr>
              <w:t>根据</w:t>
            </w:r>
            <w:r>
              <w:rPr>
                <w:rFonts w:hint="eastAsia" w:ascii="宋体" w:hAnsi="宋体" w:eastAsia="宋体" w:cs="宋体"/>
                <w:color w:val="auto"/>
                <w:kern w:val="0"/>
                <w:sz w:val="24"/>
                <w:szCs w:val="24"/>
                <w:highlight w:val="none"/>
                <w:u w:val="none"/>
                <w:lang w:eastAsia="zh-CN" w:bidi="ar"/>
              </w:rPr>
              <w:t>措施全面完善</w:t>
            </w:r>
            <w:r>
              <w:rPr>
                <w:rFonts w:hint="eastAsia" w:ascii="宋体" w:hAnsi="宋体" w:eastAsia="宋体" w:cs="宋体"/>
                <w:color w:val="auto"/>
                <w:kern w:val="0"/>
                <w:sz w:val="24"/>
                <w:szCs w:val="24"/>
                <w:highlight w:val="none"/>
                <w:u w:val="none"/>
                <w:lang w:val="en-US" w:eastAsia="zh-CN" w:bidi="ar"/>
              </w:rPr>
              <w:t>性、</w:t>
            </w:r>
            <w:r>
              <w:rPr>
                <w:rFonts w:hint="eastAsia" w:ascii="宋体" w:hAnsi="宋体" w:eastAsia="宋体" w:cs="宋体"/>
                <w:color w:val="auto"/>
                <w:kern w:val="0"/>
                <w:sz w:val="24"/>
                <w:szCs w:val="24"/>
                <w:highlight w:val="none"/>
                <w:u w:val="none"/>
                <w:lang w:eastAsia="zh-CN" w:bidi="ar"/>
              </w:rPr>
              <w:t>可行</w:t>
            </w:r>
            <w:r>
              <w:rPr>
                <w:rFonts w:hint="eastAsia" w:ascii="宋体" w:hAnsi="宋体" w:eastAsia="宋体" w:cs="宋体"/>
                <w:color w:val="auto"/>
                <w:kern w:val="0"/>
                <w:sz w:val="24"/>
                <w:szCs w:val="24"/>
                <w:highlight w:val="none"/>
                <w:u w:val="none"/>
                <w:lang w:val="en-US" w:eastAsia="zh-CN" w:bidi="ar"/>
              </w:rPr>
              <w:t>性进行评分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r>
              <w:rPr>
                <w:rFonts w:hint="eastAsia" w:ascii="宋体" w:hAnsi="宋体" w:eastAsia="宋体" w:cs="宋体"/>
                <w:color w:val="auto"/>
                <w:kern w:val="0"/>
                <w:sz w:val="24"/>
                <w:szCs w:val="24"/>
                <w:highlight w:val="none"/>
                <w:u w:val="none"/>
                <w:lang w:eastAsia="zh-CN" w:bidi="ar"/>
              </w:rPr>
              <w:t>。</w:t>
            </w:r>
          </w:p>
        </w:tc>
        <w:tc>
          <w:tcPr>
            <w:tcW w:w="437" w:type="pct"/>
            <w:noWrap w:val="0"/>
            <w:vAlign w:val="center"/>
          </w:tcPr>
          <w:p w14:paraId="74476D46">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r>
      <w:tr w14:paraId="4BC1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775445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153" w:type="pct"/>
            <w:shd w:val="clear" w:color="auto" w:fill="auto"/>
            <w:noWrap w:val="0"/>
            <w:vAlign w:val="center"/>
          </w:tcPr>
          <w:p w14:paraId="0003680E">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highlight w:val="none"/>
                <w:lang w:eastAsia="zh-CN"/>
              </w:rPr>
              <w:t>包括</w:t>
            </w: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lang w:eastAsia="zh-CN"/>
              </w:rPr>
              <w:t>项目建设原则；</w:t>
            </w: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eastAsia="zh-CN"/>
              </w:rPr>
              <w:t>标准规范；</w:t>
            </w: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lang w:eastAsia="zh-CN"/>
              </w:rPr>
              <w:t>系统构架；</w:t>
            </w: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lang w:eastAsia="zh-CN"/>
              </w:rPr>
              <w:t>技术线路等；</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6584AC3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r>
      <w:tr w14:paraId="173E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09" w:type="pct"/>
            <w:noWrap w:val="0"/>
            <w:vAlign w:val="center"/>
          </w:tcPr>
          <w:p w14:paraId="11BC258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4153" w:type="pct"/>
            <w:noWrap w:val="0"/>
            <w:vAlign w:val="center"/>
          </w:tcPr>
          <w:p w14:paraId="7ABF1EC6">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信创改造</w:t>
            </w:r>
            <w:r>
              <w:rPr>
                <w:rFonts w:hint="eastAsia" w:ascii="宋体" w:hAnsi="宋体" w:eastAsia="宋体" w:cs="宋体"/>
                <w:color w:val="auto"/>
                <w:kern w:val="0"/>
                <w:sz w:val="24"/>
                <w:szCs w:val="24"/>
                <w:highlight w:val="none"/>
                <w:lang w:val="zh-CN"/>
              </w:rPr>
              <w:t>方案</w:t>
            </w:r>
          </w:p>
        </w:tc>
        <w:tc>
          <w:tcPr>
            <w:tcW w:w="437" w:type="pct"/>
            <w:noWrap w:val="0"/>
            <w:vAlign w:val="center"/>
          </w:tcPr>
          <w:p w14:paraId="3626A6D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w:t>
            </w:r>
          </w:p>
        </w:tc>
      </w:tr>
      <w:tr w14:paraId="6D3F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0DEEB45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w:t>
            </w:r>
          </w:p>
        </w:tc>
        <w:tc>
          <w:tcPr>
            <w:tcW w:w="4153" w:type="pct"/>
            <w:noWrap w:val="0"/>
            <w:vAlign w:val="center"/>
          </w:tcPr>
          <w:p w14:paraId="78D53431">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数智组工综合应用(大屏端)</w:t>
            </w:r>
            <w:r>
              <w:rPr>
                <w:rFonts w:hint="eastAsia" w:ascii="宋体" w:hAnsi="宋体" w:eastAsia="宋体" w:cs="宋体"/>
                <w:i w:val="0"/>
                <w:iCs w:val="0"/>
                <w:color w:val="auto"/>
                <w:kern w:val="0"/>
                <w:sz w:val="24"/>
                <w:szCs w:val="24"/>
                <w:highlight w:val="none"/>
                <w:u w:val="none"/>
                <w:lang w:val="en-US" w:eastAsia="zh-CN" w:bidi="ar"/>
              </w:rPr>
              <w:t>”模块功能需求，阐述改造思路，根据方案总体详细程度、合理性，全面性、可实施性强弱程度进行评分（评分分值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noWrap w:val="0"/>
            <w:vAlign w:val="center"/>
          </w:tcPr>
          <w:p w14:paraId="396A3CA1">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7BEB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shd w:val="clear" w:color="auto" w:fill="auto"/>
            <w:noWrap w:val="0"/>
            <w:vAlign w:val="center"/>
          </w:tcPr>
          <w:p w14:paraId="64A69BA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.2</w:t>
            </w:r>
          </w:p>
        </w:tc>
        <w:tc>
          <w:tcPr>
            <w:tcW w:w="4153" w:type="pct"/>
            <w:shd w:val="clear" w:color="auto" w:fill="auto"/>
            <w:noWrap w:val="0"/>
            <w:vAlign w:val="center"/>
          </w:tcPr>
          <w:p w14:paraId="4D168594">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数智组工综合应用(移动端)</w:t>
            </w:r>
            <w:r>
              <w:rPr>
                <w:rFonts w:hint="eastAsia" w:ascii="宋体" w:hAnsi="宋体" w:eastAsia="宋体" w:cs="宋体"/>
                <w:i w:val="0"/>
                <w:iCs w:val="0"/>
                <w:color w:val="auto"/>
                <w:kern w:val="0"/>
                <w:sz w:val="24"/>
                <w:szCs w:val="24"/>
                <w:highlight w:val="none"/>
                <w:u w:val="none"/>
                <w:lang w:val="en-US" w:eastAsia="zh-CN" w:bidi="ar"/>
              </w:rPr>
              <w:t>”模块功能需求，阐述改造思路，根据方案总体详细程度、合理性，全面性、可实施性强弱程度进行评分（评分分值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35333BE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146A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737561D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w:t>
            </w:r>
          </w:p>
        </w:tc>
        <w:tc>
          <w:tcPr>
            <w:tcW w:w="4153" w:type="pct"/>
            <w:shd w:val="clear" w:color="auto" w:fill="auto"/>
            <w:noWrap w:val="0"/>
            <w:vAlign w:val="center"/>
          </w:tcPr>
          <w:p w14:paraId="5A9D864F">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数智组工工作台</w:t>
            </w:r>
            <w:r>
              <w:rPr>
                <w:rFonts w:hint="eastAsia" w:ascii="宋体" w:hAnsi="宋体" w:eastAsia="宋体" w:cs="宋体"/>
                <w:i w:val="0"/>
                <w:iCs w:val="0"/>
                <w:color w:val="auto"/>
                <w:kern w:val="0"/>
                <w:sz w:val="24"/>
                <w:szCs w:val="24"/>
                <w:highlight w:val="none"/>
                <w:u w:val="none"/>
                <w:lang w:val="en-US" w:eastAsia="zh-CN" w:bidi="ar"/>
              </w:rPr>
              <w:t>”模块功能需求，阐述改造思路，根据方案总体详细程度、合理性，全面性、可实施性强弱程度进行评分（评分分值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64B2A82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5CB9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051B78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p>
        </w:tc>
        <w:tc>
          <w:tcPr>
            <w:tcW w:w="4153" w:type="pct"/>
            <w:shd w:val="clear" w:color="auto" w:fill="auto"/>
            <w:noWrap w:val="0"/>
            <w:vAlign w:val="center"/>
          </w:tcPr>
          <w:p w14:paraId="4D439AAE">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杭组影响力驾驶舱</w:t>
            </w:r>
            <w:r>
              <w:rPr>
                <w:rFonts w:hint="eastAsia" w:ascii="宋体" w:hAnsi="宋体" w:eastAsia="宋体" w:cs="宋体"/>
                <w:i w:val="0"/>
                <w:iCs w:val="0"/>
                <w:color w:val="auto"/>
                <w:kern w:val="0"/>
                <w:sz w:val="24"/>
                <w:szCs w:val="24"/>
                <w:highlight w:val="none"/>
                <w:u w:val="none"/>
                <w:lang w:val="en-US" w:eastAsia="zh-CN" w:bidi="ar"/>
              </w:rPr>
              <w:t>”模块功能需求，阐述改造思路，根据方案总体详细程度、合理性，全面性、可实施性强弱程度进行评分（评分分值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66BC4A2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7767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50767F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w:t>
            </w:r>
          </w:p>
        </w:tc>
        <w:tc>
          <w:tcPr>
            <w:tcW w:w="4153" w:type="pct"/>
            <w:shd w:val="clear" w:color="auto" w:fill="auto"/>
            <w:noWrap w:val="0"/>
            <w:vAlign w:val="center"/>
          </w:tcPr>
          <w:p w14:paraId="243FBCBB">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组织工作数字驾驶舱</w:t>
            </w:r>
            <w:r>
              <w:rPr>
                <w:rFonts w:hint="eastAsia" w:ascii="宋体" w:hAnsi="宋体" w:eastAsia="宋体" w:cs="宋体"/>
                <w:i w:val="0"/>
                <w:iCs w:val="0"/>
                <w:color w:val="auto"/>
                <w:kern w:val="0"/>
                <w:sz w:val="24"/>
                <w:szCs w:val="24"/>
                <w:highlight w:val="none"/>
                <w:u w:val="none"/>
                <w:lang w:val="en-US" w:eastAsia="zh-CN" w:bidi="ar"/>
              </w:rPr>
              <w:t>”模块功能需求，阐述改造思路，根据方案总体详细程度、合理性，全面性、可实施性强弱程度进行评分（评分分值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55F8B1F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1B50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7C3A6C7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4153" w:type="pct"/>
            <w:shd w:val="clear" w:color="auto" w:fill="auto"/>
            <w:noWrap w:val="0"/>
            <w:vAlign w:val="center"/>
          </w:tcPr>
          <w:p w14:paraId="2B157FED">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系统升级迭代方案</w:t>
            </w:r>
          </w:p>
        </w:tc>
        <w:tc>
          <w:tcPr>
            <w:tcW w:w="437" w:type="pct"/>
            <w:shd w:val="clear" w:color="auto" w:fill="auto"/>
            <w:noWrap w:val="0"/>
            <w:vAlign w:val="center"/>
          </w:tcPr>
          <w:p w14:paraId="30A6DEA7">
            <w:pPr>
              <w:keepNext w:val="0"/>
              <w:keepLines w:val="0"/>
              <w:pageBreakBefore w:val="0"/>
              <w:kinsoku/>
              <w:wordWrap/>
              <w:overflowPunct/>
              <w:topLinePunct w:val="0"/>
              <w:bidi w:val="0"/>
              <w:snapToGrid w:val="0"/>
              <w:spacing w:line="240"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w:t>
            </w:r>
          </w:p>
        </w:tc>
      </w:tr>
      <w:tr w14:paraId="64AF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064FF50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w:t>
            </w:r>
          </w:p>
        </w:tc>
        <w:tc>
          <w:tcPr>
            <w:tcW w:w="4153" w:type="pct"/>
            <w:shd w:val="clear" w:color="auto" w:fill="auto"/>
            <w:noWrap w:val="0"/>
            <w:vAlign w:val="center"/>
          </w:tcPr>
          <w:p w14:paraId="183A7BFE">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数智组工工作台</w:t>
            </w:r>
            <w:r>
              <w:rPr>
                <w:rFonts w:hint="eastAsia" w:ascii="宋体" w:hAnsi="宋体" w:eastAsia="宋体" w:cs="宋体"/>
                <w:i w:val="0"/>
                <w:iCs w:val="0"/>
                <w:color w:val="auto"/>
                <w:kern w:val="0"/>
                <w:sz w:val="24"/>
                <w:szCs w:val="24"/>
                <w:highlight w:val="none"/>
                <w:u w:val="none"/>
                <w:lang w:val="en-US" w:eastAsia="zh-CN" w:bidi="ar"/>
              </w:rPr>
              <w:t>”模块功能需求，阐述升级迭代思路，根据方案总体详细程度、合理性，全面性、可实施性强弱程度进行评分（评分分值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073C3CD7">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1A63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075BE4E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w:t>
            </w:r>
          </w:p>
        </w:tc>
        <w:tc>
          <w:tcPr>
            <w:tcW w:w="4153" w:type="pct"/>
            <w:shd w:val="clear" w:color="auto" w:fill="auto"/>
            <w:noWrap w:val="0"/>
            <w:vAlign w:val="center"/>
          </w:tcPr>
          <w:p w14:paraId="08CAD2FC">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数智组工综合应用(移动端)</w:t>
            </w:r>
            <w:r>
              <w:rPr>
                <w:rFonts w:hint="eastAsia" w:ascii="宋体" w:hAnsi="宋体" w:eastAsia="宋体" w:cs="宋体"/>
                <w:i w:val="0"/>
                <w:iCs w:val="0"/>
                <w:color w:val="auto"/>
                <w:kern w:val="0"/>
                <w:sz w:val="24"/>
                <w:szCs w:val="24"/>
                <w:highlight w:val="none"/>
                <w:u w:val="none"/>
                <w:lang w:val="en-US" w:eastAsia="zh-CN" w:bidi="ar"/>
              </w:rPr>
              <w:t>”模块功能需求，阐述升级迭代思路，根据方案总体详细程度、合理性，全面性、可实施性强弱程度进行评分（评分分值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0056F87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7627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71A4C61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7.3</w:t>
            </w:r>
          </w:p>
        </w:tc>
        <w:tc>
          <w:tcPr>
            <w:tcW w:w="4153" w:type="pct"/>
            <w:shd w:val="clear" w:color="auto" w:fill="auto"/>
            <w:noWrap w:val="0"/>
            <w:vAlign w:val="center"/>
          </w:tcPr>
          <w:p w14:paraId="53856E19">
            <w:pPr>
              <w:widowControl/>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部机关重点项目大屏</w:t>
            </w:r>
            <w:r>
              <w:rPr>
                <w:rFonts w:hint="eastAsia" w:ascii="宋体" w:hAnsi="宋体" w:eastAsia="宋体" w:cs="宋体"/>
                <w:i w:val="0"/>
                <w:iCs w:val="0"/>
                <w:color w:val="auto"/>
                <w:kern w:val="0"/>
                <w:sz w:val="24"/>
                <w:szCs w:val="24"/>
                <w:highlight w:val="none"/>
                <w:u w:val="none"/>
                <w:lang w:val="en-US" w:eastAsia="zh-CN" w:bidi="ar"/>
              </w:rPr>
              <w:t>”模块功能需求，阐述升级迭代思路，根据方案总体详细程度、合理性，全面性、可实施性强弱程度进行评分（评分分值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0F9A1B64">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13EF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7D638C9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4153" w:type="pct"/>
            <w:noWrap w:val="0"/>
            <w:vAlign w:val="center"/>
          </w:tcPr>
          <w:p w14:paraId="446FD95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组织实施方案</w:t>
            </w:r>
          </w:p>
        </w:tc>
        <w:tc>
          <w:tcPr>
            <w:tcW w:w="437" w:type="pct"/>
            <w:noWrap w:val="0"/>
            <w:vAlign w:val="center"/>
          </w:tcPr>
          <w:p w14:paraId="758771A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6FD7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722075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8.1</w:t>
            </w:r>
          </w:p>
        </w:tc>
        <w:tc>
          <w:tcPr>
            <w:tcW w:w="4153" w:type="pct"/>
            <w:shd w:val="clear" w:color="auto" w:fill="auto"/>
            <w:noWrap w:val="0"/>
            <w:vAlign w:val="center"/>
          </w:tcPr>
          <w:p w14:paraId="1F2DC9E0">
            <w:pPr>
              <w:keepNext w:val="0"/>
              <w:keepLines w:val="0"/>
              <w:widowControl/>
              <w:suppressLineNumbers w:val="0"/>
              <w:jc w:val="left"/>
              <w:textAlignment w:val="center"/>
              <w:rPr>
                <w:rFonts w:hint="eastAsia" w:ascii="宋体" w:hAnsi="宋体" w:eastAsia="宋体" w:cs="宋体"/>
                <w:b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bidi="ar"/>
              </w:rPr>
              <w:t>整体实施方案须全部满足招标文件的要求，满足科学性、合理性、完整性等要求，</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0D5417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r>
      <w:tr w14:paraId="2984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07D9A8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8.2</w:t>
            </w:r>
          </w:p>
        </w:tc>
        <w:tc>
          <w:tcPr>
            <w:tcW w:w="4153" w:type="pct"/>
            <w:shd w:val="clear" w:color="auto" w:fill="auto"/>
            <w:noWrap w:val="0"/>
            <w:vAlign w:val="center"/>
          </w:tcPr>
          <w:p w14:paraId="15A4FA30">
            <w:pPr>
              <w:keepNext w:val="0"/>
              <w:keepLines w:val="0"/>
              <w:widowControl/>
              <w:suppressLineNumbers w:val="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项目实施进度方案：项目进度实施计划及进度保障措施，根据方案总体详细程度、合理性，全面性、可实施性强弱程度进行评分，（评分分值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w:t>
            </w:r>
          </w:p>
        </w:tc>
        <w:tc>
          <w:tcPr>
            <w:tcW w:w="437" w:type="pct"/>
            <w:shd w:val="clear" w:color="auto" w:fill="auto"/>
            <w:noWrap w:val="0"/>
            <w:vAlign w:val="center"/>
          </w:tcPr>
          <w:p w14:paraId="7D9775A4">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58E9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275669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8.3</w:t>
            </w:r>
          </w:p>
        </w:tc>
        <w:tc>
          <w:tcPr>
            <w:tcW w:w="4153" w:type="pct"/>
            <w:shd w:val="clear" w:color="auto" w:fill="auto"/>
            <w:noWrap w:val="0"/>
            <w:vAlign w:val="center"/>
          </w:tcPr>
          <w:p w14:paraId="10C01904">
            <w:pPr>
              <w:keepNext w:val="0"/>
              <w:keepLines w:val="0"/>
              <w:widowControl/>
              <w:suppressLineNumbers w:val="0"/>
              <w:jc w:val="left"/>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售后服务须具备完善的项目运维过程管理体系，方案中须提供全面的服务级别管理规范、问题管理规范、变更管理规范、信息安全管理规范、服务交付规范和应急响应规范等一系列规范管理体系，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w:t>
            </w:r>
          </w:p>
        </w:tc>
        <w:tc>
          <w:tcPr>
            <w:tcW w:w="437" w:type="pct"/>
            <w:shd w:val="clear" w:color="auto" w:fill="auto"/>
            <w:noWrap w:val="0"/>
            <w:vAlign w:val="center"/>
          </w:tcPr>
          <w:p w14:paraId="06AB5E1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29B7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376D390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8.4</w:t>
            </w:r>
          </w:p>
        </w:tc>
        <w:tc>
          <w:tcPr>
            <w:tcW w:w="4153" w:type="pct"/>
            <w:shd w:val="clear" w:color="auto" w:fill="auto"/>
            <w:noWrap w:val="0"/>
            <w:vAlign w:val="center"/>
          </w:tcPr>
          <w:p w14:paraId="171508A7">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网信安全管理办法：包括数据分类分级、数据全生命周期管理、外包管理、安全培训、安全检查、安全评估、风险监测、应急机制等，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w:t>
            </w:r>
          </w:p>
        </w:tc>
        <w:tc>
          <w:tcPr>
            <w:tcW w:w="437" w:type="pct"/>
            <w:shd w:val="clear" w:color="auto" w:fill="auto"/>
            <w:noWrap w:val="0"/>
            <w:vAlign w:val="center"/>
          </w:tcPr>
          <w:p w14:paraId="7003A31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6D74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09" w:type="pct"/>
            <w:noWrap w:val="0"/>
            <w:vAlign w:val="center"/>
          </w:tcPr>
          <w:p w14:paraId="11381D7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p>
        </w:tc>
        <w:tc>
          <w:tcPr>
            <w:tcW w:w="4153" w:type="pct"/>
            <w:noWrap w:val="0"/>
            <w:vAlign w:val="center"/>
          </w:tcPr>
          <w:p w14:paraId="50A8F69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i w:val="0"/>
                <w:iCs w:val="0"/>
                <w:color w:val="auto"/>
                <w:kern w:val="0"/>
                <w:sz w:val="24"/>
                <w:szCs w:val="24"/>
                <w:highlight w:val="none"/>
                <w:u w:val="none"/>
                <w:lang w:val="en-US" w:eastAsia="zh-CN" w:bidi="ar"/>
              </w:rPr>
              <w:t>服务承诺：</w:t>
            </w:r>
          </w:p>
          <w:p w14:paraId="477C107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（1）投标人承诺现场运维人员能够在非工作时间（尤其是国定节假日、双休日）响应任务、及时到现场处置及响应效率情况。承诺得2分，未承诺不得分。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（2）现场运维人员人数承诺，承诺现场运维人员5*8工作时间15分钟内响应，2小时内到场服务；紧急情况接采购人通知30分钟内到场服务。承诺得2分，未承诺不得分。</w:t>
            </w:r>
          </w:p>
        </w:tc>
        <w:tc>
          <w:tcPr>
            <w:tcW w:w="437" w:type="pct"/>
            <w:noWrap w:val="0"/>
            <w:vAlign w:val="center"/>
          </w:tcPr>
          <w:p w14:paraId="07EB0F2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1F78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7228AC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4153" w:type="pct"/>
            <w:shd w:val="clear" w:color="auto" w:fill="auto"/>
            <w:noWrap w:val="0"/>
            <w:vAlign w:val="center"/>
          </w:tcPr>
          <w:p w14:paraId="3C9300FA">
            <w:pPr>
              <w:keepNext w:val="0"/>
              <w:keepLines w:val="0"/>
              <w:pageBreakBefore w:val="0"/>
              <w:kinsoku/>
              <w:wordWrap/>
              <w:overflowPunct/>
              <w:topLinePunct w:val="0"/>
              <w:autoSpaceDE/>
              <w:autoSpaceDN/>
              <w:bidi w:val="0"/>
              <w:spacing w:line="24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培训方案：</w:t>
            </w:r>
          </w:p>
          <w:p w14:paraId="377BA1D1">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根据投标供应商提供培训计划、培训方式、培训内容和培训人数</w:t>
            </w:r>
            <w:r>
              <w:rPr>
                <w:rFonts w:hint="eastAsia" w:ascii="宋体" w:hAnsi="宋体" w:eastAsia="宋体" w:cs="宋体"/>
                <w:color w:val="auto"/>
                <w:kern w:val="0"/>
                <w:sz w:val="24"/>
                <w:highlight w:val="none"/>
                <w:lang w:val="en-US" w:eastAsia="zh-CN"/>
              </w:rPr>
              <w:t>等</w:t>
            </w:r>
            <w:r>
              <w:rPr>
                <w:rFonts w:hint="eastAsia" w:ascii="宋体" w:hAnsi="宋体" w:eastAsia="宋体" w:cs="宋体"/>
                <w:color w:val="auto"/>
                <w:kern w:val="0"/>
                <w:sz w:val="24"/>
                <w:highlight w:val="none"/>
              </w:rPr>
              <w:t>，</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r>
              <w:rPr>
                <w:rFonts w:hint="eastAsia" w:ascii="宋体" w:hAnsi="宋体" w:eastAsia="宋体" w:cs="宋体"/>
                <w:color w:val="auto"/>
                <w:kern w:val="0"/>
                <w:sz w:val="24"/>
                <w:highlight w:val="none"/>
              </w:rPr>
              <w:t>。</w:t>
            </w:r>
          </w:p>
        </w:tc>
        <w:tc>
          <w:tcPr>
            <w:tcW w:w="437" w:type="pct"/>
            <w:shd w:val="clear" w:color="auto" w:fill="auto"/>
            <w:noWrap w:val="0"/>
            <w:vAlign w:val="center"/>
          </w:tcPr>
          <w:p w14:paraId="7AEDE325">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bl>
    <w:p w14:paraId="16DD1FCA">
      <w:pPr>
        <w:pStyle w:val="3"/>
        <w:rPr>
          <w:rFonts w:hint="eastAsia" w:ascii="宋体" w:hAnsi="宋体" w:eastAsia="宋体" w:cs="宋体"/>
          <w:color w:val="auto"/>
          <w:highlight w:val="none"/>
          <w:lang w:val="en-US" w:eastAsia="zh-CN"/>
        </w:rPr>
      </w:pPr>
    </w:p>
    <w:p w14:paraId="42472898">
      <w:pPr>
        <w:snapToGrid w:val="0"/>
        <w:spacing w:line="360" w:lineRule="auto"/>
        <w:jc w:val="left"/>
        <w:rPr>
          <w:rFonts w:hint="eastAsia" w:ascii="宋体" w:hAnsi="宋体" w:eastAsia="宋体" w:cs="宋体"/>
          <w:b/>
          <w:color w:val="auto"/>
          <w:sz w:val="24"/>
          <w:szCs w:val="16"/>
          <w:highlight w:val="none"/>
          <w:lang w:val="en-US" w:eastAsia="zh-CN"/>
        </w:rPr>
      </w:pPr>
      <w:r>
        <w:rPr>
          <w:rFonts w:hint="eastAsia" w:ascii="宋体" w:hAnsi="宋体" w:eastAsia="宋体" w:cs="宋体"/>
          <w:b/>
          <w:color w:val="auto"/>
          <w:sz w:val="24"/>
          <w:szCs w:val="16"/>
          <w:highlight w:val="none"/>
          <w:lang w:val="en-US" w:eastAsia="zh-CN"/>
        </w:rPr>
        <w:t>标项3：</w:t>
      </w:r>
      <w:r>
        <w:rPr>
          <w:rFonts w:hint="eastAsia" w:ascii="宋体" w:hAnsi="宋体" w:cs="宋体"/>
          <w:b/>
          <w:color w:val="auto"/>
          <w:sz w:val="24"/>
          <w:szCs w:val="16"/>
          <w:highlight w:val="none"/>
          <w:lang w:val="en-US" w:eastAsia="zh-CN"/>
        </w:rPr>
        <w:t>“杭州市西湖先锋党群综合服务信息系统”信创改造项目</w:t>
      </w:r>
    </w:p>
    <w:tbl>
      <w:tblPr>
        <w:tblStyle w:val="62"/>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7808"/>
        <w:gridCol w:w="822"/>
      </w:tblGrid>
      <w:tr w14:paraId="620D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blHeader/>
          <w:jc w:val="center"/>
        </w:trPr>
        <w:tc>
          <w:tcPr>
            <w:tcW w:w="409" w:type="pct"/>
            <w:noWrap w:val="0"/>
            <w:vAlign w:val="center"/>
          </w:tcPr>
          <w:p w14:paraId="444B6DBC">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153" w:type="pct"/>
            <w:noWrap w:val="0"/>
            <w:vAlign w:val="center"/>
          </w:tcPr>
          <w:p w14:paraId="09D90AF5">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437" w:type="pct"/>
            <w:noWrap w:val="0"/>
            <w:vAlign w:val="center"/>
          </w:tcPr>
          <w:p w14:paraId="154AE49A">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r>
      <w:tr w14:paraId="64C0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79D6E41F">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4153" w:type="pct"/>
            <w:noWrap w:val="0"/>
            <w:vAlign w:val="center"/>
          </w:tcPr>
          <w:p w14:paraId="61EE467B">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w:t>
            </w:r>
          </w:p>
          <w:p w14:paraId="5B3606A2">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437" w:type="pct"/>
            <w:noWrap w:val="0"/>
            <w:vAlign w:val="center"/>
          </w:tcPr>
          <w:p w14:paraId="4956B7BB">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r>
      <w:tr w14:paraId="7C52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ABEF221">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3" w:type="pct"/>
            <w:noWrap w:val="0"/>
            <w:vAlign w:val="center"/>
          </w:tcPr>
          <w:p w14:paraId="53E8BF53">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i w:val="0"/>
                <w:iCs w:val="0"/>
                <w:color w:val="auto"/>
                <w:kern w:val="0"/>
                <w:sz w:val="24"/>
                <w:szCs w:val="24"/>
                <w:highlight w:val="none"/>
                <w:u w:val="none"/>
                <w:lang w:val="en-US" w:eastAsia="zh-CN" w:bidi="ar"/>
              </w:rPr>
              <w:t>截止投标时间近3年内，投标人承担类似项目实施（包含信创改造相关内容）的成功经验情况。结合项目案例情况，依照投标人提供的合同。每个案例（以合同签订时间为准）得0.5分,最高得1分。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【证明材料：投标文件中提供业绩项目的合同加盖公章，未提供或不符合以上条件不得分】</w:t>
            </w:r>
          </w:p>
        </w:tc>
        <w:tc>
          <w:tcPr>
            <w:tcW w:w="437" w:type="pct"/>
            <w:noWrap w:val="0"/>
            <w:vAlign w:val="center"/>
          </w:tcPr>
          <w:p w14:paraId="2B7C8415">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0509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409" w:type="pct"/>
            <w:noWrap w:val="0"/>
            <w:vAlign w:val="center"/>
          </w:tcPr>
          <w:p w14:paraId="1CFC9377">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53" w:type="pct"/>
            <w:noWrap w:val="0"/>
            <w:vAlign w:val="center"/>
          </w:tcPr>
          <w:p w14:paraId="3FC28979">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客观分】具有有效期内质量管理体系、</w:t>
            </w:r>
            <w:r>
              <w:rPr>
                <w:rFonts w:hint="eastAsia" w:ascii="宋体" w:hAnsi="宋体" w:eastAsia="宋体" w:cs="宋体"/>
                <w:i w:val="0"/>
                <w:iCs w:val="0"/>
                <w:color w:val="auto"/>
                <w:kern w:val="0"/>
                <w:sz w:val="24"/>
                <w:szCs w:val="24"/>
                <w:highlight w:val="none"/>
                <w:u w:val="none"/>
                <w:lang w:val="en-US" w:eastAsia="zh-CN" w:bidi="ar"/>
              </w:rPr>
              <w:t>信息安全管理体系、信息技术服务管理体系</w:t>
            </w:r>
            <w:r>
              <w:rPr>
                <w:rFonts w:hint="eastAsia" w:ascii="宋体" w:hAnsi="宋体" w:eastAsia="宋体" w:cs="宋体"/>
                <w:color w:val="auto"/>
                <w:sz w:val="24"/>
                <w:szCs w:val="24"/>
                <w:highlight w:val="none"/>
                <w:lang w:val="en-US" w:eastAsia="zh-CN"/>
              </w:rPr>
              <w:t>认证证书，每证得1分，最高得3分。</w:t>
            </w:r>
          </w:p>
          <w:p w14:paraId="057BFF98">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【证明材料：提供有效认证证书加盖公章，未取得或未提供不得分】</w:t>
            </w:r>
          </w:p>
        </w:tc>
        <w:tc>
          <w:tcPr>
            <w:tcW w:w="437" w:type="pct"/>
            <w:noWrap w:val="0"/>
            <w:vAlign w:val="center"/>
          </w:tcPr>
          <w:p w14:paraId="0FB3558E">
            <w:pPr>
              <w:keepNext w:val="0"/>
              <w:keepLines w:val="0"/>
              <w:widowControl/>
              <w:autoSpaceDE w:val="0"/>
              <w:autoSpaceDN w:val="0"/>
              <w:snapToGrid w:val="0"/>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w:t>
            </w:r>
          </w:p>
        </w:tc>
      </w:tr>
      <w:tr w14:paraId="7A19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1400BBCE">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53" w:type="pct"/>
            <w:noWrap w:val="0"/>
            <w:vAlign w:val="center"/>
          </w:tcPr>
          <w:p w14:paraId="353682EC">
            <w:pPr>
              <w:keepNext w:val="0"/>
              <w:keepLines w:val="0"/>
              <w:pageBreakBefore w:val="0"/>
              <w:kinsoku/>
              <w:wordWrap/>
              <w:overflowPunct/>
              <w:topLinePunct w:val="0"/>
              <w:bidi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拟派项目组人员</w:t>
            </w:r>
          </w:p>
        </w:tc>
        <w:tc>
          <w:tcPr>
            <w:tcW w:w="437" w:type="pct"/>
            <w:noWrap w:val="0"/>
            <w:vAlign w:val="center"/>
          </w:tcPr>
          <w:p w14:paraId="1E31B7F4">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585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2E6960E">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p>
        </w:tc>
        <w:tc>
          <w:tcPr>
            <w:tcW w:w="4153" w:type="pct"/>
            <w:noWrap w:val="0"/>
            <w:vAlign w:val="center"/>
          </w:tcPr>
          <w:p w14:paraId="28F764D2">
            <w:pPr>
              <w:keepNext w:val="0"/>
              <w:keepLines w:val="0"/>
              <w:pageBreakBefore w:val="0"/>
              <w:kinsoku/>
              <w:wordWrap/>
              <w:overflowPunct/>
              <w:topLinePunct w:val="0"/>
              <w:bidi w:val="0"/>
              <w:snapToGrid/>
              <w:spacing w:line="240"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val="en-US"/>
              </w:rPr>
              <w:t>项目负责人1人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需提供项目负责人证书、近三个月内打印的缴纳在投标单位的社保证明等材料。</w:t>
            </w:r>
          </w:p>
          <w:p w14:paraId="42A9813A">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highlight w:val="none"/>
              </w:rPr>
              <w:t>具有信息系统项目管理师</w:t>
            </w:r>
            <w:r>
              <w:rPr>
                <w:rFonts w:hint="eastAsia" w:ascii="宋体" w:hAnsi="宋体" w:eastAsia="宋体" w:cs="宋体"/>
                <w:color w:val="auto"/>
                <w:sz w:val="24"/>
                <w:highlight w:val="none"/>
                <w:lang w:val="en-US" w:eastAsia="zh-CN"/>
              </w:rPr>
              <w:t>证书（或系统分析师）</w:t>
            </w:r>
            <w:r>
              <w:rPr>
                <w:rFonts w:hint="eastAsia" w:ascii="宋体" w:hAnsi="宋体" w:eastAsia="宋体" w:cs="宋体"/>
                <w:color w:val="auto"/>
                <w:sz w:val="24"/>
                <w:highlight w:val="none"/>
              </w:rPr>
              <w:t>得</w:t>
            </w:r>
            <w:r>
              <w:rPr>
                <w:rFonts w:hint="eastAsia" w:ascii="宋体" w:hAnsi="宋体" w:eastAsia="宋体" w:cs="宋体"/>
                <w:color w:val="auto"/>
                <w:kern w:val="0"/>
                <w:sz w:val="24"/>
                <w:szCs w:val="24"/>
                <w:highlight w:val="none"/>
                <w:lang w:val="en-US" w:eastAsia="zh-CN"/>
              </w:rPr>
              <w:t>2分；或</w:t>
            </w:r>
            <w:r>
              <w:rPr>
                <w:rFonts w:hint="eastAsia" w:ascii="宋体" w:hAnsi="宋体" w:eastAsia="宋体" w:cs="宋体"/>
                <w:i w:val="0"/>
                <w:iCs w:val="0"/>
                <w:color w:val="auto"/>
                <w:kern w:val="0"/>
                <w:sz w:val="24"/>
                <w:szCs w:val="24"/>
                <w:highlight w:val="none"/>
                <w:u w:val="none"/>
                <w:lang w:val="en-US" w:eastAsia="zh-CN" w:bidi="ar"/>
              </w:rPr>
              <w:t>具有软件设计师、系统集成项目管理工程师证书、</w:t>
            </w:r>
            <w:r>
              <w:rPr>
                <w:rFonts w:hint="eastAsia" w:ascii="宋体" w:hAnsi="宋体" w:eastAsia="宋体" w:cs="宋体"/>
                <w:b w:val="0"/>
                <w:bCs w:val="0"/>
                <w:color w:val="auto"/>
                <w:kern w:val="0"/>
                <w:sz w:val="24"/>
                <w:szCs w:val="24"/>
                <w:highlight w:val="none"/>
              </w:rPr>
              <w:t>信息系统管理工程师</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每证1分，最高</w:t>
            </w:r>
            <w:r>
              <w:rPr>
                <w:rFonts w:hint="eastAsia" w:ascii="宋体" w:hAnsi="宋体" w:eastAsia="宋体" w:cs="宋体"/>
                <w:i w:val="0"/>
                <w:iCs w:val="0"/>
                <w:color w:val="auto"/>
                <w:kern w:val="0"/>
                <w:sz w:val="24"/>
                <w:szCs w:val="24"/>
                <w:highlight w:val="none"/>
                <w:u w:val="none"/>
                <w:lang w:val="en-US" w:eastAsia="zh-CN" w:bidi="ar"/>
              </w:rPr>
              <w:t>得2分</w:t>
            </w:r>
            <w:r>
              <w:rPr>
                <w:rFonts w:hint="eastAsia" w:ascii="宋体" w:hAnsi="宋体" w:eastAsia="宋体" w:cs="宋体"/>
                <w:color w:val="auto"/>
                <w:sz w:val="24"/>
                <w:szCs w:val="24"/>
                <w:highlight w:val="none"/>
                <w:lang w:val="en-US" w:eastAsia="zh-CN"/>
              </w:rPr>
              <w:t>。</w:t>
            </w:r>
          </w:p>
          <w:p w14:paraId="67389BE9">
            <w:pPr>
              <w:keepNext w:val="0"/>
              <w:keepLines w:val="0"/>
              <w:pageBreakBefore w:val="0"/>
              <w:widowControl w:val="0"/>
              <w:kinsoku/>
              <w:wordWrap/>
              <w:overflowPunct/>
              <w:topLinePunct w:val="0"/>
              <w:autoSpaceDE/>
              <w:autoSpaceDN/>
              <w:bidi w:val="0"/>
              <w:snapToGrid/>
              <w:spacing w:line="240" w:lineRule="auto"/>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（2）具备3年以上类似项目运维管理经验得2分，不满足不得分；提供履历（明确历年运维管理经历）</w:t>
            </w:r>
            <w:r>
              <w:rPr>
                <w:rFonts w:hint="eastAsia" w:ascii="宋体" w:hAnsi="宋体" w:eastAsia="宋体" w:cs="宋体"/>
                <w:color w:val="auto"/>
                <w:kern w:val="0"/>
                <w:sz w:val="24"/>
                <w:szCs w:val="24"/>
                <w:highlight w:val="none"/>
                <w:lang w:val="en-US" w:eastAsia="zh-CN"/>
              </w:rPr>
              <w:t>或工作经验证明材料。</w:t>
            </w:r>
          </w:p>
        </w:tc>
        <w:tc>
          <w:tcPr>
            <w:tcW w:w="437" w:type="pct"/>
            <w:noWrap w:val="0"/>
            <w:vAlign w:val="center"/>
          </w:tcPr>
          <w:p w14:paraId="48729029">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70CA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E3343C8">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4153" w:type="pct"/>
            <w:noWrap w:val="0"/>
            <w:vAlign w:val="center"/>
          </w:tcPr>
          <w:p w14:paraId="4DFDDDC7">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val="en-US" w:eastAsia="zh-CN"/>
              </w:rPr>
              <w:t>项目组成员（项目负责人除外）：</w:t>
            </w:r>
          </w:p>
          <w:p w14:paraId="6864A6DA">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highlight w:val="none"/>
              </w:rPr>
              <w:t>具有</w:t>
            </w:r>
            <w:bookmarkStart w:id="395" w:name="OLE_LINK26"/>
            <w:r>
              <w:rPr>
                <w:rFonts w:hint="eastAsia" w:ascii="宋体" w:hAnsi="宋体" w:eastAsia="宋体" w:cs="宋体"/>
                <w:color w:val="auto"/>
                <w:sz w:val="24"/>
                <w:highlight w:val="none"/>
                <w:lang w:val="en-US" w:eastAsia="zh-CN"/>
              </w:rPr>
              <w:t>信息化相关专业中级及以上职称证书</w:t>
            </w:r>
            <w:bookmarkEnd w:id="395"/>
            <w:r>
              <w:rPr>
                <w:rFonts w:hint="eastAsia" w:ascii="宋体" w:hAnsi="宋体" w:eastAsia="宋体" w:cs="宋体"/>
                <w:color w:val="auto"/>
                <w:sz w:val="24"/>
                <w:highlight w:val="none"/>
                <w:lang w:val="en-US" w:eastAsia="zh-CN"/>
              </w:rPr>
              <w:t>，每人得1分</w:t>
            </w:r>
            <w:r>
              <w:rPr>
                <w:rFonts w:hint="eastAsia" w:ascii="宋体" w:hAnsi="宋体" w:eastAsia="宋体" w:cs="宋体"/>
                <w:color w:val="auto"/>
                <w:kern w:val="0"/>
                <w:sz w:val="24"/>
                <w:szCs w:val="24"/>
                <w:highlight w:val="none"/>
                <w:lang w:val="en-US" w:eastAsia="zh-CN"/>
              </w:rPr>
              <w:t>，最高得2分。</w:t>
            </w:r>
          </w:p>
          <w:p w14:paraId="32999540">
            <w:pPr>
              <w:keepNext w:val="0"/>
              <w:keepLines w:val="0"/>
              <w:pageBreakBefore w:val="0"/>
              <w:widowControl w:val="0"/>
              <w:kinsoku/>
              <w:wordWrap/>
              <w:overflowPunct/>
              <w:topLinePunct w:val="0"/>
              <w:autoSpaceDE/>
              <w:autoSpaceDN/>
              <w:bidi w:val="0"/>
              <w:adjustRightInd w:val="0"/>
              <w:spacing w:line="240"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（2）项目组成员：具有3年以上信息化运维的工作经验；</w:t>
            </w:r>
            <w:r>
              <w:rPr>
                <w:rFonts w:hint="eastAsia" w:ascii="宋体" w:hAnsi="宋体" w:eastAsia="宋体" w:cs="宋体"/>
                <w:color w:val="auto"/>
                <w:sz w:val="24"/>
                <w:highlight w:val="none"/>
                <w:lang w:val="en-US" w:eastAsia="zh-CN"/>
              </w:rPr>
              <w:t>每人得1分</w:t>
            </w:r>
            <w:r>
              <w:rPr>
                <w:rFonts w:hint="eastAsia" w:ascii="宋体" w:hAnsi="宋体" w:eastAsia="宋体" w:cs="宋体"/>
                <w:color w:val="auto"/>
                <w:kern w:val="0"/>
                <w:sz w:val="24"/>
                <w:szCs w:val="24"/>
                <w:highlight w:val="none"/>
                <w:lang w:val="en-US" w:eastAsia="zh-CN"/>
              </w:rPr>
              <w:t>，最高得2分。</w:t>
            </w:r>
          </w:p>
          <w:p w14:paraId="0A961024">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rPr>
              <w:t>提供人员配置表、职称证书、</w:t>
            </w:r>
            <w:r>
              <w:rPr>
                <w:rFonts w:hint="eastAsia" w:ascii="宋体" w:hAnsi="宋体" w:eastAsia="宋体" w:cs="宋体"/>
                <w:color w:val="auto"/>
                <w:sz w:val="24"/>
                <w:szCs w:val="24"/>
                <w:highlight w:val="none"/>
                <w:lang w:val="en-US" w:eastAsia="zh-CN"/>
              </w:rPr>
              <w:t>提供履历（明确历年运维管理经历）</w:t>
            </w:r>
            <w:r>
              <w:rPr>
                <w:rFonts w:hint="eastAsia" w:ascii="宋体" w:hAnsi="宋体" w:eastAsia="宋体" w:cs="宋体"/>
                <w:color w:val="auto"/>
                <w:kern w:val="0"/>
                <w:sz w:val="24"/>
                <w:szCs w:val="24"/>
                <w:highlight w:val="none"/>
                <w:lang w:val="en-US" w:eastAsia="zh-CN"/>
              </w:rPr>
              <w:t>或工作经验证明材料及近三个月内打印的缴纳在投标单位的社保证明等材料。</w:t>
            </w:r>
          </w:p>
        </w:tc>
        <w:tc>
          <w:tcPr>
            <w:tcW w:w="437" w:type="pct"/>
            <w:noWrap w:val="0"/>
            <w:vAlign w:val="center"/>
          </w:tcPr>
          <w:p w14:paraId="49A62704">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3D7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675DB15">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4153" w:type="pct"/>
            <w:shd w:val="clear" w:color="auto" w:fill="auto"/>
            <w:noWrap w:val="0"/>
            <w:vAlign w:val="center"/>
          </w:tcPr>
          <w:p w14:paraId="748D3A05">
            <w:pPr>
              <w:keepNext w:val="0"/>
              <w:keepLines w:val="0"/>
              <w:pageBreakBefore w:val="0"/>
              <w:widowControl/>
              <w:kinsoku/>
              <w:wordWrap/>
              <w:overflowPunct/>
              <w:topLinePunct w:val="0"/>
              <w:autoSpaceDE w:val="0"/>
              <w:autoSpaceDN w:val="0"/>
              <w:bidi w:val="0"/>
              <w:snapToGrid w:val="0"/>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人员综合项目方案：阐述人员综合能力，专业水平提升及落实计划，根据方案总体详细程度、合理性，全面性、可实施性强弱程度进行评分（评分分值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shd w:val="clear" w:color="auto" w:fill="auto"/>
            <w:noWrap w:val="0"/>
            <w:vAlign w:val="center"/>
          </w:tcPr>
          <w:p w14:paraId="291FE30F">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r w14:paraId="1C02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B4C11A6">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153" w:type="pct"/>
            <w:noWrap w:val="0"/>
            <w:vAlign w:val="center"/>
          </w:tcPr>
          <w:p w14:paraId="291C5088">
            <w:pPr>
              <w:pStyle w:val="26"/>
              <w:keepNext w:val="0"/>
              <w:keepLines w:val="0"/>
              <w:pageBreakBefore w:val="0"/>
              <w:kinsoku/>
              <w:wordWrap/>
              <w:overflowPunct/>
              <w:topLinePunct w:val="0"/>
              <w:bidi w:val="0"/>
              <w:snapToGrid w:val="0"/>
              <w:spacing w:line="24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需求分析</w:t>
            </w:r>
          </w:p>
        </w:tc>
        <w:tc>
          <w:tcPr>
            <w:tcW w:w="437" w:type="pct"/>
            <w:noWrap w:val="0"/>
            <w:vAlign w:val="center"/>
          </w:tcPr>
          <w:p w14:paraId="5D765865">
            <w:pPr>
              <w:keepNext w:val="0"/>
              <w:keepLines w:val="0"/>
              <w:pageBreakBefore w:val="0"/>
              <w:widowControl/>
              <w:kinsoku/>
              <w:wordWrap/>
              <w:overflowPunct/>
              <w:topLinePunct w:val="0"/>
              <w:autoSpaceDE w:val="0"/>
              <w:autoSpaceDN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649B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C7F902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4153" w:type="pct"/>
            <w:noWrap w:val="0"/>
            <w:vAlign w:val="center"/>
          </w:tcPr>
          <w:p w14:paraId="6FE81358">
            <w:pPr>
              <w:keepNext w:val="0"/>
              <w:keepLines w:val="0"/>
              <w:pageBreakBefore w:val="0"/>
              <w:widowControl/>
              <w:kinsoku/>
              <w:wordWrap/>
              <w:overflowPunct/>
              <w:topLinePunct w:val="0"/>
              <w:autoSpaceDE w:val="0"/>
              <w:autoSpaceDN w:val="0"/>
              <w:bidi w:val="0"/>
              <w:snapToGrid w:val="0"/>
              <w:spacing w:line="240" w:lineRule="auto"/>
              <w:jc w:val="left"/>
              <w:outlineLvl w:val="9"/>
              <w:rPr>
                <w:rFonts w:hint="eastAsia" w:ascii="宋体" w:hAnsi="宋体" w:eastAsia="宋体" w:cs="宋体"/>
                <w:color w:val="auto"/>
                <w:kern w:val="0"/>
                <w:sz w:val="24"/>
                <w:highlight w:val="none"/>
                <w:u w:val="none"/>
                <w:lang w:eastAsia="zh-CN" w:bidi="ar"/>
              </w:rPr>
            </w:pPr>
            <w:r>
              <w:rPr>
                <w:rFonts w:hint="eastAsia" w:ascii="宋体" w:hAnsi="宋体" w:eastAsia="宋体" w:cs="宋体"/>
                <w:color w:val="auto"/>
                <w:kern w:val="0"/>
                <w:sz w:val="24"/>
                <w:highlight w:val="none"/>
                <w:u w:val="none"/>
                <w:lang w:bidi="ar"/>
              </w:rPr>
              <w:t>①对本项目需求的理解，是否有对重点</w:t>
            </w:r>
            <w:r>
              <w:rPr>
                <w:rFonts w:hint="eastAsia" w:ascii="宋体" w:hAnsi="宋体" w:eastAsia="宋体" w:cs="宋体"/>
                <w:color w:val="auto"/>
                <w:kern w:val="0"/>
                <w:sz w:val="24"/>
                <w:highlight w:val="none"/>
                <w:u w:val="none"/>
                <w:lang w:val="en-US" w:eastAsia="zh-CN" w:bidi="ar"/>
              </w:rPr>
              <w:t>或</w:t>
            </w:r>
            <w:r>
              <w:rPr>
                <w:rFonts w:hint="eastAsia" w:ascii="宋体" w:hAnsi="宋体" w:eastAsia="宋体" w:cs="宋体"/>
                <w:color w:val="auto"/>
                <w:kern w:val="0"/>
                <w:sz w:val="24"/>
                <w:highlight w:val="none"/>
                <w:u w:val="none"/>
                <w:lang w:bidi="ar"/>
              </w:rPr>
              <w:t>难点技术环节进行描述和分析，</w:t>
            </w:r>
            <w:r>
              <w:rPr>
                <w:rFonts w:hint="eastAsia" w:ascii="宋体" w:hAnsi="宋体" w:eastAsia="宋体" w:cs="宋体"/>
                <w:color w:val="auto"/>
                <w:kern w:val="0"/>
                <w:sz w:val="24"/>
                <w:highlight w:val="none"/>
                <w:u w:val="none"/>
                <w:lang w:val="en-US" w:eastAsia="zh-CN" w:bidi="ar"/>
              </w:rPr>
              <w:t>根据</w:t>
            </w:r>
            <w:r>
              <w:rPr>
                <w:rFonts w:hint="eastAsia" w:ascii="宋体" w:hAnsi="宋体" w:eastAsia="宋体" w:cs="宋体"/>
                <w:color w:val="auto"/>
                <w:kern w:val="0"/>
                <w:sz w:val="24"/>
                <w:highlight w:val="none"/>
                <w:u w:val="none"/>
                <w:lang w:bidi="ar"/>
              </w:rPr>
              <w:t>分析准确</w:t>
            </w:r>
            <w:r>
              <w:rPr>
                <w:rFonts w:hint="eastAsia" w:ascii="宋体" w:hAnsi="宋体" w:cs="宋体"/>
                <w:color w:val="auto"/>
                <w:kern w:val="0"/>
                <w:sz w:val="24"/>
                <w:highlight w:val="none"/>
                <w:u w:val="none"/>
                <w:lang w:val="en-US" w:eastAsia="zh-CN" w:bidi="ar"/>
              </w:rPr>
              <w:t>程度</w:t>
            </w:r>
            <w:r>
              <w:rPr>
                <w:rFonts w:hint="eastAsia" w:ascii="宋体" w:hAnsi="宋体" w:eastAsia="宋体" w:cs="宋体"/>
                <w:color w:val="auto"/>
                <w:kern w:val="0"/>
                <w:sz w:val="24"/>
                <w:highlight w:val="none"/>
                <w:u w:val="none"/>
                <w:lang w:bidi="ar"/>
              </w:rPr>
              <w:t>，</w:t>
            </w:r>
            <w:r>
              <w:rPr>
                <w:rFonts w:hint="eastAsia" w:ascii="宋体" w:hAnsi="宋体" w:eastAsia="宋体" w:cs="宋体"/>
                <w:color w:val="auto"/>
                <w:kern w:val="0"/>
                <w:sz w:val="24"/>
                <w:highlight w:val="none"/>
                <w:u w:val="none"/>
                <w:lang w:val="en-US" w:eastAsia="zh-CN" w:bidi="ar"/>
              </w:rPr>
              <w:t>重难点问题的针对性进行评分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r>
              <w:rPr>
                <w:rFonts w:hint="eastAsia" w:ascii="宋体" w:hAnsi="宋体" w:eastAsia="宋体" w:cs="宋体"/>
                <w:color w:val="auto"/>
                <w:kern w:val="0"/>
                <w:sz w:val="24"/>
                <w:highlight w:val="none"/>
                <w:u w:val="none"/>
                <w:lang w:eastAsia="zh-CN" w:bidi="ar"/>
              </w:rPr>
              <w:t>；</w:t>
            </w:r>
          </w:p>
          <w:p w14:paraId="0167464D">
            <w:pPr>
              <w:keepNext w:val="0"/>
              <w:keepLines w:val="0"/>
              <w:widowControl/>
              <w:suppressLineNumbers w:val="0"/>
              <w:autoSpaceDE w:val="0"/>
              <w:autoSpaceDN w:val="0"/>
              <w:snapToGrid w:val="0"/>
              <w:spacing w:line="240" w:lineRule="auto"/>
              <w:jc w:val="left"/>
              <w:textAlignment w:val="auto"/>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eastAsia="zh-CN" w:bidi="ar"/>
              </w:rPr>
              <w:t>②</w:t>
            </w:r>
            <w:r>
              <w:rPr>
                <w:rFonts w:hint="eastAsia" w:ascii="宋体" w:hAnsi="宋体" w:eastAsia="宋体" w:cs="宋体"/>
                <w:color w:val="auto"/>
                <w:kern w:val="0"/>
                <w:sz w:val="24"/>
                <w:szCs w:val="24"/>
                <w:highlight w:val="none"/>
                <w:u w:val="none"/>
                <w:lang w:val="en-US" w:eastAsia="zh-CN" w:bidi="ar"/>
              </w:rPr>
              <w:t>针对重难点</w:t>
            </w:r>
            <w:r>
              <w:rPr>
                <w:rFonts w:hint="eastAsia" w:ascii="宋体" w:hAnsi="宋体" w:cs="宋体"/>
                <w:color w:val="auto"/>
                <w:kern w:val="0"/>
                <w:sz w:val="24"/>
                <w:szCs w:val="24"/>
                <w:highlight w:val="none"/>
                <w:u w:val="none"/>
                <w:lang w:val="en-US" w:eastAsia="zh-CN" w:bidi="ar"/>
              </w:rPr>
              <w:t>问题，</w:t>
            </w:r>
            <w:r>
              <w:rPr>
                <w:rFonts w:hint="eastAsia" w:ascii="宋体" w:hAnsi="宋体" w:eastAsia="宋体" w:cs="宋体"/>
                <w:color w:val="auto"/>
                <w:kern w:val="0"/>
                <w:sz w:val="24"/>
                <w:szCs w:val="24"/>
                <w:highlight w:val="none"/>
                <w:u w:val="none"/>
                <w:lang w:val="en-US" w:eastAsia="zh-CN" w:bidi="ar"/>
              </w:rPr>
              <w:t>在系统深化设计和完善中</w:t>
            </w:r>
            <w:r>
              <w:rPr>
                <w:rFonts w:hint="eastAsia" w:ascii="宋体" w:hAnsi="宋体" w:eastAsia="宋体" w:cs="宋体"/>
                <w:color w:val="auto"/>
                <w:kern w:val="0"/>
                <w:sz w:val="24"/>
                <w:szCs w:val="24"/>
                <w:highlight w:val="none"/>
                <w:u w:val="none"/>
                <w:lang w:eastAsia="zh-CN" w:bidi="ar"/>
              </w:rPr>
              <w:t>，提出完整、先进、合理、经济、安全、切实可行的解决方案，</w:t>
            </w:r>
            <w:r>
              <w:rPr>
                <w:rFonts w:hint="eastAsia" w:ascii="宋体" w:hAnsi="宋体" w:eastAsia="宋体" w:cs="宋体"/>
                <w:color w:val="auto"/>
                <w:kern w:val="0"/>
                <w:sz w:val="24"/>
                <w:szCs w:val="24"/>
                <w:highlight w:val="none"/>
                <w:u w:val="none"/>
                <w:lang w:val="en-US" w:eastAsia="zh-CN" w:bidi="ar"/>
              </w:rPr>
              <w:t>根据</w:t>
            </w:r>
            <w:r>
              <w:rPr>
                <w:rFonts w:hint="eastAsia" w:ascii="宋体" w:hAnsi="宋体" w:eastAsia="宋体" w:cs="宋体"/>
                <w:color w:val="auto"/>
                <w:kern w:val="0"/>
                <w:sz w:val="24"/>
                <w:szCs w:val="24"/>
                <w:highlight w:val="none"/>
                <w:u w:val="none"/>
                <w:lang w:eastAsia="zh-CN" w:bidi="ar"/>
              </w:rPr>
              <w:t>措施全面完善</w:t>
            </w:r>
            <w:r>
              <w:rPr>
                <w:rFonts w:hint="eastAsia" w:ascii="宋体" w:hAnsi="宋体" w:eastAsia="宋体" w:cs="宋体"/>
                <w:color w:val="auto"/>
                <w:kern w:val="0"/>
                <w:sz w:val="24"/>
                <w:szCs w:val="24"/>
                <w:highlight w:val="none"/>
                <w:u w:val="none"/>
                <w:lang w:val="en-US" w:eastAsia="zh-CN" w:bidi="ar"/>
              </w:rPr>
              <w:t>性、</w:t>
            </w:r>
            <w:r>
              <w:rPr>
                <w:rFonts w:hint="eastAsia" w:ascii="宋体" w:hAnsi="宋体" w:eastAsia="宋体" w:cs="宋体"/>
                <w:color w:val="auto"/>
                <w:kern w:val="0"/>
                <w:sz w:val="24"/>
                <w:szCs w:val="24"/>
                <w:highlight w:val="none"/>
                <w:u w:val="none"/>
                <w:lang w:eastAsia="zh-CN" w:bidi="ar"/>
              </w:rPr>
              <w:t>可行</w:t>
            </w:r>
            <w:r>
              <w:rPr>
                <w:rFonts w:hint="eastAsia" w:ascii="宋体" w:hAnsi="宋体" w:eastAsia="宋体" w:cs="宋体"/>
                <w:color w:val="auto"/>
                <w:kern w:val="0"/>
                <w:sz w:val="24"/>
                <w:szCs w:val="24"/>
                <w:highlight w:val="none"/>
                <w:u w:val="none"/>
                <w:lang w:val="en-US" w:eastAsia="zh-CN" w:bidi="ar"/>
              </w:rPr>
              <w:t>性进行评分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r>
              <w:rPr>
                <w:rFonts w:hint="eastAsia" w:ascii="宋体" w:hAnsi="宋体" w:eastAsia="宋体" w:cs="宋体"/>
                <w:color w:val="auto"/>
                <w:kern w:val="0"/>
                <w:sz w:val="24"/>
                <w:szCs w:val="24"/>
                <w:highlight w:val="none"/>
                <w:u w:val="none"/>
                <w:lang w:eastAsia="zh-CN" w:bidi="ar"/>
              </w:rPr>
              <w:t>。</w:t>
            </w:r>
          </w:p>
        </w:tc>
        <w:tc>
          <w:tcPr>
            <w:tcW w:w="437" w:type="pct"/>
            <w:noWrap w:val="0"/>
            <w:vAlign w:val="center"/>
          </w:tcPr>
          <w:p w14:paraId="6CACC94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r>
      <w:tr w14:paraId="06BC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0D20C5E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4153" w:type="pct"/>
            <w:shd w:val="clear" w:color="auto" w:fill="auto"/>
            <w:noWrap w:val="0"/>
            <w:vAlign w:val="center"/>
          </w:tcPr>
          <w:p w14:paraId="0A112B9C">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结合对项目运行环境的、信创改造需求等，阐述包含但不限于①网络拓扑图、部署环境，②梳理本项目当前的服务器、数据库、中间件、云资源详细的列表，③信创系统现状分析，</w:t>
            </w:r>
            <w:r>
              <w:rPr>
                <w:rFonts w:hint="eastAsia" w:ascii="宋体" w:hAnsi="宋体" w:eastAsia="宋体" w:cs="宋体"/>
                <w:color w:val="auto"/>
                <w:sz w:val="24"/>
                <w:szCs w:val="24"/>
                <w:highlight w:val="none"/>
                <w:lang w:val="en-US" w:eastAsia="zh-CN"/>
              </w:rPr>
              <w:t>④应用信息化建设成果等内容，</w:t>
            </w:r>
            <w:r>
              <w:rPr>
                <w:rFonts w:hint="eastAsia" w:ascii="宋体" w:hAnsi="宋体" w:eastAsia="宋体" w:cs="宋体"/>
                <w:i w:val="0"/>
                <w:iCs w:val="0"/>
                <w:color w:val="auto"/>
                <w:kern w:val="0"/>
                <w:sz w:val="24"/>
                <w:szCs w:val="24"/>
                <w:highlight w:val="none"/>
                <w:u w:val="none"/>
                <w:lang w:val="en-US" w:eastAsia="zh-CN" w:bidi="ar"/>
              </w:rPr>
              <w:t>根据每项方案总体科学性、合理性，全面性</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可实施性强弱程度进行评分</w:t>
            </w:r>
            <w:r>
              <w:rPr>
                <w:rFonts w:hint="eastAsia" w:ascii="宋体" w:hAnsi="宋体" w:cs="宋体"/>
                <w:i w:val="0"/>
                <w:iCs w:val="0"/>
                <w:color w:val="auto"/>
                <w:kern w:val="0"/>
                <w:sz w:val="24"/>
                <w:szCs w:val="24"/>
                <w:highlight w:val="none"/>
                <w:u w:val="none"/>
                <w:lang w:val="en-US" w:eastAsia="zh-CN" w:bidi="ar"/>
              </w:rPr>
              <w:t>，每项4分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4,3,2,1,0）；本项最高得16分。</w:t>
            </w:r>
          </w:p>
        </w:tc>
        <w:tc>
          <w:tcPr>
            <w:tcW w:w="437" w:type="pct"/>
            <w:shd w:val="clear" w:color="auto" w:fill="auto"/>
            <w:noWrap w:val="0"/>
            <w:vAlign w:val="center"/>
          </w:tcPr>
          <w:p w14:paraId="4C666F3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r>
      <w:tr w14:paraId="54D5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E61501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4153" w:type="pct"/>
            <w:noWrap w:val="0"/>
            <w:vAlign w:val="center"/>
          </w:tcPr>
          <w:p w14:paraId="5809B147">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改造服务</w:t>
            </w:r>
            <w:r>
              <w:rPr>
                <w:rFonts w:hint="eastAsia" w:ascii="宋体" w:hAnsi="宋体" w:eastAsia="宋体" w:cs="宋体"/>
                <w:color w:val="auto"/>
                <w:kern w:val="0"/>
                <w:sz w:val="24"/>
                <w:szCs w:val="24"/>
                <w:highlight w:val="none"/>
                <w:lang w:val="zh-CN"/>
              </w:rPr>
              <w:t>方案</w:t>
            </w:r>
          </w:p>
        </w:tc>
        <w:tc>
          <w:tcPr>
            <w:tcW w:w="437" w:type="pct"/>
            <w:noWrap w:val="0"/>
            <w:vAlign w:val="center"/>
          </w:tcPr>
          <w:p w14:paraId="423AF3E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w:t>
            </w:r>
          </w:p>
        </w:tc>
      </w:tr>
      <w:tr w14:paraId="1724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5FCB518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w:t>
            </w:r>
          </w:p>
        </w:tc>
        <w:tc>
          <w:tcPr>
            <w:tcW w:w="4153" w:type="pct"/>
            <w:noWrap w:val="0"/>
            <w:vAlign w:val="center"/>
          </w:tcPr>
          <w:p w14:paraId="6D978663">
            <w:pPr>
              <w:pStyle w:val="260"/>
              <w:keepNext w:val="0"/>
              <w:keepLines w:val="0"/>
              <w:pageBreakBefore w:val="0"/>
              <w:numPr>
                <w:ilvl w:val="0"/>
                <w:numId w:val="0"/>
              </w:numPr>
              <w:kinsoku/>
              <w:wordWrap/>
              <w:overflowPunct/>
              <w:topLinePunct w:val="0"/>
              <w:bidi w:val="0"/>
              <w:snapToGrid w:val="0"/>
              <w:spacing w:line="24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具体的信创改造工作安排方案，需包含系统及相关组件改造思路、系统改造范围梳理与工作量评估，根据方案内容完整性和可实施性强弱打分，其中必要内容不得缺少，需提供详细可执行明确方案，每一项3分（评分分值：3,2,1,0），最高得6分。</w:t>
            </w:r>
          </w:p>
        </w:tc>
        <w:tc>
          <w:tcPr>
            <w:tcW w:w="437" w:type="pct"/>
            <w:noWrap w:val="0"/>
            <w:vAlign w:val="center"/>
          </w:tcPr>
          <w:p w14:paraId="2985F019">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r>
      <w:tr w14:paraId="557F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shd w:val="clear" w:color="auto" w:fill="auto"/>
            <w:noWrap w:val="0"/>
            <w:vAlign w:val="center"/>
          </w:tcPr>
          <w:p w14:paraId="333EF43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w:t>
            </w:r>
          </w:p>
        </w:tc>
        <w:tc>
          <w:tcPr>
            <w:tcW w:w="4153" w:type="pct"/>
            <w:shd w:val="clear" w:color="auto" w:fill="auto"/>
            <w:noWrap w:val="0"/>
            <w:vAlign w:val="center"/>
          </w:tcPr>
          <w:p w14:paraId="49B41956">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改造期间、改造后所需的资源情况分析，根据方案内容完整性和可实施性强弱打分，其中必要内容不得缺少，每一项需提供详细可执行明确方案，每一项3分（评分分值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3,2,1,0），最高得6分。</w:t>
            </w:r>
          </w:p>
        </w:tc>
        <w:tc>
          <w:tcPr>
            <w:tcW w:w="437" w:type="pct"/>
            <w:shd w:val="clear" w:color="auto" w:fill="auto"/>
            <w:noWrap w:val="0"/>
            <w:vAlign w:val="center"/>
          </w:tcPr>
          <w:p w14:paraId="385B6EC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r>
      <w:tr w14:paraId="2AAF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1D48704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w:t>
            </w:r>
          </w:p>
        </w:tc>
        <w:tc>
          <w:tcPr>
            <w:tcW w:w="4153" w:type="pct"/>
            <w:noWrap w:val="0"/>
            <w:vAlign w:val="center"/>
          </w:tcPr>
          <w:p w14:paraId="5E5FC74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各部门数据交互壁垒解决工作思路，</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277AA3A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14:paraId="1854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673CD24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5.4</w:t>
            </w:r>
          </w:p>
        </w:tc>
        <w:tc>
          <w:tcPr>
            <w:tcW w:w="4153" w:type="pct"/>
            <w:noWrap w:val="0"/>
            <w:vAlign w:val="center"/>
          </w:tcPr>
          <w:p w14:paraId="38FAAD1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智能分析引擎集成工作思路，</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59D4EE1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14:paraId="61C7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BCEF33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w:t>
            </w:r>
          </w:p>
        </w:tc>
        <w:tc>
          <w:tcPr>
            <w:tcW w:w="4153" w:type="pct"/>
            <w:noWrap w:val="0"/>
            <w:vAlign w:val="center"/>
          </w:tcPr>
          <w:p w14:paraId="6ECBF2F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交互界面优化思路，</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7A01E79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14:paraId="102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1124973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4153" w:type="pct"/>
            <w:noWrap w:val="0"/>
            <w:vAlign w:val="center"/>
          </w:tcPr>
          <w:p w14:paraId="4D9A5DFA">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组织实施方案</w:t>
            </w:r>
          </w:p>
        </w:tc>
        <w:tc>
          <w:tcPr>
            <w:tcW w:w="437" w:type="pct"/>
            <w:noWrap w:val="0"/>
            <w:vAlign w:val="center"/>
          </w:tcPr>
          <w:p w14:paraId="15296F4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57AA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6413EF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w:t>
            </w:r>
          </w:p>
        </w:tc>
        <w:tc>
          <w:tcPr>
            <w:tcW w:w="4153" w:type="pct"/>
            <w:shd w:val="clear" w:color="auto" w:fill="auto"/>
            <w:noWrap w:val="0"/>
            <w:vAlign w:val="center"/>
          </w:tcPr>
          <w:p w14:paraId="0DB86F0A">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对软件质量控制要有完整且有针对性的解决方案，根据方案总体详细程度、合理性，全面性、可实施性强弱程度进行评分（评分分值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5,4,3,2,1,0）。</w:t>
            </w:r>
          </w:p>
        </w:tc>
        <w:tc>
          <w:tcPr>
            <w:tcW w:w="437" w:type="pct"/>
            <w:shd w:val="clear" w:color="auto" w:fill="auto"/>
            <w:noWrap w:val="0"/>
            <w:vAlign w:val="center"/>
          </w:tcPr>
          <w:p w14:paraId="6A4DFE32">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r>
      <w:tr w14:paraId="7AD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14A3F5C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w:t>
            </w:r>
          </w:p>
        </w:tc>
        <w:tc>
          <w:tcPr>
            <w:tcW w:w="4153" w:type="pct"/>
            <w:noWrap w:val="0"/>
            <w:vAlign w:val="center"/>
          </w:tcPr>
          <w:p w14:paraId="057FE242">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客观分】具备规范的项目管理方法和工具，具有版本管理、需求管理系统、在线编译系统、项目管理系统、知识管理、代码评审、运维服务系统功能的信息化管理系统来全程管理软件质量，需提供相关系统的说明及截图，每项1分，最多6分。</w:t>
            </w:r>
          </w:p>
        </w:tc>
        <w:tc>
          <w:tcPr>
            <w:tcW w:w="437" w:type="pct"/>
            <w:noWrap w:val="0"/>
            <w:vAlign w:val="center"/>
          </w:tcPr>
          <w:p w14:paraId="00F3F217">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r>
      <w:tr w14:paraId="1C7F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700FBCF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w:t>
            </w:r>
          </w:p>
        </w:tc>
        <w:tc>
          <w:tcPr>
            <w:tcW w:w="4153" w:type="pct"/>
            <w:noWrap w:val="0"/>
            <w:vAlign w:val="center"/>
          </w:tcPr>
          <w:p w14:paraId="794CBEC0">
            <w:pPr>
              <w:keepNext w:val="0"/>
              <w:keepLines w:val="0"/>
              <w:widowControl/>
              <w:suppressLineNumbers w:val="0"/>
              <w:jc w:val="left"/>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【客观分】对开发安全有管理规范，有明确实施规范文件，符合项目定位得2分，不符合不得分。</w:t>
            </w:r>
          </w:p>
        </w:tc>
        <w:tc>
          <w:tcPr>
            <w:tcW w:w="437" w:type="pct"/>
            <w:noWrap w:val="0"/>
            <w:vAlign w:val="center"/>
          </w:tcPr>
          <w:p w14:paraId="1CE1E75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r>
      <w:tr w14:paraId="05F3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3C192B4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p>
        </w:tc>
        <w:tc>
          <w:tcPr>
            <w:tcW w:w="4153" w:type="pct"/>
            <w:noWrap w:val="0"/>
            <w:vAlign w:val="center"/>
          </w:tcPr>
          <w:p w14:paraId="62EE0DD5">
            <w:pPr>
              <w:keepNext w:val="0"/>
              <w:keepLines w:val="0"/>
              <w:widowControl/>
              <w:suppressLineNumbers w:val="0"/>
              <w:jc w:val="left"/>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项目实施进度方案：项目进度实施计划及进度保障措施，根据方案总体详细程度、合理性，全面性、可实施性强弱程度进行评分，（评分分值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w:t>
            </w:r>
          </w:p>
        </w:tc>
        <w:tc>
          <w:tcPr>
            <w:tcW w:w="437" w:type="pct"/>
            <w:noWrap w:val="0"/>
            <w:vAlign w:val="center"/>
          </w:tcPr>
          <w:p w14:paraId="2C83944C">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r>
      <w:tr w14:paraId="1BB1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57093B5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w:t>
            </w:r>
          </w:p>
        </w:tc>
        <w:tc>
          <w:tcPr>
            <w:tcW w:w="4153" w:type="pct"/>
            <w:noWrap w:val="0"/>
            <w:vAlign w:val="center"/>
          </w:tcPr>
          <w:p w14:paraId="04CA43F9">
            <w:pPr>
              <w:keepNext w:val="0"/>
              <w:keepLines w:val="0"/>
              <w:widowControl/>
              <w:suppressLineNumbers w:val="0"/>
              <w:jc w:val="left"/>
              <w:textAlignment w:val="center"/>
              <w:rPr>
                <w:rFonts w:hint="eastAsia" w:ascii="宋体" w:hAnsi="宋体" w:eastAsia="宋体" w:cs="宋体"/>
                <w:bCs/>
                <w:color w:val="auto"/>
                <w:sz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投标人售后服务须具备完善的项目运维过程管理体系，方案中须提供全面的服务级别管理规范、问题管理规范、变更管理规范、信息安全管理规范、服务交付规范和应急响应规范等一系列规范管理体系，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w:t>
            </w:r>
          </w:p>
        </w:tc>
        <w:tc>
          <w:tcPr>
            <w:tcW w:w="437" w:type="pct"/>
            <w:noWrap w:val="0"/>
            <w:vAlign w:val="center"/>
          </w:tcPr>
          <w:p w14:paraId="3F95DF1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r>
      <w:tr w14:paraId="547F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48FB8C8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w:t>
            </w:r>
          </w:p>
        </w:tc>
        <w:tc>
          <w:tcPr>
            <w:tcW w:w="4153" w:type="pct"/>
            <w:shd w:val="clear" w:color="auto" w:fill="auto"/>
            <w:noWrap w:val="0"/>
            <w:vAlign w:val="center"/>
          </w:tcPr>
          <w:p w14:paraId="730AB32A">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网信安全管理办法：包括数据分类分级、数据全生命周期管理、外包管理、安全培训、安全检查、安全评估、风险监测、应急机制等，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4,3,2,1,0）。</w:t>
            </w:r>
          </w:p>
        </w:tc>
        <w:tc>
          <w:tcPr>
            <w:tcW w:w="437" w:type="pct"/>
            <w:shd w:val="clear" w:color="auto" w:fill="auto"/>
            <w:noWrap w:val="0"/>
            <w:vAlign w:val="center"/>
          </w:tcPr>
          <w:p w14:paraId="0E9D571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14:paraId="50D6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8" w:hRule="atLeast"/>
          <w:jc w:val="center"/>
        </w:trPr>
        <w:tc>
          <w:tcPr>
            <w:tcW w:w="409" w:type="pct"/>
            <w:noWrap w:val="0"/>
            <w:vAlign w:val="center"/>
          </w:tcPr>
          <w:p w14:paraId="75085F8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p>
        </w:tc>
        <w:tc>
          <w:tcPr>
            <w:tcW w:w="4153" w:type="pct"/>
            <w:noWrap w:val="0"/>
            <w:vAlign w:val="center"/>
          </w:tcPr>
          <w:p w14:paraId="6D00674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i w:val="0"/>
                <w:iCs w:val="0"/>
                <w:color w:val="auto"/>
                <w:kern w:val="0"/>
                <w:sz w:val="24"/>
                <w:szCs w:val="24"/>
                <w:highlight w:val="none"/>
                <w:u w:val="none"/>
                <w:lang w:val="en-US" w:eastAsia="zh-CN" w:bidi="ar"/>
              </w:rPr>
              <w:t>服务承诺：</w:t>
            </w:r>
          </w:p>
          <w:p w14:paraId="4C5DB17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（1）投标人承诺现场运维人员能够在非工作时间（尤其是国定节假日、双休日）响应任务、及时到现场处置及响应效率情况。承诺得2分，未承诺不得分。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（2）现场运维人员人数承诺，承诺现场运维人员5*8工作时间15分钟内响应，2小时内到场服务；紧急情况接采购人通知30分钟内到场服务。承诺得2分，未承诺不得分。</w:t>
            </w:r>
          </w:p>
        </w:tc>
        <w:tc>
          <w:tcPr>
            <w:tcW w:w="437" w:type="pct"/>
            <w:noWrap w:val="0"/>
            <w:vAlign w:val="center"/>
          </w:tcPr>
          <w:p w14:paraId="3C8CB47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08F3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409" w:type="pct"/>
            <w:noWrap w:val="0"/>
            <w:vAlign w:val="center"/>
          </w:tcPr>
          <w:p w14:paraId="241A06A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4153" w:type="pct"/>
            <w:shd w:val="clear" w:color="auto" w:fill="auto"/>
            <w:noWrap w:val="0"/>
            <w:vAlign w:val="center"/>
          </w:tcPr>
          <w:p w14:paraId="2727A590">
            <w:pPr>
              <w:keepNext w:val="0"/>
              <w:keepLines w:val="0"/>
              <w:pageBreakBefore w:val="0"/>
              <w:kinsoku/>
              <w:wordWrap/>
              <w:overflowPunct/>
              <w:topLinePunct w:val="0"/>
              <w:autoSpaceDE/>
              <w:autoSpaceDN/>
              <w:bidi w:val="0"/>
              <w:spacing w:line="24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培训方案：</w:t>
            </w:r>
          </w:p>
          <w:p w14:paraId="2B9FF21C">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根据投标供应商提供培训计划、培训方式、培训内容和培训人数</w:t>
            </w:r>
            <w:r>
              <w:rPr>
                <w:rFonts w:hint="eastAsia" w:ascii="宋体" w:hAnsi="宋体" w:eastAsia="宋体" w:cs="宋体"/>
                <w:color w:val="auto"/>
                <w:kern w:val="0"/>
                <w:sz w:val="24"/>
                <w:highlight w:val="none"/>
                <w:lang w:val="en-US" w:eastAsia="zh-CN"/>
              </w:rPr>
              <w:t>等</w:t>
            </w:r>
            <w:r>
              <w:rPr>
                <w:rFonts w:hint="eastAsia" w:ascii="宋体" w:hAnsi="宋体" w:eastAsia="宋体" w:cs="宋体"/>
                <w:color w:val="auto"/>
                <w:kern w:val="0"/>
                <w:sz w:val="24"/>
                <w:highlight w:val="none"/>
              </w:rPr>
              <w:t>，</w:t>
            </w:r>
            <w:r>
              <w:rPr>
                <w:rFonts w:hint="eastAsia" w:ascii="宋体" w:hAnsi="宋体" w:eastAsia="宋体" w:cs="宋体"/>
                <w:i w:val="0"/>
                <w:iCs w:val="0"/>
                <w:color w:val="auto"/>
                <w:kern w:val="0"/>
                <w:sz w:val="24"/>
                <w:szCs w:val="24"/>
                <w:highlight w:val="none"/>
                <w:u w:val="none"/>
                <w:lang w:val="en-US" w:eastAsia="zh-CN" w:bidi="ar"/>
              </w:rPr>
              <w:t>根据方案总体详细程度、合理性，全面性、可实施性强弱程度进行评分（评分分值</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3,2,1,0）</w:t>
            </w:r>
            <w:r>
              <w:rPr>
                <w:rFonts w:hint="eastAsia" w:ascii="宋体" w:hAnsi="宋体" w:eastAsia="宋体" w:cs="宋体"/>
                <w:color w:val="auto"/>
                <w:kern w:val="0"/>
                <w:sz w:val="24"/>
                <w:highlight w:val="none"/>
              </w:rPr>
              <w:t>。</w:t>
            </w:r>
          </w:p>
        </w:tc>
        <w:tc>
          <w:tcPr>
            <w:tcW w:w="437" w:type="pct"/>
            <w:shd w:val="clear" w:color="auto" w:fill="auto"/>
            <w:noWrap w:val="0"/>
            <w:vAlign w:val="center"/>
          </w:tcPr>
          <w:p w14:paraId="43932BB5">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r>
    </w:tbl>
    <w:p w14:paraId="6DFB88D6">
      <w:pPr>
        <w:rPr>
          <w:rFonts w:hint="eastAsia" w:ascii="宋体" w:hAnsi="宋体" w:eastAsia="宋体" w:cs="宋体"/>
          <w:color w:val="auto"/>
          <w:highlight w:val="none"/>
        </w:rPr>
      </w:pPr>
    </w:p>
    <w:p w14:paraId="75CF1159">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C70349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47DD645D">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17CC4B27">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14:paraId="00B888E7">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5D665A4C">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127C319D">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D6A61AD">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5BFDD652">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4C43E841">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567973DC">
      <w:pPr>
        <w:pStyle w:val="133"/>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7FE5739E">
      <w:pPr>
        <w:pStyle w:val="133"/>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14:paraId="4D3202D5">
      <w:pPr>
        <w:pStyle w:val="133"/>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14:paraId="4FDE35BF">
      <w:pPr>
        <w:pStyle w:val="133"/>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14:paraId="601DB80E">
      <w:pPr>
        <w:pStyle w:val="133"/>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3C4A4F58">
      <w:pPr>
        <w:pStyle w:val="133"/>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EA556B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3F9AFC2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5B6A1C99">
      <w:pPr>
        <w:pStyle w:val="133"/>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909795">
      <w:pPr>
        <w:pStyle w:val="133"/>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3C57133">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szCs w:val="24"/>
          <w:highlight w:val="none"/>
          <w:lang w:val="en" w:eastAsia="zh-CN"/>
        </w:rPr>
        <w:t>本项目推荐的中标候选人数量：</w:t>
      </w:r>
      <w:r>
        <w:rPr>
          <w:rFonts w:hint="eastAsia" w:ascii="宋体" w:hAnsi="宋体" w:eastAsia="宋体" w:cs="宋体"/>
          <w:color w:val="auto"/>
          <w:kern w:val="0"/>
          <w:sz w:val="24"/>
          <w:szCs w:val="24"/>
          <w:highlight w:val="none"/>
          <w:u w:val="single"/>
          <w:lang w:val="en-US" w:eastAsia="zh-CN"/>
        </w:rPr>
        <w:t xml:space="preserve">  详见前附表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 w:eastAsia="zh-CN"/>
        </w:rPr>
        <w:t>。</w:t>
      </w:r>
    </w:p>
    <w:p w14:paraId="19CE7A5D">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603900">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108E54">
      <w:pPr>
        <w:widowControl/>
        <w:shd w:val="clear" w:color="auto" w:fill="FFFFFF"/>
        <w:adjustRightInd/>
        <w:spacing w:after="225" w:line="315"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61B549F0">
      <w:pPr>
        <w:pStyle w:val="133"/>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AB079B">
      <w:pPr>
        <w:pStyle w:val="26"/>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0C20F19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506B1B6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2ACF638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1FB6384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4.2.4投标文件含有采购人不能接受的附加条件的；</w:t>
      </w:r>
    </w:p>
    <w:p w14:paraId="10FB07F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4.2.5投标文件中承诺的投标有效期少于招标文件中载明的投标有效期的；</w:t>
      </w:r>
    </w:p>
    <w:p w14:paraId="60F0CD24">
      <w:pPr>
        <w:snapToGrid w:val="0"/>
        <w:spacing w:line="360" w:lineRule="auto"/>
        <w:ind w:firstLine="120" w:firstLineChar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4.2.6投标文件出现不是唯一的、有选择性投标报价的;</w:t>
      </w:r>
    </w:p>
    <w:p w14:paraId="591BC0B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4.2.7投标报价超过招标文件中规定的预算金额或者最高限价的;</w:t>
      </w:r>
    </w:p>
    <w:p w14:paraId="0C6CAD5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投标人对根据修正原则修正后的报价不确认的；</w:t>
      </w:r>
    </w:p>
    <w:p w14:paraId="040AB7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投标人提供虚假材料投标的；</w:t>
      </w:r>
    </w:p>
    <w:p w14:paraId="300319E5">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投标人有恶意串通、妨碍其他投标人的竞争行为、损害采购人或者其他投标人的合法权益情形的；</w:t>
      </w:r>
    </w:p>
    <w:p w14:paraId="7DF1A9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ED84C7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投标人仅提交备份投标文件，未在电子交易平台传输递交投标文件的，投标无效；</w:t>
      </w:r>
    </w:p>
    <w:p w14:paraId="46513C42">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D89037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3C7C6997">
      <w:pPr>
        <w:pStyle w:val="26"/>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6F9F4FD2">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31988711">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618EC3AF">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1E4B394C">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58D1818C">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应当将废标理由通知所有投标人。</w:t>
      </w:r>
    </w:p>
    <w:p w14:paraId="2E0418FD">
      <w:pPr>
        <w:pStyle w:val="26"/>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沟通并作书面记录。采购人、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确认后，将修改招标文件，重新组织采购活动。</w:t>
      </w:r>
    </w:p>
    <w:p w14:paraId="504BB7FC">
      <w:pPr>
        <w:pStyle w:val="26"/>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有政府采购法第七十一条、第七十二条规定的违法行为之一，影响或者可能影响中标结果的，依照下列规定处理：</w:t>
      </w:r>
    </w:p>
    <w:p w14:paraId="5A73E9FE">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7.1未确定中标供应商的，终止本次政府采购活动，重新开展政府采购活动。</w:t>
      </w:r>
    </w:p>
    <w:p w14:paraId="69B848DA">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77367F80">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7.3政府采购合同已签订但尚未履行的，撤销合同，从合格的中标候选人中另行确定中标供应商；没有合格的中标候选人的，重新开展政府采购活动。</w:t>
      </w:r>
    </w:p>
    <w:p w14:paraId="0BEC41B0">
      <w:pPr>
        <w:pStyle w:val="2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14:paraId="73C63018">
      <w:pPr>
        <w:pStyle w:val="2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6" w:name="第五部分"/>
      <w:bookmarkStart w:id="397" w:name="_Toc86217003"/>
    </w:p>
    <w:p w14:paraId="3486E5D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6EB2645">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1254027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EEE1B37">
      <w:pPr>
        <w:spacing w:line="480" w:lineRule="auto"/>
        <w:jc w:val="center"/>
        <w:rPr>
          <w:rFonts w:hint="eastAsia" w:ascii="宋体" w:hAnsi="宋体" w:eastAsia="宋体" w:cs="宋体"/>
          <w:b/>
          <w:color w:val="auto"/>
          <w:sz w:val="28"/>
          <w:szCs w:val="28"/>
          <w:highlight w:val="none"/>
        </w:rPr>
      </w:pPr>
    </w:p>
    <w:p w14:paraId="101DFB3B">
      <w:pPr>
        <w:spacing w:line="480" w:lineRule="auto"/>
        <w:jc w:val="center"/>
        <w:rPr>
          <w:rFonts w:hint="eastAsia" w:ascii="宋体" w:hAnsi="宋体" w:eastAsia="宋体" w:cs="宋体"/>
          <w:b/>
          <w:color w:val="auto"/>
          <w:sz w:val="24"/>
          <w:highlight w:val="none"/>
        </w:rPr>
      </w:pPr>
    </w:p>
    <w:p w14:paraId="11F6E404">
      <w:pPr>
        <w:spacing w:line="480" w:lineRule="auto"/>
        <w:jc w:val="center"/>
        <w:rPr>
          <w:rFonts w:hint="eastAsia" w:ascii="宋体" w:hAnsi="宋体" w:eastAsia="宋体" w:cs="宋体"/>
          <w:b/>
          <w:color w:val="auto"/>
          <w:sz w:val="24"/>
          <w:highlight w:val="none"/>
        </w:rPr>
      </w:pPr>
    </w:p>
    <w:p w14:paraId="5EE4CC3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3F36A5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B327994">
      <w:pPr>
        <w:pStyle w:val="70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2F6517DB">
      <w:pPr>
        <w:spacing w:before="120" w:line="22" w:lineRule="atLeast"/>
        <w:rPr>
          <w:rFonts w:hint="eastAsia" w:ascii="宋体" w:hAnsi="宋体" w:eastAsia="宋体" w:cs="宋体"/>
          <w:color w:val="auto"/>
          <w:sz w:val="24"/>
          <w:highlight w:val="none"/>
        </w:rPr>
      </w:pPr>
    </w:p>
    <w:p w14:paraId="3C82D932">
      <w:pPr>
        <w:pStyle w:val="3"/>
        <w:rPr>
          <w:rFonts w:hint="eastAsia" w:ascii="宋体" w:hAnsi="宋体" w:eastAsia="宋体" w:cs="宋体"/>
          <w:color w:val="auto"/>
          <w:highlight w:val="none"/>
        </w:rPr>
      </w:pPr>
    </w:p>
    <w:p w14:paraId="330C0199">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市委组织部深化信创2025年项目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E19F419">
      <w:pPr>
        <w:pStyle w:val="601"/>
        <w:spacing w:before="120" w:line="22" w:lineRule="atLeast"/>
        <w:rPr>
          <w:rFonts w:hint="eastAsia" w:ascii="宋体" w:hAnsi="宋体" w:eastAsia="宋体" w:cs="宋体"/>
          <w:color w:val="auto"/>
          <w:szCs w:val="24"/>
          <w:highlight w:val="none"/>
        </w:rPr>
      </w:pPr>
    </w:p>
    <w:p w14:paraId="2C5B80D6">
      <w:pPr>
        <w:pStyle w:val="601"/>
        <w:spacing w:before="120" w:line="22" w:lineRule="atLeast"/>
        <w:rPr>
          <w:rFonts w:hint="eastAsia" w:ascii="宋体" w:hAnsi="宋体" w:eastAsia="宋体" w:cs="宋体"/>
          <w:color w:val="auto"/>
          <w:szCs w:val="24"/>
          <w:highlight w:val="none"/>
        </w:rPr>
      </w:pPr>
    </w:p>
    <w:p w14:paraId="347F10EF">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标项</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4519FF69">
      <w:pPr>
        <w:pStyle w:val="601"/>
        <w:spacing w:before="120" w:line="22" w:lineRule="atLeast"/>
        <w:rPr>
          <w:rFonts w:hint="eastAsia" w:ascii="宋体" w:hAnsi="宋体" w:eastAsia="宋体" w:cs="宋体"/>
          <w:color w:val="auto"/>
          <w:szCs w:val="24"/>
          <w:highlight w:val="none"/>
        </w:rPr>
      </w:pPr>
    </w:p>
    <w:p w14:paraId="79D8D969">
      <w:pPr>
        <w:rPr>
          <w:rFonts w:hint="eastAsia" w:ascii="宋体" w:hAnsi="宋体" w:eastAsia="宋体" w:cs="宋体"/>
          <w:color w:val="auto"/>
          <w:sz w:val="24"/>
          <w:highlight w:val="none"/>
        </w:rPr>
      </w:pPr>
    </w:p>
    <w:p w14:paraId="31C7BA49">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中共杭州市委组织部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0EAB5F53">
      <w:pPr>
        <w:spacing w:before="120" w:line="22" w:lineRule="atLeast"/>
        <w:rPr>
          <w:rFonts w:hint="eastAsia" w:ascii="宋体" w:hAnsi="宋体" w:eastAsia="宋体" w:cs="宋体"/>
          <w:color w:val="auto"/>
          <w:sz w:val="24"/>
          <w:highlight w:val="none"/>
        </w:rPr>
      </w:pPr>
    </w:p>
    <w:p w14:paraId="21FCA9FF">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D982908">
      <w:pPr>
        <w:spacing w:before="120" w:line="22" w:lineRule="atLeast"/>
        <w:rPr>
          <w:rFonts w:hint="eastAsia" w:ascii="宋体" w:hAnsi="宋体" w:eastAsia="宋体" w:cs="宋体"/>
          <w:color w:val="auto"/>
          <w:sz w:val="24"/>
          <w:highlight w:val="none"/>
        </w:rPr>
      </w:pPr>
    </w:p>
    <w:p w14:paraId="61D2A32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杭州</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CC57F03">
      <w:pPr>
        <w:spacing w:before="120" w:line="22" w:lineRule="atLeast"/>
        <w:rPr>
          <w:rFonts w:hint="eastAsia" w:ascii="宋体" w:hAnsi="宋体" w:eastAsia="宋体" w:cs="宋体"/>
          <w:color w:val="auto"/>
          <w:sz w:val="24"/>
          <w:highlight w:val="none"/>
        </w:rPr>
      </w:pPr>
    </w:p>
    <w:p w14:paraId="3E9ADACF">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04E23CF">
      <w:pPr>
        <w:widowControl/>
        <w:jc w:val="left"/>
        <w:rPr>
          <w:rFonts w:hint="eastAsia" w:ascii="宋体" w:hAnsi="宋体" w:eastAsia="宋体" w:cs="宋体"/>
          <w:color w:val="auto"/>
          <w:kern w:val="0"/>
          <w:sz w:val="24"/>
          <w:highlight w:val="none"/>
        </w:rPr>
        <w:sectPr>
          <w:footerReference r:id="rId8" w:type="default"/>
          <w:pgSz w:w="11907" w:h="16840"/>
          <w:pgMar w:top="1417" w:right="1417" w:bottom="1417" w:left="1417" w:header="851" w:footer="850" w:gutter="0"/>
          <w:pgNumType w:fmt="decimal"/>
          <w:cols w:space="720" w:num="1"/>
          <w:rtlGutter w:val="0"/>
          <w:docGrid w:linePitch="1" w:charSpace="0"/>
        </w:sectPr>
      </w:pPr>
    </w:p>
    <w:p w14:paraId="6D7718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 中共杭州市委组织部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市委组织部深化信创2025年项目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中标或者成交供应商。现于中标或者成交通知书发出之日起10个工作日内，按照采购文件确定的事项签订本合同。</w:t>
      </w:r>
    </w:p>
    <w:p w14:paraId="344742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 中共杭州市委组织部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lang w:val="en-US" w:eastAsia="zh-CN"/>
        </w:rPr>
        <w:t>标项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的</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6D31FFD8">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color w:val="auto"/>
          <w:sz w:val="24"/>
          <w:highlight w:val="none"/>
        </w:rPr>
      </w:pPr>
      <w:bookmarkStart w:id="398" w:name="_Toc15367"/>
      <w:bookmarkStart w:id="399" w:name="_Toc20421"/>
      <w:bookmarkStart w:id="400" w:name="_Toc22967"/>
      <w:bookmarkStart w:id="401" w:name="_Toc28855"/>
      <w:bookmarkStart w:id="402" w:name="_Toc19273"/>
      <w:r>
        <w:rPr>
          <w:rFonts w:hint="eastAsia" w:ascii="宋体" w:hAnsi="宋体" w:eastAsia="宋体" w:cs="宋体"/>
          <w:b/>
          <w:color w:val="auto"/>
          <w:sz w:val="24"/>
          <w:highlight w:val="none"/>
        </w:rPr>
        <w:t>1.1 合同组成部分</w:t>
      </w:r>
      <w:bookmarkEnd w:id="398"/>
      <w:bookmarkEnd w:id="399"/>
      <w:bookmarkEnd w:id="400"/>
      <w:bookmarkEnd w:id="401"/>
      <w:bookmarkEnd w:id="402"/>
    </w:p>
    <w:p w14:paraId="29806E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9785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45BE1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7E5C4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6B65E22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779C0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34C49CE">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03" w:name="_Toc22185"/>
      <w:bookmarkStart w:id="404" w:name="_Toc18585"/>
      <w:bookmarkStart w:id="405" w:name="_Toc6311"/>
      <w:bookmarkStart w:id="406" w:name="_Toc6773"/>
      <w:bookmarkStart w:id="407" w:name="_Toc2918"/>
      <w:r>
        <w:rPr>
          <w:rFonts w:hint="eastAsia" w:ascii="宋体" w:hAnsi="宋体" w:eastAsia="宋体" w:cs="宋体"/>
          <w:b/>
          <w:color w:val="auto"/>
          <w:sz w:val="24"/>
          <w:highlight w:val="none"/>
        </w:rPr>
        <w:t>1.2 标的</w:t>
      </w:r>
      <w:bookmarkEnd w:id="403"/>
      <w:bookmarkEnd w:id="404"/>
      <w:bookmarkEnd w:id="405"/>
      <w:bookmarkEnd w:id="406"/>
      <w:bookmarkEnd w:id="407"/>
    </w:p>
    <w:p w14:paraId="67FA83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A7A6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中标人应建立</w:t>
      </w:r>
      <w:r>
        <w:rPr>
          <w:rFonts w:hint="eastAsia" w:ascii="宋体" w:hAnsi="宋体" w:eastAsia="宋体" w:cs="宋体"/>
          <w:color w:val="auto"/>
          <w:sz w:val="24"/>
          <w:highlight w:val="none"/>
          <w:u w:val="single"/>
          <w:lang w:val="en-US" w:eastAsia="zh-CN"/>
        </w:rPr>
        <w:t>现场</w:t>
      </w:r>
      <w:r>
        <w:rPr>
          <w:rFonts w:hint="eastAsia" w:ascii="宋体" w:hAnsi="宋体" w:eastAsia="宋体" w:cs="宋体"/>
          <w:color w:val="auto"/>
          <w:sz w:val="24"/>
          <w:highlight w:val="none"/>
          <w:u w:val="single"/>
        </w:rPr>
        <w:t xml:space="preserve">服务团队，为本项目配备相关的专业人员。服务团队结构和分工合理、切合实际。如无充分理由主要项目部人员不得中途更换，确需更换的须以书面形式征得采购人同意。如因中标人的人力、能力不足致使项目不能按计划完成时，采购人可要求中标人增加或替换为满足采购人要求的工作人员，中标人不得拒绝 </w:t>
      </w:r>
      <w:r>
        <w:rPr>
          <w:rFonts w:hint="eastAsia" w:ascii="宋体" w:hAnsi="宋体" w:eastAsia="宋体" w:cs="宋体"/>
          <w:color w:val="auto"/>
          <w:sz w:val="24"/>
          <w:highlight w:val="none"/>
        </w:rPr>
        <w:t>；</w:t>
      </w:r>
    </w:p>
    <w:p w14:paraId="402520D5">
      <w:pPr>
        <w:pStyle w:val="3"/>
        <w:numPr>
          <w:ilvl w:val="0"/>
          <w:numId w:val="0"/>
        </w:numPr>
        <w:ind w:leftChars="0"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highlight w:val="none"/>
        </w:rPr>
        <w:t>1.2.3 技术保障：</w:t>
      </w:r>
      <w:r>
        <w:rPr>
          <w:rFonts w:hint="eastAsia" w:ascii="宋体" w:hAnsi="宋体" w:eastAsia="宋体" w:cs="宋体"/>
          <w:color w:val="auto"/>
          <w:sz w:val="24"/>
          <w:highlight w:val="none"/>
          <w:u w:val="single"/>
        </w:rPr>
        <w:t>　　</w:t>
      </w:r>
      <w:r>
        <w:rPr>
          <w:rFonts w:hint="eastAsia" w:ascii="宋体" w:hAnsi="宋体" w:eastAsia="宋体" w:cs="宋体"/>
          <w:b w:val="0"/>
          <w:bCs w:val="0"/>
          <w:color w:val="auto"/>
          <w:sz w:val="24"/>
          <w:szCs w:val="24"/>
          <w:highlight w:val="none"/>
          <w:u w:val="single"/>
          <w:lang w:val="en-US" w:eastAsia="zh-CN"/>
        </w:rPr>
        <w:t>验收合格后提供不少于2年的运维服务期；运维期间需提供7*24小时技术支持；</w:t>
      </w:r>
    </w:p>
    <w:p w14:paraId="1D5F4428">
      <w:pPr>
        <w:pStyle w:val="3"/>
        <w:numPr>
          <w:ilvl w:val="-1"/>
          <w:numId w:val="0"/>
        </w:numPr>
        <w:ind w:left="0" w:firstLine="480" w:firstLineChars="200"/>
        <w:rPr>
          <w:rFonts w:hint="eastAsia" w:ascii="宋体" w:hAnsi="宋体" w:eastAsia="宋体" w:cs="宋体"/>
          <w:b w:val="0"/>
          <w:bCs w:val="0"/>
          <w:i w:val="0"/>
          <w:iCs w:val="0"/>
          <w:color w:val="auto"/>
          <w:kern w:val="0"/>
          <w:sz w:val="24"/>
          <w:szCs w:val="24"/>
          <w:highlight w:val="none"/>
          <w:u w:val="single"/>
          <w:lang w:val="en-US" w:eastAsia="zh-CN" w:bidi="ar"/>
        </w:rPr>
      </w:pPr>
      <w:r>
        <w:rPr>
          <w:rFonts w:hint="eastAsia" w:ascii="宋体" w:hAnsi="宋体" w:eastAsia="宋体" w:cs="宋体"/>
          <w:b w:val="0"/>
          <w:bCs w:val="0"/>
          <w:i w:val="0"/>
          <w:iCs w:val="0"/>
          <w:color w:val="auto"/>
          <w:kern w:val="0"/>
          <w:sz w:val="24"/>
          <w:szCs w:val="24"/>
          <w:highlight w:val="none"/>
          <w:u w:val="single"/>
          <w:lang w:val="en-US" w:eastAsia="zh-CN" w:bidi="ar"/>
        </w:rPr>
        <w:t>（1）现场运维人员能够在非工作时间（尤其是国定节假日、双休日）响应任务、及时到现场处置及响应效率情况。</w:t>
      </w:r>
    </w:p>
    <w:p w14:paraId="2167A2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val="0"/>
          <w:bCs w:val="0"/>
          <w:i w:val="0"/>
          <w:iCs w:val="0"/>
          <w:color w:val="auto"/>
          <w:kern w:val="0"/>
          <w:sz w:val="24"/>
          <w:szCs w:val="24"/>
          <w:highlight w:val="none"/>
          <w:u w:val="single"/>
          <w:lang w:val="en-US" w:eastAsia="zh-CN" w:bidi="ar"/>
        </w:rPr>
        <w:t>（2）现场运维人员人数承诺，承诺1人及以上现场运维人员5*8工作时间1</w:t>
      </w:r>
      <w:r>
        <w:rPr>
          <w:rFonts w:hint="eastAsia" w:ascii="宋体" w:hAnsi="宋体" w:eastAsia="宋体" w:cs="宋体"/>
          <w:b w:val="0"/>
          <w:bCs w:val="0"/>
          <w:color w:val="auto"/>
          <w:sz w:val="24"/>
          <w:szCs w:val="24"/>
          <w:highlight w:val="none"/>
          <w:u w:val="single"/>
          <w:lang w:val="en-US" w:eastAsia="zh-CN"/>
        </w:rPr>
        <w:t>5分钟内响应，2小时内到场服务；紧急情况接采购人通知30分钟内到场服务</w:t>
      </w:r>
      <w:r>
        <w:rPr>
          <w:rFonts w:hint="eastAsia" w:ascii="宋体" w:hAnsi="宋体" w:eastAsia="宋体" w:cs="宋体"/>
          <w:b w:val="0"/>
          <w:bCs w:val="0"/>
          <w:i w:val="0"/>
          <w:iCs w:val="0"/>
          <w:color w:val="auto"/>
          <w:kern w:val="0"/>
          <w:sz w:val="24"/>
          <w:szCs w:val="24"/>
          <w:highlight w:val="none"/>
          <w:u w:val="single"/>
          <w:lang w:val="en-US" w:eastAsia="zh-CN" w:bidi="ar"/>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p>
    <w:p w14:paraId="6A897EC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详见合同附件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3C200FB">
      <w:pPr>
        <w:pStyle w:val="96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581F8A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bookmarkStart w:id="408" w:name="_Toc21124"/>
      <w:bookmarkStart w:id="409" w:name="_Toc13918"/>
      <w:bookmarkStart w:id="410" w:name="_Toc4929"/>
      <w:bookmarkStart w:id="411" w:name="_Toc5635"/>
      <w:bookmarkStart w:id="412"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197C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DE89D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0B9B4EC">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8"/>
      <w:bookmarkEnd w:id="409"/>
      <w:bookmarkEnd w:id="410"/>
      <w:bookmarkEnd w:id="411"/>
      <w:bookmarkEnd w:id="412"/>
    </w:p>
    <w:p w14:paraId="1B69DA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0F22C3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1F4AD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5"/>
        <w:gridCol w:w="3311"/>
      </w:tblGrid>
      <w:tr w14:paraId="5417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pct"/>
            <w:noWrap w:val="0"/>
            <w:vAlign w:val="center"/>
          </w:tcPr>
          <w:p w14:paraId="48B9FE1A">
            <w:pPr>
              <w:pStyle w:val="3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77" w:type="pct"/>
            <w:noWrap w:val="0"/>
            <w:vAlign w:val="center"/>
          </w:tcPr>
          <w:p w14:paraId="3ECD5374">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1783" w:type="pct"/>
            <w:noWrap w:val="0"/>
            <w:vAlign w:val="center"/>
          </w:tcPr>
          <w:p w14:paraId="0B2A222F">
            <w:pPr>
              <w:pStyle w:val="32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199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pct"/>
            <w:noWrap w:val="0"/>
            <w:vAlign w:val="center"/>
          </w:tcPr>
          <w:p w14:paraId="4F7091A4">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2377" w:type="pct"/>
            <w:noWrap w:val="0"/>
            <w:vAlign w:val="center"/>
          </w:tcPr>
          <w:p w14:paraId="765FFCCC">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1783" w:type="pct"/>
            <w:noWrap w:val="0"/>
            <w:vAlign w:val="center"/>
          </w:tcPr>
          <w:p w14:paraId="2A98EF3A">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r>
      <w:tr w14:paraId="3A84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pct"/>
            <w:noWrap w:val="0"/>
            <w:vAlign w:val="center"/>
          </w:tcPr>
          <w:p w14:paraId="00EDF8F8">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2377" w:type="pct"/>
            <w:noWrap w:val="0"/>
            <w:vAlign w:val="center"/>
          </w:tcPr>
          <w:p w14:paraId="5ED0F13E">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1783" w:type="pct"/>
            <w:noWrap w:val="0"/>
            <w:vAlign w:val="center"/>
          </w:tcPr>
          <w:p w14:paraId="60B150EF">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r>
      <w:tr w14:paraId="44E4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6" w:type="pct"/>
            <w:gridSpan w:val="2"/>
            <w:noWrap w:val="0"/>
            <w:vAlign w:val="center"/>
          </w:tcPr>
          <w:p w14:paraId="2BE37138">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783" w:type="pct"/>
            <w:noWrap w:val="0"/>
            <w:vAlign w:val="center"/>
          </w:tcPr>
          <w:p w14:paraId="005F3EC9">
            <w:pPr>
              <w:pStyle w:val="322"/>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r>
    </w:tbl>
    <w:p w14:paraId="7986B096">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b/>
          <w:color w:val="auto"/>
          <w:highlight w:val="none"/>
        </w:rPr>
      </w:pPr>
      <w:bookmarkStart w:id="413" w:name="_Toc1814"/>
      <w:bookmarkStart w:id="414" w:name="_Toc22618"/>
      <w:bookmarkStart w:id="415" w:name="_Toc10340"/>
      <w:bookmarkStart w:id="416" w:name="_Toc11108"/>
      <w:bookmarkStart w:id="417" w:name="_Toc3625"/>
      <w:bookmarkStart w:id="418" w:name="_Toc8772"/>
      <w:bookmarkStart w:id="419" w:name="_Toc4760"/>
      <w:bookmarkStart w:id="420" w:name="_Toc31421"/>
      <w:r>
        <w:rPr>
          <w:rFonts w:hint="eastAsia" w:ascii="宋体" w:hAnsi="宋体" w:eastAsia="宋体" w:cs="宋体"/>
          <w:b/>
          <w:color w:val="auto"/>
          <w:highlight w:val="none"/>
        </w:rPr>
        <w:t>1.4履约保证金</w:t>
      </w:r>
    </w:p>
    <w:p w14:paraId="665D464F">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12498BD0">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971A64F">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FE945E0">
      <w:pPr>
        <w:pStyle w:val="3"/>
        <w:keepNext w:val="0"/>
        <w:keepLines w:val="0"/>
        <w:pageBreakBefore w:val="0"/>
        <w:widowControl w:val="0"/>
        <w:tabs>
          <w:tab w:val="left" w:pos="0"/>
        </w:tabs>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88C4A9">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3C7EC5A">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3"/>
      <w:bookmarkEnd w:id="414"/>
      <w:bookmarkEnd w:id="415"/>
      <w:r>
        <w:rPr>
          <w:rFonts w:hint="eastAsia" w:ascii="宋体" w:hAnsi="宋体" w:eastAsia="宋体" w:cs="宋体"/>
          <w:b/>
          <w:color w:val="auto"/>
          <w:sz w:val="24"/>
          <w:highlight w:val="none"/>
        </w:rPr>
        <w:t>预付款</w:t>
      </w:r>
    </w:p>
    <w:p w14:paraId="48FCF45E">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2B744300">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C5E907C">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9691A84">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6C70DDB">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DBAFF4B">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63A2AA">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8B260A0">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6"/>
      <w:bookmarkEnd w:id="417"/>
      <w:bookmarkEnd w:id="418"/>
      <w:bookmarkEnd w:id="419"/>
      <w:bookmarkEnd w:id="420"/>
    </w:p>
    <w:p w14:paraId="5567716B">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DFE6C44">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2768224">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C89393E">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bCs/>
          <w:color w:val="auto"/>
          <w:sz w:val="24"/>
          <w:highlight w:val="none"/>
        </w:rPr>
      </w:pPr>
      <w:bookmarkStart w:id="421" w:name="_Toc24662"/>
      <w:bookmarkStart w:id="422" w:name="_Toc2375"/>
      <w:bookmarkStart w:id="423" w:name="_Toc5698"/>
      <w:bookmarkStart w:id="424" w:name="_Toc8586"/>
      <w:bookmarkStart w:id="425" w:name="_Toc3079"/>
      <w:r>
        <w:rPr>
          <w:rFonts w:hint="eastAsia" w:ascii="宋体" w:hAnsi="宋体" w:eastAsia="宋体" w:cs="宋体"/>
          <w:bCs/>
          <w:color w:val="auto"/>
          <w:sz w:val="24"/>
          <w:highlight w:val="none"/>
        </w:rPr>
        <w:t>1.7.4若服务涉及货物的，则货物的：</w:t>
      </w:r>
    </w:p>
    <w:p w14:paraId="5A747814">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D7A0E79">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0C89495">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F9484B0">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1"/>
      <w:bookmarkEnd w:id="422"/>
      <w:bookmarkEnd w:id="423"/>
      <w:bookmarkEnd w:id="424"/>
      <w:bookmarkEnd w:id="425"/>
    </w:p>
    <w:p w14:paraId="52F24474">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4330E71">
      <w:pPr>
        <w:pStyle w:val="3"/>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108B58D">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FD558E9">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6BD3E2">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D8B10C9">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4CEA67E">
      <w:pPr>
        <w:keepNext w:val="0"/>
        <w:keepLines w:val="0"/>
        <w:pageBreakBefore w:val="0"/>
        <w:kinsoku/>
        <w:wordWrap/>
        <w:overflowPunct/>
        <w:topLinePunct w:val="0"/>
        <w:bidi w:val="0"/>
        <w:adjustRightInd/>
        <w:snapToGrid/>
        <w:spacing w:line="360" w:lineRule="auto"/>
        <w:ind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203A3C2B">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26" w:name="_Toc15583"/>
      <w:bookmarkStart w:id="427" w:name="_Toc16021"/>
      <w:bookmarkStart w:id="428" w:name="_Toc28375"/>
      <w:r>
        <w:rPr>
          <w:rFonts w:hint="eastAsia" w:ascii="宋体" w:hAnsi="宋体" w:eastAsia="宋体" w:cs="宋体"/>
          <w:b/>
          <w:color w:val="auto"/>
          <w:sz w:val="24"/>
          <w:highlight w:val="none"/>
        </w:rPr>
        <w:t>1.9合同争议的解决</w:t>
      </w:r>
      <w:bookmarkEnd w:id="426"/>
      <w:bookmarkEnd w:id="427"/>
      <w:bookmarkEnd w:id="428"/>
    </w:p>
    <w:p w14:paraId="394B5D75">
      <w:pPr>
        <w:keepNext w:val="0"/>
        <w:keepLines w:val="0"/>
        <w:pageBreakBefore w:val="0"/>
        <w:kinsoku/>
        <w:wordWrap/>
        <w:overflowPunct/>
        <w:topLinePunct w:val="0"/>
        <w:bidi w:val="0"/>
        <w:adjustRightInd/>
        <w:snapToGrid/>
        <w:spacing w:line="360" w:lineRule="auto"/>
        <w:ind w:left="-61" w:leftChars="-29" w:right="-420" w:rightChars="-20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b/>
          <w:i/>
          <w:color w:val="auto"/>
          <w:sz w:val="24"/>
          <w:highlight w:val="none"/>
          <w:u w:val="single"/>
          <w:lang w:val="en-US" w:eastAsia="zh-CN"/>
        </w:rPr>
        <w:t>1.9.2</w:t>
      </w:r>
      <w:r>
        <w:rPr>
          <w:rFonts w:hint="eastAsia" w:ascii="宋体" w:hAnsi="宋体" w:eastAsia="宋体" w:cs="宋体"/>
          <w:b/>
          <w:i/>
          <w:color w:val="auto"/>
          <w:sz w:val="24"/>
          <w:highlight w:val="none"/>
          <w:u w:val="single"/>
        </w:rPr>
        <w:t xml:space="preserve"> </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color w:val="auto"/>
          <w:sz w:val="24"/>
          <w:highlight w:val="none"/>
        </w:rPr>
        <w:t>条款规定的方式解决：</w:t>
      </w:r>
    </w:p>
    <w:p w14:paraId="150318E5">
      <w:pPr>
        <w:keepNext w:val="0"/>
        <w:keepLines w:val="0"/>
        <w:pageBreakBefore w:val="0"/>
        <w:kinsoku/>
        <w:wordWrap/>
        <w:overflowPunct/>
        <w:topLinePunct w:val="0"/>
        <w:bidi w:val="0"/>
        <w:adjustRightInd/>
        <w:snapToGrid/>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18B06866">
      <w:pPr>
        <w:keepNext w:val="0"/>
        <w:keepLines w:val="0"/>
        <w:pageBreakBefore w:val="0"/>
        <w:kinsoku/>
        <w:wordWrap/>
        <w:overflowPunct/>
        <w:topLinePunct w:val="0"/>
        <w:bidi w:val="0"/>
        <w:adjustRightInd/>
        <w:snapToGrid/>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A7EBC97">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29" w:name="_Toc15322"/>
      <w:bookmarkStart w:id="430" w:name="_Toc7245"/>
      <w:bookmarkStart w:id="431" w:name="_Toc11173"/>
      <w:r>
        <w:rPr>
          <w:rFonts w:hint="eastAsia" w:ascii="宋体" w:hAnsi="宋体" w:eastAsia="宋体" w:cs="宋体"/>
          <w:b/>
          <w:color w:val="auto"/>
          <w:sz w:val="24"/>
          <w:highlight w:val="none"/>
        </w:rPr>
        <w:t>2.0 合同生效</w:t>
      </w:r>
      <w:bookmarkEnd w:id="429"/>
      <w:bookmarkEnd w:id="430"/>
      <w:bookmarkEnd w:id="431"/>
    </w:p>
    <w:p w14:paraId="198FB689">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62DB5F2F">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08290F9">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76837D9">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联系地址</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联系地址</w:t>
      </w:r>
      <w:r>
        <w:rPr>
          <w:rFonts w:hint="eastAsia" w:ascii="宋体" w:hAnsi="宋体" w:eastAsia="宋体" w:cs="宋体"/>
          <w:color w:val="auto"/>
          <w:sz w:val="24"/>
          <w:highlight w:val="none"/>
          <w:lang w:val="zh-CN"/>
        </w:rPr>
        <w:t>：</w:t>
      </w:r>
    </w:p>
    <w:p w14:paraId="2847CB96">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6A7CB9BB">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509C225E">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5165472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0592DF1">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BDDC95F">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 xml:space="preserve">                                   电话： </w:t>
      </w:r>
    </w:p>
    <w:p w14:paraId="3BE6503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7E3A291">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709D2C70">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3BF5A3F">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CA01EF3">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C4995C3">
      <w:pPr>
        <w:pStyle w:val="70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72ECAF45">
      <w:pPr>
        <w:spacing w:line="360" w:lineRule="auto"/>
        <w:ind w:firstLine="482" w:firstLineChars="200"/>
        <w:outlineLvl w:val="0"/>
        <w:rPr>
          <w:rFonts w:hint="eastAsia" w:ascii="宋体" w:hAnsi="宋体" w:eastAsia="宋体" w:cs="宋体"/>
          <w:b/>
          <w:color w:val="auto"/>
          <w:sz w:val="24"/>
          <w:highlight w:val="none"/>
        </w:rPr>
      </w:pPr>
      <w:bookmarkStart w:id="432" w:name="_Toc14021"/>
      <w:bookmarkStart w:id="433" w:name="_Toc19680"/>
      <w:bookmarkStart w:id="434" w:name="_Toc31297"/>
      <w:bookmarkStart w:id="435" w:name="_Toc5228"/>
      <w:bookmarkStart w:id="436" w:name="_Toc25079"/>
      <w:r>
        <w:rPr>
          <w:rFonts w:hint="eastAsia" w:ascii="宋体" w:hAnsi="宋体" w:eastAsia="宋体" w:cs="宋体"/>
          <w:b/>
          <w:color w:val="auto"/>
          <w:sz w:val="24"/>
          <w:highlight w:val="none"/>
        </w:rPr>
        <w:t>2.1 定义</w:t>
      </w:r>
      <w:bookmarkEnd w:id="432"/>
      <w:bookmarkEnd w:id="433"/>
      <w:bookmarkEnd w:id="434"/>
      <w:bookmarkEnd w:id="435"/>
      <w:bookmarkEnd w:id="436"/>
    </w:p>
    <w:p w14:paraId="66D354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354711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C77B6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3837A6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401FC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0D41B1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82F9C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22E6AC0A">
      <w:pPr>
        <w:spacing w:line="360" w:lineRule="auto"/>
        <w:ind w:firstLine="482" w:firstLineChars="200"/>
        <w:outlineLvl w:val="0"/>
        <w:rPr>
          <w:rFonts w:hint="eastAsia" w:ascii="宋体" w:hAnsi="宋体" w:eastAsia="宋体" w:cs="宋体"/>
          <w:b/>
          <w:color w:val="auto"/>
          <w:sz w:val="24"/>
          <w:highlight w:val="none"/>
        </w:rPr>
      </w:pPr>
      <w:bookmarkStart w:id="437" w:name="_Toc16752"/>
      <w:bookmarkStart w:id="438" w:name="_Toc23289"/>
      <w:bookmarkStart w:id="439" w:name="_Toc31402"/>
      <w:bookmarkStart w:id="440" w:name="_Toc3769"/>
      <w:bookmarkStart w:id="441" w:name="_Toc19539"/>
      <w:r>
        <w:rPr>
          <w:rFonts w:hint="eastAsia" w:ascii="宋体" w:hAnsi="宋体" w:eastAsia="宋体" w:cs="宋体"/>
          <w:b/>
          <w:color w:val="auto"/>
          <w:sz w:val="24"/>
          <w:highlight w:val="none"/>
        </w:rPr>
        <w:t>2.2 技术规范</w:t>
      </w:r>
      <w:bookmarkEnd w:id="437"/>
      <w:bookmarkEnd w:id="438"/>
      <w:bookmarkEnd w:id="439"/>
      <w:bookmarkEnd w:id="440"/>
      <w:bookmarkEnd w:id="441"/>
    </w:p>
    <w:p w14:paraId="034716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9DF7FA">
      <w:pPr>
        <w:spacing w:line="360" w:lineRule="auto"/>
        <w:ind w:firstLine="482" w:firstLineChars="200"/>
        <w:outlineLvl w:val="0"/>
        <w:rPr>
          <w:rFonts w:hint="eastAsia" w:ascii="宋体" w:hAnsi="宋体" w:eastAsia="宋体" w:cs="宋体"/>
          <w:b/>
          <w:color w:val="auto"/>
          <w:sz w:val="24"/>
          <w:highlight w:val="none"/>
        </w:rPr>
      </w:pPr>
      <w:bookmarkStart w:id="442" w:name="_Toc9161"/>
      <w:bookmarkStart w:id="443" w:name="_Toc13673"/>
      <w:bookmarkStart w:id="444" w:name="_Toc27945"/>
      <w:bookmarkStart w:id="445" w:name="_Toc4133"/>
      <w:bookmarkStart w:id="446" w:name="_Toc12412"/>
      <w:r>
        <w:rPr>
          <w:rFonts w:hint="eastAsia" w:ascii="宋体" w:hAnsi="宋体" w:eastAsia="宋体" w:cs="宋体"/>
          <w:b/>
          <w:color w:val="auto"/>
          <w:sz w:val="24"/>
          <w:highlight w:val="none"/>
        </w:rPr>
        <w:t>2.3 知识产权</w:t>
      </w:r>
      <w:bookmarkEnd w:id="442"/>
      <w:bookmarkEnd w:id="443"/>
      <w:bookmarkEnd w:id="444"/>
      <w:bookmarkEnd w:id="445"/>
      <w:bookmarkEnd w:id="446"/>
    </w:p>
    <w:p w14:paraId="48B22F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8B296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99429A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68EF5F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B1135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36F9A8A5">
      <w:pPr>
        <w:spacing w:line="360" w:lineRule="auto"/>
        <w:ind w:firstLine="482" w:firstLineChars="200"/>
        <w:outlineLvl w:val="0"/>
        <w:rPr>
          <w:rFonts w:hint="eastAsia" w:ascii="宋体" w:hAnsi="宋体" w:eastAsia="宋体" w:cs="宋体"/>
          <w:b/>
          <w:color w:val="auto"/>
          <w:sz w:val="24"/>
          <w:highlight w:val="none"/>
        </w:rPr>
      </w:pPr>
      <w:bookmarkStart w:id="447" w:name="_Toc32670"/>
      <w:bookmarkStart w:id="448" w:name="_Toc26555"/>
      <w:bookmarkStart w:id="449" w:name="_Toc15447"/>
      <w:bookmarkStart w:id="450" w:name="_Toc22011"/>
      <w:bookmarkStart w:id="451" w:name="_Toc31233"/>
      <w:r>
        <w:rPr>
          <w:rFonts w:hint="eastAsia" w:ascii="宋体" w:hAnsi="宋体" w:eastAsia="宋体" w:cs="宋体"/>
          <w:b/>
          <w:color w:val="auto"/>
          <w:sz w:val="24"/>
          <w:highlight w:val="none"/>
        </w:rPr>
        <w:t>2.5 结算方式和付款条件</w:t>
      </w:r>
      <w:bookmarkEnd w:id="447"/>
      <w:bookmarkEnd w:id="448"/>
      <w:bookmarkEnd w:id="449"/>
      <w:bookmarkEnd w:id="450"/>
      <w:bookmarkEnd w:id="451"/>
    </w:p>
    <w:p w14:paraId="63C777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7B27AF">
      <w:pPr>
        <w:spacing w:line="360" w:lineRule="auto"/>
        <w:ind w:firstLine="482" w:firstLineChars="200"/>
        <w:outlineLvl w:val="0"/>
        <w:rPr>
          <w:rFonts w:hint="eastAsia" w:ascii="宋体" w:hAnsi="宋体" w:eastAsia="宋体" w:cs="宋体"/>
          <w:b/>
          <w:color w:val="auto"/>
          <w:sz w:val="24"/>
          <w:highlight w:val="none"/>
        </w:rPr>
      </w:pPr>
      <w:bookmarkStart w:id="452" w:name="_Toc13154"/>
      <w:bookmarkStart w:id="453" w:name="_Toc13467"/>
      <w:bookmarkStart w:id="454" w:name="_Toc30507"/>
      <w:bookmarkStart w:id="455" w:name="_Toc16163"/>
      <w:bookmarkStart w:id="456" w:name="_Toc18990"/>
      <w:r>
        <w:rPr>
          <w:rFonts w:hint="eastAsia" w:ascii="宋体" w:hAnsi="宋体" w:eastAsia="宋体" w:cs="宋体"/>
          <w:b/>
          <w:color w:val="auto"/>
          <w:sz w:val="24"/>
          <w:highlight w:val="none"/>
        </w:rPr>
        <w:t>2.6 技术资料和保密义务</w:t>
      </w:r>
      <w:bookmarkEnd w:id="452"/>
      <w:bookmarkEnd w:id="453"/>
      <w:bookmarkEnd w:id="454"/>
      <w:bookmarkEnd w:id="455"/>
      <w:bookmarkEnd w:id="456"/>
    </w:p>
    <w:p w14:paraId="4155AA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4B6941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248D80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E24DC6">
      <w:pPr>
        <w:spacing w:line="360" w:lineRule="auto"/>
        <w:ind w:firstLine="482" w:firstLineChars="200"/>
        <w:outlineLvl w:val="0"/>
        <w:rPr>
          <w:rFonts w:hint="eastAsia" w:ascii="宋体" w:hAnsi="宋体" w:eastAsia="宋体" w:cs="宋体"/>
          <w:b/>
          <w:color w:val="auto"/>
          <w:sz w:val="24"/>
          <w:highlight w:val="none"/>
        </w:rPr>
      </w:pPr>
      <w:bookmarkStart w:id="457" w:name="_Toc19069"/>
      <w:r>
        <w:rPr>
          <w:rFonts w:hint="eastAsia" w:ascii="宋体" w:hAnsi="宋体" w:eastAsia="宋体" w:cs="宋体"/>
          <w:b/>
          <w:color w:val="auto"/>
          <w:sz w:val="24"/>
          <w:highlight w:val="none"/>
        </w:rPr>
        <w:t>2.7 质量保证</w:t>
      </w:r>
      <w:bookmarkEnd w:id="457"/>
    </w:p>
    <w:p w14:paraId="414616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0C8B5F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5A88F9BE">
      <w:pPr>
        <w:spacing w:line="360" w:lineRule="auto"/>
        <w:ind w:firstLine="482" w:firstLineChars="200"/>
        <w:outlineLvl w:val="0"/>
        <w:rPr>
          <w:rFonts w:hint="eastAsia" w:ascii="宋体" w:hAnsi="宋体" w:eastAsia="宋体" w:cs="宋体"/>
          <w:b/>
          <w:color w:val="auto"/>
          <w:sz w:val="24"/>
          <w:highlight w:val="none"/>
        </w:rPr>
      </w:pPr>
      <w:bookmarkStart w:id="458" w:name="_Toc22267"/>
      <w:r>
        <w:rPr>
          <w:rFonts w:hint="eastAsia" w:ascii="宋体" w:hAnsi="宋体" w:eastAsia="宋体" w:cs="宋体"/>
          <w:b/>
          <w:color w:val="auto"/>
          <w:sz w:val="24"/>
          <w:highlight w:val="none"/>
        </w:rPr>
        <w:t>2.8 延迟履行</w:t>
      </w:r>
      <w:bookmarkEnd w:id="458"/>
    </w:p>
    <w:p w14:paraId="433079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CB9629B">
      <w:pPr>
        <w:spacing w:line="360" w:lineRule="auto"/>
        <w:ind w:firstLine="482" w:firstLineChars="200"/>
        <w:outlineLvl w:val="0"/>
        <w:rPr>
          <w:rFonts w:hint="eastAsia" w:ascii="宋体" w:hAnsi="宋体" w:eastAsia="宋体" w:cs="宋体"/>
          <w:b/>
          <w:color w:val="auto"/>
          <w:sz w:val="24"/>
          <w:highlight w:val="none"/>
        </w:rPr>
      </w:pPr>
      <w:bookmarkStart w:id="459" w:name="_Toc10611"/>
      <w:r>
        <w:rPr>
          <w:rFonts w:hint="eastAsia" w:ascii="宋体" w:hAnsi="宋体" w:eastAsia="宋体" w:cs="宋体"/>
          <w:b/>
          <w:color w:val="auto"/>
          <w:sz w:val="24"/>
          <w:highlight w:val="none"/>
        </w:rPr>
        <w:t>2.9 合同变更</w:t>
      </w:r>
      <w:bookmarkEnd w:id="459"/>
    </w:p>
    <w:p w14:paraId="5C64A5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437A499">
      <w:pPr>
        <w:spacing w:line="360" w:lineRule="auto"/>
        <w:ind w:firstLine="482" w:firstLineChars="200"/>
        <w:outlineLvl w:val="0"/>
        <w:rPr>
          <w:rFonts w:hint="eastAsia" w:ascii="宋体" w:hAnsi="宋体" w:eastAsia="宋体" w:cs="宋体"/>
          <w:b/>
          <w:color w:val="auto"/>
          <w:sz w:val="24"/>
          <w:highlight w:val="none"/>
        </w:rPr>
      </w:pPr>
      <w:bookmarkStart w:id="460" w:name="_Toc26689"/>
      <w:bookmarkStart w:id="461" w:name="_Toc21830"/>
      <w:bookmarkStart w:id="462" w:name="_Toc10663"/>
      <w:bookmarkStart w:id="463" w:name="_Toc23368"/>
      <w:bookmarkStart w:id="464" w:name="_Toc42"/>
      <w:r>
        <w:rPr>
          <w:rFonts w:hint="eastAsia" w:ascii="宋体" w:hAnsi="宋体" w:eastAsia="宋体" w:cs="宋体"/>
          <w:b/>
          <w:color w:val="auto"/>
          <w:sz w:val="24"/>
          <w:highlight w:val="none"/>
        </w:rPr>
        <w:t>2.10 合同转让和分包</w:t>
      </w:r>
      <w:bookmarkEnd w:id="460"/>
      <w:bookmarkEnd w:id="461"/>
      <w:bookmarkEnd w:id="462"/>
      <w:bookmarkEnd w:id="463"/>
      <w:bookmarkEnd w:id="464"/>
    </w:p>
    <w:p w14:paraId="6A7593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93097AF">
      <w:pPr>
        <w:spacing w:line="360" w:lineRule="auto"/>
        <w:ind w:firstLine="482" w:firstLineChars="200"/>
        <w:outlineLvl w:val="0"/>
        <w:rPr>
          <w:rFonts w:hint="eastAsia" w:ascii="宋体" w:hAnsi="宋体" w:eastAsia="宋体" w:cs="宋体"/>
          <w:b/>
          <w:color w:val="auto"/>
          <w:sz w:val="24"/>
          <w:highlight w:val="none"/>
        </w:rPr>
      </w:pPr>
      <w:bookmarkStart w:id="465" w:name="_Toc14371"/>
      <w:bookmarkStart w:id="466" w:name="_Toc25571"/>
      <w:bookmarkStart w:id="467" w:name="_Toc26633"/>
      <w:bookmarkStart w:id="468" w:name="_Toc32494"/>
      <w:bookmarkStart w:id="469" w:name="_Toc4720"/>
      <w:r>
        <w:rPr>
          <w:rFonts w:hint="eastAsia" w:ascii="宋体" w:hAnsi="宋体" w:eastAsia="宋体" w:cs="宋体"/>
          <w:b/>
          <w:color w:val="auto"/>
          <w:sz w:val="24"/>
          <w:highlight w:val="none"/>
        </w:rPr>
        <w:t>2.11 不可抗力</w:t>
      </w:r>
      <w:bookmarkEnd w:id="465"/>
      <w:bookmarkEnd w:id="466"/>
      <w:bookmarkEnd w:id="467"/>
      <w:bookmarkEnd w:id="468"/>
      <w:bookmarkEnd w:id="469"/>
    </w:p>
    <w:p w14:paraId="66994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25D58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141077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08991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9988EB9">
      <w:pPr>
        <w:spacing w:line="360" w:lineRule="auto"/>
        <w:ind w:firstLine="482" w:firstLineChars="200"/>
        <w:outlineLvl w:val="0"/>
        <w:rPr>
          <w:rFonts w:hint="eastAsia" w:ascii="宋体" w:hAnsi="宋体" w:eastAsia="宋体" w:cs="宋体"/>
          <w:b/>
          <w:color w:val="auto"/>
          <w:sz w:val="24"/>
          <w:highlight w:val="none"/>
        </w:rPr>
      </w:pPr>
      <w:bookmarkStart w:id="470" w:name="_Toc14115"/>
      <w:bookmarkStart w:id="471" w:name="_Toc3638"/>
      <w:bookmarkStart w:id="472" w:name="_Toc23854"/>
      <w:bookmarkStart w:id="473" w:name="_Toc24465"/>
      <w:bookmarkStart w:id="474" w:name="_Toc25783"/>
      <w:r>
        <w:rPr>
          <w:rFonts w:hint="eastAsia" w:ascii="宋体" w:hAnsi="宋体" w:eastAsia="宋体" w:cs="宋体"/>
          <w:b/>
          <w:color w:val="auto"/>
          <w:sz w:val="24"/>
          <w:highlight w:val="none"/>
        </w:rPr>
        <w:t>2.12 税费</w:t>
      </w:r>
      <w:bookmarkEnd w:id="470"/>
      <w:bookmarkEnd w:id="471"/>
      <w:bookmarkEnd w:id="472"/>
      <w:bookmarkEnd w:id="473"/>
      <w:bookmarkEnd w:id="474"/>
    </w:p>
    <w:p w14:paraId="6C3D14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E00ED86">
      <w:pPr>
        <w:spacing w:line="360" w:lineRule="auto"/>
        <w:ind w:firstLine="482" w:firstLineChars="200"/>
        <w:outlineLvl w:val="0"/>
        <w:rPr>
          <w:rFonts w:hint="eastAsia" w:ascii="宋体" w:hAnsi="宋体" w:eastAsia="宋体" w:cs="宋体"/>
          <w:b/>
          <w:color w:val="auto"/>
          <w:sz w:val="24"/>
          <w:highlight w:val="none"/>
        </w:rPr>
      </w:pPr>
      <w:bookmarkStart w:id="475" w:name="_Toc7315"/>
      <w:bookmarkStart w:id="476" w:name="_Toc25525"/>
      <w:bookmarkStart w:id="477" w:name="_Toc30105"/>
      <w:bookmarkStart w:id="478" w:name="_Toc14814"/>
      <w:bookmarkStart w:id="479" w:name="_Toc26883"/>
      <w:r>
        <w:rPr>
          <w:rFonts w:hint="eastAsia" w:ascii="宋体" w:hAnsi="宋体" w:eastAsia="宋体" w:cs="宋体"/>
          <w:b/>
          <w:color w:val="auto"/>
          <w:sz w:val="24"/>
          <w:highlight w:val="none"/>
        </w:rPr>
        <w:t>2.13 乙方破产</w:t>
      </w:r>
      <w:bookmarkEnd w:id="475"/>
      <w:bookmarkEnd w:id="476"/>
      <w:bookmarkEnd w:id="477"/>
      <w:bookmarkEnd w:id="478"/>
      <w:bookmarkEnd w:id="479"/>
    </w:p>
    <w:p w14:paraId="601746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FDB8F6">
      <w:pPr>
        <w:spacing w:line="360" w:lineRule="auto"/>
        <w:ind w:firstLine="482" w:firstLineChars="200"/>
        <w:outlineLvl w:val="0"/>
        <w:rPr>
          <w:rFonts w:hint="eastAsia" w:ascii="宋体" w:hAnsi="宋体" w:eastAsia="宋体" w:cs="宋体"/>
          <w:b/>
          <w:color w:val="auto"/>
          <w:sz w:val="24"/>
          <w:highlight w:val="none"/>
        </w:rPr>
      </w:pPr>
      <w:bookmarkStart w:id="480" w:name="_Toc1123"/>
      <w:bookmarkStart w:id="481" w:name="_Toc2016"/>
      <w:bookmarkStart w:id="482" w:name="_Toc23323"/>
      <w:r>
        <w:rPr>
          <w:rFonts w:hint="eastAsia" w:ascii="宋体" w:hAnsi="宋体" w:eastAsia="宋体" w:cs="宋体"/>
          <w:b/>
          <w:color w:val="auto"/>
          <w:sz w:val="24"/>
          <w:highlight w:val="none"/>
        </w:rPr>
        <w:t>2.14 合同中止、终止</w:t>
      </w:r>
      <w:bookmarkEnd w:id="480"/>
      <w:bookmarkEnd w:id="481"/>
      <w:bookmarkEnd w:id="482"/>
    </w:p>
    <w:p w14:paraId="0E2D3C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55ED6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D6E3065">
      <w:pPr>
        <w:spacing w:line="360" w:lineRule="auto"/>
        <w:ind w:firstLine="482" w:firstLineChars="200"/>
        <w:outlineLvl w:val="0"/>
        <w:rPr>
          <w:rFonts w:hint="eastAsia" w:ascii="宋体" w:hAnsi="宋体" w:eastAsia="宋体" w:cs="宋体"/>
          <w:b/>
          <w:color w:val="auto"/>
          <w:sz w:val="24"/>
          <w:highlight w:val="none"/>
        </w:rPr>
      </w:pPr>
      <w:bookmarkStart w:id="483" w:name="_Toc1969"/>
      <w:bookmarkStart w:id="484" w:name="_Toc17363"/>
      <w:bookmarkStart w:id="485" w:name="_Toc14525"/>
      <w:r>
        <w:rPr>
          <w:rFonts w:hint="eastAsia" w:ascii="宋体" w:hAnsi="宋体" w:eastAsia="宋体" w:cs="宋体"/>
          <w:b/>
          <w:color w:val="auto"/>
          <w:sz w:val="24"/>
          <w:highlight w:val="none"/>
        </w:rPr>
        <w:t>2.15 检验和验收</w:t>
      </w:r>
      <w:bookmarkEnd w:id="483"/>
      <w:bookmarkEnd w:id="484"/>
      <w:bookmarkEnd w:id="485"/>
    </w:p>
    <w:p w14:paraId="35052DD4">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33E7546E">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0B692F">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1C9F2467">
      <w:pPr>
        <w:spacing w:line="360" w:lineRule="auto"/>
        <w:ind w:firstLine="482" w:firstLineChars="200"/>
        <w:outlineLvl w:val="0"/>
        <w:rPr>
          <w:rFonts w:hint="eastAsia" w:ascii="宋体" w:hAnsi="宋体" w:eastAsia="宋体" w:cs="宋体"/>
          <w:b/>
          <w:color w:val="auto"/>
          <w:sz w:val="24"/>
          <w:highlight w:val="none"/>
        </w:rPr>
      </w:pPr>
      <w:bookmarkStart w:id="486" w:name="_Toc9808"/>
      <w:bookmarkStart w:id="487" w:name="_Toc12666"/>
      <w:bookmarkStart w:id="488" w:name="_Toc31892"/>
      <w:bookmarkStart w:id="489" w:name="_Toc2308"/>
      <w:bookmarkStart w:id="490" w:name="_Toc25198"/>
      <w:r>
        <w:rPr>
          <w:rFonts w:hint="eastAsia" w:ascii="宋体" w:hAnsi="宋体" w:eastAsia="宋体" w:cs="宋体"/>
          <w:b/>
          <w:color w:val="auto"/>
          <w:sz w:val="24"/>
          <w:highlight w:val="none"/>
        </w:rPr>
        <w:t>2.16 通知和送达</w:t>
      </w:r>
      <w:bookmarkEnd w:id="486"/>
      <w:bookmarkEnd w:id="487"/>
      <w:bookmarkEnd w:id="488"/>
      <w:bookmarkEnd w:id="489"/>
      <w:bookmarkEnd w:id="490"/>
    </w:p>
    <w:p w14:paraId="6A1E1933">
      <w:pPr>
        <w:spacing w:line="360" w:lineRule="auto"/>
        <w:ind w:firstLine="480" w:firstLineChars="200"/>
        <w:rPr>
          <w:rFonts w:hint="eastAsia" w:ascii="宋体" w:hAnsi="宋体" w:eastAsia="宋体" w:cs="宋体"/>
          <w:color w:val="auto"/>
          <w:sz w:val="24"/>
          <w:highlight w:val="none"/>
        </w:rPr>
      </w:pPr>
      <w:bookmarkStart w:id="491" w:name="_Toc18401"/>
      <w:bookmarkStart w:id="492"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67890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6F412F34">
      <w:pPr>
        <w:spacing w:line="360" w:lineRule="auto"/>
        <w:ind w:firstLine="482" w:firstLineChars="200"/>
        <w:outlineLvl w:val="0"/>
        <w:rPr>
          <w:rFonts w:hint="eastAsia" w:ascii="宋体" w:hAnsi="宋体" w:eastAsia="宋体" w:cs="宋体"/>
          <w:b/>
          <w:color w:val="auto"/>
          <w:sz w:val="24"/>
          <w:highlight w:val="none"/>
        </w:rPr>
      </w:pPr>
      <w:bookmarkStart w:id="493" w:name="_Toc20808"/>
      <w:bookmarkStart w:id="494" w:name="_Toc12254"/>
      <w:bookmarkStart w:id="495" w:name="_Toc27644"/>
      <w:bookmarkStart w:id="496" w:name="_Toc5063"/>
      <w:bookmarkStart w:id="497" w:name="_Toc28906"/>
      <w:r>
        <w:rPr>
          <w:rFonts w:hint="eastAsia" w:ascii="宋体" w:hAnsi="宋体" w:eastAsia="宋体" w:cs="宋体"/>
          <w:b/>
          <w:color w:val="auto"/>
          <w:sz w:val="24"/>
          <w:highlight w:val="none"/>
        </w:rPr>
        <w:t>2.17 合同使用的文字和适用的法律</w:t>
      </w:r>
      <w:bookmarkEnd w:id="493"/>
      <w:bookmarkEnd w:id="494"/>
      <w:bookmarkEnd w:id="495"/>
      <w:bookmarkEnd w:id="496"/>
      <w:bookmarkEnd w:id="497"/>
    </w:p>
    <w:p w14:paraId="34ACF0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6B724E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D894C4F">
      <w:pPr>
        <w:spacing w:line="360" w:lineRule="auto"/>
        <w:ind w:firstLine="482" w:firstLineChars="200"/>
        <w:outlineLvl w:val="0"/>
        <w:rPr>
          <w:rFonts w:hint="eastAsia" w:ascii="宋体" w:hAnsi="宋体" w:eastAsia="宋体" w:cs="宋体"/>
          <w:b/>
          <w:color w:val="auto"/>
          <w:sz w:val="24"/>
          <w:highlight w:val="none"/>
        </w:rPr>
      </w:pPr>
      <w:bookmarkStart w:id="498" w:name="_Toc18540"/>
      <w:bookmarkStart w:id="499" w:name="_Toc4355"/>
      <w:bookmarkStart w:id="500" w:name="_Toc30599"/>
      <w:r>
        <w:rPr>
          <w:rFonts w:hint="eastAsia" w:ascii="宋体" w:hAnsi="宋体" w:eastAsia="宋体" w:cs="宋体"/>
          <w:b/>
          <w:color w:val="auto"/>
          <w:sz w:val="24"/>
          <w:highlight w:val="none"/>
        </w:rPr>
        <w:t>2.18 计量单位</w:t>
      </w:r>
      <w:bookmarkEnd w:id="498"/>
      <w:bookmarkEnd w:id="499"/>
      <w:bookmarkEnd w:id="500"/>
    </w:p>
    <w:p w14:paraId="6FD25A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1693C77">
      <w:pP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 网络安全</w:t>
      </w:r>
    </w:p>
    <w:p w14:paraId="2D72A4A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2.19.2 乙方在承担开发或维护服务责任过程中，全面按照《中华人民共和国网络安全法》和《浙江省信息技术服务外包网络安全管理办法》等法规标准，承担技术服务外包过程中的网络安全责任。</w:t>
      </w:r>
    </w:p>
    <w:p w14:paraId="515B4E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2.19.3 乙方需提供系统应急服务，在系统出现重大隐患或黑客入侵等严重安全事件时，及时启动应急响应服务，指定专业技术团队协助甲方开展事件处置、整改，使系统恢复正常。</w:t>
      </w:r>
    </w:p>
    <w:p w14:paraId="7E95F6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45B860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2.19.5 乙方要根据甲方要求提供服务，在甲方规定的场所开展实施工作，明确项目负责人、安全管理员，提供服务保障、培训、演练等服务。</w:t>
      </w:r>
    </w:p>
    <w:p w14:paraId="17C70B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2.19.6 乙方需根据甲方要求签订保密协议。</w:t>
      </w:r>
    </w:p>
    <w:p w14:paraId="55FDE4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2.19.7 数据所有人为甲方，乙方需根据甲方规定合理使用数据，对数据有保护义务。</w:t>
      </w:r>
    </w:p>
    <w:p w14:paraId="77BC18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2.19.8 乙方不得私自收集甲方数据，数据必须储存在甲方认可的机房或云平台，数据使用要符合甲方规范流程，根据等保或密评要求做好数据传输。</w:t>
      </w:r>
    </w:p>
    <w:p w14:paraId="3608FE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2.19.9 乙方要确保数据使用和处理不出境。</w:t>
      </w:r>
    </w:p>
    <w:p w14:paraId="5B0EF2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2.19.10 乙方不得将信息系统核心、关键功能转包。</w:t>
      </w:r>
    </w:p>
    <w:p w14:paraId="7C20B601">
      <w:pPr>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sz w:val="24"/>
          <w:highlight w:val="none"/>
        </w:rPr>
        <w:t>2.19.11 服务合同终止后，乙方需继续履行数据安全及保密义务。</w:t>
      </w:r>
    </w:p>
    <w:p w14:paraId="05A978A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2.20</w:t>
      </w:r>
      <w:r>
        <w:rPr>
          <w:rFonts w:hint="eastAsia" w:ascii="宋体" w:hAnsi="宋体" w:eastAsia="宋体" w:cs="宋体"/>
          <w:b/>
          <w:color w:val="auto"/>
          <w:sz w:val="24"/>
          <w:highlight w:val="none"/>
        </w:rPr>
        <w:t>合同份数</w:t>
      </w:r>
    </w:p>
    <w:p w14:paraId="660EEB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9518D3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2.21双方</w:t>
      </w:r>
      <w:r>
        <w:rPr>
          <w:rFonts w:hint="eastAsia" w:ascii="宋体" w:hAnsi="宋体" w:eastAsia="宋体" w:cs="宋体"/>
          <w:b/>
          <w:color w:val="auto"/>
          <w:sz w:val="24"/>
          <w:highlight w:val="none"/>
        </w:rPr>
        <w:t>的责任和义务</w:t>
      </w:r>
    </w:p>
    <w:p w14:paraId="08C62E3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w:t>
      </w:r>
    </w:p>
    <w:p w14:paraId="63B9095B">
      <w:pPr>
        <w:spacing w:line="360" w:lineRule="auto"/>
        <w:ind w:firstLine="480" w:firstLineChars="200"/>
        <w:rPr>
          <w:rFonts w:hint="eastAsia" w:ascii="宋体" w:hAnsi="宋体" w:eastAsia="宋体" w:cs="宋体"/>
          <w:color w:val="auto"/>
          <w:sz w:val="24"/>
          <w:highlight w:val="none"/>
          <w:lang w:eastAsia="zh-CN"/>
        </w:rPr>
      </w:pPr>
    </w:p>
    <w:p w14:paraId="46FC5DC3">
      <w:pPr>
        <w:spacing w:line="360" w:lineRule="auto"/>
        <w:ind w:firstLine="480" w:firstLineChars="200"/>
        <w:rPr>
          <w:rFonts w:hint="eastAsia" w:ascii="宋体" w:hAnsi="宋体" w:eastAsia="宋体" w:cs="宋体"/>
          <w:color w:val="auto"/>
          <w:sz w:val="24"/>
          <w:highlight w:val="none"/>
          <w:lang w:eastAsia="zh-CN"/>
        </w:rPr>
      </w:pPr>
    </w:p>
    <w:p w14:paraId="300C4158">
      <w:pPr>
        <w:spacing w:line="360" w:lineRule="auto"/>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bookmarkStart w:id="501" w:name="_Toc331685784"/>
      <w:r>
        <w:rPr>
          <w:rFonts w:hint="eastAsia" w:ascii="宋体" w:hAnsi="宋体" w:eastAsia="宋体" w:cs="宋体"/>
          <w:b/>
          <w:color w:val="auto"/>
          <w:sz w:val="24"/>
          <w:highlight w:val="none"/>
        </w:rPr>
        <w:t xml:space="preserve"> </w:t>
      </w:r>
      <w:bookmarkEnd w:id="501"/>
      <w:r>
        <w:rPr>
          <w:rFonts w:hint="eastAsia" w:ascii="宋体" w:hAnsi="宋体" w:eastAsia="宋体" w:cs="宋体"/>
          <w:b/>
          <w:color w:val="auto"/>
          <w:sz w:val="24"/>
          <w:highlight w:val="none"/>
        </w:rPr>
        <w:t>第三部分  合同专用条款</w:t>
      </w:r>
    </w:p>
    <w:p w14:paraId="6EA43F40">
      <w:pPr>
        <w:spacing w:line="360" w:lineRule="auto"/>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C797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5D445E7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noWrap w:val="0"/>
            <w:vAlign w:val="center"/>
          </w:tcPr>
          <w:p w14:paraId="69E0D1F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95D6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703855D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noWrap w:val="0"/>
            <w:vAlign w:val="center"/>
          </w:tcPr>
          <w:p w14:paraId="5424B8E2">
            <w:pPr>
              <w:pStyle w:val="25"/>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无。</w:t>
            </w:r>
          </w:p>
        </w:tc>
      </w:tr>
      <w:tr w14:paraId="1EB2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6836F3D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noWrap w:val="0"/>
            <w:vAlign w:val="center"/>
          </w:tcPr>
          <w:p w14:paraId="7FB60785">
            <w:pPr>
              <w:pStyle w:val="25"/>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r>
      <w:tr w14:paraId="2955F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6C3552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noWrap w:val="0"/>
            <w:vAlign w:val="center"/>
          </w:tcPr>
          <w:p w14:paraId="2D0138F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合同签订后具备支付条件5个工作日内，支付合同金额的60%预付款</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计</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元；</w:t>
            </w:r>
          </w:p>
        </w:tc>
      </w:tr>
      <w:tr w14:paraId="1FC4F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44FAACA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noWrap w:val="0"/>
            <w:vAlign w:val="center"/>
          </w:tcPr>
          <w:p w14:paraId="76591E3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5CE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3FB52BD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noWrap w:val="0"/>
            <w:vAlign w:val="center"/>
          </w:tcPr>
          <w:p w14:paraId="6567F1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2319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1E503B2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noWrap w:val="0"/>
            <w:vAlign w:val="center"/>
          </w:tcPr>
          <w:p w14:paraId="30E3C20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第二期款支付：</w:t>
            </w:r>
            <w:r>
              <w:rPr>
                <w:rFonts w:hint="eastAsia" w:ascii="宋体" w:hAnsi="宋体" w:eastAsia="宋体" w:cs="宋体"/>
                <w:color w:val="auto"/>
                <w:sz w:val="24"/>
                <w:szCs w:val="32"/>
                <w:highlight w:val="none"/>
              </w:rPr>
              <w:t>项目完成且验收合格后</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个工作日内支付合同</w:t>
            </w:r>
            <w:r>
              <w:rPr>
                <w:rFonts w:hint="eastAsia" w:ascii="宋体" w:hAnsi="宋体" w:eastAsia="宋体" w:cs="宋体"/>
                <w:color w:val="auto"/>
                <w:sz w:val="24"/>
                <w:szCs w:val="32"/>
                <w:highlight w:val="none"/>
                <w:lang w:val="en-US" w:eastAsia="zh-CN"/>
              </w:rPr>
              <w:t>余款</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计</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元</w:t>
            </w:r>
            <w:r>
              <w:rPr>
                <w:rFonts w:hint="eastAsia" w:ascii="宋体" w:hAnsi="宋体" w:eastAsia="宋体" w:cs="宋体"/>
                <w:color w:val="auto"/>
                <w:sz w:val="24"/>
                <w:highlight w:val="none"/>
              </w:rPr>
              <w:t>。</w:t>
            </w:r>
          </w:p>
          <w:p w14:paraId="56316CB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备注：</w:t>
            </w:r>
            <w:r>
              <w:rPr>
                <w:rFonts w:hint="eastAsia" w:ascii="宋体" w:hAnsi="宋体" w:eastAsia="宋体" w:cs="宋体"/>
                <w:color w:val="auto"/>
                <w:sz w:val="24"/>
                <w:highlight w:val="none"/>
              </w:rPr>
              <w:t>各期实际金额应根据合同相应条款扣除款项后按实结算。合同最终支付金额以财政拨付为准。</w:t>
            </w:r>
            <w:r>
              <w:rPr>
                <w:rFonts w:hint="eastAsia" w:ascii="宋体" w:hAnsi="宋体" w:eastAsia="宋体" w:cs="宋体"/>
                <w:color w:val="auto"/>
                <w:sz w:val="24"/>
                <w:highlight w:val="none"/>
                <w:lang w:val="en-US" w:eastAsia="zh-CN"/>
              </w:rPr>
              <w:t>款项支付前乙方需提供等额票据。</w:t>
            </w:r>
          </w:p>
        </w:tc>
      </w:tr>
      <w:tr w14:paraId="4F52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35C5EA8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noWrap w:val="0"/>
            <w:vAlign w:val="center"/>
          </w:tcPr>
          <w:p w14:paraId="1300DD3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4"/>
                <w:highlight w:val="none"/>
              </w:rPr>
              <w:t>服务期限：</w:t>
            </w:r>
            <w:r>
              <w:rPr>
                <w:rFonts w:hint="eastAsia" w:ascii="宋体" w:hAnsi="宋体" w:eastAsia="宋体" w:cs="宋体"/>
                <w:bCs/>
                <w:color w:val="auto"/>
                <w:sz w:val="24"/>
                <w:szCs w:val="24"/>
                <w:highlight w:val="none"/>
                <w:lang w:val="en-US" w:eastAsia="zh-CN"/>
              </w:rPr>
              <w:t xml:space="preserve"> </w:t>
            </w:r>
          </w:p>
        </w:tc>
      </w:tr>
      <w:tr w14:paraId="1505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5BD27F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noWrap w:val="0"/>
            <w:vAlign w:val="center"/>
          </w:tcPr>
          <w:p w14:paraId="7DC161E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服务地点：采购人指定地点</w:t>
            </w:r>
          </w:p>
        </w:tc>
      </w:tr>
      <w:tr w14:paraId="4D00D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728DDD1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noWrap w:val="0"/>
            <w:vAlign w:val="center"/>
          </w:tcPr>
          <w:p w14:paraId="235FA43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服务方式：根据采购文件规定内容、投标文件响应的内容提供服务</w:t>
            </w:r>
          </w:p>
        </w:tc>
      </w:tr>
      <w:tr w14:paraId="5D3B0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6CE7280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noWrap w:val="0"/>
            <w:vAlign w:val="center"/>
          </w:tcPr>
          <w:p w14:paraId="57B1FB1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8CE8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04F7A32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noWrap w:val="0"/>
            <w:vAlign w:val="center"/>
          </w:tcPr>
          <w:p w14:paraId="7F254A0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61C6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3D59DBF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noWrap w:val="0"/>
            <w:vAlign w:val="center"/>
          </w:tcPr>
          <w:p w14:paraId="658E976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F39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44A5740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noWrap w:val="0"/>
            <w:vAlign w:val="center"/>
          </w:tcPr>
          <w:p w14:paraId="62A22B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未能实现服务承诺；考核不符合管理要求；出现重大工作失误造成不良社会影响的；甲方有权视情节严重，要求乙方作出相应经济赔偿，直至终止其承包服务。</w:t>
            </w:r>
          </w:p>
        </w:tc>
      </w:tr>
      <w:tr w14:paraId="2F32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4721192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noWrap w:val="0"/>
            <w:vAlign w:val="center"/>
          </w:tcPr>
          <w:p w14:paraId="323BB85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C135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536D389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noWrap w:val="0"/>
            <w:vAlign w:val="center"/>
          </w:tcPr>
          <w:p w14:paraId="7EF6AE6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甲方单位所在地</w:t>
            </w:r>
            <w:r>
              <w:rPr>
                <w:rFonts w:hint="eastAsia" w:ascii="宋体" w:hAnsi="宋体" w:eastAsia="宋体" w:cs="宋体"/>
                <w:color w:val="auto"/>
                <w:sz w:val="24"/>
                <w:szCs w:val="24"/>
                <w:highlight w:val="none"/>
                <w:lang w:eastAsia="zh-Hans"/>
              </w:rPr>
              <w:t>有管辖权</w:t>
            </w:r>
            <w:r>
              <w:rPr>
                <w:rFonts w:hint="eastAsia" w:ascii="宋体" w:hAnsi="宋体" w:eastAsia="宋体" w:cs="宋体"/>
                <w:color w:val="auto"/>
                <w:sz w:val="24"/>
                <w:szCs w:val="24"/>
                <w:highlight w:val="none"/>
              </w:rPr>
              <w:t>的</w:t>
            </w:r>
          </w:p>
        </w:tc>
      </w:tr>
      <w:tr w14:paraId="77F8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1030E0C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noWrap w:val="0"/>
            <w:vAlign w:val="center"/>
          </w:tcPr>
          <w:p w14:paraId="6D71D87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项目产生数据成果，软件成果</w:t>
            </w:r>
            <w:r>
              <w:rPr>
                <w:rFonts w:hint="eastAsia" w:ascii="宋体" w:hAnsi="宋体" w:eastAsia="宋体" w:cs="宋体"/>
                <w:color w:val="auto"/>
                <w:sz w:val="24"/>
                <w:szCs w:val="24"/>
                <w:highlight w:val="none"/>
              </w:rPr>
              <w:t>的知识产权归甲方所有。</w:t>
            </w:r>
            <w:r>
              <w:rPr>
                <w:rFonts w:hint="eastAsia" w:ascii="宋体" w:hAnsi="宋体" w:eastAsia="宋体" w:cs="宋体"/>
                <w:color w:val="auto"/>
                <w:sz w:val="24"/>
                <w:szCs w:val="24"/>
                <w:highlight w:val="none"/>
                <w:lang w:val="en-US" w:eastAsia="zh-CN"/>
              </w:rPr>
              <w:t>实施期间不得侵犯第三方合法权益。</w:t>
            </w:r>
          </w:p>
        </w:tc>
      </w:tr>
      <w:tr w14:paraId="5726F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0D2433A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noWrap w:val="0"/>
            <w:vAlign w:val="center"/>
          </w:tcPr>
          <w:p w14:paraId="640A9CF2">
            <w:pPr>
              <w:keepNext w:val="0"/>
              <w:keepLines w:val="0"/>
              <w:pageBreakBefore w:val="0"/>
              <w:widowControl w:val="0"/>
              <w:kinsoku/>
              <w:wordWrap/>
              <w:overflowPunct/>
              <w:topLinePunct w:val="0"/>
              <w:autoSpaceDE/>
              <w:autoSpaceDN/>
              <w:bidi w:val="0"/>
              <w:adjustRightInd/>
              <w:spacing w:line="360" w:lineRule="auto"/>
              <w:ind w:left="-420" w:leftChars="-200" w:right="-420" w:righ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总价包干，分期支付</w:t>
            </w:r>
          </w:p>
        </w:tc>
      </w:tr>
      <w:tr w14:paraId="7B3CE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1137D7B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noWrap w:val="0"/>
            <w:vAlign w:val="center"/>
          </w:tcPr>
          <w:p w14:paraId="765F9A3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10个工作日内</w:t>
            </w:r>
          </w:p>
        </w:tc>
      </w:tr>
      <w:tr w14:paraId="46485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top"/>
          </w:tcPr>
          <w:p w14:paraId="14F9175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noWrap w:val="0"/>
            <w:vAlign w:val="top"/>
          </w:tcPr>
          <w:p w14:paraId="3C13B74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不可抗力发生的当日</w:t>
            </w:r>
            <w:r>
              <w:rPr>
                <w:rFonts w:hint="eastAsia" w:ascii="宋体" w:hAnsi="宋体" w:eastAsia="宋体" w:cs="宋体"/>
                <w:color w:val="auto"/>
                <w:sz w:val="24"/>
                <w:highlight w:val="none"/>
                <w:lang w:val="en-US" w:eastAsia="zh-CN"/>
              </w:rPr>
              <w:t>起3个工作日内；7个工作日内</w:t>
            </w:r>
          </w:p>
        </w:tc>
      </w:tr>
      <w:tr w14:paraId="30BFF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6052F01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noWrap w:val="0"/>
            <w:vAlign w:val="center"/>
          </w:tcPr>
          <w:p w14:paraId="69D1F43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须在完成采购文件（包含中标方投标文件、合同）要求中的工作后方可向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提出验收申请，</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按照信息化运维项目管理要求组织项目验收。</w:t>
            </w:r>
          </w:p>
        </w:tc>
      </w:tr>
      <w:tr w14:paraId="35875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103D730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noWrap w:val="0"/>
            <w:vAlign w:val="center"/>
          </w:tcPr>
          <w:p w14:paraId="75427B8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组织专家验收，达到以下目标视作验收合格：根据采购文件确定的技术指标或者服务要求确定验收指标和标准。未进行相应约定的，应当符合国家强制性规定、政策要求、安全标准、行业或企业有关标准等。</w:t>
            </w:r>
          </w:p>
        </w:tc>
      </w:tr>
      <w:tr w14:paraId="6A98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top"/>
          </w:tcPr>
          <w:p w14:paraId="1027B5A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20</w:t>
            </w:r>
          </w:p>
        </w:tc>
        <w:tc>
          <w:tcPr>
            <w:tcW w:w="4464" w:type="pct"/>
            <w:noWrap w:val="0"/>
            <w:vAlign w:val="top"/>
          </w:tcPr>
          <w:p w14:paraId="3EC4071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一式陆份，甲方执肆份，乙方执贰份。</w:t>
            </w:r>
          </w:p>
        </w:tc>
      </w:tr>
      <w:tr w14:paraId="09116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30EB537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p>
        </w:tc>
        <w:tc>
          <w:tcPr>
            <w:tcW w:w="4464" w:type="pct"/>
            <w:noWrap w:val="0"/>
            <w:vAlign w:val="top"/>
          </w:tcPr>
          <w:p w14:paraId="1D64C8F4">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甲方的责任与义务</w:t>
            </w:r>
          </w:p>
          <w:p w14:paraId="6186CD4B">
            <w:pPr>
              <w:pStyle w:val="26"/>
              <w:keepNext w:val="0"/>
              <w:keepLines w:val="0"/>
              <w:pageBreakBefore w:val="0"/>
              <w:widowControl w:val="0"/>
              <w:numPr>
                <w:ilvl w:val="0"/>
                <w:numId w:val="15"/>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甲方应当主要负责项目的所有外部关系的联系与协调，为乙方工作提供良好的外部条件。</w:t>
            </w:r>
          </w:p>
          <w:p w14:paraId="330B7E82">
            <w:pPr>
              <w:pStyle w:val="26"/>
              <w:keepNext w:val="0"/>
              <w:keepLines w:val="0"/>
              <w:pageBreakBefore w:val="0"/>
              <w:widowControl w:val="0"/>
              <w:numPr>
                <w:ilvl w:val="0"/>
                <w:numId w:val="15"/>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甲方应当按双方约定的内容和时间，向乙方提供与项目有关的资料。</w:t>
            </w:r>
          </w:p>
          <w:p w14:paraId="17166FBA">
            <w:pPr>
              <w:pStyle w:val="26"/>
              <w:keepNext w:val="0"/>
              <w:keepLines w:val="0"/>
              <w:pageBreakBefore w:val="0"/>
              <w:widowControl w:val="0"/>
              <w:numPr>
                <w:ilvl w:val="0"/>
                <w:numId w:val="15"/>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甲方应授权一名熟悉本项目情况，能迅速做出决定的项目代表，负责与乙方的联系，更换代表，要提前通知乙方。</w:t>
            </w:r>
          </w:p>
          <w:p w14:paraId="3AA18271">
            <w:pPr>
              <w:pStyle w:val="26"/>
              <w:keepNext w:val="0"/>
              <w:keepLines w:val="0"/>
              <w:pageBreakBefore w:val="0"/>
              <w:widowControl w:val="0"/>
              <w:numPr>
                <w:ilvl w:val="0"/>
                <w:numId w:val="15"/>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甲方有与乙方订立补充合同的签订权。</w:t>
            </w:r>
          </w:p>
          <w:p w14:paraId="57E22CF6">
            <w:pPr>
              <w:pStyle w:val="26"/>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乙方的责任和义务</w:t>
            </w:r>
          </w:p>
          <w:p w14:paraId="58F9A665">
            <w:pPr>
              <w:pStyle w:val="26"/>
              <w:keepNext w:val="0"/>
              <w:keepLines w:val="0"/>
              <w:pageBreakBefore w:val="0"/>
              <w:widowControl w:val="0"/>
              <w:numPr>
                <w:ilvl w:val="0"/>
                <w:numId w:val="16"/>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根据供应商响应文件的承诺组建项目组人员，并确定项目负责人与甲方保持联系、沟通。</w:t>
            </w:r>
          </w:p>
          <w:p w14:paraId="23CF430E">
            <w:pPr>
              <w:pStyle w:val="26"/>
              <w:keepNext w:val="0"/>
              <w:keepLines w:val="0"/>
              <w:pageBreakBefore w:val="0"/>
              <w:widowControl w:val="0"/>
              <w:numPr>
                <w:ilvl w:val="0"/>
                <w:numId w:val="16"/>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在履行本合同义务的期间，应运用合理的技能，认真、勤奋的工作。</w:t>
            </w:r>
          </w:p>
          <w:p w14:paraId="76B3FC31">
            <w:pPr>
              <w:pStyle w:val="26"/>
              <w:keepNext w:val="0"/>
              <w:keepLines w:val="0"/>
              <w:pageBreakBefore w:val="0"/>
              <w:widowControl w:val="0"/>
              <w:numPr>
                <w:ilvl w:val="0"/>
                <w:numId w:val="16"/>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在本合同期内或合同终止后，来征得有关方同意，不得泄漏与本项目、本合同有关的技术、资料等，不得以任何形式侵害甲方的知识产权。</w:t>
            </w:r>
          </w:p>
          <w:p w14:paraId="276C143A">
            <w:pPr>
              <w:pStyle w:val="26"/>
              <w:keepNext w:val="0"/>
              <w:keepLines w:val="0"/>
              <w:pageBreakBefore w:val="0"/>
              <w:widowControl w:val="0"/>
              <w:numPr>
                <w:ilvl w:val="0"/>
                <w:numId w:val="16"/>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负责处理好与相关项目实施单位的协调工作。</w:t>
            </w:r>
          </w:p>
          <w:p w14:paraId="2EA9A1EC">
            <w:pPr>
              <w:pStyle w:val="26"/>
              <w:keepNext w:val="0"/>
              <w:keepLines w:val="0"/>
              <w:pageBreakBefore w:val="0"/>
              <w:widowControl w:val="0"/>
              <w:numPr>
                <w:ilvl w:val="0"/>
                <w:numId w:val="16"/>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乙方项目负责人：姓名：     电话：     联系方式：     邮箱：</w:t>
            </w:r>
          </w:p>
        </w:tc>
      </w:tr>
    </w:tbl>
    <w:p w14:paraId="10F842BF">
      <w:pPr>
        <w:jc w:val="center"/>
        <w:rPr>
          <w:rFonts w:hint="eastAsia" w:ascii="宋体" w:hAnsi="宋体" w:eastAsia="宋体" w:cs="宋体"/>
          <w:b/>
          <w:color w:val="auto"/>
          <w:sz w:val="36"/>
          <w:szCs w:val="20"/>
          <w:highlight w:val="none"/>
        </w:rPr>
      </w:pPr>
    </w:p>
    <w:p w14:paraId="07745A9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BF36FF1">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6"/>
      <w:r>
        <w:rPr>
          <w:rFonts w:hint="eastAsia" w:ascii="宋体" w:hAnsi="宋体" w:eastAsia="宋体" w:cs="宋体"/>
          <w:b/>
          <w:color w:val="auto"/>
          <w:sz w:val="36"/>
          <w:szCs w:val="20"/>
          <w:highlight w:val="none"/>
        </w:rPr>
        <w:t xml:space="preserve"> </w:t>
      </w:r>
      <w:bookmarkEnd w:id="397"/>
      <w:r>
        <w:rPr>
          <w:rFonts w:hint="eastAsia" w:ascii="宋体" w:hAnsi="宋体" w:eastAsia="宋体" w:cs="宋体"/>
          <w:b/>
          <w:color w:val="auto"/>
          <w:sz w:val="36"/>
          <w:szCs w:val="20"/>
          <w:highlight w:val="none"/>
        </w:rPr>
        <w:t>应提交的有关格式范例</w:t>
      </w:r>
    </w:p>
    <w:p w14:paraId="0DC44038">
      <w:pPr>
        <w:spacing w:line="360" w:lineRule="auto"/>
        <w:jc w:val="center"/>
        <w:outlineLvl w:val="0"/>
        <w:rPr>
          <w:rFonts w:hint="eastAsia" w:ascii="宋体" w:hAnsi="宋体" w:eastAsia="宋体" w:cs="宋体"/>
          <w:b/>
          <w:color w:val="auto"/>
          <w:kern w:val="0"/>
          <w:sz w:val="36"/>
          <w:szCs w:val="36"/>
          <w:highlight w:val="none"/>
        </w:rPr>
      </w:pPr>
    </w:p>
    <w:p w14:paraId="2EC5C5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6F9BF2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A5BE4E4">
      <w:pPr>
        <w:spacing w:line="360" w:lineRule="auto"/>
        <w:jc w:val="center"/>
        <w:outlineLvl w:val="0"/>
        <w:rPr>
          <w:rFonts w:hint="eastAsia" w:ascii="宋体" w:hAnsi="宋体" w:eastAsia="宋体" w:cs="宋体"/>
          <w:b/>
          <w:color w:val="auto"/>
          <w:kern w:val="0"/>
          <w:sz w:val="36"/>
          <w:szCs w:val="36"/>
          <w:highlight w:val="none"/>
        </w:rPr>
      </w:pPr>
    </w:p>
    <w:p w14:paraId="4E6294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7D4FB6F">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A5619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25BA67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90868D6">
      <w:pPr>
        <w:snapToGrid w:val="0"/>
        <w:spacing w:line="360" w:lineRule="auto"/>
        <w:ind w:firstLine="480" w:firstLineChars="200"/>
        <w:rPr>
          <w:rFonts w:hint="eastAsia" w:ascii="宋体" w:hAnsi="宋体" w:eastAsia="宋体" w:cs="宋体"/>
          <w:color w:val="auto"/>
          <w:sz w:val="24"/>
          <w:highlight w:val="none"/>
        </w:rPr>
      </w:pPr>
    </w:p>
    <w:p w14:paraId="0EF45A39">
      <w:pPr>
        <w:spacing w:line="360" w:lineRule="auto"/>
        <w:ind w:firstLine="480" w:firstLineChars="200"/>
        <w:rPr>
          <w:rFonts w:hint="eastAsia" w:ascii="宋体" w:hAnsi="宋体" w:eastAsia="宋体" w:cs="宋体"/>
          <w:color w:val="auto"/>
          <w:sz w:val="24"/>
          <w:highlight w:val="none"/>
        </w:rPr>
      </w:pPr>
    </w:p>
    <w:p w14:paraId="33C8E0C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一、符合参加政府采购活动应当具备的一般条件的承诺函</w:t>
      </w:r>
    </w:p>
    <w:p w14:paraId="012550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 中共杭州市委组织部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浙江省建设工程设备招标有限公司</w:t>
      </w:r>
      <w:r>
        <w:rPr>
          <w:rFonts w:hint="eastAsia" w:ascii="宋体" w:hAnsi="宋体" w:eastAsia="宋体" w:cs="宋体"/>
          <w:color w:val="auto"/>
          <w:sz w:val="24"/>
          <w:highlight w:val="none"/>
        </w:rPr>
        <w:t>：</w:t>
      </w:r>
    </w:p>
    <w:p w14:paraId="4E32884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市委组织部深化信创2025年项目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ZJZBC-25-GK-9035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之标项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政府采购活动，郑重承诺：</w:t>
      </w:r>
    </w:p>
    <w:p w14:paraId="1621210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12238C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F00AE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A973C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17D83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AF839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F4236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04C7E8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A9FB8A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C3844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3D976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9F9DE8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5C383D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7E48CEF">
      <w:pPr>
        <w:snapToGrid w:val="0"/>
        <w:spacing w:line="360" w:lineRule="auto"/>
        <w:ind w:right="480"/>
        <w:jc w:val="center"/>
        <w:rPr>
          <w:rFonts w:hint="eastAsia" w:ascii="宋体" w:hAnsi="宋体" w:eastAsia="宋体" w:cs="宋体"/>
          <w:b/>
          <w:color w:val="auto"/>
          <w:kern w:val="0"/>
          <w:sz w:val="32"/>
          <w:szCs w:val="32"/>
          <w:highlight w:val="none"/>
        </w:rPr>
      </w:pPr>
    </w:p>
    <w:p w14:paraId="1550B2ED">
      <w:pPr>
        <w:snapToGrid w:val="0"/>
        <w:spacing w:line="360" w:lineRule="auto"/>
        <w:ind w:right="480"/>
        <w:jc w:val="center"/>
        <w:rPr>
          <w:rFonts w:hint="eastAsia" w:ascii="宋体" w:hAnsi="宋体" w:eastAsia="宋体" w:cs="宋体"/>
          <w:b/>
          <w:color w:val="auto"/>
          <w:kern w:val="0"/>
          <w:sz w:val="32"/>
          <w:szCs w:val="32"/>
          <w:highlight w:val="none"/>
        </w:rPr>
      </w:pPr>
    </w:p>
    <w:p w14:paraId="1CB337E0">
      <w:pPr>
        <w:snapToGrid w:val="0"/>
        <w:spacing w:line="360" w:lineRule="auto"/>
        <w:ind w:right="480"/>
        <w:jc w:val="center"/>
        <w:rPr>
          <w:rFonts w:hint="eastAsia" w:ascii="宋体" w:hAnsi="宋体" w:eastAsia="宋体" w:cs="宋体"/>
          <w:b/>
          <w:color w:val="auto"/>
          <w:kern w:val="0"/>
          <w:sz w:val="32"/>
          <w:szCs w:val="32"/>
          <w:highlight w:val="none"/>
        </w:rPr>
      </w:pPr>
    </w:p>
    <w:p w14:paraId="0A0237AE">
      <w:pPr>
        <w:rPr>
          <w:rFonts w:hint="eastAsia" w:ascii="宋体" w:hAnsi="宋体" w:eastAsia="宋体" w:cs="宋体"/>
          <w:color w:val="auto"/>
          <w:highlight w:val="none"/>
        </w:rPr>
      </w:pPr>
    </w:p>
    <w:p w14:paraId="445D17BE">
      <w:pPr>
        <w:snapToGrid w:val="0"/>
        <w:spacing w:line="360" w:lineRule="auto"/>
        <w:ind w:right="480"/>
        <w:jc w:val="center"/>
        <w:rPr>
          <w:rFonts w:hint="eastAsia" w:ascii="宋体" w:hAnsi="宋体" w:eastAsia="宋体" w:cs="宋体"/>
          <w:b/>
          <w:color w:val="auto"/>
          <w:kern w:val="0"/>
          <w:sz w:val="32"/>
          <w:szCs w:val="32"/>
          <w:highlight w:val="none"/>
        </w:rPr>
      </w:pPr>
    </w:p>
    <w:p w14:paraId="382C05C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015E17D">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BB649E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56FD526">
      <w:pPr>
        <w:snapToGrid w:val="0"/>
        <w:spacing w:line="360" w:lineRule="auto"/>
        <w:ind w:right="480"/>
        <w:jc w:val="center"/>
        <w:rPr>
          <w:rFonts w:hint="eastAsia" w:ascii="宋体" w:hAnsi="宋体" w:eastAsia="宋体" w:cs="宋体"/>
          <w:b/>
          <w:color w:val="auto"/>
          <w:kern w:val="0"/>
          <w:sz w:val="32"/>
          <w:szCs w:val="32"/>
          <w:highlight w:val="none"/>
        </w:rPr>
      </w:pPr>
    </w:p>
    <w:p w14:paraId="6A193989">
      <w:pPr>
        <w:snapToGrid w:val="0"/>
        <w:spacing w:line="360" w:lineRule="auto"/>
        <w:ind w:right="480"/>
        <w:jc w:val="center"/>
        <w:rPr>
          <w:rFonts w:hint="eastAsia" w:ascii="宋体" w:hAnsi="宋体" w:eastAsia="宋体" w:cs="宋体"/>
          <w:b/>
          <w:color w:val="auto"/>
          <w:kern w:val="0"/>
          <w:sz w:val="32"/>
          <w:szCs w:val="32"/>
          <w:highlight w:val="none"/>
        </w:rPr>
      </w:pPr>
    </w:p>
    <w:p w14:paraId="5BB0C0F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F5730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C460A02">
      <w:pPr>
        <w:snapToGrid w:val="0"/>
        <w:spacing w:before="50" w:after="50" w:line="360" w:lineRule="auto"/>
        <w:ind w:left="0" w:leftChars="0" w:firstLine="0" w:firstLineChars="0"/>
        <w:jc w:val="center"/>
        <w:rPr>
          <w:rFonts w:hint="eastAsia" w:ascii="宋体" w:hAnsi="宋体" w:eastAsia="宋体" w:cs="宋体"/>
          <w:b/>
          <w:color w:val="auto"/>
          <w:sz w:val="28"/>
          <w:szCs w:val="28"/>
          <w:highlight w:val="none"/>
          <w:u w:val="single"/>
          <w:lang w:val="en-US" w:eastAsia="zh-CN"/>
        </w:rPr>
      </w:pPr>
    </w:p>
    <w:p w14:paraId="0C59F029">
      <w:pPr>
        <w:snapToGrid w:val="0"/>
        <w:spacing w:before="50" w:after="50" w:line="360" w:lineRule="auto"/>
        <w:ind w:left="0" w:leftChars="0" w:firstLine="0" w:firstLineChars="0"/>
        <w:jc w:val="center"/>
        <w:rPr>
          <w:rFonts w:hint="eastAsia"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u w:val="single"/>
          <w:lang w:val="en-US" w:eastAsia="zh-CN"/>
        </w:rPr>
        <w:t>本项目专门面向中小企业，提供相应的中小企业声明函</w:t>
      </w:r>
    </w:p>
    <w:p w14:paraId="39EE6899">
      <w:pPr>
        <w:snapToGrid w:val="0"/>
        <w:spacing w:before="50" w:after="50" w:line="360" w:lineRule="auto"/>
        <w:ind w:firstLine="472" w:firstLineChars="196"/>
        <w:jc w:val="left"/>
        <w:rPr>
          <w:rFonts w:hint="eastAsia" w:ascii="宋体" w:hAnsi="宋体" w:eastAsia="宋体" w:cs="宋体"/>
          <w:b/>
          <w:color w:val="auto"/>
          <w:sz w:val="24"/>
          <w:highlight w:val="none"/>
        </w:rPr>
      </w:pPr>
    </w:p>
    <w:p w14:paraId="192F6B5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47A158B8">
      <w:pPr>
        <w:widowControl/>
        <w:spacing w:line="360" w:lineRule="auto"/>
        <w:ind w:firstLine="480"/>
        <w:jc w:val="left"/>
        <w:rPr>
          <w:rFonts w:hint="eastAsia" w:ascii="宋体" w:hAnsi="宋体" w:eastAsia="宋体" w:cs="宋体"/>
          <w:color w:val="auto"/>
          <w:sz w:val="24"/>
          <w:highlight w:val="none"/>
        </w:rPr>
      </w:pPr>
    </w:p>
    <w:p w14:paraId="27F7F764">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73D39FA">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C9AAD2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CB39856">
      <w:pPr>
        <w:widowControl/>
        <w:spacing w:line="360" w:lineRule="auto"/>
        <w:ind w:left="150"/>
        <w:jc w:val="center"/>
        <w:rPr>
          <w:rFonts w:hint="eastAsia" w:ascii="宋体" w:hAnsi="宋体" w:eastAsia="宋体" w:cs="宋体"/>
          <w:b/>
          <w:color w:val="auto"/>
          <w:kern w:val="0"/>
          <w:sz w:val="32"/>
          <w:szCs w:val="32"/>
          <w:highlight w:val="none"/>
        </w:rPr>
      </w:pPr>
    </w:p>
    <w:p w14:paraId="0344BF66">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2A932C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67C26E5">
      <w:pPr>
        <w:rPr>
          <w:rFonts w:hint="eastAsia" w:ascii="宋体" w:hAnsi="宋体" w:eastAsia="宋体" w:cs="宋体"/>
          <w:color w:val="auto"/>
          <w:highlight w:val="none"/>
        </w:rPr>
      </w:pPr>
    </w:p>
    <w:p w14:paraId="0F70F7E8">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355E207">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9B8B6C8">
      <w:pPr>
        <w:spacing w:line="360" w:lineRule="auto"/>
        <w:jc w:val="center"/>
        <w:outlineLvl w:val="0"/>
        <w:rPr>
          <w:rFonts w:hint="eastAsia" w:ascii="宋体" w:hAnsi="宋体" w:eastAsia="宋体" w:cs="宋体"/>
          <w:b/>
          <w:color w:val="auto"/>
          <w:kern w:val="0"/>
          <w:sz w:val="24"/>
          <w:highlight w:val="none"/>
        </w:rPr>
      </w:pPr>
    </w:p>
    <w:p w14:paraId="6EDE117C">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909B8B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6BECED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41FE20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5F3F98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…………………………………………………………………………（页码）</w:t>
      </w:r>
    </w:p>
    <w:p w14:paraId="5DF5367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26BEFA8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1A486750">
      <w:pPr>
        <w:snapToGrid w:val="0"/>
        <w:spacing w:line="360" w:lineRule="auto"/>
        <w:jc w:val="center"/>
        <w:rPr>
          <w:rFonts w:hint="eastAsia" w:ascii="宋体" w:hAnsi="宋体" w:eastAsia="宋体" w:cs="宋体"/>
          <w:b/>
          <w:color w:val="auto"/>
          <w:kern w:val="0"/>
          <w:sz w:val="32"/>
          <w:szCs w:val="32"/>
          <w:highlight w:val="none"/>
          <w:lang w:val="zh-CN"/>
        </w:rPr>
      </w:pPr>
    </w:p>
    <w:p w14:paraId="52EB9918">
      <w:pPr>
        <w:snapToGrid w:val="0"/>
        <w:spacing w:line="360" w:lineRule="auto"/>
        <w:jc w:val="center"/>
        <w:rPr>
          <w:rFonts w:hint="eastAsia" w:ascii="宋体" w:hAnsi="宋体" w:eastAsia="宋体" w:cs="宋体"/>
          <w:b/>
          <w:color w:val="auto"/>
          <w:kern w:val="0"/>
          <w:sz w:val="32"/>
          <w:szCs w:val="32"/>
          <w:highlight w:val="none"/>
          <w:lang w:val="zh-CN"/>
        </w:rPr>
      </w:pPr>
    </w:p>
    <w:p w14:paraId="3B753694">
      <w:pPr>
        <w:snapToGrid w:val="0"/>
        <w:spacing w:line="360" w:lineRule="auto"/>
        <w:jc w:val="center"/>
        <w:rPr>
          <w:rFonts w:hint="eastAsia" w:ascii="宋体" w:hAnsi="宋体" w:eastAsia="宋体" w:cs="宋体"/>
          <w:b/>
          <w:color w:val="auto"/>
          <w:kern w:val="0"/>
          <w:sz w:val="32"/>
          <w:szCs w:val="32"/>
          <w:highlight w:val="none"/>
          <w:lang w:val="zh-CN"/>
        </w:rPr>
      </w:pPr>
    </w:p>
    <w:p w14:paraId="0D7F5933">
      <w:pPr>
        <w:snapToGrid w:val="0"/>
        <w:spacing w:line="360" w:lineRule="auto"/>
        <w:jc w:val="center"/>
        <w:rPr>
          <w:rFonts w:hint="eastAsia" w:ascii="宋体" w:hAnsi="宋体" w:eastAsia="宋体" w:cs="宋体"/>
          <w:b/>
          <w:color w:val="auto"/>
          <w:kern w:val="0"/>
          <w:sz w:val="32"/>
          <w:szCs w:val="32"/>
          <w:highlight w:val="none"/>
          <w:lang w:val="zh-CN"/>
        </w:rPr>
      </w:pPr>
    </w:p>
    <w:p w14:paraId="1E75988B">
      <w:pPr>
        <w:snapToGrid w:val="0"/>
        <w:spacing w:line="360" w:lineRule="auto"/>
        <w:jc w:val="center"/>
        <w:rPr>
          <w:rFonts w:hint="eastAsia" w:ascii="宋体" w:hAnsi="宋体" w:eastAsia="宋体" w:cs="宋体"/>
          <w:b/>
          <w:color w:val="auto"/>
          <w:kern w:val="0"/>
          <w:sz w:val="32"/>
          <w:szCs w:val="32"/>
          <w:highlight w:val="none"/>
          <w:lang w:val="zh-CN"/>
        </w:rPr>
      </w:pPr>
    </w:p>
    <w:p w14:paraId="62F5331B">
      <w:pPr>
        <w:snapToGrid w:val="0"/>
        <w:spacing w:line="360" w:lineRule="auto"/>
        <w:jc w:val="center"/>
        <w:rPr>
          <w:rFonts w:hint="eastAsia" w:ascii="宋体" w:hAnsi="宋体" w:eastAsia="宋体" w:cs="宋体"/>
          <w:b/>
          <w:color w:val="auto"/>
          <w:kern w:val="0"/>
          <w:sz w:val="32"/>
          <w:szCs w:val="32"/>
          <w:highlight w:val="none"/>
          <w:lang w:val="zh-CN"/>
        </w:rPr>
      </w:pPr>
    </w:p>
    <w:p w14:paraId="3428F548">
      <w:pPr>
        <w:snapToGrid w:val="0"/>
        <w:spacing w:line="360" w:lineRule="auto"/>
        <w:jc w:val="center"/>
        <w:rPr>
          <w:rFonts w:hint="eastAsia" w:ascii="宋体" w:hAnsi="宋体" w:eastAsia="宋体" w:cs="宋体"/>
          <w:b/>
          <w:color w:val="auto"/>
          <w:kern w:val="0"/>
          <w:sz w:val="32"/>
          <w:szCs w:val="32"/>
          <w:highlight w:val="none"/>
          <w:lang w:val="zh-CN"/>
        </w:rPr>
      </w:pPr>
    </w:p>
    <w:p w14:paraId="5F3BEB1E">
      <w:pPr>
        <w:snapToGrid w:val="0"/>
        <w:spacing w:line="360" w:lineRule="auto"/>
        <w:jc w:val="center"/>
        <w:rPr>
          <w:rFonts w:hint="eastAsia" w:ascii="宋体" w:hAnsi="宋体" w:eastAsia="宋体" w:cs="宋体"/>
          <w:b/>
          <w:color w:val="auto"/>
          <w:kern w:val="0"/>
          <w:sz w:val="32"/>
          <w:szCs w:val="32"/>
          <w:highlight w:val="none"/>
          <w:lang w:val="zh-CN"/>
        </w:rPr>
      </w:pPr>
    </w:p>
    <w:p w14:paraId="54FB5E64">
      <w:pPr>
        <w:snapToGrid w:val="0"/>
        <w:spacing w:line="360" w:lineRule="auto"/>
        <w:jc w:val="center"/>
        <w:rPr>
          <w:rFonts w:hint="eastAsia" w:ascii="宋体" w:hAnsi="宋体" w:eastAsia="宋体" w:cs="宋体"/>
          <w:b/>
          <w:color w:val="auto"/>
          <w:kern w:val="0"/>
          <w:sz w:val="32"/>
          <w:szCs w:val="32"/>
          <w:highlight w:val="none"/>
          <w:lang w:val="zh-CN"/>
        </w:rPr>
      </w:pPr>
    </w:p>
    <w:p w14:paraId="6D6D79F8">
      <w:pPr>
        <w:snapToGrid w:val="0"/>
        <w:spacing w:line="360" w:lineRule="auto"/>
        <w:jc w:val="center"/>
        <w:rPr>
          <w:rFonts w:hint="eastAsia" w:ascii="宋体" w:hAnsi="宋体" w:eastAsia="宋体" w:cs="宋体"/>
          <w:b/>
          <w:color w:val="auto"/>
          <w:kern w:val="0"/>
          <w:sz w:val="32"/>
          <w:szCs w:val="32"/>
          <w:highlight w:val="none"/>
          <w:lang w:val="zh-CN"/>
        </w:rPr>
      </w:pPr>
    </w:p>
    <w:p w14:paraId="346BF359">
      <w:pPr>
        <w:snapToGrid w:val="0"/>
        <w:spacing w:line="360" w:lineRule="auto"/>
        <w:jc w:val="center"/>
        <w:rPr>
          <w:rFonts w:hint="eastAsia" w:ascii="宋体" w:hAnsi="宋体" w:eastAsia="宋体" w:cs="宋体"/>
          <w:b/>
          <w:color w:val="auto"/>
          <w:kern w:val="0"/>
          <w:sz w:val="32"/>
          <w:szCs w:val="32"/>
          <w:highlight w:val="none"/>
          <w:lang w:val="zh-CN"/>
        </w:rPr>
      </w:pPr>
    </w:p>
    <w:p w14:paraId="684F9C6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6E38AD7">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64B65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 中共杭州市委组织部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浙江省建设工程设备招标有限公司</w:t>
      </w:r>
      <w:r>
        <w:rPr>
          <w:rFonts w:hint="eastAsia" w:ascii="宋体" w:hAnsi="宋体" w:eastAsia="宋体" w:cs="宋体"/>
          <w:color w:val="auto"/>
          <w:sz w:val="24"/>
          <w:highlight w:val="none"/>
        </w:rPr>
        <w:t>：</w:t>
      </w:r>
    </w:p>
    <w:p w14:paraId="5E1578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市委组织部深化信创2025年项目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ZJZBC-25-GK-9035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之标项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招标的有关活动，并对此项目进行投标。为此：</w:t>
      </w:r>
    </w:p>
    <w:p w14:paraId="314DECB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A11C3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4315D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28F378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A2B7F8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2" w:name="_Hlk101257010"/>
      <w:r>
        <w:rPr>
          <w:rFonts w:hint="eastAsia" w:ascii="宋体" w:hAnsi="宋体" w:eastAsia="宋体" w:cs="宋体"/>
          <w:color w:val="auto"/>
          <w:sz w:val="24"/>
          <w:highlight w:val="none"/>
        </w:rPr>
        <w:t>（如果有)</w:t>
      </w:r>
      <w:bookmarkEnd w:id="502"/>
      <w:r>
        <w:rPr>
          <w:rFonts w:hint="eastAsia" w:ascii="宋体" w:hAnsi="宋体" w:eastAsia="宋体" w:cs="宋体"/>
          <w:snapToGrid w:val="0"/>
          <w:color w:val="auto"/>
          <w:kern w:val="28"/>
          <w:sz w:val="24"/>
          <w:szCs w:val="20"/>
          <w:highlight w:val="none"/>
        </w:rPr>
        <w:t>；</w:t>
      </w:r>
    </w:p>
    <w:p w14:paraId="21C5D77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FEF22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5090E6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634FF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B492D1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67EB9C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0260C78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0BBAF8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A9105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2BD1A46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C24937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97ACAA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0ACB08F">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039F3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43A50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4DB34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A6B0CB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76675A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69A70E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A1525B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E0CA896">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8EBCA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CE465ED">
      <w:pPr>
        <w:spacing w:line="360" w:lineRule="auto"/>
        <w:ind w:firstLine="3600" w:firstLineChars="1500"/>
        <w:rPr>
          <w:rFonts w:hint="eastAsia" w:ascii="宋体" w:hAnsi="宋体" w:eastAsia="宋体" w:cs="宋体"/>
          <w:color w:val="auto"/>
          <w:sz w:val="24"/>
          <w:highlight w:val="none"/>
        </w:rPr>
      </w:pPr>
    </w:p>
    <w:p w14:paraId="2147C37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63226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B29C5F9">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2005A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FB542F">
      <w:pPr>
        <w:snapToGrid w:val="0"/>
        <w:spacing w:line="360" w:lineRule="auto"/>
        <w:jc w:val="center"/>
        <w:rPr>
          <w:rFonts w:hint="eastAsia" w:ascii="宋体" w:hAnsi="宋体" w:eastAsia="宋体" w:cs="宋体"/>
          <w:b/>
          <w:color w:val="auto"/>
          <w:kern w:val="0"/>
          <w:sz w:val="32"/>
          <w:szCs w:val="32"/>
          <w:highlight w:val="none"/>
        </w:rPr>
      </w:pPr>
    </w:p>
    <w:p w14:paraId="2F876564">
      <w:pPr>
        <w:snapToGrid w:val="0"/>
        <w:spacing w:line="360" w:lineRule="auto"/>
        <w:rPr>
          <w:rFonts w:hint="eastAsia" w:ascii="宋体" w:hAnsi="宋体" w:eastAsia="宋体" w:cs="宋体"/>
          <w:color w:val="auto"/>
          <w:sz w:val="24"/>
          <w:highlight w:val="none"/>
        </w:rPr>
      </w:pPr>
    </w:p>
    <w:p w14:paraId="175BBD56">
      <w:pPr>
        <w:jc w:val="both"/>
        <w:rPr>
          <w:rFonts w:hint="eastAsia" w:ascii="宋体" w:hAnsi="宋体" w:eastAsia="宋体" w:cs="宋体"/>
          <w:b/>
          <w:color w:val="auto"/>
          <w:kern w:val="0"/>
          <w:sz w:val="32"/>
          <w:szCs w:val="32"/>
          <w:highlight w:val="none"/>
        </w:rPr>
      </w:pPr>
    </w:p>
    <w:p w14:paraId="40B57F1A">
      <w:pPr>
        <w:jc w:val="center"/>
        <w:rPr>
          <w:rFonts w:hint="eastAsia" w:ascii="宋体" w:hAnsi="宋体" w:eastAsia="宋体" w:cs="宋体"/>
          <w:b/>
          <w:color w:val="auto"/>
          <w:kern w:val="0"/>
          <w:sz w:val="32"/>
          <w:szCs w:val="32"/>
          <w:highlight w:val="none"/>
        </w:rPr>
      </w:pPr>
    </w:p>
    <w:p w14:paraId="05B3A6FE">
      <w:pPr>
        <w:jc w:val="center"/>
        <w:rPr>
          <w:rFonts w:hint="eastAsia" w:ascii="宋体" w:hAnsi="宋体" w:eastAsia="宋体" w:cs="宋体"/>
          <w:b/>
          <w:color w:val="auto"/>
          <w:kern w:val="0"/>
          <w:sz w:val="32"/>
          <w:szCs w:val="32"/>
          <w:highlight w:val="none"/>
        </w:rPr>
      </w:pPr>
    </w:p>
    <w:p w14:paraId="3B66227F">
      <w:pPr>
        <w:jc w:val="center"/>
        <w:rPr>
          <w:rFonts w:hint="eastAsia" w:ascii="宋体" w:hAnsi="宋体" w:eastAsia="宋体" w:cs="宋体"/>
          <w:b/>
          <w:color w:val="auto"/>
          <w:kern w:val="0"/>
          <w:sz w:val="32"/>
          <w:szCs w:val="32"/>
          <w:highlight w:val="none"/>
        </w:rPr>
      </w:pPr>
    </w:p>
    <w:p w14:paraId="0B2E27F9">
      <w:pPr>
        <w:jc w:val="center"/>
        <w:rPr>
          <w:rFonts w:hint="eastAsia" w:ascii="宋体" w:hAnsi="宋体" w:eastAsia="宋体" w:cs="宋体"/>
          <w:b/>
          <w:color w:val="auto"/>
          <w:kern w:val="0"/>
          <w:sz w:val="32"/>
          <w:szCs w:val="32"/>
          <w:highlight w:val="none"/>
        </w:rPr>
      </w:pPr>
    </w:p>
    <w:p w14:paraId="4A1BA8C5">
      <w:pPr>
        <w:jc w:val="center"/>
        <w:rPr>
          <w:rFonts w:hint="eastAsia" w:ascii="宋体" w:hAnsi="宋体" w:eastAsia="宋体" w:cs="宋体"/>
          <w:b/>
          <w:color w:val="auto"/>
          <w:kern w:val="0"/>
          <w:sz w:val="32"/>
          <w:szCs w:val="32"/>
          <w:highlight w:val="none"/>
        </w:rPr>
      </w:pPr>
    </w:p>
    <w:p w14:paraId="0B6FF21E">
      <w:pPr>
        <w:jc w:val="center"/>
        <w:rPr>
          <w:rFonts w:hint="eastAsia" w:ascii="宋体" w:hAnsi="宋体" w:eastAsia="宋体" w:cs="宋体"/>
          <w:b/>
          <w:color w:val="auto"/>
          <w:kern w:val="0"/>
          <w:sz w:val="32"/>
          <w:szCs w:val="32"/>
          <w:highlight w:val="none"/>
        </w:rPr>
      </w:pPr>
    </w:p>
    <w:p w14:paraId="6B374D8D">
      <w:pPr>
        <w:jc w:val="center"/>
        <w:rPr>
          <w:rFonts w:hint="eastAsia" w:ascii="宋体" w:hAnsi="宋体" w:eastAsia="宋体" w:cs="宋体"/>
          <w:b/>
          <w:color w:val="auto"/>
          <w:kern w:val="0"/>
          <w:sz w:val="32"/>
          <w:szCs w:val="32"/>
          <w:highlight w:val="none"/>
        </w:rPr>
      </w:pPr>
    </w:p>
    <w:p w14:paraId="4B3276B5">
      <w:pPr>
        <w:jc w:val="center"/>
        <w:rPr>
          <w:rFonts w:hint="eastAsia" w:ascii="宋体" w:hAnsi="宋体" w:eastAsia="宋体" w:cs="宋体"/>
          <w:b/>
          <w:color w:val="auto"/>
          <w:kern w:val="0"/>
          <w:sz w:val="32"/>
          <w:szCs w:val="32"/>
          <w:highlight w:val="none"/>
        </w:rPr>
      </w:pPr>
    </w:p>
    <w:p w14:paraId="77BEABAB">
      <w:pPr>
        <w:jc w:val="center"/>
        <w:rPr>
          <w:rFonts w:hint="eastAsia" w:ascii="宋体" w:hAnsi="宋体" w:eastAsia="宋体" w:cs="宋体"/>
          <w:b/>
          <w:color w:val="auto"/>
          <w:kern w:val="0"/>
          <w:sz w:val="32"/>
          <w:szCs w:val="32"/>
          <w:highlight w:val="none"/>
        </w:rPr>
      </w:pPr>
    </w:p>
    <w:p w14:paraId="0772E6D4">
      <w:pPr>
        <w:jc w:val="center"/>
        <w:rPr>
          <w:rFonts w:hint="eastAsia" w:ascii="宋体" w:hAnsi="宋体" w:eastAsia="宋体" w:cs="宋体"/>
          <w:b/>
          <w:color w:val="auto"/>
          <w:kern w:val="0"/>
          <w:sz w:val="32"/>
          <w:szCs w:val="32"/>
          <w:highlight w:val="none"/>
        </w:rPr>
      </w:pPr>
    </w:p>
    <w:p w14:paraId="0AF11B3D">
      <w:pPr>
        <w:jc w:val="center"/>
        <w:rPr>
          <w:rFonts w:hint="eastAsia" w:ascii="宋体" w:hAnsi="宋体" w:eastAsia="宋体" w:cs="宋体"/>
          <w:b/>
          <w:color w:val="auto"/>
          <w:kern w:val="0"/>
          <w:sz w:val="32"/>
          <w:szCs w:val="32"/>
          <w:highlight w:val="none"/>
        </w:rPr>
      </w:pPr>
    </w:p>
    <w:p w14:paraId="1686153C">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240E78C">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684CA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C167D05">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1F19CB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 中共杭州市委组织部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浙江省建设工程设备招标有限公司</w:t>
      </w:r>
      <w:r>
        <w:rPr>
          <w:rFonts w:hint="eastAsia" w:ascii="宋体" w:hAnsi="宋体" w:eastAsia="宋体" w:cs="宋体"/>
          <w:color w:val="auto"/>
          <w:kern w:val="0"/>
          <w:sz w:val="24"/>
          <w:highlight w:val="none"/>
          <w:lang w:val="zh-CN"/>
        </w:rPr>
        <w:t>：</w:t>
      </w:r>
    </w:p>
    <w:p w14:paraId="3312F65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市委组织部深化信创2025年项目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ZJZBC-25-GK-9035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之标项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政府采购投标的一切事项，其法律后果由我方承担。</w:t>
      </w:r>
    </w:p>
    <w:p w14:paraId="35B6166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9387E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36E616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32170C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008AFDF">
      <w:pPr>
        <w:snapToGrid w:val="0"/>
        <w:spacing w:line="360" w:lineRule="auto"/>
        <w:rPr>
          <w:rFonts w:hint="eastAsia" w:ascii="宋体" w:hAnsi="宋体" w:eastAsia="宋体" w:cs="宋体"/>
          <w:color w:val="auto"/>
          <w:sz w:val="24"/>
          <w:highlight w:val="none"/>
        </w:rPr>
      </w:pPr>
    </w:p>
    <w:p w14:paraId="2A44F757">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663274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 中共杭州市委组织部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浙江省建设工程设备招标有限公司</w:t>
      </w:r>
      <w:r>
        <w:rPr>
          <w:rFonts w:hint="eastAsia" w:ascii="宋体" w:hAnsi="宋体" w:eastAsia="宋体" w:cs="宋体"/>
          <w:color w:val="auto"/>
          <w:kern w:val="0"/>
          <w:sz w:val="24"/>
          <w:highlight w:val="none"/>
          <w:lang w:val="zh-CN"/>
        </w:rPr>
        <w:t>：</w:t>
      </w:r>
    </w:p>
    <w:p w14:paraId="7827630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市委组织部深化信创2025年项目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ZJZBC-25-GK-9035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之标项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政府采购投标的一切事项，其法律后果由我方承担。</w:t>
      </w:r>
    </w:p>
    <w:p w14:paraId="3CB9E41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F6E28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F46C36A">
      <w:pPr>
        <w:jc w:val="center"/>
        <w:rPr>
          <w:rFonts w:hint="eastAsia" w:ascii="宋体" w:hAnsi="宋体" w:eastAsia="宋体" w:cs="宋体"/>
          <w:b/>
          <w:color w:val="auto"/>
          <w:kern w:val="0"/>
          <w:sz w:val="32"/>
          <w:szCs w:val="32"/>
          <w:highlight w:val="none"/>
        </w:rPr>
      </w:pPr>
    </w:p>
    <w:p w14:paraId="561E9DB9">
      <w:pPr>
        <w:rPr>
          <w:rFonts w:hint="eastAsia" w:ascii="宋体" w:hAnsi="宋体" w:eastAsia="宋体" w:cs="宋体"/>
          <w:color w:val="auto"/>
          <w:highlight w:val="none"/>
        </w:rPr>
      </w:pPr>
    </w:p>
    <w:p w14:paraId="75992D3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B06CC0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8F8957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85EEFA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C00255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A4AF20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4F6F4DF">
      <w:pPr>
        <w:pStyle w:val="15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B6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AF5AE4">
            <w:pPr>
              <w:pStyle w:val="15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A53DE21">
            <w:pPr>
              <w:pStyle w:val="151"/>
              <w:adjustRightInd w:val="0"/>
              <w:spacing w:line="360" w:lineRule="auto"/>
              <w:rPr>
                <w:rFonts w:hint="eastAsia" w:ascii="宋体" w:hAnsi="宋体" w:eastAsia="宋体" w:cs="宋体"/>
                <w:bCs/>
                <w:color w:val="auto"/>
                <w:sz w:val="24"/>
                <w:highlight w:val="none"/>
              </w:rPr>
            </w:pPr>
          </w:p>
        </w:tc>
      </w:tr>
    </w:tbl>
    <w:p w14:paraId="0F1C741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2BC820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FBCBE2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1F3D1D4">
      <w:pPr>
        <w:jc w:val="center"/>
        <w:rPr>
          <w:rFonts w:hint="eastAsia" w:ascii="宋体" w:hAnsi="宋体" w:eastAsia="宋体" w:cs="宋体"/>
          <w:b/>
          <w:color w:val="auto"/>
          <w:kern w:val="0"/>
          <w:sz w:val="32"/>
          <w:szCs w:val="32"/>
          <w:highlight w:val="none"/>
        </w:rPr>
      </w:pPr>
    </w:p>
    <w:p w14:paraId="313E271A">
      <w:pPr>
        <w:jc w:val="center"/>
        <w:rPr>
          <w:rFonts w:hint="eastAsia" w:ascii="宋体" w:hAnsi="宋体" w:eastAsia="宋体" w:cs="宋体"/>
          <w:b/>
          <w:color w:val="auto"/>
          <w:kern w:val="0"/>
          <w:sz w:val="32"/>
          <w:szCs w:val="32"/>
          <w:highlight w:val="none"/>
        </w:rPr>
      </w:pPr>
    </w:p>
    <w:p w14:paraId="6E332063">
      <w:pPr>
        <w:jc w:val="center"/>
        <w:rPr>
          <w:rFonts w:hint="eastAsia" w:ascii="宋体" w:hAnsi="宋体" w:eastAsia="宋体" w:cs="宋体"/>
          <w:b/>
          <w:color w:val="auto"/>
          <w:kern w:val="0"/>
          <w:sz w:val="32"/>
          <w:szCs w:val="32"/>
          <w:highlight w:val="none"/>
        </w:rPr>
      </w:pPr>
    </w:p>
    <w:p w14:paraId="3FE28EB3">
      <w:pPr>
        <w:jc w:val="center"/>
        <w:rPr>
          <w:rFonts w:hint="eastAsia" w:ascii="宋体" w:hAnsi="宋体" w:eastAsia="宋体" w:cs="宋体"/>
          <w:b/>
          <w:color w:val="auto"/>
          <w:kern w:val="0"/>
          <w:sz w:val="32"/>
          <w:szCs w:val="32"/>
          <w:highlight w:val="none"/>
        </w:rPr>
      </w:pPr>
    </w:p>
    <w:p w14:paraId="47954245">
      <w:pPr>
        <w:jc w:val="center"/>
        <w:rPr>
          <w:rFonts w:hint="eastAsia" w:ascii="宋体" w:hAnsi="宋体" w:eastAsia="宋体" w:cs="宋体"/>
          <w:b/>
          <w:color w:val="auto"/>
          <w:kern w:val="0"/>
          <w:sz w:val="32"/>
          <w:szCs w:val="32"/>
          <w:highlight w:val="none"/>
        </w:rPr>
      </w:pPr>
    </w:p>
    <w:p w14:paraId="326F1311">
      <w:pPr>
        <w:jc w:val="center"/>
        <w:rPr>
          <w:rFonts w:hint="eastAsia" w:ascii="宋体" w:hAnsi="宋体" w:eastAsia="宋体" w:cs="宋体"/>
          <w:b/>
          <w:color w:val="auto"/>
          <w:kern w:val="0"/>
          <w:sz w:val="32"/>
          <w:szCs w:val="32"/>
          <w:highlight w:val="none"/>
        </w:rPr>
      </w:pPr>
    </w:p>
    <w:p w14:paraId="43914832">
      <w:pPr>
        <w:jc w:val="center"/>
        <w:rPr>
          <w:rFonts w:hint="eastAsia" w:ascii="宋体" w:hAnsi="宋体" w:eastAsia="宋体" w:cs="宋体"/>
          <w:b/>
          <w:color w:val="auto"/>
          <w:kern w:val="0"/>
          <w:sz w:val="32"/>
          <w:szCs w:val="32"/>
          <w:highlight w:val="none"/>
        </w:rPr>
      </w:pPr>
    </w:p>
    <w:p w14:paraId="7BFD725C">
      <w:pPr>
        <w:jc w:val="center"/>
        <w:rPr>
          <w:rFonts w:hint="eastAsia" w:ascii="宋体" w:hAnsi="宋体" w:eastAsia="宋体" w:cs="宋体"/>
          <w:b/>
          <w:color w:val="auto"/>
          <w:kern w:val="0"/>
          <w:sz w:val="32"/>
          <w:szCs w:val="32"/>
          <w:highlight w:val="none"/>
        </w:rPr>
      </w:pPr>
    </w:p>
    <w:p w14:paraId="7ED923A9">
      <w:pPr>
        <w:jc w:val="center"/>
        <w:rPr>
          <w:rFonts w:hint="eastAsia" w:ascii="宋体" w:hAnsi="宋体" w:eastAsia="宋体" w:cs="宋体"/>
          <w:b/>
          <w:color w:val="auto"/>
          <w:kern w:val="0"/>
          <w:sz w:val="32"/>
          <w:szCs w:val="32"/>
          <w:highlight w:val="none"/>
        </w:rPr>
      </w:pPr>
    </w:p>
    <w:p w14:paraId="20D340D1">
      <w:pPr>
        <w:jc w:val="center"/>
        <w:rPr>
          <w:rFonts w:hint="eastAsia" w:ascii="宋体" w:hAnsi="宋体" w:eastAsia="宋体" w:cs="宋体"/>
          <w:b/>
          <w:color w:val="auto"/>
          <w:kern w:val="0"/>
          <w:sz w:val="32"/>
          <w:szCs w:val="32"/>
          <w:highlight w:val="none"/>
        </w:rPr>
      </w:pPr>
    </w:p>
    <w:p w14:paraId="48403D20">
      <w:pPr>
        <w:snapToGrid w:val="0"/>
        <w:spacing w:line="360" w:lineRule="auto"/>
        <w:ind w:right="480"/>
        <w:rPr>
          <w:rFonts w:hint="eastAsia" w:ascii="宋体" w:hAnsi="宋体" w:eastAsia="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417" w:right="1418" w:bottom="1417" w:left="1418" w:header="851" w:footer="992" w:gutter="0"/>
          <w:pgNumType w:fmt="decimal"/>
          <w:cols w:space="0" w:num="1"/>
          <w:titlePg/>
          <w:rtlGutter w:val="0"/>
          <w:docGrid w:linePitch="312" w:charSpace="0"/>
        </w:sectPr>
      </w:pPr>
    </w:p>
    <w:p w14:paraId="00A820D3">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82783A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64AB28F">
      <w:pPr>
        <w:snapToGrid w:val="0"/>
        <w:spacing w:line="360" w:lineRule="auto"/>
        <w:rPr>
          <w:rFonts w:hint="eastAsia" w:ascii="宋体" w:hAnsi="宋体" w:eastAsia="宋体" w:cs="宋体"/>
          <w:color w:val="auto"/>
          <w:kern w:val="0"/>
          <w:sz w:val="24"/>
          <w:highlight w:val="none"/>
        </w:rPr>
      </w:pPr>
    </w:p>
    <w:p w14:paraId="5BAEC0F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0505B8F">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C2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184E05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FB6471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344D7F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ED0ECE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9F4F8D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C6B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3872E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A2D3C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705D17D4">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7861E5EE">
            <w:pPr>
              <w:rPr>
                <w:rFonts w:hint="eastAsia" w:ascii="宋体" w:hAnsi="宋体" w:eastAsia="宋体" w:cs="宋体"/>
                <w:color w:val="auto"/>
                <w:sz w:val="24"/>
                <w:highlight w:val="none"/>
              </w:rPr>
            </w:pPr>
          </w:p>
          <w:p w14:paraId="3D7FFB0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6CB8F8A">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839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68336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318162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297BEB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86E57D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EC2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466943">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65608067">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28A74115">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377E130">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7373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A55CE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0A6845B">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7FAF26">
            <w:pPr>
              <w:rPr>
                <w:rFonts w:hint="eastAsia" w:ascii="宋体" w:hAnsi="宋体" w:eastAsia="宋体" w:cs="宋体"/>
                <w:b w:val="0"/>
                <w:bCs w:val="0"/>
                <w:color w:val="auto"/>
                <w:sz w:val="24"/>
                <w:highlight w:val="none"/>
                <w:lang w:val="en-US" w:eastAsia="zh-CN"/>
              </w:rPr>
            </w:pPr>
          </w:p>
        </w:tc>
        <w:tc>
          <w:tcPr>
            <w:tcW w:w="1418" w:type="dxa"/>
            <w:vAlign w:val="top"/>
          </w:tcPr>
          <w:p w14:paraId="00BBAC5E">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4506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4B8417">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4CC6E05E">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1D3DA595">
            <w:pPr>
              <w:rPr>
                <w:rFonts w:hint="eastAsia" w:ascii="宋体" w:hAnsi="宋体" w:eastAsia="宋体" w:cs="宋体"/>
                <w:b w:val="0"/>
                <w:bCs w:val="0"/>
                <w:color w:val="auto"/>
                <w:sz w:val="24"/>
                <w:highlight w:val="none"/>
                <w:lang w:val="en-US" w:eastAsia="zh-CN"/>
              </w:rPr>
            </w:pPr>
          </w:p>
        </w:tc>
        <w:tc>
          <w:tcPr>
            <w:tcW w:w="1418" w:type="dxa"/>
            <w:vAlign w:val="top"/>
          </w:tcPr>
          <w:p w14:paraId="15220699">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465F609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1AABF2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5896823">
      <w:pPr>
        <w:jc w:val="center"/>
        <w:rPr>
          <w:rFonts w:hint="eastAsia" w:ascii="宋体" w:hAnsi="宋体" w:eastAsia="宋体" w:cs="宋体"/>
          <w:b/>
          <w:color w:val="auto"/>
          <w:kern w:val="0"/>
          <w:sz w:val="32"/>
          <w:szCs w:val="32"/>
          <w:highlight w:val="none"/>
        </w:rPr>
      </w:pPr>
    </w:p>
    <w:p w14:paraId="5A8B437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280707F">
      <w:pPr>
        <w:jc w:val="center"/>
        <w:rPr>
          <w:rFonts w:hint="eastAsia" w:ascii="宋体" w:hAnsi="宋体" w:eastAsia="宋体" w:cs="宋体"/>
          <w:b/>
          <w:color w:val="auto"/>
          <w:kern w:val="0"/>
          <w:sz w:val="32"/>
          <w:szCs w:val="32"/>
          <w:highlight w:val="none"/>
        </w:rPr>
      </w:pPr>
    </w:p>
    <w:p w14:paraId="4ED4DC67">
      <w:pPr>
        <w:jc w:val="center"/>
        <w:rPr>
          <w:rFonts w:hint="eastAsia" w:ascii="宋体" w:hAnsi="宋体" w:eastAsia="宋体" w:cs="宋体"/>
          <w:b/>
          <w:color w:val="auto"/>
          <w:kern w:val="0"/>
          <w:sz w:val="32"/>
          <w:szCs w:val="32"/>
          <w:highlight w:val="none"/>
        </w:rPr>
      </w:pPr>
    </w:p>
    <w:p w14:paraId="13331D32">
      <w:pPr>
        <w:jc w:val="center"/>
        <w:rPr>
          <w:rFonts w:hint="eastAsia" w:ascii="宋体" w:hAnsi="宋体" w:eastAsia="宋体" w:cs="宋体"/>
          <w:b/>
          <w:color w:val="auto"/>
          <w:kern w:val="0"/>
          <w:sz w:val="32"/>
          <w:szCs w:val="32"/>
          <w:highlight w:val="none"/>
        </w:rPr>
      </w:pPr>
    </w:p>
    <w:p w14:paraId="7635DB0D">
      <w:pPr>
        <w:jc w:val="center"/>
        <w:rPr>
          <w:rFonts w:hint="eastAsia" w:ascii="宋体" w:hAnsi="宋体" w:eastAsia="宋体" w:cs="宋体"/>
          <w:b/>
          <w:color w:val="auto"/>
          <w:kern w:val="0"/>
          <w:sz w:val="32"/>
          <w:szCs w:val="32"/>
          <w:highlight w:val="none"/>
        </w:rPr>
      </w:pPr>
    </w:p>
    <w:p w14:paraId="2CE5D847">
      <w:pPr>
        <w:jc w:val="center"/>
        <w:rPr>
          <w:rFonts w:hint="eastAsia" w:ascii="宋体" w:hAnsi="宋体" w:eastAsia="宋体" w:cs="宋体"/>
          <w:b/>
          <w:color w:val="auto"/>
          <w:kern w:val="0"/>
          <w:sz w:val="32"/>
          <w:szCs w:val="32"/>
          <w:highlight w:val="none"/>
        </w:rPr>
      </w:pPr>
    </w:p>
    <w:p w14:paraId="02E211D6">
      <w:pPr>
        <w:jc w:val="center"/>
        <w:rPr>
          <w:rFonts w:hint="eastAsia" w:ascii="宋体" w:hAnsi="宋体" w:eastAsia="宋体" w:cs="宋体"/>
          <w:b/>
          <w:color w:val="auto"/>
          <w:kern w:val="0"/>
          <w:sz w:val="32"/>
          <w:szCs w:val="32"/>
          <w:highlight w:val="none"/>
        </w:rPr>
      </w:pPr>
    </w:p>
    <w:p w14:paraId="056C8CB7">
      <w:pPr>
        <w:jc w:val="center"/>
        <w:rPr>
          <w:rFonts w:hint="eastAsia" w:ascii="宋体" w:hAnsi="宋体" w:eastAsia="宋体" w:cs="宋体"/>
          <w:b/>
          <w:color w:val="auto"/>
          <w:kern w:val="0"/>
          <w:sz w:val="32"/>
          <w:szCs w:val="32"/>
          <w:highlight w:val="none"/>
        </w:rPr>
      </w:pPr>
    </w:p>
    <w:p w14:paraId="1574CE3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771B170">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0E732C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85F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CDE4D0">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6770ECF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13B5F199">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0C1D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7B833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74250768">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2882956">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C28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92DBF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3C03BB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FC06269">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EC7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B3662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669EF8C9">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1A2F516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726D1829">
      <w:pPr>
        <w:pStyle w:val="81"/>
        <w:rPr>
          <w:rFonts w:hint="eastAsia" w:ascii="宋体" w:hAnsi="宋体" w:eastAsia="宋体" w:cs="宋体"/>
          <w:color w:val="auto"/>
          <w:highlight w:val="none"/>
        </w:rPr>
      </w:pPr>
    </w:p>
    <w:p w14:paraId="7910EFBD">
      <w:pPr>
        <w:jc w:val="center"/>
        <w:rPr>
          <w:rFonts w:hint="eastAsia" w:ascii="宋体" w:hAnsi="宋体" w:eastAsia="宋体" w:cs="宋体"/>
          <w:b/>
          <w:color w:val="auto"/>
          <w:kern w:val="0"/>
          <w:sz w:val="32"/>
          <w:szCs w:val="32"/>
          <w:highlight w:val="none"/>
        </w:rPr>
      </w:pPr>
    </w:p>
    <w:p w14:paraId="7A04AD28">
      <w:pPr>
        <w:jc w:val="center"/>
        <w:rPr>
          <w:rFonts w:hint="eastAsia" w:ascii="宋体" w:hAnsi="宋体" w:eastAsia="宋体" w:cs="宋体"/>
          <w:b/>
          <w:color w:val="auto"/>
          <w:kern w:val="0"/>
          <w:sz w:val="32"/>
          <w:szCs w:val="32"/>
          <w:highlight w:val="none"/>
        </w:rPr>
      </w:pPr>
    </w:p>
    <w:p w14:paraId="2E0079EF">
      <w:pPr>
        <w:jc w:val="center"/>
        <w:rPr>
          <w:rFonts w:hint="eastAsia" w:ascii="宋体" w:hAnsi="宋体" w:eastAsia="宋体" w:cs="宋体"/>
          <w:b/>
          <w:color w:val="auto"/>
          <w:kern w:val="0"/>
          <w:sz w:val="32"/>
          <w:szCs w:val="32"/>
          <w:highlight w:val="none"/>
        </w:rPr>
      </w:pPr>
    </w:p>
    <w:p w14:paraId="169D05D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9BDFA63">
      <w:pPr>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参考格式1</w:t>
      </w:r>
    </w:p>
    <w:p w14:paraId="3BC7D53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投标供应商简况表</w:t>
      </w:r>
    </w:p>
    <w:tbl>
      <w:tblPr>
        <w:tblStyle w:val="6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07B9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1809FFD6">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单位名称</w:t>
            </w:r>
          </w:p>
        </w:tc>
        <w:tc>
          <w:tcPr>
            <w:tcW w:w="5143" w:type="dxa"/>
            <w:gridSpan w:val="4"/>
            <w:vAlign w:val="center"/>
          </w:tcPr>
          <w:p w14:paraId="668AAFE7">
            <w:pPr>
              <w:autoSpaceDE w:val="0"/>
              <w:snapToGrid w:val="0"/>
              <w:spacing w:line="360" w:lineRule="auto"/>
              <w:jc w:val="center"/>
              <w:rPr>
                <w:rFonts w:hint="eastAsia" w:ascii="宋体" w:hAnsi="宋体" w:eastAsia="宋体" w:cs="宋体"/>
                <w:color w:val="auto"/>
                <w:sz w:val="24"/>
                <w:highlight w:val="none"/>
                <w:lang w:val="zh-CN"/>
              </w:rPr>
            </w:pPr>
          </w:p>
        </w:tc>
        <w:tc>
          <w:tcPr>
            <w:tcW w:w="1418" w:type="dxa"/>
            <w:vAlign w:val="center"/>
          </w:tcPr>
          <w:p w14:paraId="30EDBD84">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成立时间</w:t>
            </w:r>
          </w:p>
        </w:tc>
        <w:tc>
          <w:tcPr>
            <w:tcW w:w="1515" w:type="dxa"/>
            <w:vAlign w:val="center"/>
          </w:tcPr>
          <w:p w14:paraId="7244F6DA">
            <w:pPr>
              <w:autoSpaceDE w:val="0"/>
              <w:snapToGrid w:val="0"/>
              <w:spacing w:line="360" w:lineRule="auto"/>
              <w:jc w:val="center"/>
              <w:rPr>
                <w:rFonts w:hint="eastAsia" w:ascii="宋体" w:hAnsi="宋体" w:eastAsia="宋体" w:cs="宋体"/>
                <w:color w:val="auto"/>
                <w:sz w:val="24"/>
                <w:highlight w:val="none"/>
                <w:lang w:val="zh-CN"/>
              </w:rPr>
            </w:pPr>
          </w:p>
        </w:tc>
      </w:tr>
      <w:tr w14:paraId="5096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5C581464">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资质等级</w:t>
            </w:r>
          </w:p>
        </w:tc>
        <w:tc>
          <w:tcPr>
            <w:tcW w:w="1600" w:type="dxa"/>
            <w:vAlign w:val="center"/>
          </w:tcPr>
          <w:p w14:paraId="0036E172">
            <w:pPr>
              <w:autoSpaceDE w:val="0"/>
              <w:snapToGrid w:val="0"/>
              <w:spacing w:line="360" w:lineRule="auto"/>
              <w:jc w:val="center"/>
              <w:rPr>
                <w:rFonts w:hint="eastAsia" w:ascii="宋体" w:hAnsi="宋体" w:eastAsia="宋体" w:cs="宋体"/>
                <w:color w:val="auto"/>
                <w:sz w:val="24"/>
                <w:highlight w:val="none"/>
                <w:lang w:val="zh-CN"/>
              </w:rPr>
            </w:pPr>
          </w:p>
        </w:tc>
        <w:tc>
          <w:tcPr>
            <w:tcW w:w="1134" w:type="dxa"/>
            <w:vAlign w:val="center"/>
          </w:tcPr>
          <w:p w14:paraId="66708EC3">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经营方式</w:t>
            </w:r>
          </w:p>
        </w:tc>
        <w:tc>
          <w:tcPr>
            <w:tcW w:w="2409" w:type="dxa"/>
            <w:gridSpan w:val="2"/>
            <w:vAlign w:val="center"/>
          </w:tcPr>
          <w:p w14:paraId="516C68C4">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□有限责任公司</w:t>
            </w:r>
          </w:p>
          <w:p w14:paraId="4ADE1568">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□个人独立经营方式</w:t>
            </w:r>
          </w:p>
          <w:p w14:paraId="19E6E54A">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□合伙经营方式</w:t>
            </w:r>
          </w:p>
          <w:p w14:paraId="1FB65657">
            <w:pPr>
              <w:autoSpaceDE w:val="0"/>
              <w:snapToGrid w:val="0"/>
              <w:jc w:val="left"/>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□其他</w:t>
            </w:r>
          </w:p>
        </w:tc>
        <w:tc>
          <w:tcPr>
            <w:tcW w:w="1418" w:type="dxa"/>
            <w:vAlign w:val="center"/>
          </w:tcPr>
          <w:p w14:paraId="25D0C0C2">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企业性质</w:t>
            </w:r>
          </w:p>
        </w:tc>
        <w:tc>
          <w:tcPr>
            <w:tcW w:w="1515" w:type="dxa"/>
            <w:vAlign w:val="center"/>
          </w:tcPr>
          <w:p w14:paraId="39D6F384">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□事业单位</w:t>
            </w:r>
          </w:p>
          <w:p w14:paraId="28539852">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□国企</w:t>
            </w:r>
          </w:p>
          <w:p w14:paraId="34A5A4F7">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□民营</w:t>
            </w:r>
          </w:p>
          <w:p w14:paraId="1E275160">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□个体经营者</w:t>
            </w:r>
          </w:p>
          <w:p w14:paraId="30D4BD61">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□自然人</w:t>
            </w:r>
          </w:p>
          <w:p w14:paraId="17CD3F89">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□其他组织</w:t>
            </w:r>
          </w:p>
        </w:tc>
      </w:tr>
      <w:tr w14:paraId="2AC8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35EF6930">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注册资金</w:t>
            </w:r>
          </w:p>
        </w:tc>
        <w:tc>
          <w:tcPr>
            <w:tcW w:w="1600" w:type="dxa"/>
            <w:vAlign w:val="center"/>
          </w:tcPr>
          <w:p w14:paraId="72E8E977">
            <w:pPr>
              <w:autoSpaceDE w:val="0"/>
              <w:snapToGrid w:val="0"/>
              <w:spacing w:line="360" w:lineRule="auto"/>
              <w:jc w:val="center"/>
              <w:rPr>
                <w:rFonts w:hint="eastAsia" w:ascii="宋体" w:hAnsi="宋体" w:eastAsia="宋体" w:cs="宋体"/>
                <w:color w:val="auto"/>
                <w:sz w:val="24"/>
                <w:highlight w:val="none"/>
                <w:lang w:val="zh-CN"/>
              </w:rPr>
            </w:pPr>
          </w:p>
        </w:tc>
        <w:tc>
          <w:tcPr>
            <w:tcW w:w="1134" w:type="dxa"/>
            <w:vAlign w:val="center"/>
          </w:tcPr>
          <w:p w14:paraId="228A1C78">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地    址</w:t>
            </w:r>
          </w:p>
        </w:tc>
        <w:tc>
          <w:tcPr>
            <w:tcW w:w="5342" w:type="dxa"/>
            <w:gridSpan w:val="4"/>
            <w:vAlign w:val="center"/>
          </w:tcPr>
          <w:p w14:paraId="105FD298">
            <w:pPr>
              <w:autoSpaceDE w:val="0"/>
              <w:snapToGrid w:val="0"/>
              <w:spacing w:line="360" w:lineRule="auto"/>
              <w:jc w:val="center"/>
              <w:rPr>
                <w:rFonts w:hint="eastAsia" w:ascii="宋体" w:hAnsi="宋体" w:eastAsia="宋体" w:cs="宋体"/>
                <w:color w:val="auto"/>
                <w:sz w:val="24"/>
                <w:highlight w:val="none"/>
                <w:lang w:val="zh-CN"/>
              </w:rPr>
            </w:pPr>
          </w:p>
        </w:tc>
      </w:tr>
      <w:tr w14:paraId="74E4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553CBB47">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经营范围</w:t>
            </w:r>
          </w:p>
        </w:tc>
        <w:tc>
          <w:tcPr>
            <w:tcW w:w="8076" w:type="dxa"/>
            <w:gridSpan w:val="6"/>
            <w:vAlign w:val="center"/>
          </w:tcPr>
          <w:p w14:paraId="05FA8910">
            <w:pPr>
              <w:autoSpaceDE w:val="0"/>
              <w:snapToGrid w:val="0"/>
              <w:spacing w:line="360" w:lineRule="auto"/>
              <w:rPr>
                <w:rFonts w:hint="eastAsia" w:ascii="宋体" w:hAnsi="宋体" w:eastAsia="宋体" w:cs="宋体"/>
                <w:color w:val="auto"/>
                <w:sz w:val="24"/>
                <w:highlight w:val="none"/>
                <w:lang w:val="zh-CN"/>
              </w:rPr>
            </w:pPr>
          </w:p>
          <w:p w14:paraId="372820E1">
            <w:pPr>
              <w:autoSpaceDE w:val="0"/>
              <w:snapToGrid w:val="0"/>
              <w:spacing w:line="360" w:lineRule="auto"/>
              <w:rPr>
                <w:rFonts w:hint="eastAsia" w:ascii="宋体" w:hAnsi="宋体" w:eastAsia="宋体" w:cs="宋体"/>
                <w:color w:val="auto"/>
                <w:sz w:val="24"/>
                <w:highlight w:val="none"/>
                <w:lang w:val="zh-CN"/>
              </w:rPr>
            </w:pPr>
          </w:p>
          <w:p w14:paraId="0A639B88">
            <w:pPr>
              <w:autoSpaceDE w:val="0"/>
              <w:snapToGrid w:val="0"/>
              <w:spacing w:line="360" w:lineRule="auto"/>
              <w:rPr>
                <w:rFonts w:hint="eastAsia" w:ascii="宋体" w:hAnsi="宋体" w:eastAsia="宋体" w:cs="宋体"/>
                <w:color w:val="auto"/>
                <w:sz w:val="24"/>
                <w:highlight w:val="none"/>
                <w:lang w:val="zh-CN"/>
              </w:rPr>
            </w:pPr>
          </w:p>
          <w:p w14:paraId="13BDF2C3">
            <w:pPr>
              <w:autoSpaceDE w:val="0"/>
              <w:snapToGrid w:val="0"/>
              <w:spacing w:line="360" w:lineRule="auto"/>
              <w:rPr>
                <w:rFonts w:hint="eastAsia" w:ascii="宋体" w:hAnsi="宋体" w:eastAsia="宋体" w:cs="宋体"/>
                <w:color w:val="auto"/>
                <w:sz w:val="24"/>
                <w:highlight w:val="none"/>
                <w:lang w:val="zh-CN"/>
              </w:rPr>
            </w:pPr>
          </w:p>
        </w:tc>
      </w:tr>
      <w:tr w14:paraId="07F4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0FC74213">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单位</w:t>
            </w:r>
          </w:p>
          <w:p w14:paraId="5484677F">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职工</w:t>
            </w:r>
          </w:p>
        </w:tc>
        <w:tc>
          <w:tcPr>
            <w:tcW w:w="4348" w:type="dxa"/>
            <w:gridSpan w:val="3"/>
            <w:vAlign w:val="center"/>
          </w:tcPr>
          <w:p w14:paraId="73F4BDDF">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人数</w:t>
            </w:r>
          </w:p>
        </w:tc>
        <w:tc>
          <w:tcPr>
            <w:tcW w:w="3728" w:type="dxa"/>
            <w:gridSpan w:val="3"/>
            <w:vAlign w:val="center"/>
          </w:tcPr>
          <w:p w14:paraId="2007571A">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具有执业资格的管理人员人数</w:t>
            </w:r>
          </w:p>
        </w:tc>
      </w:tr>
      <w:tr w14:paraId="3818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3EB6149A">
            <w:pPr>
              <w:autoSpaceDE w:val="0"/>
              <w:snapToGrid w:val="0"/>
              <w:spacing w:line="360" w:lineRule="auto"/>
              <w:jc w:val="center"/>
              <w:rPr>
                <w:rFonts w:hint="eastAsia" w:ascii="宋体" w:hAnsi="宋体" w:eastAsia="宋体" w:cs="宋体"/>
                <w:color w:val="auto"/>
                <w:sz w:val="24"/>
                <w:highlight w:val="none"/>
                <w:lang w:val="zh-CN"/>
              </w:rPr>
            </w:pPr>
          </w:p>
        </w:tc>
        <w:tc>
          <w:tcPr>
            <w:tcW w:w="4348" w:type="dxa"/>
            <w:gridSpan w:val="3"/>
            <w:vAlign w:val="center"/>
          </w:tcPr>
          <w:p w14:paraId="15D4387E">
            <w:pPr>
              <w:autoSpaceDE w:val="0"/>
              <w:snapToGrid w:val="0"/>
              <w:spacing w:line="360" w:lineRule="auto"/>
              <w:jc w:val="center"/>
              <w:rPr>
                <w:rFonts w:hint="eastAsia" w:ascii="宋体" w:hAnsi="宋体" w:eastAsia="宋体" w:cs="宋体"/>
                <w:color w:val="auto"/>
                <w:sz w:val="24"/>
                <w:highlight w:val="none"/>
                <w:lang w:val="zh-CN"/>
              </w:rPr>
            </w:pPr>
          </w:p>
        </w:tc>
        <w:tc>
          <w:tcPr>
            <w:tcW w:w="3728" w:type="dxa"/>
            <w:gridSpan w:val="3"/>
            <w:vAlign w:val="center"/>
          </w:tcPr>
          <w:p w14:paraId="4DB5F8CA">
            <w:pPr>
              <w:autoSpaceDE w:val="0"/>
              <w:snapToGrid w:val="0"/>
              <w:spacing w:line="360" w:lineRule="auto"/>
              <w:jc w:val="center"/>
              <w:rPr>
                <w:rFonts w:hint="eastAsia" w:ascii="宋体" w:hAnsi="宋体" w:eastAsia="宋体" w:cs="宋体"/>
                <w:color w:val="auto"/>
                <w:sz w:val="24"/>
                <w:highlight w:val="none"/>
                <w:lang w:val="zh-CN"/>
              </w:rPr>
            </w:pPr>
          </w:p>
        </w:tc>
      </w:tr>
      <w:tr w14:paraId="7104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7FAAA050">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获奖情况</w:t>
            </w:r>
          </w:p>
          <w:p w14:paraId="4612A0BE">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(荣誉)</w:t>
            </w:r>
          </w:p>
        </w:tc>
        <w:tc>
          <w:tcPr>
            <w:tcW w:w="8076" w:type="dxa"/>
            <w:gridSpan w:val="6"/>
            <w:vAlign w:val="center"/>
          </w:tcPr>
          <w:p w14:paraId="151EBA75">
            <w:pPr>
              <w:autoSpaceDE w:val="0"/>
              <w:snapToGrid w:val="0"/>
              <w:spacing w:line="360" w:lineRule="auto"/>
              <w:jc w:val="center"/>
              <w:rPr>
                <w:rFonts w:hint="eastAsia" w:ascii="宋体" w:hAnsi="宋体" w:eastAsia="宋体" w:cs="宋体"/>
                <w:color w:val="auto"/>
                <w:sz w:val="24"/>
                <w:highlight w:val="none"/>
                <w:lang w:val="zh-CN"/>
              </w:rPr>
            </w:pPr>
          </w:p>
        </w:tc>
      </w:tr>
      <w:tr w14:paraId="786D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1D591790">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w:t>
            </w:r>
          </w:p>
          <w:p w14:paraId="242B2FAC">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位</w:t>
            </w:r>
          </w:p>
          <w:p w14:paraId="3777D191">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简</w:t>
            </w:r>
          </w:p>
          <w:p w14:paraId="57473915">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历</w:t>
            </w:r>
          </w:p>
        </w:tc>
        <w:tc>
          <w:tcPr>
            <w:tcW w:w="8076" w:type="dxa"/>
            <w:gridSpan w:val="6"/>
          </w:tcPr>
          <w:p w14:paraId="7D4F5A69">
            <w:pPr>
              <w:autoSpaceDE w:val="0"/>
              <w:snapToGrid w:val="0"/>
              <w:spacing w:line="360" w:lineRule="auto"/>
              <w:jc w:val="center"/>
              <w:rPr>
                <w:rFonts w:hint="eastAsia" w:ascii="宋体" w:hAnsi="宋体" w:eastAsia="宋体" w:cs="宋体"/>
                <w:color w:val="auto"/>
                <w:sz w:val="24"/>
                <w:highlight w:val="none"/>
                <w:lang w:val="zh-CN"/>
              </w:rPr>
            </w:pPr>
          </w:p>
        </w:tc>
      </w:tr>
    </w:tbl>
    <w:p w14:paraId="61AAAFA9">
      <w:pPr>
        <w:autoSpaceDE w:val="0"/>
        <w:snapToGrid w:val="0"/>
        <w:spacing w:line="360" w:lineRule="auto"/>
        <w:ind w:firstLine="840"/>
        <w:rPr>
          <w:rFonts w:hint="eastAsia" w:ascii="宋体" w:hAnsi="宋体" w:eastAsia="宋体" w:cs="宋体"/>
          <w:color w:val="auto"/>
          <w:highlight w:val="none"/>
        </w:rPr>
      </w:pPr>
      <w:r>
        <w:rPr>
          <w:rFonts w:hint="eastAsia" w:ascii="宋体" w:hAnsi="宋体" w:eastAsia="宋体" w:cs="宋体"/>
          <w:color w:val="auto"/>
          <w:sz w:val="24"/>
          <w:highlight w:val="none"/>
          <w:lang w:val="zh-CN"/>
        </w:rPr>
        <w:t>附企业、人员的相关证书复印件。如有其它补充材料，格式自拟。（文本中已提供的资料无需重复提供）</w:t>
      </w:r>
    </w:p>
    <w:p w14:paraId="639F54B5">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 xml:space="preserve">名称(电子签名)：                </w:t>
      </w:r>
    </w:p>
    <w:p w14:paraId="31362C5C">
      <w:pPr>
        <w:snapToGrid w:val="0"/>
        <w:spacing w:line="360" w:lineRule="auto"/>
        <w:ind w:firstLine="576"/>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月   日</w:t>
      </w:r>
    </w:p>
    <w:p w14:paraId="5F68647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F9124EF">
      <w:pPr>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参考格式2</w:t>
      </w:r>
    </w:p>
    <w:p w14:paraId="63F49C3F">
      <w:pPr>
        <w:autoSpaceDE w:val="0"/>
        <w:spacing w:line="360" w:lineRule="auto"/>
        <w:ind w:firstLine="120"/>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20  年  月  日以</w:t>
      </w:r>
      <w:r>
        <w:rPr>
          <w:rFonts w:hint="eastAsia" w:ascii="宋体" w:hAnsi="宋体" w:eastAsia="宋体" w:cs="宋体"/>
          <w:b/>
          <w:color w:val="auto"/>
          <w:sz w:val="30"/>
          <w:szCs w:val="30"/>
          <w:highlight w:val="none"/>
          <w:lang w:val="zh-CN"/>
        </w:rPr>
        <w:t>来主要业绩证明</w:t>
      </w:r>
    </w:p>
    <w:p w14:paraId="5887E0D8">
      <w:pPr>
        <w:autoSpaceDE w:val="0"/>
        <w:spacing w:line="360" w:lineRule="auto"/>
        <w:ind w:firstLine="12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附表：相关项目业绩一览表</w:t>
      </w:r>
    </w:p>
    <w:tbl>
      <w:tblPr>
        <w:tblStyle w:val="62"/>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14:paraId="01435ACA">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14:paraId="72F273E0">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14:paraId="6BE3F61D">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14:paraId="4554C3A6">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14:paraId="78E88378">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14:paraId="0EB498B6">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14:paraId="0BD4BB5B">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14:paraId="70B51F0E">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所在页码</w:t>
            </w:r>
          </w:p>
        </w:tc>
      </w:tr>
      <w:tr w14:paraId="6F105E13">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7647265D">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3AE01945">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44FE7F51">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2EB8CD7C">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6430E362">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4DFEFF9D">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0CB72D7A">
            <w:pPr>
              <w:autoSpaceDE w:val="0"/>
              <w:snapToGrid w:val="0"/>
              <w:spacing w:line="360" w:lineRule="auto"/>
              <w:rPr>
                <w:rFonts w:hint="eastAsia" w:ascii="宋体" w:hAnsi="宋体" w:eastAsia="宋体" w:cs="宋体"/>
                <w:color w:val="auto"/>
                <w:sz w:val="24"/>
                <w:highlight w:val="none"/>
              </w:rPr>
            </w:pPr>
          </w:p>
        </w:tc>
      </w:tr>
      <w:tr w14:paraId="5F207BFD">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6E5BA354">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1D41A5E7">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6EAA8B40">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039EABBC">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6B8A91B9">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5E18080A">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3BFC9F95">
            <w:pPr>
              <w:autoSpaceDE w:val="0"/>
              <w:snapToGrid w:val="0"/>
              <w:spacing w:line="360" w:lineRule="auto"/>
              <w:rPr>
                <w:rFonts w:hint="eastAsia" w:ascii="宋体" w:hAnsi="宋体" w:eastAsia="宋体" w:cs="宋体"/>
                <w:color w:val="auto"/>
                <w:sz w:val="24"/>
                <w:highlight w:val="none"/>
              </w:rPr>
            </w:pPr>
          </w:p>
        </w:tc>
      </w:tr>
      <w:tr w14:paraId="026AFB4A">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5ED6936D">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538F91BC">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3516F4D6">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0370ABAE">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535CA20C">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66514329">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4061CF17">
            <w:pPr>
              <w:autoSpaceDE w:val="0"/>
              <w:snapToGrid w:val="0"/>
              <w:spacing w:line="360" w:lineRule="auto"/>
              <w:rPr>
                <w:rFonts w:hint="eastAsia" w:ascii="宋体" w:hAnsi="宋体" w:eastAsia="宋体" w:cs="宋体"/>
                <w:color w:val="auto"/>
                <w:sz w:val="24"/>
                <w:highlight w:val="none"/>
              </w:rPr>
            </w:pPr>
          </w:p>
        </w:tc>
      </w:tr>
    </w:tbl>
    <w:p w14:paraId="79654ECC">
      <w:pPr>
        <w:autoSpaceDE w:val="0"/>
        <w:spacing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注：投标供应商可按上述的格式自行编制，须随表提交相应的业绩证明材料（详见评分要求）并注明所在投标商务文件页码。</w:t>
      </w:r>
    </w:p>
    <w:p w14:paraId="0AFBB439">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 xml:space="preserve">名称(电子签名)：                </w:t>
      </w:r>
    </w:p>
    <w:p w14:paraId="10403D86">
      <w:pPr>
        <w:snapToGrid w:val="0"/>
        <w:spacing w:line="360" w:lineRule="auto"/>
        <w:ind w:firstLine="576"/>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日期：</w:t>
      </w:r>
      <w:r>
        <w:rPr>
          <w:rFonts w:hint="eastAsia" w:ascii="宋体" w:hAnsi="宋体" w:eastAsia="宋体" w:cs="宋体"/>
          <w:color w:val="auto"/>
          <w:sz w:val="24"/>
          <w:highlight w:val="none"/>
        </w:rPr>
        <w:t xml:space="preserve">    年   月   日</w:t>
      </w:r>
    </w:p>
    <w:p w14:paraId="06C6AFDD">
      <w:pPr>
        <w:rPr>
          <w:rFonts w:hint="eastAsia" w:ascii="宋体" w:hAnsi="宋体" w:eastAsia="宋体" w:cs="宋体"/>
          <w:b/>
          <w:color w:val="auto"/>
          <w:kern w:val="0"/>
          <w:sz w:val="28"/>
          <w:highlight w:val="none"/>
        </w:rPr>
      </w:pPr>
    </w:p>
    <w:p w14:paraId="5F38CF01">
      <w:pPr>
        <w:rPr>
          <w:rFonts w:hint="eastAsia" w:ascii="宋体" w:hAnsi="宋体" w:eastAsia="宋体" w:cs="宋体"/>
          <w:b/>
          <w:color w:val="auto"/>
          <w:kern w:val="0"/>
          <w:sz w:val="28"/>
          <w:highlight w:val="none"/>
        </w:rPr>
      </w:pPr>
    </w:p>
    <w:p w14:paraId="763B8E46">
      <w:pPr>
        <w:rPr>
          <w:rFonts w:hint="eastAsia" w:ascii="宋体" w:hAnsi="宋体" w:eastAsia="宋体" w:cs="宋体"/>
          <w:b/>
          <w:color w:val="auto"/>
          <w:kern w:val="0"/>
          <w:sz w:val="28"/>
          <w:highlight w:val="none"/>
        </w:rPr>
      </w:pPr>
    </w:p>
    <w:p w14:paraId="1A35D7E5">
      <w:pPr>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t>参考格式3</w:t>
      </w:r>
    </w:p>
    <w:p w14:paraId="0A9BF334">
      <w:pPr>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拟投入项目成员情况表</w:t>
      </w:r>
    </w:p>
    <w:tbl>
      <w:tblPr>
        <w:tblStyle w:val="62"/>
        <w:tblW w:w="4997" w:type="pct"/>
        <w:jc w:val="center"/>
        <w:tblLayout w:type="autofit"/>
        <w:tblCellMar>
          <w:top w:w="0" w:type="dxa"/>
          <w:left w:w="108" w:type="dxa"/>
          <w:bottom w:w="0" w:type="dxa"/>
          <w:right w:w="108" w:type="dxa"/>
        </w:tblCellMar>
      </w:tblPr>
      <w:tblGrid>
        <w:gridCol w:w="974"/>
        <w:gridCol w:w="687"/>
        <w:gridCol w:w="804"/>
        <w:gridCol w:w="728"/>
        <w:gridCol w:w="1321"/>
        <w:gridCol w:w="900"/>
        <w:gridCol w:w="1240"/>
        <w:gridCol w:w="1151"/>
        <w:gridCol w:w="733"/>
        <w:gridCol w:w="742"/>
      </w:tblGrid>
      <w:tr w14:paraId="1AD76315">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0A617F">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团队</w:t>
            </w:r>
          </w:p>
          <w:p w14:paraId="2865ED41">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2FA7B1">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2CEDEE">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A06498">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97324F">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9259D3">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学历/专业</w:t>
            </w: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41587F">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D7E1F3">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1F1631">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9FD448">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9751C25">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自行补充</w:t>
            </w:r>
          </w:p>
        </w:tc>
      </w:tr>
      <w:tr w14:paraId="669225BF">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3D7A77">
            <w:pPr>
              <w:autoSpaceDE w:val="0"/>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CB8123">
            <w:pPr>
              <w:autoSpaceDE w:val="0"/>
              <w:snapToGrid w:val="0"/>
              <w:rPr>
                <w:rFonts w:hint="eastAsia" w:ascii="宋体" w:hAnsi="宋体" w:eastAsia="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08E596">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CC542B">
            <w:pPr>
              <w:autoSpaceDE w:val="0"/>
              <w:snapToGrid w:val="0"/>
              <w:rPr>
                <w:rFonts w:hint="eastAsia" w:ascii="宋体" w:hAnsi="宋体" w:eastAsia="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3CDAEF">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C9CC69">
            <w:pPr>
              <w:autoSpaceDE w:val="0"/>
              <w:snapToGrid w:val="0"/>
              <w:rPr>
                <w:rFonts w:hint="eastAsia" w:ascii="宋体" w:hAnsi="宋体" w:eastAsia="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6853F6">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DC9388">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875E9D">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698D53">
            <w:pPr>
              <w:autoSpaceDE w:val="0"/>
              <w:snapToGrid w:val="0"/>
              <w:rPr>
                <w:rFonts w:hint="eastAsia" w:ascii="宋体" w:hAnsi="宋体" w:eastAsia="宋体" w:cs="宋体"/>
                <w:color w:val="auto"/>
                <w:sz w:val="24"/>
                <w:highlight w:val="none"/>
              </w:rPr>
            </w:pPr>
          </w:p>
        </w:tc>
      </w:tr>
      <w:tr w14:paraId="4DF642FC">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693D64">
            <w:pPr>
              <w:autoSpaceDE w:val="0"/>
              <w:snapToGrid w:val="0"/>
              <w:rPr>
                <w:rFonts w:hint="eastAsia" w:ascii="宋体" w:hAnsi="宋体" w:eastAsia="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E67A9B">
            <w:pPr>
              <w:autoSpaceDE w:val="0"/>
              <w:snapToGrid w:val="0"/>
              <w:rPr>
                <w:rFonts w:hint="eastAsia" w:ascii="宋体" w:hAnsi="宋体" w:eastAsia="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9FDB0A">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1430D4">
            <w:pPr>
              <w:autoSpaceDE w:val="0"/>
              <w:snapToGrid w:val="0"/>
              <w:rPr>
                <w:rFonts w:hint="eastAsia" w:ascii="宋体" w:hAnsi="宋体" w:eastAsia="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D57401">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DE50BA">
            <w:pPr>
              <w:autoSpaceDE w:val="0"/>
              <w:snapToGrid w:val="0"/>
              <w:rPr>
                <w:rFonts w:hint="eastAsia" w:ascii="宋体" w:hAnsi="宋体" w:eastAsia="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66C270">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1959EA">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429830">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45B481">
            <w:pPr>
              <w:autoSpaceDE w:val="0"/>
              <w:snapToGrid w:val="0"/>
              <w:rPr>
                <w:rFonts w:hint="eastAsia" w:ascii="宋体" w:hAnsi="宋体" w:eastAsia="宋体" w:cs="宋体"/>
                <w:color w:val="auto"/>
                <w:sz w:val="24"/>
                <w:highlight w:val="none"/>
              </w:rPr>
            </w:pPr>
          </w:p>
        </w:tc>
      </w:tr>
      <w:tr w14:paraId="215D7463">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C2B883">
            <w:pPr>
              <w:autoSpaceDE w:val="0"/>
              <w:snapToGrid w:val="0"/>
              <w:rPr>
                <w:rFonts w:hint="eastAsia" w:ascii="宋体" w:hAnsi="宋体" w:eastAsia="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C059D9">
            <w:pPr>
              <w:autoSpaceDE w:val="0"/>
              <w:snapToGrid w:val="0"/>
              <w:rPr>
                <w:rFonts w:hint="eastAsia" w:ascii="宋体" w:hAnsi="宋体" w:eastAsia="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C5724F">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C96292">
            <w:pPr>
              <w:autoSpaceDE w:val="0"/>
              <w:snapToGrid w:val="0"/>
              <w:rPr>
                <w:rFonts w:hint="eastAsia" w:ascii="宋体" w:hAnsi="宋体" w:eastAsia="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B67064">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B377E6">
            <w:pPr>
              <w:autoSpaceDE w:val="0"/>
              <w:snapToGrid w:val="0"/>
              <w:rPr>
                <w:rFonts w:hint="eastAsia" w:ascii="宋体" w:hAnsi="宋体" w:eastAsia="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271A16">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99CCA9">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D30CC5">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6A12E7">
            <w:pPr>
              <w:autoSpaceDE w:val="0"/>
              <w:snapToGrid w:val="0"/>
              <w:rPr>
                <w:rFonts w:hint="eastAsia" w:ascii="宋体" w:hAnsi="宋体" w:eastAsia="宋体" w:cs="宋体"/>
                <w:color w:val="auto"/>
                <w:sz w:val="24"/>
                <w:highlight w:val="none"/>
              </w:rPr>
            </w:pPr>
          </w:p>
        </w:tc>
      </w:tr>
      <w:tr w14:paraId="5F18E59F">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4EC68B">
            <w:pPr>
              <w:autoSpaceDE w:val="0"/>
              <w:snapToGrid w:val="0"/>
              <w:rPr>
                <w:rFonts w:hint="eastAsia" w:ascii="宋体" w:hAnsi="宋体" w:eastAsia="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678ECC">
            <w:pPr>
              <w:autoSpaceDE w:val="0"/>
              <w:snapToGrid w:val="0"/>
              <w:rPr>
                <w:rFonts w:hint="eastAsia" w:ascii="宋体" w:hAnsi="宋体" w:eastAsia="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33416F">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8F679A">
            <w:pPr>
              <w:autoSpaceDE w:val="0"/>
              <w:snapToGrid w:val="0"/>
              <w:rPr>
                <w:rFonts w:hint="eastAsia" w:ascii="宋体" w:hAnsi="宋体" w:eastAsia="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8B6941">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A01E96">
            <w:pPr>
              <w:autoSpaceDE w:val="0"/>
              <w:snapToGrid w:val="0"/>
              <w:rPr>
                <w:rFonts w:hint="eastAsia" w:ascii="宋体" w:hAnsi="宋体" w:eastAsia="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5B0BB5">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65EFE5">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F910DB">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F12785">
            <w:pPr>
              <w:autoSpaceDE w:val="0"/>
              <w:snapToGrid w:val="0"/>
              <w:rPr>
                <w:rFonts w:hint="eastAsia" w:ascii="宋体" w:hAnsi="宋体" w:eastAsia="宋体" w:cs="宋体"/>
                <w:color w:val="auto"/>
                <w:sz w:val="24"/>
                <w:highlight w:val="none"/>
              </w:rPr>
            </w:pPr>
          </w:p>
        </w:tc>
      </w:tr>
      <w:tr w14:paraId="50C6200D">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835D86">
            <w:pPr>
              <w:autoSpaceDE w:val="0"/>
              <w:snapToGrid w:val="0"/>
              <w:rPr>
                <w:rFonts w:hint="eastAsia" w:ascii="宋体" w:hAnsi="宋体" w:eastAsia="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AA6F09">
            <w:pPr>
              <w:autoSpaceDE w:val="0"/>
              <w:snapToGrid w:val="0"/>
              <w:rPr>
                <w:rFonts w:hint="eastAsia" w:ascii="宋体" w:hAnsi="宋体" w:eastAsia="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44FEAB">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1E4E56">
            <w:pPr>
              <w:autoSpaceDE w:val="0"/>
              <w:snapToGrid w:val="0"/>
              <w:rPr>
                <w:rFonts w:hint="eastAsia" w:ascii="宋体" w:hAnsi="宋体" w:eastAsia="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9E6845">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7A5FA7">
            <w:pPr>
              <w:autoSpaceDE w:val="0"/>
              <w:snapToGrid w:val="0"/>
              <w:rPr>
                <w:rFonts w:hint="eastAsia" w:ascii="宋体" w:hAnsi="宋体" w:eastAsia="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22223D">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AD9DA8">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9A06F9">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6FCEBE">
            <w:pPr>
              <w:autoSpaceDE w:val="0"/>
              <w:snapToGrid w:val="0"/>
              <w:rPr>
                <w:rFonts w:hint="eastAsia" w:ascii="宋体" w:hAnsi="宋体" w:eastAsia="宋体" w:cs="宋体"/>
                <w:color w:val="auto"/>
                <w:sz w:val="24"/>
                <w:highlight w:val="none"/>
              </w:rPr>
            </w:pPr>
          </w:p>
        </w:tc>
      </w:tr>
      <w:tr w14:paraId="7634195F">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3704C0">
            <w:pPr>
              <w:autoSpaceDE w:val="0"/>
              <w:snapToGrid w:val="0"/>
              <w:rPr>
                <w:rFonts w:hint="eastAsia" w:ascii="宋体" w:hAnsi="宋体" w:eastAsia="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57C11D">
            <w:pPr>
              <w:autoSpaceDE w:val="0"/>
              <w:snapToGrid w:val="0"/>
              <w:rPr>
                <w:rFonts w:hint="eastAsia" w:ascii="宋体" w:hAnsi="宋体" w:eastAsia="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9E48EE">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FC5460">
            <w:pPr>
              <w:autoSpaceDE w:val="0"/>
              <w:snapToGrid w:val="0"/>
              <w:rPr>
                <w:rFonts w:hint="eastAsia" w:ascii="宋体" w:hAnsi="宋体" w:eastAsia="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373E55">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59A4C9">
            <w:pPr>
              <w:autoSpaceDE w:val="0"/>
              <w:snapToGrid w:val="0"/>
              <w:rPr>
                <w:rFonts w:hint="eastAsia" w:ascii="宋体" w:hAnsi="宋体" w:eastAsia="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4459DE">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7D47B7">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AC1C85">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50E8C9">
            <w:pPr>
              <w:autoSpaceDE w:val="0"/>
              <w:snapToGrid w:val="0"/>
              <w:rPr>
                <w:rFonts w:hint="eastAsia" w:ascii="宋体" w:hAnsi="宋体" w:eastAsia="宋体" w:cs="宋体"/>
                <w:color w:val="auto"/>
                <w:sz w:val="24"/>
                <w:highlight w:val="none"/>
              </w:rPr>
            </w:pPr>
          </w:p>
        </w:tc>
      </w:tr>
    </w:tbl>
    <w:p w14:paraId="4F2C647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注：本项目拟投入人员近3个月交纳社保记录情况表（以社保缴纳凭证作为附件）</w:t>
      </w:r>
    </w:p>
    <w:p w14:paraId="5FE09F4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4D785EC">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名称(电子签名)：</w:t>
      </w:r>
    </w:p>
    <w:p w14:paraId="4C999509">
      <w:pPr>
        <w:spacing w:line="360" w:lineRule="auto"/>
        <w:jc w:val="center"/>
        <w:rPr>
          <w:rFonts w:hint="eastAsia" w:ascii="宋体" w:hAnsi="宋体" w:eastAsia="宋体" w:cs="宋体"/>
          <w:b/>
          <w:color w:val="auto"/>
          <w:kern w:val="0"/>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月   日</w:t>
      </w:r>
    </w:p>
    <w:p w14:paraId="4EA093F3">
      <w:pPr>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br w:type="page"/>
      </w:r>
    </w:p>
    <w:p w14:paraId="34A2D5E0">
      <w:pPr>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t>参考格式4</w:t>
      </w:r>
    </w:p>
    <w:p w14:paraId="6AE38041">
      <w:pPr>
        <w:widowControl/>
        <w:jc w:val="center"/>
        <w:rPr>
          <w:rFonts w:hint="eastAsia" w:ascii="宋体" w:hAnsi="宋体" w:eastAsia="宋体" w:cs="宋体"/>
          <w:b/>
          <w:color w:val="auto"/>
          <w:kern w:val="0"/>
          <w:sz w:val="30"/>
          <w:highlight w:val="none"/>
        </w:rPr>
      </w:pPr>
      <w:r>
        <w:rPr>
          <w:rFonts w:hint="eastAsia" w:ascii="宋体" w:hAnsi="宋体" w:eastAsia="宋体" w:cs="宋体"/>
          <w:b/>
          <w:color w:val="auto"/>
          <w:kern w:val="0"/>
          <w:sz w:val="30"/>
          <w:highlight w:val="none"/>
        </w:rPr>
        <w:t>拟投入本项目的团队成员情况表</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7"/>
        <w:gridCol w:w="300"/>
        <w:gridCol w:w="1118"/>
        <w:gridCol w:w="762"/>
        <w:gridCol w:w="688"/>
        <w:gridCol w:w="1127"/>
        <w:gridCol w:w="321"/>
        <w:gridCol w:w="1468"/>
        <w:gridCol w:w="1845"/>
      </w:tblGrid>
      <w:tr w14:paraId="1668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AAFC07">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名</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0FA5FA">
            <w:pPr>
              <w:pStyle w:val="959"/>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04D5FA">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别</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555CD0">
            <w:pPr>
              <w:pStyle w:val="959"/>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8707B7">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龄</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F6BD8E">
            <w:pPr>
              <w:pStyle w:val="959"/>
              <w:tabs>
                <w:tab w:val="left" w:pos="483"/>
              </w:tabs>
              <w:spacing w:before="104"/>
              <w:jc w:val="center"/>
              <w:rPr>
                <w:rFonts w:hint="eastAsia" w:ascii="宋体" w:hAnsi="宋体" w:eastAsia="宋体" w:cs="宋体"/>
                <w:color w:val="auto"/>
                <w:sz w:val="24"/>
                <w:highlight w:val="none"/>
              </w:rPr>
            </w:pPr>
          </w:p>
        </w:tc>
      </w:tr>
      <w:tr w14:paraId="02A9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3CFD99">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2378" w:type="pct"/>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DCF5C1">
            <w:pPr>
              <w:pStyle w:val="959"/>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92E621">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历</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C110D5">
            <w:pPr>
              <w:pStyle w:val="959"/>
              <w:tabs>
                <w:tab w:val="left" w:pos="483"/>
              </w:tabs>
              <w:spacing w:before="104"/>
              <w:jc w:val="center"/>
              <w:rPr>
                <w:rFonts w:hint="eastAsia" w:ascii="宋体" w:hAnsi="宋体" w:eastAsia="宋体" w:cs="宋体"/>
                <w:color w:val="auto"/>
                <w:sz w:val="24"/>
                <w:highlight w:val="none"/>
              </w:rPr>
            </w:pPr>
          </w:p>
        </w:tc>
      </w:tr>
      <w:tr w14:paraId="3EA00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23DF93">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拟任职务</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592AAB">
            <w:pPr>
              <w:pStyle w:val="959"/>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1AEE29">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称</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C278F9">
            <w:pPr>
              <w:pStyle w:val="959"/>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F142AF">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52E627">
            <w:pPr>
              <w:pStyle w:val="959"/>
              <w:tabs>
                <w:tab w:val="left" w:pos="483"/>
              </w:tabs>
              <w:spacing w:before="104"/>
              <w:jc w:val="center"/>
              <w:rPr>
                <w:rFonts w:hint="eastAsia" w:ascii="宋体" w:hAnsi="宋体" w:eastAsia="宋体" w:cs="宋体"/>
                <w:color w:val="auto"/>
                <w:sz w:val="24"/>
                <w:highlight w:val="none"/>
              </w:rPr>
            </w:pPr>
          </w:p>
        </w:tc>
      </w:tr>
      <w:tr w14:paraId="6CE21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46192A">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执业证书</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EC57EF">
            <w:pPr>
              <w:pStyle w:val="959"/>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536499">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0C4D6D">
            <w:pPr>
              <w:pStyle w:val="959"/>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45E6A1">
            <w:pPr>
              <w:pStyle w:val="959"/>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94D92D">
            <w:pPr>
              <w:pStyle w:val="959"/>
              <w:tabs>
                <w:tab w:val="left" w:pos="483"/>
              </w:tabs>
              <w:spacing w:before="104"/>
              <w:jc w:val="center"/>
              <w:rPr>
                <w:rFonts w:hint="eastAsia" w:ascii="宋体" w:hAnsi="宋体" w:eastAsia="宋体" w:cs="宋体"/>
                <w:color w:val="auto"/>
                <w:sz w:val="24"/>
                <w:highlight w:val="none"/>
              </w:rPr>
            </w:pPr>
          </w:p>
        </w:tc>
      </w:tr>
      <w:tr w14:paraId="77A8F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719718">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r>
      <w:tr w14:paraId="6B13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99C27F">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起止时间</w:t>
            </w: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217532">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任职单位</w:t>
            </w: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BBC3F7">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8840D0">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DCF1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2762AF">
            <w:pPr>
              <w:pStyle w:val="959"/>
              <w:tabs>
                <w:tab w:val="left" w:pos="483"/>
              </w:tabs>
              <w:spacing w:before="104"/>
              <w:jc w:val="center"/>
              <w:rPr>
                <w:rFonts w:hint="eastAsia" w:ascii="宋体" w:hAnsi="宋体" w:eastAsia="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A3935D">
            <w:pPr>
              <w:pStyle w:val="959"/>
              <w:tabs>
                <w:tab w:val="left" w:pos="483"/>
              </w:tabs>
              <w:spacing w:before="104"/>
              <w:jc w:val="center"/>
              <w:rPr>
                <w:rFonts w:hint="eastAsia" w:ascii="宋体" w:hAnsi="宋体" w:eastAsia="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4A0AD8E">
            <w:pPr>
              <w:pStyle w:val="959"/>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E5A9EB">
            <w:pPr>
              <w:pStyle w:val="959"/>
              <w:tabs>
                <w:tab w:val="left" w:pos="483"/>
              </w:tabs>
              <w:spacing w:before="104"/>
              <w:jc w:val="center"/>
              <w:rPr>
                <w:rFonts w:hint="eastAsia" w:ascii="宋体" w:hAnsi="宋体" w:eastAsia="宋体" w:cs="宋体"/>
                <w:color w:val="auto"/>
                <w:sz w:val="24"/>
                <w:highlight w:val="none"/>
              </w:rPr>
            </w:pPr>
          </w:p>
        </w:tc>
      </w:tr>
      <w:tr w14:paraId="7E84D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46071D">
            <w:pPr>
              <w:pStyle w:val="959"/>
              <w:tabs>
                <w:tab w:val="left" w:pos="483"/>
              </w:tabs>
              <w:spacing w:before="104"/>
              <w:jc w:val="center"/>
              <w:rPr>
                <w:rFonts w:hint="eastAsia" w:ascii="宋体" w:hAnsi="宋体" w:eastAsia="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633424">
            <w:pPr>
              <w:pStyle w:val="959"/>
              <w:tabs>
                <w:tab w:val="left" w:pos="483"/>
              </w:tabs>
              <w:spacing w:before="104"/>
              <w:jc w:val="center"/>
              <w:rPr>
                <w:rFonts w:hint="eastAsia" w:ascii="宋体" w:hAnsi="宋体" w:eastAsia="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AC1A08">
            <w:pPr>
              <w:pStyle w:val="959"/>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A2695D">
            <w:pPr>
              <w:pStyle w:val="959"/>
              <w:tabs>
                <w:tab w:val="left" w:pos="483"/>
              </w:tabs>
              <w:spacing w:before="104"/>
              <w:jc w:val="center"/>
              <w:rPr>
                <w:rFonts w:hint="eastAsia" w:ascii="宋体" w:hAnsi="宋体" w:eastAsia="宋体" w:cs="宋体"/>
                <w:color w:val="auto"/>
                <w:sz w:val="24"/>
                <w:highlight w:val="none"/>
              </w:rPr>
            </w:pPr>
          </w:p>
        </w:tc>
      </w:tr>
      <w:tr w14:paraId="47C6F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BB5F8C">
            <w:pPr>
              <w:pStyle w:val="959"/>
              <w:tabs>
                <w:tab w:val="left" w:pos="483"/>
              </w:tabs>
              <w:spacing w:before="104"/>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已成功实施的类似项目情况</w:t>
            </w:r>
          </w:p>
        </w:tc>
      </w:tr>
      <w:tr w14:paraId="2DAA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72DC29">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928DAB">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2854FC">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起止年月</w:t>
            </w: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18EC31">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该项目中任职</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B99756">
            <w:pPr>
              <w:pStyle w:val="959"/>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项目类型</w:t>
            </w:r>
          </w:p>
        </w:tc>
      </w:tr>
      <w:tr w14:paraId="5A293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677EB8">
            <w:pPr>
              <w:pStyle w:val="959"/>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32DD57">
            <w:pPr>
              <w:pStyle w:val="959"/>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5876CE">
            <w:pPr>
              <w:pStyle w:val="959"/>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BFAADD">
            <w:pPr>
              <w:pStyle w:val="959"/>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F1C47A">
            <w:pPr>
              <w:pStyle w:val="959"/>
              <w:tabs>
                <w:tab w:val="left" w:pos="483"/>
              </w:tabs>
              <w:spacing w:before="104"/>
              <w:jc w:val="center"/>
              <w:rPr>
                <w:rFonts w:hint="eastAsia" w:ascii="宋体" w:hAnsi="宋体" w:eastAsia="宋体" w:cs="宋体"/>
                <w:color w:val="auto"/>
                <w:sz w:val="24"/>
                <w:highlight w:val="none"/>
              </w:rPr>
            </w:pPr>
          </w:p>
        </w:tc>
      </w:tr>
      <w:tr w14:paraId="3427E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E62B88">
            <w:pPr>
              <w:pStyle w:val="959"/>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C6EC01">
            <w:pPr>
              <w:pStyle w:val="959"/>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6A17F7">
            <w:pPr>
              <w:pStyle w:val="959"/>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9A11E2">
            <w:pPr>
              <w:pStyle w:val="959"/>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1BE2B4">
            <w:pPr>
              <w:pStyle w:val="959"/>
              <w:tabs>
                <w:tab w:val="left" w:pos="483"/>
              </w:tabs>
              <w:spacing w:before="104"/>
              <w:jc w:val="center"/>
              <w:rPr>
                <w:rFonts w:hint="eastAsia" w:ascii="宋体" w:hAnsi="宋体" w:eastAsia="宋体" w:cs="宋体"/>
                <w:color w:val="auto"/>
                <w:sz w:val="24"/>
                <w:highlight w:val="none"/>
              </w:rPr>
            </w:pPr>
          </w:p>
        </w:tc>
      </w:tr>
      <w:tr w14:paraId="7BB30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E56BEA">
            <w:pPr>
              <w:pStyle w:val="959"/>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4C66C2">
            <w:pPr>
              <w:pStyle w:val="959"/>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F7C4AB">
            <w:pPr>
              <w:pStyle w:val="959"/>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6DB507">
            <w:pPr>
              <w:pStyle w:val="959"/>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AB2490">
            <w:pPr>
              <w:pStyle w:val="959"/>
              <w:tabs>
                <w:tab w:val="left" w:pos="483"/>
              </w:tabs>
              <w:spacing w:before="104"/>
              <w:jc w:val="center"/>
              <w:rPr>
                <w:rFonts w:hint="eastAsia" w:ascii="宋体" w:hAnsi="宋体" w:eastAsia="宋体" w:cs="宋体"/>
                <w:color w:val="auto"/>
                <w:sz w:val="24"/>
                <w:highlight w:val="none"/>
              </w:rPr>
            </w:pPr>
          </w:p>
        </w:tc>
      </w:tr>
      <w:tr w14:paraId="4A8E2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A23D4B">
            <w:pPr>
              <w:pStyle w:val="959"/>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A9E601">
            <w:pPr>
              <w:pStyle w:val="959"/>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B1639D">
            <w:pPr>
              <w:pStyle w:val="959"/>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F4EC45">
            <w:pPr>
              <w:pStyle w:val="959"/>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D67CEF">
            <w:pPr>
              <w:pStyle w:val="959"/>
              <w:tabs>
                <w:tab w:val="left" w:pos="483"/>
              </w:tabs>
              <w:spacing w:before="104"/>
              <w:jc w:val="center"/>
              <w:rPr>
                <w:rFonts w:hint="eastAsia" w:ascii="宋体" w:hAnsi="宋体" w:eastAsia="宋体" w:cs="宋体"/>
                <w:color w:val="auto"/>
                <w:sz w:val="24"/>
                <w:highlight w:val="none"/>
              </w:rPr>
            </w:pPr>
          </w:p>
        </w:tc>
      </w:tr>
      <w:tr w14:paraId="50DCC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39A10E">
            <w:pPr>
              <w:pStyle w:val="959"/>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07EC3C">
            <w:pPr>
              <w:pStyle w:val="959"/>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1C73CD">
            <w:pPr>
              <w:pStyle w:val="959"/>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9E34E0">
            <w:pPr>
              <w:pStyle w:val="959"/>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B5BE4C">
            <w:pPr>
              <w:pStyle w:val="959"/>
              <w:tabs>
                <w:tab w:val="left" w:pos="483"/>
              </w:tabs>
              <w:spacing w:before="104"/>
              <w:jc w:val="center"/>
              <w:rPr>
                <w:rFonts w:hint="eastAsia" w:ascii="宋体" w:hAnsi="宋体" w:eastAsia="宋体" w:cs="宋体"/>
                <w:color w:val="auto"/>
                <w:sz w:val="24"/>
                <w:highlight w:val="none"/>
              </w:rPr>
            </w:pPr>
          </w:p>
        </w:tc>
      </w:tr>
    </w:tbl>
    <w:p w14:paraId="597BB74B">
      <w:pPr>
        <w:jc w:val="left"/>
        <w:rPr>
          <w:rFonts w:hint="eastAsia" w:ascii="宋体" w:hAnsi="宋体" w:eastAsia="宋体" w:cs="宋体"/>
          <w:b/>
          <w:color w:val="auto"/>
          <w:sz w:val="24"/>
          <w:highlight w:val="none"/>
        </w:rPr>
      </w:pPr>
    </w:p>
    <w:p w14:paraId="30A50883">
      <w:pPr>
        <w:spacing w:line="360" w:lineRule="auto"/>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sz w:val="24"/>
          <w:highlight w:val="none"/>
        </w:rPr>
        <w:t>参考格式，可酌情调整补充</w:t>
      </w:r>
    </w:p>
    <w:p w14:paraId="2E4727F7">
      <w:pPr>
        <w:snapToGrid w:val="0"/>
        <w:spacing w:line="360" w:lineRule="auto"/>
        <w:ind w:firstLine="576"/>
        <w:jc w:val="center"/>
        <w:rPr>
          <w:rFonts w:hint="eastAsia" w:ascii="宋体" w:hAnsi="宋体" w:eastAsia="宋体" w:cs="宋体"/>
          <w:color w:val="auto"/>
          <w:sz w:val="24"/>
          <w:highlight w:val="none"/>
          <w:lang w:val="zh-CN"/>
        </w:rPr>
      </w:pPr>
    </w:p>
    <w:p w14:paraId="4934C902">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投标供应商名称(电子签名)：</w:t>
      </w:r>
    </w:p>
    <w:p w14:paraId="1F65D68A">
      <w:pPr>
        <w:snapToGrid w:val="0"/>
        <w:spacing w:line="360" w:lineRule="auto"/>
        <w:ind w:firstLine="3360" w:firstLineChars="140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月   日</w:t>
      </w:r>
    </w:p>
    <w:p w14:paraId="0315C4D5">
      <w:pPr>
        <w:pStyle w:val="81"/>
        <w:rPr>
          <w:rFonts w:hint="eastAsia" w:ascii="宋体" w:hAnsi="宋体" w:eastAsia="宋体" w:cs="宋体"/>
          <w:color w:val="auto"/>
          <w:highlight w:val="none"/>
        </w:rPr>
      </w:pPr>
    </w:p>
    <w:p w14:paraId="6BE398D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555C7E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6C0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1CCA3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41112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1BB09F8">
            <w:pPr>
              <w:spacing w:line="360" w:lineRule="auto"/>
              <w:jc w:val="center"/>
              <w:rPr>
                <w:rFonts w:hint="eastAsia" w:ascii="宋体" w:hAnsi="宋体" w:eastAsia="宋体" w:cs="宋体"/>
                <w:b/>
                <w:color w:val="auto"/>
                <w:sz w:val="24"/>
                <w:highlight w:val="none"/>
              </w:rPr>
            </w:pPr>
          </w:p>
          <w:p w14:paraId="5F3DD64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011DFF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3C165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E7F624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529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1A74A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D5AEEA">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3EEA2EF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A6085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C8223A">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BCD6C4">
            <w:pPr>
              <w:spacing w:line="360" w:lineRule="auto"/>
              <w:jc w:val="center"/>
              <w:rPr>
                <w:rFonts w:hint="eastAsia" w:ascii="宋体" w:hAnsi="宋体" w:eastAsia="宋体" w:cs="宋体"/>
                <w:color w:val="auto"/>
                <w:sz w:val="24"/>
                <w:highlight w:val="none"/>
              </w:rPr>
            </w:pPr>
          </w:p>
        </w:tc>
      </w:tr>
      <w:tr w14:paraId="3D98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DC1CA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5DA5A07">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0AF7B3C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FD662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94CF7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27BB390">
            <w:pPr>
              <w:spacing w:line="360" w:lineRule="auto"/>
              <w:jc w:val="center"/>
              <w:rPr>
                <w:rFonts w:hint="eastAsia" w:ascii="宋体" w:hAnsi="宋体" w:eastAsia="宋体" w:cs="宋体"/>
                <w:color w:val="auto"/>
                <w:sz w:val="24"/>
                <w:highlight w:val="none"/>
              </w:rPr>
            </w:pPr>
          </w:p>
        </w:tc>
      </w:tr>
      <w:tr w14:paraId="120B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DCB12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E49414C">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22E04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745B9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E75EF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FA8114">
            <w:pPr>
              <w:spacing w:line="360" w:lineRule="auto"/>
              <w:jc w:val="center"/>
              <w:rPr>
                <w:rFonts w:hint="eastAsia" w:ascii="宋体" w:hAnsi="宋体" w:eastAsia="宋体" w:cs="宋体"/>
                <w:color w:val="auto"/>
                <w:sz w:val="24"/>
                <w:highlight w:val="none"/>
              </w:rPr>
            </w:pPr>
          </w:p>
        </w:tc>
      </w:tr>
    </w:tbl>
    <w:p w14:paraId="6A00666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D5494B4">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七、商务技术偏离表</w:t>
      </w:r>
    </w:p>
    <w:tbl>
      <w:tblPr>
        <w:tblStyle w:val="63"/>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595"/>
        <w:gridCol w:w="3462"/>
        <w:gridCol w:w="1246"/>
      </w:tblGrid>
      <w:tr w14:paraId="2B26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36" w:type="dxa"/>
          </w:tcPr>
          <w:p w14:paraId="771F5D8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595" w:type="dxa"/>
          </w:tcPr>
          <w:p w14:paraId="57D43C2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62" w:type="dxa"/>
          </w:tcPr>
          <w:p w14:paraId="466C062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46" w:type="dxa"/>
          </w:tcPr>
          <w:p w14:paraId="5FCD6AF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1DE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36" w:type="dxa"/>
          </w:tcPr>
          <w:p w14:paraId="56D4B34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595" w:type="dxa"/>
          </w:tcPr>
          <w:p w14:paraId="1D04AEA7">
            <w:pPr>
              <w:jc w:val="center"/>
              <w:rPr>
                <w:rFonts w:hint="eastAsia" w:ascii="宋体" w:hAnsi="宋体" w:eastAsia="宋体" w:cs="宋体"/>
                <w:b/>
                <w:color w:val="auto"/>
                <w:kern w:val="0"/>
                <w:sz w:val="32"/>
                <w:szCs w:val="32"/>
                <w:highlight w:val="none"/>
              </w:rPr>
            </w:pPr>
          </w:p>
        </w:tc>
        <w:tc>
          <w:tcPr>
            <w:tcW w:w="3462" w:type="dxa"/>
          </w:tcPr>
          <w:p w14:paraId="6FF83054">
            <w:pPr>
              <w:jc w:val="center"/>
              <w:rPr>
                <w:rFonts w:hint="eastAsia" w:ascii="宋体" w:hAnsi="宋体" w:eastAsia="宋体" w:cs="宋体"/>
                <w:b/>
                <w:color w:val="auto"/>
                <w:kern w:val="0"/>
                <w:sz w:val="32"/>
                <w:szCs w:val="32"/>
                <w:highlight w:val="none"/>
              </w:rPr>
            </w:pPr>
          </w:p>
        </w:tc>
        <w:tc>
          <w:tcPr>
            <w:tcW w:w="1246" w:type="dxa"/>
          </w:tcPr>
          <w:p w14:paraId="50BF54A6">
            <w:pPr>
              <w:jc w:val="center"/>
              <w:rPr>
                <w:rFonts w:hint="eastAsia" w:ascii="宋体" w:hAnsi="宋体" w:eastAsia="宋体" w:cs="宋体"/>
                <w:b/>
                <w:color w:val="auto"/>
                <w:kern w:val="0"/>
                <w:sz w:val="32"/>
                <w:szCs w:val="32"/>
                <w:highlight w:val="none"/>
              </w:rPr>
            </w:pPr>
          </w:p>
        </w:tc>
      </w:tr>
      <w:tr w14:paraId="739D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36" w:type="dxa"/>
          </w:tcPr>
          <w:p w14:paraId="3EE3575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595" w:type="dxa"/>
          </w:tcPr>
          <w:p w14:paraId="6FD61724">
            <w:pPr>
              <w:jc w:val="center"/>
              <w:rPr>
                <w:rFonts w:hint="eastAsia" w:ascii="宋体" w:hAnsi="宋体" w:eastAsia="宋体" w:cs="宋体"/>
                <w:b/>
                <w:color w:val="auto"/>
                <w:kern w:val="0"/>
                <w:sz w:val="32"/>
                <w:szCs w:val="32"/>
                <w:highlight w:val="none"/>
              </w:rPr>
            </w:pPr>
          </w:p>
        </w:tc>
        <w:tc>
          <w:tcPr>
            <w:tcW w:w="3462" w:type="dxa"/>
          </w:tcPr>
          <w:p w14:paraId="7B0DD779">
            <w:pPr>
              <w:jc w:val="center"/>
              <w:rPr>
                <w:rFonts w:hint="eastAsia" w:ascii="宋体" w:hAnsi="宋体" w:eastAsia="宋体" w:cs="宋体"/>
                <w:b/>
                <w:color w:val="auto"/>
                <w:kern w:val="0"/>
                <w:sz w:val="32"/>
                <w:szCs w:val="32"/>
                <w:highlight w:val="none"/>
              </w:rPr>
            </w:pPr>
          </w:p>
        </w:tc>
        <w:tc>
          <w:tcPr>
            <w:tcW w:w="1246" w:type="dxa"/>
          </w:tcPr>
          <w:p w14:paraId="0FD1A098">
            <w:pPr>
              <w:jc w:val="center"/>
              <w:rPr>
                <w:rFonts w:hint="eastAsia" w:ascii="宋体" w:hAnsi="宋体" w:eastAsia="宋体" w:cs="宋体"/>
                <w:b/>
                <w:color w:val="auto"/>
                <w:kern w:val="0"/>
                <w:sz w:val="32"/>
                <w:szCs w:val="32"/>
                <w:highlight w:val="none"/>
              </w:rPr>
            </w:pPr>
          </w:p>
        </w:tc>
      </w:tr>
      <w:tr w14:paraId="422B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36" w:type="dxa"/>
          </w:tcPr>
          <w:p w14:paraId="481AE29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595" w:type="dxa"/>
          </w:tcPr>
          <w:p w14:paraId="331525A1">
            <w:pPr>
              <w:jc w:val="center"/>
              <w:rPr>
                <w:rFonts w:hint="eastAsia" w:ascii="宋体" w:hAnsi="宋体" w:eastAsia="宋体" w:cs="宋体"/>
                <w:b/>
                <w:color w:val="auto"/>
                <w:kern w:val="0"/>
                <w:sz w:val="32"/>
                <w:szCs w:val="32"/>
                <w:highlight w:val="none"/>
              </w:rPr>
            </w:pPr>
          </w:p>
        </w:tc>
        <w:tc>
          <w:tcPr>
            <w:tcW w:w="3462" w:type="dxa"/>
          </w:tcPr>
          <w:p w14:paraId="0886D569">
            <w:pPr>
              <w:jc w:val="center"/>
              <w:rPr>
                <w:rFonts w:hint="eastAsia" w:ascii="宋体" w:hAnsi="宋体" w:eastAsia="宋体" w:cs="宋体"/>
                <w:b/>
                <w:color w:val="auto"/>
                <w:kern w:val="0"/>
                <w:sz w:val="32"/>
                <w:szCs w:val="32"/>
                <w:highlight w:val="none"/>
              </w:rPr>
            </w:pPr>
          </w:p>
        </w:tc>
        <w:tc>
          <w:tcPr>
            <w:tcW w:w="1246" w:type="dxa"/>
          </w:tcPr>
          <w:p w14:paraId="593E7A65">
            <w:pPr>
              <w:jc w:val="center"/>
              <w:rPr>
                <w:rFonts w:hint="eastAsia" w:ascii="宋体" w:hAnsi="宋体" w:eastAsia="宋体" w:cs="宋体"/>
                <w:b/>
                <w:color w:val="auto"/>
                <w:kern w:val="0"/>
                <w:sz w:val="32"/>
                <w:szCs w:val="32"/>
                <w:highlight w:val="none"/>
              </w:rPr>
            </w:pPr>
          </w:p>
        </w:tc>
      </w:tr>
    </w:tbl>
    <w:p w14:paraId="5C2C640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55D8BF0A">
      <w:pPr>
        <w:jc w:val="center"/>
        <w:rPr>
          <w:rFonts w:hint="eastAsia" w:ascii="宋体" w:hAnsi="宋体" w:eastAsia="宋体" w:cs="宋体"/>
          <w:b/>
          <w:color w:val="auto"/>
          <w:kern w:val="0"/>
          <w:sz w:val="32"/>
          <w:szCs w:val="32"/>
          <w:highlight w:val="none"/>
        </w:rPr>
      </w:pPr>
    </w:p>
    <w:p w14:paraId="1361C63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D6A7E8A">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0A29AAB7">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4B9C58F">
      <w:pPr>
        <w:ind w:firstLine="1911" w:firstLineChars="595"/>
        <w:rPr>
          <w:rFonts w:hint="eastAsia" w:ascii="宋体" w:hAnsi="宋体" w:eastAsia="宋体" w:cs="宋体"/>
          <w:b/>
          <w:bCs/>
          <w:color w:val="auto"/>
          <w:sz w:val="32"/>
          <w:szCs w:val="32"/>
          <w:highlight w:val="none"/>
        </w:rPr>
      </w:pPr>
    </w:p>
    <w:p w14:paraId="7B285AA3">
      <w:pPr>
        <w:ind w:firstLine="1911" w:firstLineChars="595"/>
        <w:rPr>
          <w:rFonts w:hint="eastAsia" w:ascii="宋体" w:hAnsi="宋体" w:eastAsia="宋体" w:cs="宋体"/>
          <w:b/>
          <w:bCs/>
          <w:color w:val="auto"/>
          <w:sz w:val="32"/>
          <w:szCs w:val="32"/>
          <w:highlight w:val="none"/>
        </w:rPr>
      </w:pPr>
    </w:p>
    <w:p w14:paraId="14E2A092">
      <w:pPr>
        <w:ind w:firstLine="1911" w:firstLineChars="595"/>
        <w:rPr>
          <w:rFonts w:hint="eastAsia" w:ascii="宋体" w:hAnsi="宋体" w:eastAsia="宋体" w:cs="宋体"/>
          <w:b/>
          <w:bCs/>
          <w:color w:val="auto"/>
          <w:sz w:val="32"/>
          <w:szCs w:val="32"/>
          <w:highlight w:val="none"/>
        </w:rPr>
      </w:pPr>
    </w:p>
    <w:p w14:paraId="51B7E5D1">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0E1116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057F861">
      <w:pPr>
        <w:snapToGrid w:val="0"/>
        <w:spacing w:line="360" w:lineRule="auto"/>
        <w:rPr>
          <w:rFonts w:hint="eastAsia" w:ascii="宋体" w:hAnsi="宋体" w:eastAsia="宋体" w:cs="宋体"/>
          <w:color w:val="auto"/>
          <w:sz w:val="24"/>
          <w:highlight w:val="none"/>
        </w:rPr>
      </w:pPr>
    </w:p>
    <w:p w14:paraId="7819367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 中共杭州市委组织部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浙江省建设工程设备招标有限公司</w:t>
      </w:r>
      <w:r>
        <w:rPr>
          <w:rFonts w:hint="eastAsia" w:ascii="宋体" w:hAnsi="宋体" w:eastAsia="宋体" w:cs="宋体"/>
          <w:color w:val="auto"/>
          <w:kern w:val="0"/>
          <w:sz w:val="24"/>
          <w:highlight w:val="none"/>
          <w:lang w:val="zh-CN"/>
        </w:rPr>
        <w:t>：</w:t>
      </w:r>
    </w:p>
    <w:p w14:paraId="2558906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43CB68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1D0D3F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DDE88B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9DFF73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798790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2D20A2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D44CB1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6D925C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0A1B11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DB9D3D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860923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EDB72E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E9EFE9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D6E900F">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8892C15">
      <w:pPr>
        <w:spacing w:line="360" w:lineRule="auto"/>
        <w:jc w:val="center"/>
        <w:rPr>
          <w:rFonts w:hint="eastAsia" w:ascii="宋体" w:hAnsi="宋体" w:eastAsia="宋体" w:cs="宋体"/>
          <w:b/>
          <w:bCs/>
          <w:color w:val="auto"/>
          <w:sz w:val="24"/>
          <w:highlight w:val="none"/>
        </w:rPr>
      </w:pPr>
    </w:p>
    <w:p w14:paraId="6E804D6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C4D4CB">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3127D11F">
      <w:pPr>
        <w:spacing w:line="360" w:lineRule="auto"/>
        <w:jc w:val="center"/>
        <w:outlineLvl w:val="0"/>
        <w:rPr>
          <w:rFonts w:hint="eastAsia" w:ascii="宋体" w:hAnsi="宋体" w:eastAsia="宋体" w:cs="宋体"/>
          <w:b/>
          <w:color w:val="auto"/>
          <w:kern w:val="0"/>
          <w:sz w:val="36"/>
          <w:szCs w:val="36"/>
          <w:highlight w:val="none"/>
        </w:rPr>
      </w:pPr>
    </w:p>
    <w:p w14:paraId="027B8107">
      <w:pPr>
        <w:spacing w:line="360" w:lineRule="auto"/>
        <w:jc w:val="center"/>
        <w:outlineLvl w:val="0"/>
        <w:rPr>
          <w:rFonts w:hint="eastAsia" w:ascii="宋体" w:hAnsi="宋体" w:eastAsia="宋体" w:cs="宋体"/>
          <w:b/>
          <w:color w:val="auto"/>
          <w:kern w:val="0"/>
          <w:sz w:val="36"/>
          <w:szCs w:val="36"/>
          <w:highlight w:val="none"/>
        </w:rPr>
      </w:pPr>
    </w:p>
    <w:p w14:paraId="7D802E2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A1E16B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A3C7ACC">
      <w:pPr>
        <w:spacing w:line="360" w:lineRule="auto"/>
        <w:jc w:val="center"/>
        <w:outlineLvl w:val="0"/>
        <w:rPr>
          <w:rFonts w:hint="eastAsia" w:ascii="宋体" w:hAnsi="宋体" w:eastAsia="宋体" w:cs="宋体"/>
          <w:b/>
          <w:color w:val="auto"/>
          <w:kern w:val="0"/>
          <w:sz w:val="36"/>
          <w:szCs w:val="36"/>
          <w:highlight w:val="none"/>
        </w:rPr>
      </w:pPr>
    </w:p>
    <w:p w14:paraId="3030D132">
      <w:pPr>
        <w:numPr>
          <w:ilvl w:val="0"/>
          <w:numId w:val="17"/>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9F5AE71">
      <w:pPr>
        <w:numPr>
          <w:ilvl w:val="0"/>
          <w:numId w:val="17"/>
        </w:numPr>
        <w:snapToGrid w:val="0"/>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报价明细清单（若有）</w:t>
      </w:r>
      <w:r>
        <w:rPr>
          <w:rFonts w:hint="eastAsia" w:ascii="宋体" w:hAnsi="宋体" w:eastAsia="宋体" w:cs="宋体"/>
          <w:color w:val="auto"/>
          <w:sz w:val="24"/>
          <w:highlight w:val="none"/>
        </w:rPr>
        <w:t>………………………………………………………（页码）</w:t>
      </w:r>
    </w:p>
    <w:p w14:paraId="199D57D8">
      <w:pPr>
        <w:numPr>
          <w:ilvl w:val="0"/>
          <w:numId w:val="17"/>
        </w:numPr>
        <w:snapToGrid w:val="0"/>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val="en-US" w:eastAsia="zh-CN"/>
        </w:rPr>
        <w:t>（若有）</w:t>
      </w:r>
      <w:r>
        <w:rPr>
          <w:rFonts w:hint="eastAsia" w:ascii="宋体" w:hAnsi="宋体" w:eastAsia="宋体" w:cs="宋体"/>
          <w:color w:val="auto"/>
          <w:sz w:val="24"/>
          <w:highlight w:val="none"/>
        </w:rPr>
        <w:t>……………………………………………………（页码）</w:t>
      </w:r>
    </w:p>
    <w:p w14:paraId="6938F5CB">
      <w:pPr>
        <w:pStyle w:val="82"/>
        <w:rPr>
          <w:rFonts w:hint="eastAsia" w:ascii="宋体" w:hAnsi="宋体" w:eastAsia="宋体" w:cs="宋体"/>
          <w:color w:val="auto"/>
          <w:highlight w:val="none"/>
        </w:rPr>
      </w:pPr>
    </w:p>
    <w:p w14:paraId="22CCFDE4">
      <w:pPr>
        <w:pStyle w:val="82"/>
        <w:rPr>
          <w:rFonts w:hint="eastAsia" w:ascii="宋体" w:hAnsi="宋体" w:eastAsia="宋体" w:cs="宋体"/>
          <w:color w:val="auto"/>
          <w:highlight w:val="none"/>
        </w:rPr>
      </w:pPr>
    </w:p>
    <w:p w14:paraId="6DD5EE67">
      <w:pPr>
        <w:snapToGrid w:val="0"/>
        <w:spacing w:line="360" w:lineRule="auto"/>
        <w:ind w:right="480"/>
        <w:jc w:val="center"/>
        <w:rPr>
          <w:rFonts w:hint="eastAsia" w:ascii="宋体" w:hAnsi="宋体" w:eastAsia="宋体" w:cs="宋体"/>
          <w:b/>
          <w:color w:val="auto"/>
          <w:kern w:val="0"/>
          <w:sz w:val="32"/>
          <w:szCs w:val="32"/>
          <w:highlight w:val="none"/>
        </w:rPr>
      </w:pPr>
    </w:p>
    <w:p w14:paraId="1231F3F3">
      <w:pPr>
        <w:snapToGrid w:val="0"/>
        <w:spacing w:line="360" w:lineRule="auto"/>
        <w:ind w:right="480"/>
        <w:jc w:val="center"/>
        <w:rPr>
          <w:rFonts w:hint="eastAsia" w:ascii="宋体" w:hAnsi="宋体" w:eastAsia="宋体" w:cs="宋体"/>
          <w:b/>
          <w:color w:val="auto"/>
          <w:kern w:val="0"/>
          <w:sz w:val="32"/>
          <w:szCs w:val="32"/>
          <w:highlight w:val="none"/>
        </w:rPr>
      </w:pPr>
    </w:p>
    <w:p w14:paraId="5B2172F0">
      <w:pPr>
        <w:snapToGrid w:val="0"/>
        <w:spacing w:line="360" w:lineRule="auto"/>
        <w:ind w:right="480"/>
        <w:jc w:val="center"/>
        <w:rPr>
          <w:rFonts w:hint="eastAsia" w:ascii="宋体" w:hAnsi="宋体" w:eastAsia="宋体" w:cs="宋体"/>
          <w:b/>
          <w:color w:val="auto"/>
          <w:kern w:val="0"/>
          <w:sz w:val="32"/>
          <w:szCs w:val="32"/>
          <w:highlight w:val="none"/>
        </w:rPr>
      </w:pPr>
    </w:p>
    <w:p w14:paraId="70E29E0C">
      <w:pPr>
        <w:snapToGrid w:val="0"/>
        <w:spacing w:line="360" w:lineRule="auto"/>
        <w:ind w:right="480"/>
        <w:jc w:val="center"/>
        <w:rPr>
          <w:rFonts w:hint="eastAsia" w:ascii="宋体" w:hAnsi="宋体" w:eastAsia="宋体" w:cs="宋体"/>
          <w:b/>
          <w:color w:val="auto"/>
          <w:kern w:val="0"/>
          <w:sz w:val="32"/>
          <w:szCs w:val="32"/>
          <w:highlight w:val="none"/>
        </w:rPr>
      </w:pPr>
    </w:p>
    <w:p w14:paraId="46BC8CBE">
      <w:pPr>
        <w:snapToGrid w:val="0"/>
        <w:spacing w:line="360" w:lineRule="auto"/>
        <w:ind w:right="480"/>
        <w:jc w:val="center"/>
        <w:rPr>
          <w:rFonts w:hint="eastAsia" w:ascii="宋体" w:hAnsi="宋体" w:eastAsia="宋体" w:cs="宋体"/>
          <w:b/>
          <w:color w:val="auto"/>
          <w:kern w:val="0"/>
          <w:sz w:val="32"/>
          <w:szCs w:val="32"/>
          <w:highlight w:val="none"/>
        </w:rPr>
      </w:pPr>
    </w:p>
    <w:p w14:paraId="3A3A260E">
      <w:pPr>
        <w:snapToGrid w:val="0"/>
        <w:spacing w:line="360" w:lineRule="auto"/>
        <w:ind w:right="480"/>
        <w:jc w:val="center"/>
        <w:rPr>
          <w:rFonts w:hint="eastAsia" w:ascii="宋体" w:hAnsi="宋体" w:eastAsia="宋体" w:cs="宋体"/>
          <w:b/>
          <w:color w:val="auto"/>
          <w:kern w:val="0"/>
          <w:sz w:val="32"/>
          <w:szCs w:val="32"/>
          <w:highlight w:val="none"/>
        </w:rPr>
      </w:pPr>
    </w:p>
    <w:p w14:paraId="75914D29">
      <w:pPr>
        <w:snapToGrid w:val="0"/>
        <w:spacing w:line="360" w:lineRule="auto"/>
        <w:ind w:right="480"/>
        <w:jc w:val="center"/>
        <w:rPr>
          <w:rFonts w:hint="eastAsia" w:ascii="宋体" w:hAnsi="宋体" w:eastAsia="宋体" w:cs="宋体"/>
          <w:b/>
          <w:color w:val="auto"/>
          <w:kern w:val="0"/>
          <w:sz w:val="32"/>
          <w:szCs w:val="32"/>
          <w:highlight w:val="none"/>
        </w:rPr>
      </w:pPr>
    </w:p>
    <w:p w14:paraId="1D1039E2">
      <w:pPr>
        <w:snapToGrid w:val="0"/>
        <w:spacing w:line="360" w:lineRule="auto"/>
        <w:ind w:right="480"/>
        <w:jc w:val="center"/>
        <w:rPr>
          <w:rFonts w:hint="eastAsia" w:ascii="宋体" w:hAnsi="宋体" w:eastAsia="宋体" w:cs="宋体"/>
          <w:b/>
          <w:color w:val="auto"/>
          <w:kern w:val="0"/>
          <w:sz w:val="32"/>
          <w:szCs w:val="32"/>
          <w:highlight w:val="none"/>
        </w:rPr>
      </w:pPr>
    </w:p>
    <w:p w14:paraId="51BF43FD">
      <w:pPr>
        <w:snapToGrid w:val="0"/>
        <w:spacing w:line="360" w:lineRule="auto"/>
        <w:ind w:right="480"/>
        <w:jc w:val="center"/>
        <w:rPr>
          <w:rFonts w:hint="eastAsia" w:ascii="宋体" w:hAnsi="宋体" w:eastAsia="宋体" w:cs="宋体"/>
          <w:b/>
          <w:color w:val="auto"/>
          <w:kern w:val="0"/>
          <w:sz w:val="32"/>
          <w:szCs w:val="32"/>
          <w:highlight w:val="none"/>
        </w:rPr>
      </w:pPr>
    </w:p>
    <w:p w14:paraId="12068590">
      <w:pPr>
        <w:snapToGrid w:val="0"/>
        <w:spacing w:line="360" w:lineRule="auto"/>
        <w:ind w:right="480"/>
        <w:jc w:val="center"/>
        <w:rPr>
          <w:rFonts w:hint="eastAsia" w:ascii="宋体" w:hAnsi="宋体" w:eastAsia="宋体" w:cs="宋体"/>
          <w:b/>
          <w:color w:val="auto"/>
          <w:kern w:val="0"/>
          <w:sz w:val="32"/>
          <w:szCs w:val="32"/>
          <w:highlight w:val="none"/>
        </w:rPr>
      </w:pPr>
    </w:p>
    <w:p w14:paraId="6003408C">
      <w:pPr>
        <w:snapToGrid w:val="0"/>
        <w:spacing w:line="360" w:lineRule="auto"/>
        <w:ind w:right="480"/>
        <w:jc w:val="center"/>
        <w:rPr>
          <w:rFonts w:hint="eastAsia" w:ascii="宋体" w:hAnsi="宋体" w:eastAsia="宋体" w:cs="宋体"/>
          <w:b/>
          <w:color w:val="auto"/>
          <w:kern w:val="0"/>
          <w:sz w:val="32"/>
          <w:szCs w:val="32"/>
          <w:highlight w:val="none"/>
        </w:rPr>
      </w:pPr>
    </w:p>
    <w:p w14:paraId="61AE6CB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6082EC40">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C515AE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 中共杭州市委组织部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浙江省建设工程设备招标有限公司</w:t>
      </w:r>
      <w:r>
        <w:rPr>
          <w:rFonts w:hint="eastAsia" w:ascii="宋体" w:hAnsi="宋体" w:eastAsia="宋体" w:cs="宋体"/>
          <w:color w:val="auto"/>
          <w:kern w:val="0"/>
          <w:sz w:val="24"/>
          <w:highlight w:val="none"/>
          <w:lang w:val="zh-CN"/>
        </w:rPr>
        <w:t>：</w:t>
      </w:r>
    </w:p>
    <w:p w14:paraId="7A2EB671">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市委组织部深化信创2025年项目</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eastAsia="zh-CN"/>
        </w:rPr>
        <w:t>ZJZBC-25-GK-9035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之标项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BDEA56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88"/>
        <w:gridCol w:w="1872"/>
        <w:gridCol w:w="2410"/>
        <w:gridCol w:w="2268"/>
        <w:gridCol w:w="2126"/>
        <w:gridCol w:w="2127"/>
        <w:gridCol w:w="2126"/>
      </w:tblGrid>
      <w:tr w14:paraId="083D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Align w:val="center"/>
          </w:tcPr>
          <w:p w14:paraId="6B9A05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88" w:type="dxa"/>
            <w:vAlign w:val="center"/>
          </w:tcPr>
          <w:p w14:paraId="5EA0DF0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72" w:type="dxa"/>
          </w:tcPr>
          <w:p w14:paraId="71729C80">
            <w:pPr>
              <w:spacing w:line="360" w:lineRule="auto"/>
              <w:jc w:val="center"/>
              <w:rPr>
                <w:rFonts w:hint="eastAsia" w:ascii="宋体" w:hAnsi="宋体" w:eastAsia="宋体" w:cs="宋体"/>
                <w:b/>
                <w:color w:val="auto"/>
                <w:sz w:val="24"/>
                <w:highlight w:val="none"/>
              </w:rPr>
            </w:pPr>
          </w:p>
          <w:p w14:paraId="4BC10EC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1B2C2D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639A053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55C4428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1E66F8FE">
            <w:pPr>
              <w:spacing w:line="360" w:lineRule="auto"/>
              <w:jc w:val="center"/>
              <w:rPr>
                <w:rFonts w:hint="eastAsia" w:ascii="宋体" w:hAnsi="宋体" w:eastAsia="宋体" w:cs="宋体"/>
                <w:b/>
                <w:color w:val="auto"/>
                <w:sz w:val="24"/>
                <w:highlight w:val="none"/>
              </w:rPr>
            </w:pPr>
          </w:p>
          <w:p w14:paraId="15515F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1DEECBFA">
            <w:pPr>
              <w:spacing w:line="360" w:lineRule="auto"/>
              <w:jc w:val="center"/>
              <w:rPr>
                <w:rFonts w:hint="eastAsia" w:ascii="宋体" w:hAnsi="宋体" w:eastAsia="宋体" w:cs="宋体"/>
                <w:b/>
                <w:color w:val="auto"/>
                <w:sz w:val="24"/>
                <w:highlight w:val="none"/>
              </w:rPr>
            </w:pPr>
          </w:p>
          <w:p w14:paraId="4F2929E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5B89B6D">
            <w:pPr>
              <w:spacing w:line="360" w:lineRule="auto"/>
              <w:jc w:val="center"/>
              <w:rPr>
                <w:rFonts w:hint="eastAsia" w:ascii="宋体" w:hAnsi="宋体" w:eastAsia="宋体" w:cs="宋体"/>
                <w:b/>
                <w:color w:val="auto"/>
                <w:sz w:val="24"/>
                <w:highlight w:val="none"/>
              </w:rPr>
            </w:pPr>
          </w:p>
        </w:tc>
      </w:tr>
      <w:tr w14:paraId="381C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9D2094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88" w:type="dxa"/>
            <w:vAlign w:val="center"/>
          </w:tcPr>
          <w:p w14:paraId="016BAB7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72" w:type="dxa"/>
            <w:vAlign w:val="center"/>
          </w:tcPr>
          <w:p w14:paraId="0D4A274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885B2B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B3B22E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6A08720">
            <w:pPr>
              <w:spacing w:line="360" w:lineRule="auto"/>
              <w:jc w:val="center"/>
              <w:rPr>
                <w:rFonts w:hint="eastAsia" w:ascii="宋体" w:hAnsi="宋体" w:eastAsia="宋体" w:cs="宋体"/>
                <w:color w:val="auto"/>
                <w:sz w:val="24"/>
                <w:highlight w:val="none"/>
              </w:rPr>
            </w:pPr>
          </w:p>
        </w:tc>
        <w:tc>
          <w:tcPr>
            <w:tcW w:w="2127" w:type="dxa"/>
          </w:tcPr>
          <w:p w14:paraId="5FB6F28A">
            <w:pPr>
              <w:spacing w:line="360" w:lineRule="auto"/>
              <w:jc w:val="center"/>
              <w:rPr>
                <w:rFonts w:hint="eastAsia" w:ascii="宋体" w:hAnsi="宋体" w:eastAsia="宋体" w:cs="宋体"/>
                <w:color w:val="auto"/>
                <w:sz w:val="24"/>
                <w:highlight w:val="none"/>
              </w:rPr>
            </w:pPr>
          </w:p>
        </w:tc>
        <w:tc>
          <w:tcPr>
            <w:tcW w:w="2126" w:type="dxa"/>
            <w:vAlign w:val="center"/>
          </w:tcPr>
          <w:p w14:paraId="67C695D2">
            <w:pPr>
              <w:spacing w:line="360" w:lineRule="auto"/>
              <w:jc w:val="center"/>
              <w:rPr>
                <w:rFonts w:hint="eastAsia" w:ascii="宋体" w:hAnsi="宋体" w:eastAsia="宋体" w:cs="宋体"/>
                <w:color w:val="auto"/>
                <w:sz w:val="24"/>
                <w:highlight w:val="none"/>
              </w:rPr>
            </w:pPr>
          </w:p>
        </w:tc>
      </w:tr>
      <w:tr w14:paraId="0E78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B40EB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88" w:type="dxa"/>
            <w:vAlign w:val="center"/>
          </w:tcPr>
          <w:p w14:paraId="0B89C30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72" w:type="dxa"/>
            <w:vAlign w:val="center"/>
          </w:tcPr>
          <w:p w14:paraId="47817572">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E79860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86E01A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08968D0">
            <w:pPr>
              <w:spacing w:line="360" w:lineRule="auto"/>
              <w:jc w:val="center"/>
              <w:rPr>
                <w:rFonts w:hint="eastAsia" w:ascii="宋体" w:hAnsi="宋体" w:eastAsia="宋体" w:cs="宋体"/>
                <w:color w:val="auto"/>
                <w:sz w:val="24"/>
                <w:highlight w:val="none"/>
              </w:rPr>
            </w:pPr>
          </w:p>
        </w:tc>
        <w:tc>
          <w:tcPr>
            <w:tcW w:w="2127" w:type="dxa"/>
          </w:tcPr>
          <w:p w14:paraId="150690B3">
            <w:pPr>
              <w:spacing w:line="360" w:lineRule="auto"/>
              <w:jc w:val="center"/>
              <w:rPr>
                <w:rFonts w:hint="eastAsia" w:ascii="宋体" w:hAnsi="宋体" w:eastAsia="宋体" w:cs="宋体"/>
                <w:color w:val="auto"/>
                <w:sz w:val="24"/>
                <w:highlight w:val="none"/>
              </w:rPr>
            </w:pPr>
          </w:p>
        </w:tc>
        <w:tc>
          <w:tcPr>
            <w:tcW w:w="2126" w:type="dxa"/>
            <w:vAlign w:val="center"/>
          </w:tcPr>
          <w:p w14:paraId="2CD4B63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r>
      <w:tr w14:paraId="540E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74C8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88" w:type="dxa"/>
            <w:vAlign w:val="center"/>
          </w:tcPr>
          <w:p w14:paraId="1B444A7E">
            <w:pPr>
              <w:snapToGrid w:val="0"/>
              <w:spacing w:line="360" w:lineRule="auto"/>
              <w:jc w:val="center"/>
              <w:rPr>
                <w:rFonts w:hint="eastAsia" w:ascii="宋体" w:hAnsi="宋体" w:eastAsia="宋体" w:cs="宋体"/>
                <w:color w:val="auto"/>
                <w:sz w:val="24"/>
                <w:highlight w:val="none"/>
              </w:rPr>
            </w:pPr>
          </w:p>
        </w:tc>
        <w:tc>
          <w:tcPr>
            <w:tcW w:w="1872" w:type="dxa"/>
            <w:vAlign w:val="center"/>
          </w:tcPr>
          <w:p w14:paraId="3B661755">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09445B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1DA5BCD">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9064C2A">
            <w:pPr>
              <w:spacing w:line="360" w:lineRule="auto"/>
              <w:jc w:val="center"/>
              <w:rPr>
                <w:rFonts w:hint="eastAsia" w:ascii="宋体" w:hAnsi="宋体" w:eastAsia="宋体" w:cs="宋体"/>
                <w:color w:val="auto"/>
                <w:sz w:val="24"/>
                <w:highlight w:val="none"/>
              </w:rPr>
            </w:pPr>
          </w:p>
        </w:tc>
        <w:tc>
          <w:tcPr>
            <w:tcW w:w="2127" w:type="dxa"/>
          </w:tcPr>
          <w:p w14:paraId="69EE50E0">
            <w:pPr>
              <w:spacing w:line="360" w:lineRule="auto"/>
              <w:jc w:val="center"/>
              <w:rPr>
                <w:rFonts w:hint="eastAsia" w:ascii="宋体" w:hAnsi="宋体" w:eastAsia="宋体" w:cs="宋体"/>
                <w:color w:val="auto"/>
                <w:sz w:val="24"/>
                <w:highlight w:val="none"/>
              </w:rPr>
            </w:pPr>
          </w:p>
        </w:tc>
        <w:tc>
          <w:tcPr>
            <w:tcW w:w="2126" w:type="dxa"/>
            <w:vAlign w:val="center"/>
          </w:tcPr>
          <w:p w14:paraId="4ED5584C">
            <w:pPr>
              <w:spacing w:line="360" w:lineRule="auto"/>
              <w:jc w:val="center"/>
              <w:rPr>
                <w:rFonts w:hint="eastAsia" w:ascii="宋体" w:hAnsi="宋体" w:eastAsia="宋体" w:cs="宋体"/>
                <w:color w:val="auto"/>
                <w:sz w:val="24"/>
                <w:highlight w:val="none"/>
              </w:rPr>
            </w:pPr>
          </w:p>
        </w:tc>
      </w:tr>
      <w:tr w14:paraId="3E53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5A6BC7">
            <w:pPr>
              <w:spacing w:line="360" w:lineRule="auto"/>
              <w:jc w:val="center"/>
              <w:rPr>
                <w:rFonts w:hint="eastAsia" w:ascii="宋体" w:hAnsi="宋体" w:eastAsia="宋体" w:cs="宋体"/>
                <w:color w:val="auto"/>
                <w:sz w:val="24"/>
                <w:highlight w:val="none"/>
              </w:rPr>
            </w:pPr>
          </w:p>
        </w:tc>
        <w:tc>
          <w:tcPr>
            <w:tcW w:w="1388" w:type="dxa"/>
            <w:vAlign w:val="center"/>
          </w:tcPr>
          <w:p w14:paraId="607E99A1">
            <w:pPr>
              <w:snapToGrid w:val="0"/>
              <w:spacing w:line="360" w:lineRule="auto"/>
              <w:jc w:val="center"/>
              <w:rPr>
                <w:rFonts w:hint="eastAsia" w:ascii="宋体" w:hAnsi="宋体" w:eastAsia="宋体" w:cs="宋体"/>
                <w:color w:val="auto"/>
                <w:sz w:val="24"/>
                <w:highlight w:val="none"/>
              </w:rPr>
            </w:pPr>
          </w:p>
        </w:tc>
        <w:tc>
          <w:tcPr>
            <w:tcW w:w="1872" w:type="dxa"/>
            <w:vAlign w:val="center"/>
          </w:tcPr>
          <w:p w14:paraId="237BA1E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F9EDC7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8C374C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910CE83">
            <w:pPr>
              <w:spacing w:line="360" w:lineRule="auto"/>
              <w:jc w:val="center"/>
              <w:rPr>
                <w:rFonts w:hint="eastAsia" w:ascii="宋体" w:hAnsi="宋体" w:eastAsia="宋体" w:cs="宋体"/>
                <w:color w:val="auto"/>
                <w:sz w:val="24"/>
                <w:highlight w:val="none"/>
              </w:rPr>
            </w:pPr>
          </w:p>
        </w:tc>
        <w:tc>
          <w:tcPr>
            <w:tcW w:w="2127" w:type="dxa"/>
          </w:tcPr>
          <w:p w14:paraId="78030587">
            <w:pPr>
              <w:spacing w:line="360" w:lineRule="auto"/>
              <w:jc w:val="center"/>
              <w:rPr>
                <w:rFonts w:hint="eastAsia" w:ascii="宋体" w:hAnsi="宋体" w:eastAsia="宋体" w:cs="宋体"/>
                <w:color w:val="auto"/>
                <w:sz w:val="24"/>
                <w:highlight w:val="none"/>
              </w:rPr>
            </w:pPr>
          </w:p>
        </w:tc>
        <w:tc>
          <w:tcPr>
            <w:tcW w:w="2126" w:type="dxa"/>
            <w:vAlign w:val="center"/>
          </w:tcPr>
          <w:p w14:paraId="6AA57FAF">
            <w:pPr>
              <w:spacing w:line="360" w:lineRule="auto"/>
              <w:jc w:val="center"/>
              <w:rPr>
                <w:rFonts w:hint="eastAsia" w:ascii="宋体" w:hAnsi="宋体" w:eastAsia="宋体" w:cs="宋体"/>
                <w:color w:val="auto"/>
                <w:sz w:val="24"/>
                <w:highlight w:val="none"/>
              </w:rPr>
            </w:pPr>
          </w:p>
        </w:tc>
      </w:tr>
      <w:tr w14:paraId="6434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15651D">
            <w:pPr>
              <w:spacing w:line="360" w:lineRule="auto"/>
              <w:jc w:val="center"/>
              <w:rPr>
                <w:rFonts w:hint="eastAsia" w:ascii="宋体" w:hAnsi="宋体" w:eastAsia="宋体" w:cs="宋体"/>
                <w:color w:val="auto"/>
                <w:sz w:val="24"/>
                <w:highlight w:val="none"/>
              </w:rPr>
            </w:pPr>
          </w:p>
        </w:tc>
        <w:tc>
          <w:tcPr>
            <w:tcW w:w="1388" w:type="dxa"/>
            <w:vAlign w:val="center"/>
          </w:tcPr>
          <w:p w14:paraId="7AB3ECA1">
            <w:pPr>
              <w:snapToGrid w:val="0"/>
              <w:spacing w:line="360" w:lineRule="auto"/>
              <w:jc w:val="center"/>
              <w:rPr>
                <w:rFonts w:hint="eastAsia" w:ascii="宋体" w:hAnsi="宋体" w:eastAsia="宋体" w:cs="宋体"/>
                <w:color w:val="auto"/>
                <w:sz w:val="24"/>
                <w:highlight w:val="none"/>
              </w:rPr>
            </w:pPr>
          </w:p>
        </w:tc>
        <w:tc>
          <w:tcPr>
            <w:tcW w:w="1872" w:type="dxa"/>
            <w:vAlign w:val="center"/>
          </w:tcPr>
          <w:p w14:paraId="465415B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99CC8A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5CB4AC3">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E96379D">
            <w:pPr>
              <w:spacing w:line="360" w:lineRule="auto"/>
              <w:jc w:val="center"/>
              <w:rPr>
                <w:rFonts w:hint="eastAsia" w:ascii="宋体" w:hAnsi="宋体" w:eastAsia="宋体" w:cs="宋体"/>
                <w:color w:val="auto"/>
                <w:sz w:val="24"/>
                <w:highlight w:val="none"/>
              </w:rPr>
            </w:pPr>
          </w:p>
        </w:tc>
        <w:tc>
          <w:tcPr>
            <w:tcW w:w="2127" w:type="dxa"/>
          </w:tcPr>
          <w:p w14:paraId="0A4DC25D">
            <w:pPr>
              <w:spacing w:line="360" w:lineRule="auto"/>
              <w:jc w:val="center"/>
              <w:rPr>
                <w:rFonts w:hint="eastAsia" w:ascii="宋体" w:hAnsi="宋体" w:eastAsia="宋体" w:cs="宋体"/>
                <w:color w:val="auto"/>
                <w:sz w:val="24"/>
                <w:highlight w:val="none"/>
              </w:rPr>
            </w:pPr>
          </w:p>
        </w:tc>
        <w:tc>
          <w:tcPr>
            <w:tcW w:w="2126" w:type="dxa"/>
            <w:vAlign w:val="center"/>
          </w:tcPr>
          <w:p w14:paraId="4D227347">
            <w:pPr>
              <w:spacing w:line="360" w:lineRule="auto"/>
              <w:jc w:val="center"/>
              <w:rPr>
                <w:rFonts w:hint="eastAsia" w:ascii="宋体" w:hAnsi="宋体" w:eastAsia="宋体" w:cs="宋体"/>
                <w:color w:val="auto"/>
                <w:sz w:val="24"/>
                <w:highlight w:val="none"/>
              </w:rPr>
            </w:pPr>
          </w:p>
        </w:tc>
      </w:tr>
      <w:tr w14:paraId="4A93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20A71F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323C3A8D">
            <w:pPr>
              <w:spacing w:line="360" w:lineRule="auto"/>
              <w:jc w:val="center"/>
              <w:rPr>
                <w:rFonts w:hint="eastAsia" w:ascii="宋体" w:hAnsi="宋体" w:eastAsia="宋体" w:cs="宋体"/>
                <w:color w:val="auto"/>
                <w:sz w:val="24"/>
                <w:highlight w:val="none"/>
              </w:rPr>
            </w:pPr>
          </w:p>
        </w:tc>
      </w:tr>
      <w:tr w14:paraId="32BC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08F379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267EBD59">
            <w:pPr>
              <w:spacing w:line="360" w:lineRule="auto"/>
              <w:jc w:val="center"/>
              <w:rPr>
                <w:rFonts w:hint="eastAsia" w:ascii="宋体" w:hAnsi="宋体" w:eastAsia="宋体" w:cs="宋体"/>
                <w:color w:val="auto"/>
                <w:sz w:val="24"/>
                <w:highlight w:val="none"/>
              </w:rPr>
            </w:pPr>
          </w:p>
        </w:tc>
      </w:tr>
    </w:tbl>
    <w:p w14:paraId="195B5D07">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209B013">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p>
    <w:p w14:paraId="727E71C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31D5A01">
      <w:pPr>
        <w:snapToGrid w:val="0"/>
        <w:spacing w:line="360"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B98F4CA">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E57D74F">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79ED6E60">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二、报价明细清单（若有）</w:t>
      </w:r>
    </w:p>
    <w:p w14:paraId="2BB5EA14">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（格式自拟）</w:t>
      </w:r>
    </w:p>
    <w:p w14:paraId="426B765B">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p>
    <w:p w14:paraId="636B92E0">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1C003A24">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10D6A63">
      <w:pPr>
        <w:pStyle w:val="82"/>
        <w:rPr>
          <w:rFonts w:hint="eastAsia" w:ascii="宋体" w:hAnsi="宋体" w:eastAsia="宋体" w:cs="宋体"/>
          <w:b/>
          <w:color w:val="auto"/>
          <w:sz w:val="24"/>
          <w:highlight w:val="none"/>
        </w:rPr>
      </w:pPr>
    </w:p>
    <w:p w14:paraId="0C8570CE">
      <w:pPr>
        <w:pStyle w:val="82"/>
        <w:rPr>
          <w:rFonts w:hint="eastAsia" w:ascii="宋体" w:hAnsi="宋体" w:eastAsia="宋体" w:cs="宋体"/>
          <w:b/>
          <w:color w:val="auto"/>
          <w:sz w:val="24"/>
          <w:highlight w:val="none"/>
        </w:rPr>
      </w:pPr>
    </w:p>
    <w:p w14:paraId="341D3216">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60BD1F3B">
      <w:pPr>
        <w:spacing w:line="360" w:lineRule="auto"/>
        <w:ind w:right="420" w:firstLine="3614" w:firstLineChars="1000"/>
        <w:rPr>
          <w:rFonts w:hint="eastAsia" w:ascii="宋体" w:hAnsi="宋体" w:eastAsia="宋体" w:cs="宋体"/>
          <w:b/>
          <w:color w:val="auto"/>
          <w:kern w:val="0"/>
          <w:sz w:val="36"/>
          <w:szCs w:val="36"/>
          <w:highlight w:val="none"/>
        </w:rPr>
      </w:pPr>
    </w:p>
    <w:p w14:paraId="2BAA4D41">
      <w:pPr>
        <w:spacing w:line="360" w:lineRule="auto"/>
        <w:ind w:right="420" w:firstLine="3614" w:firstLineChars="1000"/>
        <w:rPr>
          <w:rFonts w:hint="eastAsia" w:ascii="宋体" w:hAnsi="宋体" w:eastAsia="宋体" w:cs="宋体"/>
          <w:b/>
          <w:color w:val="auto"/>
          <w:kern w:val="0"/>
          <w:sz w:val="36"/>
          <w:szCs w:val="36"/>
          <w:highlight w:val="none"/>
        </w:rPr>
      </w:pPr>
    </w:p>
    <w:p w14:paraId="5D5C98B2">
      <w:pPr>
        <w:spacing w:line="360" w:lineRule="auto"/>
        <w:ind w:right="420" w:firstLine="3614" w:firstLineChars="1000"/>
        <w:rPr>
          <w:rFonts w:hint="eastAsia" w:ascii="宋体" w:hAnsi="宋体" w:eastAsia="宋体" w:cs="宋体"/>
          <w:b/>
          <w:color w:val="auto"/>
          <w:kern w:val="0"/>
          <w:sz w:val="36"/>
          <w:szCs w:val="36"/>
          <w:highlight w:val="none"/>
        </w:rPr>
      </w:pPr>
    </w:p>
    <w:p w14:paraId="2325C790">
      <w:pPr>
        <w:spacing w:line="360" w:lineRule="auto"/>
        <w:ind w:right="420" w:firstLine="3614" w:firstLineChars="1000"/>
        <w:rPr>
          <w:rFonts w:hint="eastAsia" w:ascii="宋体" w:hAnsi="宋体" w:eastAsia="宋体" w:cs="宋体"/>
          <w:b/>
          <w:color w:val="auto"/>
          <w:kern w:val="0"/>
          <w:sz w:val="36"/>
          <w:szCs w:val="36"/>
          <w:highlight w:val="none"/>
        </w:rPr>
      </w:pPr>
    </w:p>
    <w:p w14:paraId="3D5492C5">
      <w:pPr>
        <w:spacing w:line="360" w:lineRule="auto"/>
        <w:ind w:right="420" w:firstLine="3614" w:firstLineChars="1000"/>
        <w:rPr>
          <w:rFonts w:hint="eastAsia" w:ascii="宋体" w:hAnsi="宋体" w:eastAsia="宋体" w:cs="宋体"/>
          <w:b/>
          <w:color w:val="auto"/>
          <w:kern w:val="0"/>
          <w:sz w:val="36"/>
          <w:szCs w:val="36"/>
          <w:highlight w:val="none"/>
        </w:rPr>
      </w:pPr>
    </w:p>
    <w:p w14:paraId="0DD0D0E9">
      <w:pPr>
        <w:spacing w:line="360" w:lineRule="auto"/>
        <w:ind w:right="420" w:firstLine="3614" w:firstLineChars="1000"/>
        <w:rPr>
          <w:rFonts w:hint="eastAsia" w:ascii="宋体" w:hAnsi="宋体" w:eastAsia="宋体" w:cs="宋体"/>
          <w:b/>
          <w:color w:val="auto"/>
          <w:kern w:val="0"/>
          <w:sz w:val="36"/>
          <w:szCs w:val="36"/>
          <w:highlight w:val="none"/>
        </w:rPr>
      </w:pPr>
    </w:p>
    <w:p w14:paraId="6CC2DE8E">
      <w:pPr>
        <w:spacing w:line="360" w:lineRule="auto"/>
        <w:ind w:right="420" w:firstLine="3614" w:firstLineChars="1000"/>
        <w:rPr>
          <w:rFonts w:hint="eastAsia" w:ascii="宋体" w:hAnsi="宋体" w:eastAsia="宋体" w:cs="宋体"/>
          <w:b/>
          <w:color w:val="auto"/>
          <w:kern w:val="0"/>
          <w:sz w:val="36"/>
          <w:szCs w:val="36"/>
          <w:highlight w:val="none"/>
        </w:rPr>
      </w:pPr>
    </w:p>
    <w:p w14:paraId="1049E708">
      <w:pPr>
        <w:spacing w:line="360" w:lineRule="auto"/>
        <w:ind w:right="420" w:firstLine="3614" w:firstLineChars="1000"/>
        <w:rPr>
          <w:rFonts w:hint="eastAsia" w:ascii="宋体" w:hAnsi="宋体" w:eastAsia="宋体" w:cs="宋体"/>
          <w:b/>
          <w:color w:val="auto"/>
          <w:kern w:val="0"/>
          <w:sz w:val="36"/>
          <w:szCs w:val="36"/>
          <w:highlight w:val="none"/>
        </w:rPr>
      </w:pPr>
    </w:p>
    <w:p w14:paraId="2F4ED9D8">
      <w:pPr>
        <w:pStyle w:val="2"/>
        <w:keepNext w:val="0"/>
        <w:keepLines w:val="0"/>
        <w:pageBreakBefore/>
        <w:widowControl/>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附件</w:t>
      </w:r>
    </w:p>
    <w:p w14:paraId="35D0747C">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D0C926E">
      <w:pPr>
        <w:spacing w:line="360" w:lineRule="auto"/>
        <w:jc w:val="center"/>
        <w:rPr>
          <w:rFonts w:hint="eastAsia" w:ascii="宋体" w:hAnsi="宋体" w:eastAsia="宋体" w:cs="宋体"/>
          <w:b/>
          <w:color w:val="auto"/>
          <w:spacing w:val="6"/>
          <w:sz w:val="32"/>
          <w:szCs w:val="32"/>
          <w:highlight w:val="none"/>
        </w:rPr>
      </w:pPr>
      <w:bookmarkStart w:id="503" w:name="OLE_LINK13"/>
      <w:bookmarkStart w:id="504" w:name="OLE_LINK14"/>
      <w:r>
        <w:rPr>
          <w:rFonts w:hint="eastAsia" w:ascii="宋体" w:hAnsi="宋体" w:eastAsia="宋体" w:cs="宋体"/>
          <w:b/>
          <w:color w:val="auto"/>
          <w:spacing w:val="6"/>
          <w:sz w:val="32"/>
          <w:szCs w:val="32"/>
          <w:highlight w:val="none"/>
        </w:rPr>
        <w:t>残疾人福利性单位声明函</w:t>
      </w:r>
    </w:p>
    <w:bookmarkEnd w:id="503"/>
    <w:bookmarkEnd w:id="504"/>
    <w:p w14:paraId="3F2BF1F0">
      <w:pPr>
        <w:spacing w:line="360" w:lineRule="auto"/>
        <w:rPr>
          <w:rFonts w:hint="eastAsia" w:ascii="宋体" w:hAnsi="宋体" w:eastAsia="宋体" w:cs="宋体"/>
          <w:b/>
          <w:color w:val="auto"/>
          <w:spacing w:val="6"/>
          <w:sz w:val="30"/>
          <w:szCs w:val="30"/>
          <w:highlight w:val="none"/>
        </w:rPr>
      </w:pPr>
    </w:p>
    <w:p w14:paraId="4394FC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市委组织部深化信创2025年项目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D4351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3641B01">
      <w:pPr>
        <w:spacing w:line="360" w:lineRule="auto"/>
        <w:ind w:firstLine="480" w:firstLineChars="200"/>
        <w:rPr>
          <w:rFonts w:hint="eastAsia" w:ascii="宋体" w:hAnsi="宋体" w:eastAsia="宋体" w:cs="宋体"/>
          <w:color w:val="auto"/>
          <w:sz w:val="24"/>
          <w:highlight w:val="none"/>
        </w:rPr>
      </w:pPr>
    </w:p>
    <w:p w14:paraId="7FF452F9">
      <w:pPr>
        <w:spacing w:line="360" w:lineRule="auto"/>
        <w:ind w:firstLine="480" w:firstLineChars="200"/>
        <w:rPr>
          <w:rFonts w:hint="eastAsia" w:ascii="宋体" w:hAnsi="宋体" w:eastAsia="宋体" w:cs="宋体"/>
          <w:color w:val="auto"/>
          <w:sz w:val="24"/>
          <w:highlight w:val="none"/>
        </w:rPr>
      </w:pPr>
    </w:p>
    <w:p w14:paraId="03220AB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7660AD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A1B16A5">
      <w:pPr>
        <w:spacing w:line="360" w:lineRule="auto"/>
        <w:ind w:firstLine="480" w:firstLineChars="200"/>
        <w:rPr>
          <w:rFonts w:hint="eastAsia" w:ascii="宋体" w:hAnsi="宋体" w:eastAsia="宋体" w:cs="宋体"/>
          <w:color w:val="auto"/>
          <w:sz w:val="24"/>
          <w:highlight w:val="none"/>
        </w:rPr>
      </w:pPr>
    </w:p>
    <w:p w14:paraId="5047635E">
      <w:pPr>
        <w:spacing w:line="360" w:lineRule="auto"/>
        <w:ind w:firstLine="420" w:firstLineChars="200"/>
        <w:rPr>
          <w:rFonts w:hint="eastAsia" w:ascii="宋体" w:hAnsi="宋体" w:eastAsia="宋体" w:cs="宋体"/>
          <w:color w:val="auto"/>
          <w:highlight w:val="none"/>
        </w:rPr>
      </w:pPr>
    </w:p>
    <w:p w14:paraId="184F745B">
      <w:pPr>
        <w:spacing w:line="360" w:lineRule="auto"/>
        <w:ind w:firstLine="420" w:firstLineChars="200"/>
        <w:rPr>
          <w:rFonts w:hint="eastAsia" w:ascii="宋体" w:hAnsi="宋体" w:eastAsia="宋体" w:cs="宋体"/>
          <w:color w:val="auto"/>
          <w:highlight w:val="none"/>
        </w:rPr>
      </w:pPr>
    </w:p>
    <w:p w14:paraId="0B6F0A04">
      <w:pPr>
        <w:spacing w:line="360" w:lineRule="auto"/>
        <w:ind w:firstLine="420" w:firstLineChars="200"/>
        <w:rPr>
          <w:rFonts w:hint="eastAsia" w:ascii="宋体" w:hAnsi="宋体" w:eastAsia="宋体" w:cs="宋体"/>
          <w:color w:val="auto"/>
          <w:highlight w:val="none"/>
        </w:rPr>
      </w:pPr>
    </w:p>
    <w:p w14:paraId="3A9AE1A9">
      <w:pPr>
        <w:spacing w:line="360" w:lineRule="auto"/>
        <w:ind w:firstLine="420" w:firstLineChars="200"/>
        <w:rPr>
          <w:rFonts w:hint="eastAsia" w:ascii="宋体" w:hAnsi="宋体" w:eastAsia="宋体" w:cs="宋体"/>
          <w:color w:val="auto"/>
          <w:highlight w:val="none"/>
        </w:rPr>
      </w:pPr>
    </w:p>
    <w:p w14:paraId="2C796558">
      <w:pPr>
        <w:spacing w:line="360" w:lineRule="auto"/>
        <w:rPr>
          <w:rFonts w:hint="eastAsia" w:ascii="宋体" w:hAnsi="宋体" w:eastAsia="宋体" w:cs="宋体"/>
          <w:b/>
          <w:color w:val="auto"/>
          <w:sz w:val="24"/>
          <w:highlight w:val="none"/>
        </w:rPr>
      </w:pPr>
    </w:p>
    <w:p w14:paraId="3BD046E9">
      <w:pPr>
        <w:spacing w:line="360" w:lineRule="auto"/>
        <w:rPr>
          <w:rFonts w:hint="eastAsia" w:ascii="宋体" w:hAnsi="宋体" w:eastAsia="宋体" w:cs="宋体"/>
          <w:b/>
          <w:color w:val="auto"/>
          <w:sz w:val="24"/>
          <w:highlight w:val="none"/>
        </w:rPr>
      </w:pPr>
    </w:p>
    <w:p w14:paraId="1748733D">
      <w:pPr>
        <w:spacing w:line="360" w:lineRule="auto"/>
        <w:rPr>
          <w:rFonts w:hint="eastAsia" w:ascii="宋体" w:hAnsi="宋体" w:eastAsia="宋体" w:cs="宋体"/>
          <w:b/>
          <w:color w:val="auto"/>
          <w:sz w:val="24"/>
          <w:highlight w:val="none"/>
        </w:rPr>
      </w:pPr>
    </w:p>
    <w:p w14:paraId="5E7B8AD7">
      <w:pPr>
        <w:spacing w:line="360" w:lineRule="auto"/>
        <w:rPr>
          <w:rFonts w:hint="eastAsia" w:ascii="宋体" w:hAnsi="宋体" w:eastAsia="宋体" w:cs="宋体"/>
          <w:b/>
          <w:color w:val="auto"/>
          <w:sz w:val="24"/>
          <w:highlight w:val="none"/>
        </w:rPr>
      </w:pPr>
    </w:p>
    <w:p w14:paraId="127B7097">
      <w:pPr>
        <w:spacing w:line="360" w:lineRule="auto"/>
        <w:rPr>
          <w:rFonts w:hint="eastAsia" w:ascii="宋体" w:hAnsi="宋体" w:eastAsia="宋体" w:cs="宋体"/>
          <w:b/>
          <w:color w:val="auto"/>
          <w:sz w:val="24"/>
          <w:highlight w:val="none"/>
        </w:rPr>
      </w:pPr>
    </w:p>
    <w:p w14:paraId="517C2F34">
      <w:pPr>
        <w:spacing w:line="360" w:lineRule="auto"/>
        <w:rPr>
          <w:rFonts w:hint="eastAsia" w:ascii="宋体" w:hAnsi="宋体" w:eastAsia="宋体" w:cs="宋体"/>
          <w:b/>
          <w:color w:val="auto"/>
          <w:sz w:val="24"/>
          <w:highlight w:val="none"/>
        </w:rPr>
      </w:pPr>
    </w:p>
    <w:p w14:paraId="323FA00C">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575B8D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E0E2F7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09B812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6CAF7A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F7309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44003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6FFE1C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8447A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F746DF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448191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7DA04D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98EEB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5847AE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66919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54F0DD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BDBC57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433BE7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E89CDB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D86865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9272C7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4B3516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2F312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DCB92B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E6A947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FD4E0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C95C0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B6506E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F196B0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37BF9A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F1D3E0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B4556A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2E3744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08B172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326970">
      <w:pPr>
        <w:widowControl/>
        <w:spacing w:line="360" w:lineRule="auto"/>
        <w:ind w:firstLine="600" w:firstLineChars="200"/>
        <w:jc w:val="left"/>
        <w:rPr>
          <w:rFonts w:hint="eastAsia" w:ascii="宋体" w:hAnsi="宋体" w:eastAsia="宋体" w:cs="宋体"/>
          <w:color w:val="auto"/>
          <w:sz w:val="30"/>
          <w:szCs w:val="30"/>
          <w:highlight w:val="none"/>
        </w:rPr>
      </w:pPr>
    </w:p>
    <w:p w14:paraId="175BC417">
      <w:pPr>
        <w:spacing w:line="360" w:lineRule="auto"/>
        <w:jc w:val="center"/>
        <w:rPr>
          <w:rFonts w:hint="eastAsia" w:ascii="宋体" w:hAnsi="宋体" w:eastAsia="宋体" w:cs="宋体"/>
          <w:b/>
          <w:color w:val="auto"/>
          <w:spacing w:val="6"/>
          <w:sz w:val="32"/>
          <w:szCs w:val="32"/>
          <w:highlight w:val="none"/>
        </w:rPr>
      </w:pPr>
    </w:p>
    <w:p w14:paraId="026E5450">
      <w:pPr>
        <w:spacing w:line="360" w:lineRule="auto"/>
        <w:jc w:val="center"/>
        <w:rPr>
          <w:rFonts w:hint="eastAsia" w:ascii="宋体" w:hAnsi="宋体" w:eastAsia="宋体" w:cs="宋体"/>
          <w:b/>
          <w:color w:val="auto"/>
          <w:spacing w:val="6"/>
          <w:sz w:val="32"/>
          <w:szCs w:val="32"/>
          <w:highlight w:val="none"/>
        </w:rPr>
      </w:pPr>
    </w:p>
    <w:p w14:paraId="14BC10B2">
      <w:pPr>
        <w:spacing w:line="360" w:lineRule="auto"/>
        <w:jc w:val="center"/>
        <w:rPr>
          <w:rFonts w:hint="eastAsia" w:ascii="宋体" w:hAnsi="宋体" w:eastAsia="宋体" w:cs="宋体"/>
          <w:b/>
          <w:color w:val="auto"/>
          <w:spacing w:val="6"/>
          <w:sz w:val="32"/>
          <w:szCs w:val="32"/>
          <w:highlight w:val="none"/>
        </w:rPr>
      </w:pPr>
    </w:p>
    <w:p w14:paraId="752CD881">
      <w:pPr>
        <w:spacing w:line="360" w:lineRule="auto"/>
        <w:jc w:val="center"/>
        <w:rPr>
          <w:rFonts w:hint="eastAsia" w:ascii="宋体" w:hAnsi="宋体" w:eastAsia="宋体" w:cs="宋体"/>
          <w:b/>
          <w:color w:val="auto"/>
          <w:spacing w:val="6"/>
          <w:sz w:val="32"/>
          <w:szCs w:val="32"/>
          <w:highlight w:val="none"/>
        </w:rPr>
      </w:pPr>
    </w:p>
    <w:p w14:paraId="5657D02D">
      <w:pPr>
        <w:spacing w:line="360" w:lineRule="auto"/>
        <w:jc w:val="center"/>
        <w:rPr>
          <w:rFonts w:hint="eastAsia" w:ascii="宋体" w:hAnsi="宋体" w:eastAsia="宋体" w:cs="宋体"/>
          <w:b/>
          <w:color w:val="auto"/>
          <w:spacing w:val="6"/>
          <w:sz w:val="32"/>
          <w:szCs w:val="32"/>
          <w:highlight w:val="none"/>
        </w:rPr>
      </w:pPr>
    </w:p>
    <w:p w14:paraId="720127E8">
      <w:pPr>
        <w:spacing w:line="360" w:lineRule="auto"/>
        <w:jc w:val="center"/>
        <w:rPr>
          <w:rFonts w:hint="eastAsia" w:ascii="宋体" w:hAnsi="宋体" w:eastAsia="宋体" w:cs="宋体"/>
          <w:b/>
          <w:color w:val="auto"/>
          <w:spacing w:val="6"/>
          <w:sz w:val="32"/>
          <w:szCs w:val="32"/>
          <w:highlight w:val="none"/>
        </w:rPr>
      </w:pPr>
    </w:p>
    <w:p w14:paraId="4DFF0ED1">
      <w:pPr>
        <w:spacing w:line="360" w:lineRule="auto"/>
        <w:jc w:val="center"/>
        <w:rPr>
          <w:rFonts w:hint="eastAsia" w:ascii="宋体" w:hAnsi="宋体" w:eastAsia="宋体" w:cs="宋体"/>
          <w:b/>
          <w:color w:val="auto"/>
          <w:spacing w:val="6"/>
          <w:sz w:val="32"/>
          <w:szCs w:val="32"/>
          <w:highlight w:val="none"/>
        </w:rPr>
      </w:pPr>
    </w:p>
    <w:p w14:paraId="642DF003">
      <w:pPr>
        <w:spacing w:line="360" w:lineRule="auto"/>
        <w:jc w:val="center"/>
        <w:rPr>
          <w:rFonts w:hint="eastAsia" w:ascii="宋体" w:hAnsi="宋体" w:eastAsia="宋体" w:cs="宋体"/>
          <w:b/>
          <w:color w:val="auto"/>
          <w:spacing w:val="6"/>
          <w:sz w:val="32"/>
          <w:szCs w:val="32"/>
          <w:highlight w:val="none"/>
        </w:rPr>
      </w:pPr>
    </w:p>
    <w:p w14:paraId="4942A4E1">
      <w:pPr>
        <w:spacing w:line="360" w:lineRule="auto"/>
        <w:jc w:val="center"/>
        <w:rPr>
          <w:rFonts w:hint="eastAsia" w:ascii="宋体" w:hAnsi="宋体" w:eastAsia="宋体" w:cs="宋体"/>
          <w:b/>
          <w:color w:val="auto"/>
          <w:spacing w:val="6"/>
          <w:sz w:val="32"/>
          <w:szCs w:val="32"/>
          <w:highlight w:val="none"/>
        </w:rPr>
      </w:pPr>
    </w:p>
    <w:p w14:paraId="6D4CDB25">
      <w:pPr>
        <w:spacing w:line="360" w:lineRule="auto"/>
        <w:jc w:val="left"/>
        <w:rPr>
          <w:rFonts w:hint="eastAsia" w:ascii="宋体" w:hAnsi="宋体" w:eastAsia="宋体" w:cs="宋体"/>
          <w:b/>
          <w:color w:val="auto"/>
          <w:spacing w:val="6"/>
          <w:sz w:val="32"/>
          <w:szCs w:val="32"/>
          <w:highlight w:val="none"/>
        </w:rPr>
      </w:pPr>
    </w:p>
    <w:p w14:paraId="130B57BB">
      <w:pPr>
        <w:spacing w:line="360" w:lineRule="auto"/>
        <w:jc w:val="left"/>
        <w:rPr>
          <w:rFonts w:hint="eastAsia" w:ascii="宋体" w:hAnsi="宋体" w:eastAsia="宋体" w:cs="宋体"/>
          <w:b/>
          <w:color w:val="auto"/>
          <w:spacing w:val="6"/>
          <w:sz w:val="32"/>
          <w:szCs w:val="32"/>
          <w:highlight w:val="none"/>
        </w:rPr>
      </w:pPr>
    </w:p>
    <w:p w14:paraId="7484BEF8">
      <w:pPr>
        <w:spacing w:line="360" w:lineRule="auto"/>
        <w:jc w:val="left"/>
        <w:rPr>
          <w:rFonts w:hint="eastAsia" w:ascii="宋体" w:hAnsi="宋体" w:eastAsia="宋体" w:cs="宋体"/>
          <w:b/>
          <w:color w:val="auto"/>
          <w:spacing w:val="6"/>
          <w:sz w:val="32"/>
          <w:szCs w:val="32"/>
          <w:highlight w:val="none"/>
        </w:rPr>
      </w:pPr>
    </w:p>
    <w:p w14:paraId="7CBFF9A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F60DA4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67A56F4">
      <w:pPr>
        <w:spacing w:line="360" w:lineRule="auto"/>
        <w:jc w:val="center"/>
        <w:rPr>
          <w:rFonts w:hint="eastAsia" w:ascii="宋体" w:hAnsi="宋体" w:eastAsia="宋体" w:cs="宋体"/>
          <w:b/>
          <w:color w:val="auto"/>
          <w:sz w:val="24"/>
          <w:highlight w:val="none"/>
        </w:rPr>
      </w:pPr>
    </w:p>
    <w:p w14:paraId="3893696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1573F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712954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0E8B1A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454CB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1CB350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F878B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714E0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258FA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3E322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7DE8B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4366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BC3C5E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D4094D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9C69B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A4E7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5ED5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74B295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2CBAFC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AF309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55AF49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2CC465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0D6B70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21B72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01636B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9F82F6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B31721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F1779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6F01F0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41571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57130C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F1621B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602174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38A0D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A02E61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CDA80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8023A3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9734F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5D714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9EF77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297489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5E1750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A37548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DE8845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15C4BE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ED36FD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DAA560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4567608">
      <w:pPr>
        <w:autoSpaceDE w:val="0"/>
        <w:autoSpaceDN w:val="0"/>
        <w:jc w:val="center"/>
        <w:rPr>
          <w:rFonts w:hint="eastAsia" w:ascii="宋体" w:hAnsi="宋体" w:eastAsia="宋体" w:cs="宋体"/>
          <w:b/>
          <w:color w:val="auto"/>
          <w:spacing w:val="6"/>
          <w:sz w:val="32"/>
          <w:szCs w:val="32"/>
          <w:highlight w:val="none"/>
        </w:rPr>
      </w:pPr>
    </w:p>
    <w:p w14:paraId="7B271A8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83C2AD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84AC0F8">
      <w:pPr>
        <w:spacing w:line="360" w:lineRule="auto"/>
        <w:rPr>
          <w:rFonts w:hint="eastAsia" w:ascii="宋体" w:hAnsi="宋体" w:eastAsia="宋体" w:cs="宋体"/>
          <w:color w:val="auto"/>
          <w:sz w:val="24"/>
          <w:highlight w:val="none"/>
          <w:u w:val="single"/>
        </w:rPr>
      </w:pPr>
    </w:p>
    <w:p w14:paraId="6A08B3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 xml:space="preserve"> 中共杭州市委组织部</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浙江省建设工程设备招标有限公司</w:t>
      </w:r>
      <w:r>
        <w:rPr>
          <w:rFonts w:hint="eastAsia" w:ascii="宋体" w:hAnsi="宋体" w:eastAsia="宋体" w:cs="宋体"/>
          <w:color w:val="auto"/>
          <w:sz w:val="24"/>
          <w:highlight w:val="none"/>
          <w:u w:val="single"/>
        </w:rPr>
        <w:t>：</w:t>
      </w:r>
    </w:p>
    <w:p w14:paraId="1A1C19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市委组织部深化信创2025年项目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ZJZBC-25-GK-9035</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2F916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517A412">
      <w:pPr>
        <w:spacing w:line="360" w:lineRule="auto"/>
        <w:ind w:firstLine="494"/>
        <w:rPr>
          <w:rFonts w:hint="eastAsia" w:ascii="宋体" w:hAnsi="宋体" w:eastAsia="宋体" w:cs="宋体"/>
          <w:color w:val="auto"/>
          <w:sz w:val="24"/>
          <w:highlight w:val="none"/>
        </w:rPr>
      </w:pPr>
    </w:p>
    <w:p w14:paraId="423F2611">
      <w:pPr>
        <w:spacing w:line="360" w:lineRule="auto"/>
        <w:ind w:firstLine="494"/>
        <w:rPr>
          <w:rFonts w:hint="eastAsia" w:ascii="宋体" w:hAnsi="宋体" w:eastAsia="宋体" w:cs="宋体"/>
          <w:color w:val="auto"/>
          <w:sz w:val="24"/>
          <w:highlight w:val="none"/>
        </w:rPr>
      </w:pPr>
    </w:p>
    <w:p w14:paraId="51791EE1">
      <w:pPr>
        <w:spacing w:line="360" w:lineRule="auto"/>
        <w:ind w:firstLine="494"/>
        <w:rPr>
          <w:rFonts w:hint="eastAsia" w:ascii="宋体" w:hAnsi="宋体" w:eastAsia="宋体" w:cs="宋体"/>
          <w:color w:val="auto"/>
          <w:sz w:val="24"/>
          <w:highlight w:val="none"/>
        </w:rPr>
      </w:pPr>
    </w:p>
    <w:p w14:paraId="6AD40324">
      <w:pPr>
        <w:spacing w:line="360" w:lineRule="auto"/>
        <w:ind w:firstLine="494"/>
        <w:rPr>
          <w:rFonts w:hint="eastAsia" w:ascii="宋体" w:hAnsi="宋体" w:eastAsia="宋体" w:cs="宋体"/>
          <w:color w:val="auto"/>
          <w:sz w:val="24"/>
          <w:highlight w:val="none"/>
        </w:rPr>
      </w:pPr>
    </w:p>
    <w:p w14:paraId="51338FA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25C0F74">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62A338C">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205E04D">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3781B2F">
      <w:pPr>
        <w:autoSpaceDE w:val="0"/>
        <w:autoSpaceDN w:val="0"/>
        <w:jc w:val="center"/>
        <w:rPr>
          <w:rFonts w:hint="eastAsia" w:ascii="宋体" w:hAnsi="宋体" w:eastAsia="宋体" w:cs="宋体"/>
          <w:b/>
          <w:color w:val="auto"/>
          <w:spacing w:val="6"/>
          <w:sz w:val="32"/>
          <w:szCs w:val="32"/>
          <w:highlight w:val="none"/>
        </w:rPr>
      </w:pPr>
    </w:p>
    <w:p w14:paraId="496FF4DC">
      <w:pPr>
        <w:autoSpaceDE w:val="0"/>
        <w:autoSpaceDN w:val="0"/>
        <w:jc w:val="center"/>
        <w:rPr>
          <w:rFonts w:hint="eastAsia" w:ascii="宋体" w:hAnsi="宋体" w:eastAsia="宋体" w:cs="宋体"/>
          <w:b/>
          <w:color w:val="auto"/>
          <w:spacing w:val="6"/>
          <w:sz w:val="32"/>
          <w:szCs w:val="32"/>
          <w:highlight w:val="none"/>
        </w:rPr>
      </w:pPr>
    </w:p>
    <w:p w14:paraId="1D892D0F">
      <w:pPr>
        <w:autoSpaceDE w:val="0"/>
        <w:autoSpaceDN w:val="0"/>
        <w:jc w:val="center"/>
        <w:rPr>
          <w:rFonts w:hint="eastAsia" w:ascii="宋体" w:hAnsi="宋体" w:eastAsia="宋体" w:cs="宋体"/>
          <w:b/>
          <w:color w:val="auto"/>
          <w:spacing w:val="6"/>
          <w:sz w:val="32"/>
          <w:szCs w:val="32"/>
          <w:highlight w:val="none"/>
        </w:rPr>
      </w:pPr>
    </w:p>
    <w:p w14:paraId="10DD3334">
      <w:pPr>
        <w:autoSpaceDE w:val="0"/>
        <w:autoSpaceDN w:val="0"/>
        <w:jc w:val="center"/>
        <w:rPr>
          <w:rFonts w:hint="eastAsia" w:ascii="宋体" w:hAnsi="宋体" w:eastAsia="宋体" w:cs="宋体"/>
          <w:b/>
          <w:color w:val="auto"/>
          <w:spacing w:val="6"/>
          <w:sz w:val="32"/>
          <w:szCs w:val="32"/>
          <w:highlight w:val="none"/>
        </w:rPr>
      </w:pPr>
    </w:p>
    <w:p w14:paraId="57683C62">
      <w:pPr>
        <w:autoSpaceDE w:val="0"/>
        <w:autoSpaceDN w:val="0"/>
        <w:jc w:val="center"/>
        <w:rPr>
          <w:rFonts w:hint="eastAsia" w:ascii="宋体" w:hAnsi="宋体" w:eastAsia="宋体" w:cs="宋体"/>
          <w:b/>
          <w:color w:val="auto"/>
          <w:spacing w:val="6"/>
          <w:sz w:val="32"/>
          <w:szCs w:val="32"/>
          <w:highlight w:val="none"/>
        </w:rPr>
      </w:pPr>
    </w:p>
    <w:p w14:paraId="33F2004B">
      <w:pPr>
        <w:autoSpaceDE w:val="0"/>
        <w:autoSpaceDN w:val="0"/>
        <w:jc w:val="center"/>
        <w:rPr>
          <w:rFonts w:hint="eastAsia" w:ascii="宋体" w:hAnsi="宋体" w:eastAsia="宋体" w:cs="宋体"/>
          <w:b/>
          <w:color w:val="auto"/>
          <w:spacing w:val="6"/>
          <w:sz w:val="32"/>
          <w:szCs w:val="32"/>
          <w:highlight w:val="none"/>
        </w:rPr>
      </w:pPr>
    </w:p>
    <w:p w14:paraId="3DBE3105">
      <w:pPr>
        <w:autoSpaceDE w:val="0"/>
        <w:autoSpaceDN w:val="0"/>
        <w:jc w:val="center"/>
        <w:rPr>
          <w:rFonts w:hint="eastAsia" w:ascii="宋体" w:hAnsi="宋体" w:eastAsia="宋体" w:cs="宋体"/>
          <w:b/>
          <w:color w:val="auto"/>
          <w:spacing w:val="6"/>
          <w:sz w:val="32"/>
          <w:szCs w:val="32"/>
          <w:highlight w:val="none"/>
        </w:rPr>
      </w:pPr>
    </w:p>
    <w:p w14:paraId="66657D20">
      <w:pPr>
        <w:autoSpaceDE w:val="0"/>
        <w:autoSpaceDN w:val="0"/>
        <w:jc w:val="center"/>
        <w:rPr>
          <w:rFonts w:hint="eastAsia" w:ascii="宋体" w:hAnsi="宋体" w:eastAsia="宋体" w:cs="宋体"/>
          <w:b/>
          <w:color w:val="auto"/>
          <w:spacing w:val="6"/>
          <w:sz w:val="32"/>
          <w:szCs w:val="32"/>
          <w:highlight w:val="none"/>
        </w:rPr>
      </w:pPr>
    </w:p>
    <w:p w14:paraId="058B8B14">
      <w:pPr>
        <w:autoSpaceDE w:val="0"/>
        <w:autoSpaceDN w:val="0"/>
        <w:jc w:val="center"/>
        <w:rPr>
          <w:rFonts w:hint="eastAsia" w:ascii="宋体" w:hAnsi="宋体" w:eastAsia="宋体" w:cs="宋体"/>
          <w:b/>
          <w:color w:val="auto"/>
          <w:spacing w:val="6"/>
          <w:sz w:val="32"/>
          <w:szCs w:val="32"/>
          <w:highlight w:val="none"/>
        </w:rPr>
      </w:pPr>
    </w:p>
    <w:p w14:paraId="2729D889">
      <w:pPr>
        <w:autoSpaceDE w:val="0"/>
        <w:autoSpaceDN w:val="0"/>
        <w:jc w:val="center"/>
        <w:rPr>
          <w:rFonts w:hint="eastAsia" w:ascii="宋体" w:hAnsi="宋体" w:eastAsia="宋体" w:cs="宋体"/>
          <w:b/>
          <w:color w:val="auto"/>
          <w:spacing w:val="6"/>
          <w:sz w:val="32"/>
          <w:szCs w:val="32"/>
          <w:highlight w:val="none"/>
        </w:rPr>
      </w:pPr>
    </w:p>
    <w:p w14:paraId="3C1CEF80">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E3D5E52">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bookmarkStart w:id="505" w:name="OLE_LINK30"/>
      <w:r>
        <w:rPr>
          <w:rFonts w:hint="eastAsia" w:ascii="宋体" w:hAnsi="宋体" w:eastAsia="宋体" w:cs="宋体"/>
          <w:b/>
          <w:color w:val="auto"/>
          <w:kern w:val="0"/>
          <w:sz w:val="32"/>
          <w:szCs w:val="32"/>
          <w:highlight w:val="none"/>
          <w:lang w:val="zh-CN"/>
        </w:rPr>
        <w:t>联合协议</w:t>
      </w:r>
    </w:p>
    <w:p w14:paraId="13BA47C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5645C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市委组织部深化信创2025年项目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ZJZBC-25-GK-9035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0F369C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8F55B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F85E3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ACCBA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B7115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51515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CC7F8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5C07DD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06" w:name="_Hlk101131882"/>
      <w:r>
        <w:rPr>
          <w:rFonts w:hint="eastAsia" w:ascii="宋体" w:hAnsi="宋体" w:eastAsia="宋体" w:cs="宋体"/>
          <w:color w:val="auto"/>
          <w:kern w:val="0"/>
          <w:sz w:val="24"/>
          <w:highlight w:val="none"/>
          <w:u w:val="single"/>
        </w:rPr>
        <w:t>联合体成员X,……</w:t>
      </w:r>
      <w:bookmarkEnd w:id="50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07"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07"/>
      <w:r>
        <w:rPr>
          <w:rFonts w:hint="eastAsia" w:ascii="宋体" w:hAnsi="宋体" w:eastAsia="宋体" w:cs="宋体"/>
          <w:b/>
          <w:color w:val="auto"/>
          <w:kern w:val="0"/>
          <w:sz w:val="24"/>
          <w:highlight w:val="none"/>
          <w:lang w:val="zh-CN"/>
        </w:rPr>
        <w:t>）</w:t>
      </w:r>
    </w:p>
    <w:p w14:paraId="138221F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0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08"/>
    </w:p>
    <w:p w14:paraId="44F028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C1FFB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E3487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BCDC91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6E752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D2C50C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4F9287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930BCB0">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7943E5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36DA2A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D7289A5">
      <w:pPr>
        <w:autoSpaceDE w:val="0"/>
        <w:autoSpaceDN w:val="0"/>
        <w:jc w:val="center"/>
        <w:rPr>
          <w:rFonts w:hint="eastAsia" w:ascii="宋体" w:hAnsi="宋体" w:eastAsia="宋体" w:cs="宋体"/>
          <w:b/>
          <w:color w:val="auto"/>
          <w:spacing w:val="6"/>
          <w:sz w:val="32"/>
          <w:szCs w:val="32"/>
          <w:highlight w:val="none"/>
        </w:rPr>
      </w:pPr>
    </w:p>
    <w:p w14:paraId="0C50DF0B">
      <w:pPr>
        <w:autoSpaceDE w:val="0"/>
        <w:autoSpaceDN w:val="0"/>
        <w:jc w:val="center"/>
        <w:rPr>
          <w:rFonts w:hint="eastAsia" w:ascii="宋体" w:hAnsi="宋体" w:eastAsia="宋体" w:cs="宋体"/>
          <w:b/>
          <w:color w:val="auto"/>
          <w:spacing w:val="6"/>
          <w:sz w:val="32"/>
          <w:szCs w:val="32"/>
          <w:highlight w:val="none"/>
        </w:rPr>
      </w:pPr>
    </w:p>
    <w:bookmarkEnd w:id="505"/>
    <w:p w14:paraId="4A87C8FE">
      <w:pPr>
        <w:autoSpaceDE w:val="0"/>
        <w:autoSpaceDN w:val="0"/>
        <w:jc w:val="center"/>
        <w:rPr>
          <w:rFonts w:hint="eastAsia" w:ascii="宋体" w:hAnsi="宋体" w:eastAsia="宋体" w:cs="宋体"/>
          <w:b/>
          <w:color w:val="auto"/>
          <w:spacing w:val="6"/>
          <w:sz w:val="32"/>
          <w:szCs w:val="32"/>
          <w:highlight w:val="none"/>
        </w:rPr>
      </w:pPr>
    </w:p>
    <w:p w14:paraId="690D068A">
      <w:pPr>
        <w:autoSpaceDE w:val="0"/>
        <w:autoSpaceDN w:val="0"/>
        <w:jc w:val="center"/>
        <w:rPr>
          <w:rFonts w:hint="eastAsia" w:ascii="宋体" w:hAnsi="宋体" w:eastAsia="宋体" w:cs="宋体"/>
          <w:b/>
          <w:color w:val="auto"/>
          <w:spacing w:val="6"/>
          <w:sz w:val="32"/>
          <w:szCs w:val="32"/>
          <w:highlight w:val="none"/>
        </w:rPr>
      </w:pPr>
    </w:p>
    <w:p w14:paraId="36C56343">
      <w:pPr>
        <w:autoSpaceDE w:val="0"/>
        <w:autoSpaceDN w:val="0"/>
        <w:jc w:val="center"/>
        <w:rPr>
          <w:rFonts w:hint="eastAsia" w:ascii="宋体" w:hAnsi="宋体" w:eastAsia="宋体" w:cs="宋体"/>
          <w:b/>
          <w:color w:val="auto"/>
          <w:spacing w:val="6"/>
          <w:sz w:val="32"/>
          <w:szCs w:val="32"/>
          <w:highlight w:val="none"/>
        </w:rPr>
      </w:pPr>
    </w:p>
    <w:p w14:paraId="6FDEF9D9">
      <w:pPr>
        <w:autoSpaceDE w:val="0"/>
        <w:autoSpaceDN w:val="0"/>
        <w:jc w:val="center"/>
        <w:rPr>
          <w:rFonts w:hint="eastAsia" w:ascii="宋体" w:hAnsi="宋体" w:eastAsia="宋体" w:cs="宋体"/>
          <w:b/>
          <w:color w:val="auto"/>
          <w:spacing w:val="6"/>
          <w:sz w:val="32"/>
          <w:szCs w:val="32"/>
          <w:highlight w:val="none"/>
        </w:rPr>
      </w:pPr>
    </w:p>
    <w:p w14:paraId="39D4A54B">
      <w:pPr>
        <w:autoSpaceDE w:val="0"/>
        <w:autoSpaceDN w:val="0"/>
        <w:jc w:val="center"/>
        <w:rPr>
          <w:rFonts w:hint="eastAsia" w:ascii="宋体" w:hAnsi="宋体" w:eastAsia="宋体" w:cs="宋体"/>
          <w:b/>
          <w:color w:val="auto"/>
          <w:spacing w:val="6"/>
          <w:sz w:val="32"/>
          <w:szCs w:val="32"/>
          <w:highlight w:val="none"/>
        </w:rPr>
      </w:pPr>
    </w:p>
    <w:p w14:paraId="5B913641">
      <w:pPr>
        <w:autoSpaceDE w:val="0"/>
        <w:autoSpaceDN w:val="0"/>
        <w:jc w:val="center"/>
        <w:rPr>
          <w:rFonts w:hint="eastAsia" w:ascii="宋体" w:hAnsi="宋体" w:eastAsia="宋体" w:cs="宋体"/>
          <w:b/>
          <w:color w:val="auto"/>
          <w:spacing w:val="6"/>
          <w:sz w:val="32"/>
          <w:szCs w:val="32"/>
          <w:highlight w:val="none"/>
        </w:rPr>
      </w:pPr>
    </w:p>
    <w:p w14:paraId="0882A0F6">
      <w:pPr>
        <w:autoSpaceDE w:val="0"/>
        <w:autoSpaceDN w:val="0"/>
        <w:jc w:val="center"/>
        <w:rPr>
          <w:rFonts w:hint="eastAsia" w:ascii="宋体" w:hAnsi="宋体" w:eastAsia="宋体" w:cs="宋体"/>
          <w:b/>
          <w:color w:val="auto"/>
          <w:spacing w:val="6"/>
          <w:sz w:val="32"/>
          <w:szCs w:val="32"/>
          <w:highlight w:val="none"/>
        </w:rPr>
      </w:pPr>
    </w:p>
    <w:p w14:paraId="75859AC5">
      <w:pPr>
        <w:autoSpaceDE w:val="0"/>
        <w:autoSpaceDN w:val="0"/>
        <w:jc w:val="center"/>
        <w:rPr>
          <w:rFonts w:hint="eastAsia" w:ascii="宋体" w:hAnsi="宋体" w:eastAsia="宋体" w:cs="宋体"/>
          <w:b/>
          <w:color w:val="auto"/>
          <w:spacing w:val="6"/>
          <w:sz w:val="32"/>
          <w:szCs w:val="32"/>
          <w:highlight w:val="none"/>
        </w:rPr>
      </w:pPr>
    </w:p>
    <w:p w14:paraId="61D71E5C">
      <w:pPr>
        <w:autoSpaceDE w:val="0"/>
        <w:autoSpaceDN w:val="0"/>
        <w:jc w:val="center"/>
        <w:rPr>
          <w:rFonts w:hint="eastAsia" w:ascii="宋体" w:hAnsi="宋体" w:eastAsia="宋体" w:cs="宋体"/>
          <w:b/>
          <w:color w:val="auto"/>
          <w:spacing w:val="6"/>
          <w:sz w:val="32"/>
          <w:szCs w:val="32"/>
          <w:highlight w:val="none"/>
        </w:rPr>
      </w:pPr>
    </w:p>
    <w:p w14:paraId="1152BBE7">
      <w:pPr>
        <w:autoSpaceDE w:val="0"/>
        <w:autoSpaceDN w:val="0"/>
        <w:jc w:val="center"/>
        <w:rPr>
          <w:rFonts w:hint="eastAsia" w:ascii="宋体" w:hAnsi="宋体" w:eastAsia="宋体" w:cs="宋体"/>
          <w:b/>
          <w:color w:val="auto"/>
          <w:spacing w:val="6"/>
          <w:sz w:val="32"/>
          <w:szCs w:val="32"/>
          <w:highlight w:val="none"/>
        </w:rPr>
      </w:pPr>
    </w:p>
    <w:p w14:paraId="465310D9">
      <w:pPr>
        <w:autoSpaceDE w:val="0"/>
        <w:autoSpaceDN w:val="0"/>
        <w:jc w:val="center"/>
        <w:rPr>
          <w:rFonts w:hint="eastAsia" w:ascii="宋体" w:hAnsi="宋体" w:eastAsia="宋体" w:cs="宋体"/>
          <w:b/>
          <w:color w:val="auto"/>
          <w:spacing w:val="6"/>
          <w:sz w:val="32"/>
          <w:szCs w:val="32"/>
          <w:highlight w:val="none"/>
        </w:rPr>
      </w:pPr>
    </w:p>
    <w:p w14:paraId="1B370BF6">
      <w:pPr>
        <w:autoSpaceDE w:val="0"/>
        <w:autoSpaceDN w:val="0"/>
        <w:jc w:val="center"/>
        <w:rPr>
          <w:rFonts w:hint="eastAsia" w:ascii="宋体" w:hAnsi="宋体" w:eastAsia="宋体" w:cs="宋体"/>
          <w:b/>
          <w:color w:val="auto"/>
          <w:spacing w:val="6"/>
          <w:sz w:val="32"/>
          <w:szCs w:val="32"/>
          <w:highlight w:val="none"/>
        </w:rPr>
      </w:pPr>
    </w:p>
    <w:p w14:paraId="77D2C997">
      <w:pPr>
        <w:autoSpaceDE w:val="0"/>
        <w:autoSpaceDN w:val="0"/>
        <w:jc w:val="center"/>
        <w:rPr>
          <w:rFonts w:hint="eastAsia" w:ascii="宋体" w:hAnsi="宋体" w:eastAsia="宋体" w:cs="宋体"/>
          <w:b/>
          <w:color w:val="auto"/>
          <w:spacing w:val="6"/>
          <w:sz w:val="32"/>
          <w:szCs w:val="32"/>
          <w:highlight w:val="none"/>
        </w:rPr>
      </w:pPr>
    </w:p>
    <w:p w14:paraId="47E8E8CA">
      <w:pPr>
        <w:autoSpaceDE w:val="0"/>
        <w:autoSpaceDN w:val="0"/>
        <w:jc w:val="center"/>
        <w:rPr>
          <w:rFonts w:hint="eastAsia" w:ascii="宋体" w:hAnsi="宋体" w:eastAsia="宋体" w:cs="宋体"/>
          <w:b/>
          <w:color w:val="auto"/>
          <w:spacing w:val="6"/>
          <w:sz w:val="32"/>
          <w:szCs w:val="32"/>
          <w:highlight w:val="none"/>
        </w:rPr>
      </w:pPr>
    </w:p>
    <w:p w14:paraId="44944C31">
      <w:pPr>
        <w:autoSpaceDE w:val="0"/>
        <w:autoSpaceDN w:val="0"/>
        <w:jc w:val="center"/>
        <w:rPr>
          <w:rFonts w:hint="eastAsia" w:ascii="宋体" w:hAnsi="宋体" w:eastAsia="宋体" w:cs="宋体"/>
          <w:b/>
          <w:color w:val="auto"/>
          <w:spacing w:val="6"/>
          <w:sz w:val="32"/>
          <w:szCs w:val="32"/>
          <w:highlight w:val="none"/>
        </w:rPr>
      </w:pPr>
    </w:p>
    <w:p w14:paraId="74C8F49F">
      <w:pPr>
        <w:autoSpaceDE w:val="0"/>
        <w:autoSpaceDN w:val="0"/>
        <w:jc w:val="center"/>
        <w:rPr>
          <w:rFonts w:hint="eastAsia" w:ascii="宋体" w:hAnsi="宋体" w:eastAsia="宋体" w:cs="宋体"/>
          <w:b/>
          <w:color w:val="auto"/>
          <w:spacing w:val="6"/>
          <w:sz w:val="32"/>
          <w:szCs w:val="32"/>
          <w:highlight w:val="none"/>
        </w:rPr>
      </w:pPr>
    </w:p>
    <w:p w14:paraId="06EB0A6C">
      <w:pPr>
        <w:autoSpaceDE w:val="0"/>
        <w:autoSpaceDN w:val="0"/>
        <w:jc w:val="center"/>
        <w:rPr>
          <w:rFonts w:hint="eastAsia" w:ascii="宋体" w:hAnsi="宋体" w:eastAsia="宋体" w:cs="宋体"/>
          <w:b/>
          <w:color w:val="auto"/>
          <w:spacing w:val="6"/>
          <w:sz w:val="32"/>
          <w:szCs w:val="32"/>
          <w:highlight w:val="none"/>
        </w:rPr>
      </w:pPr>
    </w:p>
    <w:p w14:paraId="7B084387">
      <w:pPr>
        <w:autoSpaceDE w:val="0"/>
        <w:autoSpaceDN w:val="0"/>
        <w:jc w:val="center"/>
        <w:rPr>
          <w:rFonts w:hint="eastAsia" w:ascii="宋体" w:hAnsi="宋体" w:eastAsia="宋体" w:cs="宋体"/>
          <w:b/>
          <w:color w:val="auto"/>
          <w:spacing w:val="6"/>
          <w:sz w:val="32"/>
          <w:szCs w:val="32"/>
          <w:highlight w:val="none"/>
        </w:rPr>
      </w:pPr>
    </w:p>
    <w:p w14:paraId="12195A93">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1516A36">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6F2F737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80E76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市委组织部深化信创2025年项目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ZJZBC-25-GK-9035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DBEEB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3100D7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B33F934">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8369772">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401B7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21E2E7C0">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C203193">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22110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4134DA9">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D0739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1944B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73336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6E6196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A06B15A">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596E1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A4925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C88A7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F5AFA6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E12EC2A">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3C0E4C2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398B57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2AF421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FD4BA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F219C83">
      <w:pPr>
        <w:autoSpaceDE w:val="0"/>
        <w:autoSpaceDN w:val="0"/>
        <w:jc w:val="center"/>
        <w:rPr>
          <w:rFonts w:hint="eastAsia" w:ascii="宋体" w:hAnsi="宋体" w:eastAsia="宋体" w:cs="宋体"/>
          <w:b/>
          <w:color w:val="auto"/>
          <w:spacing w:val="6"/>
          <w:sz w:val="32"/>
          <w:szCs w:val="32"/>
          <w:highlight w:val="none"/>
        </w:rPr>
      </w:pPr>
    </w:p>
    <w:p w14:paraId="47AC4EE7">
      <w:pPr>
        <w:autoSpaceDE w:val="0"/>
        <w:autoSpaceDN w:val="0"/>
        <w:jc w:val="center"/>
        <w:rPr>
          <w:rFonts w:hint="eastAsia" w:ascii="宋体" w:hAnsi="宋体" w:eastAsia="宋体" w:cs="宋体"/>
          <w:b/>
          <w:color w:val="auto"/>
          <w:spacing w:val="6"/>
          <w:sz w:val="32"/>
          <w:szCs w:val="32"/>
          <w:highlight w:val="none"/>
        </w:rPr>
      </w:pPr>
    </w:p>
    <w:p w14:paraId="5D64CDF6">
      <w:pPr>
        <w:autoSpaceDE w:val="0"/>
        <w:autoSpaceDN w:val="0"/>
        <w:jc w:val="center"/>
        <w:rPr>
          <w:rFonts w:hint="eastAsia" w:ascii="宋体" w:hAnsi="宋体" w:eastAsia="宋体" w:cs="宋体"/>
          <w:b/>
          <w:color w:val="auto"/>
          <w:spacing w:val="6"/>
          <w:sz w:val="32"/>
          <w:szCs w:val="32"/>
          <w:highlight w:val="none"/>
        </w:rPr>
      </w:pPr>
    </w:p>
    <w:p w14:paraId="38DBFF85">
      <w:pPr>
        <w:autoSpaceDE w:val="0"/>
        <w:autoSpaceDN w:val="0"/>
        <w:jc w:val="center"/>
        <w:rPr>
          <w:rFonts w:hint="eastAsia" w:ascii="宋体" w:hAnsi="宋体" w:eastAsia="宋体" w:cs="宋体"/>
          <w:b/>
          <w:color w:val="auto"/>
          <w:spacing w:val="6"/>
          <w:sz w:val="32"/>
          <w:szCs w:val="32"/>
          <w:highlight w:val="none"/>
        </w:rPr>
      </w:pPr>
    </w:p>
    <w:p w14:paraId="7CBEBF21">
      <w:pPr>
        <w:autoSpaceDE w:val="0"/>
        <w:autoSpaceDN w:val="0"/>
        <w:jc w:val="center"/>
        <w:rPr>
          <w:rFonts w:hint="eastAsia" w:ascii="宋体" w:hAnsi="宋体" w:eastAsia="宋体" w:cs="宋体"/>
          <w:b/>
          <w:color w:val="auto"/>
          <w:spacing w:val="6"/>
          <w:sz w:val="32"/>
          <w:szCs w:val="32"/>
          <w:highlight w:val="none"/>
        </w:rPr>
      </w:pPr>
    </w:p>
    <w:p w14:paraId="299112AD">
      <w:pPr>
        <w:autoSpaceDE w:val="0"/>
        <w:autoSpaceDN w:val="0"/>
        <w:jc w:val="center"/>
        <w:rPr>
          <w:rFonts w:hint="eastAsia" w:ascii="宋体" w:hAnsi="宋体" w:eastAsia="宋体" w:cs="宋体"/>
          <w:b/>
          <w:color w:val="auto"/>
          <w:spacing w:val="6"/>
          <w:sz w:val="32"/>
          <w:szCs w:val="32"/>
          <w:highlight w:val="none"/>
        </w:rPr>
      </w:pPr>
    </w:p>
    <w:p w14:paraId="16EAA232">
      <w:pPr>
        <w:autoSpaceDE w:val="0"/>
        <w:autoSpaceDN w:val="0"/>
        <w:jc w:val="center"/>
        <w:rPr>
          <w:rFonts w:hint="eastAsia" w:ascii="宋体" w:hAnsi="宋体" w:eastAsia="宋体" w:cs="宋体"/>
          <w:b/>
          <w:color w:val="auto"/>
          <w:spacing w:val="6"/>
          <w:sz w:val="32"/>
          <w:szCs w:val="32"/>
          <w:highlight w:val="none"/>
        </w:rPr>
      </w:pPr>
    </w:p>
    <w:p w14:paraId="52EBC546">
      <w:pPr>
        <w:autoSpaceDE w:val="0"/>
        <w:autoSpaceDN w:val="0"/>
        <w:jc w:val="center"/>
        <w:rPr>
          <w:rFonts w:hint="eastAsia" w:ascii="宋体" w:hAnsi="宋体" w:eastAsia="宋体" w:cs="宋体"/>
          <w:b/>
          <w:color w:val="auto"/>
          <w:spacing w:val="6"/>
          <w:sz w:val="32"/>
          <w:szCs w:val="32"/>
          <w:highlight w:val="none"/>
        </w:rPr>
      </w:pPr>
    </w:p>
    <w:p w14:paraId="1FF68EE3">
      <w:pPr>
        <w:autoSpaceDE w:val="0"/>
        <w:autoSpaceDN w:val="0"/>
        <w:jc w:val="center"/>
        <w:rPr>
          <w:rFonts w:hint="eastAsia" w:ascii="宋体" w:hAnsi="宋体" w:eastAsia="宋体" w:cs="宋体"/>
          <w:b/>
          <w:color w:val="auto"/>
          <w:spacing w:val="6"/>
          <w:sz w:val="32"/>
          <w:szCs w:val="32"/>
          <w:highlight w:val="none"/>
        </w:rPr>
      </w:pPr>
    </w:p>
    <w:p w14:paraId="6F73D1D1">
      <w:pPr>
        <w:autoSpaceDE w:val="0"/>
        <w:autoSpaceDN w:val="0"/>
        <w:jc w:val="center"/>
        <w:rPr>
          <w:rFonts w:hint="eastAsia" w:ascii="宋体" w:hAnsi="宋体" w:eastAsia="宋体" w:cs="宋体"/>
          <w:b/>
          <w:color w:val="auto"/>
          <w:spacing w:val="6"/>
          <w:sz w:val="32"/>
          <w:szCs w:val="32"/>
          <w:highlight w:val="none"/>
        </w:rPr>
      </w:pPr>
    </w:p>
    <w:p w14:paraId="682E8AE0">
      <w:pPr>
        <w:autoSpaceDE w:val="0"/>
        <w:autoSpaceDN w:val="0"/>
        <w:jc w:val="center"/>
        <w:rPr>
          <w:rFonts w:hint="eastAsia" w:ascii="宋体" w:hAnsi="宋体" w:eastAsia="宋体" w:cs="宋体"/>
          <w:b/>
          <w:color w:val="auto"/>
          <w:spacing w:val="6"/>
          <w:sz w:val="32"/>
          <w:szCs w:val="32"/>
          <w:highlight w:val="none"/>
        </w:rPr>
      </w:pPr>
    </w:p>
    <w:p w14:paraId="08875BF9">
      <w:pPr>
        <w:autoSpaceDE w:val="0"/>
        <w:autoSpaceDN w:val="0"/>
        <w:jc w:val="center"/>
        <w:rPr>
          <w:rFonts w:hint="eastAsia" w:ascii="宋体" w:hAnsi="宋体" w:eastAsia="宋体" w:cs="宋体"/>
          <w:b/>
          <w:color w:val="auto"/>
          <w:spacing w:val="6"/>
          <w:sz w:val="32"/>
          <w:szCs w:val="32"/>
          <w:highlight w:val="none"/>
        </w:rPr>
      </w:pPr>
    </w:p>
    <w:p w14:paraId="1285753E">
      <w:pPr>
        <w:autoSpaceDE w:val="0"/>
        <w:autoSpaceDN w:val="0"/>
        <w:jc w:val="center"/>
        <w:rPr>
          <w:rFonts w:hint="eastAsia" w:ascii="宋体" w:hAnsi="宋体" w:eastAsia="宋体" w:cs="宋体"/>
          <w:b/>
          <w:color w:val="auto"/>
          <w:spacing w:val="6"/>
          <w:sz w:val="32"/>
          <w:szCs w:val="32"/>
          <w:highlight w:val="none"/>
        </w:rPr>
      </w:pPr>
    </w:p>
    <w:p w14:paraId="647A6DDB">
      <w:pPr>
        <w:autoSpaceDE w:val="0"/>
        <w:autoSpaceDN w:val="0"/>
        <w:jc w:val="center"/>
        <w:rPr>
          <w:rFonts w:hint="eastAsia" w:ascii="宋体" w:hAnsi="宋体" w:eastAsia="宋体" w:cs="宋体"/>
          <w:b/>
          <w:color w:val="auto"/>
          <w:spacing w:val="6"/>
          <w:sz w:val="32"/>
          <w:szCs w:val="32"/>
          <w:highlight w:val="none"/>
        </w:rPr>
      </w:pPr>
    </w:p>
    <w:p w14:paraId="7D69473F">
      <w:pPr>
        <w:autoSpaceDE w:val="0"/>
        <w:autoSpaceDN w:val="0"/>
        <w:jc w:val="center"/>
        <w:rPr>
          <w:rFonts w:hint="eastAsia" w:ascii="宋体" w:hAnsi="宋体" w:eastAsia="宋体" w:cs="宋体"/>
          <w:b/>
          <w:color w:val="auto"/>
          <w:spacing w:val="6"/>
          <w:sz w:val="32"/>
          <w:szCs w:val="32"/>
          <w:highlight w:val="none"/>
        </w:rPr>
      </w:pPr>
    </w:p>
    <w:p w14:paraId="2A4964F8">
      <w:pPr>
        <w:autoSpaceDE w:val="0"/>
        <w:autoSpaceDN w:val="0"/>
        <w:jc w:val="center"/>
        <w:rPr>
          <w:rFonts w:hint="eastAsia" w:ascii="宋体" w:hAnsi="宋体" w:eastAsia="宋体" w:cs="宋体"/>
          <w:b/>
          <w:color w:val="auto"/>
          <w:spacing w:val="6"/>
          <w:sz w:val="32"/>
          <w:szCs w:val="32"/>
          <w:highlight w:val="none"/>
        </w:rPr>
      </w:pPr>
    </w:p>
    <w:p w14:paraId="615C7ECD">
      <w:pPr>
        <w:autoSpaceDE w:val="0"/>
        <w:autoSpaceDN w:val="0"/>
        <w:jc w:val="center"/>
        <w:rPr>
          <w:rFonts w:hint="eastAsia" w:ascii="宋体" w:hAnsi="宋体" w:eastAsia="宋体" w:cs="宋体"/>
          <w:b/>
          <w:color w:val="auto"/>
          <w:spacing w:val="6"/>
          <w:sz w:val="32"/>
          <w:szCs w:val="32"/>
          <w:highlight w:val="none"/>
        </w:rPr>
      </w:pPr>
    </w:p>
    <w:p w14:paraId="060A7C98">
      <w:pPr>
        <w:autoSpaceDE w:val="0"/>
        <w:autoSpaceDN w:val="0"/>
        <w:jc w:val="center"/>
        <w:rPr>
          <w:rFonts w:hint="eastAsia" w:ascii="宋体" w:hAnsi="宋体" w:eastAsia="宋体" w:cs="宋体"/>
          <w:b/>
          <w:color w:val="auto"/>
          <w:spacing w:val="6"/>
          <w:sz w:val="32"/>
          <w:szCs w:val="32"/>
          <w:highlight w:val="none"/>
        </w:rPr>
      </w:pPr>
    </w:p>
    <w:p w14:paraId="4139D52E">
      <w:pPr>
        <w:autoSpaceDE w:val="0"/>
        <w:autoSpaceDN w:val="0"/>
        <w:jc w:val="center"/>
        <w:rPr>
          <w:rFonts w:hint="eastAsia" w:ascii="宋体" w:hAnsi="宋体" w:eastAsia="宋体" w:cs="宋体"/>
          <w:b/>
          <w:color w:val="auto"/>
          <w:spacing w:val="6"/>
          <w:sz w:val="32"/>
          <w:szCs w:val="32"/>
          <w:highlight w:val="none"/>
        </w:rPr>
      </w:pPr>
    </w:p>
    <w:p w14:paraId="56682512">
      <w:pPr>
        <w:autoSpaceDE w:val="0"/>
        <w:autoSpaceDN w:val="0"/>
        <w:jc w:val="center"/>
        <w:rPr>
          <w:rFonts w:hint="eastAsia" w:ascii="宋体" w:hAnsi="宋体" w:eastAsia="宋体" w:cs="宋体"/>
          <w:b/>
          <w:color w:val="auto"/>
          <w:spacing w:val="6"/>
          <w:sz w:val="32"/>
          <w:szCs w:val="32"/>
          <w:highlight w:val="none"/>
        </w:rPr>
      </w:pPr>
    </w:p>
    <w:p w14:paraId="106DB9FE">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F81A9D7">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079D0D6E">
      <w:pPr>
        <w:spacing w:line="360" w:lineRule="auto"/>
        <w:jc w:val="center"/>
        <w:rPr>
          <w:rFonts w:hint="eastAsia" w:ascii="宋体" w:hAnsi="宋体" w:eastAsia="宋体" w:cs="宋体"/>
          <w:color w:val="auto"/>
          <w:sz w:val="24"/>
          <w:highlight w:val="none"/>
          <w:u w:val="single"/>
        </w:rPr>
      </w:pPr>
    </w:p>
    <w:p w14:paraId="2758D74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80B4BFA">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 xml:space="preserve"> 中共杭州市委组织部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市委组织部深化信创2025年项目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17825F0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14:paraId="26F9889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14:paraId="3C5E5E8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19EBEE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B29A3A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BF30F06">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73CABC4A">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C194A6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75E0E">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0715C">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50715C">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891A">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EEEAC">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94EEEAC">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10E569D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D2FCC">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E195E">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38E195E">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2351">
    <w:pPr>
      <w:pStyle w:val="40"/>
      <w:framePr w:wrap="around" w:vAnchor="text" w:hAnchor="margin" w:xAlign="right" w:y="1"/>
      <w:rPr>
        <w:rStyle w:val="72"/>
      </w:rPr>
    </w:pPr>
    <w:r>
      <w:fldChar w:fldCharType="begin"/>
    </w:r>
    <w:r>
      <w:rPr>
        <w:rStyle w:val="72"/>
      </w:rPr>
      <w:instrText xml:space="preserve">PAGE  </w:instrText>
    </w:r>
    <w:r>
      <w:fldChar w:fldCharType="end"/>
    </w:r>
  </w:p>
  <w:p w14:paraId="6DFF84DA">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271B">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FAB62">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35FAB62">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9441">
    <w:pPr>
      <w:pStyle w:val="40"/>
      <w:framePr w:wrap="around" w:vAnchor="text" w:hAnchor="margin" w:xAlign="right" w:y="1"/>
      <w:rPr>
        <w:rStyle w:val="72"/>
      </w:rPr>
    </w:pPr>
    <w:r>
      <w:fldChar w:fldCharType="begin"/>
    </w:r>
    <w:r>
      <w:rPr>
        <w:rStyle w:val="72"/>
      </w:rPr>
      <w:instrText xml:space="preserve">PAGE  </w:instrText>
    </w:r>
    <w:r>
      <w:fldChar w:fldCharType="end"/>
    </w:r>
  </w:p>
  <w:p w14:paraId="6089F41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96EB1">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DA1CF">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2DA1CF">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DAFCA">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EFD2C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7EFD2C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582B">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CD238">
                          <w:pPr>
                            <w:pStyle w:val="4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4ECD238">
                    <w:pPr>
                      <w:pStyle w:val="4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123125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1E82F">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C85D4">
                          <w:pPr>
                            <w:pStyle w:val="4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BC85D4">
                    <w:pPr>
                      <w:pStyle w:val="4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18BB8E8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1CFF">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4D91E">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664D91E">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79DFC79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2892">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24C03">
                          <w:pPr>
                            <w:pStyle w:val="4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4D24C03">
                    <w:pPr>
                      <w:pStyle w:val="4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210843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F6FB">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EA6D7">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7EA6D7">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3363F4F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5C1BE">
    <w:pPr>
      <w:pStyle w:val="41"/>
      <w:pBdr>
        <w:bottom w:val="single" w:color="auto" w:sz="6" w:space="4"/>
      </w:pBdr>
      <w:jc w:val="right"/>
    </w:pPr>
    <w:r>
      <w:t></w:t>
    </w:r>
    <w:r>
      <w:rPr>
        <w:rFonts w:hint="eastAsia"/>
      </w:rPr>
      <w:t xml:space="preserve">             </w:t>
    </w:r>
    <w:r>
      <w:t>杭州市政府采购公开招标文件</w:t>
    </w:r>
  </w:p>
  <w:p w14:paraId="00C972E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1A7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6B7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D25C">
    <w:pPr>
      <w:pStyle w:val="41"/>
      <w:rPr>
        <w:rFonts w:ascii="仿宋_GB2312" w:eastAsia="仿宋_GB2312"/>
        <w:b/>
        <w:i/>
        <w:u w:val="single"/>
      </w:rPr>
    </w:pPr>
    <w:r>
      <w:t></w:t>
    </w:r>
    <w:r>
      <w:rPr>
        <w:rFonts w:hint="eastAsia"/>
      </w:rPr>
      <w:t xml:space="preserve">                                                  </w:t>
    </w:r>
    <w:r>
      <w:t xml:space="preserve">             杭州市政府采购公开招标文件</w:t>
    </w:r>
  </w:p>
  <w:p w14:paraId="7AC323C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1904">
    <w:pPr>
      <w:pStyle w:val="41"/>
    </w:pPr>
    <w:r>
      <w:t></w:t>
    </w:r>
    <w:r>
      <w:rPr>
        <w:rFonts w:hint="eastAsia"/>
      </w:rPr>
      <w:t xml:space="preserve">         </w:t>
    </w:r>
  </w:p>
  <w:p w14:paraId="2A9C14ED">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3F163">
    <w:pPr>
      <w:pStyle w:val="41"/>
      <w:rPr>
        <w:rFonts w:ascii="仿宋_GB2312" w:eastAsia="仿宋_GB2312"/>
        <w:b/>
        <w:i/>
        <w:u w:val="single"/>
      </w:rPr>
    </w:pPr>
    <w:r>
      <w:t></w:t>
    </w:r>
    <w:r>
      <w:rPr>
        <w:rFonts w:hint="eastAsia"/>
      </w:rPr>
      <w:t xml:space="preserve">                                                  </w:t>
    </w:r>
    <w:r>
      <w:t>杭州市政府采购公开招标文件</w:t>
    </w:r>
  </w:p>
  <w:p w14:paraId="7655748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988B">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475A">
    <w:pPr>
      <w:pStyle w:val="41"/>
      <w:jc w:val="right"/>
      <w:rPr>
        <w:rFonts w:ascii="仿宋_GB2312" w:eastAsia="仿宋_GB2312"/>
        <w:b/>
        <w:i/>
        <w:u w:val="single"/>
      </w:rPr>
    </w:pPr>
    <w:r>
      <w:rPr>
        <w:rFonts w:hint="eastAsia"/>
      </w:rPr>
      <w:t xml:space="preserve">                                  </w:t>
    </w:r>
    <w:r>
      <w:t>杭州市政府采购公开招标文件</w:t>
    </w:r>
  </w:p>
  <w:p w14:paraId="5B4B76B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84316">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EE8F">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53398"/>
    <w:multiLevelType w:val="singleLevel"/>
    <w:tmpl w:val="8C753398"/>
    <w:lvl w:ilvl="0" w:tentative="0">
      <w:start w:val="4"/>
      <w:numFmt w:val="chineseCounting"/>
      <w:suff w:val="nothing"/>
      <w:lvlText w:val="（%1）"/>
      <w:lvlJc w:val="left"/>
      <w:rPr>
        <w:rFonts w:hint="eastAsia"/>
      </w:rPr>
    </w:lvl>
  </w:abstractNum>
  <w:abstractNum w:abstractNumId="1">
    <w:nsid w:val="A23E2C03"/>
    <w:multiLevelType w:val="singleLevel"/>
    <w:tmpl w:val="A23E2C03"/>
    <w:lvl w:ilvl="0" w:tentative="0">
      <w:start w:val="1"/>
      <w:numFmt w:val="decimal"/>
      <w:lvlText w:val="(%1)"/>
      <w:lvlJc w:val="left"/>
      <w:pPr>
        <w:ind w:left="425" w:hanging="425"/>
      </w:pPr>
      <w:rPr>
        <w:rFonts w:hint="default"/>
      </w:rPr>
    </w:lvl>
  </w:abstractNum>
  <w:abstractNum w:abstractNumId="2">
    <w:nsid w:val="BB2D1708"/>
    <w:multiLevelType w:val="singleLevel"/>
    <w:tmpl w:val="BB2D1708"/>
    <w:lvl w:ilvl="0" w:tentative="0">
      <w:start w:val="1"/>
      <w:numFmt w:val="decimal"/>
      <w:lvlText w:val="%1)"/>
      <w:lvlJc w:val="left"/>
      <w:pPr>
        <w:ind w:left="425" w:hanging="425"/>
      </w:pPr>
      <w:rPr>
        <w:rFonts w:hint="default"/>
      </w:rPr>
    </w:lvl>
  </w:abstractNum>
  <w:abstractNum w:abstractNumId="3">
    <w:nsid w:val="C773FF03"/>
    <w:multiLevelType w:val="singleLevel"/>
    <w:tmpl w:val="C773FF03"/>
    <w:lvl w:ilvl="0" w:tentative="0">
      <w:start w:val="1"/>
      <w:numFmt w:val="decimal"/>
      <w:lvlText w:val="%1)"/>
      <w:lvlJc w:val="left"/>
      <w:pPr>
        <w:ind w:left="425" w:hanging="425"/>
      </w:pPr>
      <w:rPr>
        <w:rFonts w:hint="default"/>
      </w:rPr>
    </w:lvl>
  </w:abstractNum>
  <w:abstractNum w:abstractNumId="4">
    <w:nsid w:val="DABED184"/>
    <w:multiLevelType w:val="singleLevel"/>
    <w:tmpl w:val="DABED184"/>
    <w:lvl w:ilvl="0" w:tentative="0">
      <w:start w:val="1"/>
      <w:numFmt w:val="decimal"/>
      <w:lvlText w:val="(%1)"/>
      <w:lvlJc w:val="left"/>
      <w:pPr>
        <w:tabs>
          <w:tab w:val="left" w:pos="420"/>
        </w:tabs>
        <w:ind w:left="845" w:hanging="425"/>
      </w:pPr>
      <w:rPr>
        <w:rFonts w:hint="default"/>
      </w:rPr>
    </w:lvl>
  </w:abstractNum>
  <w:abstractNum w:abstractNumId="5">
    <w:nsid w:val="05C9BC60"/>
    <w:multiLevelType w:val="singleLevel"/>
    <w:tmpl w:val="05C9BC60"/>
    <w:lvl w:ilvl="0" w:tentative="0">
      <w:start w:val="1"/>
      <w:numFmt w:val="decimal"/>
      <w:lvlText w:val="%1."/>
      <w:lvlJc w:val="left"/>
      <w:pPr>
        <w:ind w:left="425" w:hanging="425"/>
      </w:pPr>
      <w:rPr>
        <w:rFonts w:hint="default"/>
      </w:rPr>
    </w:lvl>
  </w:abstractNum>
  <w:abstractNum w:abstractNumId="6">
    <w:nsid w:val="0E91719C"/>
    <w:multiLevelType w:val="multilevel"/>
    <w:tmpl w:val="0E9171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4FC5457"/>
    <w:multiLevelType w:val="singleLevel"/>
    <w:tmpl w:val="14FC5457"/>
    <w:lvl w:ilvl="0" w:tentative="0">
      <w:start w:val="1"/>
      <w:numFmt w:val="chineseCounting"/>
      <w:suff w:val="nothing"/>
      <w:lvlText w:val="%1、"/>
      <w:lvlJc w:val="left"/>
      <w:rPr>
        <w:rFonts w:hint="eastAsia"/>
      </w:rPr>
    </w:lvl>
  </w:abstractNum>
  <w:abstractNum w:abstractNumId="8">
    <w:nsid w:val="26F115B6"/>
    <w:multiLevelType w:val="singleLevel"/>
    <w:tmpl w:val="26F115B6"/>
    <w:lvl w:ilvl="0" w:tentative="0">
      <w:start w:val="1"/>
      <w:numFmt w:val="decimal"/>
      <w:lvlText w:val="(%1)"/>
      <w:lvlJc w:val="left"/>
      <w:pPr>
        <w:ind w:left="425" w:hanging="425"/>
      </w:pPr>
      <w:rPr>
        <w:rFonts w:hint="default"/>
      </w:rPr>
    </w:lvl>
  </w:abstractNum>
  <w:abstractNum w:abstractNumId="9">
    <w:nsid w:val="289D2751"/>
    <w:multiLevelType w:val="singleLevel"/>
    <w:tmpl w:val="289D2751"/>
    <w:lvl w:ilvl="0" w:tentative="0">
      <w:start w:val="1"/>
      <w:numFmt w:val="decimal"/>
      <w:suff w:val="nothing"/>
      <w:lvlText w:val="%1、"/>
      <w:lvlJc w:val="left"/>
    </w:lvl>
  </w:abstractNum>
  <w:abstractNum w:abstractNumId="10">
    <w:nsid w:val="3B493157"/>
    <w:multiLevelType w:val="singleLevel"/>
    <w:tmpl w:val="3B493157"/>
    <w:lvl w:ilvl="0" w:tentative="0">
      <w:start w:val="1"/>
      <w:numFmt w:val="chineseCounting"/>
      <w:suff w:val="nothing"/>
      <w:lvlText w:val="（%1）"/>
      <w:lvlJc w:val="left"/>
      <w:rPr>
        <w:rFonts w:hint="eastAsia"/>
      </w:rPr>
    </w:lvl>
  </w:abstractNum>
  <w:abstractNum w:abstractNumId="11">
    <w:nsid w:val="41892D21"/>
    <w:multiLevelType w:val="singleLevel"/>
    <w:tmpl w:val="41892D21"/>
    <w:lvl w:ilvl="0" w:tentative="0">
      <w:start w:val="1"/>
      <w:numFmt w:val="decimal"/>
      <w:suff w:val="nothing"/>
      <w:lvlText w:val="（%1）"/>
      <w:lvlJc w:val="left"/>
    </w:lvl>
  </w:abstractNum>
  <w:abstractNum w:abstractNumId="12">
    <w:nsid w:val="4DE246E6"/>
    <w:multiLevelType w:val="singleLevel"/>
    <w:tmpl w:val="4DE246E6"/>
    <w:lvl w:ilvl="0" w:tentative="0">
      <w:start w:val="1"/>
      <w:numFmt w:val="decimal"/>
      <w:lvlText w:val="%1."/>
      <w:lvlJc w:val="left"/>
      <w:pPr>
        <w:ind w:left="425" w:hanging="425"/>
      </w:pPr>
      <w:rPr>
        <w:rFonts w:hint="default"/>
      </w:rPr>
    </w:lvl>
  </w:abstractNum>
  <w:abstractNum w:abstractNumId="13">
    <w:nsid w:val="518BABBD"/>
    <w:multiLevelType w:val="singleLevel"/>
    <w:tmpl w:val="518BABBD"/>
    <w:lvl w:ilvl="0" w:tentative="0">
      <w:start w:val="1"/>
      <w:numFmt w:val="chineseCounting"/>
      <w:suff w:val="nothing"/>
      <w:lvlText w:val="（%1）"/>
      <w:lvlJc w:val="left"/>
      <w:rPr>
        <w:rFonts w:hint="eastAsia"/>
      </w:rPr>
    </w:lvl>
  </w:abstractNum>
  <w:abstractNum w:abstractNumId="14">
    <w:nsid w:val="5C795885"/>
    <w:multiLevelType w:val="multilevel"/>
    <w:tmpl w:val="5C7958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7682D023"/>
    <w:multiLevelType w:val="singleLevel"/>
    <w:tmpl w:val="7682D023"/>
    <w:lvl w:ilvl="0" w:tentative="0">
      <w:start w:val="1"/>
      <w:numFmt w:val="decimal"/>
      <w:suff w:val="nothing"/>
      <w:lvlText w:val="%1、"/>
      <w:lvlJc w:val="left"/>
    </w:lvl>
  </w:abstractNum>
  <w:abstractNum w:abstractNumId="16">
    <w:nsid w:val="7837CD56"/>
    <w:multiLevelType w:val="singleLevel"/>
    <w:tmpl w:val="7837CD56"/>
    <w:lvl w:ilvl="0" w:tentative="0">
      <w:start w:val="1"/>
      <w:numFmt w:val="decimal"/>
      <w:lvlText w:val="%1."/>
      <w:lvlJc w:val="left"/>
      <w:pPr>
        <w:ind w:left="425" w:hanging="425"/>
      </w:pPr>
      <w:rPr>
        <w:rFonts w:hint="default"/>
      </w:rPr>
    </w:lvl>
  </w:abstractNum>
  <w:num w:numId="1">
    <w:abstractNumId w:val="7"/>
  </w:num>
  <w:num w:numId="2">
    <w:abstractNumId w:val="16"/>
  </w:num>
  <w:num w:numId="3">
    <w:abstractNumId w:val="15"/>
  </w:num>
  <w:num w:numId="4">
    <w:abstractNumId w:val="6"/>
  </w:num>
  <w:num w:numId="5">
    <w:abstractNumId w:val="14"/>
  </w:num>
  <w:num w:numId="6">
    <w:abstractNumId w:val="0"/>
  </w:num>
  <w:num w:numId="7">
    <w:abstractNumId w:val="10"/>
  </w:num>
  <w:num w:numId="8">
    <w:abstractNumId w:val="9"/>
  </w:num>
  <w:num w:numId="9">
    <w:abstractNumId w:val="4"/>
  </w:num>
  <w:num w:numId="10">
    <w:abstractNumId w:val="8"/>
  </w:num>
  <w:num w:numId="11">
    <w:abstractNumId w:val="1"/>
  </w:num>
  <w:num w:numId="12">
    <w:abstractNumId w:val="5"/>
  </w:num>
  <w:num w:numId="13">
    <w:abstractNumId w:val="13"/>
  </w:num>
  <w:num w:numId="14">
    <w:abstractNumId w:val="12"/>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WJkNjljNjI1ZDU2N2U1MTIyZmM3MGRmZWNkMDkifQ=="/>
    <w:docVar w:name="KSO_WPS_MARK_KEY" w:val="d31ead0a-d640-4d46-b3ec-42700cd8c19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7A708C"/>
    <w:rsid w:val="02824D4D"/>
    <w:rsid w:val="02DC4B10"/>
    <w:rsid w:val="02DD76CE"/>
    <w:rsid w:val="02F36323"/>
    <w:rsid w:val="02F5619C"/>
    <w:rsid w:val="0326446A"/>
    <w:rsid w:val="032D5555"/>
    <w:rsid w:val="036634D2"/>
    <w:rsid w:val="037D4FF9"/>
    <w:rsid w:val="038061A6"/>
    <w:rsid w:val="03DD35E4"/>
    <w:rsid w:val="04076900"/>
    <w:rsid w:val="041A5A3B"/>
    <w:rsid w:val="042311BA"/>
    <w:rsid w:val="042B157A"/>
    <w:rsid w:val="048605CC"/>
    <w:rsid w:val="048F763B"/>
    <w:rsid w:val="049F330E"/>
    <w:rsid w:val="04AA775C"/>
    <w:rsid w:val="04AF1889"/>
    <w:rsid w:val="04F66F48"/>
    <w:rsid w:val="05251E14"/>
    <w:rsid w:val="05A16594"/>
    <w:rsid w:val="05A7762D"/>
    <w:rsid w:val="05C21863"/>
    <w:rsid w:val="060E5941"/>
    <w:rsid w:val="06110FAF"/>
    <w:rsid w:val="06493CA7"/>
    <w:rsid w:val="065A6178"/>
    <w:rsid w:val="066F1CF3"/>
    <w:rsid w:val="06930BB8"/>
    <w:rsid w:val="07245D42"/>
    <w:rsid w:val="07264C62"/>
    <w:rsid w:val="07373DFF"/>
    <w:rsid w:val="0779354C"/>
    <w:rsid w:val="07BC7320"/>
    <w:rsid w:val="08061376"/>
    <w:rsid w:val="08452D77"/>
    <w:rsid w:val="0848768A"/>
    <w:rsid w:val="086401F8"/>
    <w:rsid w:val="08751CAA"/>
    <w:rsid w:val="087E4C40"/>
    <w:rsid w:val="08A871D0"/>
    <w:rsid w:val="08D66AD6"/>
    <w:rsid w:val="08DA33A3"/>
    <w:rsid w:val="08E80F13"/>
    <w:rsid w:val="0924150D"/>
    <w:rsid w:val="09335624"/>
    <w:rsid w:val="0944690F"/>
    <w:rsid w:val="09535675"/>
    <w:rsid w:val="095F057D"/>
    <w:rsid w:val="09642282"/>
    <w:rsid w:val="09733572"/>
    <w:rsid w:val="09772C16"/>
    <w:rsid w:val="098353B5"/>
    <w:rsid w:val="09A92330"/>
    <w:rsid w:val="09B06B87"/>
    <w:rsid w:val="09C13146"/>
    <w:rsid w:val="09E04166"/>
    <w:rsid w:val="0A1C0718"/>
    <w:rsid w:val="0A3B1FCF"/>
    <w:rsid w:val="0A3E7710"/>
    <w:rsid w:val="0A4E70E3"/>
    <w:rsid w:val="0A5B7E63"/>
    <w:rsid w:val="0A7D300B"/>
    <w:rsid w:val="0A8F045A"/>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0022F"/>
    <w:rsid w:val="0D827401"/>
    <w:rsid w:val="0D84094E"/>
    <w:rsid w:val="0D8A00E9"/>
    <w:rsid w:val="0D8D589E"/>
    <w:rsid w:val="0DA01C73"/>
    <w:rsid w:val="0DBD2265"/>
    <w:rsid w:val="0DD160CD"/>
    <w:rsid w:val="0DD63300"/>
    <w:rsid w:val="0DF50604"/>
    <w:rsid w:val="0DF702FE"/>
    <w:rsid w:val="0E060E51"/>
    <w:rsid w:val="0E1C3D48"/>
    <w:rsid w:val="0E5604B2"/>
    <w:rsid w:val="0E6A0DFE"/>
    <w:rsid w:val="0E6D5D79"/>
    <w:rsid w:val="0E8E5D01"/>
    <w:rsid w:val="0E9D0089"/>
    <w:rsid w:val="0EB803EE"/>
    <w:rsid w:val="0EF94D4B"/>
    <w:rsid w:val="0F24110D"/>
    <w:rsid w:val="0F4958DC"/>
    <w:rsid w:val="0F515DF7"/>
    <w:rsid w:val="0F596BA8"/>
    <w:rsid w:val="0F6248D2"/>
    <w:rsid w:val="0F693536"/>
    <w:rsid w:val="0F7B0511"/>
    <w:rsid w:val="0F7B76D9"/>
    <w:rsid w:val="0F816ACD"/>
    <w:rsid w:val="0F9832DB"/>
    <w:rsid w:val="0FBF3FD2"/>
    <w:rsid w:val="0FBF7FF3"/>
    <w:rsid w:val="104A4BA3"/>
    <w:rsid w:val="10646583"/>
    <w:rsid w:val="107D4B15"/>
    <w:rsid w:val="108A3C80"/>
    <w:rsid w:val="10C26171"/>
    <w:rsid w:val="10C75E85"/>
    <w:rsid w:val="10E31310"/>
    <w:rsid w:val="10F33360"/>
    <w:rsid w:val="10FC16EA"/>
    <w:rsid w:val="110F1D40"/>
    <w:rsid w:val="11266F33"/>
    <w:rsid w:val="115B270E"/>
    <w:rsid w:val="118963A1"/>
    <w:rsid w:val="11C6522A"/>
    <w:rsid w:val="11E104CC"/>
    <w:rsid w:val="11E20309"/>
    <w:rsid w:val="11F65B6F"/>
    <w:rsid w:val="11FB49FD"/>
    <w:rsid w:val="12255233"/>
    <w:rsid w:val="12322370"/>
    <w:rsid w:val="123B6543"/>
    <w:rsid w:val="12530213"/>
    <w:rsid w:val="127723A9"/>
    <w:rsid w:val="12862074"/>
    <w:rsid w:val="12883966"/>
    <w:rsid w:val="129E45B4"/>
    <w:rsid w:val="12D81596"/>
    <w:rsid w:val="13072A44"/>
    <w:rsid w:val="135F4BE2"/>
    <w:rsid w:val="139B1A0A"/>
    <w:rsid w:val="139D25C7"/>
    <w:rsid w:val="13AA3B19"/>
    <w:rsid w:val="13BF3CE4"/>
    <w:rsid w:val="13CE750E"/>
    <w:rsid w:val="141008D8"/>
    <w:rsid w:val="14125FE6"/>
    <w:rsid w:val="146D271E"/>
    <w:rsid w:val="14982588"/>
    <w:rsid w:val="149A5AD9"/>
    <w:rsid w:val="14A7619D"/>
    <w:rsid w:val="14F33AD1"/>
    <w:rsid w:val="150536C3"/>
    <w:rsid w:val="150C1963"/>
    <w:rsid w:val="151447A0"/>
    <w:rsid w:val="15196AB7"/>
    <w:rsid w:val="154A6454"/>
    <w:rsid w:val="15762120"/>
    <w:rsid w:val="162437A1"/>
    <w:rsid w:val="16A8729C"/>
    <w:rsid w:val="16B33777"/>
    <w:rsid w:val="16BC70A7"/>
    <w:rsid w:val="16C6339E"/>
    <w:rsid w:val="172F2D79"/>
    <w:rsid w:val="17512DAD"/>
    <w:rsid w:val="17557BEF"/>
    <w:rsid w:val="179B701A"/>
    <w:rsid w:val="17D349C1"/>
    <w:rsid w:val="1830729E"/>
    <w:rsid w:val="1870062C"/>
    <w:rsid w:val="18817102"/>
    <w:rsid w:val="18830A15"/>
    <w:rsid w:val="18852B28"/>
    <w:rsid w:val="188B5321"/>
    <w:rsid w:val="18905961"/>
    <w:rsid w:val="18A0712E"/>
    <w:rsid w:val="18D118CD"/>
    <w:rsid w:val="194A28FA"/>
    <w:rsid w:val="19632E20"/>
    <w:rsid w:val="19932372"/>
    <w:rsid w:val="199B1FCC"/>
    <w:rsid w:val="19A20DD5"/>
    <w:rsid w:val="19AE03F1"/>
    <w:rsid w:val="1A071A03"/>
    <w:rsid w:val="1A1F16AE"/>
    <w:rsid w:val="1A3B5C77"/>
    <w:rsid w:val="1A984BAD"/>
    <w:rsid w:val="1AB8220E"/>
    <w:rsid w:val="1AE4166C"/>
    <w:rsid w:val="1AF06CFB"/>
    <w:rsid w:val="1AF11B8D"/>
    <w:rsid w:val="1B11359C"/>
    <w:rsid w:val="1B191602"/>
    <w:rsid w:val="1B2A271F"/>
    <w:rsid w:val="1B4D1AA4"/>
    <w:rsid w:val="1B530544"/>
    <w:rsid w:val="1B713184"/>
    <w:rsid w:val="1BA209CF"/>
    <w:rsid w:val="1BB4777D"/>
    <w:rsid w:val="1BD75AB8"/>
    <w:rsid w:val="1C0459C2"/>
    <w:rsid w:val="1C1B3B4A"/>
    <w:rsid w:val="1C88086E"/>
    <w:rsid w:val="1CF81CC2"/>
    <w:rsid w:val="1D266CE1"/>
    <w:rsid w:val="1D3963AF"/>
    <w:rsid w:val="1D6A673C"/>
    <w:rsid w:val="1D7E0F41"/>
    <w:rsid w:val="1D8C2A89"/>
    <w:rsid w:val="1D9247AE"/>
    <w:rsid w:val="1DB567EC"/>
    <w:rsid w:val="1DF51A98"/>
    <w:rsid w:val="1E3D060F"/>
    <w:rsid w:val="1E3F7D2E"/>
    <w:rsid w:val="1E4134E4"/>
    <w:rsid w:val="1E5062B3"/>
    <w:rsid w:val="1E523514"/>
    <w:rsid w:val="1E714A66"/>
    <w:rsid w:val="1E802593"/>
    <w:rsid w:val="1E8B6156"/>
    <w:rsid w:val="1EA703CC"/>
    <w:rsid w:val="1EB7330C"/>
    <w:rsid w:val="1F0803B7"/>
    <w:rsid w:val="1F0A0FF3"/>
    <w:rsid w:val="1F4B006B"/>
    <w:rsid w:val="1F5771FF"/>
    <w:rsid w:val="1FD52DD5"/>
    <w:rsid w:val="1FE868A9"/>
    <w:rsid w:val="20034907"/>
    <w:rsid w:val="201044BC"/>
    <w:rsid w:val="20173E4B"/>
    <w:rsid w:val="204E48BC"/>
    <w:rsid w:val="20772AAD"/>
    <w:rsid w:val="208921B3"/>
    <w:rsid w:val="20973DEB"/>
    <w:rsid w:val="20B26522"/>
    <w:rsid w:val="20B44310"/>
    <w:rsid w:val="211116EB"/>
    <w:rsid w:val="216133FC"/>
    <w:rsid w:val="21716123"/>
    <w:rsid w:val="21D21FE3"/>
    <w:rsid w:val="21D56769"/>
    <w:rsid w:val="21E52EF3"/>
    <w:rsid w:val="21FB5D7B"/>
    <w:rsid w:val="22015E94"/>
    <w:rsid w:val="220B1C3D"/>
    <w:rsid w:val="221D1D20"/>
    <w:rsid w:val="22334A87"/>
    <w:rsid w:val="226D06CE"/>
    <w:rsid w:val="22B1391D"/>
    <w:rsid w:val="22BE6801"/>
    <w:rsid w:val="22F15092"/>
    <w:rsid w:val="2305501C"/>
    <w:rsid w:val="233500BF"/>
    <w:rsid w:val="23377FF7"/>
    <w:rsid w:val="236B425F"/>
    <w:rsid w:val="23836192"/>
    <w:rsid w:val="23901F29"/>
    <w:rsid w:val="239C0061"/>
    <w:rsid w:val="239E57C6"/>
    <w:rsid w:val="23B908A4"/>
    <w:rsid w:val="23E95BEF"/>
    <w:rsid w:val="23FD0064"/>
    <w:rsid w:val="24025530"/>
    <w:rsid w:val="245375B0"/>
    <w:rsid w:val="24642C0A"/>
    <w:rsid w:val="24B22173"/>
    <w:rsid w:val="24B95AD9"/>
    <w:rsid w:val="24BE24DA"/>
    <w:rsid w:val="24C0096E"/>
    <w:rsid w:val="24CF5825"/>
    <w:rsid w:val="24D60BA7"/>
    <w:rsid w:val="24D663E6"/>
    <w:rsid w:val="24D77F2B"/>
    <w:rsid w:val="258B00E2"/>
    <w:rsid w:val="25A917A6"/>
    <w:rsid w:val="25BE27CC"/>
    <w:rsid w:val="25F74A5C"/>
    <w:rsid w:val="2628662C"/>
    <w:rsid w:val="262D45DE"/>
    <w:rsid w:val="26871DC8"/>
    <w:rsid w:val="26933531"/>
    <w:rsid w:val="26A53EF9"/>
    <w:rsid w:val="26A94201"/>
    <w:rsid w:val="26AC274F"/>
    <w:rsid w:val="27044A29"/>
    <w:rsid w:val="27145E72"/>
    <w:rsid w:val="271D34C8"/>
    <w:rsid w:val="276142BF"/>
    <w:rsid w:val="27783712"/>
    <w:rsid w:val="27907362"/>
    <w:rsid w:val="27A97114"/>
    <w:rsid w:val="28333E1D"/>
    <w:rsid w:val="28454BD6"/>
    <w:rsid w:val="28455253"/>
    <w:rsid w:val="28551971"/>
    <w:rsid w:val="285B1C53"/>
    <w:rsid w:val="289F7086"/>
    <w:rsid w:val="28C32028"/>
    <w:rsid w:val="28CA3790"/>
    <w:rsid w:val="28CC490F"/>
    <w:rsid w:val="28DE40AA"/>
    <w:rsid w:val="29345E77"/>
    <w:rsid w:val="294C65AD"/>
    <w:rsid w:val="29806583"/>
    <w:rsid w:val="298B3C4C"/>
    <w:rsid w:val="29F26D24"/>
    <w:rsid w:val="2A15033F"/>
    <w:rsid w:val="2A1662C1"/>
    <w:rsid w:val="2A1C7367"/>
    <w:rsid w:val="2A2815FA"/>
    <w:rsid w:val="2A2D1E18"/>
    <w:rsid w:val="2A6D6092"/>
    <w:rsid w:val="2A7D76B4"/>
    <w:rsid w:val="2B437463"/>
    <w:rsid w:val="2B4F2C16"/>
    <w:rsid w:val="2B7807EE"/>
    <w:rsid w:val="2BA50BF7"/>
    <w:rsid w:val="2BBF00EC"/>
    <w:rsid w:val="2BC37CFD"/>
    <w:rsid w:val="2BD5237F"/>
    <w:rsid w:val="2BE536CE"/>
    <w:rsid w:val="2BE758D9"/>
    <w:rsid w:val="2C09049E"/>
    <w:rsid w:val="2C0A653C"/>
    <w:rsid w:val="2C191F85"/>
    <w:rsid w:val="2CE82D6F"/>
    <w:rsid w:val="2D343236"/>
    <w:rsid w:val="2DA71C49"/>
    <w:rsid w:val="2DD15014"/>
    <w:rsid w:val="2DF72DE4"/>
    <w:rsid w:val="2E0220AF"/>
    <w:rsid w:val="2E4B082A"/>
    <w:rsid w:val="2E5D4E86"/>
    <w:rsid w:val="2E5D790B"/>
    <w:rsid w:val="2E7C66C5"/>
    <w:rsid w:val="2E9A3C18"/>
    <w:rsid w:val="2EBB0FEE"/>
    <w:rsid w:val="2EC63002"/>
    <w:rsid w:val="2F0957D2"/>
    <w:rsid w:val="2F0A6B38"/>
    <w:rsid w:val="2F946CCB"/>
    <w:rsid w:val="2FC17E5A"/>
    <w:rsid w:val="2FD25781"/>
    <w:rsid w:val="2FDC745C"/>
    <w:rsid w:val="2FFD7934"/>
    <w:rsid w:val="300509AB"/>
    <w:rsid w:val="3033278F"/>
    <w:rsid w:val="30733ACD"/>
    <w:rsid w:val="308C3862"/>
    <w:rsid w:val="309379D8"/>
    <w:rsid w:val="30A270F7"/>
    <w:rsid w:val="30DF1478"/>
    <w:rsid w:val="30EC586F"/>
    <w:rsid w:val="310402C4"/>
    <w:rsid w:val="314550B7"/>
    <w:rsid w:val="319C6071"/>
    <w:rsid w:val="31A86798"/>
    <w:rsid w:val="31AC537E"/>
    <w:rsid w:val="31E3679B"/>
    <w:rsid w:val="31E732FD"/>
    <w:rsid w:val="32513763"/>
    <w:rsid w:val="32517576"/>
    <w:rsid w:val="32922495"/>
    <w:rsid w:val="32BE5C2C"/>
    <w:rsid w:val="32BF646E"/>
    <w:rsid w:val="32FB6478"/>
    <w:rsid w:val="33263B3F"/>
    <w:rsid w:val="336963EB"/>
    <w:rsid w:val="33757DD1"/>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A6980"/>
    <w:rsid w:val="36A74ADA"/>
    <w:rsid w:val="36AD60D5"/>
    <w:rsid w:val="36B224F9"/>
    <w:rsid w:val="36EC0CC9"/>
    <w:rsid w:val="373F410B"/>
    <w:rsid w:val="37E32842"/>
    <w:rsid w:val="37EE7094"/>
    <w:rsid w:val="381A48D6"/>
    <w:rsid w:val="38296C89"/>
    <w:rsid w:val="383002EB"/>
    <w:rsid w:val="38586797"/>
    <w:rsid w:val="387A0859"/>
    <w:rsid w:val="387A56C6"/>
    <w:rsid w:val="38BC0149"/>
    <w:rsid w:val="38D87D1C"/>
    <w:rsid w:val="390F4D30"/>
    <w:rsid w:val="39316051"/>
    <w:rsid w:val="39636459"/>
    <w:rsid w:val="396B7F6C"/>
    <w:rsid w:val="39B417A9"/>
    <w:rsid w:val="39FC5695"/>
    <w:rsid w:val="3A006D8E"/>
    <w:rsid w:val="3A3651E5"/>
    <w:rsid w:val="3A744481"/>
    <w:rsid w:val="3A8C7BEF"/>
    <w:rsid w:val="3A906246"/>
    <w:rsid w:val="3B2349B7"/>
    <w:rsid w:val="3B5A363D"/>
    <w:rsid w:val="3B616CFF"/>
    <w:rsid w:val="3B6259F6"/>
    <w:rsid w:val="3B976654"/>
    <w:rsid w:val="3BB91DF6"/>
    <w:rsid w:val="3BC01EFC"/>
    <w:rsid w:val="3BCA786A"/>
    <w:rsid w:val="3BD31E2F"/>
    <w:rsid w:val="3BF15831"/>
    <w:rsid w:val="3C105946"/>
    <w:rsid w:val="3C471448"/>
    <w:rsid w:val="3C5F759A"/>
    <w:rsid w:val="3C6C525A"/>
    <w:rsid w:val="3C8D7A42"/>
    <w:rsid w:val="3CCE23CB"/>
    <w:rsid w:val="3CD17D17"/>
    <w:rsid w:val="3D2851B5"/>
    <w:rsid w:val="3D3C7F39"/>
    <w:rsid w:val="3D440F09"/>
    <w:rsid w:val="3D4504A0"/>
    <w:rsid w:val="3D4641CD"/>
    <w:rsid w:val="3D8734BB"/>
    <w:rsid w:val="3D9A11D4"/>
    <w:rsid w:val="3DA16D89"/>
    <w:rsid w:val="3DA364BE"/>
    <w:rsid w:val="3DE041CB"/>
    <w:rsid w:val="3E076838"/>
    <w:rsid w:val="3E0D48F6"/>
    <w:rsid w:val="3E1512A5"/>
    <w:rsid w:val="3E1868B4"/>
    <w:rsid w:val="3E377251"/>
    <w:rsid w:val="3E42664B"/>
    <w:rsid w:val="3E5A7334"/>
    <w:rsid w:val="3E7B5D6B"/>
    <w:rsid w:val="3E843E66"/>
    <w:rsid w:val="3E8F51FE"/>
    <w:rsid w:val="3E926F87"/>
    <w:rsid w:val="3E9A59DE"/>
    <w:rsid w:val="3EA5765F"/>
    <w:rsid w:val="3EAF4836"/>
    <w:rsid w:val="3EC33DFA"/>
    <w:rsid w:val="3ECB6600"/>
    <w:rsid w:val="3F060E16"/>
    <w:rsid w:val="3F1D1096"/>
    <w:rsid w:val="3F2F0234"/>
    <w:rsid w:val="3F6363FE"/>
    <w:rsid w:val="3F756B8F"/>
    <w:rsid w:val="3F95482B"/>
    <w:rsid w:val="40077B0C"/>
    <w:rsid w:val="4019356B"/>
    <w:rsid w:val="40592157"/>
    <w:rsid w:val="406E1CAE"/>
    <w:rsid w:val="40A0133A"/>
    <w:rsid w:val="40AE0D9D"/>
    <w:rsid w:val="40C31A53"/>
    <w:rsid w:val="40F83297"/>
    <w:rsid w:val="40FF545D"/>
    <w:rsid w:val="410067C8"/>
    <w:rsid w:val="418F0D2A"/>
    <w:rsid w:val="41D01505"/>
    <w:rsid w:val="42222E88"/>
    <w:rsid w:val="42474939"/>
    <w:rsid w:val="424C3C57"/>
    <w:rsid w:val="42613FF3"/>
    <w:rsid w:val="42660D96"/>
    <w:rsid w:val="428667D2"/>
    <w:rsid w:val="42C910A8"/>
    <w:rsid w:val="42CD1CE0"/>
    <w:rsid w:val="42E1381E"/>
    <w:rsid w:val="42ED6459"/>
    <w:rsid w:val="42FE58DD"/>
    <w:rsid w:val="43174B3D"/>
    <w:rsid w:val="434B790E"/>
    <w:rsid w:val="4360274F"/>
    <w:rsid w:val="43977AB6"/>
    <w:rsid w:val="43A3342B"/>
    <w:rsid w:val="43A37B4B"/>
    <w:rsid w:val="43C77C27"/>
    <w:rsid w:val="43DE09EE"/>
    <w:rsid w:val="44002FAD"/>
    <w:rsid w:val="442229E7"/>
    <w:rsid w:val="449101DD"/>
    <w:rsid w:val="44AA6D2D"/>
    <w:rsid w:val="44B32884"/>
    <w:rsid w:val="44DE1391"/>
    <w:rsid w:val="451B225C"/>
    <w:rsid w:val="452410C9"/>
    <w:rsid w:val="45317DFB"/>
    <w:rsid w:val="456D3CE4"/>
    <w:rsid w:val="4579042C"/>
    <w:rsid w:val="457F0571"/>
    <w:rsid w:val="45851176"/>
    <w:rsid w:val="45AD6A5F"/>
    <w:rsid w:val="45C63B94"/>
    <w:rsid w:val="460E7DA5"/>
    <w:rsid w:val="46422483"/>
    <w:rsid w:val="4659254A"/>
    <w:rsid w:val="465B0637"/>
    <w:rsid w:val="465E3F0D"/>
    <w:rsid w:val="466A16E6"/>
    <w:rsid w:val="46893F2B"/>
    <w:rsid w:val="46C4686E"/>
    <w:rsid w:val="477B778F"/>
    <w:rsid w:val="478203EC"/>
    <w:rsid w:val="47B025FA"/>
    <w:rsid w:val="47FB14C3"/>
    <w:rsid w:val="4809698F"/>
    <w:rsid w:val="480F1C53"/>
    <w:rsid w:val="4811697D"/>
    <w:rsid w:val="483506A6"/>
    <w:rsid w:val="487A3E25"/>
    <w:rsid w:val="488B5503"/>
    <w:rsid w:val="48937E21"/>
    <w:rsid w:val="489A0361"/>
    <w:rsid w:val="48B94FF3"/>
    <w:rsid w:val="48E37AAB"/>
    <w:rsid w:val="48F423F8"/>
    <w:rsid w:val="48FD4B4C"/>
    <w:rsid w:val="490A68E0"/>
    <w:rsid w:val="491055FE"/>
    <w:rsid w:val="495F5B3E"/>
    <w:rsid w:val="496F77D7"/>
    <w:rsid w:val="497654FD"/>
    <w:rsid w:val="499D2E36"/>
    <w:rsid w:val="49B64211"/>
    <w:rsid w:val="49E56AF9"/>
    <w:rsid w:val="49F6167F"/>
    <w:rsid w:val="4A064FA0"/>
    <w:rsid w:val="4A16615C"/>
    <w:rsid w:val="4A4424D7"/>
    <w:rsid w:val="4A5A57C0"/>
    <w:rsid w:val="4A82595F"/>
    <w:rsid w:val="4AB82D0F"/>
    <w:rsid w:val="4AEB7664"/>
    <w:rsid w:val="4AFD7C19"/>
    <w:rsid w:val="4B0567D1"/>
    <w:rsid w:val="4B236AAE"/>
    <w:rsid w:val="4B606501"/>
    <w:rsid w:val="4B65492A"/>
    <w:rsid w:val="4B707271"/>
    <w:rsid w:val="4B9739F7"/>
    <w:rsid w:val="4BCC1C2D"/>
    <w:rsid w:val="4BEE2503"/>
    <w:rsid w:val="4C245A30"/>
    <w:rsid w:val="4CB6685F"/>
    <w:rsid w:val="4CC367FE"/>
    <w:rsid w:val="4D077F3C"/>
    <w:rsid w:val="4D123355"/>
    <w:rsid w:val="4D2A3B31"/>
    <w:rsid w:val="4D312C52"/>
    <w:rsid w:val="4D905305"/>
    <w:rsid w:val="4D964A72"/>
    <w:rsid w:val="4D9C1254"/>
    <w:rsid w:val="4DC254FF"/>
    <w:rsid w:val="4E793892"/>
    <w:rsid w:val="4E800872"/>
    <w:rsid w:val="4E9757FC"/>
    <w:rsid w:val="4EC569ED"/>
    <w:rsid w:val="4ED50EA1"/>
    <w:rsid w:val="4EEC050C"/>
    <w:rsid w:val="4F104EC3"/>
    <w:rsid w:val="4F47354A"/>
    <w:rsid w:val="4F6D4A83"/>
    <w:rsid w:val="4F911C54"/>
    <w:rsid w:val="4FE04668"/>
    <w:rsid w:val="4FE625E0"/>
    <w:rsid w:val="5021480F"/>
    <w:rsid w:val="50327BA3"/>
    <w:rsid w:val="50371D47"/>
    <w:rsid w:val="5051105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01E26"/>
    <w:rsid w:val="52A25790"/>
    <w:rsid w:val="52A96B6F"/>
    <w:rsid w:val="52B45975"/>
    <w:rsid w:val="52CA0C50"/>
    <w:rsid w:val="52CB6777"/>
    <w:rsid w:val="52D94AA4"/>
    <w:rsid w:val="52EA3A62"/>
    <w:rsid w:val="52F50BB8"/>
    <w:rsid w:val="53097272"/>
    <w:rsid w:val="532E19C7"/>
    <w:rsid w:val="53544462"/>
    <w:rsid w:val="5397158E"/>
    <w:rsid w:val="53976D7E"/>
    <w:rsid w:val="54013861"/>
    <w:rsid w:val="541744E3"/>
    <w:rsid w:val="54487265"/>
    <w:rsid w:val="544D6070"/>
    <w:rsid w:val="54605E1E"/>
    <w:rsid w:val="54A30A9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53E63"/>
    <w:rsid w:val="57921984"/>
    <w:rsid w:val="579737F0"/>
    <w:rsid w:val="57AB7B30"/>
    <w:rsid w:val="57AF5251"/>
    <w:rsid w:val="57B26373"/>
    <w:rsid w:val="57B63F04"/>
    <w:rsid w:val="57B6EE22"/>
    <w:rsid w:val="57CD20C2"/>
    <w:rsid w:val="57D675AB"/>
    <w:rsid w:val="57D95FDD"/>
    <w:rsid w:val="58917D2F"/>
    <w:rsid w:val="5894085C"/>
    <w:rsid w:val="58AE4F0C"/>
    <w:rsid w:val="58B85899"/>
    <w:rsid w:val="58BA52C3"/>
    <w:rsid w:val="58E363A9"/>
    <w:rsid w:val="59294E82"/>
    <w:rsid w:val="595E1678"/>
    <w:rsid w:val="596D5BD4"/>
    <w:rsid w:val="597E3DD8"/>
    <w:rsid w:val="59C75EEA"/>
    <w:rsid w:val="59F80043"/>
    <w:rsid w:val="5A09252F"/>
    <w:rsid w:val="5A0B2778"/>
    <w:rsid w:val="5A2A7C7B"/>
    <w:rsid w:val="5A3E2560"/>
    <w:rsid w:val="5A5D3B6E"/>
    <w:rsid w:val="5A637A76"/>
    <w:rsid w:val="5A6D33BA"/>
    <w:rsid w:val="5A792B1F"/>
    <w:rsid w:val="5A874767"/>
    <w:rsid w:val="5AA747D8"/>
    <w:rsid w:val="5AA85BE2"/>
    <w:rsid w:val="5AAD6F28"/>
    <w:rsid w:val="5AD63A24"/>
    <w:rsid w:val="5AFB79F9"/>
    <w:rsid w:val="5B2E1A1D"/>
    <w:rsid w:val="5B843A1C"/>
    <w:rsid w:val="5B873E3F"/>
    <w:rsid w:val="5C02690E"/>
    <w:rsid w:val="5C196DA7"/>
    <w:rsid w:val="5C2A048C"/>
    <w:rsid w:val="5C80234E"/>
    <w:rsid w:val="5C82089F"/>
    <w:rsid w:val="5C8A680C"/>
    <w:rsid w:val="5CD75A8B"/>
    <w:rsid w:val="5CF35D1E"/>
    <w:rsid w:val="5D0C4701"/>
    <w:rsid w:val="5D0F0395"/>
    <w:rsid w:val="5D221076"/>
    <w:rsid w:val="5D397964"/>
    <w:rsid w:val="5D5A391C"/>
    <w:rsid w:val="5D5F10C0"/>
    <w:rsid w:val="5D891B7B"/>
    <w:rsid w:val="5DAD38EE"/>
    <w:rsid w:val="5DE842E4"/>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440AE"/>
    <w:rsid w:val="60232584"/>
    <w:rsid w:val="607330CE"/>
    <w:rsid w:val="60825176"/>
    <w:rsid w:val="60913A7E"/>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66C31"/>
    <w:rsid w:val="62885958"/>
    <w:rsid w:val="62F40B65"/>
    <w:rsid w:val="62FC2CFE"/>
    <w:rsid w:val="63024505"/>
    <w:rsid w:val="635600A5"/>
    <w:rsid w:val="635B1DB5"/>
    <w:rsid w:val="63711FED"/>
    <w:rsid w:val="63880DDC"/>
    <w:rsid w:val="638D750D"/>
    <w:rsid w:val="638F57A9"/>
    <w:rsid w:val="63A00CF2"/>
    <w:rsid w:val="63AC6CC0"/>
    <w:rsid w:val="63CA3FAF"/>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60D21"/>
    <w:rsid w:val="668B6A45"/>
    <w:rsid w:val="66AB3E09"/>
    <w:rsid w:val="67011F07"/>
    <w:rsid w:val="671632DE"/>
    <w:rsid w:val="672F3F24"/>
    <w:rsid w:val="673646AF"/>
    <w:rsid w:val="673E055F"/>
    <w:rsid w:val="67551CE3"/>
    <w:rsid w:val="67A22552"/>
    <w:rsid w:val="67B22DCC"/>
    <w:rsid w:val="67BE71AA"/>
    <w:rsid w:val="67D90273"/>
    <w:rsid w:val="67DE5875"/>
    <w:rsid w:val="67E55852"/>
    <w:rsid w:val="67EB1AB4"/>
    <w:rsid w:val="67FA1285"/>
    <w:rsid w:val="68470B22"/>
    <w:rsid w:val="68551F4F"/>
    <w:rsid w:val="68600529"/>
    <w:rsid w:val="687C10C9"/>
    <w:rsid w:val="68840C16"/>
    <w:rsid w:val="68872541"/>
    <w:rsid w:val="68876EFB"/>
    <w:rsid w:val="68884654"/>
    <w:rsid w:val="689F444F"/>
    <w:rsid w:val="68B96DBB"/>
    <w:rsid w:val="68CA2805"/>
    <w:rsid w:val="68D30B5B"/>
    <w:rsid w:val="68E937A3"/>
    <w:rsid w:val="691664E5"/>
    <w:rsid w:val="691D62AE"/>
    <w:rsid w:val="693E15D3"/>
    <w:rsid w:val="69422B6D"/>
    <w:rsid w:val="69627681"/>
    <w:rsid w:val="6977531D"/>
    <w:rsid w:val="69CC2BFF"/>
    <w:rsid w:val="69FD55B8"/>
    <w:rsid w:val="6A0B1C62"/>
    <w:rsid w:val="6A2406C8"/>
    <w:rsid w:val="6A784403"/>
    <w:rsid w:val="6AAC472A"/>
    <w:rsid w:val="6ADE0BD1"/>
    <w:rsid w:val="6AE96859"/>
    <w:rsid w:val="6B147746"/>
    <w:rsid w:val="6B24787C"/>
    <w:rsid w:val="6B573233"/>
    <w:rsid w:val="6B5B6274"/>
    <w:rsid w:val="6B935D53"/>
    <w:rsid w:val="6C196F71"/>
    <w:rsid w:val="6C226FCB"/>
    <w:rsid w:val="6C31226F"/>
    <w:rsid w:val="6C552F0B"/>
    <w:rsid w:val="6C8C67B7"/>
    <w:rsid w:val="6C9D744C"/>
    <w:rsid w:val="6CD56390"/>
    <w:rsid w:val="6D167928"/>
    <w:rsid w:val="6D26299B"/>
    <w:rsid w:val="6D2A2D99"/>
    <w:rsid w:val="6D4772EC"/>
    <w:rsid w:val="6D9078AF"/>
    <w:rsid w:val="6D9712DD"/>
    <w:rsid w:val="6DAA3FEF"/>
    <w:rsid w:val="6DC0172B"/>
    <w:rsid w:val="6DCB690C"/>
    <w:rsid w:val="6DD41A5B"/>
    <w:rsid w:val="6DF43C2E"/>
    <w:rsid w:val="6DF51CA3"/>
    <w:rsid w:val="6E8335BD"/>
    <w:rsid w:val="6E8E12EF"/>
    <w:rsid w:val="6E972936"/>
    <w:rsid w:val="6ED446C5"/>
    <w:rsid w:val="6EDD3457"/>
    <w:rsid w:val="6F2A7D94"/>
    <w:rsid w:val="6F8331F1"/>
    <w:rsid w:val="6F8F2B24"/>
    <w:rsid w:val="6FAE1A09"/>
    <w:rsid w:val="6FD75BF8"/>
    <w:rsid w:val="70355FEC"/>
    <w:rsid w:val="704B4683"/>
    <w:rsid w:val="707723D0"/>
    <w:rsid w:val="70F5661B"/>
    <w:rsid w:val="71360107"/>
    <w:rsid w:val="713B688E"/>
    <w:rsid w:val="71D43752"/>
    <w:rsid w:val="71F1796A"/>
    <w:rsid w:val="72154626"/>
    <w:rsid w:val="72262B5D"/>
    <w:rsid w:val="72283FF7"/>
    <w:rsid w:val="722E7212"/>
    <w:rsid w:val="723A0474"/>
    <w:rsid w:val="725923E4"/>
    <w:rsid w:val="725E426B"/>
    <w:rsid w:val="72864BF7"/>
    <w:rsid w:val="729023FC"/>
    <w:rsid w:val="72EB7E5B"/>
    <w:rsid w:val="73833BC0"/>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0E1303"/>
    <w:rsid w:val="77136511"/>
    <w:rsid w:val="77340A39"/>
    <w:rsid w:val="77351FD0"/>
    <w:rsid w:val="77472422"/>
    <w:rsid w:val="777F31F2"/>
    <w:rsid w:val="77D1700D"/>
    <w:rsid w:val="77EC04CC"/>
    <w:rsid w:val="78775729"/>
    <w:rsid w:val="78A42DB0"/>
    <w:rsid w:val="78A656AB"/>
    <w:rsid w:val="78B2245C"/>
    <w:rsid w:val="78E172CC"/>
    <w:rsid w:val="78E80479"/>
    <w:rsid w:val="78EA1D1F"/>
    <w:rsid w:val="7904172F"/>
    <w:rsid w:val="790F7E27"/>
    <w:rsid w:val="792A231A"/>
    <w:rsid w:val="79316829"/>
    <w:rsid w:val="797E66A9"/>
    <w:rsid w:val="798518A4"/>
    <w:rsid w:val="79885546"/>
    <w:rsid w:val="79A97383"/>
    <w:rsid w:val="79E27E8B"/>
    <w:rsid w:val="79F850CE"/>
    <w:rsid w:val="79FD443C"/>
    <w:rsid w:val="7A1D1975"/>
    <w:rsid w:val="7A3E5150"/>
    <w:rsid w:val="7A41363F"/>
    <w:rsid w:val="7A4670D6"/>
    <w:rsid w:val="7A534B63"/>
    <w:rsid w:val="7A615382"/>
    <w:rsid w:val="7A67303B"/>
    <w:rsid w:val="7AAB1D04"/>
    <w:rsid w:val="7ABA4368"/>
    <w:rsid w:val="7AD05746"/>
    <w:rsid w:val="7AE138F2"/>
    <w:rsid w:val="7B257FFD"/>
    <w:rsid w:val="7B272E6C"/>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247F1"/>
    <w:rsid w:val="7DE60973"/>
    <w:rsid w:val="7DEF0916"/>
    <w:rsid w:val="7E1E5218"/>
    <w:rsid w:val="7E213431"/>
    <w:rsid w:val="7E9A4E1F"/>
    <w:rsid w:val="7EA7723A"/>
    <w:rsid w:val="7EF56FBB"/>
    <w:rsid w:val="7F0768EB"/>
    <w:rsid w:val="7F143BEC"/>
    <w:rsid w:val="7F715AF2"/>
    <w:rsid w:val="7F886E69"/>
    <w:rsid w:val="7FE78504"/>
    <w:rsid w:val="7FF77312"/>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Plain Text"/>
    <w:basedOn w:val="1"/>
    <w:link w:val="127"/>
    <w:qFormat/>
    <w:uiPriority w:val="0"/>
    <w:rPr>
      <w:rFonts w:ascii="宋体" w:hAnsi="Courier New" w:cs="Arial"/>
      <w:snapToGrid w:val="0"/>
      <w:szCs w:val="21"/>
    </w:rPr>
  </w:style>
  <w:style w:type="paragraph" w:styleId="26">
    <w:name w:val="Body Text Indent"/>
    <w:basedOn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6"/>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spacing w:after="120" w:line="240" w:lineRule="auto"/>
      <w:ind w:left="420" w:leftChars="200" w:firstLine="420"/>
    </w:pPr>
    <w:rPr>
      <w:rFonts w:ascii="Times New Roman" w:hAnsi="Times New Roman" w:eastAsia="宋体" w:cs="宋体"/>
      <w:sz w:val="21"/>
      <w:szCs w:val="21"/>
    </w:rPr>
  </w:style>
  <w:style w:type="paragraph" w:customStyle="1" w:styleId="80">
    <w:name w:val="Body Text Indent1"/>
    <w:basedOn w:val="1"/>
    <w:next w:val="1"/>
    <w:qFormat/>
    <w:uiPriority w:val="0"/>
    <w:pPr>
      <w:spacing w:after="120"/>
      <w:ind w:left="420" w:leftChars="200"/>
    </w:pPr>
    <w:rPr>
      <w:color w:val="000000"/>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2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2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0表头样式"/>
    <w:basedOn w:val="968"/>
    <w:qFormat/>
    <w:uiPriority w:val="0"/>
    <w:pPr>
      <w:jc w:val="center"/>
    </w:pPr>
    <w:rPr>
      <w:b/>
    </w:rPr>
  </w:style>
  <w:style w:type="paragraph" w:customStyle="1" w:styleId="968">
    <w:name w:val="0表格样式"/>
    <w:basedOn w:val="1"/>
    <w:qFormat/>
    <w:uiPriority w:val="0"/>
    <w:rPr>
      <w:rFonts w:cs="Calibri"/>
      <w:szCs w:val="21"/>
    </w:rPr>
  </w:style>
  <w:style w:type="paragraph" w:customStyle="1" w:styleId="969">
    <w:name w:val="H表正"/>
    <w:basedOn w:val="1"/>
    <w:qFormat/>
    <w:uiPriority w:val="0"/>
    <w:pPr>
      <w:widowControl/>
    </w:pPr>
    <w:rPr>
      <w:rFonts w:ascii="宋体" w:hAnsi="宋体" w:cs="Calibri"/>
      <w:color w:val="000000"/>
      <w:kern w:val="0"/>
      <w:sz w:val="20"/>
      <w:szCs w:val="20"/>
    </w:rPr>
  </w:style>
  <w:style w:type="paragraph" w:customStyle="1" w:styleId="97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正文缩进_0"/>
    <w:basedOn w:val="1"/>
    <w:qFormat/>
    <w:uiPriority w:val="0"/>
    <w:pPr>
      <w:ind w:firstLine="420"/>
    </w:pPr>
    <w:rPr>
      <w:rFonts w:ascii="Calibri" w:hAnsi="Calibri" w:cs="Calibri"/>
      <w:kern w:val="0"/>
      <w:sz w:val="24"/>
      <w:szCs w:val="20"/>
    </w:rPr>
  </w:style>
  <w:style w:type="character" w:customStyle="1" w:styleId="972">
    <w:name w:val="10"/>
    <w:qFormat/>
    <w:uiPriority w:val="0"/>
    <w:rPr>
      <w:rFonts w:hint="default" w:ascii="Times New Roman" w:hAnsi="Times New Roman" w:cs="Times New Roman"/>
    </w:rPr>
  </w:style>
  <w:style w:type="paragraph" w:customStyle="1" w:styleId="97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H表_1"/>
    <w:basedOn w:val="1"/>
    <w:qFormat/>
    <w:uiPriority w:val="0"/>
    <w:pPr>
      <w:widowControl/>
      <w:jc w:val="center"/>
    </w:pPr>
    <w:rPr>
      <w:rFonts w:ascii="宋体" w:hAnsi="宋体" w:cs="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22050</Words>
  <Characters>23625</Characters>
  <Lines>281</Lines>
  <Paragraphs>79</Paragraphs>
  <TotalTime>31</TotalTime>
  <ScaleCrop>false</ScaleCrop>
  <LinksUpToDate>false</LinksUpToDate>
  <CharactersWithSpaces>24163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呱呱</cp:lastModifiedBy>
  <cp:lastPrinted>2021-12-28T19:06:00Z</cp:lastPrinted>
  <dcterms:modified xsi:type="dcterms:W3CDTF">2025-07-09T08:18:43Z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eyJoZGlkIjoiZmM1NGQ3ZDIwMzgyZTI3MDhlYjI2M2RlN2Q5M2I4YTUiLCJ1c2VySWQiOiI0NDg3MDg0OTkifQ==</vt:lpwstr>
  </property>
</Properties>
</file>