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b/>
          <w:bCs/>
          <w:sz w:val="48"/>
          <w:szCs w:val="48"/>
        </w:rPr>
      </w:pPr>
      <w:r>
        <w:rPr>
          <w:rFonts w:hint="eastAsia" w:ascii="宋体" w:hAnsi="宋体" w:cs="宋体"/>
          <w:b/>
          <w:bCs/>
          <w:sz w:val="48"/>
          <w:szCs w:val="48"/>
          <w:lang w:eastAsia="zh-CN"/>
        </w:rPr>
        <w:t>坪山路芙蓉路路口智能交通设施建设项目</w:t>
      </w:r>
      <w:r>
        <w:rPr>
          <w:rFonts w:hint="eastAsia" w:ascii="宋体" w:hAnsi="宋体" w:cs="宋体"/>
          <w:b/>
          <w:bCs/>
          <w:sz w:val="48"/>
          <w:szCs w:val="48"/>
        </w:rPr>
        <w:t xml:space="preserve"> </w:t>
      </w:r>
    </w:p>
    <w:p>
      <w:pPr>
        <w:adjustRightInd/>
        <w:spacing w:line="360" w:lineRule="auto"/>
        <w:rPr>
          <w:rFonts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ZJKJCA[2024]010号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pStyle w:val="4"/>
      </w:pPr>
    </w:p>
    <w:p>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淳安经济开发区管理委员会</w:t>
      </w:r>
    </w:p>
    <w:p>
      <w:pPr>
        <w:spacing w:line="360" w:lineRule="auto"/>
        <w:jc w:val="center"/>
        <w:rPr>
          <w:rFonts w:ascii="宋体" w:hAnsi="宋体" w:cs="宋体"/>
          <w:bCs/>
          <w:sz w:val="32"/>
          <w:szCs w:val="32"/>
        </w:rPr>
      </w:pPr>
      <w:r>
        <w:rPr>
          <w:rFonts w:hint="eastAsia" w:ascii="宋体" w:hAnsi="宋体" w:cs="宋体"/>
          <w:bCs/>
          <w:sz w:val="32"/>
          <w:szCs w:val="32"/>
        </w:rPr>
        <w:t>浙江科佳工程咨询有限公司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val="en-US" w:eastAsia="zh-CN"/>
        </w:rPr>
        <w:t>五</w:t>
      </w:r>
      <w:r>
        <w:rPr>
          <w:rFonts w:hint="eastAsia" w:ascii="宋体" w:hAnsi="宋体" w:cs="宋体"/>
          <w:bCs/>
          <w:sz w:val="32"/>
          <w:szCs w:val="32"/>
        </w:rPr>
        <w:t>月</w:t>
      </w:r>
      <w:r>
        <w:rPr>
          <w:rFonts w:hint="eastAsia" w:ascii="宋体" w:hAnsi="宋体" w:cs="宋体"/>
          <w:bCs/>
          <w:sz w:val="32"/>
          <w:szCs w:val="32"/>
          <w:lang w:val="en-US" w:eastAsia="zh-CN"/>
        </w:rPr>
        <w:t>二十九</w:t>
      </w:r>
      <w:r>
        <w:rPr>
          <w:rFonts w:hint="eastAsia" w:ascii="宋体" w:hAnsi="宋体" w:cs="宋体"/>
          <w:bCs/>
          <w:sz w:val="32"/>
          <w:szCs w:val="32"/>
        </w:rPr>
        <w:t>日</w:t>
      </w:r>
    </w:p>
    <w:p>
      <w:pPr>
        <w:snapToGrid w:val="0"/>
        <w:spacing w:line="360" w:lineRule="auto"/>
        <w:jc w:val="center"/>
        <w:rPr>
          <w:rFonts w:ascii="宋体" w:hAnsi="宋体" w:cs="宋体"/>
          <w:bCs/>
          <w:sz w:val="32"/>
          <w:szCs w:val="32"/>
        </w:rPr>
      </w:pP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坪山路芙蓉路路口智能交通设施建设项目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"https://www.zcygov.cn/）获取（下载）招标文件，并于2023年9月28日9时00分00秒"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ascii="宋体" w:hAnsi="宋体" w:eastAsia="宋体" w:cs="宋体"/>
          <w:snapToGrid/>
          <w:color w:val="auto"/>
          <w:kern w:val="2"/>
          <w:sz w:val="24"/>
          <w:szCs w:val="24"/>
          <w:highlight w:val="none"/>
        </w:rPr>
        <w:t>202</w:t>
      </w:r>
      <w:r>
        <w:rPr>
          <w:rStyle w:val="76"/>
          <w:rFonts w:hint="eastAsia" w:ascii="宋体" w:hAnsi="宋体" w:eastAsia="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19 </w:t>
      </w:r>
      <w:r>
        <w:rPr>
          <w:rStyle w:val="76"/>
          <w:rFonts w:hint="eastAsia" w:ascii="宋体" w:hAnsi="宋体" w:eastAsia="宋体" w:cs="宋体"/>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时</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ZJKJCA[2024]010号</w:t>
      </w:r>
    </w:p>
    <w:p>
      <w:pPr>
        <w:spacing w:line="360" w:lineRule="auto"/>
        <w:rPr>
          <w:rFonts w:hint="eastAsia" w:ascii="宋体" w:hAnsi="宋体" w:cs="宋体"/>
          <w:b w:val="0"/>
          <w:bCs/>
          <w:color w:val="auto"/>
          <w:sz w:val="24"/>
          <w:lang w:eastAsia="zh-CN"/>
        </w:rPr>
      </w:pPr>
      <w:r>
        <w:rPr>
          <w:rFonts w:hint="eastAsia" w:ascii="宋体" w:hAnsi="宋体" w:cs="宋体"/>
          <w:color w:val="auto"/>
          <w:sz w:val="24"/>
        </w:rPr>
        <w:t xml:space="preserve">   </w:t>
      </w:r>
      <w:r>
        <w:rPr>
          <w:rFonts w:hint="eastAsia" w:ascii="宋体" w:hAnsi="宋体" w:cs="宋体"/>
          <w:b/>
          <w:bCs w:val="0"/>
          <w:color w:val="auto"/>
          <w:sz w:val="24"/>
        </w:rPr>
        <w:t xml:space="preserve"> </w:t>
      </w:r>
      <w:r>
        <w:rPr>
          <w:rFonts w:hint="eastAsia" w:ascii="宋体" w:hAnsi="宋体" w:cs="宋体"/>
          <w:b/>
          <w:bCs w:val="0"/>
          <w:color w:val="auto"/>
          <w:sz w:val="24"/>
          <w:lang w:eastAsia="zh-CN"/>
        </w:rPr>
        <w:t>项目名称：</w:t>
      </w:r>
      <w:r>
        <w:rPr>
          <w:rFonts w:hint="eastAsia" w:ascii="宋体" w:hAnsi="宋体" w:cs="宋体"/>
          <w:b w:val="0"/>
          <w:bCs/>
          <w:color w:val="auto"/>
          <w:sz w:val="24"/>
          <w:lang w:eastAsia="zh-CN"/>
        </w:rPr>
        <w:t>坪山路芙蓉路路口智能交通设施建设项目</w:t>
      </w:r>
    </w:p>
    <w:p>
      <w:pPr>
        <w:spacing w:line="360" w:lineRule="auto"/>
        <w:ind w:firstLine="482" w:firstLineChars="200"/>
        <w:rPr>
          <w:rFonts w:hint="default" w:ascii="宋体" w:hAnsi="宋体" w:cs="宋体"/>
          <w:b w:val="0"/>
          <w:bCs/>
          <w:color w:val="auto"/>
          <w:sz w:val="24"/>
          <w:lang w:val="en-US" w:eastAsia="zh-CN"/>
        </w:rPr>
      </w:pPr>
      <w:r>
        <w:rPr>
          <w:rFonts w:hint="eastAsia" w:ascii="宋体" w:hAnsi="宋体" w:cs="宋体"/>
          <w:b/>
          <w:bCs w:val="0"/>
          <w:color w:val="auto"/>
          <w:sz w:val="24"/>
          <w:lang w:eastAsia="zh-CN"/>
        </w:rPr>
        <w:t>预算金额（元）</w:t>
      </w:r>
      <w:r>
        <w:rPr>
          <w:rFonts w:hint="eastAsia" w:ascii="宋体" w:hAnsi="宋体" w:cs="宋体"/>
          <w:b w:val="0"/>
          <w:bCs/>
          <w:color w:val="auto"/>
          <w:sz w:val="24"/>
          <w:lang w:val="en-US" w:eastAsia="zh-CN"/>
        </w:rPr>
        <w:t xml:space="preserve">:588112.03 </w:t>
      </w:r>
    </w:p>
    <w:p>
      <w:pPr>
        <w:spacing w:line="360" w:lineRule="auto"/>
        <w:ind w:firstLine="482" w:firstLineChars="200"/>
        <w:rPr>
          <w:rFonts w:hint="default" w:ascii="宋体" w:hAnsi="宋体" w:cs="宋体"/>
          <w:color w:val="auto"/>
          <w:sz w:val="24"/>
          <w:lang w:val="en-US" w:eastAsia="zh-CN"/>
        </w:rPr>
      </w:pPr>
      <w:r>
        <w:rPr>
          <w:rFonts w:hint="eastAsia" w:ascii="宋体" w:hAnsi="宋体" w:cs="宋体"/>
          <w:b/>
          <w:bCs w:val="0"/>
          <w:color w:val="auto"/>
          <w:sz w:val="24"/>
          <w:lang w:eastAsia="zh-CN"/>
        </w:rPr>
        <w:t>最高限价（元）</w:t>
      </w:r>
      <w:r>
        <w:rPr>
          <w:rFonts w:hint="eastAsia" w:ascii="宋体" w:hAnsi="宋体" w:cs="宋体"/>
          <w:color w:val="auto"/>
          <w:sz w:val="24"/>
          <w:lang w:val="en-US" w:eastAsia="zh-CN"/>
        </w:rPr>
        <w:t xml:space="preserve">:588112.03 </w:t>
      </w:r>
    </w:p>
    <w:p>
      <w:pPr>
        <w:spacing w:line="360" w:lineRule="auto"/>
        <w:ind w:firstLine="482" w:firstLineChars="200"/>
        <w:rPr>
          <w:rFonts w:hint="eastAsia" w:ascii="宋体" w:hAnsi="宋体" w:eastAsia="宋体" w:cs="宋体"/>
          <w:snapToGrid w:val="0"/>
          <w:color w:val="auto"/>
          <w:kern w:val="28"/>
          <w:sz w:val="24"/>
          <w:szCs w:val="20"/>
          <w:highlight w:val="none"/>
        </w:rPr>
      </w:pPr>
      <w:r>
        <w:rPr>
          <w:rFonts w:hint="eastAsia" w:hAnsi="宋体" w:cs="宋体"/>
          <w:b/>
          <w:color w:val="auto"/>
          <w:sz w:val="24"/>
        </w:rPr>
        <w:t>采购需求：</w:t>
      </w:r>
      <w:r>
        <w:rPr>
          <w:rFonts w:hint="eastAsia" w:ascii="宋体" w:hAnsi="宋体" w:cs="宋体"/>
          <w:snapToGrid w:val="0"/>
          <w:color w:val="auto"/>
          <w:kern w:val="28"/>
          <w:sz w:val="24"/>
          <w:szCs w:val="20"/>
          <w:highlight w:val="none"/>
          <w:lang w:eastAsia="zh-CN"/>
        </w:rPr>
        <w:t>坪</w:t>
      </w:r>
      <w:r>
        <w:rPr>
          <w:rFonts w:hint="eastAsia" w:ascii="宋体" w:hAnsi="宋体" w:eastAsia="宋体" w:cs="宋体"/>
          <w:snapToGrid w:val="0"/>
          <w:color w:val="auto"/>
          <w:kern w:val="28"/>
          <w:sz w:val="24"/>
          <w:szCs w:val="20"/>
          <w:highlight w:val="none"/>
          <w:lang w:eastAsia="zh-CN"/>
        </w:rPr>
        <w:t>山路芙蓉路路口智能交通设施建设项目</w:t>
      </w:r>
      <w:r>
        <w:rPr>
          <w:rFonts w:hint="eastAsia" w:ascii="宋体" w:hAnsi="宋体" w:eastAsia="宋体" w:cs="宋体"/>
          <w:snapToGrid w:val="0"/>
          <w:color w:val="auto"/>
          <w:kern w:val="28"/>
          <w:sz w:val="24"/>
          <w:szCs w:val="20"/>
          <w:highlight w:val="none"/>
        </w:rPr>
        <w:t>，主要内容：</w:t>
      </w:r>
      <w:r>
        <w:rPr>
          <w:rFonts w:hint="eastAsia" w:ascii="宋体" w:hAnsi="宋体" w:eastAsia="宋体" w:cs="宋体"/>
          <w:snapToGrid w:val="0"/>
          <w:color w:val="auto"/>
          <w:kern w:val="28"/>
          <w:sz w:val="24"/>
          <w:szCs w:val="20"/>
          <w:highlight w:val="none"/>
          <w:lang w:val="en-US" w:eastAsia="zh-CN"/>
        </w:rPr>
        <w:t>因芙蓉路、坪山路断头路已完成打通，形成了十字路口，</w:t>
      </w:r>
      <w:r>
        <w:rPr>
          <w:rFonts w:hint="eastAsia" w:ascii="宋体" w:hAnsi="宋体" w:eastAsia="宋体" w:cs="宋体"/>
          <w:snapToGrid w:val="0"/>
          <w:color w:val="auto"/>
          <w:kern w:val="28"/>
          <w:sz w:val="24"/>
          <w:szCs w:val="20"/>
          <w:highlight w:val="none"/>
        </w:rPr>
        <w:t>交通形势的快速发展，日益增加的机动车与交通管理存在一定的矛盾性，融合城区智能监控系统现有的电子警察、信号灯等系统，必将极大地提高交通管理专业化水平，不仅能在大屏显示主要道口车辆通行信息，随时掌握各路口的车辆流量及状态，还能进行车辆动态布控，对超速、逆行等违章车辆以及被盗抢、肇事逃逸、作案嫌疑车辆实时报警，而且可以监测被盗车辆或罪犯所乘车辆进出淳安县的时间以及行经路线，为侦破案件提供科学、有效的依据</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具体以招标文件第三部分采购需求为准，供应商可点击本公告下方“浏览采购文件”查看采购需求。</w:t>
      </w:r>
    </w:p>
    <w:p>
      <w:pPr>
        <w:pStyle w:val="519"/>
        <w:spacing w:line="360" w:lineRule="auto"/>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b/>
          <w:kern w:val="2"/>
          <w:sz w:val="24"/>
          <w:szCs w:val="24"/>
          <w:highlight w:val="none"/>
          <w:lang w:val="en-US" w:eastAsia="zh-CN" w:bidi="ar-SA"/>
        </w:rPr>
        <w:t>合同履</w:t>
      </w:r>
      <w:r>
        <w:rPr>
          <w:rFonts w:hint="eastAsia" w:ascii="宋体" w:hAnsi="宋体" w:eastAsia="宋体" w:cs="宋体"/>
          <w:b/>
          <w:color w:val="auto"/>
          <w:kern w:val="2"/>
          <w:sz w:val="24"/>
          <w:szCs w:val="24"/>
          <w:highlight w:val="none"/>
          <w:lang w:val="en-US" w:eastAsia="zh-CN" w:bidi="ar-SA"/>
        </w:rPr>
        <w:t>约期限:</w:t>
      </w:r>
      <w:r>
        <w:rPr>
          <w:rFonts w:hint="eastAsia" w:ascii="宋体" w:hAnsi="宋体" w:eastAsia="宋体" w:cs="宋体"/>
          <w:snapToGrid w:val="0"/>
          <w:color w:val="auto"/>
          <w:kern w:val="28"/>
          <w:sz w:val="24"/>
          <w:szCs w:val="20"/>
          <w:highlight w:val="none"/>
          <w:lang w:val="en-US" w:eastAsia="zh-CN" w:bidi="ar-SA"/>
        </w:rPr>
        <w:t xml:space="preserve"> </w:t>
      </w:r>
      <w:r>
        <w:rPr>
          <w:rFonts w:hint="eastAsia" w:ascii="宋体" w:hAnsi="宋体" w:eastAsia="宋体" w:cs="宋体"/>
          <w:kern w:val="2"/>
          <w:sz w:val="24"/>
          <w:szCs w:val="24"/>
          <w:highlight w:val="none"/>
          <w:lang w:val="en-US" w:eastAsia="zh-CN" w:bidi="ar-SA"/>
        </w:rPr>
        <w:t>整个项目建设周期为2个月</w:t>
      </w:r>
      <w:r>
        <w:rPr>
          <w:rFonts w:hint="eastAsia" w:ascii="宋体" w:hAnsi="宋体" w:eastAsia="宋体" w:cs="宋体"/>
          <w:snapToGrid w:val="0"/>
          <w:color w:val="auto"/>
          <w:kern w:val="28"/>
          <w:sz w:val="24"/>
          <w:szCs w:val="20"/>
          <w:highlight w:val="none"/>
          <w:lang w:val="en-US" w:eastAsia="zh-CN" w:bidi="ar-SA"/>
        </w:rPr>
        <w:t>。</w:t>
      </w:r>
    </w:p>
    <w:p>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sdtPr>
        <w:sdtEndPr>
          <w:rPr>
            <w:rFonts w:hint="eastAsia" w:ascii="宋体" w:hAnsi="宋体" w:cs="宋体"/>
            <w:kern w:val="0"/>
            <w:sz w:val="24"/>
            <w:highlight w:val="none"/>
          </w:rPr>
        </w:sdtEndPr>
        <w:sdtContent>
          <w:r>
            <w:rPr>
              <w:rFonts w:ascii="Wingdings" w:hAnsi="Wingdings" w:eastAsia="MS Gothic" w:cs="宋体"/>
              <w:kern w:val="0"/>
              <w:sz w:val="24"/>
              <w:highlight w:val="none"/>
            </w:rPr>
            <w:sym w:font="Wingdings" w:char="00A8"/>
          </w:r>
        </w:sdtContent>
      </w:sdt>
      <w:sdt>
        <w:sdtPr>
          <w:rPr>
            <w:rFonts w:hint="eastAsia" w:ascii="宋体" w:hAnsi="宋体" w:cs="宋体"/>
            <w:kern w:val="0"/>
            <w:sz w:val="24"/>
            <w:highlight w:val="none"/>
          </w:rPr>
          <w:id w:val="1928616923"/>
        </w:sdtPr>
        <w:sdtEndPr>
          <w:rPr>
            <w:rFonts w:hint="eastAsia" w:ascii="宋体" w:hAnsi="宋体" w:cs="宋体"/>
            <w:kern w:val="0"/>
            <w:sz w:val="24"/>
            <w:highlight w:val="none"/>
          </w:rPr>
        </w:sdtEndP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sdtPr>
        <w:sdtEndPr>
          <w:rPr>
            <w:rFonts w:hint="eastAsia" w:ascii="宋体" w:hAnsi="宋体" w:cs="宋体"/>
            <w:kern w:val="0"/>
            <w:sz w:val="24"/>
            <w:highlight w:val="none"/>
          </w:rPr>
        </w:sdtEndPr>
        <w:sdtContent>
          <w:r>
            <w:rPr>
              <w:rFonts w:ascii="Wingdings" w:hAnsi="Wingdings" w:eastAsia="MS Gothic" w:cs="宋体"/>
              <w:kern w:val="0"/>
              <w:sz w:val="24"/>
              <w:highlight w:val="none"/>
            </w:rPr>
            <w:sym w:font="Wingdings" w:char="0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924730588"/>
        </w:sdtPr>
        <w:sdtEndPr>
          <w:rPr>
            <w:rFonts w:hint="eastAsia" w:ascii="宋体" w:hAnsi="宋体" w:cs="宋体"/>
            <w:kern w:val="0"/>
            <w:sz w:val="24"/>
            <w:highlight w:val="none"/>
          </w:rPr>
        </w:sdtEndPr>
        <w:sdtContent>
          <w:r>
            <w:rPr>
              <w:rFonts w:ascii="Wingdings" w:hAnsi="Wingdings" w:eastAsia="MS Gothic" w:cs="宋体"/>
              <w:kern w:val="0"/>
              <w:sz w:val="24"/>
              <w:highlight w:val="none"/>
            </w:rPr>
            <w:sym w:font="Wingdings" w:char="00FE"/>
          </w:r>
        </w:sdtContent>
      </w:sdt>
      <w:r>
        <w:rPr>
          <w:rFonts w:hint="eastAsia" w:ascii="宋体" w:hAnsi="宋体" w:cs="宋体"/>
          <w:sz w:val="24"/>
          <w:highlight w:val="none"/>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1508982547"/>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sz w:val="24"/>
        </w:rPr>
        <w:t>无</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1607112291"/>
        </w:sdtPr>
        <w:sdtEndPr>
          <w:rPr>
            <w:rFonts w:hint="eastAsia" w:ascii="宋体" w:hAnsi="宋体" w:cs="宋体"/>
            <w:kern w:val="0"/>
            <w:sz w:val="24"/>
          </w:rPr>
        </w:sdtEndPr>
        <w:sdtContent>
          <w:sdt>
            <w:sdtPr>
              <w:rPr>
                <w:rFonts w:hint="eastAsia" w:ascii="宋体" w:hAnsi="宋体" w:cs="宋体"/>
                <w:kern w:val="0"/>
                <w:sz w:val="24"/>
              </w:rPr>
              <w:id w:val="-1508982547"/>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sz w:val="24"/>
        </w:rPr>
        <w:t>三、获取招</w:t>
      </w:r>
      <w:r>
        <w:rPr>
          <w:rFonts w:hint="eastAsia" w:ascii="宋体" w:hAnsi="宋体" w:cs="宋体"/>
          <w:b/>
          <w:color w:val="auto"/>
          <w:sz w:val="24"/>
        </w:rPr>
        <w:t>标</w:t>
      </w:r>
      <w:r>
        <w:rPr>
          <w:rFonts w:hint="eastAsia" w:ascii="宋体" w:hAnsi="宋体" w:cs="宋体"/>
          <w:b/>
          <w:color w:val="auto"/>
          <w:sz w:val="24"/>
        </w:rPr>
        <w:t xml:space="preserve">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6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19 </w:t>
      </w:r>
      <w:r>
        <w:rPr>
          <w:rFonts w:hint="eastAsia" w:ascii="宋体" w:hAnsi="宋体" w:cs="宋体"/>
          <w:color w:val="auto"/>
          <w:sz w:val="24"/>
          <w:highlight w:val="none"/>
        </w:rPr>
        <w:t>日</w:t>
      </w:r>
      <w:r>
        <w:rPr>
          <w:rFonts w:hint="eastAsia" w:ascii="宋体" w:hAnsi="宋体" w:cs="宋体"/>
          <w:color w:val="auto"/>
          <w:sz w:val="24"/>
        </w:rPr>
        <w:t>，</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b/>
          <w:color w:val="auto"/>
          <w:sz w:val="24"/>
          <w:u w:val="single"/>
        </w:rPr>
        <w:t>：</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eastAsia="宋体" w:cs="宋体"/>
          <w:snapToGrid/>
          <w:color w:val="auto"/>
          <w:kern w:val="2"/>
          <w:sz w:val="24"/>
          <w:szCs w:val="24"/>
          <w:highlight w:val="none"/>
          <w:u w:val="single"/>
          <w:lang w:val="en-US" w:eastAsia="zh-CN"/>
        </w:rPr>
        <w:t>4</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 xml:space="preserve"> 6</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 xml:space="preserve">19 </w:t>
      </w:r>
      <w:r>
        <w:rPr>
          <w:rStyle w:val="76"/>
          <w:rFonts w:hint="eastAsia" w:ascii="宋体" w:hAnsi="宋体" w:eastAsia="宋体" w:cs="宋体"/>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u w:val="single"/>
          <w:lang w:val="en-US" w:eastAsia="zh-CN"/>
        </w:rPr>
        <w:t>14</w:t>
      </w:r>
      <w:r>
        <w:rPr>
          <w:rStyle w:val="76"/>
          <w:rFonts w:hint="eastAsia" w:cs="Times New Roman" w:asciiTheme="minorEastAsia" w:hAnsiTheme="minorEastAsia" w:eastAsiaTheme="minorEastAsia"/>
          <w:snapToGrid/>
          <w:color w:val="auto"/>
          <w:kern w:val="2"/>
          <w:sz w:val="24"/>
          <w:szCs w:val="24"/>
          <w:u w:val="single"/>
        </w:rPr>
        <w:t>时</w:t>
      </w:r>
      <w:r>
        <w:rPr>
          <w:rStyle w:val="76"/>
          <w:rFonts w:hint="eastAsia" w:cs="Times New Roman" w:asciiTheme="minorEastAsia" w:hAnsiTheme="minorEastAsia" w:eastAsiaTheme="minorEastAsia"/>
          <w:snapToGrid/>
          <w:color w:val="auto"/>
          <w:kern w:val="2"/>
          <w:sz w:val="24"/>
          <w:szCs w:val="24"/>
          <w:u w:val="single"/>
          <w:lang w:val="en-US" w:eastAsia="zh-CN"/>
        </w:rPr>
        <w:t>30</w:t>
      </w:r>
      <w:r>
        <w:rPr>
          <w:rStyle w:val="76"/>
          <w:rFonts w:hint="eastAsia" w:cs="Times New Roman" w:asciiTheme="minorEastAsia" w:hAnsiTheme="minorEastAsia" w:eastAsiaTheme="minorEastAsia"/>
          <w:snapToGrid/>
          <w:color w:val="auto"/>
          <w:kern w:val="2"/>
          <w:sz w:val="24"/>
          <w:szCs w:val="24"/>
          <w:u w:val="single"/>
        </w:rPr>
        <w:t>分</w:t>
      </w:r>
      <w:r>
        <w:rPr>
          <w:rStyle w:val="76"/>
          <w:rFonts w:hint="eastAsia" w:cs="Times New Roman" w:asciiTheme="minorEastAsia" w:hAnsiTheme="minorEastAsia" w:eastAsiaTheme="minorEastAsia"/>
          <w:bCs/>
          <w:snapToGrid/>
          <w:color w:val="auto"/>
          <w:kern w:val="2"/>
          <w:sz w:val="24"/>
          <w:szCs w:val="24"/>
          <w:u w:val="single"/>
        </w:rPr>
        <w:t>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b/>
          <w:color w:val="auto"/>
          <w:sz w:val="24"/>
        </w:rPr>
        <w:t>开标时间：</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eastAsia="宋体" w:cs="宋体"/>
          <w:snapToGrid/>
          <w:color w:val="auto"/>
          <w:kern w:val="2"/>
          <w:sz w:val="24"/>
          <w:szCs w:val="24"/>
          <w:highlight w:val="none"/>
          <w:u w:val="single"/>
          <w:lang w:val="en-US" w:eastAsia="zh-CN"/>
        </w:rPr>
        <w:t>4</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 xml:space="preserve"> 6</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 xml:space="preserve">19 </w:t>
      </w:r>
      <w:r>
        <w:rPr>
          <w:rStyle w:val="76"/>
          <w:rFonts w:hint="eastAsia" w:ascii="宋体" w:hAnsi="宋体" w:eastAsia="宋体" w:cs="宋体"/>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u w:val="single"/>
          <w:lang w:val="en-US" w:eastAsia="zh-CN"/>
        </w:rPr>
        <w:t>14</w:t>
      </w:r>
      <w:r>
        <w:rPr>
          <w:rStyle w:val="76"/>
          <w:rFonts w:hint="eastAsia" w:cs="Times New Roman" w:asciiTheme="minorEastAsia" w:hAnsiTheme="minorEastAsia" w:eastAsiaTheme="minorEastAsia"/>
          <w:snapToGrid/>
          <w:color w:val="auto"/>
          <w:kern w:val="2"/>
          <w:sz w:val="24"/>
          <w:szCs w:val="24"/>
          <w:u w:val="single"/>
        </w:rPr>
        <w:t>时</w:t>
      </w:r>
      <w:r>
        <w:rPr>
          <w:rStyle w:val="76"/>
          <w:rFonts w:hint="eastAsia" w:cs="Times New Roman" w:asciiTheme="minorEastAsia" w:hAnsiTheme="minorEastAsia" w:eastAsiaTheme="minorEastAsia"/>
          <w:snapToGrid/>
          <w:color w:val="auto"/>
          <w:kern w:val="2"/>
          <w:sz w:val="24"/>
          <w:szCs w:val="24"/>
          <w:u w:val="single"/>
          <w:lang w:val="en-US" w:eastAsia="zh-CN"/>
        </w:rPr>
        <w:t>30</w:t>
      </w:r>
      <w:r>
        <w:rPr>
          <w:rStyle w:val="76"/>
          <w:rFonts w:hint="eastAsia" w:cs="Times New Roman" w:asciiTheme="minorEastAsia" w:hAnsiTheme="minorEastAsia" w:eastAsiaTheme="minorEastAsia"/>
          <w:snapToGrid/>
          <w:color w:val="auto"/>
          <w:kern w:val="2"/>
          <w:sz w:val="24"/>
          <w:szCs w:val="24"/>
          <w:u w:val="single"/>
        </w:rPr>
        <w:t>分</w:t>
      </w:r>
      <w:r>
        <w:rPr>
          <w:rStyle w:val="76"/>
          <w:rFonts w:hint="eastAsia" w:cs="Times New Roman" w:asciiTheme="minorEastAsia" w:hAnsiTheme="minorEastAsia" w:eastAsiaTheme="minorEastAsia"/>
          <w:bCs/>
          <w:snapToGrid/>
          <w:color w:val="auto"/>
          <w:kern w:val="2"/>
          <w:sz w:val="24"/>
          <w:szCs w:val="24"/>
          <w:u w:val="single"/>
        </w:rPr>
        <w:t>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淳安经济开发区管理委员会</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    地    </w:t>
      </w:r>
      <w:r>
        <w:rPr>
          <w:rFonts w:hint="eastAsia" w:ascii="宋体" w:hAnsi="宋体" w:cs="宋体"/>
          <w:color w:val="auto"/>
          <w:sz w:val="24"/>
          <w:highlight w:val="none"/>
          <w:lang w:eastAsia="zh-CN"/>
        </w:rPr>
        <w:t xml:space="preserve">址：浙江省杭州市淳安县珍珠大道136号  </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项目联系人（询问）</w:t>
      </w:r>
      <w:r>
        <w:rPr>
          <w:rFonts w:hint="eastAsia" w:ascii="宋体" w:hAnsi="宋体" w:eastAsia="宋体" w:cs="宋体"/>
          <w:sz w:val="24"/>
          <w:lang w:val="en-US" w:eastAsia="zh-CN"/>
        </w:rPr>
        <w:t>:</w:t>
      </w:r>
      <w:r>
        <w:rPr>
          <w:rFonts w:hint="eastAsia" w:ascii="宋体" w:hAnsi="宋体" w:cs="宋体"/>
          <w:sz w:val="24"/>
          <w:lang w:eastAsia="zh-CN"/>
        </w:rPr>
        <w:t>张浩</w:t>
      </w:r>
    </w:p>
    <w:p>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项目联系方式（询问）</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 xml:space="preserve">18757153755 </w:t>
      </w:r>
    </w:p>
    <w:p>
      <w:pPr>
        <w:spacing w:line="360" w:lineRule="auto"/>
        <w:ind w:firstLine="480"/>
        <w:rPr>
          <w:rFonts w:hint="eastAsia" w:ascii="宋体" w:hAnsi="宋体" w:cs="宋体"/>
          <w:sz w:val="24"/>
          <w:highlight w:val="none"/>
          <w:lang w:val="en-US" w:eastAsia="zh-CN"/>
        </w:rPr>
      </w:pPr>
      <w:r>
        <w:rPr>
          <w:rFonts w:hint="eastAsia" w:ascii="宋体" w:hAnsi="宋体" w:eastAsia="宋体" w:cs="宋体"/>
          <w:sz w:val="24"/>
          <w:highlight w:val="none"/>
          <w:lang w:eastAsia="zh-CN"/>
        </w:rPr>
        <w:t>质疑联系人：</w:t>
      </w:r>
      <w:r>
        <w:rPr>
          <w:rFonts w:hint="eastAsia" w:ascii="宋体" w:hAnsi="宋体" w:cs="宋体"/>
          <w:sz w:val="24"/>
          <w:highlight w:val="none"/>
          <w:lang w:val="en-US" w:eastAsia="zh-CN"/>
        </w:rPr>
        <w:t xml:space="preserve">方建红 </w:t>
      </w:r>
    </w:p>
    <w:p>
      <w:pPr>
        <w:spacing w:line="360" w:lineRule="auto"/>
        <w:ind w:firstLine="480"/>
        <w:rPr>
          <w:rFonts w:hint="default" w:ascii="宋体" w:hAnsi="宋体" w:cs="宋体"/>
          <w:sz w:val="24"/>
          <w:highlight w:val="none"/>
          <w:lang w:val="en-US" w:eastAsia="zh-CN"/>
        </w:rPr>
      </w:pPr>
      <w:r>
        <w:rPr>
          <w:rFonts w:hint="eastAsia" w:ascii="宋体" w:hAnsi="宋体" w:eastAsia="宋体" w:cs="宋体"/>
          <w:sz w:val="24"/>
          <w:highlight w:val="none"/>
          <w:lang w:eastAsia="zh-CN"/>
        </w:rPr>
        <w:t>质疑联系方式：</w:t>
      </w:r>
      <w:r>
        <w:rPr>
          <w:rFonts w:hint="eastAsia" w:ascii="宋体" w:hAnsi="宋体" w:cs="宋体"/>
          <w:sz w:val="24"/>
          <w:highlight w:val="none"/>
          <w:lang w:val="en-US" w:eastAsia="zh-CN"/>
        </w:rPr>
        <w:t>0571-89602102</w:t>
      </w:r>
    </w:p>
    <w:p>
      <w:pPr>
        <w:spacing w:line="360" w:lineRule="auto"/>
        <w:ind w:firstLine="480"/>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名    称：浙江科佳工程咨询有限公司</w:t>
      </w:r>
    </w:p>
    <w:p>
      <w:pPr>
        <w:spacing w:line="360" w:lineRule="auto"/>
        <w:ind w:firstLine="480"/>
        <w:rPr>
          <w:rFonts w:ascii="宋体" w:hAnsi="宋体" w:cs="宋体"/>
          <w:sz w:val="24"/>
        </w:rPr>
      </w:pPr>
      <w:r>
        <w:rPr>
          <w:rFonts w:hint="eastAsia" w:ascii="宋体" w:hAnsi="宋体" w:cs="宋体"/>
          <w:sz w:val="24"/>
        </w:rPr>
        <w:t>地    址：淳安县千岛湖镇新安北路42号建设集团大楼6楼</w:t>
      </w:r>
    </w:p>
    <w:p>
      <w:pPr>
        <w:spacing w:line="360" w:lineRule="auto"/>
        <w:rPr>
          <w:rFonts w:ascii="宋体" w:hAnsi="宋体" w:cs="宋体"/>
          <w:sz w:val="24"/>
        </w:rPr>
      </w:pPr>
      <w:r>
        <w:rPr>
          <w:rFonts w:hint="eastAsia" w:ascii="宋体" w:hAnsi="宋体" w:cs="宋体"/>
          <w:sz w:val="24"/>
        </w:rPr>
        <w:t xml:space="preserve">    项目联系人（询问）：邵彬 </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w:t>
      </w:r>
      <w:r>
        <w:rPr>
          <w:rFonts w:hint="eastAsia" w:ascii="宋体" w:hAnsi="宋体" w:cs="宋体"/>
          <w:sz w:val="24"/>
        </w:rPr>
        <w:t>15990035521</w:t>
      </w:r>
    </w:p>
    <w:p>
      <w:pPr>
        <w:spacing w:line="360" w:lineRule="auto"/>
        <w:rPr>
          <w:rFonts w:ascii="宋体" w:hAnsi="宋体" w:cs="宋体"/>
          <w:sz w:val="24"/>
        </w:rPr>
      </w:pPr>
      <w:r>
        <w:rPr>
          <w:rFonts w:hint="eastAsia" w:ascii="宋体" w:hAnsi="宋体" w:cs="宋体"/>
          <w:sz w:val="24"/>
        </w:rPr>
        <w:t xml:space="preserve">    质疑联系人：唐恒勋</w:t>
      </w:r>
    </w:p>
    <w:p>
      <w:pPr>
        <w:spacing w:line="360" w:lineRule="auto"/>
        <w:rPr>
          <w:rFonts w:ascii="宋体" w:hAnsi="宋体" w:cs="宋体"/>
          <w:sz w:val="24"/>
        </w:rPr>
      </w:pPr>
      <w:r>
        <w:rPr>
          <w:rFonts w:hint="eastAsia" w:ascii="宋体" w:hAnsi="宋体" w:cs="宋体"/>
          <w:sz w:val="24"/>
        </w:rPr>
        <w:t xml:space="preserve">    质疑联系方式：15868413300</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rPr>
          <w:rFonts w:hint="eastAsia" w:ascii="宋体" w:hAnsi="宋体" w:eastAsia="宋体" w:cs="Times New Roman"/>
          <w:sz w:val="24"/>
        </w:rPr>
      </w:pPr>
      <w:r>
        <w:rPr>
          <w:rFonts w:hint="eastAsia" w:ascii="宋体" w:hAnsi="宋体" w:cs="宋体"/>
          <w:sz w:val="24"/>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eastAsia="宋体" w:cs="Times New Roman"/>
          <w:sz w:val="24"/>
        </w:rPr>
        <w:t>淳安县财政局、浙江省政府采购行政裁决服务中心(杭州)</w:t>
      </w:r>
    </w:p>
    <w:p>
      <w:pPr>
        <w:spacing w:line="360" w:lineRule="auto"/>
        <w:ind w:firstLine="480" w:firstLineChars="200"/>
        <w:rPr>
          <w:rFonts w:hint="eastAsia" w:ascii="宋体" w:hAnsi="宋体" w:eastAsia="宋体" w:cs="Times New Roman"/>
          <w:sz w:val="24"/>
        </w:rPr>
      </w:pPr>
      <w:r>
        <w:rPr>
          <w:rFonts w:hint="eastAsia" w:ascii="宋体" w:hAnsi="宋体" w:cs="宋体"/>
          <w:color w:val="auto"/>
          <w:sz w:val="24"/>
          <w:highlight w:val="none"/>
        </w:rPr>
        <w:t>地    址：</w:t>
      </w:r>
      <w:r>
        <w:rPr>
          <w:rFonts w:hint="eastAsia" w:ascii="宋体" w:hAnsi="宋体" w:eastAsia="宋体" w:cs="Times New Roman"/>
          <w:sz w:val="24"/>
        </w:rPr>
        <w:t>杭州市上城区四季青街道新业路市民之家GO3办公室(快递仅限ems或顺丰)</w:t>
      </w:r>
    </w:p>
    <w:p>
      <w:pPr>
        <w:spacing w:line="360" w:lineRule="auto"/>
        <w:ind w:firstLine="480" w:firstLineChars="200"/>
        <w:rPr>
          <w:rFonts w:ascii="宋体" w:hAnsi="宋体" w:cs="宋体"/>
          <w:color w:val="auto"/>
          <w:sz w:val="24"/>
          <w:highlight w:val="none"/>
        </w:rPr>
      </w:pPr>
      <w:r>
        <w:rPr>
          <w:rFonts w:hint="eastAsia" w:ascii="宋体" w:hAnsi="宋体" w:eastAsia="宋体"/>
          <w:sz w:val="24"/>
        </w:rPr>
        <w:t>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eastAsia="宋体" w:cs="Times New Roman"/>
          <w:sz w:val="24"/>
        </w:rPr>
        <w:t>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Times New Roman"/>
          <w:sz w:val="24"/>
        </w:rPr>
        <w:t>0571-85252453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color w:val="auto"/>
          <w:sz w:val="24"/>
          <w:highlight w:val="none"/>
        </w:rPr>
        <w:t>CA问题联系电话（人工）：汇信CA 400-888-4636；天谷CA 400-087-8198。</w:t>
      </w:r>
    </w:p>
    <w:p>
      <w:pPr>
        <w:pStyle w:val="4"/>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3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事项</w:t>
            </w:r>
          </w:p>
        </w:tc>
        <w:tc>
          <w:tcPr>
            <w:tcW w:w="68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eastAsia="宋体" w:cs="宋体"/>
                <w:i w:val="0"/>
                <w:iCs w:val="0"/>
                <w:color w:val="000000"/>
                <w:kern w:val="0"/>
                <w:sz w:val="24"/>
                <w:szCs w:val="24"/>
                <w:u w:val="single"/>
                <w:lang w:val="en-US" w:eastAsia="zh-CN" w:bidi="ar"/>
              </w:rPr>
              <w:t>车行信号灯</w:t>
            </w:r>
            <w:r>
              <w:rPr>
                <w:rFonts w:hint="eastAsia" w:ascii="宋体" w:hAnsi="宋体" w:cs="宋体"/>
                <w:i w:val="0"/>
                <w:iCs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int="eastAsia" w:ascii="宋体" w:hAnsi="宋体" w:cs="宋体"/>
                <w:sz w:val="24"/>
                <w:u w:val="single"/>
              </w:rPr>
              <w:t>采购标的及所属行业详见附件7《中小企业声明函》。</w:t>
            </w:r>
            <w:r>
              <w:rPr>
                <w:rFonts w:hint="eastAsia"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不要求提供，（未提供样品或提供样品不满足采购需求实质性条件的供应商，投标无效）。</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sdt>
                  <w:sdtPr>
                    <w:rPr>
                      <w:rFonts w:hint="eastAsia" w:ascii="宋体" w:hAnsi="宋体" w:cs="宋体"/>
                      <w:kern w:val="0"/>
                      <w:sz w:val="24"/>
                    </w:rPr>
                    <w:id w:val="969394467"/>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napToGrid w:val="0"/>
                <w:kern w:val="28"/>
                <w:sz w:val="24"/>
                <w:u w:val="single"/>
              </w:rPr>
              <w:t>详见采购需求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pPr>
              <w:spacing w:line="360" w:lineRule="auto"/>
              <w:ind w:firstLine="240" w:firstLineChars="100"/>
              <w:rPr>
                <w:rFonts w:ascii="宋体" w:hAnsi="宋体" w:cs="宋体"/>
                <w:sz w:val="24"/>
              </w:rPr>
            </w:pPr>
            <w:sdt>
              <w:sdtPr>
                <w:rPr>
                  <w:rFonts w:hint="eastAsia" w:ascii="宋体" w:hAnsi="宋体" w:cs="宋体"/>
                  <w:kern w:val="0"/>
                  <w:sz w:val="24"/>
                </w:rPr>
                <w:id w:val="-118172982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样品分未超过价格分的50%；</w:t>
            </w:r>
          </w:p>
          <w:p>
            <w:pPr>
              <w:spacing w:line="360" w:lineRule="auto"/>
              <w:ind w:firstLine="240" w:firstLineChars="100"/>
              <w:rPr>
                <w:rFonts w:ascii="宋体" w:hAnsi="宋体" w:cs="宋体"/>
                <w:kern w:val="0"/>
                <w:sz w:val="24"/>
              </w:rPr>
            </w:pPr>
            <w:r>
              <w:rPr>
                <w:rFonts w:hint="eastAsia" w:ascii="宋体" w:hAnsi="宋体" w:cs="宋体"/>
                <w:kern w:val="0"/>
                <w:sz w:val="24"/>
              </w:rPr>
              <w:t>☐</w:t>
            </w:r>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42707818"/>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798412532"/>
              </w:sdtPr>
              <w:sdtEndPr>
                <w:rPr>
                  <w:rFonts w:hint="eastAsia" w:ascii="宋体" w:hAnsi="宋体" w:cs="宋体"/>
                  <w:kern w:val="0"/>
                  <w:sz w:val="24"/>
                </w:rPr>
              </w:sdtEndPr>
              <w:sdtContent>
                <w:sdt>
                  <w:sdtPr>
                    <w:rPr>
                      <w:rFonts w:hint="eastAsia" w:ascii="宋体" w:hAnsi="宋体" w:cs="宋体"/>
                      <w:kern w:val="0"/>
                      <w:sz w:val="24"/>
                    </w:rPr>
                    <w:id w:val="536394599"/>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 月  日17时00分</w:t>
            </w:r>
            <w:r>
              <w:rPr>
                <w:rFonts w:hint="eastAsia" w:ascii="宋体" w:hAnsi="宋体"/>
                <w:sz w:val="24"/>
                <w:u w:val="single"/>
              </w:rPr>
              <w:t>时间前</w:t>
            </w:r>
            <w:r>
              <w:rPr>
                <w:rFonts w:hint="eastAsia" w:ascii="宋体" w:hAnsi="宋体" w:cs="宋体"/>
                <w:sz w:val="24"/>
                <w:u w:val="single"/>
              </w:rPr>
              <w:t>（以实际签收时间为准）</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sz w:val="24"/>
              </w:rPr>
              <w:t>，</w:t>
            </w:r>
            <w:r>
              <w:rPr>
                <w:rFonts w:hint="eastAsia" w:ascii="宋体" w:hAnsi="宋体" w:cs="宋体"/>
                <w:kern w:val="28"/>
                <w:sz w:val="24"/>
              </w:rPr>
              <w:t>联系电话：</w:t>
            </w:r>
            <w:r>
              <w:rPr>
                <w:rFonts w:hint="eastAsia" w:cs="宋体" w:asciiTheme="minorEastAsia" w:hAnsiTheme="minorEastAsia" w:eastAsiaTheme="minorEastAsia"/>
                <w:color w:val="000000" w:themeColor="text1"/>
                <w:kern w:val="28"/>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sz w:val="24"/>
              </w:rPr>
            </w:pPr>
            <w:r>
              <w:rPr>
                <w:rFonts w:hint="eastAsia" w:ascii="宋体" w:hAnsi="宋体" w:cs="宋体"/>
                <w:sz w:val="24"/>
              </w:rPr>
              <w:t>（7）制作、运输、安装和保管样品所发生的一切费用由投标人自理。</w:t>
            </w:r>
          </w:p>
          <w:p>
            <w:pPr>
              <w:spacing w:line="360" w:lineRule="auto"/>
              <w:rPr>
                <w:rFonts w:ascii="宋体" w:hAnsi="宋体" w:cs="宋体"/>
                <w:b/>
                <w:sz w:val="24"/>
              </w:rPr>
            </w:pPr>
            <w:r>
              <w:rPr>
                <w:rFonts w:hint="eastAsia" w:ascii="宋体" w:hAnsi="宋体" w:cs="宋体"/>
                <w:b/>
                <w:bCs/>
                <w:snapToGrid w:val="0"/>
                <w:kern w:val="28"/>
                <w:sz w:val="24"/>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int="eastAsia" w:ascii="Wingdings" w:hAnsi="Wingdings" w:eastAsia="MS Mincho" w:cs="MS Mincho"/>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不组织。</w:t>
            </w:r>
          </w:p>
          <w:sdt>
            <w:sdtPr>
              <w:rPr>
                <w:rFonts w:hint="eastAsia" w:ascii="宋体" w:hAnsi="宋体" w:cs="宋体"/>
                <w:kern w:val="0"/>
                <w:sz w:val="24"/>
              </w:rPr>
              <w:id w:val="-1859348549"/>
            </w:sdtPr>
            <w:sdtEndPr>
              <w:rPr>
                <w:rFonts w:hint="eastAsia" w:ascii="宋体" w:hAnsi="宋体" w:cs="宋体"/>
                <w:kern w:val="0"/>
                <w:sz w:val="24"/>
              </w:rPr>
            </w:sdtEndPr>
            <w:sdtContent>
              <w:p>
                <w:pPr>
                  <w:spacing w:line="360" w:lineRule="auto"/>
                  <w:rPr>
                    <w:rFonts w:hint="eastAsia" w:ascii="宋体" w:hAnsi="宋体" w:eastAsia="宋体" w:cs="宋体"/>
                    <w:kern w:val="0"/>
                    <w:sz w:val="24"/>
                  </w:rPr>
                </w:pPr>
                <w:r>
                  <w:rPr>
                    <w:rFonts w:hint="eastAsia" w:ascii="Wingdings" w:hAnsi="Wingdings" w:eastAsia="MS Mincho" w:cs="MS Mincho"/>
                    <w:kern w:val="0"/>
                    <w:sz w:val="24"/>
                  </w:rPr>
                  <w:sym w:font="Wingdings" w:char="00A8"/>
                </w:r>
                <w:r>
                  <w:rPr>
                    <w:rFonts w:hint="eastAsia" w:ascii="宋体" w:hAnsi="宋体" w:eastAsia="宋体" w:cs="宋体"/>
                    <w:kern w:val="0"/>
                    <w:sz w:val="24"/>
                  </w:rPr>
                  <w:t>B组织。</w:t>
                </w:r>
              </w:p>
              <w:p>
                <w:pPr>
                  <w:numPr>
                    <w:ilvl w:val="0"/>
                    <w:numId w:val="1"/>
                  </w:numPr>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在评审时安排每个供应商进行方案讲解演示。每个供应商时间不超过</w:t>
                </w:r>
                <w:r>
                  <w:rPr>
                    <w:rFonts w:hint="eastAsia" w:ascii="宋体" w:hAnsi="宋体" w:eastAsia="宋体" w:cs="宋体"/>
                    <w:kern w:val="0"/>
                    <w:sz w:val="24"/>
                    <w:u w:val="single"/>
                    <w:lang w:val="en-US" w:eastAsia="zh-CN"/>
                  </w:rPr>
                  <w:t>20</w:t>
                </w:r>
                <w:r>
                  <w:rPr>
                    <w:rFonts w:hint="eastAsia" w:ascii="宋体" w:hAnsi="宋体" w:eastAsia="宋体" w:cs="宋体"/>
                    <w:kern w:val="0"/>
                    <w:sz w:val="24"/>
                  </w:rPr>
                  <w:t>分钟，讲解次序以响应文件解密时间先后次序为准。讲解演示人员不超过</w:t>
                </w:r>
                <w:r>
                  <w:rPr>
                    <w:rFonts w:hint="eastAsia" w:ascii="宋体" w:hAnsi="宋体" w:eastAsia="宋体" w:cs="宋体"/>
                    <w:kern w:val="0"/>
                    <w:sz w:val="24"/>
                    <w:u w:val="single"/>
                  </w:rPr>
                  <w:t>3</w:t>
                </w:r>
                <w:r>
                  <w:rPr>
                    <w:rFonts w:hint="eastAsia" w:ascii="宋体" w:hAnsi="宋体" w:eastAsia="宋体" w:cs="宋体"/>
                    <w:kern w:val="0"/>
                    <w:sz w:val="24"/>
                  </w:rPr>
                  <w:t xml:space="preserve">人。 </w:t>
                </w:r>
              </w:p>
              <w:p>
                <w:pPr>
                  <w:numPr>
                    <w:ilvl w:val="0"/>
                    <w:numId w:val="2"/>
                  </w:numPr>
                  <w:snapToGrid w:val="0"/>
                  <w:spacing w:line="360" w:lineRule="auto"/>
                  <w:ind w:firstLine="240" w:firstLineChars="100"/>
                  <w:rPr>
                    <w:rFonts w:hint="eastAsia" w:ascii="宋体" w:hAnsi="宋体" w:cs="宋体"/>
                    <w:kern w:val="0"/>
                    <w:sz w:val="24"/>
                  </w:rPr>
                </w:pPr>
                <w:r>
                  <w:rPr>
                    <w:rFonts w:hint="eastAsia" w:ascii="宋体" w:hAnsi="宋体" w:eastAsia="宋体" w:cs="宋体"/>
                    <w:kern w:val="0"/>
                    <w:sz w:val="24"/>
                  </w:rPr>
                  <w:t xml:space="preserve">方案讲解演示可选择以下其中一种方式： </w:t>
                </w:r>
                <w:r>
                  <w:rPr>
                    <w:rFonts w:hint="eastAsia" w:ascii="宋体" w:hAnsi="宋体" w:cs="宋体"/>
                    <w:kern w:val="0"/>
                    <w:sz w:val="24"/>
                  </w:rPr>
                  <w:t>本项目需制作讲解演示视频</w:t>
                </w:r>
                <w:r>
                  <w:rPr>
                    <w:rFonts w:hint="eastAsia" w:ascii="宋体" w:hAnsi="宋体" w:cs="宋体"/>
                    <w:kern w:val="0"/>
                    <w:sz w:val="24"/>
                    <w:lang w:val="zh-CN"/>
                  </w:rPr>
                  <w:t>(具体详见评分细则)</w:t>
                </w:r>
                <w:r>
                  <w:rPr>
                    <w:rFonts w:hint="eastAsia" w:ascii="宋体" w:hAnsi="宋体" w:cs="宋体"/>
                    <w:kern w:val="0"/>
                    <w:sz w:val="24"/>
                  </w:rPr>
                  <w:t>，时间不超过</w:t>
                </w:r>
                <w:r>
                  <w:rPr>
                    <w:rFonts w:hint="eastAsia" w:ascii="宋体" w:hAnsi="宋体" w:cs="宋体"/>
                    <w:kern w:val="0"/>
                    <w:sz w:val="24"/>
                    <w:u w:val="single"/>
                  </w:rPr>
                  <w:t xml:space="preserve"> </w:t>
                </w:r>
                <w:r>
                  <w:rPr>
                    <w:rFonts w:hint="eastAsia" w:ascii="宋体" w:hAnsi="宋体" w:cs="宋体"/>
                    <w:kern w:val="0"/>
                    <w:sz w:val="24"/>
                    <w:u w:val="single"/>
                    <w:lang w:val="en-US" w:eastAsia="zh-CN"/>
                  </w:rPr>
                  <w:t>20</w:t>
                </w:r>
                <w:r>
                  <w:rPr>
                    <w:rFonts w:hint="eastAsia" w:ascii="宋体" w:hAnsi="宋体" w:cs="宋体"/>
                    <w:kern w:val="0"/>
                    <w:sz w:val="24"/>
                    <w:u w:val="single"/>
                  </w:rPr>
                  <w:t>分钟</w:t>
                </w:r>
                <w:r>
                  <w:rPr>
                    <w:rFonts w:hint="eastAsia" w:ascii="宋体" w:hAnsi="宋体" w:cs="宋体"/>
                    <w:kern w:val="0"/>
                    <w:sz w:val="24"/>
                  </w:rPr>
                  <w:t>。</w:t>
                </w:r>
              </w:p>
              <w:p>
                <w:pPr>
                  <w:numPr>
                    <w:ilvl w:val="0"/>
                    <w:numId w:val="0"/>
                  </w:numPr>
                  <w:snapToGrid w:val="0"/>
                  <w:spacing w:line="360" w:lineRule="auto"/>
                  <w:ind w:left="218" w:leftChars="104" w:firstLine="240" w:firstLineChars="100"/>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讲解演示视频由供应商自主录制，录制的视频应连续，无剪辑。供应商无需派专人参加现场演示，</w:t>
                </w:r>
                <w:r>
                  <w:rPr>
                    <w:rFonts w:hint="eastAsia" w:ascii="宋体" w:hAnsi="宋体"/>
                    <w:color w:val="auto"/>
                    <w:kern w:val="0"/>
                    <w:sz w:val="24"/>
                  </w:rPr>
                  <w:t>如录屏演示不清晰影响后续评审，投标人自行承担风险。</w:t>
                </w:r>
                <w:r>
                  <w:rPr>
                    <w:rFonts w:hint="eastAsia" w:ascii="宋体" w:hAnsi="宋体"/>
                    <w:color w:val="auto"/>
                    <w:kern w:val="0"/>
                    <w:sz w:val="24"/>
                    <w:u w:val="single"/>
                  </w:rPr>
                  <w:t>于</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年</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月</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日</w:t>
                </w:r>
                <w:r>
                  <w:rPr>
                    <w:rFonts w:hint="eastAsia" w:ascii="宋体" w:hAnsi="宋体"/>
                    <w:color w:val="auto"/>
                    <w:kern w:val="0"/>
                    <w:sz w:val="24"/>
                    <w:u w:val="single"/>
                    <w:lang w:val="en-US" w:eastAsia="zh-CN"/>
                  </w:rPr>
                  <w:t>9</w:t>
                </w:r>
                <w:r>
                  <w:rPr>
                    <w:rFonts w:hint="eastAsia" w:ascii="宋体" w:hAnsi="宋体"/>
                    <w:color w:val="auto"/>
                    <w:kern w:val="0"/>
                    <w:sz w:val="24"/>
                    <w:u w:val="single"/>
                  </w:rPr>
                  <w:t>:</w:t>
                </w:r>
                <w:r>
                  <w:rPr>
                    <w:rFonts w:hint="eastAsia" w:ascii="宋体" w:hAnsi="宋体"/>
                    <w:color w:val="auto"/>
                    <w:kern w:val="0"/>
                    <w:sz w:val="24"/>
                    <w:u w:val="single"/>
                    <w:lang w:val="en-US" w:eastAsia="zh-CN"/>
                  </w:rPr>
                  <w:t>30</w:t>
                </w:r>
                <w:r>
                  <w:rPr>
                    <w:rFonts w:hint="eastAsia" w:ascii="宋体" w:hAnsi="宋体"/>
                    <w:color w:val="auto"/>
                    <w:kern w:val="0"/>
                    <w:sz w:val="24"/>
                  </w:rPr>
                  <w:t>（北京时间）</w:t>
                </w:r>
                <w:r>
                  <w:rPr>
                    <w:rFonts w:hint="eastAsia" w:ascii="宋体" w:hAnsi="宋体" w:cs="宋体"/>
                    <w:color w:val="auto"/>
                    <w:kern w:val="0"/>
                    <w:sz w:val="24"/>
                  </w:rPr>
                  <w:t>前以电子邮件形式加密上传至</w:t>
                </w:r>
                <w:r>
                  <w:rPr>
                    <w:color w:val="auto"/>
                  </w:rPr>
                  <w:fldChar w:fldCharType="begin"/>
                </w:r>
                <w:r>
                  <w:rPr>
                    <w:color w:val="auto"/>
                  </w:rPr>
                  <w:instrText xml:space="preserve"> HYPERLINK "mailto:2990430955@qq.com" </w:instrText>
                </w:r>
                <w:r>
                  <w:rPr>
                    <w:color w:val="auto"/>
                  </w:rPr>
                  <w:fldChar w:fldCharType="separate"/>
                </w:r>
                <w:r>
                  <w:rPr>
                    <w:rFonts w:hint="eastAsia" w:ascii="宋体" w:hAnsi="宋体" w:cs="宋体"/>
                    <w:color w:val="auto"/>
                    <w:kern w:val="0"/>
                    <w:sz w:val="24"/>
                  </w:rPr>
                  <w:t>532990955@qq.com</w:t>
                </w:r>
                <w:r>
                  <w:rPr>
                    <w:rFonts w:hint="eastAsia" w:ascii="宋体" w:hAnsi="宋体" w:cs="宋体"/>
                    <w:color w:val="auto"/>
                    <w:kern w:val="0"/>
                    <w:sz w:val="24"/>
                  </w:rPr>
                  <w:fldChar w:fldCharType="end"/>
                </w:r>
                <w:r>
                  <w:rPr>
                    <w:rFonts w:hint="eastAsia" w:ascii="宋体" w:hAnsi="宋体" w:cs="宋体"/>
                    <w:color w:val="auto"/>
                    <w:kern w:val="0"/>
                    <w:sz w:val="24"/>
                  </w:rPr>
                  <w:t>。开启投标供应商视频顺序按电子投标文件解密的顺序进行。</w:t>
                </w:r>
              </w:p>
              <w:p>
                <w:pPr>
                  <w:numPr>
                    <w:ilvl w:val="0"/>
                    <w:numId w:val="0"/>
                  </w:numPr>
                  <w:snapToGrid w:val="0"/>
                  <w:spacing w:line="360" w:lineRule="auto"/>
                  <w:ind w:left="218" w:leftChars="104" w:firstLine="240" w:firstLineChars="100"/>
                  <w:rPr>
                    <w:rFonts w:hint="eastAsia" w:ascii="宋体" w:hAnsi="宋体"/>
                    <w:kern w:val="0"/>
                    <w:sz w:val="24"/>
                  </w:rPr>
                </w:pPr>
                <w:r>
                  <w:rPr>
                    <w:rFonts w:hint="eastAsia" w:ascii="宋体" w:hAnsi="宋体"/>
                    <w:color w:val="auto"/>
                    <w:kern w:val="0"/>
                    <w:sz w:val="24"/>
                    <w:lang w:val="en-US" w:eastAsia="zh-CN"/>
                  </w:rPr>
                  <w:t>2.</w:t>
                </w:r>
                <w:r>
                  <w:rPr>
                    <w:rFonts w:hint="eastAsia" w:ascii="宋体" w:hAnsi="宋体"/>
                    <w:color w:val="auto"/>
                    <w:kern w:val="0"/>
                    <w:sz w:val="24"/>
                  </w:rPr>
                  <w:t>投标人将视频存储于u盘中，</w:t>
                </w:r>
                <w:r>
                  <w:rPr>
                    <w:rFonts w:hint="eastAsia" w:ascii="宋体" w:hAnsi="宋体"/>
                    <w:color w:val="auto"/>
                    <w:kern w:val="0"/>
                    <w:sz w:val="24"/>
                    <w:u w:val="single"/>
                  </w:rPr>
                  <w:t>于</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年</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月</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日</w:t>
                </w:r>
                <w:r>
                  <w:rPr>
                    <w:rFonts w:hint="eastAsia" w:ascii="宋体" w:hAnsi="宋体"/>
                    <w:color w:val="auto"/>
                    <w:kern w:val="0"/>
                    <w:sz w:val="24"/>
                    <w:u w:val="single"/>
                    <w:lang w:val="en-US" w:eastAsia="zh-CN"/>
                  </w:rPr>
                  <w:t>9</w:t>
                </w:r>
                <w:r>
                  <w:rPr>
                    <w:rFonts w:hint="eastAsia" w:ascii="宋体" w:hAnsi="宋体"/>
                    <w:color w:val="auto"/>
                    <w:kern w:val="0"/>
                    <w:sz w:val="24"/>
                    <w:u w:val="single"/>
                  </w:rPr>
                  <w:t>:</w:t>
                </w:r>
                <w:r>
                  <w:rPr>
                    <w:rFonts w:hint="eastAsia" w:ascii="宋体" w:hAnsi="宋体"/>
                    <w:color w:val="auto"/>
                    <w:kern w:val="0"/>
                    <w:sz w:val="24"/>
                    <w:u w:val="single"/>
                    <w:lang w:val="en-US" w:eastAsia="zh-CN"/>
                  </w:rPr>
                  <w:t>30</w:t>
                </w:r>
                <w:r>
                  <w:rPr>
                    <w:rFonts w:hint="eastAsia" w:ascii="宋体" w:hAnsi="宋体"/>
                    <w:color w:val="auto"/>
                    <w:kern w:val="0"/>
                    <w:sz w:val="24"/>
                  </w:rPr>
                  <w:t>（北京时间）前通过邮寄或派人递送的方式送交到采购代理机构处，</w:t>
                </w:r>
                <w:r>
                  <w:rPr>
                    <w:rFonts w:hint="eastAsia" w:ascii="宋体" w:hAnsi="宋体"/>
                    <w:color w:val="auto"/>
                    <w:kern w:val="0"/>
                    <w:sz w:val="24"/>
                    <w:u w:val="single"/>
                  </w:rPr>
                  <w:t>联系地址：浙江省杭州市淳安县千岛湖镇新安北路42号建设集团大楼6楼（浙江科佳</w:t>
                </w:r>
                <w:r>
                  <w:rPr>
                    <w:rFonts w:hint="eastAsia" w:ascii="宋体" w:hAnsi="宋体"/>
                    <w:kern w:val="0"/>
                    <w:sz w:val="24"/>
                    <w:u w:val="single"/>
                  </w:rPr>
                  <w:t>工程咨询有限公司），联系人：邵彬，电话：15990035521</w:t>
                </w:r>
                <w:r>
                  <w:rPr>
                    <w:rFonts w:hint="eastAsia" w:ascii="宋体" w:hAnsi="宋体"/>
                    <w:kern w:val="0"/>
                    <w:sz w:val="24"/>
                  </w:rPr>
                  <w:t>，送达时间以实际签收时间为准，未按时送达的自行承担风险。演示视频须密封完好，并注明投标人单位名称。投标人未按规定递交的演示视频，采购人有权拒收。</w:t>
                </w:r>
              </w:p>
              <w:p>
                <w:pPr>
                  <w:numPr>
                    <w:ilvl w:val="0"/>
                    <w:numId w:val="0"/>
                  </w:numPr>
                  <w:snapToGrid w:val="0"/>
                  <w:spacing w:line="360" w:lineRule="auto"/>
                  <w:ind w:left="220" w:leftChars="0" w:firstLine="259" w:firstLineChars="108"/>
                  <w:rPr>
                    <w:rFonts w:ascii="宋体" w:hAnsi="宋体" w:cs="宋体"/>
                    <w:b/>
                    <w:kern w:val="0"/>
                    <w:sz w:val="24"/>
                    <w:lang w:val="zh-CN"/>
                  </w:rPr>
                </w:pPr>
                <w:r>
                  <w:rPr>
                    <w:rFonts w:hint="eastAsia" w:ascii="宋体" w:hAnsi="宋体"/>
                    <w:kern w:val="0"/>
                    <w:sz w:val="24"/>
                  </w:rPr>
                  <w:t xml:space="preserve"> </w:t>
                </w:r>
                <w:r>
                  <w:rPr>
                    <w:rFonts w:hint="eastAsia" w:ascii="宋体" w:hAnsi="宋体"/>
                    <w:kern w:val="0"/>
                    <w:sz w:val="24"/>
                    <w:lang w:val="en-US" w:eastAsia="zh-CN"/>
                  </w:rPr>
                  <w:t xml:space="preserve"> </w:t>
                </w:r>
                <w:r>
                  <w:rPr>
                    <w:rFonts w:hint="eastAsia" w:ascii="宋体" w:hAnsi="宋体" w:eastAsia="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89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89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both"/>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8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sdt>
              <w:sdtPr>
                <w:rPr>
                  <w:rFonts w:hint="eastAsia" w:ascii="宋体" w:hAnsi="宋体" w:cs="宋体"/>
                  <w:kern w:val="0"/>
                  <w:sz w:val="24"/>
                </w:rPr>
                <w:id w:val="903718532"/>
              </w:sdtPr>
              <w:sdtEndPr>
                <w:rPr>
                  <w:rFonts w:hint="eastAsia" w:ascii="宋体" w:hAnsi="宋体" w:cs="宋体"/>
                  <w:kern w:val="0"/>
                  <w:sz w:val="24"/>
                </w:rPr>
              </w:sdtEndPr>
              <w:sdtContent>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8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both"/>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896"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投标文件的组成、份数、效力</w:t>
            </w:r>
          </w:p>
        </w:tc>
        <w:tc>
          <w:tcPr>
            <w:tcW w:w="6896"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szCs w:val="24"/>
              </w:rPr>
            </w:pPr>
            <w:r>
              <w:rPr>
                <w:rFonts w:hint="eastAsia" w:hAnsi="宋体" w:cs="宋体"/>
                <w:kern w:val="28"/>
                <w:sz w:val="24"/>
                <w:szCs w:val="24"/>
              </w:rPr>
              <w:t>本项目实行电子投标。</w:t>
            </w:r>
          </w:p>
          <w:p>
            <w:pPr>
              <w:pStyle w:val="33"/>
              <w:spacing w:line="360" w:lineRule="auto"/>
              <w:rPr>
                <w:rFonts w:hAnsi="宋体" w:cs="宋体"/>
                <w:kern w:val="28"/>
                <w:sz w:val="24"/>
                <w:szCs w:val="24"/>
              </w:rPr>
            </w:pPr>
            <w:r>
              <w:rPr>
                <w:rFonts w:hint="eastAsia" w:hAnsi="宋体" w:cs="宋体"/>
                <w:kern w:val="28"/>
                <w:sz w:val="24"/>
                <w:szCs w:val="24"/>
              </w:rPr>
              <w:t>1.供应商应准备电子投标文件、以介质存储的数据电文形式的备份投标文件两类：</w:t>
            </w:r>
          </w:p>
          <w:p>
            <w:pPr>
              <w:pStyle w:val="33"/>
              <w:spacing w:line="360" w:lineRule="auto"/>
              <w:rPr>
                <w:rFonts w:hAnsi="宋体" w:cs="宋体"/>
                <w:kern w:val="28"/>
                <w:sz w:val="24"/>
                <w:szCs w:val="24"/>
              </w:rPr>
            </w:pPr>
            <w:r>
              <w:rPr>
                <w:rFonts w:hint="eastAsia" w:hAnsi="宋体" w:cs="宋体"/>
                <w:kern w:val="28"/>
                <w:sz w:val="24"/>
                <w:szCs w:val="24"/>
              </w:rPr>
              <w:t>（1）电子投标文件，按政采云平台项目采购-电子招投标操作指南及本招标文件要求递交。</w:t>
            </w:r>
          </w:p>
          <w:p>
            <w:pPr>
              <w:pStyle w:val="33"/>
              <w:spacing w:line="360" w:lineRule="auto"/>
              <w:rPr>
                <w:rFonts w:hAnsi="宋体" w:cs="宋体"/>
                <w:kern w:val="28"/>
                <w:sz w:val="24"/>
                <w:szCs w:val="24"/>
              </w:rPr>
            </w:pPr>
            <w:r>
              <w:rPr>
                <w:rFonts w:hint="eastAsia" w:hAnsi="宋体" w:cs="宋体"/>
                <w:kern w:val="28"/>
                <w:sz w:val="24"/>
                <w:szCs w:val="24"/>
              </w:rPr>
              <w:t>（2）以介质存储的数据电文形式的备份投标文件：按政采云平台项目采购-电子招投标操作指南制作备份投标文件（后缀名为.bfbs），在投标截止时间前以电子邮件形式递交至(</w:t>
            </w:r>
            <w:r>
              <w:rPr>
                <w:rFonts w:hint="eastAsia" w:hAnsi="宋体" w:cs="宋体"/>
                <w:kern w:val="0"/>
                <w:sz w:val="24"/>
              </w:rPr>
              <w:t>532990955@qq.com</w:t>
            </w:r>
            <w:r>
              <w:rPr>
                <w:rFonts w:hint="eastAsia" w:hAnsi="宋体" w:cs="宋体"/>
                <w:kern w:val="28"/>
                <w:sz w:val="24"/>
                <w:szCs w:val="24"/>
              </w:rPr>
              <w:t>)。</w:t>
            </w:r>
          </w:p>
          <w:p>
            <w:pPr>
              <w:pStyle w:val="33"/>
              <w:spacing w:line="360" w:lineRule="auto"/>
              <w:rPr>
                <w:rFonts w:hAnsi="宋体" w:cs="宋体"/>
                <w:kern w:val="28"/>
                <w:sz w:val="24"/>
                <w:szCs w:val="24"/>
              </w:rPr>
            </w:pPr>
            <w:r>
              <w:rPr>
                <w:rFonts w:hint="eastAsia" w:hAnsi="宋体" w:cs="宋体"/>
                <w:kern w:val="28"/>
                <w:sz w:val="24"/>
                <w:szCs w:val="24"/>
              </w:rPr>
              <w:t>（3）投标文件启用顺序和效力。投标文件的启用，按先后顺位分别为电子投标文件、以介质存储的数据电文形式的备份投标文件。顺位在先的投标文件已按时解密的，备份投标文件自动失效。</w:t>
            </w:r>
          </w:p>
          <w:p>
            <w:pPr>
              <w:pStyle w:val="33"/>
              <w:spacing w:line="360" w:lineRule="auto"/>
              <w:rPr>
                <w:rFonts w:hAnsi="宋体" w:cs="宋体"/>
                <w:kern w:val="28"/>
                <w:sz w:val="24"/>
                <w:szCs w:val="24"/>
              </w:rPr>
            </w:pPr>
            <w:r>
              <w:rPr>
                <w:rFonts w:hint="eastAsia" w:hAnsi="宋体" w:cs="宋体"/>
                <w:kern w:val="28"/>
                <w:sz w:val="24"/>
                <w:szCs w:val="24"/>
              </w:rPr>
              <w:t>▲未传输递交电子投标文件的，投标无效。</w:t>
            </w:r>
          </w:p>
          <w:p>
            <w:pPr>
              <w:pStyle w:val="33"/>
              <w:spacing w:line="360" w:lineRule="auto"/>
              <w:rPr>
                <w:rFonts w:hAnsi="宋体" w:cs="宋体"/>
                <w:kern w:val="28"/>
                <w:sz w:val="24"/>
              </w:rPr>
            </w:pPr>
            <w:r>
              <w:rPr>
                <w:rFonts w:hint="eastAsia" w:hAnsi="宋体" w:cs="宋体"/>
                <w:kern w:val="28"/>
                <w:sz w:val="24"/>
                <w:szCs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exac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3" w:hRule="exac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89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4" w:hRule="exact"/>
          <w:tblHeader/>
        </w:trPr>
        <w:tc>
          <w:tcPr>
            <w:tcW w:w="629" w:type="dxa"/>
            <w:vMerge w:val="continue"/>
            <w:tcBorders>
              <w:left w:val="single" w:color="000000" w:sz="8" w:space="0"/>
              <w:bottom w:val="single" w:color="auto" w:sz="4" w:space="0"/>
              <w:right w:val="single" w:color="000000" w:sz="2" w:space="0"/>
            </w:tcBorders>
          </w:tcPr>
          <w:p>
            <w:pPr>
              <w:spacing w:line="360" w:lineRule="auto"/>
            </w:pPr>
          </w:p>
        </w:tc>
        <w:tc>
          <w:tcPr>
            <w:tcW w:w="1843" w:type="dxa"/>
            <w:vMerge w:val="continue"/>
            <w:tcBorders>
              <w:left w:val="single" w:color="000000" w:sz="2" w:space="0"/>
              <w:bottom w:val="single" w:color="auto" w:sz="4" w:space="0"/>
              <w:right w:val="single" w:color="000000" w:sz="8" w:space="0"/>
            </w:tcBorders>
            <w:vAlign w:val="center"/>
          </w:tcPr>
          <w:p>
            <w:pPr>
              <w:spacing w:line="360" w:lineRule="auto"/>
            </w:pPr>
          </w:p>
        </w:tc>
        <w:tc>
          <w:tcPr>
            <w:tcW w:w="689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Arial" w:asciiTheme="minorEastAsia" w:hAnsiTheme="minorEastAsia" w:eastAsiaTheme="minorEastAsia"/>
                <w:kern w:val="0"/>
                <w:sz w:val="24"/>
              </w:rPr>
            </w:pPr>
            <w:r>
              <w:rPr>
                <w:rFonts w:hint="eastAsia" w:ascii="宋体" w:hAnsi="宋体" w:cs="宋体"/>
                <w:kern w:val="0"/>
                <w:sz w:val="24"/>
                <w:lang w:val="zh-CN"/>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采购机构代理</w:t>
            </w:r>
          </w:p>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lang w:val="zh-CN"/>
              </w:rPr>
              <w:t>费用</w:t>
            </w:r>
          </w:p>
        </w:tc>
        <w:tc>
          <w:tcPr>
            <w:tcW w:w="6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ascii="宋体" w:hAnsi="宋体" w:cs="宋体"/>
                <w:snapToGrid w:val="0"/>
                <w:kern w:val="28"/>
                <w:sz w:val="24"/>
              </w:rPr>
              <w:t>采购服务费按照国家发展计划委员会计价格[2002]1980 号文《招标代理服务费管理暂行办法》及发改办价格[2003]857号文的收费标准计取。由中标单位支付给采购代理公司。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rPr>
              <w:t>纸质投标文件</w:t>
            </w:r>
          </w:p>
        </w:tc>
        <w:tc>
          <w:tcPr>
            <w:tcW w:w="6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中标单位在领取中标通知书时，须提供本项目加盖公章并签字的纸质投标文件（“资格文件”、“报价文件”和“商务技术文件”）贰份（正本一份，副本一份，副本是正本的复印件，与电子投标文件一致，如不一致，以电子投标文件为准）。</w:t>
            </w:r>
          </w:p>
        </w:tc>
      </w:tr>
    </w:tbl>
    <w:p>
      <w:pPr>
        <w:snapToGrid w:val="0"/>
        <w:spacing w:line="360" w:lineRule="auto"/>
        <w:jc w:val="center"/>
        <w:rPr>
          <w:rFonts w:ascii="宋体" w:hAnsi="宋体" w:cs="宋体"/>
          <w:b/>
          <w:sz w:val="32"/>
          <w:szCs w:val="20"/>
        </w:rPr>
      </w:pPr>
    </w:p>
    <w:bookmarkEnd w:id="10"/>
    <w:p>
      <w:pPr>
        <w:rPr>
          <w:rFonts w:ascii="宋体" w:hAnsi="宋体" w:cs="宋体"/>
          <w:b/>
          <w:sz w:val="32"/>
          <w:szCs w:val="20"/>
        </w:rPr>
      </w:pPr>
      <w:bookmarkStart w:id="13" w:name="第三部分"/>
      <w:bookmarkStart w:id="14"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886"/>
        <w:shd w:val="clear" w:color="auto" w:fill="FFFFFF"/>
        <w:snapToGrid w:val="0"/>
        <w:spacing w:after="240" w:afterAutospacing="0" w:line="360" w:lineRule="auto"/>
        <w:ind w:firstLine="400"/>
        <w:contextualSpacing/>
      </w:pPr>
      <w:r>
        <w:rPr>
          <w:rFonts w:hint="eastAsia"/>
        </w:rPr>
        <w:t>4.5在线质疑、投诉。</w:t>
      </w:r>
    </w:p>
    <w:p>
      <w:pPr>
        <w:pStyle w:val="886"/>
        <w:shd w:val="clear" w:color="auto" w:fill="FFFFFF"/>
        <w:snapToGrid w:val="0"/>
        <w:spacing w:after="240" w:afterAutospacing="0" w:line="360" w:lineRule="auto"/>
        <w:ind w:firstLine="4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中小企业声明函</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477" w:firstLineChars="199"/>
        <w:rPr>
          <w:rFonts w:hAnsi="宋体" w:cs="宋体"/>
          <w:sz w:val="24"/>
          <w:szCs w:val="24"/>
        </w:rPr>
      </w:pPr>
      <w:r>
        <w:rPr>
          <w:rFonts w:hint="eastAsia" w:hAnsi="宋体" w:cs="宋体"/>
          <w:sz w:val="24"/>
          <w:szCs w:val="24"/>
        </w:rPr>
        <w:t xml:space="preserve"> 15.1投标人在电子交易平台传输递交投标文件后，还可以以介质存储的数据电文形式的备份投标文件：按政采云平台项目采购-电子招投标操作指南制作备份投标文件（后缀名为.bfbs），在投标截止时间前以电子邮件形式递交至(</w:t>
      </w:r>
      <w:r>
        <w:rPr>
          <w:rFonts w:hint="eastAsia" w:hAnsi="宋体" w:cs="宋体"/>
          <w:kern w:val="0"/>
          <w:sz w:val="24"/>
        </w:rPr>
        <w:t>532990955@qq.com</w:t>
      </w:r>
      <w:r>
        <w:rPr>
          <w:rFonts w:hint="eastAsia" w:hAnsi="宋体" w:cs="宋体"/>
          <w:sz w:val="24"/>
          <w:szCs w:val="24"/>
        </w:rPr>
        <w:t>)。不符合上述制作、存储规定的备份投标文件将被视为无效或者被拒绝接收。采购人、采购机构不强制或变相强制投标人提交备份投标文件。</w:t>
      </w:r>
    </w:p>
    <w:p>
      <w:pPr>
        <w:pStyle w:val="33"/>
        <w:spacing w:line="360" w:lineRule="auto"/>
        <w:ind w:firstLine="479" w:firstLineChars="199"/>
        <w:rPr>
          <w:rFonts w:hAnsi="宋体" w:cs="宋体"/>
          <w:b/>
          <w:sz w:val="24"/>
          <w:szCs w:val="24"/>
        </w:rPr>
      </w:pPr>
      <w:r>
        <w:rPr>
          <w:rFonts w:hint="eastAsia" w:hAnsi="宋体" w:cs="宋体"/>
          <w:b/>
          <w:bCs/>
          <w:sz w:val="24"/>
          <w:szCs w:val="24"/>
        </w:rPr>
        <w:t>15.2投标人仅提交备份投标文件，没有在电子交易平台传输递交投标文件的，投标无效</w:t>
      </w:r>
      <w:r>
        <w:rPr>
          <w:rFonts w:hint="eastAsia" w:hAnsi="宋体" w:cs="宋体"/>
          <w:b/>
          <w:sz w:val="24"/>
          <w:szCs w:val="24"/>
        </w:rPr>
        <w:t>。</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480"/>
        <w:rPr>
          <w:rFonts w:ascii="宋体" w:hAnsi="宋体" w:cs="宋体"/>
        </w:rPr>
      </w:pPr>
      <w:r>
        <w:rPr>
          <w:rFonts w:hint="eastAsia" w:ascii="宋体" w:hAnsi="宋体" w:cs="宋体"/>
        </w:rPr>
        <w:t>17.4在投标截止时间起至投标有效期届满，供应商投标文件不可撤销。</w:t>
      </w:r>
    </w:p>
    <w:p>
      <w:pPr>
        <w:pStyle w:val="130"/>
        <w:spacing w:before="0"/>
        <w:ind w:firstLine="1928" w:firstLineChars="600"/>
        <w:rPr>
          <w:rFonts w:ascii="宋体" w:hAnsi="宋体" w:cs="宋体"/>
          <w:b/>
          <w:sz w:val="32"/>
        </w:rPr>
      </w:pPr>
    </w:p>
    <w:p>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30"/>
        <w:spacing w:before="0"/>
        <w:ind w:firstLine="480"/>
        <w:rPr>
          <w:rFonts w:ascii="宋体" w:hAnsi="宋体" w:cs="宋体"/>
        </w:rPr>
      </w:pPr>
      <w:r>
        <w:rPr>
          <w:rFonts w:hint="eastAsia" w:ascii="宋体" w:hAnsi="宋体" w:cs="宋体"/>
        </w:rPr>
        <w:t>19.1开标后，采购人将依据法律法规和招标文件的规定，对投标人的资格进行审查。</w:t>
      </w:r>
    </w:p>
    <w:p>
      <w:pPr>
        <w:pStyle w:val="130"/>
        <w:spacing w:before="0"/>
        <w:ind w:firstLine="480"/>
        <w:rPr>
          <w:rFonts w:ascii="宋体" w:hAnsi="宋体" w:cs="宋体"/>
        </w:rPr>
      </w:pPr>
      <w:r>
        <w:rPr>
          <w:rFonts w:hint="eastAsia" w:ascii="宋体" w:hAnsi="宋体" w:cs="宋体"/>
        </w:rPr>
        <w:t>19.2投标人未按照招标文件要求提供与资格条件相应的有效资格证明材料的，视为投标人不具备招标文件中规定的资格要求，其投标无效。</w:t>
      </w:r>
    </w:p>
    <w:p>
      <w:pPr>
        <w:pStyle w:val="130"/>
        <w:spacing w:before="0"/>
        <w:ind w:firstLine="480"/>
        <w:rPr>
          <w:rFonts w:ascii="宋体" w:hAnsi="宋体" w:cs="宋体"/>
        </w:rPr>
      </w:pPr>
      <w:r>
        <w:rPr>
          <w:rFonts w:hint="eastAsia" w:ascii="宋体" w:hAnsi="宋体" w:cs="宋体"/>
        </w:rPr>
        <w:t>19.3对未通过资格审查的投标人，告知其未通过的原因。</w:t>
      </w:r>
    </w:p>
    <w:p>
      <w:pPr>
        <w:pStyle w:val="130"/>
        <w:spacing w:before="0"/>
        <w:ind w:firstLine="480"/>
        <w:rPr>
          <w:rFonts w:ascii="宋体" w:hAnsi="宋体" w:cs="宋体"/>
        </w:rPr>
      </w:pPr>
      <w:r>
        <w:rPr>
          <w:rFonts w:hint="eastAsia" w:ascii="宋体" w:hAnsi="宋体" w:cs="宋体"/>
        </w:rPr>
        <w:t>19.4合格投标人不足3家的，不再评标。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采购单位应当在政府采购合同中约定预付款，对中小企业合同预付款比例原则上不低于合同金额的5</w:t>
      </w:r>
      <w:r>
        <w:rPr>
          <w:rFonts w:ascii="宋体" w:hAnsi="宋体"/>
          <w:sz w:val="24"/>
        </w:rPr>
        <w:t>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5</w:t>
      </w:r>
      <w:r>
        <w:rPr>
          <w:rFonts w:ascii="宋体" w:hAnsi="宋体"/>
          <w:sz w:val="24"/>
        </w:rPr>
        <w:t>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可适当降低预付款比例，但不得低于5</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0"/>
      <w:bookmarkEnd w:id="19"/>
      <w:bookmarkStart w:id="20" w:name="_Hlt75236011"/>
      <w:bookmarkEnd w:id="20"/>
      <w:bookmarkStart w:id="21" w:name="_Hlt74714665"/>
      <w:bookmarkEnd w:id="21"/>
      <w:bookmarkStart w:id="22" w:name="_Hlt68073093"/>
      <w:bookmarkEnd w:id="22"/>
      <w:bookmarkStart w:id="23" w:name="_Hlt75236101"/>
      <w:bookmarkEnd w:id="23"/>
      <w:bookmarkStart w:id="24" w:name="_Hlt68057669"/>
      <w:bookmarkEnd w:id="24"/>
      <w:bookmarkStart w:id="25" w:name="_Hlt75236290"/>
      <w:bookmarkEnd w:id="25"/>
      <w:bookmarkStart w:id="26" w:name="_Hlt74730295"/>
      <w:bookmarkEnd w:id="26"/>
      <w:bookmarkStart w:id="27" w:name="_Hlt68072998"/>
      <w:bookmarkEnd w:id="27"/>
      <w:bookmarkStart w:id="28" w:name="_Hlt74707468"/>
      <w:bookmarkEnd w:id="28"/>
      <w:bookmarkStart w:id="29" w:name="_Hlt74729768"/>
      <w:bookmarkEnd w:id="29"/>
      <w:bookmarkStart w:id="30" w:name="_Hlt68403820"/>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tabs>
          <w:tab w:val="left" w:pos="-196"/>
        </w:tabs>
        <w:spacing w:line="360" w:lineRule="auto"/>
        <w:outlineLvl w:val="1"/>
        <w:rPr>
          <w:rFonts w:hint="eastAsia" w:ascii="宋体" w:hAnsi="宋体" w:eastAsia="宋体" w:cs="宋体"/>
          <w:b/>
          <w:bCs/>
          <w:sz w:val="30"/>
          <w:szCs w:val="30"/>
          <w:lang w:eastAsia="zh-CN"/>
        </w:rPr>
      </w:pPr>
      <w:bookmarkStart w:id="32" w:name="_Toc79769161"/>
      <w:r>
        <w:rPr>
          <w:rFonts w:hint="eastAsia" w:ascii="宋体" w:hAnsi="宋体" w:eastAsia="宋体" w:cs="宋体"/>
          <w:b/>
          <w:bCs/>
          <w:sz w:val="30"/>
          <w:szCs w:val="30"/>
        </w:rPr>
        <w:t>一、项目</w:t>
      </w:r>
      <w:bookmarkEnd w:id="32"/>
      <w:r>
        <w:rPr>
          <w:rFonts w:hint="eastAsia" w:ascii="宋体" w:hAnsi="宋体" w:eastAsia="宋体" w:cs="宋体"/>
          <w:b/>
          <w:bCs/>
          <w:sz w:val="30"/>
          <w:szCs w:val="30"/>
          <w:lang w:val="en-US" w:eastAsia="zh-CN"/>
        </w:rPr>
        <w:t>背景</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因芙蓉路、坪山路断头路已完成打通，形成了十字路口。前期因未安装电子监控设备和交通信号灯等设施，发生过数起交通事故且定责困难。出于安全考虑</w:t>
      </w:r>
      <w:r>
        <w:rPr>
          <w:rFonts w:hint="eastAsia" w:ascii="宋体" w:hAnsi="宋体" w:eastAsia="宋体" w:cs="宋体"/>
          <w:sz w:val="24"/>
        </w:rPr>
        <w:t>，</w:t>
      </w:r>
      <w:r>
        <w:rPr>
          <w:rFonts w:hint="eastAsia" w:ascii="宋体" w:hAnsi="宋体" w:eastAsia="宋体" w:cs="宋体"/>
          <w:sz w:val="24"/>
          <w:lang w:val="en-US" w:eastAsia="zh-CN"/>
        </w:rPr>
        <w:t>该路段虽已建成，但仍将其封闭。通过建设</w:t>
      </w:r>
      <w:r>
        <w:rPr>
          <w:rFonts w:hint="eastAsia" w:ascii="宋体" w:hAnsi="宋体" w:eastAsia="宋体" w:cs="宋体"/>
          <w:sz w:val="24"/>
        </w:rPr>
        <w:t>智能监控</w:t>
      </w:r>
      <w:r>
        <w:rPr>
          <w:rFonts w:hint="eastAsia" w:ascii="宋体" w:hAnsi="宋体" w:eastAsia="宋体" w:cs="宋体"/>
          <w:sz w:val="24"/>
          <w:lang w:val="en-US" w:eastAsia="zh-CN"/>
        </w:rPr>
        <w:t>设施</w:t>
      </w:r>
      <w:r>
        <w:rPr>
          <w:rFonts w:hint="eastAsia" w:ascii="宋体" w:hAnsi="宋体" w:eastAsia="宋体" w:cs="宋体"/>
          <w:sz w:val="24"/>
          <w:lang w:eastAsia="zh-CN"/>
        </w:rPr>
        <w:t>（</w:t>
      </w:r>
      <w:r>
        <w:rPr>
          <w:rFonts w:hint="eastAsia" w:ascii="宋体" w:hAnsi="宋体" w:eastAsia="宋体" w:cs="宋体"/>
          <w:sz w:val="24"/>
        </w:rPr>
        <w:t>电子警察、信号灯等</w:t>
      </w:r>
      <w:r>
        <w:rPr>
          <w:rFonts w:hint="eastAsia" w:ascii="宋体" w:hAnsi="宋体" w:eastAsia="宋体" w:cs="宋体"/>
          <w:sz w:val="24"/>
          <w:lang w:eastAsia="zh-CN"/>
        </w:rPr>
        <w:t>）</w:t>
      </w:r>
      <w:r>
        <w:rPr>
          <w:rFonts w:hint="eastAsia" w:ascii="宋体" w:hAnsi="宋体" w:eastAsia="宋体" w:cs="宋体"/>
          <w:sz w:val="24"/>
        </w:rPr>
        <w:t>，必将极大地提高</w:t>
      </w:r>
      <w:r>
        <w:rPr>
          <w:rFonts w:hint="eastAsia" w:ascii="宋体" w:hAnsi="宋体" w:eastAsia="宋体" w:cs="宋体"/>
          <w:sz w:val="24"/>
          <w:lang w:val="en-US" w:eastAsia="zh-CN"/>
        </w:rPr>
        <w:t>该路段</w:t>
      </w:r>
      <w:r>
        <w:rPr>
          <w:rFonts w:hint="eastAsia" w:ascii="宋体" w:hAnsi="宋体" w:eastAsia="宋体" w:cs="宋体"/>
          <w:sz w:val="24"/>
        </w:rPr>
        <w:t>交通管理专业化水平，随时掌握各路</w:t>
      </w:r>
      <w:r>
        <w:rPr>
          <w:rFonts w:hint="eastAsia" w:ascii="宋体" w:hAnsi="宋体" w:eastAsia="宋体" w:cs="宋体"/>
          <w:sz w:val="24"/>
          <w:lang w:val="en-US" w:eastAsia="zh-CN"/>
        </w:rPr>
        <w:t>段</w:t>
      </w:r>
      <w:r>
        <w:rPr>
          <w:rFonts w:hint="eastAsia" w:ascii="宋体" w:hAnsi="宋体" w:eastAsia="宋体" w:cs="宋体"/>
          <w:sz w:val="24"/>
        </w:rPr>
        <w:t>车辆流量及状态，还能进行车辆动态布控，对超速、逆行等违章车辆以及被盗抢、肇事逃逸、作案嫌疑车辆实时报警</w:t>
      </w:r>
      <w:r>
        <w:rPr>
          <w:rFonts w:hint="eastAsia" w:ascii="宋体" w:hAnsi="宋体" w:eastAsia="宋体" w:cs="宋体"/>
          <w:sz w:val="24"/>
          <w:lang w:eastAsia="zh-CN"/>
        </w:rPr>
        <w:t>，</w:t>
      </w:r>
      <w:r>
        <w:rPr>
          <w:rFonts w:hint="eastAsia" w:ascii="宋体" w:hAnsi="宋体" w:eastAsia="宋体" w:cs="宋体"/>
          <w:sz w:val="24"/>
          <w:lang w:val="en-US" w:eastAsia="zh-CN"/>
        </w:rPr>
        <w:t>有利于消除该路段安全隐患，使之能够正常通行，这也是周边老百姓的迫切需求。</w:t>
      </w:r>
    </w:p>
    <w:p>
      <w:pPr>
        <w:tabs>
          <w:tab w:val="left" w:pos="-196"/>
        </w:tabs>
        <w:spacing w:line="360" w:lineRule="auto"/>
        <w:outlineLvl w:val="1"/>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二、项目的建设目标</w:t>
      </w:r>
    </w:p>
    <w:p>
      <w:pPr>
        <w:spacing w:line="360" w:lineRule="auto"/>
        <w:ind w:right="31" w:firstLine="420"/>
        <w:jc w:val="left"/>
        <w:rPr>
          <w:rFonts w:hint="eastAsia" w:ascii="宋体" w:hAnsi="宋体" w:eastAsia="宋体" w:cs="宋体"/>
          <w:sz w:val="24"/>
        </w:rPr>
      </w:pPr>
      <w:r>
        <w:rPr>
          <w:rFonts w:hint="eastAsia" w:ascii="宋体" w:hAnsi="宋体" w:eastAsia="宋体" w:cs="宋体"/>
          <w:sz w:val="24"/>
          <w:lang w:val="en-US" w:eastAsia="zh-CN"/>
        </w:rPr>
        <w:t>为</w:t>
      </w:r>
      <w:r>
        <w:rPr>
          <w:rFonts w:hint="eastAsia" w:ascii="宋体" w:hAnsi="宋体" w:eastAsia="宋体" w:cs="宋体"/>
          <w:sz w:val="24"/>
        </w:rPr>
        <w:t>确保</w:t>
      </w:r>
      <w:r>
        <w:rPr>
          <w:rFonts w:hint="eastAsia" w:ascii="宋体" w:hAnsi="宋体" w:eastAsia="宋体" w:cs="宋体"/>
          <w:sz w:val="24"/>
          <w:lang w:val="en-US" w:eastAsia="zh-CN"/>
        </w:rPr>
        <w:t>坪山路芙蓉路口交通流量</w:t>
      </w:r>
      <w:r>
        <w:rPr>
          <w:rFonts w:hint="eastAsia" w:ascii="宋体" w:hAnsi="宋体" w:eastAsia="宋体" w:cs="宋体"/>
          <w:sz w:val="24"/>
        </w:rPr>
        <w:t>有序安全通行，通过科学规划明确</w:t>
      </w:r>
      <w:r>
        <w:rPr>
          <w:rFonts w:hint="eastAsia" w:ascii="宋体" w:hAnsi="宋体" w:eastAsia="宋体" w:cs="宋体"/>
          <w:sz w:val="24"/>
          <w:lang w:val="en-US" w:eastAsia="zh-CN"/>
        </w:rPr>
        <w:t>该路口</w:t>
      </w:r>
      <w:r>
        <w:rPr>
          <w:rFonts w:hint="eastAsia" w:ascii="宋体" w:hAnsi="宋体" w:eastAsia="宋体" w:cs="宋体"/>
          <w:sz w:val="24"/>
        </w:rPr>
        <w:t>智能交通系统的建设目标，确定主要任务，提出系统建设与运行保障措施，在</w:t>
      </w:r>
      <w:r>
        <w:rPr>
          <w:rFonts w:hint="eastAsia" w:ascii="宋体" w:hAnsi="宋体" w:eastAsia="宋体" w:cs="宋体"/>
          <w:sz w:val="24"/>
          <w:lang w:val="en-US" w:eastAsia="zh-CN"/>
        </w:rPr>
        <w:t>坪山路</w:t>
      </w:r>
      <w:r>
        <w:rPr>
          <w:rFonts w:hint="eastAsia" w:ascii="宋体" w:hAnsi="宋体" w:eastAsia="宋体" w:cs="宋体"/>
          <w:sz w:val="24"/>
        </w:rPr>
        <w:t>完善相应基础设施建设，增设信号灯、电子警察系统。</w:t>
      </w:r>
    </w:p>
    <w:p>
      <w:pPr>
        <w:tabs>
          <w:tab w:val="left" w:pos="-196"/>
        </w:tabs>
        <w:spacing w:line="360" w:lineRule="auto"/>
        <w:outlineLvl w:val="1"/>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三、建设依据和标准</w:t>
      </w:r>
    </w:p>
    <w:p>
      <w:pPr>
        <w:spacing w:line="360" w:lineRule="auto"/>
        <w:ind w:firstLine="360" w:firstLineChars="150"/>
        <w:rPr>
          <w:rFonts w:hint="eastAsia" w:ascii="宋体" w:hAnsi="宋体" w:eastAsia="宋体" w:cs="宋体"/>
          <w:sz w:val="24"/>
          <w:lang w:val="en-US" w:eastAsia="zh-CN"/>
        </w:rPr>
      </w:pPr>
      <w:r>
        <w:rPr>
          <w:rFonts w:hint="eastAsia" w:ascii="宋体" w:hAnsi="宋体" w:eastAsia="宋体" w:cs="宋体"/>
          <w:sz w:val="24"/>
          <w:lang w:val="en-US" w:eastAsia="zh-CN"/>
        </w:rPr>
        <w:t>1.依据：县公安局交通警察大队《关于落实新开通道路交通安全隐患整改的建议函》（2024.1.12）</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本工程的建设将根据招标文件及设计要求,并遵循如下标准:</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8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4669"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《安全防范视频监控联网系统传输、交换、控制技术要求》（GB28181）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4669"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《城市道路车道交通信号控制机》（GB/T30502-2014）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4669"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《城市道路交通信号控制方式适用规范》（GA527-2015）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4669"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《城市工程管线综合规划规范》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4669"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《城市综合交通体系规划标准》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4669"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《道路工程制图标准》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4669"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《道路交通标志和标线第1部分：总则》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4669"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《道路交通标志和标线第2部分：道路交通标志》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4669"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《道路交通标志和标线第3部分：道路交通标线》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4669"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《道路交通信号倒计时显示器》（GA/T508-2014）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4669"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《道路交通信号灯》（GB14887-2011）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4669"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《道路交通信号灯的设置与安装规范》（GB14886-2016）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4669" w:type="pct"/>
            <w:noWrap/>
            <w:tcMar>
              <w:top w:w="15" w:type="dxa"/>
              <w:left w:w="15" w:type="dxa"/>
              <w:right w:w="15" w:type="dxa"/>
            </w:tcMar>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《道路交通信号控制机》（GB25280-2016）</w:t>
            </w:r>
          </w:p>
        </w:tc>
      </w:tr>
    </w:tbl>
    <w:p>
      <w:pPr>
        <w:tabs>
          <w:tab w:val="left" w:pos="-196"/>
        </w:tabs>
        <w:spacing w:line="360" w:lineRule="auto"/>
        <w:ind w:left="480"/>
        <w:outlineLvl w:val="1"/>
        <w:rPr>
          <w:rFonts w:hint="eastAsia" w:ascii="宋体" w:hAnsi="宋体" w:eastAsia="宋体" w:cs="宋体"/>
          <w:szCs w:val="32"/>
          <w:lang w:val="en-US" w:eastAsia="zh-CN"/>
        </w:rPr>
      </w:pPr>
    </w:p>
    <w:p>
      <w:pPr>
        <w:tabs>
          <w:tab w:val="left" w:pos="-196"/>
        </w:tabs>
        <w:spacing w:line="360" w:lineRule="auto"/>
        <w:outlineLvl w:val="1"/>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四、建设内容</w:t>
      </w:r>
    </w:p>
    <w:p>
      <w:pPr>
        <w:tabs>
          <w:tab w:val="left" w:pos="-196"/>
        </w:tabs>
        <w:spacing w:line="360" w:lineRule="auto"/>
        <w:outlineLvl w:val="1"/>
        <w:rPr>
          <w:rFonts w:hint="eastAsia" w:ascii="宋体" w:hAnsi="宋体" w:eastAsia="宋体" w:cs="宋体"/>
          <w:sz w:val="24"/>
        </w:rPr>
      </w:pPr>
      <w:bookmarkStart w:id="33" w:name="_Toc79769162"/>
      <w:r>
        <w:rPr>
          <w:rStyle w:val="208"/>
          <w:rFonts w:hint="eastAsia" w:ascii="宋体" w:hAnsi="宋体" w:eastAsia="宋体" w:cs="宋体"/>
          <w:b/>
          <w:bCs/>
          <w:sz w:val="24"/>
          <w:szCs w:val="24"/>
        </w:rPr>
        <w:t>项目建设内容一览表</w:t>
      </w:r>
      <w:bookmarkEnd w:id="33"/>
    </w:p>
    <w:tbl>
      <w:tblPr>
        <w:tblStyle w:val="62"/>
        <w:tblW w:w="9498" w:type="dxa"/>
        <w:tblInd w:w="-459" w:type="dxa"/>
        <w:tblLayout w:type="fixed"/>
        <w:tblCellMar>
          <w:top w:w="0" w:type="dxa"/>
          <w:left w:w="108" w:type="dxa"/>
          <w:bottom w:w="0" w:type="dxa"/>
          <w:right w:w="108" w:type="dxa"/>
        </w:tblCellMar>
      </w:tblPr>
      <w:tblGrid>
        <w:gridCol w:w="1591"/>
        <w:gridCol w:w="944"/>
        <w:gridCol w:w="2598"/>
        <w:gridCol w:w="2629"/>
        <w:gridCol w:w="1736"/>
      </w:tblGrid>
      <w:tr>
        <w:tblPrEx>
          <w:tblCellMar>
            <w:top w:w="0" w:type="dxa"/>
            <w:left w:w="108" w:type="dxa"/>
            <w:bottom w:w="0" w:type="dxa"/>
            <w:right w:w="108" w:type="dxa"/>
          </w:tblCellMar>
        </w:tblPrEx>
        <w:trPr>
          <w:trHeight w:val="20"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项目内容</w:t>
            </w:r>
          </w:p>
        </w:tc>
        <w:tc>
          <w:tcPr>
            <w:tcW w:w="94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点位</w:t>
            </w:r>
          </w:p>
        </w:tc>
        <w:tc>
          <w:tcPr>
            <w:tcW w:w="2598" w:type="dxa"/>
            <w:tcBorders>
              <w:top w:val="single" w:color="000000" w:sz="4" w:space="0"/>
              <w:left w:val="single" w:color="000000" w:sz="4" w:space="0"/>
              <w:bottom w:val="single" w:color="000000" w:sz="4" w:space="0"/>
              <w:right w:val="single" w:color="auto" w:sz="4" w:space="0"/>
            </w:tcBorders>
            <w:shd w:val="clear" w:color="auto" w:fill="auto"/>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路口名称</w:t>
            </w:r>
          </w:p>
        </w:tc>
        <w:tc>
          <w:tcPr>
            <w:tcW w:w="2629" w:type="dxa"/>
            <w:tcBorders>
              <w:top w:val="single" w:color="000000" w:sz="4" w:space="0"/>
              <w:left w:val="single" w:color="auto" w:sz="4" w:space="0"/>
              <w:bottom w:val="single" w:color="000000" w:sz="4" w:space="0"/>
              <w:right w:val="single" w:color="auto" w:sz="4" w:space="0"/>
            </w:tcBorders>
            <w:shd w:val="clear" w:color="auto" w:fill="auto"/>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建设内容</w:t>
            </w:r>
          </w:p>
        </w:tc>
        <w:tc>
          <w:tcPr>
            <w:tcW w:w="1736" w:type="dxa"/>
            <w:tcBorders>
              <w:top w:val="single" w:color="000000" w:sz="4" w:space="0"/>
              <w:left w:val="single" w:color="auto" w:sz="4" w:space="0"/>
              <w:bottom w:val="single" w:color="000000" w:sz="4" w:space="0"/>
              <w:right w:val="single" w:color="000000" w:sz="4" w:space="0"/>
            </w:tcBorders>
            <w:shd w:val="clear" w:color="auto" w:fill="auto"/>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CellMar>
            <w:top w:w="0" w:type="dxa"/>
            <w:left w:w="108" w:type="dxa"/>
            <w:bottom w:w="0" w:type="dxa"/>
            <w:right w:w="108" w:type="dxa"/>
          </w:tblCellMar>
        </w:tblPrEx>
        <w:trPr>
          <w:trHeight w:val="20"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信号灯系统</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1</w:t>
            </w:r>
            <w:r>
              <w:rPr>
                <w:rStyle w:val="121"/>
                <w:rFonts w:hint="eastAsia" w:ascii="宋体" w:hAnsi="宋体" w:eastAsia="宋体" w:cs="宋体"/>
                <w:sz w:val="21"/>
                <w:szCs w:val="21"/>
              </w:rPr>
              <w:t>个</w:t>
            </w:r>
          </w:p>
        </w:tc>
        <w:tc>
          <w:tcPr>
            <w:tcW w:w="2598" w:type="dxa"/>
            <w:tcBorders>
              <w:top w:val="single" w:color="000000" w:sz="4" w:space="0"/>
              <w:left w:val="single" w:color="000000" w:sz="4" w:space="0"/>
              <w:bottom w:val="single" w:color="000000" w:sz="4" w:space="0"/>
              <w:right w:val="single" w:color="auto" w:sz="4" w:space="0"/>
            </w:tcBorders>
            <w:shd w:val="clear" w:color="auto" w:fill="auto"/>
          </w:tcPr>
          <w:p>
            <w:pPr>
              <w:widowControl/>
              <w:spacing w:line="360" w:lineRule="auto"/>
              <w:textAlignment w:val="top"/>
              <w:rPr>
                <w:rFonts w:hint="eastAsia" w:ascii="宋体" w:hAnsi="宋体" w:eastAsia="宋体" w:cs="宋体"/>
                <w:color w:val="000000"/>
                <w:sz w:val="21"/>
                <w:szCs w:val="21"/>
              </w:rPr>
            </w:pPr>
            <w:r>
              <w:rPr>
                <w:rStyle w:val="329"/>
                <w:rFonts w:hint="eastAsia" w:ascii="宋体" w:hAnsi="宋体" w:eastAsia="宋体" w:cs="宋体"/>
                <w:sz w:val="21"/>
                <w:szCs w:val="21"/>
                <w:lang w:val="en-US" w:eastAsia="zh-CN"/>
              </w:rPr>
              <w:t>坪山路芙蓉路</w:t>
            </w:r>
            <w:r>
              <w:rPr>
                <w:rStyle w:val="329"/>
                <w:rFonts w:hint="eastAsia" w:ascii="宋体" w:hAnsi="宋体" w:eastAsia="宋体" w:cs="宋体"/>
                <w:sz w:val="21"/>
                <w:szCs w:val="21"/>
              </w:rPr>
              <w:t>路口</w:t>
            </w:r>
          </w:p>
        </w:tc>
        <w:tc>
          <w:tcPr>
            <w:tcW w:w="2629" w:type="dxa"/>
            <w:tcBorders>
              <w:top w:val="single" w:color="000000" w:sz="4" w:space="0"/>
              <w:left w:val="single" w:color="auto" w:sz="4" w:space="0"/>
              <w:bottom w:val="single" w:color="000000" w:sz="4" w:space="0"/>
              <w:right w:val="single" w:color="auto" w:sz="4" w:space="0"/>
            </w:tcBorders>
            <w:shd w:val="clear" w:color="auto" w:fill="auto"/>
          </w:tcPr>
          <w:p>
            <w:pPr>
              <w:widowControl/>
              <w:spacing w:line="360" w:lineRule="auto"/>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w:t>
            </w:r>
            <w:r>
              <w:rPr>
                <w:rFonts w:hint="eastAsia" w:ascii="宋体" w:hAnsi="宋体" w:eastAsia="宋体" w:cs="宋体"/>
                <w:color w:val="000000"/>
                <w:kern w:val="0"/>
                <w:sz w:val="21"/>
                <w:szCs w:val="21"/>
                <w:lang w:val="en-US" w:eastAsia="zh-CN"/>
              </w:rPr>
              <w:t>四</w:t>
            </w:r>
            <w:r>
              <w:rPr>
                <w:rFonts w:hint="eastAsia" w:ascii="宋体" w:hAnsi="宋体" w:eastAsia="宋体" w:cs="宋体"/>
                <w:color w:val="000000"/>
                <w:kern w:val="0"/>
                <w:sz w:val="21"/>
                <w:szCs w:val="21"/>
              </w:rPr>
              <w:t>方向信号灯</w:t>
            </w:r>
          </w:p>
        </w:tc>
        <w:tc>
          <w:tcPr>
            <w:tcW w:w="1736" w:type="dxa"/>
            <w:tcBorders>
              <w:top w:val="single" w:color="000000" w:sz="4" w:space="0"/>
              <w:left w:val="single" w:color="auto" w:sz="4" w:space="0"/>
              <w:bottom w:val="single" w:color="000000" w:sz="4" w:space="0"/>
              <w:right w:val="single" w:color="000000" w:sz="4" w:space="0"/>
            </w:tcBorders>
            <w:shd w:val="clear" w:color="auto" w:fill="auto"/>
          </w:tcPr>
          <w:p>
            <w:pPr>
              <w:widowControl/>
              <w:spacing w:line="360" w:lineRule="auto"/>
              <w:textAlignment w:val="top"/>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0"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电子警察系统</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1</w:t>
            </w:r>
            <w:r>
              <w:rPr>
                <w:rStyle w:val="121"/>
                <w:rFonts w:hint="eastAsia" w:ascii="宋体" w:hAnsi="宋体" w:eastAsia="宋体" w:cs="宋体"/>
                <w:sz w:val="21"/>
                <w:szCs w:val="21"/>
              </w:rPr>
              <w:t>个</w:t>
            </w:r>
          </w:p>
        </w:tc>
        <w:tc>
          <w:tcPr>
            <w:tcW w:w="2598" w:type="dxa"/>
            <w:tcBorders>
              <w:top w:val="single" w:color="000000" w:sz="4" w:space="0"/>
              <w:left w:val="single" w:color="000000" w:sz="4" w:space="0"/>
              <w:bottom w:val="single" w:color="000000" w:sz="4" w:space="0"/>
              <w:right w:val="single" w:color="auto" w:sz="4" w:space="0"/>
            </w:tcBorders>
            <w:shd w:val="clear" w:color="auto" w:fill="auto"/>
          </w:tcPr>
          <w:p>
            <w:pPr>
              <w:widowControl/>
              <w:spacing w:line="360" w:lineRule="auto"/>
              <w:textAlignment w:val="top"/>
              <w:rPr>
                <w:rFonts w:hint="eastAsia" w:ascii="宋体" w:hAnsi="宋体" w:eastAsia="宋体" w:cs="宋体"/>
                <w:color w:val="000000"/>
                <w:sz w:val="21"/>
                <w:szCs w:val="21"/>
              </w:rPr>
            </w:pPr>
            <w:r>
              <w:rPr>
                <w:rStyle w:val="329"/>
                <w:rFonts w:hint="eastAsia" w:ascii="宋体" w:hAnsi="宋体" w:eastAsia="宋体" w:cs="宋体"/>
                <w:sz w:val="21"/>
                <w:szCs w:val="21"/>
                <w:lang w:val="en-US" w:eastAsia="zh-CN"/>
              </w:rPr>
              <w:t>坪山路芙蓉路</w:t>
            </w:r>
            <w:r>
              <w:rPr>
                <w:rStyle w:val="329"/>
                <w:rFonts w:hint="eastAsia" w:ascii="宋体" w:hAnsi="宋体" w:eastAsia="宋体" w:cs="宋体"/>
                <w:sz w:val="21"/>
                <w:szCs w:val="21"/>
              </w:rPr>
              <w:t>路口</w:t>
            </w:r>
          </w:p>
        </w:tc>
        <w:tc>
          <w:tcPr>
            <w:tcW w:w="2629" w:type="dxa"/>
            <w:tcBorders>
              <w:top w:val="single" w:color="000000" w:sz="4" w:space="0"/>
              <w:left w:val="single" w:color="auto" w:sz="4" w:space="0"/>
              <w:bottom w:val="single" w:color="000000" w:sz="4" w:space="0"/>
              <w:right w:val="single" w:color="auto" w:sz="4" w:space="0"/>
            </w:tcBorders>
            <w:shd w:val="clear" w:color="auto" w:fill="auto"/>
          </w:tcPr>
          <w:p>
            <w:pPr>
              <w:widowControl/>
              <w:spacing w:line="360" w:lineRule="auto"/>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w:t>
            </w:r>
            <w:r>
              <w:rPr>
                <w:rFonts w:hint="eastAsia" w:ascii="宋体" w:hAnsi="宋体" w:eastAsia="宋体" w:cs="宋体"/>
                <w:color w:val="000000"/>
                <w:kern w:val="0"/>
                <w:sz w:val="21"/>
                <w:szCs w:val="21"/>
                <w:lang w:val="en-US" w:eastAsia="zh-CN"/>
              </w:rPr>
              <w:t>四</w:t>
            </w:r>
            <w:r>
              <w:rPr>
                <w:rFonts w:hint="eastAsia" w:ascii="宋体" w:hAnsi="宋体" w:eastAsia="宋体" w:cs="宋体"/>
                <w:color w:val="000000"/>
                <w:kern w:val="0"/>
                <w:sz w:val="21"/>
                <w:szCs w:val="21"/>
              </w:rPr>
              <w:t>方向电子警察抓拍</w:t>
            </w:r>
          </w:p>
        </w:tc>
        <w:tc>
          <w:tcPr>
            <w:tcW w:w="1736" w:type="dxa"/>
            <w:tcBorders>
              <w:top w:val="single" w:color="000000" w:sz="4" w:space="0"/>
              <w:left w:val="single" w:color="auto" w:sz="4" w:space="0"/>
              <w:bottom w:val="single" w:color="000000" w:sz="4" w:space="0"/>
              <w:right w:val="single" w:color="000000" w:sz="4" w:space="0"/>
            </w:tcBorders>
            <w:shd w:val="clear" w:color="auto" w:fill="auto"/>
          </w:tcPr>
          <w:p>
            <w:pPr>
              <w:widowControl/>
              <w:spacing w:line="360" w:lineRule="auto"/>
              <w:textAlignment w:val="top"/>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0"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标志标线</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1个</w:t>
            </w:r>
          </w:p>
        </w:tc>
        <w:tc>
          <w:tcPr>
            <w:tcW w:w="2598" w:type="dxa"/>
            <w:tcBorders>
              <w:top w:val="single" w:color="000000" w:sz="4" w:space="0"/>
              <w:left w:val="single" w:color="000000" w:sz="4" w:space="0"/>
              <w:bottom w:val="single" w:color="000000" w:sz="4" w:space="0"/>
              <w:right w:val="single" w:color="auto" w:sz="4" w:space="0"/>
            </w:tcBorders>
            <w:shd w:val="clear" w:color="auto" w:fill="auto"/>
          </w:tcPr>
          <w:p>
            <w:pPr>
              <w:widowControl/>
              <w:spacing w:line="360" w:lineRule="auto"/>
              <w:textAlignment w:val="top"/>
              <w:rPr>
                <w:rStyle w:val="329"/>
                <w:rFonts w:hint="eastAsia" w:ascii="宋体" w:hAnsi="宋体" w:eastAsia="宋体" w:cs="宋体"/>
                <w:sz w:val="21"/>
                <w:szCs w:val="21"/>
                <w:lang w:val="en-US" w:eastAsia="zh-CN"/>
              </w:rPr>
            </w:pPr>
            <w:r>
              <w:rPr>
                <w:rStyle w:val="329"/>
                <w:rFonts w:hint="eastAsia" w:ascii="宋体" w:hAnsi="宋体" w:eastAsia="宋体" w:cs="宋体"/>
                <w:sz w:val="21"/>
                <w:szCs w:val="21"/>
                <w:lang w:val="en-US" w:eastAsia="zh-CN"/>
              </w:rPr>
              <w:t>坪山路芙蓉路</w:t>
            </w:r>
            <w:r>
              <w:rPr>
                <w:rStyle w:val="329"/>
                <w:rFonts w:hint="eastAsia" w:ascii="宋体" w:hAnsi="宋体" w:eastAsia="宋体" w:cs="宋体"/>
                <w:sz w:val="21"/>
                <w:szCs w:val="21"/>
              </w:rPr>
              <w:t>路口</w:t>
            </w:r>
          </w:p>
        </w:tc>
        <w:tc>
          <w:tcPr>
            <w:tcW w:w="2629" w:type="dxa"/>
            <w:tcBorders>
              <w:top w:val="single" w:color="000000" w:sz="4" w:space="0"/>
              <w:left w:val="single" w:color="auto" w:sz="4" w:space="0"/>
              <w:bottom w:val="single" w:color="000000" w:sz="4" w:space="0"/>
              <w:right w:val="single" w:color="auto" w:sz="4" w:space="0"/>
            </w:tcBorders>
            <w:shd w:val="clear" w:color="auto" w:fill="auto"/>
          </w:tcPr>
          <w:p>
            <w:pPr>
              <w:widowControl/>
              <w:spacing w:line="360" w:lineRule="auto"/>
              <w:textAlignment w:val="top"/>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配置四方向路口的指路牌分道牌、标线及隔离护栏</w:t>
            </w:r>
          </w:p>
        </w:tc>
        <w:tc>
          <w:tcPr>
            <w:tcW w:w="1736" w:type="dxa"/>
            <w:tcBorders>
              <w:top w:val="single" w:color="000000" w:sz="4" w:space="0"/>
              <w:left w:val="single" w:color="auto" w:sz="4" w:space="0"/>
              <w:bottom w:val="single" w:color="000000" w:sz="4" w:space="0"/>
              <w:right w:val="single" w:color="000000" w:sz="4" w:space="0"/>
            </w:tcBorders>
            <w:shd w:val="clear" w:color="auto" w:fill="auto"/>
          </w:tcPr>
          <w:p>
            <w:pPr>
              <w:widowControl/>
              <w:spacing w:line="360" w:lineRule="auto"/>
              <w:textAlignment w:val="top"/>
              <w:rPr>
                <w:rFonts w:hint="eastAsia" w:ascii="宋体" w:hAnsi="宋体" w:eastAsia="宋体" w:cs="宋体"/>
                <w:color w:val="000000"/>
                <w:kern w:val="0"/>
                <w:sz w:val="21"/>
                <w:szCs w:val="21"/>
              </w:rPr>
            </w:pPr>
          </w:p>
        </w:tc>
      </w:tr>
    </w:tbl>
    <w:p>
      <w:pPr>
        <w:pStyle w:val="4"/>
        <w:spacing w:line="360" w:lineRule="auto"/>
        <w:ind w:left="0" w:leftChars="0" w:firstLine="0" w:firstLineChars="0"/>
        <w:rPr>
          <w:rStyle w:val="208"/>
          <w:rFonts w:hint="eastAsia" w:ascii="宋体" w:hAnsi="宋体" w:eastAsia="宋体" w:cs="宋体"/>
          <w:b/>
          <w:bCs/>
          <w:kern w:val="2"/>
          <w:sz w:val="24"/>
          <w:szCs w:val="24"/>
          <w:lang w:val="en-US" w:eastAsia="zh-CN" w:bidi="ar-SA"/>
        </w:rPr>
      </w:pPr>
      <w:bookmarkStart w:id="34" w:name="_Toc79769172"/>
      <w:r>
        <w:rPr>
          <w:rStyle w:val="208"/>
          <w:rFonts w:hint="eastAsia" w:ascii="宋体" w:hAnsi="宋体" w:eastAsia="宋体" w:cs="宋体"/>
          <w:b/>
          <w:bCs/>
          <w:kern w:val="2"/>
          <w:sz w:val="24"/>
          <w:szCs w:val="24"/>
          <w:lang w:val="en-US" w:eastAsia="zh-CN" w:bidi="ar-SA"/>
        </w:rPr>
        <w:t>项目的实施内容</w:t>
      </w:r>
      <w:bookmarkEnd w:id="34"/>
    </w:p>
    <w:p>
      <w:pPr>
        <w:pStyle w:val="5"/>
        <w:spacing w:line="360" w:lineRule="auto"/>
        <w:jc w:val="center"/>
        <w:rPr>
          <w:rFonts w:hint="eastAsia" w:ascii="宋体" w:hAnsi="宋体" w:eastAsia="宋体" w:cs="宋体"/>
          <w:sz w:val="24"/>
          <w:szCs w:val="24"/>
        </w:rPr>
      </w:pPr>
      <w:bookmarkStart w:id="35" w:name="_Toc79769173"/>
      <w:r>
        <w:rPr>
          <w:rFonts w:hint="eastAsia" w:ascii="宋体" w:hAnsi="宋体" w:eastAsia="宋体" w:cs="宋体"/>
          <w:sz w:val="24"/>
          <w:szCs w:val="24"/>
          <w:lang w:val="en-US" w:eastAsia="zh-CN"/>
        </w:rPr>
        <w:t>A</w:t>
      </w:r>
      <w:r>
        <w:rPr>
          <w:rFonts w:hint="eastAsia" w:ascii="宋体" w:hAnsi="宋体" w:eastAsia="宋体" w:cs="宋体"/>
          <w:sz w:val="24"/>
          <w:szCs w:val="24"/>
        </w:rPr>
        <w:t>交通信号灯系统</w:t>
      </w:r>
      <w:bookmarkEnd w:id="35"/>
    </w:p>
    <w:p>
      <w:pPr>
        <w:pStyle w:val="6"/>
        <w:spacing w:line="360" w:lineRule="auto"/>
        <w:rPr>
          <w:rFonts w:hint="eastAsia" w:ascii="宋体" w:hAnsi="宋体" w:eastAsia="宋体" w:cs="宋体"/>
          <w:sz w:val="24"/>
          <w:szCs w:val="24"/>
        </w:rPr>
      </w:pPr>
      <w:bookmarkStart w:id="36" w:name="_Toc417927853"/>
      <w:bookmarkStart w:id="37" w:name="_Toc12300806"/>
      <w:bookmarkStart w:id="38" w:name="_Toc280551362"/>
      <w:r>
        <w:rPr>
          <w:rFonts w:hint="eastAsia" w:ascii="宋体" w:hAnsi="宋体" w:eastAsia="宋体" w:cs="宋体"/>
          <w:sz w:val="24"/>
          <w:szCs w:val="24"/>
          <w:lang w:val="en-US" w:eastAsia="zh-CN"/>
        </w:rPr>
        <w:t>1.</w:t>
      </w:r>
      <w:r>
        <w:rPr>
          <w:rFonts w:hint="eastAsia" w:ascii="宋体" w:hAnsi="宋体" w:eastAsia="宋体" w:cs="宋体"/>
          <w:sz w:val="24"/>
          <w:szCs w:val="24"/>
        </w:rPr>
        <w:t>道路交通信号控制系统</w:t>
      </w:r>
      <w:bookmarkEnd w:id="36"/>
      <w:bookmarkEnd w:id="37"/>
    </w:p>
    <w:p>
      <w:pPr>
        <w:pStyle w:val="7"/>
        <w:spacing w:line="360" w:lineRule="auto"/>
        <w:rPr>
          <w:rFonts w:hint="eastAsia" w:ascii="宋体" w:hAnsi="宋体" w:eastAsia="宋体" w:cs="宋体"/>
          <w:i w:val="0"/>
          <w:sz w:val="24"/>
          <w:szCs w:val="24"/>
        </w:rPr>
      </w:pPr>
      <w:bookmarkStart w:id="39" w:name="_Toc393047183"/>
      <w:bookmarkStart w:id="40" w:name="_Toc273519827"/>
      <w:bookmarkStart w:id="41" w:name="_Toc393046888"/>
      <w:bookmarkStart w:id="42" w:name="_Toc171776427"/>
      <w:bookmarkStart w:id="43" w:name="_Toc417927854"/>
      <w:r>
        <w:rPr>
          <w:rFonts w:hint="eastAsia" w:ascii="宋体" w:hAnsi="宋体" w:eastAsia="宋体" w:cs="宋体"/>
          <w:i w:val="0"/>
          <w:sz w:val="24"/>
          <w:szCs w:val="24"/>
          <w:lang w:val="en-US" w:eastAsia="zh-CN"/>
        </w:rPr>
        <w:t>1</w:t>
      </w:r>
      <w:r>
        <w:rPr>
          <w:rFonts w:hint="eastAsia" w:ascii="宋体" w:hAnsi="宋体" w:eastAsia="宋体" w:cs="宋体"/>
          <w:i w:val="0"/>
          <w:sz w:val="24"/>
          <w:szCs w:val="24"/>
        </w:rPr>
        <w:t>.1、概述</w:t>
      </w:r>
      <w:bookmarkEnd w:id="39"/>
      <w:bookmarkEnd w:id="40"/>
      <w:bookmarkEnd w:id="41"/>
      <w:bookmarkEnd w:id="42"/>
      <w:bookmarkEnd w:id="43"/>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ACS系列信号控制机是Intellific交通信号控制系统的路口控制设备。ACS系列路口信号控制机既可以单独使用，进行最基本的多时段多相位配时控制；也可以结合LD系列环形线圈检测卡、VTD系列视频检测卡，实现感应控制；也可将各个路口控制机联网到控制中心，通过IntelliMas管理软件实现远程联网控制；甚至可通过IntelliMatic区域优化软件，升级为自适应区域控制系统。</w:t>
      </w:r>
    </w:p>
    <w:p>
      <w:pPr>
        <w:spacing w:line="360" w:lineRule="auto"/>
        <w:jc w:val="center"/>
        <w:rPr>
          <w:rFonts w:hint="eastAsia" w:ascii="宋体" w:hAnsi="宋体" w:eastAsia="宋体" w:cs="宋体"/>
          <w:sz w:val="24"/>
        </w:rPr>
      </w:pPr>
      <w:r>
        <w:rPr>
          <w:rFonts w:hint="eastAsia" w:ascii="宋体" w:hAnsi="宋体" w:eastAsia="宋体" w:cs="宋体"/>
          <w:sz w:val="24"/>
          <w:highlight w:val="yellow"/>
        </w:rPr>
        <w:drawing>
          <wp:inline distT="0" distB="0" distL="114300" distR="114300">
            <wp:extent cx="1440815" cy="2435225"/>
            <wp:effectExtent l="0" t="0" r="6985" b="3175"/>
            <wp:docPr id="17" name="图片 17" descr="6851ce365f5889037e5e2695091f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851ce365f5889037e5e2695091f4d0"/>
                    <pic:cNvPicPr>
                      <a:picLocks noChangeAspect="1"/>
                    </pic:cNvPicPr>
                  </pic:nvPicPr>
                  <pic:blipFill>
                    <a:blip r:embed="rId28" cstate="print"/>
                    <a:srcRect l="50625" t="28563" r="17861" b="31490"/>
                    <a:stretch>
                      <a:fillRect/>
                    </a:stretch>
                  </pic:blipFill>
                  <pic:spPr>
                    <a:xfrm>
                      <a:off x="0" y="0"/>
                      <a:ext cx="1440815" cy="2435225"/>
                    </a:xfrm>
                    <a:prstGeom prst="rect">
                      <a:avLst/>
                    </a:prstGeom>
                  </pic:spPr>
                </pic:pic>
              </a:graphicData>
            </a:graphic>
          </wp:inline>
        </w:drawing>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ACS系列信号控制机采用可靠的工业级标准设计、先进的32位ARM处理器和嵌入式实时操作系统，为路口长期稳定的运行提供了一个良好的保证。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可以实现有效的便利管控。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ACS系列信号控制机提供灵活的控制参数设置软件和简单的现场液晶控制面板，即可以满足复杂多变的路口控制方案设计，也便于交警现场灵活控制。</w:t>
      </w:r>
    </w:p>
    <w:p>
      <w:pPr>
        <w:pStyle w:val="7"/>
        <w:spacing w:line="360" w:lineRule="auto"/>
        <w:rPr>
          <w:rFonts w:hint="eastAsia" w:ascii="宋体" w:hAnsi="宋体" w:eastAsia="宋体" w:cs="宋体"/>
          <w:i w:val="0"/>
          <w:sz w:val="24"/>
          <w:szCs w:val="24"/>
        </w:rPr>
      </w:pPr>
      <w:bookmarkStart w:id="44" w:name="_Toc273519828"/>
      <w:bookmarkStart w:id="45" w:name="_Toc417927855"/>
      <w:bookmarkStart w:id="46" w:name="_Toc393046889"/>
      <w:bookmarkStart w:id="47" w:name="_Toc393047184"/>
      <w:r>
        <w:rPr>
          <w:rFonts w:hint="eastAsia" w:ascii="宋体" w:hAnsi="宋体" w:eastAsia="宋体" w:cs="宋体"/>
          <w:i w:val="0"/>
          <w:sz w:val="24"/>
          <w:szCs w:val="24"/>
          <w:lang w:val="en-US" w:eastAsia="zh-CN"/>
        </w:rPr>
        <w:t>1</w:t>
      </w:r>
      <w:r>
        <w:rPr>
          <w:rFonts w:hint="eastAsia" w:ascii="宋体" w:hAnsi="宋体" w:eastAsia="宋体" w:cs="宋体"/>
          <w:i w:val="0"/>
          <w:sz w:val="24"/>
          <w:szCs w:val="24"/>
        </w:rPr>
        <w:t>.2、信号控制机采用的标准</w:t>
      </w:r>
      <w:bookmarkEnd w:id="44"/>
      <w:bookmarkEnd w:id="45"/>
      <w:bookmarkEnd w:id="46"/>
      <w:bookmarkEnd w:id="47"/>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是交通信号控制系统的核心设备，具有交通信息采集功能、交通信号灯控制功能和可变标志的控制功能等。该产品必须通过国家公安部行业标准《道路交通信号机GB25280-2010》的检测，并取得合格证。</w:t>
      </w:r>
    </w:p>
    <w:p>
      <w:pPr>
        <w:pStyle w:val="7"/>
        <w:spacing w:line="360" w:lineRule="auto"/>
        <w:rPr>
          <w:rFonts w:hint="eastAsia" w:ascii="宋体" w:hAnsi="宋体" w:eastAsia="宋体" w:cs="宋体"/>
          <w:i w:val="0"/>
          <w:sz w:val="24"/>
          <w:szCs w:val="24"/>
        </w:rPr>
      </w:pPr>
      <w:bookmarkStart w:id="48" w:name="_Toc393047185"/>
      <w:bookmarkStart w:id="49" w:name="_Toc393046890"/>
      <w:bookmarkStart w:id="50" w:name="_Toc417927856"/>
      <w:bookmarkStart w:id="51" w:name="_Toc273519829"/>
      <w:r>
        <w:rPr>
          <w:rFonts w:hint="eastAsia" w:ascii="宋体" w:hAnsi="宋体" w:eastAsia="宋体" w:cs="宋体"/>
          <w:i w:val="0"/>
          <w:sz w:val="24"/>
          <w:szCs w:val="24"/>
          <w:lang w:val="en-US" w:eastAsia="zh-CN"/>
        </w:rPr>
        <w:t>1</w:t>
      </w:r>
      <w:r>
        <w:rPr>
          <w:rFonts w:hint="eastAsia" w:ascii="宋体" w:hAnsi="宋体" w:eastAsia="宋体" w:cs="宋体"/>
          <w:i w:val="0"/>
          <w:sz w:val="24"/>
          <w:szCs w:val="24"/>
        </w:rPr>
        <w:t>.3、交通信号控制机实现功能</w:t>
      </w:r>
      <w:bookmarkEnd w:id="48"/>
      <w:bookmarkEnd w:id="49"/>
      <w:bookmarkEnd w:id="50"/>
      <w:bookmarkEnd w:id="51"/>
    </w:p>
    <w:p>
      <w:pPr>
        <w:pStyle w:val="8"/>
        <w:spacing w:line="360" w:lineRule="auto"/>
        <w:rPr>
          <w:rFonts w:hint="eastAsia" w:ascii="宋体" w:hAnsi="宋体" w:eastAsia="宋体" w:cs="宋体"/>
        </w:rPr>
      </w:pPr>
      <w:bookmarkStart w:id="52" w:name="_Toc273519830"/>
      <w:r>
        <w:rPr>
          <w:rFonts w:hint="eastAsia" w:ascii="宋体" w:hAnsi="宋体" w:eastAsia="宋体" w:cs="宋体"/>
          <w:lang w:val="en-US" w:eastAsia="zh-CN"/>
        </w:rPr>
        <w:t>1.</w:t>
      </w:r>
      <w:r>
        <w:rPr>
          <w:rFonts w:hint="eastAsia" w:ascii="宋体" w:hAnsi="宋体" w:eastAsia="宋体" w:cs="宋体"/>
        </w:rPr>
        <w:t>3.1、基本功能</w:t>
      </w:r>
      <w:bookmarkEnd w:id="52"/>
    </w:p>
    <w:p>
      <w:pPr>
        <w:spacing w:line="360" w:lineRule="auto"/>
        <w:ind w:firstLine="480" w:firstLineChars="200"/>
        <w:rPr>
          <w:rFonts w:hint="eastAsia" w:ascii="宋体" w:hAnsi="宋体" w:eastAsia="宋体" w:cs="宋体"/>
          <w:sz w:val="24"/>
        </w:rPr>
      </w:pPr>
      <w:bookmarkStart w:id="53" w:name="_Toc245812380"/>
      <w:r>
        <w:rPr>
          <w:rFonts w:hint="eastAsia" w:ascii="宋体" w:hAnsi="宋体" w:eastAsia="宋体" w:cs="宋体"/>
          <w:sz w:val="24"/>
        </w:rPr>
        <w:t>1、启动顺序</w:t>
      </w:r>
      <w:bookmarkEnd w:id="53"/>
    </w:p>
    <w:p>
      <w:pPr>
        <w:spacing w:line="360" w:lineRule="auto"/>
        <w:ind w:firstLine="480" w:firstLineChars="200"/>
        <w:rPr>
          <w:rFonts w:hint="eastAsia" w:ascii="宋体" w:hAnsi="宋体" w:eastAsia="宋体" w:cs="宋体"/>
          <w:sz w:val="24"/>
        </w:rPr>
      </w:pPr>
      <w:bookmarkStart w:id="54" w:name="_Toc245812381"/>
      <w:r>
        <w:rPr>
          <w:rFonts w:hint="eastAsia" w:ascii="宋体" w:hAnsi="宋体" w:eastAsia="宋体" w:cs="宋体"/>
          <w:sz w:val="24"/>
        </w:rPr>
        <w:t>信号机开始运行时，进行自检，自检后按如下时序启动：进入黄闪信号，持续时间为10 秒。黄闪信号结束后各信号相位进入全红信号，持续时间为5 秒。启动时序结束后，信号机按预设置的方式运行。这种启动时序可保证信号机开启时让路口处于安全状态，即黄闪或四面全红状态，保证交叉路口中间的车辆尽快放空。</w:t>
      </w:r>
      <w:bookmarkEnd w:id="54"/>
    </w:p>
    <w:p>
      <w:pPr>
        <w:spacing w:line="360" w:lineRule="auto"/>
        <w:ind w:firstLine="480" w:firstLineChars="200"/>
        <w:rPr>
          <w:rFonts w:hint="eastAsia" w:ascii="宋体" w:hAnsi="宋体" w:eastAsia="宋体" w:cs="宋体"/>
          <w:sz w:val="24"/>
        </w:rPr>
      </w:pPr>
      <w:bookmarkStart w:id="55" w:name="_Toc245812382"/>
      <w:r>
        <w:rPr>
          <w:rFonts w:hint="eastAsia" w:ascii="宋体" w:hAnsi="宋体" w:eastAsia="宋体" w:cs="宋体"/>
          <w:sz w:val="24"/>
        </w:rPr>
        <w:t>2、信号转换</w:t>
      </w:r>
      <w:bookmarkEnd w:id="55"/>
    </w:p>
    <w:p>
      <w:pPr>
        <w:spacing w:line="360" w:lineRule="auto"/>
        <w:ind w:firstLine="480" w:firstLineChars="200"/>
        <w:rPr>
          <w:rFonts w:hint="eastAsia" w:ascii="宋体" w:hAnsi="宋体" w:eastAsia="宋体" w:cs="宋体"/>
          <w:sz w:val="24"/>
        </w:rPr>
      </w:pPr>
      <w:bookmarkStart w:id="56" w:name="_Toc245812383"/>
      <w:r>
        <w:rPr>
          <w:rFonts w:hint="eastAsia" w:ascii="宋体" w:hAnsi="宋体" w:eastAsia="宋体" w:cs="宋体"/>
          <w:sz w:val="24"/>
        </w:rPr>
        <w:t>信号机具备灵活的信号转换序列，可保证机动车和行人信号按设置的灯色显示。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机动车、非机动车信号转换序列：</w:t>
      </w:r>
      <w:bookmarkEnd w:id="56"/>
    </w:p>
    <w:p>
      <w:pPr>
        <w:spacing w:line="360" w:lineRule="auto"/>
        <w:ind w:firstLine="480" w:firstLineChars="200"/>
        <w:rPr>
          <w:rFonts w:hint="eastAsia" w:ascii="宋体" w:hAnsi="宋体" w:eastAsia="宋体" w:cs="宋体"/>
          <w:sz w:val="24"/>
        </w:rPr>
      </w:pPr>
      <w:bookmarkStart w:id="57" w:name="_Toc245812384"/>
      <w:r>
        <w:rPr>
          <w:rFonts w:hint="eastAsia" w:ascii="宋体" w:hAnsi="宋体" w:eastAsia="宋体" w:cs="宋体"/>
          <w:sz w:val="24"/>
        </w:rPr>
        <w:t>（1）红-〉绿-〉黄-〉红（含全红）。</w:t>
      </w:r>
      <w:bookmarkEnd w:id="57"/>
    </w:p>
    <w:p>
      <w:pPr>
        <w:spacing w:line="360" w:lineRule="auto"/>
        <w:ind w:firstLine="480" w:firstLineChars="200"/>
        <w:rPr>
          <w:rFonts w:hint="eastAsia" w:ascii="宋体" w:hAnsi="宋体" w:eastAsia="宋体" w:cs="宋体"/>
          <w:sz w:val="24"/>
        </w:rPr>
      </w:pPr>
      <w:bookmarkStart w:id="58" w:name="_Toc245812385"/>
      <w:r>
        <w:rPr>
          <w:rFonts w:hint="eastAsia" w:ascii="宋体" w:hAnsi="宋体" w:eastAsia="宋体" w:cs="宋体"/>
          <w:sz w:val="24"/>
        </w:rPr>
        <w:t>（2）红-〉绿-〉绿闪-〉黄-〉红（含全红）。</w:t>
      </w:r>
      <w:bookmarkEnd w:id="58"/>
    </w:p>
    <w:p>
      <w:pPr>
        <w:spacing w:line="360" w:lineRule="auto"/>
        <w:ind w:firstLine="480" w:firstLineChars="200"/>
        <w:rPr>
          <w:rFonts w:hint="eastAsia" w:ascii="宋体" w:hAnsi="宋体" w:eastAsia="宋体" w:cs="宋体"/>
          <w:sz w:val="24"/>
        </w:rPr>
      </w:pPr>
      <w:bookmarkStart w:id="59" w:name="_Toc245812386"/>
      <w:r>
        <w:rPr>
          <w:rFonts w:hint="eastAsia" w:ascii="宋体" w:hAnsi="宋体" w:eastAsia="宋体" w:cs="宋体"/>
          <w:sz w:val="24"/>
        </w:rPr>
        <w:t>（3）红-〉红黄-〉绿-〉绿闪-〉黄-〉红（含全红）。</w:t>
      </w:r>
      <w:bookmarkEnd w:id="59"/>
    </w:p>
    <w:p>
      <w:pPr>
        <w:spacing w:line="360" w:lineRule="auto"/>
        <w:ind w:firstLine="480" w:firstLineChars="200"/>
        <w:rPr>
          <w:rFonts w:hint="eastAsia" w:ascii="宋体" w:hAnsi="宋体" w:eastAsia="宋体" w:cs="宋体"/>
          <w:sz w:val="24"/>
        </w:rPr>
      </w:pPr>
      <w:bookmarkStart w:id="60" w:name="_Toc245812387"/>
      <w:r>
        <w:rPr>
          <w:rFonts w:hint="eastAsia" w:ascii="宋体" w:hAnsi="宋体" w:eastAsia="宋体" w:cs="宋体"/>
          <w:sz w:val="24"/>
        </w:rPr>
        <w:t>（4）红-〉红黄-〉绿-〉黄-〉红（含全红）。</w:t>
      </w:r>
      <w:bookmarkEnd w:id="60"/>
    </w:p>
    <w:p>
      <w:pPr>
        <w:spacing w:line="360" w:lineRule="auto"/>
        <w:ind w:firstLine="480" w:firstLineChars="200"/>
        <w:rPr>
          <w:rFonts w:hint="eastAsia" w:ascii="宋体" w:hAnsi="宋体" w:eastAsia="宋体" w:cs="宋体"/>
          <w:sz w:val="24"/>
        </w:rPr>
      </w:pPr>
      <w:bookmarkStart w:id="61" w:name="_Toc245812388"/>
      <w:r>
        <w:rPr>
          <w:rFonts w:hint="eastAsia" w:ascii="宋体" w:hAnsi="宋体" w:eastAsia="宋体" w:cs="宋体"/>
          <w:sz w:val="24"/>
        </w:rPr>
        <w:t>行人信号转换序列：</w:t>
      </w:r>
      <w:bookmarkEnd w:id="61"/>
    </w:p>
    <w:p>
      <w:pPr>
        <w:spacing w:line="360" w:lineRule="auto"/>
        <w:ind w:firstLine="480" w:firstLineChars="200"/>
        <w:rPr>
          <w:rFonts w:hint="eastAsia" w:ascii="宋体" w:hAnsi="宋体" w:eastAsia="宋体" w:cs="宋体"/>
          <w:sz w:val="24"/>
        </w:rPr>
      </w:pPr>
      <w:bookmarkStart w:id="62" w:name="_Toc245812389"/>
      <w:r>
        <w:rPr>
          <w:rFonts w:hint="eastAsia" w:ascii="宋体" w:hAnsi="宋体" w:eastAsia="宋体" w:cs="宋体"/>
          <w:sz w:val="24"/>
        </w:rPr>
        <w:t>（1）红或（红黄）-〉绿-〉绿闪-〉红（含全红）。</w:t>
      </w:r>
      <w:bookmarkEnd w:id="62"/>
    </w:p>
    <w:p>
      <w:pPr>
        <w:spacing w:line="360" w:lineRule="auto"/>
        <w:ind w:firstLine="480" w:firstLineChars="200"/>
        <w:rPr>
          <w:rFonts w:hint="eastAsia" w:ascii="宋体" w:hAnsi="宋体" w:eastAsia="宋体" w:cs="宋体"/>
          <w:sz w:val="24"/>
        </w:rPr>
      </w:pPr>
      <w:bookmarkStart w:id="63" w:name="_Toc245812390"/>
      <w:r>
        <w:rPr>
          <w:rFonts w:hint="eastAsia" w:ascii="宋体" w:hAnsi="宋体" w:eastAsia="宋体" w:cs="宋体"/>
          <w:sz w:val="24"/>
        </w:rPr>
        <w:t>（2）红或（红黄）-〉绿-〉红（含全红）。</w:t>
      </w:r>
      <w:bookmarkEnd w:id="63"/>
    </w:p>
    <w:p>
      <w:pPr>
        <w:pStyle w:val="8"/>
        <w:spacing w:line="360" w:lineRule="auto"/>
        <w:rPr>
          <w:rFonts w:hint="eastAsia" w:ascii="宋体" w:hAnsi="宋体" w:eastAsia="宋体" w:cs="宋体"/>
        </w:rPr>
      </w:pPr>
      <w:bookmarkStart w:id="64" w:name="_Toc273519831"/>
      <w:r>
        <w:rPr>
          <w:rFonts w:hint="eastAsia" w:ascii="宋体" w:hAnsi="宋体" w:eastAsia="宋体" w:cs="宋体"/>
          <w:lang w:val="en-US" w:eastAsia="zh-CN"/>
        </w:rPr>
        <w:t>1</w:t>
      </w:r>
      <w:r>
        <w:rPr>
          <w:rFonts w:hint="eastAsia" w:ascii="宋体" w:hAnsi="宋体" w:eastAsia="宋体" w:cs="宋体"/>
        </w:rPr>
        <w:t>.3.2、时钟校准</w:t>
      </w:r>
      <w:bookmarkEnd w:id="64"/>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交通信号控制机采用的芯片具有精确的时钟，与中心系统联接后，系统可定时校准信号机时钟，采用具有时、分、秒、年、月、日、星期的晶体时钟计时，保证信号机时钟精度在1 秒内。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信号机具有GPS接口，可通过GPS 接口进行精确的时钟校准，保证时钟分秒无差。停电时由电池保持时钟继续工作，采用锂电池作为后备电源。</w:t>
      </w:r>
    </w:p>
    <w:p>
      <w:pPr>
        <w:pStyle w:val="8"/>
        <w:spacing w:line="360" w:lineRule="auto"/>
        <w:rPr>
          <w:rFonts w:hint="eastAsia" w:ascii="宋体" w:hAnsi="宋体" w:eastAsia="宋体" w:cs="宋体"/>
        </w:rPr>
      </w:pPr>
      <w:bookmarkStart w:id="65" w:name="_Toc273519832"/>
      <w:bookmarkStart w:id="66" w:name="_Toc170639133"/>
      <w:r>
        <w:rPr>
          <w:rFonts w:hint="eastAsia" w:ascii="宋体" w:hAnsi="宋体" w:eastAsia="宋体" w:cs="宋体"/>
          <w:lang w:val="en-US" w:eastAsia="zh-CN"/>
        </w:rPr>
        <w:t>1</w:t>
      </w:r>
      <w:r>
        <w:rPr>
          <w:rFonts w:hint="eastAsia" w:ascii="宋体" w:hAnsi="宋体" w:eastAsia="宋体" w:cs="宋体"/>
        </w:rPr>
        <w:t>.3.3、数据采集功能</w:t>
      </w:r>
      <w:bookmarkEnd w:id="65"/>
      <w:bookmarkEnd w:id="66"/>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交通信号控制机可以连接多种检测器，如环型线圈或视频检测器等交通流检测设备，信号机能够检测并采集所控制路口各个车道和方向机动车流量数据，并可以保存最近3天的流量数据。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交通信号控制机能够能驱动48路检测器，可设定为战略、感应检测器。信号机采集的交通数据包括：流量、速度、占有率数据，并根据各种交通控制需求，预处理成相应的交通数据格式。</w:t>
      </w:r>
    </w:p>
    <w:p>
      <w:pPr>
        <w:pStyle w:val="8"/>
        <w:spacing w:line="360" w:lineRule="auto"/>
        <w:rPr>
          <w:rFonts w:hint="eastAsia" w:ascii="宋体" w:hAnsi="宋体" w:eastAsia="宋体" w:cs="宋体"/>
        </w:rPr>
      </w:pPr>
      <w:bookmarkStart w:id="67" w:name="_Toc273519833"/>
      <w:r>
        <w:rPr>
          <w:rFonts w:hint="eastAsia" w:ascii="宋体" w:hAnsi="宋体" w:eastAsia="宋体" w:cs="宋体"/>
          <w:lang w:val="en-US" w:eastAsia="zh-CN"/>
        </w:rPr>
        <w:t>1</w:t>
      </w:r>
      <w:r>
        <w:rPr>
          <w:rFonts w:hint="eastAsia" w:ascii="宋体" w:hAnsi="宋体" w:eastAsia="宋体" w:cs="宋体"/>
        </w:rPr>
        <w:t>.3.4、故障检测功能</w:t>
      </w:r>
      <w:bookmarkEnd w:id="67"/>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通过故障监测模块实现完备的故障监测和自诊断功能，具备对内、外设备完备的故障监测、自诊断和记录功能，自动检测信号灯、检测器及内部板卡的运行情况，发现故障后可给中央和现场终端发出故障警示信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交通信号控制机将故障记录在本地Flash，并及时上传至控制中心。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交通信号控制机的故障监测包括信号机的工作状态、车辆检测器的状态、信号灯的状态，如有故障发生，通过秒级监控实时向中心系统或现场终端发送故障信息。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当发生以下严重故障，交通信号机立即进入黄闪状态：</w:t>
      </w:r>
    </w:p>
    <w:p>
      <w:pPr>
        <w:numPr>
          <w:ilvl w:val="0"/>
          <w:numId w:val="3"/>
        </w:numPr>
        <w:spacing w:line="360" w:lineRule="auto"/>
        <w:rPr>
          <w:rFonts w:hint="eastAsia" w:ascii="宋体" w:hAnsi="宋体" w:eastAsia="宋体" w:cs="宋体"/>
          <w:sz w:val="24"/>
        </w:rPr>
      </w:pPr>
      <w:r>
        <w:rPr>
          <w:rFonts w:hint="eastAsia" w:ascii="宋体" w:hAnsi="宋体" w:eastAsia="宋体" w:cs="宋体"/>
          <w:sz w:val="24"/>
        </w:rPr>
        <w:t>绿冲突故障：当预先设定的冲突相位（不同时点亮绿灯的相位）在实际运行中发生同时点亮绿灯的情况时，会导致严重的撞车，信号机能够检测到这类故障，将马上报告系统，并立即转入黄闪控制。</w:t>
      </w:r>
    </w:p>
    <w:p>
      <w:pPr>
        <w:numPr>
          <w:ilvl w:val="0"/>
          <w:numId w:val="3"/>
        </w:numPr>
        <w:spacing w:line="360" w:lineRule="auto"/>
        <w:rPr>
          <w:rFonts w:hint="eastAsia" w:ascii="宋体" w:hAnsi="宋体" w:eastAsia="宋体" w:cs="宋体"/>
          <w:sz w:val="24"/>
        </w:rPr>
      </w:pPr>
      <w:r>
        <w:rPr>
          <w:rFonts w:hint="eastAsia" w:ascii="宋体" w:hAnsi="宋体" w:eastAsia="宋体" w:cs="宋体"/>
          <w:sz w:val="24"/>
        </w:rPr>
        <w:t>电压超出正常使用范围有自保护措施：当信号机电源电压超过220V±20%的范围时，信号机能自动检测，并采取措施自动保护，进入黄闪状态。</w:t>
      </w:r>
    </w:p>
    <w:p>
      <w:pPr>
        <w:numPr>
          <w:ilvl w:val="0"/>
          <w:numId w:val="3"/>
        </w:numPr>
        <w:spacing w:line="360" w:lineRule="auto"/>
        <w:rPr>
          <w:rFonts w:hint="eastAsia" w:ascii="宋体" w:hAnsi="宋体" w:eastAsia="宋体" w:cs="宋体"/>
          <w:sz w:val="24"/>
        </w:rPr>
      </w:pPr>
      <w:r>
        <w:rPr>
          <w:rFonts w:hint="eastAsia" w:ascii="宋体" w:hAnsi="宋体" w:eastAsia="宋体" w:cs="宋体"/>
          <w:sz w:val="24"/>
        </w:rPr>
        <w:t>影响道路交通安全的其它严重故障：当四面信号灯的绿灯均发生故障时，路口的车辆将缺乏行车信号，在中国发生这种情况将导致路口车辆抢行，严重时就会发生交通事故。信号机可检测此故障，进入黄闪状态。</w:t>
      </w:r>
    </w:p>
    <w:p>
      <w:pPr>
        <w:numPr>
          <w:ilvl w:val="0"/>
          <w:numId w:val="3"/>
        </w:numPr>
        <w:spacing w:line="360" w:lineRule="auto"/>
        <w:rPr>
          <w:rFonts w:hint="eastAsia" w:ascii="宋体" w:hAnsi="宋体" w:eastAsia="宋体" w:cs="宋体"/>
          <w:sz w:val="24"/>
        </w:rPr>
      </w:pPr>
      <w:r>
        <w:rPr>
          <w:rFonts w:hint="eastAsia" w:ascii="宋体" w:hAnsi="宋体" w:eastAsia="宋体" w:cs="宋体"/>
          <w:sz w:val="24"/>
        </w:rPr>
        <w:t>当信号灯线发生搭线或其他短路现象时，可能会导致同一灯组的红绿灯同时点亮，这种情况发生将使驾驶员无所适从，信号机检测此类故障，转入黄闪控制。</w:t>
      </w:r>
    </w:p>
    <w:p>
      <w:pPr>
        <w:pStyle w:val="8"/>
        <w:spacing w:line="360" w:lineRule="auto"/>
        <w:rPr>
          <w:rFonts w:hint="eastAsia" w:ascii="宋体" w:hAnsi="宋体" w:eastAsia="宋体" w:cs="宋体"/>
        </w:rPr>
      </w:pPr>
      <w:bookmarkStart w:id="68" w:name="_Toc273519834"/>
      <w:bookmarkStart w:id="69" w:name="_Toc170639135"/>
      <w:r>
        <w:rPr>
          <w:rFonts w:hint="eastAsia" w:ascii="宋体" w:hAnsi="宋体" w:eastAsia="宋体" w:cs="宋体"/>
          <w:lang w:val="en-US" w:eastAsia="zh-CN"/>
        </w:rPr>
        <w:t>1</w:t>
      </w:r>
      <w:r>
        <w:rPr>
          <w:rFonts w:hint="eastAsia" w:ascii="宋体" w:hAnsi="宋体" w:eastAsia="宋体" w:cs="宋体"/>
        </w:rPr>
        <w:t>.3.5、停电保护功能</w:t>
      </w:r>
      <w:bookmarkEnd w:id="68"/>
      <w:bookmarkEnd w:id="69"/>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交通信号控制机能够自动保存修改的各项控制参数，停电后数据不会丢失。</w:t>
      </w:r>
    </w:p>
    <w:p>
      <w:pPr>
        <w:pStyle w:val="8"/>
        <w:spacing w:line="360" w:lineRule="auto"/>
        <w:rPr>
          <w:rFonts w:hint="eastAsia" w:ascii="宋体" w:hAnsi="宋体" w:eastAsia="宋体" w:cs="宋体"/>
        </w:rPr>
      </w:pPr>
      <w:bookmarkStart w:id="70" w:name="_Toc273519835"/>
      <w:r>
        <w:rPr>
          <w:rFonts w:hint="eastAsia" w:ascii="宋体" w:hAnsi="宋体" w:eastAsia="宋体" w:cs="宋体"/>
          <w:lang w:val="en-US" w:eastAsia="zh-CN"/>
        </w:rPr>
        <w:t>1</w:t>
      </w:r>
      <w:r>
        <w:rPr>
          <w:rFonts w:hint="eastAsia" w:ascii="宋体" w:hAnsi="宋体" w:eastAsia="宋体" w:cs="宋体"/>
        </w:rPr>
        <w:t>.3.6、实时倒计时功能</w:t>
      </w:r>
      <w:bookmarkEnd w:id="70"/>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信号机具有实时倒计时功能，能够在自适应控制方式下实现倒计时功能，具体描述如下：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（1）定周期控制下的多相位对应同一块倒计时牌</w:t>
      </w:r>
    </w:p>
    <w:p>
      <w:pPr>
        <w:spacing w:line="360" w:lineRule="auto"/>
        <w:ind w:firstLine="480" w:firstLineChars="200"/>
        <w:rPr>
          <w:rFonts w:hint="eastAsia" w:ascii="宋体" w:hAnsi="宋体" w:eastAsia="宋体" w:cs="宋体"/>
          <w:sz w:val="24"/>
        </w:rPr>
      </w:pPr>
      <w:bookmarkStart w:id="71" w:name="_Toc245812411"/>
      <w:r>
        <w:rPr>
          <w:rFonts w:hint="eastAsia" w:ascii="宋体" w:hAnsi="宋体" w:eastAsia="宋体" w:cs="宋体"/>
          <w:sz w:val="24"/>
        </w:rPr>
        <w:t>信号机发送周期和相位放行时间，由倒计时牌显示。例如：先放左转再放直行，倒计时首先显示左转的绿灯、黄灯、全红时间，再显示直行的绿灯、黄灯，接着显示当前时刻到左转放行绿灯的间隔时间。</w:t>
      </w:r>
      <w:bookmarkEnd w:id="71"/>
    </w:p>
    <w:p>
      <w:pPr>
        <w:spacing w:line="360" w:lineRule="auto"/>
        <w:ind w:firstLine="480" w:firstLineChars="200"/>
        <w:rPr>
          <w:rFonts w:hint="eastAsia" w:ascii="宋体" w:hAnsi="宋体" w:eastAsia="宋体" w:cs="宋体"/>
          <w:sz w:val="24"/>
        </w:rPr>
      </w:pPr>
      <w:bookmarkStart w:id="72" w:name="_Toc245812412"/>
      <w:r>
        <w:rPr>
          <w:rFonts w:hint="eastAsia" w:ascii="宋体" w:hAnsi="宋体" w:eastAsia="宋体" w:cs="宋体"/>
          <w:sz w:val="24"/>
        </w:rPr>
        <w:t>（2）自适应控制下的多相位对应同一块倒计时牌</w:t>
      </w:r>
      <w:bookmarkEnd w:id="72"/>
    </w:p>
    <w:p>
      <w:pPr>
        <w:spacing w:line="360" w:lineRule="auto"/>
        <w:ind w:firstLine="480" w:firstLineChars="200"/>
        <w:rPr>
          <w:rFonts w:hint="eastAsia" w:ascii="宋体" w:hAnsi="宋体" w:eastAsia="宋体" w:cs="宋体"/>
          <w:sz w:val="24"/>
        </w:rPr>
      </w:pPr>
      <w:bookmarkStart w:id="73" w:name="_Toc245812413"/>
      <w:r>
        <w:rPr>
          <w:rFonts w:hint="eastAsia" w:ascii="宋体" w:hAnsi="宋体" w:eastAsia="宋体" w:cs="宋体"/>
          <w:sz w:val="24"/>
        </w:rPr>
        <w:t>自适应控制的最小保护时间最小保护时间可设（建议设置为1～10 秒）。倒计时前两个周期处于学习模式，对外并不显示数字，此时可以黑灯。第二个周期之后，倒计时从初始时间开始递减，初始时间为前二个周期的相位时间的平均值。当倒计时显示红灯和绿灯时间，倒计时牌从初始时间开始递减，直到时间等于最小保护时间时停止递减，此时处于等待状态；当收到信号机发送的时间后，倒计时立刻从信号机发送的时间开始递减直至灯色变换。当倒计时显示黄灯、全红时间，则接收到信号机发送的时间后直接递减至灯色变换，此时不存在最小保护时间。</w:t>
      </w:r>
      <w:bookmarkEnd w:id="73"/>
    </w:p>
    <w:p>
      <w:pPr>
        <w:spacing w:line="360" w:lineRule="auto"/>
        <w:ind w:firstLine="480" w:firstLineChars="200"/>
        <w:rPr>
          <w:rFonts w:hint="eastAsia" w:ascii="宋体" w:hAnsi="宋体" w:eastAsia="宋体" w:cs="宋体"/>
          <w:sz w:val="24"/>
        </w:rPr>
      </w:pPr>
      <w:bookmarkStart w:id="74" w:name="_Toc245812414"/>
      <w:r>
        <w:rPr>
          <w:rFonts w:hint="eastAsia" w:ascii="宋体" w:hAnsi="宋体" w:eastAsia="宋体" w:cs="宋体"/>
          <w:sz w:val="24"/>
        </w:rPr>
        <w:t>信号机运行自适应控制时，如果感应相位绿灯时间小于最小保护时间最小保护时间则不再延长。信号机的相位红灯时间或者绿灯时间等于最小保护时间最小保护时间时，向倒计时发送数据消息。</w:t>
      </w:r>
      <w:bookmarkEnd w:id="74"/>
    </w:p>
    <w:p>
      <w:pPr>
        <w:pStyle w:val="8"/>
        <w:spacing w:line="360" w:lineRule="auto"/>
        <w:rPr>
          <w:rFonts w:hint="eastAsia" w:ascii="宋体" w:hAnsi="宋体" w:eastAsia="宋体" w:cs="宋体"/>
        </w:rPr>
      </w:pPr>
      <w:bookmarkStart w:id="75" w:name="_Toc273519836"/>
      <w:r>
        <w:rPr>
          <w:rFonts w:hint="eastAsia" w:ascii="宋体" w:hAnsi="宋体" w:eastAsia="宋体" w:cs="宋体"/>
          <w:lang w:val="en-US" w:eastAsia="zh-CN"/>
        </w:rPr>
        <w:t>1</w:t>
      </w:r>
      <w:r>
        <w:rPr>
          <w:rFonts w:hint="eastAsia" w:ascii="宋体" w:hAnsi="宋体" w:eastAsia="宋体" w:cs="宋体"/>
        </w:rPr>
        <w:t>.3.7、通信功能</w:t>
      </w:r>
      <w:bookmarkEnd w:id="75"/>
    </w:p>
    <w:p>
      <w:pPr>
        <w:spacing w:line="360" w:lineRule="auto"/>
        <w:ind w:firstLine="480" w:firstLineChars="200"/>
        <w:rPr>
          <w:rFonts w:hint="eastAsia" w:ascii="宋体" w:hAnsi="宋体" w:eastAsia="宋体" w:cs="宋体"/>
          <w:sz w:val="24"/>
        </w:rPr>
      </w:pPr>
      <w:bookmarkStart w:id="76" w:name="_Toc245812416"/>
      <w:r>
        <w:rPr>
          <w:rFonts w:hint="eastAsia" w:ascii="宋体" w:hAnsi="宋体" w:eastAsia="宋体" w:cs="宋体"/>
          <w:sz w:val="24"/>
        </w:rPr>
        <w:t>1、通信协议</w:t>
      </w:r>
      <w:bookmarkEnd w:id="76"/>
    </w:p>
    <w:p>
      <w:pPr>
        <w:spacing w:line="360" w:lineRule="auto"/>
        <w:ind w:firstLine="480" w:firstLineChars="200"/>
        <w:rPr>
          <w:rFonts w:hint="eastAsia" w:ascii="宋体" w:hAnsi="宋体" w:eastAsia="宋体" w:cs="宋体"/>
          <w:sz w:val="24"/>
        </w:rPr>
      </w:pPr>
      <w:bookmarkStart w:id="77" w:name="_Toc245812417"/>
      <w:r>
        <w:rPr>
          <w:rFonts w:hint="eastAsia" w:ascii="宋体" w:hAnsi="宋体" w:eastAsia="宋体" w:cs="宋体"/>
          <w:sz w:val="24"/>
        </w:rPr>
        <w:t>信号机采用国标GB/T 20999-2007《交通信号控制机与上位机间的数据通信协议》，提供符合标准的协议接口，能够无缝接入IntelliMas交通信号控制系统软件平台。</w:t>
      </w:r>
      <w:bookmarkEnd w:id="77"/>
    </w:p>
    <w:p>
      <w:pPr>
        <w:spacing w:line="360" w:lineRule="auto"/>
        <w:ind w:firstLine="480" w:firstLineChars="200"/>
        <w:rPr>
          <w:rFonts w:hint="eastAsia" w:ascii="宋体" w:hAnsi="宋体" w:eastAsia="宋体" w:cs="宋体"/>
          <w:sz w:val="24"/>
        </w:rPr>
      </w:pPr>
      <w:bookmarkStart w:id="78" w:name="_Toc245812418"/>
      <w:r>
        <w:rPr>
          <w:rFonts w:hint="eastAsia" w:ascii="宋体" w:hAnsi="宋体" w:eastAsia="宋体" w:cs="宋体"/>
          <w:sz w:val="24"/>
        </w:rPr>
        <w:t>2、通信接口</w:t>
      </w:r>
      <w:bookmarkEnd w:id="78"/>
    </w:p>
    <w:p>
      <w:pPr>
        <w:spacing w:line="360" w:lineRule="auto"/>
        <w:ind w:firstLine="480" w:firstLineChars="200"/>
        <w:rPr>
          <w:rFonts w:hint="eastAsia" w:ascii="宋体" w:hAnsi="宋体" w:eastAsia="宋体" w:cs="宋体"/>
          <w:sz w:val="24"/>
        </w:rPr>
      </w:pPr>
      <w:bookmarkStart w:id="79" w:name="_Toc245812419"/>
      <w:r>
        <w:rPr>
          <w:rFonts w:hint="eastAsia" w:ascii="宋体" w:hAnsi="宋体" w:eastAsia="宋体" w:cs="宋体"/>
          <w:sz w:val="24"/>
        </w:rPr>
        <w:t>信号机与中心系统支持两种通信方式：RS232 串口通信和RJ45 网口通信。信号机具备2个RS232 接口和1个RJ45接口。</w:t>
      </w:r>
      <w:bookmarkEnd w:id="79"/>
    </w:p>
    <w:p>
      <w:pPr>
        <w:spacing w:line="360" w:lineRule="auto"/>
        <w:ind w:firstLine="480" w:firstLineChars="200"/>
        <w:rPr>
          <w:rFonts w:hint="eastAsia" w:ascii="宋体" w:hAnsi="宋体" w:eastAsia="宋体" w:cs="宋体"/>
          <w:sz w:val="24"/>
        </w:rPr>
      </w:pPr>
      <w:bookmarkStart w:id="80" w:name="_Toc245812420"/>
      <w:r>
        <w:rPr>
          <w:rFonts w:hint="eastAsia" w:ascii="宋体" w:hAnsi="宋体" w:eastAsia="宋体" w:cs="宋体"/>
          <w:sz w:val="24"/>
        </w:rPr>
        <w:t>3、通信内容</w:t>
      </w:r>
      <w:bookmarkEnd w:id="80"/>
    </w:p>
    <w:p>
      <w:pPr>
        <w:spacing w:line="360" w:lineRule="auto"/>
        <w:ind w:firstLine="480" w:firstLineChars="200"/>
        <w:rPr>
          <w:rFonts w:hint="eastAsia" w:ascii="宋体" w:hAnsi="宋体" w:eastAsia="宋体" w:cs="宋体"/>
          <w:sz w:val="24"/>
        </w:rPr>
      </w:pPr>
      <w:bookmarkStart w:id="81" w:name="_Toc245812421"/>
      <w:r>
        <w:rPr>
          <w:rFonts w:hint="eastAsia" w:ascii="宋体" w:hAnsi="宋体" w:eastAsia="宋体" w:cs="宋体"/>
          <w:sz w:val="24"/>
        </w:rPr>
        <w:t>（1）信号机上传的信息包含以下信息：</w:t>
      </w:r>
      <w:bookmarkEnd w:id="81"/>
    </w:p>
    <w:p>
      <w:pPr>
        <w:numPr>
          <w:ilvl w:val="0"/>
          <w:numId w:val="4"/>
        </w:numPr>
        <w:tabs>
          <w:tab w:val="left" w:pos="1260"/>
          <w:tab w:val="clear" w:pos="840"/>
        </w:tabs>
        <w:spacing w:line="360" w:lineRule="auto"/>
        <w:ind w:left="1260" w:hanging="360"/>
        <w:rPr>
          <w:rFonts w:hint="eastAsia" w:ascii="宋体" w:hAnsi="宋体" w:eastAsia="宋体" w:cs="宋体"/>
          <w:sz w:val="24"/>
        </w:rPr>
      </w:pPr>
      <w:bookmarkStart w:id="82" w:name="_Toc245812422"/>
      <w:r>
        <w:rPr>
          <w:rFonts w:hint="eastAsia" w:ascii="宋体" w:hAnsi="宋体" w:eastAsia="宋体" w:cs="宋体"/>
          <w:sz w:val="24"/>
        </w:rPr>
        <w:t>检测器信息</w:t>
      </w:r>
      <w:bookmarkEnd w:id="82"/>
      <w:bookmarkStart w:id="83" w:name="_Toc245812423"/>
      <w:r>
        <w:rPr>
          <w:rFonts w:hint="eastAsia" w:ascii="宋体" w:hAnsi="宋体" w:eastAsia="宋体" w:cs="宋体"/>
          <w:sz w:val="24"/>
        </w:rPr>
        <w:t>：包含检测器检测到的车辆信息，如流量、车速、占有率等信息。</w:t>
      </w:r>
      <w:bookmarkEnd w:id="83"/>
    </w:p>
    <w:p>
      <w:pPr>
        <w:numPr>
          <w:ilvl w:val="0"/>
          <w:numId w:val="4"/>
        </w:numPr>
        <w:tabs>
          <w:tab w:val="left" w:pos="1260"/>
          <w:tab w:val="clear" w:pos="840"/>
        </w:tabs>
        <w:spacing w:line="360" w:lineRule="auto"/>
        <w:ind w:left="1260" w:hanging="360"/>
        <w:rPr>
          <w:rFonts w:hint="eastAsia" w:ascii="宋体" w:hAnsi="宋体" w:eastAsia="宋体" w:cs="宋体"/>
          <w:sz w:val="24"/>
        </w:rPr>
      </w:pPr>
      <w:bookmarkStart w:id="84" w:name="_Toc245812424"/>
      <w:r>
        <w:rPr>
          <w:rFonts w:hint="eastAsia" w:ascii="宋体" w:hAnsi="宋体" w:eastAsia="宋体" w:cs="宋体"/>
          <w:sz w:val="24"/>
        </w:rPr>
        <w:t>故障信息</w:t>
      </w:r>
      <w:bookmarkEnd w:id="84"/>
      <w:bookmarkStart w:id="85" w:name="_Toc245812425"/>
      <w:r>
        <w:rPr>
          <w:rFonts w:hint="eastAsia" w:ascii="宋体" w:hAnsi="宋体" w:eastAsia="宋体" w:cs="宋体"/>
          <w:sz w:val="24"/>
        </w:rPr>
        <w:t>：包括信号机的工作状态、信号灯的状态，如有故障发生，及时向系统计算机发送故障信息及故障发生变化后的信息。故障信息内容包括：以代码或文本形式记录下来的故障类型、故障发生的时间与日期、故障清除的时间与日期。</w:t>
      </w:r>
      <w:bookmarkEnd w:id="85"/>
    </w:p>
    <w:p>
      <w:pPr>
        <w:numPr>
          <w:ilvl w:val="0"/>
          <w:numId w:val="4"/>
        </w:numPr>
        <w:tabs>
          <w:tab w:val="left" w:pos="1260"/>
          <w:tab w:val="clear" w:pos="840"/>
        </w:tabs>
        <w:spacing w:line="360" w:lineRule="auto"/>
        <w:ind w:left="1260" w:hanging="360"/>
        <w:rPr>
          <w:rFonts w:hint="eastAsia" w:ascii="宋体" w:hAnsi="宋体" w:eastAsia="宋体" w:cs="宋体"/>
          <w:sz w:val="24"/>
        </w:rPr>
      </w:pPr>
      <w:bookmarkStart w:id="86" w:name="_Toc245812426"/>
      <w:r>
        <w:rPr>
          <w:rFonts w:hint="eastAsia" w:ascii="宋体" w:hAnsi="宋体" w:eastAsia="宋体" w:cs="宋体"/>
          <w:sz w:val="24"/>
        </w:rPr>
        <w:t>信号灯灯色信息</w:t>
      </w:r>
      <w:bookmarkEnd w:id="86"/>
      <w:bookmarkStart w:id="87" w:name="_Toc245812427"/>
      <w:r>
        <w:rPr>
          <w:rFonts w:hint="eastAsia" w:ascii="宋体" w:hAnsi="宋体" w:eastAsia="宋体" w:cs="宋体"/>
          <w:sz w:val="24"/>
        </w:rPr>
        <w:t>：包括当前控制点信号灯的灯色状态和每一次的灯色变化的信息。</w:t>
      </w:r>
      <w:bookmarkEnd w:id="87"/>
    </w:p>
    <w:p>
      <w:pPr>
        <w:numPr>
          <w:ilvl w:val="0"/>
          <w:numId w:val="4"/>
        </w:numPr>
        <w:tabs>
          <w:tab w:val="left" w:pos="1260"/>
          <w:tab w:val="clear" w:pos="840"/>
        </w:tabs>
        <w:spacing w:line="360" w:lineRule="auto"/>
        <w:ind w:left="1260" w:hanging="360"/>
        <w:rPr>
          <w:rFonts w:hint="eastAsia" w:ascii="宋体" w:hAnsi="宋体" w:eastAsia="宋体" w:cs="宋体"/>
          <w:sz w:val="24"/>
        </w:rPr>
      </w:pPr>
      <w:bookmarkStart w:id="88" w:name="_Toc245812428"/>
      <w:r>
        <w:rPr>
          <w:rFonts w:hint="eastAsia" w:ascii="宋体" w:hAnsi="宋体" w:eastAsia="宋体" w:cs="宋体"/>
          <w:sz w:val="24"/>
        </w:rPr>
        <w:t>工作模式信息</w:t>
      </w:r>
      <w:bookmarkEnd w:id="88"/>
      <w:bookmarkStart w:id="89" w:name="_Toc245812429"/>
      <w:r>
        <w:rPr>
          <w:rFonts w:hint="eastAsia" w:ascii="宋体" w:hAnsi="宋体" w:eastAsia="宋体" w:cs="宋体"/>
          <w:sz w:val="24"/>
        </w:rPr>
        <w:t>：当前控制模式，如感应、黄闪等。</w:t>
      </w:r>
      <w:bookmarkEnd w:id="89"/>
    </w:p>
    <w:p>
      <w:pPr>
        <w:numPr>
          <w:ilvl w:val="0"/>
          <w:numId w:val="4"/>
        </w:numPr>
        <w:tabs>
          <w:tab w:val="left" w:pos="1260"/>
          <w:tab w:val="clear" w:pos="840"/>
        </w:tabs>
        <w:spacing w:line="360" w:lineRule="auto"/>
        <w:ind w:left="1260" w:hanging="360"/>
        <w:rPr>
          <w:rFonts w:hint="eastAsia" w:ascii="宋体" w:hAnsi="宋体" w:eastAsia="宋体" w:cs="宋体"/>
          <w:sz w:val="24"/>
        </w:rPr>
      </w:pPr>
      <w:bookmarkStart w:id="90" w:name="_Toc245812430"/>
      <w:r>
        <w:rPr>
          <w:rFonts w:hint="eastAsia" w:ascii="宋体" w:hAnsi="宋体" w:eastAsia="宋体" w:cs="宋体"/>
          <w:sz w:val="24"/>
        </w:rPr>
        <w:t>信号机特征参数</w:t>
      </w:r>
      <w:bookmarkEnd w:id="90"/>
      <w:bookmarkStart w:id="91" w:name="_Toc245812431"/>
      <w:r>
        <w:rPr>
          <w:rFonts w:hint="eastAsia" w:ascii="宋体" w:hAnsi="宋体" w:eastAsia="宋体" w:cs="宋体"/>
          <w:sz w:val="24"/>
        </w:rPr>
        <w:t>：包括信号周期、绿信比、相位、相位差等主要参数。</w:t>
      </w:r>
      <w:bookmarkEnd w:id="91"/>
    </w:p>
    <w:p>
      <w:pPr>
        <w:numPr>
          <w:ilvl w:val="0"/>
          <w:numId w:val="4"/>
        </w:numPr>
        <w:tabs>
          <w:tab w:val="left" w:pos="1260"/>
          <w:tab w:val="clear" w:pos="840"/>
        </w:tabs>
        <w:spacing w:line="360" w:lineRule="auto"/>
        <w:ind w:left="1260" w:hanging="360"/>
        <w:rPr>
          <w:rFonts w:hint="eastAsia" w:ascii="宋体" w:hAnsi="宋体" w:eastAsia="宋体" w:cs="宋体"/>
          <w:sz w:val="24"/>
        </w:rPr>
      </w:pPr>
      <w:bookmarkStart w:id="92" w:name="_Toc245812432"/>
      <w:r>
        <w:rPr>
          <w:rFonts w:hint="eastAsia" w:ascii="宋体" w:hAnsi="宋体" w:eastAsia="宋体" w:cs="宋体"/>
          <w:sz w:val="24"/>
        </w:rPr>
        <w:t>时间信息</w:t>
      </w:r>
      <w:bookmarkEnd w:id="92"/>
      <w:bookmarkStart w:id="93" w:name="_Toc245812433"/>
      <w:r>
        <w:rPr>
          <w:rFonts w:hint="eastAsia" w:ascii="宋体" w:hAnsi="宋体" w:eastAsia="宋体" w:cs="宋体"/>
          <w:sz w:val="24"/>
        </w:rPr>
        <w:t>：当前的时间信息，包括“年、月、日、时、分”。</w:t>
      </w:r>
      <w:bookmarkEnd w:id="93"/>
    </w:p>
    <w:p>
      <w:pPr>
        <w:spacing w:line="360" w:lineRule="auto"/>
        <w:ind w:firstLine="480" w:firstLineChars="200"/>
        <w:rPr>
          <w:rFonts w:hint="eastAsia" w:ascii="宋体" w:hAnsi="宋体" w:eastAsia="宋体" w:cs="宋体"/>
          <w:sz w:val="24"/>
        </w:rPr>
      </w:pPr>
      <w:bookmarkStart w:id="94" w:name="_Toc245812434"/>
      <w:r>
        <w:rPr>
          <w:rFonts w:hint="eastAsia" w:ascii="宋体" w:hAnsi="宋体" w:eastAsia="宋体" w:cs="宋体"/>
          <w:sz w:val="24"/>
        </w:rPr>
        <w:t>（2）信号机接收系统下传的信息包含以下信息：</w:t>
      </w:r>
      <w:bookmarkEnd w:id="94"/>
    </w:p>
    <w:p>
      <w:pPr>
        <w:numPr>
          <w:ilvl w:val="0"/>
          <w:numId w:val="4"/>
        </w:numPr>
        <w:tabs>
          <w:tab w:val="left" w:pos="1260"/>
          <w:tab w:val="clear" w:pos="840"/>
        </w:tabs>
        <w:spacing w:line="360" w:lineRule="auto"/>
        <w:ind w:left="1260" w:hanging="360"/>
        <w:rPr>
          <w:rFonts w:hint="eastAsia" w:ascii="宋体" w:hAnsi="宋体" w:eastAsia="宋体" w:cs="宋体"/>
          <w:sz w:val="24"/>
        </w:rPr>
      </w:pPr>
      <w:bookmarkStart w:id="95" w:name="_Toc245812435"/>
      <w:r>
        <w:rPr>
          <w:rFonts w:hint="eastAsia" w:ascii="宋体" w:hAnsi="宋体" w:eastAsia="宋体" w:cs="宋体"/>
          <w:sz w:val="24"/>
        </w:rPr>
        <w:t>时间信息</w:t>
      </w:r>
      <w:bookmarkEnd w:id="95"/>
      <w:bookmarkStart w:id="96" w:name="_Toc245812436"/>
      <w:r>
        <w:rPr>
          <w:rFonts w:hint="eastAsia" w:ascii="宋体" w:hAnsi="宋体" w:eastAsia="宋体" w:cs="宋体"/>
          <w:sz w:val="24"/>
        </w:rPr>
        <w:t>：用于校准时间，包括“年、月、日、时、分”。</w:t>
      </w:r>
      <w:bookmarkEnd w:id="96"/>
    </w:p>
    <w:p>
      <w:pPr>
        <w:numPr>
          <w:ilvl w:val="0"/>
          <w:numId w:val="4"/>
        </w:numPr>
        <w:tabs>
          <w:tab w:val="left" w:pos="1260"/>
          <w:tab w:val="clear" w:pos="840"/>
        </w:tabs>
        <w:spacing w:line="360" w:lineRule="auto"/>
        <w:ind w:left="1260" w:hanging="360"/>
        <w:rPr>
          <w:rFonts w:hint="eastAsia" w:ascii="宋体" w:hAnsi="宋体" w:eastAsia="宋体" w:cs="宋体"/>
          <w:sz w:val="24"/>
        </w:rPr>
      </w:pPr>
      <w:bookmarkStart w:id="97" w:name="_Toc245812437"/>
      <w:r>
        <w:rPr>
          <w:rFonts w:hint="eastAsia" w:ascii="宋体" w:hAnsi="宋体" w:eastAsia="宋体" w:cs="宋体"/>
          <w:sz w:val="24"/>
        </w:rPr>
        <w:t>状态查询信息</w:t>
      </w:r>
      <w:bookmarkEnd w:id="97"/>
      <w:bookmarkStart w:id="98" w:name="_Toc245812438"/>
      <w:r>
        <w:rPr>
          <w:rFonts w:hint="eastAsia" w:ascii="宋体" w:hAnsi="宋体" w:eastAsia="宋体" w:cs="宋体"/>
          <w:sz w:val="24"/>
        </w:rPr>
        <w:t>：用于及时、准确地查询的当前工作状态（包括信号机的工作状态、信号灯的状态）及故障情况。</w:t>
      </w:r>
      <w:bookmarkEnd w:id="98"/>
    </w:p>
    <w:p>
      <w:pPr>
        <w:numPr>
          <w:ilvl w:val="0"/>
          <w:numId w:val="4"/>
        </w:numPr>
        <w:tabs>
          <w:tab w:val="left" w:pos="1260"/>
          <w:tab w:val="clear" w:pos="840"/>
        </w:tabs>
        <w:spacing w:line="360" w:lineRule="auto"/>
        <w:ind w:left="1260" w:hanging="360"/>
        <w:rPr>
          <w:rFonts w:hint="eastAsia" w:ascii="宋体" w:hAnsi="宋体" w:eastAsia="宋体" w:cs="宋体"/>
          <w:sz w:val="24"/>
        </w:rPr>
      </w:pPr>
      <w:bookmarkStart w:id="99" w:name="_Toc245812439"/>
      <w:r>
        <w:rPr>
          <w:rFonts w:hint="eastAsia" w:ascii="宋体" w:hAnsi="宋体" w:eastAsia="宋体" w:cs="宋体"/>
          <w:sz w:val="24"/>
        </w:rPr>
        <w:t>配时方案信息</w:t>
      </w:r>
      <w:bookmarkEnd w:id="99"/>
      <w:bookmarkStart w:id="100" w:name="_Toc245812440"/>
      <w:r>
        <w:rPr>
          <w:rFonts w:hint="eastAsia" w:ascii="宋体" w:hAnsi="宋体" w:eastAsia="宋体" w:cs="宋体"/>
          <w:sz w:val="24"/>
        </w:rPr>
        <w:t>：用于更新的信号周期、绿信比、相位差等主要信息。</w:t>
      </w:r>
      <w:bookmarkEnd w:id="100"/>
    </w:p>
    <w:p>
      <w:pPr>
        <w:numPr>
          <w:ilvl w:val="0"/>
          <w:numId w:val="4"/>
        </w:numPr>
        <w:tabs>
          <w:tab w:val="left" w:pos="1260"/>
          <w:tab w:val="clear" w:pos="840"/>
        </w:tabs>
        <w:spacing w:line="360" w:lineRule="auto"/>
        <w:ind w:left="1260" w:hanging="360"/>
        <w:rPr>
          <w:rFonts w:hint="eastAsia" w:ascii="宋体" w:hAnsi="宋体" w:eastAsia="宋体" w:cs="宋体"/>
          <w:sz w:val="24"/>
        </w:rPr>
      </w:pPr>
      <w:bookmarkStart w:id="101" w:name="_Toc245812441"/>
      <w:r>
        <w:rPr>
          <w:rFonts w:hint="eastAsia" w:ascii="宋体" w:hAnsi="宋体" w:eastAsia="宋体" w:cs="宋体"/>
          <w:sz w:val="24"/>
        </w:rPr>
        <w:t>工作模式</w:t>
      </w:r>
      <w:bookmarkEnd w:id="101"/>
      <w:bookmarkStart w:id="102" w:name="_Toc245812442"/>
      <w:r>
        <w:rPr>
          <w:rFonts w:hint="eastAsia" w:ascii="宋体" w:hAnsi="宋体" w:eastAsia="宋体" w:cs="宋体"/>
          <w:sz w:val="24"/>
        </w:rPr>
        <w:t>：用于设定改变的工作模式，如感应、黄闪等工作模式。</w:t>
      </w:r>
      <w:bookmarkEnd w:id="102"/>
    </w:p>
    <w:p>
      <w:pPr>
        <w:numPr>
          <w:ilvl w:val="0"/>
          <w:numId w:val="4"/>
        </w:numPr>
        <w:tabs>
          <w:tab w:val="left" w:pos="1260"/>
          <w:tab w:val="clear" w:pos="840"/>
        </w:tabs>
        <w:spacing w:line="360" w:lineRule="auto"/>
        <w:ind w:left="1260" w:hanging="360"/>
        <w:rPr>
          <w:rFonts w:hint="eastAsia" w:ascii="宋体" w:hAnsi="宋体" w:eastAsia="宋体" w:cs="宋体"/>
          <w:sz w:val="24"/>
        </w:rPr>
      </w:pPr>
      <w:bookmarkStart w:id="103" w:name="_Toc245812443"/>
      <w:r>
        <w:rPr>
          <w:rFonts w:hint="eastAsia" w:ascii="宋体" w:hAnsi="宋体" w:eastAsia="宋体" w:cs="宋体"/>
          <w:sz w:val="24"/>
        </w:rPr>
        <w:t>上端手动</w:t>
      </w:r>
      <w:bookmarkEnd w:id="103"/>
      <w:bookmarkStart w:id="104" w:name="_Toc245812444"/>
      <w:r>
        <w:rPr>
          <w:rFonts w:hint="eastAsia" w:ascii="宋体" w:hAnsi="宋体" w:eastAsia="宋体" w:cs="宋体"/>
          <w:sz w:val="24"/>
        </w:rPr>
        <w:t>：用于调节设定信号灯的开启、转换及持续时间。</w:t>
      </w:r>
      <w:bookmarkEnd w:id="104"/>
    </w:p>
    <w:p>
      <w:pPr>
        <w:numPr>
          <w:ilvl w:val="0"/>
          <w:numId w:val="4"/>
        </w:numPr>
        <w:tabs>
          <w:tab w:val="left" w:pos="1260"/>
          <w:tab w:val="clear" w:pos="840"/>
        </w:tabs>
        <w:spacing w:line="360" w:lineRule="auto"/>
        <w:ind w:left="1260" w:hanging="360"/>
        <w:rPr>
          <w:rFonts w:hint="eastAsia" w:ascii="宋体" w:hAnsi="宋体" w:eastAsia="宋体" w:cs="宋体"/>
          <w:sz w:val="24"/>
        </w:rPr>
      </w:pPr>
      <w:bookmarkStart w:id="105" w:name="_Toc245812445"/>
      <w:r>
        <w:rPr>
          <w:rFonts w:hint="eastAsia" w:ascii="宋体" w:hAnsi="宋体" w:eastAsia="宋体" w:cs="宋体"/>
          <w:sz w:val="24"/>
        </w:rPr>
        <w:t>其他人工指定命令</w:t>
      </w:r>
      <w:bookmarkEnd w:id="105"/>
      <w:bookmarkStart w:id="106" w:name="_Toc245812446"/>
      <w:r>
        <w:rPr>
          <w:rFonts w:hint="eastAsia" w:ascii="宋体" w:hAnsi="宋体" w:eastAsia="宋体" w:cs="宋体"/>
          <w:sz w:val="24"/>
        </w:rPr>
        <w:t>：在某些特殊的交通条件下，需要对某些道路实现强制控制，需要控制中心根据具体情况发出各种人工指令。</w:t>
      </w:r>
      <w:bookmarkEnd w:id="106"/>
    </w:p>
    <w:p>
      <w:pPr>
        <w:pStyle w:val="8"/>
        <w:spacing w:line="360" w:lineRule="auto"/>
        <w:rPr>
          <w:rFonts w:hint="eastAsia" w:ascii="宋体" w:hAnsi="宋体" w:eastAsia="宋体" w:cs="宋体"/>
        </w:rPr>
      </w:pPr>
      <w:bookmarkStart w:id="107" w:name="_Toc273519837"/>
      <w:r>
        <w:rPr>
          <w:rFonts w:hint="eastAsia" w:ascii="宋体" w:hAnsi="宋体" w:eastAsia="宋体" w:cs="宋体"/>
          <w:lang w:val="en-US" w:eastAsia="zh-CN"/>
        </w:rPr>
        <w:t>1</w:t>
      </w:r>
      <w:r>
        <w:rPr>
          <w:rFonts w:hint="eastAsia" w:ascii="宋体" w:hAnsi="宋体" w:eastAsia="宋体" w:cs="宋体"/>
        </w:rPr>
        <w:t>.3.8、信号机的控制功能</w:t>
      </w:r>
      <w:bookmarkEnd w:id="107"/>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（1）区域协调控制功能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系统的信号机能够接受中心控制计算机下传的控制指令以及协调优化参数实现多个相关路口交通信号的协调控制，实现多台信号机区域协调控制功能。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（2）无电缆线控功能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交通信号控制机具有准确的时钟，在不接系统的情况下，可以在预设的干道上实现协调运行，实现滤波带控制。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（3）单点优化感应控制功能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交通信号控制机作为系统的路口控制单元，其单点自适应控制功能是最强大的，信号机能根据检测的交通流信息，适时调整相应的交通参数：周期时长和绿信比，实现路口的最佳配时，保证交叉口的通行顺畅。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（4）多时段控制功能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能够根据交叉口的交通状况，将每天划分为多个不同的时段，每个时段配置不同的控制方案。信号机能够根据内置时钟选择各个时段的控制方案，实现交叉口的合理控制，以减少不必要的绿灯损失。</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（5）手动控制功能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在某些特殊情况下，交警可以通过手动按钮或相应的遥控装置完成手动强制功能，交通信号控制机能够响应来自管控中心操作终端或现场笔记本计算机的手动强制干预控制指令。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交通信号控制机预留有遥控的接口，用户能手持遥控器对信号机进行远程遥控。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（6）黄闪控制功能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交通信号控制机有软件黄闪和硬件黄闪两种配置，使得黄闪控制更为可靠和节能，进入黄闪控制的途径主要包括：</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硬件故障黄闪：当信号机的硬件发生故障时，可以进入硬件故障黄闪；</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时段黄闪：通过参数设定，在指定时段进入黄闪控制方式；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手动黄闪：通过中心的控制终端或现场笔记本计算机,可以使信号机进入黄闪控制方式。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（7）全红控制功能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交通信号控制机能够根据时间表调用信号机的全红控制方案，实现对交叉口的全红控制功能。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（8）关灯控制功能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交通信号控制机能够根据时间表调用信号机的关灯控制方案，实现对交叉口的关灯控制功能。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（9）行人过街按钮功能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交通信号控制机支持行人按钮信号输入，可在路口和路段响应来自行人按钮的行人过街请求，有自动跳步控制功能。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（10）公交优先功能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系统具有多种科学合理、灵活实用的公交优先控制算法并能执行相应的优先控制，以满足一般公交优先、双向高频度公交优先或多方向公交优先的需求。通过在公交车辆安装特殊发射装置或在公交专用车道上设置普通车辆检测器采集公交车辆的交通需求，通过专门的公交优先算法，给公交车辆以适当的提前放行或绿灯时间延长。</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（11）紧急车辆优先控制功能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交通信号控制机能接收来自紧急车辆的请求通行信号，调整信号配时，让其优先通过。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（12）快速路入口控制功能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交通信号控制机具有能够控制快速路的出入口，实现对出入口的合理控制，保证快速路的畅通。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（13）可变标志控制功能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交通信号控制机能够控制交叉口的可变标志。</w:t>
      </w:r>
    </w:p>
    <w:p>
      <w:pPr>
        <w:pStyle w:val="8"/>
        <w:spacing w:line="360" w:lineRule="auto"/>
        <w:rPr>
          <w:rFonts w:hint="eastAsia" w:ascii="宋体" w:hAnsi="宋体" w:eastAsia="宋体" w:cs="宋体"/>
        </w:rPr>
      </w:pPr>
      <w:bookmarkStart w:id="108" w:name="_Toc273519838"/>
      <w:bookmarkStart w:id="109" w:name="_Toc170639137"/>
      <w:r>
        <w:rPr>
          <w:rFonts w:hint="eastAsia" w:ascii="宋体" w:hAnsi="宋体" w:eastAsia="宋体" w:cs="宋体"/>
          <w:lang w:val="en-US" w:eastAsia="zh-CN"/>
        </w:rPr>
        <w:t>1</w:t>
      </w:r>
      <w:r>
        <w:rPr>
          <w:rFonts w:hint="eastAsia" w:ascii="宋体" w:hAnsi="宋体" w:eastAsia="宋体" w:cs="宋体"/>
        </w:rPr>
        <w:t>.3.9、信号机的通信功能</w:t>
      </w:r>
      <w:bookmarkEnd w:id="108"/>
      <w:bookmarkEnd w:id="109"/>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1、通信协议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交通信号控制机提供开放式通讯协议接口，便于系统集成。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2、通信接口</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交通信号控制机具有两个标准Rs-232接口，一个Rj45接口，同时还具有GPRS\CDMA接口。</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3、通信内容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（1）交通信号控制机上传的信息包含以下信息：</w:t>
      </w:r>
    </w:p>
    <w:p>
      <w:pPr>
        <w:numPr>
          <w:ilvl w:val="0"/>
          <w:numId w:val="4"/>
        </w:numPr>
        <w:tabs>
          <w:tab w:val="left" w:pos="1260"/>
          <w:tab w:val="clear" w:pos="840"/>
        </w:tabs>
        <w:spacing w:line="360" w:lineRule="auto"/>
        <w:ind w:left="1260" w:hanging="360"/>
        <w:rPr>
          <w:rFonts w:hint="eastAsia" w:ascii="宋体" w:hAnsi="宋体" w:eastAsia="宋体" w:cs="宋体"/>
          <w:sz w:val="24"/>
        </w:rPr>
      </w:pPr>
      <w:r>
        <w:rPr>
          <w:rFonts w:hint="eastAsia" w:ascii="宋体" w:hAnsi="宋体" w:eastAsia="宋体" w:cs="宋体"/>
          <w:sz w:val="24"/>
        </w:rPr>
        <w:t>检测器信息：包含线圈检测器检测到的机动车辆检测信息，如车辆排队、流量、车速、占有率等信息。</w:t>
      </w:r>
    </w:p>
    <w:p>
      <w:pPr>
        <w:numPr>
          <w:ilvl w:val="0"/>
          <w:numId w:val="4"/>
        </w:numPr>
        <w:tabs>
          <w:tab w:val="left" w:pos="1260"/>
          <w:tab w:val="clear" w:pos="840"/>
        </w:tabs>
        <w:spacing w:line="360" w:lineRule="auto"/>
        <w:ind w:left="1260" w:hanging="360"/>
        <w:rPr>
          <w:rFonts w:hint="eastAsia" w:ascii="宋体" w:hAnsi="宋体" w:eastAsia="宋体" w:cs="宋体"/>
          <w:sz w:val="24"/>
        </w:rPr>
      </w:pPr>
      <w:r>
        <w:rPr>
          <w:rFonts w:hint="eastAsia" w:ascii="宋体" w:hAnsi="宋体" w:eastAsia="宋体" w:cs="宋体"/>
          <w:sz w:val="24"/>
        </w:rPr>
        <w:t>故障信息：包括信号机的工作状态、车辆检测器的状态、信号灯的状态，如有故障发生，实时向系统计算机发送故障信息及故障发生变化后的信息。故障信息内容包括：以代码或文本形式记录下来的故障类型、故障发生的时间与日期、故障清除的时间与日期。</w:t>
      </w:r>
    </w:p>
    <w:p>
      <w:pPr>
        <w:numPr>
          <w:ilvl w:val="0"/>
          <w:numId w:val="4"/>
        </w:numPr>
        <w:tabs>
          <w:tab w:val="left" w:pos="1260"/>
          <w:tab w:val="clear" w:pos="840"/>
        </w:tabs>
        <w:spacing w:line="360" w:lineRule="auto"/>
        <w:ind w:left="1260" w:hanging="360"/>
        <w:rPr>
          <w:rFonts w:hint="eastAsia" w:ascii="宋体" w:hAnsi="宋体" w:eastAsia="宋体" w:cs="宋体"/>
          <w:sz w:val="24"/>
        </w:rPr>
      </w:pPr>
      <w:r>
        <w:rPr>
          <w:rFonts w:hint="eastAsia" w:ascii="宋体" w:hAnsi="宋体" w:eastAsia="宋体" w:cs="宋体"/>
          <w:sz w:val="24"/>
        </w:rPr>
        <w:t>信号灯灯色信息：包括当前控制点信号灯的灯色状态和每一次的灯色变化的信息。</w:t>
      </w:r>
    </w:p>
    <w:p>
      <w:pPr>
        <w:numPr>
          <w:ilvl w:val="0"/>
          <w:numId w:val="4"/>
        </w:numPr>
        <w:tabs>
          <w:tab w:val="left" w:pos="1260"/>
          <w:tab w:val="clear" w:pos="840"/>
        </w:tabs>
        <w:spacing w:line="360" w:lineRule="auto"/>
        <w:ind w:left="1260" w:hanging="360"/>
        <w:rPr>
          <w:rFonts w:hint="eastAsia" w:ascii="宋体" w:hAnsi="宋体" w:eastAsia="宋体" w:cs="宋体"/>
          <w:sz w:val="24"/>
        </w:rPr>
      </w:pPr>
      <w:r>
        <w:rPr>
          <w:rFonts w:hint="eastAsia" w:ascii="宋体" w:hAnsi="宋体" w:eastAsia="宋体" w:cs="宋体"/>
          <w:sz w:val="24"/>
        </w:rPr>
        <w:t>交通信号机特征参数：包括信号周期、绿信比、相位、相位差、配时等主要参数。</w:t>
      </w:r>
    </w:p>
    <w:p>
      <w:pPr>
        <w:numPr>
          <w:ilvl w:val="0"/>
          <w:numId w:val="4"/>
        </w:numPr>
        <w:tabs>
          <w:tab w:val="left" w:pos="1260"/>
          <w:tab w:val="clear" w:pos="840"/>
        </w:tabs>
        <w:spacing w:line="360" w:lineRule="auto"/>
        <w:ind w:left="1260" w:hanging="360"/>
        <w:rPr>
          <w:rFonts w:hint="eastAsia" w:ascii="宋体" w:hAnsi="宋体" w:eastAsia="宋体" w:cs="宋体"/>
          <w:sz w:val="24"/>
        </w:rPr>
      </w:pPr>
      <w:r>
        <w:rPr>
          <w:rFonts w:hint="eastAsia" w:ascii="宋体" w:hAnsi="宋体" w:eastAsia="宋体" w:cs="宋体"/>
          <w:sz w:val="24"/>
        </w:rPr>
        <w:t>时间信息：交通信号机当前的时间信息，包括“年、月、周、日、时、分、秒”。</w:t>
      </w:r>
    </w:p>
    <w:p>
      <w:pPr>
        <w:numPr>
          <w:ilvl w:val="0"/>
          <w:numId w:val="4"/>
        </w:numPr>
        <w:tabs>
          <w:tab w:val="left" w:pos="1260"/>
          <w:tab w:val="clear" w:pos="840"/>
        </w:tabs>
        <w:spacing w:line="360" w:lineRule="auto"/>
        <w:ind w:left="1260" w:hanging="360"/>
        <w:rPr>
          <w:rFonts w:hint="eastAsia" w:ascii="宋体" w:hAnsi="宋体" w:eastAsia="宋体" w:cs="宋体"/>
          <w:sz w:val="24"/>
        </w:rPr>
      </w:pPr>
      <w:r>
        <w:rPr>
          <w:rFonts w:hint="eastAsia" w:ascii="宋体" w:hAnsi="宋体" w:eastAsia="宋体" w:cs="宋体"/>
          <w:sz w:val="24"/>
        </w:rPr>
        <w:t>工作模式信息：交通信号机当前控制模式。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（2）交通信号控制机接收系统下传的信息包含以下信息：</w:t>
      </w:r>
    </w:p>
    <w:p>
      <w:pPr>
        <w:numPr>
          <w:ilvl w:val="0"/>
          <w:numId w:val="4"/>
        </w:numPr>
        <w:tabs>
          <w:tab w:val="left" w:pos="1260"/>
          <w:tab w:val="clear" w:pos="840"/>
        </w:tabs>
        <w:spacing w:line="360" w:lineRule="auto"/>
        <w:ind w:left="1260" w:hanging="360"/>
        <w:rPr>
          <w:rFonts w:hint="eastAsia" w:ascii="宋体" w:hAnsi="宋体" w:eastAsia="宋体" w:cs="宋体"/>
          <w:sz w:val="24"/>
        </w:rPr>
      </w:pPr>
      <w:r>
        <w:rPr>
          <w:rFonts w:hint="eastAsia" w:ascii="宋体" w:hAnsi="宋体" w:eastAsia="宋体" w:cs="宋体"/>
          <w:sz w:val="24"/>
        </w:rPr>
        <w:t xml:space="preserve">时间信息：用于校准交通信号机时间，包括“年、月、周、日、时、分、秒”。 </w:t>
      </w:r>
    </w:p>
    <w:p>
      <w:pPr>
        <w:numPr>
          <w:ilvl w:val="0"/>
          <w:numId w:val="4"/>
        </w:numPr>
        <w:tabs>
          <w:tab w:val="left" w:pos="1260"/>
          <w:tab w:val="clear" w:pos="840"/>
        </w:tabs>
        <w:spacing w:line="360" w:lineRule="auto"/>
        <w:ind w:left="1260" w:hanging="360"/>
        <w:rPr>
          <w:rFonts w:hint="eastAsia" w:ascii="宋体" w:hAnsi="宋体" w:eastAsia="宋体" w:cs="宋体"/>
          <w:sz w:val="24"/>
        </w:rPr>
      </w:pPr>
      <w:r>
        <w:rPr>
          <w:rFonts w:hint="eastAsia" w:ascii="宋体" w:hAnsi="宋体" w:eastAsia="宋体" w:cs="宋体"/>
          <w:sz w:val="24"/>
        </w:rPr>
        <w:t>状态查询信息：用于及时、准确地查询交通信号机的当前工作状态（包括信号机的工作状态、车辆检测器的状态、信号灯的状态）及故障情况。</w:t>
      </w:r>
    </w:p>
    <w:p>
      <w:pPr>
        <w:numPr>
          <w:ilvl w:val="0"/>
          <w:numId w:val="4"/>
        </w:numPr>
        <w:tabs>
          <w:tab w:val="left" w:pos="1260"/>
          <w:tab w:val="clear" w:pos="840"/>
        </w:tabs>
        <w:spacing w:line="360" w:lineRule="auto"/>
        <w:ind w:left="1260" w:hanging="360"/>
        <w:rPr>
          <w:rFonts w:hint="eastAsia" w:ascii="宋体" w:hAnsi="宋体" w:eastAsia="宋体" w:cs="宋体"/>
          <w:sz w:val="24"/>
        </w:rPr>
      </w:pPr>
      <w:r>
        <w:rPr>
          <w:rFonts w:hint="eastAsia" w:ascii="宋体" w:hAnsi="宋体" w:eastAsia="宋体" w:cs="宋体"/>
          <w:sz w:val="24"/>
        </w:rPr>
        <w:t>配时方案信息：用于更新交通信号机的信号周期、绿信比、相位差、方案等主要工作信息。</w:t>
      </w:r>
    </w:p>
    <w:p>
      <w:pPr>
        <w:numPr>
          <w:ilvl w:val="0"/>
          <w:numId w:val="4"/>
        </w:numPr>
        <w:tabs>
          <w:tab w:val="left" w:pos="1260"/>
          <w:tab w:val="clear" w:pos="840"/>
        </w:tabs>
        <w:spacing w:line="360" w:lineRule="auto"/>
        <w:ind w:left="1260" w:hanging="360"/>
        <w:rPr>
          <w:rFonts w:hint="eastAsia" w:ascii="宋体" w:hAnsi="宋体" w:eastAsia="宋体" w:cs="宋体"/>
          <w:sz w:val="24"/>
        </w:rPr>
      </w:pPr>
      <w:r>
        <w:rPr>
          <w:rFonts w:hint="eastAsia" w:ascii="宋体" w:hAnsi="宋体" w:eastAsia="宋体" w:cs="宋体"/>
          <w:sz w:val="24"/>
        </w:rPr>
        <w:t>工作方式：用于设定、改变交通信号机的工作方式，如感应、定时、黄闪等工作方式。</w:t>
      </w:r>
    </w:p>
    <w:p>
      <w:pPr>
        <w:numPr>
          <w:ilvl w:val="0"/>
          <w:numId w:val="4"/>
        </w:numPr>
        <w:tabs>
          <w:tab w:val="left" w:pos="1260"/>
          <w:tab w:val="clear" w:pos="840"/>
        </w:tabs>
        <w:spacing w:line="360" w:lineRule="auto"/>
        <w:ind w:left="1260" w:hanging="360"/>
        <w:rPr>
          <w:rFonts w:hint="eastAsia" w:ascii="宋体" w:hAnsi="宋体" w:eastAsia="宋体" w:cs="宋体"/>
          <w:sz w:val="24"/>
        </w:rPr>
      </w:pPr>
      <w:r>
        <w:rPr>
          <w:rFonts w:hint="eastAsia" w:ascii="宋体" w:hAnsi="宋体" w:eastAsia="宋体" w:cs="宋体"/>
          <w:sz w:val="24"/>
        </w:rPr>
        <w:t xml:space="preserve">上端手动：用于调节设定信号灯的开启、转换及持续时间。 </w:t>
      </w:r>
    </w:p>
    <w:p>
      <w:pPr>
        <w:numPr>
          <w:ilvl w:val="0"/>
          <w:numId w:val="4"/>
        </w:numPr>
        <w:tabs>
          <w:tab w:val="left" w:pos="1260"/>
          <w:tab w:val="clear" w:pos="840"/>
        </w:tabs>
        <w:spacing w:line="360" w:lineRule="auto"/>
        <w:ind w:left="1260" w:hanging="360"/>
        <w:rPr>
          <w:rFonts w:hint="eastAsia" w:ascii="宋体" w:hAnsi="宋体" w:eastAsia="宋体" w:cs="宋体"/>
          <w:sz w:val="24"/>
        </w:rPr>
      </w:pPr>
      <w:r>
        <w:rPr>
          <w:rFonts w:hint="eastAsia" w:ascii="宋体" w:hAnsi="宋体" w:eastAsia="宋体" w:cs="宋体"/>
          <w:sz w:val="24"/>
        </w:rPr>
        <w:t>其他人工指定命令：在某些特殊的交通条件下，需要对某些道路实现强制控制，这不属于预置的配时方案的范畴，需要控制中心根据具体情况发出各种人工指令。要求交通信号机能够及时、准确地接收并执行控制中心发出的指令。</w:t>
      </w:r>
    </w:p>
    <w:bookmarkEnd w:id="38"/>
    <w:p>
      <w:pPr>
        <w:pStyle w:val="7"/>
        <w:spacing w:line="360" w:lineRule="auto"/>
        <w:rPr>
          <w:rFonts w:hint="eastAsia" w:ascii="宋体" w:hAnsi="宋体" w:eastAsia="宋体" w:cs="宋体"/>
          <w:i w:val="0"/>
          <w:sz w:val="24"/>
          <w:szCs w:val="24"/>
        </w:rPr>
      </w:pPr>
      <w:bookmarkStart w:id="110" w:name="_Toc522610190"/>
      <w:bookmarkStart w:id="111" w:name="_Toc522610375"/>
      <w:bookmarkStart w:id="112" w:name="_Toc522610283"/>
      <w:bookmarkStart w:id="113" w:name="_Toc12300807"/>
      <w:r>
        <w:rPr>
          <w:rFonts w:hint="eastAsia" w:ascii="宋体" w:hAnsi="宋体" w:eastAsia="宋体" w:cs="宋体"/>
          <w:i w:val="0"/>
          <w:sz w:val="24"/>
          <w:szCs w:val="24"/>
          <w:lang w:val="en-US" w:eastAsia="zh-CN"/>
        </w:rPr>
        <w:t>2</w:t>
      </w:r>
      <w:r>
        <w:rPr>
          <w:rFonts w:hint="eastAsia" w:ascii="宋体" w:hAnsi="宋体" w:eastAsia="宋体" w:cs="宋体"/>
          <w:i w:val="0"/>
          <w:sz w:val="24"/>
          <w:szCs w:val="24"/>
        </w:rPr>
        <w:t>、</w:t>
      </w:r>
      <w:bookmarkEnd w:id="110"/>
      <w:bookmarkEnd w:id="111"/>
      <w:bookmarkEnd w:id="112"/>
      <w:r>
        <w:rPr>
          <w:rFonts w:hint="eastAsia" w:ascii="宋体" w:hAnsi="宋体" w:eastAsia="宋体" w:cs="宋体"/>
          <w:i w:val="0"/>
          <w:sz w:val="24"/>
          <w:szCs w:val="24"/>
        </w:rPr>
        <w:t>信号灯</w:t>
      </w:r>
      <w:bookmarkEnd w:id="113"/>
    </w:p>
    <w:p>
      <w:pPr>
        <w:pStyle w:val="7"/>
        <w:spacing w:line="360" w:lineRule="auto"/>
        <w:rPr>
          <w:rFonts w:hint="eastAsia" w:ascii="宋体" w:hAnsi="宋体" w:eastAsia="宋体" w:cs="宋体"/>
          <w:i w:val="0"/>
          <w:sz w:val="24"/>
          <w:szCs w:val="24"/>
        </w:rPr>
      </w:pPr>
      <w:r>
        <w:rPr>
          <w:rFonts w:hint="eastAsia" w:ascii="宋体" w:hAnsi="宋体" w:eastAsia="宋体" w:cs="宋体"/>
          <w:i w:val="0"/>
          <w:sz w:val="24"/>
          <w:szCs w:val="24"/>
          <w:lang w:val="en-US" w:eastAsia="zh-CN"/>
        </w:rPr>
        <w:t>2</w:t>
      </w:r>
      <w:r>
        <w:rPr>
          <w:rFonts w:hint="eastAsia" w:ascii="宋体" w:hAnsi="宋体" w:eastAsia="宋体" w:cs="宋体"/>
          <w:i w:val="0"/>
          <w:sz w:val="24"/>
          <w:szCs w:val="24"/>
        </w:rPr>
        <w:t>.1、机动车信号灯</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红色、黄色、绿色三个圆形几何位置分立单元，发光单元透光面直径为400mm。</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机动车信号灯发光单元基准轴线上光强为标准规定的1级1类，即最小光强200cd，最大光强800cd。发光单元光强分布符合标准规定的窄角度光强分布。</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1、输入额定电压：220V±10%   50Hz</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2、输入功率：红（黄）圆盘≤15VA，绿箭盘≤18VA</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3、发光强度：≥400cd,角度≥30°</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4、发光色谱：红色628nm、黄色589nm、绿色505nm</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5、工作温度：-40∽+80℃</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6、外壳防护等级：防尘 IP5X       防水 IPX3</w:t>
      </w:r>
    </w:p>
    <w:p>
      <w:pPr>
        <w:pStyle w:val="7"/>
        <w:spacing w:line="360" w:lineRule="auto"/>
        <w:rPr>
          <w:rFonts w:hint="eastAsia" w:ascii="宋体" w:hAnsi="宋体" w:eastAsia="宋体" w:cs="宋体"/>
          <w:i w:val="0"/>
          <w:sz w:val="24"/>
          <w:szCs w:val="24"/>
        </w:rPr>
      </w:pPr>
      <w:r>
        <w:rPr>
          <w:rFonts w:hint="eastAsia" w:ascii="宋体" w:hAnsi="宋体" w:eastAsia="宋体" w:cs="宋体"/>
          <w:i w:val="0"/>
          <w:sz w:val="24"/>
          <w:szCs w:val="24"/>
          <w:lang w:val="en-US" w:eastAsia="zh-CN"/>
        </w:rPr>
        <w:t>2</w:t>
      </w:r>
      <w:r>
        <w:rPr>
          <w:rFonts w:hint="eastAsia" w:ascii="宋体" w:hAnsi="宋体" w:eastAsia="宋体" w:cs="宋体"/>
          <w:i w:val="0"/>
          <w:sz w:val="24"/>
          <w:szCs w:val="24"/>
        </w:rPr>
        <w:t>.2、人行灯</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1、产品技术参数</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rPr>
        <w:t>电源：220VAC，最大功耗：30W，可视距离：大于100M，平均无故障时间：大于6000H。</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人行灯灯板显示：尺寸为300mm，红灯时上盘显示红色站立行人，下盘显示红色单八倒计时，绿灯时上盘显示绿色单八倒计时。为使产品适应各种运行环境，要求人行灯能接入机动车信号，其中黄色信号到来时人行灯显示红色，黄色时间增加到人行红色时间上。</w:t>
      </w:r>
    </w:p>
    <w:p>
      <w:pPr>
        <w:pStyle w:val="6"/>
        <w:jc w:val="center"/>
        <w:rPr>
          <w:rFonts w:hint="eastAsia" w:ascii="宋体" w:hAnsi="宋体" w:eastAsia="宋体" w:cs="宋体"/>
          <w:sz w:val="24"/>
          <w:szCs w:val="24"/>
        </w:rPr>
      </w:pPr>
      <w:bookmarkStart w:id="114" w:name="_Toc16772416"/>
      <w:r>
        <w:rPr>
          <w:rFonts w:hint="eastAsia" w:ascii="宋体" w:hAnsi="宋体" w:eastAsia="宋体" w:cs="宋体"/>
          <w:sz w:val="24"/>
          <w:szCs w:val="24"/>
          <w:lang w:val="en-US" w:eastAsia="zh-CN"/>
        </w:rPr>
        <w:t>B</w:t>
      </w:r>
      <w:r>
        <w:rPr>
          <w:rFonts w:hint="eastAsia" w:ascii="宋体" w:hAnsi="宋体" w:eastAsia="宋体" w:cs="宋体"/>
          <w:sz w:val="24"/>
          <w:szCs w:val="24"/>
        </w:rPr>
        <w:t>电子警察及卡口系统</w:t>
      </w:r>
      <w:bookmarkEnd w:id="114"/>
    </w:p>
    <w:p>
      <w:pPr>
        <w:pStyle w:val="966"/>
        <w:spacing w:before="156" w:after="156"/>
        <w:jc w:val="left"/>
        <w:rPr>
          <w:rFonts w:hint="eastAsia" w:ascii="宋体" w:hAnsi="宋体" w:eastAsia="宋体" w:cs="宋体"/>
          <w:szCs w:val="24"/>
        </w:rPr>
      </w:pPr>
      <w:r>
        <w:rPr>
          <w:rFonts w:hint="eastAsia" w:ascii="宋体" w:hAnsi="宋体" w:eastAsia="宋体" w:cs="宋体"/>
          <w:szCs w:val="24"/>
        </w:rPr>
        <w:t>本系统采用基于工业标准</w:t>
      </w:r>
      <w:r>
        <w:rPr>
          <w:rFonts w:hint="eastAsia" w:ascii="宋体" w:hAnsi="宋体" w:eastAsia="宋体" w:cs="宋体"/>
          <w:b/>
          <w:szCs w:val="24"/>
        </w:rPr>
        <w:t>高清电子警察摄像机</w:t>
      </w:r>
      <w:r>
        <w:rPr>
          <w:rFonts w:hint="eastAsia" w:ascii="宋体" w:hAnsi="宋体" w:eastAsia="宋体" w:cs="宋体"/>
          <w:szCs w:val="24"/>
        </w:rPr>
        <w:t>来实现车辆违法捕获、车辆特征记录，兼具卡口功能、视频检测、车辆抓拍、号牌自动识别。系统结合交通信号控制技术、车辆检测技术、数据传输技术、计算机图像处理技术等高新技术，及时、准确地捕获机动车闯红灯交通违法行为以及驾驶员特征；系统视频检测准确性高、速度快，且不受光照强度、行人、自行车、树木阴影等各种因素影响，对车辆违法闯红灯过程进行全天候记录，同时对无牌及其他违法行为也可以自动记录。</w:t>
      </w:r>
    </w:p>
    <w:p>
      <w:pPr>
        <w:pStyle w:val="966"/>
        <w:spacing w:before="156" w:after="156"/>
        <w:jc w:val="left"/>
        <w:rPr>
          <w:rFonts w:hint="eastAsia" w:ascii="宋体" w:hAnsi="宋体" w:eastAsia="宋体" w:cs="宋体"/>
          <w:szCs w:val="24"/>
        </w:rPr>
      </w:pPr>
      <w:r>
        <w:rPr>
          <w:rFonts w:hint="eastAsia" w:ascii="宋体" w:hAnsi="宋体" w:eastAsia="宋体" w:cs="宋体"/>
          <w:szCs w:val="24"/>
        </w:rPr>
        <w:t>电子警察系统的前端部分，是整套违法抓拍的主体，它基于车辆视频检测进行车辆分析，实现了：闯红灯违法行为的判别、违法事件检测、违法过程图片抓拍、驾驶员图片抓拍、车牌识别、流量统计、设备管理等功能。</w:t>
      </w:r>
    </w:p>
    <w:p>
      <w:pPr>
        <w:pStyle w:val="966"/>
        <w:spacing w:before="156" w:after="156"/>
        <w:jc w:val="left"/>
        <w:rPr>
          <w:rFonts w:hint="eastAsia" w:ascii="宋体" w:hAnsi="宋体" w:eastAsia="宋体" w:cs="宋体"/>
          <w:szCs w:val="24"/>
        </w:rPr>
      </w:pPr>
      <w:r>
        <w:rPr>
          <w:rFonts w:hint="eastAsia" w:ascii="宋体" w:hAnsi="宋体" w:eastAsia="宋体" w:cs="宋体"/>
          <w:szCs w:val="24"/>
        </w:rPr>
        <w:t>前端设备主要包括：安装在立杆上的高清视频采集前端、控制与处理系统，以及相关的外围设备。</w:t>
      </w:r>
    </w:p>
    <w:p>
      <w:pPr>
        <w:rPr>
          <w:rFonts w:hint="eastAsia" w:ascii="宋体" w:hAnsi="宋体" w:eastAsia="宋体" w:cs="宋体"/>
          <w:b/>
          <w:sz w:val="24"/>
        </w:rPr>
      </w:pPr>
      <w:bookmarkStart w:id="115" w:name="_Toc445831751"/>
      <w:bookmarkEnd w:id="115"/>
      <w:bookmarkStart w:id="116" w:name="_Toc448247371"/>
      <w:bookmarkEnd w:id="116"/>
      <w:bookmarkStart w:id="117" w:name="_Toc413196137"/>
      <w:bookmarkEnd w:id="117"/>
      <w:bookmarkStart w:id="118" w:name="_Toc445831506"/>
      <w:bookmarkEnd w:id="118"/>
      <w:bookmarkStart w:id="119" w:name="_Toc447626045"/>
      <w:bookmarkEnd w:id="119"/>
      <w:bookmarkStart w:id="120" w:name="_Toc445472487"/>
      <w:bookmarkEnd w:id="120"/>
      <w:bookmarkStart w:id="121" w:name="_Toc447625641"/>
      <w:bookmarkEnd w:id="121"/>
      <w:bookmarkStart w:id="122" w:name="_Toc448246969"/>
      <w:bookmarkEnd w:id="122"/>
      <w:bookmarkStart w:id="123" w:name="_Toc448247372"/>
      <w:bookmarkStart w:id="124" w:name="_Toc445831752"/>
      <w:r>
        <w:rPr>
          <w:rFonts w:hint="eastAsia" w:ascii="宋体" w:hAnsi="宋体" w:eastAsia="宋体" w:cs="宋体"/>
          <w:b/>
          <w:sz w:val="24"/>
        </w:rPr>
        <w:t>高清视频采集前端</w:t>
      </w:r>
      <w:bookmarkEnd w:id="123"/>
      <w:bookmarkEnd w:id="124"/>
    </w:p>
    <w:p>
      <w:pPr>
        <w:pStyle w:val="966"/>
        <w:spacing w:beforeLines="0"/>
        <w:jc w:val="left"/>
        <w:rPr>
          <w:rFonts w:hint="eastAsia" w:ascii="宋体" w:hAnsi="宋体" w:eastAsia="宋体" w:cs="宋体"/>
          <w:szCs w:val="24"/>
        </w:rPr>
      </w:pPr>
      <w:r>
        <w:rPr>
          <w:rFonts w:hint="eastAsia" w:ascii="宋体" w:hAnsi="宋体" w:eastAsia="宋体" w:cs="宋体"/>
          <w:szCs w:val="24"/>
        </w:rPr>
        <w:t>视频采集前端主要包括：电子警察摄像单元、卡口摄像单元、LED频闪补光灯、气体放电补光灯、控制主机等。</w:t>
      </w:r>
    </w:p>
    <w:p>
      <w:pPr>
        <w:pStyle w:val="966"/>
        <w:spacing w:beforeLines="0"/>
        <w:ind w:firstLine="0" w:firstLineChars="0"/>
        <w:jc w:val="left"/>
        <w:rPr>
          <w:rFonts w:hint="eastAsia" w:ascii="宋体" w:hAnsi="宋体" w:eastAsia="宋体" w:cs="宋体"/>
          <w:b/>
          <w:szCs w:val="24"/>
        </w:rPr>
      </w:pPr>
      <w:r>
        <w:rPr>
          <w:rFonts w:hint="eastAsia" w:ascii="宋体" w:hAnsi="宋体" w:eastAsia="宋体" w:cs="宋体"/>
          <w:b/>
          <w:szCs w:val="24"/>
        </w:rPr>
        <w:t>1、电子警察摄像单元</w:t>
      </w:r>
    </w:p>
    <w:p>
      <w:pPr>
        <w:pStyle w:val="966"/>
        <w:spacing w:beforeLines="0"/>
        <w:jc w:val="left"/>
        <w:rPr>
          <w:rFonts w:hint="eastAsia" w:ascii="宋体" w:hAnsi="宋体" w:eastAsia="宋体" w:cs="宋体"/>
          <w:szCs w:val="24"/>
        </w:rPr>
      </w:pPr>
      <w:r>
        <w:rPr>
          <w:rFonts w:hint="eastAsia" w:ascii="宋体" w:hAnsi="宋体" w:eastAsia="宋体" w:cs="宋体"/>
          <w:szCs w:val="24"/>
        </w:rPr>
        <w:t>电子警察高清摄像单元承担违法图像采集取证功能，实现抓拍逻辑的判断、图像的采集、图像的识别、数据存储、光信号分析处理、补光控制等功能。通过相机DSP内置算法实时对过往车辆进行检测，核心部分摄像机能够在最短时间内被触发，拍摄下车辆的特征图像，并进行牌照自动识别、压缩存储等操作。根据现场照度不同进行补充照明，在环境照度良好情况下利用车辆牌照夜间具有荧光效果这一特性，控制具有特殊光谱的LED灯，在夜间增强牌照图片效果。</w:t>
      </w:r>
    </w:p>
    <w:p>
      <w:pPr>
        <w:pStyle w:val="966"/>
        <w:spacing w:beforeLines="0"/>
        <w:jc w:val="left"/>
        <w:rPr>
          <w:rFonts w:hint="eastAsia" w:ascii="宋体" w:hAnsi="宋体" w:eastAsia="宋体" w:cs="宋体"/>
          <w:szCs w:val="24"/>
        </w:rPr>
      </w:pPr>
      <w:r>
        <w:rPr>
          <w:rFonts w:hint="eastAsia" w:ascii="宋体" w:hAnsi="宋体" w:eastAsia="宋体" w:cs="宋体"/>
          <w:szCs w:val="24"/>
        </w:rPr>
        <w:t>电子警察摄像单元主要由电子警察摄像机、高清镜头、温控护罩组成。摄像机内置视频检测算法，通过视频流分析过往车辆信息触发车辆进行抓拍，抓拍的图片包含车辆拍照号码、车辆特征、违法过程等信息。</w:t>
      </w:r>
    </w:p>
    <w:p>
      <w:pPr>
        <w:pStyle w:val="966"/>
        <w:spacing w:beforeLines="0"/>
        <w:jc w:val="left"/>
        <w:rPr>
          <w:rFonts w:hint="eastAsia" w:ascii="宋体" w:hAnsi="宋体" w:eastAsia="宋体" w:cs="宋体"/>
          <w:szCs w:val="24"/>
        </w:rPr>
      </w:pPr>
      <w:r>
        <w:rPr>
          <w:rFonts w:hint="eastAsia" w:ascii="宋体" w:hAnsi="宋体" w:eastAsia="宋体" w:cs="宋体"/>
          <w:szCs w:val="24"/>
        </w:rPr>
        <w:t>图像控制模块采用集图像采集、图像处理、号牌识别等功能为一体的DSP技术，实现车辆特征识别、牌照号码识别、图片信息组合等功能。</w:t>
      </w:r>
    </w:p>
    <w:p>
      <w:pPr>
        <w:pStyle w:val="966"/>
        <w:spacing w:beforeLines="0"/>
        <w:jc w:val="left"/>
        <w:rPr>
          <w:rFonts w:hint="eastAsia" w:ascii="宋体" w:hAnsi="宋体" w:eastAsia="宋体" w:cs="宋体"/>
          <w:szCs w:val="24"/>
        </w:rPr>
      </w:pPr>
      <w:r>
        <w:rPr>
          <w:rFonts w:hint="eastAsia" w:ascii="宋体" w:hAnsi="宋体" w:eastAsia="宋体" w:cs="宋体"/>
          <w:szCs w:val="24"/>
        </w:rPr>
        <w:t>数据存储模块采用内置贴片eMMC存储为数据载体，容量16G/32G/64G可选，对网络中断或前端存储产品故障时，可将采集数据暂存eMMC，待网络或主机恢复后再进行续传。</w:t>
      </w:r>
    </w:p>
    <w:p>
      <w:pPr>
        <w:pStyle w:val="966"/>
        <w:spacing w:beforeLines="0"/>
        <w:jc w:val="left"/>
        <w:rPr>
          <w:rFonts w:hint="eastAsia" w:ascii="宋体" w:hAnsi="宋体" w:eastAsia="宋体" w:cs="宋体"/>
          <w:szCs w:val="24"/>
        </w:rPr>
      </w:pPr>
      <w:r>
        <w:rPr>
          <w:rFonts w:hint="eastAsia" w:ascii="宋体" w:hAnsi="宋体" w:eastAsia="宋体" w:cs="宋体"/>
          <w:szCs w:val="24"/>
        </w:rPr>
        <w:t>900万电子警察摄像单元覆盖单向3车道。可根据道路的实际情况选择安装数量。所有摄像机覆盖的每个车道配置一台LED频闪灯进行夜间补光。</w:t>
      </w:r>
    </w:p>
    <w:p>
      <w:pPr>
        <w:spacing w:line="360" w:lineRule="auto"/>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终端服务器</w:t>
      </w:r>
    </w:p>
    <w:p>
      <w:pPr>
        <w:pStyle w:val="874"/>
        <w:ind w:firstLine="482" w:firstLineChars="200"/>
        <w:rPr>
          <w:rFonts w:hint="eastAsia" w:ascii="宋体" w:hAnsi="宋体" w:eastAsia="宋体" w:cs="宋体"/>
        </w:rPr>
      </w:pPr>
      <w:r>
        <w:rPr>
          <w:rFonts w:hint="eastAsia" w:ascii="宋体" w:hAnsi="宋体" w:eastAsia="宋体" w:cs="宋体"/>
        </w:rPr>
        <w:t>路口智能交通控制主机是抓拍单元图片信息的二级存储系统；抓拍单元抓拍的图片信息可以存储在路口智能交通控制主机上；如果前端抓拍单元与监控中心存储设备因网络或其他故障造成无法连接上传图片信息时，图片信息可长时间保存在智能交通控制主机；并且智能交通控制主机可作为一个路口独立管理单元实现对前端抓拍单元设备管理、图片合成、信息存储、视频存储、转发、录像查询、图片过车信息查询等功能。</w:t>
      </w:r>
    </w:p>
    <w:p>
      <w:pPr>
        <w:pStyle w:val="874"/>
        <w:ind w:firstLine="482" w:firstLineChars="200"/>
        <w:rPr>
          <w:rFonts w:hint="eastAsia" w:ascii="宋体" w:hAnsi="宋体" w:eastAsia="宋体" w:cs="宋体"/>
        </w:rPr>
      </w:pPr>
      <w:r>
        <w:rPr>
          <w:rFonts w:hint="eastAsia" w:ascii="宋体" w:hAnsi="宋体" w:eastAsia="宋体" w:cs="宋体"/>
        </w:rPr>
        <w:t>控制主机实现前端抓拍单元24小不间断视频录像，并且保存7天以上；同时通过系统完成与抓拍单元图片视频关联；</w:t>
      </w:r>
    </w:p>
    <w:p>
      <w:pPr>
        <w:pStyle w:val="874"/>
        <w:ind w:firstLine="482" w:firstLineChars="200"/>
        <w:rPr>
          <w:rFonts w:hint="eastAsia" w:ascii="宋体" w:hAnsi="宋体" w:eastAsia="宋体" w:cs="宋体"/>
        </w:rPr>
      </w:pPr>
      <w:r>
        <w:rPr>
          <w:rFonts w:hint="eastAsia" w:ascii="宋体" w:hAnsi="宋体" w:eastAsia="宋体" w:cs="宋体"/>
        </w:rPr>
        <w:t>本次系统所有视频流在存储时采用裸数据块的存储方式进行存储，以保障整个视频监控系统数据存储的安全可靠性、精确到秒的检索精度、及达到毫秒级的快速检索速度。</w:t>
      </w:r>
    </w:p>
    <w:p>
      <w:pPr>
        <w:pStyle w:val="874"/>
        <w:ind w:firstLine="482" w:firstLineChars="200"/>
        <w:rPr>
          <w:rFonts w:hint="eastAsia" w:ascii="宋体" w:hAnsi="宋体" w:eastAsia="宋体" w:cs="宋体"/>
        </w:rPr>
      </w:pPr>
      <w:r>
        <w:rPr>
          <w:rFonts w:hint="eastAsia" w:ascii="宋体" w:hAnsi="宋体" w:eastAsia="宋体" w:cs="宋体"/>
        </w:rPr>
        <w:t>本次采用设备支持ISCSI协议，具备并实现数据块直存。直接采用块方式进行视频数据的读写，保证写入、查询、读取等各种操作的高效，同时具备最佳的系统稳定性。端到端的直接写入，工作稳定可靠，系统存储设备可以任意布置。特别是系统扩展，视频编码设备码率变化后对系统压力影响小。裸数据写入，系统资源开销少。保障整个视频监控系统数据存储的安全可靠性、精确到秒的回放精度及达到毫秒级的快速检索速度。</w:t>
      </w:r>
    </w:p>
    <w:p>
      <w:pPr>
        <w:spacing w:line="360" w:lineRule="auto"/>
        <w:rPr>
          <w:rFonts w:hint="eastAsia" w:ascii="宋体" w:hAnsi="宋体" w:eastAsia="宋体" w:cs="宋体"/>
          <w:b/>
          <w:sz w:val="24"/>
        </w:rPr>
      </w:pPr>
      <w:bookmarkStart w:id="125" w:name="_Toc349661360"/>
      <w:bookmarkStart w:id="126" w:name="_Toc448247374"/>
      <w:bookmarkStart w:id="127" w:name="_Toc445831754"/>
      <w:r>
        <w:rPr>
          <w:rFonts w:hint="eastAsia" w:ascii="宋体" w:hAnsi="宋体" w:eastAsia="宋体" w:cs="宋体"/>
          <w:b/>
          <w:sz w:val="24"/>
          <w:lang w:val="en-US" w:eastAsia="zh-CN"/>
        </w:rPr>
        <w:t>3、</w:t>
      </w:r>
      <w:r>
        <w:rPr>
          <w:rFonts w:hint="eastAsia" w:ascii="宋体" w:hAnsi="宋体" w:eastAsia="宋体" w:cs="宋体"/>
          <w:b/>
          <w:sz w:val="24"/>
        </w:rPr>
        <w:t>智能补光单元</w:t>
      </w:r>
      <w:bookmarkEnd w:id="125"/>
      <w:bookmarkEnd w:id="126"/>
      <w:bookmarkEnd w:id="127"/>
    </w:p>
    <w:p>
      <w:pPr>
        <w:spacing w:line="360" w:lineRule="auto"/>
        <w:ind w:firstLine="480"/>
        <w:rPr>
          <w:rFonts w:hint="eastAsia" w:ascii="宋体" w:hAnsi="宋体" w:eastAsia="宋体" w:cs="宋体"/>
          <w:sz w:val="24"/>
        </w:rPr>
      </w:pPr>
      <w:r>
        <w:rPr>
          <w:rFonts w:hint="eastAsia" w:ascii="宋体" w:hAnsi="宋体" w:eastAsia="宋体" w:cs="宋体"/>
          <w:sz w:val="24"/>
        </w:rPr>
        <w:t>要使摄像单元成像清晰，必须在环境光照不足或者环境光源过亮的情况下使用辅助光源进行补光。目前市场常用补光灯浪费能源，而且对驾驶员视力造成干扰，影响正常驾驶，对环境形成光污染。</w:t>
      </w:r>
    </w:p>
    <w:p>
      <w:pPr>
        <w:spacing w:line="360" w:lineRule="auto"/>
        <w:ind w:firstLine="480"/>
        <w:rPr>
          <w:rFonts w:hint="eastAsia" w:ascii="宋体" w:hAnsi="宋体" w:eastAsia="宋体" w:cs="宋体"/>
          <w:sz w:val="24"/>
        </w:rPr>
      </w:pPr>
      <w:r>
        <w:rPr>
          <w:rFonts w:hint="eastAsia" w:ascii="宋体" w:hAnsi="宋体" w:eastAsia="宋体" w:cs="宋体"/>
          <w:sz w:val="24"/>
        </w:rPr>
        <w:t>系统同时具备亮度可调LED频闪补光、气体放电补光和红外气体放电补光三种先进的补光技术，适合于不同的环境下进行车辆号牌、车身轮廓、机动车驾驶人、非机动车、行人的补光。其中红外气体放电补光灯可有效抑制夜间的光污染，真正消除对驾驶员的眼部刺激，有效提高夜间行车安全。</w:t>
      </w:r>
    </w:p>
    <w:p>
      <w:pPr>
        <w:pStyle w:val="966"/>
        <w:spacing w:beforeLines="0"/>
        <w:rPr>
          <w:rFonts w:hint="eastAsia" w:ascii="宋体" w:hAnsi="宋体" w:eastAsia="宋体" w:cs="宋体"/>
          <w:szCs w:val="24"/>
        </w:rPr>
      </w:pPr>
      <w:r>
        <w:rPr>
          <w:rFonts w:hint="eastAsia" w:ascii="宋体" w:hAnsi="宋体" w:eastAsia="宋体" w:cs="宋体"/>
          <w:szCs w:val="24"/>
        </w:rPr>
        <w:t>LED频闪补光效果如下图所示：</w:t>
      </w:r>
    </w:p>
    <w:p>
      <w:pPr>
        <w:pStyle w:val="966"/>
        <w:spacing w:beforeLines="0" w:line="240" w:lineRule="auto"/>
        <w:ind w:firstLine="0" w:firstLineChars="0"/>
        <w:jc w:val="center"/>
        <w:rPr>
          <w:rFonts w:hint="eastAsia" w:ascii="宋体" w:hAnsi="宋体" w:eastAsia="宋体" w:cs="宋体"/>
          <w:szCs w:val="24"/>
        </w:rPr>
      </w:pPr>
      <w:r>
        <w:rPr>
          <w:rFonts w:hint="eastAsia" w:ascii="宋体" w:hAnsi="宋体" w:eastAsia="宋体" w:cs="宋体"/>
          <w:szCs w:val="24"/>
        </w:rPr>
        <w:drawing>
          <wp:inline distT="0" distB="0" distL="0" distR="0">
            <wp:extent cx="2661920" cy="1701800"/>
            <wp:effectExtent l="0" t="0" r="5080" b="12700"/>
            <wp:docPr id="2"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25"/>
                    <pic:cNvPicPr>
                      <a:picLocks noChangeAspect="1" noChangeArrowheads="1"/>
                    </pic:cNvPicPr>
                  </pic:nvPicPr>
                  <pic:blipFill>
                    <a:blip r:embed="rId29" cstate="print"/>
                    <a:srcRect/>
                    <a:stretch>
                      <a:fillRect/>
                    </a:stretch>
                  </pic:blipFill>
                  <pic:spPr>
                    <a:xfrm>
                      <a:off x="0" y="0"/>
                      <a:ext cx="2661920" cy="1701800"/>
                    </a:xfrm>
                    <a:prstGeom prst="rect">
                      <a:avLst/>
                    </a:prstGeom>
                    <a:noFill/>
                    <a:ln w="9525">
                      <a:noFill/>
                      <a:miter lim="800000"/>
                      <a:headEnd/>
                      <a:tailEnd/>
                    </a:ln>
                  </pic:spPr>
                </pic:pic>
              </a:graphicData>
            </a:graphic>
          </wp:inline>
        </w:drawing>
      </w:r>
      <w:bookmarkStart w:id="128" w:name="_Toc349661361"/>
    </w:p>
    <w:bookmarkEnd w:id="128"/>
    <w:p>
      <w:pPr>
        <w:pStyle w:val="7"/>
        <w:rPr>
          <w:rFonts w:hint="eastAsia" w:ascii="宋体" w:hAnsi="宋体" w:eastAsia="宋体" w:cs="宋体"/>
          <w:i w:val="0"/>
          <w:sz w:val="24"/>
          <w:szCs w:val="24"/>
        </w:rPr>
      </w:pPr>
      <w:bookmarkStart w:id="129" w:name="_Toc522610207"/>
      <w:bookmarkStart w:id="130" w:name="_Toc448247378"/>
      <w:r>
        <w:rPr>
          <w:rFonts w:hint="eastAsia" w:ascii="宋体" w:hAnsi="宋体" w:eastAsia="宋体" w:cs="宋体"/>
          <w:i w:val="0"/>
          <w:sz w:val="24"/>
          <w:szCs w:val="24"/>
          <w:lang w:val="en-US" w:eastAsia="zh-CN"/>
        </w:rPr>
        <w:t>4.</w:t>
      </w:r>
      <w:r>
        <w:rPr>
          <w:rFonts w:hint="eastAsia" w:ascii="宋体" w:hAnsi="宋体" w:eastAsia="宋体" w:cs="宋体"/>
          <w:i w:val="0"/>
          <w:sz w:val="24"/>
          <w:szCs w:val="24"/>
        </w:rPr>
        <w:t xml:space="preserve"> 前端系统功能</w:t>
      </w:r>
      <w:bookmarkEnd w:id="129"/>
      <w:bookmarkEnd w:id="130"/>
    </w:p>
    <w:p>
      <w:pPr>
        <w:pStyle w:val="966"/>
        <w:numPr>
          <w:ilvl w:val="0"/>
          <w:numId w:val="5"/>
        </w:numPr>
        <w:spacing w:beforeLines="0"/>
        <w:ind w:left="902" w:firstLineChars="0"/>
        <w:jc w:val="left"/>
        <w:rPr>
          <w:rFonts w:hint="eastAsia" w:ascii="宋体" w:hAnsi="宋体" w:eastAsia="宋体" w:cs="宋体"/>
          <w:szCs w:val="24"/>
        </w:rPr>
      </w:pPr>
      <w:r>
        <w:rPr>
          <w:rFonts w:hint="eastAsia" w:ascii="宋体" w:hAnsi="宋体" w:eastAsia="宋体" w:cs="宋体"/>
          <w:szCs w:val="24"/>
        </w:rPr>
        <w:t>号牌识别率：白天车辆号牌识别准确率应不小于95%；夜间车辆号牌识别准确率应不小于90%。</w:t>
      </w:r>
    </w:p>
    <w:p>
      <w:pPr>
        <w:pStyle w:val="966"/>
        <w:numPr>
          <w:ilvl w:val="0"/>
          <w:numId w:val="5"/>
        </w:numPr>
        <w:spacing w:beforeLines="0"/>
        <w:ind w:left="902" w:firstLineChars="0"/>
        <w:jc w:val="left"/>
        <w:rPr>
          <w:rFonts w:hint="eastAsia" w:ascii="宋体" w:hAnsi="宋体" w:eastAsia="宋体" w:cs="宋体"/>
          <w:szCs w:val="24"/>
        </w:rPr>
      </w:pPr>
      <w:r>
        <w:rPr>
          <w:rFonts w:hint="eastAsia" w:ascii="宋体" w:hAnsi="宋体" w:eastAsia="宋体" w:cs="宋体"/>
          <w:szCs w:val="24"/>
        </w:rPr>
        <w:t>识别时间：机动车在图像中水平像素点应大于100，当图像中存在一个号牌时，识别时间≤100ms。</w:t>
      </w:r>
    </w:p>
    <w:p>
      <w:pPr>
        <w:pStyle w:val="966"/>
        <w:numPr>
          <w:ilvl w:val="0"/>
          <w:numId w:val="5"/>
        </w:numPr>
        <w:spacing w:beforeLines="0"/>
        <w:ind w:left="902" w:firstLineChars="0"/>
        <w:jc w:val="left"/>
        <w:rPr>
          <w:rFonts w:hint="eastAsia" w:ascii="宋体" w:hAnsi="宋体" w:eastAsia="宋体" w:cs="宋体"/>
          <w:szCs w:val="24"/>
        </w:rPr>
      </w:pPr>
      <w:r>
        <w:rPr>
          <w:rFonts w:hint="eastAsia" w:ascii="宋体" w:hAnsi="宋体" w:eastAsia="宋体" w:cs="宋体"/>
          <w:szCs w:val="24"/>
        </w:rPr>
        <w:t>识别车牌类型：符合“GA36-92”（92式牌照） 和“GA36.1-2001”（02式新牌照）标准的民用车牌照和军车、警车、武警、港澳等特殊牌照的汉字、字母、数字等信息。另外可根据客户需要增减类型。</w:t>
      </w:r>
    </w:p>
    <w:p>
      <w:pPr>
        <w:pStyle w:val="966"/>
        <w:numPr>
          <w:ilvl w:val="0"/>
          <w:numId w:val="5"/>
        </w:numPr>
        <w:spacing w:beforeLines="0"/>
        <w:ind w:left="902" w:firstLineChars="0"/>
        <w:jc w:val="left"/>
        <w:rPr>
          <w:rFonts w:hint="eastAsia" w:ascii="宋体" w:hAnsi="宋体" w:eastAsia="宋体" w:cs="宋体"/>
          <w:szCs w:val="24"/>
        </w:rPr>
      </w:pPr>
      <w:r>
        <w:rPr>
          <w:rFonts w:hint="eastAsia" w:ascii="宋体" w:hAnsi="宋体" w:eastAsia="宋体" w:cs="宋体"/>
          <w:szCs w:val="24"/>
        </w:rPr>
        <w:t>能够识别0—9十个阿拉伯数字，A—Z二十六个大写英文字母及相关的汉字：</w:t>
      </w:r>
    </w:p>
    <w:p>
      <w:pPr>
        <w:pStyle w:val="966"/>
        <w:numPr>
          <w:ilvl w:val="0"/>
          <w:numId w:val="5"/>
        </w:numPr>
        <w:spacing w:beforeLines="0"/>
        <w:ind w:left="902" w:firstLineChars="0"/>
        <w:jc w:val="left"/>
        <w:rPr>
          <w:rFonts w:hint="eastAsia" w:ascii="宋体" w:hAnsi="宋体" w:eastAsia="宋体" w:cs="宋体"/>
          <w:szCs w:val="24"/>
        </w:rPr>
      </w:pPr>
      <w:r>
        <w:rPr>
          <w:rFonts w:hint="eastAsia" w:ascii="宋体" w:hAnsi="宋体" w:eastAsia="宋体" w:cs="宋体"/>
          <w:szCs w:val="24"/>
        </w:rPr>
        <w:t>京、津、晋、冀、蒙、辽、吉、黑、沪、苏、浙、皖、闽、鲁、豫、鄂、湘、粤 、桂、琼、川、贵、云、藏、陕、甘、青、宁、渝、赣、新、台、港、澳。</w:t>
      </w:r>
    </w:p>
    <w:p>
      <w:pPr>
        <w:pStyle w:val="966"/>
        <w:numPr>
          <w:ilvl w:val="0"/>
          <w:numId w:val="5"/>
        </w:numPr>
        <w:spacing w:beforeLines="0"/>
        <w:ind w:left="902" w:firstLineChars="0"/>
        <w:jc w:val="left"/>
        <w:rPr>
          <w:rFonts w:hint="eastAsia" w:ascii="宋体" w:hAnsi="宋体" w:eastAsia="宋体" w:cs="宋体"/>
          <w:szCs w:val="24"/>
        </w:rPr>
      </w:pPr>
      <w:r>
        <w:rPr>
          <w:rFonts w:hint="eastAsia" w:ascii="宋体" w:hAnsi="宋体" w:eastAsia="宋体" w:cs="宋体"/>
          <w:szCs w:val="24"/>
        </w:rPr>
        <w:t>甲、乙、丙、丁、戊、己、庚、辛、壬、癸、子、丑、寅、卯、辰、已、午、未、申、酉、戌、亥。</w:t>
      </w:r>
    </w:p>
    <w:p>
      <w:pPr>
        <w:pStyle w:val="966"/>
        <w:numPr>
          <w:ilvl w:val="0"/>
          <w:numId w:val="5"/>
        </w:numPr>
        <w:spacing w:beforeLines="0"/>
        <w:ind w:left="902" w:firstLineChars="0"/>
        <w:jc w:val="left"/>
        <w:rPr>
          <w:rFonts w:hint="eastAsia" w:ascii="宋体" w:hAnsi="宋体" w:eastAsia="宋体" w:cs="宋体"/>
          <w:szCs w:val="24"/>
        </w:rPr>
      </w:pPr>
      <w:r>
        <w:rPr>
          <w:rFonts w:hint="eastAsia" w:ascii="宋体" w:hAnsi="宋体" w:eastAsia="宋体" w:cs="宋体"/>
          <w:szCs w:val="24"/>
        </w:rPr>
        <w:t>警、学、特、使、领、试、境、消、边、通、林、电。</w:t>
      </w:r>
    </w:p>
    <w:p>
      <w:pPr>
        <w:spacing w:line="360" w:lineRule="auto"/>
        <w:rPr>
          <w:rFonts w:hint="eastAsia" w:ascii="宋体" w:hAnsi="宋体" w:eastAsia="宋体" w:cs="宋体"/>
          <w:b/>
          <w:sz w:val="24"/>
        </w:rPr>
      </w:pPr>
      <w:bookmarkStart w:id="131" w:name="_Toc445831760"/>
      <w:bookmarkStart w:id="132" w:name="_Toc448247379"/>
      <w:r>
        <w:rPr>
          <w:rFonts w:hint="eastAsia" w:ascii="宋体" w:hAnsi="宋体" w:eastAsia="宋体" w:cs="宋体"/>
          <w:b/>
          <w:sz w:val="24"/>
          <w:lang w:val="en-US" w:eastAsia="zh-CN"/>
        </w:rPr>
        <w:t>5.</w:t>
      </w:r>
      <w:r>
        <w:rPr>
          <w:rFonts w:hint="eastAsia" w:ascii="宋体" w:hAnsi="宋体" w:eastAsia="宋体" w:cs="宋体"/>
          <w:b/>
          <w:sz w:val="24"/>
        </w:rPr>
        <w:t>实时车辆图像记录</w:t>
      </w:r>
      <w:bookmarkEnd w:id="131"/>
      <w:bookmarkEnd w:id="132"/>
    </w:p>
    <w:p>
      <w:pPr>
        <w:spacing w:line="360" w:lineRule="auto"/>
        <w:ind w:firstLine="480"/>
        <w:rPr>
          <w:rFonts w:hint="eastAsia" w:ascii="宋体" w:hAnsi="宋体" w:eastAsia="宋体" w:cs="宋体"/>
          <w:sz w:val="24"/>
        </w:rPr>
      </w:pPr>
      <w:r>
        <w:rPr>
          <w:rFonts w:hint="eastAsia" w:ascii="宋体" w:hAnsi="宋体" w:eastAsia="宋体" w:cs="宋体"/>
          <w:sz w:val="24"/>
        </w:rPr>
        <w:t>系统对通行的每一辆车进行实时检测，实时抓拍高清图像；图片能清晰反映路况信息、车辆特征信息，同时将车辆通过时间（精确到秒）、地点、路段信息、车速、限速信息、通行方向、车牌号码、车牌颜色，车身颜色及车标等信息叠加在图片上。同时系统通过硬件处理模块和软件光学处理，确保在各种复杂环境（如：雪天、雨雾、强逆光、弱光照、强光照、车辆高速运动等）下拍摄出清晰的图片，采用高性能的智能一体化高清摄像机和LED补光灯确保拍摄图像的清晰要求。与此同时基于先进的车辆视频检测算法，系统前端对于违法的无牌车辆同样进行捕获。</w:t>
      </w:r>
    </w:p>
    <w:p>
      <w:pPr>
        <w:spacing w:line="360" w:lineRule="auto"/>
        <w:rPr>
          <w:rFonts w:hint="eastAsia" w:ascii="宋体" w:hAnsi="宋体" w:eastAsia="宋体" w:cs="宋体"/>
          <w:b/>
          <w:sz w:val="24"/>
        </w:rPr>
      </w:pPr>
      <w:bookmarkStart w:id="133" w:name="_Toc445831761"/>
      <w:bookmarkStart w:id="134" w:name="_Toc448247380"/>
      <w:bookmarkStart w:id="135" w:name="_Toc243821464"/>
      <w:r>
        <w:rPr>
          <w:rFonts w:hint="eastAsia" w:ascii="宋体" w:hAnsi="宋体" w:eastAsia="宋体" w:cs="宋体"/>
          <w:b/>
          <w:sz w:val="24"/>
          <w:lang w:val="en-US" w:eastAsia="zh-CN"/>
        </w:rPr>
        <w:t>6.</w:t>
      </w:r>
      <w:r>
        <w:rPr>
          <w:rFonts w:hint="eastAsia" w:ascii="宋体" w:hAnsi="宋体" w:eastAsia="宋体" w:cs="宋体"/>
          <w:b/>
          <w:sz w:val="24"/>
        </w:rPr>
        <w:t>闯红灯违法行为记录功能</w:t>
      </w:r>
      <w:bookmarkEnd w:id="133"/>
      <w:bookmarkEnd w:id="134"/>
      <w:bookmarkEnd w:id="135"/>
    </w:p>
    <w:p>
      <w:pPr>
        <w:spacing w:line="360" w:lineRule="auto"/>
        <w:ind w:firstLine="480"/>
        <w:rPr>
          <w:rFonts w:hint="eastAsia" w:ascii="宋体" w:hAnsi="宋体" w:eastAsia="宋体" w:cs="宋体"/>
          <w:sz w:val="24"/>
        </w:rPr>
      </w:pPr>
      <w:r>
        <w:rPr>
          <w:rFonts w:hint="eastAsia" w:ascii="宋体" w:hAnsi="宋体" w:eastAsia="宋体" w:cs="宋体"/>
          <w:sz w:val="24"/>
        </w:rPr>
        <w:t>本系统采用非破路施工检测手段（视频检测），对闯红灯行为进行记录。闯红灯记录符合《中华人民共和国公共安全行业标准〈闯红灯自动记录系统通用技术条件〉》GA/T496-2014标准。</w:t>
      </w:r>
    </w:p>
    <w:p>
      <w:pPr>
        <w:spacing w:line="360" w:lineRule="auto"/>
        <w:ind w:firstLine="480"/>
        <w:rPr>
          <w:rFonts w:hint="eastAsia" w:ascii="宋体" w:hAnsi="宋体" w:eastAsia="宋体" w:cs="宋体"/>
          <w:sz w:val="24"/>
        </w:rPr>
      </w:pPr>
      <w:r>
        <w:rPr>
          <w:rFonts w:hint="eastAsia" w:ascii="宋体" w:hAnsi="宋体" w:eastAsia="宋体" w:cs="宋体"/>
          <w:sz w:val="24"/>
        </w:rPr>
        <w:t>1、在监控方向的红灯相位期间，对所监控车道进行闯红灯检测、抓拍、号牌识别、并进行纪录；</w:t>
      </w:r>
    </w:p>
    <w:p>
      <w:pPr>
        <w:spacing w:line="360" w:lineRule="auto"/>
        <w:ind w:firstLine="480"/>
        <w:rPr>
          <w:rFonts w:hint="eastAsia" w:ascii="宋体" w:hAnsi="宋体" w:eastAsia="宋体" w:cs="宋体"/>
          <w:sz w:val="24"/>
        </w:rPr>
      </w:pPr>
      <w:r>
        <w:rPr>
          <w:rFonts w:hint="eastAsia" w:ascii="宋体" w:hAnsi="宋体" w:eastAsia="宋体" w:cs="宋体"/>
          <w:sz w:val="24"/>
        </w:rPr>
        <w:t>2、夜间采用特制灯对牌照部分进行补光，设计有专用光线检测控制模块；</w:t>
      </w:r>
    </w:p>
    <w:p>
      <w:pPr>
        <w:spacing w:line="360" w:lineRule="auto"/>
        <w:ind w:firstLine="480"/>
        <w:rPr>
          <w:rFonts w:hint="eastAsia" w:ascii="宋体" w:hAnsi="宋体" w:eastAsia="宋体" w:cs="宋体"/>
          <w:sz w:val="24"/>
        </w:rPr>
      </w:pPr>
      <w:r>
        <w:rPr>
          <w:rFonts w:hint="eastAsia" w:ascii="宋体" w:hAnsi="宋体" w:eastAsia="宋体" w:cs="宋体"/>
          <w:sz w:val="24"/>
        </w:rPr>
        <w:t>3、红灯点亮数秒后（可设定）自动抓拍闯红灯违法车辆图片。在车辆闯红灯时，系统自动检测、抓拍违法车辆图片，拍摄三张违法过程和截取一张特写的高清图片，图片可清晰辨别红灯状态、红灯时间、停车线、违法时间、违法地点、违法类型、车辆类型、车牌颜色、车牌号码、车身颜色等内容，三张连续图片能准确清晰地反映车辆违法闯红灯过程，四张图片合成为一张证据图片。机动车在其对应的绿灯或黄灯相位时越过停车线，闯红灯自动记录系统不应记录。</w:t>
      </w:r>
    </w:p>
    <w:p>
      <w:pPr>
        <w:spacing w:line="360" w:lineRule="auto"/>
        <w:ind w:firstLine="480"/>
        <w:rPr>
          <w:rFonts w:hint="eastAsia" w:ascii="宋体" w:hAnsi="宋体" w:eastAsia="宋体" w:cs="宋体"/>
          <w:sz w:val="24"/>
        </w:rPr>
      </w:pPr>
      <w:r>
        <w:rPr>
          <w:rFonts w:hint="eastAsia" w:ascii="宋体" w:hAnsi="宋体" w:eastAsia="宋体" w:cs="宋体"/>
          <w:sz w:val="24"/>
        </w:rPr>
        <w:t>4、机动车在其对应的绿灯或黄灯相位时越过停车线，闯红灯自动记录系统做卡口记录。</w:t>
      </w:r>
    </w:p>
    <w:p>
      <w:pPr>
        <w:spacing w:line="360" w:lineRule="auto"/>
        <w:ind w:firstLine="480"/>
        <w:rPr>
          <w:rFonts w:hint="eastAsia" w:ascii="宋体" w:hAnsi="宋体" w:eastAsia="宋体" w:cs="宋体"/>
          <w:sz w:val="24"/>
        </w:rPr>
      </w:pPr>
      <w:r>
        <w:rPr>
          <w:rFonts w:hint="eastAsia" w:ascii="宋体" w:hAnsi="宋体" w:eastAsia="宋体" w:cs="宋体"/>
          <w:sz w:val="24"/>
        </w:rPr>
        <w:t>5、闯红灯自动记录系统记录机动车闯红灯过程中两至三个位置的信息以反映机动车闯红灯违法过程。</w:t>
      </w:r>
    </w:p>
    <w:p>
      <w:pPr>
        <w:pStyle w:val="966"/>
        <w:spacing w:before="156" w:after="156"/>
        <w:jc w:val="center"/>
        <w:rPr>
          <w:rFonts w:hint="eastAsia" w:ascii="宋体" w:hAnsi="宋体" w:eastAsia="宋体" w:cs="宋体"/>
          <w:szCs w:val="24"/>
        </w:rPr>
      </w:pPr>
      <w:r>
        <w:rPr>
          <w:rFonts w:hint="eastAsia" w:ascii="宋体" w:hAnsi="宋体" w:eastAsia="宋体" w:cs="宋体"/>
          <w:szCs w:val="24"/>
        </w:rPr>
        <w:drawing>
          <wp:inline distT="0" distB="0" distL="0" distR="0">
            <wp:extent cx="3775075" cy="2109470"/>
            <wp:effectExtent l="0" t="0" r="15875" b="5080"/>
            <wp:docPr id="3" name="图片 426" descr="16页-左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26" descr="16页-左上.jpg"/>
                    <pic:cNvPicPr>
                      <a:picLocks noChangeAspect="1" noChangeArrowheads="1"/>
                    </pic:cNvPicPr>
                  </pic:nvPicPr>
                  <pic:blipFill>
                    <a:blip r:embed="rId30" cstate="print"/>
                    <a:srcRect/>
                    <a:stretch>
                      <a:fillRect/>
                    </a:stretch>
                  </pic:blipFill>
                  <pic:spPr>
                    <a:xfrm>
                      <a:off x="0" y="0"/>
                      <a:ext cx="3775075" cy="2109470"/>
                    </a:xfrm>
                    <a:prstGeom prst="rect">
                      <a:avLst/>
                    </a:prstGeom>
                    <a:noFill/>
                    <a:ln w="9525">
                      <a:noFill/>
                      <a:miter lim="800000"/>
                      <a:headEnd/>
                      <a:tailEnd/>
                    </a:ln>
                  </pic:spPr>
                </pic:pic>
              </a:graphicData>
            </a:graphic>
          </wp:inline>
        </w:drawing>
      </w:r>
    </w:p>
    <w:p>
      <w:pPr>
        <w:spacing w:line="360" w:lineRule="auto"/>
        <w:ind w:firstLine="480"/>
        <w:rPr>
          <w:rFonts w:hint="eastAsia" w:ascii="宋体" w:hAnsi="宋体" w:eastAsia="宋体" w:cs="宋体"/>
          <w:sz w:val="24"/>
        </w:rPr>
      </w:pPr>
      <w:r>
        <w:rPr>
          <w:rFonts w:hint="eastAsia" w:ascii="宋体" w:hAnsi="宋体" w:eastAsia="宋体" w:cs="宋体"/>
          <w:sz w:val="24"/>
        </w:rPr>
        <w:t>1）第一个位置的信息应能清晰辨别闯红灯时间、车辆类型、红灯信号、机动车车身未越过停止线的情况；</w:t>
      </w:r>
    </w:p>
    <w:p>
      <w:pPr>
        <w:spacing w:line="360" w:lineRule="auto"/>
        <w:ind w:firstLine="480"/>
        <w:rPr>
          <w:rFonts w:hint="eastAsia" w:ascii="宋体" w:hAnsi="宋体" w:eastAsia="宋体" w:cs="宋体"/>
          <w:sz w:val="24"/>
        </w:rPr>
      </w:pPr>
      <w:r>
        <w:rPr>
          <w:rFonts w:hint="eastAsia" w:ascii="宋体" w:hAnsi="宋体" w:eastAsia="宋体" w:cs="宋体"/>
          <w:sz w:val="24"/>
        </w:rPr>
        <w:t>2）第二和第三个位置的信息应能清晰辨别闯红灯时间、车辆类型、红灯信号和整个机动车车身已经越过停止线并且在相应红灯相位继续行驶的情况；</w:t>
      </w:r>
    </w:p>
    <w:p>
      <w:pPr>
        <w:spacing w:line="360" w:lineRule="auto"/>
        <w:ind w:firstLine="480"/>
        <w:rPr>
          <w:rFonts w:hint="eastAsia" w:ascii="宋体" w:hAnsi="宋体" w:eastAsia="宋体" w:cs="宋体"/>
          <w:sz w:val="24"/>
        </w:rPr>
      </w:pPr>
      <w:r>
        <w:rPr>
          <w:rFonts w:hint="eastAsia" w:ascii="宋体" w:hAnsi="宋体" w:eastAsia="宋体" w:cs="宋体"/>
          <w:sz w:val="24"/>
        </w:rPr>
        <w:t>3）并且至少有一个位置的信息能够清晰辨别号牌号码。</w:t>
      </w:r>
    </w:p>
    <w:p>
      <w:pPr>
        <w:spacing w:line="360" w:lineRule="auto"/>
        <w:ind w:firstLine="480"/>
        <w:rPr>
          <w:rFonts w:hint="eastAsia" w:ascii="宋体" w:hAnsi="宋体" w:eastAsia="宋体" w:cs="宋体"/>
          <w:sz w:val="24"/>
        </w:rPr>
      </w:pPr>
      <w:r>
        <w:rPr>
          <w:rFonts w:hint="eastAsia" w:ascii="宋体" w:hAnsi="宋体" w:eastAsia="宋体" w:cs="宋体"/>
          <w:sz w:val="24"/>
        </w:rPr>
        <w:t>4）各个位置间保持适宜的距离以反映机动车闯红灯违法过程，不出现因间距太大影响对违法机动车进行认定的情形。全景位移距离可以在软件里自动设置。</w:t>
      </w:r>
    </w:p>
    <w:p>
      <w:pPr>
        <w:spacing w:line="360" w:lineRule="auto"/>
        <w:ind w:firstLine="480"/>
        <w:rPr>
          <w:rFonts w:hint="eastAsia" w:ascii="宋体" w:hAnsi="宋体" w:eastAsia="宋体" w:cs="宋体"/>
          <w:sz w:val="24"/>
        </w:rPr>
      </w:pPr>
      <w:r>
        <w:rPr>
          <w:rFonts w:hint="eastAsia" w:ascii="宋体" w:hAnsi="宋体" w:eastAsia="宋体" w:cs="宋体"/>
          <w:sz w:val="24"/>
        </w:rPr>
        <w:t>6、图片格式采用JPEG格式，JPEG图片编码符合ISO/IEC 15444:2000的要求，图片具备防篡改功能。</w:t>
      </w:r>
    </w:p>
    <w:p>
      <w:pPr>
        <w:spacing w:line="360" w:lineRule="auto"/>
        <w:ind w:firstLine="480"/>
        <w:rPr>
          <w:rFonts w:hint="eastAsia" w:ascii="宋体" w:hAnsi="宋体" w:eastAsia="宋体" w:cs="宋体"/>
          <w:sz w:val="24"/>
        </w:rPr>
      </w:pPr>
      <w:r>
        <w:rPr>
          <w:rFonts w:hint="eastAsia" w:ascii="宋体" w:hAnsi="宋体" w:eastAsia="宋体" w:cs="宋体"/>
          <w:sz w:val="24"/>
        </w:rPr>
        <w:t>7、系统前端24小时计时误差不超过1S，且系统具有自动校时功能</w:t>
      </w:r>
    </w:p>
    <w:p>
      <w:pPr>
        <w:rPr>
          <w:rFonts w:hint="eastAsia" w:ascii="宋体" w:hAnsi="宋体" w:eastAsia="宋体" w:cs="宋体"/>
          <w:b/>
          <w:sz w:val="24"/>
        </w:rPr>
      </w:pPr>
      <w:bookmarkStart w:id="136" w:name="_Toc445831763"/>
      <w:bookmarkStart w:id="137" w:name="_Toc448247382"/>
      <w:bookmarkStart w:id="138" w:name="_Toc375222666"/>
      <w:r>
        <w:rPr>
          <w:rFonts w:hint="eastAsia" w:ascii="宋体" w:hAnsi="宋体" w:eastAsia="宋体" w:cs="宋体"/>
          <w:b/>
          <w:sz w:val="24"/>
          <w:lang w:val="en-US" w:eastAsia="zh-CN"/>
        </w:rPr>
        <w:t>7.</w:t>
      </w:r>
      <w:r>
        <w:rPr>
          <w:rFonts w:hint="eastAsia" w:ascii="宋体" w:hAnsi="宋体" w:eastAsia="宋体" w:cs="宋体"/>
          <w:b/>
          <w:sz w:val="24"/>
        </w:rPr>
        <w:t>全天候监控及监控录像</w:t>
      </w:r>
      <w:bookmarkEnd w:id="136"/>
      <w:bookmarkEnd w:id="137"/>
    </w:p>
    <w:p>
      <w:pPr>
        <w:spacing w:line="360" w:lineRule="auto"/>
        <w:ind w:firstLine="480"/>
        <w:rPr>
          <w:rFonts w:hint="eastAsia" w:ascii="宋体" w:hAnsi="宋体" w:eastAsia="宋体" w:cs="宋体"/>
          <w:sz w:val="24"/>
        </w:rPr>
      </w:pPr>
      <w:r>
        <w:rPr>
          <w:rFonts w:hint="eastAsia" w:ascii="宋体" w:hAnsi="宋体" w:eastAsia="宋体" w:cs="宋体"/>
          <w:sz w:val="24"/>
        </w:rPr>
        <w:t>系统在支持抓拍高分辨率图片的同时，能实现24小时高清全画幅25帧视频录像功能。可以在白天或夜间有辅助光源的情况下实现清晰录像；视频编码格式支持主流的H.264；可自动记录车辆通过时间、地点、所在车道、违法类型等信息；录像中能清晰地反映车辆的颜色、车辆类型、运动轨迹；并提供录像查询、录像下载等功能。</w:t>
      </w:r>
    </w:p>
    <w:bookmarkEnd w:id="138"/>
    <w:p>
      <w:pPr>
        <w:spacing w:line="360" w:lineRule="auto"/>
        <w:rPr>
          <w:rFonts w:hint="eastAsia" w:ascii="宋体" w:hAnsi="宋体" w:eastAsia="宋体" w:cs="宋体"/>
          <w:b/>
          <w:sz w:val="24"/>
        </w:rPr>
      </w:pPr>
      <w:bookmarkStart w:id="139" w:name="_Toc243821477"/>
      <w:bookmarkStart w:id="140" w:name="_Toc448247384"/>
      <w:bookmarkStart w:id="141" w:name="_Toc445831765"/>
      <w:r>
        <w:rPr>
          <w:rFonts w:hint="eastAsia" w:ascii="宋体" w:hAnsi="宋体" w:eastAsia="宋体" w:cs="宋体"/>
          <w:b/>
          <w:sz w:val="24"/>
          <w:lang w:val="en-US" w:eastAsia="zh-CN"/>
        </w:rPr>
        <w:t>8.</w:t>
      </w:r>
      <w:r>
        <w:rPr>
          <w:rFonts w:hint="eastAsia" w:ascii="宋体" w:hAnsi="宋体" w:eastAsia="宋体" w:cs="宋体"/>
          <w:b/>
          <w:sz w:val="24"/>
        </w:rPr>
        <w:t>号牌识别</w:t>
      </w:r>
      <w:bookmarkEnd w:id="139"/>
      <w:r>
        <w:rPr>
          <w:rFonts w:hint="eastAsia" w:ascii="宋体" w:hAnsi="宋体" w:eastAsia="宋体" w:cs="宋体"/>
          <w:b/>
          <w:sz w:val="24"/>
        </w:rPr>
        <w:t>功能</w:t>
      </w:r>
      <w:bookmarkEnd w:id="140"/>
      <w:bookmarkEnd w:id="141"/>
    </w:p>
    <w:p>
      <w:pPr>
        <w:spacing w:line="360" w:lineRule="auto"/>
        <w:ind w:firstLine="480"/>
        <w:rPr>
          <w:rFonts w:hint="eastAsia" w:ascii="宋体" w:hAnsi="宋体" w:eastAsia="宋体" w:cs="宋体"/>
          <w:sz w:val="24"/>
        </w:rPr>
      </w:pPr>
      <w:r>
        <w:rPr>
          <w:rFonts w:hint="eastAsia" w:ascii="宋体" w:hAnsi="宋体" w:eastAsia="宋体" w:cs="宋体"/>
          <w:sz w:val="24"/>
        </w:rPr>
        <w:t>系统应用先进的计算机视觉算法，高性能DSP设备，实现了大量数据的实时处理，结合路口车道等信息，同步支持多车道车牌的同时识别。</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车牌号码识别主要包括图像灰度拉伸、牌照定位分割、二值化、字元切割、字元识别等5个模块。识别原理:识别模块通过对图像的智能分析，提取出包含车牌的相关区域，对车辆行进过程中的图像进行逐帧处理和识别，系统可捕获多个有效帧，对每一帧识别处理，经过预处理，将车牌切割成各个字符单元，并对每个字符单元进行分类识别。经内部评判机制，给出识别结果。有效提高设备对复杂环境的适应能力。 </w:t>
      </w: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spacing w:line="360" w:lineRule="auto"/>
        <w:ind w:firstLine="480"/>
        <w:rPr>
          <w:rFonts w:hint="eastAsia" w:ascii="宋体" w:hAnsi="宋体" w:eastAsia="宋体" w:cs="宋体"/>
          <w:sz w:val="24"/>
        </w:rPr>
      </w:pPr>
      <w:r>
        <w:rPr>
          <w:rFonts w:hint="eastAsia" w:ascii="宋体" w:hAnsi="宋体" w:eastAsia="宋体" w:cs="宋体"/>
          <w:color w:val="000000"/>
          <w:sz w:val="24"/>
        </w:rPr>
        <w:drawing>
          <wp:anchor distT="0" distB="0" distL="114300" distR="114300" simplePos="0" relativeHeight="251661312" behindDoc="0" locked="0" layoutInCell="1" allowOverlap="1">
            <wp:simplePos x="0" y="0"/>
            <wp:positionH relativeFrom="column">
              <wp:posOffset>17780</wp:posOffset>
            </wp:positionH>
            <wp:positionV relativeFrom="paragraph">
              <wp:posOffset>-231775</wp:posOffset>
            </wp:positionV>
            <wp:extent cx="5209540" cy="4034790"/>
            <wp:effectExtent l="0" t="0" r="10160" b="3810"/>
            <wp:wrapNone/>
            <wp:docPr id="1"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7"/>
                    <pic:cNvPicPr>
                      <a:picLocks noChangeAspect="1" noChangeArrowheads="1"/>
                    </pic:cNvPicPr>
                  </pic:nvPicPr>
                  <pic:blipFill>
                    <a:blip r:embed="rId31" cstate="print"/>
                    <a:srcRect/>
                    <a:stretch>
                      <a:fillRect/>
                    </a:stretch>
                  </pic:blipFill>
                  <pic:spPr>
                    <a:xfrm>
                      <a:off x="0" y="0"/>
                      <a:ext cx="5221478" cy="4044243"/>
                    </a:xfrm>
                    <a:prstGeom prst="rect">
                      <a:avLst/>
                    </a:prstGeom>
                    <a:noFill/>
                    <a:ln w="9525">
                      <a:noFill/>
                      <a:miter lim="800000"/>
                      <a:headEnd/>
                      <a:tailEnd/>
                    </a:ln>
                    <a:effectLst/>
                  </pic:spPr>
                </pic:pic>
              </a:graphicData>
            </a:graphic>
          </wp:anchor>
        </w:drawing>
      </w: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ind w:firstLine="480"/>
        <w:rPr>
          <w:rFonts w:hint="eastAsia" w:ascii="宋体" w:hAnsi="宋体" w:eastAsia="宋体" w:cs="宋体"/>
          <w:sz w:val="24"/>
        </w:rPr>
      </w:pPr>
      <w:r>
        <w:rPr>
          <w:rFonts w:hint="eastAsia" w:ascii="宋体" w:hAnsi="宋体" w:eastAsia="宋体" w:cs="宋体"/>
          <w:sz w:val="24"/>
        </w:rPr>
        <w:t>系统能识别的号牌结构包括：单排字符结构的号牌；武警用小型汽车号牌；警用汽车号牌；双排字符结构的号牌，如军队用大型汽车号牌、武警用大型汽车号牌、GA36-2007中的大型汽车号牌、挂车号牌、低速汽车号牌等。</w:t>
      </w:r>
    </w:p>
    <w:p>
      <w:pPr>
        <w:spacing w:line="360" w:lineRule="auto"/>
        <w:ind w:firstLine="480"/>
        <w:rPr>
          <w:rFonts w:hint="eastAsia" w:ascii="宋体" w:hAnsi="宋体" w:eastAsia="宋体" w:cs="宋体"/>
          <w:sz w:val="24"/>
        </w:rPr>
      </w:pPr>
      <w:r>
        <w:rPr>
          <w:rFonts w:hint="eastAsia" w:ascii="宋体" w:hAnsi="宋体" w:eastAsia="宋体" w:cs="宋体"/>
          <w:sz w:val="24"/>
        </w:rPr>
        <w:t>系统能识别号牌字符包括：数字：0~9；字母：A~Z；省市简称：京、津、晋、冀、蒙、辽、吉、黑、沪、苏、浙、皖、闽、赣、鲁、豫、鄂、湘、粤、桂、琼、川、贵、云、藏、陕、甘、青、宁、新、渝；军牌用汉字：军、海、空、北、沈、南、兰、广、成、济、京；号牌分类用汉字：警、学、领、试、挂、港、澳、超、使；武警号牌特殊字符：WJ、00~34、练。</w:t>
      </w:r>
    </w:p>
    <w:p>
      <w:pPr>
        <w:spacing w:line="360" w:lineRule="auto"/>
        <w:ind w:firstLine="480"/>
        <w:rPr>
          <w:rFonts w:hint="eastAsia" w:ascii="宋体" w:hAnsi="宋体" w:eastAsia="宋体" w:cs="宋体"/>
          <w:sz w:val="24"/>
        </w:rPr>
      </w:pPr>
      <w:r>
        <w:rPr>
          <w:rFonts w:hint="eastAsia" w:ascii="宋体" w:hAnsi="宋体" w:eastAsia="宋体" w:cs="宋体"/>
          <w:sz w:val="24"/>
        </w:rPr>
        <w:t>可识别的车辆类型包括：</w:t>
      </w:r>
    </w:p>
    <w:p>
      <w:pPr>
        <w:spacing w:line="360" w:lineRule="auto"/>
        <w:ind w:firstLine="480"/>
        <w:rPr>
          <w:rFonts w:hint="eastAsia" w:ascii="宋体" w:hAnsi="宋体" w:eastAsia="宋体" w:cs="宋体"/>
          <w:sz w:val="24"/>
        </w:rPr>
      </w:pPr>
      <w:r>
        <w:rPr>
          <w:rFonts w:hint="eastAsia" w:ascii="宋体" w:hAnsi="宋体" w:eastAsia="宋体" w:cs="宋体"/>
          <w:sz w:val="24"/>
        </w:rPr>
        <w:t>4种车型，大、中、小、其它（拖拉机/摩托车/自行车/行人等）</w:t>
      </w:r>
    </w:p>
    <w:p>
      <w:pPr>
        <w:spacing w:line="360" w:lineRule="auto"/>
        <w:ind w:firstLine="480"/>
        <w:rPr>
          <w:rFonts w:hint="eastAsia" w:ascii="宋体" w:hAnsi="宋体" w:eastAsia="宋体" w:cs="宋体"/>
          <w:sz w:val="24"/>
        </w:rPr>
      </w:pPr>
      <w:r>
        <w:rPr>
          <w:rFonts w:hint="eastAsia" w:ascii="宋体" w:hAnsi="宋体" w:eastAsia="宋体" w:cs="宋体"/>
          <w:sz w:val="24"/>
        </w:rPr>
        <w:t>小型车≦5.5m</w:t>
      </w:r>
    </w:p>
    <w:p>
      <w:pPr>
        <w:spacing w:line="360" w:lineRule="auto"/>
        <w:ind w:firstLine="480"/>
        <w:rPr>
          <w:rFonts w:hint="eastAsia" w:ascii="宋体" w:hAnsi="宋体" w:eastAsia="宋体" w:cs="宋体"/>
          <w:sz w:val="24"/>
        </w:rPr>
      </w:pPr>
      <w:r>
        <w:rPr>
          <w:rFonts w:hint="eastAsia" w:ascii="宋体" w:hAnsi="宋体" w:eastAsia="宋体" w:cs="宋体"/>
          <w:sz w:val="24"/>
        </w:rPr>
        <w:t>5.5m&lt;中型车&lt;9.5m</w:t>
      </w:r>
    </w:p>
    <w:p>
      <w:pPr>
        <w:tabs>
          <w:tab w:val="right" w:pos="8306"/>
        </w:tabs>
        <w:spacing w:line="360" w:lineRule="auto"/>
        <w:ind w:firstLine="480"/>
        <w:rPr>
          <w:rFonts w:hint="eastAsia" w:ascii="宋体" w:hAnsi="宋体" w:eastAsia="宋体" w:cs="宋体"/>
          <w:sz w:val="24"/>
        </w:rPr>
      </w:pPr>
      <w:r>
        <w:rPr>
          <w:rFonts w:hint="eastAsia" w:ascii="宋体" w:hAnsi="宋体" w:eastAsia="宋体" w:cs="宋体"/>
          <w:sz w:val="24"/>
        </w:rPr>
        <w:t>9.5m≦大型车</w:t>
      </w:r>
      <w:r>
        <w:rPr>
          <w:rFonts w:hint="eastAsia" w:ascii="宋体" w:hAnsi="宋体" w:eastAsia="宋体" w:cs="宋体"/>
          <w:sz w:val="24"/>
        </w:rPr>
        <w:tab/>
      </w:r>
    </w:p>
    <w:p>
      <w:pPr>
        <w:spacing w:line="360" w:lineRule="auto"/>
        <w:rPr>
          <w:rFonts w:hint="eastAsia" w:ascii="宋体" w:hAnsi="宋体" w:eastAsia="宋体" w:cs="宋体"/>
          <w:b/>
          <w:sz w:val="24"/>
        </w:rPr>
      </w:pPr>
      <w:bookmarkStart w:id="142" w:name="_Toc445831766"/>
      <w:bookmarkStart w:id="143" w:name="_Toc448247385"/>
      <w:r>
        <w:rPr>
          <w:rFonts w:hint="eastAsia" w:ascii="宋体" w:hAnsi="宋体" w:eastAsia="宋体" w:cs="宋体"/>
          <w:b/>
          <w:sz w:val="24"/>
          <w:lang w:val="en-US" w:eastAsia="zh-CN"/>
        </w:rPr>
        <w:t>9.</w:t>
      </w:r>
      <w:r>
        <w:rPr>
          <w:rFonts w:hint="eastAsia" w:ascii="宋体" w:hAnsi="宋体" w:eastAsia="宋体" w:cs="宋体"/>
          <w:b/>
          <w:sz w:val="24"/>
        </w:rPr>
        <w:t>红绿灯信号检测</w:t>
      </w:r>
      <w:bookmarkEnd w:id="142"/>
      <w:bookmarkEnd w:id="143"/>
    </w:p>
    <w:p>
      <w:pPr>
        <w:spacing w:line="360" w:lineRule="auto"/>
        <w:ind w:firstLine="480"/>
        <w:rPr>
          <w:rFonts w:hint="eastAsia" w:ascii="宋体" w:hAnsi="宋体" w:eastAsia="宋体" w:cs="宋体"/>
          <w:sz w:val="24"/>
        </w:rPr>
      </w:pPr>
      <w:r>
        <w:rPr>
          <w:rFonts w:hint="eastAsia" w:ascii="宋体" w:hAnsi="宋体" w:eastAsia="宋体" w:cs="宋体"/>
          <w:sz w:val="24"/>
        </w:rPr>
        <w:t>系统对红绿灯信号的检测采用双冗余模式，采用物理信号检测器和算法自动识别两种方式，即红灯信号检测器正常运行时，使用信号机提供的红灯切换信号；在红灯信号检测器出现故障时候采用视频检测方式自动检测红灯信号，整个切换过程系统自动判定和切换，无需人工操作。</w:t>
      </w:r>
    </w:p>
    <w:p>
      <w:pPr>
        <w:spacing w:line="360" w:lineRule="auto"/>
        <w:rPr>
          <w:rFonts w:hint="eastAsia" w:ascii="宋体" w:hAnsi="宋体" w:eastAsia="宋体" w:cs="宋体"/>
          <w:b/>
          <w:sz w:val="24"/>
        </w:rPr>
      </w:pPr>
      <w:bookmarkStart w:id="144" w:name="_Toc356139810"/>
      <w:bookmarkStart w:id="145" w:name="_Toc445831767"/>
      <w:bookmarkStart w:id="146" w:name="_Toc448247386"/>
      <w:r>
        <w:rPr>
          <w:rFonts w:hint="eastAsia" w:ascii="宋体" w:hAnsi="宋体" w:eastAsia="宋体" w:cs="宋体"/>
          <w:b/>
          <w:sz w:val="24"/>
          <w:lang w:val="en-US" w:eastAsia="zh-CN"/>
        </w:rPr>
        <w:t>10.</w:t>
      </w:r>
      <w:r>
        <w:rPr>
          <w:rFonts w:hint="eastAsia" w:ascii="宋体" w:hAnsi="宋体" w:eastAsia="宋体" w:cs="宋体"/>
          <w:b/>
          <w:sz w:val="24"/>
        </w:rPr>
        <w:t>违法事件检测功能</w:t>
      </w:r>
      <w:bookmarkEnd w:id="144"/>
      <w:bookmarkEnd w:id="145"/>
      <w:bookmarkEnd w:id="146"/>
    </w:p>
    <w:p>
      <w:pPr>
        <w:spacing w:line="360" w:lineRule="auto"/>
        <w:ind w:firstLine="480"/>
        <w:rPr>
          <w:rFonts w:hint="eastAsia" w:ascii="宋体" w:hAnsi="宋体" w:eastAsia="宋体" w:cs="宋体"/>
          <w:sz w:val="24"/>
        </w:rPr>
      </w:pPr>
      <w:r>
        <w:rPr>
          <w:rFonts w:hint="eastAsia" w:ascii="宋体" w:hAnsi="宋体" w:eastAsia="宋体" w:cs="宋体"/>
          <w:sz w:val="24"/>
        </w:rPr>
        <w:t>系统可以通过对视频的智能分析判断调头、车辆右/左转、逆向行驶、压线、跨线、违反禁止线等违法行为，在禁止右/左转的路口可以对右转或者左转车辆进行跟踪判断并且对违法车辆进行抓拍，同时，对逆向行驶等违法行为进行抓拍记录，系统抓拍三张违法图片，以记录违法的整个过程。</w:t>
      </w:r>
    </w:p>
    <w:p>
      <w:pPr>
        <w:spacing w:line="360" w:lineRule="auto"/>
        <w:rPr>
          <w:rFonts w:hint="eastAsia" w:ascii="宋体" w:hAnsi="宋体" w:eastAsia="宋体" w:cs="宋体"/>
          <w:b/>
          <w:sz w:val="24"/>
        </w:rPr>
      </w:pPr>
      <w:bookmarkStart w:id="147" w:name="_Toc448247387"/>
      <w:bookmarkStart w:id="148" w:name="_Toc356139806"/>
      <w:bookmarkStart w:id="149" w:name="_Toc445831768"/>
      <w:r>
        <w:rPr>
          <w:rFonts w:hint="eastAsia" w:ascii="宋体" w:hAnsi="宋体" w:eastAsia="宋体" w:cs="宋体"/>
          <w:b/>
          <w:sz w:val="24"/>
          <w:lang w:val="en-US" w:eastAsia="zh-CN"/>
        </w:rPr>
        <w:t>11.</w:t>
      </w:r>
      <w:r>
        <w:rPr>
          <w:rFonts w:hint="eastAsia" w:ascii="宋体" w:hAnsi="宋体" w:eastAsia="宋体" w:cs="宋体"/>
          <w:b/>
          <w:sz w:val="24"/>
        </w:rPr>
        <w:t>不按车道行驶记录功能</w:t>
      </w:r>
      <w:bookmarkEnd w:id="147"/>
      <w:bookmarkEnd w:id="148"/>
      <w:bookmarkEnd w:id="149"/>
    </w:p>
    <w:p>
      <w:pPr>
        <w:spacing w:line="360" w:lineRule="auto"/>
        <w:ind w:firstLine="480"/>
        <w:rPr>
          <w:rFonts w:hint="eastAsia" w:ascii="宋体" w:hAnsi="宋体" w:eastAsia="宋体" w:cs="宋体"/>
          <w:sz w:val="24"/>
        </w:rPr>
      </w:pPr>
      <w:r>
        <w:rPr>
          <w:rFonts w:hint="eastAsia" w:ascii="宋体" w:hAnsi="宋体" w:eastAsia="宋体" w:cs="宋体"/>
          <w:sz w:val="24"/>
        </w:rPr>
        <w:t>不按车道行驶是指车辆遇到“分向行驶车道”不按规定的车道行驶，包括左转、右转车辆占用直行车道，或在左转、右转车道上直行等情形。系统支持此类违法行为的记录，以三张图片清晰、完整表现违法过程。违法证据符合最新的《道路交通安全违法行为图像取证技术规范》（GA/T832-2014）。</w:t>
      </w:r>
    </w:p>
    <w:p>
      <w:pPr>
        <w:spacing w:line="360" w:lineRule="auto"/>
        <w:rPr>
          <w:rFonts w:hint="eastAsia" w:ascii="宋体" w:hAnsi="宋体" w:eastAsia="宋体" w:cs="宋体"/>
          <w:b/>
          <w:sz w:val="24"/>
        </w:rPr>
      </w:pPr>
      <w:bookmarkStart w:id="150" w:name="_Toc448247397"/>
      <w:bookmarkStart w:id="151" w:name="_Toc445831778"/>
      <w:bookmarkStart w:id="152" w:name="_Toc243821470"/>
      <w:r>
        <w:rPr>
          <w:rFonts w:hint="eastAsia" w:ascii="宋体" w:hAnsi="宋体" w:eastAsia="宋体" w:cs="宋体"/>
          <w:b/>
          <w:sz w:val="24"/>
          <w:lang w:val="en-US" w:eastAsia="zh-CN"/>
        </w:rPr>
        <w:t>12.</w:t>
      </w:r>
      <w:r>
        <w:rPr>
          <w:rFonts w:hint="eastAsia" w:ascii="宋体" w:hAnsi="宋体" w:eastAsia="宋体" w:cs="宋体"/>
          <w:b/>
          <w:sz w:val="24"/>
        </w:rPr>
        <w:t>交通及违法数据上传</w:t>
      </w:r>
      <w:bookmarkEnd w:id="150"/>
      <w:bookmarkEnd w:id="151"/>
      <w:bookmarkEnd w:id="152"/>
    </w:p>
    <w:p>
      <w:pPr>
        <w:spacing w:line="360" w:lineRule="auto"/>
        <w:ind w:firstLine="480"/>
        <w:rPr>
          <w:rFonts w:hint="eastAsia" w:ascii="宋体" w:hAnsi="宋体" w:eastAsia="宋体" w:cs="宋体"/>
          <w:sz w:val="24"/>
        </w:rPr>
      </w:pPr>
      <w:r>
        <w:rPr>
          <w:rFonts w:hint="eastAsia" w:ascii="宋体" w:hAnsi="宋体" w:eastAsia="宋体" w:cs="宋体"/>
          <w:sz w:val="24"/>
        </w:rPr>
        <w:t>根据用户设置，将系统采集的交通数据信息实时上传至支队指挥中心进行存档、应用；违法数据实时发送至交警部门违法数据库。</w:t>
      </w:r>
    </w:p>
    <w:p>
      <w:pPr>
        <w:spacing w:line="360" w:lineRule="auto"/>
        <w:ind w:firstLine="480"/>
        <w:rPr>
          <w:rFonts w:hint="eastAsia" w:ascii="宋体" w:hAnsi="宋体" w:eastAsia="宋体" w:cs="宋体"/>
          <w:sz w:val="24"/>
        </w:rPr>
      </w:pPr>
      <w:r>
        <w:rPr>
          <w:rFonts w:hint="eastAsia" w:ascii="宋体" w:hAnsi="宋体" w:eastAsia="宋体" w:cs="宋体"/>
          <w:sz w:val="24"/>
        </w:rPr>
        <w:t>违法数据信息包括：车辆经过的时间、地点、车道、车辆与道路环境全貌图片、驾驶员特写图片、违法类型、车牌号码（经计算机自动识别）、车牌颜色等。</w:t>
      </w:r>
    </w:p>
    <w:p>
      <w:pPr>
        <w:spacing w:line="360" w:lineRule="auto"/>
        <w:ind w:firstLine="480"/>
        <w:rPr>
          <w:rFonts w:hint="eastAsia" w:ascii="宋体" w:hAnsi="宋体" w:eastAsia="宋体" w:cs="宋体"/>
          <w:sz w:val="24"/>
        </w:rPr>
      </w:pPr>
      <w:r>
        <w:rPr>
          <w:rFonts w:hint="eastAsia" w:ascii="宋体" w:hAnsi="宋体" w:eastAsia="宋体" w:cs="宋体"/>
          <w:sz w:val="24"/>
        </w:rPr>
        <w:t>在路口本地，前端设备自动地在抓拍时同步进行车辆号牌识别，将识别结果实时上传到指挥中心数据库、无需在中心进行识别，加快违法处罚系统的处理速度和处理能力。</w:t>
      </w:r>
    </w:p>
    <w:p>
      <w:pPr>
        <w:spacing w:line="360" w:lineRule="auto"/>
        <w:ind w:firstLine="480"/>
        <w:rPr>
          <w:rFonts w:hint="eastAsia" w:ascii="宋体" w:hAnsi="宋体" w:eastAsia="宋体" w:cs="宋体"/>
          <w:sz w:val="24"/>
        </w:rPr>
      </w:pPr>
      <w:r>
        <w:rPr>
          <w:rFonts w:hint="eastAsia" w:ascii="宋体" w:hAnsi="宋体" w:eastAsia="宋体" w:cs="宋体"/>
          <w:sz w:val="24"/>
        </w:rPr>
        <w:t>系统具备对数据的断点续传功能：在发生网络等故障时，系统能将数据、图片等保存在路口前端，待故障排除后系统自动将数据、图片等上传到交警数据中心。</w:t>
      </w:r>
    </w:p>
    <w:p>
      <w:pPr>
        <w:spacing w:line="360" w:lineRule="auto"/>
        <w:rPr>
          <w:rFonts w:hint="eastAsia" w:ascii="宋体" w:hAnsi="宋体" w:eastAsia="宋体" w:cs="宋体"/>
          <w:b/>
          <w:sz w:val="24"/>
        </w:rPr>
      </w:pPr>
      <w:bookmarkStart w:id="153" w:name="_Toc445831779"/>
      <w:bookmarkStart w:id="154" w:name="_Toc448247398"/>
      <w:bookmarkStart w:id="155" w:name="_Toc243821472"/>
      <w:r>
        <w:rPr>
          <w:rFonts w:hint="eastAsia" w:ascii="宋体" w:hAnsi="宋体" w:eastAsia="宋体" w:cs="宋体"/>
          <w:b/>
          <w:sz w:val="24"/>
          <w:lang w:val="en-US" w:eastAsia="zh-CN"/>
        </w:rPr>
        <w:t>13.</w:t>
      </w:r>
      <w:r>
        <w:rPr>
          <w:rFonts w:hint="eastAsia" w:ascii="宋体" w:hAnsi="宋体" w:eastAsia="宋体" w:cs="宋体"/>
          <w:b/>
          <w:sz w:val="24"/>
        </w:rPr>
        <w:t>联网布控功能</w:t>
      </w:r>
      <w:bookmarkEnd w:id="153"/>
      <w:bookmarkEnd w:id="154"/>
      <w:bookmarkEnd w:id="155"/>
    </w:p>
    <w:p>
      <w:pPr>
        <w:spacing w:line="360" w:lineRule="auto"/>
        <w:ind w:firstLine="480"/>
        <w:rPr>
          <w:rFonts w:hint="eastAsia" w:ascii="宋体" w:hAnsi="宋体" w:eastAsia="宋体" w:cs="宋体"/>
          <w:sz w:val="24"/>
        </w:rPr>
      </w:pPr>
      <w:r>
        <w:rPr>
          <w:rFonts w:hint="eastAsia" w:ascii="宋体" w:hAnsi="宋体" w:eastAsia="宋体" w:cs="宋体"/>
          <w:sz w:val="24"/>
        </w:rPr>
        <w:t>系统除了记录每一辆过往车辆外，最重要的功能是治安联网实时布控。路口主机内有专门的数据库用于存储盗抢、肇事车辆数据，俗称嫌疑库。嫌疑车辆数据库同时保存于前端控制主机。前端控制主机中的数据库实时与中心管理平台保持同步，过往车辆中一旦有嫌疑车辆通过，即时报警，通知相关单位。为保证报警的有效性和有效率，嫌疑车辆号牌匹配数可根据需要进行设置。</w:t>
      </w:r>
    </w:p>
    <w:p>
      <w:pPr>
        <w:spacing w:line="360" w:lineRule="auto"/>
        <w:rPr>
          <w:rFonts w:hint="eastAsia" w:ascii="宋体" w:hAnsi="宋体" w:eastAsia="宋体" w:cs="宋体"/>
          <w:b/>
          <w:sz w:val="24"/>
        </w:rPr>
      </w:pPr>
      <w:bookmarkStart w:id="156" w:name="_Toc375222673"/>
      <w:bookmarkStart w:id="157" w:name="_Toc445831780"/>
      <w:bookmarkStart w:id="158" w:name="_Toc448247399"/>
      <w:r>
        <w:rPr>
          <w:rFonts w:hint="eastAsia" w:ascii="宋体" w:hAnsi="宋体" w:eastAsia="宋体" w:cs="宋体"/>
          <w:b/>
          <w:sz w:val="24"/>
          <w:lang w:val="en-US" w:eastAsia="zh-CN"/>
        </w:rPr>
        <w:t>14.</w:t>
      </w:r>
      <w:r>
        <w:rPr>
          <w:rFonts w:hint="eastAsia" w:ascii="宋体" w:hAnsi="宋体" w:eastAsia="宋体" w:cs="宋体"/>
          <w:b/>
          <w:sz w:val="24"/>
        </w:rPr>
        <w:t>断点续传功能</w:t>
      </w:r>
      <w:bookmarkEnd w:id="156"/>
      <w:bookmarkEnd w:id="157"/>
      <w:bookmarkEnd w:id="158"/>
    </w:p>
    <w:p>
      <w:pPr>
        <w:spacing w:line="360" w:lineRule="auto"/>
        <w:ind w:firstLine="480"/>
        <w:rPr>
          <w:rFonts w:hint="eastAsia" w:ascii="宋体" w:hAnsi="宋体" w:eastAsia="宋体" w:cs="宋体"/>
          <w:sz w:val="24"/>
        </w:rPr>
      </w:pPr>
      <w:r>
        <w:rPr>
          <w:rFonts w:hint="eastAsia" w:ascii="宋体" w:hAnsi="宋体" w:eastAsia="宋体" w:cs="宋体"/>
          <w:sz w:val="24"/>
        </w:rPr>
        <w:t>系统抓拍的机动车等特征图片数据保存在前端高清成像单元，同时经过通讯程序向后台存储服务器实时传输。当网络发生故障时，数据和图片暂存在高清成像单元上，当网络恢复时再进行续传。</w:t>
      </w:r>
    </w:p>
    <w:p>
      <w:pPr>
        <w:spacing w:line="360" w:lineRule="auto"/>
        <w:ind w:firstLine="480"/>
        <w:rPr>
          <w:rFonts w:hint="eastAsia" w:ascii="宋体" w:hAnsi="宋体" w:eastAsia="宋体" w:cs="宋体"/>
          <w:sz w:val="24"/>
        </w:rPr>
      </w:pPr>
      <w:r>
        <w:rPr>
          <w:rFonts w:hint="eastAsia" w:ascii="宋体" w:hAnsi="宋体" w:eastAsia="宋体" w:cs="宋体"/>
          <w:sz w:val="24"/>
        </w:rPr>
        <w:t>系统支持多种方式进行通讯，支持定时定点通讯、人工启动和实时传输三种形式。在通讯中断或中心设备出现故障等非正常情况下，仍可采用人工下载数据。</w:t>
      </w:r>
    </w:p>
    <w:p>
      <w:pPr>
        <w:spacing w:line="360" w:lineRule="auto"/>
        <w:ind w:firstLine="480"/>
        <w:rPr>
          <w:rFonts w:hint="eastAsia" w:ascii="宋体" w:hAnsi="宋体" w:eastAsia="宋体" w:cs="宋体"/>
          <w:sz w:val="24"/>
        </w:rPr>
      </w:pPr>
      <w:r>
        <w:rPr>
          <w:rFonts w:hint="eastAsia" w:ascii="宋体" w:hAnsi="宋体" w:eastAsia="宋体" w:cs="宋体"/>
          <w:sz w:val="24"/>
        </w:rPr>
        <w:t>具备滚动保存7天以上数据的能力，存储空间与其他数据存储相平行，不互相冲突。</w:t>
      </w:r>
    </w:p>
    <w:p>
      <w:pPr>
        <w:spacing w:line="360" w:lineRule="auto"/>
        <w:rPr>
          <w:rFonts w:hint="eastAsia" w:ascii="宋体" w:hAnsi="宋体" w:eastAsia="宋体" w:cs="宋体"/>
          <w:b/>
          <w:sz w:val="24"/>
        </w:rPr>
      </w:pPr>
      <w:bookmarkStart w:id="159" w:name="_Toc243821473"/>
      <w:bookmarkStart w:id="160" w:name="_Toc448247400"/>
      <w:bookmarkStart w:id="161" w:name="_Toc445831781"/>
      <w:r>
        <w:rPr>
          <w:rFonts w:hint="eastAsia" w:ascii="宋体" w:hAnsi="宋体" w:eastAsia="宋体" w:cs="宋体"/>
          <w:b/>
          <w:sz w:val="24"/>
          <w:lang w:val="en-US" w:eastAsia="zh-CN"/>
        </w:rPr>
        <w:t>15.</w:t>
      </w:r>
      <w:r>
        <w:rPr>
          <w:rFonts w:hint="eastAsia" w:ascii="宋体" w:hAnsi="宋体" w:eastAsia="宋体" w:cs="宋体"/>
          <w:b/>
          <w:sz w:val="24"/>
        </w:rPr>
        <w:t>设备状态数据上传、显示</w:t>
      </w:r>
      <w:bookmarkEnd w:id="159"/>
      <w:bookmarkEnd w:id="160"/>
      <w:bookmarkEnd w:id="161"/>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根据用户设置，将系统状态和配置信息经由通讯系统直接发送至指挥中心的数据库中进行存档、应用。包括系统设备的类别、位置、检测的车道数、安装方式等基本信息，以及设备工作状态等。</w:t>
      </w:r>
    </w:p>
    <w:p>
      <w:pPr>
        <w:spacing w:line="360" w:lineRule="auto"/>
        <w:rPr>
          <w:rFonts w:hint="eastAsia" w:ascii="宋体" w:hAnsi="宋体" w:eastAsia="宋体" w:cs="宋体"/>
          <w:sz w:val="24"/>
        </w:rPr>
      </w:pPr>
      <w:bookmarkStart w:id="162" w:name="_Toc445831782"/>
      <w:bookmarkStart w:id="163" w:name="_Toc448247401"/>
      <w:r>
        <w:rPr>
          <w:rFonts w:hint="eastAsia" w:ascii="宋体" w:hAnsi="宋体" w:eastAsia="宋体" w:cs="宋体"/>
          <w:sz w:val="24"/>
        </w:rPr>
        <w:t>设备远程监控管理</w:t>
      </w:r>
      <w:bookmarkEnd w:id="162"/>
      <w:bookmarkEnd w:id="163"/>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设备具有系统监控功能，将设备故障信息和异常信息通过通讯网络上传到管理中心，在中心进行显示报警。</w:t>
      </w:r>
    </w:p>
    <w:p>
      <w:pPr>
        <w:spacing w:line="360" w:lineRule="auto"/>
        <w:rPr>
          <w:rFonts w:hint="eastAsia" w:ascii="宋体" w:hAnsi="宋体" w:eastAsia="宋体" w:cs="宋体"/>
          <w:b/>
          <w:sz w:val="24"/>
        </w:rPr>
      </w:pPr>
      <w:bookmarkStart w:id="164" w:name="_Toc375222677"/>
      <w:bookmarkStart w:id="165" w:name="_Toc445831783"/>
      <w:bookmarkStart w:id="166" w:name="_Toc448247402"/>
      <w:r>
        <w:rPr>
          <w:rFonts w:hint="eastAsia" w:ascii="宋体" w:hAnsi="宋体" w:eastAsia="宋体" w:cs="宋体"/>
          <w:b/>
          <w:sz w:val="24"/>
          <w:lang w:val="en-US" w:eastAsia="zh-CN"/>
        </w:rPr>
        <w:t>16.</w:t>
      </w:r>
      <w:r>
        <w:rPr>
          <w:rFonts w:hint="eastAsia" w:ascii="宋体" w:hAnsi="宋体" w:eastAsia="宋体" w:cs="宋体"/>
          <w:b/>
          <w:sz w:val="24"/>
        </w:rPr>
        <w:t>图像记录防篡改功能</w:t>
      </w:r>
      <w:bookmarkEnd w:id="164"/>
      <w:bookmarkEnd w:id="165"/>
      <w:bookmarkEnd w:id="166"/>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遵循GA/T832-2014要求，前端电子警察高清特写抓拍摄像机对采集的图片进行防篡改处理，通过加入原始防伪信息，防止原始图片在传输、存贮和校对过程中被人为篡改，保证数据的有效性。</w:t>
      </w:r>
    </w:p>
    <w:p>
      <w:pPr>
        <w:spacing w:line="360" w:lineRule="auto"/>
        <w:rPr>
          <w:rFonts w:hint="eastAsia" w:ascii="宋体" w:hAnsi="宋体" w:eastAsia="宋体" w:cs="宋体"/>
          <w:b/>
          <w:sz w:val="24"/>
        </w:rPr>
      </w:pPr>
      <w:bookmarkStart w:id="167" w:name="_Toc448247403"/>
      <w:bookmarkStart w:id="168" w:name="_Toc445831784"/>
      <w:r>
        <w:rPr>
          <w:rFonts w:hint="eastAsia" w:ascii="宋体" w:hAnsi="宋体" w:eastAsia="宋体" w:cs="宋体"/>
          <w:b/>
          <w:sz w:val="24"/>
          <w:lang w:val="en-US" w:eastAsia="zh-CN"/>
        </w:rPr>
        <w:t>17.</w:t>
      </w:r>
      <w:r>
        <w:rPr>
          <w:rFonts w:hint="eastAsia" w:ascii="宋体" w:hAnsi="宋体" w:eastAsia="宋体" w:cs="宋体"/>
          <w:b/>
          <w:sz w:val="24"/>
        </w:rPr>
        <w:t>防雷功能</w:t>
      </w:r>
      <w:bookmarkEnd w:id="167"/>
      <w:bookmarkEnd w:id="16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系统中的所有设备都具备防雷设计，设备通讯接口符合防雷设计标准。充分考虑各项环境参数和配套保护措施，包括电源空开、网络防雷、电源防雷、电流电压保护器。</w:t>
      </w:r>
      <w:bookmarkStart w:id="169" w:name="_Toc445831910"/>
      <w:bookmarkStart w:id="170" w:name="_Toc349661417"/>
      <w:bookmarkStart w:id="171" w:name="_Toc448247404"/>
    </w:p>
    <w:p>
      <w:pPr>
        <w:pStyle w:val="7"/>
        <w:rPr>
          <w:rFonts w:hint="eastAsia" w:ascii="宋体" w:hAnsi="宋体" w:eastAsia="宋体" w:cs="宋体"/>
          <w:i w:val="0"/>
          <w:sz w:val="24"/>
          <w:szCs w:val="24"/>
        </w:rPr>
      </w:pPr>
      <w:bookmarkStart w:id="172" w:name="_Toc522610208"/>
      <w:r>
        <w:rPr>
          <w:rFonts w:hint="eastAsia" w:ascii="宋体" w:hAnsi="宋体" w:eastAsia="宋体" w:cs="宋体"/>
          <w:i w:val="0"/>
          <w:sz w:val="24"/>
          <w:szCs w:val="24"/>
          <w:lang w:val="en-US" w:eastAsia="zh-CN"/>
        </w:rPr>
        <w:t>18.</w:t>
      </w:r>
      <w:r>
        <w:rPr>
          <w:rFonts w:hint="eastAsia" w:ascii="宋体" w:hAnsi="宋体" w:eastAsia="宋体" w:cs="宋体"/>
          <w:i w:val="0"/>
          <w:sz w:val="24"/>
          <w:szCs w:val="24"/>
        </w:rPr>
        <w:t>系统特点优势</w:t>
      </w:r>
      <w:bookmarkEnd w:id="169"/>
      <w:bookmarkEnd w:id="170"/>
      <w:bookmarkEnd w:id="171"/>
      <w:bookmarkEnd w:id="172"/>
    </w:p>
    <w:p>
      <w:pPr>
        <w:spacing w:line="360" w:lineRule="auto"/>
        <w:rPr>
          <w:rFonts w:hint="eastAsia" w:ascii="宋体" w:hAnsi="宋体" w:eastAsia="宋体" w:cs="宋体"/>
          <w:b/>
          <w:sz w:val="24"/>
        </w:rPr>
      </w:pPr>
      <w:bookmarkStart w:id="173" w:name="_Toc445831666"/>
      <w:bookmarkEnd w:id="173"/>
      <w:bookmarkStart w:id="174" w:name="_Toc447626079"/>
      <w:bookmarkEnd w:id="174"/>
      <w:bookmarkStart w:id="175" w:name="_Toc445831911"/>
      <w:bookmarkEnd w:id="175"/>
      <w:bookmarkStart w:id="176" w:name="_Toc445472644"/>
      <w:bookmarkEnd w:id="176"/>
      <w:bookmarkStart w:id="177" w:name="_Toc448247405"/>
      <w:bookmarkEnd w:id="177"/>
      <w:bookmarkStart w:id="178" w:name="_Toc448247003"/>
      <w:bookmarkEnd w:id="178"/>
      <w:bookmarkStart w:id="179" w:name="_Toc447625675"/>
      <w:bookmarkEnd w:id="179"/>
      <w:bookmarkStart w:id="180" w:name="_Toc349661418"/>
      <w:bookmarkStart w:id="181" w:name="_Toc448247406"/>
      <w:bookmarkStart w:id="182" w:name="_Toc445831912"/>
      <w:r>
        <w:rPr>
          <w:rFonts w:hint="eastAsia" w:ascii="宋体" w:hAnsi="宋体" w:eastAsia="宋体" w:cs="宋体"/>
          <w:b/>
          <w:sz w:val="24"/>
          <w:lang w:val="en-US" w:eastAsia="zh-CN"/>
        </w:rPr>
        <w:t>18.1</w:t>
      </w:r>
      <w:r>
        <w:rPr>
          <w:rFonts w:hint="eastAsia" w:ascii="宋体" w:hAnsi="宋体" w:eastAsia="宋体" w:cs="宋体"/>
          <w:b/>
          <w:sz w:val="24"/>
        </w:rPr>
        <w:t>高清晰图像效果</w:t>
      </w:r>
      <w:bookmarkEnd w:id="180"/>
      <w:bookmarkEnd w:id="181"/>
      <w:bookmarkEnd w:id="182"/>
    </w:p>
    <w:p>
      <w:pPr>
        <w:spacing w:before="156" w:after="156" w:line="360" w:lineRule="auto"/>
        <w:ind w:firstLine="480"/>
        <w:rPr>
          <w:rFonts w:hint="eastAsia" w:ascii="宋体" w:hAnsi="宋体" w:eastAsia="宋体" w:cs="宋体"/>
          <w:sz w:val="24"/>
        </w:rPr>
      </w:pPr>
      <w:r>
        <w:rPr>
          <w:rFonts w:hint="eastAsia" w:ascii="宋体" w:hAnsi="宋体" w:eastAsia="宋体" w:cs="宋体"/>
          <w:sz w:val="24"/>
        </w:rPr>
        <w:t>电子警察系统首先要有高清晰的图像效果，才能为交通管理部门和其他兄弟部门提供确切的线索，发挥系统效用。本方案在设计和项目积累过程中，形成了一套独特的高质量图片记录技术优势：</w:t>
      </w:r>
    </w:p>
    <w:p>
      <w:pPr>
        <w:numPr>
          <w:ilvl w:val="0"/>
          <w:numId w:val="6"/>
        </w:numPr>
        <w:spacing w:line="360" w:lineRule="auto"/>
        <w:ind w:hanging="333"/>
        <w:rPr>
          <w:rFonts w:hint="eastAsia" w:ascii="宋体" w:hAnsi="宋体" w:eastAsia="宋体" w:cs="宋体"/>
          <w:sz w:val="24"/>
        </w:rPr>
      </w:pPr>
      <w:r>
        <w:rPr>
          <w:rFonts w:hint="eastAsia" w:ascii="宋体" w:hAnsi="宋体" w:eastAsia="宋体" w:cs="宋体"/>
          <w:sz w:val="24"/>
        </w:rPr>
        <w:t>采用先进的星光级传感器摄像机</w:t>
      </w:r>
    </w:p>
    <w:p>
      <w:pPr>
        <w:numPr>
          <w:ilvl w:val="0"/>
          <w:numId w:val="6"/>
        </w:numPr>
        <w:spacing w:line="360" w:lineRule="auto"/>
        <w:ind w:hanging="333"/>
        <w:rPr>
          <w:rFonts w:hint="eastAsia" w:ascii="宋体" w:hAnsi="宋体" w:eastAsia="宋体" w:cs="宋体"/>
          <w:sz w:val="24"/>
        </w:rPr>
      </w:pPr>
      <w:r>
        <w:rPr>
          <w:rFonts w:hint="eastAsia" w:ascii="宋体" w:hAnsi="宋体" w:eastAsia="宋体" w:cs="宋体"/>
          <w:sz w:val="24"/>
        </w:rPr>
        <w:t>智能交通专用工业级变焦镜头</w:t>
      </w:r>
    </w:p>
    <w:p>
      <w:pPr>
        <w:numPr>
          <w:ilvl w:val="0"/>
          <w:numId w:val="6"/>
        </w:numPr>
        <w:spacing w:line="360" w:lineRule="auto"/>
        <w:ind w:hanging="333"/>
        <w:jc w:val="left"/>
        <w:rPr>
          <w:rFonts w:hint="eastAsia" w:ascii="宋体" w:hAnsi="宋体" w:eastAsia="宋体" w:cs="宋体"/>
          <w:sz w:val="24"/>
        </w:rPr>
      </w:pPr>
      <w:r>
        <w:rPr>
          <w:rFonts w:hint="eastAsia" w:ascii="宋体" w:hAnsi="宋体" w:eastAsia="宋体" w:cs="宋体"/>
          <w:sz w:val="24"/>
        </w:rPr>
        <w:t>多模式一体成像技术</w:t>
      </w:r>
    </w:p>
    <w:p>
      <w:pPr>
        <w:spacing w:line="360" w:lineRule="auto"/>
        <w:rPr>
          <w:rFonts w:hint="eastAsia" w:ascii="宋体" w:hAnsi="宋体" w:eastAsia="宋体" w:cs="宋体"/>
          <w:b/>
          <w:sz w:val="24"/>
        </w:rPr>
      </w:pPr>
      <w:bookmarkStart w:id="183" w:name="_Toc349661420"/>
      <w:bookmarkStart w:id="184" w:name="_Toc445831916"/>
      <w:r>
        <w:rPr>
          <w:rFonts w:hint="eastAsia" w:ascii="宋体" w:hAnsi="宋体" w:eastAsia="宋体" w:cs="宋体"/>
          <w:b/>
          <w:sz w:val="24"/>
          <w:lang w:val="en-US" w:eastAsia="zh-CN"/>
        </w:rPr>
        <w:t>18.2</w:t>
      </w:r>
      <w:r>
        <w:rPr>
          <w:rFonts w:hint="eastAsia" w:ascii="宋体" w:hAnsi="宋体" w:eastAsia="宋体" w:cs="宋体"/>
          <w:b/>
          <w:sz w:val="24"/>
        </w:rPr>
        <w:t>多模式一体成像技术</w:t>
      </w:r>
      <w:bookmarkEnd w:id="183"/>
      <w:bookmarkEnd w:id="184"/>
      <w:r>
        <w:rPr>
          <w:rFonts w:hint="eastAsia" w:ascii="宋体" w:hAnsi="宋体" w:eastAsia="宋体" w:cs="宋体"/>
          <w:b/>
          <w:sz w:val="24"/>
        </w:rPr>
        <w:t xml:space="preserve"> </w:t>
      </w:r>
    </w:p>
    <w:p>
      <w:pPr>
        <w:spacing w:line="360" w:lineRule="auto"/>
        <w:ind w:firstLine="480"/>
        <w:rPr>
          <w:rFonts w:hint="eastAsia" w:ascii="宋体" w:hAnsi="宋体" w:eastAsia="宋体" w:cs="宋体"/>
          <w:sz w:val="24"/>
        </w:rPr>
      </w:pPr>
      <w:r>
        <w:rPr>
          <w:rFonts w:hint="eastAsia" w:ascii="宋体" w:hAnsi="宋体" w:eastAsia="宋体" w:cs="宋体"/>
          <w:sz w:val="24"/>
        </w:rPr>
        <w:t>电子警察系统安装在户外，成像质量受天气、光线变化及夜间车大灯影响较大，要保证系统全天候、24小时的正常运行，必须解决各种光线条件下成像问题。</w:t>
      </w:r>
    </w:p>
    <w:p>
      <w:pPr>
        <w:spacing w:line="240" w:lineRule="auto"/>
        <w:ind w:firstLine="480"/>
        <w:rPr>
          <w:rFonts w:hint="eastAsia" w:ascii="宋体" w:hAnsi="宋体" w:eastAsia="宋体" w:cs="宋体"/>
          <w:sz w:val="24"/>
        </w:rPr>
      </w:pPr>
      <w:r>
        <w:rPr>
          <w:rFonts w:hint="eastAsia" w:ascii="宋体" w:hAnsi="宋体" w:eastAsia="宋体" w:cs="宋体"/>
          <w:sz w:val="24"/>
        </w:rPr>
        <w:t>系统采用DSP作为成像控制单元，在各种不同的环境光照情况下对摄像机曝光及补光方式一体化控制，摄像机根据环境光自动控制曝光和增益等参数，同时根据对应的补光模式进行不同方式的补光。具备视频稳定、面部检测、噪声过滤、自动白平衡、自动曝光以及伽马校正、边缘增强等多项功能，具有雨雪天气、黄昏、逆光、顺光、侧光、高纬度、夜间车头大灯、高速运动等多种抓拍模式，从而保证在各种情况下均能保证获得清晰的车辆特征和驾驶人脸相。</w:t>
      </w:r>
    </w:p>
    <w:p>
      <w:pPr>
        <w:pStyle w:val="7"/>
        <w:spacing w:line="240" w:lineRule="auto"/>
        <w:jc w:val="left"/>
        <w:rPr>
          <w:rFonts w:hint="eastAsia" w:ascii="宋体" w:hAnsi="宋体" w:eastAsia="宋体" w:cs="宋体"/>
          <w:b/>
          <w:bCs/>
          <w:i w:val="0"/>
          <w:iCs w:val="0"/>
          <w:kern w:val="2"/>
          <w:sz w:val="32"/>
          <w:szCs w:val="32"/>
          <w:lang w:val="en-US" w:eastAsia="zh-CN" w:bidi="ar-SA"/>
        </w:rPr>
      </w:pPr>
      <w:bookmarkStart w:id="185" w:name="_Toc450213001"/>
      <w:bookmarkStart w:id="186" w:name="_Toc522610217"/>
      <w:r>
        <w:rPr>
          <w:rFonts w:hint="eastAsia" w:ascii="宋体" w:hAnsi="宋体" w:eastAsia="宋体" w:cs="宋体"/>
          <w:b/>
          <w:bCs/>
          <w:i w:val="0"/>
          <w:iCs w:val="0"/>
          <w:kern w:val="2"/>
          <w:sz w:val="32"/>
          <w:szCs w:val="32"/>
          <w:lang w:val="en-US" w:eastAsia="zh-CN" w:bidi="ar-SA"/>
        </w:rPr>
        <w:t>五、建设清单</w:t>
      </w:r>
    </w:p>
    <w:tbl>
      <w:tblPr>
        <w:tblStyle w:val="63"/>
        <w:tblW w:w="10054"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04"/>
        <w:gridCol w:w="5360"/>
        <w:gridCol w:w="968"/>
        <w:gridCol w:w="968"/>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spacing w:line="360" w:lineRule="auto"/>
              <w:ind w:right="31" w:rightChars="0"/>
              <w:jc w:val="both"/>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lang w:eastAsia="zh-CN"/>
              </w:rPr>
              <w:t>序号</w:t>
            </w:r>
          </w:p>
        </w:tc>
        <w:tc>
          <w:tcPr>
            <w:tcW w:w="1404" w:type="dxa"/>
            <w:vAlign w:val="center"/>
          </w:tcPr>
          <w:p>
            <w:pPr>
              <w:spacing w:line="360" w:lineRule="auto"/>
              <w:ind w:right="31" w:rightChars="0"/>
              <w:jc w:val="both"/>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lang w:eastAsia="zh-CN"/>
              </w:rPr>
              <w:t>材料名称</w:t>
            </w:r>
          </w:p>
        </w:tc>
        <w:tc>
          <w:tcPr>
            <w:tcW w:w="5360" w:type="dxa"/>
            <w:vAlign w:val="center"/>
          </w:tcPr>
          <w:p>
            <w:pPr>
              <w:spacing w:line="360" w:lineRule="auto"/>
              <w:ind w:right="31" w:rightChars="0"/>
              <w:jc w:val="both"/>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lang w:eastAsia="zh-CN"/>
              </w:rPr>
              <w:t>项目特征</w:t>
            </w:r>
          </w:p>
        </w:tc>
        <w:tc>
          <w:tcPr>
            <w:tcW w:w="968" w:type="dxa"/>
            <w:vAlign w:val="center"/>
          </w:tcPr>
          <w:p>
            <w:pPr>
              <w:spacing w:line="360" w:lineRule="auto"/>
              <w:ind w:right="31" w:rightChars="0"/>
              <w:jc w:val="both"/>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lang w:eastAsia="zh-CN"/>
              </w:rPr>
              <w:t>数量</w:t>
            </w:r>
          </w:p>
        </w:tc>
        <w:tc>
          <w:tcPr>
            <w:tcW w:w="968" w:type="dxa"/>
            <w:vAlign w:val="center"/>
          </w:tcPr>
          <w:p>
            <w:pPr>
              <w:spacing w:line="360" w:lineRule="auto"/>
              <w:ind w:right="31"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单位</w:t>
            </w:r>
          </w:p>
        </w:tc>
        <w:tc>
          <w:tcPr>
            <w:tcW w:w="682" w:type="dxa"/>
            <w:vAlign w:val="center"/>
          </w:tcPr>
          <w:p>
            <w:pPr>
              <w:spacing w:line="360" w:lineRule="auto"/>
              <w:ind w:right="31" w:right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4" w:type="dxa"/>
            <w:gridSpan w:val="6"/>
            <w:vAlign w:val="center"/>
          </w:tcPr>
          <w:p>
            <w:pPr>
              <w:spacing w:line="360" w:lineRule="auto"/>
              <w:ind w:right="31" w:rightChars="0"/>
              <w:jc w:val="both"/>
              <w:rPr>
                <w:rFonts w:hint="eastAsia" w:ascii="宋体" w:hAnsi="宋体" w:eastAsia="宋体" w:cs="宋体"/>
                <w:sz w:val="21"/>
                <w:szCs w:val="21"/>
                <w:lang w:eastAsia="zh-CN"/>
              </w:rPr>
            </w:pPr>
            <w:r>
              <w:rPr>
                <w:rFonts w:hint="eastAsia" w:ascii="宋体" w:hAnsi="宋体" w:eastAsia="宋体" w:cs="宋体"/>
                <w:b/>
                <w:bCs/>
                <w:i w:val="0"/>
                <w:iCs w:val="0"/>
                <w:color w:val="000000"/>
                <w:kern w:val="0"/>
                <w:sz w:val="21"/>
                <w:szCs w:val="21"/>
                <w:u w:val="none"/>
                <w:lang w:val="en-US" w:eastAsia="zh-CN" w:bidi="ar"/>
              </w:rPr>
              <w:t>信息化部分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c>
          <w:tcPr>
            <w:tcW w:w="1404" w:type="dxa"/>
            <w:vAlign w:val="center"/>
          </w:tcPr>
          <w:p>
            <w:pPr>
              <w:keepNext w:val="0"/>
              <w:keepLines w:val="0"/>
              <w:widowControl/>
              <w:suppressLineNumbers w:val="0"/>
              <w:jc w:val="both"/>
              <w:textAlignment w:val="top"/>
              <w:rPr>
                <w:rFonts w:hint="eastAsia" w:ascii="宋体" w:hAnsi="宋体" w:eastAsia="宋体" w:cs="宋体"/>
                <w:bCs/>
                <w:kern w:val="2"/>
                <w:sz w:val="21"/>
                <w:szCs w:val="21"/>
                <w:vertAlign w:val="baseline"/>
                <w:lang w:val="en-US" w:eastAsia="zh-CN" w:bidi="ar-SA"/>
              </w:rPr>
            </w:pPr>
            <w:r>
              <w:rPr>
                <w:rFonts w:hint="eastAsia" w:ascii="宋体" w:hAnsi="宋体" w:eastAsia="宋体" w:cs="宋体"/>
                <w:i w:val="0"/>
                <w:color w:val="000000"/>
                <w:kern w:val="0"/>
                <w:sz w:val="21"/>
                <w:szCs w:val="21"/>
                <w:u w:val="none"/>
                <w:lang w:val="en-US" w:eastAsia="zh-CN" w:bidi="ar"/>
              </w:rPr>
              <w:t>信号灯控制器</w:t>
            </w:r>
          </w:p>
        </w:tc>
        <w:tc>
          <w:tcPr>
            <w:tcW w:w="5360" w:type="dxa"/>
            <w:vAlign w:val="center"/>
          </w:tcPr>
          <w:p>
            <w:pPr>
              <w:keepNext w:val="0"/>
              <w:keepLines w:val="0"/>
              <w:widowControl/>
              <w:suppressLineNumbers w:val="0"/>
              <w:jc w:val="both"/>
              <w:textAlignment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i w:val="0"/>
                <w:color w:val="000000"/>
                <w:kern w:val="0"/>
                <w:sz w:val="21"/>
                <w:szCs w:val="21"/>
                <w:u w:val="none"/>
                <w:lang w:val="en-US" w:eastAsia="zh-CN" w:bidi="ar"/>
              </w:rPr>
              <w:t>网络型协调式控制器,基于车辆状况监测基础上的单路口感应控制，最多64路车灯，16路人行灯输出，可定义16种相位，8种周期循环，可定义160个时间段和4种日期类型，支持相位内灯组迟起，早闭，相位间灯组持续，支持NTCIP协议。能与intellimetic区域优化软件相组合，实现集中协调区域优化控制功能。</w:t>
            </w:r>
          </w:p>
        </w:tc>
        <w:tc>
          <w:tcPr>
            <w:tcW w:w="968" w:type="dxa"/>
            <w:vAlign w:val="center"/>
          </w:tcPr>
          <w:p>
            <w:pPr>
              <w:keepNext w:val="0"/>
              <w:keepLines w:val="0"/>
              <w:widowControl/>
              <w:suppressLineNumbers w:val="0"/>
              <w:jc w:val="center"/>
              <w:textAlignment w:val="top"/>
              <w:rPr>
                <w:rFonts w:hint="eastAsia" w:ascii="宋体" w:hAnsi="宋体" w:eastAsia="宋体" w:cs="宋体"/>
                <w:bCs/>
                <w:kern w:val="2"/>
                <w:sz w:val="21"/>
                <w:szCs w:val="21"/>
                <w:vertAlign w:val="baseli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968" w:type="dxa"/>
            <w:vAlign w:val="center"/>
          </w:tcPr>
          <w:p>
            <w:pPr>
              <w:keepNext w:val="0"/>
              <w:keepLines w:val="0"/>
              <w:widowControl/>
              <w:suppressLineNumbers w:val="0"/>
              <w:jc w:val="center"/>
              <w:textAlignment w:val="top"/>
              <w:rPr>
                <w:rFonts w:hint="eastAsia" w:ascii="宋体" w:hAnsi="宋体" w:eastAsia="宋体" w:cs="宋体"/>
                <w:bCs/>
                <w:kern w:val="2"/>
                <w:sz w:val="21"/>
                <w:szCs w:val="21"/>
                <w:vertAlign w:val="baseli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1404"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信号灯设备控制机箱</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1.户外机柜，机柜尺寸 1450mm(高)*720mm(宽)*450mm(深)，内置 19 英寸标准安装附件，含基础施工。</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个</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1404" w:type="dxa"/>
            <w:vMerge w:val="restart"/>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人行信号灯</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1、名称：一体化人行横道灯；</w:t>
            </w:r>
          </w:p>
        </w:tc>
        <w:tc>
          <w:tcPr>
            <w:tcW w:w="968" w:type="dxa"/>
            <w:vMerge w:val="restart"/>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w:t>
            </w:r>
          </w:p>
        </w:tc>
        <w:tc>
          <w:tcPr>
            <w:tcW w:w="968" w:type="dxa"/>
            <w:vMerge w:val="restart"/>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682" w:type="dxa"/>
            <w:vMerge w:val="restart"/>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vAlign w:val="center"/>
          </w:tcPr>
          <w:p>
            <w:pPr>
              <w:jc w:val="center"/>
              <w:rPr>
                <w:rFonts w:hint="eastAsia" w:ascii="宋体" w:hAnsi="宋体" w:eastAsia="宋体" w:cs="宋体"/>
                <w:bCs/>
                <w:sz w:val="21"/>
                <w:szCs w:val="21"/>
                <w:vertAlign w:val="baseline"/>
                <w:lang w:eastAsia="zh-CN"/>
              </w:rPr>
            </w:pPr>
          </w:p>
        </w:tc>
        <w:tc>
          <w:tcPr>
            <w:tcW w:w="1404" w:type="dxa"/>
            <w:vMerge w:val="continue"/>
            <w:vAlign w:val="center"/>
          </w:tcPr>
          <w:p>
            <w:pPr>
              <w:jc w:val="both"/>
              <w:rPr>
                <w:rFonts w:hint="eastAsia" w:ascii="宋体" w:hAnsi="宋体" w:eastAsia="宋体" w:cs="宋体"/>
                <w:bCs/>
                <w:sz w:val="21"/>
                <w:szCs w:val="21"/>
                <w:vertAlign w:val="baseline"/>
                <w:lang w:eastAsia="zh-CN"/>
              </w:rPr>
            </w:pP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2、规格型号：LED400 双人+单8+固定文字（带倒计时功能）；</w:t>
            </w:r>
          </w:p>
        </w:tc>
        <w:tc>
          <w:tcPr>
            <w:tcW w:w="968" w:type="dxa"/>
            <w:vMerge w:val="continue"/>
            <w:vAlign w:val="center"/>
          </w:tcPr>
          <w:p>
            <w:pPr>
              <w:jc w:val="center"/>
              <w:rPr>
                <w:rFonts w:hint="eastAsia" w:ascii="宋体" w:hAnsi="宋体" w:eastAsia="宋体" w:cs="宋体"/>
                <w:bCs/>
                <w:sz w:val="21"/>
                <w:szCs w:val="21"/>
                <w:vertAlign w:val="baseline"/>
                <w:lang w:eastAsia="zh-CN"/>
              </w:rPr>
            </w:pPr>
          </w:p>
        </w:tc>
        <w:tc>
          <w:tcPr>
            <w:tcW w:w="968" w:type="dxa"/>
            <w:vMerge w:val="continue"/>
            <w:vAlign w:val="center"/>
          </w:tcPr>
          <w:p>
            <w:pPr>
              <w:jc w:val="center"/>
              <w:rPr>
                <w:rFonts w:hint="eastAsia" w:ascii="宋体" w:hAnsi="宋体" w:eastAsia="宋体" w:cs="宋体"/>
                <w:sz w:val="21"/>
                <w:szCs w:val="21"/>
                <w:lang w:val="en-US" w:eastAsia="zh-CN"/>
              </w:rPr>
            </w:pPr>
          </w:p>
        </w:tc>
        <w:tc>
          <w:tcPr>
            <w:tcW w:w="682" w:type="dxa"/>
            <w:vMerge w:val="continue"/>
            <w:vAlign w:val="center"/>
          </w:tcPr>
          <w:p>
            <w:pPr>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vAlign w:val="center"/>
          </w:tcPr>
          <w:p>
            <w:pPr>
              <w:jc w:val="center"/>
              <w:rPr>
                <w:rFonts w:hint="eastAsia" w:ascii="宋体" w:hAnsi="宋体" w:eastAsia="宋体" w:cs="宋体"/>
                <w:bCs/>
                <w:sz w:val="21"/>
                <w:szCs w:val="21"/>
                <w:vertAlign w:val="baseline"/>
                <w:lang w:eastAsia="zh-CN"/>
              </w:rPr>
            </w:pPr>
          </w:p>
        </w:tc>
        <w:tc>
          <w:tcPr>
            <w:tcW w:w="1404" w:type="dxa"/>
            <w:vMerge w:val="continue"/>
            <w:vAlign w:val="center"/>
          </w:tcPr>
          <w:p>
            <w:pPr>
              <w:jc w:val="both"/>
              <w:rPr>
                <w:rFonts w:hint="eastAsia" w:ascii="宋体" w:hAnsi="宋体" w:eastAsia="宋体" w:cs="宋体"/>
                <w:bCs/>
                <w:sz w:val="21"/>
                <w:szCs w:val="21"/>
                <w:vertAlign w:val="baseline"/>
                <w:lang w:eastAsia="zh-CN"/>
              </w:rPr>
            </w:pP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3、含人行道灯杆及灯杆基础（含模板）；</w:t>
            </w:r>
          </w:p>
        </w:tc>
        <w:tc>
          <w:tcPr>
            <w:tcW w:w="968" w:type="dxa"/>
            <w:vMerge w:val="continue"/>
            <w:vAlign w:val="center"/>
          </w:tcPr>
          <w:p>
            <w:pPr>
              <w:jc w:val="center"/>
              <w:rPr>
                <w:rFonts w:hint="eastAsia" w:ascii="宋体" w:hAnsi="宋体" w:eastAsia="宋体" w:cs="宋体"/>
                <w:bCs/>
                <w:sz w:val="21"/>
                <w:szCs w:val="21"/>
                <w:vertAlign w:val="baseline"/>
                <w:lang w:eastAsia="zh-CN"/>
              </w:rPr>
            </w:pPr>
          </w:p>
        </w:tc>
        <w:tc>
          <w:tcPr>
            <w:tcW w:w="968" w:type="dxa"/>
            <w:vMerge w:val="continue"/>
            <w:vAlign w:val="center"/>
          </w:tcPr>
          <w:p>
            <w:pPr>
              <w:jc w:val="center"/>
              <w:rPr>
                <w:rFonts w:hint="eastAsia" w:ascii="宋体" w:hAnsi="宋体" w:eastAsia="宋体" w:cs="宋体"/>
                <w:sz w:val="21"/>
                <w:szCs w:val="21"/>
                <w:lang w:val="en-US" w:eastAsia="zh-CN"/>
              </w:rPr>
            </w:pPr>
          </w:p>
        </w:tc>
        <w:tc>
          <w:tcPr>
            <w:tcW w:w="682" w:type="dxa"/>
            <w:vMerge w:val="continue"/>
            <w:vAlign w:val="center"/>
          </w:tcPr>
          <w:p>
            <w:pPr>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vAlign w:val="center"/>
          </w:tcPr>
          <w:p>
            <w:pPr>
              <w:jc w:val="center"/>
              <w:rPr>
                <w:rFonts w:hint="eastAsia" w:ascii="宋体" w:hAnsi="宋体" w:eastAsia="宋体" w:cs="宋体"/>
                <w:bCs/>
                <w:sz w:val="21"/>
                <w:szCs w:val="21"/>
                <w:vertAlign w:val="baseline"/>
                <w:lang w:eastAsia="zh-CN"/>
              </w:rPr>
            </w:pPr>
          </w:p>
        </w:tc>
        <w:tc>
          <w:tcPr>
            <w:tcW w:w="1404" w:type="dxa"/>
            <w:vMerge w:val="continue"/>
            <w:vAlign w:val="center"/>
          </w:tcPr>
          <w:p>
            <w:pPr>
              <w:jc w:val="both"/>
              <w:rPr>
                <w:rFonts w:hint="eastAsia" w:ascii="宋体" w:hAnsi="宋体" w:eastAsia="宋体" w:cs="宋体"/>
                <w:bCs/>
                <w:sz w:val="21"/>
                <w:szCs w:val="21"/>
                <w:vertAlign w:val="baseline"/>
                <w:lang w:eastAsia="zh-CN"/>
              </w:rPr>
            </w:pP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4、基础防雷接地；</w:t>
            </w:r>
          </w:p>
        </w:tc>
        <w:tc>
          <w:tcPr>
            <w:tcW w:w="968" w:type="dxa"/>
            <w:vMerge w:val="continue"/>
            <w:vAlign w:val="center"/>
          </w:tcPr>
          <w:p>
            <w:pPr>
              <w:jc w:val="center"/>
              <w:rPr>
                <w:rFonts w:hint="eastAsia" w:ascii="宋体" w:hAnsi="宋体" w:eastAsia="宋体" w:cs="宋体"/>
                <w:bCs/>
                <w:sz w:val="21"/>
                <w:szCs w:val="21"/>
                <w:vertAlign w:val="baseline"/>
                <w:lang w:eastAsia="zh-CN"/>
              </w:rPr>
            </w:pPr>
          </w:p>
        </w:tc>
        <w:tc>
          <w:tcPr>
            <w:tcW w:w="968" w:type="dxa"/>
            <w:vMerge w:val="continue"/>
            <w:vAlign w:val="center"/>
          </w:tcPr>
          <w:p>
            <w:pPr>
              <w:jc w:val="center"/>
              <w:rPr>
                <w:rFonts w:hint="eastAsia" w:ascii="宋体" w:hAnsi="宋体" w:eastAsia="宋体" w:cs="宋体"/>
                <w:sz w:val="21"/>
                <w:szCs w:val="21"/>
                <w:lang w:val="en-US" w:eastAsia="zh-CN"/>
              </w:rPr>
            </w:pPr>
          </w:p>
        </w:tc>
        <w:tc>
          <w:tcPr>
            <w:tcW w:w="682" w:type="dxa"/>
            <w:vMerge w:val="continue"/>
            <w:vAlign w:val="center"/>
          </w:tcPr>
          <w:p>
            <w:pPr>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1404"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车行信号灯</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1、机动车信号灯，LED400（带后9秒倒计时功能）</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个</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1404"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控制电缆</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1.控制电缆敷设 KVV16*1</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300</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米</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w:t>
            </w:r>
          </w:p>
        </w:tc>
        <w:tc>
          <w:tcPr>
            <w:tcW w:w="1404"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控制电缆</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1.控制电缆敷设 KVV6*1</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300</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米</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w:t>
            </w:r>
          </w:p>
        </w:tc>
        <w:tc>
          <w:tcPr>
            <w:tcW w:w="1404"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配线</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1.四芯单芯导线 RVV4*1</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150</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米</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w:t>
            </w:r>
          </w:p>
        </w:tc>
        <w:tc>
          <w:tcPr>
            <w:tcW w:w="1404"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电力电缆</w:t>
            </w:r>
          </w:p>
        </w:tc>
        <w:tc>
          <w:tcPr>
            <w:tcW w:w="536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1.铜芯电力电缆敷设 YJV3*6</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100</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米</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w:t>
            </w:r>
          </w:p>
        </w:tc>
        <w:tc>
          <w:tcPr>
            <w:tcW w:w="1404" w:type="dxa"/>
            <w:vMerge w:val="restart"/>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配管</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1、PE50电线管埋地敷设；</w:t>
            </w:r>
          </w:p>
        </w:tc>
        <w:tc>
          <w:tcPr>
            <w:tcW w:w="968" w:type="dxa"/>
            <w:vMerge w:val="restart"/>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300</w:t>
            </w:r>
          </w:p>
        </w:tc>
        <w:tc>
          <w:tcPr>
            <w:tcW w:w="968" w:type="dxa"/>
            <w:vMerge w:val="restart"/>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米</w:t>
            </w:r>
          </w:p>
        </w:tc>
        <w:tc>
          <w:tcPr>
            <w:tcW w:w="682" w:type="dxa"/>
            <w:vMerge w:val="restart"/>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vAlign w:val="center"/>
          </w:tcPr>
          <w:p>
            <w:pPr>
              <w:jc w:val="center"/>
              <w:rPr>
                <w:rFonts w:hint="eastAsia" w:ascii="宋体" w:hAnsi="宋体" w:eastAsia="宋体" w:cs="宋体"/>
                <w:bCs/>
                <w:sz w:val="21"/>
                <w:szCs w:val="21"/>
                <w:vertAlign w:val="baseline"/>
                <w:lang w:eastAsia="zh-CN"/>
              </w:rPr>
            </w:pPr>
          </w:p>
        </w:tc>
        <w:tc>
          <w:tcPr>
            <w:tcW w:w="1404" w:type="dxa"/>
            <w:vMerge w:val="continue"/>
            <w:vAlign w:val="center"/>
          </w:tcPr>
          <w:p>
            <w:pPr>
              <w:jc w:val="both"/>
              <w:rPr>
                <w:rFonts w:hint="eastAsia" w:ascii="宋体" w:hAnsi="宋体" w:eastAsia="宋体" w:cs="宋体"/>
                <w:bCs/>
                <w:sz w:val="21"/>
                <w:szCs w:val="21"/>
                <w:vertAlign w:val="baseline"/>
                <w:lang w:eastAsia="zh-CN"/>
              </w:rPr>
            </w:pP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2、沟槽土石方开挖、回填；</w:t>
            </w:r>
          </w:p>
        </w:tc>
        <w:tc>
          <w:tcPr>
            <w:tcW w:w="968" w:type="dxa"/>
            <w:vMerge w:val="continue"/>
            <w:vAlign w:val="center"/>
          </w:tcPr>
          <w:p>
            <w:pPr>
              <w:jc w:val="center"/>
              <w:rPr>
                <w:rFonts w:hint="eastAsia" w:ascii="宋体" w:hAnsi="宋体" w:eastAsia="宋体" w:cs="宋体"/>
                <w:bCs/>
                <w:sz w:val="21"/>
                <w:szCs w:val="21"/>
                <w:vertAlign w:val="baseline"/>
                <w:lang w:eastAsia="zh-CN"/>
              </w:rPr>
            </w:pPr>
          </w:p>
        </w:tc>
        <w:tc>
          <w:tcPr>
            <w:tcW w:w="968" w:type="dxa"/>
            <w:vMerge w:val="continue"/>
            <w:vAlign w:val="center"/>
          </w:tcPr>
          <w:p>
            <w:pPr>
              <w:jc w:val="center"/>
              <w:rPr>
                <w:rFonts w:hint="eastAsia" w:ascii="宋体" w:hAnsi="宋体" w:eastAsia="宋体" w:cs="宋体"/>
                <w:sz w:val="21"/>
                <w:szCs w:val="21"/>
                <w:lang w:val="en-US" w:eastAsia="zh-CN"/>
              </w:rPr>
            </w:pPr>
          </w:p>
        </w:tc>
        <w:tc>
          <w:tcPr>
            <w:tcW w:w="682" w:type="dxa"/>
            <w:vMerge w:val="continue"/>
            <w:vAlign w:val="center"/>
          </w:tcPr>
          <w:p>
            <w:pPr>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10</w:t>
            </w:r>
          </w:p>
        </w:tc>
        <w:tc>
          <w:tcPr>
            <w:tcW w:w="1404" w:type="dxa"/>
            <w:vMerge w:val="restart"/>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灯杆</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1、信号灯杆（含基础、预埋件、油漆等）￠273mmF主杆×7800mm×8mm；横臂：140mm×8450mm×4mm；121mm×121mm×8000×4mm；</w:t>
            </w:r>
          </w:p>
        </w:tc>
        <w:tc>
          <w:tcPr>
            <w:tcW w:w="968" w:type="dxa"/>
            <w:vMerge w:val="restart"/>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968" w:type="dxa"/>
            <w:vMerge w:val="restart"/>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682" w:type="dxa"/>
            <w:vMerge w:val="restart"/>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vAlign w:val="center"/>
          </w:tcPr>
          <w:p>
            <w:pPr>
              <w:jc w:val="center"/>
              <w:rPr>
                <w:rFonts w:hint="eastAsia" w:ascii="宋体" w:hAnsi="宋体" w:eastAsia="宋体" w:cs="宋体"/>
                <w:bCs/>
                <w:sz w:val="21"/>
                <w:szCs w:val="21"/>
                <w:vertAlign w:val="baseline"/>
                <w:lang w:eastAsia="zh-CN"/>
              </w:rPr>
            </w:pPr>
          </w:p>
        </w:tc>
        <w:tc>
          <w:tcPr>
            <w:tcW w:w="1404" w:type="dxa"/>
            <w:vMerge w:val="continue"/>
            <w:vAlign w:val="center"/>
          </w:tcPr>
          <w:p>
            <w:pPr>
              <w:jc w:val="both"/>
              <w:rPr>
                <w:rFonts w:hint="eastAsia" w:ascii="宋体" w:hAnsi="宋体" w:eastAsia="宋体" w:cs="宋体"/>
                <w:bCs/>
                <w:sz w:val="21"/>
                <w:szCs w:val="21"/>
                <w:vertAlign w:val="baseline"/>
                <w:lang w:eastAsia="zh-CN"/>
              </w:rPr>
            </w:pP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2、防雷接地制作、安装；</w:t>
            </w:r>
          </w:p>
        </w:tc>
        <w:tc>
          <w:tcPr>
            <w:tcW w:w="968" w:type="dxa"/>
            <w:vMerge w:val="continue"/>
            <w:vAlign w:val="center"/>
          </w:tcPr>
          <w:p>
            <w:pPr>
              <w:jc w:val="center"/>
              <w:rPr>
                <w:rFonts w:hint="eastAsia" w:ascii="宋体" w:hAnsi="宋体" w:eastAsia="宋体" w:cs="宋体"/>
                <w:bCs/>
                <w:sz w:val="21"/>
                <w:szCs w:val="21"/>
                <w:vertAlign w:val="baseline"/>
                <w:lang w:eastAsia="zh-CN"/>
              </w:rPr>
            </w:pPr>
          </w:p>
        </w:tc>
        <w:tc>
          <w:tcPr>
            <w:tcW w:w="968" w:type="dxa"/>
            <w:vMerge w:val="continue"/>
            <w:vAlign w:val="center"/>
          </w:tcPr>
          <w:p>
            <w:pPr>
              <w:jc w:val="center"/>
              <w:rPr>
                <w:rFonts w:hint="eastAsia" w:ascii="宋体" w:hAnsi="宋体" w:eastAsia="宋体" w:cs="宋体"/>
                <w:sz w:val="21"/>
                <w:szCs w:val="21"/>
                <w:lang w:val="en-US" w:eastAsia="zh-CN"/>
              </w:rPr>
            </w:pPr>
          </w:p>
        </w:tc>
        <w:tc>
          <w:tcPr>
            <w:tcW w:w="682" w:type="dxa"/>
            <w:vMerge w:val="continue"/>
            <w:vAlign w:val="center"/>
          </w:tcPr>
          <w:p>
            <w:pPr>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vAlign w:val="center"/>
          </w:tcPr>
          <w:p>
            <w:pPr>
              <w:jc w:val="center"/>
              <w:rPr>
                <w:rFonts w:hint="eastAsia" w:ascii="宋体" w:hAnsi="宋体" w:eastAsia="宋体" w:cs="宋体"/>
                <w:bCs/>
                <w:sz w:val="21"/>
                <w:szCs w:val="21"/>
                <w:vertAlign w:val="baseline"/>
                <w:lang w:eastAsia="zh-CN"/>
              </w:rPr>
            </w:pPr>
          </w:p>
        </w:tc>
        <w:tc>
          <w:tcPr>
            <w:tcW w:w="1404" w:type="dxa"/>
            <w:vMerge w:val="continue"/>
            <w:vAlign w:val="center"/>
          </w:tcPr>
          <w:p>
            <w:pPr>
              <w:jc w:val="both"/>
              <w:rPr>
                <w:rFonts w:hint="eastAsia" w:ascii="宋体" w:hAnsi="宋体" w:eastAsia="宋体" w:cs="宋体"/>
                <w:bCs/>
                <w:sz w:val="21"/>
                <w:szCs w:val="21"/>
                <w:vertAlign w:val="baseline"/>
                <w:lang w:eastAsia="zh-CN"/>
              </w:rPr>
            </w:pP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3、C25混凝土基础，基础尺寸及预埋件 600*600*8，,8-M24*1700</w:t>
            </w:r>
          </w:p>
        </w:tc>
        <w:tc>
          <w:tcPr>
            <w:tcW w:w="968" w:type="dxa"/>
            <w:vMerge w:val="continue"/>
            <w:vAlign w:val="center"/>
          </w:tcPr>
          <w:p>
            <w:pPr>
              <w:jc w:val="center"/>
              <w:rPr>
                <w:rFonts w:hint="eastAsia" w:ascii="宋体" w:hAnsi="宋体" w:eastAsia="宋体" w:cs="宋体"/>
                <w:bCs/>
                <w:sz w:val="21"/>
                <w:szCs w:val="21"/>
                <w:vertAlign w:val="baseline"/>
                <w:lang w:eastAsia="zh-CN"/>
              </w:rPr>
            </w:pPr>
          </w:p>
        </w:tc>
        <w:tc>
          <w:tcPr>
            <w:tcW w:w="968" w:type="dxa"/>
            <w:vMerge w:val="continue"/>
            <w:vAlign w:val="center"/>
          </w:tcPr>
          <w:p>
            <w:pPr>
              <w:jc w:val="center"/>
              <w:rPr>
                <w:rFonts w:hint="eastAsia" w:ascii="宋体" w:hAnsi="宋体" w:eastAsia="宋体" w:cs="宋体"/>
                <w:sz w:val="21"/>
                <w:szCs w:val="21"/>
                <w:lang w:val="en-US" w:eastAsia="zh-CN"/>
              </w:rPr>
            </w:pPr>
          </w:p>
        </w:tc>
        <w:tc>
          <w:tcPr>
            <w:tcW w:w="682" w:type="dxa"/>
            <w:vMerge w:val="continue"/>
            <w:vAlign w:val="center"/>
          </w:tcPr>
          <w:p>
            <w:pPr>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vAlign w:val="center"/>
          </w:tcPr>
          <w:p>
            <w:pPr>
              <w:jc w:val="center"/>
              <w:rPr>
                <w:rFonts w:hint="eastAsia" w:ascii="宋体" w:hAnsi="宋体" w:eastAsia="宋体" w:cs="宋体"/>
                <w:bCs/>
                <w:sz w:val="21"/>
                <w:szCs w:val="21"/>
                <w:vertAlign w:val="baseline"/>
                <w:lang w:val="en-US" w:eastAsia="zh-CN"/>
              </w:rPr>
            </w:pPr>
          </w:p>
        </w:tc>
        <w:tc>
          <w:tcPr>
            <w:tcW w:w="1404" w:type="dxa"/>
            <w:vMerge w:val="continue"/>
            <w:vAlign w:val="center"/>
          </w:tcPr>
          <w:p>
            <w:pPr>
              <w:jc w:val="both"/>
              <w:rPr>
                <w:rFonts w:hint="eastAsia" w:ascii="宋体" w:hAnsi="宋体" w:eastAsia="宋体" w:cs="宋体"/>
                <w:bCs/>
                <w:sz w:val="21"/>
                <w:szCs w:val="21"/>
                <w:vertAlign w:val="baseline"/>
                <w:lang w:eastAsia="zh-CN"/>
              </w:rPr>
            </w:pP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4、模板安拆费</w:t>
            </w:r>
          </w:p>
        </w:tc>
        <w:tc>
          <w:tcPr>
            <w:tcW w:w="968" w:type="dxa"/>
            <w:vMerge w:val="continue"/>
            <w:vAlign w:val="center"/>
          </w:tcPr>
          <w:p>
            <w:pPr>
              <w:jc w:val="center"/>
              <w:rPr>
                <w:rFonts w:hint="eastAsia" w:ascii="宋体" w:hAnsi="宋体" w:eastAsia="宋体" w:cs="宋体"/>
                <w:bCs/>
                <w:sz w:val="21"/>
                <w:szCs w:val="21"/>
                <w:vertAlign w:val="baseline"/>
                <w:lang w:eastAsia="zh-CN"/>
              </w:rPr>
            </w:pPr>
          </w:p>
        </w:tc>
        <w:tc>
          <w:tcPr>
            <w:tcW w:w="968" w:type="dxa"/>
            <w:vMerge w:val="continue"/>
            <w:vAlign w:val="center"/>
          </w:tcPr>
          <w:p>
            <w:pPr>
              <w:jc w:val="center"/>
              <w:rPr>
                <w:rFonts w:hint="eastAsia" w:ascii="宋体" w:hAnsi="宋体" w:eastAsia="宋体" w:cs="宋体"/>
                <w:sz w:val="21"/>
                <w:szCs w:val="21"/>
                <w:lang w:val="en-US" w:eastAsia="zh-CN"/>
              </w:rPr>
            </w:pPr>
          </w:p>
        </w:tc>
        <w:tc>
          <w:tcPr>
            <w:tcW w:w="682" w:type="dxa"/>
            <w:vMerge w:val="continue"/>
            <w:vAlign w:val="center"/>
          </w:tcPr>
          <w:p>
            <w:pPr>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11</w:t>
            </w:r>
          </w:p>
        </w:tc>
        <w:tc>
          <w:tcPr>
            <w:tcW w:w="1404"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光缆租赁</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1、光缆租赁，2年包含安装调试，100Mvpn</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24</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月</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12</w:t>
            </w:r>
          </w:p>
        </w:tc>
        <w:tc>
          <w:tcPr>
            <w:tcW w:w="1404"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交通灯信号检测器</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信号灯检测器：工业级嵌入式微控制器，可接入16路220V/AC红绿灯信号；1个RS232串口，用于系统升级；4个RS485接口</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个</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w:t>
            </w:r>
          </w:p>
        </w:tc>
        <w:tc>
          <w:tcPr>
            <w:tcW w:w="1404"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终端一体机</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支持12路IPC接入；有反向卡口需要图片六合一时，只能接入8路；双网卡，内置16个100M以太网接口及2个1000M网络接口、1个1000M独立SFP光纤接口；支持2路HD-TVI输入；支持VGA输出、HDMI输出、CVBS输出；4个RS485、2个RS232、2个USB2.0、4路报警输入\报警输出、1个eSATA接口；电源:DC12V；</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个</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14</w:t>
            </w:r>
          </w:p>
        </w:tc>
        <w:tc>
          <w:tcPr>
            <w:tcW w:w="1404"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前端存储设备</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1.名称：企业级磁盘 4T, 7200转</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个</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15</w:t>
            </w:r>
          </w:p>
        </w:tc>
        <w:tc>
          <w:tcPr>
            <w:tcW w:w="1404" w:type="dxa"/>
            <w:vMerge w:val="restart"/>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设备控制机箱</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1.名称：落地控制箱</w:t>
            </w:r>
          </w:p>
        </w:tc>
        <w:tc>
          <w:tcPr>
            <w:tcW w:w="968" w:type="dxa"/>
            <w:vMerge w:val="restart"/>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68" w:type="dxa"/>
            <w:vMerge w:val="restart"/>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个</w:t>
            </w:r>
          </w:p>
        </w:tc>
        <w:tc>
          <w:tcPr>
            <w:tcW w:w="682" w:type="dxa"/>
            <w:vMerge w:val="restart"/>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vAlign w:val="center"/>
          </w:tcPr>
          <w:p>
            <w:pPr>
              <w:jc w:val="center"/>
              <w:rPr>
                <w:rFonts w:hint="eastAsia" w:ascii="宋体" w:hAnsi="宋体" w:eastAsia="宋体" w:cs="宋体"/>
                <w:bCs/>
                <w:sz w:val="21"/>
                <w:szCs w:val="21"/>
                <w:vertAlign w:val="baseline"/>
                <w:lang w:eastAsia="zh-CN"/>
              </w:rPr>
            </w:pPr>
          </w:p>
        </w:tc>
        <w:tc>
          <w:tcPr>
            <w:tcW w:w="1404" w:type="dxa"/>
            <w:vMerge w:val="continue"/>
            <w:vAlign w:val="center"/>
          </w:tcPr>
          <w:p>
            <w:pPr>
              <w:jc w:val="both"/>
              <w:rPr>
                <w:rFonts w:hint="eastAsia" w:ascii="宋体" w:hAnsi="宋体" w:eastAsia="宋体" w:cs="宋体"/>
                <w:bCs/>
                <w:sz w:val="21"/>
                <w:szCs w:val="21"/>
                <w:vertAlign w:val="baseline"/>
                <w:lang w:eastAsia="zh-CN"/>
              </w:rPr>
            </w:pP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2.规格：600mm*500mm*1100mm,不锈钢材质，含基础</w:t>
            </w:r>
          </w:p>
        </w:tc>
        <w:tc>
          <w:tcPr>
            <w:tcW w:w="968" w:type="dxa"/>
            <w:vMerge w:val="continue"/>
            <w:vAlign w:val="center"/>
          </w:tcPr>
          <w:p>
            <w:pPr>
              <w:jc w:val="center"/>
              <w:rPr>
                <w:rFonts w:hint="eastAsia" w:ascii="宋体" w:hAnsi="宋体" w:eastAsia="宋体" w:cs="宋体"/>
                <w:bCs/>
                <w:sz w:val="21"/>
                <w:szCs w:val="21"/>
                <w:vertAlign w:val="baseline"/>
                <w:lang w:eastAsia="zh-CN"/>
              </w:rPr>
            </w:pPr>
          </w:p>
        </w:tc>
        <w:tc>
          <w:tcPr>
            <w:tcW w:w="968" w:type="dxa"/>
            <w:vMerge w:val="continue"/>
            <w:vAlign w:val="center"/>
          </w:tcPr>
          <w:p>
            <w:pPr>
              <w:jc w:val="center"/>
              <w:rPr>
                <w:rFonts w:hint="eastAsia" w:ascii="宋体" w:hAnsi="宋体" w:eastAsia="宋体" w:cs="宋体"/>
                <w:sz w:val="21"/>
                <w:szCs w:val="21"/>
                <w:lang w:val="en-US" w:eastAsia="zh-CN"/>
              </w:rPr>
            </w:pPr>
          </w:p>
        </w:tc>
        <w:tc>
          <w:tcPr>
            <w:tcW w:w="682" w:type="dxa"/>
            <w:vMerge w:val="continue"/>
            <w:vAlign w:val="center"/>
          </w:tcPr>
          <w:p>
            <w:pPr>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16</w:t>
            </w:r>
          </w:p>
        </w:tc>
        <w:tc>
          <w:tcPr>
            <w:tcW w:w="1404"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杆上控制箱</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1、抱杆箱400mm*300mm*200mm</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个</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17</w:t>
            </w:r>
          </w:p>
        </w:tc>
        <w:tc>
          <w:tcPr>
            <w:tcW w:w="1404"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辅材配件</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安装配件（定制）</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pPr>
              <w:keepNext w:val="0"/>
              <w:keepLines w:val="0"/>
              <w:widowControl/>
              <w:suppressLineNumbers w:val="0"/>
              <w:jc w:val="center"/>
              <w:textAlignment w:val="top"/>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18</w:t>
            </w:r>
          </w:p>
        </w:tc>
        <w:tc>
          <w:tcPr>
            <w:tcW w:w="1404"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摄像机（900万，含镜头）</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像素：900万；传感器类型：1"全局曝光GMOS；最小照度：0.1Lux@(F1.2,AGC ON)；快门：1/25秒至1/100,000秒；镜头接口类型：C/CS 接口；自动光圈：DC驱动,支持P-iris控制(定制)；视频压缩标准：H.264/H.265；压缩输出码率：32 Kbps~16M bps；图像格式：JPEG，质量可设；最大图像尺寸：4096*2160；帧率：</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个</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spacing w:line="360" w:lineRule="auto"/>
              <w:ind w:right="31"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27</w:t>
            </w:r>
          </w:p>
        </w:tc>
        <w:tc>
          <w:tcPr>
            <w:tcW w:w="1404"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后端中心存储扩容</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1.名称：企业级磁盘 6T, 7200转</w:t>
            </w:r>
          </w:p>
        </w:tc>
        <w:tc>
          <w:tcPr>
            <w:tcW w:w="968" w:type="dxa"/>
            <w:vAlign w:val="center"/>
          </w:tcPr>
          <w:p>
            <w:pPr>
              <w:keepNext w:val="0"/>
              <w:keepLines w:val="0"/>
              <w:widowControl/>
              <w:suppressLineNumbers w:val="0"/>
              <w:jc w:val="center"/>
              <w:textAlignment w:val="center"/>
              <w:rPr>
                <w:rFonts w:hint="eastAsia" w:ascii="宋体" w:hAnsi="宋体" w:eastAsia="宋体" w:cs="宋体"/>
                <w:bCs/>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12</w:t>
            </w:r>
          </w:p>
        </w:tc>
        <w:tc>
          <w:tcPr>
            <w:tcW w:w="968"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个</w:t>
            </w:r>
          </w:p>
        </w:tc>
        <w:tc>
          <w:tcPr>
            <w:tcW w:w="682" w:type="dxa"/>
            <w:vAlign w:val="center"/>
          </w:tcPr>
          <w:p>
            <w:pPr>
              <w:keepNext w:val="0"/>
              <w:keepLines w:val="0"/>
              <w:widowControl/>
              <w:suppressLineNumbers w:val="0"/>
              <w:jc w:val="both"/>
              <w:textAlignment w:val="top"/>
              <w:rPr>
                <w:rFonts w:hint="eastAsia" w:ascii="宋体" w:hAnsi="宋体" w:eastAsia="宋体" w:cs="宋体"/>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4" w:type="dxa"/>
            <w:gridSpan w:val="6"/>
            <w:vAlign w:val="center"/>
          </w:tcPr>
          <w:p>
            <w:pPr>
              <w:spacing w:line="360" w:lineRule="auto"/>
              <w:ind w:right="31" w:rightChars="0"/>
              <w:jc w:val="left"/>
              <w:rPr>
                <w:rFonts w:hint="eastAsia" w:ascii="宋体" w:hAnsi="宋体" w:eastAsia="宋体" w:cs="宋体"/>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非信息化部分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spacing w:line="360" w:lineRule="auto"/>
              <w:ind w:right="31" w:rightChars="0"/>
              <w:jc w:val="center"/>
              <w:rPr>
                <w:rFonts w:hint="eastAsia" w:ascii="宋体" w:hAnsi="宋体" w:eastAsia="宋体" w:cs="宋体"/>
                <w:bCs/>
                <w:sz w:val="21"/>
                <w:szCs w:val="21"/>
                <w:vertAlign w:val="baseline"/>
                <w:lang w:eastAsia="zh-CN"/>
              </w:rPr>
            </w:pPr>
            <w:r>
              <w:rPr>
                <w:rFonts w:hint="eastAsia" w:ascii="宋体" w:hAnsi="宋体" w:eastAsia="宋体" w:cs="宋体"/>
                <w:sz w:val="21"/>
                <w:szCs w:val="21"/>
                <w:lang w:val="en-US" w:eastAsia="zh-CN"/>
              </w:rPr>
              <w:t>1</w:t>
            </w:r>
          </w:p>
        </w:tc>
        <w:tc>
          <w:tcPr>
            <w:tcW w:w="1404" w:type="dxa"/>
            <w:vAlign w:val="center"/>
          </w:tcPr>
          <w:p>
            <w:pPr>
              <w:spacing w:line="360" w:lineRule="auto"/>
              <w:ind w:right="31" w:rightChars="0"/>
              <w:jc w:val="both"/>
              <w:rPr>
                <w:rFonts w:hint="eastAsia" w:ascii="宋体" w:hAnsi="宋体" w:eastAsia="宋体" w:cs="宋体"/>
                <w:bCs/>
                <w:sz w:val="21"/>
                <w:szCs w:val="21"/>
                <w:vertAlign w:val="baseline"/>
                <w:lang w:eastAsia="zh-CN"/>
              </w:rPr>
            </w:pPr>
            <w:r>
              <w:rPr>
                <w:rFonts w:hint="eastAsia" w:ascii="宋体" w:hAnsi="宋体" w:eastAsia="宋体" w:cs="宋体"/>
                <w:sz w:val="21"/>
                <w:szCs w:val="21"/>
                <w:lang w:val="en-US" w:eastAsia="zh-CN"/>
              </w:rPr>
              <w:t>人(手)孔井（包含挖沟槽土方）</w:t>
            </w:r>
          </w:p>
        </w:tc>
        <w:tc>
          <w:tcPr>
            <w:tcW w:w="5360" w:type="dxa"/>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1.净空尺寸450*450*500（h）mm手孔井砌筑,复合盖板；</w:t>
            </w:r>
          </w:p>
          <w:p>
            <w:pPr>
              <w:keepNext w:val="0"/>
              <w:keepLines w:val="0"/>
              <w:widowControl/>
              <w:numPr>
                <w:ilvl w:val="0"/>
                <w:numId w:val="0"/>
              </w:numPr>
              <w:suppressLineNumbers w:val="0"/>
              <w:jc w:val="both"/>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2、具体做法详见图纸结构图</w:t>
            </w:r>
          </w:p>
          <w:p>
            <w:pPr>
              <w:keepNext w:val="0"/>
              <w:keepLines w:val="0"/>
              <w:widowControl/>
              <w:numPr>
                <w:ilvl w:val="0"/>
                <w:numId w:val="0"/>
              </w:numPr>
              <w:suppressLineNumbers w:val="0"/>
              <w:jc w:val="both"/>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3.基础施工（含预埋件）3 1500mm*1500mm*2000mm</w:t>
            </w:r>
          </w:p>
        </w:tc>
        <w:tc>
          <w:tcPr>
            <w:tcW w:w="968" w:type="dxa"/>
            <w:vAlign w:val="center"/>
          </w:tcPr>
          <w:p>
            <w:pPr>
              <w:spacing w:line="360" w:lineRule="auto"/>
              <w:ind w:right="31" w:rightChars="0"/>
              <w:jc w:val="center"/>
              <w:rPr>
                <w:rFonts w:hint="eastAsia" w:ascii="宋体" w:hAnsi="宋体" w:eastAsia="宋体" w:cs="宋体"/>
                <w:bCs/>
                <w:sz w:val="21"/>
                <w:szCs w:val="21"/>
                <w:vertAlign w:val="baseline"/>
                <w:lang w:eastAsia="zh-CN"/>
              </w:rPr>
            </w:pPr>
            <w:r>
              <w:rPr>
                <w:rFonts w:hint="eastAsia" w:ascii="宋体" w:hAnsi="宋体" w:eastAsia="宋体" w:cs="宋体"/>
                <w:sz w:val="21"/>
                <w:szCs w:val="21"/>
                <w:lang w:val="en-US" w:eastAsia="zh-CN"/>
              </w:rPr>
              <w:t>1</w:t>
            </w:r>
          </w:p>
        </w:tc>
        <w:tc>
          <w:tcPr>
            <w:tcW w:w="968" w:type="dxa"/>
            <w:vAlign w:val="center"/>
          </w:tcPr>
          <w:p>
            <w:pPr>
              <w:spacing w:line="360" w:lineRule="auto"/>
              <w:ind w:right="31"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682" w:type="dxa"/>
            <w:vAlign w:val="center"/>
          </w:tcPr>
          <w:p>
            <w:pPr>
              <w:spacing w:line="360" w:lineRule="auto"/>
              <w:ind w:right="31" w:rightChars="0"/>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72" w:type="dxa"/>
            <w:vAlign w:val="center"/>
          </w:tcPr>
          <w:p>
            <w:pPr>
              <w:spacing w:line="360" w:lineRule="auto"/>
              <w:ind w:right="31" w:rightChars="0"/>
              <w:jc w:val="center"/>
              <w:rPr>
                <w:rFonts w:hint="eastAsia" w:ascii="宋体" w:hAnsi="宋体" w:eastAsia="宋体" w:cs="宋体"/>
                <w:bCs/>
                <w:sz w:val="21"/>
                <w:szCs w:val="21"/>
                <w:vertAlign w:val="baseline"/>
                <w:lang w:eastAsia="zh-CN"/>
              </w:rPr>
            </w:pPr>
            <w:r>
              <w:rPr>
                <w:rFonts w:hint="eastAsia" w:ascii="宋体" w:hAnsi="宋体" w:eastAsia="宋体" w:cs="宋体"/>
                <w:sz w:val="21"/>
                <w:szCs w:val="21"/>
                <w:lang w:val="en-US" w:eastAsia="zh-CN"/>
              </w:rPr>
              <w:t>2</w:t>
            </w:r>
          </w:p>
        </w:tc>
        <w:tc>
          <w:tcPr>
            <w:tcW w:w="1404" w:type="dxa"/>
            <w:vAlign w:val="center"/>
          </w:tcPr>
          <w:p>
            <w:pPr>
              <w:spacing w:line="360" w:lineRule="auto"/>
              <w:ind w:right="31" w:rightChars="0"/>
              <w:jc w:val="both"/>
              <w:rPr>
                <w:rFonts w:hint="eastAsia" w:ascii="宋体" w:hAnsi="宋体" w:eastAsia="宋体" w:cs="宋体"/>
                <w:bCs/>
                <w:sz w:val="21"/>
                <w:szCs w:val="21"/>
                <w:vertAlign w:val="baseline"/>
                <w:lang w:eastAsia="zh-CN"/>
              </w:rPr>
            </w:pPr>
            <w:r>
              <w:rPr>
                <w:rFonts w:hint="eastAsia" w:ascii="宋体" w:hAnsi="宋体" w:eastAsia="宋体" w:cs="宋体"/>
                <w:sz w:val="21"/>
                <w:szCs w:val="21"/>
                <w:lang w:val="en-US" w:eastAsia="zh-CN"/>
              </w:rPr>
              <w:t>人(手)孔井（包含挖沟槽土方）</w:t>
            </w:r>
          </w:p>
        </w:tc>
        <w:tc>
          <w:tcPr>
            <w:tcW w:w="5360" w:type="dxa"/>
            <w:vAlign w:val="center"/>
          </w:tcPr>
          <w:p>
            <w:pPr>
              <w:keepNext w:val="0"/>
              <w:keepLines w:val="0"/>
              <w:widowControl/>
              <w:numPr>
                <w:ilvl w:val="0"/>
                <w:numId w:val="7"/>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净空尺寸300*250*500（h）mm手孔井砌筑,复合盖板；</w:t>
            </w:r>
          </w:p>
          <w:p>
            <w:pPr>
              <w:keepNext w:val="0"/>
              <w:keepLines w:val="0"/>
              <w:widowControl/>
              <w:numPr>
                <w:ilvl w:val="0"/>
                <w:numId w:val="7"/>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2、具体做法详见图纸结构图</w:t>
            </w:r>
          </w:p>
          <w:p>
            <w:pPr>
              <w:keepNext w:val="0"/>
              <w:keepLines w:val="0"/>
              <w:widowControl/>
              <w:numPr>
                <w:ilvl w:val="0"/>
                <w:numId w:val="0"/>
              </w:numPr>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3.基础施工（含预埋件） 500*500*600</w:t>
            </w:r>
          </w:p>
        </w:tc>
        <w:tc>
          <w:tcPr>
            <w:tcW w:w="968" w:type="dxa"/>
            <w:vAlign w:val="center"/>
          </w:tcPr>
          <w:p>
            <w:pPr>
              <w:spacing w:line="360" w:lineRule="auto"/>
              <w:ind w:right="31" w:rightChars="0"/>
              <w:jc w:val="center"/>
              <w:rPr>
                <w:rFonts w:hint="eastAsia" w:ascii="宋体" w:hAnsi="宋体" w:eastAsia="宋体" w:cs="宋体"/>
                <w:bCs/>
                <w:sz w:val="21"/>
                <w:szCs w:val="21"/>
                <w:vertAlign w:val="baseline"/>
                <w:lang w:eastAsia="zh-CN"/>
              </w:rPr>
            </w:pPr>
            <w:r>
              <w:rPr>
                <w:rFonts w:hint="eastAsia" w:ascii="宋体" w:hAnsi="宋体" w:eastAsia="宋体" w:cs="宋体"/>
                <w:sz w:val="21"/>
                <w:szCs w:val="21"/>
                <w:lang w:val="en-US" w:eastAsia="zh-CN"/>
              </w:rPr>
              <w:t>12</w:t>
            </w:r>
          </w:p>
        </w:tc>
        <w:tc>
          <w:tcPr>
            <w:tcW w:w="968" w:type="dxa"/>
            <w:vAlign w:val="center"/>
          </w:tcPr>
          <w:p>
            <w:pPr>
              <w:spacing w:line="360" w:lineRule="auto"/>
              <w:ind w:right="31"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682" w:type="dxa"/>
            <w:vAlign w:val="center"/>
          </w:tcPr>
          <w:p>
            <w:pPr>
              <w:spacing w:line="360" w:lineRule="auto"/>
              <w:ind w:right="31" w:rightChars="0"/>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672" w:type="dxa"/>
            <w:vAlign w:val="center"/>
          </w:tcPr>
          <w:p>
            <w:pPr>
              <w:spacing w:line="360" w:lineRule="auto"/>
              <w:ind w:right="31"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404" w:type="dxa"/>
            <w:vAlign w:val="center"/>
          </w:tcPr>
          <w:p>
            <w:pPr>
              <w:spacing w:line="360" w:lineRule="auto"/>
              <w:ind w:right="31" w:rightChars="0"/>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lang w:val="en-US" w:eastAsia="zh-CN"/>
              </w:rPr>
              <w:t>人(手)孔井（包含挖沟槽土方）</w:t>
            </w:r>
          </w:p>
        </w:tc>
        <w:tc>
          <w:tcPr>
            <w:tcW w:w="536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1.窨井 复合材料300mm*250mm</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2.基础施工（含预埋件）3 1500mm*1500mm*2000mm</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3.基础施工（含预埋件） 500*500*600</w:t>
            </w:r>
          </w:p>
          <w:p>
            <w:pPr>
              <w:keepNext w:val="0"/>
              <w:keepLines w:val="0"/>
              <w:widowControl/>
              <w:suppressLineNumbers w:val="0"/>
              <w:jc w:val="both"/>
              <w:textAlignment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4.基础施工（含预埋件） 1600mm*1600mm*1800mm</w:t>
            </w:r>
          </w:p>
        </w:tc>
        <w:tc>
          <w:tcPr>
            <w:tcW w:w="968" w:type="dxa"/>
            <w:vAlign w:val="center"/>
          </w:tcPr>
          <w:p>
            <w:pPr>
              <w:spacing w:line="360" w:lineRule="auto"/>
              <w:ind w:right="31" w:rightChars="0"/>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lang w:val="en-US" w:eastAsia="zh-CN"/>
              </w:rPr>
              <w:t>4</w:t>
            </w:r>
          </w:p>
        </w:tc>
        <w:tc>
          <w:tcPr>
            <w:tcW w:w="968" w:type="dxa"/>
            <w:vAlign w:val="center"/>
          </w:tcPr>
          <w:p>
            <w:pPr>
              <w:spacing w:line="360" w:lineRule="auto"/>
              <w:ind w:right="31"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个</w:t>
            </w:r>
          </w:p>
        </w:tc>
        <w:tc>
          <w:tcPr>
            <w:tcW w:w="682" w:type="dxa"/>
            <w:vAlign w:val="center"/>
          </w:tcPr>
          <w:p>
            <w:pPr>
              <w:spacing w:line="360" w:lineRule="auto"/>
              <w:ind w:right="31" w:rightChars="0"/>
              <w:jc w:val="both"/>
              <w:rPr>
                <w:rFonts w:hint="eastAsia" w:ascii="宋体" w:hAnsi="宋体" w:eastAsia="宋体" w:cs="宋体"/>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2" w:type="dxa"/>
            <w:vAlign w:val="center"/>
          </w:tcPr>
          <w:p>
            <w:pPr>
              <w:spacing w:line="360" w:lineRule="auto"/>
              <w:ind w:right="31"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404" w:type="dxa"/>
            <w:vAlign w:val="center"/>
          </w:tcPr>
          <w:p>
            <w:pPr>
              <w:spacing w:line="360" w:lineRule="auto"/>
              <w:ind w:right="31" w:rightChars="0"/>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lang w:val="en-US" w:eastAsia="zh-CN"/>
              </w:rPr>
              <w:t>道板修复</w:t>
            </w:r>
          </w:p>
        </w:tc>
        <w:tc>
          <w:tcPr>
            <w:tcW w:w="536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1.道板修复</w:t>
            </w:r>
          </w:p>
        </w:tc>
        <w:tc>
          <w:tcPr>
            <w:tcW w:w="968" w:type="dxa"/>
            <w:vAlign w:val="center"/>
          </w:tcPr>
          <w:p>
            <w:pPr>
              <w:spacing w:line="360" w:lineRule="auto"/>
              <w:ind w:right="31" w:rightChars="0"/>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lang w:val="en-US" w:eastAsia="zh-CN"/>
              </w:rPr>
              <w:t>118.00</w:t>
            </w:r>
          </w:p>
        </w:tc>
        <w:tc>
          <w:tcPr>
            <w:tcW w:w="968" w:type="dxa"/>
            <w:vAlign w:val="center"/>
          </w:tcPr>
          <w:p>
            <w:pPr>
              <w:spacing w:line="360" w:lineRule="auto"/>
              <w:ind w:right="31"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平方米</w:t>
            </w:r>
          </w:p>
        </w:tc>
        <w:tc>
          <w:tcPr>
            <w:tcW w:w="682" w:type="dxa"/>
            <w:vAlign w:val="center"/>
          </w:tcPr>
          <w:p>
            <w:pPr>
              <w:spacing w:line="360" w:lineRule="auto"/>
              <w:ind w:right="31" w:rightChars="0"/>
              <w:jc w:val="both"/>
              <w:rPr>
                <w:rFonts w:hint="eastAsia" w:ascii="宋体" w:hAnsi="宋体" w:eastAsia="宋体" w:cs="宋体"/>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2" w:type="dxa"/>
            <w:vAlign w:val="center"/>
          </w:tcPr>
          <w:p>
            <w:pPr>
              <w:spacing w:line="360" w:lineRule="auto"/>
              <w:ind w:right="31"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404" w:type="dxa"/>
            <w:vAlign w:val="center"/>
          </w:tcPr>
          <w:p>
            <w:pPr>
              <w:spacing w:line="360" w:lineRule="auto"/>
              <w:ind w:right="31" w:rightChars="0"/>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lang w:val="en-US" w:eastAsia="zh-CN"/>
              </w:rPr>
              <w:t>分道牌、指路牌</w:t>
            </w:r>
          </w:p>
        </w:tc>
        <w:tc>
          <w:tcPr>
            <w:tcW w:w="5360" w:type="dxa"/>
            <w:vAlign w:val="center"/>
          </w:tcPr>
          <w:p>
            <w:pPr>
              <w:keepNext w:val="0"/>
              <w:keepLines w:val="0"/>
              <w:widowControl/>
              <w:suppressLineNumbers w:val="0"/>
              <w:jc w:val="both"/>
              <w:textAlignment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分道牌、指路牌 按实际要求制作，高强级反光膜，铝板厚度2.0mm</w:t>
            </w:r>
          </w:p>
        </w:tc>
        <w:tc>
          <w:tcPr>
            <w:tcW w:w="968" w:type="dxa"/>
            <w:vAlign w:val="center"/>
          </w:tcPr>
          <w:p>
            <w:pPr>
              <w:spacing w:line="360" w:lineRule="auto"/>
              <w:ind w:right="31" w:rightChars="0"/>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lang w:val="en-US" w:eastAsia="zh-CN"/>
              </w:rPr>
              <w:t>4</w:t>
            </w:r>
          </w:p>
        </w:tc>
        <w:tc>
          <w:tcPr>
            <w:tcW w:w="968" w:type="dxa"/>
            <w:vAlign w:val="center"/>
          </w:tcPr>
          <w:p>
            <w:pPr>
              <w:spacing w:line="360" w:lineRule="auto"/>
              <w:ind w:right="31"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c>
          <w:tcPr>
            <w:tcW w:w="682" w:type="dxa"/>
            <w:vAlign w:val="center"/>
          </w:tcPr>
          <w:p>
            <w:pPr>
              <w:spacing w:line="360" w:lineRule="auto"/>
              <w:ind w:right="31" w:rightChars="0"/>
              <w:jc w:val="both"/>
              <w:rPr>
                <w:rFonts w:hint="eastAsia" w:ascii="宋体" w:hAnsi="宋体" w:eastAsia="宋体" w:cs="宋体"/>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2" w:type="dxa"/>
            <w:vAlign w:val="center"/>
          </w:tcPr>
          <w:p>
            <w:pPr>
              <w:spacing w:line="360" w:lineRule="auto"/>
              <w:ind w:right="31"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404" w:type="dxa"/>
            <w:vAlign w:val="center"/>
          </w:tcPr>
          <w:p>
            <w:pPr>
              <w:spacing w:line="360" w:lineRule="auto"/>
              <w:ind w:right="31" w:rightChars="0"/>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lang w:val="en-US" w:eastAsia="zh-CN"/>
              </w:rPr>
              <w:t>标线</w:t>
            </w:r>
          </w:p>
        </w:tc>
        <w:tc>
          <w:tcPr>
            <w:tcW w:w="5360" w:type="dxa"/>
            <w:vAlign w:val="center"/>
          </w:tcPr>
          <w:p>
            <w:pPr>
              <w:keepNext w:val="0"/>
              <w:keepLines w:val="0"/>
              <w:widowControl/>
              <w:suppressLineNumbers w:val="0"/>
              <w:jc w:val="both"/>
              <w:textAlignment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1.热熔型反光标线(厚度2.0mm)</w:t>
            </w:r>
          </w:p>
        </w:tc>
        <w:tc>
          <w:tcPr>
            <w:tcW w:w="968" w:type="dxa"/>
            <w:vAlign w:val="center"/>
          </w:tcPr>
          <w:p>
            <w:pPr>
              <w:spacing w:line="360" w:lineRule="auto"/>
              <w:ind w:right="31" w:rightChars="0"/>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lang w:val="en-US" w:eastAsia="zh-CN"/>
              </w:rPr>
              <w:t>300.00</w:t>
            </w:r>
          </w:p>
        </w:tc>
        <w:tc>
          <w:tcPr>
            <w:tcW w:w="968" w:type="dxa"/>
            <w:vAlign w:val="center"/>
          </w:tcPr>
          <w:p>
            <w:pPr>
              <w:spacing w:line="360" w:lineRule="auto"/>
              <w:ind w:right="31"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米</w:t>
            </w:r>
          </w:p>
        </w:tc>
        <w:tc>
          <w:tcPr>
            <w:tcW w:w="682" w:type="dxa"/>
            <w:vAlign w:val="center"/>
          </w:tcPr>
          <w:p>
            <w:pPr>
              <w:spacing w:line="360" w:lineRule="auto"/>
              <w:ind w:right="31" w:rightChars="0"/>
              <w:jc w:val="both"/>
              <w:rPr>
                <w:rFonts w:hint="eastAsia" w:ascii="宋体" w:hAnsi="宋体" w:eastAsia="宋体" w:cs="宋体"/>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2" w:type="dxa"/>
            <w:vAlign w:val="center"/>
          </w:tcPr>
          <w:p>
            <w:pPr>
              <w:spacing w:line="360" w:lineRule="auto"/>
              <w:ind w:right="31" w:rightChars="0"/>
              <w:jc w:val="center"/>
              <w:rPr>
                <w:rFonts w:hint="eastAsia" w:ascii="宋体" w:hAnsi="宋体" w:eastAsia="宋体" w:cs="宋体"/>
                <w:bCs/>
                <w:sz w:val="21"/>
                <w:szCs w:val="21"/>
                <w:vertAlign w:val="baseline"/>
                <w:lang w:eastAsia="zh-CN"/>
              </w:rPr>
            </w:pPr>
            <w:r>
              <w:rPr>
                <w:rFonts w:hint="eastAsia" w:ascii="宋体" w:hAnsi="宋体" w:eastAsia="宋体" w:cs="宋体"/>
                <w:sz w:val="21"/>
                <w:szCs w:val="21"/>
                <w:lang w:val="en-US" w:eastAsia="zh-CN"/>
              </w:rPr>
              <w:t>7</w:t>
            </w:r>
          </w:p>
        </w:tc>
        <w:tc>
          <w:tcPr>
            <w:tcW w:w="1404" w:type="dxa"/>
            <w:vAlign w:val="center"/>
          </w:tcPr>
          <w:p>
            <w:pPr>
              <w:spacing w:line="360" w:lineRule="auto"/>
              <w:ind w:right="31" w:rightChars="0"/>
              <w:jc w:val="both"/>
              <w:rPr>
                <w:rFonts w:hint="eastAsia" w:ascii="宋体" w:hAnsi="宋体" w:eastAsia="宋体" w:cs="宋体"/>
                <w:bCs/>
                <w:sz w:val="21"/>
                <w:szCs w:val="21"/>
                <w:vertAlign w:val="baseline"/>
                <w:lang w:eastAsia="zh-CN"/>
              </w:rPr>
            </w:pPr>
            <w:r>
              <w:rPr>
                <w:rFonts w:hint="eastAsia" w:ascii="宋体" w:hAnsi="宋体" w:eastAsia="宋体" w:cs="宋体"/>
                <w:sz w:val="21"/>
                <w:szCs w:val="21"/>
                <w:lang w:val="en-US" w:eastAsia="zh-CN"/>
              </w:rPr>
              <w:t>清除标线</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1.高压水枪冲洗地面标线</w:t>
            </w:r>
          </w:p>
        </w:tc>
        <w:tc>
          <w:tcPr>
            <w:tcW w:w="968" w:type="dxa"/>
            <w:vAlign w:val="center"/>
          </w:tcPr>
          <w:p>
            <w:pPr>
              <w:spacing w:line="360" w:lineRule="auto"/>
              <w:ind w:right="31" w:rightChars="0"/>
              <w:jc w:val="center"/>
              <w:rPr>
                <w:rFonts w:hint="eastAsia" w:ascii="宋体" w:hAnsi="宋体" w:eastAsia="宋体" w:cs="宋体"/>
                <w:bCs/>
                <w:sz w:val="21"/>
                <w:szCs w:val="21"/>
                <w:vertAlign w:val="baseline"/>
                <w:lang w:eastAsia="zh-CN"/>
              </w:rPr>
            </w:pPr>
            <w:r>
              <w:rPr>
                <w:rFonts w:hint="eastAsia" w:ascii="宋体" w:hAnsi="宋体" w:eastAsia="宋体" w:cs="宋体"/>
                <w:sz w:val="21"/>
                <w:szCs w:val="21"/>
                <w:lang w:val="en-US" w:eastAsia="zh-CN"/>
              </w:rPr>
              <w:t>200.00</w:t>
            </w:r>
          </w:p>
        </w:tc>
        <w:tc>
          <w:tcPr>
            <w:tcW w:w="968" w:type="dxa"/>
            <w:vAlign w:val="center"/>
          </w:tcPr>
          <w:p>
            <w:pPr>
              <w:spacing w:line="360" w:lineRule="auto"/>
              <w:ind w:right="31"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米</w:t>
            </w:r>
          </w:p>
        </w:tc>
        <w:tc>
          <w:tcPr>
            <w:tcW w:w="682" w:type="dxa"/>
            <w:vAlign w:val="center"/>
          </w:tcPr>
          <w:p>
            <w:pPr>
              <w:spacing w:line="360" w:lineRule="auto"/>
              <w:ind w:right="31" w:rightChars="0"/>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2" w:type="dxa"/>
            <w:vAlign w:val="center"/>
          </w:tcPr>
          <w:p>
            <w:pPr>
              <w:spacing w:line="360" w:lineRule="auto"/>
              <w:ind w:right="31"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404" w:type="dxa"/>
            <w:vAlign w:val="center"/>
          </w:tcPr>
          <w:p>
            <w:pPr>
              <w:spacing w:line="360" w:lineRule="auto"/>
              <w:ind w:right="31"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警示柱</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TPU橡胶警示柱 80mm×H800mm橡胶材质</w:t>
            </w:r>
          </w:p>
        </w:tc>
        <w:tc>
          <w:tcPr>
            <w:tcW w:w="968" w:type="dxa"/>
            <w:vAlign w:val="center"/>
          </w:tcPr>
          <w:p>
            <w:pPr>
              <w:spacing w:line="360" w:lineRule="auto"/>
              <w:ind w:right="31" w:rightChars="0"/>
              <w:jc w:val="center"/>
              <w:rPr>
                <w:rFonts w:hint="eastAsia" w:ascii="宋体" w:hAnsi="宋体" w:eastAsia="宋体" w:cs="宋体"/>
                <w:bCs/>
                <w:sz w:val="21"/>
                <w:szCs w:val="21"/>
                <w:vertAlign w:val="baseline"/>
                <w:lang w:eastAsia="zh-CN"/>
              </w:rPr>
            </w:pPr>
            <w:r>
              <w:rPr>
                <w:rFonts w:hint="eastAsia" w:ascii="宋体" w:hAnsi="宋体" w:eastAsia="宋体" w:cs="宋体"/>
                <w:sz w:val="21"/>
                <w:szCs w:val="21"/>
                <w:lang w:val="en-US" w:eastAsia="zh-CN"/>
              </w:rPr>
              <w:t>12</w:t>
            </w:r>
          </w:p>
        </w:tc>
        <w:tc>
          <w:tcPr>
            <w:tcW w:w="968" w:type="dxa"/>
            <w:vAlign w:val="center"/>
          </w:tcPr>
          <w:p>
            <w:pPr>
              <w:spacing w:line="360" w:lineRule="auto"/>
              <w:ind w:right="31"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w:t>
            </w:r>
          </w:p>
        </w:tc>
        <w:tc>
          <w:tcPr>
            <w:tcW w:w="682" w:type="dxa"/>
            <w:vAlign w:val="center"/>
          </w:tcPr>
          <w:p>
            <w:pPr>
              <w:spacing w:line="360" w:lineRule="auto"/>
              <w:ind w:right="31" w:rightChars="0"/>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72" w:type="dxa"/>
            <w:vAlign w:val="center"/>
          </w:tcPr>
          <w:p>
            <w:pPr>
              <w:spacing w:line="360" w:lineRule="auto"/>
              <w:ind w:right="31"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404" w:type="dxa"/>
            <w:vAlign w:val="center"/>
          </w:tcPr>
          <w:p>
            <w:pPr>
              <w:spacing w:line="360" w:lineRule="auto"/>
              <w:ind w:right="31"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道路隔离护栏片（底座式）</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道路隔离护栏片（底座式）2900mm*700mm</w:t>
            </w:r>
          </w:p>
        </w:tc>
        <w:tc>
          <w:tcPr>
            <w:tcW w:w="968" w:type="dxa"/>
            <w:vAlign w:val="center"/>
          </w:tcPr>
          <w:p>
            <w:pPr>
              <w:spacing w:line="360" w:lineRule="auto"/>
              <w:ind w:right="31" w:rightChars="0"/>
              <w:jc w:val="center"/>
              <w:rPr>
                <w:rFonts w:hint="eastAsia" w:ascii="宋体" w:hAnsi="宋体" w:eastAsia="宋体" w:cs="宋体"/>
                <w:bCs/>
                <w:sz w:val="21"/>
                <w:szCs w:val="21"/>
                <w:vertAlign w:val="baseline"/>
                <w:lang w:eastAsia="zh-CN"/>
              </w:rPr>
            </w:pPr>
            <w:r>
              <w:rPr>
                <w:rFonts w:hint="eastAsia" w:ascii="宋体" w:hAnsi="宋体" w:eastAsia="宋体" w:cs="宋体"/>
                <w:sz w:val="21"/>
                <w:szCs w:val="21"/>
                <w:lang w:val="en-US" w:eastAsia="zh-CN"/>
              </w:rPr>
              <w:t>40</w:t>
            </w:r>
          </w:p>
        </w:tc>
        <w:tc>
          <w:tcPr>
            <w:tcW w:w="968" w:type="dxa"/>
            <w:vAlign w:val="center"/>
          </w:tcPr>
          <w:p>
            <w:pPr>
              <w:spacing w:line="360" w:lineRule="auto"/>
              <w:ind w:right="31"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82" w:type="dxa"/>
            <w:vAlign w:val="center"/>
          </w:tcPr>
          <w:p>
            <w:pPr>
              <w:spacing w:line="360" w:lineRule="auto"/>
              <w:ind w:right="31" w:rightChars="0"/>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spacing w:line="360" w:lineRule="auto"/>
              <w:ind w:right="31"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404" w:type="dxa"/>
            <w:vAlign w:val="center"/>
          </w:tcPr>
          <w:p>
            <w:pPr>
              <w:spacing w:line="360" w:lineRule="auto"/>
              <w:ind w:right="31" w:righ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护栏立柱（含连接杆配件）</w:t>
            </w:r>
          </w:p>
        </w:tc>
        <w:tc>
          <w:tcPr>
            <w:tcW w:w="5360" w:type="dxa"/>
            <w:vAlign w:val="center"/>
          </w:tcPr>
          <w:p>
            <w:pPr>
              <w:keepNext w:val="0"/>
              <w:keepLines w:val="0"/>
              <w:widowControl/>
              <w:suppressLineNumbers w:val="0"/>
              <w:jc w:val="both"/>
              <w:textAlignment w:val="center"/>
              <w:rPr>
                <w:rFonts w:hint="eastAsia" w:ascii="宋体" w:hAnsi="宋体" w:eastAsia="宋体" w:cs="宋体"/>
                <w:bCs/>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护栏立柱（含连接杆配件） 高700mm</w:t>
            </w:r>
          </w:p>
        </w:tc>
        <w:tc>
          <w:tcPr>
            <w:tcW w:w="968" w:type="dxa"/>
            <w:vAlign w:val="center"/>
          </w:tcPr>
          <w:p>
            <w:pPr>
              <w:spacing w:line="360" w:lineRule="auto"/>
              <w:ind w:right="31" w:rightChars="0"/>
              <w:jc w:val="center"/>
              <w:rPr>
                <w:rFonts w:hint="eastAsia" w:ascii="宋体" w:hAnsi="宋体" w:eastAsia="宋体" w:cs="宋体"/>
                <w:bCs/>
                <w:sz w:val="21"/>
                <w:szCs w:val="21"/>
                <w:vertAlign w:val="baseline"/>
                <w:lang w:eastAsia="zh-CN"/>
              </w:rPr>
            </w:pPr>
            <w:r>
              <w:rPr>
                <w:rFonts w:hint="eastAsia" w:ascii="宋体" w:hAnsi="宋体" w:eastAsia="宋体" w:cs="宋体"/>
                <w:sz w:val="21"/>
                <w:szCs w:val="21"/>
                <w:lang w:val="en-US" w:eastAsia="zh-CN"/>
              </w:rPr>
              <w:t>44</w:t>
            </w:r>
          </w:p>
        </w:tc>
        <w:tc>
          <w:tcPr>
            <w:tcW w:w="968" w:type="dxa"/>
            <w:vAlign w:val="center"/>
          </w:tcPr>
          <w:p>
            <w:pPr>
              <w:spacing w:line="360" w:lineRule="auto"/>
              <w:ind w:right="31"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82" w:type="dxa"/>
            <w:vAlign w:val="center"/>
          </w:tcPr>
          <w:p>
            <w:pPr>
              <w:spacing w:line="360" w:lineRule="auto"/>
              <w:ind w:right="31" w:rightChars="0"/>
              <w:jc w:val="both"/>
              <w:rPr>
                <w:rFonts w:hint="eastAsia" w:ascii="宋体" w:hAnsi="宋体" w:eastAsia="宋体" w:cs="宋体"/>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spacing w:line="360" w:lineRule="auto"/>
              <w:ind w:right="31" w:rightChars="0"/>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lang w:val="en-US" w:eastAsia="zh-CN"/>
              </w:rPr>
              <w:t>11</w:t>
            </w:r>
          </w:p>
        </w:tc>
        <w:tc>
          <w:tcPr>
            <w:tcW w:w="1404" w:type="dxa"/>
            <w:vAlign w:val="center"/>
          </w:tcPr>
          <w:p>
            <w:pPr>
              <w:spacing w:line="360" w:lineRule="auto"/>
              <w:ind w:right="31" w:rightChars="0"/>
              <w:jc w:val="both"/>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lang w:val="en-US" w:eastAsia="zh-CN"/>
              </w:rPr>
              <w:t>框架式杆件</w:t>
            </w:r>
          </w:p>
        </w:tc>
        <w:tc>
          <w:tcPr>
            <w:tcW w:w="5360" w:type="dxa"/>
            <w:vAlign w:val="center"/>
          </w:tcPr>
          <w:p>
            <w:pPr>
              <w:keepNext w:val="0"/>
              <w:keepLines w:val="0"/>
              <w:widowControl/>
              <w:suppressLineNumbers w:val="0"/>
              <w:jc w:val="both"/>
              <w:textAlignment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1、框架式杆件立杆￠273mm×10mm×7800mm,横臂；∅168×8mm×5800m+∅140×8mm×4800mm</w:t>
            </w:r>
          </w:p>
        </w:tc>
        <w:tc>
          <w:tcPr>
            <w:tcW w:w="968" w:type="dxa"/>
            <w:vAlign w:val="center"/>
          </w:tcPr>
          <w:p>
            <w:pPr>
              <w:spacing w:line="360" w:lineRule="auto"/>
              <w:ind w:right="31" w:rightChars="0"/>
              <w:jc w:val="center"/>
              <w:rPr>
                <w:rFonts w:hint="eastAsia" w:ascii="宋体" w:hAnsi="宋体" w:eastAsia="宋体" w:cs="宋体"/>
                <w:bCs/>
                <w:kern w:val="2"/>
                <w:sz w:val="21"/>
                <w:szCs w:val="21"/>
                <w:vertAlign w:val="baseline"/>
                <w:lang w:val="en-US" w:eastAsia="zh-CN" w:bidi="ar-SA"/>
              </w:rPr>
            </w:pPr>
            <w:r>
              <w:rPr>
                <w:rFonts w:hint="eastAsia" w:ascii="宋体" w:hAnsi="宋体" w:eastAsia="宋体" w:cs="宋体"/>
                <w:sz w:val="21"/>
                <w:szCs w:val="21"/>
                <w:lang w:val="en-US" w:eastAsia="zh-CN"/>
              </w:rPr>
              <w:t>4</w:t>
            </w:r>
          </w:p>
        </w:tc>
        <w:tc>
          <w:tcPr>
            <w:tcW w:w="968" w:type="dxa"/>
            <w:vAlign w:val="center"/>
          </w:tcPr>
          <w:p>
            <w:pPr>
              <w:spacing w:line="360" w:lineRule="auto"/>
              <w:ind w:right="31"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c>
          <w:tcPr>
            <w:tcW w:w="682" w:type="dxa"/>
            <w:vAlign w:val="center"/>
          </w:tcPr>
          <w:p>
            <w:pPr>
              <w:spacing w:line="360" w:lineRule="auto"/>
              <w:ind w:right="31" w:rightChars="0"/>
              <w:jc w:val="both"/>
              <w:rPr>
                <w:rFonts w:hint="eastAsia" w:ascii="宋体" w:hAnsi="宋体" w:eastAsia="宋体" w:cs="宋体"/>
                <w:bCs/>
                <w:kern w:val="2"/>
                <w:sz w:val="21"/>
                <w:szCs w:val="21"/>
                <w:vertAlign w:val="baseline"/>
                <w:lang w:val="en-US" w:eastAsia="zh-CN" w:bidi="ar-SA"/>
              </w:rPr>
            </w:pPr>
          </w:p>
        </w:tc>
      </w:tr>
    </w:tbl>
    <w:p>
      <w:pPr>
        <w:pStyle w:val="7"/>
        <w:spacing w:line="240" w:lineRule="auto"/>
        <w:jc w:val="both"/>
        <w:rPr>
          <w:rFonts w:hint="eastAsia" w:ascii="宋体" w:hAnsi="宋体" w:eastAsia="宋体" w:cs="宋体"/>
          <w:b/>
          <w:bCs/>
          <w:i w:val="0"/>
          <w:iCs w:val="0"/>
          <w:kern w:val="2"/>
          <w:sz w:val="32"/>
          <w:szCs w:val="32"/>
          <w:lang w:val="en-US" w:eastAsia="zh-CN" w:bidi="ar-SA"/>
        </w:rPr>
      </w:pPr>
      <w:r>
        <w:rPr>
          <w:rFonts w:hint="eastAsia" w:ascii="宋体" w:hAnsi="宋体" w:eastAsia="宋体" w:cs="宋体"/>
          <w:b/>
          <w:bCs/>
          <w:i w:val="0"/>
          <w:iCs w:val="0"/>
          <w:kern w:val="2"/>
          <w:sz w:val="32"/>
          <w:szCs w:val="32"/>
          <w:lang w:val="en-US" w:eastAsia="zh-CN" w:bidi="ar-SA"/>
        </w:rPr>
        <w:t>六、技术要求</w:t>
      </w:r>
      <w:bookmarkEnd w:id="185"/>
      <w:bookmarkEnd w:id="186"/>
    </w:p>
    <w:p>
      <w:pPr>
        <w:spacing w:line="24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本次项目</w:t>
      </w:r>
      <w:r>
        <w:rPr>
          <w:rFonts w:hint="eastAsia" w:ascii="宋体" w:hAnsi="宋体" w:eastAsia="宋体" w:cs="宋体"/>
          <w:sz w:val="24"/>
          <w:lang w:val="en-US" w:eastAsia="zh-CN"/>
        </w:rPr>
        <w:t>建设要求无缝接入交警大队现有信号灯、视频等相关平台。</w:t>
      </w:r>
    </w:p>
    <w:p>
      <w:pPr>
        <w:pStyle w:val="7"/>
        <w:spacing w:line="240" w:lineRule="auto"/>
        <w:jc w:val="both"/>
        <w:rPr>
          <w:rFonts w:hint="eastAsia" w:ascii="宋体" w:hAnsi="宋体" w:eastAsia="宋体" w:cs="宋体"/>
          <w:b/>
          <w:bCs/>
          <w:i w:val="0"/>
          <w:iCs w:val="0"/>
          <w:kern w:val="2"/>
          <w:sz w:val="32"/>
          <w:szCs w:val="32"/>
          <w:lang w:val="en-US" w:eastAsia="zh-CN" w:bidi="ar-SA"/>
        </w:rPr>
      </w:pPr>
      <w:r>
        <w:rPr>
          <w:rFonts w:hint="eastAsia" w:ascii="宋体" w:hAnsi="宋体" w:eastAsia="宋体" w:cs="宋体"/>
          <w:b/>
          <w:bCs/>
          <w:i w:val="0"/>
          <w:iCs w:val="0"/>
          <w:kern w:val="2"/>
          <w:sz w:val="32"/>
          <w:szCs w:val="32"/>
          <w:lang w:val="en-US" w:eastAsia="zh-CN" w:bidi="ar-SA"/>
        </w:rPr>
        <w:t>七、其它要求</w:t>
      </w:r>
    </w:p>
    <w:p>
      <w:pPr>
        <w:pStyle w:val="16"/>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（一）质保要求：项目验收完成后质保24个月。</w:t>
      </w:r>
    </w:p>
    <w:p>
      <w:pPr>
        <w:pStyle w:val="16"/>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（二）工期要求：整个项目建设周期为</w:t>
      </w:r>
      <w:r>
        <w:rPr>
          <w:rFonts w:hint="eastAsia" w:hAnsi="宋体" w:cs="宋体"/>
          <w:kern w:val="2"/>
          <w:sz w:val="24"/>
          <w:szCs w:val="24"/>
          <w:lang w:val="en-US" w:eastAsia="zh-CN" w:bidi="ar-SA"/>
        </w:rPr>
        <w:t>2</w:t>
      </w:r>
      <w:r>
        <w:rPr>
          <w:rFonts w:hint="eastAsia" w:ascii="宋体" w:hAnsi="宋体" w:eastAsia="宋体" w:cs="宋体"/>
          <w:kern w:val="2"/>
          <w:sz w:val="24"/>
          <w:szCs w:val="24"/>
          <w:lang w:val="en-US" w:eastAsia="zh-CN" w:bidi="ar-SA"/>
        </w:rPr>
        <w:t>个月。</w:t>
      </w:r>
    </w:p>
    <w:p>
      <w:pPr>
        <w:spacing w:line="360" w:lineRule="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（三）培训要求：</w:t>
      </w:r>
    </w:p>
    <w:p>
      <w:pPr>
        <w:spacing w:line="360" w:lineRule="auto"/>
        <w:ind w:right="31" w:firstLine="420"/>
        <w:rPr>
          <w:rFonts w:hint="eastAsia" w:ascii="宋体" w:hAnsi="宋体" w:eastAsia="宋体" w:cs="宋体"/>
          <w:sz w:val="24"/>
          <w:lang w:val="en-US" w:eastAsia="zh-CN"/>
        </w:rPr>
      </w:pPr>
      <w:r>
        <w:rPr>
          <w:rFonts w:hint="eastAsia" w:ascii="宋体" w:hAnsi="宋体" w:eastAsia="宋体" w:cs="宋体"/>
          <w:sz w:val="24"/>
          <w:lang w:val="en-US" w:eastAsia="zh-CN"/>
        </w:rPr>
        <w:t>业主</w:t>
      </w:r>
      <w:r>
        <w:rPr>
          <w:rFonts w:hint="eastAsia" w:ascii="宋体" w:hAnsi="宋体" w:eastAsia="宋体" w:cs="宋体"/>
          <w:sz w:val="24"/>
        </w:rPr>
        <w:t>负责整个项目建设全过程的所有管理职责，成立项目管理部，负责主要业务的管理，保证项目总体进度和各有关单位的工作质量和进度，处理和负责与相关协建单位间的协调和交流</w:t>
      </w:r>
      <w:bookmarkStart w:id="187" w:name="_Toc117070570"/>
      <w:r>
        <w:rPr>
          <w:rFonts w:hint="eastAsia" w:ascii="宋体" w:hAnsi="宋体" w:eastAsia="宋体" w:cs="宋体"/>
          <w:sz w:val="24"/>
          <w:lang w:eastAsia="zh-CN"/>
        </w:rPr>
        <w:t>，</w:t>
      </w:r>
      <w:r>
        <w:rPr>
          <w:rFonts w:hint="eastAsia" w:ascii="宋体" w:hAnsi="宋体" w:eastAsia="宋体" w:cs="宋体"/>
          <w:sz w:val="24"/>
          <w:lang w:val="en-US" w:eastAsia="zh-CN"/>
        </w:rPr>
        <w:t>负责组织相关人员业务培训（培训1场共3课时）.</w:t>
      </w:r>
    </w:p>
    <w:p>
      <w:pPr>
        <w:spacing w:line="360" w:lineRule="auto"/>
        <w:ind w:right="31"/>
        <w:rPr>
          <w:rFonts w:hint="eastAsia" w:ascii="宋体" w:hAnsi="宋体" w:eastAsia="宋体" w:cs="宋体"/>
          <w:b/>
          <w:color w:val="auto"/>
          <w:sz w:val="36"/>
          <w:szCs w:val="36"/>
          <w:highlight w:val="none"/>
        </w:rPr>
      </w:pPr>
      <w:r>
        <w:rPr>
          <w:rFonts w:hint="eastAsia" w:ascii="宋体" w:hAnsi="宋体" w:eastAsia="宋体" w:cs="宋体"/>
          <w:sz w:val="24"/>
          <w:lang w:eastAsia="zh-CN"/>
        </w:rPr>
        <w:t>（</w:t>
      </w:r>
      <w:r>
        <w:rPr>
          <w:rFonts w:hint="eastAsia" w:ascii="宋体" w:hAnsi="宋体" w:eastAsia="宋体" w:cs="宋体"/>
          <w:sz w:val="24"/>
          <w:lang w:val="en-US" w:eastAsia="zh-CN"/>
        </w:rPr>
        <w:t>四</w:t>
      </w:r>
      <w:r>
        <w:rPr>
          <w:rFonts w:hint="eastAsia" w:ascii="宋体" w:hAnsi="宋体" w:eastAsia="宋体" w:cs="宋体"/>
          <w:sz w:val="24"/>
          <w:lang w:eastAsia="zh-CN"/>
        </w:rPr>
        <w:t>）</w:t>
      </w:r>
      <w:r>
        <w:rPr>
          <w:rFonts w:hint="eastAsia" w:ascii="宋体" w:hAnsi="宋体" w:eastAsia="宋体" w:cs="宋体"/>
          <w:sz w:val="24"/>
          <w:szCs w:val="24"/>
          <w:lang w:val="en-US" w:eastAsia="zh-CN"/>
        </w:rPr>
        <w:t>运维要求：</w:t>
      </w:r>
      <w:bookmarkEnd w:id="187"/>
      <w:r>
        <w:rPr>
          <w:rFonts w:hint="eastAsia" w:ascii="宋体" w:hAnsi="宋体" w:eastAsia="宋体" w:cs="宋体"/>
          <w:sz w:val="24"/>
        </w:rPr>
        <w:t>项目建成后，</w:t>
      </w:r>
      <w:r>
        <w:rPr>
          <w:rFonts w:hint="eastAsia" w:ascii="宋体" w:hAnsi="宋体" w:eastAsia="宋体" w:cs="宋体"/>
          <w:sz w:val="24"/>
          <w:lang w:val="en-US" w:eastAsia="zh-CN"/>
        </w:rPr>
        <w:t>移交县交警大队，</w:t>
      </w:r>
      <w:r>
        <w:rPr>
          <w:rFonts w:hint="eastAsia" w:ascii="宋体" w:hAnsi="宋体" w:eastAsia="宋体" w:cs="宋体"/>
          <w:sz w:val="24"/>
        </w:rPr>
        <w:t>由交警大队成立项目维护领导小组领导维护技术人员进行。</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（四）</w:t>
      </w:r>
      <w:r>
        <w:rPr>
          <w:rFonts w:hint="eastAsia" w:ascii="宋体" w:hAnsi="宋体" w:cs="宋体"/>
          <w:sz w:val="24"/>
        </w:rPr>
        <w:t>付款方式</w:t>
      </w:r>
      <w:r>
        <w:rPr>
          <w:rFonts w:hint="eastAsia" w:ascii="宋体" w:hAnsi="宋体" w:cs="宋体"/>
          <w:sz w:val="24"/>
          <w:lang w:eastAsia="zh-CN"/>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项目全部</w:t>
      </w:r>
      <w:r>
        <w:rPr>
          <w:rFonts w:hint="eastAsia" w:ascii="宋体" w:hAnsi="宋体" w:cs="宋体"/>
          <w:color w:val="000000" w:themeColor="text1"/>
          <w:sz w:val="24"/>
          <w:lang w:val="en-US" w:eastAsia="zh-CN"/>
          <w14:textFill>
            <w14:solidFill>
              <w14:schemeClr w14:val="tx1"/>
            </w14:solidFill>
          </w14:textFill>
        </w:rPr>
        <w:t>安装调试</w:t>
      </w:r>
      <w:r>
        <w:rPr>
          <w:rFonts w:hint="eastAsia" w:ascii="宋体" w:hAnsi="宋体" w:cs="宋体"/>
          <w:color w:val="000000" w:themeColor="text1"/>
          <w:sz w:val="24"/>
          <w14:textFill>
            <w14:solidFill>
              <w14:schemeClr w14:val="tx1"/>
            </w14:solidFill>
          </w14:textFill>
        </w:rPr>
        <w:t>完成并通过验收后</w:t>
      </w:r>
      <w:r>
        <w:rPr>
          <w:rFonts w:hint="eastAsia" w:ascii="宋体" w:hAnsi="宋体" w:cs="宋体"/>
          <w:color w:val="000000" w:themeColor="text1"/>
          <w:sz w:val="24"/>
          <w:lang w:val="en-US" w:eastAsia="zh-CN"/>
          <w14:textFill>
            <w14:solidFill>
              <w14:schemeClr w14:val="tx1"/>
            </w14:solidFill>
          </w14:textFill>
        </w:rPr>
        <w:t>一次性</w:t>
      </w:r>
      <w:r>
        <w:rPr>
          <w:rFonts w:hint="eastAsia" w:ascii="宋体" w:hAnsi="宋体" w:cs="宋体"/>
          <w:color w:val="000000" w:themeColor="text1"/>
          <w:sz w:val="24"/>
          <w14:textFill>
            <w14:solidFill>
              <w14:schemeClr w14:val="tx1"/>
            </w14:solidFill>
          </w14:textFill>
        </w:rPr>
        <w:t>支付至合同金额的100%；中标人须凭到货核验单、产品说明书、产品合格证、质量保证书原件、培训教材、应用资料、三包凭证、原厂质保承诺函、采购人与中标人双方签字盖章的验收意见及验收小组签字的验收报告及各种文档资料等进行结算。</w:t>
      </w:r>
    </w:p>
    <w:p>
      <w:pPr>
        <w:pStyle w:val="519"/>
        <w:spacing w:line="240" w:lineRule="auto"/>
        <w:ind w:left="0" w:leftChars="0" w:firstLine="0" w:firstLineChars="0"/>
        <w:jc w:val="both"/>
        <w:rPr>
          <w:rFonts w:hint="eastAsia" w:ascii="宋体" w:hAnsi="宋体" w:eastAsia="宋体" w:cs="宋体"/>
          <w:b/>
          <w:color w:val="auto"/>
          <w:sz w:val="36"/>
          <w:szCs w:val="36"/>
          <w:highlight w:val="none"/>
        </w:rPr>
      </w:pPr>
    </w:p>
    <w:p>
      <w:pPr>
        <w:pStyle w:val="519"/>
        <w:spacing w:line="240" w:lineRule="auto"/>
        <w:ind w:left="0" w:leftChars="0" w:firstLine="0" w:firstLineChars="0"/>
        <w:jc w:val="center"/>
        <w:rPr>
          <w:rFonts w:hint="eastAsia" w:ascii="宋体" w:hAnsi="宋体" w:eastAsia="宋体" w:cs="宋体"/>
          <w:b/>
          <w:color w:val="auto"/>
          <w:sz w:val="36"/>
          <w:szCs w:val="36"/>
          <w:highlight w:val="none"/>
        </w:rPr>
      </w:pPr>
    </w:p>
    <w:p>
      <w:pPr>
        <w:pStyle w:val="519"/>
        <w:spacing w:line="240" w:lineRule="auto"/>
        <w:ind w:left="0" w:leftChars="0" w:firstLine="0" w:firstLineChars="0"/>
        <w:jc w:val="center"/>
        <w:rPr>
          <w:rFonts w:hint="eastAsia" w:ascii="宋体" w:hAnsi="宋体" w:eastAsia="宋体" w:cs="宋体"/>
          <w:b/>
          <w:color w:val="auto"/>
          <w:sz w:val="36"/>
          <w:szCs w:val="36"/>
          <w:highlight w:val="none"/>
        </w:rPr>
      </w:pPr>
    </w:p>
    <w:p>
      <w:pPr>
        <w:pStyle w:val="519"/>
        <w:spacing w:line="240" w:lineRule="auto"/>
        <w:ind w:left="0" w:leftChars="0" w:firstLine="0" w:firstLineChars="0"/>
        <w:jc w:val="center"/>
        <w:rPr>
          <w:rFonts w:hint="eastAsia" w:ascii="宋体" w:hAnsi="宋体" w:eastAsia="宋体" w:cs="宋体"/>
          <w:b/>
          <w:color w:val="auto"/>
          <w:sz w:val="36"/>
          <w:szCs w:val="36"/>
          <w:highlight w:val="none"/>
        </w:rPr>
      </w:pPr>
    </w:p>
    <w:p>
      <w:pPr>
        <w:pStyle w:val="519"/>
        <w:spacing w:line="240" w:lineRule="auto"/>
        <w:ind w:left="0" w:leftChars="0" w:firstLine="0" w:firstLineChars="0"/>
        <w:jc w:val="center"/>
        <w:rPr>
          <w:rFonts w:hint="eastAsia" w:ascii="宋体" w:hAnsi="宋体" w:eastAsia="宋体" w:cs="宋体"/>
          <w:b/>
          <w:color w:val="auto"/>
          <w:sz w:val="36"/>
          <w:szCs w:val="36"/>
          <w:highlight w:val="none"/>
        </w:rPr>
      </w:pPr>
    </w:p>
    <w:p>
      <w:pPr>
        <w:pStyle w:val="519"/>
        <w:spacing w:line="240" w:lineRule="auto"/>
        <w:ind w:left="0" w:leftChars="0" w:firstLine="0" w:firstLineChars="0"/>
        <w:jc w:val="center"/>
        <w:rPr>
          <w:rFonts w:hint="eastAsia" w:ascii="宋体" w:hAnsi="宋体" w:eastAsia="宋体" w:cs="宋体"/>
          <w:b/>
          <w:color w:val="auto"/>
          <w:sz w:val="36"/>
          <w:szCs w:val="36"/>
          <w:highlight w:val="none"/>
        </w:rPr>
      </w:pPr>
    </w:p>
    <w:p>
      <w:pPr>
        <w:pStyle w:val="519"/>
        <w:spacing w:line="240" w:lineRule="auto"/>
        <w:ind w:left="0" w:leftChars="0" w:firstLine="0" w:firstLineChars="0"/>
        <w:jc w:val="center"/>
        <w:rPr>
          <w:rFonts w:hint="eastAsia" w:ascii="宋体" w:hAnsi="宋体" w:eastAsia="宋体" w:cs="宋体"/>
          <w:b/>
          <w:color w:val="auto"/>
          <w:sz w:val="36"/>
          <w:szCs w:val="36"/>
          <w:highlight w:val="none"/>
        </w:rPr>
      </w:pPr>
    </w:p>
    <w:p>
      <w:pPr>
        <w:pStyle w:val="519"/>
        <w:spacing w:line="240" w:lineRule="auto"/>
        <w:ind w:left="0" w:leftChars="0" w:firstLine="0" w:firstLineChars="0"/>
        <w:jc w:val="center"/>
        <w:rPr>
          <w:rFonts w:hint="eastAsia" w:ascii="宋体" w:hAnsi="宋体" w:eastAsia="宋体" w:cs="宋体"/>
          <w:b/>
          <w:color w:val="auto"/>
          <w:sz w:val="36"/>
          <w:szCs w:val="36"/>
          <w:highlight w:val="none"/>
        </w:rPr>
      </w:pPr>
    </w:p>
    <w:p>
      <w:pPr>
        <w:pStyle w:val="519"/>
        <w:spacing w:line="240" w:lineRule="auto"/>
        <w:ind w:left="0" w:leftChars="0" w:firstLine="0" w:firstLineChars="0"/>
        <w:jc w:val="both"/>
        <w:rPr>
          <w:rFonts w:hint="eastAsia" w:ascii="宋体" w:hAnsi="宋体" w:eastAsia="宋体" w:cs="宋体"/>
          <w:b/>
          <w:color w:val="auto"/>
          <w:sz w:val="36"/>
          <w:szCs w:val="36"/>
          <w:highlight w:val="none"/>
        </w:rPr>
      </w:pPr>
    </w:p>
    <w:p>
      <w:pPr>
        <w:pStyle w:val="519"/>
        <w:spacing w:line="240" w:lineRule="auto"/>
        <w:ind w:left="0" w:leftChars="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88" w:name="_Toc184314459"/>
      <w:bookmarkEnd w:id="188"/>
      <w:bookmarkStart w:id="189" w:name="_Toc184310322"/>
      <w:bookmarkEnd w:id="189"/>
      <w:bookmarkStart w:id="190" w:name="_Toc184310282"/>
      <w:bookmarkEnd w:id="190"/>
      <w:bookmarkStart w:id="191" w:name="_Toc184314422"/>
      <w:bookmarkEnd w:id="191"/>
      <w:bookmarkStart w:id="192" w:name="_Toc184308059"/>
      <w:bookmarkEnd w:id="192"/>
      <w:bookmarkStart w:id="193" w:name="_Toc184310300"/>
      <w:bookmarkEnd w:id="193"/>
      <w:bookmarkStart w:id="194" w:name="_Toc184308058"/>
      <w:bookmarkEnd w:id="194"/>
      <w:bookmarkStart w:id="195" w:name="_Toc184314478"/>
      <w:bookmarkEnd w:id="195"/>
      <w:bookmarkStart w:id="196" w:name="_Toc184312110"/>
      <w:bookmarkEnd w:id="196"/>
      <w:bookmarkStart w:id="197" w:name="_Toc184310333"/>
      <w:bookmarkEnd w:id="197"/>
      <w:bookmarkStart w:id="198" w:name="_Toc184312073"/>
      <w:bookmarkEnd w:id="198"/>
      <w:bookmarkStart w:id="199" w:name="_Toc184313304"/>
      <w:bookmarkEnd w:id="199"/>
      <w:bookmarkStart w:id="200" w:name="_Toc184312075"/>
      <w:bookmarkEnd w:id="200"/>
      <w:bookmarkStart w:id="201" w:name="_Toc184313263"/>
      <w:bookmarkEnd w:id="201"/>
      <w:bookmarkStart w:id="202" w:name="_Toc184314473"/>
      <w:bookmarkEnd w:id="202"/>
      <w:bookmarkStart w:id="203" w:name="_Toc184308101"/>
      <w:bookmarkEnd w:id="203"/>
      <w:bookmarkStart w:id="204" w:name="_Toc184313241"/>
      <w:bookmarkEnd w:id="204"/>
      <w:bookmarkStart w:id="205" w:name="_Toc184312100"/>
      <w:bookmarkEnd w:id="205"/>
      <w:bookmarkStart w:id="206" w:name="_Toc184310318"/>
      <w:bookmarkEnd w:id="206"/>
      <w:bookmarkStart w:id="207" w:name="_Toc184310317"/>
      <w:bookmarkEnd w:id="207"/>
      <w:bookmarkStart w:id="208" w:name="_Toc184312087"/>
      <w:bookmarkEnd w:id="208"/>
      <w:bookmarkStart w:id="209" w:name="_Toc184313302"/>
      <w:bookmarkEnd w:id="209"/>
      <w:bookmarkStart w:id="210" w:name="_Toc184310286"/>
      <w:bookmarkEnd w:id="210"/>
      <w:bookmarkStart w:id="211" w:name="_Toc184308051"/>
      <w:bookmarkEnd w:id="211"/>
      <w:bookmarkStart w:id="212" w:name="_Toc184314421"/>
      <w:bookmarkEnd w:id="212"/>
      <w:bookmarkStart w:id="213" w:name="_Toc184308064"/>
      <w:bookmarkEnd w:id="213"/>
      <w:bookmarkStart w:id="214" w:name="_Toc184313309"/>
      <w:bookmarkEnd w:id="214"/>
      <w:bookmarkStart w:id="215" w:name="_Toc184308037"/>
      <w:bookmarkEnd w:id="215"/>
      <w:bookmarkStart w:id="216" w:name="_Toc184312109"/>
      <w:bookmarkEnd w:id="216"/>
      <w:bookmarkStart w:id="217" w:name="_Toc184313258"/>
      <w:bookmarkEnd w:id="217"/>
      <w:bookmarkStart w:id="218" w:name="_Toc184310331"/>
      <w:bookmarkEnd w:id="218"/>
      <w:bookmarkStart w:id="219" w:name="_Toc184314430"/>
      <w:bookmarkEnd w:id="219"/>
      <w:bookmarkStart w:id="220" w:name="_Toc184312138"/>
      <w:bookmarkEnd w:id="220"/>
      <w:bookmarkStart w:id="221" w:name="_Toc184312070"/>
      <w:bookmarkEnd w:id="221"/>
      <w:bookmarkStart w:id="222" w:name="_Toc184312111"/>
      <w:bookmarkEnd w:id="222"/>
      <w:bookmarkStart w:id="223" w:name="_Toc184310332"/>
      <w:bookmarkEnd w:id="223"/>
      <w:bookmarkStart w:id="224" w:name="_Toc184312135"/>
      <w:bookmarkEnd w:id="224"/>
      <w:bookmarkStart w:id="225" w:name="_Toc184313295"/>
      <w:bookmarkEnd w:id="225"/>
      <w:bookmarkStart w:id="226" w:name="_Toc184310324"/>
      <w:bookmarkEnd w:id="226"/>
      <w:bookmarkStart w:id="227" w:name="_Toc184313266"/>
      <w:bookmarkEnd w:id="227"/>
      <w:bookmarkStart w:id="228" w:name="_Toc184314471"/>
      <w:bookmarkEnd w:id="228"/>
      <w:bookmarkStart w:id="229" w:name="_Toc184314450"/>
      <w:bookmarkEnd w:id="229"/>
      <w:bookmarkStart w:id="230" w:name="_Toc184314477"/>
      <w:bookmarkEnd w:id="230"/>
      <w:bookmarkStart w:id="231" w:name="_Toc184314439"/>
      <w:bookmarkEnd w:id="231"/>
      <w:bookmarkStart w:id="232" w:name="_Toc184314475"/>
      <w:bookmarkEnd w:id="232"/>
      <w:bookmarkStart w:id="233" w:name="_Toc184310308"/>
      <w:bookmarkEnd w:id="233"/>
      <w:bookmarkStart w:id="234" w:name="_Toc184313292"/>
      <w:bookmarkEnd w:id="234"/>
      <w:bookmarkStart w:id="235" w:name="_Toc184313271"/>
      <w:bookmarkEnd w:id="235"/>
      <w:bookmarkStart w:id="236" w:name="_Toc184310343"/>
      <w:bookmarkEnd w:id="236"/>
      <w:bookmarkStart w:id="237" w:name="_Toc184308039"/>
      <w:bookmarkEnd w:id="237"/>
      <w:bookmarkStart w:id="238" w:name="_Toc184313276"/>
      <w:bookmarkEnd w:id="238"/>
      <w:bookmarkStart w:id="239" w:name="_Toc184310323"/>
      <w:bookmarkEnd w:id="239"/>
      <w:bookmarkStart w:id="240" w:name="_Toc184308036"/>
      <w:bookmarkEnd w:id="240"/>
      <w:bookmarkStart w:id="241" w:name="_Toc184313290"/>
      <w:bookmarkEnd w:id="241"/>
      <w:bookmarkStart w:id="242" w:name="_Toc184314465"/>
      <w:bookmarkEnd w:id="242"/>
      <w:bookmarkStart w:id="243" w:name="_Toc184314474"/>
      <w:bookmarkEnd w:id="243"/>
      <w:bookmarkStart w:id="244" w:name="_Toc184313245"/>
      <w:bookmarkEnd w:id="244"/>
      <w:bookmarkStart w:id="245" w:name="_Toc184314442"/>
      <w:bookmarkEnd w:id="245"/>
      <w:bookmarkStart w:id="246" w:name="_Toc184314447"/>
      <w:bookmarkEnd w:id="246"/>
      <w:bookmarkStart w:id="247" w:name="_Toc184312126"/>
      <w:bookmarkEnd w:id="247"/>
      <w:bookmarkStart w:id="248" w:name="_Toc184314467"/>
      <w:bookmarkEnd w:id="248"/>
      <w:bookmarkStart w:id="249" w:name="_Toc184313281"/>
      <w:bookmarkEnd w:id="249"/>
      <w:bookmarkStart w:id="250" w:name="_Toc184313297"/>
      <w:bookmarkEnd w:id="250"/>
      <w:bookmarkStart w:id="251" w:name="_Toc184312127"/>
      <w:bookmarkEnd w:id="251"/>
      <w:bookmarkStart w:id="252" w:name="_Toc184313260"/>
      <w:bookmarkEnd w:id="252"/>
      <w:bookmarkStart w:id="253" w:name="_Toc184310299"/>
      <w:bookmarkEnd w:id="253"/>
      <w:bookmarkStart w:id="254" w:name="_Toc184312090"/>
      <w:bookmarkEnd w:id="254"/>
      <w:bookmarkStart w:id="255" w:name="_Toc184308079"/>
      <w:bookmarkEnd w:id="255"/>
      <w:bookmarkStart w:id="256" w:name="_Toc184312095"/>
      <w:bookmarkEnd w:id="256"/>
      <w:bookmarkStart w:id="257" w:name="_Toc184313275"/>
      <w:bookmarkEnd w:id="257"/>
      <w:bookmarkStart w:id="258" w:name="_Toc184308093"/>
      <w:bookmarkEnd w:id="258"/>
      <w:bookmarkStart w:id="259" w:name="_Toc184310296"/>
      <w:bookmarkEnd w:id="259"/>
      <w:bookmarkStart w:id="260" w:name="_Toc184310277"/>
      <w:bookmarkEnd w:id="260"/>
      <w:bookmarkStart w:id="261" w:name="_Toc184308062"/>
      <w:bookmarkEnd w:id="261"/>
      <w:bookmarkStart w:id="262" w:name="_Toc184310297"/>
      <w:bookmarkEnd w:id="262"/>
      <w:bookmarkStart w:id="263" w:name="_Toc184314432"/>
      <w:bookmarkEnd w:id="263"/>
      <w:bookmarkStart w:id="264" w:name="_Toc184314435"/>
      <w:bookmarkEnd w:id="264"/>
      <w:bookmarkStart w:id="265" w:name="_Toc184312125"/>
      <w:bookmarkEnd w:id="265"/>
      <w:bookmarkStart w:id="266" w:name="_Toc184308097"/>
      <w:bookmarkEnd w:id="266"/>
      <w:bookmarkStart w:id="267" w:name="_Toc184310276"/>
      <w:bookmarkEnd w:id="267"/>
      <w:bookmarkStart w:id="268" w:name="_Toc184313248"/>
      <w:bookmarkEnd w:id="268"/>
      <w:bookmarkStart w:id="269" w:name="_Toc184308102"/>
      <w:bookmarkEnd w:id="269"/>
      <w:bookmarkStart w:id="270" w:name="_Toc184310314"/>
      <w:bookmarkEnd w:id="270"/>
      <w:bookmarkStart w:id="271" w:name="_Toc184310309"/>
      <w:bookmarkEnd w:id="271"/>
      <w:bookmarkStart w:id="272" w:name="_Toc184312122"/>
      <w:bookmarkEnd w:id="272"/>
      <w:bookmarkStart w:id="273" w:name="_Toc184310275"/>
      <w:bookmarkEnd w:id="273"/>
      <w:bookmarkStart w:id="274" w:name="_Toc184314455"/>
      <w:bookmarkEnd w:id="274"/>
      <w:bookmarkStart w:id="275" w:name="_Toc184308104"/>
      <w:bookmarkEnd w:id="275"/>
      <w:bookmarkStart w:id="276" w:name="_Toc184308105"/>
      <w:bookmarkEnd w:id="276"/>
      <w:bookmarkStart w:id="277" w:name="_Toc184313272"/>
      <w:bookmarkEnd w:id="277"/>
      <w:bookmarkStart w:id="278" w:name="_Toc184310329"/>
      <w:bookmarkEnd w:id="278"/>
      <w:bookmarkStart w:id="279" w:name="_Toc184310290"/>
      <w:bookmarkEnd w:id="279"/>
      <w:bookmarkStart w:id="280" w:name="_Toc184313299"/>
      <w:bookmarkEnd w:id="280"/>
      <w:bookmarkStart w:id="281" w:name="_Toc184312123"/>
      <w:bookmarkEnd w:id="281"/>
      <w:bookmarkStart w:id="282" w:name="_Toc184314434"/>
      <w:bookmarkEnd w:id="282"/>
      <w:bookmarkStart w:id="283" w:name="_Toc184310337"/>
      <w:bookmarkEnd w:id="283"/>
      <w:bookmarkStart w:id="284" w:name="_Toc184313306"/>
      <w:bookmarkEnd w:id="284"/>
      <w:bookmarkStart w:id="285" w:name="_Toc184313246"/>
      <w:bookmarkEnd w:id="285"/>
      <w:bookmarkStart w:id="286" w:name="_Toc184310311"/>
      <w:bookmarkEnd w:id="286"/>
      <w:bookmarkStart w:id="287" w:name="_Toc184308098"/>
      <w:bookmarkEnd w:id="287"/>
      <w:bookmarkStart w:id="288" w:name="_Toc184308108"/>
      <w:bookmarkEnd w:id="288"/>
      <w:bookmarkStart w:id="289" w:name="_Toc184308086"/>
      <w:bookmarkEnd w:id="289"/>
      <w:bookmarkStart w:id="290" w:name="_Toc184313239"/>
      <w:bookmarkEnd w:id="290"/>
      <w:bookmarkStart w:id="291" w:name="_Toc184312099"/>
      <w:bookmarkEnd w:id="291"/>
      <w:bookmarkStart w:id="292" w:name="_Toc184313242"/>
      <w:bookmarkEnd w:id="292"/>
      <w:bookmarkStart w:id="293" w:name="_Toc184314446"/>
      <w:bookmarkEnd w:id="293"/>
      <w:bookmarkStart w:id="294" w:name="_Toc184314423"/>
      <w:bookmarkEnd w:id="294"/>
      <w:bookmarkStart w:id="295" w:name="_Toc184310321"/>
      <w:bookmarkEnd w:id="295"/>
      <w:bookmarkStart w:id="296" w:name="_Toc184314438"/>
      <w:bookmarkEnd w:id="296"/>
      <w:bookmarkStart w:id="297" w:name="_Toc184313287"/>
      <w:bookmarkEnd w:id="297"/>
      <w:bookmarkStart w:id="298" w:name="_Toc184313277"/>
      <w:bookmarkEnd w:id="298"/>
      <w:bookmarkStart w:id="299" w:name="_Toc184313303"/>
      <w:bookmarkEnd w:id="299"/>
      <w:bookmarkStart w:id="300" w:name="_Toc184308054"/>
      <w:bookmarkEnd w:id="300"/>
      <w:bookmarkStart w:id="301" w:name="_Toc184310335"/>
      <w:bookmarkEnd w:id="301"/>
      <w:bookmarkStart w:id="302" w:name="_Toc184308078"/>
      <w:bookmarkEnd w:id="302"/>
      <w:bookmarkStart w:id="303" w:name="_Toc184314413"/>
      <w:bookmarkEnd w:id="303"/>
      <w:bookmarkStart w:id="304" w:name="_Toc184314460"/>
      <w:bookmarkEnd w:id="304"/>
      <w:bookmarkStart w:id="305" w:name="_Toc184314429"/>
      <w:bookmarkEnd w:id="305"/>
      <w:bookmarkStart w:id="306" w:name="_Toc184312082"/>
      <w:bookmarkEnd w:id="306"/>
      <w:bookmarkStart w:id="307" w:name="_Toc184312069"/>
      <w:bookmarkEnd w:id="307"/>
      <w:bookmarkStart w:id="308" w:name="_Toc184313252"/>
      <w:bookmarkEnd w:id="308"/>
      <w:bookmarkStart w:id="309" w:name="_Toc184314424"/>
      <w:bookmarkEnd w:id="309"/>
      <w:bookmarkStart w:id="310" w:name="_Toc184312115"/>
      <w:bookmarkEnd w:id="310"/>
      <w:bookmarkStart w:id="311" w:name="_Toc184308072"/>
      <w:bookmarkEnd w:id="311"/>
      <w:bookmarkStart w:id="312" w:name="_Toc184314476"/>
      <w:bookmarkEnd w:id="312"/>
      <w:bookmarkStart w:id="313" w:name="_Toc184308085"/>
      <w:bookmarkEnd w:id="313"/>
      <w:bookmarkStart w:id="314" w:name="_Toc184310320"/>
      <w:bookmarkEnd w:id="314"/>
      <w:bookmarkStart w:id="315" w:name="_Toc184310294"/>
      <w:bookmarkEnd w:id="315"/>
      <w:bookmarkStart w:id="316" w:name="_Toc184313308"/>
      <w:bookmarkEnd w:id="316"/>
      <w:bookmarkStart w:id="317" w:name="_Toc184312088"/>
      <w:bookmarkEnd w:id="317"/>
      <w:bookmarkStart w:id="318" w:name="_Toc184312103"/>
      <w:bookmarkEnd w:id="318"/>
      <w:bookmarkStart w:id="319" w:name="_Toc184310279"/>
      <w:bookmarkEnd w:id="319"/>
      <w:bookmarkStart w:id="320" w:name="_Toc184308073"/>
      <w:bookmarkEnd w:id="320"/>
      <w:bookmarkStart w:id="321" w:name="_Toc184310278"/>
      <w:bookmarkEnd w:id="321"/>
      <w:bookmarkStart w:id="322" w:name="_Toc184308096"/>
      <w:bookmarkEnd w:id="322"/>
      <w:bookmarkStart w:id="323" w:name="_Toc184314461"/>
      <w:bookmarkEnd w:id="323"/>
      <w:bookmarkStart w:id="324" w:name="_Toc184310280"/>
      <w:bookmarkEnd w:id="324"/>
      <w:bookmarkStart w:id="325" w:name="_Toc184313264"/>
      <w:bookmarkEnd w:id="325"/>
      <w:bookmarkStart w:id="326" w:name="_Toc184308076"/>
      <w:bookmarkEnd w:id="326"/>
      <w:bookmarkStart w:id="327" w:name="_Toc184312072"/>
      <w:bookmarkEnd w:id="327"/>
      <w:bookmarkStart w:id="328" w:name="_Toc184312076"/>
      <w:bookmarkEnd w:id="328"/>
      <w:bookmarkStart w:id="329" w:name="_Toc184310273"/>
      <w:bookmarkEnd w:id="329"/>
      <w:bookmarkStart w:id="330" w:name="_Toc184313293"/>
      <w:bookmarkEnd w:id="330"/>
      <w:bookmarkStart w:id="331" w:name="_Toc184313255"/>
      <w:bookmarkEnd w:id="331"/>
      <w:bookmarkStart w:id="332" w:name="_Toc184310327"/>
      <w:bookmarkEnd w:id="332"/>
      <w:bookmarkStart w:id="333" w:name="_Toc184313298"/>
      <w:bookmarkEnd w:id="333"/>
      <w:bookmarkStart w:id="334" w:name="_Toc184314472"/>
      <w:bookmarkEnd w:id="334"/>
      <w:bookmarkStart w:id="335" w:name="_Toc184313278"/>
      <w:bookmarkEnd w:id="335"/>
      <w:bookmarkStart w:id="336" w:name="_Toc184314462"/>
      <w:bookmarkEnd w:id="336"/>
      <w:bookmarkStart w:id="337" w:name="_Toc184308045"/>
      <w:bookmarkEnd w:id="337"/>
      <w:bookmarkStart w:id="338" w:name="_Toc184310315"/>
      <w:bookmarkEnd w:id="338"/>
      <w:bookmarkStart w:id="339" w:name="_Toc184312124"/>
      <w:bookmarkEnd w:id="339"/>
      <w:bookmarkStart w:id="340" w:name="_Toc184310272"/>
      <w:bookmarkEnd w:id="340"/>
      <w:bookmarkStart w:id="341" w:name="_Toc184308084"/>
      <w:bookmarkEnd w:id="341"/>
      <w:bookmarkStart w:id="342" w:name="_Toc184310338"/>
      <w:bookmarkEnd w:id="342"/>
      <w:bookmarkStart w:id="343" w:name="_Toc184313244"/>
      <w:bookmarkEnd w:id="343"/>
      <w:bookmarkStart w:id="344" w:name="_Toc184310304"/>
      <w:bookmarkEnd w:id="344"/>
      <w:bookmarkStart w:id="345" w:name="_Toc184314463"/>
      <w:bookmarkEnd w:id="345"/>
      <w:bookmarkStart w:id="346" w:name="_Toc184312091"/>
      <w:bookmarkEnd w:id="346"/>
      <w:bookmarkStart w:id="347" w:name="_Toc184314433"/>
      <w:bookmarkEnd w:id="347"/>
      <w:bookmarkStart w:id="348" w:name="_Toc184312078"/>
      <w:bookmarkEnd w:id="348"/>
      <w:bookmarkStart w:id="349" w:name="_Toc184313265"/>
      <w:bookmarkEnd w:id="349"/>
      <w:bookmarkStart w:id="350" w:name="_Toc184313269"/>
      <w:bookmarkEnd w:id="350"/>
      <w:bookmarkStart w:id="351" w:name="_Toc184308067"/>
      <w:bookmarkEnd w:id="351"/>
      <w:bookmarkStart w:id="352" w:name="_Toc184314431"/>
      <w:bookmarkEnd w:id="352"/>
      <w:bookmarkStart w:id="353" w:name="_Toc184310293"/>
      <w:bookmarkEnd w:id="353"/>
      <w:bookmarkStart w:id="354" w:name="_Toc184312137"/>
      <w:bookmarkEnd w:id="354"/>
      <w:bookmarkStart w:id="355" w:name="_Toc184312131"/>
      <w:bookmarkEnd w:id="355"/>
      <w:bookmarkStart w:id="356" w:name="_Toc184312093"/>
      <w:bookmarkEnd w:id="356"/>
      <w:bookmarkStart w:id="357" w:name="_Toc184314469"/>
      <w:bookmarkEnd w:id="357"/>
      <w:bookmarkStart w:id="358" w:name="_Toc184313300"/>
      <w:bookmarkEnd w:id="358"/>
      <w:bookmarkStart w:id="359" w:name="_Toc184312067"/>
      <w:bookmarkEnd w:id="359"/>
      <w:bookmarkStart w:id="360" w:name="_Toc184310307"/>
      <w:bookmarkEnd w:id="360"/>
      <w:bookmarkStart w:id="361" w:name="_Toc184314458"/>
      <w:bookmarkEnd w:id="361"/>
      <w:bookmarkStart w:id="362" w:name="_Toc184308090"/>
      <w:bookmarkEnd w:id="362"/>
      <w:bookmarkStart w:id="363" w:name="_Toc184310284"/>
      <w:bookmarkEnd w:id="363"/>
      <w:bookmarkStart w:id="364" w:name="_Toc184308080"/>
      <w:bookmarkEnd w:id="364"/>
      <w:bookmarkStart w:id="365" w:name="_Toc184313274"/>
      <w:bookmarkEnd w:id="365"/>
      <w:bookmarkStart w:id="366" w:name="_Toc184308089"/>
      <w:bookmarkEnd w:id="366"/>
      <w:bookmarkStart w:id="367" w:name="_Toc184312117"/>
      <w:bookmarkEnd w:id="367"/>
      <w:bookmarkStart w:id="368" w:name="_Toc184314470"/>
      <w:bookmarkEnd w:id="368"/>
      <w:bookmarkStart w:id="369" w:name="_Toc184310292"/>
      <w:bookmarkEnd w:id="369"/>
      <w:bookmarkStart w:id="370" w:name="_Toc184313282"/>
      <w:bookmarkEnd w:id="370"/>
      <w:bookmarkStart w:id="371" w:name="_Toc184314452"/>
      <w:bookmarkEnd w:id="371"/>
      <w:bookmarkStart w:id="372" w:name="_Toc184314453"/>
      <w:bookmarkEnd w:id="372"/>
      <w:bookmarkStart w:id="373" w:name="_Toc184310340"/>
      <w:bookmarkEnd w:id="373"/>
      <w:bookmarkStart w:id="374" w:name="_Toc184308053"/>
      <w:bookmarkEnd w:id="374"/>
      <w:bookmarkStart w:id="375" w:name="_Toc184310274"/>
      <w:bookmarkEnd w:id="375"/>
      <w:bookmarkStart w:id="376" w:name="_Toc184313256"/>
      <w:bookmarkEnd w:id="376"/>
      <w:bookmarkStart w:id="377" w:name="_Toc184313286"/>
      <w:bookmarkEnd w:id="377"/>
      <w:bookmarkStart w:id="378" w:name="_Toc184310295"/>
      <w:bookmarkEnd w:id="378"/>
      <w:bookmarkStart w:id="379" w:name="_Toc184310319"/>
      <w:bookmarkEnd w:id="379"/>
      <w:bookmarkStart w:id="380" w:name="_Toc184312097"/>
      <w:bookmarkEnd w:id="380"/>
      <w:bookmarkStart w:id="381" w:name="_Toc184308052"/>
      <w:bookmarkEnd w:id="381"/>
      <w:bookmarkStart w:id="382" w:name="_Toc184312104"/>
      <w:bookmarkEnd w:id="382"/>
      <w:bookmarkStart w:id="383" w:name="_Toc184313261"/>
      <w:bookmarkEnd w:id="383"/>
      <w:bookmarkStart w:id="384" w:name="_Toc184310291"/>
      <w:bookmarkEnd w:id="384"/>
      <w:bookmarkStart w:id="385" w:name="_Toc184313288"/>
      <w:bookmarkEnd w:id="385"/>
      <w:bookmarkStart w:id="386" w:name="_Toc184310339"/>
      <w:bookmarkEnd w:id="386"/>
      <w:bookmarkStart w:id="387" w:name="_Toc184313294"/>
      <w:bookmarkEnd w:id="387"/>
      <w:bookmarkStart w:id="388" w:name="_Toc184312068"/>
      <w:bookmarkEnd w:id="388"/>
      <w:bookmarkStart w:id="389" w:name="_Toc184310341"/>
      <w:bookmarkEnd w:id="389"/>
      <w:bookmarkStart w:id="390" w:name="_Toc184313301"/>
      <w:bookmarkEnd w:id="390"/>
      <w:bookmarkStart w:id="391" w:name="_Toc184313240"/>
      <w:bookmarkEnd w:id="391"/>
      <w:bookmarkStart w:id="392" w:name="_Toc184312120"/>
      <w:bookmarkEnd w:id="392"/>
      <w:bookmarkStart w:id="393" w:name="_Toc184308041"/>
      <w:bookmarkEnd w:id="393"/>
      <w:bookmarkStart w:id="394" w:name="_Toc184308042"/>
      <w:bookmarkEnd w:id="394"/>
      <w:bookmarkStart w:id="395" w:name="_Toc184314411"/>
      <w:bookmarkEnd w:id="395"/>
      <w:bookmarkStart w:id="396" w:name="_Toc184308107"/>
      <w:bookmarkEnd w:id="396"/>
      <w:bookmarkStart w:id="397" w:name="_Toc184312119"/>
      <w:bookmarkEnd w:id="397"/>
      <w:bookmarkStart w:id="398" w:name="_Toc184314468"/>
      <w:bookmarkEnd w:id="398"/>
      <w:bookmarkStart w:id="399" w:name="_Toc184313296"/>
      <w:bookmarkEnd w:id="399"/>
      <w:bookmarkStart w:id="400" w:name="_Toc184314480"/>
      <w:bookmarkEnd w:id="400"/>
      <w:bookmarkStart w:id="401" w:name="_Toc184310298"/>
      <w:bookmarkEnd w:id="401"/>
      <w:bookmarkStart w:id="402" w:name="_Toc184314440"/>
      <w:bookmarkEnd w:id="402"/>
      <w:bookmarkStart w:id="403" w:name="_Toc184312077"/>
      <w:bookmarkEnd w:id="403"/>
      <w:bookmarkStart w:id="404" w:name="_Toc184308092"/>
      <w:bookmarkEnd w:id="404"/>
      <w:bookmarkStart w:id="405" w:name="_Toc184314466"/>
      <w:bookmarkEnd w:id="405"/>
      <w:bookmarkStart w:id="406" w:name="_Toc184310287"/>
      <w:bookmarkEnd w:id="406"/>
      <w:bookmarkStart w:id="407" w:name="_Toc184314415"/>
      <w:bookmarkEnd w:id="407"/>
      <w:bookmarkStart w:id="408" w:name="_Toc184313257"/>
      <w:bookmarkEnd w:id="408"/>
      <w:bookmarkStart w:id="409" w:name="_Toc184308099"/>
      <w:bookmarkEnd w:id="409"/>
      <w:bookmarkStart w:id="410" w:name="_Toc184313267"/>
      <w:bookmarkEnd w:id="410"/>
      <w:bookmarkStart w:id="411" w:name="_Toc184310336"/>
      <w:bookmarkEnd w:id="411"/>
      <w:bookmarkStart w:id="412" w:name="_Toc184310344"/>
      <w:bookmarkEnd w:id="412"/>
      <w:bookmarkStart w:id="413" w:name="_Toc184313254"/>
      <w:bookmarkEnd w:id="413"/>
      <w:bookmarkStart w:id="414" w:name="_Toc184312105"/>
      <w:bookmarkEnd w:id="414"/>
      <w:bookmarkStart w:id="415" w:name="_Toc184313305"/>
      <w:bookmarkEnd w:id="415"/>
      <w:bookmarkStart w:id="416" w:name="_Toc184308103"/>
      <w:bookmarkEnd w:id="416"/>
      <w:bookmarkStart w:id="417" w:name="_Toc184308057"/>
      <w:bookmarkEnd w:id="417"/>
      <w:bookmarkStart w:id="418" w:name="_Toc184312116"/>
      <w:bookmarkEnd w:id="418"/>
      <w:bookmarkStart w:id="419" w:name="_Toc184312083"/>
      <w:bookmarkEnd w:id="419"/>
      <w:bookmarkStart w:id="420" w:name="_Toc184312094"/>
      <w:bookmarkEnd w:id="420"/>
      <w:bookmarkStart w:id="421" w:name="_Toc184314454"/>
      <w:bookmarkEnd w:id="421"/>
      <w:bookmarkStart w:id="422" w:name="_Toc184313250"/>
      <w:bookmarkEnd w:id="422"/>
      <w:bookmarkStart w:id="423" w:name="_Toc184314482"/>
      <w:bookmarkEnd w:id="423"/>
      <w:bookmarkStart w:id="424" w:name="_Toc184312086"/>
      <w:bookmarkEnd w:id="424"/>
      <w:bookmarkStart w:id="425" w:name="_Toc184312130"/>
      <w:bookmarkEnd w:id="425"/>
      <w:bookmarkStart w:id="426" w:name="_Toc184314479"/>
      <w:bookmarkEnd w:id="426"/>
      <w:bookmarkStart w:id="427" w:name="_Toc184310285"/>
      <w:bookmarkEnd w:id="427"/>
      <w:bookmarkStart w:id="428" w:name="_Toc184314445"/>
      <w:bookmarkEnd w:id="428"/>
      <w:bookmarkStart w:id="429" w:name="_Toc184308087"/>
      <w:bookmarkEnd w:id="429"/>
      <w:bookmarkStart w:id="430" w:name="_Toc184314416"/>
      <w:bookmarkEnd w:id="430"/>
      <w:bookmarkStart w:id="431" w:name="_Toc184314448"/>
      <w:bookmarkEnd w:id="431"/>
      <w:bookmarkStart w:id="432" w:name="_Toc184314444"/>
      <w:bookmarkEnd w:id="432"/>
      <w:bookmarkStart w:id="433" w:name="_Toc184314441"/>
      <w:bookmarkEnd w:id="433"/>
      <w:bookmarkStart w:id="434" w:name="_Toc184312096"/>
      <w:bookmarkEnd w:id="434"/>
      <w:bookmarkStart w:id="435" w:name="_Toc184314426"/>
      <w:bookmarkEnd w:id="435"/>
      <w:bookmarkStart w:id="436" w:name="_Toc184312106"/>
      <w:bookmarkEnd w:id="436"/>
      <w:bookmarkStart w:id="437" w:name="_Toc184312128"/>
      <w:bookmarkEnd w:id="437"/>
      <w:bookmarkStart w:id="438" w:name="_Toc184310334"/>
      <w:bookmarkEnd w:id="438"/>
      <w:bookmarkStart w:id="439" w:name="_Toc184308083"/>
      <w:bookmarkEnd w:id="439"/>
      <w:bookmarkStart w:id="440" w:name="_Toc184308063"/>
      <w:bookmarkEnd w:id="440"/>
      <w:bookmarkStart w:id="441" w:name="_Toc184308050"/>
      <w:bookmarkEnd w:id="441"/>
      <w:bookmarkStart w:id="442" w:name="_Toc184313291"/>
      <w:bookmarkEnd w:id="442"/>
      <w:bookmarkStart w:id="443" w:name="_Toc184314425"/>
      <w:bookmarkEnd w:id="443"/>
      <w:bookmarkStart w:id="444" w:name="_Toc184308060"/>
      <w:bookmarkEnd w:id="444"/>
      <w:bookmarkStart w:id="445" w:name="_Toc184314419"/>
      <w:bookmarkEnd w:id="445"/>
      <w:bookmarkStart w:id="446" w:name="_Toc184308082"/>
      <w:bookmarkEnd w:id="446"/>
      <w:bookmarkStart w:id="447" w:name="_Toc184313285"/>
      <w:bookmarkEnd w:id="447"/>
      <w:bookmarkStart w:id="448" w:name="_Toc184314443"/>
      <w:bookmarkEnd w:id="448"/>
      <w:bookmarkStart w:id="449" w:name="_Toc184313289"/>
      <w:bookmarkEnd w:id="449"/>
      <w:bookmarkStart w:id="450" w:name="_Toc184310330"/>
      <w:bookmarkEnd w:id="450"/>
      <w:bookmarkStart w:id="451" w:name="_Toc184314464"/>
      <w:bookmarkEnd w:id="451"/>
      <w:bookmarkStart w:id="452" w:name="_Toc184312074"/>
      <w:bookmarkEnd w:id="452"/>
      <w:bookmarkStart w:id="453" w:name="_Toc184314451"/>
      <w:bookmarkEnd w:id="453"/>
      <w:bookmarkStart w:id="454" w:name="_Toc184313280"/>
      <w:bookmarkEnd w:id="454"/>
      <w:bookmarkStart w:id="455" w:name="_Toc184308066"/>
      <w:bookmarkEnd w:id="455"/>
      <w:bookmarkStart w:id="456" w:name="_Toc184313270"/>
      <w:bookmarkEnd w:id="456"/>
      <w:bookmarkStart w:id="457" w:name="_Toc184312114"/>
      <w:bookmarkEnd w:id="457"/>
      <w:bookmarkStart w:id="458" w:name="_Toc184308049"/>
      <w:bookmarkEnd w:id="458"/>
      <w:bookmarkStart w:id="459" w:name="_Toc184312133"/>
      <w:bookmarkEnd w:id="459"/>
      <w:bookmarkStart w:id="460" w:name="_Toc184308075"/>
      <w:bookmarkEnd w:id="460"/>
      <w:bookmarkStart w:id="461" w:name="_Toc184308100"/>
      <w:bookmarkEnd w:id="461"/>
      <w:bookmarkStart w:id="462" w:name="_Toc184314427"/>
      <w:bookmarkEnd w:id="462"/>
      <w:bookmarkStart w:id="463" w:name="_Toc184312112"/>
      <w:bookmarkEnd w:id="463"/>
      <w:bookmarkStart w:id="464" w:name="_Toc184308065"/>
      <w:bookmarkEnd w:id="464"/>
      <w:bookmarkStart w:id="465" w:name="_Toc184312108"/>
      <w:bookmarkEnd w:id="465"/>
      <w:bookmarkStart w:id="466" w:name="_Toc184310325"/>
      <w:bookmarkEnd w:id="466"/>
      <w:bookmarkStart w:id="467" w:name="_Toc184312107"/>
      <w:bookmarkEnd w:id="467"/>
      <w:bookmarkStart w:id="468" w:name="_Toc184308043"/>
      <w:bookmarkEnd w:id="468"/>
      <w:bookmarkStart w:id="469" w:name="_Toc184313238"/>
      <w:bookmarkEnd w:id="469"/>
      <w:bookmarkStart w:id="470" w:name="_Toc184310306"/>
      <w:bookmarkEnd w:id="470"/>
      <w:bookmarkStart w:id="471" w:name="_Toc184310312"/>
      <w:bookmarkEnd w:id="471"/>
      <w:bookmarkStart w:id="472" w:name="_Toc184312136"/>
      <w:bookmarkEnd w:id="472"/>
      <w:bookmarkStart w:id="473" w:name="_Toc184310328"/>
      <w:bookmarkEnd w:id="473"/>
      <w:bookmarkStart w:id="474" w:name="_Toc184313283"/>
      <w:bookmarkEnd w:id="474"/>
      <w:bookmarkStart w:id="475" w:name="_Toc184313307"/>
      <w:bookmarkEnd w:id="475"/>
      <w:bookmarkStart w:id="476" w:name="_Toc184308046"/>
      <w:bookmarkEnd w:id="476"/>
      <w:bookmarkStart w:id="477" w:name="_Toc184314418"/>
      <w:bookmarkEnd w:id="477"/>
      <w:bookmarkStart w:id="478" w:name="_Toc184312101"/>
      <w:bookmarkEnd w:id="478"/>
      <w:bookmarkStart w:id="479" w:name="_Toc184313249"/>
      <w:bookmarkEnd w:id="479"/>
      <w:bookmarkStart w:id="480" w:name="_Toc184314428"/>
      <w:bookmarkEnd w:id="480"/>
      <w:bookmarkStart w:id="481" w:name="_Toc184312085"/>
      <w:bookmarkEnd w:id="481"/>
      <w:bookmarkStart w:id="482" w:name="_Toc184308091"/>
      <w:bookmarkEnd w:id="482"/>
      <w:bookmarkStart w:id="483" w:name="_Toc184312081"/>
      <w:bookmarkEnd w:id="483"/>
      <w:bookmarkStart w:id="484" w:name="_Toc184308056"/>
      <w:bookmarkEnd w:id="484"/>
      <w:bookmarkStart w:id="485" w:name="_Toc184314417"/>
      <w:bookmarkEnd w:id="485"/>
      <w:bookmarkStart w:id="486" w:name="_Toc184314420"/>
      <w:bookmarkEnd w:id="486"/>
      <w:bookmarkStart w:id="487" w:name="_Toc184312139"/>
      <w:bookmarkEnd w:id="487"/>
      <w:bookmarkStart w:id="488" w:name="_Toc184312132"/>
      <w:bookmarkEnd w:id="488"/>
      <w:bookmarkStart w:id="489" w:name="_Toc184308088"/>
      <w:bookmarkEnd w:id="489"/>
      <w:bookmarkStart w:id="490" w:name="_Toc184313310"/>
      <w:bookmarkEnd w:id="490"/>
      <w:bookmarkStart w:id="491" w:name="_Toc184308061"/>
      <w:bookmarkEnd w:id="491"/>
      <w:bookmarkStart w:id="492" w:name="_Toc184313247"/>
      <w:bookmarkEnd w:id="492"/>
      <w:bookmarkStart w:id="493" w:name="_Toc184314436"/>
      <w:bookmarkEnd w:id="493"/>
      <w:bookmarkStart w:id="494" w:name="_Toc184310303"/>
      <w:bookmarkEnd w:id="494"/>
      <w:bookmarkStart w:id="495" w:name="_Toc184310288"/>
      <w:bookmarkEnd w:id="495"/>
      <w:bookmarkStart w:id="496" w:name="_Toc184312113"/>
      <w:bookmarkEnd w:id="496"/>
      <w:bookmarkStart w:id="497" w:name="_Toc184314414"/>
      <w:bookmarkEnd w:id="497"/>
      <w:bookmarkStart w:id="498" w:name="_Toc184312102"/>
      <w:bookmarkEnd w:id="498"/>
      <w:bookmarkStart w:id="499" w:name="_Toc184310289"/>
      <w:bookmarkEnd w:id="499"/>
      <w:bookmarkStart w:id="500" w:name="_Toc184314410"/>
      <w:bookmarkEnd w:id="500"/>
      <w:bookmarkStart w:id="501" w:name="_Toc184312092"/>
      <w:bookmarkEnd w:id="501"/>
      <w:bookmarkStart w:id="502" w:name="_Toc184310326"/>
      <w:bookmarkEnd w:id="502"/>
      <w:bookmarkStart w:id="503" w:name="_Toc184313259"/>
      <w:bookmarkEnd w:id="503"/>
      <w:bookmarkStart w:id="504" w:name="_Toc184312098"/>
      <w:bookmarkEnd w:id="504"/>
      <w:bookmarkStart w:id="505" w:name="_Toc184308106"/>
      <w:bookmarkEnd w:id="505"/>
      <w:bookmarkStart w:id="506" w:name="_Toc184314412"/>
      <w:bookmarkEnd w:id="506"/>
      <w:bookmarkStart w:id="507" w:name="_Toc184308038"/>
      <w:bookmarkEnd w:id="507"/>
      <w:bookmarkStart w:id="508" w:name="_Toc184308055"/>
      <w:bookmarkEnd w:id="508"/>
      <w:bookmarkStart w:id="509" w:name="_Toc184308069"/>
      <w:bookmarkEnd w:id="509"/>
      <w:bookmarkStart w:id="510" w:name="_Toc184312089"/>
      <w:bookmarkEnd w:id="510"/>
      <w:bookmarkStart w:id="511" w:name="_Toc184312121"/>
      <w:bookmarkEnd w:id="511"/>
      <w:bookmarkStart w:id="512" w:name="_Toc184308048"/>
      <w:bookmarkEnd w:id="512"/>
      <w:bookmarkStart w:id="513" w:name="_Toc184308094"/>
      <w:bookmarkEnd w:id="513"/>
      <w:bookmarkStart w:id="514" w:name="_Toc184314437"/>
      <w:bookmarkEnd w:id="514"/>
      <w:bookmarkStart w:id="515" w:name="_Toc184308074"/>
      <w:bookmarkEnd w:id="515"/>
      <w:bookmarkStart w:id="516" w:name="_Toc184313262"/>
      <w:bookmarkEnd w:id="516"/>
      <w:bookmarkStart w:id="517" w:name="_Toc184313253"/>
      <w:bookmarkEnd w:id="517"/>
      <w:bookmarkStart w:id="518" w:name="_Toc184310283"/>
      <w:bookmarkEnd w:id="518"/>
      <w:bookmarkStart w:id="519" w:name="_Toc184310301"/>
      <w:bookmarkEnd w:id="519"/>
      <w:bookmarkStart w:id="520" w:name="_Toc184308081"/>
      <w:bookmarkEnd w:id="520"/>
      <w:bookmarkStart w:id="521" w:name="_Toc184314449"/>
      <w:bookmarkEnd w:id="521"/>
      <w:bookmarkStart w:id="522" w:name="_Toc184313279"/>
      <w:bookmarkEnd w:id="522"/>
      <w:bookmarkStart w:id="523" w:name="_Toc184314481"/>
      <w:bookmarkEnd w:id="523"/>
      <w:bookmarkStart w:id="524" w:name="_Toc184308044"/>
      <w:bookmarkEnd w:id="524"/>
      <w:bookmarkStart w:id="525" w:name="_Toc184313243"/>
      <w:bookmarkEnd w:id="525"/>
      <w:bookmarkStart w:id="526" w:name="_Toc184314456"/>
      <w:bookmarkEnd w:id="526"/>
      <w:bookmarkStart w:id="527" w:name="_Toc184312079"/>
      <w:bookmarkEnd w:id="527"/>
      <w:bookmarkStart w:id="528" w:name="_Toc184313251"/>
      <w:bookmarkEnd w:id="528"/>
      <w:bookmarkStart w:id="529" w:name="_Toc184313273"/>
      <w:bookmarkEnd w:id="529"/>
      <w:bookmarkStart w:id="530" w:name="_Toc184310281"/>
      <w:bookmarkEnd w:id="530"/>
      <w:bookmarkStart w:id="531" w:name="_Toc184314457"/>
      <w:bookmarkEnd w:id="531"/>
      <w:bookmarkStart w:id="532" w:name="_Toc184312080"/>
      <w:bookmarkEnd w:id="532"/>
      <w:bookmarkStart w:id="533" w:name="_Toc184310316"/>
      <w:bookmarkEnd w:id="533"/>
      <w:bookmarkStart w:id="534" w:name="_Toc184308040"/>
      <w:bookmarkEnd w:id="534"/>
      <w:bookmarkStart w:id="535" w:name="_Toc184310342"/>
      <w:bookmarkEnd w:id="535"/>
      <w:bookmarkStart w:id="536" w:name="_Toc184308047"/>
      <w:bookmarkEnd w:id="536"/>
      <w:bookmarkStart w:id="537" w:name="_Toc184310302"/>
      <w:bookmarkEnd w:id="537"/>
      <w:bookmarkStart w:id="538" w:name="_Toc184310310"/>
      <w:bookmarkEnd w:id="538"/>
      <w:bookmarkStart w:id="539" w:name="_Toc184312118"/>
      <w:bookmarkEnd w:id="539"/>
      <w:bookmarkStart w:id="540" w:name="_Toc184310305"/>
      <w:bookmarkEnd w:id="540"/>
      <w:bookmarkStart w:id="541" w:name="_Toc184313284"/>
      <w:bookmarkEnd w:id="541"/>
      <w:bookmarkStart w:id="542" w:name="_Toc184308070"/>
      <w:bookmarkEnd w:id="542"/>
      <w:bookmarkStart w:id="543" w:name="_Toc184308077"/>
      <w:bookmarkEnd w:id="543"/>
      <w:bookmarkStart w:id="544" w:name="_Toc184312134"/>
      <w:bookmarkEnd w:id="544"/>
      <w:bookmarkStart w:id="545" w:name="_Toc184308071"/>
      <w:bookmarkEnd w:id="545"/>
      <w:bookmarkStart w:id="546" w:name="_Toc184308068"/>
      <w:bookmarkEnd w:id="546"/>
      <w:bookmarkStart w:id="547" w:name="_Toc184312129"/>
      <w:bookmarkEnd w:id="547"/>
      <w:bookmarkStart w:id="548" w:name="_Toc184312071"/>
      <w:bookmarkEnd w:id="548"/>
      <w:bookmarkStart w:id="549" w:name="_Toc184313268"/>
      <w:bookmarkEnd w:id="549"/>
      <w:bookmarkStart w:id="550" w:name="_Toc184308095"/>
      <w:bookmarkEnd w:id="550"/>
      <w:bookmarkStart w:id="551" w:name="_Toc184310313"/>
      <w:bookmarkEnd w:id="551"/>
      <w:bookmarkStart w:id="552" w:name="_Toc184312084"/>
      <w:bookmarkEnd w:id="552"/>
      <w:r>
        <w:rPr>
          <w:rFonts w:hint="eastAsia" w:ascii="宋体" w:hAnsi="宋体" w:eastAsia="宋体" w:cs="宋体"/>
          <w:b/>
          <w:color w:val="auto"/>
          <w:sz w:val="36"/>
          <w:szCs w:val="36"/>
          <w:highlight w:val="none"/>
        </w:rPr>
        <w:t>评标办法</w:t>
      </w:r>
    </w:p>
    <w:p>
      <w:pPr>
        <w:adjustRightInd/>
        <w:spacing w:line="360" w:lineRule="auto"/>
        <w:jc w:val="center"/>
        <w:rPr>
          <w:rFonts w:hint="eastAsia" w:ascii="宋体" w:hAnsi="宋体" w:cs="宋体"/>
          <w:b/>
          <w:bCs/>
          <w:sz w:val="36"/>
          <w:szCs w:val="36"/>
          <w:lang w:val="zh-CN"/>
        </w:rPr>
      </w:pPr>
      <w:r>
        <w:rPr>
          <w:rFonts w:hint="eastAsia" w:ascii="宋体" w:hAnsi="宋体" w:cs="宋体"/>
          <w:b/>
          <w:bCs/>
          <w:sz w:val="36"/>
          <w:szCs w:val="36"/>
          <w:lang w:val="zh-CN"/>
        </w:rPr>
        <w:t>评标办法前附表</w:t>
      </w:r>
    </w:p>
    <w:p>
      <w:pPr>
        <w:pStyle w:val="79"/>
        <w:rPr>
          <w:rFonts w:hint="eastAsia"/>
          <w:lang w:val="zh-CN"/>
        </w:rPr>
      </w:pPr>
    </w:p>
    <w:tbl>
      <w:tblPr>
        <w:tblStyle w:val="62"/>
        <w:tblpPr w:leftFromText="180" w:rightFromText="180" w:vertAnchor="text" w:horzAnchor="page" w:tblpX="820" w:tblpY="421"/>
        <w:tblOverlap w:val="never"/>
        <w:tblW w:w="10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6601"/>
        <w:gridCol w:w="615"/>
        <w:gridCol w:w="106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trPr>
        <w:tc>
          <w:tcPr>
            <w:tcW w:w="495" w:type="dxa"/>
            <w:noWrap w:val="0"/>
            <w:vAlign w:val="center"/>
          </w:tcPr>
          <w:p>
            <w:pPr>
              <w:adjustRightInd/>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6601" w:type="dxa"/>
            <w:noWrap w:val="0"/>
            <w:vAlign w:val="center"/>
          </w:tcPr>
          <w:p>
            <w:pPr>
              <w:adjustRightInd/>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评标标准</w:t>
            </w:r>
          </w:p>
        </w:tc>
        <w:tc>
          <w:tcPr>
            <w:tcW w:w="615" w:type="dxa"/>
            <w:noWrap w:val="0"/>
            <w:vAlign w:val="center"/>
          </w:tcPr>
          <w:p>
            <w:pPr>
              <w:adjustRightInd/>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权重</w:t>
            </w:r>
          </w:p>
        </w:tc>
        <w:tc>
          <w:tcPr>
            <w:tcW w:w="1065" w:type="dxa"/>
            <w:noWrap w:val="0"/>
            <w:vAlign w:val="center"/>
          </w:tcPr>
          <w:p>
            <w:pPr>
              <w:adjustRightInd/>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主观分/客观分属性</w:t>
            </w:r>
          </w:p>
        </w:tc>
        <w:tc>
          <w:tcPr>
            <w:tcW w:w="1710" w:type="dxa"/>
            <w:noWrap w:val="0"/>
            <w:vAlign w:val="center"/>
          </w:tcPr>
          <w:p>
            <w:pPr>
              <w:adjustRightInd/>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95" w:type="dxa"/>
            <w:noWrap w:val="0"/>
            <w:vAlign w:val="center"/>
          </w:tcPr>
          <w:p>
            <w:pPr>
              <w:adjustRightInd/>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p>
        </w:tc>
        <w:tc>
          <w:tcPr>
            <w:tcW w:w="6601" w:type="dxa"/>
            <w:noWrap w:val="0"/>
            <w:vAlign w:val="center"/>
          </w:tcPr>
          <w:p>
            <w:pPr>
              <w:adjustRightInd/>
              <w:spacing w:line="240" w:lineRule="auto"/>
              <w:rPr>
                <w:rFonts w:hint="eastAsia" w:ascii="宋体" w:hAnsi="宋体" w:eastAsia="宋体" w:cs="宋体"/>
                <w:sz w:val="24"/>
                <w:szCs w:val="24"/>
                <w:lang w:val="zh-CN" w:eastAsia="zh-CN"/>
              </w:rPr>
            </w:pPr>
            <w:r>
              <w:rPr>
                <w:rFonts w:hint="eastAsia" w:ascii="宋体" w:hAnsi="宋体" w:cs="宋体"/>
                <w:sz w:val="24"/>
              </w:rPr>
              <w:t>投标产品技术指标符合明确指标参数得1</w:t>
            </w:r>
            <w:r>
              <w:rPr>
                <w:rFonts w:hint="eastAsia" w:ascii="宋体" w:hAnsi="宋体" w:cs="宋体"/>
                <w:sz w:val="24"/>
                <w:lang w:val="en-US" w:eastAsia="zh-CN"/>
              </w:rPr>
              <w:t>6</w:t>
            </w:r>
            <w:r>
              <w:rPr>
                <w:rFonts w:hint="eastAsia" w:ascii="宋体" w:hAnsi="宋体" w:cs="宋体"/>
                <w:sz w:val="24"/>
              </w:rPr>
              <w:t>分。性能指标及技术参数属负偏离或缺漏项的每项扣</w:t>
            </w:r>
            <w:r>
              <w:rPr>
                <w:rFonts w:hint="eastAsia" w:ascii="宋体" w:hAnsi="宋体" w:cs="宋体"/>
                <w:sz w:val="24"/>
                <w:lang w:val="en-US" w:eastAsia="zh-CN"/>
              </w:rPr>
              <w:t>2</w:t>
            </w:r>
            <w:r>
              <w:rPr>
                <w:rFonts w:hint="eastAsia" w:ascii="宋体" w:hAnsi="宋体" w:cs="宋体"/>
                <w:sz w:val="24"/>
              </w:rPr>
              <w:t>分，扣完为止。</w:t>
            </w:r>
          </w:p>
        </w:tc>
        <w:tc>
          <w:tcPr>
            <w:tcW w:w="615" w:type="dxa"/>
            <w:noWrap w:val="0"/>
            <w:vAlign w:val="center"/>
          </w:tcPr>
          <w:p>
            <w:pPr>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1065" w:type="dxa"/>
            <w:noWrap w:val="0"/>
            <w:vAlign w:val="center"/>
          </w:tcPr>
          <w:p>
            <w:pPr>
              <w:adjustRightInd/>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客观分</w:t>
            </w:r>
          </w:p>
        </w:tc>
        <w:tc>
          <w:tcPr>
            <w:tcW w:w="1710" w:type="dxa"/>
            <w:noWrap w:val="0"/>
            <w:vAlign w:val="center"/>
          </w:tcPr>
          <w:p>
            <w:pPr>
              <w:adjustRightInd/>
              <w:spacing w:line="240" w:lineRule="auto"/>
              <w:jc w:val="center"/>
              <w:rPr>
                <w:rFonts w:hint="eastAsia" w:ascii="宋体" w:hAnsi="宋体" w:eastAsia="宋体" w:cs="宋体"/>
                <w:sz w:val="24"/>
                <w:szCs w:val="24"/>
                <w:lang w:val="zh-CN" w:eastAsia="zh-CN"/>
              </w:rPr>
            </w:pPr>
            <w:r>
              <w:rPr>
                <w:rFonts w:hint="eastAsia" w:ascii="宋体" w:hAnsi="宋体" w:cs="宋体"/>
                <w:sz w:val="24"/>
                <w:szCs w:val="24"/>
                <w:lang w:val="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trPr>
        <w:tc>
          <w:tcPr>
            <w:tcW w:w="495" w:type="dxa"/>
            <w:noWrap w:val="0"/>
            <w:vAlign w:val="center"/>
          </w:tcPr>
          <w:p>
            <w:pPr>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601" w:type="dxa"/>
            <w:noWrap w:val="0"/>
            <w:vAlign w:val="center"/>
          </w:tcPr>
          <w:p>
            <w:pPr>
              <w:adjustRightInd/>
              <w:spacing w:line="240" w:lineRule="auto"/>
              <w:rPr>
                <w:rFonts w:hint="eastAsia" w:ascii="宋体" w:hAnsi="宋体" w:eastAsia="宋体" w:cs="宋体"/>
                <w:b w:val="0"/>
                <w:bCs w:val="0"/>
                <w:color w:val="auto"/>
                <w:sz w:val="24"/>
                <w:szCs w:val="24"/>
                <w:lang w:val="en-US" w:eastAsia="zh-CN"/>
              </w:rPr>
            </w:pPr>
            <w:r>
              <w:rPr>
                <w:rFonts w:ascii="宋体" w:hAnsi="宋体"/>
                <w:b w:val="0"/>
                <w:bCs w:val="0"/>
                <w:color w:val="auto"/>
                <w:sz w:val="24"/>
              </w:rPr>
              <w:t>投标</w:t>
            </w:r>
            <w:r>
              <w:rPr>
                <w:rFonts w:hint="eastAsia" w:ascii="宋体" w:hAnsi="宋体"/>
                <w:b w:val="0"/>
                <w:bCs w:val="0"/>
                <w:color w:val="auto"/>
                <w:sz w:val="24"/>
              </w:rPr>
              <w:t>人</w:t>
            </w:r>
            <w:r>
              <w:rPr>
                <w:rFonts w:ascii="宋体" w:hAnsi="宋体"/>
                <w:b w:val="0"/>
                <w:bCs w:val="0"/>
                <w:color w:val="auto"/>
                <w:sz w:val="24"/>
              </w:rPr>
              <w:t>具有质量管理体系认证证书的得</w:t>
            </w:r>
            <w:r>
              <w:rPr>
                <w:rFonts w:hint="eastAsia" w:ascii="宋体" w:hAnsi="宋体"/>
                <w:b w:val="0"/>
                <w:bCs w:val="0"/>
                <w:color w:val="auto"/>
                <w:sz w:val="24"/>
              </w:rPr>
              <w:t>1</w:t>
            </w:r>
            <w:r>
              <w:rPr>
                <w:rFonts w:ascii="宋体" w:hAnsi="宋体"/>
                <w:b w:val="0"/>
                <w:bCs w:val="0"/>
                <w:color w:val="auto"/>
                <w:sz w:val="24"/>
              </w:rPr>
              <w:t>分</w:t>
            </w:r>
            <w:r>
              <w:rPr>
                <w:rFonts w:hint="eastAsia" w:ascii="宋体" w:hAnsi="宋体"/>
                <w:b w:val="0"/>
                <w:bCs w:val="0"/>
                <w:color w:val="auto"/>
                <w:sz w:val="24"/>
              </w:rPr>
              <w:t>，</w:t>
            </w:r>
            <w:r>
              <w:rPr>
                <w:rFonts w:ascii="宋体" w:hAnsi="宋体"/>
                <w:b w:val="0"/>
                <w:bCs w:val="0"/>
                <w:color w:val="auto"/>
                <w:sz w:val="24"/>
              </w:rPr>
              <w:t>具有环境管理体系认证证书的得</w:t>
            </w:r>
            <w:r>
              <w:rPr>
                <w:rFonts w:hint="eastAsia" w:ascii="宋体" w:hAnsi="宋体"/>
                <w:b w:val="0"/>
                <w:bCs w:val="0"/>
                <w:color w:val="auto"/>
                <w:sz w:val="24"/>
              </w:rPr>
              <w:t>1</w:t>
            </w:r>
            <w:r>
              <w:rPr>
                <w:rFonts w:ascii="宋体" w:hAnsi="宋体"/>
                <w:b w:val="0"/>
                <w:bCs w:val="0"/>
                <w:color w:val="auto"/>
                <w:sz w:val="24"/>
              </w:rPr>
              <w:t>分</w:t>
            </w:r>
            <w:r>
              <w:rPr>
                <w:rFonts w:hint="eastAsia" w:ascii="宋体" w:hAnsi="宋体"/>
                <w:b w:val="0"/>
                <w:bCs w:val="0"/>
                <w:color w:val="auto"/>
                <w:sz w:val="24"/>
              </w:rPr>
              <w:t>，</w:t>
            </w:r>
            <w:r>
              <w:rPr>
                <w:rFonts w:ascii="宋体" w:hAnsi="宋体"/>
                <w:b w:val="0"/>
                <w:bCs w:val="0"/>
                <w:color w:val="auto"/>
                <w:sz w:val="24"/>
              </w:rPr>
              <w:t>具有职业健康安全管理体系认证证书的得</w:t>
            </w:r>
            <w:r>
              <w:rPr>
                <w:rFonts w:hint="eastAsia" w:ascii="宋体" w:hAnsi="宋体"/>
                <w:b w:val="0"/>
                <w:bCs w:val="0"/>
                <w:color w:val="auto"/>
                <w:sz w:val="24"/>
              </w:rPr>
              <w:t>1</w:t>
            </w:r>
            <w:r>
              <w:rPr>
                <w:rFonts w:ascii="宋体" w:hAnsi="宋体"/>
                <w:b w:val="0"/>
                <w:bCs w:val="0"/>
                <w:color w:val="auto"/>
                <w:sz w:val="24"/>
              </w:rPr>
              <w:t>分</w:t>
            </w:r>
            <w:r>
              <w:rPr>
                <w:rFonts w:hint="eastAsia" w:ascii="宋体" w:hAnsi="宋体"/>
                <w:b w:val="0"/>
                <w:bCs w:val="0"/>
                <w:color w:val="auto"/>
                <w:sz w:val="24"/>
              </w:rPr>
              <w:t>。</w:t>
            </w:r>
            <w:r>
              <w:rPr>
                <w:rFonts w:hint="eastAsia" w:ascii="宋体" w:hAnsi="宋体" w:cs="宋体"/>
                <w:b/>
                <w:bCs/>
                <w:color w:val="auto"/>
                <w:kern w:val="0"/>
                <w:sz w:val="24"/>
              </w:rPr>
              <w:t>（须提供相关证书复印件，证书在有效期内，不提供不得分。）</w:t>
            </w:r>
          </w:p>
        </w:tc>
        <w:tc>
          <w:tcPr>
            <w:tcW w:w="615" w:type="dxa"/>
            <w:noWrap w:val="0"/>
            <w:vAlign w:val="center"/>
          </w:tcPr>
          <w:p>
            <w:pPr>
              <w:adjustRightInd/>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p>
        </w:tc>
        <w:tc>
          <w:tcPr>
            <w:tcW w:w="1065" w:type="dxa"/>
            <w:noWrap w:val="0"/>
            <w:vAlign w:val="center"/>
          </w:tcPr>
          <w:p>
            <w:pPr>
              <w:adjustRightInd/>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客观分</w:t>
            </w:r>
          </w:p>
        </w:tc>
        <w:tc>
          <w:tcPr>
            <w:tcW w:w="1710" w:type="dxa"/>
            <w:noWrap w:val="0"/>
            <w:vAlign w:val="center"/>
          </w:tcPr>
          <w:p>
            <w:pPr>
              <w:adjustRightInd/>
              <w:spacing w:line="360" w:lineRule="auto"/>
              <w:jc w:val="center"/>
              <w:rPr>
                <w:rFonts w:hint="eastAsia" w:ascii="宋体" w:hAnsi="宋体" w:eastAsia="宋体" w:cs="宋体"/>
                <w:b w:val="0"/>
                <w:bCs w:val="0"/>
                <w:color w:val="auto"/>
                <w:sz w:val="24"/>
                <w:szCs w:val="24"/>
                <w:lang w:val="zh-CN" w:eastAsia="zh-CN"/>
              </w:rPr>
            </w:pPr>
            <w:r>
              <w:rPr>
                <w:rFonts w:hint="eastAsia" w:ascii="宋体" w:hAnsi="宋体" w:cs="宋体"/>
                <w:b w:val="0"/>
                <w:bCs w:val="0"/>
                <w:color w:val="auto"/>
                <w:sz w:val="24"/>
                <w:szCs w:val="24"/>
                <w:lang w:val="zh-CN" w:eastAsia="zh-CN"/>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trPr>
        <w:tc>
          <w:tcPr>
            <w:tcW w:w="495" w:type="dxa"/>
            <w:noWrap w:val="0"/>
            <w:vAlign w:val="center"/>
          </w:tcPr>
          <w:p>
            <w:pPr>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601" w:type="dxa"/>
            <w:noWrap w:val="0"/>
            <w:vAlign w:val="center"/>
          </w:tcPr>
          <w:p>
            <w:pPr>
              <w:adjustRightInd/>
              <w:spacing w:line="24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投标人自202</w:t>
            </w:r>
            <w:r>
              <w:rPr>
                <w:rFonts w:hint="eastAsia" w:ascii="宋体" w:hAnsi="宋体" w:cs="宋体"/>
                <w:sz w:val="24"/>
                <w:szCs w:val="24"/>
                <w:lang w:val="en-US" w:eastAsia="zh-CN"/>
              </w:rPr>
              <w:t>1</w:t>
            </w:r>
            <w:r>
              <w:rPr>
                <w:rFonts w:hint="eastAsia" w:ascii="宋体" w:hAnsi="宋体" w:eastAsia="宋体" w:cs="宋体"/>
                <w:sz w:val="24"/>
                <w:szCs w:val="24"/>
                <w:lang w:val="zh-CN"/>
              </w:rPr>
              <w:t>年1月1日以来（以合同签订时间为准）承担过类似项目业绩的每个得1分，最高得</w:t>
            </w:r>
            <w:r>
              <w:rPr>
                <w:rFonts w:hint="eastAsia" w:ascii="宋体" w:hAnsi="宋体" w:cs="宋体"/>
                <w:sz w:val="24"/>
                <w:szCs w:val="24"/>
                <w:lang w:val="en-US" w:eastAsia="zh-CN"/>
              </w:rPr>
              <w:t>4</w:t>
            </w:r>
            <w:r>
              <w:rPr>
                <w:rFonts w:hint="eastAsia" w:ascii="宋体" w:hAnsi="宋体" w:eastAsia="宋体" w:cs="宋体"/>
                <w:sz w:val="24"/>
                <w:szCs w:val="24"/>
                <w:lang w:val="zh-CN"/>
              </w:rPr>
              <w:t>分。</w:t>
            </w:r>
          </w:p>
          <w:p>
            <w:pPr>
              <w:adjustRightInd/>
              <w:spacing w:line="240" w:lineRule="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（需同时提供合同复印件和验收证明，否则不得分）</w:t>
            </w:r>
          </w:p>
        </w:tc>
        <w:tc>
          <w:tcPr>
            <w:tcW w:w="615" w:type="dxa"/>
            <w:noWrap w:val="0"/>
            <w:vAlign w:val="center"/>
          </w:tcPr>
          <w:p>
            <w:pPr>
              <w:adjustRightInd/>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065" w:type="dxa"/>
            <w:noWrap w:val="0"/>
            <w:vAlign w:val="center"/>
          </w:tcPr>
          <w:p>
            <w:pPr>
              <w:adjustRightInd/>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rPr>
              <w:t>客观分</w:t>
            </w:r>
          </w:p>
        </w:tc>
        <w:tc>
          <w:tcPr>
            <w:tcW w:w="1710" w:type="dxa"/>
            <w:noWrap w:val="0"/>
            <w:vAlign w:val="center"/>
          </w:tcPr>
          <w:p>
            <w:pPr>
              <w:adjustRightInd/>
              <w:spacing w:line="360" w:lineRule="auto"/>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495" w:type="dxa"/>
            <w:noWrap w:val="0"/>
            <w:vAlign w:val="center"/>
          </w:tcPr>
          <w:p>
            <w:pPr>
              <w:adjustRightInd/>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6601" w:type="dxa"/>
            <w:noWrap w:val="0"/>
            <w:vAlign w:val="center"/>
          </w:tcPr>
          <w:p>
            <w:pPr>
              <w:adjustRightInd/>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zh-CN"/>
              </w:rPr>
              <w:t>响应招标文件质保期限要求的不得分，质保期限每增加一年得1分，最高得2分。</w:t>
            </w:r>
          </w:p>
        </w:tc>
        <w:tc>
          <w:tcPr>
            <w:tcW w:w="615" w:type="dxa"/>
            <w:noWrap w:val="0"/>
            <w:vAlign w:val="center"/>
          </w:tcPr>
          <w:p>
            <w:pPr>
              <w:adjustRightIn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65" w:type="dxa"/>
            <w:noWrap w:val="0"/>
            <w:vAlign w:val="center"/>
          </w:tcPr>
          <w:p>
            <w:pPr>
              <w:adjustRightInd/>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rPr>
              <w:t>客观分</w:t>
            </w:r>
          </w:p>
        </w:tc>
        <w:tc>
          <w:tcPr>
            <w:tcW w:w="1710" w:type="dxa"/>
            <w:noWrap w:val="0"/>
            <w:vAlign w:val="center"/>
          </w:tcPr>
          <w:p>
            <w:pPr>
              <w:adjustRightInd/>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exact"/>
        </w:trPr>
        <w:tc>
          <w:tcPr>
            <w:tcW w:w="495" w:type="dxa"/>
            <w:noWrap w:val="0"/>
            <w:vAlign w:val="center"/>
          </w:tcPr>
          <w:p>
            <w:pPr>
              <w:adjustRightInd/>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601" w:type="dxa"/>
            <w:noWrap w:val="0"/>
            <w:vAlign w:val="center"/>
          </w:tcPr>
          <w:p>
            <w:pPr>
              <w:pStyle w:val="79"/>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zh-CN" w:eastAsia="zh-CN" w:bidi="ar-SA"/>
              </w:rPr>
              <w:t>投标人提供的服务机构和人员等情况，是否具有较强的本地化服务能力，能否提供快速的服务响应情况进行打分。最高</w:t>
            </w: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分。</w:t>
            </w:r>
            <w:r>
              <w:rPr>
                <w:rFonts w:hint="eastAsia" w:ascii="宋体" w:hAnsi="宋体" w:eastAsia="宋体" w:cs="宋体"/>
                <w:color w:val="auto"/>
                <w:sz w:val="24"/>
                <w:szCs w:val="24"/>
                <w:lang w:val="en-US" w:eastAsia="zh-CN"/>
              </w:rPr>
              <w:t>1.内容完善可实施性强得3分；</w:t>
            </w:r>
          </w:p>
          <w:p>
            <w:pPr>
              <w:pStyle w:val="79"/>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2.内容较完善可实施得2分；</w:t>
            </w:r>
          </w:p>
          <w:p>
            <w:pPr>
              <w:pStyle w:val="79"/>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3.内容简单尚可实施得1分。</w:t>
            </w:r>
          </w:p>
        </w:tc>
        <w:tc>
          <w:tcPr>
            <w:tcW w:w="615" w:type="dxa"/>
            <w:noWrap w:val="0"/>
            <w:vAlign w:val="center"/>
          </w:tcPr>
          <w:p>
            <w:pPr>
              <w:adjustRightInd/>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065" w:type="dxa"/>
            <w:noWrap w:val="0"/>
            <w:vAlign w:val="center"/>
          </w:tcPr>
          <w:p>
            <w:pPr>
              <w:adjustRightInd/>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主观分</w:t>
            </w:r>
          </w:p>
        </w:tc>
        <w:tc>
          <w:tcPr>
            <w:tcW w:w="1710" w:type="dxa"/>
            <w:noWrap w:val="0"/>
            <w:vAlign w:val="center"/>
          </w:tcPr>
          <w:p>
            <w:pPr>
              <w:adjustRightInd/>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本地化服务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95" w:type="dxa"/>
            <w:noWrap w:val="0"/>
            <w:vAlign w:val="center"/>
          </w:tcPr>
          <w:p>
            <w:pPr>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601" w:type="dxa"/>
            <w:noWrap w:val="0"/>
            <w:vAlign w:val="center"/>
          </w:tcPr>
          <w:p>
            <w:pPr>
              <w:numPr>
                <w:ilvl w:val="0"/>
                <w:numId w:val="0"/>
              </w:numPr>
              <w:adjustRightInd/>
              <w:spacing w:line="240" w:lineRule="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）对本项目实施范围内的整体网络组网架构、智能交通专网组网架构及物理分布情况做详细的说明并附系统架构图。</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1.内容完善可实施性强得3分；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2.内容简单尚可实施得2分；</w:t>
            </w:r>
          </w:p>
          <w:p>
            <w:pPr>
              <w:numPr>
                <w:ilvl w:val="0"/>
                <w:numId w:val="0"/>
              </w:numPr>
              <w:adjustRightInd/>
              <w:spacing w:line="24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.内容简单基本可行得1分。</w:t>
            </w:r>
          </w:p>
          <w:p>
            <w:pPr>
              <w:numPr>
                <w:ilvl w:val="0"/>
                <w:numId w:val="0"/>
              </w:numPr>
              <w:adjustRightInd/>
              <w:spacing w:line="240" w:lineRule="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）对本项目实施范围内的视频传输网络的整体架构、组网方式做详细的说明并附系统架构图。</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1.内容完善可实施性强得3分；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2.内容简单尚可实施得2分；</w:t>
            </w:r>
          </w:p>
          <w:p>
            <w:pPr>
              <w:adjustRightInd/>
              <w:spacing w:line="24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.内容简单基本可行得1分。</w:t>
            </w:r>
          </w:p>
          <w:p>
            <w:pPr>
              <w:adjustRightInd/>
              <w:spacing w:line="240" w:lineRule="auto"/>
              <w:rPr>
                <w:rFonts w:hint="eastAsia" w:ascii="宋体" w:hAnsi="宋体" w:eastAsia="宋体" w:cs="宋体"/>
                <w:sz w:val="24"/>
                <w:szCs w:val="24"/>
                <w:lang w:val="zh-CN"/>
              </w:rPr>
            </w:pPr>
            <w:r>
              <w:rPr>
                <w:rFonts w:hint="eastAsia" w:ascii="宋体" w:hAnsi="宋体" w:eastAsia="宋体" w:cs="宋体"/>
                <w:sz w:val="24"/>
                <w:szCs w:val="24"/>
                <w:lang w:val="zh-CN"/>
              </w:rPr>
              <w:t>（3）对本项目实施范围内的整体光纤接入现状做详细的描述。</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1.内容完善可实施性强得3分；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2.内容简单尚可实施得2分；</w:t>
            </w:r>
          </w:p>
          <w:p>
            <w:pPr>
              <w:adjustRightInd/>
              <w:spacing w:line="24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.内容简单基本可行得1分。</w:t>
            </w:r>
          </w:p>
          <w:p>
            <w:pPr>
              <w:adjustRightInd/>
              <w:spacing w:line="240" w:lineRule="auto"/>
              <w:rPr>
                <w:rFonts w:hint="eastAsia" w:ascii="宋体" w:hAnsi="宋体" w:eastAsia="宋体" w:cs="宋体"/>
                <w:sz w:val="24"/>
                <w:szCs w:val="24"/>
                <w:lang w:val="zh-CN"/>
              </w:rPr>
            </w:pPr>
            <w:r>
              <w:rPr>
                <w:rFonts w:hint="eastAsia" w:ascii="宋体" w:hAnsi="宋体" w:eastAsia="宋体" w:cs="宋体"/>
                <w:sz w:val="24"/>
                <w:szCs w:val="24"/>
                <w:lang w:val="zh-CN"/>
              </w:rPr>
              <w:t>（4）对本项目实施范围内的卡口抓拍系统的建设现状、系统架构、系统组成做详细的说明并附系统架构图</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1.内容完善可实施性强得3分；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2.内容简单尚可实施得2分；</w:t>
            </w:r>
          </w:p>
          <w:p>
            <w:pPr>
              <w:adjustRightInd/>
              <w:spacing w:line="24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.内容简单基本可行得1分。</w:t>
            </w:r>
          </w:p>
        </w:tc>
        <w:tc>
          <w:tcPr>
            <w:tcW w:w="615" w:type="dxa"/>
            <w:noWrap w:val="0"/>
            <w:vAlign w:val="center"/>
          </w:tcPr>
          <w:p>
            <w:pPr>
              <w:adjustRightIn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12</w:t>
            </w:r>
          </w:p>
        </w:tc>
        <w:tc>
          <w:tcPr>
            <w:tcW w:w="1065" w:type="dxa"/>
            <w:noWrap w:val="0"/>
            <w:vAlign w:val="center"/>
          </w:tcPr>
          <w:p>
            <w:pPr>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zh-CN"/>
              </w:rPr>
              <w:t>主观分</w:t>
            </w:r>
          </w:p>
        </w:tc>
        <w:tc>
          <w:tcPr>
            <w:tcW w:w="1710" w:type="dxa"/>
            <w:noWrap w:val="0"/>
            <w:vAlign w:val="center"/>
          </w:tcPr>
          <w:p>
            <w:pPr>
              <w:adjustRightInd/>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rPr>
              <w:t>项目现状的理解及分析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exact"/>
        </w:trPr>
        <w:tc>
          <w:tcPr>
            <w:tcW w:w="495" w:type="dxa"/>
            <w:noWrap w:val="0"/>
            <w:vAlign w:val="center"/>
          </w:tcPr>
          <w:p>
            <w:pPr>
              <w:adjustRightInd/>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601" w:type="dxa"/>
            <w:noWrap w:val="0"/>
            <w:vAlign w:val="center"/>
          </w:tcPr>
          <w:p>
            <w:pPr>
              <w:pStyle w:val="139"/>
              <w:widowControl w:val="0"/>
              <w:spacing w:line="240" w:lineRule="auto"/>
              <w:jc w:val="both"/>
              <w:rPr>
                <w:rFonts w:hint="eastAsia" w:ascii="宋体" w:hAnsi="宋体" w:eastAsia="宋体" w:cs="宋体"/>
                <w:sz w:val="24"/>
                <w:szCs w:val="24"/>
              </w:rPr>
            </w:pPr>
            <w:r>
              <w:rPr>
                <w:rFonts w:hint="eastAsia" w:ascii="宋体" w:hAnsi="宋体" w:eastAsia="宋体" w:cs="宋体"/>
                <w:sz w:val="24"/>
                <w:szCs w:val="24"/>
              </w:rPr>
              <w:t>根据对投标人组织实施方案（包括产品资质及相关技术证书、检验、供货、安装调试、项目验收、培训等内容）的完整性、可行性进行评分，最高</w:t>
            </w:r>
            <w:r>
              <w:rPr>
                <w:rFonts w:hint="eastAsia" w:ascii="宋体" w:hAnsi="宋体" w:cs="宋体"/>
                <w:sz w:val="24"/>
                <w:szCs w:val="24"/>
                <w:lang w:val="en-US" w:eastAsia="zh-CN"/>
              </w:rPr>
              <w:t>3</w:t>
            </w:r>
            <w:r>
              <w:rPr>
                <w:rFonts w:hint="eastAsia" w:ascii="宋体" w:hAnsi="宋体" w:eastAsia="宋体" w:cs="宋体"/>
                <w:sz w:val="24"/>
                <w:szCs w:val="24"/>
              </w:rPr>
              <w:t>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1.内容完善可实施性强得3分；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2.内容较完善可实施得2分；</w:t>
            </w:r>
          </w:p>
          <w:p>
            <w:pPr>
              <w:pStyle w:val="139"/>
              <w:widowControl w:val="0"/>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3.内容简单尚可实施得1分。</w:t>
            </w:r>
          </w:p>
        </w:tc>
        <w:tc>
          <w:tcPr>
            <w:tcW w:w="615" w:type="dxa"/>
            <w:noWrap w:val="0"/>
            <w:vAlign w:val="center"/>
          </w:tcPr>
          <w:p>
            <w:pPr>
              <w:topLinePunct/>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sz w:val="24"/>
                <w:szCs w:val="24"/>
                <w:lang w:val="en-US" w:eastAsia="zh-CN"/>
              </w:rPr>
              <w:t>3</w:t>
            </w:r>
          </w:p>
        </w:tc>
        <w:tc>
          <w:tcPr>
            <w:tcW w:w="1065" w:type="dxa"/>
            <w:noWrap w:val="0"/>
            <w:vAlign w:val="center"/>
          </w:tcPr>
          <w:p>
            <w:pPr>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rPr>
              <w:t>主观分</w:t>
            </w:r>
          </w:p>
        </w:tc>
        <w:tc>
          <w:tcPr>
            <w:tcW w:w="1710" w:type="dxa"/>
            <w:noWrap w:val="0"/>
            <w:vAlign w:val="center"/>
          </w:tcPr>
          <w:p>
            <w:pPr>
              <w:snapToGrid w:val="0"/>
              <w:spacing w:line="360" w:lineRule="auto"/>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sz w:val="24"/>
                <w:szCs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95" w:type="dxa"/>
            <w:noWrap w:val="0"/>
            <w:vAlign w:val="center"/>
          </w:tcPr>
          <w:p>
            <w:pPr>
              <w:adjustRightInd/>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601" w:type="dxa"/>
            <w:noWrap w:val="0"/>
            <w:vAlign w:val="center"/>
          </w:tcPr>
          <w:p>
            <w:pPr>
              <w:pStyle w:val="139"/>
              <w:widowControl w:val="0"/>
              <w:spacing w:line="240" w:lineRule="auto"/>
              <w:jc w:val="both"/>
              <w:rPr>
                <w:rFonts w:hint="eastAsia" w:ascii="宋体" w:hAnsi="宋体" w:eastAsia="宋体" w:cs="宋体"/>
                <w:sz w:val="24"/>
                <w:szCs w:val="24"/>
              </w:rPr>
            </w:pPr>
            <w:r>
              <w:rPr>
                <w:rFonts w:hint="eastAsia" w:ascii="宋体" w:hAnsi="宋体" w:eastAsia="宋体" w:cs="宋体"/>
                <w:sz w:val="24"/>
                <w:szCs w:val="24"/>
              </w:rPr>
              <w:t>根据投标人针对本项目的产品质量保证的承诺及措施</w:t>
            </w:r>
            <w:r>
              <w:rPr>
                <w:rFonts w:hint="eastAsia" w:ascii="宋体" w:hAnsi="宋体" w:eastAsia="宋体" w:cs="宋体"/>
                <w:sz w:val="24"/>
                <w:szCs w:val="24"/>
                <w:lang w:val="zh-CN"/>
              </w:rPr>
              <w:t>的</w:t>
            </w:r>
            <w:r>
              <w:rPr>
                <w:rFonts w:hint="eastAsia" w:ascii="宋体" w:hAnsi="宋体" w:eastAsia="宋体" w:cs="宋体"/>
                <w:sz w:val="24"/>
                <w:szCs w:val="24"/>
              </w:rPr>
              <w:t>合理性、可行性进行评分，最高</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1.内容完善可实施性强得3分；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2.内容较完善可实施得2分；</w:t>
            </w:r>
          </w:p>
          <w:p>
            <w:pPr>
              <w:adjustRightInd/>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3.内容简单尚可实施得1分；</w:t>
            </w:r>
          </w:p>
        </w:tc>
        <w:tc>
          <w:tcPr>
            <w:tcW w:w="615" w:type="dxa"/>
            <w:noWrap w:val="0"/>
            <w:vAlign w:val="center"/>
          </w:tcPr>
          <w:p>
            <w:pPr>
              <w:topLinePunct/>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rPr>
              <w:t>3</w:t>
            </w:r>
          </w:p>
        </w:tc>
        <w:tc>
          <w:tcPr>
            <w:tcW w:w="1065" w:type="dxa"/>
            <w:noWrap w:val="0"/>
            <w:vAlign w:val="center"/>
          </w:tcPr>
          <w:p>
            <w:pPr>
              <w:snapToGrid w:val="0"/>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sz w:val="24"/>
                <w:szCs w:val="24"/>
              </w:rPr>
              <w:t>主观分</w:t>
            </w:r>
          </w:p>
        </w:tc>
        <w:tc>
          <w:tcPr>
            <w:tcW w:w="1710" w:type="dxa"/>
            <w:noWrap w:val="0"/>
            <w:vAlign w:val="center"/>
          </w:tcPr>
          <w:p>
            <w:pPr>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rPr>
              <w:t>确保产品质量的承诺及措施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noWrap w:val="0"/>
            <w:vAlign w:val="center"/>
          </w:tcPr>
          <w:p>
            <w:pPr>
              <w:adjustRightInd/>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601" w:type="dxa"/>
            <w:noWrap w:val="0"/>
            <w:vAlign w:val="center"/>
          </w:tcPr>
          <w:p>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根据投标人针对本项目的工期的措施和方案的合理性、科学性进行评分，最高</w:t>
            </w:r>
            <w:r>
              <w:rPr>
                <w:rFonts w:hint="eastAsia" w:ascii="宋体" w:hAnsi="宋体" w:cs="宋体"/>
                <w:sz w:val="24"/>
                <w:szCs w:val="24"/>
                <w:lang w:val="en-US" w:eastAsia="zh-CN"/>
              </w:rPr>
              <w:t>3</w:t>
            </w:r>
            <w:r>
              <w:rPr>
                <w:rFonts w:hint="eastAsia" w:ascii="宋体" w:hAnsi="宋体" w:eastAsia="宋体" w:cs="宋体"/>
                <w:sz w:val="24"/>
                <w:szCs w:val="24"/>
              </w:rPr>
              <w:t>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1.内容完善可实施性强得3分；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2.内容较完善可实施得2分；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3.内容简单尚可实施得1分；</w:t>
            </w:r>
          </w:p>
        </w:tc>
        <w:tc>
          <w:tcPr>
            <w:tcW w:w="615" w:type="dxa"/>
            <w:noWrap w:val="0"/>
            <w:vAlign w:val="center"/>
          </w:tcPr>
          <w:p>
            <w:pPr>
              <w:topLinePunct/>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lang w:val="en-US" w:eastAsia="zh-CN"/>
              </w:rPr>
              <w:t>3</w:t>
            </w:r>
          </w:p>
        </w:tc>
        <w:tc>
          <w:tcPr>
            <w:tcW w:w="1065" w:type="dxa"/>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主观分</w:t>
            </w:r>
          </w:p>
        </w:tc>
        <w:tc>
          <w:tcPr>
            <w:tcW w:w="1710" w:type="dxa"/>
            <w:noWrap w:val="0"/>
            <w:vAlign w:val="center"/>
          </w:tcPr>
          <w:p>
            <w:pPr>
              <w:snapToGri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sz w:val="24"/>
                <w:szCs w:val="24"/>
              </w:rPr>
              <w:t>保证项目工期的措施和方案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exact"/>
        </w:trPr>
        <w:tc>
          <w:tcPr>
            <w:tcW w:w="495" w:type="dxa"/>
            <w:noWrap w:val="0"/>
            <w:vAlign w:val="center"/>
          </w:tcPr>
          <w:p>
            <w:pPr>
              <w:adjustRightInd/>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601" w:type="dxa"/>
            <w:noWrap w:val="0"/>
            <w:vAlign w:val="center"/>
          </w:tcPr>
          <w:p>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根据投标人针对本项目的施工安全保证措施和方案</w:t>
            </w:r>
            <w:r>
              <w:rPr>
                <w:rFonts w:hint="eastAsia" w:ascii="宋体" w:hAnsi="宋体" w:eastAsia="宋体" w:cs="宋体"/>
                <w:sz w:val="24"/>
                <w:szCs w:val="24"/>
                <w:lang w:val="zh-CN"/>
              </w:rPr>
              <w:t>的</w:t>
            </w:r>
            <w:r>
              <w:rPr>
                <w:rFonts w:hint="eastAsia" w:ascii="宋体" w:hAnsi="宋体" w:eastAsia="宋体" w:cs="宋体"/>
                <w:sz w:val="24"/>
                <w:szCs w:val="24"/>
              </w:rPr>
              <w:t>合理性、可行性进行评分，最高</w:t>
            </w:r>
            <w:r>
              <w:rPr>
                <w:rFonts w:hint="eastAsia" w:ascii="宋体" w:hAnsi="宋体" w:cs="宋体"/>
                <w:sz w:val="24"/>
                <w:szCs w:val="24"/>
                <w:lang w:val="en-US" w:eastAsia="zh-CN"/>
              </w:rPr>
              <w:t>3</w:t>
            </w:r>
            <w:r>
              <w:rPr>
                <w:rFonts w:hint="eastAsia" w:ascii="宋体" w:hAnsi="宋体" w:eastAsia="宋体" w:cs="宋体"/>
                <w:sz w:val="24"/>
                <w:szCs w:val="24"/>
              </w:rPr>
              <w:t>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1.内容完善可实施性强得3分；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2.内容较完善可实施得2分；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3.内容简单尚可实施得1分。</w:t>
            </w:r>
          </w:p>
        </w:tc>
        <w:tc>
          <w:tcPr>
            <w:tcW w:w="615" w:type="dxa"/>
            <w:noWrap w:val="0"/>
            <w:vAlign w:val="center"/>
          </w:tcPr>
          <w:p>
            <w:pPr>
              <w:topLinePunct/>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lang w:val="en-US" w:eastAsia="zh-CN"/>
              </w:rPr>
              <w:t>3</w:t>
            </w:r>
          </w:p>
        </w:tc>
        <w:tc>
          <w:tcPr>
            <w:tcW w:w="1065" w:type="dxa"/>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主观分</w:t>
            </w:r>
          </w:p>
        </w:tc>
        <w:tc>
          <w:tcPr>
            <w:tcW w:w="1710" w:type="dxa"/>
            <w:noWrap w:val="0"/>
            <w:vAlign w:val="center"/>
          </w:tcPr>
          <w:p>
            <w:pPr>
              <w:snapToGri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sz w:val="24"/>
                <w:szCs w:val="24"/>
              </w:rPr>
              <w:t>施工安全保证措施和方案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exact"/>
        </w:trPr>
        <w:tc>
          <w:tcPr>
            <w:tcW w:w="495" w:type="dxa"/>
            <w:noWrap w:val="0"/>
            <w:vAlign w:val="center"/>
          </w:tcPr>
          <w:p>
            <w:pPr>
              <w:adjustRightInd/>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6601" w:type="dxa"/>
            <w:noWrap w:val="0"/>
            <w:vAlign w:val="center"/>
          </w:tcPr>
          <w:p>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根据投标人针对本项目的施工交通组织方案</w:t>
            </w:r>
            <w:r>
              <w:rPr>
                <w:rFonts w:hint="eastAsia" w:ascii="宋体" w:hAnsi="宋体" w:eastAsia="宋体" w:cs="宋体"/>
                <w:sz w:val="24"/>
                <w:szCs w:val="24"/>
                <w:lang w:val="zh-CN"/>
              </w:rPr>
              <w:t>的</w:t>
            </w:r>
            <w:r>
              <w:rPr>
                <w:rFonts w:hint="eastAsia" w:ascii="宋体" w:hAnsi="宋体" w:eastAsia="宋体" w:cs="宋体"/>
                <w:sz w:val="24"/>
                <w:szCs w:val="24"/>
              </w:rPr>
              <w:t>合理性、科学性进行评分，最高</w:t>
            </w:r>
            <w:r>
              <w:rPr>
                <w:rFonts w:hint="eastAsia" w:ascii="宋体" w:hAnsi="宋体" w:cs="宋体"/>
                <w:sz w:val="24"/>
                <w:szCs w:val="24"/>
                <w:lang w:val="en-US" w:eastAsia="zh-CN"/>
              </w:rPr>
              <w:t>3</w:t>
            </w:r>
            <w:r>
              <w:rPr>
                <w:rFonts w:hint="eastAsia" w:ascii="宋体" w:hAnsi="宋体" w:eastAsia="宋体" w:cs="宋体"/>
                <w:sz w:val="24"/>
                <w:szCs w:val="24"/>
              </w:rPr>
              <w:t>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1.内容完善可实施性强得3分；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2.内容较完善可实施得2分；</w:t>
            </w:r>
          </w:p>
          <w:p>
            <w:pPr>
              <w:pStyle w:val="79"/>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3.内容简单尚可实施得1分。</w:t>
            </w:r>
          </w:p>
        </w:tc>
        <w:tc>
          <w:tcPr>
            <w:tcW w:w="615" w:type="dxa"/>
            <w:noWrap w:val="0"/>
            <w:vAlign w:val="center"/>
          </w:tcPr>
          <w:p>
            <w:pPr>
              <w:topLinePunct/>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lang w:val="en-US" w:eastAsia="zh-CN"/>
              </w:rPr>
              <w:t>3</w:t>
            </w:r>
          </w:p>
        </w:tc>
        <w:tc>
          <w:tcPr>
            <w:tcW w:w="1065" w:type="dxa"/>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主观分</w:t>
            </w:r>
          </w:p>
        </w:tc>
        <w:tc>
          <w:tcPr>
            <w:tcW w:w="1710" w:type="dxa"/>
            <w:noWrap w:val="0"/>
            <w:vAlign w:val="center"/>
          </w:tcPr>
          <w:p>
            <w:pPr>
              <w:snapToGri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sz w:val="24"/>
                <w:szCs w:val="24"/>
              </w:rPr>
              <w:t>施工交通组织方案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exact"/>
        </w:trPr>
        <w:tc>
          <w:tcPr>
            <w:tcW w:w="495" w:type="dxa"/>
            <w:noWrap w:val="0"/>
            <w:vAlign w:val="center"/>
          </w:tcPr>
          <w:p>
            <w:pPr>
              <w:adjustRightInd/>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601" w:type="dxa"/>
            <w:noWrap w:val="0"/>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根据投标人提供的运维及售后服务方案进行打分，从以下5方面：（1）施工机械设备投入；（2）服务内容；（3）服务人员安排；（4）服务响应时间；（5）技术人员力量，最高得</w:t>
            </w:r>
            <w:r>
              <w:rPr>
                <w:rFonts w:hint="eastAsia" w:ascii="宋体" w:hAnsi="宋体" w:cs="宋体"/>
                <w:sz w:val="24"/>
                <w:szCs w:val="24"/>
                <w:lang w:val="en-US" w:eastAsia="zh-CN"/>
              </w:rPr>
              <w:t>5</w:t>
            </w:r>
            <w:r>
              <w:rPr>
                <w:rFonts w:hint="eastAsia" w:ascii="宋体" w:hAnsi="宋体" w:eastAsia="宋体" w:cs="宋体"/>
                <w:sz w:val="24"/>
                <w:szCs w:val="24"/>
              </w:rPr>
              <w:t>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1.内容完善可实施性强得5分；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2.内容较完善可实施得4分；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3.内容简单尚可实施得3分；</w:t>
            </w:r>
          </w:p>
          <w:p>
            <w:pPr>
              <w:pStyle w:val="7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4.内容简单基本可行得2分；</w:t>
            </w:r>
          </w:p>
          <w:p>
            <w:pPr>
              <w:pStyle w:val="79"/>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5.内容有缺陷或有欠缺的得1分。</w:t>
            </w:r>
          </w:p>
        </w:tc>
        <w:tc>
          <w:tcPr>
            <w:tcW w:w="615" w:type="dxa"/>
            <w:noWrap w:val="0"/>
            <w:vAlign w:val="center"/>
          </w:tcPr>
          <w:p>
            <w:pPr>
              <w:topLinePunct/>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lang w:val="en-US" w:eastAsia="zh-CN"/>
              </w:rPr>
              <w:t>5</w:t>
            </w:r>
          </w:p>
        </w:tc>
        <w:tc>
          <w:tcPr>
            <w:tcW w:w="1065" w:type="dxa"/>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主观分</w:t>
            </w:r>
          </w:p>
        </w:tc>
        <w:tc>
          <w:tcPr>
            <w:tcW w:w="1710" w:type="dxa"/>
            <w:noWrap w:val="0"/>
            <w:vAlign w:val="center"/>
          </w:tcPr>
          <w:p>
            <w:pPr>
              <w:snapToGri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sz w:val="24"/>
                <w:szCs w:val="24"/>
              </w:rPr>
              <w:t>运维及售后服务方案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95" w:type="dxa"/>
            <w:noWrap w:val="0"/>
            <w:vAlign w:val="center"/>
          </w:tcPr>
          <w:p>
            <w:pPr>
              <w:adjustRightInd/>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6601" w:type="dxa"/>
            <w:noWrap w:val="0"/>
            <w:vAlign w:val="center"/>
          </w:tcPr>
          <w:p>
            <w:p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有效投标报价的最低价作为评标基准价，其最低报价为满分；按［投标报价得分=（评标基准价/投标报价）*40］的计算公式计算。</w:t>
            </w:r>
          </w:p>
          <w:p>
            <w:p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615" w:type="dxa"/>
            <w:noWrap w:val="0"/>
            <w:vAlign w:val="center"/>
          </w:tcPr>
          <w:p>
            <w:pPr>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1065" w:type="dxa"/>
            <w:noWrap w:val="0"/>
            <w:vAlign w:val="center"/>
          </w:tcPr>
          <w:p>
            <w:pPr>
              <w:adjustRightInd/>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tc>
        <w:tc>
          <w:tcPr>
            <w:tcW w:w="1710" w:type="dxa"/>
            <w:noWrap w:val="0"/>
            <w:vAlign w:val="center"/>
          </w:tcPr>
          <w:p>
            <w:pPr>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tabs>
          <w:tab w:val="left" w:pos="0"/>
          <w:tab w:val="clear" w:pos="432"/>
        </w:tabs>
        <w:ind w:left="0" w:firstLine="428"/>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投标人未提供样品或提供的样品不满足采购需求实质性条件的，投标无效；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1"/>
    <w:p>
      <w:pPr>
        <w:spacing w:line="360" w:lineRule="auto"/>
        <w:outlineLvl w:val="0"/>
        <w:rPr>
          <w:rFonts w:hint="eastAsia" w:ascii="宋体" w:hAnsi="宋体" w:cs="宋体"/>
          <w:b/>
          <w:sz w:val="36"/>
          <w:szCs w:val="36"/>
        </w:rPr>
      </w:pPr>
      <w:bookmarkStart w:id="553" w:name="第五部分"/>
      <w:bookmarkStart w:id="554" w:name="_Toc86217003"/>
    </w:p>
    <w:p>
      <w:pPr>
        <w:pStyle w:val="79"/>
        <w:rPr>
          <w:rFonts w:hint="eastAsia" w:ascii="宋体" w:hAnsi="宋体" w:cs="宋体"/>
          <w:b/>
          <w:sz w:val="36"/>
          <w:szCs w:val="36"/>
        </w:rPr>
      </w:pPr>
    </w:p>
    <w:p>
      <w:pPr>
        <w:pStyle w:val="79"/>
        <w:rPr>
          <w:rFonts w:hint="eastAsia"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jc w:val="center"/>
        <w:rPr>
          <w:rFonts w:ascii="宋体" w:hAnsi="宋体" w:cs="宋体"/>
          <w:szCs w:val="24"/>
        </w:rPr>
      </w:pPr>
    </w:p>
    <w:p>
      <w:pPr>
        <w:pStyle w:val="700"/>
        <w:ind w:firstLine="2843" w:firstLineChars="1180"/>
        <w:rPr>
          <w:rFonts w:ascii="宋体" w:hAnsi="宋体" w:cs="宋体"/>
          <w:b/>
          <w:szCs w:val="24"/>
        </w:rPr>
      </w:pPr>
      <w:r>
        <w:rPr>
          <w:rFonts w:hint="eastAsia" w:ascii="宋体" w:hAnsi="宋体" w:cs="宋体"/>
          <w:b/>
          <w:szCs w:val="24"/>
        </w:rPr>
        <w:t>第一部分 合同书</w:t>
      </w: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headerReference r:id="rId8" w:type="default"/>
          <w:footerReference r:id="rId9" w:type="default"/>
          <w:pgSz w:w="11907" w:h="16840"/>
          <w:pgMar w:top="1474" w:right="1361" w:bottom="1474" w:left="1361"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555" w:name="_Toc24059"/>
      <w:bookmarkStart w:id="556" w:name="_Toc2232"/>
      <w:bookmarkStart w:id="557" w:name="_Toc3029"/>
      <w:r>
        <w:rPr>
          <w:rFonts w:hint="eastAsia" w:ascii="宋体" w:hAnsi="宋体" w:cs="宋体"/>
          <w:b/>
          <w:sz w:val="24"/>
        </w:rPr>
        <w:t>1.1 合同组成部分</w:t>
      </w:r>
      <w:bookmarkEnd w:id="555"/>
      <w:bookmarkEnd w:id="556"/>
      <w:bookmarkEnd w:id="557"/>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558" w:name="_Toc27126"/>
      <w:bookmarkStart w:id="559" w:name="_Toc24300"/>
      <w:bookmarkStart w:id="560" w:name="_Toc21295"/>
      <w:r>
        <w:rPr>
          <w:rFonts w:hint="eastAsia" w:ascii="宋体" w:hAnsi="宋体" w:cs="宋体"/>
          <w:b/>
          <w:sz w:val="24"/>
        </w:rPr>
        <w:t>1.2 货物</w:t>
      </w:r>
      <w:bookmarkEnd w:id="558"/>
      <w:bookmarkEnd w:id="559"/>
      <w:bookmarkEnd w:id="560"/>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561" w:name="_Toc21551"/>
      <w:bookmarkStart w:id="562" w:name="_Toc23292"/>
      <w:bookmarkStart w:id="563" w:name="_Toc21631"/>
      <w:r>
        <w:rPr>
          <w:rFonts w:hint="eastAsia" w:ascii="宋体" w:hAnsi="宋体" w:cs="宋体"/>
          <w:b/>
          <w:sz w:val="24"/>
        </w:rPr>
        <w:t>1.3 价款</w:t>
      </w:r>
      <w:bookmarkEnd w:id="561"/>
      <w:bookmarkEnd w:id="562"/>
      <w:bookmarkEnd w:id="563"/>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564" w:name="_Toc10340"/>
      <w:bookmarkStart w:id="565" w:name="_Toc1814"/>
      <w:bookmarkStart w:id="566" w:name="_Toc22618"/>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564"/>
      <w:bookmarkEnd w:id="565"/>
      <w:bookmarkEnd w:id="566"/>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67" w:name="_Toc19304"/>
      <w:bookmarkStart w:id="568" w:name="_Toc2846"/>
      <w:bookmarkStart w:id="569" w:name="_Toc32071"/>
      <w:r>
        <w:rPr>
          <w:rFonts w:hint="eastAsia" w:ascii="宋体" w:hAnsi="宋体" w:cs="宋体"/>
          <w:b/>
          <w:sz w:val="24"/>
        </w:rPr>
        <w:t>1.7货物交付期限、地点和方式</w:t>
      </w:r>
      <w:bookmarkEnd w:id="567"/>
      <w:bookmarkEnd w:id="568"/>
      <w:bookmarkEnd w:id="569"/>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70" w:name="_Toc27250"/>
      <w:bookmarkStart w:id="571" w:name="_Toc19554"/>
      <w:bookmarkStart w:id="572" w:name="_Toc21423"/>
      <w:r>
        <w:rPr>
          <w:rFonts w:hint="eastAsia" w:ascii="宋体" w:hAnsi="宋体" w:cs="宋体"/>
          <w:b/>
          <w:sz w:val="24"/>
        </w:rPr>
        <w:t>1.8违约责任</w:t>
      </w:r>
      <w:bookmarkEnd w:id="570"/>
      <w:bookmarkEnd w:id="571"/>
      <w:bookmarkEnd w:id="572"/>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573" w:name="_Toc15583"/>
      <w:bookmarkStart w:id="574" w:name="_Toc16021"/>
      <w:bookmarkStart w:id="575" w:name="_Toc28375"/>
      <w:r>
        <w:rPr>
          <w:rFonts w:hint="eastAsia" w:ascii="宋体" w:hAnsi="宋体" w:cs="宋体"/>
          <w:b/>
          <w:sz w:val="24"/>
        </w:rPr>
        <w:t>1.9合同争议的解决</w:t>
      </w:r>
      <w:bookmarkEnd w:id="573"/>
      <w:bookmarkEnd w:id="574"/>
      <w:bookmarkEnd w:id="57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576" w:name="_Toc15322"/>
      <w:bookmarkStart w:id="577" w:name="_Toc7245"/>
      <w:bookmarkStart w:id="578" w:name="_Toc11173"/>
      <w:r>
        <w:rPr>
          <w:rFonts w:hint="eastAsia" w:ascii="宋体" w:hAnsi="宋体" w:cs="宋体"/>
          <w:b/>
          <w:sz w:val="24"/>
        </w:rPr>
        <w:t>2.0 合同生效</w:t>
      </w:r>
      <w:bookmarkEnd w:id="576"/>
      <w:bookmarkEnd w:id="577"/>
      <w:bookmarkEnd w:id="57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ind w:firstLine="480" w:firstLineChars="200"/>
        <w:rPr>
          <w:rFonts w:ascii="宋体" w:hAnsi="宋体" w:cs="宋体"/>
          <w:sz w:val="24"/>
          <w:lang w:val="zh-CN"/>
        </w:rPr>
      </w:pPr>
      <w:r>
        <w:rPr>
          <w:rFonts w:ascii="宋体" w:hAnsi="宋体" w:cs="宋体"/>
          <w:sz w:val="24"/>
          <w:lang w:val="zh-CN"/>
        </w:rPr>
        <w:t>（注：本合同不强制现场签订，</w:t>
      </w:r>
      <w:r>
        <w:rPr>
          <w:rFonts w:hint="eastAsia" w:ascii="宋体" w:hAnsi="宋体" w:cs="宋体"/>
          <w:sz w:val="24"/>
          <w:lang w:val="zh-CN"/>
        </w:rPr>
        <w:t>可</w:t>
      </w:r>
      <w:r>
        <w:rPr>
          <w:rFonts w:ascii="宋体" w:hAnsi="宋体" w:cs="宋体"/>
          <w:sz w:val="24"/>
          <w:lang w:val="zh-CN"/>
        </w:rPr>
        <w:t>盖章后</w:t>
      </w:r>
      <w:r>
        <w:rPr>
          <w:rFonts w:hint="eastAsia" w:ascii="宋体" w:hAnsi="宋体" w:cs="宋体"/>
          <w:sz w:val="24"/>
          <w:lang w:val="zh-CN"/>
        </w:rPr>
        <w:t>邮寄送达</w:t>
      </w:r>
      <w:r>
        <w:rPr>
          <w:rFonts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579" w:name="_Toc259093669"/>
      <w:bookmarkStart w:id="580" w:name="_Ref467378499"/>
      <w:bookmarkStart w:id="581" w:name="_Ref467379109"/>
      <w:bookmarkStart w:id="582" w:name="_Ref467379101"/>
      <w:bookmarkStart w:id="583" w:name="_Toc487900349"/>
      <w:bookmarkStart w:id="584" w:name="_Ref467379205"/>
      <w:bookmarkStart w:id="585" w:name="_Ref467379195"/>
      <w:bookmarkStart w:id="586" w:name="_Ref467379094"/>
      <w:bookmarkStart w:id="587" w:name="_Toc16917"/>
      <w:bookmarkStart w:id="588" w:name="_Ref467379225"/>
      <w:bookmarkStart w:id="589" w:name="_Toc19614"/>
      <w:bookmarkStart w:id="590" w:name="_Ref467379214"/>
      <w:bookmarkStart w:id="591" w:name="_Toc28763"/>
      <w:bookmarkStart w:id="592" w:name="_Ref467378404"/>
      <w:bookmarkStart w:id="593" w:name="_Toc279701240"/>
      <w:bookmarkStart w:id="594" w:name="_Ref467378463"/>
      <w:r>
        <w:rPr>
          <w:rFonts w:hint="eastAsia" w:ascii="宋体" w:hAnsi="宋体" w:cs="宋体"/>
          <w:b/>
          <w:sz w:val="24"/>
        </w:rPr>
        <w:t>2.1 定义</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595" w:name="_Ref467378840"/>
      <w:r>
        <w:rPr>
          <w:rFonts w:hint="eastAsia" w:ascii="宋体" w:hAnsi="宋体" w:cs="宋体"/>
          <w:sz w:val="24"/>
        </w:rPr>
        <w:t>2.1.4 “甲方”系指与中标或成交供应商签署合同的采购人</w:t>
      </w:r>
      <w:bookmarkEnd w:id="595"/>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596" w:name="_Ref467379400"/>
      <w:r>
        <w:rPr>
          <w:rFonts w:hint="eastAsia" w:ascii="宋体" w:hAnsi="宋体" w:cs="宋体"/>
          <w:sz w:val="24"/>
        </w:rPr>
        <w:t>2.1.5 “乙方”系指根据合同约定交付货物的中标或成交供应商</w:t>
      </w:r>
      <w:bookmarkEnd w:id="59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597" w:name="_Ref467379436"/>
      <w:r>
        <w:rPr>
          <w:rFonts w:hint="eastAsia" w:ascii="宋体" w:hAnsi="宋体" w:cs="宋体"/>
          <w:sz w:val="24"/>
        </w:rPr>
        <w:t>2.1.6 “现场”系指合同约定货物将要运至或者安装的地点。</w:t>
      </w:r>
      <w:bookmarkEnd w:id="597"/>
    </w:p>
    <w:p>
      <w:pPr>
        <w:spacing w:line="560" w:lineRule="exact"/>
        <w:ind w:firstLine="482" w:firstLineChars="200"/>
        <w:outlineLvl w:val="0"/>
        <w:rPr>
          <w:rFonts w:ascii="宋体" w:hAnsi="宋体" w:cs="宋体"/>
          <w:b/>
          <w:sz w:val="24"/>
        </w:rPr>
      </w:pPr>
      <w:bookmarkStart w:id="598" w:name="_Toc259093670"/>
      <w:bookmarkStart w:id="599" w:name="_Toc13336"/>
      <w:bookmarkStart w:id="600" w:name="_Toc32504"/>
      <w:bookmarkStart w:id="601" w:name="_Toc487900350"/>
      <w:bookmarkStart w:id="602" w:name="_Toc279701241"/>
      <w:bookmarkStart w:id="603" w:name="_Toc27635"/>
      <w:r>
        <w:rPr>
          <w:rFonts w:hint="eastAsia" w:ascii="宋体" w:hAnsi="宋体" w:cs="宋体"/>
          <w:b/>
          <w:sz w:val="24"/>
        </w:rPr>
        <w:t>2.2 技术规范</w:t>
      </w:r>
      <w:bookmarkEnd w:id="598"/>
      <w:bookmarkEnd w:id="599"/>
      <w:bookmarkEnd w:id="600"/>
      <w:bookmarkEnd w:id="601"/>
      <w:bookmarkEnd w:id="602"/>
      <w:bookmarkEnd w:id="603"/>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604" w:name="_Toc279701242"/>
      <w:bookmarkStart w:id="605" w:name="_Toc27853"/>
      <w:bookmarkStart w:id="606" w:name="_Toc259093671"/>
      <w:bookmarkStart w:id="607" w:name="_Toc9829"/>
      <w:bookmarkStart w:id="608" w:name="_Toc31634"/>
      <w:bookmarkStart w:id="609" w:name="_Toc487900351"/>
      <w:r>
        <w:rPr>
          <w:rFonts w:hint="eastAsia" w:ascii="宋体" w:hAnsi="宋体" w:cs="宋体"/>
          <w:b/>
          <w:sz w:val="24"/>
        </w:rPr>
        <w:t>2.3 知识产权</w:t>
      </w:r>
      <w:bookmarkEnd w:id="604"/>
      <w:bookmarkEnd w:id="605"/>
      <w:bookmarkEnd w:id="606"/>
      <w:bookmarkEnd w:id="607"/>
      <w:bookmarkEnd w:id="608"/>
      <w:bookmarkEnd w:id="609"/>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610" w:name="_Toc29149"/>
      <w:bookmarkStart w:id="611" w:name="_Toc11932"/>
      <w:bookmarkStart w:id="612" w:name="_Toc4194"/>
      <w:r>
        <w:rPr>
          <w:rFonts w:hint="eastAsia" w:ascii="宋体" w:hAnsi="宋体" w:cs="宋体"/>
          <w:b/>
          <w:sz w:val="24"/>
        </w:rPr>
        <w:t>2.4 包装和装运</w:t>
      </w:r>
      <w:bookmarkEnd w:id="610"/>
      <w:bookmarkEnd w:id="611"/>
      <w:bookmarkEnd w:id="612"/>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613" w:name="_Ref467379536"/>
      <w:bookmarkStart w:id="614" w:name="_Ref467378541"/>
      <w:bookmarkStart w:id="615" w:name="_Toc259093674"/>
      <w:bookmarkStart w:id="616" w:name="_Ref467378591"/>
      <w:bookmarkStart w:id="617" w:name="_Ref467379527"/>
      <w:bookmarkStart w:id="618" w:name="_Ref467379542"/>
      <w:bookmarkStart w:id="619" w:name="_Toc487900354"/>
      <w:bookmarkStart w:id="620" w:name="_Toc279701245"/>
      <w:bookmarkStart w:id="621" w:name="_Toc19074"/>
      <w:bookmarkStart w:id="622" w:name="_Toc30272"/>
      <w:bookmarkStart w:id="623" w:name="_Toc26182"/>
      <w:r>
        <w:rPr>
          <w:rFonts w:hint="eastAsia" w:ascii="宋体" w:hAnsi="宋体" w:cs="宋体"/>
          <w:b/>
          <w:sz w:val="24"/>
        </w:rPr>
        <w:t>2.</w:t>
      </w:r>
      <w:bookmarkEnd w:id="613"/>
      <w:bookmarkEnd w:id="614"/>
      <w:bookmarkEnd w:id="615"/>
      <w:bookmarkEnd w:id="616"/>
      <w:bookmarkEnd w:id="617"/>
      <w:bookmarkEnd w:id="618"/>
      <w:bookmarkEnd w:id="619"/>
      <w:bookmarkEnd w:id="620"/>
      <w:r>
        <w:rPr>
          <w:rFonts w:hint="eastAsia" w:ascii="宋体" w:hAnsi="宋体" w:cs="宋体"/>
          <w:b/>
          <w:sz w:val="24"/>
        </w:rPr>
        <w:t>5 履约检查和问题反馈</w:t>
      </w:r>
      <w:bookmarkEnd w:id="621"/>
      <w:bookmarkEnd w:id="622"/>
      <w:bookmarkEnd w:id="623"/>
    </w:p>
    <w:p>
      <w:pPr>
        <w:spacing w:line="560" w:lineRule="exact"/>
        <w:ind w:firstLine="480" w:firstLineChars="200"/>
        <w:rPr>
          <w:rFonts w:ascii="宋体" w:hAnsi="宋体" w:cs="宋体"/>
          <w:sz w:val="24"/>
        </w:rPr>
      </w:pPr>
      <w:bookmarkStart w:id="624" w:name="_Ref467379657"/>
      <w:r>
        <w:rPr>
          <w:rFonts w:hint="eastAsia" w:ascii="宋体" w:hAnsi="宋体" w:cs="宋体"/>
          <w:sz w:val="24"/>
        </w:rPr>
        <w:t>2.5.1</w:t>
      </w:r>
      <w:bookmarkEnd w:id="624"/>
      <w:bookmarkStart w:id="625" w:name="_Toc186431854"/>
      <w:bookmarkStart w:id="626" w:name="_Ref467379807"/>
      <w:bookmarkStart w:id="627" w:name="_Toc487900357"/>
      <w:bookmarkStart w:id="628" w:name="_Toc279701247"/>
      <w:bookmarkStart w:id="629" w:name="_Ref467379793"/>
      <w:bookmarkStart w:id="630"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625"/>
      <w:bookmarkStart w:id="631" w:name="_Toc186431855"/>
      <w:r>
        <w:rPr>
          <w:rFonts w:hint="eastAsia" w:ascii="宋体" w:hAnsi="宋体" w:cs="宋体"/>
          <w:sz w:val="24"/>
        </w:rPr>
        <w:t>。</w:t>
      </w:r>
    </w:p>
    <w:bookmarkEnd w:id="626"/>
    <w:bookmarkEnd w:id="627"/>
    <w:bookmarkEnd w:id="628"/>
    <w:bookmarkEnd w:id="629"/>
    <w:bookmarkEnd w:id="630"/>
    <w:bookmarkEnd w:id="631"/>
    <w:p>
      <w:pPr>
        <w:spacing w:line="560" w:lineRule="exact"/>
        <w:ind w:firstLine="482" w:firstLineChars="200"/>
        <w:outlineLvl w:val="0"/>
        <w:rPr>
          <w:rFonts w:ascii="宋体" w:hAnsi="宋体" w:cs="宋体"/>
          <w:b/>
          <w:sz w:val="24"/>
        </w:rPr>
      </w:pPr>
      <w:bookmarkStart w:id="632" w:name="_Ref467379863"/>
      <w:bookmarkStart w:id="633" w:name="_Toc259093677"/>
      <w:bookmarkStart w:id="634" w:name="_Toc487900358"/>
      <w:bookmarkStart w:id="635" w:name="_Toc279701248"/>
      <w:bookmarkStart w:id="636" w:name="_Ref467379852"/>
      <w:bookmarkStart w:id="637" w:name="_Ref467379923"/>
      <w:bookmarkStart w:id="638" w:name="_Toc3225"/>
      <w:bookmarkStart w:id="639" w:name="_Toc774"/>
      <w:bookmarkStart w:id="640" w:name="_Toc16110"/>
      <w:r>
        <w:rPr>
          <w:rFonts w:hint="eastAsia" w:ascii="宋体" w:hAnsi="宋体" w:cs="宋体"/>
          <w:b/>
          <w:sz w:val="24"/>
        </w:rPr>
        <w:t>2.6 技术资料</w:t>
      </w:r>
      <w:bookmarkEnd w:id="632"/>
      <w:bookmarkEnd w:id="633"/>
      <w:bookmarkEnd w:id="634"/>
      <w:bookmarkEnd w:id="635"/>
      <w:bookmarkEnd w:id="636"/>
      <w:bookmarkEnd w:id="637"/>
      <w:r>
        <w:rPr>
          <w:rFonts w:hint="eastAsia" w:ascii="宋体" w:hAnsi="宋体" w:cs="宋体"/>
          <w:b/>
          <w:sz w:val="24"/>
        </w:rPr>
        <w:t>和保密义务</w:t>
      </w:r>
      <w:bookmarkEnd w:id="638"/>
      <w:bookmarkEnd w:id="639"/>
      <w:bookmarkEnd w:id="640"/>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641" w:name="_Toc7860"/>
      <w:r>
        <w:rPr>
          <w:rFonts w:hint="eastAsia" w:ascii="宋体" w:hAnsi="宋体" w:cs="宋体"/>
          <w:b/>
          <w:sz w:val="24"/>
        </w:rPr>
        <w:t>2.7 质量保证</w:t>
      </w:r>
      <w:bookmarkEnd w:id="641"/>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642" w:name="_Toc17244"/>
      <w:bookmarkStart w:id="643" w:name="_Toc259093681"/>
      <w:bookmarkStart w:id="644" w:name="_Toc279701252"/>
      <w:bookmarkStart w:id="645" w:name="_Toc487900362"/>
      <w:r>
        <w:rPr>
          <w:rFonts w:hint="eastAsia" w:ascii="宋体" w:hAnsi="宋体" w:cs="宋体"/>
          <w:b/>
          <w:sz w:val="24"/>
        </w:rPr>
        <w:t>2.8 货物的风险负担</w:t>
      </w:r>
      <w:bookmarkEnd w:id="642"/>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646" w:name="_Toc14055"/>
      <w:r>
        <w:rPr>
          <w:rFonts w:hint="eastAsia" w:ascii="宋体" w:hAnsi="宋体" w:cs="宋体"/>
          <w:b/>
          <w:sz w:val="24"/>
        </w:rPr>
        <w:t>2.9 延迟交货</w:t>
      </w:r>
      <w:bookmarkEnd w:id="643"/>
      <w:bookmarkEnd w:id="644"/>
      <w:bookmarkEnd w:id="645"/>
      <w:bookmarkEnd w:id="646"/>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647" w:name="_Toc7502"/>
      <w:bookmarkStart w:id="648" w:name="_Toc487900364"/>
      <w:bookmarkStart w:id="649" w:name="_Ref467378121"/>
      <w:bookmarkStart w:id="650" w:name="_Toc279701254"/>
      <w:bookmarkStart w:id="651" w:name="_Toc259093683"/>
      <w:r>
        <w:rPr>
          <w:rFonts w:hint="eastAsia" w:ascii="宋体" w:hAnsi="宋体" w:cs="宋体"/>
          <w:b/>
          <w:sz w:val="24"/>
        </w:rPr>
        <w:t>2.10 合同变更</w:t>
      </w:r>
      <w:bookmarkEnd w:id="647"/>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652" w:name="_Toc259093688"/>
      <w:bookmarkStart w:id="653" w:name="_Toc279701259"/>
      <w:bookmarkStart w:id="654" w:name="_Toc487900369"/>
    </w:p>
    <w:p>
      <w:pPr>
        <w:spacing w:line="560" w:lineRule="exact"/>
        <w:ind w:firstLine="482" w:firstLineChars="200"/>
        <w:outlineLvl w:val="0"/>
        <w:rPr>
          <w:rFonts w:ascii="宋体" w:hAnsi="宋体" w:cs="宋体"/>
          <w:b/>
          <w:sz w:val="24"/>
        </w:rPr>
      </w:pPr>
      <w:bookmarkStart w:id="655" w:name="_Toc22955"/>
      <w:bookmarkStart w:id="656" w:name="_Toc15237"/>
      <w:bookmarkStart w:id="657" w:name="_Toc10366"/>
      <w:r>
        <w:rPr>
          <w:rFonts w:hint="eastAsia" w:ascii="宋体" w:hAnsi="宋体" w:cs="宋体"/>
          <w:b/>
          <w:sz w:val="24"/>
        </w:rPr>
        <w:t>2.11 合同转让</w:t>
      </w:r>
      <w:bookmarkEnd w:id="652"/>
      <w:bookmarkEnd w:id="653"/>
      <w:bookmarkEnd w:id="654"/>
      <w:r>
        <w:rPr>
          <w:rFonts w:hint="eastAsia" w:ascii="宋体" w:hAnsi="宋体" w:cs="宋体"/>
          <w:b/>
          <w:sz w:val="24"/>
        </w:rPr>
        <w:t>和分包</w:t>
      </w:r>
      <w:bookmarkEnd w:id="655"/>
      <w:bookmarkEnd w:id="656"/>
      <w:bookmarkEnd w:id="657"/>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658" w:name="_Toc14066"/>
      <w:bookmarkStart w:id="659" w:name="_Toc16508"/>
      <w:bookmarkStart w:id="660" w:name="_Toc13566"/>
      <w:r>
        <w:rPr>
          <w:rFonts w:hint="eastAsia" w:ascii="宋体" w:hAnsi="宋体" w:cs="宋体"/>
          <w:b/>
          <w:sz w:val="24"/>
        </w:rPr>
        <w:t>2.12 不可抗力</w:t>
      </w:r>
      <w:bookmarkEnd w:id="658"/>
      <w:bookmarkEnd w:id="659"/>
      <w:bookmarkEnd w:id="660"/>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661" w:name="_Toc30676"/>
      <w:bookmarkStart w:id="662" w:name="_Toc689"/>
      <w:bookmarkStart w:id="663" w:name="_Toc259093684"/>
      <w:bookmarkStart w:id="664" w:name="_Toc487900365"/>
      <w:bookmarkStart w:id="665" w:name="_Toc6969"/>
      <w:bookmarkStart w:id="666" w:name="_Toc279701255"/>
      <w:r>
        <w:rPr>
          <w:rFonts w:hint="eastAsia" w:ascii="宋体" w:hAnsi="宋体" w:cs="宋体"/>
          <w:b/>
          <w:sz w:val="24"/>
        </w:rPr>
        <w:t>2.13 税费</w:t>
      </w:r>
      <w:bookmarkEnd w:id="661"/>
      <w:bookmarkEnd w:id="662"/>
      <w:bookmarkEnd w:id="663"/>
      <w:bookmarkEnd w:id="664"/>
      <w:bookmarkEnd w:id="665"/>
      <w:bookmarkEnd w:id="666"/>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667" w:name="_Toc16959"/>
      <w:bookmarkStart w:id="668" w:name="_Toc7102"/>
      <w:bookmarkStart w:id="669" w:name="_Toc279701258"/>
      <w:bookmarkStart w:id="670" w:name="_Toc487900368"/>
      <w:bookmarkStart w:id="671" w:name="_Toc259093687"/>
      <w:bookmarkStart w:id="672" w:name="_Toc8298"/>
      <w:r>
        <w:rPr>
          <w:rFonts w:hint="eastAsia" w:ascii="宋体" w:hAnsi="宋体" w:cs="宋体"/>
          <w:b/>
          <w:sz w:val="24"/>
        </w:rPr>
        <w:t>2.14乙方破产</w:t>
      </w:r>
      <w:bookmarkEnd w:id="667"/>
      <w:bookmarkEnd w:id="668"/>
      <w:bookmarkEnd w:id="669"/>
      <w:bookmarkEnd w:id="670"/>
      <w:bookmarkEnd w:id="671"/>
      <w:bookmarkEnd w:id="672"/>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673" w:name="_Toc15387"/>
      <w:bookmarkStart w:id="674" w:name="_Toc6134"/>
      <w:bookmarkStart w:id="675" w:name="_Toc29333"/>
      <w:r>
        <w:rPr>
          <w:rFonts w:hint="eastAsia" w:ascii="宋体" w:hAnsi="宋体" w:cs="宋体"/>
          <w:b/>
          <w:sz w:val="24"/>
        </w:rPr>
        <w:t>2.15 合同中止、终止</w:t>
      </w:r>
      <w:bookmarkEnd w:id="673"/>
      <w:bookmarkEnd w:id="674"/>
      <w:bookmarkEnd w:id="675"/>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676" w:name="_Toc14563"/>
      <w:bookmarkStart w:id="677" w:name="_Toc6596"/>
      <w:bookmarkStart w:id="678" w:name="_Toc1125"/>
      <w:r>
        <w:rPr>
          <w:rFonts w:hint="eastAsia" w:ascii="宋体" w:hAnsi="宋体" w:cs="宋体"/>
          <w:b/>
          <w:sz w:val="24"/>
        </w:rPr>
        <w:t>2.16检验和验收</w:t>
      </w:r>
      <w:bookmarkEnd w:id="676"/>
      <w:bookmarkEnd w:id="677"/>
      <w:bookmarkEnd w:id="678"/>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648"/>
    <w:bookmarkEnd w:id="649"/>
    <w:bookmarkEnd w:id="650"/>
    <w:bookmarkEnd w:id="651"/>
    <w:p>
      <w:pPr>
        <w:spacing w:line="560" w:lineRule="exact"/>
        <w:ind w:firstLine="482" w:firstLineChars="200"/>
        <w:outlineLvl w:val="0"/>
        <w:rPr>
          <w:rFonts w:ascii="宋体" w:hAnsi="宋体" w:cs="宋体"/>
          <w:b/>
          <w:sz w:val="24"/>
        </w:rPr>
      </w:pPr>
      <w:bookmarkStart w:id="679" w:name="_Toc259093690"/>
      <w:bookmarkStart w:id="680" w:name="_Toc279701261"/>
      <w:bookmarkStart w:id="681" w:name="_Toc487900371"/>
      <w:bookmarkStart w:id="682" w:name="_Toc19604"/>
      <w:bookmarkStart w:id="683" w:name="_Toc11284"/>
      <w:bookmarkStart w:id="684" w:name="_Toc25182"/>
      <w:r>
        <w:rPr>
          <w:rFonts w:hint="eastAsia" w:ascii="宋体" w:hAnsi="宋体" w:cs="宋体"/>
          <w:b/>
          <w:sz w:val="24"/>
        </w:rPr>
        <w:t>2.17 通知</w:t>
      </w:r>
      <w:bookmarkEnd w:id="679"/>
      <w:bookmarkEnd w:id="680"/>
      <w:bookmarkEnd w:id="681"/>
      <w:r>
        <w:rPr>
          <w:rFonts w:hint="eastAsia" w:ascii="宋体" w:hAnsi="宋体" w:cs="宋体"/>
          <w:b/>
          <w:sz w:val="24"/>
        </w:rPr>
        <w:t>和送达</w:t>
      </w:r>
      <w:bookmarkEnd w:id="682"/>
      <w:bookmarkEnd w:id="683"/>
      <w:bookmarkEnd w:id="684"/>
    </w:p>
    <w:p>
      <w:pPr>
        <w:spacing w:line="560" w:lineRule="exact"/>
        <w:ind w:firstLine="480" w:firstLineChars="200"/>
        <w:rPr>
          <w:rFonts w:ascii="宋体" w:hAnsi="宋体" w:cs="宋体"/>
          <w:sz w:val="24"/>
        </w:rPr>
      </w:pPr>
      <w:bookmarkStart w:id="685" w:name="_Toc6698"/>
      <w:bookmarkStart w:id="686" w:name="_Toc3135"/>
      <w:bookmarkStart w:id="687" w:name="_Toc259093691"/>
      <w:bookmarkStart w:id="688" w:name="_Toc279701262"/>
      <w:bookmarkStart w:id="689"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685"/>
      <w:bookmarkEnd w:id="686"/>
    </w:p>
    <w:p>
      <w:pPr>
        <w:spacing w:line="560" w:lineRule="exact"/>
        <w:ind w:firstLine="480" w:firstLineChars="200"/>
        <w:rPr>
          <w:rFonts w:ascii="宋体" w:hAnsi="宋体" w:cs="宋体"/>
          <w:sz w:val="24"/>
        </w:rPr>
      </w:pPr>
      <w:bookmarkStart w:id="690" w:name="_Toc23128"/>
      <w:bookmarkStart w:id="691"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690"/>
      <w:bookmarkEnd w:id="691"/>
    </w:p>
    <w:p>
      <w:pPr>
        <w:spacing w:line="560" w:lineRule="exact"/>
        <w:ind w:firstLine="482" w:firstLineChars="200"/>
        <w:outlineLvl w:val="0"/>
        <w:rPr>
          <w:rFonts w:ascii="宋体" w:hAnsi="宋体" w:cs="宋体"/>
          <w:b/>
          <w:sz w:val="24"/>
        </w:rPr>
      </w:pPr>
      <w:bookmarkStart w:id="692" w:name="_Toc30599"/>
      <w:bookmarkStart w:id="693" w:name="_Toc4355"/>
      <w:bookmarkStart w:id="694" w:name="_Toc18540"/>
      <w:r>
        <w:rPr>
          <w:rFonts w:hint="eastAsia" w:ascii="宋体" w:hAnsi="宋体" w:cs="宋体"/>
          <w:b/>
          <w:sz w:val="24"/>
        </w:rPr>
        <w:t>2.18 计量单位</w:t>
      </w:r>
      <w:bookmarkEnd w:id="687"/>
      <w:bookmarkEnd w:id="688"/>
      <w:bookmarkEnd w:id="689"/>
      <w:bookmarkEnd w:id="692"/>
      <w:bookmarkEnd w:id="693"/>
      <w:bookmarkEnd w:id="694"/>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695" w:name="_Toc10330"/>
      <w:bookmarkStart w:id="696" w:name="_Toc12773"/>
      <w:bookmarkStart w:id="697" w:name="_Toc259093692"/>
      <w:bookmarkStart w:id="698" w:name="_Toc18567"/>
      <w:bookmarkStart w:id="699" w:name="_Toc487900373"/>
      <w:bookmarkStart w:id="700" w:name="_Toc279701263"/>
      <w:r>
        <w:rPr>
          <w:rFonts w:hint="eastAsia" w:ascii="宋体" w:hAnsi="宋体" w:cs="宋体"/>
          <w:b/>
          <w:sz w:val="24"/>
        </w:rPr>
        <w:t>2.19 合同使用的文字和适用的法律</w:t>
      </w:r>
      <w:bookmarkEnd w:id="695"/>
      <w:bookmarkEnd w:id="696"/>
      <w:bookmarkEnd w:id="697"/>
      <w:bookmarkEnd w:id="698"/>
      <w:bookmarkEnd w:id="699"/>
      <w:bookmarkEnd w:id="700"/>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701" w:name="_Toc6885"/>
      <w:bookmarkStart w:id="702" w:name="_Toc19890"/>
      <w:bookmarkStart w:id="703" w:name="_Toc14001"/>
      <w:r>
        <w:rPr>
          <w:rFonts w:hint="eastAsia" w:ascii="宋体" w:hAnsi="宋体" w:cs="宋体"/>
          <w:b/>
          <w:sz w:val="24"/>
        </w:rPr>
        <w:t>2.20 合同份数</w:t>
      </w:r>
      <w:bookmarkEnd w:id="701"/>
      <w:bookmarkEnd w:id="702"/>
      <w:bookmarkEnd w:id="703"/>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r>
              <w:rPr>
                <w:rFonts w:hint="eastAsia" w:ascii="宋体" w:hAnsi="宋体" w:cs="宋体"/>
                <w:kern w:val="0"/>
                <w:sz w:val="24"/>
              </w:rPr>
              <w:t>履约保证金支付方式：</w:t>
            </w:r>
            <w:r>
              <w:rPr>
                <w:rFonts w:hint="eastAsia" w:ascii="宋体" w:hAnsi="宋体" w:cs="仿宋"/>
                <w:color w:val="000000" w:themeColor="text1"/>
                <w:sz w:val="24"/>
                <w14:textFill>
                  <w14:solidFill>
                    <w14:schemeClr w14:val="tx1"/>
                  </w14:solidFill>
                </w14:textFill>
              </w:rPr>
              <w:t>中标供应商以支票、汇票、本票或者金融机构、担保机构出具的保函等非现金形式提交履约保证金。合同签时缴纳合同价</w:t>
            </w:r>
            <w:r>
              <w:rPr>
                <w:rFonts w:ascii="宋体" w:hAnsi="宋体" w:cs="仿宋"/>
                <w:color w:val="000000" w:themeColor="text1"/>
                <w:sz w:val="24"/>
                <w14:textFill>
                  <w14:solidFill>
                    <w14:schemeClr w14:val="tx1"/>
                  </w14:solidFill>
                </w14:textFill>
              </w:rPr>
              <w:t>1%履约保证金,交至采购单位。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hint="eastAsia" w:ascii="宋体" w:hAnsi="宋体" w:eastAsia="宋体" w:cs="宋体"/>
                <w:sz w:val="24"/>
                <w:lang w:eastAsia="zh-CN"/>
              </w:rPr>
            </w:pPr>
            <w:r>
              <w:rPr>
                <w:rFonts w:hint="eastAsia" w:ascii="宋体" w:hAnsi="宋体" w:cs="宋体"/>
                <w:kern w:val="0"/>
                <w:sz w:val="24"/>
              </w:rPr>
              <w:t>预付款比例、支付方式、</w:t>
            </w:r>
            <w:r>
              <w:rPr>
                <w:rFonts w:hint="eastAsia" w:ascii="宋体" w:hAnsi="宋体" w:cs="宋体"/>
                <w:color w:val="auto"/>
                <w:kern w:val="0"/>
                <w:sz w:val="24"/>
              </w:rPr>
              <w:t>时间：</w:t>
            </w:r>
            <w:r>
              <w:rPr>
                <w:rFonts w:hint="eastAsia" w:ascii="宋体" w:hAnsi="宋体" w:cs="宋体"/>
                <w:color w:val="auto"/>
                <w:sz w:val="24"/>
                <w:lang w:val="en-US" w:eastAsia="zh-CN"/>
              </w:rPr>
              <w:t>/</w:t>
            </w:r>
            <w:r>
              <w:rPr>
                <w:rFonts w:hint="eastAsia" w:ascii="宋体" w:hAnsi="宋体" w:cs="宋体"/>
                <w:color w:val="auto"/>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r>
              <w:rPr>
                <w:rFonts w:hint="eastAsia" w:ascii="宋体" w:hAnsi="宋体" w:cs="宋体"/>
                <w:kern w:val="0"/>
                <w:sz w:val="24"/>
              </w:rPr>
              <w:t>预付款的扣回方式：不扣回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r>
              <w:rPr>
                <w:rFonts w:hint="eastAsia" w:ascii="宋体" w:hAnsi="宋体" w:cs="宋体"/>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资金支付的方式、时间和条件：项目全部</w:t>
            </w:r>
            <w:r>
              <w:rPr>
                <w:rFonts w:hint="eastAsia" w:ascii="宋体" w:hAnsi="宋体" w:cs="宋体"/>
                <w:color w:val="000000" w:themeColor="text1"/>
                <w:sz w:val="24"/>
                <w:lang w:val="en-US" w:eastAsia="zh-CN"/>
                <w14:textFill>
                  <w14:solidFill>
                    <w14:schemeClr w14:val="tx1"/>
                  </w14:solidFill>
                </w14:textFill>
              </w:rPr>
              <w:t>安装调试</w:t>
            </w:r>
            <w:r>
              <w:rPr>
                <w:rFonts w:hint="eastAsia" w:ascii="宋体" w:hAnsi="宋体" w:cs="宋体"/>
                <w:color w:val="000000" w:themeColor="text1"/>
                <w:sz w:val="24"/>
                <w14:textFill>
                  <w14:solidFill>
                    <w14:schemeClr w14:val="tx1"/>
                  </w14:solidFill>
                </w14:textFill>
              </w:rPr>
              <w:t>完成并通过验收后</w:t>
            </w:r>
            <w:r>
              <w:rPr>
                <w:rFonts w:hint="eastAsia" w:ascii="宋体" w:hAnsi="宋体" w:cs="宋体"/>
                <w:color w:val="000000" w:themeColor="text1"/>
                <w:sz w:val="24"/>
                <w:lang w:val="en-US" w:eastAsia="zh-CN"/>
                <w14:textFill>
                  <w14:solidFill>
                    <w14:schemeClr w14:val="tx1"/>
                  </w14:solidFill>
                </w14:textFill>
              </w:rPr>
              <w:t>一次性</w:t>
            </w:r>
            <w:r>
              <w:rPr>
                <w:rFonts w:hint="eastAsia" w:ascii="宋体" w:hAnsi="宋体" w:cs="宋体"/>
                <w:color w:val="000000" w:themeColor="text1"/>
                <w:sz w:val="24"/>
                <w14:textFill>
                  <w14:solidFill>
                    <w14:schemeClr w14:val="tx1"/>
                  </w14:solidFill>
                </w14:textFill>
              </w:rPr>
              <w:t>支付至合同金额的100%；中标人须凭到货核验单、产品说明书、产品合格证、质量保证书原件、培训教材、应用资料、三包凭证、原厂质保承诺函、采购人与中标人双方签字盖章的验收意见及验收小组签字的验收报告及各种文档资料等进行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r>
              <w:rPr>
                <w:rFonts w:hint="eastAsia" w:ascii="宋体" w:hAnsi="宋体" w:eastAsia="宋体" w:cs="宋体"/>
                <w:color w:val="auto"/>
                <w:sz w:val="24"/>
                <w:highlight w:val="none"/>
                <w:lang w:eastAsia="zh-CN"/>
              </w:rPr>
              <w:t>服务期</w:t>
            </w:r>
            <w:r>
              <w:rPr>
                <w:rFonts w:hint="eastAsia" w:ascii="宋体" w:hAnsi="宋体" w:eastAsia="宋体" w:cs="宋体"/>
                <w:color w:val="auto"/>
                <w:sz w:val="24"/>
                <w:highlight w:val="none"/>
              </w:rPr>
              <w:t>：</w:t>
            </w:r>
            <w:r>
              <w:rPr>
                <w:rFonts w:hint="eastAsia" w:ascii="宋体" w:hAnsi="宋体" w:eastAsia="宋体" w:cs="宋体"/>
                <w:kern w:val="2"/>
                <w:sz w:val="24"/>
                <w:szCs w:val="24"/>
                <w:lang w:val="en-US" w:eastAsia="zh-CN" w:bidi="ar-SA"/>
              </w:rPr>
              <w:t>整个项目建设周期为</w:t>
            </w:r>
            <w:r>
              <w:rPr>
                <w:rFonts w:hint="eastAsia" w:hAnsi="宋体" w:cs="宋体"/>
                <w:kern w:val="2"/>
                <w:sz w:val="24"/>
                <w:szCs w:val="24"/>
                <w:lang w:val="en-US" w:eastAsia="zh-CN" w:bidi="ar-SA"/>
              </w:rPr>
              <w:t>2</w:t>
            </w:r>
            <w:r>
              <w:rPr>
                <w:rFonts w:hint="eastAsia" w:ascii="宋体" w:hAnsi="宋体" w:eastAsia="宋体" w:cs="宋体"/>
                <w:kern w:val="2"/>
                <w:sz w:val="24"/>
                <w:szCs w:val="24"/>
                <w:lang w:val="en-US" w:eastAsia="zh-CN" w:bidi="ar-SA"/>
              </w:rPr>
              <w:t>个月</w:t>
            </w:r>
            <w:r>
              <w:rPr>
                <w:rFonts w:hint="eastAsia" w:ascii="宋体" w:hAnsi="宋体" w:eastAsia="宋体" w:cs="宋体"/>
                <w:snapToGrid w:val="0"/>
                <w:color w:val="auto"/>
                <w:kern w:val="28"/>
                <w:sz w:val="24"/>
                <w:szCs w:val="20"/>
                <w:highlight w:val="none"/>
                <w:lang w:val="en-US" w:eastAsia="zh-CN" w:bidi="ar-SA"/>
              </w:rPr>
              <w:t>。</w:t>
            </w:r>
            <w:r>
              <w:rPr>
                <w:rFonts w:hint="eastAsia" w:ascii="宋体" w:hAnsi="宋体" w:cs="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r>
              <w:rPr>
                <w:rFonts w:hint="eastAsia" w:ascii="宋体" w:hAnsi="宋体"/>
                <w:kern w:val="0"/>
                <w:sz w:val="24"/>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r>
              <w:rPr>
                <w:rFonts w:hint="eastAsia" w:ascii="宋体" w:hAnsi="宋体" w:cs="宋体"/>
                <w:sz w:val="24"/>
              </w:rPr>
              <w:t>按采购人要求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sz w:val="24"/>
              </w:rPr>
            </w:pPr>
            <w:r>
              <w:rPr>
                <w:rFonts w:hint="eastAsia"/>
                <w:sz w:val="24"/>
              </w:rPr>
              <w:t>其他违约条款（可自行补充）</w:t>
            </w:r>
          </w:p>
          <w:p>
            <w:pPr>
              <w:numPr>
                <w:ilvl w:val="0"/>
                <w:numId w:val="8"/>
              </w:numPr>
              <w:spacing w:line="360" w:lineRule="auto"/>
              <w:rPr>
                <w:sz w:val="24"/>
              </w:rPr>
            </w:pPr>
            <w:r>
              <w:rPr>
                <w:rFonts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rPr>
                <w:rFonts w:ascii="宋体" w:hAnsi="宋体" w:cs="宋体"/>
                <w:sz w:val="24"/>
              </w:rPr>
            </w:pPr>
            <w:r>
              <w:rPr>
                <w:rFonts w:hint="eastAsia" w:ascii="宋体" w:hAnsi="宋体" w:cs="宋体"/>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r>
              <w:rPr>
                <w:rFonts w:hint="eastAsia" w:ascii="宋体" w:hAnsi="宋体" w:cs="宋体"/>
                <w:sz w:val="24"/>
              </w:rP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534" w:type="pct"/>
            <w:vAlign w:val="center"/>
          </w:tcPr>
          <w:p>
            <w:pPr>
              <w:spacing w:line="360" w:lineRule="auto"/>
              <w:rPr>
                <w:rFonts w:ascii="宋体" w:hAnsi="宋体" w:cs="宋体"/>
                <w:sz w:val="24"/>
              </w:rPr>
            </w:pPr>
            <w:r>
              <w:rPr>
                <w:rFonts w:hint="eastAsia" w:ascii="宋体" w:hAnsi="宋体" w:cs="宋体"/>
                <w:sz w:val="24"/>
              </w:rPr>
              <w:t>项目所在地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53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36" w:lineRule="auto"/>
              <w:rPr>
                <w:rFonts w:ascii="宋体" w:hAnsi="宋体"/>
                <w:sz w:val="24"/>
              </w:rPr>
            </w:pPr>
            <w:r>
              <w:rPr>
                <w:rFonts w:hint="eastAsia" w:ascii="宋体" w:hAnsi="宋体"/>
                <w:sz w:val="24"/>
              </w:rPr>
              <w:t>本项目成果知识产权归属采购人。（除厂商原已申报所得的知识产权除外）</w:t>
            </w:r>
          </w:p>
          <w:p>
            <w:pPr>
              <w:spacing w:line="360" w:lineRule="auto"/>
              <w:ind w:left="-420" w:leftChars="-200" w:right="-420" w:rightChars="-200" w:firstLine="480" w:firstLineChars="200"/>
              <w:rPr>
                <w:rFonts w:ascii="宋体" w:hAnsi="宋体" w:cs="宋体"/>
                <w:sz w:val="24"/>
              </w:rPr>
            </w:pPr>
            <w:r>
              <w:rPr>
                <w:rFonts w:hint="eastAsia" w:ascii="宋体" w:hAnsi="宋体"/>
                <w:sz w:val="24"/>
              </w:rPr>
              <w:t>乙方应保证提供服务过程中不会侵犯任何第三方的知识产权。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r>
              <w:rPr>
                <w:rFonts w:hint="eastAsia" w:ascii="宋体" w:hAnsi="宋体" w:cs="宋体"/>
                <w:sz w:val="24"/>
              </w:rPr>
              <w:t>非甲方人为故意损坏情况外，均由乙方承担。货物到达甲方指点地点至安装交付前均由乙方做好防护工作，直至验收合格移交甲方。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r>
              <w:rPr>
                <w:rFonts w:hint="eastAsia" w:ascii="宋体" w:hAnsi="宋体"/>
                <w:sz w:val="24"/>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r>
              <w:rPr>
                <w:rFonts w:hint="eastAsia" w:ascii="宋体" w:hAnsi="宋体"/>
                <w:sz w:val="24"/>
              </w:rPr>
              <w:t>不可抗力时间发生后7内天，14天内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r>
              <w:rPr>
                <w:rFonts w:hint="eastAsia" w:ascii="宋体" w:hAnsi="宋体" w:cs="宋体"/>
                <w:sz w:val="24"/>
              </w:rPr>
              <w:t>乙方提交验收申请</w:t>
            </w:r>
            <w:r>
              <w:rPr>
                <w:rFonts w:ascii="宋体" w:hAnsi="宋体" w:cs="宋体"/>
                <w:sz w:val="24"/>
              </w:rPr>
              <w:t>1</w:t>
            </w:r>
            <w:r>
              <w:rPr>
                <w:rFonts w:hint="eastAsia" w:ascii="宋体" w:hAnsi="宋体" w:cs="宋体"/>
                <w:sz w:val="24"/>
              </w:rPr>
              <w:t>0天内组织验收会议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r>
              <w:rPr>
                <w:rFonts w:hint="eastAsia" w:ascii="宋体" w:hAnsi="宋体"/>
                <w:sz w:val="24"/>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r>
              <w:rPr>
                <w:rFonts w:ascii="宋体" w:hAnsi="宋体"/>
                <w:sz w:val="24"/>
              </w:rPr>
              <w:t>本合同一式【</w:t>
            </w:r>
            <w:r>
              <w:rPr>
                <w:rFonts w:hint="eastAsia" w:ascii="宋体" w:hAnsi="宋体"/>
                <w:sz w:val="24"/>
              </w:rPr>
              <w:t>伍</w:t>
            </w:r>
            <w:r>
              <w:rPr>
                <w:rFonts w:ascii="宋体" w:hAnsi="宋体"/>
                <w:sz w:val="24"/>
              </w:rPr>
              <w:t>】份，甲方执【</w:t>
            </w:r>
            <w:r>
              <w:rPr>
                <w:rFonts w:hint="eastAsia" w:ascii="宋体" w:hAnsi="宋体"/>
                <w:sz w:val="24"/>
              </w:rPr>
              <w:t>贰</w:t>
            </w:r>
            <w:r>
              <w:rPr>
                <w:rFonts w:ascii="宋体" w:hAnsi="宋体"/>
                <w:sz w:val="24"/>
              </w:rPr>
              <w:t>】份，乙方执【贰】份</w:t>
            </w:r>
            <w:r>
              <w:rPr>
                <w:rFonts w:hint="eastAsia" w:ascii="宋体" w:hAnsi="宋体"/>
                <w:sz w:val="24"/>
              </w:rPr>
              <w:t>，代理机构执</w:t>
            </w:r>
            <w:r>
              <w:rPr>
                <w:rFonts w:ascii="宋体" w:hAnsi="宋体"/>
                <w:sz w:val="24"/>
              </w:rPr>
              <w:t>【</w:t>
            </w:r>
            <w:r>
              <w:rPr>
                <w:rFonts w:hint="eastAsia" w:ascii="宋体" w:hAnsi="宋体"/>
                <w:sz w:val="24"/>
              </w:rPr>
              <w:t>壹</w:t>
            </w:r>
            <w:r>
              <w:rPr>
                <w:rFonts w:ascii="宋体" w:hAnsi="宋体"/>
                <w:sz w:val="24"/>
              </w:rPr>
              <w:t>】</w:t>
            </w:r>
            <w:r>
              <w:rPr>
                <w:rFonts w:hint="eastAsia" w:ascii="宋体" w:hAnsi="宋体"/>
                <w:sz w:val="24"/>
              </w:rPr>
              <w:t>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4"/>
      </w:pPr>
    </w:p>
    <w:p/>
    <w:p>
      <w:pPr>
        <w:rPr>
          <w:rFonts w:ascii="宋体" w:hAnsi="宋体" w:cs="宋体"/>
          <w:b/>
          <w:sz w:val="36"/>
          <w:szCs w:val="20"/>
        </w:rPr>
      </w:pPr>
      <w:r>
        <w:rPr>
          <w:rFonts w:hint="eastAsia" w:ascii="宋体" w:hAnsi="宋体" w:cs="宋体"/>
          <w:b/>
          <w:sz w:val="36"/>
          <w:szCs w:val="20"/>
        </w:rPr>
        <w:br w:type="page"/>
      </w: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553"/>
      <w:r>
        <w:rPr>
          <w:rFonts w:hint="eastAsia" w:ascii="宋体" w:hAnsi="宋体" w:cs="宋体"/>
          <w:b/>
          <w:sz w:val="36"/>
          <w:szCs w:val="20"/>
        </w:rPr>
        <w:t xml:space="preserve"> </w:t>
      </w:r>
      <w:bookmarkEnd w:id="55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）中小企业声明函………………………………………………………（页码）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淳安经济开发区管理委员会</w:t>
      </w:r>
      <w:r>
        <w:rPr>
          <w:rFonts w:hint="eastAsia" w:ascii="宋体" w:hAnsi="宋体" w:cs="宋体"/>
          <w:sz w:val="24"/>
        </w:rPr>
        <w:t>、浙江科佳工程咨询有限公司：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坪山路芙蓉路路口智能交通设施建设项目</w:t>
      </w:r>
      <w:r>
        <w:rPr>
          <w:rFonts w:hint="eastAsia" w:ascii="宋体" w:hAnsi="宋体" w:cs="宋体"/>
          <w:sz w:val="24"/>
        </w:rPr>
        <w:t xml:space="preserve"> 【招标编号：</w:t>
      </w:r>
      <w:r>
        <w:rPr>
          <w:rFonts w:hint="eastAsia" w:ascii="宋体" w:hAnsi="宋体" w:cs="宋体"/>
          <w:sz w:val="24"/>
          <w:lang w:eastAsia="zh-CN"/>
        </w:rPr>
        <w:t>ZJKJCA[2024]010号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482" w:firstLineChars="200"/>
        <w:rPr>
          <w:rFonts w:hint="eastAsia" w:ascii="宋体" w:hAnsi="宋体" w:cs="宋体"/>
          <w:b/>
          <w:kern w:val="0"/>
          <w:sz w:val="32"/>
          <w:szCs w:val="32"/>
        </w:rPr>
      </w:pPr>
      <w:r>
        <w:rPr>
          <w:rFonts w:hint="eastAsia" w:ascii="宋体" w:hAnsi="宋体" w:cs="宋体"/>
          <w:b/>
          <w:kern w:val="0"/>
          <w:sz w:val="24"/>
        </w:rPr>
        <w:t>注：</w:t>
      </w:r>
      <w:r>
        <w:rPr>
          <w:rFonts w:hint="eastAsia" w:ascii="宋体" w:hAnsi="宋体" w:cs="宋体"/>
          <w:sz w:val="24"/>
        </w:rPr>
        <w:t>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spacing w:line="360" w:lineRule="auto"/>
        <w:ind w:firstLine="160" w:firstLineChars="50"/>
        <w:jc w:val="left"/>
        <w:rPr>
          <w:rFonts w:ascii="宋体" w:hAnsi="宋体" w:cs="宋体"/>
          <w:b/>
          <w:kern w:val="0"/>
          <w:sz w:val="36"/>
          <w:szCs w:val="36"/>
        </w:rPr>
      </w:pPr>
      <w:r>
        <w:rPr>
          <w:rFonts w:ascii="宋体" w:hAnsi="宋体" w:cs="宋体"/>
          <w:kern w:val="0"/>
          <w:sz w:val="32"/>
          <w:szCs w:val="32"/>
        </w:rPr>
        <w:br w:type="page"/>
      </w:r>
    </w:p>
    <w:p>
      <w:pPr>
        <w:pStyle w:val="691"/>
        <w:keepNext w:val="0"/>
        <w:pageBreakBefore w:val="0"/>
        <w:tabs>
          <w:tab w:val="clear" w:pos="720"/>
        </w:tabs>
        <w:snapToGrid w:val="0"/>
        <w:spacing w:before="120" w:after="120"/>
        <w:jc w:val="center"/>
        <w:outlineLvl w:val="9"/>
        <w:rPr>
          <w:rFonts w:ascii="宋体" w:hAnsi="宋体" w:eastAsia="宋体" w:cs="宋体"/>
          <w:sz w:val="32"/>
          <w:szCs w:val="32"/>
        </w:rPr>
      </w:pPr>
      <w:r>
        <w:rPr>
          <w:rFonts w:hint="eastAsia" w:ascii="宋体" w:hAnsi="宋体" w:eastAsia="宋体" w:cs="宋体"/>
          <w:kern w:val="2"/>
          <w:sz w:val="32"/>
          <w:szCs w:val="32"/>
          <w:lang w:eastAsia="zh-CN"/>
        </w:rPr>
        <w:t>五</w:t>
      </w:r>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center"/>
        <w:rPr>
          <w:rFonts w:hint="eastAsia" w:ascii="宋体" w:hAnsi="宋体" w:cs="宋体"/>
          <w:b/>
          <w:kern w:val="0"/>
          <w:sz w:val="32"/>
          <w:szCs w:val="32"/>
        </w:rPr>
      </w:pPr>
    </w:p>
    <w:p>
      <w:pPr>
        <w:widowControl/>
        <w:adjustRightInd/>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lang w:eastAsia="zh-CN"/>
        </w:rPr>
        <w:t>淳安经济开发区管理委员会</w:t>
      </w:r>
      <w:r>
        <w:rPr>
          <w:rFonts w:hint="eastAsia" w:ascii="宋体" w:hAnsi="宋体" w:cs="宋体"/>
          <w:sz w:val="24"/>
        </w:rPr>
        <w:t>、浙江科佳工程咨询有限公司：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坪山路芙蓉路路口智能交通设施建设项目</w:t>
      </w:r>
      <w:r>
        <w:rPr>
          <w:rFonts w:hint="eastAsia" w:ascii="宋体" w:hAnsi="宋体" w:cs="宋体"/>
          <w:sz w:val="24"/>
        </w:rPr>
        <w:t xml:space="preserve"> 【招标编号：</w:t>
      </w:r>
      <w:r>
        <w:rPr>
          <w:rFonts w:hint="eastAsia" w:ascii="宋体" w:hAnsi="宋体" w:cs="宋体"/>
          <w:sz w:val="24"/>
          <w:lang w:eastAsia="zh-CN"/>
        </w:rPr>
        <w:t>ZJKJCA[2024]010号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2.1.5中小企业声明函</w:t>
      </w:r>
      <w:r>
        <w:rPr>
          <w:rFonts w:hint="eastAsia" w:ascii="宋体" w:hAnsi="宋体" w:cs="宋体"/>
          <w:snapToGrid w:val="0"/>
          <w:kern w:val="28"/>
          <w:sz w:val="24"/>
          <w:szCs w:val="20"/>
        </w:rPr>
        <w:t>（如果有）。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lang w:eastAsia="zh-CN"/>
        </w:rPr>
        <w:t>淳安经济开发区管理委员会</w:t>
      </w:r>
      <w:r>
        <w:rPr>
          <w:rFonts w:hint="eastAsia" w:ascii="宋体" w:hAnsi="宋体" w:cs="宋体"/>
          <w:sz w:val="24"/>
        </w:rPr>
        <w:t>、浙江科佳工程咨询有限公司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坪山路芙蓉路路口智能交通设施建设项目</w:t>
      </w:r>
      <w:r>
        <w:rPr>
          <w:rFonts w:hint="eastAsia" w:ascii="宋体" w:hAnsi="宋体" w:cs="宋体"/>
          <w:sz w:val="24"/>
        </w:rPr>
        <w:t xml:space="preserve"> 【招标编号：</w:t>
      </w:r>
      <w:r>
        <w:rPr>
          <w:rFonts w:hint="eastAsia" w:ascii="宋体" w:hAnsi="宋体" w:cs="宋体"/>
          <w:sz w:val="24"/>
          <w:lang w:eastAsia="zh-CN"/>
        </w:rPr>
        <w:t>ZJKJCA[2024]010号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lang w:eastAsia="zh-CN"/>
        </w:rPr>
        <w:t>淳安经济开发区管理委员会</w:t>
      </w:r>
      <w:r>
        <w:rPr>
          <w:rFonts w:hint="eastAsia" w:ascii="宋体" w:hAnsi="宋体" w:cs="宋体"/>
          <w:sz w:val="24"/>
        </w:rPr>
        <w:t>、浙江科佳工程咨询有限公司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坪山路芙蓉路路口智能交通设施建设项目</w:t>
      </w:r>
      <w:r>
        <w:rPr>
          <w:rFonts w:hint="eastAsia" w:ascii="宋体" w:hAnsi="宋体" w:cs="宋体"/>
          <w:sz w:val="24"/>
        </w:rPr>
        <w:t xml:space="preserve"> 【招标编号：</w:t>
      </w:r>
      <w:r>
        <w:rPr>
          <w:rFonts w:hint="eastAsia" w:ascii="宋体" w:hAnsi="宋体" w:cs="宋体"/>
          <w:sz w:val="24"/>
          <w:lang w:eastAsia="zh-CN"/>
        </w:rPr>
        <w:t>ZJKJCA[2024]010号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ind w:firstLine="482" w:firstLineChars="200"/>
        <w:rPr>
          <w:rFonts w:ascii="宋体" w:hAnsi="宋体" w:cs="宋体"/>
          <w:b/>
          <w:kern w:val="0"/>
          <w:sz w:val="32"/>
          <w:szCs w:val="32"/>
          <w:lang w:val="zh-CN"/>
        </w:rPr>
      </w:pPr>
      <w:r>
        <w:rPr>
          <w:rFonts w:hint="eastAsia" w:ascii="宋体" w:hAnsi="宋体" w:cs="宋体"/>
          <w:b/>
          <w:kern w:val="0"/>
          <w:sz w:val="24"/>
        </w:rPr>
        <w:t>注</w:t>
      </w:r>
      <w:r>
        <w:rPr>
          <w:rFonts w:hint="eastAsia" w:ascii="宋体" w:hAnsi="宋体" w:cs="宋体"/>
          <w:kern w:val="0"/>
          <w:sz w:val="24"/>
          <w:lang w:val="zh-CN"/>
        </w:rPr>
        <w:t>：▲供应商委派不在本单位缴纳社保的人员作为授权代表（代理人）的，应当在投标（响应）文件中，说明具体原因、授权代表缴纳社保的单位，并附列该授权代表缴纳社保清单。</w:t>
      </w:r>
      <w:r>
        <w:rPr>
          <w:rFonts w:hint="eastAsia" w:ascii="宋体" w:hAnsi="宋体" w:cs="宋体"/>
          <w:b/>
          <w:kern w:val="0"/>
          <w:sz w:val="32"/>
          <w:szCs w:val="32"/>
          <w:lang w:val="zh-CN"/>
        </w:rPr>
        <w:br w:type="page"/>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70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704"/>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4"/>
        <w:rPr>
          <w:lang w:val="en-US"/>
        </w:rPr>
      </w:pPr>
    </w:p>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066"/>
        <w:gridCol w:w="1605"/>
        <w:gridCol w:w="1478"/>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20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淳安经济开发区管理委员会</w:t>
      </w:r>
      <w:r>
        <w:rPr>
          <w:rFonts w:hint="eastAsia" w:ascii="宋体" w:hAnsi="宋体" w:cs="宋体"/>
          <w:sz w:val="24"/>
        </w:rPr>
        <w:t>、浙江科佳工程咨询有限公司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lang w:eastAsia="zh-CN"/>
        </w:rPr>
        <w:t>淳安经济开发区管理委员会</w:t>
      </w:r>
      <w:r>
        <w:rPr>
          <w:rFonts w:hint="eastAsia" w:ascii="宋体" w:hAnsi="宋体" w:cs="宋体"/>
          <w:sz w:val="24"/>
        </w:rPr>
        <w:t>、浙江科佳工程咨询有限公司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坪山路芙蓉路路口智能交通设施建设项目</w:t>
      </w:r>
      <w:r>
        <w:rPr>
          <w:rFonts w:hint="eastAsia" w:ascii="宋体" w:hAnsi="宋体" w:cs="宋体"/>
          <w:sz w:val="24"/>
        </w:rPr>
        <w:t xml:space="preserve"> </w:t>
      </w:r>
      <w:r>
        <w:rPr>
          <w:rFonts w:hint="eastAsia" w:ascii="宋体" w:hAnsi="宋体" w:cs="宋体"/>
          <w:kern w:val="0"/>
          <w:sz w:val="24"/>
          <w:lang w:val="zh-CN"/>
        </w:rPr>
        <w:t>【招标编号：</w:t>
      </w:r>
      <w:r>
        <w:rPr>
          <w:rFonts w:hint="eastAsia" w:ascii="宋体" w:hAnsi="宋体" w:cs="宋体"/>
          <w:sz w:val="24"/>
          <w:lang w:eastAsia="zh-CN"/>
        </w:rPr>
        <w:t>ZJKJCA[2024]010号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293"/>
        <w:gridCol w:w="2668"/>
        <w:gridCol w:w="1622"/>
        <w:gridCol w:w="1350"/>
        <w:gridCol w:w="156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9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266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622"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350"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56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left"/>
        <w:sectPr>
          <w:pgSz w:w="16838" w:h="11906" w:orient="landscape"/>
          <w:pgMar w:top="1418" w:right="1247" w:bottom="1418" w:left="1276" w:header="851" w:footer="992" w:gutter="0"/>
          <w:cols w:space="720" w:num="1"/>
          <w:titlePg/>
          <w:docGrid w:linePitch="312" w:charSpace="0"/>
        </w:sectPr>
      </w:pPr>
      <w:r>
        <w:rPr>
          <w:rFonts w:hint="eastAsia" w:ascii="宋体" w:hAnsi="宋体" w:cs="宋体"/>
          <w:b/>
          <w:bCs/>
          <w:kern w:val="0"/>
          <w:sz w:val="24"/>
        </w:rPr>
        <w:t>5、特别说明:</w:t>
      </w:r>
      <w:r>
        <w:rPr>
          <w:rFonts w:hint="eastAsia" w:ascii="微软雅黑" w:hAnsi="微软雅黑" w:eastAsia="微软雅黑" w:cs="微软雅黑"/>
          <w:b/>
          <w:bCs/>
          <w:kern w:val="0"/>
          <w:sz w:val="24"/>
        </w:rPr>
        <w:t>▲</w:t>
      </w:r>
      <w:r>
        <w:rPr>
          <w:rFonts w:hint="eastAsia" w:ascii="宋体" w:hAnsi="宋体" w:cs="宋体"/>
          <w:b/>
          <w:bCs/>
          <w:kern w:val="0"/>
          <w:sz w:val="24"/>
        </w:rPr>
        <w:t>供应商报价低于项目预算 50%的，应当在报价文件中详细阐述不影响产品质量或者诚信履约的具体原因。</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705" w:name="_Toc465665161"/>
      <w:r>
        <w:rPr>
          <w:rFonts w:hint="eastAsia" w:ascii="宋体" w:hAnsi="宋体" w:cs="宋体"/>
        </w:rPr>
        <w:t>附件</w:t>
      </w:r>
      <w:bookmarkEnd w:id="705"/>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706" w:name="OLE_LINK14"/>
      <w:bookmarkStart w:id="707" w:name="OLE_LINK13"/>
      <w:r>
        <w:rPr>
          <w:rFonts w:hint="eastAsia" w:ascii="宋体" w:hAnsi="宋体" w:cs="宋体"/>
          <w:b/>
          <w:spacing w:val="6"/>
          <w:sz w:val="32"/>
          <w:szCs w:val="32"/>
        </w:rPr>
        <w:t>残疾人福利性单位声明函</w:t>
      </w:r>
    </w:p>
    <w:bookmarkEnd w:id="706"/>
    <w:bookmarkEnd w:id="70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pStyle w:val="60"/>
        <w:rPr>
          <w:rFonts w:ascii="宋体" w:hAnsi="宋体" w:cs="宋体"/>
          <w:b/>
          <w:spacing w:val="6"/>
          <w:sz w:val="32"/>
          <w:szCs w:val="32"/>
        </w:rPr>
      </w:pPr>
    </w:p>
    <w:p>
      <w:pPr>
        <w:pStyle w:val="61"/>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997053497"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1kA8/2AAAAAoBAAAPAAAAAAAAAAEAIAAAACIAAABkcnMv&#10;ZG93bnJldi54bWxQSwECFAAUAAAACACHTuJA6c/koTwCAAB5BAAADgAAAAAAAAABACAAAAAnAQAA&#10;ZHJzL2Uyb0RvYy54bWxQSwUGAAAAAAYABgBZAQAA1Q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239748750"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k2zWijkCAAB5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both"/>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70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708"/>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60"/>
        <w:rPr>
          <w:rFonts w:ascii="宋体" w:hAnsi="宋体" w:cs="宋体"/>
          <w:b/>
          <w:spacing w:val="6"/>
          <w:sz w:val="32"/>
          <w:szCs w:val="32"/>
        </w:rPr>
      </w:pPr>
    </w:p>
    <w:p>
      <w:pPr>
        <w:pStyle w:val="61"/>
        <w:rPr>
          <w:rFonts w:ascii="宋体" w:hAnsi="宋体" w:cs="宋体"/>
          <w:b/>
          <w:spacing w:val="6"/>
          <w:sz w:val="32"/>
          <w:szCs w:val="32"/>
        </w:rPr>
      </w:pPr>
    </w:p>
    <w:p>
      <w:pPr>
        <w:rPr>
          <w:rFonts w:ascii="宋体" w:hAnsi="宋体" w:cs="宋体"/>
          <w:b/>
          <w:spacing w:val="6"/>
          <w:sz w:val="32"/>
          <w:szCs w:val="32"/>
        </w:rPr>
      </w:pPr>
    </w:p>
    <w:p>
      <w:pPr>
        <w:pStyle w:val="60"/>
        <w:rPr>
          <w:rFonts w:ascii="宋体" w:hAnsi="宋体" w:cs="宋体"/>
          <w:b/>
          <w:spacing w:val="6"/>
          <w:sz w:val="32"/>
          <w:szCs w:val="32"/>
        </w:rPr>
      </w:pPr>
    </w:p>
    <w:p>
      <w:pPr>
        <w:pStyle w:val="61"/>
        <w:rPr>
          <w:rFonts w:ascii="宋体" w:hAnsi="宋体" w:cs="宋体"/>
          <w:b/>
          <w:spacing w:val="6"/>
          <w:sz w:val="32"/>
          <w:szCs w:val="32"/>
        </w:rPr>
      </w:pPr>
    </w:p>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70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709"/>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60"/>
        <w:rPr>
          <w:rFonts w:ascii="宋体" w:hAnsi="宋体" w:cs="宋体"/>
          <w:b/>
          <w:spacing w:val="6"/>
          <w:sz w:val="32"/>
          <w:szCs w:val="32"/>
        </w:rPr>
      </w:pPr>
    </w:p>
    <w:p>
      <w:pPr>
        <w:pStyle w:val="61"/>
        <w:rPr>
          <w:rFonts w:ascii="宋体" w:hAnsi="宋体" w:cs="宋体"/>
          <w:b/>
          <w:spacing w:val="6"/>
          <w:sz w:val="32"/>
          <w:szCs w:val="32"/>
        </w:rPr>
      </w:pPr>
    </w:p>
    <w:p>
      <w:pPr>
        <w:rPr>
          <w:rFonts w:ascii="宋体" w:hAnsi="宋体" w:cs="宋体"/>
          <w:b/>
          <w:spacing w:val="6"/>
          <w:sz w:val="32"/>
          <w:szCs w:val="32"/>
        </w:rPr>
      </w:pPr>
    </w:p>
    <w:p>
      <w:pPr>
        <w:pStyle w:val="60"/>
        <w:rPr>
          <w:rFonts w:ascii="宋体" w:hAnsi="宋体" w:cs="宋体"/>
          <w:b/>
          <w:spacing w:val="6"/>
          <w:sz w:val="32"/>
          <w:szCs w:val="32"/>
        </w:rPr>
      </w:pPr>
    </w:p>
    <w:p>
      <w:pPr>
        <w:pStyle w:val="61"/>
        <w:rPr>
          <w:rFonts w:ascii="宋体" w:hAnsi="宋体" w:cs="宋体"/>
          <w:b/>
          <w:spacing w:val="6"/>
          <w:sz w:val="32"/>
          <w:szCs w:val="32"/>
        </w:rPr>
      </w:pPr>
    </w:p>
    <w:p>
      <w:pPr>
        <w:rPr>
          <w:rFonts w:ascii="宋体" w:hAnsi="宋体" w:cs="宋体"/>
          <w:b/>
          <w:spacing w:val="6"/>
          <w:sz w:val="32"/>
          <w:szCs w:val="32"/>
        </w:rPr>
      </w:pPr>
    </w:p>
    <w:p>
      <w:pPr>
        <w:pStyle w:val="61"/>
        <w:ind w:left="0" w:leftChars="0" w:firstLine="0" w:firstLineChars="0"/>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center"/>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sz w:val="24"/>
        </w:rPr>
        <w:t>采购活动，提供的货物全部由符合政策要求的中小企业制造。相关企业（含联合体中的中小企业、签订分包意向协议的中小企业）的具体情况如下：</w:t>
      </w:r>
    </w:p>
    <w:tbl>
      <w:tblPr>
        <w:tblStyle w:val="62"/>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241"/>
        <w:gridCol w:w="1331"/>
        <w:gridCol w:w="1363"/>
        <w:gridCol w:w="925"/>
        <w:gridCol w:w="1123"/>
        <w:gridCol w:w="1163"/>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76" w:type="dxa"/>
            <w:vMerge w:val="restart"/>
            <w:noWrap w:val="0"/>
            <w:vAlign w:val="center"/>
          </w:tcPr>
          <w:p>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241" w:type="dxa"/>
            <w:vMerge w:val="restart"/>
            <w:noWrap w:val="0"/>
            <w:vAlign w:val="center"/>
          </w:tcPr>
          <w:p>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采购标的名称</w:t>
            </w:r>
          </w:p>
        </w:tc>
        <w:tc>
          <w:tcPr>
            <w:tcW w:w="1331" w:type="dxa"/>
            <w:vMerge w:val="restart"/>
            <w:noWrap w:val="0"/>
            <w:vAlign w:val="center"/>
          </w:tcPr>
          <w:p>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采购文件中明确的所属行业</w:t>
            </w:r>
          </w:p>
        </w:tc>
        <w:tc>
          <w:tcPr>
            <w:tcW w:w="6342" w:type="dxa"/>
            <w:gridSpan w:val="5"/>
            <w:noWrap w:val="0"/>
            <w:vAlign w:val="center"/>
          </w:tcPr>
          <w:p>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所投产品制造商信息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76" w:type="dxa"/>
            <w:vMerge w:val="continue"/>
            <w:noWrap w:val="0"/>
            <w:vAlign w:val="center"/>
          </w:tcPr>
          <w:p>
            <w:pPr>
              <w:autoSpaceDE w:val="0"/>
              <w:autoSpaceDN w:val="0"/>
              <w:jc w:val="center"/>
              <w:rPr>
                <w:rFonts w:hint="eastAsia" w:ascii="宋体" w:hAnsi="宋体" w:eastAsia="宋体" w:cs="宋体"/>
                <w:b/>
                <w:color w:val="auto"/>
                <w:w w:val="90"/>
                <w:kern w:val="0"/>
                <w:sz w:val="24"/>
                <w:szCs w:val="24"/>
                <w:highlight w:val="none"/>
              </w:rPr>
            </w:pPr>
          </w:p>
        </w:tc>
        <w:tc>
          <w:tcPr>
            <w:tcW w:w="2241" w:type="dxa"/>
            <w:vMerge w:val="continue"/>
            <w:noWrap w:val="0"/>
            <w:vAlign w:val="center"/>
          </w:tcPr>
          <w:p>
            <w:pPr>
              <w:autoSpaceDE w:val="0"/>
              <w:autoSpaceDN w:val="0"/>
              <w:jc w:val="left"/>
              <w:rPr>
                <w:rFonts w:hint="eastAsia" w:ascii="宋体" w:hAnsi="宋体" w:eastAsia="宋体" w:cs="宋体"/>
                <w:b/>
                <w:color w:val="auto"/>
                <w:w w:val="90"/>
                <w:kern w:val="0"/>
                <w:sz w:val="24"/>
                <w:szCs w:val="24"/>
                <w:highlight w:val="none"/>
              </w:rPr>
            </w:pPr>
          </w:p>
        </w:tc>
        <w:tc>
          <w:tcPr>
            <w:tcW w:w="1331" w:type="dxa"/>
            <w:vMerge w:val="continue"/>
            <w:noWrap w:val="0"/>
            <w:vAlign w:val="center"/>
          </w:tcPr>
          <w:p>
            <w:pPr>
              <w:autoSpaceDE w:val="0"/>
              <w:autoSpaceDN w:val="0"/>
              <w:jc w:val="center"/>
              <w:rPr>
                <w:rFonts w:hint="eastAsia" w:ascii="宋体" w:hAnsi="宋体" w:eastAsia="宋体" w:cs="宋体"/>
                <w:color w:val="auto"/>
                <w:w w:val="90"/>
                <w:kern w:val="0"/>
                <w:sz w:val="24"/>
                <w:szCs w:val="24"/>
                <w:highlight w:val="none"/>
              </w:rPr>
            </w:pPr>
          </w:p>
        </w:tc>
        <w:tc>
          <w:tcPr>
            <w:tcW w:w="1363" w:type="dxa"/>
            <w:noWrap w:val="0"/>
            <w:vAlign w:val="center"/>
          </w:tcPr>
          <w:p>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企业名称</w:t>
            </w:r>
          </w:p>
        </w:tc>
        <w:tc>
          <w:tcPr>
            <w:tcW w:w="925" w:type="dxa"/>
            <w:noWrap w:val="0"/>
            <w:vAlign w:val="center"/>
          </w:tcPr>
          <w:p>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从业人员（人）</w:t>
            </w:r>
          </w:p>
        </w:tc>
        <w:tc>
          <w:tcPr>
            <w:tcW w:w="1123" w:type="dxa"/>
            <w:noWrap w:val="0"/>
            <w:vAlign w:val="center"/>
          </w:tcPr>
          <w:p>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营业收入（万）</w:t>
            </w:r>
          </w:p>
        </w:tc>
        <w:tc>
          <w:tcPr>
            <w:tcW w:w="1163" w:type="dxa"/>
            <w:noWrap w:val="0"/>
            <w:vAlign w:val="center"/>
          </w:tcPr>
          <w:p>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资产总额（万）</w:t>
            </w:r>
          </w:p>
        </w:tc>
        <w:tc>
          <w:tcPr>
            <w:tcW w:w="1768" w:type="dxa"/>
            <w:noWrap w:val="0"/>
            <w:vAlign w:val="center"/>
          </w:tcPr>
          <w:p>
            <w:pPr>
              <w:autoSpaceDE w:val="0"/>
              <w:autoSpaceDN w:val="0"/>
              <w:jc w:val="center"/>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对应的企业划型（填写“中型”或“小型”或“微型”）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24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信号灯控制器</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6" w:type="dxa"/>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224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信号灯设备控制机箱</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2241" w:type="dxa"/>
            <w:noWrap w:val="0"/>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人行信号灯</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2241" w:type="dxa"/>
            <w:noWrap w:val="0"/>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车行信号灯</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noWrap w:val="0"/>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2241" w:type="dxa"/>
            <w:noWrap w:val="0"/>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配管</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24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灯杆</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24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光缆租赁</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241" w:type="dxa"/>
            <w:noWrap w:val="0"/>
            <w:vAlign w:val="center"/>
          </w:tcPr>
          <w:p>
            <w:pPr>
              <w:widowControl/>
              <w:spacing w:line="360"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交通灯信号检测器</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241" w:type="dxa"/>
            <w:noWrap w:val="0"/>
            <w:vAlign w:val="center"/>
          </w:tcPr>
          <w:p>
            <w:pPr>
              <w:widowControl/>
              <w:spacing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终端一体机</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p>
        </w:tc>
        <w:tc>
          <w:tcPr>
            <w:tcW w:w="224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前端存储设备</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76" w:type="dxa"/>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11</w:t>
            </w:r>
          </w:p>
        </w:tc>
        <w:tc>
          <w:tcPr>
            <w:tcW w:w="224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设备控制机箱</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76" w:type="dxa"/>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w:t>
            </w:r>
          </w:p>
        </w:tc>
        <w:tc>
          <w:tcPr>
            <w:tcW w:w="2241" w:type="dxa"/>
            <w:noWrap w:val="0"/>
            <w:vAlign w:val="center"/>
          </w:tcPr>
          <w:p>
            <w:pPr>
              <w:keepNext w:val="0"/>
              <w:keepLines w:val="0"/>
              <w:widowControl/>
              <w:suppressLineNumbers w:val="0"/>
              <w:jc w:val="both"/>
              <w:textAlignment w:val="center"/>
              <w:rPr>
                <w:rFonts w:hint="eastAsia" w:ascii="宋体" w:hAnsi="宋体" w:eastAsia="宋体" w:cs="宋体"/>
                <w:bCs/>
                <w:kern w:val="2"/>
                <w:sz w:val="24"/>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摄像机（900万，含镜头）</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6" w:type="dxa"/>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w:t>
            </w:r>
          </w:p>
        </w:tc>
        <w:tc>
          <w:tcPr>
            <w:tcW w:w="2241" w:type="dxa"/>
            <w:noWrap w:val="0"/>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后端中心存储扩容</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w:t>
            </w:r>
          </w:p>
        </w:tc>
        <w:tc>
          <w:tcPr>
            <w:tcW w:w="2241" w:type="dxa"/>
            <w:noWrap w:val="0"/>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分道牌、指路牌</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76" w:type="dxa"/>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w:t>
            </w:r>
          </w:p>
        </w:tc>
        <w:tc>
          <w:tcPr>
            <w:tcW w:w="2241" w:type="dxa"/>
            <w:noWrap w:val="0"/>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警示柱</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76" w:type="dxa"/>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bookmarkStart w:id="714" w:name="_GoBack"/>
            <w:bookmarkEnd w:id="714"/>
            <w:r>
              <w:rPr>
                <w:rFonts w:hint="eastAsia" w:ascii="宋体" w:hAnsi="宋体" w:eastAsia="宋体" w:cs="宋体"/>
                <w:color w:val="auto"/>
                <w:kern w:val="0"/>
                <w:sz w:val="24"/>
                <w:szCs w:val="24"/>
                <w:highlight w:val="none"/>
                <w:lang w:val="en-US" w:eastAsia="zh-CN" w:bidi="ar"/>
              </w:rPr>
              <w:t>6</w:t>
            </w:r>
          </w:p>
        </w:tc>
        <w:tc>
          <w:tcPr>
            <w:tcW w:w="2241" w:type="dxa"/>
            <w:noWrap w:val="0"/>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道路隔离护栏片（底座式）</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工业</w:t>
            </w: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76" w:type="dxa"/>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17</w:t>
            </w:r>
          </w:p>
        </w:tc>
        <w:tc>
          <w:tcPr>
            <w:tcW w:w="2241" w:type="dxa"/>
            <w:noWrap w:val="0"/>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护栏立柱（含连接杆配件）</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76" w:type="dxa"/>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18</w:t>
            </w:r>
          </w:p>
        </w:tc>
        <w:tc>
          <w:tcPr>
            <w:tcW w:w="2241" w:type="dxa"/>
            <w:noWrap w:val="0"/>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框架式杆件</w:t>
            </w:r>
          </w:p>
        </w:tc>
        <w:tc>
          <w:tcPr>
            <w:tcW w:w="1331" w:type="dxa"/>
            <w:noWrap w:val="0"/>
            <w:vAlign w:val="center"/>
          </w:tcPr>
          <w:p>
            <w:pPr>
              <w:widowControl/>
              <w:spacing w:line="360" w:lineRule="auto"/>
              <w:jc w:val="center"/>
              <w:textAlignment w:val="center"/>
              <w:rPr>
                <w:rFonts w:hint="eastAsia" w:ascii="宋体" w:hAnsi="宋体" w:eastAsia="宋体" w:cs="宋体"/>
                <w:color w:val="000000"/>
                <w:kern w:val="0"/>
                <w:sz w:val="24"/>
                <w:szCs w:val="24"/>
                <w:lang w:val="en-US" w:eastAsia="zh-CN"/>
              </w:rPr>
            </w:pPr>
          </w:p>
        </w:tc>
        <w:tc>
          <w:tcPr>
            <w:tcW w:w="1363" w:type="dxa"/>
            <w:noWrap w:val="0"/>
            <w:vAlign w:val="center"/>
          </w:tcPr>
          <w:p>
            <w:pPr>
              <w:rPr>
                <w:rFonts w:hint="eastAsia" w:ascii="宋体" w:hAnsi="宋体" w:eastAsia="宋体" w:cs="宋体"/>
                <w:color w:val="auto"/>
                <w:w w:val="90"/>
                <w:sz w:val="24"/>
                <w:szCs w:val="24"/>
                <w:highlight w:val="none"/>
              </w:rPr>
            </w:pPr>
          </w:p>
        </w:tc>
        <w:tc>
          <w:tcPr>
            <w:tcW w:w="925" w:type="dxa"/>
            <w:noWrap w:val="0"/>
            <w:vAlign w:val="center"/>
          </w:tcPr>
          <w:p>
            <w:pPr>
              <w:rPr>
                <w:rFonts w:hint="eastAsia" w:ascii="宋体" w:hAnsi="宋体" w:eastAsia="宋体" w:cs="宋体"/>
                <w:color w:val="auto"/>
                <w:w w:val="90"/>
                <w:sz w:val="24"/>
                <w:szCs w:val="24"/>
                <w:highlight w:val="none"/>
              </w:rPr>
            </w:pPr>
          </w:p>
        </w:tc>
        <w:tc>
          <w:tcPr>
            <w:tcW w:w="1123" w:type="dxa"/>
            <w:noWrap w:val="0"/>
            <w:vAlign w:val="center"/>
          </w:tcPr>
          <w:p>
            <w:pPr>
              <w:rPr>
                <w:rFonts w:hint="eastAsia" w:ascii="宋体" w:hAnsi="宋体" w:eastAsia="宋体" w:cs="宋体"/>
                <w:color w:val="auto"/>
                <w:w w:val="90"/>
                <w:sz w:val="24"/>
                <w:szCs w:val="24"/>
                <w:highlight w:val="none"/>
              </w:rPr>
            </w:pPr>
          </w:p>
        </w:tc>
        <w:tc>
          <w:tcPr>
            <w:tcW w:w="1163" w:type="dxa"/>
            <w:noWrap w:val="0"/>
            <w:vAlign w:val="center"/>
          </w:tcPr>
          <w:p>
            <w:pPr>
              <w:rPr>
                <w:rFonts w:hint="eastAsia" w:ascii="宋体" w:hAnsi="宋体" w:eastAsia="宋体" w:cs="宋体"/>
                <w:color w:val="auto"/>
                <w:w w:val="90"/>
                <w:sz w:val="24"/>
                <w:szCs w:val="24"/>
                <w:highlight w:val="none"/>
              </w:rPr>
            </w:pPr>
          </w:p>
        </w:tc>
        <w:tc>
          <w:tcPr>
            <w:tcW w:w="1768" w:type="dxa"/>
            <w:noWrap w:val="0"/>
            <w:vAlign w:val="center"/>
          </w:tcPr>
          <w:p>
            <w:pPr>
              <w:rPr>
                <w:rFonts w:hint="eastAsia" w:ascii="宋体" w:hAnsi="宋体" w:eastAsia="宋体" w:cs="宋体"/>
                <w:color w:val="auto"/>
                <w:w w:val="90"/>
                <w:sz w:val="24"/>
                <w:szCs w:val="24"/>
                <w:highlight w:val="none"/>
              </w:rPr>
            </w:pPr>
          </w:p>
        </w:tc>
      </w:tr>
    </w:tbl>
    <w:p>
      <w:pPr>
        <w:spacing w:line="360" w:lineRule="auto"/>
        <w:ind w:firstLine="480" w:firstLineChars="200"/>
        <w:rPr>
          <w:rFonts w:ascii="宋体" w:hAnsi="宋体" w:cs="宋体"/>
          <w:sz w:val="24"/>
        </w:rPr>
      </w:pPr>
      <w:r>
        <w:rPr>
          <w:rFonts w:hint="eastAsia" w:ascii="宋体" w:hAnsi="宋体" w:cs="宋体"/>
          <w:sz w:val="24"/>
        </w:rPr>
        <w:t xml:space="preserve"> 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rebuchet MS"/>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0000009F" w:csb1="0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0" w:usb2="00000000" w:usb3="00000000" w:csb0="2000009F"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710" w:name="_Toc131845147"/>
    <w:bookmarkStart w:id="711" w:name="_Toc164085800"/>
    <w:bookmarkStart w:id="712" w:name="_Toc91899912"/>
    <w:bookmarkStart w:id="713" w:name="_Toc36110187"/>
    <w:r>
      <w:rPr>
        <w:rFonts w:hint="eastAsia" w:ascii="仿宋_GB2312" w:eastAsia="仿宋_GB2312"/>
        <w:kern w:val="0"/>
        <w:szCs w:val="21"/>
      </w:rPr>
      <w:t xml:space="preserve"> 页</w:t>
    </w:r>
    <w:bookmarkEnd w:id="710"/>
    <w:bookmarkEnd w:id="711"/>
    <w:bookmarkEnd w:id="712"/>
    <w:bookmarkEnd w:id="7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0"/>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YxMYBAACb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GFjExgEAAJsDAAAOAAAAAAAAAAEAIAAAAB4BAABkcnMvZTJvRG9jLnht&#10;bFBLBQYAAAAABgAGAFkBAABWBQ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23</w:t>
                    </w:r>
                    <w:r>
                      <w:fldChar w:fldCharType="end"/>
                    </w:r>
                  </w:p>
                </w:txbxContent>
              </v:textbox>
            </v:shape>
          </w:pict>
        </mc:Fallback>
      </mc:AlternateContent>
    </w:r>
    <w:sdt>
      <w:sdtPr>
        <w:id w:val="-1979055997"/>
      </w:sdtPr>
      <w:sdtContent/>
    </w:sdt>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3D5BA"/>
    <w:multiLevelType w:val="singleLevel"/>
    <w:tmpl w:val="88A3D5BA"/>
    <w:lvl w:ilvl="0" w:tentative="0">
      <w:start w:val="1"/>
      <w:numFmt w:val="decimal"/>
      <w:suff w:val="nothing"/>
      <w:lvlText w:val="%1）"/>
      <w:lvlJc w:val="left"/>
    </w:lvl>
  </w:abstractNum>
  <w:abstractNum w:abstractNumId="1">
    <w:nsid w:val="A7FDC951"/>
    <w:multiLevelType w:val="singleLevel"/>
    <w:tmpl w:val="A7FDC951"/>
    <w:lvl w:ilvl="0" w:tentative="0">
      <w:start w:val="1"/>
      <w:numFmt w:val="decimal"/>
      <w:suff w:val="space"/>
      <w:lvlText w:val="(%1)"/>
      <w:lvlJc w:val="left"/>
    </w:lvl>
  </w:abstractNum>
  <w:abstractNum w:abstractNumId="2">
    <w:nsid w:val="D4EA9598"/>
    <w:multiLevelType w:val="singleLevel"/>
    <w:tmpl w:val="D4EA9598"/>
    <w:lvl w:ilvl="0" w:tentative="0">
      <w:start w:val="1"/>
      <w:numFmt w:val="decimal"/>
      <w:suff w:val="nothing"/>
      <w:lvlText w:val="%1、"/>
      <w:lvlJc w:val="left"/>
    </w:lvl>
  </w:abstractNum>
  <w:abstractNum w:abstractNumId="3">
    <w:nsid w:val="02A7B64A"/>
    <w:multiLevelType w:val="singleLevel"/>
    <w:tmpl w:val="02A7B64A"/>
    <w:lvl w:ilvl="0" w:tentative="0">
      <w:start w:val="2"/>
      <w:numFmt w:val="decimal"/>
      <w:suff w:val="nothing"/>
      <w:lvlText w:val="（%1）"/>
      <w:lvlJc w:val="left"/>
    </w:lvl>
  </w:abstractNum>
  <w:abstractNum w:abstractNumId="4">
    <w:nsid w:val="54AA432D"/>
    <w:multiLevelType w:val="multilevel"/>
    <w:tmpl w:val="54AA432D"/>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
    <w:nsid w:val="5C962FD8"/>
    <w:multiLevelType w:val="multilevel"/>
    <w:tmpl w:val="5C962FD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6FF9703D"/>
    <w:multiLevelType w:val="multilevel"/>
    <w:tmpl w:val="6FF9703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7FE5481F"/>
    <w:multiLevelType w:val="multilevel"/>
    <w:tmpl w:val="7FE5481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3"/>
  </w:num>
  <w:num w:numId="3">
    <w:abstractNumId w:val="7"/>
  </w:num>
  <w:num w:numId="4">
    <w:abstractNumId w:val="5"/>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wYWZjOTg4ZTY3ZmE1ZGNmN2YxNjczNTBlZDA4O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9B"/>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2E6"/>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5B"/>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449"/>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72D"/>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9E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B9"/>
    <w:rsid w:val="00153859"/>
    <w:rsid w:val="00153915"/>
    <w:rsid w:val="001539F0"/>
    <w:rsid w:val="00154BBA"/>
    <w:rsid w:val="00155B95"/>
    <w:rsid w:val="00156853"/>
    <w:rsid w:val="00157432"/>
    <w:rsid w:val="00161185"/>
    <w:rsid w:val="001620BA"/>
    <w:rsid w:val="001623AC"/>
    <w:rsid w:val="00162BAA"/>
    <w:rsid w:val="00163C40"/>
    <w:rsid w:val="00164241"/>
    <w:rsid w:val="0016488B"/>
    <w:rsid w:val="00165758"/>
    <w:rsid w:val="00165A65"/>
    <w:rsid w:val="00166317"/>
    <w:rsid w:val="0016647F"/>
    <w:rsid w:val="00166B6A"/>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C23"/>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849"/>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CF0"/>
    <w:rsid w:val="00277196"/>
    <w:rsid w:val="002775ED"/>
    <w:rsid w:val="0027779C"/>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03B"/>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BFD"/>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B49"/>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6F0A"/>
    <w:rsid w:val="003272A3"/>
    <w:rsid w:val="003272E4"/>
    <w:rsid w:val="00327B71"/>
    <w:rsid w:val="00331461"/>
    <w:rsid w:val="003316A8"/>
    <w:rsid w:val="00331C80"/>
    <w:rsid w:val="00331CC9"/>
    <w:rsid w:val="003320D7"/>
    <w:rsid w:val="00332265"/>
    <w:rsid w:val="00332862"/>
    <w:rsid w:val="00332D52"/>
    <w:rsid w:val="00333337"/>
    <w:rsid w:val="003336F1"/>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A2"/>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B0"/>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850"/>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0D1"/>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D9"/>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1FCF"/>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167"/>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EC"/>
    <w:rsid w:val="00561412"/>
    <w:rsid w:val="00561903"/>
    <w:rsid w:val="00561A9B"/>
    <w:rsid w:val="00561E54"/>
    <w:rsid w:val="00561F73"/>
    <w:rsid w:val="005621F7"/>
    <w:rsid w:val="0056278F"/>
    <w:rsid w:val="00562FB1"/>
    <w:rsid w:val="00563068"/>
    <w:rsid w:val="0056376A"/>
    <w:rsid w:val="00563B3C"/>
    <w:rsid w:val="00563E22"/>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5B4"/>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E3F"/>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EF4"/>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5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F27"/>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ED9"/>
    <w:rsid w:val="00825441"/>
    <w:rsid w:val="00826855"/>
    <w:rsid w:val="00830052"/>
    <w:rsid w:val="008300D0"/>
    <w:rsid w:val="008308D8"/>
    <w:rsid w:val="008320D2"/>
    <w:rsid w:val="008321CE"/>
    <w:rsid w:val="008324B0"/>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5BA4"/>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0DD"/>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1A2"/>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7A6"/>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7FA"/>
    <w:rsid w:val="009307CA"/>
    <w:rsid w:val="009312F9"/>
    <w:rsid w:val="00931445"/>
    <w:rsid w:val="00931AB8"/>
    <w:rsid w:val="00931C19"/>
    <w:rsid w:val="00931C48"/>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29A"/>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F0E"/>
    <w:rsid w:val="009F1109"/>
    <w:rsid w:val="009F143E"/>
    <w:rsid w:val="009F1DE8"/>
    <w:rsid w:val="009F2186"/>
    <w:rsid w:val="009F227C"/>
    <w:rsid w:val="009F28DC"/>
    <w:rsid w:val="009F2E2B"/>
    <w:rsid w:val="009F2EDB"/>
    <w:rsid w:val="009F3351"/>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93"/>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B04"/>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E50"/>
    <w:rsid w:val="00A71FA0"/>
    <w:rsid w:val="00A71FBD"/>
    <w:rsid w:val="00A72727"/>
    <w:rsid w:val="00A727D8"/>
    <w:rsid w:val="00A72C1A"/>
    <w:rsid w:val="00A732FB"/>
    <w:rsid w:val="00A7463E"/>
    <w:rsid w:val="00A75185"/>
    <w:rsid w:val="00A758E2"/>
    <w:rsid w:val="00A765B1"/>
    <w:rsid w:val="00A76EFB"/>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E40"/>
    <w:rsid w:val="00AD5F0A"/>
    <w:rsid w:val="00AD6A5B"/>
    <w:rsid w:val="00AD6B4F"/>
    <w:rsid w:val="00AD6D19"/>
    <w:rsid w:val="00AD7812"/>
    <w:rsid w:val="00AD7C42"/>
    <w:rsid w:val="00AD7CFA"/>
    <w:rsid w:val="00AE06B0"/>
    <w:rsid w:val="00AE0BD6"/>
    <w:rsid w:val="00AE0E72"/>
    <w:rsid w:val="00AE11A3"/>
    <w:rsid w:val="00AE11C1"/>
    <w:rsid w:val="00AE163D"/>
    <w:rsid w:val="00AE1A42"/>
    <w:rsid w:val="00AE1C1B"/>
    <w:rsid w:val="00AE1C1D"/>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0A05"/>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EE7"/>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6E6"/>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0A4"/>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9F6"/>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6D"/>
    <w:rsid w:val="00C75A8F"/>
    <w:rsid w:val="00C75EC6"/>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AB"/>
    <w:rsid w:val="00C87BBA"/>
    <w:rsid w:val="00C87BD0"/>
    <w:rsid w:val="00C905E5"/>
    <w:rsid w:val="00C90754"/>
    <w:rsid w:val="00C90B95"/>
    <w:rsid w:val="00C90BC4"/>
    <w:rsid w:val="00C90CA9"/>
    <w:rsid w:val="00C91802"/>
    <w:rsid w:val="00C92E41"/>
    <w:rsid w:val="00C92F62"/>
    <w:rsid w:val="00C93097"/>
    <w:rsid w:val="00C93B40"/>
    <w:rsid w:val="00C93DB5"/>
    <w:rsid w:val="00C9468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13C"/>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0A"/>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FF0"/>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F65"/>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D1F"/>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86F"/>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74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4C4"/>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2E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1D12"/>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F31"/>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871"/>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037"/>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7FF3"/>
    <w:rsid w:val="01145609"/>
    <w:rsid w:val="011F6449"/>
    <w:rsid w:val="01236AFB"/>
    <w:rsid w:val="01325A8F"/>
    <w:rsid w:val="013B0DE8"/>
    <w:rsid w:val="014063FE"/>
    <w:rsid w:val="014F03EF"/>
    <w:rsid w:val="015276D0"/>
    <w:rsid w:val="015B4FE6"/>
    <w:rsid w:val="0170404F"/>
    <w:rsid w:val="018362EB"/>
    <w:rsid w:val="01846195"/>
    <w:rsid w:val="01877B89"/>
    <w:rsid w:val="018B16A4"/>
    <w:rsid w:val="01905B72"/>
    <w:rsid w:val="0192199C"/>
    <w:rsid w:val="019F7441"/>
    <w:rsid w:val="01AD5D60"/>
    <w:rsid w:val="01B37585"/>
    <w:rsid w:val="01BB3CD7"/>
    <w:rsid w:val="01BB5A85"/>
    <w:rsid w:val="01C0309B"/>
    <w:rsid w:val="01D55165"/>
    <w:rsid w:val="01DD5514"/>
    <w:rsid w:val="01DF6BF8"/>
    <w:rsid w:val="01EC2C57"/>
    <w:rsid w:val="01F61949"/>
    <w:rsid w:val="01F66ABD"/>
    <w:rsid w:val="01F74B6B"/>
    <w:rsid w:val="01FB2325"/>
    <w:rsid w:val="01FB2AAA"/>
    <w:rsid w:val="020236B3"/>
    <w:rsid w:val="0227311A"/>
    <w:rsid w:val="02311644"/>
    <w:rsid w:val="02313A80"/>
    <w:rsid w:val="02570EE7"/>
    <w:rsid w:val="025D6B3C"/>
    <w:rsid w:val="025E43F1"/>
    <w:rsid w:val="025F0711"/>
    <w:rsid w:val="026B2E25"/>
    <w:rsid w:val="0273497C"/>
    <w:rsid w:val="02804EAE"/>
    <w:rsid w:val="02813C31"/>
    <w:rsid w:val="02824D4D"/>
    <w:rsid w:val="0292101E"/>
    <w:rsid w:val="02954528"/>
    <w:rsid w:val="02DA1F3A"/>
    <w:rsid w:val="02DC4B10"/>
    <w:rsid w:val="02DD76CE"/>
    <w:rsid w:val="02F36323"/>
    <w:rsid w:val="02F5619C"/>
    <w:rsid w:val="03084CFA"/>
    <w:rsid w:val="031F3DF1"/>
    <w:rsid w:val="0326446A"/>
    <w:rsid w:val="032D5555"/>
    <w:rsid w:val="032E11DD"/>
    <w:rsid w:val="03321D76"/>
    <w:rsid w:val="034C36FC"/>
    <w:rsid w:val="03591445"/>
    <w:rsid w:val="03625C7A"/>
    <w:rsid w:val="036634D2"/>
    <w:rsid w:val="036C1F86"/>
    <w:rsid w:val="0388380D"/>
    <w:rsid w:val="039D1F33"/>
    <w:rsid w:val="03A72272"/>
    <w:rsid w:val="03AB3D90"/>
    <w:rsid w:val="03B24C65"/>
    <w:rsid w:val="03C010C1"/>
    <w:rsid w:val="03D92099"/>
    <w:rsid w:val="03DD35E4"/>
    <w:rsid w:val="03E05C76"/>
    <w:rsid w:val="03E33071"/>
    <w:rsid w:val="03E70DB3"/>
    <w:rsid w:val="03E72B61"/>
    <w:rsid w:val="03EA07D4"/>
    <w:rsid w:val="03EA5E52"/>
    <w:rsid w:val="03F10696"/>
    <w:rsid w:val="04051239"/>
    <w:rsid w:val="04076900"/>
    <w:rsid w:val="041A5A3B"/>
    <w:rsid w:val="04200631"/>
    <w:rsid w:val="042311BA"/>
    <w:rsid w:val="042B157A"/>
    <w:rsid w:val="04365896"/>
    <w:rsid w:val="044C3AEC"/>
    <w:rsid w:val="04836DA2"/>
    <w:rsid w:val="048B5BE2"/>
    <w:rsid w:val="048F763B"/>
    <w:rsid w:val="04936845"/>
    <w:rsid w:val="049F330E"/>
    <w:rsid w:val="04A00A7E"/>
    <w:rsid w:val="04AA775C"/>
    <w:rsid w:val="04AF1889"/>
    <w:rsid w:val="04B74C29"/>
    <w:rsid w:val="04BD7D66"/>
    <w:rsid w:val="04BF588C"/>
    <w:rsid w:val="04D330E5"/>
    <w:rsid w:val="04F66F48"/>
    <w:rsid w:val="04FF3EDA"/>
    <w:rsid w:val="052072FB"/>
    <w:rsid w:val="05251E14"/>
    <w:rsid w:val="054344C3"/>
    <w:rsid w:val="05542478"/>
    <w:rsid w:val="0554556B"/>
    <w:rsid w:val="056C22D2"/>
    <w:rsid w:val="0570617A"/>
    <w:rsid w:val="059C5BCD"/>
    <w:rsid w:val="05A14F91"/>
    <w:rsid w:val="05A16594"/>
    <w:rsid w:val="05A72378"/>
    <w:rsid w:val="05A7762D"/>
    <w:rsid w:val="05AD1B88"/>
    <w:rsid w:val="05AD3367"/>
    <w:rsid w:val="05C07B0D"/>
    <w:rsid w:val="05CA098C"/>
    <w:rsid w:val="05EA2DDC"/>
    <w:rsid w:val="05F17CC7"/>
    <w:rsid w:val="060E5941"/>
    <w:rsid w:val="06110FAF"/>
    <w:rsid w:val="06253E14"/>
    <w:rsid w:val="062C0CFF"/>
    <w:rsid w:val="062F6A41"/>
    <w:rsid w:val="063B643E"/>
    <w:rsid w:val="0643687B"/>
    <w:rsid w:val="06493CA7"/>
    <w:rsid w:val="065A6178"/>
    <w:rsid w:val="065B15E4"/>
    <w:rsid w:val="066E57BB"/>
    <w:rsid w:val="066F1CF3"/>
    <w:rsid w:val="06930BB8"/>
    <w:rsid w:val="069845E6"/>
    <w:rsid w:val="069B5E85"/>
    <w:rsid w:val="06B55CF7"/>
    <w:rsid w:val="06BD229F"/>
    <w:rsid w:val="06D12A19"/>
    <w:rsid w:val="06D50CA8"/>
    <w:rsid w:val="06D71A89"/>
    <w:rsid w:val="06F2019A"/>
    <w:rsid w:val="0708351A"/>
    <w:rsid w:val="071023CF"/>
    <w:rsid w:val="07245D42"/>
    <w:rsid w:val="07264C62"/>
    <w:rsid w:val="072D11D3"/>
    <w:rsid w:val="073065CD"/>
    <w:rsid w:val="073434BD"/>
    <w:rsid w:val="074309F6"/>
    <w:rsid w:val="074402CA"/>
    <w:rsid w:val="075449B1"/>
    <w:rsid w:val="0779354C"/>
    <w:rsid w:val="07852DBD"/>
    <w:rsid w:val="07950B26"/>
    <w:rsid w:val="079C0106"/>
    <w:rsid w:val="07A6431B"/>
    <w:rsid w:val="07AB0349"/>
    <w:rsid w:val="07B33F30"/>
    <w:rsid w:val="07B52C38"/>
    <w:rsid w:val="07BC2556"/>
    <w:rsid w:val="07C51750"/>
    <w:rsid w:val="07CF228A"/>
    <w:rsid w:val="07D63618"/>
    <w:rsid w:val="07EC4BEA"/>
    <w:rsid w:val="07EE42F6"/>
    <w:rsid w:val="07FB307F"/>
    <w:rsid w:val="08061376"/>
    <w:rsid w:val="0808754A"/>
    <w:rsid w:val="080F490D"/>
    <w:rsid w:val="08167EB9"/>
    <w:rsid w:val="082B64B4"/>
    <w:rsid w:val="083F0BB7"/>
    <w:rsid w:val="08452D77"/>
    <w:rsid w:val="08634780"/>
    <w:rsid w:val="086401F8"/>
    <w:rsid w:val="086E55FF"/>
    <w:rsid w:val="087370B9"/>
    <w:rsid w:val="08751CAA"/>
    <w:rsid w:val="087E4C40"/>
    <w:rsid w:val="08877E08"/>
    <w:rsid w:val="089B6610"/>
    <w:rsid w:val="08A255B7"/>
    <w:rsid w:val="08A871D0"/>
    <w:rsid w:val="08BF40AC"/>
    <w:rsid w:val="08D13DE0"/>
    <w:rsid w:val="08D65F21"/>
    <w:rsid w:val="08D66AD6"/>
    <w:rsid w:val="08DA2EB8"/>
    <w:rsid w:val="08DA33A3"/>
    <w:rsid w:val="08E80F13"/>
    <w:rsid w:val="092E2FE0"/>
    <w:rsid w:val="09335624"/>
    <w:rsid w:val="093C394F"/>
    <w:rsid w:val="0944690F"/>
    <w:rsid w:val="09510A7C"/>
    <w:rsid w:val="09532A47"/>
    <w:rsid w:val="09535675"/>
    <w:rsid w:val="095F057D"/>
    <w:rsid w:val="09642282"/>
    <w:rsid w:val="09733572"/>
    <w:rsid w:val="09772C16"/>
    <w:rsid w:val="09803815"/>
    <w:rsid w:val="098353B5"/>
    <w:rsid w:val="098754EB"/>
    <w:rsid w:val="098E7B4B"/>
    <w:rsid w:val="099C619C"/>
    <w:rsid w:val="09A92330"/>
    <w:rsid w:val="09AA68CD"/>
    <w:rsid w:val="09B06B87"/>
    <w:rsid w:val="09B83033"/>
    <w:rsid w:val="09C13146"/>
    <w:rsid w:val="09E04166"/>
    <w:rsid w:val="09E44048"/>
    <w:rsid w:val="09EE33F1"/>
    <w:rsid w:val="09EF6C13"/>
    <w:rsid w:val="0A0A1357"/>
    <w:rsid w:val="0A1C0718"/>
    <w:rsid w:val="0A2D3172"/>
    <w:rsid w:val="0A31572F"/>
    <w:rsid w:val="0A363063"/>
    <w:rsid w:val="0A3E7710"/>
    <w:rsid w:val="0A410AD9"/>
    <w:rsid w:val="0A5B7E63"/>
    <w:rsid w:val="0A7206F9"/>
    <w:rsid w:val="0A7B4003"/>
    <w:rsid w:val="0A911A78"/>
    <w:rsid w:val="0A9450C5"/>
    <w:rsid w:val="0A9652E1"/>
    <w:rsid w:val="0A9B6453"/>
    <w:rsid w:val="0AA30457"/>
    <w:rsid w:val="0AA374A5"/>
    <w:rsid w:val="0AAB7649"/>
    <w:rsid w:val="0ABC5606"/>
    <w:rsid w:val="0ABD461B"/>
    <w:rsid w:val="0ADD2775"/>
    <w:rsid w:val="0B156206"/>
    <w:rsid w:val="0B257E23"/>
    <w:rsid w:val="0B291CB1"/>
    <w:rsid w:val="0B2A50AC"/>
    <w:rsid w:val="0B30404E"/>
    <w:rsid w:val="0B316DB7"/>
    <w:rsid w:val="0B381EF4"/>
    <w:rsid w:val="0B4C6C14"/>
    <w:rsid w:val="0B547599"/>
    <w:rsid w:val="0B631A88"/>
    <w:rsid w:val="0B666A61"/>
    <w:rsid w:val="0B6700E1"/>
    <w:rsid w:val="0B683D45"/>
    <w:rsid w:val="0B7A250D"/>
    <w:rsid w:val="0B7C0033"/>
    <w:rsid w:val="0B7F3F11"/>
    <w:rsid w:val="0B837613"/>
    <w:rsid w:val="0B884417"/>
    <w:rsid w:val="0B957346"/>
    <w:rsid w:val="0B9D7C24"/>
    <w:rsid w:val="0BA32927"/>
    <w:rsid w:val="0BBE2F55"/>
    <w:rsid w:val="0BC53019"/>
    <w:rsid w:val="0BD25EA5"/>
    <w:rsid w:val="0BE06C8F"/>
    <w:rsid w:val="0BF6188C"/>
    <w:rsid w:val="0BF73C91"/>
    <w:rsid w:val="0BFB189F"/>
    <w:rsid w:val="0C01678A"/>
    <w:rsid w:val="0C0D512F"/>
    <w:rsid w:val="0C0E724A"/>
    <w:rsid w:val="0C1607C9"/>
    <w:rsid w:val="0C170175"/>
    <w:rsid w:val="0C1E2A2D"/>
    <w:rsid w:val="0C571A41"/>
    <w:rsid w:val="0C5B0590"/>
    <w:rsid w:val="0C5C1171"/>
    <w:rsid w:val="0C5E1CBC"/>
    <w:rsid w:val="0C615B50"/>
    <w:rsid w:val="0C6A07D3"/>
    <w:rsid w:val="0C776A4C"/>
    <w:rsid w:val="0C790A16"/>
    <w:rsid w:val="0C8445DA"/>
    <w:rsid w:val="0C87121B"/>
    <w:rsid w:val="0C9B2FBD"/>
    <w:rsid w:val="0C9C64B3"/>
    <w:rsid w:val="0CAC0DEC"/>
    <w:rsid w:val="0CB23D10"/>
    <w:rsid w:val="0CC007F7"/>
    <w:rsid w:val="0CC617AC"/>
    <w:rsid w:val="0CE618DF"/>
    <w:rsid w:val="0CE642FD"/>
    <w:rsid w:val="0CFE707A"/>
    <w:rsid w:val="0D063BDA"/>
    <w:rsid w:val="0D08375F"/>
    <w:rsid w:val="0D103C70"/>
    <w:rsid w:val="0D184CFB"/>
    <w:rsid w:val="0D352B8F"/>
    <w:rsid w:val="0D4A7419"/>
    <w:rsid w:val="0D613984"/>
    <w:rsid w:val="0D632246"/>
    <w:rsid w:val="0D827401"/>
    <w:rsid w:val="0D84094E"/>
    <w:rsid w:val="0D880ADF"/>
    <w:rsid w:val="0D8A00E9"/>
    <w:rsid w:val="0D8D589E"/>
    <w:rsid w:val="0D992951"/>
    <w:rsid w:val="0DA01C73"/>
    <w:rsid w:val="0DA32043"/>
    <w:rsid w:val="0DBF4B4E"/>
    <w:rsid w:val="0DC43F13"/>
    <w:rsid w:val="0DD63300"/>
    <w:rsid w:val="0DEB76F2"/>
    <w:rsid w:val="0DF023FD"/>
    <w:rsid w:val="0DF02F5A"/>
    <w:rsid w:val="0DF50604"/>
    <w:rsid w:val="0DF657C0"/>
    <w:rsid w:val="0DF702FE"/>
    <w:rsid w:val="0E060E51"/>
    <w:rsid w:val="0E1529C0"/>
    <w:rsid w:val="0E2624D8"/>
    <w:rsid w:val="0E3C619F"/>
    <w:rsid w:val="0E3E235A"/>
    <w:rsid w:val="0E5604B2"/>
    <w:rsid w:val="0E5B4561"/>
    <w:rsid w:val="0E5D6740"/>
    <w:rsid w:val="0E660134"/>
    <w:rsid w:val="0E6D5D79"/>
    <w:rsid w:val="0E826C28"/>
    <w:rsid w:val="0E87566C"/>
    <w:rsid w:val="0E9C36D3"/>
    <w:rsid w:val="0E9D0089"/>
    <w:rsid w:val="0EB803EE"/>
    <w:rsid w:val="0ED62150"/>
    <w:rsid w:val="0EF94D4B"/>
    <w:rsid w:val="0EFF16A6"/>
    <w:rsid w:val="0F265058"/>
    <w:rsid w:val="0F2904D1"/>
    <w:rsid w:val="0F2C69E9"/>
    <w:rsid w:val="0F30513C"/>
    <w:rsid w:val="0F4075C9"/>
    <w:rsid w:val="0F4277E5"/>
    <w:rsid w:val="0F43513D"/>
    <w:rsid w:val="0F44355D"/>
    <w:rsid w:val="0F4958DC"/>
    <w:rsid w:val="0F4B48EC"/>
    <w:rsid w:val="0F515DF7"/>
    <w:rsid w:val="0F5736CB"/>
    <w:rsid w:val="0F596BA8"/>
    <w:rsid w:val="0F6248D2"/>
    <w:rsid w:val="0F657030"/>
    <w:rsid w:val="0F693536"/>
    <w:rsid w:val="0F6A1896"/>
    <w:rsid w:val="0F7B0511"/>
    <w:rsid w:val="0F7B76D9"/>
    <w:rsid w:val="0F816ACD"/>
    <w:rsid w:val="0F9832DB"/>
    <w:rsid w:val="0FA80C52"/>
    <w:rsid w:val="0FB81855"/>
    <w:rsid w:val="0FBA381F"/>
    <w:rsid w:val="0FBF3FD2"/>
    <w:rsid w:val="0FBF7FF3"/>
    <w:rsid w:val="0FF22FB9"/>
    <w:rsid w:val="0FFC7994"/>
    <w:rsid w:val="100B0EA0"/>
    <w:rsid w:val="10152804"/>
    <w:rsid w:val="103C4234"/>
    <w:rsid w:val="104355C3"/>
    <w:rsid w:val="10464231"/>
    <w:rsid w:val="104F3F68"/>
    <w:rsid w:val="105D4E2D"/>
    <w:rsid w:val="10610E39"/>
    <w:rsid w:val="10646583"/>
    <w:rsid w:val="107D4B15"/>
    <w:rsid w:val="108A3C80"/>
    <w:rsid w:val="1090632E"/>
    <w:rsid w:val="109E6C9D"/>
    <w:rsid w:val="10A83678"/>
    <w:rsid w:val="10B464C1"/>
    <w:rsid w:val="10BE2589"/>
    <w:rsid w:val="10C26171"/>
    <w:rsid w:val="10C30782"/>
    <w:rsid w:val="10C97E3C"/>
    <w:rsid w:val="10D601E5"/>
    <w:rsid w:val="10D91A83"/>
    <w:rsid w:val="10F33360"/>
    <w:rsid w:val="10FC16EA"/>
    <w:rsid w:val="110F1949"/>
    <w:rsid w:val="110F1D40"/>
    <w:rsid w:val="110F6583"/>
    <w:rsid w:val="111156C1"/>
    <w:rsid w:val="11266F33"/>
    <w:rsid w:val="112A22DF"/>
    <w:rsid w:val="112B5BE8"/>
    <w:rsid w:val="114415F3"/>
    <w:rsid w:val="11447845"/>
    <w:rsid w:val="11477694"/>
    <w:rsid w:val="11717BC1"/>
    <w:rsid w:val="118963A1"/>
    <w:rsid w:val="119642CE"/>
    <w:rsid w:val="119F0F1F"/>
    <w:rsid w:val="11B76268"/>
    <w:rsid w:val="11B93087"/>
    <w:rsid w:val="11BA3663"/>
    <w:rsid w:val="11C6522A"/>
    <w:rsid w:val="11C807A4"/>
    <w:rsid w:val="11E104CC"/>
    <w:rsid w:val="11E20309"/>
    <w:rsid w:val="11F36B75"/>
    <w:rsid w:val="12072058"/>
    <w:rsid w:val="12255233"/>
    <w:rsid w:val="123A47A4"/>
    <w:rsid w:val="123A6F07"/>
    <w:rsid w:val="12447C2C"/>
    <w:rsid w:val="12521AED"/>
    <w:rsid w:val="12530213"/>
    <w:rsid w:val="126F6B43"/>
    <w:rsid w:val="127723A9"/>
    <w:rsid w:val="12855694"/>
    <w:rsid w:val="12862074"/>
    <w:rsid w:val="12883966"/>
    <w:rsid w:val="129121D9"/>
    <w:rsid w:val="1299771C"/>
    <w:rsid w:val="129A3494"/>
    <w:rsid w:val="129E45B4"/>
    <w:rsid w:val="12AA1929"/>
    <w:rsid w:val="12AA7B7B"/>
    <w:rsid w:val="12BE3627"/>
    <w:rsid w:val="12D2051E"/>
    <w:rsid w:val="12D81596"/>
    <w:rsid w:val="12DB5F87"/>
    <w:rsid w:val="12DC3AAD"/>
    <w:rsid w:val="12F232D0"/>
    <w:rsid w:val="12FE72B7"/>
    <w:rsid w:val="13072A44"/>
    <w:rsid w:val="13076E00"/>
    <w:rsid w:val="130A23C8"/>
    <w:rsid w:val="13294F44"/>
    <w:rsid w:val="13313C63"/>
    <w:rsid w:val="133B4C77"/>
    <w:rsid w:val="135F4BE2"/>
    <w:rsid w:val="13883718"/>
    <w:rsid w:val="13894B56"/>
    <w:rsid w:val="13994B64"/>
    <w:rsid w:val="139B1A0A"/>
    <w:rsid w:val="139D25C7"/>
    <w:rsid w:val="13A22600"/>
    <w:rsid w:val="13A40F9B"/>
    <w:rsid w:val="13AC347F"/>
    <w:rsid w:val="13B567D8"/>
    <w:rsid w:val="13BC0318"/>
    <w:rsid w:val="13BF3CE4"/>
    <w:rsid w:val="13C66767"/>
    <w:rsid w:val="13DC50E5"/>
    <w:rsid w:val="13E50670"/>
    <w:rsid w:val="13F4249E"/>
    <w:rsid w:val="13FF3EF7"/>
    <w:rsid w:val="13FF5CA5"/>
    <w:rsid w:val="1404125E"/>
    <w:rsid w:val="14060DE1"/>
    <w:rsid w:val="140E7C96"/>
    <w:rsid w:val="141008D8"/>
    <w:rsid w:val="14125FE6"/>
    <w:rsid w:val="141554C8"/>
    <w:rsid w:val="14375B0F"/>
    <w:rsid w:val="14490FB4"/>
    <w:rsid w:val="14667AD2"/>
    <w:rsid w:val="146D0E60"/>
    <w:rsid w:val="146D271E"/>
    <w:rsid w:val="1494463F"/>
    <w:rsid w:val="14982588"/>
    <w:rsid w:val="149A5AD9"/>
    <w:rsid w:val="14A625C4"/>
    <w:rsid w:val="14A7619D"/>
    <w:rsid w:val="14AE5849"/>
    <w:rsid w:val="14BF323B"/>
    <w:rsid w:val="14C302A8"/>
    <w:rsid w:val="14CB3DB4"/>
    <w:rsid w:val="14D62AEF"/>
    <w:rsid w:val="14E01A74"/>
    <w:rsid w:val="14F238F6"/>
    <w:rsid w:val="150536C3"/>
    <w:rsid w:val="150C1963"/>
    <w:rsid w:val="150F775F"/>
    <w:rsid w:val="151447A0"/>
    <w:rsid w:val="154A6454"/>
    <w:rsid w:val="156A53A0"/>
    <w:rsid w:val="156F794B"/>
    <w:rsid w:val="15762120"/>
    <w:rsid w:val="15793835"/>
    <w:rsid w:val="158C247F"/>
    <w:rsid w:val="158C5316"/>
    <w:rsid w:val="15A20FDE"/>
    <w:rsid w:val="15A35E7D"/>
    <w:rsid w:val="15A524B3"/>
    <w:rsid w:val="15CD641B"/>
    <w:rsid w:val="15D26F32"/>
    <w:rsid w:val="15EE17BB"/>
    <w:rsid w:val="15F770AA"/>
    <w:rsid w:val="16005D04"/>
    <w:rsid w:val="160F0B3E"/>
    <w:rsid w:val="161377E5"/>
    <w:rsid w:val="1618304E"/>
    <w:rsid w:val="161D082A"/>
    <w:rsid w:val="16300397"/>
    <w:rsid w:val="164A298B"/>
    <w:rsid w:val="16897AA8"/>
    <w:rsid w:val="169279F4"/>
    <w:rsid w:val="16A8729C"/>
    <w:rsid w:val="16AE750E"/>
    <w:rsid w:val="16B20DAC"/>
    <w:rsid w:val="16B33777"/>
    <w:rsid w:val="16BC70A7"/>
    <w:rsid w:val="16BE3B17"/>
    <w:rsid w:val="16C6339E"/>
    <w:rsid w:val="16E3540A"/>
    <w:rsid w:val="16F5338F"/>
    <w:rsid w:val="16FB6BF7"/>
    <w:rsid w:val="170A4468"/>
    <w:rsid w:val="1720665E"/>
    <w:rsid w:val="172441DF"/>
    <w:rsid w:val="172F2D79"/>
    <w:rsid w:val="17326391"/>
    <w:rsid w:val="17365E81"/>
    <w:rsid w:val="17557BEF"/>
    <w:rsid w:val="175C51BC"/>
    <w:rsid w:val="1787577D"/>
    <w:rsid w:val="179F3DDF"/>
    <w:rsid w:val="17AE017C"/>
    <w:rsid w:val="17C50FB3"/>
    <w:rsid w:val="17D349C1"/>
    <w:rsid w:val="17D631C0"/>
    <w:rsid w:val="1804593C"/>
    <w:rsid w:val="180970F2"/>
    <w:rsid w:val="18244F26"/>
    <w:rsid w:val="182932F0"/>
    <w:rsid w:val="18300B23"/>
    <w:rsid w:val="1830729E"/>
    <w:rsid w:val="183E3BC5"/>
    <w:rsid w:val="184323C4"/>
    <w:rsid w:val="186E164B"/>
    <w:rsid w:val="1870062C"/>
    <w:rsid w:val="18714C97"/>
    <w:rsid w:val="187F76F1"/>
    <w:rsid w:val="18817102"/>
    <w:rsid w:val="18830A15"/>
    <w:rsid w:val="18852B28"/>
    <w:rsid w:val="188B5321"/>
    <w:rsid w:val="18950986"/>
    <w:rsid w:val="189A28DD"/>
    <w:rsid w:val="189C1D14"/>
    <w:rsid w:val="189F7A56"/>
    <w:rsid w:val="18A53B42"/>
    <w:rsid w:val="18AB1F57"/>
    <w:rsid w:val="18AC6F2D"/>
    <w:rsid w:val="18EC4E2A"/>
    <w:rsid w:val="18FE3B41"/>
    <w:rsid w:val="191E1F05"/>
    <w:rsid w:val="191F5BC5"/>
    <w:rsid w:val="19202945"/>
    <w:rsid w:val="192C71C4"/>
    <w:rsid w:val="19324427"/>
    <w:rsid w:val="193D0B06"/>
    <w:rsid w:val="193D46F8"/>
    <w:rsid w:val="1956458E"/>
    <w:rsid w:val="19570331"/>
    <w:rsid w:val="195E6FCA"/>
    <w:rsid w:val="197E58BE"/>
    <w:rsid w:val="197E7326"/>
    <w:rsid w:val="19831126"/>
    <w:rsid w:val="198D5B01"/>
    <w:rsid w:val="19932372"/>
    <w:rsid w:val="199450E1"/>
    <w:rsid w:val="19A20DD5"/>
    <w:rsid w:val="19AA66B3"/>
    <w:rsid w:val="19AE03F1"/>
    <w:rsid w:val="19B15AC7"/>
    <w:rsid w:val="19B66E06"/>
    <w:rsid w:val="19BC2D52"/>
    <w:rsid w:val="19E627BE"/>
    <w:rsid w:val="19F14603"/>
    <w:rsid w:val="19F93196"/>
    <w:rsid w:val="1A0062D3"/>
    <w:rsid w:val="1A071A03"/>
    <w:rsid w:val="1A073B05"/>
    <w:rsid w:val="1A165AF6"/>
    <w:rsid w:val="1A1A55E6"/>
    <w:rsid w:val="1A1F16AE"/>
    <w:rsid w:val="1A2C531A"/>
    <w:rsid w:val="1A3B5C77"/>
    <w:rsid w:val="1A69644B"/>
    <w:rsid w:val="1A7D3DC7"/>
    <w:rsid w:val="1A7D7923"/>
    <w:rsid w:val="1A815666"/>
    <w:rsid w:val="1A8213DE"/>
    <w:rsid w:val="1A832F12"/>
    <w:rsid w:val="1A8E6609"/>
    <w:rsid w:val="1A984BAD"/>
    <w:rsid w:val="1A9B5C4C"/>
    <w:rsid w:val="1AB56E12"/>
    <w:rsid w:val="1AB8220E"/>
    <w:rsid w:val="1ABC48F0"/>
    <w:rsid w:val="1AC94917"/>
    <w:rsid w:val="1ACD2659"/>
    <w:rsid w:val="1AE4166C"/>
    <w:rsid w:val="1AEF6A73"/>
    <w:rsid w:val="1AF06CFB"/>
    <w:rsid w:val="1AF11B8D"/>
    <w:rsid w:val="1B075BBD"/>
    <w:rsid w:val="1B0818E3"/>
    <w:rsid w:val="1B0A57DA"/>
    <w:rsid w:val="1B11359C"/>
    <w:rsid w:val="1B193AF0"/>
    <w:rsid w:val="1B261D69"/>
    <w:rsid w:val="1B2A271F"/>
    <w:rsid w:val="1B32070E"/>
    <w:rsid w:val="1B3E5305"/>
    <w:rsid w:val="1B530544"/>
    <w:rsid w:val="1B6A434C"/>
    <w:rsid w:val="1B713184"/>
    <w:rsid w:val="1B80591D"/>
    <w:rsid w:val="1B8D003A"/>
    <w:rsid w:val="1B8D1DE8"/>
    <w:rsid w:val="1B9273FE"/>
    <w:rsid w:val="1B972C67"/>
    <w:rsid w:val="1B974235"/>
    <w:rsid w:val="1B9E2247"/>
    <w:rsid w:val="1BA209CF"/>
    <w:rsid w:val="1BB2184F"/>
    <w:rsid w:val="1BB4777D"/>
    <w:rsid w:val="1BB750B7"/>
    <w:rsid w:val="1BD17F27"/>
    <w:rsid w:val="1BD75AB8"/>
    <w:rsid w:val="1BEC4D61"/>
    <w:rsid w:val="1C034AE3"/>
    <w:rsid w:val="1C0459C2"/>
    <w:rsid w:val="1C081E87"/>
    <w:rsid w:val="1C1B3B4A"/>
    <w:rsid w:val="1C267973"/>
    <w:rsid w:val="1C2A6C2E"/>
    <w:rsid w:val="1C3B1F07"/>
    <w:rsid w:val="1C3D352A"/>
    <w:rsid w:val="1C7B348C"/>
    <w:rsid w:val="1C7D3C0B"/>
    <w:rsid w:val="1C8054A9"/>
    <w:rsid w:val="1C88086E"/>
    <w:rsid w:val="1C901328"/>
    <w:rsid w:val="1CA94A00"/>
    <w:rsid w:val="1CBD494F"/>
    <w:rsid w:val="1CC932F4"/>
    <w:rsid w:val="1CDA2E0B"/>
    <w:rsid w:val="1CF00880"/>
    <w:rsid w:val="1CF4140D"/>
    <w:rsid w:val="1CFA16FF"/>
    <w:rsid w:val="1D1D4C55"/>
    <w:rsid w:val="1D266CE1"/>
    <w:rsid w:val="1D3963AF"/>
    <w:rsid w:val="1D3B2B2A"/>
    <w:rsid w:val="1D6A673C"/>
    <w:rsid w:val="1D8013C5"/>
    <w:rsid w:val="1D8F73DC"/>
    <w:rsid w:val="1D9247AE"/>
    <w:rsid w:val="1D930211"/>
    <w:rsid w:val="1D9748A1"/>
    <w:rsid w:val="1DA33B45"/>
    <w:rsid w:val="1DA90A2F"/>
    <w:rsid w:val="1DAB59B1"/>
    <w:rsid w:val="1DB567EC"/>
    <w:rsid w:val="1DCC309C"/>
    <w:rsid w:val="1DDE2DCF"/>
    <w:rsid w:val="1DE300EA"/>
    <w:rsid w:val="1DF51A98"/>
    <w:rsid w:val="1DFD05DA"/>
    <w:rsid w:val="1DFE6FCD"/>
    <w:rsid w:val="1E051CD9"/>
    <w:rsid w:val="1E0748AD"/>
    <w:rsid w:val="1E0D415C"/>
    <w:rsid w:val="1E0D7210"/>
    <w:rsid w:val="1E0F11DA"/>
    <w:rsid w:val="1E14132F"/>
    <w:rsid w:val="1E2529BB"/>
    <w:rsid w:val="1E370E0A"/>
    <w:rsid w:val="1E3D060F"/>
    <w:rsid w:val="1E3F7D2E"/>
    <w:rsid w:val="1E4134E4"/>
    <w:rsid w:val="1E5062B3"/>
    <w:rsid w:val="1E523514"/>
    <w:rsid w:val="1E592455"/>
    <w:rsid w:val="1E70796D"/>
    <w:rsid w:val="1E714A66"/>
    <w:rsid w:val="1E786D7F"/>
    <w:rsid w:val="1E802593"/>
    <w:rsid w:val="1E890F8D"/>
    <w:rsid w:val="1E8B6156"/>
    <w:rsid w:val="1E9D0724"/>
    <w:rsid w:val="1EA703CC"/>
    <w:rsid w:val="1EAA31E7"/>
    <w:rsid w:val="1EB7330C"/>
    <w:rsid w:val="1ECC2C27"/>
    <w:rsid w:val="1EDF295B"/>
    <w:rsid w:val="1EE7180F"/>
    <w:rsid w:val="1F0A0FF3"/>
    <w:rsid w:val="1F1A1BE5"/>
    <w:rsid w:val="1F2962CC"/>
    <w:rsid w:val="1F301A7A"/>
    <w:rsid w:val="1F38206B"/>
    <w:rsid w:val="1F537687"/>
    <w:rsid w:val="1F5771FF"/>
    <w:rsid w:val="1F745799"/>
    <w:rsid w:val="1F7F5EEC"/>
    <w:rsid w:val="1F973235"/>
    <w:rsid w:val="1F9777CA"/>
    <w:rsid w:val="1FA95A17"/>
    <w:rsid w:val="1FD2426D"/>
    <w:rsid w:val="1FD52574"/>
    <w:rsid w:val="1FDB5818"/>
    <w:rsid w:val="1FE02E2E"/>
    <w:rsid w:val="1FE346CD"/>
    <w:rsid w:val="1FE868A9"/>
    <w:rsid w:val="20034907"/>
    <w:rsid w:val="200B777F"/>
    <w:rsid w:val="20166D0F"/>
    <w:rsid w:val="20173E4B"/>
    <w:rsid w:val="201A3BCE"/>
    <w:rsid w:val="202E527E"/>
    <w:rsid w:val="203F4421"/>
    <w:rsid w:val="204E48BC"/>
    <w:rsid w:val="2059498F"/>
    <w:rsid w:val="205D0BDD"/>
    <w:rsid w:val="206155F1"/>
    <w:rsid w:val="206B3938"/>
    <w:rsid w:val="20803CC9"/>
    <w:rsid w:val="208732AA"/>
    <w:rsid w:val="208921B3"/>
    <w:rsid w:val="209577A0"/>
    <w:rsid w:val="20973DEB"/>
    <w:rsid w:val="20A26336"/>
    <w:rsid w:val="20AA5D86"/>
    <w:rsid w:val="20AA6F98"/>
    <w:rsid w:val="20B26522"/>
    <w:rsid w:val="20B44310"/>
    <w:rsid w:val="20B80E73"/>
    <w:rsid w:val="20C0056A"/>
    <w:rsid w:val="20D858B3"/>
    <w:rsid w:val="20D9162C"/>
    <w:rsid w:val="20DB53A4"/>
    <w:rsid w:val="20F473E1"/>
    <w:rsid w:val="211116EB"/>
    <w:rsid w:val="21162880"/>
    <w:rsid w:val="211D59BC"/>
    <w:rsid w:val="212B64F1"/>
    <w:rsid w:val="21333432"/>
    <w:rsid w:val="2136103B"/>
    <w:rsid w:val="215B0B99"/>
    <w:rsid w:val="216133FC"/>
    <w:rsid w:val="21725D08"/>
    <w:rsid w:val="218A371D"/>
    <w:rsid w:val="219914E7"/>
    <w:rsid w:val="21997739"/>
    <w:rsid w:val="219A700D"/>
    <w:rsid w:val="21B225A8"/>
    <w:rsid w:val="21B4101C"/>
    <w:rsid w:val="21D06FF6"/>
    <w:rsid w:val="21D56769"/>
    <w:rsid w:val="21E52EF3"/>
    <w:rsid w:val="21EB7868"/>
    <w:rsid w:val="21F030D1"/>
    <w:rsid w:val="21F901D7"/>
    <w:rsid w:val="21FB5D7B"/>
    <w:rsid w:val="22015E94"/>
    <w:rsid w:val="22066450"/>
    <w:rsid w:val="220B1C3D"/>
    <w:rsid w:val="221D1D20"/>
    <w:rsid w:val="22230DB0"/>
    <w:rsid w:val="22334A87"/>
    <w:rsid w:val="224B0F75"/>
    <w:rsid w:val="2254134E"/>
    <w:rsid w:val="226A69DF"/>
    <w:rsid w:val="22714212"/>
    <w:rsid w:val="227E37BA"/>
    <w:rsid w:val="22883309"/>
    <w:rsid w:val="228C104B"/>
    <w:rsid w:val="228E4DC3"/>
    <w:rsid w:val="2290363B"/>
    <w:rsid w:val="229D5007"/>
    <w:rsid w:val="22A16179"/>
    <w:rsid w:val="22B45EAC"/>
    <w:rsid w:val="22BD7457"/>
    <w:rsid w:val="22BE6801"/>
    <w:rsid w:val="22C203EB"/>
    <w:rsid w:val="22CB1BF7"/>
    <w:rsid w:val="22D84291"/>
    <w:rsid w:val="22DF73CD"/>
    <w:rsid w:val="22FB3ADB"/>
    <w:rsid w:val="230526F9"/>
    <w:rsid w:val="23137077"/>
    <w:rsid w:val="231A0405"/>
    <w:rsid w:val="231B5F2B"/>
    <w:rsid w:val="23294AEC"/>
    <w:rsid w:val="232E3EB1"/>
    <w:rsid w:val="233500BF"/>
    <w:rsid w:val="23356FED"/>
    <w:rsid w:val="23377FF7"/>
    <w:rsid w:val="23396B62"/>
    <w:rsid w:val="234A05BF"/>
    <w:rsid w:val="235B53C5"/>
    <w:rsid w:val="236B425F"/>
    <w:rsid w:val="23732ED5"/>
    <w:rsid w:val="23836192"/>
    <w:rsid w:val="23901F29"/>
    <w:rsid w:val="239C0061"/>
    <w:rsid w:val="23B908A4"/>
    <w:rsid w:val="23BC326A"/>
    <w:rsid w:val="23CE11F0"/>
    <w:rsid w:val="23D2264D"/>
    <w:rsid w:val="23DB748B"/>
    <w:rsid w:val="23DF51AB"/>
    <w:rsid w:val="23E95BEF"/>
    <w:rsid w:val="23FD0064"/>
    <w:rsid w:val="24262DDA"/>
    <w:rsid w:val="24303C58"/>
    <w:rsid w:val="2452597D"/>
    <w:rsid w:val="245375B0"/>
    <w:rsid w:val="24547620"/>
    <w:rsid w:val="24642C0A"/>
    <w:rsid w:val="2492046F"/>
    <w:rsid w:val="24A3267C"/>
    <w:rsid w:val="24AA7C6D"/>
    <w:rsid w:val="24B22173"/>
    <w:rsid w:val="24B30B11"/>
    <w:rsid w:val="24B77ED6"/>
    <w:rsid w:val="24B95AD9"/>
    <w:rsid w:val="24BC4B5A"/>
    <w:rsid w:val="24BE24DA"/>
    <w:rsid w:val="24CF5825"/>
    <w:rsid w:val="24D663E6"/>
    <w:rsid w:val="24D77F2B"/>
    <w:rsid w:val="24E0567E"/>
    <w:rsid w:val="2513335E"/>
    <w:rsid w:val="25357778"/>
    <w:rsid w:val="2540611D"/>
    <w:rsid w:val="256E2C8A"/>
    <w:rsid w:val="258B00E2"/>
    <w:rsid w:val="258E0C37"/>
    <w:rsid w:val="25A917A6"/>
    <w:rsid w:val="25BE27CC"/>
    <w:rsid w:val="25D63233"/>
    <w:rsid w:val="25E1345C"/>
    <w:rsid w:val="25EA5925"/>
    <w:rsid w:val="25F74A5C"/>
    <w:rsid w:val="25FE2D22"/>
    <w:rsid w:val="26064C71"/>
    <w:rsid w:val="261F21D6"/>
    <w:rsid w:val="26263565"/>
    <w:rsid w:val="26285680"/>
    <w:rsid w:val="2628662C"/>
    <w:rsid w:val="262D45DE"/>
    <w:rsid w:val="263E4388"/>
    <w:rsid w:val="265A4FBD"/>
    <w:rsid w:val="26871DC8"/>
    <w:rsid w:val="268F4F29"/>
    <w:rsid w:val="269B1593"/>
    <w:rsid w:val="26A53152"/>
    <w:rsid w:val="26A53EF9"/>
    <w:rsid w:val="26A94201"/>
    <w:rsid w:val="26AC274F"/>
    <w:rsid w:val="26C11D6F"/>
    <w:rsid w:val="26C64400"/>
    <w:rsid w:val="26D16E89"/>
    <w:rsid w:val="26D30C48"/>
    <w:rsid w:val="27044A29"/>
    <w:rsid w:val="271D34C8"/>
    <w:rsid w:val="273F6CDC"/>
    <w:rsid w:val="274C0BB8"/>
    <w:rsid w:val="27545EB0"/>
    <w:rsid w:val="27560CC4"/>
    <w:rsid w:val="27565784"/>
    <w:rsid w:val="276142BF"/>
    <w:rsid w:val="276F4994"/>
    <w:rsid w:val="27783712"/>
    <w:rsid w:val="27907362"/>
    <w:rsid w:val="279B4181"/>
    <w:rsid w:val="27A24E6D"/>
    <w:rsid w:val="27C771AF"/>
    <w:rsid w:val="27D8088F"/>
    <w:rsid w:val="27DD40F7"/>
    <w:rsid w:val="28137B19"/>
    <w:rsid w:val="283261F1"/>
    <w:rsid w:val="28333E1D"/>
    <w:rsid w:val="28454BD6"/>
    <w:rsid w:val="28455253"/>
    <w:rsid w:val="28537F15"/>
    <w:rsid w:val="28551971"/>
    <w:rsid w:val="285B1C53"/>
    <w:rsid w:val="28754330"/>
    <w:rsid w:val="28795BCE"/>
    <w:rsid w:val="28921F7A"/>
    <w:rsid w:val="289F7086"/>
    <w:rsid w:val="28B906C0"/>
    <w:rsid w:val="28BA3149"/>
    <w:rsid w:val="28C32028"/>
    <w:rsid w:val="28C464D2"/>
    <w:rsid w:val="28CC03F4"/>
    <w:rsid w:val="28CC490F"/>
    <w:rsid w:val="28DE40AA"/>
    <w:rsid w:val="28ED3EC6"/>
    <w:rsid w:val="292A6C7C"/>
    <w:rsid w:val="29312C56"/>
    <w:rsid w:val="29341AF5"/>
    <w:rsid w:val="29345E77"/>
    <w:rsid w:val="293B433D"/>
    <w:rsid w:val="294361DC"/>
    <w:rsid w:val="294B77A1"/>
    <w:rsid w:val="294C65AD"/>
    <w:rsid w:val="29565711"/>
    <w:rsid w:val="29734F00"/>
    <w:rsid w:val="29806583"/>
    <w:rsid w:val="298B3C4C"/>
    <w:rsid w:val="29AC55C2"/>
    <w:rsid w:val="29E11C9C"/>
    <w:rsid w:val="29F21130"/>
    <w:rsid w:val="29F26D24"/>
    <w:rsid w:val="2A15033F"/>
    <w:rsid w:val="2A151926"/>
    <w:rsid w:val="2A1662C1"/>
    <w:rsid w:val="2A1C7367"/>
    <w:rsid w:val="2A1F09F7"/>
    <w:rsid w:val="2A24768D"/>
    <w:rsid w:val="2A2815FA"/>
    <w:rsid w:val="2A6D6092"/>
    <w:rsid w:val="2A7C42F5"/>
    <w:rsid w:val="2A7D76B4"/>
    <w:rsid w:val="2A8742B8"/>
    <w:rsid w:val="2A9D36CA"/>
    <w:rsid w:val="2A9F070C"/>
    <w:rsid w:val="2AB90504"/>
    <w:rsid w:val="2ABC7FF4"/>
    <w:rsid w:val="2AC62061"/>
    <w:rsid w:val="2AC62C21"/>
    <w:rsid w:val="2AED63FF"/>
    <w:rsid w:val="2AF81428"/>
    <w:rsid w:val="2AFB6D6E"/>
    <w:rsid w:val="2B1D59A2"/>
    <w:rsid w:val="2B345DDC"/>
    <w:rsid w:val="2B3B1F97"/>
    <w:rsid w:val="2B437463"/>
    <w:rsid w:val="2B5F17DD"/>
    <w:rsid w:val="2B691A0E"/>
    <w:rsid w:val="2B7301EA"/>
    <w:rsid w:val="2B7807EE"/>
    <w:rsid w:val="2B8A6344"/>
    <w:rsid w:val="2B9461CF"/>
    <w:rsid w:val="2B9706C4"/>
    <w:rsid w:val="2BA50BF7"/>
    <w:rsid w:val="2BAA0794"/>
    <w:rsid w:val="2BB138D1"/>
    <w:rsid w:val="2BB874A3"/>
    <w:rsid w:val="2BBF00EC"/>
    <w:rsid w:val="2BBF6A81"/>
    <w:rsid w:val="2BC10457"/>
    <w:rsid w:val="2BC37CFD"/>
    <w:rsid w:val="2BD5237F"/>
    <w:rsid w:val="2BE52E26"/>
    <w:rsid w:val="2BE536CE"/>
    <w:rsid w:val="2BE758D9"/>
    <w:rsid w:val="2BF346BB"/>
    <w:rsid w:val="2C041C52"/>
    <w:rsid w:val="2C09049E"/>
    <w:rsid w:val="2C0A653C"/>
    <w:rsid w:val="2C11436F"/>
    <w:rsid w:val="2C14214A"/>
    <w:rsid w:val="2C1666B9"/>
    <w:rsid w:val="2C191F85"/>
    <w:rsid w:val="2C1E4A51"/>
    <w:rsid w:val="2C302A3A"/>
    <w:rsid w:val="2C3F0EDD"/>
    <w:rsid w:val="2C491D5B"/>
    <w:rsid w:val="2C55425C"/>
    <w:rsid w:val="2C594167"/>
    <w:rsid w:val="2C5A3F68"/>
    <w:rsid w:val="2C602C01"/>
    <w:rsid w:val="2C7020EF"/>
    <w:rsid w:val="2C864D5D"/>
    <w:rsid w:val="2C8E59C0"/>
    <w:rsid w:val="2CB73169"/>
    <w:rsid w:val="2CC55197"/>
    <w:rsid w:val="2CC95E0A"/>
    <w:rsid w:val="2CCB339B"/>
    <w:rsid w:val="2CCB451E"/>
    <w:rsid w:val="2CE82D6F"/>
    <w:rsid w:val="2CF4129E"/>
    <w:rsid w:val="2D095281"/>
    <w:rsid w:val="2D11398A"/>
    <w:rsid w:val="2D343236"/>
    <w:rsid w:val="2D40315E"/>
    <w:rsid w:val="2D4C3936"/>
    <w:rsid w:val="2D5409B8"/>
    <w:rsid w:val="2D575011"/>
    <w:rsid w:val="2D8172D3"/>
    <w:rsid w:val="2D9708A4"/>
    <w:rsid w:val="2DA60AE7"/>
    <w:rsid w:val="2DAD2F54"/>
    <w:rsid w:val="2DBF7F69"/>
    <w:rsid w:val="2DC21DC5"/>
    <w:rsid w:val="2DCB59DC"/>
    <w:rsid w:val="2DD15014"/>
    <w:rsid w:val="2DDA2305"/>
    <w:rsid w:val="2DED6716"/>
    <w:rsid w:val="2DEF41EC"/>
    <w:rsid w:val="2DF47AA5"/>
    <w:rsid w:val="2DF72DE4"/>
    <w:rsid w:val="2E0220AF"/>
    <w:rsid w:val="2E1D4CD1"/>
    <w:rsid w:val="2E24336B"/>
    <w:rsid w:val="2E33681F"/>
    <w:rsid w:val="2E344345"/>
    <w:rsid w:val="2E4B082A"/>
    <w:rsid w:val="2E5C5D76"/>
    <w:rsid w:val="2E5D4E86"/>
    <w:rsid w:val="2E5D790B"/>
    <w:rsid w:val="2E7035CF"/>
    <w:rsid w:val="2E731311"/>
    <w:rsid w:val="2E782484"/>
    <w:rsid w:val="2E84707B"/>
    <w:rsid w:val="2E9372BE"/>
    <w:rsid w:val="2E9A3C18"/>
    <w:rsid w:val="2EBB0FEE"/>
    <w:rsid w:val="2EC0262B"/>
    <w:rsid w:val="2EC63002"/>
    <w:rsid w:val="2ED2428A"/>
    <w:rsid w:val="2ED2702B"/>
    <w:rsid w:val="2ED55B28"/>
    <w:rsid w:val="2EE6563F"/>
    <w:rsid w:val="2EEF6C4F"/>
    <w:rsid w:val="2EFE507F"/>
    <w:rsid w:val="2EFE6E2D"/>
    <w:rsid w:val="2F0A6B38"/>
    <w:rsid w:val="2F124686"/>
    <w:rsid w:val="2F171C9D"/>
    <w:rsid w:val="2F2443BA"/>
    <w:rsid w:val="2F27489C"/>
    <w:rsid w:val="2F2B74F6"/>
    <w:rsid w:val="2F2F5238"/>
    <w:rsid w:val="2F452CAE"/>
    <w:rsid w:val="2F5A7DDB"/>
    <w:rsid w:val="2F6470AC"/>
    <w:rsid w:val="2F712B01"/>
    <w:rsid w:val="2F844B71"/>
    <w:rsid w:val="2F8512FC"/>
    <w:rsid w:val="2F946CCB"/>
    <w:rsid w:val="2FA72FB6"/>
    <w:rsid w:val="2FC06036"/>
    <w:rsid w:val="2FD25781"/>
    <w:rsid w:val="2FD30E0E"/>
    <w:rsid w:val="2FDB4215"/>
    <w:rsid w:val="2FDC745C"/>
    <w:rsid w:val="2FE51D9B"/>
    <w:rsid w:val="2FFD7934"/>
    <w:rsid w:val="30110DE2"/>
    <w:rsid w:val="30140C9B"/>
    <w:rsid w:val="30183F1E"/>
    <w:rsid w:val="3025488D"/>
    <w:rsid w:val="303B5E5F"/>
    <w:rsid w:val="3054441E"/>
    <w:rsid w:val="30607673"/>
    <w:rsid w:val="306313BD"/>
    <w:rsid w:val="30676C54"/>
    <w:rsid w:val="30733ACD"/>
    <w:rsid w:val="308271CF"/>
    <w:rsid w:val="308725A7"/>
    <w:rsid w:val="308C3862"/>
    <w:rsid w:val="309379D8"/>
    <w:rsid w:val="309A2B85"/>
    <w:rsid w:val="30A270F7"/>
    <w:rsid w:val="30C220DC"/>
    <w:rsid w:val="30C916BD"/>
    <w:rsid w:val="30CC6AB7"/>
    <w:rsid w:val="30D75B88"/>
    <w:rsid w:val="30DF1478"/>
    <w:rsid w:val="30E549A1"/>
    <w:rsid w:val="30E7479C"/>
    <w:rsid w:val="30EC586F"/>
    <w:rsid w:val="31140B8A"/>
    <w:rsid w:val="311A1F18"/>
    <w:rsid w:val="31224929"/>
    <w:rsid w:val="31253C7A"/>
    <w:rsid w:val="31486445"/>
    <w:rsid w:val="316311C9"/>
    <w:rsid w:val="316B2774"/>
    <w:rsid w:val="31837ABD"/>
    <w:rsid w:val="318957DA"/>
    <w:rsid w:val="319C6071"/>
    <w:rsid w:val="31A517E2"/>
    <w:rsid w:val="31AC537E"/>
    <w:rsid w:val="31BB5C53"/>
    <w:rsid w:val="31D2634F"/>
    <w:rsid w:val="31E3679B"/>
    <w:rsid w:val="31E71DFA"/>
    <w:rsid w:val="31E732FD"/>
    <w:rsid w:val="3203475A"/>
    <w:rsid w:val="321D601F"/>
    <w:rsid w:val="32280C48"/>
    <w:rsid w:val="3247351B"/>
    <w:rsid w:val="32517576"/>
    <w:rsid w:val="3257675E"/>
    <w:rsid w:val="32BA31BB"/>
    <w:rsid w:val="32BE5C2C"/>
    <w:rsid w:val="32D60752"/>
    <w:rsid w:val="32E20814"/>
    <w:rsid w:val="32F01183"/>
    <w:rsid w:val="32FB6478"/>
    <w:rsid w:val="32FD11AA"/>
    <w:rsid w:val="33072028"/>
    <w:rsid w:val="331716C9"/>
    <w:rsid w:val="33201D85"/>
    <w:rsid w:val="33263B3F"/>
    <w:rsid w:val="334F5F8B"/>
    <w:rsid w:val="335210BD"/>
    <w:rsid w:val="335F1E64"/>
    <w:rsid w:val="33664AA3"/>
    <w:rsid w:val="336963EB"/>
    <w:rsid w:val="33816EEB"/>
    <w:rsid w:val="33A61841"/>
    <w:rsid w:val="33AF4B9A"/>
    <w:rsid w:val="33B26438"/>
    <w:rsid w:val="33D70E08"/>
    <w:rsid w:val="33E52C5E"/>
    <w:rsid w:val="33EB55CD"/>
    <w:rsid w:val="33EC4C02"/>
    <w:rsid w:val="33ED56C2"/>
    <w:rsid w:val="34050C5E"/>
    <w:rsid w:val="340C3D14"/>
    <w:rsid w:val="340D2360"/>
    <w:rsid w:val="3410665D"/>
    <w:rsid w:val="34211214"/>
    <w:rsid w:val="34245C61"/>
    <w:rsid w:val="34270BD4"/>
    <w:rsid w:val="342E63AB"/>
    <w:rsid w:val="345C67A9"/>
    <w:rsid w:val="3460797A"/>
    <w:rsid w:val="3461350E"/>
    <w:rsid w:val="34616B87"/>
    <w:rsid w:val="346E1575"/>
    <w:rsid w:val="348F1F54"/>
    <w:rsid w:val="3492769B"/>
    <w:rsid w:val="34950E68"/>
    <w:rsid w:val="34986E94"/>
    <w:rsid w:val="34A22009"/>
    <w:rsid w:val="34AF62C9"/>
    <w:rsid w:val="34BB3B84"/>
    <w:rsid w:val="34C12DD7"/>
    <w:rsid w:val="34C208FD"/>
    <w:rsid w:val="34C916B3"/>
    <w:rsid w:val="34CB4388"/>
    <w:rsid w:val="34CD3CC3"/>
    <w:rsid w:val="34D523DE"/>
    <w:rsid w:val="34DF0332"/>
    <w:rsid w:val="34E22D4D"/>
    <w:rsid w:val="34F62354"/>
    <w:rsid w:val="34FA6E12"/>
    <w:rsid w:val="35064C8D"/>
    <w:rsid w:val="35134F1E"/>
    <w:rsid w:val="351729F7"/>
    <w:rsid w:val="35284C04"/>
    <w:rsid w:val="354D7158"/>
    <w:rsid w:val="3555351F"/>
    <w:rsid w:val="355A3B01"/>
    <w:rsid w:val="35657195"/>
    <w:rsid w:val="357B6B4F"/>
    <w:rsid w:val="358D5588"/>
    <w:rsid w:val="35982FBF"/>
    <w:rsid w:val="359D0F6C"/>
    <w:rsid w:val="35A65B28"/>
    <w:rsid w:val="35B00755"/>
    <w:rsid w:val="35BE7316"/>
    <w:rsid w:val="35DA1C76"/>
    <w:rsid w:val="35DC655A"/>
    <w:rsid w:val="35E369F8"/>
    <w:rsid w:val="362652E7"/>
    <w:rsid w:val="363A3B40"/>
    <w:rsid w:val="365302AE"/>
    <w:rsid w:val="36607A0A"/>
    <w:rsid w:val="366854D4"/>
    <w:rsid w:val="366E227C"/>
    <w:rsid w:val="366F2E0D"/>
    <w:rsid w:val="367B6A5C"/>
    <w:rsid w:val="36976979"/>
    <w:rsid w:val="36A74ADA"/>
    <w:rsid w:val="36AD60D5"/>
    <w:rsid w:val="36B224F9"/>
    <w:rsid w:val="36B2364A"/>
    <w:rsid w:val="36B81FB7"/>
    <w:rsid w:val="36BB1AA7"/>
    <w:rsid w:val="36CB2CF1"/>
    <w:rsid w:val="36D6068F"/>
    <w:rsid w:val="36EC0CC9"/>
    <w:rsid w:val="36F32FEF"/>
    <w:rsid w:val="36FA25D0"/>
    <w:rsid w:val="37024FE0"/>
    <w:rsid w:val="370276D6"/>
    <w:rsid w:val="372127EF"/>
    <w:rsid w:val="372C16B6"/>
    <w:rsid w:val="37335AE2"/>
    <w:rsid w:val="373F410B"/>
    <w:rsid w:val="3742470D"/>
    <w:rsid w:val="374B2E2B"/>
    <w:rsid w:val="375C6DE7"/>
    <w:rsid w:val="378E4AC6"/>
    <w:rsid w:val="37906A90"/>
    <w:rsid w:val="37D01583"/>
    <w:rsid w:val="37E6344F"/>
    <w:rsid w:val="37EE7094"/>
    <w:rsid w:val="37FF347F"/>
    <w:rsid w:val="381451E0"/>
    <w:rsid w:val="38203594"/>
    <w:rsid w:val="38296C89"/>
    <w:rsid w:val="383002EB"/>
    <w:rsid w:val="385201EA"/>
    <w:rsid w:val="38586797"/>
    <w:rsid w:val="385D15DF"/>
    <w:rsid w:val="388154BB"/>
    <w:rsid w:val="389F215E"/>
    <w:rsid w:val="38BC0149"/>
    <w:rsid w:val="38C369F1"/>
    <w:rsid w:val="38D87D1C"/>
    <w:rsid w:val="38DE55D9"/>
    <w:rsid w:val="38E946AA"/>
    <w:rsid w:val="3905525C"/>
    <w:rsid w:val="391B05DB"/>
    <w:rsid w:val="3922196A"/>
    <w:rsid w:val="392B1332"/>
    <w:rsid w:val="39636459"/>
    <w:rsid w:val="39684403"/>
    <w:rsid w:val="396B7F6C"/>
    <w:rsid w:val="396F26D5"/>
    <w:rsid w:val="398E5251"/>
    <w:rsid w:val="399218BB"/>
    <w:rsid w:val="39A95BE7"/>
    <w:rsid w:val="39B417A9"/>
    <w:rsid w:val="39C11183"/>
    <w:rsid w:val="39E15381"/>
    <w:rsid w:val="39ED15C7"/>
    <w:rsid w:val="39FC5695"/>
    <w:rsid w:val="3A006D8E"/>
    <w:rsid w:val="3A0A7CB4"/>
    <w:rsid w:val="3A0B0650"/>
    <w:rsid w:val="3A305611"/>
    <w:rsid w:val="3A3651E5"/>
    <w:rsid w:val="3A377697"/>
    <w:rsid w:val="3A392DE4"/>
    <w:rsid w:val="3A5B15D7"/>
    <w:rsid w:val="3A5E391E"/>
    <w:rsid w:val="3A6102E1"/>
    <w:rsid w:val="3A6D130B"/>
    <w:rsid w:val="3A6E4E2D"/>
    <w:rsid w:val="3A744481"/>
    <w:rsid w:val="3A8C712C"/>
    <w:rsid w:val="3A8C7BEF"/>
    <w:rsid w:val="3A906246"/>
    <w:rsid w:val="3AAC0AC2"/>
    <w:rsid w:val="3AE35129"/>
    <w:rsid w:val="3AE8273F"/>
    <w:rsid w:val="3AF45588"/>
    <w:rsid w:val="3B2349B7"/>
    <w:rsid w:val="3B2714BA"/>
    <w:rsid w:val="3B2C087E"/>
    <w:rsid w:val="3B454B18"/>
    <w:rsid w:val="3B53405D"/>
    <w:rsid w:val="3B616CFF"/>
    <w:rsid w:val="3B6259F6"/>
    <w:rsid w:val="3B857640"/>
    <w:rsid w:val="3B976654"/>
    <w:rsid w:val="3BB371F1"/>
    <w:rsid w:val="3BBA7DC9"/>
    <w:rsid w:val="3BC01EFC"/>
    <w:rsid w:val="3BCA786A"/>
    <w:rsid w:val="3BD31E2F"/>
    <w:rsid w:val="3BD50D31"/>
    <w:rsid w:val="3BEB24E7"/>
    <w:rsid w:val="3BEC58CB"/>
    <w:rsid w:val="3BF15831"/>
    <w:rsid w:val="3BF27D19"/>
    <w:rsid w:val="3BF50ADF"/>
    <w:rsid w:val="3BFF5F92"/>
    <w:rsid w:val="3C0D7BA2"/>
    <w:rsid w:val="3C105946"/>
    <w:rsid w:val="3C177780"/>
    <w:rsid w:val="3C2A54E8"/>
    <w:rsid w:val="3C471448"/>
    <w:rsid w:val="3C4A3E53"/>
    <w:rsid w:val="3C5F759A"/>
    <w:rsid w:val="3C65673D"/>
    <w:rsid w:val="3C6A3D54"/>
    <w:rsid w:val="3C6B187A"/>
    <w:rsid w:val="3C6C525A"/>
    <w:rsid w:val="3C957847"/>
    <w:rsid w:val="3C991F43"/>
    <w:rsid w:val="3CBE5E4E"/>
    <w:rsid w:val="3CC72F54"/>
    <w:rsid w:val="3CCA47F2"/>
    <w:rsid w:val="3CCE23CB"/>
    <w:rsid w:val="3CD17D17"/>
    <w:rsid w:val="3CD427F4"/>
    <w:rsid w:val="3CE268B5"/>
    <w:rsid w:val="3D000214"/>
    <w:rsid w:val="3D2C53C9"/>
    <w:rsid w:val="3D3C7F39"/>
    <w:rsid w:val="3D3D4A23"/>
    <w:rsid w:val="3D3E2AEA"/>
    <w:rsid w:val="3D4233EF"/>
    <w:rsid w:val="3D440F09"/>
    <w:rsid w:val="3D4504A0"/>
    <w:rsid w:val="3D4520CB"/>
    <w:rsid w:val="3D483969"/>
    <w:rsid w:val="3D7226C2"/>
    <w:rsid w:val="3D8734BB"/>
    <w:rsid w:val="3D874491"/>
    <w:rsid w:val="3D8A69B2"/>
    <w:rsid w:val="3D923F1B"/>
    <w:rsid w:val="3D955BD4"/>
    <w:rsid w:val="3D9A11D4"/>
    <w:rsid w:val="3D9A2417"/>
    <w:rsid w:val="3DA16D89"/>
    <w:rsid w:val="3DA364BE"/>
    <w:rsid w:val="3DD55A81"/>
    <w:rsid w:val="3DD75419"/>
    <w:rsid w:val="3DDD67A7"/>
    <w:rsid w:val="3DE041CB"/>
    <w:rsid w:val="3DEB5BEF"/>
    <w:rsid w:val="3DF15DAF"/>
    <w:rsid w:val="3E0D48F6"/>
    <w:rsid w:val="3E1868B4"/>
    <w:rsid w:val="3E377251"/>
    <w:rsid w:val="3E42664B"/>
    <w:rsid w:val="3E4405D4"/>
    <w:rsid w:val="3E4D56DB"/>
    <w:rsid w:val="3E5A7334"/>
    <w:rsid w:val="3E5D7C28"/>
    <w:rsid w:val="3E7B5D6B"/>
    <w:rsid w:val="3E8346A9"/>
    <w:rsid w:val="3E843E66"/>
    <w:rsid w:val="3E8F51FE"/>
    <w:rsid w:val="3E926F87"/>
    <w:rsid w:val="3E9A59DE"/>
    <w:rsid w:val="3E9B252B"/>
    <w:rsid w:val="3EA11583"/>
    <w:rsid w:val="3EA572C5"/>
    <w:rsid w:val="3EAD3381"/>
    <w:rsid w:val="3EAF4836"/>
    <w:rsid w:val="3EC33DFA"/>
    <w:rsid w:val="3EC66625"/>
    <w:rsid w:val="3EC84D62"/>
    <w:rsid w:val="3ED22FA8"/>
    <w:rsid w:val="3EE7052F"/>
    <w:rsid w:val="3EEF6792"/>
    <w:rsid w:val="3F057D64"/>
    <w:rsid w:val="3F060E16"/>
    <w:rsid w:val="3F0A7128"/>
    <w:rsid w:val="3F185E50"/>
    <w:rsid w:val="3F1D1096"/>
    <w:rsid w:val="3F2F0234"/>
    <w:rsid w:val="3F2F4DE1"/>
    <w:rsid w:val="3F450160"/>
    <w:rsid w:val="3F4915A0"/>
    <w:rsid w:val="3F496996"/>
    <w:rsid w:val="3F535886"/>
    <w:rsid w:val="3F6363FE"/>
    <w:rsid w:val="3F6B5F95"/>
    <w:rsid w:val="3F6C0DC4"/>
    <w:rsid w:val="3F756B8F"/>
    <w:rsid w:val="3F7F64A7"/>
    <w:rsid w:val="3F84512C"/>
    <w:rsid w:val="3F95482B"/>
    <w:rsid w:val="3FB14D9D"/>
    <w:rsid w:val="3FB47094"/>
    <w:rsid w:val="3FD80FD4"/>
    <w:rsid w:val="3FDB7239"/>
    <w:rsid w:val="3FE161A1"/>
    <w:rsid w:val="3FE901EA"/>
    <w:rsid w:val="3FF611F3"/>
    <w:rsid w:val="3FF658FE"/>
    <w:rsid w:val="3FF849CC"/>
    <w:rsid w:val="40063D93"/>
    <w:rsid w:val="4019356B"/>
    <w:rsid w:val="4027468A"/>
    <w:rsid w:val="40363F4D"/>
    <w:rsid w:val="403A57EB"/>
    <w:rsid w:val="40583EC3"/>
    <w:rsid w:val="40592157"/>
    <w:rsid w:val="405B7F8E"/>
    <w:rsid w:val="406E1CAE"/>
    <w:rsid w:val="4093314D"/>
    <w:rsid w:val="40A0133A"/>
    <w:rsid w:val="40AF442B"/>
    <w:rsid w:val="40B76E3C"/>
    <w:rsid w:val="40BA73DD"/>
    <w:rsid w:val="40C31A53"/>
    <w:rsid w:val="40C854ED"/>
    <w:rsid w:val="40CA6165"/>
    <w:rsid w:val="40DD1221"/>
    <w:rsid w:val="40E27123"/>
    <w:rsid w:val="40F0008D"/>
    <w:rsid w:val="40FF545D"/>
    <w:rsid w:val="410067C8"/>
    <w:rsid w:val="41022E1E"/>
    <w:rsid w:val="410F4ECA"/>
    <w:rsid w:val="412D3063"/>
    <w:rsid w:val="41395AA3"/>
    <w:rsid w:val="416666BA"/>
    <w:rsid w:val="416F0400"/>
    <w:rsid w:val="418C5269"/>
    <w:rsid w:val="418F0D2A"/>
    <w:rsid w:val="41AB4DAE"/>
    <w:rsid w:val="41B25855"/>
    <w:rsid w:val="41B95C66"/>
    <w:rsid w:val="41C03342"/>
    <w:rsid w:val="41C71300"/>
    <w:rsid w:val="41D01505"/>
    <w:rsid w:val="42070F4F"/>
    <w:rsid w:val="42175486"/>
    <w:rsid w:val="42295B17"/>
    <w:rsid w:val="42417305"/>
    <w:rsid w:val="42474939"/>
    <w:rsid w:val="424C3C57"/>
    <w:rsid w:val="42546FDE"/>
    <w:rsid w:val="425A3900"/>
    <w:rsid w:val="425D7EB7"/>
    <w:rsid w:val="42613FF3"/>
    <w:rsid w:val="42660D96"/>
    <w:rsid w:val="428667D2"/>
    <w:rsid w:val="42A66399"/>
    <w:rsid w:val="42AE413A"/>
    <w:rsid w:val="42CD1CE0"/>
    <w:rsid w:val="42D53EF1"/>
    <w:rsid w:val="42E02EA1"/>
    <w:rsid w:val="42E1381E"/>
    <w:rsid w:val="42E7166E"/>
    <w:rsid w:val="42ED6459"/>
    <w:rsid w:val="42FE3C64"/>
    <w:rsid w:val="42FE58DD"/>
    <w:rsid w:val="4303280C"/>
    <w:rsid w:val="43174B3D"/>
    <w:rsid w:val="432A1C80"/>
    <w:rsid w:val="432B08B8"/>
    <w:rsid w:val="433724B6"/>
    <w:rsid w:val="434B790E"/>
    <w:rsid w:val="435C016E"/>
    <w:rsid w:val="4360274F"/>
    <w:rsid w:val="4379360A"/>
    <w:rsid w:val="438F22F2"/>
    <w:rsid w:val="43977AB6"/>
    <w:rsid w:val="43A22025"/>
    <w:rsid w:val="43A3342B"/>
    <w:rsid w:val="43C26223"/>
    <w:rsid w:val="43C77C27"/>
    <w:rsid w:val="43CC2BFE"/>
    <w:rsid w:val="43D63A7D"/>
    <w:rsid w:val="43D9536F"/>
    <w:rsid w:val="43DE09EE"/>
    <w:rsid w:val="43E97C54"/>
    <w:rsid w:val="43EC32A0"/>
    <w:rsid w:val="43F35AD9"/>
    <w:rsid w:val="43FE010A"/>
    <w:rsid w:val="44002FAD"/>
    <w:rsid w:val="442C5D93"/>
    <w:rsid w:val="44354C47"/>
    <w:rsid w:val="4439400C"/>
    <w:rsid w:val="444839AE"/>
    <w:rsid w:val="447119F7"/>
    <w:rsid w:val="44720397"/>
    <w:rsid w:val="447514E8"/>
    <w:rsid w:val="447B4624"/>
    <w:rsid w:val="44861494"/>
    <w:rsid w:val="44867D67"/>
    <w:rsid w:val="4488746D"/>
    <w:rsid w:val="44896D41"/>
    <w:rsid w:val="449101DD"/>
    <w:rsid w:val="44992438"/>
    <w:rsid w:val="44A539D3"/>
    <w:rsid w:val="44AE67A8"/>
    <w:rsid w:val="44DE1391"/>
    <w:rsid w:val="44FD59C0"/>
    <w:rsid w:val="44FD6F07"/>
    <w:rsid w:val="451B225C"/>
    <w:rsid w:val="452410C9"/>
    <w:rsid w:val="45280308"/>
    <w:rsid w:val="452B1BA6"/>
    <w:rsid w:val="45317DFB"/>
    <w:rsid w:val="45321187"/>
    <w:rsid w:val="45433394"/>
    <w:rsid w:val="455410FD"/>
    <w:rsid w:val="456D3CE4"/>
    <w:rsid w:val="4572694C"/>
    <w:rsid w:val="4579042C"/>
    <w:rsid w:val="457F0571"/>
    <w:rsid w:val="45851176"/>
    <w:rsid w:val="45880E17"/>
    <w:rsid w:val="4588349D"/>
    <w:rsid w:val="459D696F"/>
    <w:rsid w:val="45A55DFD"/>
    <w:rsid w:val="45B2311A"/>
    <w:rsid w:val="45C0642E"/>
    <w:rsid w:val="45C63332"/>
    <w:rsid w:val="45C63B94"/>
    <w:rsid w:val="45DB537A"/>
    <w:rsid w:val="460E7DA5"/>
    <w:rsid w:val="46162D06"/>
    <w:rsid w:val="461940F5"/>
    <w:rsid w:val="461E795D"/>
    <w:rsid w:val="46277FC8"/>
    <w:rsid w:val="46422483"/>
    <w:rsid w:val="4659254A"/>
    <w:rsid w:val="465B0637"/>
    <w:rsid w:val="465E3F0D"/>
    <w:rsid w:val="46664EA7"/>
    <w:rsid w:val="466A16E6"/>
    <w:rsid w:val="466B47A5"/>
    <w:rsid w:val="46756452"/>
    <w:rsid w:val="4685178A"/>
    <w:rsid w:val="46893F2B"/>
    <w:rsid w:val="46A17C74"/>
    <w:rsid w:val="46AB11F1"/>
    <w:rsid w:val="46B243CF"/>
    <w:rsid w:val="46C4686E"/>
    <w:rsid w:val="46FC1A4C"/>
    <w:rsid w:val="470119B2"/>
    <w:rsid w:val="47315921"/>
    <w:rsid w:val="473A58F9"/>
    <w:rsid w:val="47501D98"/>
    <w:rsid w:val="47605F31"/>
    <w:rsid w:val="477B778F"/>
    <w:rsid w:val="478203EC"/>
    <w:rsid w:val="478657BA"/>
    <w:rsid w:val="47986AF6"/>
    <w:rsid w:val="47B025FA"/>
    <w:rsid w:val="47B70C67"/>
    <w:rsid w:val="47BC742D"/>
    <w:rsid w:val="47E334DF"/>
    <w:rsid w:val="47EE7BFC"/>
    <w:rsid w:val="47EF4BBA"/>
    <w:rsid w:val="48030BB8"/>
    <w:rsid w:val="48086415"/>
    <w:rsid w:val="4809698F"/>
    <w:rsid w:val="4811697D"/>
    <w:rsid w:val="482079BC"/>
    <w:rsid w:val="484511D1"/>
    <w:rsid w:val="48496F13"/>
    <w:rsid w:val="48727FD7"/>
    <w:rsid w:val="48762D9F"/>
    <w:rsid w:val="487825CA"/>
    <w:rsid w:val="487A3E25"/>
    <w:rsid w:val="488B5503"/>
    <w:rsid w:val="48937E21"/>
    <w:rsid w:val="489A0361"/>
    <w:rsid w:val="48A40712"/>
    <w:rsid w:val="48A91760"/>
    <w:rsid w:val="48B17FF1"/>
    <w:rsid w:val="48B94FF3"/>
    <w:rsid w:val="48CB5B7A"/>
    <w:rsid w:val="48CD3E24"/>
    <w:rsid w:val="48E37AAB"/>
    <w:rsid w:val="48E56510"/>
    <w:rsid w:val="48E64762"/>
    <w:rsid w:val="48E704DA"/>
    <w:rsid w:val="48EE7971"/>
    <w:rsid w:val="48F13107"/>
    <w:rsid w:val="48FD4B4C"/>
    <w:rsid w:val="490A68E0"/>
    <w:rsid w:val="490C1CEF"/>
    <w:rsid w:val="491055FE"/>
    <w:rsid w:val="49251FD1"/>
    <w:rsid w:val="49344B4B"/>
    <w:rsid w:val="49390915"/>
    <w:rsid w:val="495E69EE"/>
    <w:rsid w:val="495F5B3E"/>
    <w:rsid w:val="49647D7D"/>
    <w:rsid w:val="496739FA"/>
    <w:rsid w:val="496F77D7"/>
    <w:rsid w:val="497654FD"/>
    <w:rsid w:val="497C50C6"/>
    <w:rsid w:val="499046CE"/>
    <w:rsid w:val="49A91813"/>
    <w:rsid w:val="49AA17E5"/>
    <w:rsid w:val="49B64211"/>
    <w:rsid w:val="49E30CA1"/>
    <w:rsid w:val="49EF4246"/>
    <w:rsid w:val="49F42EAF"/>
    <w:rsid w:val="49F6167F"/>
    <w:rsid w:val="49FB248F"/>
    <w:rsid w:val="4A064FA0"/>
    <w:rsid w:val="4A162E25"/>
    <w:rsid w:val="4A16615C"/>
    <w:rsid w:val="4A425531"/>
    <w:rsid w:val="4A4424D7"/>
    <w:rsid w:val="4A4F27DB"/>
    <w:rsid w:val="4A940298"/>
    <w:rsid w:val="4A9F106C"/>
    <w:rsid w:val="4AA82E5E"/>
    <w:rsid w:val="4AB82D0F"/>
    <w:rsid w:val="4AB97C54"/>
    <w:rsid w:val="4AEB7664"/>
    <w:rsid w:val="4AF84C20"/>
    <w:rsid w:val="4AFD7C19"/>
    <w:rsid w:val="4B02784D"/>
    <w:rsid w:val="4B0567D1"/>
    <w:rsid w:val="4B236AAE"/>
    <w:rsid w:val="4B43726E"/>
    <w:rsid w:val="4B594003"/>
    <w:rsid w:val="4B5D1ECA"/>
    <w:rsid w:val="4B6C4969"/>
    <w:rsid w:val="4B707271"/>
    <w:rsid w:val="4B75001F"/>
    <w:rsid w:val="4B8B15F1"/>
    <w:rsid w:val="4B8F5ECA"/>
    <w:rsid w:val="4B9739F7"/>
    <w:rsid w:val="4BA34B8C"/>
    <w:rsid w:val="4BB1460D"/>
    <w:rsid w:val="4BBD2406"/>
    <w:rsid w:val="4BDC009E"/>
    <w:rsid w:val="4BE807F1"/>
    <w:rsid w:val="4BEE2503"/>
    <w:rsid w:val="4BFA0524"/>
    <w:rsid w:val="4BFB6776"/>
    <w:rsid w:val="4BFC429C"/>
    <w:rsid w:val="4C150230"/>
    <w:rsid w:val="4C245A30"/>
    <w:rsid w:val="4C373527"/>
    <w:rsid w:val="4C3C5B7B"/>
    <w:rsid w:val="4C4F7E00"/>
    <w:rsid w:val="4C5C2F8D"/>
    <w:rsid w:val="4C637E6C"/>
    <w:rsid w:val="4C6C31D0"/>
    <w:rsid w:val="4CA0731E"/>
    <w:rsid w:val="4CA946DB"/>
    <w:rsid w:val="4CB6685F"/>
    <w:rsid w:val="4CC367FE"/>
    <w:rsid w:val="4CCD0FCE"/>
    <w:rsid w:val="4CDE0A90"/>
    <w:rsid w:val="4CEF5BAF"/>
    <w:rsid w:val="4CF17B79"/>
    <w:rsid w:val="4D077F3C"/>
    <w:rsid w:val="4D123355"/>
    <w:rsid w:val="4D2A3B31"/>
    <w:rsid w:val="4D312C52"/>
    <w:rsid w:val="4D344A2C"/>
    <w:rsid w:val="4D561528"/>
    <w:rsid w:val="4D6B589F"/>
    <w:rsid w:val="4D721EA3"/>
    <w:rsid w:val="4D897DB2"/>
    <w:rsid w:val="4D905305"/>
    <w:rsid w:val="4D964A72"/>
    <w:rsid w:val="4D9707D5"/>
    <w:rsid w:val="4D9C1254"/>
    <w:rsid w:val="4DA370C6"/>
    <w:rsid w:val="4DC15B3D"/>
    <w:rsid w:val="4DD1086D"/>
    <w:rsid w:val="4E3221F7"/>
    <w:rsid w:val="4E3A10AC"/>
    <w:rsid w:val="4E534A5B"/>
    <w:rsid w:val="4E5403C0"/>
    <w:rsid w:val="4E6277F3"/>
    <w:rsid w:val="4E720846"/>
    <w:rsid w:val="4E793892"/>
    <w:rsid w:val="4E800872"/>
    <w:rsid w:val="4E9E5ADF"/>
    <w:rsid w:val="4EC569ED"/>
    <w:rsid w:val="4EC76C49"/>
    <w:rsid w:val="4ED1072C"/>
    <w:rsid w:val="4ED50EA1"/>
    <w:rsid w:val="4EEC050C"/>
    <w:rsid w:val="4F0847F1"/>
    <w:rsid w:val="4F104EC3"/>
    <w:rsid w:val="4F2002A2"/>
    <w:rsid w:val="4F2953A8"/>
    <w:rsid w:val="4F3A5808"/>
    <w:rsid w:val="4F47354A"/>
    <w:rsid w:val="4F477F24"/>
    <w:rsid w:val="4F526D2C"/>
    <w:rsid w:val="4F642884"/>
    <w:rsid w:val="4F695B23"/>
    <w:rsid w:val="4F74239C"/>
    <w:rsid w:val="4F911C54"/>
    <w:rsid w:val="4FA26F09"/>
    <w:rsid w:val="4FB05245"/>
    <w:rsid w:val="4FBE01E7"/>
    <w:rsid w:val="4FCE5F50"/>
    <w:rsid w:val="4FD33566"/>
    <w:rsid w:val="4FDC68BF"/>
    <w:rsid w:val="4FE625E0"/>
    <w:rsid w:val="5021480F"/>
    <w:rsid w:val="502D73C5"/>
    <w:rsid w:val="503C00EA"/>
    <w:rsid w:val="506E2F3A"/>
    <w:rsid w:val="507B7E86"/>
    <w:rsid w:val="5080549C"/>
    <w:rsid w:val="50836D3A"/>
    <w:rsid w:val="508D3FA3"/>
    <w:rsid w:val="508D5E0B"/>
    <w:rsid w:val="50962ECB"/>
    <w:rsid w:val="50A13664"/>
    <w:rsid w:val="50A42E38"/>
    <w:rsid w:val="50A4577F"/>
    <w:rsid w:val="50B73D1F"/>
    <w:rsid w:val="50B82E88"/>
    <w:rsid w:val="50BD5BC9"/>
    <w:rsid w:val="50C11EEE"/>
    <w:rsid w:val="50CE61B5"/>
    <w:rsid w:val="50DD28EE"/>
    <w:rsid w:val="50E97CFC"/>
    <w:rsid w:val="50FA4028"/>
    <w:rsid w:val="510D65B7"/>
    <w:rsid w:val="511110DA"/>
    <w:rsid w:val="511157AB"/>
    <w:rsid w:val="511B41EA"/>
    <w:rsid w:val="51234079"/>
    <w:rsid w:val="51346287"/>
    <w:rsid w:val="5142540C"/>
    <w:rsid w:val="5153495F"/>
    <w:rsid w:val="515626A1"/>
    <w:rsid w:val="51844B18"/>
    <w:rsid w:val="518832C8"/>
    <w:rsid w:val="518935AB"/>
    <w:rsid w:val="519B483E"/>
    <w:rsid w:val="519D3C50"/>
    <w:rsid w:val="519D5BDA"/>
    <w:rsid w:val="51A0432A"/>
    <w:rsid w:val="51A86090"/>
    <w:rsid w:val="51B7396D"/>
    <w:rsid w:val="51E655A8"/>
    <w:rsid w:val="520E2460"/>
    <w:rsid w:val="521C2FA3"/>
    <w:rsid w:val="522104E3"/>
    <w:rsid w:val="522E4CC3"/>
    <w:rsid w:val="52383B1A"/>
    <w:rsid w:val="5244713B"/>
    <w:rsid w:val="52500E9E"/>
    <w:rsid w:val="52505342"/>
    <w:rsid w:val="52615633"/>
    <w:rsid w:val="5264494A"/>
    <w:rsid w:val="526F4DE4"/>
    <w:rsid w:val="528037B2"/>
    <w:rsid w:val="5284301A"/>
    <w:rsid w:val="52946FDD"/>
    <w:rsid w:val="52977FD4"/>
    <w:rsid w:val="52A25790"/>
    <w:rsid w:val="52A5743C"/>
    <w:rsid w:val="52A96B6F"/>
    <w:rsid w:val="52B45975"/>
    <w:rsid w:val="52B4767F"/>
    <w:rsid w:val="52C378C2"/>
    <w:rsid w:val="52C527A1"/>
    <w:rsid w:val="52D675F5"/>
    <w:rsid w:val="52D94AA4"/>
    <w:rsid w:val="52EA3A62"/>
    <w:rsid w:val="52EE70D7"/>
    <w:rsid w:val="52F27F75"/>
    <w:rsid w:val="52F50BB8"/>
    <w:rsid w:val="53035F10"/>
    <w:rsid w:val="53097272"/>
    <w:rsid w:val="530A3743"/>
    <w:rsid w:val="53264EE9"/>
    <w:rsid w:val="53332C9A"/>
    <w:rsid w:val="533B7DA0"/>
    <w:rsid w:val="533F2CEC"/>
    <w:rsid w:val="534A1D91"/>
    <w:rsid w:val="534F1156"/>
    <w:rsid w:val="53544462"/>
    <w:rsid w:val="536410A5"/>
    <w:rsid w:val="53642E53"/>
    <w:rsid w:val="5367660C"/>
    <w:rsid w:val="536E5A80"/>
    <w:rsid w:val="5397158E"/>
    <w:rsid w:val="53980933"/>
    <w:rsid w:val="539C5925"/>
    <w:rsid w:val="53CF5C6C"/>
    <w:rsid w:val="53D55AFF"/>
    <w:rsid w:val="54013861"/>
    <w:rsid w:val="541703D8"/>
    <w:rsid w:val="541A5C08"/>
    <w:rsid w:val="54305213"/>
    <w:rsid w:val="54487265"/>
    <w:rsid w:val="544D6070"/>
    <w:rsid w:val="54605E1E"/>
    <w:rsid w:val="54644702"/>
    <w:rsid w:val="54646202"/>
    <w:rsid w:val="546B0211"/>
    <w:rsid w:val="546B6463"/>
    <w:rsid w:val="546D21DB"/>
    <w:rsid w:val="54703A7A"/>
    <w:rsid w:val="54856DBD"/>
    <w:rsid w:val="548A4B3B"/>
    <w:rsid w:val="549C3AA8"/>
    <w:rsid w:val="54A33EAF"/>
    <w:rsid w:val="54B3506A"/>
    <w:rsid w:val="54B43966"/>
    <w:rsid w:val="54BE2A37"/>
    <w:rsid w:val="54C453D0"/>
    <w:rsid w:val="54CA0D16"/>
    <w:rsid w:val="54DD1C49"/>
    <w:rsid w:val="54DD4057"/>
    <w:rsid w:val="54E7490F"/>
    <w:rsid w:val="54F2151C"/>
    <w:rsid w:val="54F26714"/>
    <w:rsid w:val="550764A4"/>
    <w:rsid w:val="550B2BF6"/>
    <w:rsid w:val="55183075"/>
    <w:rsid w:val="55214EB5"/>
    <w:rsid w:val="55256612"/>
    <w:rsid w:val="552D54C7"/>
    <w:rsid w:val="5536095F"/>
    <w:rsid w:val="55364EFD"/>
    <w:rsid w:val="55393E6B"/>
    <w:rsid w:val="554C3B9F"/>
    <w:rsid w:val="554D5B69"/>
    <w:rsid w:val="555962BC"/>
    <w:rsid w:val="555B11C5"/>
    <w:rsid w:val="555D4828"/>
    <w:rsid w:val="555D5DAC"/>
    <w:rsid w:val="557430F6"/>
    <w:rsid w:val="557A4C8B"/>
    <w:rsid w:val="557E5D22"/>
    <w:rsid w:val="558931E1"/>
    <w:rsid w:val="558C043F"/>
    <w:rsid w:val="55923347"/>
    <w:rsid w:val="55925180"/>
    <w:rsid w:val="55983B1B"/>
    <w:rsid w:val="55A8376B"/>
    <w:rsid w:val="55B31E70"/>
    <w:rsid w:val="55B84200"/>
    <w:rsid w:val="55DC29B6"/>
    <w:rsid w:val="55DC6F81"/>
    <w:rsid w:val="55DD4241"/>
    <w:rsid w:val="55FD758F"/>
    <w:rsid w:val="560050E8"/>
    <w:rsid w:val="5607156D"/>
    <w:rsid w:val="5620556A"/>
    <w:rsid w:val="562835DF"/>
    <w:rsid w:val="563507E2"/>
    <w:rsid w:val="563F3703"/>
    <w:rsid w:val="564B743F"/>
    <w:rsid w:val="564D49A1"/>
    <w:rsid w:val="565371AF"/>
    <w:rsid w:val="56646CB3"/>
    <w:rsid w:val="566B6D1E"/>
    <w:rsid w:val="56867E97"/>
    <w:rsid w:val="568B4B9B"/>
    <w:rsid w:val="56A45C5C"/>
    <w:rsid w:val="56DE4302"/>
    <w:rsid w:val="56E32CE5"/>
    <w:rsid w:val="57032983"/>
    <w:rsid w:val="57032A2C"/>
    <w:rsid w:val="570F5219"/>
    <w:rsid w:val="571E156B"/>
    <w:rsid w:val="5726041F"/>
    <w:rsid w:val="572764BD"/>
    <w:rsid w:val="573862A7"/>
    <w:rsid w:val="574E5B20"/>
    <w:rsid w:val="575B631B"/>
    <w:rsid w:val="575D12B5"/>
    <w:rsid w:val="57610A87"/>
    <w:rsid w:val="57615E74"/>
    <w:rsid w:val="57672F12"/>
    <w:rsid w:val="577675F9"/>
    <w:rsid w:val="577B1140"/>
    <w:rsid w:val="577B7F21"/>
    <w:rsid w:val="577F181B"/>
    <w:rsid w:val="578F06BB"/>
    <w:rsid w:val="57921984"/>
    <w:rsid w:val="579737F0"/>
    <w:rsid w:val="579B2BBB"/>
    <w:rsid w:val="57AB7B30"/>
    <w:rsid w:val="57AF5251"/>
    <w:rsid w:val="57B26373"/>
    <w:rsid w:val="57B63F04"/>
    <w:rsid w:val="57CD20C2"/>
    <w:rsid w:val="57D675AB"/>
    <w:rsid w:val="57D73717"/>
    <w:rsid w:val="57D95FDD"/>
    <w:rsid w:val="57E5509B"/>
    <w:rsid w:val="57F347A6"/>
    <w:rsid w:val="582B03E3"/>
    <w:rsid w:val="583077A8"/>
    <w:rsid w:val="58591DD5"/>
    <w:rsid w:val="585F008D"/>
    <w:rsid w:val="58615BB3"/>
    <w:rsid w:val="58795707"/>
    <w:rsid w:val="58823D7B"/>
    <w:rsid w:val="58845D45"/>
    <w:rsid w:val="5886526F"/>
    <w:rsid w:val="588E74D7"/>
    <w:rsid w:val="58917D2F"/>
    <w:rsid w:val="5894085C"/>
    <w:rsid w:val="589567DF"/>
    <w:rsid w:val="58A106A5"/>
    <w:rsid w:val="58AE4F0C"/>
    <w:rsid w:val="58B32187"/>
    <w:rsid w:val="58B85899"/>
    <w:rsid w:val="58E363A9"/>
    <w:rsid w:val="58FC1D80"/>
    <w:rsid w:val="59166304"/>
    <w:rsid w:val="59172716"/>
    <w:rsid w:val="593C03CE"/>
    <w:rsid w:val="59407EBE"/>
    <w:rsid w:val="594A6647"/>
    <w:rsid w:val="595E02A4"/>
    <w:rsid w:val="595E1678"/>
    <w:rsid w:val="59657925"/>
    <w:rsid w:val="596D5BD4"/>
    <w:rsid w:val="597162CA"/>
    <w:rsid w:val="597E3DD8"/>
    <w:rsid w:val="598F602C"/>
    <w:rsid w:val="59922BB6"/>
    <w:rsid w:val="59AF6DF2"/>
    <w:rsid w:val="59CB2973"/>
    <w:rsid w:val="59D93107"/>
    <w:rsid w:val="59D953C5"/>
    <w:rsid w:val="59F757D6"/>
    <w:rsid w:val="59F80043"/>
    <w:rsid w:val="5A006D6A"/>
    <w:rsid w:val="5A0233C6"/>
    <w:rsid w:val="5A09252F"/>
    <w:rsid w:val="5A0B2778"/>
    <w:rsid w:val="5A132013"/>
    <w:rsid w:val="5A1629CD"/>
    <w:rsid w:val="5A1924BD"/>
    <w:rsid w:val="5A2A7C7B"/>
    <w:rsid w:val="5A3612C1"/>
    <w:rsid w:val="5A3E2560"/>
    <w:rsid w:val="5A405C9C"/>
    <w:rsid w:val="5A5D3B6E"/>
    <w:rsid w:val="5A601E9A"/>
    <w:rsid w:val="5A63590E"/>
    <w:rsid w:val="5A637A76"/>
    <w:rsid w:val="5A643739"/>
    <w:rsid w:val="5A6D33BA"/>
    <w:rsid w:val="5A735C21"/>
    <w:rsid w:val="5A792B1F"/>
    <w:rsid w:val="5A874767"/>
    <w:rsid w:val="5A8C0E38"/>
    <w:rsid w:val="5AA85BE2"/>
    <w:rsid w:val="5AAD6F28"/>
    <w:rsid w:val="5AD52888"/>
    <w:rsid w:val="5AD63A24"/>
    <w:rsid w:val="5AE605F2"/>
    <w:rsid w:val="5AF0321E"/>
    <w:rsid w:val="5AFB13A2"/>
    <w:rsid w:val="5B1909C7"/>
    <w:rsid w:val="5B2E1A1D"/>
    <w:rsid w:val="5B3C2907"/>
    <w:rsid w:val="5B3F7D02"/>
    <w:rsid w:val="5B7B5D04"/>
    <w:rsid w:val="5B843A1C"/>
    <w:rsid w:val="5B873E3F"/>
    <w:rsid w:val="5BB93F58"/>
    <w:rsid w:val="5BC0071A"/>
    <w:rsid w:val="5BC45B0A"/>
    <w:rsid w:val="5BC76675"/>
    <w:rsid w:val="5BD66E8B"/>
    <w:rsid w:val="5BD84167"/>
    <w:rsid w:val="5BF94355"/>
    <w:rsid w:val="5BFA06A9"/>
    <w:rsid w:val="5C007491"/>
    <w:rsid w:val="5C02690E"/>
    <w:rsid w:val="5C050B30"/>
    <w:rsid w:val="5C095A4F"/>
    <w:rsid w:val="5C163158"/>
    <w:rsid w:val="5C196DA7"/>
    <w:rsid w:val="5C2A048C"/>
    <w:rsid w:val="5C2C64D8"/>
    <w:rsid w:val="5C4F21C6"/>
    <w:rsid w:val="5C602626"/>
    <w:rsid w:val="5C62639E"/>
    <w:rsid w:val="5C643EC4"/>
    <w:rsid w:val="5C6C0FCA"/>
    <w:rsid w:val="5C7A4BBC"/>
    <w:rsid w:val="5C80234E"/>
    <w:rsid w:val="5C8A680C"/>
    <w:rsid w:val="5C8C51C9"/>
    <w:rsid w:val="5CA63B51"/>
    <w:rsid w:val="5CBC0399"/>
    <w:rsid w:val="5CE72C34"/>
    <w:rsid w:val="5CF27722"/>
    <w:rsid w:val="5CF444AA"/>
    <w:rsid w:val="5D094A6B"/>
    <w:rsid w:val="5D0C4701"/>
    <w:rsid w:val="5D0F0395"/>
    <w:rsid w:val="5D221076"/>
    <w:rsid w:val="5D292A17"/>
    <w:rsid w:val="5D397964"/>
    <w:rsid w:val="5D5A391C"/>
    <w:rsid w:val="5D5E4DB7"/>
    <w:rsid w:val="5D5F10C0"/>
    <w:rsid w:val="5D657DD6"/>
    <w:rsid w:val="5D720862"/>
    <w:rsid w:val="5D891B7B"/>
    <w:rsid w:val="5D916F3A"/>
    <w:rsid w:val="5D9407D9"/>
    <w:rsid w:val="5DAD38EE"/>
    <w:rsid w:val="5DB40020"/>
    <w:rsid w:val="5DC0337C"/>
    <w:rsid w:val="5DCB7F6E"/>
    <w:rsid w:val="5DDE1A54"/>
    <w:rsid w:val="5DEA1F1B"/>
    <w:rsid w:val="5DF30202"/>
    <w:rsid w:val="5E006862"/>
    <w:rsid w:val="5E0207B9"/>
    <w:rsid w:val="5E04686F"/>
    <w:rsid w:val="5E1834A1"/>
    <w:rsid w:val="5E261785"/>
    <w:rsid w:val="5E2A6A47"/>
    <w:rsid w:val="5E2F22B0"/>
    <w:rsid w:val="5E2F3045"/>
    <w:rsid w:val="5E471D34"/>
    <w:rsid w:val="5E4A7017"/>
    <w:rsid w:val="5E552BBA"/>
    <w:rsid w:val="5E56783C"/>
    <w:rsid w:val="5E5A37D0"/>
    <w:rsid w:val="5E5D6E1D"/>
    <w:rsid w:val="5E611C10"/>
    <w:rsid w:val="5E7A0F3F"/>
    <w:rsid w:val="5E7E1DEA"/>
    <w:rsid w:val="5E8670CC"/>
    <w:rsid w:val="5E873E9A"/>
    <w:rsid w:val="5E9B7945"/>
    <w:rsid w:val="5EA71BBB"/>
    <w:rsid w:val="5EBD3D5F"/>
    <w:rsid w:val="5EC46A0D"/>
    <w:rsid w:val="5EFC7377"/>
    <w:rsid w:val="5F06174D"/>
    <w:rsid w:val="5F0E6369"/>
    <w:rsid w:val="5F117C07"/>
    <w:rsid w:val="5F1A6ABC"/>
    <w:rsid w:val="5F221E14"/>
    <w:rsid w:val="5F3A3602"/>
    <w:rsid w:val="5F3C778F"/>
    <w:rsid w:val="5F3E2C38"/>
    <w:rsid w:val="5F45733B"/>
    <w:rsid w:val="5F5A2333"/>
    <w:rsid w:val="5F5F1B1D"/>
    <w:rsid w:val="5F6277C6"/>
    <w:rsid w:val="5F66367D"/>
    <w:rsid w:val="5F6D0B1D"/>
    <w:rsid w:val="5F776DCD"/>
    <w:rsid w:val="5F7C1524"/>
    <w:rsid w:val="5F7F7267"/>
    <w:rsid w:val="5F8328B3"/>
    <w:rsid w:val="5F8D0B82"/>
    <w:rsid w:val="5F9A6BA0"/>
    <w:rsid w:val="5FA67FA5"/>
    <w:rsid w:val="5FCC5339"/>
    <w:rsid w:val="5FD70E51"/>
    <w:rsid w:val="5FE34A5B"/>
    <w:rsid w:val="5FE45BA0"/>
    <w:rsid w:val="5FFE1E36"/>
    <w:rsid w:val="60031C46"/>
    <w:rsid w:val="60184833"/>
    <w:rsid w:val="60206354"/>
    <w:rsid w:val="60232584"/>
    <w:rsid w:val="60242E3E"/>
    <w:rsid w:val="602970B6"/>
    <w:rsid w:val="602D4BBE"/>
    <w:rsid w:val="60363DC9"/>
    <w:rsid w:val="60600F22"/>
    <w:rsid w:val="606F1F19"/>
    <w:rsid w:val="607330CE"/>
    <w:rsid w:val="60825176"/>
    <w:rsid w:val="6087600F"/>
    <w:rsid w:val="60903F90"/>
    <w:rsid w:val="609276BC"/>
    <w:rsid w:val="609F2AC4"/>
    <w:rsid w:val="60A800F7"/>
    <w:rsid w:val="60A814F8"/>
    <w:rsid w:val="60AE3960"/>
    <w:rsid w:val="60B371C8"/>
    <w:rsid w:val="60B756F8"/>
    <w:rsid w:val="60B82A30"/>
    <w:rsid w:val="60CF45B9"/>
    <w:rsid w:val="60D94755"/>
    <w:rsid w:val="60E91231"/>
    <w:rsid w:val="60EB6D07"/>
    <w:rsid w:val="60FA2EE8"/>
    <w:rsid w:val="61054A27"/>
    <w:rsid w:val="6105554A"/>
    <w:rsid w:val="61055C27"/>
    <w:rsid w:val="610712C2"/>
    <w:rsid w:val="610A52BC"/>
    <w:rsid w:val="61112140"/>
    <w:rsid w:val="611D2366"/>
    <w:rsid w:val="613250B2"/>
    <w:rsid w:val="61421856"/>
    <w:rsid w:val="6146003C"/>
    <w:rsid w:val="615227C4"/>
    <w:rsid w:val="61654E3F"/>
    <w:rsid w:val="6182292A"/>
    <w:rsid w:val="619F7F92"/>
    <w:rsid w:val="61BA4586"/>
    <w:rsid w:val="61C61984"/>
    <w:rsid w:val="61D72388"/>
    <w:rsid w:val="61F730E4"/>
    <w:rsid w:val="61F94C26"/>
    <w:rsid w:val="62000E56"/>
    <w:rsid w:val="62065A1D"/>
    <w:rsid w:val="620C6418"/>
    <w:rsid w:val="62287742"/>
    <w:rsid w:val="62443A28"/>
    <w:rsid w:val="624F3E49"/>
    <w:rsid w:val="62510826"/>
    <w:rsid w:val="625247BE"/>
    <w:rsid w:val="625517AA"/>
    <w:rsid w:val="625D689B"/>
    <w:rsid w:val="62632286"/>
    <w:rsid w:val="62740596"/>
    <w:rsid w:val="628467DA"/>
    <w:rsid w:val="628759A7"/>
    <w:rsid w:val="62885958"/>
    <w:rsid w:val="62954DC9"/>
    <w:rsid w:val="629628FD"/>
    <w:rsid w:val="62C05BCC"/>
    <w:rsid w:val="62EC634C"/>
    <w:rsid w:val="62F40B65"/>
    <w:rsid w:val="62F615EE"/>
    <w:rsid w:val="62FB4E56"/>
    <w:rsid w:val="62FC2CFE"/>
    <w:rsid w:val="63024505"/>
    <w:rsid w:val="63141A64"/>
    <w:rsid w:val="63213E9B"/>
    <w:rsid w:val="633B7348"/>
    <w:rsid w:val="633D0FCB"/>
    <w:rsid w:val="63424833"/>
    <w:rsid w:val="634C5ADC"/>
    <w:rsid w:val="635600A5"/>
    <w:rsid w:val="63585E05"/>
    <w:rsid w:val="635B1DB5"/>
    <w:rsid w:val="6370314E"/>
    <w:rsid w:val="63711FED"/>
    <w:rsid w:val="637F3391"/>
    <w:rsid w:val="63880DDC"/>
    <w:rsid w:val="638D54C3"/>
    <w:rsid w:val="638D750D"/>
    <w:rsid w:val="63972DD1"/>
    <w:rsid w:val="63AC6CC0"/>
    <w:rsid w:val="63C139AA"/>
    <w:rsid w:val="63C94F54"/>
    <w:rsid w:val="63D82C43"/>
    <w:rsid w:val="63FC7BF7"/>
    <w:rsid w:val="64055776"/>
    <w:rsid w:val="64240056"/>
    <w:rsid w:val="643E143A"/>
    <w:rsid w:val="64491666"/>
    <w:rsid w:val="644A773E"/>
    <w:rsid w:val="645C7D04"/>
    <w:rsid w:val="646A2293"/>
    <w:rsid w:val="646E3B0C"/>
    <w:rsid w:val="646F3406"/>
    <w:rsid w:val="647B0286"/>
    <w:rsid w:val="648B6EEF"/>
    <w:rsid w:val="648F5856"/>
    <w:rsid w:val="64A86918"/>
    <w:rsid w:val="64AF11F1"/>
    <w:rsid w:val="64B92A6E"/>
    <w:rsid w:val="64BE61B5"/>
    <w:rsid w:val="64C158BF"/>
    <w:rsid w:val="64C5571C"/>
    <w:rsid w:val="64C9520C"/>
    <w:rsid w:val="64CE2EAA"/>
    <w:rsid w:val="64D27793"/>
    <w:rsid w:val="64E536C8"/>
    <w:rsid w:val="64E95175"/>
    <w:rsid w:val="64EA1BF5"/>
    <w:rsid w:val="64EC2CA8"/>
    <w:rsid w:val="64ED4648"/>
    <w:rsid w:val="65297A59"/>
    <w:rsid w:val="65363F24"/>
    <w:rsid w:val="653C3090"/>
    <w:rsid w:val="65442AE4"/>
    <w:rsid w:val="655F17BB"/>
    <w:rsid w:val="657F58CB"/>
    <w:rsid w:val="65854376"/>
    <w:rsid w:val="658767BE"/>
    <w:rsid w:val="65892531"/>
    <w:rsid w:val="65A90B99"/>
    <w:rsid w:val="65C71669"/>
    <w:rsid w:val="65CB4FB4"/>
    <w:rsid w:val="65F30067"/>
    <w:rsid w:val="66031847"/>
    <w:rsid w:val="66065FEC"/>
    <w:rsid w:val="6612673F"/>
    <w:rsid w:val="66195831"/>
    <w:rsid w:val="661A55F3"/>
    <w:rsid w:val="661D7F87"/>
    <w:rsid w:val="661F0E5C"/>
    <w:rsid w:val="662B5F71"/>
    <w:rsid w:val="662E2824"/>
    <w:rsid w:val="662E75B1"/>
    <w:rsid w:val="66342C2E"/>
    <w:rsid w:val="663E784C"/>
    <w:rsid w:val="664C6DB5"/>
    <w:rsid w:val="6680168E"/>
    <w:rsid w:val="668B6A45"/>
    <w:rsid w:val="6692162D"/>
    <w:rsid w:val="669730E8"/>
    <w:rsid w:val="66B07A23"/>
    <w:rsid w:val="66B141AA"/>
    <w:rsid w:val="66B33BFC"/>
    <w:rsid w:val="66B65E8F"/>
    <w:rsid w:val="66B762ED"/>
    <w:rsid w:val="66CC2AA0"/>
    <w:rsid w:val="66D16F0D"/>
    <w:rsid w:val="66FA2A8D"/>
    <w:rsid w:val="66FE4F15"/>
    <w:rsid w:val="670544F5"/>
    <w:rsid w:val="6716225F"/>
    <w:rsid w:val="67206C39"/>
    <w:rsid w:val="672F3F24"/>
    <w:rsid w:val="673646AF"/>
    <w:rsid w:val="673E055F"/>
    <w:rsid w:val="67551CE3"/>
    <w:rsid w:val="67604DD4"/>
    <w:rsid w:val="67680CC1"/>
    <w:rsid w:val="676E6988"/>
    <w:rsid w:val="678918D9"/>
    <w:rsid w:val="678E0047"/>
    <w:rsid w:val="67A22552"/>
    <w:rsid w:val="67A41618"/>
    <w:rsid w:val="67AE2497"/>
    <w:rsid w:val="67B22DCC"/>
    <w:rsid w:val="67B37AAD"/>
    <w:rsid w:val="67B57CC9"/>
    <w:rsid w:val="67BE71AA"/>
    <w:rsid w:val="67C13FD4"/>
    <w:rsid w:val="67D90273"/>
    <w:rsid w:val="67DB4029"/>
    <w:rsid w:val="67DE5875"/>
    <w:rsid w:val="67E1286C"/>
    <w:rsid w:val="67E51478"/>
    <w:rsid w:val="67E55852"/>
    <w:rsid w:val="67EB1AB4"/>
    <w:rsid w:val="67FA1285"/>
    <w:rsid w:val="68185632"/>
    <w:rsid w:val="681F3395"/>
    <w:rsid w:val="68551F4F"/>
    <w:rsid w:val="685744BC"/>
    <w:rsid w:val="685C6397"/>
    <w:rsid w:val="687C10C9"/>
    <w:rsid w:val="68840C16"/>
    <w:rsid w:val="68876EFB"/>
    <w:rsid w:val="68884654"/>
    <w:rsid w:val="688F4E56"/>
    <w:rsid w:val="689F444F"/>
    <w:rsid w:val="68B0223F"/>
    <w:rsid w:val="68B25FB7"/>
    <w:rsid w:val="68B96DBB"/>
    <w:rsid w:val="68BB130F"/>
    <w:rsid w:val="68CA2805"/>
    <w:rsid w:val="68CE05B5"/>
    <w:rsid w:val="68D419CE"/>
    <w:rsid w:val="68E1460C"/>
    <w:rsid w:val="68E72104"/>
    <w:rsid w:val="68E937A3"/>
    <w:rsid w:val="68F55212"/>
    <w:rsid w:val="69054339"/>
    <w:rsid w:val="690600B1"/>
    <w:rsid w:val="69255B71"/>
    <w:rsid w:val="693D54D2"/>
    <w:rsid w:val="693E15D3"/>
    <w:rsid w:val="69627681"/>
    <w:rsid w:val="69643755"/>
    <w:rsid w:val="6974326C"/>
    <w:rsid w:val="6977531D"/>
    <w:rsid w:val="699B3AEE"/>
    <w:rsid w:val="69C73CE4"/>
    <w:rsid w:val="69CC2BFF"/>
    <w:rsid w:val="69F0323B"/>
    <w:rsid w:val="69FD55B8"/>
    <w:rsid w:val="6A0B1C62"/>
    <w:rsid w:val="6A0C30DC"/>
    <w:rsid w:val="6A1A0F4D"/>
    <w:rsid w:val="6A2406C8"/>
    <w:rsid w:val="6A38073E"/>
    <w:rsid w:val="6A3F6596"/>
    <w:rsid w:val="6A505A87"/>
    <w:rsid w:val="6A7327BB"/>
    <w:rsid w:val="6A773014"/>
    <w:rsid w:val="6A7D43A3"/>
    <w:rsid w:val="6A7E25F5"/>
    <w:rsid w:val="6A865ED7"/>
    <w:rsid w:val="6AC509ED"/>
    <w:rsid w:val="6ACB15B2"/>
    <w:rsid w:val="6AD37D33"/>
    <w:rsid w:val="6AD469F5"/>
    <w:rsid w:val="6ADE0BD1"/>
    <w:rsid w:val="6AE20F46"/>
    <w:rsid w:val="6AE833E0"/>
    <w:rsid w:val="6AE96859"/>
    <w:rsid w:val="6AEB57B0"/>
    <w:rsid w:val="6AF25D71"/>
    <w:rsid w:val="6B0D1BCA"/>
    <w:rsid w:val="6B0D2DCF"/>
    <w:rsid w:val="6B147746"/>
    <w:rsid w:val="6B1E1FF2"/>
    <w:rsid w:val="6B24787C"/>
    <w:rsid w:val="6B2C7D5D"/>
    <w:rsid w:val="6B364752"/>
    <w:rsid w:val="6B3709F5"/>
    <w:rsid w:val="6B474083"/>
    <w:rsid w:val="6B573233"/>
    <w:rsid w:val="6B5B6274"/>
    <w:rsid w:val="6B633598"/>
    <w:rsid w:val="6B637A3C"/>
    <w:rsid w:val="6B7B4D86"/>
    <w:rsid w:val="6B8A2CE2"/>
    <w:rsid w:val="6B8B637C"/>
    <w:rsid w:val="6B8F438D"/>
    <w:rsid w:val="6B935D53"/>
    <w:rsid w:val="6B9B737D"/>
    <w:rsid w:val="6BAA3939"/>
    <w:rsid w:val="6BBB1626"/>
    <w:rsid w:val="6BC501A0"/>
    <w:rsid w:val="6BC95AF1"/>
    <w:rsid w:val="6BCA714F"/>
    <w:rsid w:val="6BCB7ABB"/>
    <w:rsid w:val="6BE37974"/>
    <w:rsid w:val="6BEE123C"/>
    <w:rsid w:val="6BEF5112"/>
    <w:rsid w:val="6BF81F0B"/>
    <w:rsid w:val="6C0B435C"/>
    <w:rsid w:val="6C117498"/>
    <w:rsid w:val="6C196F71"/>
    <w:rsid w:val="6C1B3E73"/>
    <w:rsid w:val="6C226FCB"/>
    <w:rsid w:val="6C31226F"/>
    <w:rsid w:val="6C327B3B"/>
    <w:rsid w:val="6C33740F"/>
    <w:rsid w:val="6C552F0B"/>
    <w:rsid w:val="6C687FA4"/>
    <w:rsid w:val="6C7C27FC"/>
    <w:rsid w:val="6C865790"/>
    <w:rsid w:val="6C8C67B7"/>
    <w:rsid w:val="6C9D744C"/>
    <w:rsid w:val="6CB021EB"/>
    <w:rsid w:val="6CB5251A"/>
    <w:rsid w:val="6CB70040"/>
    <w:rsid w:val="6CD26C28"/>
    <w:rsid w:val="6CD729B3"/>
    <w:rsid w:val="6CD81D64"/>
    <w:rsid w:val="6CEB57F4"/>
    <w:rsid w:val="6D064B23"/>
    <w:rsid w:val="6D0B3EE8"/>
    <w:rsid w:val="6D0C087E"/>
    <w:rsid w:val="6D1501EA"/>
    <w:rsid w:val="6D167928"/>
    <w:rsid w:val="6D26299B"/>
    <w:rsid w:val="6D350F65"/>
    <w:rsid w:val="6D3D7F49"/>
    <w:rsid w:val="6D4772EC"/>
    <w:rsid w:val="6D843218"/>
    <w:rsid w:val="6D9078AF"/>
    <w:rsid w:val="6D9A25E5"/>
    <w:rsid w:val="6DA06D26"/>
    <w:rsid w:val="6DA46816"/>
    <w:rsid w:val="6DA57E98"/>
    <w:rsid w:val="6DAA1953"/>
    <w:rsid w:val="6DAA3FEF"/>
    <w:rsid w:val="6DBE71AC"/>
    <w:rsid w:val="6DC0172B"/>
    <w:rsid w:val="6DCB690C"/>
    <w:rsid w:val="6DD41A5B"/>
    <w:rsid w:val="6DDB7D5E"/>
    <w:rsid w:val="6DEA2212"/>
    <w:rsid w:val="6DF43C2E"/>
    <w:rsid w:val="6DF51CA3"/>
    <w:rsid w:val="6E0948CB"/>
    <w:rsid w:val="6E1A0886"/>
    <w:rsid w:val="6E2434B3"/>
    <w:rsid w:val="6E4B4EE4"/>
    <w:rsid w:val="6E503BAE"/>
    <w:rsid w:val="6E526272"/>
    <w:rsid w:val="6E624DED"/>
    <w:rsid w:val="6E6733A0"/>
    <w:rsid w:val="6E6935BC"/>
    <w:rsid w:val="6E7D2BC3"/>
    <w:rsid w:val="6E8335BD"/>
    <w:rsid w:val="6E847CFA"/>
    <w:rsid w:val="6E891568"/>
    <w:rsid w:val="6E8E12EF"/>
    <w:rsid w:val="6E8E4DD0"/>
    <w:rsid w:val="6E8F15D9"/>
    <w:rsid w:val="6E972936"/>
    <w:rsid w:val="6E992F41"/>
    <w:rsid w:val="6EB81E4D"/>
    <w:rsid w:val="6ED446C5"/>
    <w:rsid w:val="6EDE0A3E"/>
    <w:rsid w:val="6EDF387E"/>
    <w:rsid w:val="6EE4781A"/>
    <w:rsid w:val="6F0743A9"/>
    <w:rsid w:val="6F2A7D94"/>
    <w:rsid w:val="6F5D5C83"/>
    <w:rsid w:val="6F83245B"/>
    <w:rsid w:val="6F8331F1"/>
    <w:rsid w:val="6F834209"/>
    <w:rsid w:val="6F906926"/>
    <w:rsid w:val="6F9524F5"/>
    <w:rsid w:val="6FA026B5"/>
    <w:rsid w:val="6FAE1A09"/>
    <w:rsid w:val="6FB42615"/>
    <w:rsid w:val="6FBB7E47"/>
    <w:rsid w:val="6FD75BF8"/>
    <w:rsid w:val="6FEA08BF"/>
    <w:rsid w:val="6FF60E7F"/>
    <w:rsid w:val="6FF771B7"/>
    <w:rsid w:val="6FFB6495"/>
    <w:rsid w:val="7018529B"/>
    <w:rsid w:val="70223A22"/>
    <w:rsid w:val="70390D6C"/>
    <w:rsid w:val="705A7660"/>
    <w:rsid w:val="707723D0"/>
    <w:rsid w:val="708B5A6B"/>
    <w:rsid w:val="70B763EE"/>
    <w:rsid w:val="70C3386D"/>
    <w:rsid w:val="70C5356E"/>
    <w:rsid w:val="70D31E60"/>
    <w:rsid w:val="70D94A29"/>
    <w:rsid w:val="70DA254F"/>
    <w:rsid w:val="70F51137"/>
    <w:rsid w:val="70F5661B"/>
    <w:rsid w:val="70F57389"/>
    <w:rsid w:val="710949C4"/>
    <w:rsid w:val="711234A6"/>
    <w:rsid w:val="71137F77"/>
    <w:rsid w:val="71360107"/>
    <w:rsid w:val="713B688E"/>
    <w:rsid w:val="71433A6D"/>
    <w:rsid w:val="716D5ECF"/>
    <w:rsid w:val="71786888"/>
    <w:rsid w:val="717F78E2"/>
    <w:rsid w:val="718030F6"/>
    <w:rsid w:val="71810C1C"/>
    <w:rsid w:val="7182724C"/>
    <w:rsid w:val="719426FE"/>
    <w:rsid w:val="71BE53A3"/>
    <w:rsid w:val="71CC633B"/>
    <w:rsid w:val="71D43752"/>
    <w:rsid w:val="71D84CE0"/>
    <w:rsid w:val="71DD0CC4"/>
    <w:rsid w:val="71E5508E"/>
    <w:rsid w:val="71E9264F"/>
    <w:rsid w:val="71F1796A"/>
    <w:rsid w:val="72154626"/>
    <w:rsid w:val="72197345"/>
    <w:rsid w:val="721E46BD"/>
    <w:rsid w:val="72262B5D"/>
    <w:rsid w:val="72283FF7"/>
    <w:rsid w:val="722E7212"/>
    <w:rsid w:val="722F68CA"/>
    <w:rsid w:val="723A0474"/>
    <w:rsid w:val="723A07D2"/>
    <w:rsid w:val="725923E4"/>
    <w:rsid w:val="725A217C"/>
    <w:rsid w:val="725E4ABA"/>
    <w:rsid w:val="72671643"/>
    <w:rsid w:val="72686C20"/>
    <w:rsid w:val="72730565"/>
    <w:rsid w:val="72776749"/>
    <w:rsid w:val="727B0534"/>
    <w:rsid w:val="72864BF7"/>
    <w:rsid w:val="729023FC"/>
    <w:rsid w:val="729624A5"/>
    <w:rsid w:val="729670D5"/>
    <w:rsid w:val="72A14C87"/>
    <w:rsid w:val="72BB015E"/>
    <w:rsid w:val="72C26F88"/>
    <w:rsid w:val="72D80D10"/>
    <w:rsid w:val="72DB0C05"/>
    <w:rsid w:val="72DB610A"/>
    <w:rsid w:val="72E30243"/>
    <w:rsid w:val="72EE24A7"/>
    <w:rsid w:val="7306762B"/>
    <w:rsid w:val="73117D7E"/>
    <w:rsid w:val="73124222"/>
    <w:rsid w:val="731B61F2"/>
    <w:rsid w:val="733028FA"/>
    <w:rsid w:val="73315F22"/>
    <w:rsid w:val="73460599"/>
    <w:rsid w:val="73591E51"/>
    <w:rsid w:val="735C2343"/>
    <w:rsid w:val="735C724B"/>
    <w:rsid w:val="736D76AA"/>
    <w:rsid w:val="73A40BF2"/>
    <w:rsid w:val="73AD5CF9"/>
    <w:rsid w:val="73AF0292"/>
    <w:rsid w:val="73B21B10"/>
    <w:rsid w:val="73B960ED"/>
    <w:rsid w:val="73C0646E"/>
    <w:rsid w:val="73D6524F"/>
    <w:rsid w:val="73E41790"/>
    <w:rsid w:val="73F456D6"/>
    <w:rsid w:val="73F751C6"/>
    <w:rsid w:val="741E0EF6"/>
    <w:rsid w:val="742222F5"/>
    <w:rsid w:val="74377B87"/>
    <w:rsid w:val="743B5F0F"/>
    <w:rsid w:val="74476126"/>
    <w:rsid w:val="745A0A67"/>
    <w:rsid w:val="745A318F"/>
    <w:rsid w:val="74706664"/>
    <w:rsid w:val="747F3682"/>
    <w:rsid w:val="74836A59"/>
    <w:rsid w:val="74842EFD"/>
    <w:rsid w:val="749C4185"/>
    <w:rsid w:val="74B26A33"/>
    <w:rsid w:val="74D86DA5"/>
    <w:rsid w:val="74F902F0"/>
    <w:rsid w:val="74FA4F6E"/>
    <w:rsid w:val="74FB03CD"/>
    <w:rsid w:val="75047B9A"/>
    <w:rsid w:val="75067759"/>
    <w:rsid w:val="75151DA7"/>
    <w:rsid w:val="75232716"/>
    <w:rsid w:val="752E6DCD"/>
    <w:rsid w:val="7546652E"/>
    <w:rsid w:val="754C03E1"/>
    <w:rsid w:val="7551380D"/>
    <w:rsid w:val="75600BE5"/>
    <w:rsid w:val="7564475C"/>
    <w:rsid w:val="757977E9"/>
    <w:rsid w:val="7583797F"/>
    <w:rsid w:val="75846F2D"/>
    <w:rsid w:val="75881403"/>
    <w:rsid w:val="75D20F1D"/>
    <w:rsid w:val="75D81002"/>
    <w:rsid w:val="75DA2C18"/>
    <w:rsid w:val="75F54412"/>
    <w:rsid w:val="75FF0362"/>
    <w:rsid w:val="76004806"/>
    <w:rsid w:val="760A5684"/>
    <w:rsid w:val="76194C89"/>
    <w:rsid w:val="761D08E0"/>
    <w:rsid w:val="76377AFB"/>
    <w:rsid w:val="764F4EB3"/>
    <w:rsid w:val="765132D1"/>
    <w:rsid w:val="7657019E"/>
    <w:rsid w:val="765D347C"/>
    <w:rsid w:val="76625B29"/>
    <w:rsid w:val="766308F1"/>
    <w:rsid w:val="766510B3"/>
    <w:rsid w:val="76826699"/>
    <w:rsid w:val="7683168D"/>
    <w:rsid w:val="76B74206"/>
    <w:rsid w:val="76BA5152"/>
    <w:rsid w:val="76C577FD"/>
    <w:rsid w:val="76C87133"/>
    <w:rsid w:val="76CD08D5"/>
    <w:rsid w:val="76DB4B92"/>
    <w:rsid w:val="76DC01C3"/>
    <w:rsid w:val="76F53C3E"/>
    <w:rsid w:val="77052AA4"/>
    <w:rsid w:val="77136511"/>
    <w:rsid w:val="77185B7F"/>
    <w:rsid w:val="77255AAF"/>
    <w:rsid w:val="7730111A"/>
    <w:rsid w:val="77340A39"/>
    <w:rsid w:val="77351FD0"/>
    <w:rsid w:val="77472422"/>
    <w:rsid w:val="775E5C88"/>
    <w:rsid w:val="777864A6"/>
    <w:rsid w:val="777D1E86"/>
    <w:rsid w:val="777E5E61"/>
    <w:rsid w:val="777F31F2"/>
    <w:rsid w:val="77A17922"/>
    <w:rsid w:val="77A411C1"/>
    <w:rsid w:val="77B70EF4"/>
    <w:rsid w:val="77C875A5"/>
    <w:rsid w:val="77D1700D"/>
    <w:rsid w:val="77D91E1B"/>
    <w:rsid w:val="77EC04CC"/>
    <w:rsid w:val="78034139"/>
    <w:rsid w:val="782642CC"/>
    <w:rsid w:val="78362761"/>
    <w:rsid w:val="7860158C"/>
    <w:rsid w:val="78775729"/>
    <w:rsid w:val="78782B86"/>
    <w:rsid w:val="788A03B6"/>
    <w:rsid w:val="78A42DB0"/>
    <w:rsid w:val="78A656AB"/>
    <w:rsid w:val="78B2245C"/>
    <w:rsid w:val="78E172CC"/>
    <w:rsid w:val="78EA1D1F"/>
    <w:rsid w:val="78F47F26"/>
    <w:rsid w:val="7904172F"/>
    <w:rsid w:val="790C6B06"/>
    <w:rsid w:val="790F7E27"/>
    <w:rsid w:val="791800B8"/>
    <w:rsid w:val="79272C8B"/>
    <w:rsid w:val="79295E21"/>
    <w:rsid w:val="792A231A"/>
    <w:rsid w:val="79316829"/>
    <w:rsid w:val="793941D0"/>
    <w:rsid w:val="793F4A6A"/>
    <w:rsid w:val="795A247F"/>
    <w:rsid w:val="79660E24"/>
    <w:rsid w:val="79667075"/>
    <w:rsid w:val="797E66A9"/>
    <w:rsid w:val="7984574E"/>
    <w:rsid w:val="798518A4"/>
    <w:rsid w:val="799A6D1F"/>
    <w:rsid w:val="79A13C0A"/>
    <w:rsid w:val="79A2004E"/>
    <w:rsid w:val="79A2626E"/>
    <w:rsid w:val="79A27982"/>
    <w:rsid w:val="79A97383"/>
    <w:rsid w:val="79C1605A"/>
    <w:rsid w:val="79C92818"/>
    <w:rsid w:val="79CD2C51"/>
    <w:rsid w:val="79E25534"/>
    <w:rsid w:val="79E27E8B"/>
    <w:rsid w:val="79E87A8A"/>
    <w:rsid w:val="79F24465"/>
    <w:rsid w:val="79F67498"/>
    <w:rsid w:val="79F850CE"/>
    <w:rsid w:val="79FD443C"/>
    <w:rsid w:val="7A195E96"/>
    <w:rsid w:val="7A1D1975"/>
    <w:rsid w:val="7A2B3319"/>
    <w:rsid w:val="7A304F8E"/>
    <w:rsid w:val="7A305301"/>
    <w:rsid w:val="7A342CD0"/>
    <w:rsid w:val="7A3E5150"/>
    <w:rsid w:val="7A4670D6"/>
    <w:rsid w:val="7A534B63"/>
    <w:rsid w:val="7A615382"/>
    <w:rsid w:val="7A64618C"/>
    <w:rsid w:val="7A67303B"/>
    <w:rsid w:val="7A7E219D"/>
    <w:rsid w:val="7A923E9A"/>
    <w:rsid w:val="7A9B4AFD"/>
    <w:rsid w:val="7A9E45ED"/>
    <w:rsid w:val="7AAA2F92"/>
    <w:rsid w:val="7AAB1D04"/>
    <w:rsid w:val="7ABA4368"/>
    <w:rsid w:val="7ABE2599"/>
    <w:rsid w:val="7ACB2BF8"/>
    <w:rsid w:val="7AD05746"/>
    <w:rsid w:val="7AD324E9"/>
    <w:rsid w:val="7AEA338E"/>
    <w:rsid w:val="7AED10D1"/>
    <w:rsid w:val="7AF06EA7"/>
    <w:rsid w:val="7AF47A17"/>
    <w:rsid w:val="7AFD7566"/>
    <w:rsid w:val="7B012F20"/>
    <w:rsid w:val="7B024662"/>
    <w:rsid w:val="7B072192"/>
    <w:rsid w:val="7B11176B"/>
    <w:rsid w:val="7B113011"/>
    <w:rsid w:val="7B1E128A"/>
    <w:rsid w:val="7B203524"/>
    <w:rsid w:val="7B257FFD"/>
    <w:rsid w:val="7B343476"/>
    <w:rsid w:val="7B3D7962"/>
    <w:rsid w:val="7B4334C7"/>
    <w:rsid w:val="7B5353D8"/>
    <w:rsid w:val="7B5A2978"/>
    <w:rsid w:val="7B5A7E4C"/>
    <w:rsid w:val="7B667AF9"/>
    <w:rsid w:val="7B6770D5"/>
    <w:rsid w:val="7B7468F8"/>
    <w:rsid w:val="7B831A35"/>
    <w:rsid w:val="7B9A1258"/>
    <w:rsid w:val="7BA07EF1"/>
    <w:rsid w:val="7BA1716A"/>
    <w:rsid w:val="7BA774D1"/>
    <w:rsid w:val="7BAD6BCB"/>
    <w:rsid w:val="7BB971A8"/>
    <w:rsid w:val="7BD41619"/>
    <w:rsid w:val="7BE20509"/>
    <w:rsid w:val="7BE61DA8"/>
    <w:rsid w:val="7BEA7FE3"/>
    <w:rsid w:val="7BEE0103"/>
    <w:rsid w:val="7BFC5A6F"/>
    <w:rsid w:val="7BFF10BB"/>
    <w:rsid w:val="7C0039F5"/>
    <w:rsid w:val="7C0A0FE4"/>
    <w:rsid w:val="7C0C5586"/>
    <w:rsid w:val="7C0F4775"/>
    <w:rsid w:val="7C111D4D"/>
    <w:rsid w:val="7C246D74"/>
    <w:rsid w:val="7C254906"/>
    <w:rsid w:val="7C3D13B9"/>
    <w:rsid w:val="7C590818"/>
    <w:rsid w:val="7C603435"/>
    <w:rsid w:val="7C7C10F6"/>
    <w:rsid w:val="7C853BEA"/>
    <w:rsid w:val="7C881368"/>
    <w:rsid w:val="7C906497"/>
    <w:rsid w:val="7CB164CA"/>
    <w:rsid w:val="7CC83BA3"/>
    <w:rsid w:val="7CE27788"/>
    <w:rsid w:val="7CE81B50"/>
    <w:rsid w:val="7CEF2492"/>
    <w:rsid w:val="7D0C32F1"/>
    <w:rsid w:val="7D0F408D"/>
    <w:rsid w:val="7D376633"/>
    <w:rsid w:val="7D425CFC"/>
    <w:rsid w:val="7D491C6C"/>
    <w:rsid w:val="7D4C20DE"/>
    <w:rsid w:val="7D5429C0"/>
    <w:rsid w:val="7D637428"/>
    <w:rsid w:val="7D6E6D43"/>
    <w:rsid w:val="7D775D6C"/>
    <w:rsid w:val="7DA43CC8"/>
    <w:rsid w:val="7DB57A34"/>
    <w:rsid w:val="7DB859C6"/>
    <w:rsid w:val="7DBB7264"/>
    <w:rsid w:val="7DCC321F"/>
    <w:rsid w:val="7DDA614C"/>
    <w:rsid w:val="7DDF3C22"/>
    <w:rsid w:val="7DE60973"/>
    <w:rsid w:val="7DEF0916"/>
    <w:rsid w:val="7DEF6A6D"/>
    <w:rsid w:val="7E081E8A"/>
    <w:rsid w:val="7E1E5218"/>
    <w:rsid w:val="7E492AC2"/>
    <w:rsid w:val="7E5F5E41"/>
    <w:rsid w:val="7E9A4E1F"/>
    <w:rsid w:val="7EA53F2D"/>
    <w:rsid w:val="7EA7723A"/>
    <w:rsid w:val="7ECD0FB9"/>
    <w:rsid w:val="7EF56FBB"/>
    <w:rsid w:val="7F0768EB"/>
    <w:rsid w:val="7F0A3FFF"/>
    <w:rsid w:val="7F0F5AB9"/>
    <w:rsid w:val="7F143BEC"/>
    <w:rsid w:val="7F2257ED"/>
    <w:rsid w:val="7F2A644F"/>
    <w:rsid w:val="7F2C21C7"/>
    <w:rsid w:val="7F2F1450"/>
    <w:rsid w:val="7F446008"/>
    <w:rsid w:val="7F5636E8"/>
    <w:rsid w:val="7F5D0C0C"/>
    <w:rsid w:val="7F682A24"/>
    <w:rsid w:val="7F715AF2"/>
    <w:rsid w:val="7F727969"/>
    <w:rsid w:val="7F7B13D4"/>
    <w:rsid w:val="7F857B2A"/>
    <w:rsid w:val="7F886E69"/>
    <w:rsid w:val="7F8C0EB8"/>
    <w:rsid w:val="7FA2248A"/>
    <w:rsid w:val="7FA74D28"/>
    <w:rsid w:val="7FC543CA"/>
    <w:rsid w:val="7FEA3E31"/>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208"/>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Subtitle"/>
    <w:basedOn w:val="1"/>
    <w:next w:val="1"/>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6">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autoRedefine/>
    <w:qFormat/>
    <w:uiPriority w:val="0"/>
    <w:rPr>
      <w:b/>
      <w:bCs/>
    </w:rPr>
  </w:style>
  <w:style w:type="paragraph" w:styleId="60">
    <w:name w:val="Body Text First Indent"/>
    <w:basedOn w:val="24"/>
    <w:next w:val="1"/>
    <w:link w:val="319"/>
    <w:autoRedefine/>
    <w:qFormat/>
    <w:uiPriority w:val="0"/>
    <w:pPr>
      <w:ind w:firstLine="420"/>
    </w:pPr>
    <w:rPr>
      <w:rFonts w:hAnsi="Calibri" w:cs="Times New Roman"/>
      <w:snapToGrid/>
      <w:szCs w:val="20"/>
    </w:rPr>
  </w:style>
  <w:style w:type="paragraph" w:styleId="61">
    <w:name w:val="Body Text First Indent 2"/>
    <w:basedOn w:val="26"/>
    <w:next w:val="1"/>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basedOn w:val="69"/>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25"/>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69"/>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6"/>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basedOn w:val="69"/>
    <w:link w:val="4"/>
    <w:autoRedefine/>
    <w:qFormat/>
    <w:uiPriority w:val="0"/>
    <w:rPr>
      <w:rFonts w:ascii="仿宋_GB2312" w:hAnsi="仿宋" w:eastAsia="仿宋_GB2312"/>
      <w:b/>
      <w:bCs/>
      <w:sz w:val="32"/>
      <w:szCs w:val="32"/>
      <w:lang w:val="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79"/>
    <w:autoRedefine/>
    <w:qFormat/>
    <w:uiPriority w:val="0"/>
    <w:rPr>
      <w:rFonts w:ascii="仿宋_GB2312"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6"/>
    <w:autoRedefine/>
    <w:qFormat/>
    <w:uiPriority w:val="0"/>
    <w:rPr>
      <w:rFonts w:ascii="黑体" w:hAnsi="Courier New" w:eastAsia="黑体"/>
    </w:rPr>
  </w:style>
  <w:style w:type="character" w:customStyle="1" w:styleId="300">
    <w:name w:val="正文文本 2 字符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9"/>
    <w:autoRedefine/>
    <w:qFormat/>
    <w:uiPriority w:val="0"/>
    <w:rPr>
      <w:b/>
      <w:bCs/>
      <w:kern w:val="2"/>
      <w:sz w:val="24"/>
      <w:szCs w:val="24"/>
    </w:rPr>
  </w:style>
  <w:style w:type="character" w:customStyle="1" w:styleId="306">
    <w:name w:val="正文文本缩进 2 字符"/>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2"/>
    <w:autoRedefine/>
    <w:qFormat/>
    <w:uiPriority w:val="0"/>
    <w:rPr>
      <w:kern w:val="2"/>
      <w:sz w:val="21"/>
    </w:rPr>
  </w:style>
  <w:style w:type="character" w:customStyle="1" w:styleId="329">
    <w:name w:val="font31"/>
    <w:basedOn w:val="69"/>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autoRedefine/>
    <w:qFormat/>
    <w:uiPriority w:val="0"/>
    <w:rPr>
      <w:kern w:val="2"/>
      <w:sz w:val="21"/>
      <w:szCs w:val="24"/>
    </w:rPr>
  </w:style>
  <w:style w:type="character" w:customStyle="1" w:styleId="343">
    <w:name w:val="签名 字符"/>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8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8"/>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8"/>
    <w:autoRedefine/>
    <w:qFormat/>
    <w:uiPriority w:val="0"/>
    <w:rPr>
      <w:kern w:val="2"/>
      <w:sz w:val="21"/>
      <w:szCs w:val="24"/>
      <w:lang w:val="zh-CN"/>
    </w:rPr>
  </w:style>
  <w:style w:type="character" w:customStyle="1" w:styleId="930">
    <w:name w:val="无间隔 字符"/>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_Style 49"/>
    <w:basedOn w:val="1"/>
    <w:next w:val="33"/>
    <w:autoRedefine/>
    <w:qFormat/>
    <w:uiPriority w:val="0"/>
    <w:rPr>
      <w:rFonts w:ascii="宋体" w:hAnsi="Courier New"/>
      <w:kern w:val="0"/>
      <w:sz w:val="24"/>
    </w:rPr>
  </w:style>
  <w:style w:type="paragraph" w:customStyle="1" w:styleId="963">
    <w:name w:val="样式 样式5 + 五号 左 左侧:  0.01 厘米 右侧:  -0.03 厘米"/>
    <w:basedOn w:val="1"/>
    <w:autoRedefine/>
    <w:qFormat/>
    <w:uiPriority w:val="0"/>
    <w:pPr>
      <w:adjustRightInd/>
      <w:spacing w:line="360" w:lineRule="auto"/>
      <w:ind w:left="4" w:right="-16" w:firstLine="420" w:firstLineChars="200"/>
      <w:jc w:val="left"/>
    </w:pPr>
    <w:rPr>
      <w:rFonts w:ascii="仿宋" w:hAnsi="仿宋" w:eastAsia="仿宋" w:cs="宋体"/>
      <w:kern w:val="3"/>
      <w:sz w:val="24"/>
    </w:rPr>
  </w:style>
  <w:style w:type="character" w:customStyle="1" w:styleId="964">
    <w:name w:val="未处理的提及2"/>
    <w:basedOn w:val="69"/>
    <w:autoRedefine/>
    <w:semiHidden/>
    <w:unhideWhenUsed/>
    <w:qFormat/>
    <w:uiPriority w:val="99"/>
    <w:rPr>
      <w:color w:val="605E5C"/>
      <w:shd w:val="clear" w:color="auto" w:fill="E1DFDD"/>
    </w:rPr>
  </w:style>
  <w:style w:type="paragraph" w:customStyle="1" w:styleId="965">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正文（缩进）"/>
    <w:basedOn w:val="1"/>
    <w:autoRedefine/>
    <w:qFormat/>
    <w:uiPriority w:val="0"/>
    <w:pPr>
      <w:spacing w:beforeLines="50" w:line="360" w:lineRule="auto"/>
      <w:ind w:firstLine="480" w:firstLineChars="200"/>
    </w:pPr>
    <w:rPr>
      <w:rFonts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4.emf"/><Relationship Id="rId30" Type="http://schemas.openxmlformats.org/officeDocument/2006/relationships/image" Target="media/image3.jpe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47567</Words>
  <Characters>50710</Characters>
  <Lines>544</Lines>
  <Paragraphs>153</Paragraphs>
  <TotalTime>1</TotalTime>
  <ScaleCrop>false</ScaleCrop>
  <LinksUpToDate>false</LinksUpToDate>
  <CharactersWithSpaces>55979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2023-11-06T09:07:00Z</dcterms:created>
  <dc:creator>玥</dc:creator>
  <cp:lastModifiedBy>Administrator</cp:lastModifiedBy>
  <cp:lastPrinted>2023-08-18T00:26:00Z</cp:lastPrinted>
  <dcterms:modified xsi:type="dcterms:W3CDTF">2024-05-29T07:35:03Z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CFA53FE0E1094BF5B08EFAD01E2456CF_13</vt:lpwstr>
  </property>
</Properties>
</file>