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2A198">
      <w:pPr>
        <w:ind w:firstLine="0" w:firstLineChars="0"/>
        <w:rPr>
          <w:rFonts w:hint="eastAsia" w:ascii="宋体" w:hAnsi="宋体" w:cs="宋体"/>
          <w:b/>
        </w:rPr>
      </w:pPr>
    </w:p>
    <w:p w14:paraId="3D4BEA08">
      <w:pPr>
        <w:adjustRightInd/>
        <w:ind w:firstLine="0" w:firstLineChars="0"/>
        <w:rPr>
          <w:rFonts w:hint="eastAsia" w:ascii="宋体" w:hAnsi="宋体" w:cs="宋体"/>
          <w:b/>
          <w:bCs/>
          <w:sz w:val="48"/>
          <w:szCs w:val="48"/>
        </w:rPr>
      </w:pPr>
    </w:p>
    <w:p w14:paraId="09B1C60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2024年度全省交通运输系统廉政风险分析研究及浙江交通阳光监管应用系统评估项目</w:t>
      </w:r>
    </w:p>
    <w:p w14:paraId="41D9E29B">
      <w:pPr>
        <w:adjustRightInd/>
        <w:ind w:firstLine="0" w:firstLineChars="0"/>
        <w:jc w:val="center"/>
        <w:rPr>
          <w:rFonts w:hint="eastAsia" w:ascii="宋体" w:hAnsi="宋体" w:cs="宋体"/>
          <w:b/>
          <w:bCs/>
          <w:sz w:val="48"/>
          <w:szCs w:val="48"/>
        </w:rPr>
      </w:pPr>
    </w:p>
    <w:p w14:paraId="03D8B41E">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08FBEA90">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0BE58922">
      <w:pPr>
        <w:ind w:firstLine="0" w:firstLineChars="0"/>
        <w:jc w:val="center"/>
        <w:rPr>
          <w:rFonts w:hint="eastAsia" w:ascii="宋体" w:hAnsi="宋体" w:cs="宋体"/>
          <w:b/>
          <w:bCs/>
          <w:sz w:val="30"/>
          <w:szCs w:val="30"/>
        </w:rPr>
      </w:pPr>
      <w:r>
        <w:rPr>
          <w:rFonts w:hint="eastAsia" w:ascii="宋体" w:hAnsi="宋体" w:cs="宋体"/>
          <w:b/>
          <w:bCs/>
          <w:sz w:val="30"/>
          <w:szCs w:val="30"/>
        </w:rPr>
        <w:t>编号:ZJXL-JTT-202504</w:t>
      </w:r>
    </w:p>
    <w:p w14:paraId="3EC3FA7D">
      <w:pPr>
        <w:pStyle w:val="23"/>
        <w:ind w:firstLine="0" w:firstLineChars="0"/>
        <w:jc w:val="center"/>
        <w:rPr>
          <w:b/>
          <w:bCs/>
        </w:rPr>
      </w:pPr>
      <w:r>
        <w:rPr>
          <w:rFonts w:hint="eastAsia" w:hAnsi="宋体" w:cs="宋体"/>
          <w:b/>
          <w:bCs/>
          <w:sz w:val="30"/>
          <w:szCs w:val="30"/>
          <w:lang w:val="en-US"/>
        </w:rPr>
        <w:t>采购计划文号</w:t>
      </w:r>
      <w:r>
        <w:rPr>
          <w:rFonts w:hint="eastAsia" w:hAnsi="宋体" w:cs="宋体"/>
          <w:b/>
          <w:bCs/>
          <w:sz w:val="30"/>
          <w:szCs w:val="30"/>
        </w:rPr>
        <w:t>：[2025]30132号</w:t>
      </w:r>
      <w:r>
        <w:rPr>
          <w:rFonts w:hint="eastAsia" w:hAnsi="宋体" w:cs="宋体"/>
          <w:b/>
          <w:bCs/>
          <w:sz w:val="30"/>
          <w:szCs w:val="30"/>
          <w:lang w:val="en-US"/>
        </w:rPr>
        <w:t xml:space="preserve">  </w:t>
      </w:r>
    </w:p>
    <w:p w14:paraId="039991E7">
      <w:pPr>
        <w:adjustRightInd/>
        <w:ind w:firstLine="562"/>
        <w:rPr>
          <w:rFonts w:hint="eastAsia" w:ascii="宋体" w:hAnsi="宋体" w:cs="宋体"/>
          <w:b/>
          <w:bCs/>
          <w:sz w:val="28"/>
          <w:szCs w:val="20"/>
        </w:rPr>
      </w:pPr>
    </w:p>
    <w:p w14:paraId="402023DC">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0D04055F">
      <w:pPr>
        <w:ind w:firstLine="883"/>
        <w:jc w:val="center"/>
        <w:rPr>
          <w:rFonts w:hint="eastAsia" w:ascii="宋体" w:hAnsi="宋体" w:cs="宋体"/>
          <w:b/>
          <w:bCs/>
          <w:sz w:val="44"/>
          <w:szCs w:val="44"/>
        </w:rPr>
      </w:pPr>
    </w:p>
    <w:p w14:paraId="69AB5D29">
      <w:pPr>
        <w:jc w:val="center"/>
        <w:rPr>
          <w:rFonts w:hint="eastAsia" w:ascii="宋体" w:hAnsi="宋体" w:cs="宋体"/>
          <w:b/>
          <w:bCs/>
        </w:rPr>
      </w:pPr>
    </w:p>
    <w:p w14:paraId="41A861DD">
      <w:pPr>
        <w:ind w:firstLine="0" w:firstLineChars="0"/>
        <w:rPr>
          <w:rFonts w:hint="eastAsia" w:ascii="宋体" w:hAnsi="宋体" w:cs="宋体"/>
          <w:b/>
          <w:bCs/>
        </w:rPr>
      </w:pPr>
    </w:p>
    <w:p w14:paraId="3D491839">
      <w:pPr>
        <w:ind w:firstLine="643"/>
        <w:rPr>
          <w:rFonts w:hint="eastAsia" w:ascii="宋体" w:hAnsi="宋体" w:cs="宋体"/>
          <w:b/>
          <w:bCs/>
          <w:sz w:val="32"/>
          <w:szCs w:val="32"/>
        </w:rPr>
      </w:pPr>
    </w:p>
    <w:p w14:paraId="32433D4D">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浙江省交通运输厅</w:t>
      </w:r>
    </w:p>
    <w:p w14:paraId="3B698CC7">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03DCF1F4">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1505A01D">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7D87690D">
      <w:pPr>
        <w:ind w:firstLine="480"/>
      </w:pPr>
      <w:r>
        <w:rPr>
          <w:rFonts w:hint="eastAsia"/>
        </w:rPr>
        <w:t>1、电子招投标：本项目以数据电文形式，依托“政府采购云平台（www.zcygov.cn）”进行招投标活动，不接受纸质投标文件；</w:t>
      </w:r>
    </w:p>
    <w:p w14:paraId="11882F2A">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52DCF2E">
      <w:pPr>
        <w:ind w:firstLine="480"/>
      </w:pPr>
      <w:r>
        <w:rPr>
          <w:rFonts w:hint="eastAsia"/>
        </w:rPr>
        <w:t>3、招标文件的获取：使用账号登录或者使用CA登录政采云平台；进入“项目采购”应用，在获取采购文件菜单中选择项目，获取招标文件；</w:t>
      </w:r>
    </w:p>
    <w:p w14:paraId="4399E1B6">
      <w:pPr>
        <w:ind w:firstLine="480"/>
      </w:pPr>
      <w:r>
        <w:rPr>
          <w:rFonts w:hint="eastAsia"/>
        </w:rPr>
        <w:t>4、投标文件的制作：在“政采云电子交易客户端”中完成“填写基本信息”、“导入投标文件”、“标书关联”、“标书检查”、“电子签名”、“生成电子标书”等操作；</w:t>
      </w:r>
    </w:p>
    <w:p w14:paraId="17E05900">
      <w:pPr>
        <w:ind w:firstLine="480"/>
      </w:pPr>
      <w:r>
        <w:rPr>
          <w:rFonts w:hint="eastAsia"/>
        </w:rPr>
        <w:t>5、采购人、采购代理机构将依托政采云平台完成本项目的电子交易活动，平台不接受未按上述方式获取招标文件的供应商进行投标活动；</w:t>
      </w:r>
    </w:p>
    <w:p w14:paraId="7CD2C451">
      <w:pPr>
        <w:ind w:firstLine="480"/>
      </w:pPr>
      <w:r>
        <w:rPr>
          <w:rFonts w:hint="eastAsia"/>
        </w:rPr>
        <w:t>6、对未按上述方式获取招标文件的供应商对该文件提出的质疑，采购人或采购代理机构将不予处理；</w:t>
      </w:r>
    </w:p>
    <w:p w14:paraId="682F3AC3">
      <w:pPr>
        <w:ind w:firstLine="480"/>
      </w:pPr>
      <w:r>
        <w:rPr>
          <w:rFonts w:hint="eastAsia"/>
        </w:rPr>
        <w:t>7、不提供招标文件纸质版；</w:t>
      </w:r>
    </w:p>
    <w:p w14:paraId="7713A520">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C654810">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7E4456F">
      <w:pPr>
        <w:ind w:firstLine="480"/>
      </w:pPr>
      <w:r>
        <w:rPr>
          <w:rFonts w:hint="eastAsia"/>
        </w:rPr>
        <w:t>10、具体操作指南：详见政采云平台“服务中心-帮助文档-项目采购-操作流程-电子招投标-政府采购项目电子交易管理操作指南-供应商”。</w:t>
      </w:r>
    </w:p>
    <w:p w14:paraId="21445A08">
      <w:pPr>
        <w:ind w:firstLine="480"/>
        <w:jc w:val="center"/>
        <w:rPr>
          <w:rFonts w:hint="eastAsia" w:ascii="宋体" w:hAnsi="宋体" w:cs="宋体"/>
        </w:rPr>
      </w:pPr>
      <w:r>
        <w:rPr>
          <w:rFonts w:hint="eastAsia" w:ascii="宋体" w:hAnsi="宋体" w:cs="宋体"/>
        </w:rPr>
        <w:br w:type="page"/>
      </w:r>
      <w:bookmarkStart w:id="0" w:name="_Hlt67893495"/>
      <w:bookmarkEnd w:id="0"/>
    </w:p>
    <w:p w14:paraId="7A96D472">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6CDA250F">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247AF1EC">
      <w:pPr>
        <w:pStyle w:val="44"/>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219F5762">
      <w:pPr>
        <w:pStyle w:val="44"/>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1030C09B">
      <w:pPr>
        <w:pStyle w:val="44"/>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32</w:t>
      </w:r>
      <w:r>
        <w:rPr>
          <w:b/>
          <w:bCs/>
        </w:rPr>
        <w:fldChar w:fldCharType="end"/>
      </w:r>
      <w:r>
        <w:rPr>
          <w:b/>
          <w:bCs/>
        </w:rPr>
        <w:fldChar w:fldCharType="end"/>
      </w:r>
    </w:p>
    <w:p w14:paraId="38BBE5CA">
      <w:pPr>
        <w:pStyle w:val="44"/>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39</w:t>
      </w:r>
      <w:r>
        <w:rPr>
          <w:b/>
          <w:bCs/>
        </w:rPr>
        <w:fldChar w:fldCharType="end"/>
      </w:r>
      <w:r>
        <w:rPr>
          <w:b/>
          <w:bCs/>
        </w:rPr>
        <w:fldChar w:fldCharType="end"/>
      </w:r>
    </w:p>
    <w:p w14:paraId="152977E5">
      <w:pPr>
        <w:pStyle w:val="44"/>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43</w:t>
      </w:r>
      <w:r>
        <w:rPr>
          <w:b/>
          <w:bCs/>
        </w:rPr>
        <w:fldChar w:fldCharType="end"/>
      </w:r>
      <w:r>
        <w:rPr>
          <w:b/>
          <w:bCs/>
        </w:rPr>
        <w:fldChar w:fldCharType="end"/>
      </w:r>
    </w:p>
    <w:p w14:paraId="69E0A0E9">
      <w:pPr>
        <w:rPr>
          <w:rFonts w:hint="eastAsia" w:ascii="宋体" w:hAnsi="宋体" w:cs="宋体"/>
          <w:sz w:val="32"/>
          <w:szCs w:val="32"/>
        </w:rPr>
      </w:pPr>
      <w:r>
        <w:rPr>
          <w:rFonts w:ascii="宋体" w:hAnsi="宋体" w:cs="宋体"/>
          <w:b/>
          <w:bCs/>
          <w:szCs w:val="32"/>
        </w:rPr>
        <w:fldChar w:fldCharType="end"/>
      </w:r>
    </w:p>
    <w:p w14:paraId="73F6476E">
      <w:pPr>
        <w:ind w:firstLine="640"/>
        <w:outlineLvl w:val="0"/>
        <w:rPr>
          <w:rFonts w:hint="eastAsia" w:ascii="宋体" w:hAnsi="宋体" w:cs="宋体"/>
          <w:sz w:val="32"/>
          <w:szCs w:val="32"/>
        </w:rPr>
      </w:pPr>
    </w:p>
    <w:p w14:paraId="1377A3B9">
      <w:pPr>
        <w:ind w:firstLine="549" w:firstLineChars="229"/>
        <w:rPr>
          <w:rFonts w:hint="eastAsia" w:ascii="宋体" w:hAnsi="宋体" w:cs="宋体"/>
        </w:rPr>
      </w:pPr>
      <w:bookmarkStart w:id="3" w:name="_Hlt91233176"/>
      <w:bookmarkEnd w:id="3"/>
      <w:bookmarkStart w:id="4" w:name="_Toc91899869"/>
    </w:p>
    <w:p w14:paraId="64914A64">
      <w:pPr>
        <w:ind w:firstLine="549" w:firstLineChars="229"/>
        <w:rPr>
          <w:rFonts w:hint="eastAsia" w:ascii="宋体" w:hAnsi="宋体" w:cs="宋体"/>
        </w:rPr>
      </w:pPr>
    </w:p>
    <w:p w14:paraId="119E4D63">
      <w:pPr>
        <w:ind w:firstLine="549" w:firstLineChars="229"/>
        <w:rPr>
          <w:rFonts w:hint="eastAsia" w:ascii="宋体" w:hAnsi="宋体" w:cs="宋体"/>
        </w:rPr>
      </w:pPr>
    </w:p>
    <w:p w14:paraId="02DD8C0E">
      <w:pPr>
        <w:ind w:firstLine="549" w:firstLineChars="229"/>
        <w:rPr>
          <w:rFonts w:hint="eastAsia" w:ascii="宋体" w:hAnsi="宋体" w:cs="宋体"/>
        </w:rPr>
      </w:pPr>
    </w:p>
    <w:p w14:paraId="1583394E">
      <w:pPr>
        <w:ind w:firstLine="549" w:firstLineChars="229"/>
        <w:rPr>
          <w:rFonts w:hint="eastAsia" w:ascii="宋体" w:hAnsi="宋体" w:cs="宋体"/>
        </w:rPr>
      </w:pPr>
    </w:p>
    <w:p w14:paraId="5E9D29AC">
      <w:pPr>
        <w:ind w:firstLine="549" w:firstLineChars="229"/>
        <w:rPr>
          <w:rFonts w:hint="eastAsia" w:ascii="宋体" w:hAnsi="宋体" w:cs="宋体"/>
        </w:rPr>
      </w:pPr>
    </w:p>
    <w:p w14:paraId="67DE0E1F">
      <w:pPr>
        <w:ind w:firstLine="549" w:firstLineChars="229"/>
        <w:rPr>
          <w:rFonts w:hint="eastAsia" w:ascii="宋体" w:hAnsi="宋体" w:cs="宋体"/>
        </w:rPr>
      </w:pPr>
    </w:p>
    <w:p w14:paraId="3F8B20E5">
      <w:pPr>
        <w:ind w:firstLine="549" w:firstLineChars="229"/>
        <w:rPr>
          <w:rFonts w:hint="eastAsia" w:ascii="宋体" w:hAnsi="宋体" w:cs="宋体"/>
        </w:rPr>
      </w:pPr>
    </w:p>
    <w:p w14:paraId="5E22A363">
      <w:pPr>
        <w:ind w:firstLine="549" w:firstLineChars="229"/>
        <w:rPr>
          <w:rFonts w:hint="eastAsia" w:ascii="宋体" w:hAnsi="宋体" w:cs="宋体"/>
        </w:rPr>
      </w:pPr>
    </w:p>
    <w:p w14:paraId="66E0E21E">
      <w:pPr>
        <w:ind w:firstLine="549" w:firstLineChars="229"/>
        <w:rPr>
          <w:rFonts w:hint="eastAsia" w:ascii="宋体" w:hAnsi="宋体" w:cs="宋体"/>
        </w:rPr>
      </w:pPr>
    </w:p>
    <w:p w14:paraId="12DC0574">
      <w:pPr>
        <w:ind w:firstLine="549" w:firstLineChars="229"/>
        <w:rPr>
          <w:rFonts w:hint="eastAsia" w:ascii="宋体" w:hAnsi="宋体" w:cs="宋体"/>
        </w:rPr>
      </w:pPr>
    </w:p>
    <w:p w14:paraId="556ED1C1">
      <w:pPr>
        <w:ind w:firstLine="549" w:firstLineChars="229"/>
        <w:rPr>
          <w:rFonts w:hint="eastAsia" w:ascii="宋体" w:hAnsi="宋体" w:cs="宋体"/>
        </w:rPr>
      </w:pPr>
    </w:p>
    <w:bookmarkEnd w:id="4"/>
    <w:p w14:paraId="1EF03496">
      <w:pPr>
        <w:pStyle w:val="2"/>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07423"/>
      <w:bookmarkEnd w:id="5"/>
      <w:bookmarkStart w:id="6" w:name="_Hlt74728647"/>
      <w:bookmarkEnd w:id="6"/>
      <w:bookmarkStart w:id="7" w:name="_Hlt74729822"/>
      <w:bookmarkEnd w:id="7"/>
      <w:bookmarkStart w:id="8" w:name="_Hlt74649545"/>
      <w:bookmarkEnd w:id="8"/>
      <w:bookmarkStart w:id="9" w:name="_Toc26969"/>
      <w:bookmarkStart w:id="10" w:name="_Toc19410"/>
      <w:bookmarkStart w:id="11" w:name="第二部分"/>
      <w:bookmarkStart w:id="12" w:name="_Toc91899870"/>
      <w:bookmarkStart w:id="13" w:name="_Toc91899871"/>
    </w:p>
    <w:p w14:paraId="0D3339A9">
      <w:pPr>
        <w:pStyle w:val="2"/>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7945812A">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73AAFF73">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2024年度全省交通运输系统廉政风险分析研究及浙江交通阳光监管应用系统评估项目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rPr>
        <w:t>2025年0</w:t>
      </w:r>
      <w:r>
        <w:rPr>
          <w:rStyle w:val="77"/>
          <w:rFonts w:hint="eastAsia" w:ascii="宋体" w:hAnsi="宋体" w:cs="宋体"/>
          <w:snapToGrid/>
          <w:color w:val="auto"/>
          <w:kern w:val="2"/>
          <w:sz w:val="24"/>
          <w:szCs w:val="24"/>
        </w:rPr>
        <w:t>7</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24</w:t>
      </w:r>
      <w:r>
        <w:rPr>
          <w:rStyle w:val="77"/>
          <w:rFonts w:hint="eastAsia" w:ascii="宋体" w:hAnsi="宋体" w:eastAsia="宋体" w:cs="宋体"/>
          <w:snapToGrid/>
          <w:color w:val="auto"/>
          <w:kern w:val="2"/>
          <w:sz w:val="24"/>
          <w:szCs w:val="24"/>
        </w:rPr>
        <w:t>日0</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w:t>
      </w:r>
      <w:r>
        <w:rPr>
          <w:rStyle w:val="77"/>
          <w:rFonts w:hint="eastAsia" w:ascii="宋体" w:hAnsi="宋体" w:cs="宋体"/>
          <w:snapToGrid/>
          <w:color w:val="auto"/>
          <w:kern w:val="2"/>
          <w:sz w:val="24"/>
          <w:szCs w:val="24"/>
        </w:rPr>
        <w:t>0</w:t>
      </w:r>
      <w:r>
        <w:rPr>
          <w:rStyle w:val="77"/>
          <w:rFonts w:hint="eastAsia" w:ascii="宋体" w:hAnsi="宋体" w:eastAsia="宋体" w:cs="宋体"/>
          <w:snapToGrid/>
          <w:color w:val="auto"/>
          <w:kern w:val="2"/>
          <w:sz w:val="24"/>
          <w:szCs w:val="24"/>
        </w:rPr>
        <w:t>0</w:t>
      </w:r>
      <w:r>
        <w:rPr>
          <w:rStyle w:val="77"/>
          <w:rFonts w:hint="eastAsia" w:ascii="宋体" w:hAnsi="宋体" w:eastAsia="宋体" w:cs="宋体"/>
          <w:snapToGrid/>
          <w:color w:val="auto"/>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21833C9B">
      <w:pPr>
        <w:ind w:firstLine="480"/>
      </w:pPr>
    </w:p>
    <w:p w14:paraId="43738F2F">
      <w:pPr>
        <w:pStyle w:val="4"/>
      </w:pPr>
      <w:r>
        <w:rPr>
          <w:rFonts w:hint="eastAsia"/>
        </w:rPr>
        <w:t xml:space="preserve">一、项目基本情况                                            </w:t>
      </w:r>
    </w:p>
    <w:p w14:paraId="1D6ABC8B">
      <w:pPr>
        <w:rPr>
          <w:rFonts w:hint="eastAsia" w:ascii="宋体" w:hAnsi="宋体" w:cs="宋体"/>
        </w:rPr>
      </w:pPr>
      <w:r>
        <w:rPr>
          <w:rFonts w:hint="eastAsia" w:ascii="宋体" w:hAnsi="宋体" w:cs="宋体"/>
          <w:b/>
        </w:rPr>
        <w:t>项目编号：</w:t>
      </w:r>
      <w:r>
        <w:rPr>
          <w:rFonts w:hint="eastAsia" w:ascii="宋体" w:hAnsi="宋体" w:cs="宋体"/>
          <w:bCs/>
        </w:rPr>
        <w:t>ZJXL-JTT-202504</w:t>
      </w:r>
    </w:p>
    <w:p w14:paraId="65F29235">
      <w:pPr>
        <w:rPr>
          <w:rFonts w:hint="eastAsia" w:ascii="宋体" w:hAnsi="宋体" w:cs="宋体"/>
        </w:rPr>
      </w:pPr>
      <w:r>
        <w:rPr>
          <w:rFonts w:hint="eastAsia" w:ascii="宋体" w:hAnsi="宋体" w:cs="宋体"/>
          <w:b/>
        </w:rPr>
        <w:t>项目名称：</w:t>
      </w:r>
      <w:r>
        <w:rPr>
          <w:rFonts w:hint="eastAsia" w:ascii="宋体" w:hAnsi="宋体" w:cs="宋体"/>
        </w:rPr>
        <w:t>2024年度全省交通运输系统廉政风险分析研究及浙江交通阳光监管应用系统评估项目</w:t>
      </w:r>
    </w:p>
    <w:p w14:paraId="2B0CCF62">
      <w:pPr>
        <w:rPr>
          <w:rFonts w:hint="eastAsia" w:ascii="宋体" w:hAnsi="宋体" w:cs="宋体"/>
          <w:bCs/>
        </w:rPr>
      </w:pPr>
      <w:r>
        <w:rPr>
          <w:rFonts w:hint="eastAsia" w:ascii="宋体" w:hAnsi="宋体" w:cs="宋体"/>
          <w:b/>
        </w:rPr>
        <w:t>预算金额（元）：</w:t>
      </w:r>
      <w:r>
        <w:rPr>
          <w:rFonts w:hint="eastAsia" w:ascii="宋体" w:hAnsi="宋体" w:cs="宋体"/>
          <w:bCs/>
        </w:rPr>
        <w:t>500000</w:t>
      </w:r>
    </w:p>
    <w:p w14:paraId="0E27B7FA">
      <w:pPr>
        <w:rPr>
          <w:rFonts w:hint="eastAsia" w:ascii="宋体" w:hAnsi="宋体" w:cs="宋体"/>
        </w:rPr>
      </w:pPr>
      <w:r>
        <w:rPr>
          <w:rFonts w:hint="eastAsia" w:ascii="宋体" w:hAnsi="宋体" w:cs="宋体"/>
          <w:b/>
        </w:rPr>
        <w:t>最高限价（元）：</w:t>
      </w:r>
      <w:r>
        <w:rPr>
          <w:rFonts w:hint="eastAsia" w:ascii="宋体" w:hAnsi="宋体" w:cs="宋体"/>
          <w:bCs/>
        </w:rPr>
        <w:t>500000</w:t>
      </w:r>
    </w:p>
    <w:p w14:paraId="100E02CA">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1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784"/>
        <w:gridCol w:w="799"/>
        <w:gridCol w:w="1317"/>
        <w:gridCol w:w="2966"/>
        <w:gridCol w:w="1241"/>
      </w:tblGrid>
      <w:tr w14:paraId="58E775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68C0D330">
            <w:pPr>
              <w:pStyle w:val="148"/>
              <w:widowControl w:val="0"/>
            </w:pPr>
            <w:r>
              <w:rPr>
                <w:rFonts w:hint="eastAsia"/>
              </w:rPr>
              <w:t>标项号</w:t>
            </w:r>
          </w:p>
        </w:tc>
        <w:tc>
          <w:tcPr>
            <w:tcW w:w="1784" w:type="dxa"/>
            <w:vAlign w:val="center"/>
          </w:tcPr>
          <w:p w14:paraId="7E846D45">
            <w:pPr>
              <w:pStyle w:val="148"/>
              <w:widowControl w:val="0"/>
            </w:pPr>
            <w:r>
              <w:rPr>
                <w:rFonts w:hint="eastAsia"/>
              </w:rPr>
              <w:t>标项名称</w:t>
            </w:r>
          </w:p>
        </w:tc>
        <w:tc>
          <w:tcPr>
            <w:tcW w:w="799" w:type="dxa"/>
            <w:vAlign w:val="center"/>
          </w:tcPr>
          <w:p w14:paraId="1C331492">
            <w:pPr>
              <w:pStyle w:val="148"/>
              <w:widowControl w:val="0"/>
            </w:pPr>
            <w:r>
              <w:rPr>
                <w:rFonts w:hint="eastAsia"/>
              </w:rPr>
              <w:t>数量</w:t>
            </w:r>
          </w:p>
        </w:tc>
        <w:tc>
          <w:tcPr>
            <w:tcW w:w="1317" w:type="dxa"/>
            <w:vAlign w:val="center"/>
          </w:tcPr>
          <w:p w14:paraId="1DB647EB">
            <w:pPr>
              <w:pStyle w:val="148"/>
              <w:widowControl w:val="0"/>
            </w:pPr>
            <w:r>
              <w:rPr>
                <w:rFonts w:hint="eastAsia"/>
              </w:rPr>
              <w:t>预算金额（元）</w:t>
            </w:r>
          </w:p>
        </w:tc>
        <w:tc>
          <w:tcPr>
            <w:tcW w:w="2966" w:type="dxa"/>
            <w:vAlign w:val="center"/>
          </w:tcPr>
          <w:p w14:paraId="6B47F115">
            <w:pPr>
              <w:pStyle w:val="148"/>
              <w:widowControl w:val="0"/>
            </w:pPr>
            <w:r>
              <w:t>简要规格描述或项目基本概况介绍、用途：</w:t>
            </w:r>
          </w:p>
        </w:tc>
        <w:tc>
          <w:tcPr>
            <w:tcW w:w="1241" w:type="dxa"/>
            <w:vAlign w:val="center"/>
          </w:tcPr>
          <w:p w14:paraId="3F687096">
            <w:pPr>
              <w:pStyle w:val="148"/>
              <w:widowControl w:val="0"/>
            </w:pPr>
            <w:r>
              <w:rPr>
                <w:rFonts w:hint="eastAsia"/>
              </w:rPr>
              <w:t>备注</w:t>
            </w:r>
          </w:p>
        </w:tc>
      </w:tr>
      <w:tr w14:paraId="432E4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8CD319F">
            <w:pPr>
              <w:pStyle w:val="148"/>
              <w:widowControl w:val="0"/>
            </w:pPr>
            <w:r>
              <w:rPr>
                <w:rFonts w:hint="eastAsia"/>
              </w:rPr>
              <w:t>1</w:t>
            </w:r>
          </w:p>
        </w:tc>
        <w:tc>
          <w:tcPr>
            <w:tcW w:w="1784" w:type="dxa"/>
            <w:vAlign w:val="center"/>
          </w:tcPr>
          <w:p w14:paraId="55981355">
            <w:pPr>
              <w:pStyle w:val="148"/>
              <w:widowControl w:val="0"/>
            </w:pPr>
            <w:r>
              <w:rPr>
                <w:rFonts w:hint="eastAsia"/>
              </w:rPr>
              <w:t>2024年度全省交通运输系统廉政风险分析研究及浙江交通阳光监管应用系统评估项目</w:t>
            </w:r>
          </w:p>
        </w:tc>
        <w:tc>
          <w:tcPr>
            <w:tcW w:w="799" w:type="dxa"/>
            <w:vAlign w:val="center"/>
          </w:tcPr>
          <w:p w14:paraId="1EFAB328">
            <w:pPr>
              <w:pStyle w:val="148"/>
              <w:widowControl w:val="0"/>
            </w:pPr>
            <w:r>
              <w:rPr>
                <w:rFonts w:hint="eastAsia"/>
              </w:rPr>
              <w:t>1项</w:t>
            </w:r>
          </w:p>
        </w:tc>
        <w:tc>
          <w:tcPr>
            <w:tcW w:w="1317" w:type="dxa"/>
            <w:vAlign w:val="center"/>
          </w:tcPr>
          <w:p w14:paraId="2767BF1E">
            <w:pPr>
              <w:ind w:firstLine="0" w:firstLineChars="0"/>
            </w:pPr>
            <w:r>
              <w:rPr>
                <w:rFonts w:hint="eastAsia" w:ascii="宋体" w:hAnsi="宋体" w:cs="宋体"/>
                <w:bCs/>
              </w:rPr>
              <w:t>500000</w:t>
            </w:r>
          </w:p>
        </w:tc>
        <w:tc>
          <w:tcPr>
            <w:tcW w:w="2966" w:type="dxa"/>
            <w:vAlign w:val="center"/>
          </w:tcPr>
          <w:p w14:paraId="7C663691">
            <w:pPr>
              <w:pStyle w:val="148"/>
              <w:widowControl w:val="0"/>
            </w:pPr>
            <w:r>
              <w:rPr>
                <w:rFonts w:hint="eastAsia"/>
              </w:rPr>
              <w:t>2024年度全省交通运输系统廉政风险分析研究及浙江交通阳光监管应用系统评估项目，详见招标文件第三部分采购需求。</w:t>
            </w:r>
          </w:p>
        </w:tc>
        <w:tc>
          <w:tcPr>
            <w:tcW w:w="1241" w:type="dxa"/>
            <w:vAlign w:val="center"/>
          </w:tcPr>
          <w:p w14:paraId="4508AA80">
            <w:pPr>
              <w:pStyle w:val="148"/>
              <w:widowControl w:val="0"/>
            </w:pPr>
          </w:p>
        </w:tc>
      </w:tr>
    </w:tbl>
    <w:p w14:paraId="0F0B6CB5">
      <w:pPr>
        <w:rPr>
          <w:rFonts w:hint="eastAsia" w:ascii="宋体" w:hAnsi="宋体" w:cs="宋体"/>
          <w:b/>
        </w:rPr>
      </w:pPr>
      <w:r>
        <w:rPr>
          <w:rFonts w:hint="eastAsia" w:ascii="宋体" w:hAnsi="宋体" w:cs="宋体"/>
          <w:b/>
        </w:rPr>
        <w:t>合同履约期限：详见采购文件要求</w:t>
      </w:r>
    </w:p>
    <w:p w14:paraId="744A2408">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9F6062A">
      <w:pPr>
        <w:pStyle w:val="4"/>
      </w:pPr>
      <w:r>
        <w:rPr>
          <w:rFonts w:hint="eastAsia"/>
        </w:rPr>
        <w:t>二、申请人的资格要求</w:t>
      </w:r>
    </w:p>
    <w:p w14:paraId="4A9549C9">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410A6CC">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kern w:val="0"/>
        </w:rPr>
        <w:t>无。</w:t>
      </w:r>
    </w:p>
    <w:p w14:paraId="2DD23329">
      <w:pPr>
        <w:ind w:firstLine="480"/>
        <w:rPr>
          <w:rFonts w:hint="eastAsia" w:ascii="宋体" w:hAnsi="宋体" w:cs="宋体"/>
        </w:rPr>
      </w:pPr>
      <w:r>
        <w:rPr>
          <w:rFonts w:hint="eastAsia" w:ascii="宋体" w:hAnsi="宋体" w:cs="宋体"/>
        </w:rPr>
        <w:t>3.本项目的特定资格要求：无。</w:t>
      </w:r>
    </w:p>
    <w:p w14:paraId="75173FCC">
      <w:pPr>
        <w:pStyle w:val="4"/>
      </w:pPr>
      <w:r>
        <w:rPr>
          <w:rFonts w:hint="eastAsia"/>
        </w:rPr>
        <w:t xml:space="preserve">三、获取招标文件 </w:t>
      </w:r>
    </w:p>
    <w:p w14:paraId="6699D769">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CE5B834">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998B8C">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C0EF857">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BFCC63D">
      <w:pPr>
        <w:pStyle w:val="4"/>
      </w:pPr>
      <w:r>
        <w:rPr>
          <w:rFonts w:hint="eastAsia"/>
        </w:rPr>
        <w:t>四、提交投标文件截止时间、开标时间和地点</w:t>
      </w:r>
    </w:p>
    <w:p w14:paraId="54A44649">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rPr>
        <w:t>2025年0</w:t>
      </w:r>
      <w:r>
        <w:rPr>
          <w:rStyle w:val="77"/>
          <w:rFonts w:hint="eastAsia" w:ascii="宋体" w:hAnsi="宋体" w:cs="宋体"/>
          <w:snapToGrid/>
          <w:color w:val="auto"/>
          <w:kern w:val="2"/>
          <w:sz w:val="24"/>
          <w:szCs w:val="24"/>
        </w:rPr>
        <w:t>7</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24</w:t>
      </w:r>
      <w:r>
        <w:rPr>
          <w:rStyle w:val="77"/>
          <w:rFonts w:hint="eastAsia" w:ascii="宋体" w:hAnsi="宋体" w:eastAsia="宋体" w:cs="宋体"/>
          <w:snapToGrid/>
          <w:color w:val="auto"/>
          <w:kern w:val="2"/>
          <w:sz w:val="24"/>
          <w:szCs w:val="24"/>
        </w:rPr>
        <w:t>日0</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w:t>
      </w:r>
      <w:r>
        <w:rPr>
          <w:rStyle w:val="77"/>
          <w:rFonts w:hint="eastAsia" w:ascii="宋体" w:hAnsi="宋体" w:cs="宋体"/>
          <w:snapToGrid/>
          <w:color w:val="auto"/>
          <w:kern w:val="2"/>
          <w:sz w:val="24"/>
          <w:szCs w:val="24"/>
        </w:rPr>
        <w:t>0</w:t>
      </w:r>
      <w:r>
        <w:rPr>
          <w:rStyle w:val="77"/>
          <w:rFonts w:hint="eastAsia" w:ascii="宋体" w:hAnsi="宋体" w:eastAsia="宋体" w:cs="宋体"/>
          <w:snapToGrid/>
          <w:color w:val="auto"/>
          <w:kern w:val="2"/>
          <w:sz w:val="24"/>
          <w:szCs w:val="24"/>
        </w:rPr>
        <w:t>0</w:t>
      </w:r>
      <w:r>
        <w:rPr>
          <w:rFonts w:hint="eastAsia" w:ascii="宋体" w:hAnsi="宋体" w:cs="宋体"/>
        </w:rPr>
        <w:t>（北京时间）</w:t>
      </w:r>
    </w:p>
    <w:p w14:paraId="0F3B524E">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FC3E7E3">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rPr>
        <w:t>2025年0</w:t>
      </w:r>
      <w:r>
        <w:rPr>
          <w:rStyle w:val="77"/>
          <w:rFonts w:hint="eastAsia" w:ascii="宋体" w:hAnsi="宋体" w:cs="宋体"/>
          <w:snapToGrid/>
          <w:color w:val="auto"/>
          <w:kern w:val="2"/>
          <w:sz w:val="24"/>
          <w:szCs w:val="24"/>
        </w:rPr>
        <w:t>7</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24</w:t>
      </w:r>
      <w:r>
        <w:rPr>
          <w:rStyle w:val="77"/>
          <w:rFonts w:hint="eastAsia" w:ascii="宋体" w:hAnsi="宋体" w:eastAsia="宋体" w:cs="宋体"/>
          <w:snapToGrid/>
          <w:color w:val="auto"/>
          <w:kern w:val="2"/>
          <w:sz w:val="24"/>
          <w:szCs w:val="24"/>
        </w:rPr>
        <w:t>日0</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w:t>
      </w:r>
      <w:r>
        <w:rPr>
          <w:rStyle w:val="77"/>
          <w:rFonts w:hint="eastAsia" w:ascii="宋体" w:hAnsi="宋体" w:cs="宋体"/>
          <w:snapToGrid/>
          <w:color w:val="auto"/>
          <w:kern w:val="2"/>
          <w:sz w:val="24"/>
          <w:szCs w:val="24"/>
        </w:rPr>
        <w:t>0</w:t>
      </w:r>
      <w:r>
        <w:rPr>
          <w:rStyle w:val="77"/>
          <w:rFonts w:hint="eastAsia" w:ascii="宋体" w:hAnsi="宋体" w:eastAsia="宋体" w:cs="宋体"/>
          <w:snapToGrid/>
          <w:color w:val="auto"/>
          <w:kern w:val="2"/>
          <w:sz w:val="24"/>
          <w:szCs w:val="24"/>
        </w:rPr>
        <w:t>0</w:t>
      </w:r>
      <w:r>
        <w:rPr>
          <w:rFonts w:hint="eastAsia" w:ascii="宋体" w:hAnsi="宋体" w:cs="宋体"/>
        </w:rPr>
        <w:t>（北京时间）</w:t>
      </w:r>
    </w:p>
    <w:p w14:paraId="327CCFBB">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6E1D15ED">
      <w:pPr>
        <w:pStyle w:val="4"/>
      </w:pPr>
      <w:r>
        <w:rPr>
          <w:rFonts w:hint="eastAsia"/>
        </w:rPr>
        <w:t xml:space="preserve">五、公告期限 </w:t>
      </w:r>
    </w:p>
    <w:p w14:paraId="3F4308E7">
      <w:pPr>
        <w:ind w:firstLine="480"/>
        <w:rPr>
          <w:rFonts w:hint="eastAsia" w:ascii="宋体" w:hAnsi="宋体" w:cs="宋体"/>
        </w:rPr>
      </w:pPr>
      <w:r>
        <w:rPr>
          <w:rFonts w:hint="eastAsia" w:ascii="宋体" w:hAnsi="宋体" w:cs="宋体"/>
        </w:rPr>
        <w:t>自本公告发布之日起5个工作日。</w:t>
      </w:r>
    </w:p>
    <w:p w14:paraId="6367B43F">
      <w:pPr>
        <w:pStyle w:val="4"/>
      </w:pPr>
      <w:r>
        <w:rPr>
          <w:rFonts w:hint="eastAsia"/>
        </w:rPr>
        <w:t>六、其他补充事宜</w:t>
      </w:r>
    </w:p>
    <w:p w14:paraId="62A4D6CD">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B9F7DDF">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007603C">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5FAB6D">
      <w:pPr>
        <w:numPr>
          <w:ilvl w:val="255"/>
          <w:numId w:val="0"/>
        </w:numPr>
        <w:ind w:firstLine="480" w:firstLineChars="200"/>
        <w:rPr>
          <w:rFonts w:hint="eastAsia" w:ascii="宋体" w:hAnsi="宋体" w:cs="宋体"/>
        </w:rPr>
      </w:pPr>
      <w:r>
        <w:rPr>
          <w:rFonts w:hint="eastAsia" w:ascii="宋体" w:hAnsi="宋体" w:cs="宋体"/>
        </w:rPr>
        <w:t>4.其他事项：</w:t>
      </w:r>
    </w:p>
    <w:p w14:paraId="047BECC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2916BE23">
      <w:pPr>
        <w:ind w:firstLine="480"/>
        <w:rPr>
          <w:rFonts w:hint="eastAsia" w:ascii="宋体" w:hAnsi="宋体" w:cs="宋体"/>
        </w:rPr>
      </w:pPr>
      <w:r>
        <w:rPr>
          <w:rFonts w:hint="eastAsia" w:ascii="宋体" w:hAnsi="宋体" w:cs="宋体"/>
        </w:rPr>
        <w:t>（2）招标文件公告期限与招标公告的公告期限一致。</w:t>
      </w:r>
    </w:p>
    <w:p w14:paraId="76ACECEA">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3F54B1CD">
      <w:pPr>
        <w:ind w:firstLine="480"/>
      </w:pPr>
      <w:r>
        <w:rPr>
          <w:rFonts w:hint="eastAsia" w:ascii="宋体" w:hAnsi="宋体" w:cs="宋体"/>
        </w:rPr>
        <w:t>（4）为采购项目提供整体设计、规范编制或者项目管理、监理、检测等服务后不得再参加该采购项目的其他采购活动。</w:t>
      </w:r>
    </w:p>
    <w:p w14:paraId="4293C875">
      <w:pPr>
        <w:pStyle w:val="4"/>
      </w:pPr>
      <w:r>
        <w:rPr>
          <w:rFonts w:hint="eastAsia"/>
        </w:rPr>
        <w:t>七、对本次采购提出询问、质疑、投诉，请按以下方式联系</w:t>
      </w:r>
    </w:p>
    <w:p w14:paraId="3CFD034F">
      <w:pPr>
        <w:rPr>
          <w:rFonts w:hint="eastAsia" w:ascii="宋体" w:hAnsi="宋体" w:cs="宋体"/>
        </w:rPr>
      </w:pPr>
      <w:r>
        <w:rPr>
          <w:rFonts w:hint="eastAsia" w:ascii="宋体" w:hAnsi="宋体" w:cs="宋体"/>
          <w:b/>
          <w:bCs/>
        </w:rPr>
        <w:t>1.采购人信息</w:t>
      </w:r>
    </w:p>
    <w:p w14:paraId="4254F64D">
      <w:pPr>
        <w:ind w:firstLine="720" w:firstLineChars="300"/>
        <w:rPr>
          <w:rFonts w:hint="eastAsia" w:ascii="宋体" w:hAnsi="宋体" w:cs="宋体" w:eastAsiaTheme="minorEastAsia"/>
        </w:rPr>
      </w:pPr>
      <w:r>
        <w:rPr>
          <w:rFonts w:hint="eastAsia" w:ascii="宋体" w:hAnsi="宋体" w:cs="宋体"/>
        </w:rPr>
        <w:t>名    称：</w:t>
      </w:r>
      <w:r>
        <w:rPr>
          <w:rFonts w:hint="eastAsia" w:cs="仿宋_GB2312" w:asciiTheme="minorEastAsia" w:hAnsiTheme="minorEastAsia" w:eastAsiaTheme="minorEastAsia"/>
        </w:rPr>
        <w:t>浙江省交通运输厅</w:t>
      </w:r>
    </w:p>
    <w:p w14:paraId="2CEA78FA">
      <w:pPr>
        <w:ind w:firstLine="720" w:firstLineChars="300"/>
        <w:rPr>
          <w:rFonts w:hint="eastAsia" w:ascii="宋体" w:hAnsi="宋体" w:cs="宋体"/>
        </w:rPr>
      </w:pPr>
      <w:r>
        <w:rPr>
          <w:rFonts w:hint="eastAsia" w:ascii="宋体" w:hAnsi="宋体" w:cs="宋体"/>
        </w:rPr>
        <w:t>地    址：杭州市梅花碑4号</w:t>
      </w:r>
    </w:p>
    <w:p w14:paraId="3828EBFB">
      <w:pPr>
        <w:ind w:firstLine="720" w:firstLineChars="300"/>
        <w:rPr>
          <w:rFonts w:hint="eastAsia" w:ascii="宋体" w:hAnsi="宋体" w:cs="宋体"/>
          <w:highlight w:val="none"/>
        </w:rPr>
      </w:pPr>
      <w:r>
        <w:rPr>
          <w:rFonts w:hint="eastAsia" w:ascii="宋体" w:hAnsi="宋体" w:cs="宋体"/>
          <w:highlight w:val="none"/>
        </w:rPr>
        <w:t>项目联系人（询问）：孙老师</w:t>
      </w:r>
    </w:p>
    <w:p w14:paraId="44D5E107">
      <w:pPr>
        <w:ind w:firstLine="720" w:firstLineChars="300"/>
        <w:rPr>
          <w:rFonts w:hint="default" w:ascii="宋体" w:hAnsi="宋体" w:eastAsia="宋体" w:cs="宋体"/>
          <w:highlight w:val="none"/>
          <w:lang w:val="en-US" w:eastAsia="zh"/>
        </w:rPr>
      </w:pPr>
      <w:r>
        <w:rPr>
          <w:rFonts w:hint="eastAsia" w:ascii="宋体" w:hAnsi="宋体" w:cs="宋体"/>
          <w:highlight w:val="none"/>
        </w:rPr>
        <w:t>项目联系方式（询问）：0571-87</w:t>
      </w:r>
      <w:r>
        <w:rPr>
          <w:rFonts w:hint="eastAsia" w:ascii="宋体" w:hAnsi="宋体" w:cs="宋体"/>
          <w:highlight w:val="none"/>
          <w:lang w:val="en-US" w:eastAsia="zh"/>
        </w:rPr>
        <w:t>803719</w:t>
      </w:r>
    </w:p>
    <w:p w14:paraId="475EFB60">
      <w:pPr>
        <w:ind w:firstLine="720" w:firstLineChars="300"/>
        <w:rPr>
          <w:rFonts w:hint="eastAsia" w:ascii="宋体" w:hAnsi="宋体" w:cs="宋体"/>
        </w:rPr>
      </w:pPr>
      <w:r>
        <w:rPr>
          <w:rFonts w:hint="eastAsia" w:ascii="宋体" w:hAnsi="宋体" w:cs="宋体"/>
        </w:rPr>
        <w:t>质疑联系人：陶老师</w:t>
      </w:r>
    </w:p>
    <w:p w14:paraId="070AEA99">
      <w:pPr>
        <w:ind w:firstLine="720" w:firstLineChars="300"/>
        <w:rPr>
          <w:rFonts w:hint="eastAsia" w:ascii="宋体" w:hAnsi="宋体" w:cs="宋体"/>
        </w:rPr>
      </w:pPr>
      <w:r>
        <w:rPr>
          <w:rFonts w:hint="eastAsia" w:ascii="宋体" w:hAnsi="宋体" w:cs="宋体"/>
        </w:rPr>
        <w:t xml:space="preserve">质疑联系方式：0571-87811381 </w:t>
      </w:r>
    </w:p>
    <w:p w14:paraId="33771F6F">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8EADC72">
      <w:pPr>
        <w:ind w:firstLine="720" w:firstLineChars="300"/>
        <w:rPr>
          <w:rFonts w:hint="eastAsia" w:ascii="宋体" w:hAnsi="宋体" w:cs="宋体"/>
        </w:rPr>
      </w:pPr>
      <w:r>
        <w:rPr>
          <w:rFonts w:hint="eastAsia" w:ascii="宋体" w:hAnsi="宋体" w:cs="宋体"/>
        </w:rPr>
        <w:t>名    称：浙江信镧建设工程咨询有限公司</w:t>
      </w:r>
    </w:p>
    <w:p w14:paraId="1E7045F0">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21635602">
      <w:pPr>
        <w:ind w:firstLine="480"/>
        <w:rPr>
          <w:rFonts w:hint="eastAsia" w:ascii="宋体" w:hAnsi="宋体" w:cs="宋体"/>
        </w:rPr>
      </w:pPr>
      <w:r>
        <w:rPr>
          <w:rFonts w:hint="eastAsia" w:ascii="宋体" w:hAnsi="宋体" w:cs="宋体"/>
        </w:rPr>
        <w:t xml:space="preserve">  传    真：0571-85024997               </w:t>
      </w:r>
    </w:p>
    <w:p w14:paraId="2556B004">
      <w:pPr>
        <w:ind w:firstLine="480"/>
        <w:rPr>
          <w:rFonts w:hint="eastAsia" w:ascii="宋体" w:hAnsi="宋体" w:cs="宋体"/>
        </w:rPr>
      </w:pPr>
      <w:r>
        <w:rPr>
          <w:rFonts w:hint="eastAsia" w:ascii="宋体" w:hAnsi="宋体" w:cs="宋体"/>
        </w:rPr>
        <w:t xml:space="preserve">  项目联系人（询问）：曹威、曹磊、刘泽、赵锋          </w:t>
      </w:r>
    </w:p>
    <w:p w14:paraId="24D7F69D">
      <w:pPr>
        <w:ind w:firstLine="480"/>
        <w:rPr>
          <w:rFonts w:hint="eastAsia" w:ascii="宋体" w:hAnsi="宋体" w:cs="宋体"/>
        </w:rPr>
      </w:pPr>
      <w:r>
        <w:rPr>
          <w:rFonts w:hint="eastAsia" w:ascii="宋体" w:hAnsi="宋体" w:cs="宋体"/>
        </w:rPr>
        <w:t xml:space="preserve">  项目联系方式（询问）：0571-87967630 </w:t>
      </w:r>
    </w:p>
    <w:p w14:paraId="28BEECB8">
      <w:pPr>
        <w:ind w:firstLine="480"/>
        <w:rPr>
          <w:rFonts w:hint="eastAsia" w:ascii="宋体" w:hAnsi="宋体" w:cs="宋体"/>
        </w:rPr>
      </w:pPr>
      <w:r>
        <w:rPr>
          <w:rFonts w:hint="eastAsia" w:ascii="宋体" w:hAnsi="宋体" w:cs="宋体"/>
        </w:rPr>
        <w:t xml:space="preserve">  质疑联系人：葛梅兰              </w:t>
      </w:r>
    </w:p>
    <w:p w14:paraId="70548220">
      <w:pPr>
        <w:ind w:firstLine="480"/>
        <w:rPr>
          <w:rFonts w:hint="eastAsia" w:ascii="宋体" w:hAnsi="宋体" w:cs="宋体"/>
        </w:rPr>
      </w:pPr>
      <w:r>
        <w:rPr>
          <w:rFonts w:hint="eastAsia" w:ascii="宋体" w:hAnsi="宋体" w:cs="宋体"/>
        </w:rPr>
        <w:t xml:space="preserve">  质疑联系方式：0571-87967630 </w:t>
      </w:r>
    </w:p>
    <w:p w14:paraId="67C9A978">
      <w:pPr>
        <w:rPr>
          <w:rFonts w:hint="eastAsia" w:ascii="宋体" w:hAnsi="宋体" w:cs="宋体"/>
        </w:rPr>
      </w:pPr>
      <w:r>
        <w:rPr>
          <w:rFonts w:hint="eastAsia" w:cs="宋体"/>
          <w:b/>
          <w:bCs/>
        </w:rPr>
        <w:t>3.该项目由采购人处理采购争议。质疑环节，采购人委托采购代理机构处理的，可由采购代理机构答复。对质疑答复不满意的，向采购人内部设置的采购监督机构反映。</w:t>
      </w:r>
    </w:p>
    <w:p w14:paraId="2A9841B8">
      <w:pPr>
        <w:ind w:firstLine="480"/>
        <w:rPr>
          <w:rFonts w:hint="eastAsia" w:ascii="宋体" w:hAnsi="宋体" w:cs="宋体"/>
        </w:rPr>
      </w:pPr>
      <w:r>
        <w:rPr>
          <w:rFonts w:hint="eastAsia" w:ascii="宋体" w:hAnsi="宋体" w:cs="宋体"/>
        </w:rPr>
        <w:t xml:space="preserve">政策咨询：何一平、冯华，0571-87058424、87055741    </w:t>
      </w:r>
    </w:p>
    <w:p w14:paraId="1E792134">
      <w:pPr>
        <w:ind w:firstLine="480"/>
        <w:rPr>
          <w:rFonts w:hint="eastAsia" w:ascii="宋体" w:hAnsi="宋体" w:cs="宋体"/>
        </w:rPr>
      </w:pPr>
      <w:r>
        <w:rPr>
          <w:rFonts w:hint="eastAsia" w:ascii="宋体" w:hAnsi="宋体" w:cs="宋体"/>
        </w:rPr>
        <w:t>预算金额未达100万元的采购项目，由采购人处理采购争议。</w:t>
      </w:r>
    </w:p>
    <w:p w14:paraId="3C3B3D7C">
      <w:pPr>
        <w:pStyle w:val="34"/>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3E247626">
      <w:pPr>
        <w:pStyle w:val="34"/>
        <w:ind w:firstLine="480"/>
        <w:rPr>
          <w:rFonts w:hint="eastAsia" w:hAnsi="宋体" w:cs="宋体"/>
        </w:rPr>
      </w:pPr>
      <w:r>
        <w:rPr>
          <w:rFonts w:hint="eastAsia" w:hAnsi="宋体" w:cs="宋体"/>
        </w:rPr>
        <w:t>CA问题联系电话（人工）：汇信CA 400-888-4636；天谷CA 400-087-8198。</w:t>
      </w:r>
    </w:p>
    <w:p w14:paraId="6E6D11FF">
      <w:pPr>
        <w:pStyle w:val="34"/>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0361BCDE">
      <w:pPr>
        <w:pStyle w:val="2"/>
      </w:pPr>
      <w:bookmarkStart w:id="15" w:name="_Toc21996"/>
      <w:bookmarkStart w:id="16" w:name="_Toc174"/>
      <w:bookmarkStart w:id="17" w:name="_Toc26813"/>
      <w:r>
        <w:rPr>
          <w:rFonts w:hint="eastAsia"/>
        </w:rPr>
        <w:t>第二部分</w:t>
      </w:r>
      <w:bookmarkEnd w:id="11"/>
      <w:r>
        <w:rPr>
          <w:rFonts w:hint="eastAsia"/>
        </w:rPr>
        <w:t xml:space="preserve"> 投标人须知</w:t>
      </w:r>
      <w:bookmarkEnd w:id="12"/>
      <w:bookmarkEnd w:id="15"/>
      <w:bookmarkEnd w:id="16"/>
      <w:bookmarkEnd w:id="17"/>
    </w:p>
    <w:p w14:paraId="57CFE3C0">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33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0464D8">
            <w:pPr>
              <w:pStyle w:val="148"/>
              <w:widowControl w:val="0"/>
              <w:rPr>
                <w:b/>
                <w:bCs/>
              </w:rPr>
            </w:pPr>
            <w:r>
              <w:rPr>
                <w:rFonts w:hint="eastAsia"/>
                <w:b/>
                <w:bCs/>
              </w:rPr>
              <w:t>序号</w:t>
            </w:r>
          </w:p>
        </w:tc>
        <w:tc>
          <w:tcPr>
            <w:tcW w:w="2206" w:type="dxa"/>
            <w:vAlign w:val="center"/>
          </w:tcPr>
          <w:p w14:paraId="395C0320">
            <w:pPr>
              <w:pStyle w:val="148"/>
              <w:widowControl w:val="0"/>
              <w:rPr>
                <w:b/>
                <w:bCs/>
              </w:rPr>
            </w:pPr>
            <w:r>
              <w:rPr>
                <w:rFonts w:hint="eastAsia"/>
                <w:b/>
                <w:bCs/>
              </w:rPr>
              <w:t>事项</w:t>
            </w:r>
          </w:p>
        </w:tc>
        <w:tc>
          <w:tcPr>
            <w:tcW w:w="5901" w:type="dxa"/>
            <w:vAlign w:val="center"/>
          </w:tcPr>
          <w:p w14:paraId="49E5715C">
            <w:pPr>
              <w:ind w:firstLine="0" w:firstLineChars="0"/>
              <w:jc w:val="center"/>
            </w:pPr>
            <w:r>
              <w:rPr>
                <w:rFonts w:hint="eastAsia" w:ascii="宋体" w:hAnsi="宋体" w:cs="宋体"/>
                <w:b/>
              </w:rPr>
              <w:t>本项目的特别规定</w:t>
            </w:r>
          </w:p>
        </w:tc>
      </w:tr>
      <w:tr w14:paraId="5AF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1EB6B5">
            <w:pPr>
              <w:pStyle w:val="148"/>
              <w:widowControl w:val="0"/>
              <w:rPr>
                <w:b/>
                <w:bCs/>
              </w:rPr>
            </w:pPr>
            <w:r>
              <w:rPr>
                <w:rFonts w:hint="eastAsia"/>
                <w:b/>
                <w:bCs/>
              </w:rPr>
              <w:t>1</w:t>
            </w:r>
          </w:p>
        </w:tc>
        <w:tc>
          <w:tcPr>
            <w:tcW w:w="2206" w:type="dxa"/>
            <w:vAlign w:val="center"/>
          </w:tcPr>
          <w:p w14:paraId="4C75BB28">
            <w:pPr>
              <w:pStyle w:val="148"/>
              <w:widowControl w:val="0"/>
              <w:rPr>
                <w:b/>
                <w:bCs/>
              </w:rPr>
            </w:pPr>
            <w:r>
              <w:rPr>
                <w:rFonts w:hint="eastAsia"/>
                <w:b/>
                <w:bCs/>
              </w:rPr>
              <w:t>项目属性</w:t>
            </w:r>
          </w:p>
        </w:tc>
        <w:tc>
          <w:tcPr>
            <w:tcW w:w="5901" w:type="dxa"/>
            <w:vAlign w:val="center"/>
          </w:tcPr>
          <w:p w14:paraId="7C35EA0F">
            <w:pPr>
              <w:ind w:firstLine="480"/>
              <w:jc w:val="left"/>
              <w:rPr>
                <w:rFonts w:hint="eastAsia" w:ascii="宋体" w:hAnsi="宋体" w:cs="宋体"/>
                <w:kern w:val="0"/>
              </w:rPr>
            </w:pPr>
            <w:r>
              <w:rPr>
                <w:rFonts w:hint="eastAsia" w:ascii="宋体" w:hAnsi="宋体" w:cs="宋体"/>
                <w:kern w:val="0"/>
              </w:rPr>
              <w:t>服务类</w:t>
            </w:r>
          </w:p>
        </w:tc>
      </w:tr>
      <w:tr w14:paraId="6770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FF2C35E">
            <w:pPr>
              <w:pStyle w:val="148"/>
              <w:widowControl w:val="0"/>
              <w:rPr>
                <w:b/>
                <w:bCs/>
              </w:rPr>
            </w:pPr>
            <w:r>
              <w:rPr>
                <w:rFonts w:hint="eastAsia"/>
                <w:b/>
                <w:bCs/>
              </w:rPr>
              <w:t>2</w:t>
            </w:r>
          </w:p>
        </w:tc>
        <w:tc>
          <w:tcPr>
            <w:tcW w:w="2206" w:type="dxa"/>
            <w:vAlign w:val="center"/>
          </w:tcPr>
          <w:p w14:paraId="17FE2CCF">
            <w:pPr>
              <w:pStyle w:val="148"/>
              <w:widowControl w:val="0"/>
              <w:rPr>
                <w:b/>
                <w:bCs/>
              </w:rPr>
            </w:pPr>
            <w:r>
              <w:rPr>
                <w:rFonts w:hint="eastAsia"/>
                <w:b/>
                <w:bCs/>
              </w:rPr>
              <w:t>采购标的及其对应的中小企业划分标准所属行业</w:t>
            </w:r>
          </w:p>
        </w:tc>
        <w:tc>
          <w:tcPr>
            <w:tcW w:w="5901" w:type="dxa"/>
            <w:vAlign w:val="center"/>
          </w:tcPr>
          <w:p w14:paraId="0F41B94C">
            <w:pPr>
              <w:pStyle w:val="148"/>
              <w:widowControl w:val="0"/>
              <w:ind w:firstLine="480" w:firstLineChars="200"/>
              <w:jc w:val="left"/>
              <w:rPr>
                <w:b/>
                <w:bCs/>
              </w:rPr>
            </w:pPr>
            <w:r>
              <w:rPr>
                <w:rFonts w:hint="eastAsia" w:ascii="宋体" w:hAnsi="宋体" w:cs="宋体"/>
                <w:kern w:val="2"/>
                <w:szCs w:val="24"/>
              </w:rPr>
              <w:t>采购标的：2024年度全省交通运输系统廉政风险分析研究及浙江交通阳光监管应用系统评估项目，属于其他未列明行业（</w:t>
            </w:r>
            <w:r>
              <w:rPr>
                <w:rFonts w:hint="eastAsia" w:ascii="宋体" w:hAnsi="宋体" w:cs="宋体"/>
              </w:rPr>
              <w:t>根据《关于印发中小企业划型标准规定的通知》（工信部联企业〔2011〕300）第四条第（二）项规定：</w:t>
            </w:r>
            <w:r>
              <w:rPr>
                <w:rFonts w:hint="eastAsia" w:ascii="宋体" w:hAnsi="宋体" w:cs="宋体"/>
                <w:kern w:val="2"/>
                <w:szCs w:val="24"/>
              </w:rPr>
              <w:t>其他未列明行业，从业人员300人以下的为中小微型企业。其中，从业人员100人及以上的为中型企业；从业人员10人及以上的为小型企业；从业人员10人以下的为微型企业。）</w:t>
            </w:r>
          </w:p>
        </w:tc>
      </w:tr>
      <w:tr w14:paraId="7D62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2E7977">
            <w:pPr>
              <w:pStyle w:val="148"/>
              <w:widowControl w:val="0"/>
              <w:rPr>
                <w:b/>
                <w:bCs/>
              </w:rPr>
            </w:pPr>
            <w:r>
              <w:rPr>
                <w:rFonts w:hint="eastAsia"/>
                <w:b/>
                <w:bCs/>
              </w:rPr>
              <w:t>3</w:t>
            </w:r>
          </w:p>
        </w:tc>
        <w:tc>
          <w:tcPr>
            <w:tcW w:w="2206" w:type="dxa"/>
            <w:vAlign w:val="center"/>
          </w:tcPr>
          <w:p w14:paraId="25E8E99C">
            <w:pPr>
              <w:pStyle w:val="148"/>
              <w:widowControl w:val="0"/>
              <w:rPr>
                <w:b/>
                <w:bCs/>
              </w:rPr>
            </w:pPr>
            <w:r>
              <w:rPr>
                <w:rFonts w:hint="eastAsia"/>
                <w:b/>
                <w:bCs/>
              </w:rPr>
              <w:t>是否允许采购进口产品</w:t>
            </w:r>
          </w:p>
        </w:tc>
        <w:tc>
          <w:tcPr>
            <w:tcW w:w="5901" w:type="dxa"/>
            <w:vAlign w:val="center"/>
          </w:tcPr>
          <w:p w14:paraId="786B7887">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6F525F4">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2E9E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D02320">
            <w:pPr>
              <w:pStyle w:val="148"/>
              <w:widowControl w:val="0"/>
              <w:rPr>
                <w:b/>
                <w:bCs/>
              </w:rPr>
            </w:pPr>
            <w:r>
              <w:rPr>
                <w:rFonts w:hint="eastAsia"/>
                <w:b/>
                <w:bCs/>
              </w:rPr>
              <w:t>4</w:t>
            </w:r>
          </w:p>
        </w:tc>
        <w:tc>
          <w:tcPr>
            <w:tcW w:w="2206" w:type="dxa"/>
            <w:vAlign w:val="center"/>
          </w:tcPr>
          <w:p w14:paraId="2C413907">
            <w:pPr>
              <w:pStyle w:val="148"/>
              <w:widowControl w:val="0"/>
              <w:rPr>
                <w:b/>
                <w:bCs/>
              </w:rPr>
            </w:pPr>
            <w:r>
              <w:rPr>
                <w:rFonts w:hint="eastAsia"/>
                <w:b/>
                <w:bCs/>
              </w:rPr>
              <w:t>是否允许转包与分包</w:t>
            </w:r>
          </w:p>
        </w:tc>
        <w:tc>
          <w:tcPr>
            <w:tcW w:w="5901" w:type="dxa"/>
            <w:vAlign w:val="center"/>
          </w:tcPr>
          <w:p w14:paraId="2057AD83">
            <w:pPr>
              <w:ind w:firstLine="480"/>
              <w:jc w:val="left"/>
              <w:rPr>
                <w:rFonts w:hint="eastAsia" w:ascii="宋体" w:hAnsi="宋体" w:cs="宋体"/>
                <w:kern w:val="0"/>
              </w:rPr>
            </w:pPr>
            <w:r>
              <w:rPr>
                <w:rFonts w:hint="eastAsia" w:ascii="宋体" w:hAnsi="宋体" w:cs="宋体"/>
                <w:kern w:val="0"/>
              </w:rPr>
              <w:t>转包：本项目不允许转包</w:t>
            </w:r>
          </w:p>
          <w:p w14:paraId="5B4A2F9C">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859BA1F">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E4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485E5E">
            <w:pPr>
              <w:pStyle w:val="148"/>
              <w:widowControl w:val="0"/>
              <w:rPr>
                <w:b/>
                <w:bCs/>
              </w:rPr>
            </w:pPr>
            <w:r>
              <w:rPr>
                <w:rFonts w:hint="eastAsia"/>
                <w:b/>
                <w:bCs/>
              </w:rPr>
              <w:t>5</w:t>
            </w:r>
          </w:p>
        </w:tc>
        <w:tc>
          <w:tcPr>
            <w:tcW w:w="2206" w:type="dxa"/>
            <w:vAlign w:val="center"/>
          </w:tcPr>
          <w:p w14:paraId="76FB787D">
            <w:pPr>
              <w:pStyle w:val="148"/>
              <w:widowControl w:val="0"/>
              <w:rPr>
                <w:b/>
                <w:bCs/>
              </w:rPr>
            </w:pPr>
            <w:r>
              <w:rPr>
                <w:rFonts w:hint="eastAsia"/>
                <w:b/>
                <w:bCs/>
              </w:rPr>
              <w:t>现场考察</w:t>
            </w:r>
          </w:p>
        </w:tc>
        <w:tc>
          <w:tcPr>
            <w:tcW w:w="5901" w:type="dxa"/>
            <w:vAlign w:val="center"/>
          </w:tcPr>
          <w:p w14:paraId="58FF4AE3">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7F182CC1">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462A3293">
            <w:pPr>
              <w:ind w:firstLine="480"/>
              <w:rPr>
                <w:rFonts w:hint="eastAsia" w:ascii="宋体" w:hAnsi="宋体" w:cs="宋体"/>
                <w:kern w:val="0"/>
              </w:rPr>
            </w:pPr>
            <w:sdt>
              <w:sdtPr>
                <w:rPr>
                  <w:rFonts w:hint="eastAsia" w:ascii="宋体" w:hAnsi="宋体" w:cs="宋体"/>
                  <w:kern w:val="0"/>
                </w:rPr>
                <w:id w:val="14748033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C不统一组织。</w:t>
            </w:r>
          </w:p>
        </w:tc>
      </w:tr>
      <w:tr w14:paraId="0E98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CF2FE0">
            <w:pPr>
              <w:pStyle w:val="148"/>
              <w:widowControl w:val="0"/>
              <w:rPr>
                <w:b/>
                <w:bCs/>
              </w:rPr>
            </w:pPr>
            <w:r>
              <w:rPr>
                <w:rFonts w:hint="eastAsia"/>
                <w:b/>
                <w:bCs/>
              </w:rPr>
              <w:t>6</w:t>
            </w:r>
          </w:p>
        </w:tc>
        <w:tc>
          <w:tcPr>
            <w:tcW w:w="2206" w:type="dxa"/>
            <w:vAlign w:val="center"/>
          </w:tcPr>
          <w:p w14:paraId="6807730E">
            <w:pPr>
              <w:pStyle w:val="148"/>
              <w:widowControl w:val="0"/>
              <w:rPr>
                <w:b/>
                <w:bCs/>
              </w:rPr>
            </w:pPr>
            <w:r>
              <w:rPr>
                <w:rFonts w:hint="eastAsia"/>
                <w:b/>
                <w:bCs/>
              </w:rPr>
              <w:t>样品提供</w:t>
            </w:r>
          </w:p>
        </w:tc>
        <w:tc>
          <w:tcPr>
            <w:tcW w:w="5901" w:type="dxa"/>
            <w:vAlign w:val="center"/>
          </w:tcPr>
          <w:p w14:paraId="3EF45DE1">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038792E7">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31F9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D2277B">
            <w:pPr>
              <w:pStyle w:val="148"/>
              <w:widowControl w:val="0"/>
              <w:rPr>
                <w:b/>
                <w:bCs/>
              </w:rPr>
            </w:pPr>
            <w:r>
              <w:rPr>
                <w:rFonts w:hint="eastAsia"/>
                <w:b/>
                <w:bCs/>
              </w:rPr>
              <w:t>7</w:t>
            </w:r>
          </w:p>
        </w:tc>
        <w:tc>
          <w:tcPr>
            <w:tcW w:w="2206" w:type="dxa"/>
            <w:vAlign w:val="center"/>
          </w:tcPr>
          <w:p w14:paraId="62C5F4FF">
            <w:pPr>
              <w:pStyle w:val="148"/>
              <w:widowControl w:val="0"/>
              <w:rPr>
                <w:b/>
                <w:bCs/>
              </w:rPr>
            </w:pPr>
            <w:r>
              <w:rPr>
                <w:rFonts w:hint="eastAsia"/>
                <w:b/>
                <w:bCs/>
              </w:rPr>
              <w:t>方案讲解演示</w:t>
            </w:r>
          </w:p>
        </w:tc>
        <w:tc>
          <w:tcPr>
            <w:tcW w:w="5901" w:type="dxa"/>
            <w:vAlign w:val="center"/>
          </w:tcPr>
          <w:p w14:paraId="25F20B3A">
            <w:pPr>
              <w:ind w:firstLine="480"/>
              <w:jc w:val="left"/>
              <w:rPr>
                <w:rFonts w:hint="eastAsia" w:ascii="宋体" w:hAnsi="宋体" w:cs="宋体"/>
              </w:rPr>
            </w:pPr>
            <w:sdt>
              <w:sdtPr>
                <w:rPr>
                  <w:rFonts w:hint="eastAsia" w:ascii="宋体" w:hAnsi="宋体" w:cs="宋体"/>
                  <w:kern w:val="0"/>
                </w:rPr>
                <w:id w:val="6997063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þ</w:t>
                </w:r>
              </w:sdtContent>
            </w:sdt>
            <w:r>
              <w:rPr>
                <w:rFonts w:hint="eastAsia" w:ascii="宋体" w:hAnsi="宋体" w:cs="宋体"/>
                <w:kern w:val="0"/>
              </w:rPr>
              <w:t>A</w:t>
            </w:r>
            <w:r>
              <w:rPr>
                <w:rFonts w:hint="eastAsia" w:ascii="宋体" w:hAnsi="宋体" w:cs="宋体"/>
              </w:rPr>
              <w:t>不组织。</w:t>
            </w:r>
          </w:p>
          <w:p w14:paraId="50AE18FD">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B组织。</w:t>
            </w:r>
          </w:p>
        </w:tc>
      </w:tr>
      <w:tr w14:paraId="28C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0E933D">
            <w:pPr>
              <w:pStyle w:val="148"/>
              <w:widowControl w:val="0"/>
              <w:rPr>
                <w:b/>
                <w:bCs/>
              </w:rPr>
            </w:pPr>
            <w:r>
              <w:rPr>
                <w:rFonts w:hint="eastAsia"/>
                <w:b/>
                <w:bCs/>
              </w:rPr>
              <w:t>8</w:t>
            </w:r>
          </w:p>
        </w:tc>
        <w:tc>
          <w:tcPr>
            <w:tcW w:w="2206" w:type="dxa"/>
            <w:vMerge w:val="restart"/>
            <w:vAlign w:val="center"/>
          </w:tcPr>
          <w:p w14:paraId="24EA6E33">
            <w:pPr>
              <w:pStyle w:val="148"/>
              <w:widowControl w:val="0"/>
              <w:rPr>
                <w:b/>
                <w:bCs/>
              </w:rPr>
            </w:pPr>
            <w:r>
              <w:rPr>
                <w:rFonts w:hint="eastAsia"/>
                <w:b/>
                <w:bCs/>
              </w:rPr>
              <w:t>投标人应当提供的资格、资信证明文件</w:t>
            </w:r>
          </w:p>
        </w:tc>
        <w:tc>
          <w:tcPr>
            <w:tcW w:w="5901" w:type="dxa"/>
            <w:vAlign w:val="center"/>
          </w:tcPr>
          <w:p w14:paraId="2436BC6B">
            <w:pPr>
              <w:ind w:firstLine="480"/>
              <w:rPr>
                <w:rFonts w:hint="eastAsia" w:ascii="宋体" w:hAnsi="宋体" w:cs="宋体"/>
              </w:rPr>
            </w:pPr>
            <w:r>
              <w:rPr>
                <w:rFonts w:hint="eastAsia" w:ascii="宋体" w:hAnsi="宋体" w:cs="宋体"/>
              </w:rPr>
              <w:t>（1）资格证明文件：见招标文件第二部分11.1。</w:t>
            </w:r>
          </w:p>
          <w:p w14:paraId="50B2EA28">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5911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AA3CB4">
            <w:pPr>
              <w:pStyle w:val="148"/>
              <w:widowControl w:val="0"/>
              <w:rPr>
                <w:b/>
                <w:bCs/>
              </w:rPr>
            </w:pPr>
          </w:p>
        </w:tc>
        <w:tc>
          <w:tcPr>
            <w:tcW w:w="2206" w:type="dxa"/>
            <w:vMerge w:val="continue"/>
            <w:vAlign w:val="center"/>
          </w:tcPr>
          <w:p w14:paraId="55B104BB">
            <w:pPr>
              <w:pStyle w:val="148"/>
              <w:widowControl w:val="0"/>
              <w:rPr>
                <w:b/>
                <w:bCs/>
              </w:rPr>
            </w:pPr>
          </w:p>
        </w:tc>
        <w:tc>
          <w:tcPr>
            <w:tcW w:w="5901" w:type="dxa"/>
            <w:vAlign w:val="center"/>
          </w:tcPr>
          <w:p w14:paraId="559AB688">
            <w:pPr>
              <w:ind w:firstLine="480"/>
            </w:pPr>
            <w:r>
              <w:rPr>
                <w:rFonts w:hint="eastAsia" w:ascii="宋体" w:hAnsi="宋体" w:cs="宋体"/>
              </w:rPr>
              <w:t>（2）资信证明文件：根据招标文件第四部分评标标准提供。</w:t>
            </w:r>
          </w:p>
        </w:tc>
      </w:tr>
      <w:tr w14:paraId="423D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2EDE47">
            <w:pPr>
              <w:pStyle w:val="148"/>
              <w:widowControl w:val="0"/>
              <w:rPr>
                <w:b/>
                <w:bCs/>
              </w:rPr>
            </w:pPr>
            <w:r>
              <w:rPr>
                <w:rFonts w:hint="eastAsia"/>
                <w:b/>
                <w:bCs/>
              </w:rPr>
              <w:t>9</w:t>
            </w:r>
          </w:p>
        </w:tc>
        <w:tc>
          <w:tcPr>
            <w:tcW w:w="2206" w:type="dxa"/>
            <w:vAlign w:val="center"/>
          </w:tcPr>
          <w:p w14:paraId="6474F6D8">
            <w:pPr>
              <w:pStyle w:val="148"/>
              <w:widowControl w:val="0"/>
              <w:rPr>
                <w:b/>
                <w:bCs/>
              </w:rPr>
            </w:pPr>
            <w:r>
              <w:rPr>
                <w:rFonts w:hint="eastAsia"/>
                <w:b/>
                <w:bCs/>
              </w:rPr>
              <w:t>节能产品、环境标志产品</w:t>
            </w:r>
          </w:p>
        </w:tc>
        <w:tc>
          <w:tcPr>
            <w:tcW w:w="5901" w:type="dxa"/>
            <w:vAlign w:val="center"/>
          </w:tcPr>
          <w:p w14:paraId="7D10768B">
            <w:pPr>
              <w:ind w:firstLine="480"/>
              <w:jc w:val="left"/>
            </w:pPr>
            <w:r>
              <w:rPr>
                <w:rFonts w:hint="eastAsia"/>
              </w:rPr>
              <w:t>本项目不适用</w:t>
            </w:r>
          </w:p>
        </w:tc>
      </w:tr>
      <w:tr w14:paraId="050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07BA32">
            <w:pPr>
              <w:pStyle w:val="148"/>
              <w:widowControl w:val="0"/>
              <w:rPr>
                <w:b/>
                <w:bCs/>
              </w:rPr>
            </w:pPr>
            <w:r>
              <w:rPr>
                <w:rFonts w:hint="eastAsia"/>
                <w:b/>
                <w:bCs/>
              </w:rPr>
              <w:t>10</w:t>
            </w:r>
          </w:p>
        </w:tc>
        <w:tc>
          <w:tcPr>
            <w:tcW w:w="2206" w:type="dxa"/>
            <w:vAlign w:val="center"/>
          </w:tcPr>
          <w:p w14:paraId="27CE3B7A">
            <w:pPr>
              <w:pStyle w:val="148"/>
              <w:widowControl w:val="0"/>
              <w:rPr>
                <w:b/>
                <w:bCs/>
              </w:rPr>
            </w:pPr>
            <w:r>
              <w:rPr>
                <w:rFonts w:hint="eastAsia"/>
                <w:b/>
                <w:bCs/>
              </w:rPr>
              <w:t>报价要求</w:t>
            </w:r>
          </w:p>
        </w:tc>
        <w:tc>
          <w:tcPr>
            <w:tcW w:w="5901" w:type="dxa"/>
            <w:vAlign w:val="center"/>
          </w:tcPr>
          <w:p w14:paraId="57425E71">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5C95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5FB2E5F">
            <w:pPr>
              <w:pStyle w:val="148"/>
              <w:widowControl w:val="0"/>
              <w:rPr>
                <w:b/>
                <w:bCs/>
              </w:rPr>
            </w:pPr>
            <w:r>
              <w:rPr>
                <w:rFonts w:hint="eastAsia"/>
                <w:b/>
                <w:bCs/>
              </w:rPr>
              <w:t>11</w:t>
            </w:r>
          </w:p>
        </w:tc>
        <w:tc>
          <w:tcPr>
            <w:tcW w:w="2206" w:type="dxa"/>
            <w:vAlign w:val="center"/>
          </w:tcPr>
          <w:p w14:paraId="6041D410">
            <w:pPr>
              <w:pStyle w:val="148"/>
              <w:widowControl w:val="0"/>
              <w:rPr>
                <w:b/>
                <w:bCs/>
              </w:rPr>
            </w:pPr>
            <w:r>
              <w:rPr>
                <w:rFonts w:hint="eastAsia"/>
                <w:b/>
                <w:bCs/>
              </w:rPr>
              <w:t>中小企业信用融资</w:t>
            </w:r>
          </w:p>
        </w:tc>
        <w:tc>
          <w:tcPr>
            <w:tcW w:w="5901" w:type="dxa"/>
            <w:vAlign w:val="center"/>
          </w:tcPr>
          <w:p w14:paraId="3E3993B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AC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E9597A">
            <w:pPr>
              <w:pStyle w:val="148"/>
              <w:widowControl w:val="0"/>
              <w:rPr>
                <w:b/>
                <w:bCs/>
              </w:rPr>
            </w:pPr>
            <w:r>
              <w:rPr>
                <w:rFonts w:hint="eastAsia"/>
                <w:b/>
                <w:bCs/>
              </w:rPr>
              <w:t>12</w:t>
            </w:r>
          </w:p>
        </w:tc>
        <w:tc>
          <w:tcPr>
            <w:tcW w:w="2206" w:type="dxa"/>
            <w:vAlign w:val="center"/>
          </w:tcPr>
          <w:p w14:paraId="58127DD1">
            <w:pPr>
              <w:pStyle w:val="148"/>
              <w:widowControl w:val="0"/>
              <w:rPr>
                <w:b/>
                <w:bCs/>
              </w:rPr>
            </w:pPr>
            <w:r>
              <w:rPr>
                <w:rFonts w:hint="eastAsia"/>
                <w:b/>
                <w:bCs/>
              </w:rPr>
              <w:t>备份投标文件送达地点和签收人员</w:t>
            </w:r>
          </w:p>
        </w:tc>
        <w:tc>
          <w:tcPr>
            <w:tcW w:w="5901" w:type="dxa"/>
            <w:vAlign w:val="center"/>
          </w:tcPr>
          <w:p w14:paraId="6BB331DD">
            <w:pPr>
              <w:pStyle w:val="34"/>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CEC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3EFD678F">
            <w:pPr>
              <w:pStyle w:val="148"/>
              <w:widowControl w:val="0"/>
              <w:rPr>
                <w:b/>
                <w:bCs/>
              </w:rPr>
            </w:pPr>
            <w:r>
              <w:rPr>
                <w:rFonts w:hint="eastAsia"/>
                <w:b/>
                <w:bCs/>
              </w:rPr>
              <w:t>13</w:t>
            </w:r>
          </w:p>
        </w:tc>
        <w:tc>
          <w:tcPr>
            <w:tcW w:w="2206" w:type="dxa"/>
            <w:vMerge w:val="restart"/>
            <w:vAlign w:val="center"/>
          </w:tcPr>
          <w:p w14:paraId="6FE2DCE1">
            <w:pPr>
              <w:pStyle w:val="148"/>
              <w:widowControl w:val="0"/>
              <w:rPr>
                <w:b/>
                <w:bCs/>
              </w:rPr>
            </w:pPr>
            <w:r>
              <w:rPr>
                <w:rFonts w:hint="eastAsia"/>
                <w:b/>
                <w:bCs/>
              </w:rPr>
              <w:t>特别说明</w:t>
            </w:r>
          </w:p>
        </w:tc>
        <w:tc>
          <w:tcPr>
            <w:tcW w:w="5901" w:type="dxa"/>
            <w:vAlign w:val="center"/>
          </w:tcPr>
          <w:p w14:paraId="5A9661CB">
            <w:pPr>
              <w:ind w:firstLine="480"/>
            </w:pPr>
            <w:r>
              <w:rPr>
                <w:rFonts w:hint="eastAsia"/>
              </w:rPr>
              <w:t>联合体中有同类资质的供应商按照联合体分工承担相同工作的，应当按照资质等级较低的供应商确定资质等级。</w:t>
            </w:r>
          </w:p>
        </w:tc>
      </w:tr>
      <w:tr w14:paraId="1E01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384D248">
            <w:pPr>
              <w:pStyle w:val="148"/>
              <w:widowControl w:val="0"/>
              <w:rPr>
                <w:b/>
                <w:bCs/>
              </w:rPr>
            </w:pPr>
          </w:p>
        </w:tc>
        <w:tc>
          <w:tcPr>
            <w:tcW w:w="2206" w:type="dxa"/>
            <w:vMerge w:val="continue"/>
            <w:vAlign w:val="center"/>
          </w:tcPr>
          <w:p w14:paraId="28665264">
            <w:pPr>
              <w:pStyle w:val="148"/>
              <w:widowControl w:val="0"/>
              <w:rPr>
                <w:b/>
                <w:bCs/>
              </w:rPr>
            </w:pPr>
          </w:p>
        </w:tc>
        <w:tc>
          <w:tcPr>
            <w:tcW w:w="5901" w:type="dxa"/>
            <w:vAlign w:val="center"/>
          </w:tcPr>
          <w:p w14:paraId="4EB358F2">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2AA3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08EA361">
            <w:pPr>
              <w:pStyle w:val="148"/>
              <w:widowControl w:val="0"/>
              <w:rPr>
                <w:b/>
                <w:bCs/>
              </w:rPr>
            </w:pPr>
          </w:p>
        </w:tc>
        <w:tc>
          <w:tcPr>
            <w:tcW w:w="2206" w:type="dxa"/>
            <w:vMerge w:val="continue"/>
            <w:vAlign w:val="center"/>
          </w:tcPr>
          <w:p w14:paraId="3F60724A">
            <w:pPr>
              <w:pStyle w:val="148"/>
              <w:widowControl w:val="0"/>
              <w:rPr>
                <w:b/>
                <w:bCs/>
              </w:rPr>
            </w:pPr>
          </w:p>
        </w:tc>
        <w:tc>
          <w:tcPr>
            <w:tcW w:w="5901" w:type="dxa"/>
            <w:vAlign w:val="center"/>
          </w:tcPr>
          <w:p w14:paraId="4EE506AD">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4E58BF0B">
            <w:pPr>
              <w:ind w:firstLine="480"/>
              <w:jc w:val="left"/>
            </w:pPr>
            <w:sdt>
              <w:sdtPr>
                <w:rPr>
                  <w:rFonts w:hint="eastAsia" w:cs="Arial" w:asciiTheme="minorEastAsia" w:hAnsiTheme="minorEastAsia" w:eastAsiaTheme="minorEastAsia"/>
                  <w:kern w:val="0"/>
                </w:rPr>
                <w:id w:val="541179240"/>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528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AE97E20">
            <w:pPr>
              <w:pStyle w:val="148"/>
              <w:widowControl w:val="0"/>
              <w:rPr>
                <w:b/>
                <w:bCs/>
              </w:rPr>
            </w:pPr>
            <w:bookmarkStart w:id="20" w:name="第三部分"/>
            <w:bookmarkStart w:id="21" w:name="_Toc164416483"/>
          </w:p>
        </w:tc>
        <w:tc>
          <w:tcPr>
            <w:tcW w:w="2206" w:type="dxa"/>
            <w:vMerge w:val="continue"/>
            <w:vAlign w:val="center"/>
          </w:tcPr>
          <w:p w14:paraId="13FD4B30">
            <w:pPr>
              <w:pStyle w:val="148"/>
              <w:widowControl w:val="0"/>
              <w:rPr>
                <w:b/>
                <w:bCs/>
              </w:rPr>
            </w:pPr>
          </w:p>
        </w:tc>
        <w:tc>
          <w:tcPr>
            <w:tcW w:w="5901" w:type="dxa"/>
            <w:vAlign w:val="center"/>
          </w:tcPr>
          <w:p w14:paraId="1793987A">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3DF2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42D399">
            <w:pPr>
              <w:pStyle w:val="148"/>
              <w:widowControl w:val="0"/>
              <w:rPr>
                <w:b/>
                <w:bCs/>
              </w:rPr>
            </w:pPr>
            <w:r>
              <w:rPr>
                <w:rFonts w:hint="eastAsia"/>
                <w:b/>
                <w:bCs/>
              </w:rPr>
              <w:t>14</w:t>
            </w:r>
          </w:p>
        </w:tc>
        <w:tc>
          <w:tcPr>
            <w:tcW w:w="2206" w:type="dxa"/>
            <w:vAlign w:val="center"/>
          </w:tcPr>
          <w:p w14:paraId="1987CB42">
            <w:pPr>
              <w:pStyle w:val="148"/>
              <w:widowControl w:val="0"/>
              <w:rPr>
                <w:b/>
                <w:bCs/>
              </w:rPr>
            </w:pPr>
            <w:r>
              <w:rPr>
                <w:rFonts w:hint="eastAsia"/>
                <w:b/>
                <w:bCs/>
              </w:rPr>
              <w:t>采购代理服务费</w:t>
            </w:r>
          </w:p>
        </w:tc>
        <w:tc>
          <w:tcPr>
            <w:tcW w:w="5901" w:type="dxa"/>
            <w:vAlign w:val="center"/>
          </w:tcPr>
          <w:p w14:paraId="367F0772">
            <w:pPr>
              <w:ind w:firstLine="480"/>
              <w:rPr>
                <w:rFonts w:hint="eastAsia" w:ascii="宋体" w:hAnsi="宋体" w:cs="宋体"/>
                <w:kern w:val="0"/>
              </w:rPr>
            </w:pPr>
            <w:r>
              <w:rPr>
                <w:rFonts w:hint="eastAsia" w:ascii="宋体" w:hAnsi="宋体" w:cs="宋体"/>
                <w:kern w:val="0"/>
              </w:rPr>
              <w:t>本项目的采购代理服务费为：</w:t>
            </w:r>
          </w:p>
          <w:p w14:paraId="42EF54A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556E691">
            <w:pPr>
              <w:ind w:firstLine="480"/>
              <w:rPr>
                <w:rFonts w:hint="eastAsia" w:ascii="宋体" w:hAnsi="宋体" w:cs="宋体"/>
                <w:kern w:val="0"/>
              </w:rPr>
            </w:pPr>
            <w:r>
              <w:rPr>
                <w:rFonts w:hint="eastAsia" w:ascii="宋体" w:hAnsi="宋体" w:cs="宋体"/>
                <w:kern w:val="0"/>
              </w:rPr>
              <w:t>（2）各区段具体收费标准如下：</w:t>
            </w:r>
          </w:p>
          <w:p w14:paraId="089BE455">
            <w:pPr>
              <w:ind w:firstLine="480"/>
              <w:rPr>
                <w:rFonts w:hint="eastAsia" w:ascii="宋体" w:hAnsi="宋体" w:cs="宋体"/>
                <w:kern w:val="0"/>
              </w:rPr>
            </w:pPr>
            <w:r>
              <w:rPr>
                <w:rFonts w:hint="eastAsia" w:ascii="宋体" w:hAnsi="宋体" w:cs="宋体"/>
                <w:kern w:val="0"/>
              </w:rPr>
              <w:t>中标金额              费率</w:t>
            </w:r>
          </w:p>
          <w:p w14:paraId="3A6676AE">
            <w:pPr>
              <w:ind w:firstLine="480"/>
              <w:rPr>
                <w:rFonts w:hint="eastAsia" w:ascii="宋体" w:hAnsi="宋体" w:cs="宋体"/>
                <w:kern w:val="0"/>
              </w:rPr>
            </w:pPr>
            <w:r>
              <w:rPr>
                <w:rFonts w:hint="eastAsia" w:ascii="宋体" w:hAnsi="宋体" w:cs="宋体"/>
                <w:kern w:val="0"/>
              </w:rPr>
              <w:t>100万元以下          1.2%</w:t>
            </w:r>
          </w:p>
          <w:p w14:paraId="73735CEB">
            <w:pPr>
              <w:ind w:firstLine="480"/>
              <w:rPr>
                <w:rFonts w:hint="eastAsia" w:ascii="宋体" w:hAnsi="宋体" w:cs="宋体"/>
                <w:kern w:val="0"/>
              </w:rPr>
            </w:pPr>
            <w:r>
              <w:rPr>
                <w:rFonts w:hint="eastAsia" w:ascii="宋体" w:hAnsi="宋体" w:cs="宋体"/>
                <w:kern w:val="0"/>
              </w:rPr>
              <w:t>100-500万元          0.64%</w:t>
            </w:r>
          </w:p>
          <w:p w14:paraId="3456AB5F">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71C7C15">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3CD351A2">
            <w:pPr>
              <w:ind w:firstLine="480"/>
              <w:rPr>
                <w:rFonts w:hint="eastAsia" w:ascii="宋体" w:hAnsi="宋体" w:cs="宋体"/>
                <w:kern w:val="0"/>
              </w:rPr>
            </w:pPr>
            <w:r>
              <w:rPr>
                <w:rFonts w:hint="eastAsia" w:ascii="宋体" w:hAnsi="宋体" w:cs="宋体"/>
                <w:kern w:val="0"/>
              </w:rPr>
              <w:t>收款单位（户名）：浙江信镧建设工程咨询有限公司</w:t>
            </w:r>
          </w:p>
          <w:p w14:paraId="54E9295E">
            <w:pPr>
              <w:ind w:firstLine="480"/>
              <w:rPr>
                <w:rFonts w:hint="eastAsia" w:ascii="宋体" w:hAnsi="宋体" w:cs="宋体"/>
                <w:kern w:val="0"/>
              </w:rPr>
            </w:pPr>
            <w:r>
              <w:rPr>
                <w:rFonts w:hint="eastAsia" w:ascii="宋体" w:hAnsi="宋体" w:cs="宋体"/>
                <w:kern w:val="0"/>
              </w:rPr>
              <w:t>开户银行：交通银行杭州华浙广场支行</w:t>
            </w:r>
          </w:p>
          <w:p w14:paraId="31A81C1B">
            <w:pPr>
              <w:ind w:firstLine="463" w:firstLineChars="193"/>
              <w:rPr>
                <w:rFonts w:hint="eastAsia" w:ascii="宋体" w:hAnsi="宋体" w:cs="宋体"/>
              </w:rPr>
            </w:pPr>
            <w:r>
              <w:rPr>
                <w:rFonts w:hint="eastAsia" w:ascii="宋体" w:hAnsi="宋体" w:cs="宋体"/>
                <w:kern w:val="0"/>
              </w:rPr>
              <w:t>银行账号：331066090018170036304</w:t>
            </w:r>
          </w:p>
        </w:tc>
      </w:tr>
      <w:tr w14:paraId="1464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FABFE85">
            <w:pPr>
              <w:pStyle w:val="148"/>
              <w:widowControl w:val="0"/>
              <w:rPr>
                <w:b/>
                <w:bCs/>
              </w:rPr>
            </w:pPr>
            <w:r>
              <w:rPr>
                <w:rFonts w:hint="eastAsia"/>
                <w:b/>
                <w:bCs/>
              </w:rPr>
              <w:t>15</w:t>
            </w:r>
          </w:p>
        </w:tc>
        <w:tc>
          <w:tcPr>
            <w:tcW w:w="2206" w:type="dxa"/>
            <w:vMerge w:val="restart"/>
            <w:vAlign w:val="center"/>
          </w:tcPr>
          <w:p w14:paraId="284B4B52">
            <w:pPr>
              <w:pStyle w:val="148"/>
              <w:widowControl w:val="0"/>
              <w:rPr>
                <w:b/>
                <w:bCs/>
              </w:rPr>
            </w:pPr>
            <w:r>
              <w:rPr>
                <w:rFonts w:hint="eastAsia"/>
                <w:b/>
                <w:bCs/>
              </w:rPr>
              <w:t>其他注意事项</w:t>
            </w:r>
          </w:p>
        </w:tc>
        <w:tc>
          <w:tcPr>
            <w:tcW w:w="5901" w:type="dxa"/>
            <w:vAlign w:val="center"/>
          </w:tcPr>
          <w:p w14:paraId="28828963">
            <w:pPr>
              <w:pStyle w:val="80"/>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AD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FF988D8">
            <w:pPr>
              <w:pStyle w:val="148"/>
              <w:widowControl w:val="0"/>
              <w:rPr>
                <w:b/>
                <w:bCs/>
              </w:rPr>
            </w:pPr>
          </w:p>
        </w:tc>
        <w:tc>
          <w:tcPr>
            <w:tcW w:w="2206" w:type="dxa"/>
            <w:vMerge w:val="continue"/>
            <w:vAlign w:val="center"/>
          </w:tcPr>
          <w:p w14:paraId="1F533422">
            <w:pPr>
              <w:pStyle w:val="148"/>
              <w:widowControl w:val="0"/>
              <w:rPr>
                <w:b/>
                <w:bCs/>
              </w:rPr>
            </w:pPr>
          </w:p>
        </w:tc>
        <w:tc>
          <w:tcPr>
            <w:tcW w:w="5901" w:type="dxa"/>
            <w:vAlign w:val="center"/>
          </w:tcPr>
          <w:p w14:paraId="6E0CEBD7">
            <w:pPr>
              <w:pStyle w:val="80"/>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3161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A5F93C4">
            <w:pPr>
              <w:pStyle w:val="148"/>
              <w:widowControl w:val="0"/>
              <w:rPr>
                <w:b/>
                <w:bCs/>
              </w:rPr>
            </w:pPr>
            <w:r>
              <w:rPr>
                <w:rFonts w:hint="eastAsia"/>
                <w:b/>
                <w:bCs/>
              </w:rPr>
              <w:t>16</w:t>
            </w:r>
          </w:p>
        </w:tc>
        <w:tc>
          <w:tcPr>
            <w:tcW w:w="2206" w:type="dxa"/>
            <w:vAlign w:val="center"/>
          </w:tcPr>
          <w:p w14:paraId="724E669C">
            <w:pPr>
              <w:pStyle w:val="148"/>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6255A264">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34262BF0">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24E93C93">
      <w:pPr>
        <w:pStyle w:val="3"/>
        <w:rPr>
          <w:rFonts w:hint="eastAsia"/>
        </w:rPr>
      </w:pPr>
      <w:bookmarkStart w:id="26" w:name="_Toc3424"/>
      <w:bookmarkStart w:id="27" w:name="_Toc2518"/>
      <w:r>
        <w:rPr>
          <w:rFonts w:hint="eastAsia"/>
        </w:rPr>
        <w:t>一、总则</w:t>
      </w:r>
      <w:bookmarkEnd w:id="26"/>
      <w:bookmarkEnd w:id="27"/>
    </w:p>
    <w:p w14:paraId="2A93E6B7">
      <w:pPr>
        <w:pStyle w:val="4"/>
      </w:pPr>
      <w:r>
        <w:rPr>
          <w:rFonts w:hint="eastAsia"/>
        </w:rPr>
        <w:t>1.适用范围</w:t>
      </w:r>
    </w:p>
    <w:p w14:paraId="1CB56B1A">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5BA859E7">
      <w:pPr>
        <w:pStyle w:val="4"/>
      </w:pPr>
      <w:r>
        <w:rPr>
          <w:rFonts w:hint="eastAsia"/>
        </w:rPr>
        <w:t>2.定义</w:t>
      </w:r>
    </w:p>
    <w:p w14:paraId="2816E8E4">
      <w:pPr>
        <w:ind w:firstLine="480"/>
        <w:rPr>
          <w:rFonts w:hint="eastAsia" w:ascii="宋体" w:hAnsi="宋体" w:cs="宋体"/>
        </w:rPr>
      </w:pPr>
      <w:r>
        <w:rPr>
          <w:rFonts w:hint="eastAsia" w:ascii="宋体" w:hAnsi="宋体" w:cs="宋体"/>
        </w:rPr>
        <w:t>2.1 “采购人”系指招标公告中载明的本项目的采购人。</w:t>
      </w:r>
    </w:p>
    <w:p w14:paraId="5B1E6200">
      <w:pPr>
        <w:ind w:firstLine="480"/>
        <w:rPr>
          <w:rFonts w:hint="eastAsia" w:ascii="宋体" w:hAnsi="宋体" w:cs="宋体"/>
        </w:rPr>
      </w:pPr>
      <w:r>
        <w:rPr>
          <w:rFonts w:hint="eastAsia" w:ascii="宋体" w:hAnsi="宋体" w:cs="宋体"/>
        </w:rPr>
        <w:t>2.2 “采购代理机构”系指招标公告中载明的本项目的采购代理机构。</w:t>
      </w:r>
    </w:p>
    <w:p w14:paraId="37E68B03">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73A4F302">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417E03F">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E463D5">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14615D25">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32D1BC38">
      <w:pPr>
        <w:pStyle w:val="4"/>
      </w:pPr>
      <w:r>
        <w:rPr>
          <w:rFonts w:hint="eastAsia"/>
        </w:rPr>
        <w:t>3.采购项目需要落实的政府采购政策</w:t>
      </w:r>
    </w:p>
    <w:p w14:paraId="0050EB50">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631B60DF">
      <w:pPr>
        <w:ind w:firstLine="241" w:firstLineChars="100"/>
        <w:rPr>
          <w:rFonts w:hint="eastAsia" w:ascii="宋体" w:hAnsi="宋体" w:cs="宋体"/>
          <w:b/>
          <w:bCs/>
        </w:rPr>
      </w:pPr>
      <w:r>
        <w:rPr>
          <w:rFonts w:hint="eastAsia" w:ascii="宋体" w:hAnsi="宋体" w:cs="宋体"/>
          <w:b/>
          <w:bCs/>
        </w:rPr>
        <w:t>3.2 支持绿色发展</w:t>
      </w:r>
    </w:p>
    <w:p w14:paraId="7D482DD0">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1F4D03D5">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246653FB">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DBA5FFB">
      <w:pPr>
        <w:ind w:firstLine="241" w:firstLineChars="100"/>
        <w:rPr>
          <w:rFonts w:hint="eastAsia" w:ascii="宋体" w:hAnsi="宋体" w:cs="宋体"/>
          <w:b/>
          <w:bCs/>
        </w:rPr>
      </w:pPr>
      <w:r>
        <w:rPr>
          <w:rFonts w:hint="eastAsia" w:ascii="宋体" w:hAnsi="宋体" w:cs="宋体"/>
          <w:b/>
          <w:bCs/>
        </w:rPr>
        <w:t>3.3支持中小企业发展</w:t>
      </w:r>
    </w:p>
    <w:p w14:paraId="7E135908">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64EE0006">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442A7734">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5CDF95D">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24960D58">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2A40ED6">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DBD9AB1">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5C2DB03">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7749AF6C">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721B98F3">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05F091">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474600">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4B285875">
      <w:pPr>
        <w:ind w:firstLine="241" w:firstLineChars="100"/>
        <w:rPr>
          <w:rFonts w:hint="eastAsia" w:ascii="宋体" w:hAnsi="宋体" w:cs="宋体"/>
          <w:b/>
          <w:bCs/>
        </w:rPr>
      </w:pPr>
      <w:r>
        <w:rPr>
          <w:rFonts w:hint="eastAsia" w:ascii="宋体" w:hAnsi="宋体" w:cs="宋体"/>
          <w:b/>
          <w:bCs/>
        </w:rPr>
        <w:t>3.4支持创新发展</w:t>
      </w:r>
    </w:p>
    <w:p w14:paraId="2D6BA409">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0DCF0FCC">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5CA0407B">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582A4F30">
      <w:pPr>
        <w:ind w:firstLine="480"/>
      </w:pPr>
      <w:r>
        <w:rPr>
          <w:rFonts w:hint="eastAsia"/>
        </w:rPr>
        <w:t>平等对待内外资企业和符合条件的破产重整企业，切实保障企业公平竞争，平等维护企业的合法利益。</w:t>
      </w:r>
    </w:p>
    <w:p w14:paraId="1619BD35">
      <w:pPr>
        <w:pStyle w:val="4"/>
      </w:pPr>
      <w:r>
        <w:rPr>
          <w:rFonts w:hint="eastAsia" w:ascii="宋体" w:hAnsi="宋体" w:cs="宋体"/>
        </w:rPr>
        <w:t>4.</w:t>
      </w:r>
      <w:r>
        <w:rPr>
          <w:rFonts w:hint="eastAsia"/>
        </w:rPr>
        <w:t>询问、质疑、投诉</w:t>
      </w:r>
    </w:p>
    <w:p w14:paraId="5F135AF3">
      <w:pPr>
        <w:pStyle w:val="5"/>
        <w:rPr>
          <w:rFonts w:hint="eastAsia"/>
        </w:rPr>
      </w:pPr>
      <w:r>
        <w:rPr>
          <w:rFonts w:hint="eastAsia"/>
          <w:lang w:val="en-US"/>
        </w:rPr>
        <w:t>4.1</w:t>
      </w:r>
      <w:r>
        <w:t>在线询问、质疑、投诉</w:t>
      </w:r>
    </w:p>
    <w:p w14:paraId="3FE17C47">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77F3E4">
      <w:pPr>
        <w:pStyle w:val="5"/>
        <w:rPr>
          <w:rFonts w:hint="eastAsia"/>
        </w:rPr>
      </w:pPr>
      <w:r>
        <w:rPr>
          <w:rFonts w:hint="eastAsia"/>
          <w:lang w:val="en-US"/>
        </w:rPr>
        <w:t>4.</w:t>
      </w:r>
      <w:r>
        <w:rPr>
          <w:rFonts w:hint="eastAsia"/>
        </w:rPr>
        <w:t>2供应商询问</w:t>
      </w:r>
    </w:p>
    <w:p w14:paraId="363761A5">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638B8A">
      <w:pPr>
        <w:pStyle w:val="5"/>
        <w:rPr>
          <w:rFonts w:hint="eastAsia"/>
        </w:rPr>
      </w:pPr>
      <w:r>
        <w:rPr>
          <w:rFonts w:hint="eastAsia"/>
          <w:lang w:val="en-US"/>
        </w:rPr>
        <w:t>4.</w:t>
      </w:r>
      <w:r>
        <w:rPr>
          <w:rFonts w:hint="eastAsia"/>
        </w:rPr>
        <w:t>3供应商质疑</w:t>
      </w:r>
    </w:p>
    <w:p w14:paraId="466596BF">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7DC0D080">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7C0597">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479214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1A901DC">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289F94EF">
      <w:pPr>
        <w:ind w:firstLine="480"/>
        <w:rPr>
          <w:rFonts w:hint="eastAsia" w:ascii="宋体" w:hAnsi="宋体" w:cs="宋体"/>
        </w:rPr>
      </w:pPr>
      <w:r>
        <w:rPr>
          <w:rFonts w:hint="eastAsia" w:ascii="宋体" w:hAnsi="宋体" w:cs="宋体"/>
        </w:rPr>
        <w:t>　4.3.3.1供应商的姓名或者名称、地址、邮编、联系人及联系电话；</w:t>
      </w:r>
    </w:p>
    <w:p w14:paraId="73154E1E">
      <w:pPr>
        <w:ind w:firstLine="480"/>
        <w:rPr>
          <w:rFonts w:hint="eastAsia" w:ascii="宋体" w:hAnsi="宋体" w:cs="宋体"/>
        </w:rPr>
      </w:pPr>
      <w:r>
        <w:rPr>
          <w:rFonts w:hint="eastAsia" w:ascii="宋体" w:hAnsi="宋体" w:cs="宋体"/>
        </w:rPr>
        <w:t>　4.3.3.2质疑项目的名称、编号；</w:t>
      </w:r>
    </w:p>
    <w:p w14:paraId="4FD0EDA5">
      <w:pPr>
        <w:ind w:firstLine="480"/>
        <w:rPr>
          <w:rFonts w:hint="eastAsia" w:ascii="宋体" w:hAnsi="宋体" w:cs="宋体"/>
        </w:rPr>
      </w:pPr>
      <w:r>
        <w:rPr>
          <w:rFonts w:hint="eastAsia" w:ascii="宋体" w:hAnsi="宋体" w:cs="宋体"/>
        </w:rPr>
        <w:t>　4.3.3.3具体、明确的质疑事项和与质疑事项相关的请求；</w:t>
      </w:r>
    </w:p>
    <w:p w14:paraId="107CECDF">
      <w:pPr>
        <w:ind w:firstLine="480"/>
        <w:rPr>
          <w:rFonts w:hint="eastAsia" w:ascii="宋体" w:hAnsi="宋体" w:cs="宋体"/>
        </w:rPr>
      </w:pPr>
      <w:r>
        <w:rPr>
          <w:rFonts w:hint="eastAsia" w:ascii="宋体" w:hAnsi="宋体" w:cs="宋体"/>
        </w:rPr>
        <w:t>　4.3.3.4事实依据；</w:t>
      </w:r>
    </w:p>
    <w:p w14:paraId="26F4A53A">
      <w:pPr>
        <w:ind w:firstLine="480"/>
        <w:rPr>
          <w:rFonts w:hint="eastAsia" w:ascii="宋体" w:hAnsi="宋体" w:cs="宋体"/>
        </w:rPr>
      </w:pPr>
      <w:r>
        <w:rPr>
          <w:rFonts w:hint="eastAsia" w:ascii="宋体" w:hAnsi="宋体" w:cs="宋体"/>
        </w:rPr>
        <w:t>　4.3.3.5必要的法律依据；</w:t>
      </w:r>
    </w:p>
    <w:p w14:paraId="269D5CE2">
      <w:pPr>
        <w:ind w:firstLine="720" w:firstLineChars="300"/>
        <w:rPr>
          <w:rFonts w:hint="eastAsia" w:ascii="宋体" w:hAnsi="宋体" w:cs="宋体"/>
        </w:rPr>
      </w:pPr>
      <w:r>
        <w:rPr>
          <w:rFonts w:hint="eastAsia" w:ascii="宋体" w:hAnsi="宋体" w:cs="宋体"/>
        </w:rPr>
        <w:t>4.3.3.6提出质疑的日期。</w:t>
      </w:r>
    </w:p>
    <w:p w14:paraId="5DA9F8A6">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02559837">
      <w:pPr>
        <w:ind w:firstLine="480"/>
        <w:rPr>
          <w:rFonts w:hint="eastAsia" w:ascii="宋体" w:hAnsi="宋体" w:cs="宋体"/>
        </w:rPr>
      </w:pPr>
      <w:r>
        <w:rPr>
          <w:rFonts w:hint="eastAsia" w:ascii="宋体" w:hAnsi="宋体" w:cs="宋体"/>
        </w:rPr>
        <w:t>质疑函范本及制作说明详见附件2。</w:t>
      </w:r>
    </w:p>
    <w:p w14:paraId="767F05B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246BE664">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B93EA76">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BF84F8">
      <w:pPr>
        <w:pStyle w:val="34"/>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1E5E970">
      <w:pPr>
        <w:pStyle w:val="34"/>
        <w:ind w:firstLine="480"/>
        <w:rPr>
          <w:rFonts w:hint="eastAsia" w:hAnsi="宋体"/>
        </w:rPr>
      </w:pPr>
      <w:r>
        <w:rPr>
          <w:rFonts w:hint="eastAsia" w:hAnsi="宋体"/>
        </w:rPr>
        <w:t>4.3.6询问或者质疑事项可能影响采购结果的，采购人应当暂停签订合同，已经签订合同的，应当中止履行合同。</w:t>
      </w:r>
    </w:p>
    <w:p w14:paraId="038FE6C3">
      <w:pPr>
        <w:pStyle w:val="34"/>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5D2BD0D1">
      <w:pPr>
        <w:pStyle w:val="34"/>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2C27E425">
      <w:pPr>
        <w:pStyle w:val="34"/>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3B21AB53">
      <w:pPr>
        <w:pStyle w:val="5"/>
        <w:rPr>
          <w:rFonts w:hint="eastAsia"/>
        </w:rPr>
      </w:pPr>
      <w:r>
        <w:rPr>
          <w:rFonts w:hint="eastAsia"/>
        </w:rPr>
        <w:t>4.</w:t>
      </w:r>
      <w:r>
        <w:rPr>
          <w:rFonts w:hint="eastAsia"/>
          <w:lang w:val="en-US"/>
        </w:rPr>
        <w:t>4</w:t>
      </w:r>
      <w:r>
        <w:rPr>
          <w:rFonts w:hint="eastAsia"/>
        </w:rPr>
        <w:t>供应商投诉</w:t>
      </w:r>
    </w:p>
    <w:p w14:paraId="76B8B43C">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939A19C">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5E80B89">
      <w:pPr>
        <w:pStyle w:val="34"/>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5953DDAA">
      <w:pPr>
        <w:pStyle w:val="34"/>
        <w:ind w:firstLine="480"/>
        <w:rPr>
          <w:rFonts w:hint="eastAsia" w:hAnsi="宋体"/>
          <w:lang w:val="zh-CN"/>
        </w:rPr>
      </w:pPr>
      <w:r>
        <w:rPr>
          <w:rFonts w:hint="eastAsia" w:hAnsi="宋体"/>
        </w:rPr>
        <w:t xml:space="preserve">4.4.4投诉人提起投诉应当符合下列条件： </w:t>
      </w:r>
    </w:p>
    <w:p w14:paraId="66467558">
      <w:pPr>
        <w:pStyle w:val="34"/>
        <w:ind w:firstLine="480"/>
        <w:rPr>
          <w:rFonts w:hint="eastAsia" w:hAnsi="宋体"/>
          <w:lang w:val="zh-CN"/>
        </w:rPr>
      </w:pPr>
      <w:r>
        <w:rPr>
          <w:rFonts w:hint="eastAsia" w:hAnsi="宋体"/>
        </w:rPr>
        <w:t xml:space="preserve">（一）提起投诉前已依法进行质疑； </w:t>
      </w:r>
    </w:p>
    <w:p w14:paraId="539529F6">
      <w:pPr>
        <w:pStyle w:val="34"/>
        <w:ind w:firstLine="480"/>
        <w:rPr>
          <w:rFonts w:hint="eastAsia" w:hAnsi="宋体"/>
          <w:lang w:val="zh-CN"/>
        </w:rPr>
      </w:pPr>
      <w:r>
        <w:rPr>
          <w:rFonts w:hint="eastAsia" w:hAnsi="宋体"/>
        </w:rPr>
        <w:t xml:space="preserve">（二）投诉书内容符合本办法的规定； </w:t>
      </w:r>
    </w:p>
    <w:p w14:paraId="3A937E89">
      <w:pPr>
        <w:pStyle w:val="34"/>
        <w:ind w:firstLine="480"/>
        <w:rPr>
          <w:rFonts w:hint="eastAsia" w:hAnsi="宋体"/>
          <w:lang w:val="zh-CN"/>
        </w:rPr>
      </w:pPr>
      <w:r>
        <w:rPr>
          <w:rFonts w:hint="eastAsia" w:hAnsi="宋体"/>
        </w:rPr>
        <w:t xml:space="preserve">（三）在投诉有效期限内提起投诉； </w:t>
      </w:r>
    </w:p>
    <w:p w14:paraId="45F56BAB">
      <w:pPr>
        <w:pStyle w:val="34"/>
        <w:ind w:firstLine="480"/>
        <w:rPr>
          <w:rFonts w:hint="eastAsia" w:hAnsi="宋体"/>
          <w:lang w:val="zh-CN"/>
        </w:rPr>
      </w:pPr>
      <w:r>
        <w:rPr>
          <w:rFonts w:hint="eastAsia" w:hAnsi="宋体"/>
        </w:rPr>
        <w:t xml:space="preserve">（四）同一投诉事项未经财政部门投诉处理； </w:t>
      </w:r>
    </w:p>
    <w:p w14:paraId="24003D8E">
      <w:pPr>
        <w:pStyle w:val="34"/>
        <w:ind w:firstLine="480"/>
        <w:rPr>
          <w:rFonts w:hint="eastAsia" w:hAnsi="宋体"/>
          <w:lang w:val="zh-CN"/>
        </w:rPr>
      </w:pPr>
      <w:r>
        <w:rPr>
          <w:rFonts w:hint="eastAsia" w:hAnsi="宋体"/>
        </w:rPr>
        <w:t>（五）财政部规定的其他条件。</w:t>
      </w:r>
    </w:p>
    <w:p w14:paraId="33380FB6">
      <w:pPr>
        <w:pStyle w:val="34"/>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CE3999B">
      <w:pPr>
        <w:pStyle w:val="34"/>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61EA9CD">
      <w:pPr>
        <w:pStyle w:val="34"/>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29B21185">
      <w:pPr>
        <w:pStyle w:val="34"/>
        <w:ind w:firstLine="480"/>
        <w:rPr>
          <w:rFonts w:hint="eastAsia" w:hAnsi="宋体"/>
          <w:lang w:val="zh-CN"/>
        </w:rPr>
      </w:pPr>
      <w:r>
        <w:rPr>
          <w:rFonts w:hint="eastAsia" w:hAnsi="宋体"/>
          <w:lang w:val="zh-CN"/>
        </w:rPr>
        <w:t>（一）捏造事实；</w:t>
      </w:r>
    </w:p>
    <w:p w14:paraId="6E3255E3">
      <w:pPr>
        <w:pStyle w:val="34"/>
        <w:ind w:firstLine="480"/>
        <w:rPr>
          <w:rFonts w:hint="eastAsia" w:hAnsi="宋体"/>
          <w:lang w:val="zh-CN"/>
        </w:rPr>
      </w:pPr>
      <w:r>
        <w:rPr>
          <w:rFonts w:hint="eastAsia" w:hAnsi="宋体"/>
          <w:lang w:val="zh-CN"/>
        </w:rPr>
        <w:t>（二）提供虚假材料；</w:t>
      </w:r>
    </w:p>
    <w:p w14:paraId="6CDD7293">
      <w:pPr>
        <w:pStyle w:val="34"/>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7BC8C8D6">
      <w:pPr>
        <w:pStyle w:val="34"/>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EC7BB21">
      <w:pPr>
        <w:pStyle w:val="34"/>
        <w:ind w:firstLine="480"/>
        <w:rPr>
          <w:rFonts w:hint="eastAsia" w:hAnsi="宋体"/>
          <w:lang w:val="zh-CN"/>
        </w:rPr>
      </w:pPr>
    </w:p>
    <w:p w14:paraId="33721B1D">
      <w:pPr>
        <w:pStyle w:val="893"/>
        <w:shd w:val="clear" w:color="auto" w:fill="FFFFFF"/>
        <w:spacing w:after="240" w:afterAutospacing="0"/>
        <w:ind w:firstLine="480"/>
        <w:contextualSpacing/>
        <w:rPr>
          <w:rFonts w:hint="eastAsia"/>
        </w:rPr>
      </w:pPr>
    </w:p>
    <w:p w14:paraId="3BF498A5">
      <w:pPr>
        <w:pStyle w:val="139"/>
        <w:spacing w:before="0"/>
        <w:ind w:firstLine="360"/>
        <w:rPr>
          <w:rFonts w:hint="eastAsia" w:ascii="宋体" w:hAnsi="宋体" w:cs="宋体"/>
          <w:sz w:val="18"/>
          <w:szCs w:val="18"/>
        </w:rPr>
      </w:pPr>
    </w:p>
    <w:p w14:paraId="2C55A019">
      <w:pPr>
        <w:pStyle w:val="2"/>
        <w:sectPr>
          <w:pgSz w:w="11905" w:h="16838"/>
          <w:pgMar w:top="1440" w:right="1797" w:bottom="1440" w:left="1797" w:header="851" w:footer="992" w:gutter="0"/>
          <w:cols w:space="0" w:num="1"/>
          <w:titlePg/>
          <w:docGrid w:linePitch="312" w:charSpace="0"/>
        </w:sectPr>
      </w:pPr>
    </w:p>
    <w:p w14:paraId="0A1E896E">
      <w:pPr>
        <w:pStyle w:val="3"/>
        <w:rPr>
          <w:rFonts w:hint="eastAsia"/>
        </w:rPr>
      </w:pPr>
      <w:bookmarkStart w:id="28" w:name="_Toc2155"/>
      <w:bookmarkStart w:id="29" w:name="_Toc6417"/>
      <w:r>
        <w:rPr>
          <w:rFonts w:hint="eastAsia"/>
        </w:rPr>
        <w:t>二、招标文件的构成、澄清、修改</w:t>
      </w:r>
      <w:bookmarkEnd w:id="28"/>
      <w:bookmarkEnd w:id="29"/>
    </w:p>
    <w:p w14:paraId="735ABDD5">
      <w:pPr>
        <w:pStyle w:val="4"/>
      </w:pPr>
      <w:r>
        <w:rPr>
          <w:rFonts w:hint="eastAsia"/>
        </w:rPr>
        <w:t>5．招标文件的构成</w:t>
      </w:r>
    </w:p>
    <w:p w14:paraId="5CAB8B36">
      <w:pPr>
        <w:pStyle w:val="34"/>
        <w:ind w:firstLine="480"/>
        <w:rPr>
          <w:rFonts w:hint="eastAsia" w:hAnsi="宋体" w:cs="宋体"/>
          <w:szCs w:val="24"/>
        </w:rPr>
      </w:pPr>
      <w:r>
        <w:rPr>
          <w:rFonts w:hint="eastAsia" w:hAnsi="宋体" w:cs="宋体"/>
          <w:szCs w:val="24"/>
        </w:rPr>
        <w:t>5.1 招标文</w:t>
      </w:r>
      <w:bookmarkStart w:id="485" w:name="_GoBack"/>
      <w:bookmarkEnd w:id="485"/>
      <w:r>
        <w:rPr>
          <w:rFonts w:hint="eastAsia" w:hAnsi="宋体" w:cs="宋体"/>
          <w:szCs w:val="24"/>
        </w:rPr>
        <w:t>件包括下列文件及附件：</w:t>
      </w:r>
    </w:p>
    <w:p w14:paraId="0F6196A1">
      <w:pPr>
        <w:pStyle w:val="34"/>
        <w:tabs>
          <w:tab w:val="left" w:pos="840"/>
        </w:tabs>
        <w:ind w:firstLine="960" w:firstLineChars="400"/>
        <w:rPr>
          <w:rFonts w:hint="eastAsia" w:hAnsi="宋体" w:cs="宋体"/>
          <w:szCs w:val="24"/>
        </w:rPr>
      </w:pPr>
      <w:r>
        <w:rPr>
          <w:rFonts w:hint="eastAsia" w:hAnsi="宋体" w:cs="宋体"/>
          <w:szCs w:val="24"/>
        </w:rPr>
        <w:t>5.1.1招标公告；</w:t>
      </w:r>
    </w:p>
    <w:p w14:paraId="5BD47F70">
      <w:pPr>
        <w:pStyle w:val="34"/>
        <w:tabs>
          <w:tab w:val="left" w:pos="840"/>
        </w:tabs>
        <w:ind w:firstLine="960" w:firstLineChars="400"/>
        <w:rPr>
          <w:rFonts w:hint="eastAsia" w:hAnsi="宋体" w:cs="宋体"/>
          <w:szCs w:val="24"/>
        </w:rPr>
      </w:pPr>
      <w:r>
        <w:rPr>
          <w:rFonts w:hint="eastAsia" w:hAnsi="宋体" w:cs="宋体"/>
          <w:szCs w:val="24"/>
        </w:rPr>
        <w:t>5.1.2投标人须知；</w:t>
      </w:r>
    </w:p>
    <w:p w14:paraId="7EA4BC99">
      <w:pPr>
        <w:pStyle w:val="34"/>
        <w:tabs>
          <w:tab w:val="left" w:pos="840"/>
        </w:tabs>
        <w:ind w:firstLine="960" w:firstLineChars="400"/>
        <w:rPr>
          <w:rFonts w:hint="eastAsia" w:hAnsi="宋体" w:cs="宋体"/>
          <w:szCs w:val="24"/>
        </w:rPr>
      </w:pPr>
      <w:r>
        <w:rPr>
          <w:rFonts w:hint="eastAsia" w:hAnsi="宋体" w:cs="宋体"/>
          <w:szCs w:val="24"/>
        </w:rPr>
        <w:t>5.1.3采购需求；</w:t>
      </w:r>
    </w:p>
    <w:p w14:paraId="1E58A435">
      <w:pPr>
        <w:pStyle w:val="34"/>
        <w:tabs>
          <w:tab w:val="left" w:pos="840"/>
        </w:tabs>
        <w:ind w:firstLine="960" w:firstLineChars="400"/>
        <w:rPr>
          <w:rFonts w:hint="eastAsia" w:hAnsi="宋体" w:cs="宋体"/>
          <w:szCs w:val="24"/>
        </w:rPr>
      </w:pPr>
      <w:r>
        <w:rPr>
          <w:rFonts w:hint="eastAsia" w:hAnsi="宋体" w:cs="宋体"/>
          <w:szCs w:val="24"/>
        </w:rPr>
        <w:t>5.1.4评标办法；</w:t>
      </w:r>
    </w:p>
    <w:p w14:paraId="025F09FF">
      <w:pPr>
        <w:pStyle w:val="34"/>
        <w:tabs>
          <w:tab w:val="left" w:pos="840"/>
        </w:tabs>
        <w:ind w:firstLine="960" w:firstLineChars="400"/>
        <w:rPr>
          <w:rFonts w:hint="eastAsia" w:hAnsi="宋体" w:cs="宋体"/>
          <w:szCs w:val="24"/>
        </w:rPr>
      </w:pPr>
      <w:r>
        <w:rPr>
          <w:rFonts w:hint="eastAsia" w:hAnsi="宋体" w:cs="宋体"/>
          <w:szCs w:val="24"/>
        </w:rPr>
        <w:t>5.1.5拟签订的合同文本；</w:t>
      </w:r>
    </w:p>
    <w:p w14:paraId="0F6C01E5">
      <w:pPr>
        <w:pStyle w:val="34"/>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374C2721">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1277EF82">
      <w:pPr>
        <w:pStyle w:val="4"/>
      </w:pPr>
      <w:r>
        <w:rPr>
          <w:rFonts w:hint="eastAsia"/>
        </w:rPr>
        <w:t>6. 招标文件的澄清、修改</w:t>
      </w:r>
    </w:p>
    <w:p w14:paraId="75E95822">
      <w:pPr>
        <w:pStyle w:val="139"/>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23690D3">
      <w:pPr>
        <w:pStyle w:val="139"/>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6B729A">
      <w:pPr>
        <w:pStyle w:val="2"/>
        <w:sectPr>
          <w:pgSz w:w="11905" w:h="16838"/>
          <w:pgMar w:top="1440" w:right="1797" w:bottom="1440" w:left="1797" w:header="851" w:footer="992" w:gutter="0"/>
          <w:cols w:space="0" w:num="1"/>
          <w:titlePg/>
          <w:docGrid w:linePitch="312" w:charSpace="0"/>
        </w:sectPr>
      </w:pPr>
    </w:p>
    <w:p w14:paraId="68C6C1DD">
      <w:pPr>
        <w:pStyle w:val="3"/>
        <w:rPr>
          <w:rFonts w:hint="eastAsia"/>
        </w:rPr>
      </w:pPr>
      <w:bookmarkStart w:id="30" w:name="_Toc23795"/>
      <w:bookmarkStart w:id="31" w:name="_Toc21343"/>
      <w:r>
        <w:rPr>
          <w:rFonts w:hint="eastAsia"/>
        </w:rPr>
        <w:t>三、投标</w:t>
      </w:r>
      <w:bookmarkEnd w:id="30"/>
      <w:bookmarkEnd w:id="31"/>
    </w:p>
    <w:p w14:paraId="75BF9E15">
      <w:pPr>
        <w:pStyle w:val="4"/>
      </w:pPr>
      <w:r>
        <w:rPr>
          <w:rFonts w:hint="eastAsia"/>
        </w:rPr>
        <w:t>7. 招标文件的获取</w:t>
      </w:r>
    </w:p>
    <w:p w14:paraId="111DBFC3">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9C6C55B">
      <w:pPr>
        <w:pStyle w:val="4"/>
      </w:pPr>
      <w:r>
        <w:rPr>
          <w:rFonts w:hint="eastAsia"/>
        </w:rPr>
        <w:t>8.开标前答疑会或现场考察</w:t>
      </w:r>
    </w:p>
    <w:p w14:paraId="0D91B578">
      <w:pPr>
        <w:pStyle w:val="34"/>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3E800AF5">
      <w:pPr>
        <w:pStyle w:val="4"/>
      </w:pPr>
      <w:r>
        <w:rPr>
          <w:rFonts w:hint="eastAsia"/>
        </w:rPr>
        <w:t>9.投标保证金</w:t>
      </w:r>
    </w:p>
    <w:p w14:paraId="1CDDA801">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CFE7D83">
      <w:pPr>
        <w:pStyle w:val="4"/>
      </w:pPr>
      <w:r>
        <w:rPr>
          <w:rFonts w:hint="eastAsia"/>
        </w:rPr>
        <w:t>10.投标文件的语言</w:t>
      </w:r>
    </w:p>
    <w:p w14:paraId="41931362">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1940389A">
      <w:pPr>
        <w:pStyle w:val="4"/>
      </w:pPr>
      <w:r>
        <w:rPr>
          <w:rFonts w:hint="eastAsia"/>
        </w:rPr>
        <w:t>11.投标文件的组成</w:t>
      </w:r>
    </w:p>
    <w:p w14:paraId="3078EDA1">
      <w:pPr>
        <w:pStyle w:val="5"/>
        <w:rPr>
          <w:rFonts w:hint="eastAsia"/>
        </w:rPr>
      </w:pPr>
      <w:r>
        <w:rPr>
          <w:rFonts w:hint="eastAsia"/>
        </w:rPr>
        <w:t>11.1资格文件</w:t>
      </w:r>
    </w:p>
    <w:p w14:paraId="79FA02A0">
      <w:pPr>
        <w:ind w:firstLine="480"/>
        <w:rPr>
          <w:rFonts w:hint="eastAsia" w:ascii="宋体" w:hAnsi="宋体" w:cs="宋体"/>
        </w:rPr>
      </w:pPr>
      <w:r>
        <w:rPr>
          <w:rFonts w:hint="eastAsia" w:ascii="宋体" w:hAnsi="宋体" w:cs="宋体"/>
        </w:rPr>
        <w:t>11.1.1符合参加政府采购活动应当具备的一般条件的承诺函；</w:t>
      </w:r>
    </w:p>
    <w:p w14:paraId="7C3FE83E">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24A87815">
      <w:pPr>
        <w:ind w:firstLine="480"/>
        <w:rPr>
          <w:rFonts w:hint="eastAsia" w:ascii="宋体" w:hAnsi="宋体" w:cs="宋体"/>
        </w:rPr>
      </w:pPr>
      <w:r>
        <w:rPr>
          <w:rFonts w:hint="eastAsia" w:ascii="宋体" w:hAnsi="宋体" w:cs="宋体"/>
        </w:rPr>
        <w:t>11.1.3落实政府采购政策需满足的资格要求：无；</w:t>
      </w:r>
    </w:p>
    <w:p w14:paraId="6BA006F8">
      <w:pPr>
        <w:ind w:firstLine="480"/>
        <w:rPr>
          <w:rFonts w:hint="eastAsia" w:ascii="宋体" w:hAnsi="宋体" w:cs="宋体"/>
        </w:rPr>
      </w:pPr>
      <w:r>
        <w:rPr>
          <w:rFonts w:hint="eastAsia" w:ascii="宋体" w:hAnsi="宋体" w:cs="宋体"/>
        </w:rPr>
        <w:t>11.1.4本项目的特定资格要求：无。</w:t>
      </w:r>
    </w:p>
    <w:p w14:paraId="3AE8A0AA">
      <w:pPr>
        <w:pStyle w:val="5"/>
        <w:rPr>
          <w:rFonts w:hint="eastAsia"/>
        </w:rPr>
      </w:pPr>
      <w:r>
        <w:rPr>
          <w:rFonts w:hint="eastAsia"/>
        </w:rPr>
        <w:t>11.2 商务技术文件</w:t>
      </w:r>
    </w:p>
    <w:p w14:paraId="5CFB7278">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05573DF7">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F61129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A6EE5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4CF7D2BC">
      <w:pPr>
        <w:ind w:firstLine="480"/>
        <w:rPr>
          <w:rFonts w:hint="eastAsia" w:ascii="宋体" w:hAnsi="宋体" w:cs="宋体"/>
        </w:rPr>
      </w:pPr>
      <w:r>
        <w:rPr>
          <w:rFonts w:hint="eastAsia" w:ascii="宋体" w:hAnsi="宋体" w:cs="宋体"/>
        </w:rPr>
        <w:t>11.2.5</w:t>
      </w:r>
      <w:r>
        <w:t>中小企业声明函（如有）</w:t>
      </w:r>
    </w:p>
    <w:p w14:paraId="7046FB23">
      <w:pPr>
        <w:ind w:firstLine="480"/>
        <w:rPr>
          <w:rFonts w:hint="eastAsia" w:ascii="宋体" w:hAnsi="宋体" w:cs="宋体"/>
        </w:rPr>
      </w:pPr>
      <w:r>
        <w:rPr>
          <w:rFonts w:hint="eastAsia" w:ascii="宋体" w:hAnsi="宋体" w:cs="宋体"/>
        </w:rPr>
        <w:t>11.2.6评标标准相应的商务技术资料；</w:t>
      </w:r>
    </w:p>
    <w:p w14:paraId="6F3C47C2">
      <w:pPr>
        <w:ind w:firstLine="480"/>
        <w:rPr>
          <w:rFonts w:hint="eastAsia" w:ascii="宋体" w:hAnsi="宋体" w:cs="宋体"/>
        </w:rPr>
      </w:pPr>
      <w:r>
        <w:rPr>
          <w:rFonts w:hint="eastAsia" w:ascii="宋体" w:hAnsi="宋体" w:cs="宋体"/>
        </w:rPr>
        <w:t>11.2.7商务偏离表；</w:t>
      </w:r>
    </w:p>
    <w:p w14:paraId="298108C7">
      <w:pPr>
        <w:ind w:firstLine="480"/>
        <w:rPr>
          <w:rFonts w:hint="eastAsia" w:ascii="宋体" w:hAnsi="宋体" w:cs="宋体"/>
        </w:rPr>
      </w:pPr>
      <w:r>
        <w:rPr>
          <w:rFonts w:hint="eastAsia" w:ascii="宋体" w:hAnsi="宋体" w:cs="宋体"/>
        </w:rPr>
        <w:t>11.2.9技术偏离表；</w:t>
      </w:r>
    </w:p>
    <w:p w14:paraId="5352B00E">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0A4D34CF">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2CBB8793">
      <w:pPr>
        <w:pStyle w:val="5"/>
        <w:rPr>
          <w:rFonts w:hint="eastAsia"/>
          <w:u w:val="single"/>
        </w:rPr>
      </w:pPr>
      <w:r>
        <w:rPr>
          <w:rFonts w:hint="eastAsia"/>
          <w:kern w:val="0"/>
        </w:rPr>
        <w:t>11.3</w:t>
      </w:r>
      <w:r>
        <w:rPr>
          <w:rFonts w:hint="eastAsia"/>
        </w:rPr>
        <w:t xml:space="preserve">报价文件 </w:t>
      </w:r>
    </w:p>
    <w:p w14:paraId="3CFFBB82">
      <w:pPr>
        <w:ind w:firstLine="480"/>
        <w:rPr>
          <w:rFonts w:hint="eastAsia" w:ascii="宋体" w:hAnsi="宋体" w:cs="宋体"/>
        </w:rPr>
      </w:pPr>
      <w:r>
        <w:rPr>
          <w:rFonts w:hint="eastAsia" w:ascii="宋体" w:hAnsi="宋体" w:cs="宋体"/>
        </w:rPr>
        <w:t>11.3.1开标一览表（报价表）；</w:t>
      </w:r>
    </w:p>
    <w:p w14:paraId="2A38C0B9">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DE8E94C">
      <w:pPr>
        <w:rPr>
          <w:rFonts w:hint="eastAsia" w:ascii="宋体" w:hAnsi="宋体" w:cs="宋体"/>
          <w:b/>
        </w:rPr>
      </w:pPr>
      <w:r>
        <w:rPr>
          <w:rFonts w:hint="eastAsia" w:ascii="宋体" w:hAnsi="宋体" w:cs="宋体"/>
          <w:b/>
        </w:rPr>
        <w:t>投标文件含有采购人不能接受的附加条件的，投标无效；</w:t>
      </w:r>
    </w:p>
    <w:p w14:paraId="7D29E82E">
      <w:pPr>
        <w:rPr>
          <w:rFonts w:hint="eastAsia" w:ascii="宋体" w:hAnsi="宋体" w:cs="宋体"/>
          <w:b/>
        </w:rPr>
      </w:pPr>
      <w:r>
        <w:rPr>
          <w:rFonts w:hint="eastAsia" w:ascii="宋体" w:hAnsi="宋体" w:cs="宋体"/>
          <w:b/>
        </w:rPr>
        <w:t>投标人提供虚假材料投标的，投标无效。</w:t>
      </w:r>
    </w:p>
    <w:p w14:paraId="529499C9">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7B218115">
      <w:pPr>
        <w:pStyle w:val="4"/>
      </w:pPr>
      <w:r>
        <w:rPr>
          <w:rFonts w:hint="eastAsia"/>
        </w:rPr>
        <w:t>12</w:t>
      </w:r>
      <w:r>
        <w:rPr>
          <w:rFonts w:hint="eastAsia"/>
          <w:lang w:val="zh-CN"/>
        </w:rPr>
        <w:t xml:space="preserve">. </w:t>
      </w:r>
      <w:r>
        <w:rPr>
          <w:rFonts w:hint="eastAsia"/>
        </w:rPr>
        <w:t>投标文件的编制</w:t>
      </w:r>
    </w:p>
    <w:p w14:paraId="7C1DD232">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D13896">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BAE69F">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4F6A78BC">
      <w:pPr>
        <w:pStyle w:val="4"/>
      </w:pPr>
      <w:r>
        <w:rPr>
          <w:rFonts w:hint="eastAsia"/>
        </w:rPr>
        <w:t>13.投标文件的签署、盖章</w:t>
      </w:r>
    </w:p>
    <w:p w14:paraId="4F63D287">
      <w:pPr>
        <w:pStyle w:val="139"/>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95CC051">
      <w:pPr>
        <w:pStyle w:val="139"/>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9B4BB9E">
      <w:pPr>
        <w:pStyle w:val="139"/>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C625B61">
      <w:pPr>
        <w:pStyle w:val="4"/>
      </w:pPr>
      <w:r>
        <w:rPr>
          <w:rFonts w:hint="eastAsia"/>
        </w:rPr>
        <w:t>14. 投标文件的提交、补充、修改、撤回</w:t>
      </w:r>
    </w:p>
    <w:p w14:paraId="5779C6E8">
      <w:pPr>
        <w:pStyle w:val="139"/>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9DA75F">
      <w:pPr>
        <w:pStyle w:val="139"/>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4F97CD45">
      <w:pPr>
        <w:pStyle w:val="139"/>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378E0E5">
      <w:pPr>
        <w:pStyle w:val="4"/>
      </w:pPr>
      <w:r>
        <w:rPr>
          <w:rFonts w:hint="eastAsia"/>
        </w:rPr>
        <w:t>15.备份投标文件</w:t>
      </w:r>
    </w:p>
    <w:p w14:paraId="01ED22A4">
      <w:pPr>
        <w:pStyle w:val="34"/>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61911CD">
      <w:pPr>
        <w:pStyle w:val="34"/>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114B40D8">
      <w:pPr>
        <w:pStyle w:val="34"/>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089EADED">
      <w:pPr>
        <w:pStyle w:val="34"/>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78F5DB0">
      <w:pPr>
        <w:pStyle w:val="34"/>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7DD7462D">
      <w:pPr>
        <w:pStyle w:val="4"/>
      </w:pPr>
      <w:r>
        <w:rPr>
          <w:rFonts w:hint="eastAsia"/>
        </w:rPr>
        <w:t>16.投标文件的无效处理</w:t>
      </w:r>
    </w:p>
    <w:p w14:paraId="51036003">
      <w:pPr>
        <w:pStyle w:val="26"/>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729FCDD2">
      <w:pPr>
        <w:pStyle w:val="4"/>
      </w:pPr>
      <w:r>
        <w:rPr>
          <w:rFonts w:hint="eastAsia"/>
        </w:rPr>
        <w:t>17.投标有效期</w:t>
      </w:r>
    </w:p>
    <w:p w14:paraId="1C950C32">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578A735">
      <w:pPr>
        <w:pStyle w:val="13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3D3D2B9">
      <w:pPr>
        <w:pStyle w:val="13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2AF4C5E">
      <w:pPr>
        <w:pStyle w:val="139"/>
        <w:spacing w:before="0"/>
        <w:ind w:firstLine="643"/>
        <w:rPr>
          <w:rFonts w:hint="eastAsia" w:ascii="宋体" w:hAnsi="宋体" w:cs="宋体"/>
          <w:b/>
          <w:sz w:val="32"/>
        </w:rPr>
      </w:pPr>
    </w:p>
    <w:p w14:paraId="7BC71EE7">
      <w:pPr>
        <w:pStyle w:val="2"/>
        <w:sectPr>
          <w:pgSz w:w="11905" w:h="16838"/>
          <w:pgMar w:top="1440" w:right="1797" w:bottom="1440" w:left="1797" w:header="851" w:footer="992" w:gutter="0"/>
          <w:cols w:space="0" w:num="1"/>
          <w:titlePg/>
          <w:docGrid w:linePitch="312" w:charSpace="0"/>
        </w:sectPr>
      </w:pPr>
    </w:p>
    <w:p w14:paraId="0BFDA4B7">
      <w:pPr>
        <w:pStyle w:val="3"/>
        <w:rPr>
          <w:rFonts w:hint="eastAsia"/>
        </w:rPr>
      </w:pPr>
      <w:bookmarkStart w:id="32" w:name="_Toc2842"/>
      <w:bookmarkStart w:id="33" w:name="_Toc21464"/>
      <w:r>
        <w:rPr>
          <w:rFonts w:hint="eastAsia"/>
        </w:rPr>
        <w:t>四、开标、资格审查与信用信息查询</w:t>
      </w:r>
      <w:bookmarkEnd w:id="32"/>
      <w:bookmarkEnd w:id="33"/>
    </w:p>
    <w:p w14:paraId="6160DEB2">
      <w:pPr>
        <w:pStyle w:val="4"/>
      </w:pPr>
      <w:r>
        <w:rPr>
          <w:rFonts w:hint="eastAsia"/>
        </w:rPr>
        <w:t xml:space="preserve">18.开标 </w:t>
      </w:r>
    </w:p>
    <w:p w14:paraId="416D76C5">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17B2C7A">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D782F5">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DDAF213">
      <w:pPr>
        <w:pStyle w:val="4"/>
      </w:pPr>
      <w:r>
        <w:rPr>
          <w:rFonts w:hint="eastAsia"/>
        </w:rPr>
        <w:t>19.资格审查</w:t>
      </w:r>
    </w:p>
    <w:p w14:paraId="5256292B">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2620056">
      <w:pPr>
        <w:pStyle w:val="13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4C42C72">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D28BC3">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DE8327B">
      <w:pPr>
        <w:pStyle w:val="4"/>
      </w:pPr>
      <w:r>
        <w:rPr>
          <w:rFonts w:hint="eastAsia"/>
        </w:rPr>
        <w:t>20.信用信息查询</w:t>
      </w:r>
    </w:p>
    <w:p w14:paraId="5B4B91BC">
      <w:pPr>
        <w:pStyle w:val="13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AB22260">
      <w:pPr>
        <w:pStyle w:val="13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153C7F6">
      <w:pPr>
        <w:pStyle w:val="13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F833961">
      <w:pPr>
        <w:pStyle w:val="80"/>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1EA698">
      <w:pPr>
        <w:pStyle w:val="80"/>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5A77B18">
      <w:pPr>
        <w:pStyle w:val="139"/>
        <w:spacing w:before="0"/>
        <w:ind w:firstLine="480"/>
        <w:rPr>
          <w:rFonts w:hint="eastAsia" w:ascii="宋体" w:hAnsi="宋体" w:cs="宋体"/>
        </w:rPr>
      </w:pPr>
    </w:p>
    <w:p w14:paraId="1F141910">
      <w:pPr>
        <w:pStyle w:val="139"/>
        <w:spacing w:before="0"/>
        <w:ind w:firstLine="0" w:firstLineChars="0"/>
        <w:rPr>
          <w:rFonts w:hint="eastAsia" w:ascii="宋体" w:hAnsi="宋体" w:cs="宋体"/>
          <w:kern w:val="0"/>
          <w:szCs w:val="24"/>
        </w:rPr>
      </w:pPr>
    </w:p>
    <w:p w14:paraId="19EA6378">
      <w:pPr>
        <w:pStyle w:val="2"/>
        <w:sectPr>
          <w:pgSz w:w="11905" w:h="16838"/>
          <w:pgMar w:top="1440" w:right="1797" w:bottom="1440" w:left="1797" w:header="851" w:footer="992" w:gutter="0"/>
          <w:cols w:space="0" w:num="1"/>
          <w:titlePg/>
          <w:docGrid w:linePitch="312" w:charSpace="0"/>
        </w:sectPr>
      </w:pPr>
    </w:p>
    <w:p w14:paraId="42F3CA0A">
      <w:pPr>
        <w:pStyle w:val="3"/>
        <w:rPr>
          <w:rFonts w:hint="eastAsia"/>
        </w:rPr>
      </w:pPr>
      <w:bookmarkStart w:id="34" w:name="_Toc313"/>
      <w:bookmarkStart w:id="35" w:name="_Toc5142"/>
      <w:r>
        <w:rPr>
          <w:rFonts w:hint="eastAsia"/>
        </w:rPr>
        <w:t>五、评标</w:t>
      </w:r>
      <w:bookmarkEnd w:id="34"/>
      <w:bookmarkEnd w:id="35"/>
    </w:p>
    <w:p w14:paraId="03227C84">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714DE4C4">
      <w:pPr>
        <w:rPr>
          <w:rFonts w:hint="eastAsia" w:ascii="宋体" w:hAnsi="宋体" w:cs="宋体"/>
          <w:b/>
        </w:rPr>
      </w:pPr>
    </w:p>
    <w:p w14:paraId="2A67C25B">
      <w:pPr>
        <w:pStyle w:val="2"/>
        <w:sectPr>
          <w:pgSz w:w="11905" w:h="16838"/>
          <w:pgMar w:top="1440" w:right="1797" w:bottom="1440" w:left="1797" w:header="851" w:footer="992" w:gutter="0"/>
          <w:cols w:space="0" w:num="1"/>
          <w:titlePg/>
          <w:docGrid w:linePitch="312" w:charSpace="0"/>
        </w:sectPr>
      </w:pPr>
    </w:p>
    <w:p w14:paraId="1FE1A032">
      <w:pPr>
        <w:pStyle w:val="3"/>
        <w:rPr>
          <w:rFonts w:hint="eastAsia"/>
        </w:rPr>
      </w:pPr>
      <w:bookmarkStart w:id="37" w:name="_Toc15047"/>
      <w:bookmarkStart w:id="38" w:name="_Toc30166"/>
      <w:r>
        <w:rPr>
          <w:rFonts w:hint="eastAsia"/>
        </w:rPr>
        <w:t>六、定 标</w:t>
      </w:r>
      <w:bookmarkEnd w:id="37"/>
      <w:bookmarkEnd w:id="38"/>
    </w:p>
    <w:p w14:paraId="414104FE">
      <w:pPr>
        <w:pStyle w:val="4"/>
      </w:pPr>
      <w:r>
        <w:rPr>
          <w:rFonts w:hint="eastAsia"/>
        </w:rPr>
        <w:t>22. 确定中标供应商</w:t>
      </w:r>
    </w:p>
    <w:p w14:paraId="33E6A108">
      <w:pPr>
        <w:pStyle w:val="139"/>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09DA8EA6">
      <w:pPr>
        <w:pStyle w:val="4"/>
      </w:pPr>
      <w:r>
        <w:rPr>
          <w:rFonts w:hint="eastAsia"/>
        </w:rPr>
        <w:t>23. 中标通知与中标结果公告</w:t>
      </w:r>
    </w:p>
    <w:p w14:paraId="1A87A35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5B22660">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227EC218">
      <w:pPr>
        <w:pStyle w:val="139"/>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3154170">
      <w:pPr>
        <w:pStyle w:val="85"/>
        <w:rPr>
          <w:rFonts w:hint="eastAsia"/>
        </w:rPr>
      </w:pPr>
    </w:p>
    <w:p w14:paraId="598C8F94">
      <w:pPr>
        <w:ind w:left="137" w:leftChars="57" w:firstLineChars="150"/>
        <w:jc w:val="center"/>
        <w:rPr>
          <w:rFonts w:hint="eastAsia" w:ascii="宋体" w:hAnsi="宋体" w:cs="宋体"/>
          <w:b/>
          <w:sz w:val="32"/>
        </w:rPr>
      </w:pPr>
    </w:p>
    <w:p w14:paraId="4CDF0B81">
      <w:pPr>
        <w:pStyle w:val="2"/>
        <w:sectPr>
          <w:pgSz w:w="11905" w:h="16838"/>
          <w:pgMar w:top="1440" w:right="1797" w:bottom="1440" w:left="1797" w:header="851" w:footer="992" w:gutter="0"/>
          <w:cols w:space="0" w:num="1"/>
          <w:titlePg/>
          <w:docGrid w:linePitch="312" w:charSpace="0"/>
        </w:sectPr>
      </w:pPr>
    </w:p>
    <w:p w14:paraId="6A8E81D5">
      <w:pPr>
        <w:pStyle w:val="3"/>
        <w:rPr>
          <w:rFonts w:hint="eastAsia"/>
        </w:rPr>
      </w:pPr>
      <w:bookmarkStart w:id="39" w:name="_Toc18672"/>
      <w:bookmarkStart w:id="40" w:name="_Toc19257"/>
      <w:r>
        <w:rPr>
          <w:rFonts w:hint="eastAsia"/>
        </w:rPr>
        <w:t>七、合同授予</w:t>
      </w:r>
      <w:bookmarkEnd w:id="39"/>
      <w:bookmarkEnd w:id="40"/>
    </w:p>
    <w:p w14:paraId="571D8479">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610182A">
      <w:pPr>
        <w:pStyle w:val="4"/>
      </w:pPr>
      <w:r>
        <w:rPr>
          <w:rFonts w:hint="eastAsia"/>
        </w:rPr>
        <w:t>25. 合同的签订</w:t>
      </w:r>
    </w:p>
    <w:p w14:paraId="5690B6CB">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375ACBC4">
      <w:pPr>
        <w:pStyle w:val="139"/>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28A793B">
      <w:pPr>
        <w:pStyle w:val="139"/>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5802713">
      <w:pPr>
        <w:pStyle w:val="139"/>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08E187E">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133331F5">
      <w:pPr>
        <w:pStyle w:val="4"/>
      </w:pPr>
      <w:r>
        <w:rPr>
          <w:rFonts w:hint="eastAsia"/>
        </w:rPr>
        <w:t>26. 履约保证金</w:t>
      </w:r>
    </w:p>
    <w:p w14:paraId="3757524C">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4764A7FA">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205384">
      <w:pPr>
        <w:pStyle w:val="3"/>
        <w:rPr>
          <w:rFonts w:hint="eastAsia"/>
        </w:rPr>
      </w:pPr>
      <w:bookmarkStart w:id="41" w:name="_Toc1857"/>
      <w:bookmarkStart w:id="42" w:name="_Toc28676"/>
      <w:r>
        <w:rPr>
          <w:rFonts w:hint="eastAsia"/>
        </w:rPr>
        <w:t>八、电子交易活动的中止</w:t>
      </w:r>
      <w:bookmarkEnd w:id="41"/>
      <w:bookmarkEnd w:id="42"/>
    </w:p>
    <w:p w14:paraId="1E7B3EAA">
      <w:pPr>
        <w:pStyle w:val="139"/>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19CD349">
      <w:pPr>
        <w:pStyle w:val="139"/>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40CED1D4">
      <w:pPr>
        <w:pStyle w:val="139"/>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15863B8E">
      <w:pPr>
        <w:pStyle w:val="139"/>
        <w:spacing w:before="0"/>
        <w:ind w:firstLine="480"/>
        <w:rPr>
          <w:rFonts w:hint="eastAsia" w:ascii="宋体" w:hAnsi="宋体" w:cs="宋体"/>
        </w:rPr>
      </w:pPr>
      <w:r>
        <w:rPr>
          <w:rFonts w:hint="eastAsia" w:ascii="宋体" w:hAnsi="宋体" w:cs="宋体"/>
        </w:rPr>
        <w:t>27.3电子交易平台发现严重安全漏洞，有潜在泄密危险的；</w:t>
      </w:r>
    </w:p>
    <w:p w14:paraId="28BEF2C9">
      <w:pPr>
        <w:pStyle w:val="139"/>
        <w:spacing w:before="0"/>
        <w:ind w:firstLine="480"/>
        <w:rPr>
          <w:rFonts w:hint="eastAsia" w:ascii="宋体" w:hAnsi="宋体" w:cs="宋体"/>
        </w:rPr>
      </w:pPr>
      <w:r>
        <w:rPr>
          <w:rFonts w:hint="eastAsia" w:ascii="宋体" w:hAnsi="宋体" w:cs="宋体"/>
        </w:rPr>
        <w:t xml:space="preserve">27.4病毒发作导致不能进行正常操作的； </w:t>
      </w:r>
    </w:p>
    <w:p w14:paraId="2D5960D0">
      <w:pPr>
        <w:pStyle w:val="139"/>
        <w:spacing w:before="0"/>
        <w:ind w:firstLine="480"/>
        <w:rPr>
          <w:rFonts w:hint="eastAsia" w:ascii="宋体" w:hAnsi="宋体" w:cs="宋体"/>
        </w:rPr>
      </w:pPr>
      <w:r>
        <w:rPr>
          <w:rFonts w:hint="eastAsia" w:ascii="宋体" w:hAnsi="宋体" w:cs="宋体"/>
        </w:rPr>
        <w:t>27.5其他无法保证电子交易的公平、公正和安全的情况。</w:t>
      </w:r>
    </w:p>
    <w:p w14:paraId="36E9744D">
      <w:pPr>
        <w:pStyle w:val="139"/>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41C43D2">
      <w:pPr>
        <w:tabs>
          <w:tab w:val="left" w:pos="0"/>
        </w:tabs>
        <w:ind w:firstLine="480"/>
        <w:rPr>
          <w:rFonts w:hint="eastAsia" w:ascii="宋体" w:hAnsi="宋体" w:cs="宋体"/>
        </w:rPr>
      </w:pPr>
    </w:p>
    <w:p w14:paraId="6F173917">
      <w:pPr>
        <w:pStyle w:val="2"/>
        <w:sectPr>
          <w:pgSz w:w="11905" w:h="16838"/>
          <w:pgMar w:top="1440" w:right="1797" w:bottom="1440" w:left="1797" w:header="851" w:footer="992" w:gutter="0"/>
          <w:cols w:space="0" w:num="1"/>
          <w:titlePg/>
          <w:docGrid w:linePitch="312" w:charSpace="0"/>
        </w:sectPr>
      </w:pPr>
    </w:p>
    <w:p w14:paraId="3E2A3DD7">
      <w:pPr>
        <w:pStyle w:val="3"/>
        <w:rPr>
          <w:rFonts w:hint="eastAsia"/>
        </w:rPr>
      </w:pPr>
      <w:bookmarkStart w:id="43" w:name="_Toc1567"/>
      <w:bookmarkStart w:id="44" w:name="_Toc5169"/>
      <w:r>
        <w:rPr>
          <w:rFonts w:hint="eastAsia"/>
        </w:rPr>
        <w:t>九、验收</w:t>
      </w:r>
      <w:bookmarkEnd w:id="43"/>
      <w:bookmarkEnd w:id="44"/>
    </w:p>
    <w:p w14:paraId="0189100B">
      <w:pPr>
        <w:pStyle w:val="4"/>
      </w:pPr>
      <w:r>
        <w:rPr>
          <w:rFonts w:hint="eastAsia"/>
        </w:rPr>
        <w:t>29.验收</w:t>
      </w:r>
    </w:p>
    <w:bookmarkEnd w:id="20"/>
    <w:bookmarkEnd w:id="21"/>
    <w:bookmarkEnd w:id="36"/>
    <w:p w14:paraId="062D0BDC">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633A11A8">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50DD38B0">
      <w:pPr>
        <w:pStyle w:val="2"/>
        <w:sectPr>
          <w:headerReference r:id="rId13" w:type="default"/>
          <w:footerReference r:id="rId14" w:type="default"/>
          <w:pgSz w:w="11905" w:h="16838"/>
          <w:pgMar w:top="1440" w:right="1797" w:bottom="1440" w:left="1797" w:header="851" w:footer="992" w:gutter="0"/>
          <w:cols w:space="0" w:num="1"/>
          <w:titlePg/>
        </w:sectPr>
      </w:pPr>
    </w:p>
    <w:p w14:paraId="0673FF84">
      <w:pPr>
        <w:pStyle w:val="2"/>
      </w:pPr>
      <w:bookmarkStart w:id="46" w:name="_Toc28975"/>
      <w:bookmarkStart w:id="47" w:name="_Toc17402"/>
      <w:bookmarkStart w:id="48" w:name="_Toc31241"/>
      <w:r>
        <w:rPr>
          <w:rFonts w:hint="eastAsia"/>
        </w:rPr>
        <w:t>第三部分 采购需求</w:t>
      </w:r>
      <w:bookmarkEnd w:id="46"/>
      <w:bookmarkEnd w:id="47"/>
      <w:bookmarkEnd w:id="48"/>
    </w:p>
    <w:p w14:paraId="3F359397">
      <w:pPr>
        <w:tabs>
          <w:tab w:val="left" w:pos="0"/>
        </w:tabs>
        <w:ind w:firstLine="480"/>
        <w:rPr>
          <w:rFonts w:hint="eastAsia" w:ascii="宋体" w:hAnsi="宋体" w:cs="Helvetica"/>
          <w:kern w:val="0"/>
        </w:rPr>
      </w:pPr>
      <w:bookmarkStart w:id="49" w:name="_Toc26517"/>
      <w:bookmarkStart w:id="50" w:name="_Toc42693869"/>
      <w:bookmarkStart w:id="51" w:name="_Toc536097812"/>
      <w:bookmarkStart w:id="52" w:name="_Toc9032"/>
      <w:bookmarkStart w:id="53" w:name="_Toc841"/>
      <w:bookmarkStart w:id="54" w:name="_Toc16062493"/>
      <w:bookmarkStart w:id="55" w:name="_Toc7823"/>
      <w:r>
        <w:rPr>
          <w:rFonts w:hint="eastAsia" w:ascii="宋体" w:hAnsi="宋体" w:cs="Helvetica"/>
          <w:kern w:val="0"/>
        </w:rPr>
        <w:t>一、项目背景</w:t>
      </w:r>
    </w:p>
    <w:p w14:paraId="78AC45C4">
      <w:pPr>
        <w:autoSpaceDE w:val="0"/>
        <w:autoSpaceDN w:val="0"/>
        <w:ind w:firstLine="480"/>
      </w:pPr>
      <w:r>
        <w:rPr>
          <w:rFonts w:hint="eastAsia" w:cs="宋体"/>
          <w:kern w:val="0"/>
          <w:szCs w:val="20"/>
          <w:lang w:bidi="ar"/>
        </w:rPr>
        <w:t>“十四五”期间，浙江省正处于大投入大建设的高峰期，围绕世界一流强港和交通强省建设工程，综合交通投资高达</w:t>
      </w:r>
      <w:r>
        <w:rPr>
          <w:kern w:val="0"/>
          <w:szCs w:val="20"/>
          <w:lang w:bidi="ar"/>
        </w:rPr>
        <w:t>2.3</w:t>
      </w:r>
      <w:r>
        <w:rPr>
          <w:rFonts w:hint="eastAsia" w:cs="宋体"/>
          <w:kern w:val="0"/>
          <w:szCs w:val="20"/>
          <w:lang w:bidi="ar"/>
        </w:rPr>
        <w:t>万亿，清廉交通建设处于重要“窗口期”。省委十四届七次、八次全会将交通作为清廉浙江建设的重点单元。省委省政府专门召开交通强省动员大会，书记、省长亲自部署，明确要求“坚持综合交通发展和清廉交通建设两手抓、两手都要硬”。省纪委二次全会明确要求以更大力度更实举措推动清廉浙江建设，打造“勤廉并重的新时代清廉建设高地”。为深入贯彻落实省委省政府、省纪委决策部署，落实“十四五”规划，纵深推进清廉交通建设，浙江省交通运输厅决定开展《2024年度全省交通运输系统廉政风险分析研究及浙江交通阳光监管应用系统评估》项目，编制廉政风险年度评估报告，深化浙江交通阳光监管应用评估，进一步擦亮清廉交通金名片。</w:t>
      </w:r>
    </w:p>
    <w:p w14:paraId="4E6C7AD1">
      <w:pPr>
        <w:tabs>
          <w:tab w:val="left" w:pos="0"/>
        </w:tabs>
        <w:ind w:firstLine="480"/>
        <w:rPr>
          <w:rFonts w:hint="eastAsia" w:ascii="宋体" w:hAnsi="宋体" w:cs="Helvetica"/>
          <w:kern w:val="0"/>
        </w:rPr>
      </w:pPr>
      <w:r>
        <w:rPr>
          <w:rFonts w:hint="eastAsia" w:ascii="宋体" w:hAnsi="宋体" w:cs="Helvetica"/>
          <w:kern w:val="0"/>
        </w:rPr>
        <w:t>二、具体要求</w:t>
      </w:r>
    </w:p>
    <w:p w14:paraId="01053EE8">
      <w:pPr>
        <w:tabs>
          <w:tab w:val="left" w:pos="0"/>
        </w:tabs>
        <w:ind w:firstLine="480"/>
        <w:rPr>
          <w:rFonts w:hint="eastAsia" w:ascii="宋体" w:hAnsi="宋体" w:cs="Helvetica"/>
          <w:kern w:val="0"/>
        </w:rPr>
      </w:pPr>
      <w:r>
        <w:rPr>
          <w:rFonts w:hint="eastAsia" w:ascii="宋体" w:hAnsi="宋体" w:cs="Helvetica"/>
          <w:kern w:val="0"/>
        </w:rPr>
        <w:t>本项目服务内容为</w:t>
      </w:r>
      <w:r>
        <w:rPr>
          <w:rFonts w:hint="eastAsia"/>
          <w:szCs w:val="20"/>
          <w:lang w:bidi="ar"/>
        </w:rPr>
        <w:t>研究编制廉政风险评估报告和交通阳光监管应用评估报告，从专业层面加强行业指导，找准主要廉政风险隐患，及早防范、靶向施治，为各相关主体提供精准指南，纵深推进清廉交通建设。主要包括两方面工作，具体要求如下：</w:t>
      </w:r>
    </w:p>
    <w:p w14:paraId="1BAA68AD">
      <w:pPr>
        <w:tabs>
          <w:tab w:val="left" w:pos="0"/>
        </w:tabs>
        <w:ind w:firstLine="480"/>
        <w:rPr>
          <w:rFonts w:hint="eastAsia" w:ascii="宋体" w:hAnsi="宋体" w:cs="Helvetica"/>
          <w:kern w:val="0"/>
        </w:rPr>
      </w:pPr>
      <w:bookmarkStart w:id="56" w:name="_Hlk202175808"/>
      <w:r>
        <w:rPr>
          <w:rFonts w:hint="eastAsia" w:ascii="宋体" w:hAnsi="宋体" w:cs="Helvetica"/>
          <w:kern w:val="0"/>
        </w:rPr>
        <w:t>1、2024年度全省交通运输系统廉政风险分析评估。</w:t>
      </w:r>
    </w:p>
    <w:p w14:paraId="41769F30">
      <w:pPr>
        <w:tabs>
          <w:tab w:val="left" w:pos="0"/>
        </w:tabs>
        <w:ind w:firstLine="480"/>
        <w:rPr>
          <w:rFonts w:hint="eastAsia" w:ascii="宋体" w:hAnsi="宋体" w:cs="Helvetica"/>
          <w:kern w:val="0"/>
        </w:rPr>
      </w:pPr>
      <w:r>
        <w:rPr>
          <w:rFonts w:hint="eastAsia" w:ascii="宋体" w:hAnsi="宋体" w:cs="Helvetica"/>
          <w:kern w:val="0"/>
        </w:rPr>
        <w:t>在充分学习理解交通运输系统廉政建设背景和工作要求的基础上，重点对2024年度全省交通运输系统廉政风险开展分析评估，总结分析2024年度清廉建设总体情况和存在问题，对近三年廉政风险重点进行横向综合性比较分析，剖析典型案例，深入分析交通行业特征、找准风险点、挖掘深层次原因，对“十四五”期间全省交通运输系统廉政风险进行全面梳理研究，在评估工作的基础上提出针对性的防范意见建议、明确重点任务和保障措施。</w:t>
      </w:r>
    </w:p>
    <w:p w14:paraId="16E76FB2">
      <w:pPr>
        <w:tabs>
          <w:tab w:val="left" w:pos="0"/>
        </w:tabs>
        <w:ind w:firstLine="480"/>
        <w:rPr>
          <w:rFonts w:hint="eastAsia" w:ascii="宋体" w:hAnsi="宋体" w:cs="Helvetica"/>
          <w:kern w:val="0"/>
        </w:rPr>
      </w:pPr>
      <w:r>
        <w:rPr>
          <w:rFonts w:hint="eastAsia" w:ascii="宋体" w:hAnsi="宋体" w:cs="Helvetica"/>
          <w:kern w:val="0"/>
        </w:rPr>
        <w:t>2、浙江交通阳光监管应用评估。</w:t>
      </w:r>
    </w:p>
    <w:p w14:paraId="73D23C83">
      <w:pPr>
        <w:autoSpaceDE w:val="0"/>
        <w:autoSpaceDN w:val="0"/>
        <w:ind w:firstLine="480"/>
        <w:rPr>
          <w:rFonts w:hint="eastAsia" w:ascii="宋体" w:hAnsi="宋体" w:cs="Helvetica"/>
          <w:kern w:val="0"/>
          <w:highlight w:val="yellow"/>
        </w:rPr>
      </w:pPr>
      <w:r>
        <w:rPr>
          <w:rFonts w:hint="eastAsia" w:ascii="宋体" w:hAnsi="宋体" w:cs="Helvetica"/>
          <w:kern w:val="0"/>
        </w:rPr>
        <w:t>对浙江交通阳光监管应用进行评估，围绕更好地发挥数字化监督作用，对浙江交通阳光监管应用建设和运行情况做好跟进，对浙江交通阳光监管应用的系统架构、功能实现、数据情况、运行情况、工作机制、外部对接等方面开展评估，分析总结评估过程中发现的问题，结合清廉交通建设重点工作推进要求</w:t>
      </w:r>
      <w:r>
        <w:rPr>
          <w:rFonts w:hint="eastAsia" w:cs="宋体"/>
          <w:kern w:val="0"/>
          <w:szCs w:val="20"/>
          <w:lang w:bidi="ar"/>
        </w:rPr>
        <w:t>开展业务需求分析，</w:t>
      </w:r>
      <w:r>
        <w:rPr>
          <w:rFonts w:hint="eastAsia" w:ascii="宋体" w:hAnsi="宋体" w:cs="Helvetica"/>
          <w:kern w:val="0"/>
        </w:rPr>
        <w:t>有针对性地提出下一步工作推进措施建议，推动流程优化、预警处置效能提升。</w:t>
      </w:r>
    </w:p>
    <w:bookmarkEnd w:id="56"/>
    <w:p w14:paraId="573EBFEE">
      <w:pPr>
        <w:tabs>
          <w:tab w:val="left" w:pos="0"/>
        </w:tabs>
        <w:ind w:firstLine="480"/>
        <w:rPr>
          <w:rFonts w:hint="eastAsia" w:ascii="宋体" w:hAnsi="宋体" w:cs="Helvetica"/>
          <w:kern w:val="0"/>
        </w:rPr>
      </w:pPr>
      <w:r>
        <w:rPr>
          <w:rFonts w:hint="eastAsia" w:ascii="宋体" w:hAnsi="宋体" w:cs="Helvetica"/>
          <w:kern w:val="0"/>
        </w:rPr>
        <w:t xml:space="preserve">三、成果要求 </w:t>
      </w:r>
    </w:p>
    <w:p w14:paraId="59E76A00">
      <w:pPr>
        <w:tabs>
          <w:tab w:val="left" w:pos="0"/>
        </w:tabs>
        <w:ind w:firstLine="480"/>
        <w:rPr>
          <w:rFonts w:hint="eastAsia" w:ascii="宋体" w:hAnsi="宋体" w:cs="Helvetica"/>
          <w:kern w:val="0"/>
        </w:rPr>
      </w:pPr>
      <w:r>
        <w:rPr>
          <w:rFonts w:hint="eastAsia" w:ascii="宋体" w:hAnsi="宋体" w:cs="Helvetica"/>
          <w:kern w:val="0"/>
        </w:rPr>
        <w:t>提交《2024年度全省交通运输系统廉政风险分析评估》报告1份，《浙江交通阳光监管应用评估报告》1份。</w:t>
      </w:r>
    </w:p>
    <w:p w14:paraId="4CF41FF8">
      <w:pPr>
        <w:tabs>
          <w:tab w:val="left" w:pos="0"/>
        </w:tabs>
        <w:ind w:firstLine="480"/>
        <w:rPr>
          <w:rFonts w:hint="eastAsia" w:ascii="宋体" w:hAnsi="宋体" w:cs="Helvetica"/>
          <w:kern w:val="0"/>
        </w:rPr>
      </w:pPr>
      <w:r>
        <w:rPr>
          <w:rFonts w:hint="eastAsia" w:ascii="宋体" w:hAnsi="宋体" w:cs="Helvetica"/>
          <w:kern w:val="0"/>
        </w:rPr>
        <w:t>四、服务项目团队要求</w:t>
      </w:r>
    </w:p>
    <w:p w14:paraId="42463C31">
      <w:pPr>
        <w:tabs>
          <w:tab w:val="left" w:pos="0"/>
        </w:tabs>
        <w:ind w:firstLine="480"/>
        <w:rPr>
          <w:rFonts w:hint="eastAsia" w:ascii="宋体" w:hAnsi="宋体" w:cs="Helvetica"/>
          <w:kern w:val="0"/>
        </w:rPr>
      </w:pPr>
      <w:r>
        <w:rPr>
          <w:rFonts w:hint="eastAsia" w:ascii="宋体" w:hAnsi="宋体" w:cs="Helvetica"/>
          <w:kern w:val="0"/>
        </w:rPr>
        <w:t>1、项目组成员不少于5人；项目负责人</w:t>
      </w:r>
      <w:r>
        <w:rPr>
          <w:rFonts w:hint="eastAsia" w:ascii="宋体" w:hAnsi="宋体" w:cs="Helvetica"/>
          <w:kern w:val="0"/>
          <w:highlight w:val="none"/>
        </w:rPr>
        <w:t>应具有交通相关专业的正高</w:t>
      </w:r>
      <w:r>
        <w:rPr>
          <w:rFonts w:hint="eastAsia" w:ascii="宋体" w:hAnsi="宋体" w:cs="Helvetica"/>
          <w:kern w:val="0"/>
        </w:rPr>
        <w:t>级及以上职称，有较高的政治思想素养和业务水平，有较强的组织协调能力。</w:t>
      </w:r>
    </w:p>
    <w:p w14:paraId="4D009D61">
      <w:pPr>
        <w:tabs>
          <w:tab w:val="left" w:pos="0"/>
        </w:tabs>
        <w:ind w:firstLine="480"/>
        <w:rPr>
          <w:rFonts w:hint="eastAsia" w:ascii="宋体" w:hAnsi="宋体" w:cs="Helvetica"/>
          <w:kern w:val="0"/>
        </w:rPr>
      </w:pPr>
      <w:r>
        <w:rPr>
          <w:rFonts w:hint="eastAsia" w:ascii="宋体" w:hAnsi="宋体" w:cs="Helvetica"/>
          <w:kern w:val="0"/>
        </w:rPr>
        <w:t>2、所有人员应遵守法律法规和职业道德，要求具有保密意识。</w:t>
      </w:r>
    </w:p>
    <w:p w14:paraId="454D876D">
      <w:pPr>
        <w:tabs>
          <w:tab w:val="left" w:pos="0"/>
        </w:tabs>
        <w:ind w:firstLine="480"/>
        <w:rPr>
          <w:rFonts w:hint="eastAsia" w:ascii="宋体" w:hAnsi="宋体" w:cs="Helvetica"/>
          <w:kern w:val="0"/>
        </w:rPr>
      </w:pPr>
      <w:r>
        <w:rPr>
          <w:rFonts w:hint="eastAsia" w:ascii="宋体" w:hAnsi="宋体" w:cs="Helvetica"/>
          <w:kern w:val="0"/>
        </w:rPr>
        <w:t>五、知识产权（如有）</w:t>
      </w:r>
    </w:p>
    <w:p w14:paraId="795F6964">
      <w:pPr>
        <w:tabs>
          <w:tab w:val="left" w:pos="0"/>
        </w:tabs>
        <w:ind w:firstLine="480"/>
        <w:rPr>
          <w:rFonts w:hint="eastAsia" w:ascii="宋体" w:hAnsi="宋体" w:cs="Helvetica"/>
          <w:kern w:val="0"/>
        </w:rPr>
      </w:pPr>
      <w:r>
        <w:rPr>
          <w:rFonts w:hint="eastAsia" w:ascii="宋体" w:hAnsi="宋体" w:cs="Helvetica"/>
          <w:kern w:val="0"/>
        </w:rPr>
        <w:t>1、乙方应当保证其交付给甲方的研究编制成果不侵犯任何第三人的合法权益。如发生第三人指控甲方实施的技术侵权的，乙方应承担由此给甲方造成的损失。</w:t>
      </w:r>
    </w:p>
    <w:p w14:paraId="1B969013">
      <w:pPr>
        <w:tabs>
          <w:tab w:val="left" w:pos="0"/>
        </w:tabs>
        <w:ind w:firstLine="480"/>
        <w:rPr>
          <w:rFonts w:hint="eastAsia" w:ascii="宋体" w:hAnsi="宋体" w:cs="Helvetica"/>
          <w:kern w:val="0"/>
        </w:rPr>
      </w:pPr>
      <w:r>
        <w:rPr>
          <w:rFonts w:hint="eastAsia" w:ascii="宋体" w:hAnsi="宋体" w:cs="Helvetica"/>
          <w:kern w:val="0"/>
        </w:rPr>
        <w:t>2、双方确定，因履行本合同所产生的研究编制成果及其相关知识产权权利由甲方享有。</w:t>
      </w:r>
    </w:p>
    <w:p w14:paraId="6D616E90">
      <w:pPr>
        <w:tabs>
          <w:tab w:val="left" w:pos="0"/>
        </w:tabs>
        <w:ind w:firstLine="480"/>
        <w:rPr>
          <w:rFonts w:hint="eastAsia" w:ascii="宋体" w:hAnsi="宋体" w:cs="Helvetica"/>
          <w:kern w:val="0"/>
        </w:rPr>
      </w:pPr>
      <w:r>
        <w:rPr>
          <w:rFonts w:hint="eastAsia" w:ascii="宋体" w:hAnsi="宋体" w:cs="Helvetica"/>
          <w:kern w:val="0"/>
        </w:rPr>
        <w:t>3、乙方应注意知识产权的保护，项目的记录、数据、图片、录像、报告等资料，应当按照相关要求整理归档，不得散失；涉及本项目的相关资料，乙方应当严格保密，非经甲方同意，不得泄露，否则应当承担相应的法律责任。</w:t>
      </w:r>
    </w:p>
    <w:p w14:paraId="09111A50">
      <w:pPr>
        <w:tabs>
          <w:tab w:val="left" w:pos="0"/>
        </w:tabs>
        <w:ind w:firstLine="480"/>
        <w:rPr>
          <w:rFonts w:hint="eastAsia" w:ascii="宋体" w:hAnsi="宋体" w:cs="Helvetica"/>
          <w:kern w:val="0"/>
        </w:rPr>
      </w:pPr>
      <w:r>
        <w:rPr>
          <w:rFonts w:hint="eastAsia" w:ascii="宋体" w:hAnsi="宋体" w:cs="Helvetica"/>
          <w:kern w:val="0"/>
        </w:rPr>
        <w:t>六、完成期限</w:t>
      </w:r>
      <w:r>
        <w:rPr>
          <w:rFonts w:hint="eastAsia" w:ascii="宋体" w:hAnsi="宋体" w:cs="Helvetica"/>
          <w:kern w:val="0"/>
        </w:rPr>
        <w:tab/>
      </w:r>
    </w:p>
    <w:p w14:paraId="210805E2">
      <w:pPr>
        <w:tabs>
          <w:tab w:val="left" w:pos="0"/>
        </w:tabs>
        <w:ind w:firstLine="480"/>
        <w:rPr>
          <w:rFonts w:hint="eastAsia" w:ascii="宋体" w:hAnsi="宋体" w:cs="Helvetica"/>
          <w:kern w:val="0"/>
        </w:rPr>
      </w:pPr>
      <w:r>
        <w:rPr>
          <w:rFonts w:hint="eastAsia" w:ascii="宋体" w:hAnsi="宋体" w:cs="Helvetica"/>
          <w:kern w:val="0"/>
        </w:rPr>
        <w:t>合同签订之日起至2025年11月20日。</w:t>
      </w:r>
    </w:p>
    <w:p w14:paraId="28EFA7AA">
      <w:pPr>
        <w:ind w:right="240" w:rightChars="100" w:firstLine="480"/>
        <w:contextualSpacing/>
        <w:rPr>
          <w:rFonts w:hint="eastAsia" w:ascii="宋体" w:hAnsi="宋体" w:cs="宋体"/>
        </w:rPr>
      </w:pPr>
      <w:r>
        <w:rPr>
          <w:rFonts w:hint="eastAsia" w:ascii="宋体" w:hAnsi="宋体" w:cs="Helvetica"/>
          <w:kern w:val="0"/>
        </w:rPr>
        <w:t>七、</w:t>
      </w:r>
      <w:r>
        <w:rPr>
          <w:rFonts w:hint="eastAsia" w:ascii="宋体" w:hAnsi="宋体" w:cs="宋体"/>
        </w:rPr>
        <w:t>商务条件</w:t>
      </w:r>
    </w:p>
    <w:p w14:paraId="08D56595">
      <w:pPr>
        <w:tabs>
          <w:tab w:val="left" w:pos="0"/>
        </w:tabs>
        <w:adjustRightInd/>
        <w:ind w:firstLine="480"/>
        <w:rPr>
          <w:rFonts w:hint="eastAsia" w:ascii="宋体" w:hAnsi="宋体" w:cs="宋体"/>
        </w:rPr>
      </w:pPr>
      <w:r>
        <w:rPr>
          <w:rFonts w:hint="eastAsia" w:ascii="宋体" w:hAnsi="宋体" w:cs="宋体"/>
        </w:rPr>
        <w:t>1、付款条件：</w:t>
      </w:r>
    </w:p>
    <w:p w14:paraId="0B11F6B4">
      <w:pPr>
        <w:tabs>
          <w:tab w:val="left" w:pos="0"/>
        </w:tabs>
        <w:adjustRightInd/>
        <w:ind w:firstLine="480"/>
        <w:rPr>
          <w:rFonts w:hint="eastAsia" w:ascii="宋体" w:hAnsi="宋体" w:cs="宋体"/>
        </w:rPr>
      </w:pPr>
      <w:r>
        <w:rPr>
          <w:rFonts w:hint="eastAsia" w:ascii="宋体" w:hAnsi="宋体" w:cs="宋体"/>
        </w:rPr>
        <w:t>⑴合同签订完成，自收到供应商开具的发票后7个工作日内支付合同金额的60%；</w:t>
      </w:r>
    </w:p>
    <w:p w14:paraId="48A2C630">
      <w:pPr>
        <w:tabs>
          <w:tab w:val="left" w:pos="0"/>
        </w:tabs>
        <w:adjustRightInd/>
        <w:ind w:firstLine="480"/>
        <w:rPr>
          <w:rFonts w:hint="eastAsia" w:ascii="宋体" w:hAnsi="宋体" w:cs="宋体"/>
        </w:rPr>
      </w:pPr>
      <w:r>
        <w:rPr>
          <w:rFonts w:hint="eastAsia" w:ascii="宋体" w:hAnsi="宋体" w:cs="宋体"/>
        </w:rPr>
        <w:t>⑵项目验收结题，自收到供应商开具的发票后7个工作日内支付合同金额的40%。</w:t>
      </w:r>
    </w:p>
    <w:p w14:paraId="0EC380DC">
      <w:pPr>
        <w:ind w:firstLine="480"/>
        <w:rPr>
          <w:rFonts w:hint="eastAsia" w:ascii="宋体" w:hAnsi="宋体" w:cs="宋体"/>
        </w:rPr>
      </w:pPr>
      <w:r>
        <w:rPr>
          <w:rFonts w:hint="eastAsia" w:ascii="宋体" w:hAnsi="宋体" w:cs="宋体"/>
        </w:rPr>
        <w:t>2、履约保证金：无。</w:t>
      </w:r>
    </w:p>
    <w:p w14:paraId="62433D9F">
      <w:pPr>
        <w:ind w:firstLine="480"/>
        <w:rPr>
          <w:rFonts w:hint="eastAsia" w:ascii="宋体" w:hAnsi="宋体" w:cs="宋体"/>
        </w:rPr>
      </w:pPr>
      <w:r>
        <w:rPr>
          <w:rFonts w:hint="eastAsia" w:ascii="宋体" w:hAnsi="宋体" w:cs="宋体"/>
        </w:rPr>
        <w:t>3、服务地点：用户指定地点。</w:t>
      </w:r>
    </w:p>
    <w:p w14:paraId="21C0EF24">
      <w:pPr>
        <w:ind w:firstLine="480"/>
        <w:rPr>
          <w:rFonts w:hint="eastAsia" w:ascii="宋体" w:hAnsi="宋体" w:cs="宋体"/>
        </w:rPr>
      </w:pPr>
      <w:r>
        <w:rPr>
          <w:rFonts w:hint="eastAsia" w:ascii="宋体" w:hAnsi="宋体" w:cs="宋体"/>
        </w:rPr>
        <w:t>4、验收要求或方式</w:t>
      </w:r>
    </w:p>
    <w:p w14:paraId="6815B1AB">
      <w:pPr>
        <w:ind w:firstLine="480"/>
        <w:rPr>
          <w:rFonts w:hint="eastAsia" w:ascii="宋体" w:hAnsi="宋体" w:cs="宋体"/>
        </w:rPr>
      </w:pPr>
      <w:r>
        <w:rPr>
          <w:rFonts w:hint="eastAsia" w:ascii="宋体" w:hAnsi="宋体" w:cs="宋体"/>
        </w:rPr>
        <w:t>（1）合同乙方应保质保量按时按约完成项目合同规定的各项工作，并于完成时按要求递交相关成果及佐证材料等。</w:t>
      </w:r>
    </w:p>
    <w:p w14:paraId="02950ACA">
      <w:pPr>
        <w:ind w:firstLine="480"/>
        <w:rPr>
          <w:rFonts w:hint="eastAsia" w:ascii="宋体" w:hAnsi="宋体" w:cs="宋体"/>
        </w:rPr>
      </w:pPr>
      <w:r>
        <w:rPr>
          <w:rFonts w:hint="eastAsia" w:ascii="宋体" w:hAnsi="宋体" w:cs="宋体"/>
        </w:rPr>
        <w:t>（2）完成项目内容后，合同乙方应及时向合同甲方发出书面验收申请，合同甲方在收到合同乙方书面验收申请后，组织实施验收和履约评价。</w:t>
      </w:r>
    </w:p>
    <w:p w14:paraId="26062836">
      <w:pPr>
        <w:ind w:firstLine="480"/>
        <w:rPr>
          <w:rFonts w:hint="eastAsia" w:ascii="宋体" w:hAnsi="宋体" w:cs="宋体"/>
        </w:rPr>
      </w:pPr>
      <w:r>
        <w:rPr>
          <w:rFonts w:hint="eastAsia" w:ascii="宋体" w:hAnsi="宋体" w:cs="宋体"/>
        </w:rPr>
        <w:t>（3）合同甲方将对合同乙方的项目质量进行客观评估。验收小组完成验收后出具验收（评审）意见。</w:t>
      </w:r>
    </w:p>
    <w:p w14:paraId="4CF74D43">
      <w:pPr>
        <w:ind w:firstLine="480"/>
        <w:rPr>
          <w:rFonts w:hint="eastAsia" w:ascii="宋体" w:hAnsi="宋体" w:cs="宋体"/>
        </w:rPr>
      </w:pPr>
      <w:r>
        <w:rPr>
          <w:rFonts w:hint="eastAsia" w:ascii="宋体" w:hAnsi="宋体" w:cs="宋体"/>
        </w:rPr>
        <w:t>（4）对验收通过的项目，合同甲方将按照合同如期支付合同款。</w:t>
      </w:r>
    </w:p>
    <w:p w14:paraId="31A4C871">
      <w:pPr>
        <w:pStyle w:val="24"/>
        <w:ind w:firstLine="480"/>
        <w:rPr>
          <w:rFonts w:hint="eastAsia" w:asciiTheme="minorEastAsia" w:hAnsiTheme="minorEastAsia" w:eastAsiaTheme="minorEastAsia" w:cstheme="minorEastAsia"/>
          <w:szCs w:val="24"/>
        </w:rPr>
      </w:pPr>
      <w:r>
        <w:rPr>
          <w:rFonts w:hint="eastAsia" w:hAnsi="宋体" w:cs="宋体"/>
          <w:szCs w:val="24"/>
          <w:lang w:val="en-US"/>
        </w:rPr>
        <w:t>（5）对验收未通过的项目，将按合同约定要求供应商限期整改。对无法整改或整改后仍未达到合同要求的项目，将按验收不通过处理</w:t>
      </w:r>
      <w:bookmarkEnd w:id="49"/>
    </w:p>
    <w:bookmarkEnd w:id="50"/>
    <w:bookmarkEnd w:id="51"/>
    <w:bookmarkEnd w:id="52"/>
    <w:bookmarkEnd w:id="53"/>
    <w:bookmarkEnd w:id="54"/>
    <w:bookmarkEnd w:id="55"/>
    <w:p w14:paraId="6670B45A">
      <w:pPr>
        <w:ind w:firstLine="0" w:firstLineChars="0"/>
        <w:rPr>
          <w:rFonts w:hint="eastAsia" w:ascii="宋体" w:hAnsi="宋体" w:cs="宋体"/>
          <w:highlight w:val="yellow"/>
        </w:rPr>
      </w:pPr>
    </w:p>
    <w:p w14:paraId="5AA25D7C">
      <w:pPr>
        <w:pStyle w:val="2"/>
        <w:rPr>
          <w:rFonts w:hint="eastAsia" w:ascii="宋体" w:hAnsi="宋体" w:cs="宋体"/>
          <w:sz w:val="24"/>
        </w:rPr>
      </w:pPr>
    </w:p>
    <w:p w14:paraId="2B1E01D9">
      <w:pPr>
        <w:pStyle w:val="2"/>
        <w:rPr>
          <w:rFonts w:hint="eastAsia" w:ascii="宋体" w:hAnsi="宋体" w:cs="宋体"/>
          <w:szCs w:val="36"/>
        </w:rPr>
      </w:pPr>
      <w:r>
        <w:rPr>
          <w:rFonts w:hint="eastAsia" w:ascii="宋体" w:hAnsi="宋体" w:cs="宋体"/>
          <w:sz w:val="24"/>
        </w:rPr>
        <w:br w:type="page"/>
      </w:r>
      <w:bookmarkStart w:id="57" w:name="_Toc14960"/>
      <w:bookmarkStart w:id="58" w:name="_Toc14870"/>
      <w:bookmarkStart w:id="59" w:name="_Toc13039"/>
      <w:r>
        <w:rPr>
          <w:rFonts w:hint="eastAsia" w:ascii="宋体" w:hAnsi="宋体" w:cs="宋体"/>
          <w:szCs w:val="36"/>
        </w:rPr>
        <w:t xml:space="preserve">第四部分 </w:t>
      </w:r>
      <w:bookmarkStart w:id="60" w:name="_Toc184312090"/>
      <w:bookmarkEnd w:id="60"/>
      <w:bookmarkStart w:id="61" w:name="_Toc184308086"/>
      <w:bookmarkEnd w:id="61"/>
      <w:bookmarkStart w:id="62" w:name="_Toc184314410"/>
      <w:bookmarkEnd w:id="62"/>
      <w:bookmarkStart w:id="63" w:name="_Toc184308100"/>
      <w:bookmarkEnd w:id="63"/>
      <w:bookmarkStart w:id="64" w:name="_Toc184314414"/>
      <w:bookmarkEnd w:id="64"/>
      <w:bookmarkStart w:id="65" w:name="_Toc184314452"/>
      <w:bookmarkEnd w:id="65"/>
      <w:bookmarkStart w:id="66" w:name="_Toc184308091"/>
      <w:bookmarkEnd w:id="66"/>
      <w:bookmarkStart w:id="67" w:name="_Toc184308075"/>
      <w:bookmarkEnd w:id="67"/>
      <w:bookmarkStart w:id="68" w:name="_Toc184310312"/>
      <w:bookmarkEnd w:id="68"/>
      <w:bookmarkStart w:id="69" w:name="_Toc184313302"/>
      <w:bookmarkEnd w:id="69"/>
      <w:bookmarkStart w:id="70" w:name="_Toc184308089"/>
      <w:bookmarkEnd w:id="70"/>
      <w:bookmarkStart w:id="71" w:name="_Toc184313278"/>
      <w:bookmarkEnd w:id="71"/>
      <w:bookmarkStart w:id="72" w:name="_Toc184308040"/>
      <w:bookmarkEnd w:id="72"/>
      <w:bookmarkStart w:id="73" w:name="_Toc184308046"/>
      <w:bookmarkEnd w:id="73"/>
      <w:bookmarkStart w:id="74" w:name="_Toc184310276"/>
      <w:bookmarkEnd w:id="74"/>
      <w:bookmarkStart w:id="75" w:name="_Toc184308052"/>
      <w:bookmarkEnd w:id="75"/>
      <w:bookmarkStart w:id="76" w:name="_Toc184314460"/>
      <w:bookmarkEnd w:id="76"/>
      <w:bookmarkStart w:id="77" w:name="_Toc184314456"/>
      <w:bookmarkEnd w:id="77"/>
      <w:bookmarkStart w:id="78" w:name="_Toc184312097"/>
      <w:bookmarkEnd w:id="78"/>
      <w:bookmarkStart w:id="79" w:name="_Toc184310330"/>
      <w:bookmarkEnd w:id="79"/>
      <w:bookmarkStart w:id="80" w:name="_Toc184314445"/>
      <w:bookmarkEnd w:id="80"/>
      <w:bookmarkStart w:id="81" w:name="_Toc184308060"/>
      <w:bookmarkEnd w:id="81"/>
      <w:bookmarkStart w:id="82" w:name="_Toc184310290"/>
      <w:bookmarkEnd w:id="82"/>
      <w:bookmarkStart w:id="83" w:name="_Toc184310323"/>
      <w:bookmarkEnd w:id="83"/>
      <w:bookmarkStart w:id="84" w:name="_Toc184312126"/>
      <w:bookmarkEnd w:id="84"/>
      <w:bookmarkStart w:id="85" w:name="_Toc184310320"/>
      <w:bookmarkEnd w:id="85"/>
      <w:bookmarkStart w:id="86" w:name="_Toc184313261"/>
      <w:bookmarkEnd w:id="86"/>
      <w:bookmarkStart w:id="87" w:name="_Toc184312132"/>
      <w:bookmarkEnd w:id="87"/>
      <w:bookmarkStart w:id="88" w:name="_Toc184314417"/>
      <w:bookmarkEnd w:id="88"/>
      <w:bookmarkStart w:id="89" w:name="_Toc184310316"/>
      <w:bookmarkEnd w:id="89"/>
      <w:bookmarkStart w:id="90" w:name="_Toc184314422"/>
      <w:bookmarkEnd w:id="90"/>
      <w:bookmarkStart w:id="91" w:name="_Toc184308048"/>
      <w:bookmarkEnd w:id="91"/>
      <w:bookmarkStart w:id="92" w:name="_Toc184308079"/>
      <w:bookmarkEnd w:id="92"/>
      <w:bookmarkStart w:id="93" w:name="_Toc184310295"/>
      <w:bookmarkEnd w:id="93"/>
      <w:bookmarkStart w:id="94" w:name="_Toc184314438"/>
      <w:bookmarkEnd w:id="94"/>
      <w:bookmarkStart w:id="95" w:name="_Toc184314419"/>
      <w:bookmarkEnd w:id="95"/>
      <w:bookmarkStart w:id="96" w:name="_Toc184312122"/>
      <w:bookmarkEnd w:id="96"/>
      <w:bookmarkStart w:id="97" w:name="_Toc184310329"/>
      <w:bookmarkEnd w:id="97"/>
      <w:bookmarkStart w:id="98" w:name="_Toc184314424"/>
      <w:bookmarkEnd w:id="98"/>
      <w:bookmarkStart w:id="99" w:name="_Toc184313274"/>
      <w:bookmarkEnd w:id="99"/>
      <w:bookmarkStart w:id="100" w:name="_Toc184308085"/>
      <w:bookmarkEnd w:id="100"/>
      <w:bookmarkStart w:id="101" w:name="_Toc184310278"/>
      <w:bookmarkEnd w:id="101"/>
      <w:bookmarkStart w:id="102" w:name="_Toc184308057"/>
      <w:bookmarkEnd w:id="102"/>
      <w:bookmarkStart w:id="103" w:name="_Toc184314473"/>
      <w:bookmarkEnd w:id="103"/>
      <w:bookmarkStart w:id="104" w:name="_Toc184312084"/>
      <w:bookmarkEnd w:id="104"/>
      <w:bookmarkStart w:id="105" w:name="_Toc184313253"/>
      <w:bookmarkEnd w:id="105"/>
      <w:bookmarkStart w:id="106" w:name="_Toc184308095"/>
      <w:bookmarkEnd w:id="106"/>
      <w:bookmarkStart w:id="107" w:name="_Toc184312085"/>
      <w:bookmarkEnd w:id="107"/>
      <w:bookmarkStart w:id="108" w:name="_Toc184312136"/>
      <w:bookmarkEnd w:id="108"/>
      <w:bookmarkStart w:id="109" w:name="_Toc184308050"/>
      <w:bookmarkEnd w:id="109"/>
      <w:bookmarkStart w:id="110" w:name="_Toc184310331"/>
      <w:bookmarkEnd w:id="110"/>
      <w:bookmarkStart w:id="111" w:name="_Toc184310299"/>
      <w:bookmarkEnd w:id="111"/>
      <w:bookmarkStart w:id="112" w:name="_Toc184314437"/>
      <w:bookmarkEnd w:id="112"/>
      <w:bookmarkStart w:id="113" w:name="_Toc184312119"/>
      <w:bookmarkEnd w:id="113"/>
      <w:bookmarkStart w:id="114" w:name="_Toc184308077"/>
      <w:bookmarkEnd w:id="114"/>
      <w:bookmarkStart w:id="115" w:name="_Toc184310344"/>
      <w:bookmarkEnd w:id="115"/>
      <w:bookmarkStart w:id="116" w:name="_Toc184310311"/>
      <w:bookmarkEnd w:id="116"/>
      <w:bookmarkStart w:id="117" w:name="_Toc184308053"/>
      <w:bookmarkEnd w:id="117"/>
      <w:bookmarkStart w:id="118" w:name="_Toc184312073"/>
      <w:bookmarkEnd w:id="118"/>
      <w:bookmarkStart w:id="119" w:name="_Toc184308061"/>
      <w:bookmarkEnd w:id="119"/>
      <w:bookmarkStart w:id="120" w:name="_Toc184308076"/>
      <w:bookmarkEnd w:id="120"/>
      <w:bookmarkStart w:id="121" w:name="_Toc184312118"/>
      <w:bookmarkEnd w:id="121"/>
      <w:bookmarkStart w:id="122" w:name="_Toc184310288"/>
      <w:bookmarkEnd w:id="122"/>
      <w:bookmarkStart w:id="123" w:name="_Toc184310291"/>
      <w:bookmarkEnd w:id="123"/>
      <w:bookmarkStart w:id="124" w:name="_Toc184314442"/>
      <w:bookmarkEnd w:id="124"/>
      <w:bookmarkStart w:id="125" w:name="_Toc184314450"/>
      <w:bookmarkEnd w:id="125"/>
      <w:bookmarkStart w:id="126" w:name="_Toc184313291"/>
      <w:bookmarkEnd w:id="126"/>
      <w:bookmarkStart w:id="127" w:name="_Toc184308099"/>
      <w:bookmarkEnd w:id="127"/>
      <w:bookmarkStart w:id="128" w:name="_Toc184308049"/>
      <w:bookmarkEnd w:id="128"/>
      <w:bookmarkStart w:id="129" w:name="_Toc184314467"/>
      <w:bookmarkEnd w:id="129"/>
      <w:bookmarkStart w:id="130" w:name="_Toc184312106"/>
      <w:bookmarkEnd w:id="130"/>
      <w:bookmarkStart w:id="131" w:name="_Toc184308059"/>
      <w:bookmarkEnd w:id="131"/>
      <w:bookmarkStart w:id="132" w:name="_Toc184312124"/>
      <w:bookmarkEnd w:id="132"/>
      <w:bookmarkStart w:id="133" w:name="_Toc184313252"/>
      <w:bookmarkEnd w:id="133"/>
      <w:bookmarkStart w:id="134" w:name="_Toc184312070"/>
      <w:bookmarkEnd w:id="134"/>
      <w:bookmarkStart w:id="135" w:name="_Toc184310315"/>
      <w:bookmarkEnd w:id="135"/>
      <w:bookmarkStart w:id="136" w:name="_Toc184310313"/>
      <w:bookmarkEnd w:id="136"/>
      <w:bookmarkStart w:id="137" w:name="_Toc184308042"/>
      <w:bookmarkEnd w:id="137"/>
      <w:bookmarkStart w:id="138" w:name="_Toc184310338"/>
      <w:bookmarkEnd w:id="138"/>
      <w:bookmarkStart w:id="139" w:name="_Toc184308102"/>
      <w:bookmarkEnd w:id="139"/>
      <w:bookmarkStart w:id="140" w:name="_Toc184314454"/>
      <w:bookmarkEnd w:id="140"/>
      <w:bookmarkStart w:id="141" w:name="_Toc184314453"/>
      <w:bookmarkEnd w:id="141"/>
      <w:bookmarkStart w:id="142" w:name="_Toc184314423"/>
      <w:bookmarkEnd w:id="142"/>
      <w:bookmarkStart w:id="143" w:name="_Toc184308098"/>
      <w:bookmarkEnd w:id="143"/>
      <w:bookmarkStart w:id="144" w:name="_Toc184308107"/>
      <w:bookmarkEnd w:id="144"/>
      <w:bookmarkStart w:id="145" w:name="_Toc184312088"/>
      <w:bookmarkEnd w:id="145"/>
      <w:bookmarkStart w:id="146" w:name="_Toc184313296"/>
      <w:bookmarkEnd w:id="146"/>
      <w:bookmarkStart w:id="147" w:name="_Toc184308065"/>
      <w:bookmarkEnd w:id="147"/>
      <w:bookmarkStart w:id="148" w:name="_Toc184312135"/>
      <w:bookmarkEnd w:id="148"/>
      <w:bookmarkStart w:id="149" w:name="_Toc184313283"/>
      <w:bookmarkEnd w:id="149"/>
      <w:bookmarkStart w:id="150" w:name="_Toc184313277"/>
      <w:bookmarkEnd w:id="150"/>
      <w:bookmarkStart w:id="151" w:name="_Toc184313273"/>
      <w:bookmarkEnd w:id="151"/>
      <w:bookmarkStart w:id="152" w:name="_Toc184314470"/>
      <w:bookmarkEnd w:id="152"/>
      <w:bookmarkStart w:id="153" w:name="_Toc184313242"/>
      <w:bookmarkEnd w:id="153"/>
      <w:bookmarkStart w:id="154" w:name="_Toc184308087"/>
      <w:bookmarkEnd w:id="154"/>
      <w:bookmarkStart w:id="155" w:name="_Toc184308037"/>
      <w:bookmarkEnd w:id="155"/>
      <w:bookmarkStart w:id="156" w:name="_Toc184312086"/>
      <w:bookmarkEnd w:id="156"/>
      <w:bookmarkStart w:id="157" w:name="_Toc184313246"/>
      <w:bookmarkEnd w:id="157"/>
      <w:bookmarkStart w:id="158" w:name="_Toc184310286"/>
      <w:bookmarkEnd w:id="158"/>
      <w:bookmarkStart w:id="159" w:name="_Toc184314477"/>
      <w:bookmarkEnd w:id="159"/>
      <w:bookmarkStart w:id="160" w:name="_Toc184310307"/>
      <w:bookmarkEnd w:id="160"/>
      <w:bookmarkStart w:id="161" w:name="_Toc184314411"/>
      <w:bookmarkEnd w:id="161"/>
      <w:bookmarkStart w:id="162" w:name="_Toc184310340"/>
      <w:bookmarkEnd w:id="162"/>
      <w:bookmarkStart w:id="163" w:name="_Toc184314463"/>
      <w:bookmarkEnd w:id="163"/>
      <w:bookmarkStart w:id="164" w:name="_Toc184312067"/>
      <w:bookmarkEnd w:id="164"/>
      <w:bookmarkStart w:id="165" w:name="_Toc184308104"/>
      <w:bookmarkEnd w:id="165"/>
      <w:bookmarkStart w:id="166" w:name="_Toc184310273"/>
      <w:bookmarkEnd w:id="166"/>
      <w:bookmarkStart w:id="167" w:name="_Toc184308062"/>
      <w:bookmarkEnd w:id="167"/>
      <w:bookmarkStart w:id="168" w:name="_Toc184314444"/>
      <w:bookmarkEnd w:id="168"/>
      <w:bookmarkStart w:id="169" w:name="_Toc184313238"/>
      <w:bookmarkEnd w:id="169"/>
      <w:bookmarkStart w:id="170" w:name="_Toc184313256"/>
      <w:bookmarkEnd w:id="170"/>
      <w:bookmarkStart w:id="171" w:name="_Toc184313271"/>
      <w:bookmarkEnd w:id="171"/>
      <w:bookmarkStart w:id="172" w:name="_Toc184310283"/>
      <w:bookmarkEnd w:id="172"/>
      <w:bookmarkStart w:id="173" w:name="_Toc184310274"/>
      <w:bookmarkEnd w:id="173"/>
      <w:bookmarkStart w:id="174" w:name="_Toc184308094"/>
      <w:bookmarkEnd w:id="174"/>
      <w:bookmarkStart w:id="175" w:name="_Toc184314421"/>
      <w:bookmarkEnd w:id="175"/>
      <w:bookmarkStart w:id="176" w:name="_Toc184314443"/>
      <w:bookmarkEnd w:id="176"/>
      <w:bookmarkStart w:id="177" w:name="_Toc184312095"/>
      <w:bookmarkEnd w:id="177"/>
      <w:bookmarkStart w:id="178" w:name="_Toc184310317"/>
      <w:bookmarkEnd w:id="178"/>
      <w:bookmarkStart w:id="179" w:name="_Toc184314481"/>
      <w:bookmarkEnd w:id="179"/>
      <w:bookmarkStart w:id="180" w:name="_Toc184310341"/>
      <w:bookmarkEnd w:id="180"/>
      <w:bookmarkStart w:id="181" w:name="_Toc184314430"/>
      <w:bookmarkEnd w:id="181"/>
      <w:bookmarkStart w:id="182" w:name="_Toc184314465"/>
      <w:bookmarkEnd w:id="182"/>
      <w:bookmarkStart w:id="183" w:name="_Toc184310328"/>
      <w:bookmarkEnd w:id="183"/>
      <w:bookmarkStart w:id="184" w:name="_Toc184308090"/>
      <w:bookmarkEnd w:id="184"/>
      <w:bookmarkStart w:id="185" w:name="_Toc184313292"/>
      <w:bookmarkEnd w:id="185"/>
      <w:bookmarkStart w:id="186" w:name="_Toc184310333"/>
      <w:bookmarkEnd w:id="186"/>
      <w:bookmarkStart w:id="187" w:name="_Toc184314480"/>
      <w:bookmarkEnd w:id="187"/>
      <w:bookmarkStart w:id="188" w:name="_Toc184313293"/>
      <w:bookmarkEnd w:id="188"/>
      <w:bookmarkStart w:id="189" w:name="_Toc184313272"/>
      <w:bookmarkEnd w:id="189"/>
      <w:bookmarkStart w:id="190" w:name="_Toc184308081"/>
      <w:bookmarkEnd w:id="190"/>
      <w:bookmarkStart w:id="191" w:name="_Toc184313244"/>
      <w:bookmarkEnd w:id="191"/>
      <w:bookmarkStart w:id="192" w:name="_Toc184310284"/>
      <w:bookmarkEnd w:id="192"/>
      <w:bookmarkStart w:id="193" w:name="_Toc184314418"/>
      <w:bookmarkEnd w:id="193"/>
      <w:bookmarkStart w:id="194" w:name="_Toc184313280"/>
      <w:bookmarkEnd w:id="194"/>
      <w:bookmarkStart w:id="195" w:name="_Toc184312068"/>
      <w:bookmarkEnd w:id="195"/>
      <w:bookmarkStart w:id="196" w:name="_Toc184308083"/>
      <w:bookmarkEnd w:id="196"/>
      <w:bookmarkStart w:id="197" w:name="_Toc184310321"/>
      <w:bookmarkEnd w:id="197"/>
      <w:bookmarkStart w:id="198" w:name="_Toc184312117"/>
      <w:bookmarkEnd w:id="198"/>
      <w:bookmarkStart w:id="199" w:name="_Toc184314440"/>
      <w:bookmarkEnd w:id="199"/>
      <w:bookmarkStart w:id="200" w:name="_Toc184314457"/>
      <w:bookmarkEnd w:id="200"/>
      <w:bookmarkStart w:id="201" w:name="_Toc184312069"/>
      <w:bookmarkEnd w:id="201"/>
      <w:bookmarkStart w:id="202" w:name="_Toc184312071"/>
      <w:bookmarkEnd w:id="202"/>
      <w:bookmarkStart w:id="203" w:name="_Toc184314472"/>
      <w:bookmarkEnd w:id="203"/>
      <w:bookmarkStart w:id="204" w:name="_Toc184314425"/>
      <w:bookmarkEnd w:id="204"/>
      <w:bookmarkStart w:id="205" w:name="_Toc184313301"/>
      <w:bookmarkEnd w:id="205"/>
      <w:bookmarkStart w:id="206" w:name="_Toc184312072"/>
      <w:bookmarkEnd w:id="206"/>
      <w:bookmarkStart w:id="207" w:name="_Toc184308068"/>
      <w:bookmarkEnd w:id="207"/>
      <w:bookmarkStart w:id="208" w:name="_Toc184313267"/>
      <w:bookmarkEnd w:id="208"/>
      <w:bookmarkStart w:id="209" w:name="_Toc184314447"/>
      <w:bookmarkEnd w:id="209"/>
      <w:bookmarkStart w:id="210" w:name="_Toc184310325"/>
      <w:bookmarkEnd w:id="210"/>
      <w:bookmarkStart w:id="211" w:name="_Toc184314431"/>
      <w:bookmarkEnd w:id="211"/>
      <w:bookmarkStart w:id="212" w:name="_Toc184313268"/>
      <w:bookmarkEnd w:id="212"/>
      <w:bookmarkStart w:id="213" w:name="_Toc184310309"/>
      <w:bookmarkEnd w:id="213"/>
      <w:bookmarkStart w:id="214" w:name="_Toc184310308"/>
      <w:bookmarkEnd w:id="214"/>
      <w:bookmarkStart w:id="215" w:name="_Toc184310300"/>
      <w:bookmarkEnd w:id="215"/>
      <w:bookmarkStart w:id="216" w:name="_Toc184313241"/>
      <w:bookmarkEnd w:id="216"/>
      <w:bookmarkStart w:id="217" w:name="_Toc184313287"/>
      <w:bookmarkEnd w:id="217"/>
      <w:bookmarkStart w:id="218" w:name="_Toc184308064"/>
      <w:bookmarkEnd w:id="218"/>
      <w:bookmarkStart w:id="219" w:name="_Toc184310298"/>
      <w:bookmarkEnd w:id="219"/>
      <w:bookmarkStart w:id="220" w:name="_Toc184310279"/>
      <w:bookmarkEnd w:id="220"/>
      <w:bookmarkStart w:id="221" w:name="_Toc184312093"/>
      <w:bookmarkEnd w:id="221"/>
      <w:bookmarkStart w:id="222" w:name="_Toc184308096"/>
      <w:bookmarkEnd w:id="222"/>
      <w:bookmarkStart w:id="223" w:name="_Toc184313264"/>
      <w:bookmarkEnd w:id="223"/>
      <w:bookmarkStart w:id="224" w:name="_Toc184313294"/>
      <w:bookmarkEnd w:id="224"/>
      <w:bookmarkStart w:id="225" w:name="_Toc184308097"/>
      <w:bookmarkEnd w:id="225"/>
      <w:bookmarkStart w:id="226" w:name="_Toc184313262"/>
      <w:bookmarkEnd w:id="226"/>
      <w:bookmarkStart w:id="227" w:name="_Toc184314458"/>
      <w:bookmarkEnd w:id="227"/>
      <w:bookmarkStart w:id="228" w:name="_Toc184310285"/>
      <w:bookmarkEnd w:id="228"/>
      <w:bookmarkStart w:id="229" w:name="_Toc184313298"/>
      <w:bookmarkEnd w:id="229"/>
      <w:bookmarkStart w:id="230" w:name="_Toc184312107"/>
      <w:bookmarkEnd w:id="230"/>
      <w:bookmarkStart w:id="231" w:name="_Toc184312109"/>
      <w:bookmarkEnd w:id="231"/>
      <w:bookmarkStart w:id="232" w:name="_Toc184313258"/>
      <w:bookmarkEnd w:id="232"/>
      <w:bookmarkStart w:id="233" w:name="_Toc184312110"/>
      <w:bookmarkEnd w:id="233"/>
      <w:bookmarkStart w:id="234" w:name="_Toc184314441"/>
      <w:bookmarkEnd w:id="234"/>
      <w:bookmarkStart w:id="235" w:name="_Toc184308066"/>
      <w:bookmarkEnd w:id="235"/>
      <w:bookmarkStart w:id="236" w:name="_Toc184308043"/>
      <w:bookmarkEnd w:id="236"/>
      <w:bookmarkStart w:id="237" w:name="_Toc184312114"/>
      <w:bookmarkEnd w:id="237"/>
      <w:bookmarkStart w:id="238" w:name="_Toc184312113"/>
      <w:bookmarkEnd w:id="238"/>
      <w:bookmarkStart w:id="239" w:name="_Toc184314476"/>
      <w:bookmarkEnd w:id="239"/>
      <w:bookmarkStart w:id="240" w:name="_Toc184310342"/>
      <w:bookmarkEnd w:id="240"/>
      <w:bookmarkStart w:id="241" w:name="_Toc184312127"/>
      <w:bookmarkEnd w:id="241"/>
      <w:bookmarkStart w:id="242" w:name="_Toc184314439"/>
      <w:bookmarkEnd w:id="242"/>
      <w:bookmarkStart w:id="243" w:name="_Toc184310314"/>
      <w:bookmarkEnd w:id="243"/>
      <w:bookmarkStart w:id="244" w:name="_Toc184310318"/>
      <w:bookmarkEnd w:id="244"/>
      <w:bookmarkStart w:id="245" w:name="_Toc184313310"/>
      <w:bookmarkEnd w:id="245"/>
      <w:bookmarkStart w:id="246" w:name="_Toc184308103"/>
      <w:bookmarkEnd w:id="246"/>
      <w:bookmarkStart w:id="247" w:name="_Toc184313254"/>
      <w:bookmarkEnd w:id="247"/>
      <w:bookmarkStart w:id="248" w:name="_Toc184308054"/>
      <w:bookmarkEnd w:id="248"/>
      <w:bookmarkStart w:id="249" w:name="_Toc184308067"/>
      <w:bookmarkEnd w:id="249"/>
      <w:bookmarkStart w:id="250" w:name="_Toc184312121"/>
      <w:bookmarkEnd w:id="250"/>
      <w:bookmarkStart w:id="251" w:name="_Toc184312115"/>
      <w:bookmarkEnd w:id="251"/>
      <w:bookmarkStart w:id="252" w:name="_Toc184310275"/>
      <w:bookmarkEnd w:id="252"/>
      <w:bookmarkStart w:id="253" w:name="_Toc184310292"/>
      <w:bookmarkEnd w:id="253"/>
      <w:bookmarkStart w:id="254" w:name="_Toc184314459"/>
      <w:bookmarkEnd w:id="254"/>
      <w:bookmarkStart w:id="255" w:name="_Toc184310282"/>
      <w:bookmarkEnd w:id="255"/>
      <w:bookmarkStart w:id="256" w:name="_Toc184312094"/>
      <w:bookmarkEnd w:id="256"/>
      <w:bookmarkStart w:id="257" w:name="_Toc184313306"/>
      <w:bookmarkEnd w:id="257"/>
      <w:bookmarkStart w:id="258" w:name="_Toc184308044"/>
      <w:bookmarkEnd w:id="258"/>
      <w:bookmarkStart w:id="259" w:name="_Toc184314432"/>
      <w:bookmarkEnd w:id="259"/>
      <w:bookmarkStart w:id="260" w:name="_Toc184312074"/>
      <w:bookmarkEnd w:id="260"/>
      <w:bookmarkStart w:id="261" w:name="_Toc184310334"/>
      <w:bookmarkEnd w:id="261"/>
      <w:bookmarkStart w:id="262" w:name="_Toc184308093"/>
      <w:bookmarkEnd w:id="262"/>
      <w:bookmarkStart w:id="263" w:name="_Toc184308041"/>
      <w:bookmarkEnd w:id="263"/>
      <w:bookmarkStart w:id="264" w:name="_Toc184310294"/>
      <w:bookmarkEnd w:id="264"/>
      <w:bookmarkStart w:id="265" w:name="_Toc184308101"/>
      <w:bookmarkEnd w:id="265"/>
      <w:bookmarkStart w:id="266" w:name="_Toc184308074"/>
      <w:bookmarkEnd w:id="266"/>
      <w:bookmarkStart w:id="267" w:name="_Toc184313303"/>
      <w:bookmarkEnd w:id="267"/>
      <w:bookmarkStart w:id="268" w:name="_Toc184308073"/>
      <w:bookmarkEnd w:id="268"/>
      <w:bookmarkStart w:id="269" w:name="_Toc184313288"/>
      <w:bookmarkEnd w:id="269"/>
      <w:bookmarkStart w:id="270" w:name="_Toc184314429"/>
      <w:bookmarkEnd w:id="270"/>
      <w:bookmarkStart w:id="271" w:name="_Toc184313299"/>
      <w:bookmarkEnd w:id="271"/>
      <w:bookmarkStart w:id="272" w:name="_Toc184310277"/>
      <w:bookmarkEnd w:id="272"/>
      <w:bookmarkStart w:id="273" w:name="_Toc184312096"/>
      <w:bookmarkEnd w:id="273"/>
      <w:bookmarkStart w:id="274" w:name="_Toc184313295"/>
      <w:bookmarkEnd w:id="274"/>
      <w:bookmarkStart w:id="275" w:name="_Toc184310337"/>
      <w:bookmarkEnd w:id="275"/>
      <w:bookmarkStart w:id="276" w:name="_Toc184314436"/>
      <w:bookmarkEnd w:id="276"/>
      <w:bookmarkStart w:id="277" w:name="_Toc184313240"/>
      <w:bookmarkEnd w:id="277"/>
      <w:bookmarkStart w:id="278" w:name="_Toc184308071"/>
      <w:bookmarkEnd w:id="278"/>
      <w:bookmarkStart w:id="279" w:name="_Toc184312100"/>
      <w:bookmarkEnd w:id="279"/>
      <w:bookmarkStart w:id="280" w:name="_Toc184308082"/>
      <w:bookmarkEnd w:id="280"/>
      <w:bookmarkStart w:id="281" w:name="_Toc184314469"/>
      <w:bookmarkEnd w:id="281"/>
      <w:bookmarkStart w:id="282" w:name="_Toc184313259"/>
      <w:bookmarkEnd w:id="282"/>
      <w:bookmarkStart w:id="283" w:name="_Toc184312104"/>
      <w:bookmarkEnd w:id="283"/>
      <w:bookmarkStart w:id="284" w:name="_Toc184312099"/>
      <w:bookmarkEnd w:id="284"/>
      <w:bookmarkStart w:id="285" w:name="_Toc184308108"/>
      <w:bookmarkEnd w:id="285"/>
      <w:bookmarkStart w:id="286" w:name="_Toc184308056"/>
      <w:bookmarkEnd w:id="286"/>
      <w:bookmarkStart w:id="287" w:name="_Toc184310289"/>
      <w:bookmarkEnd w:id="287"/>
      <w:bookmarkStart w:id="288" w:name="_Toc184310305"/>
      <w:bookmarkEnd w:id="288"/>
      <w:bookmarkStart w:id="289" w:name="_Toc184308105"/>
      <w:bookmarkEnd w:id="289"/>
      <w:bookmarkStart w:id="290" w:name="_Toc184312138"/>
      <w:bookmarkEnd w:id="290"/>
      <w:bookmarkStart w:id="291" w:name="_Toc184313276"/>
      <w:bookmarkEnd w:id="291"/>
      <w:bookmarkStart w:id="292" w:name="_Toc184313265"/>
      <w:bookmarkEnd w:id="292"/>
      <w:bookmarkStart w:id="293" w:name="_Toc184313260"/>
      <w:bookmarkEnd w:id="293"/>
      <w:bookmarkStart w:id="294" w:name="_Toc184314415"/>
      <w:bookmarkEnd w:id="294"/>
      <w:bookmarkStart w:id="295" w:name="_Toc184314466"/>
      <w:bookmarkEnd w:id="295"/>
      <w:bookmarkStart w:id="296" w:name="_Toc184310322"/>
      <w:bookmarkEnd w:id="296"/>
      <w:bookmarkStart w:id="297" w:name="_Toc184310339"/>
      <w:bookmarkEnd w:id="297"/>
      <w:bookmarkStart w:id="298" w:name="_Toc184312105"/>
      <w:bookmarkEnd w:id="298"/>
      <w:bookmarkStart w:id="299" w:name="_Toc184312077"/>
      <w:bookmarkEnd w:id="299"/>
      <w:bookmarkStart w:id="300" w:name="_Toc184314416"/>
      <w:bookmarkEnd w:id="300"/>
      <w:bookmarkStart w:id="301" w:name="_Toc184313269"/>
      <w:bookmarkEnd w:id="301"/>
      <w:bookmarkStart w:id="302" w:name="_Toc184314448"/>
      <w:bookmarkEnd w:id="302"/>
      <w:bookmarkStart w:id="303" w:name="_Toc184314435"/>
      <w:bookmarkEnd w:id="303"/>
      <w:bookmarkStart w:id="304" w:name="_Toc184313285"/>
      <w:bookmarkEnd w:id="304"/>
      <w:bookmarkStart w:id="305" w:name="_Toc184310272"/>
      <w:bookmarkEnd w:id="305"/>
      <w:bookmarkStart w:id="306" w:name="_Toc184313300"/>
      <w:bookmarkEnd w:id="306"/>
      <w:bookmarkStart w:id="307" w:name="_Toc184310281"/>
      <w:bookmarkEnd w:id="307"/>
      <w:bookmarkStart w:id="308" w:name="_Toc184314474"/>
      <w:bookmarkEnd w:id="308"/>
      <w:bookmarkStart w:id="309" w:name="_Toc184314426"/>
      <w:bookmarkEnd w:id="309"/>
      <w:bookmarkStart w:id="310" w:name="_Toc184310327"/>
      <w:bookmarkEnd w:id="310"/>
      <w:bookmarkStart w:id="311" w:name="_Toc184313282"/>
      <w:bookmarkEnd w:id="311"/>
      <w:bookmarkStart w:id="312" w:name="_Toc184314455"/>
      <w:bookmarkEnd w:id="312"/>
      <w:bookmarkStart w:id="313" w:name="_Toc184313281"/>
      <w:bookmarkEnd w:id="313"/>
      <w:bookmarkStart w:id="314" w:name="_Toc184310303"/>
      <w:bookmarkEnd w:id="314"/>
      <w:bookmarkStart w:id="315" w:name="_Toc184312125"/>
      <w:bookmarkEnd w:id="315"/>
      <w:bookmarkStart w:id="316" w:name="_Toc184314451"/>
      <w:bookmarkEnd w:id="316"/>
      <w:bookmarkStart w:id="317" w:name="_Toc184314468"/>
      <w:bookmarkEnd w:id="317"/>
      <w:bookmarkStart w:id="318" w:name="_Toc184312116"/>
      <w:bookmarkEnd w:id="318"/>
      <w:bookmarkStart w:id="319" w:name="_Toc184312129"/>
      <w:bookmarkEnd w:id="319"/>
      <w:bookmarkStart w:id="320" w:name="_Toc184314412"/>
      <w:bookmarkEnd w:id="320"/>
      <w:bookmarkStart w:id="321" w:name="_Toc184312089"/>
      <w:bookmarkEnd w:id="321"/>
      <w:bookmarkStart w:id="322" w:name="_Toc184312133"/>
      <w:bookmarkEnd w:id="322"/>
      <w:bookmarkStart w:id="323" w:name="_Toc184314420"/>
      <w:bookmarkEnd w:id="323"/>
      <w:bookmarkStart w:id="324" w:name="_Toc184314475"/>
      <w:bookmarkEnd w:id="324"/>
      <w:bookmarkStart w:id="325" w:name="_Toc184314471"/>
      <w:bookmarkEnd w:id="325"/>
      <w:bookmarkStart w:id="326" w:name="_Toc184312098"/>
      <w:bookmarkEnd w:id="326"/>
      <w:bookmarkStart w:id="327" w:name="_Toc184313290"/>
      <w:bookmarkEnd w:id="327"/>
      <w:bookmarkStart w:id="328" w:name="_Toc184308051"/>
      <w:bookmarkEnd w:id="328"/>
      <w:bookmarkStart w:id="329" w:name="_Toc184310302"/>
      <w:bookmarkEnd w:id="329"/>
      <w:bookmarkStart w:id="330" w:name="_Toc184308047"/>
      <w:bookmarkEnd w:id="330"/>
      <w:bookmarkStart w:id="331" w:name="_Toc184308039"/>
      <w:bookmarkEnd w:id="331"/>
      <w:bookmarkStart w:id="332" w:name="_Toc184310287"/>
      <w:bookmarkEnd w:id="332"/>
      <w:bookmarkStart w:id="333" w:name="_Toc184312075"/>
      <w:bookmarkEnd w:id="333"/>
      <w:bookmarkStart w:id="334" w:name="_Toc184310324"/>
      <w:bookmarkEnd w:id="334"/>
      <w:bookmarkStart w:id="335" w:name="_Toc184313305"/>
      <w:bookmarkEnd w:id="335"/>
      <w:bookmarkStart w:id="336" w:name="_Toc184314427"/>
      <w:bookmarkEnd w:id="336"/>
      <w:bookmarkStart w:id="337" w:name="_Toc184314413"/>
      <w:bookmarkEnd w:id="337"/>
      <w:bookmarkStart w:id="338" w:name="_Toc184312128"/>
      <w:bookmarkEnd w:id="338"/>
      <w:bookmarkStart w:id="339" w:name="_Toc184313266"/>
      <w:bookmarkEnd w:id="339"/>
      <w:bookmarkStart w:id="340" w:name="_Toc184312130"/>
      <w:bookmarkEnd w:id="340"/>
      <w:bookmarkStart w:id="341" w:name="_Toc184312108"/>
      <w:bookmarkEnd w:id="341"/>
      <w:bookmarkStart w:id="342" w:name="_Toc184314478"/>
      <w:bookmarkEnd w:id="342"/>
      <w:bookmarkStart w:id="343" w:name="_Toc184313257"/>
      <w:bookmarkEnd w:id="343"/>
      <w:bookmarkStart w:id="344" w:name="_Toc184312111"/>
      <w:bookmarkEnd w:id="344"/>
      <w:bookmarkStart w:id="345" w:name="_Toc184310301"/>
      <w:bookmarkEnd w:id="345"/>
      <w:bookmarkStart w:id="346" w:name="_Toc184310297"/>
      <w:bookmarkEnd w:id="346"/>
      <w:bookmarkStart w:id="347" w:name="_Toc184308072"/>
      <w:bookmarkEnd w:id="347"/>
      <w:bookmarkStart w:id="348" w:name="_Toc184314449"/>
      <w:bookmarkEnd w:id="348"/>
      <w:bookmarkStart w:id="349" w:name="_Toc184310326"/>
      <w:bookmarkEnd w:id="349"/>
      <w:bookmarkStart w:id="350" w:name="_Toc184308069"/>
      <w:bookmarkEnd w:id="350"/>
      <w:bookmarkStart w:id="351" w:name="_Toc184312134"/>
      <w:bookmarkEnd w:id="351"/>
      <w:bookmarkStart w:id="352" w:name="_Toc184308036"/>
      <w:bookmarkEnd w:id="352"/>
      <w:bookmarkStart w:id="353" w:name="_Toc184313275"/>
      <w:bookmarkEnd w:id="353"/>
      <w:bookmarkStart w:id="354" w:name="_Toc184312131"/>
      <w:bookmarkEnd w:id="354"/>
      <w:bookmarkStart w:id="355" w:name="_Toc184312102"/>
      <w:bookmarkEnd w:id="355"/>
      <w:bookmarkStart w:id="356" w:name="_Toc184313263"/>
      <w:bookmarkEnd w:id="356"/>
      <w:bookmarkStart w:id="357" w:name="_Toc184310319"/>
      <w:bookmarkEnd w:id="357"/>
      <w:bookmarkStart w:id="358" w:name="_Toc184312092"/>
      <w:bookmarkEnd w:id="358"/>
      <w:bookmarkStart w:id="359" w:name="_Toc184310296"/>
      <w:bookmarkEnd w:id="359"/>
      <w:bookmarkStart w:id="360" w:name="_Toc184314433"/>
      <w:bookmarkEnd w:id="360"/>
      <w:bookmarkStart w:id="361" w:name="_Toc184308058"/>
      <w:bookmarkEnd w:id="361"/>
      <w:bookmarkStart w:id="362" w:name="_Toc184308088"/>
      <w:bookmarkEnd w:id="362"/>
      <w:bookmarkStart w:id="363" w:name="_Toc184308055"/>
      <w:bookmarkEnd w:id="363"/>
      <w:bookmarkStart w:id="364" w:name="_Toc184310335"/>
      <w:bookmarkEnd w:id="364"/>
      <w:bookmarkStart w:id="365" w:name="_Toc184313251"/>
      <w:bookmarkEnd w:id="365"/>
      <w:bookmarkStart w:id="366" w:name="_Toc184312081"/>
      <w:bookmarkEnd w:id="366"/>
      <w:bookmarkStart w:id="367" w:name="_Toc184310306"/>
      <w:bookmarkEnd w:id="367"/>
      <w:bookmarkStart w:id="368" w:name="_Toc184310280"/>
      <w:bookmarkEnd w:id="368"/>
      <w:bookmarkStart w:id="369" w:name="_Toc184308063"/>
      <w:bookmarkEnd w:id="369"/>
      <w:bookmarkStart w:id="370" w:name="_Toc184312139"/>
      <w:bookmarkEnd w:id="370"/>
      <w:bookmarkStart w:id="371" w:name="_Toc184312112"/>
      <w:bookmarkEnd w:id="371"/>
      <w:bookmarkStart w:id="372" w:name="_Toc184313279"/>
      <w:bookmarkEnd w:id="372"/>
      <w:bookmarkStart w:id="373" w:name="_Toc184313249"/>
      <w:bookmarkEnd w:id="373"/>
      <w:bookmarkStart w:id="374" w:name="_Toc184313307"/>
      <w:bookmarkEnd w:id="374"/>
      <w:bookmarkStart w:id="375" w:name="_Toc184313255"/>
      <w:bookmarkEnd w:id="375"/>
      <w:bookmarkStart w:id="376" w:name="_Toc184313250"/>
      <w:bookmarkEnd w:id="376"/>
      <w:bookmarkStart w:id="377" w:name="_Toc184313286"/>
      <w:bookmarkEnd w:id="377"/>
      <w:bookmarkStart w:id="378" w:name="_Toc184313239"/>
      <w:bookmarkEnd w:id="378"/>
      <w:bookmarkStart w:id="379" w:name="_Toc184312101"/>
      <w:bookmarkEnd w:id="379"/>
      <w:bookmarkStart w:id="380" w:name="_Toc184313245"/>
      <w:bookmarkEnd w:id="380"/>
      <w:bookmarkStart w:id="381" w:name="_Toc184312082"/>
      <w:bookmarkEnd w:id="381"/>
      <w:bookmarkStart w:id="382" w:name="_Toc184314461"/>
      <w:bookmarkEnd w:id="382"/>
      <w:bookmarkStart w:id="383" w:name="_Toc184313284"/>
      <w:bookmarkEnd w:id="383"/>
      <w:bookmarkStart w:id="384" w:name="_Toc184314446"/>
      <w:bookmarkEnd w:id="384"/>
      <w:bookmarkStart w:id="385" w:name="_Toc184310343"/>
      <w:bookmarkEnd w:id="385"/>
      <w:bookmarkStart w:id="386" w:name="_Toc184312087"/>
      <w:bookmarkEnd w:id="386"/>
      <w:bookmarkStart w:id="387" w:name="_Toc184312079"/>
      <w:bookmarkEnd w:id="387"/>
      <w:bookmarkStart w:id="388" w:name="_Toc184314462"/>
      <w:bookmarkEnd w:id="388"/>
      <w:bookmarkStart w:id="389" w:name="_Toc184310310"/>
      <w:bookmarkEnd w:id="389"/>
      <w:bookmarkStart w:id="390" w:name="_Toc184313289"/>
      <w:bookmarkEnd w:id="390"/>
      <w:bookmarkStart w:id="391" w:name="_Toc184308078"/>
      <w:bookmarkEnd w:id="391"/>
      <w:bookmarkStart w:id="392" w:name="_Toc184308080"/>
      <w:bookmarkEnd w:id="392"/>
      <w:bookmarkStart w:id="393" w:name="_Toc184313309"/>
      <w:bookmarkEnd w:id="393"/>
      <w:bookmarkStart w:id="394" w:name="_Toc184313297"/>
      <w:bookmarkEnd w:id="394"/>
      <w:bookmarkStart w:id="395" w:name="_Toc184312123"/>
      <w:bookmarkEnd w:id="395"/>
      <w:bookmarkStart w:id="396" w:name="_Toc184312080"/>
      <w:bookmarkEnd w:id="396"/>
      <w:bookmarkStart w:id="397" w:name="_Toc184313270"/>
      <w:bookmarkEnd w:id="397"/>
      <w:bookmarkStart w:id="398" w:name="_Toc184310336"/>
      <w:bookmarkEnd w:id="398"/>
      <w:bookmarkStart w:id="399" w:name="_Toc184308092"/>
      <w:bookmarkEnd w:id="399"/>
      <w:bookmarkStart w:id="400" w:name="_Toc184313248"/>
      <w:bookmarkEnd w:id="400"/>
      <w:bookmarkStart w:id="401" w:name="_Toc184308106"/>
      <w:bookmarkEnd w:id="401"/>
      <w:bookmarkStart w:id="402" w:name="_Toc184314428"/>
      <w:bookmarkEnd w:id="402"/>
      <w:bookmarkStart w:id="403" w:name="_Toc184312083"/>
      <w:bookmarkEnd w:id="403"/>
      <w:bookmarkStart w:id="404" w:name="_Toc184313308"/>
      <w:bookmarkEnd w:id="404"/>
      <w:bookmarkStart w:id="405" w:name="_Toc184310293"/>
      <w:bookmarkEnd w:id="405"/>
      <w:bookmarkStart w:id="406" w:name="_Toc184314434"/>
      <w:bookmarkEnd w:id="406"/>
      <w:bookmarkStart w:id="407" w:name="_Toc184308084"/>
      <w:bookmarkEnd w:id="407"/>
      <w:bookmarkStart w:id="408" w:name="_Toc184308045"/>
      <w:bookmarkEnd w:id="408"/>
      <w:bookmarkStart w:id="409" w:name="_Toc184310332"/>
      <w:bookmarkEnd w:id="409"/>
      <w:bookmarkStart w:id="410" w:name="_Toc184312091"/>
      <w:bookmarkEnd w:id="410"/>
      <w:bookmarkStart w:id="411" w:name="_Toc184314479"/>
      <w:bookmarkEnd w:id="411"/>
      <w:bookmarkStart w:id="412" w:name="_Toc184313247"/>
      <w:bookmarkEnd w:id="412"/>
      <w:bookmarkStart w:id="413" w:name="_Toc184312078"/>
      <w:bookmarkEnd w:id="413"/>
      <w:bookmarkStart w:id="414" w:name="_Toc184313304"/>
      <w:bookmarkEnd w:id="414"/>
      <w:bookmarkStart w:id="415" w:name="_Toc184308038"/>
      <w:bookmarkEnd w:id="415"/>
      <w:bookmarkStart w:id="416" w:name="_Toc184308070"/>
      <w:bookmarkEnd w:id="416"/>
      <w:bookmarkStart w:id="417" w:name="_Toc184310304"/>
      <w:bookmarkEnd w:id="417"/>
      <w:bookmarkStart w:id="418" w:name="_Toc184312076"/>
      <w:bookmarkEnd w:id="418"/>
      <w:bookmarkStart w:id="419" w:name="_Toc184313243"/>
      <w:bookmarkEnd w:id="419"/>
      <w:bookmarkStart w:id="420" w:name="_Toc184312120"/>
      <w:bookmarkEnd w:id="420"/>
      <w:bookmarkStart w:id="421" w:name="_Toc184314464"/>
      <w:bookmarkEnd w:id="421"/>
      <w:bookmarkStart w:id="422" w:name="_Toc184312103"/>
      <w:bookmarkEnd w:id="422"/>
      <w:bookmarkStart w:id="423" w:name="_Toc184312137"/>
      <w:bookmarkEnd w:id="423"/>
      <w:bookmarkStart w:id="424" w:name="_Toc184314482"/>
      <w:bookmarkEnd w:id="424"/>
      <w:r>
        <w:rPr>
          <w:rFonts w:hint="eastAsia" w:ascii="宋体" w:hAnsi="宋体" w:cs="宋体"/>
          <w:szCs w:val="36"/>
        </w:rPr>
        <w:t>评标办法</w:t>
      </w:r>
      <w:bookmarkEnd w:id="57"/>
      <w:bookmarkEnd w:id="58"/>
      <w:bookmarkEnd w:id="59"/>
    </w:p>
    <w:p w14:paraId="7CE3429A">
      <w:pPr>
        <w:pStyle w:val="4"/>
      </w:pPr>
      <w:bookmarkStart w:id="425" w:name="_Toc22464"/>
      <w:bookmarkStart w:id="426" w:name="_Toc19050"/>
      <w:r>
        <w:rPr>
          <w:rFonts w:hint="eastAsia"/>
        </w:rPr>
        <w:t>一、评标方法</w:t>
      </w:r>
      <w:bookmarkEnd w:id="425"/>
      <w:bookmarkEnd w:id="426"/>
    </w:p>
    <w:p w14:paraId="4C869056">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618F00C4">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6047556A">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26A2364F">
      <w:pPr>
        <w:pStyle w:val="4"/>
        <w:numPr>
          <w:ilvl w:val="0"/>
          <w:numId w:val="2"/>
        </w:numPr>
      </w:pPr>
      <w:bookmarkStart w:id="427" w:name="_Toc4726"/>
      <w:bookmarkStart w:id="428" w:name="_Toc30791"/>
      <w:r>
        <w:rPr>
          <w:rFonts w:hint="eastAsia"/>
        </w:rPr>
        <w:t>评标标准</w:t>
      </w:r>
      <w:bookmarkEnd w:id="427"/>
      <w:bookmarkEnd w:id="428"/>
    </w:p>
    <w:tbl>
      <w:tblPr>
        <w:tblStyle w:val="63"/>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96"/>
        <w:gridCol w:w="5392"/>
        <w:gridCol w:w="965"/>
        <w:gridCol w:w="1295"/>
      </w:tblGrid>
      <w:tr w14:paraId="7529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vAlign w:val="center"/>
          </w:tcPr>
          <w:p w14:paraId="125C0E42">
            <w:pPr>
              <w:widowControl/>
              <w:ind w:firstLine="0" w:firstLineChars="0"/>
              <w:jc w:val="center"/>
              <w:textAlignment w:val="center"/>
              <w:rPr>
                <w:rFonts w:hint="eastAsia" w:ascii="宋体" w:hAnsi="宋体" w:cs="宋体"/>
              </w:rPr>
            </w:pPr>
            <w:r>
              <w:rPr>
                <w:rFonts w:hint="eastAsia" w:ascii="宋体" w:hAnsi="宋体" w:cs="宋体"/>
                <w:kern w:val="0"/>
                <w:lang w:bidi="ar"/>
              </w:rPr>
              <w:t>序号</w:t>
            </w:r>
          </w:p>
        </w:tc>
        <w:tc>
          <w:tcPr>
            <w:tcW w:w="670" w:type="pct"/>
            <w:vAlign w:val="center"/>
          </w:tcPr>
          <w:p w14:paraId="117A610A">
            <w:pPr>
              <w:widowControl/>
              <w:ind w:firstLine="0" w:firstLineChars="0"/>
              <w:jc w:val="center"/>
              <w:textAlignment w:val="center"/>
              <w:rPr>
                <w:rFonts w:hint="eastAsia" w:ascii="宋体" w:hAnsi="宋体" w:cs="宋体"/>
              </w:rPr>
            </w:pPr>
            <w:r>
              <w:rPr>
                <w:rFonts w:hint="eastAsia" w:ascii="宋体" w:hAnsi="宋体" w:cs="宋体"/>
                <w:kern w:val="0"/>
                <w:lang w:bidi="ar"/>
              </w:rPr>
              <w:t>评分类型</w:t>
            </w:r>
          </w:p>
        </w:tc>
        <w:tc>
          <w:tcPr>
            <w:tcW w:w="2790" w:type="pct"/>
            <w:vAlign w:val="center"/>
          </w:tcPr>
          <w:p w14:paraId="03FA8CD1">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评分标准</w:t>
            </w:r>
          </w:p>
        </w:tc>
        <w:tc>
          <w:tcPr>
            <w:tcW w:w="499" w:type="pct"/>
            <w:vAlign w:val="center"/>
          </w:tcPr>
          <w:p w14:paraId="16ACEF77">
            <w:pPr>
              <w:widowControl/>
              <w:ind w:firstLine="0" w:firstLineChars="0"/>
              <w:jc w:val="center"/>
              <w:textAlignment w:val="center"/>
              <w:rPr>
                <w:rFonts w:hint="eastAsia" w:ascii="宋体" w:hAnsi="宋体" w:cs="宋体"/>
              </w:rPr>
            </w:pPr>
            <w:r>
              <w:rPr>
                <w:rFonts w:hint="eastAsia" w:ascii="宋体" w:hAnsi="宋体" w:cs="宋体"/>
                <w:kern w:val="0"/>
                <w:lang w:bidi="ar"/>
              </w:rPr>
              <w:t>分值</w:t>
            </w:r>
          </w:p>
        </w:tc>
        <w:tc>
          <w:tcPr>
            <w:tcW w:w="670" w:type="pct"/>
            <w:vAlign w:val="center"/>
          </w:tcPr>
          <w:p w14:paraId="62DE66E5">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评分属性</w:t>
            </w:r>
          </w:p>
        </w:tc>
      </w:tr>
      <w:tr w14:paraId="3063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vAlign w:val="center"/>
          </w:tcPr>
          <w:p w14:paraId="26B6D28F">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1</w:t>
            </w:r>
          </w:p>
        </w:tc>
        <w:tc>
          <w:tcPr>
            <w:tcW w:w="670" w:type="pct"/>
            <w:vAlign w:val="center"/>
          </w:tcPr>
          <w:p w14:paraId="0A53F8A1">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报价</w:t>
            </w:r>
          </w:p>
        </w:tc>
        <w:tc>
          <w:tcPr>
            <w:tcW w:w="2790" w:type="pct"/>
            <w:vAlign w:val="center"/>
          </w:tcPr>
          <w:p w14:paraId="56B0F992">
            <w:pPr>
              <w:ind w:firstLine="0" w:firstLineChars="0"/>
              <w:jc w:val="left"/>
              <w:rPr>
                <w:rFonts w:hint="eastAsia"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73874EFD">
            <w:pPr>
              <w:ind w:firstLine="0" w:firstLineChars="0"/>
              <w:jc w:val="left"/>
              <w:rPr>
                <w:rFonts w:hint="eastAsia" w:ascii="宋体" w:hAnsi="宋体" w:cs="宋体"/>
              </w:rPr>
            </w:pPr>
            <w:r>
              <w:rPr>
                <w:rFonts w:hint="eastAsia" w:ascii="宋体" w:hAnsi="宋体" w:cs="宋体"/>
              </w:rPr>
              <w:t>报价得分=（评审基准价/投标报价）*10</w:t>
            </w:r>
          </w:p>
          <w:p w14:paraId="30A12385">
            <w:pPr>
              <w:widowControl/>
              <w:ind w:firstLine="0" w:firstLineChars="0"/>
              <w:textAlignment w:val="center"/>
              <w:rPr>
                <w:rFonts w:hint="eastAsia" w:ascii="宋体" w:hAnsi="宋体" w:cs="宋体"/>
                <w:kern w:val="0"/>
                <w:lang w:bidi="ar"/>
              </w:rPr>
            </w:pPr>
            <w:r>
              <w:rPr>
                <w:rFonts w:hint="eastAsia" w:ascii="宋体" w:hAnsi="宋体" w:cs="宋体"/>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499" w:type="pct"/>
            <w:vAlign w:val="center"/>
          </w:tcPr>
          <w:p w14:paraId="1EC6E655">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0-10分</w:t>
            </w:r>
          </w:p>
        </w:tc>
        <w:tc>
          <w:tcPr>
            <w:tcW w:w="670" w:type="pct"/>
            <w:vAlign w:val="center"/>
          </w:tcPr>
          <w:p w14:paraId="53091B0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718E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shd w:val="clear" w:color="auto" w:fill="auto"/>
            <w:vAlign w:val="center"/>
          </w:tcPr>
          <w:p w14:paraId="39DAB63D">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2</w:t>
            </w:r>
          </w:p>
        </w:tc>
        <w:tc>
          <w:tcPr>
            <w:tcW w:w="670" w:type="pct"/>
            <w:shd w:val="clear" w:color="auto" w:fill="auto"/>
            <w:vAlign w:val="center"/>
          </w:tcPr>
          <w:p w14:paraId="41E796FD">
            <w:pPr>
              <w:ind w:firstLine="0" w:firstLineChars="0"/>
              <w:jc w:val="center"/>
              <w:rPr>
                <w:rFonts w:hint="eastAsia" w:ascii="宋体" w:hAnsi="宋体" w:cs="宋体"/>
              </w:rPr>
            </w:pPr>
            <w:r>
              <w:rPr>
                <w:rFonts w:hint="eastAsia" w:ascii="宋体" w:hAnsi="宋体" w:cs="宋体"/>
              </w:rPr>
              <w:t>商务</w:t>
            </w:r>
          </w:p>
        </w:tc>
        <w:tc>
          <w:tcPr>
            <w:tcW w:w="2790" w:type="pct"/>
            <w:vAlign w:val="center"/>
          </w:tcPr>
          <w:p w14:paraId="630DCE35">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投标人自2022年06月份以来具有的同类项目业绩情况，每个得 0.5 分，最高1 分；（业绩证明材料提供合同复印件，时间以合同签订时间为准，否则不得分）</w:t>
            </w:r>
          </w:p>
        </w:tc>
        <w:tc>
          <w:tcPr>
            <w:tcW w:w="499" w:type="pct"/>
            <w:shd w:val="clear" w:color="auto" w:fill="auto"/>
            <w:vAlign w:val="center"/>
          </w:tcPr>
          <w:p w14:paraId="2952766C">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0-1分</w:t>
            </w:r>
          </w:p>
        </w:tc>
        <w:tc>
          <w:tcPr>
            <w:tcW w:w="670" w:type="pct"/>
            <w:shd w:val="clear" w:color="auto" w:fill="auto"/>
            <w:vAlign w:val="center"/>
          </w:tcPr>
          <w:p w14:paraId="5DDCCC50">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7E6D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shd w:val="clear" w:color="auto" w:fill="auto"/>
            <w:vAlign w:val="center"/>
          </w:tcPr>
          <w:p w14:paraId="20535BA6">
            <w:pPr>
              <w:widowControl/>
              <w:ind w:firstLine="0" w:firstLineChars="0"/>
              <w:jc w:val="center"/>
              <w:textAlignment w:val="center"/>
              <w:rPr>
                <w:rFonts w:hint="eastAsia" w:ascii="宋体" w:hAnsi="宋体" w:eastAsia="宋体" w:cs="宋体"/>
                <w:kern w:val="0"/>
                <w:lang w:val="en-US" w:eastAsia="zh-CN" w:bidi="ar"/>
              </w:rPr>
            </w:pPr>
            <w:r>
              <w:rPr>
                <w:rFonts w:hint="eastAsia" w:ascii="宋体" w:hAnsi="宋体" w:cs="宋体"/>
                <w:kern w:val="0"/>
                <w:lang w:val="en-US" w:eastAsia="zh-CN" w:bidi="ar"/>
              </w:rPr>
              <w:t>3</w:t>
            </w:r>
          </w:p>
        </w:tc>
        <w:tc>
          <w:tcPr>
            <w:tcW w:w="670" w:type="pct"/>
            <w:shd w:val="clear" w:color="auto" w:fill="auto"/>
            <w:vAlign w:val="center"/>
          </w:tcPr>
          <w:p w14:paraId="46B0E3F7">
            <w:pPr>
              <w:ind w:firstLine="0" w:firstLineChars="0"/>
              <w:jc w:val="center"/>
              <w:rPr>
                <w:rFonts w:hint="eastAsia" w:ascii="宋体" w:hAnsi="宋体" w:cs="宋体"/>
              </w:rPr>
            </w:pPr>
            <w:r>
              <w:rPr>
                <w:rFonts w:hint="eastAsia" w:ascii="宋体" w:hAnsi="宋体" w:cs="宋体"/>
              </w:rPr>
              <w:t>商务</w:t>
            </w:r>
          </w:p>
        </w:tc>
        <w:tc>
          <w:tcPr>
            <w:tcW w:w="2790" w:type="pct"/>
            <w:vAlign w:val="center"/>
          </w:tcPr>
          <w:p w14:paraId="29708139">
            <w:pPr>
              <w:widowControl/>
              <w:ind w:firstLine="0" w:firstLineChars="0"/>
              <w:textAlignment w:val="center"/>
              <w:rPr>
                <w:rFonts w:hint="eastAsia" w:ascii="宋体" w:hAnsi="宋体" w:cs="宋体"/>
                <w:kern w:val="0"/>
                <w:lang w:bidi="ar"/>
              </w:rPr>
            </w:pPr>
            <w:r>
              <w:rPr>
                <w:rFonts w:hint="eastAsia" w:ascii="宋体" w:hAnsi="宋体" w:cs="宋体"/>
                <w:kern w:val="0"/>
                <w:lang w:bidi="ar"/>
              </w:rPr>
              <w:t>投标人具有有效的ISO9001质量管理体系认证证书</w:t>
            </w:r>
            <w:r>
              <w:rPr>
                <w:rFonts w:hint="eastAsia" w:ascii="宋体" w:hAnsi="宋体" w:cs="宋体"/>
                <w:kern w:val="0"/>
                <w:lang w:val="en-US" w:eastAsia="zh-CN" w:bidi="ar"/>
              </w:rPr>
              <w:t>的得1分</w:t>
            </w:r>
            <w:r>
              <w:rPr>
                <w:rFonts w:hint="eastAsia" w:ascii="宋体" w:hAnsi="宋体" w:cs="宋体"/>
                <w:kern w:val="0"/>
                <w:lang w:bidi="ar"/>
              </w:rPr>
              <w:t>，提供认证证书扫描件及网页公示截图（中国国家认证认可监督管理委员会(http://www.cnca.gov.cn)或中国合格评定国家认可委员会(https://www.cnas.org.cn)），不提供不得分。</w:t>
            </w:r>
          </w:p>
        </w:tc>
        <w:tc>
          <w:tcPr>
            <w:tcW w:w="499" w:type="pct"/>
            <w:shd w:val="clear" w:color="auto" w:fill="auto"/>
            <w:vAlign w:val="center"/>
          </w:tcPr>
          <w:p w14:paraId="1A3135D2">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0-</w:t>
            </w:r>
            <w:r>
              <w:rPr>
                <w:rFonts w:hint="eastAsia" w:ascii="宋体" w:hAnsi="宋体" w:cs="宋体"/>
                <w:kern w:val="0"/>
                <w:lang w:val="en-US" w:eastAsia="zh-CN" w:bidi="ar"/>
              </w:rPr>
              <w:t>1</w:t>
            </w:r>
            <w:r>
              <w:rPr>
                <w:rFonts w:hint="eastAsia" w:ascii="宋体" w:hAnsi="宋体" w:cs="宋体"/>
                <w:kern w:val="0"/>
                <w:lang w:bidi="ar"/>
              </w:rPr>
              <w:t>分</w:t>
            </w:r>
          </w:p>
        </w:tc>
        <w:tc>
          <w:tcPr>
            <w:tcW w:w="670" w:type="pct"/>
            <w:shd w:val="clear" w:color="auto" w:fill="auto"/>
            <w:vAlign w:val="center"/>
          </w:tcPr>
          <w:p w14:paraId="383BD57B">
            <w:pPr>
              <w:widowControl/>
              <w:ind w:firstLine="0" w:firstLineChars="0"/>
              <w:jc w:val="center"/>
              <w:textAlignment w:val="center"/>
              <w:rPr>
                <w:rFonts w:hint="eastAsia" w:ascii="宋体" w:hAnsi="宋体" w:cs="宋体"/>
                <w:kern w:val="0"/>
                <w:lang w:bidi="ar"/>
              </w:rPr>
            </w:pPr>
            <w:r>
              <w:rPr>
                <w:rFonts w:hint="eastAsia" w:ascii="宋体" w:hAnsi="宋体" w:cs="宋体"/>
                <w:kern w:val="0"/>
                <w:lang w:bidi="ar"/>
              </w:rPr>
              <w:t>客观分</w:t>
            </w:r>
          </w:p>
        </w:tc>
      </w:tr>
      <w:tr w14:paraId="1FC9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shd w:val="clear" w:color="auto" w:fill="auto"/>
            <w:vAlign w:val="center"/>
          </w:tcPr>
          <w:p w14:paraId="4A9895FD">
            <w:pPr>
              <w:widowControl/>
              <w:ind w:firstLine="0" w:firstLineChars="0"/>
              <w:jc w:val="center"/>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rPr>
              <w:t>4</w:t>
            </w:r>
          </w:p>
        </w:tc>
        <w:tc>
          <w:tcPr>
            <w:tcW w:w="670" w:type="pct"/>
            <w:shd w:val="clear" w:color="auto" w:fill="auto"/>
            <w:vAlign w:val="center"/>
          </w:tcPr>
          <w:p w14:paraId="2A1C0663">
            <w:pPr>
              <w:ind w:firstLine="0" w:firstLineChars="0"/>
              <w:jc w:val="center"/>
              <w:rPr>
                <w:rFonts w:hint="eastAsia" w:ascii="宋体" w:hAnsi="宋体" w:cs="宋体"/>
              </w:rPr>
            </w:pPr>
            <w:r>
              <w:rPr>
                <w:rFonts w:hint="eastAsia" w:ascii="宋体" w:hAnsi="宋体" w:cs="宋体"/>
              </w:rPr>
              <w:t>技术</w:t>
            </w:r>
          </w:p>
        </w:tc>
        <w:tc>
          <w:tcPr>
            <w:tcW w:w="2790" w:type="pct"/>
            <w:shd w:val="clear" w:color="auto" w:fill="auto"/>
            <w:vAlign w:val="center"/>
          </w:tcPr>
          <w:p w14:paraId="7EFD886D">
            <w:pPr>
              <w:ind w:firstLine="0" w:firstLineChars="0"/>
              <w:rPr>
                <w:rFonts w:hint="eastAsia" w:ascii="宋体" w:hAnsi="宋体" w:cs="宋体"/>
              </w:rPr>
            </w:pPr>
            <w:r>
              <w:rPr>
                <w:rFonts w:hint="eastAsia" w:ascii="宋体" w:hAnsi="宋体" w:cs="宋体"/>
              </w:rPr>
              <w:t>对于项目背景和需求的分析理解0-5分（评分范围：5，4，3，2，1，0）</w:t>
            </w:r>
          </w:p>
        </w:tc>
        <w:tc>
          <w:tcPr>
            <w:tcW w:w="499" w:type="pct"/>
            <w:shd w:val="clear" w:color="auto" w:fill="auto"/>
            <w:vAlign w:val="center"/>
          </w:tcPr>
          <w:p w14:paraId="7121FC56">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2131339F">
            <w:pPr>
              <w:snapToGrid/>
              <w:ind w:firstLine="0" w:firstLineChars="0"/>
              <w:jc w:val="center"/>
              <w:rPr>
                <w:rFonts w:hint="eastAsia" w:ascii="宋体" w:hAnsi="宋体" w:cs="宋体"/>
              </w:rPr>
            </w:pPr>
            <w:r>
              <w:rPr>
                <w:rFonts w:hint="eastAsia" w:ascii="宋体" w:hAnsi="宋体" w:cs="宋体"/>
              </w:rPr>
              <w:t>主观分</w:t>
            </w:r>
          </w:p>
        </w:tc>
      </w:tr>
      <w:tr w14:paraId="6ECC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shd w:val="clear" w:color="auto" w:fill="auto"/>
            <w:vAlign w:val="center"/>
          </w:tcPr>
          <w:p w14:paraId="3CFFCDD7">
            <w:pPr>
              <w:widowControl/>
              <w:ind w:firstLine="0" w:firstLineChars="0"/>
              <w:jc w:val="center"/>
              <w:textAlignment w:val="center"/>
              <w:rPr>
                <w:rFonts w:hint="eastAsia" w:ascii="Times New Roman" w:hAnsi="Times New Roman" w:eastAsia="宋体" w:cs="Times New Roman"/>
                <w:kern w:val="2"/>
                <w:sz w:val="24"/>
                <w:szCs w:val="24"/>
                <w:lang w:val="en-US" w:eastAsia="zh-CN" w:bidi="ar-SA"/>
              </w:rPr>
            </w:pPr>
            <w:r>
              <w:rPr>
                <w:rFonts w:hint="eastAsia"/>
              </w:rPr>
              <w:t>5</w:t>
            </w:r>
          </w:p>
        </w:tc>
        <w:tc>
          <w:tcPr>
            <w:tcW w:w="670" w:type="pct"/>
            <w:shd w:val="clear" w:color="auto" w:fill="auto"/>
            <w:vAlign w:val="center"/>
          </w:tcPr>
          <w:p w14:paraId="2166BF10">
            <w:pPr>
              <w:ind w:firstLine="0" w:firstLineChars="0"/>
              <w:jc w:val="center"/>
              <w:rPr>
                <w:rFonts w:hint="eastAsia" w:ascii="宋体" w:hAnsi="宋体" w:cs="宋体"/>
              </w:rPr>
            </w:pPr>
            <w:r>
              <w:rPr>
                <w:rFonts w:hint="eastAsia" w:ascii="宋体" w:hAnsi="宋体" w:cs="宋体"/>
              </w:rPr>
              <w:t>技术</w:t>
            </w:r>
          </w:p>
        </w:tc>
        <w:tc>
          <w:tcPr>
            <w:tcW w:w="2790" w:type="pct"/>
            <w:shd w:val="clear" w:color="auto" w:fill="auto"/>
            <w:vAlign w:val="center"/>
          </w:tcPr>
          <w:p w14:paraId="74761C71">
            <w:pPr>
              <w:ind w:firstLine="0" w:firstLineChars="0"/>
              <w:rPr>
                <w:rFonts w:hint="eastAsia" w:ascii="宋体" w:hAnsi="宋体" w:cs="宋体"/>
              </w:rPr>
            </w:pPr>
            <w:r>
              <w:rPr>
                <w:rFonts w:hint="eastAsia" w:ascii="宋体" w:hAnsi="宋体" w:cs="宋体"/>
              </w:rPr>
              <w:t>项目重难点分析及解决方案0-5分（评分范围：5，4，3，2，1，0）</w:t>
            </w:r>
          </w:p>
        </w:tc>
        <w:tc>
          <w:tcPr>
            <w:tcW w:w="499" w:type="pct"/>
            <w:shd w:val="clear" w:color="auto" w:fill="auto"/>
            <w:vAlign w:val="center"/>
          </w:tcPr>
          <w:p w14:paraId="7CE1A275">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76516D93">
            <w:pPr>
              <w:snapToGrid/>
              <w:ind w:firstLine="0" w:firstLineChars="0"/>
              <w:jc w:val="center"/>
              <w:rPr>
                <w:rFonts w:hint="eastAsia" w:ascii="宋体" w:hAnsi="宋体" w:cs="宋体"/>
              </w:rPr>
            </w:pPr>
            <w:r>
              <w:rPr>
                <w:rFonts w:hint="eastAsia" w:ascii="宋体" w:hAnsi="宋体" w:cs="宋体"/>
              </w:rPr>
              <w:t>主观分</w:t>
            </w:r>
          </w:p>
        </w:tc>
      </w:tr>
      <w:tr w14:paraId="73B2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69" w:type="pct"/>
            <w:shd w:val="clear" w:color="auto" w:fill="auto"/>
            <w:vAlign w:val="center"/>
          </w:tcPr>
          <w:p w14:paraId="02D513B5">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6</w:t>
            </w:r>
          </w:p>
        </w:tc>
        <w:tc>
          <w:tcPr>
            <w:tcW w:w="670" w:type="pct"/>
            <w:shd w:val="clear" w:color="auto" w:fill="auto"/>
            <w:vAlign w:val="center"/>
          </w:tcPr>
          <w:p w14:paraId="7D9FC2AC">
            <w:pPr>
              <w:ind w:firstLine="0" w:firstLineChars="0"/>
              <w:jc w:val="center"/>
              <w:rPr>
                <w:rFonts w:hint="eastAsia" w:ascii="宋体" w:hAnsi="宋体" w:cs="宋体"/>
              </w:rPr>
            </w:pPr>
            <w:r>
              <w:rPr>
                <w:rFonts w:hint="eastAsia"/>
              </w:rPr>
              <w:t>技术</w:t>
            </w:r>
          </w:p>
        </w:tc>
        <w:tc>
          <w:tcPr>
            <w:tcW w:w="2790" w:type="pct"/>
            <w:shd w:val="clear" w:color="auto" w:fill="auto"/>
            <w:vAlign w:val="center"/>
          </w:tcPr>
          <w:p w14:paraId="70D8B474">
            <w:pPr>
              <w:snapToGrid/>
              <w:ind w:firstLine="0" w:firstLineChars="0"/>
              <w:rPr>
                <w:rFonts w:hint="eastAsia" w:ascii="宋体" w:hAnsi="宋体" w:cs="宋体"/>
              </w:rPr>
            </w:pPr>
            <w:r>
              <w:rPr>
                <w:rFonts w:hint="eastAsia" w:ascii="宋体" w:hAnsi="宋体" w:cs="仿宋_GB2312"/>
              </w:rPr>
              <w:t>对项目相关政策及标准的把握分析及了解程度0-5分（评分范围：5，4，3，2，1，0）</w:t>
            </w:r>
          </w:p>
        </w:tc>
        <w:tc>
          <w:tcPr>
            <w:tcW w:w="499" w:type="pct"/>
            <w:shd w:val="clear" w:color="auto" w:fill="auto"/>
            <w:vAlign w:val="center"/>
          </w:tcPr>
          <w:p w14:paraId="5CAA24BF">
            <w:pPr>
              <w:ind w:firstLine="0" w:firstLineChars="0"/>
              <w:jc w:val="center"/>
              <w:rPr>
                <w:rFonts w:hint="eastAsia" w:ascii="宋体" w:hAnsi="宋体" w:cs="宋体"/>
              </w:rPr>
            </w:pPr>
            <w:r>
              <w:rPr>
                <w:rFonts w:hint="eastAsia" w:ascii="宋体" w:hAnsi="宋体" w:cs="宋体"/>
                <w:lang w:bidi="ar"/>
              </w:rPr>
              <w:t>0-5分</w:t>
            </w:r>
          </w:p>
        </w:tc>
        <w:tc>
          <w:tcPr>
            <w:tcW w:w="670" w:type="pct"/>
            <w:shd w:val="clear" w:color="auto" w:fill="auto"/>
            <w:vAlign w:val="center"/>
          </w:tcPr>
          <w:p w14:paraId="414A53BF">
            <w:pPr>
              <w:ind w:firstLine="0" w:firstLineChars="0"/>
              <w:jc w:val="center"/>
              <w:rPr>
                <w:rFonts w:hint="eastAsia" w:ascii="宋体" w:hAnsi="宋体" w:cs="宋体"/>
              </w:rPr>
            </w:pPr>
            <w:r>
              <w:rPr>
                <w:rFonts w:hint="eastAsia"/>
              </w:rPr>
              <w:t>主观分</w:t>
            </w:r>
          </w:p>
        </w:tc>
      </w:tr>
      <w:tr w14:paraId="59F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2D029A22">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7</w:t>
            </w:r>
          </w:p>
        </w:tc>
        <w:tc>
          <w:tcPr>
            <w:tcW w:w="670" w:type="pct"/>
            <w:shd w:val="clear" w:color="auto" w:fill="auto"/>
            <w:vAlign w:val="center"/>
          </w:tcPr>
          <w:p w14:paraId="15866CE9">
            <w:pPr>
              <w:ind w:firstLine="0" w:firstLineChars="0"/>
              <w:jc w:val="center"/>
              <w:rPr>
                <w:rFonts w:hint="eastAsia" w:ascii="宋体" w:hAnsi="宋体" w:cs="宋体"/>
              </w:rPr>
            </w:pPr>
            <w:r>
              <w:rPr>
                <w:rFonts w:hint="eastAsia" w:ascii="宋体" w:hAnsi="宋体" w:cs="宋体"/>
              </w:rPr>
              <w:t>技术</w:t>
            </w:r>
          </w:p>
        </w:tc>
        <w:tc>
          <w:tcPr>
            <w:tcW w:w="2790" w:type="pct"/>
            <w:shd w:val="clear" w:color="auto" w:fill="auto"/>
            <w:vAlign w:val="center"/>
          </w:tcPr>
          <w:p w14:paraId="4D001DF9">
            <w:pPr>
              <w:ind w:firstLine="480"/>
              <w:rPr>
                <w:rFonts w:hint="eastAsia" w:ascii="宋体" w:hAnsi="宋体" w:cs="Helvetica"/>
                <w:kern w:val="0"/>
              </w:rPr>
            </w:pPr>
            <w:r>
              <w:rPr>
                <w:rFonts w:hint="eastAsia" w:ascii="宋体" w:hAnsi="宋体" w:cs="Helvetica"/>
                <w:kern w:val="0"/>
              </w:rPr>
              <w:t>2024年度全省交通运输系统廉政风险分析评估服务方案：</w:t>
            </w:r>
          </w:p>
          <w:p w14:paraId="08232158">
            <w:pPr>
              <w:ind w:firstLine="480"/>
              <w:rPr>
                <w:rFonts w:hint="eastAsia" w:ascii="宋体" w:hAnsi="宋体" w:cs="宋体"/>
              </w:rPr>
            </w:pPr>
            <w:r>
              <w:rPr>
                <w:rFonts w:hint="eastAsia" w:ascii="宋体" w:hAnsi="宋体" w:cs="Helvetica"/>
                <w:kern w:val="0"/>
              </w:rPr>
              <w:t>1、对2024年度全省交通运输系统廉政风险分析评估的开展方案</w:t>
            </w:r>
            <w:r>
              <w:rPr>
                <w:rFonts w:hint="eastAsia" w:ascii="宋体" w:hAnsi="宋体" w:cs="宋体"/>
              </w:rPr>
              <w:t>0-5分（评分范围：5，4，3，2，1，0）</w:t>
            </w:r>
          </w:p>
          <w:p w14:paraId="7B411AA7">
            <w:pPr>
              <w:ind w:firstLine="480"/>
              <w:rPr>
                <w:rFonts w:hint="eastAsia" w:ascii="宋体" w:hAnsi="宋体" w:cs="宋体"/>
              </w:rPr>
            </w:pPr>
            <w:r>
              <w:rPr>
                <w:rFonts w:hint="eastAsia" w:ascii="宋体" w:hAnsi="宋体" w:cs="宋体"/>
              </w:rPr>
              <w:t>2、对</w:t>
            </w:r>
            <w:r>
              <w:rPr>
                <w:rFonts w:hint="eastAsia" w:ascii="宋体" w:hAnsi="宋体" w:cs="Helvetica"/>
                <w:kern w:val="0"/>
              </w:rPr>
              <w:t>2024年度清廉建设总体情况和存在问题的总结分析方案</w:t>
            </w:r>
            <w:r>
              <w:rPr>
                <w:rFonts w:hint="eastAsia" w:ascii="宋体" w:hAnsi="宋体" w:cs="宋体"/>
              </w:rPr>
              <w:t>0-5分（评分范围：5，4，3，2，1，0）</w:t>
            </w:r>
          </w:p>
          <w:p w14:paraId="3C7951F7">
            <w:pPr>
              <w:numPr>
                <w:ilvl w:val="255"/>
                <w:numId w:val="0"/>
              </w:numPr>
              <w:ind w:firstLine="480" w:firstLineChars="200"/>
              <w:rPr>
                <w:rFonts w:hint="eastAsia" w:ascii="宋体" w:hAnsi="宋体" w:cs="宋体"/>
              </w:rPr>
            </w:pPr>
            <w:r>
              <w:rPr>
                <w:rFonts w:hint="eastAsia" w:ascii="宋体" w:hAnsi="宋体" w:cs="宋体"/>
              </w:rPr>
              <w:t>3、所提出的建议举措否具有针对性、合理性及可操作性0-5分（评分范围：5，4，3，2，1，0）</w:t>
            </w:r>
          </w:p>
        </w:tc>
        <w:tc>
          <w:tcPr>
            <w:tcW w:w="499" w:type="pct"/>
            <w:shd w:val="clear" w:color="auto" w:fill="auto"/>
            <w:vAlign w:val="center"/>
          </w:tcPr>
          <w:p w14:paraId="5213508B">
            <w:pPr>
              <w:snapToGrid/>
              <w:ind w:firstLine="0" w:firstLineChars="0"/>
              <w:jc w:val="center"/>
              <w:rPr>
                <w:rFonts w:hint="eastAsia" w:ascii="宋体" w:hAnsi="宋体" w:cs="宋体"/>
              </w:rPr>
            </w:pPr>
            <w:r>
              <w:rPr>
                <w:rFonts w:hint="eastAsia" w:ascii="宋体" w:hAnsi="宋体" w:cs="宋体"/>
              </w:rPr>
              <w:t>0-15分</w:t>
            </w:r>
          </w:p>
        </w:tc>
        <w:tc>
          <w:tcPr>
            <w:tcW w:w="670" w:type="pct"/>
            <w:shd w:val="clear" w:color="auto" w:fill="auto"/>
            <w:vAlign w:val="center"/>
          </w:tcPr>
          <w:p w14:paraId="60B7FA44">
            <w:pPr>
              <w:snapToGrid/>
              <w:ind w:firstLine="0" w:firstLineChars="0"/>
              <w:jc w:val="center"/>
              <w:rPr>
                <w:rFonts w:hint="eastAsia" w:ascii="宋体" w:hAnsi="宋体" w:cs="宋体"/>
              </w:rPr>
            </w:pPr>
            <w:r>
              <w:rPr>
                <w:rFonts w:hint="eastAsia" w:ascii="宋体" w:hAnsi="宋体" w:cs="宋体"/>
              </w:rPr>
              <w:t>主观分</w:t>
            </w:r>
          </w:p>
        </w:tc>
      </w:tr>
      <w:tr w14:paraId="3C56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38906A8F">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8</w:t>
            </w:r>
          </w:p>
        </w:tc>
        <w:tc>
          <w:tcPr>
            <w:tcW w:w="670" w:type="pct"/>
            <w:shd w:val="clear" w:color="auto" w:fill="auto"/>
            <w:vAlign w:val="center"/>
          </w:tcPr>
          <w:p w14:paraId="428A2DD9">
            <w:pPr>
              <w:ind w:firstLine="0" w:firstLineChars="0"/>
              <w:jc w:val="center"/>
            </w:pPr>
            <w:r>
              <w:rPr>
                <w:rFonts w:hint="eastAsia"/>
              </w:rPr>
              <w:t>技术</w:t>
            </w:r>
          </w:p>
        </w:tc>
        <w:tc>
          <w:tcPr>
            <w:tcW w:w="2790" w:type="pct"/>
            <w:shd w:val="clear" w:color="auto" w:fill="auto"/>
            <w:vAlign w:val="center"/>
          </w:tcPr>
          <w:p w14:paraId="7B879B2C">
            <w:pPr>
              <w:ind w:firstLine="480"/>
              <w:rPr>
                <w:rFonts w:hint="eastAsia" w:ascii="宋体" w:hAnsi="宋体" w:cs="宋体"/>
              </w:rPr>
            </w:pPr>
            <w:r>
              <w:rPr>
                <w:rFonts w:hint="eastAsia" w:ascii="宋体" w:hAnsi="宋体" w:cs="Helvetica"/>
                <w:kern w:val="0"/>
              </w:rPr>
              <w:t>浙江交通阳光监管应用评估</w:t>
            </w:r>
            <w:r>
              <w:rPr>
                <w:rFonts w:hint="eastAsia" w:ascii="宋体" w:hAnsi="宋体" w:cs="宋体"/>
              </w:rPr>
              <w:t>服务方案：</w:t>
            </w:r>
          </w:p>
          <w:p w14:paraId="3B9B5DF5">
            <w:pPr>
              <w:ind w:firstLine="480"/>
              <w:rPr>
                <w:rFonts w:hint="eastAsia" w:ascii="宋体" w:hAnsi="宋体" w:cs="宋体"/>
              </w:rPr>
            </w:pPr>
            <w:r>
              <w:rPr>
                <w:rFonts w:hint="eastAsia" w:ascii="宋体" w:hAnsi="宋体" w:cs="宋体"/>
              </w:rPr>
              <w:t>1、</w:t>
            </w:r>
            <w:r>
              <w:rPr>
                <w:rFonts w:hint="eastAsia" w:ascii="宋体" w:hAnsi="宋体" w:cs="Helvetica"/>
                <w:kern w:val="0"/>
              </w:rPr>
              <w:t>对浙江交通阳光监管应用建设和运行情况的跟进工作方案</w:t>
            </w:r>
            <w:r>
              <w:rPr>
                <w:rFonts w:hint="eastAsia" w:ascii="宋体" w:hAnsi="宋体" w:cs="宋体"/>
              </w:rPr>
              <w:t>0-3分（评分范围：3，2，1，0）</w:t>
            </w:r>
          </w:p>
          <w:p w14:paraId="59892F4F">
            <w:pPr>
              <w:ind w:firstLine="480"/>
              <w:rPr>
                <w:rFonts w:hint="eastAsia" w:ascii="宋体" w:hAnsi="宋体" w:eastAsia="宋体" w:cs="Helvetica"/>
                <w:kern w:val="0"/>
                <w:lang w:val="en-US" w:eastAsia="zh-CN"/>
              </w:rPr>
            </w:pPr>
            <w:r>
              <w:rPr>
                <w:rFonts w:hint="eastAsia" w:ascii="宋体" w:hAnsi="宋体" w:cs="宋体"/>
              </w:rPr>
              <w:t>2、</w:t>
            </w:r>
            <w:r>
              <w:rPr>
                <w:rFonts w:hint="eastAsia" w:ascii="宋体" w:hAnsi="宋体" w:cs="Helvetica"/>
                <w:kern w:val="0"/>
              </w:rPr>
              <w:t>对浙江交通阳光监管应用的评估开展方案</w:t>
            </w:r>
            <w:r>
              <w:rPr>
                <w:rFonts w:hint="eastAsia" w:ascii="宋体" w:hAnsi="宋体" w:cs="Helvetica"/>
                <w:kern w:val="0"/>
                <w:lang w:val="en-US" w:eastAsia="zh-CN"/>
              </w:rPr>
              <w:t>:</w:t>
            </w:r>
          </w:p>
          <w:p w14:paraId="06197C31">
            <w:pPr>
              <w:ind w:firstLine="480"/>
              <w:rPr>
                <w:rFonts w:hint="eastAsia" w:ascii="宋体" w:hAnsi="宋体" w:cs="Helvetica"/>
                <w:kern w:val="0"/>
              </w:rPr>
            </w:pPr>
            <w:r>
              <w:rPr>
                <w:rFonts w:hint="eastAsia" w:ascii="宋体" w:hAnsi="宋体" w:cs="Helvetica"/>
                <w:kern w:val="0"/>
                <w:lang w:val="en-US" w:eastAsia="zh-CN"/>
              </w:rPr>
              <w:t>1）</w:t>
            </w:r>
            <w:r>
              <w:rPr>
                <w:rFonts w:hint="eastAsia" w:ascii="宋体" w:hAnsi="宋体" w:cs="Helvetica"/>
                <w:kern w:val="0"/>
              </w:rPr>
              <w:t>系统架构评估开展方案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p w14:paraId="4E98B944">
            <w:pPr>
              <w:ind w:firstLine="480"/>
              <w:rPr>
                <w:rFonts w:hint="eastAsia" w:ascii="宋体" w:hAnsi="宋体" w:cs="Helvetica"/>
                <w:kern w:val="0"/>
              </w:rPr>
            </w:pPr>
            <w:r>
              <w:rPr>
                <w:rFonts w:hint="eastAsia" w:ascii="宋体" w:hAnsi="宋体" w:cs="Helvetica"/>
                <w:kern w:val="0"/>
                <w:lang w:val="en-US" w:eastAsia="zh-CN"/>
              </w:rPr>
              <w:t>2）</w:t>
            </w:r>
            <w:r>
              <w:rPr>
                <w:rFonts w:hint="eastAsia" w:ascii="宋体" w:hAnsi="宋体" w:cs="Helvetica"/>
                <w:kern w:val="0"/>
              </w:rPr>
              <w:t>功能实现评估开展方案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p w14:paraId="294F4BB9">
            <w:pPr>
              <w:ind w:firstLine="480"/>
              <w:rPr>
                <w:rFonts w:hint="eastAsia" w:ascii="宋体" w:hAnsi="宋体" w:cs="Helvetica"/>
                <w:kern w:val="0"/>
              </w:rPr>
            </w:pPr>
            <w:r>
              <w:rPr>
                <w:rFonts w:hint="eastAsia" w:ascii="宋体" w:hAnsi="宋体" w:cs="Helvetica"/>
                <w:kern w:val="0"/>
                <w:lang w:val="en-US" w:eastAsia="zh-CN"/>
              </w:rPr>
              <w:t>3）</w:t>
            </w:r>
            <w:r>
              <w:rPr>
                <w:rFonts w:hint="eastAsia" w:ascii="宋体" w:hAnsi="宋体" w:cs="Helvetica"/>
                <w:kern w:val="0"/>
              </w:rPr>
              <w:t>数据情况评估开展方案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p w14:paraId="75CB18AC">
            <w:pPr>
              <w:ind w:firstLine="480"/>
              <w:rPr>
                <w:rFonts w:hint="eastAsia" w:ascii="宋体" w:hAnsi="宋体" w:cs="Helvetica"/>
                <w:kern w:val="0"/>
              </w:rPr>
            </w:pPr>
            <w:r>
              <w:rPr>
                <w:rFonts w:hint="eastAsia" w:ascii="宋体" w:hAnsi="宋体" w:cs="Helvetica"/>
                <w:kern w:val="0"/>
                <w:lang w:val="en-US" w:eastAsia="zh-CN"/>
              </w:rPr>
              <w:t>4）</w:t>
            </w:r>
            <w:r>
              <w:rPr>
                <w:rFonts w:hint="eastAsia" w:ascii="宋体" w:hAnsi="宋体" w:cs="Helvetica"/>
                <w:kern w:val="0"/>
              </w:rPr>
              <w:t>运行情况评估开展方案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p w14:paraId="3031BCA3">
            <w:pPr>
              <w:ind w:firstLine="480"/>
              <w:rPr>
                <w:rFonts w:hint="eastAsia" w:ascii="宋体" w:hAnsi="宋体" w:cs="Helvetica"/>
                <w:kern w:val="0"/>
              </w:rPr>
            </w:pPr>
            <w:r>
              <w:rPr>
                <w:rFonts w:hint="eastAsia" w:ascii="宋体" w:hAnsi="宋体" w:cs="Helvetica"/>
                <w:kern w:val="0"/>
                <w:lang w:val="en-US" w:eastAsia="zh-CN"/>
              </w:rPr>
              <w:t>5）</w:t>
            </w:r>
            <w:r>
              <w:rPr>
                <w:rFonts w:hint="eastAsia" w:ascii="宋体" w:hAnsi="宋体" w:cs="Helvetica"/>
                <w:kern w:val="0"/>
              </w:rPr>
              <w:t>工作机制评估开展方案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p w14:paraId="22B4B78A">
            <w:pPr>
              <w:ind w:firstLine="480"/>
              <w:rPr>
                <w:rFonts w:hint="eastAsia" w:ascii="宋体" w:hAnsi="宋体" w:cs="宋体" w:eastAsiaTheme="minorEastAsia"/>
              </w:rPr>
            </w:pPr>
            <w:r>
              <w:rPr>
                <w:rFonts w:hint="eastAsia" w:ascii="宋体" w:hAnsi="宋体" w:cs="Helvetica"/>
                <w:kern w:val="0"/>
                <w:lang w:val="en-US" w:eastAsia="zh-CN"/>
              </w:rPr>
              <w:t>6）</w:t>
            </w:r>
            <w:r>
              <w:rPr>
                <w:rFonts w:hint="eastAsia" w:ascii="宋体" w:hAnsi="宋体" w:cs="Helvetica"/>
                <w:kern w:val="0"/>
              </w:rPr>
              <w:t>外部对接评估开展方案</w:t>
            </w:r>
            <w:r>
              <w:rPr>
                <w:rFonts w:hint="eastAsia" w:ascii="宋体" w:hAnsi="宋体" w:cs="宋体"/>
              </w:rPr>
              <w:t>0</w:t>
            </w:r>
            <w:r>
              <w:rPr>
                <w:rFonts w:hint="eastAsia" w:ascii="宋体" w:hAnsi="宋体" w:cs="宋体"/>
                <w:lang w:val="en-US" w:eastAsia="zh-CN"/>
              </w:rPr>
              <w:t>-2</w:t>
            </w:r>
            <w:r>
              <w:rPr>
                <w:rFonts w:hint="eastAsia" w:ascii="宋体" w:hAnsi="宋体" w:cs="宋体"/>
              </w:rPr>
              <w:t>分（评分范围：2，1，</w:t>
            </w:r>
            <w:r>
              <w:rPr>
                <w:rFonts w:hint="eastAsia" w:ascii="宋体" w:hAnsi="宋体" w:cs="宋体"/>
                <w:lang w:val="en-US" w:eastAsia="zh-CN"/>
              </w:rPr>
              <w:t>0.5，</w:t>
            </w:r>
            <w:r>
              <w:rPr>
                <w:rFonts w:hint="eastAsia" w:ascii="宋体" w:hAnsi="宋体" w:cs="宋体"/>
              </w:rPr>
              <w:t>0）</w:t>
            </w:r>
          </w:p>
        </w:tc>
        <w:tc>
          <w:tcPr>
            <w:tcW w:w="499" w:type="pct"/>
            <w:shd w:val="clear" w:color="auto" w:fill="auto"/>
            <w:vAlign w:val="center"/>
          </w:tcPr>
          <w:p w14:paraId="08111E01">
            <w:pPr>
              <w:snapToGrid/>
              <w:ind w:firstLine="0" w:firstLineChars="0"/>
              <w:jc w:val="center"/>
              <w:rPr>
                <w:rFonts w:hint="eastAsia" w:ascii="宋体" w:hAnsi="宋体" w:cs="宋体"/>
              </w:rPr>
            </w:pPr>
            <w:r>
              <w:rPr>
                <w:rFonts w:hint="eastAsia" w:ascii="宋体" w:hAnsi="宋体" w:cs="宋体"/>
              </w:rPr>
              <w:t>0-15分</w:t>
            </w:r>
          </w:p>
        </w:tc>
        <w:tc>
          <w:tcPr>
            <w:tcW w:w="670" w:type="pct"/>
            <w:shd w:val="clear" w:color="auto" w:fill="auto"/>
            <w:vAlign w:val="center"/>
          </w:tcPr>
          <w:p w14:paraId="6F48B496">
            <w:pPr>
              <w:snapToGrid/>
              <w:ind w:firstLine="0" w:firstLineChars="0"/>
              <w:jc w:val="center"/>
              <w:rPr>
                <w:rFonts w:hint="eastAsia" w:ascii="宋体" w:hAnsi="宋体" w:cs="宋体"/>
              </w:rPr>
            </w:pPr>
            <w:r>
              <w:rPr>
                <w:rFonts w:hint="eastAsia" w:ascii="宋体" w:hAnsi="宋体" w:cs="宋体"/>
              </w:rPr>
              <w:t>主观分</w:t>
            </w:r>
          </w:p>
        </w:tc>
      </w:tr>
      <w:tr w14:paraId="5472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5C7DF9EC">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9</w:t>
            </w:r>
          </w:p>
        </w:tc>
        <w:tc>
          <w:tcPr>
            <w:tcW w:w="670" w:type="pct"/>
            <w:shd w:val="clear" w:color="auto" w:fill="auto"/>
            <w:vAlign w:val="center"/>
          </w:tcPr>
          <w:p w14:paraId="3F51F7A0">
            <w:pPr>
              <w:ind w:firstLine="0" w:firstLineChars="0"/>
              <w:jc w:val="center"/>
            </w:pPr>
            <w:r>
              <w:rPr>
                <w:rFonts w:hint="eastAsia"/>
              </w:rPr>
              <w:t>技术</w:t>
            </w:r>
          </w:p>
        </w:tc>
        <w:tc>
          <w:tcPr>
            <w:tcW w:w="2790" w:type="pct"/>
            <w:shd w:val="clear" w:color="auto" w:fill="auto"/>
            <w:vAlign w:val="center"/>
          </w:tcPr>
          <w:p w14:paraId="14FF972D">
            <w:pPr>
              <w:ind w:firstLine="480"/>
              <w:rPr>
                <w:rFonts w:hint="eastAsia" w:ascii="宋体" w:hAnsi="宋体" w:cs="宋体"/>
              </w:rPr>
            </w:pPr>
            <w:r>
              <w:rPr>
                <w:rFonts w:hint="eastAsia" w:ascii="宋体" w:hAnsi="宋体" w:cs="宋体"/>
              </w:rPr>
              <w:t>项目进度计划及保障方案0-5分（评分范围：5，4，3，2，1，0）</w:t>
            </w:r>
          </w:p>
        </w:tc>
        <w:tc>
          <w:tcPr>
            <w:tcW w:w="499" w:type="pct"/>
            <w:shd w:val="clear" w:color="auto" w:fill="auto"/>
            <w:vAlign w:val="center"/>
          </w:tcPr>
          <w:p w14:paraId="396149F4">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05B1EBA4">
            <w:pPr>
              <w:snapToGrid/>
              <w:ind w:firstLine="0" w:firstLineChars="0"/>
              <w:jc w:val="center"/>
              <w:rPr>
                <w:rFonts w:hint="eastAsia" w:ascii="宋体" w:hAnsi="宋体" w:cs="宋体"/>
              </w:rPr>
            </w:pPr>
            <w:r>
              <w:rPr>
                <w:rFonts w:hint="eastAsia" w:ascii="宋体" w:hAnsi="宋体" w:cs="宋体"/>
              </w:rPr>
              <w:t>主观分</w:t>
            </w:r>
          </w:p>
        </w:tc>
      </w:tr>
      <w:tr w14:paraId="5EC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0BC8410E">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10</w:t>
            </w:r>
          </w:p>
        </w:tc>
        <w:tc>
          <w:tcPr>
            <w:tcW w:w="670" w:type="pct"/>
            <w:shd w:val="clear" w:color="auto" w:fill="auto"/>
            <w:vAlign w:val="center"/>
          </w:tcPr>
          <w:p w14:paraId="5841765A">
            <w:pPr>
              <w:ind w:firstLine="0" w:firstLineChars="0"/>
              <w:jc w:val="center"/>
            </w:pPr>
            <w:r>
              <w:rPr>
                <w:rFonts w:hint="eastAsia"/>
              </w:rPr>
              <w:t>技术</w:t>
            </w:r>
          </w:p>
        </w:tc>
        <w:tc>
          <w:tcPr>
            <w:tcW w:w="2790" w:type="pct"/>
            <w:shd w:val="clear" w:color="auto" w:fill="auto"/>
            <w:vAlign w:val="center"/>
          </w:tcPr>
          <w:p w14:paraId="51295FAC">
            <w:pPr>
              <w:ind w:firstLine="480"/>
              <w:rPr>
                <w:rFonts w:hint="eastAsia" w:ascii="宋体" w:hAnsi="宋体" w:cs="宋体"/>
              </w:rPr>
            </w:pPr>
            <w:r>
              <w:rPr>
                <w:rFonts w:hint="eastAsia" w:ascii="宋体" w:hAnsi="宋体" w:cs="宋体"/>
              </w:rPr>
              <w:t>服务响应承诺及措施0-5分（评分范围：5，4，3，2，1，0）</w:t>
            </w:r>
          </w:p>
        </w:tc>
        <w:tc>
          <w:tcPr>
            <w:tcW w:w="499" w:type="pct"/>
            <w:shd w:val="clear" w:color="auto" w:fill="auto"/>
            <w:vAlign w:val="center"/>
          </w:tcPr>
          <w:p w14:paraId="1D76602A">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3DC9EE16">
            <w:pPr>
              <w:snapToGrid/>
              <w:ind w:firstLine="0" w:firstLineChars="0"/>
              <w:jc w:val="center"/>
              <w:rPr>
                <w:rFonts w:hint="eastAsia" w:ascii="宋体" w:hAnsi="宋体" w:cs="宋体"/>
              </w:rPr>
            </w:pPr>
            <w:r>
              <w:rPr>
                <w:rFonts w:hint="eastAsia" w:ascii="宋体" w:hAnsi="宋体" w:cs="宋体"/>
              </w:rPr>
              <w:t>主观分</w:t>
            </w:r>
          </w:p>
        </w:tc>
      </w:tr>
      <w:tr w14:paraId="050E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140DBC7E">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11</w:t>
            </w:r>
          </w:p>
        </w:tc>
        <w:tc>
          <w:tcPr>
            <w:tcW w:w="670" w:type="pct"/>
            <w:shd w:val="clear" w:color="auto" w:fill="auto"/>
            <w:vAlign w:val="center"/>
          </w:tcPr>
          <w:p w14:paraId="364274DB">
            <w:pPr>
              <w:ind w:firstLine="0" w:firstLineChars="0"/>
              <w:jc w:val="center"/>
            </w:pPr>
            <w:r>
              <w:rPr>
                <w:rFonts w:hint="eastAsia"/>
              </w:rPr>
              <w:t>技术</w:t>
            </w:r>
          </w:p>
        </w:tc>
        <w:tc>
          <w:tcPr>
            <w:tcW w:w="2790" w:type="pct"/>
            <w:shd w:val="clear" w:color="auto" w:fill="auto"/>
            <w:vAlign w:val="center"/>
          </w:tcPr>
          <w:p w14:paraId="1E4FF658">
            <w:pPr>
              <w:ind w:firstLine="480"/>
              <w:rPr>
                <w:rFonts w:hint="eastAsia" w:ascii="宋体" w:hAnsi="宋体" w:cs="宋体"/>
              </w:rPr>
            </w:pPr>
            <w:r>
              <w:rPr>
                <w:rFonts w:hint="eastAsia" w:ascii="宋体" w:hAnsi="宋体" w:cs="宋体"/>
              </w:rPr>
              <w:t>项目质量保障方案0-5分（评分范围：5，4，3，2，1，0）</w:t>
            </w:r>
          </w:p>
        </w:tc>
        <w:tc>
          <w:tcPr>
            <w:tcW w:w="499" w:type="pct"/>
            <w:shd w:val="clear" w:color="auto" w:fill="auto"/>
            <w:vAlign w:val="center"/>
          </w:tcPr>
          <w:p w14:paraId="65A7AC4C">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6E4BA161">
            <w:pPr>
              <w:snapToGrid/>
              <w:ind w:firstLine="0" w:firstLineChars="0"/>
              <w:jc w:val="center"/>
              <w:rPr>
                <w:rFonts w:hint="eastAsia" w:ascii="宋体" w:hAnsi="宋体" w:cs="宋体"/>
              </w:rPr>
            </w:pPr>
            <w:r>
              <w:rPr>
                <w:rFonts w:hint="eastAsia" w:ascii="宋体" w:hAnsi="宋体" w:cs="宋体"/>
              </w:rPr>
              <w:t>主观分</w:t>
            </w:r>
          </w:p>
        </w:tc>
      </w:tr>
      <w:tr w14:paraId="54F7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174BD0EB">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12</w:t>
            </w:r>
          </w:p>
        </w:tc>
        <w:tc>
          <w:tcPr>
            <w:tcW w:w="670" w:type="pct"/>
            <w:shd w:val="clear" w:color="auto" w:fill="auto"/>
            <w:vAlign w:val="center"/>
          </w:tcPr>
          <w:p w14:paraId="1BF01ECB">
            <w:pPr>
              <w:ind w:firstLine="0" w:firstLineChars="0"/>
              <w:jc w:val="center"/>
            </w:pPr>
            <w:r>
              <w:rPr>
                <w:rFonts w:hint="eastAsia"/>
              </w:rPr>
              <w:t>技术</w:t>
            </w:r>
          </w:p>
        </w:tc>
        <w:tc>
          <w:tcPr>
            <w:tcW w:w="2790" w:type="pct"/>
            <w:shd w:val="clear" w:color="auto" w:fill="auto"/>
            <w:vAlign w:val="center"/>
          </w:tcPr>
          <w:p w14:paraId="1F76F0F9">
            <w:pPr>
              <w:ind w:firstLine="480"/>
              <w:rPr>
                <w:rFonts w:hint="eastAsia" w:ascii="宋体" w:hAnsi="宋体" w:cs="宋体"/>
              </w:rPr>
            </w:pPr>
            <w:r>
              <w:rPr>
                <w:rFonts w:hint="eastAsia" w:ascii="宋体" w:hAnsi="宋体" w:cs="宋体"/>
                <w:kern w:val="44"/>
              </w:rPr>
              <w:t>数据归属及保密</w:t>
            </w:r>
            <w:r>
              <w:rPr>
                <w:rFonts w:hint="eastAsia" w:ascii="宋体" w:hAnsi="宋体" w:cs="宋体"/>
                <w:kern w:val="44"/>
                <w:lang w:eastAsia="zh-Hans"/>
              </w:rPr>
              <w:t>方案</w:t>
            </w:r>
            <w:r>
              <w:rPr>
                <w:rFonts w:hint="eastAsia" w:ascii="宋体" w:hAnsi="宋体" w:cs="宋体"/>
              </w:rPr>
              <w:t>0-5分（评分范围：5，4，3，2，1，0）</w:t>
            </w:r>
          </w:p>
        </w:tc>
        <w:tc>
          <w:tcPr>
            <w:tcW w:w="499" w:type="pct"/>
            <w:shd w:val="clear" w:color="auto" w:fill="auto"/>
            <w:vAlign w:val="center"/>
          </w:tcPr>
          <w:p w14:paraId="2BF59BAD">
            <w:pPr>
              <w:snapToGrid/>
              <w:ind w:firstLine="0" w:firstLineChars="0"/>
              <w:jc w:val="center"/>
              <w:rPr>
                <w:rFonts w:hint="eastAsia" w:ascii="宋体" w:hAnsi="宋体" w:cs="宋体"/>
              </w:rPr>
            </w:pPr>
            <w:r>
              <w:rPr>
                <w:rFonts w:hint="eastAsia" w:ascii="宋体" w:hAnsi="宋体" w:cs="宋体"/>
              </w:rPr>
              <w:t>0-5分</w:t>
            </w:r>
          </w:p>
        </w:tc>
        <w:tc>
          <w:tcPr>
            <w:tcW w:w="670" w:type="pct"/>
            <w:shd w:val="clear" w:color="auto" w:fill="auto"/>
            <w:vAlign w:val="center"/>
          </w:tcPr>
          <w:p w14:paraId="57150DF2">
            <w:pPr>
              <w:snapToGrid/>
              <w:ind w:firstLine="0" w:firstLineChars="0"/>
              <w:jc w:val="center"/>
              <w:rPr>
                <w:rFonts w:hint="eastAsia" w:ascii="宋体" w:hAnsi="宋体" w:cs="宋体"/>
              </w:rPr>
            </w:pPr>
            <w:r>
              <w:rPr>
                <w:rFonts w:hint="eastAsia" w:ascii="宋体" w:hAnsi="宋体" w:cs="宋体"/>
              </w:rPr>
              <w:t>主观分</w:t>
            </w:r>
          </w:p>
        </w:tc>
      </w:tr>
      <w:tr w14:paraId="0F51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33B9F295">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13</w:t>
            </w:r>
          </w:p>
        </w:tc>
        <w:tc>
          <w:tcPr>
            <w:tcW w:w="670" w:type="pct"/>
            <w:shd w:val="clear" w:color="auto" w:fill="auto"/>
            <w:vAlign w:val="center"/>
          </w:tcPr>
          <w:p w14:paraId="3CB2C4D0">
            <w:pPr>
              <w:ind w:firstLine="0" w:firstLineChars="0"/>
              <w:jc w:val="center"/>
            </w:pPr>
            <w:r>
              <w:rPr>
                <w:rFonts w:hint="eastAsia"/>
              </w:rPr>
              <w:t>技术</w:t>
            </w:r>
          </w:p>
        </w:tc>
        <w:tc>
          <w:tcPr>
            <w:tcW w:w="2790" w:type="pct"/>
            <w:shd w:val="clear" w:color="auto" w:fill="auto"/>
            <w:vAlign w:val="center"/>
          </w:tcPr>
          <w:p w14:paraId="0FDFA5DF">
            <w:pPr>
              <w:ind w:firstLine="480"/>
              <w:rPr>
                <w:rFonts w:hint="eastAsia" w:ascii="宋体" w:hAnsi="宋体" w:cs="宋体"/>
                <w:kern w:val="44"/>
              </w:rPr>
            </w:pPr>
            <w:r>
              <w:rPr>
                <w:rFonts w:hint="eastAsia" w:ascii="宋体" w:hAnsi="宋体" w:cs="宋体"/>
                <w:kern w:val="0"/>
                <w:lang w:eastAsia="zh-Hans" w:bidi="ar"/>
              </w:rPr>
              <w:t>文档及资料管理方案</w:t>
            </w:r>
            <w:r>
              <w:rPr>
                <w:rFonts w:hint="eastAsia" w:ascii="宋体" w:hAnsi="宋体" w:cs="宋体"/>
              </w:rPr>
              <w:t>0-</w:t>
            </w:r>
            <w:r>
              <w:rPr>
                <w:rFonts w:hint="eastAsia" w:ascii="宋体" w:hAnsi="宋体" w:cs="宋体"/>
                <w:lang w:val="en-US" w:eastAsia="zh-CN"/>
              </w:rPr>
              <w:t>3</w:t>
            </w:r>
            <w:r>
              <w:rPr>
                <w:rFonts w:hint="eastAsia" w:ascii="宋体" w:hAnsi="宋体" w:cs="宋体"/>
              </w:rPr>
              <w:t>分（评分范围：</w:t>
            </w:r>
            <w:r>
              <w:rPr>
                <w:rFonts w:hint="eastAsia" w:ascii="宋体" w:hAnsi="宋体" w:cs="宋体"/>
                <w:lang w:val="en-US" w:eastAsia="zh-CN"/>
              </w:rPr>
              <w:t>3，</w:t>
            </w:r>
            <w:r>
              <w:rPr>
                <w:rFonts w:hint="eastAsia" w:ascii="宋体" w:hAnsi="宋体" w:cs="宋体"/>
              </w:rPr>
              <w:t>2，1，0）</w:t>
            </w:r>
          </w:p>
        </w:tc>
        <w:tc>
          <w:tcPr>
            <w:tcW w:w="499" w:type="pct"/>
            <w:shd w:val="clear" w:color="auto" w:fill="auto"/>
            <w:vAlign w:val="center"/>
          </w:tcPr>
          <w:p w14:paraId="6F139D51">
            <w:pPr>
              <w:snapToGrid/>
              <w:ind w:firstLine="0" w:firstLineChars="0"/>
              <w:jc w:val="center"/>
              <w:rPr>
                <w:rFonts w:hint="eastAsia"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1AC9EAE7">
            <w:pPr>
              <w:snapToGrid/>
              <w:ind w:firstLine="0" w:firstLineChars="0"/>
              <w:jc w:val="center"/>
              <w:rPr>
                <w:rFonts w:hint="eastAsia" w:ascii="宋体" w:hAnsi="宋体" w:cs="宋体"/>
              </w:rPr>
            </w:pPr>
            <w:r>
              <w:rPr>
                <w:rFonts w:hint="eastAsia" w:ascii="宋体" w:hAnsi="宋体" w:cs="宋体"/>
              </w:rPr>
              <w:t>主观分</w:t>
            </w:r>
          </w:p>
        </w:tc>
      </w:tr>
      <w:tr w14:paraId="33BE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0AB9BE2D">
            <w:pPr>
              <w:widowControl/>
              <w:ind w:firstLine="0" w:firstLineChars="0"/>
              <w:jc w:val="center"/>
              <w:textAlignment w:val="center"/>
              <w:rPr>
                <w:rFonts w:ascii="Times New Roman" w:hAnsi="Times New Roman" w:eastAsia="宋体" w:cs="Times New Roman"/>
                <w:kern w:val="2"/>
                <w:sz w:val="24"/>
                <w:szCs w:val="24"/>
                <w:lang w:val="en-US" w:eastAsia="zh-CN" w:bidi="ar-SA"/>
              </w:rPr>
            </w:pPr>
            <w:r>
              <w:rPr>
                <w:rFonts w:hint="eastAsia"/>
              </w:rPr>
              <w:t>14</w:t>
            </w:r>
          </w:p>
        </w:tc>
        <w:tc>
          <w:tcPr>
            <w:tcW w:w="670" w:type="pct"/>
            <w:shd w:val="clear" w:color="auto" w:fill="auto"/>
            <w:vAlign w:val="center"/>
          </w:tcPr>
          <w:p w14:paraId="252B74C9">
            <w:pPr>
              <w:ind w:firstLine="0" w:firstLineChars="0"/>
              <w:jc w:val="center"/>
            </w:pPr>
            <w:r>
              <w:rPr>
                <w:rFonts w:hint="eastAsia"/>
              </w:rPr>
              <w:t>技术</w:t>
            </w:r>
          </w:p>
        </w:tc>
        <w:tc>
          <w:tcPr>
            <w:tcW w:w="2790" w:type="pct"/>
            <w:shd w:val="clear" w:color="auto" w:fill="auto"/>
            <w:vAlign w:val="center"/>
          </w:tcPr>
          <w:p w14:paraId="0280BB6E">
            <w:pPr>
              <w:widowControl/>
              <w:numPr>
                <w:ilvl w:val="255"/>
                <w:numId w:val="0"/>
              </w:numPr>
              <w:snapToGrid/>
              <w:textAlignment w:val="center"/>
              <w:rPr>
                <w:rFonts w:hint="eastAsia" w:ascii="宋体" w:hAnsi="宋体" w:cs="宋体"/>
                <w:kern w:val="0"/>
                <w:lang w:bidi="ar"/>
              </w:rPr>
            </w:pPr>
            <w:r>
              <w:rPr>
                <w:rFonts w:hint="eastAsia" w:ascii="宋体" w:hAnsi="宋体" w:cs="宋体"/>
                <w:kern w:val="0"/>
                <w:lang w:bidi="ar"/>
              </w:rPr>
              <w:t>拟派项目负责人情况（提供投标单位为人员缴纳的近3个月内任意一个月的社保证明或与其签订的劳动合同，不提供不得分）</w:t>
            </w:r>
          </w:p>
          <w:p w14:paraId="30E3185E">
            <w:pPr>
              <w:widowControl/>
              <w:numPr>
                <w:ilvl w:val="255"/>
                <w:numId w:val="0"/>
              </w:numPr>
              <w:snapToGrid/>
              <w:ind w:firstLine="480" w:firstLineChars="200"/>
              <w:textAlignment w:val="center"/>
              <w:rPr>
                <w:rFonts w:hint="eastAsia" w:ascii="宋体" w:hAnsi="宋体" w:cs="宋体"/>
                <w:kern w:val="0"/>
                <w:lang w:bidi="ar"/>
              </w:rPr>
            </w:pPr>
            <w:r>
              <w:rPr>
                <w:rFonts w:hint="eastAsia" w:ascii="宋体" w:hAnsi="宋体" w:cs="宋体"/>
                <w:kern w:val="0"/>
                <w:lang w:bidi="ar"/>
              </w:rPr>
              <w:t>1、职称情况：具</w:t>
            </w:r>
            <w:r>
              <w:rPr>
                <w:rFonts w:hint="eastAsia" w:ascii="宋体" w:hAnsi="宋体" w:cs="宋体"/>
                <w:kern w:val="0"/>
                <w:highlight w:val="none"/>
                <w:lang w:bidi="ar"/>
              </w:rPr>
              <w:t>有交通相关专业的正</w:t>
            </w:r>
            <w:r>
              <w:rPr>
                <w:rFonts w:hint="eastAsia" w:ascii="宋体" w:hAnsi="宋体" w:cs="宋体"/>
                <w:kern w:val="0"/>
                <w:lang w:bidi="ar"/>
              </w:rPr>
              <w:t>高级工程师职称的得3分，提供相关职称证书，未提供不得分。</w:t>
            </w:r>
          </w:p>
          <w:p w14:paraId="07B7B92F">
            <w:pPr>
              <w:widowControl/>
              <w:snapToGrid/>
              <w:ind w:firstLine="480"/>
              <w:textAlignment w:val="center"/>
              <w:rPr>
                <w:rFonts w:hint="eastAsia" w:ascii="宋体" w:hAnsi="宋体" w:cs="宋体"/>
              </w:rPr>
            </w:pPr>
            <w:r>
              <w:rPr>
                <w:rFonts w:hint="eastAsia" w:ascii="宋体" w:hAnsi="宋体" w:cs="宋体"/>
                <w:kern w:val="0"/>
                <w:lang w:bidi="ar"/>
              </w:rPr>
              <w:t>2、具有同类项目相关工作经验的，提供项目合同或业主证明，每个得1分，</w:t>
            </w:r>
            <w:r>
              <w:rPr>
                <w:rFonts w:hint="eastAsia" w:ascii="宋体" w:hAnsi="宋体" w:cs="宋体"/>
                <w:kern w:val="0"/>
                <w:lang w:val="en-US" w:eastAsia="zh-CN" w:bidi="ar"/>
              </w:rPr>
              <w:t>最高得2分，</w:t>
            </w:r>
            <w:r>
              <w:rPr>
                <w:rFonts w:hint="eastAsia" w:ascii="宋体" w:hAnsi="宋体" w:cs="宋体"/>
                <w:kern w:val="0"/>
                <w:lang w:bidi="ar"/>
              </w:rPr>
              <w:t>未提供不得分。</w:t>
            </w:r>
          </w:p>
        </w:tc>
        <w:tc>
          <w:tcPr>
            <w:tcW w:w="499" w:type="pct"/>
            <w:shd w:val="clear" w:color="auto" w:fill="auto"/>
            <w:vAlign w:val="center"/>
          </w:tcPr>
          <w:p w14:paraId="02DE46E6">
            <w:pPr>
              <w:widowControl/>
              <w:snapToGrid/>
              <w:ind w:firstLine="0" w:firstLineChars="0"/>
              <w:textAlignment w:val="center"/>
              <w:rPr>
                <w:rFonts w:hint="eastAsia" w:ascii="宋体" w:hAnsi="宋体" w:cs="宋体"/>
              </w:rPr>
            </w:pPr>
            <w:r>
              <w:rPr>
                <w:rFonts w:hint="eastAsia" w:ascii="宋体" w:hAnsi="宋体" w:cs="宋体"/>
                <w:kern w:val="0"/>
                <w:lang w:bidi="ar"/>
              </w:rPr>
              <w:t>0-5分</w:t>
            </w:r>
          </w:p>
        </w:tc>
        <w:tc>
          <w:tcPr>
            <w:tcW w:w="670" w:type="pct"/>
            <w:shd w:val="clear" w:color="auto" w:fill="auto"/>
            <w:vAlign w:val="center"/>
          </w:tcPr>
          <w:p w14:paraId="5D8DAD4E">
            <w:pPr>
              <w:widowControl/>
              <w:snapToGrid/>
              <w:ind w:firstLine="0" w:firstLineChars="0"/>
              <w:jc w:val="left"/>
              <w:textAlignment w:val="center"/>
              <w:rPr>
                <w:rFonts w:hint="eastAsia" w:ascii="宋体" w:hAnsi="宋体" w:cs="宋体"/>
              </w:rPr>
            </w:pPr>
            <w:r>
              <w:rPr>
                <w:rFonts w:hint="eastAsia" w:ascii="宋体" w:hAnsi="宋体" w:cs="宋体"/>
                <w:kern w:val="0"/>
                <w:lang w:bidi="ar"/>
              </w:rPr>
              <w:t>客观分</w:t>
            </w:r>
          </w:p>
        </w:tc>
      </w:tr>
      <w:tr w14:paraId="549D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69" w:type="pct"/>
            <w:shd w:val="clear" w:color="auto" w:fill="auto"/>
            <w:vAlign w:val="center"/>
          </w:tcPr>
          <w:p w14:paraId="1DCC38A6">
            <w:pPr>
              <w:widowControl/>
              <w:ind w:firstLine="0" w:firstLineChars="0"/>
              <w:jc w:val="center"/>
              <w:textAlignment w:val="center"/>
              <w:rPr>
                <w:rFonts w:hint="eastAsia" w:eastAsia="宋体"/>
                <w:lang w:eastAsia="zh-CN"/>
              </w:rPr>
            </w:pPr>
            <w:r>
              <w:rPr>
                <w:rFonts w:hint="eastAsia"/>
              </w:rPr>
              <w:t>1</w:t>
            </w:r>
            <w:r>
              <w:rPr>
                <w:rFonts w:hint="eastAsia"/>
                <w:lang w:val="en-US" w:eastAsia="zh-CN"/>
              </w:rPr>
              <w:t>5</w:t>
            </w:r>
          </w:p>
        </w:tc>
        <w:tc>
          <w:tcPr>
            <w:tcW w:w="670" w:type="pct"/>
            <w:shd w:val="clear" w:color="auto" w:fill="auto"/>
            <w:vAlign w:val="center"/>
          </w:tcPr>
          <w:p w14:paraId="0BCE83CB">
            <w:pPr>
              <w:ind w:firstLine="0" w:firstLineChars="0"/>
              <w:jc w:val="center"/>
            </w:pPr>
            <w:r>
              <w:rPr>
                <w:rFonts w:hint="eastAsia"/>
              </w:rPr>
              <w:t>技术</w:t>
            </w:r>
          </w:p>
        </w:tc>
        <w:tc>
          <w:tcPr>
            <w:tcW w:w="2790" w:type="pct"/>
            <w:shd w:val="clear" w:color="auto" w:fill="auto"/>
            <w:vAlign w:val="center"/>
          </w:tcPr>
          <w:p w14:paraId="7480BC93">
            <w:pPr>
              <w:widowControl/>
              <w:numPr>
                <w:ilvl w:val="255"/>
                <w:numId w:val="0"/>
              </w:numPr>
              <w:snapToGrid/>
              <w:textAlignment w:val="center"/>
              <w:rPr>
                <w:rFonts w:hint="eastAsia" w:ascii="宋体" w:hAnsi="宋体" w:cs="宋体"/>
                <w:kern w:val="0"/>
                <w:lang w:bidi="ar"/>
              </w:rPr>
            </w:pPr>
            <w:r>
              <w:rPr>
                <w:rFonts w:hint="eastAsia" w:ascii="宋体" w:hAnsi="宋体" w:cs="宋体"/>
                <w:kern w:val="0"/>
                <w:lang w:bidi="ar"/>
              </w:rPr>
              <w:t>项目组成员（除项目负责人）情况（提供投标单位为人员缴纳的近3个月内任意一个月的社保证明或与其签订的劳动合同，不提供不得分）：</w:t>
            </w:r>
          </w:p>
          <w:p w14:paraId="7AACC5D0">
            <w:pPr>
              <w:widowControl/>
              <w:snapToGrid/>
              <w:ind w:firstLine="480"/>
              <w:textAlignment w:val="center"/>
              <w:rPr>
                <w:rFonts w:ascii="宋体" w:hAnsi="宋体" w:cs="宋体"/>
                <w:kern w:val="0"/>
                <w:lang w:bidi="ar"/>
              </w:rPr>
            </w:pPr>
            <w:r>
              <w:rPr>
                <w:rFonts w:hint="eastAsia" w:ascii="宋体" w:hAnsi="宋体" w:cs="宋体"/>
                <w:kern w:val="0"/>
                <w:lang w:bidi="ar"/>
              </w:rPr>
              <w:t>1、拟投入项目组人员5人及以上得1分，不足5人不得分；</w:t>
            </w:r>
          </w:p>
          <w:p w14:paraId="3B2E63DC">
            <w:pPr>
              <w:widowControl/>
              <w:snapToGrid/>
              <w:ind w:firstLine="480"/>
              <w:textAlignment w:val="center"/>
              <w:rPr>
                <w:rFonts w:hint="eastAsia" w:ascii="宋体" w:hAnsi="宋体" w:cs="宋体"/>
                <w:kern w:val="0"/>
                <w:lang w:bidi="ar"/>
              </w:rPr>
            </w:pPr>
            <w:r>
              <w:rPr>
                <w:rFonts w:hint="eastAsia" w:ascii="宋体" w:hAnsi="宋体" w:cs="宋体"/>
                <w:kern w:val="0"/>
                <w:lang w:bidi="ar"/>
              </w:rPr>
              <w:t>2、职称情况</w:t>
            </w:r>
            <w:r>
              <w:rPr>
                <w:rFonts w:hint="eastAsia" w:ascii="宋体" w:hAnsi="宋体" w:cs="宋体"/>
                <w:kern w:val="0"/>
                <w:highlight w:val="none"/>
                <w:lang w:bidi="ar"/>
              </w:rPr>
              <w:t>：具有交通相关专业的副高级工程师及以上职称的每提供一人得2分，</w:t>
            </w:r>
            <w:r>
              <w:rPr>
                <w:rFonts w:hint="eastAsia" w:ascii="宋体" w:hAnsi="宋体" w:cs="宋体"/>
                <w:kern w:val="0"/>
                <w:highlight w:val="none"/>
                <w:lang w:eastAsia="zh-CN" w:bidi="ar"/>
              </w:rPr>
              <w:t>，</w:t>
            </w:r>
            <w:r>
              <w:rPr>
                <w:rFonts w:hint="eastAsia" w:ascii="宋体" w:hAnsi="宋体" w:cs="宋体"/>
                <w:kern w:val="0"/>
                <w:highlight w:val="none"/>
                <w:lang w:bidi="ar"/>
              </w:rPr>
              <w:t>具有交通相关专业中级职称的每</w:t>
            </w:r>
            <w:r>
              <w:rPr>
                <w:rFonts w:hint="eastAsia" w:ascii="宋体" w:hAnsi="宋体" w:cs="宋体"/>
                <w:kern w:val="0"/>
                <w:lang w:bidi="ar"/>
              </w:rPr>
              <w:t>有一人得1分，最高得4分。需提供相关职称证书，未提供不得分，本项最高的8分。</w:t>
            </w:r>
          </w:p>
          <w:p w14:paraId="2268F2F6">
            <w:pPr>
              <w:widowControl/>
              <w:snapToGrid/>
              <w:ind w:firstLine="480"/>
              <w:textAlignment w:val="center"/>
              <w:rPr>
                <w:rFonts w:hint="eastAsia" w:ascii="宋体" w:hAnsi="宋体" w:cs="宋体"/>
                <w:kern w:val="0"/>
                <w:lang w:bidi="ar"/>
              </w:rPr>
            </w:pPr>
            <w:r>
              <w:rPr>
                <w:rFonts w:hint="eastAsia" w:ascii="宋体" w:hAnsi="宋体" w:cs="宋体"/>
                <w:kern w:val="0"/>
                <w:lang w:bidi="ar"/>
              </w:rPr>
              <w:t>3、项目组成员</w:t>
            </w:r>
            <w:r>
              <w:rPr>
                <w:rFonts w:hint="eastAsia" w:ascii="宋体" w:hAnsi="宋体" w:cs="宋体"/>
                <w:kern w:val="0"/>
                <w:lang w:val="en-US" w:eastAsia="zh-CN" w:bidi="ar"/>
              </w:rPr>
              <w:t>具有同类</w:t>
            </w:r>
            <w:r>
              <w:rPr>
                <w:rFonts w:hint="eastAsia" w:ascii="宋体" w:hAnsi="宋体" w:cs="宋体"/>
                <w:kern w:val="0"/>
                <w:lang w:bidi="ar"/>
              </w:rPr>
              <w:t>工作经验的，提供项目合同或业主证明，每人次得1分，</w:t>
            </w:r>
            <w:r>
              <w:rPr>
                <w:rFonts w:hint="eastAsia" w:ascii="宋体" w:hAnsi="宋体" w:cs="宋体"/>
                <w:kern w:val="0"/>
                <w:lang w:val="en-US" w:eastAsia="zh-CN" w:bidi="ar"/>
              </w:rPr>
              <w:t>最高得3分，</w:t>
            </w:r>
            <w:r>
              <w:rPr>
                <w:rFonts w:hint="eastAsia" w:ascii="宋体" w:hAnsi="宋体" w:cs="宋体"/>
                <w:kern w:val="0"/>
                <w:lang w:bidi="ar"/>
              </w:rPr>
              <w:t>未提供不得分。</w:t>
            </w:r>
          </w:p>
          <w:p w14:paraId="7987B5BD">
            <w:pPr>
              <w:widowControl/>
              <w:snapToGrid/>
              <w:ind w:firstLine="480"/>
              <w:textAlignment w:val="center"/>
              <w:rPr>
                <w:rFonts w:hint="eastAsia" w:ascii="宋体" w:hAnsi="宋体" w:cs="宋体"/>
              </w:rPr>
            </w:pPr>
            <w:r>
              <w:rPr>
                <w:rFonts w:hint="eastAsia" w:ascii="宋体" w:hAnsi="宋体" w:cs="宋体"/>
                <w:kern w:val="0"/>
                <w:lang w:bidi="ar"/>
              </w:rPr>
              <w:t>4、团队人员的岗位分工情况0-3分（评分范围：3，2，1，0）</w:t>
            </w:r>
          </w:p>
        </w:tc>
        <w:tc>
          <w:tcPr>
            <w:tcW w:w="499" w:type="pct"/>
            <w:shd w:val="clear" w:color="auto" w:fill="auto"/>
            <w:vAlign w:val="center"/>
          </w:tcPr>
          <w:p w14:paraId="075E3CEE">
            <w:pPr>
              <w:widowControl/>
              <w:snapToGrid/>
              <w:ind w:firstLine="0" w:firstLineChars="0"/>
              <w:textAlignment w:val="center"/>
              <w:rPr>
                <w:rFonts w:hint="eastAsia" w:ascii="宋体" w:hAnsi="宋体" w:cs="宋体"/>
                <w:kern w:val="0"/>
                <w:lang w:bidi="ar"/>
              </w:rPr>
            </w:pPr>
            <w:r>
              <w:rPr>
                <w:rFonts w:hint="eastAsia" w:ascii="宋体" w:hAnsi="宋体" w:cs="宋体"/>
                <w:kern w:val="0"/>
                <w:lang w:bidi="ar"/>
              </w:rPr>
              <w:t>0-15分</w:t>
            </w:r>
          </w:p>
        </w:tc>
        <w:tc>
          <w:tcPr>
            <w:tcW w:w="670" w:type="pct"/>
            <w:shd w:val="clear" w:color="auto" w:fill="auto"/>
            <w:vAlign w:val="center"/>
          </w:tcPr>
          <w:p w14:paraId="60DFBE97">
            <w:pPr>
              <w:widowControl/>
              <w:snapToGrid/>
              <w:ind w:firstLine="0" w:firstLineChars="0"/>
              <w:jc w:val="left"/>
              <w:textAlignment w:val="center"/>
              <w:rPr>
                <w:rFonts w:hint="eastAsia" w:ascii="宋体" w:hAnsi="宋体" w:cs="宋体"/>
                <w:kern w:val="0"/>
                <w:lang w:bidi="ar"/>
              </w:rPr>
            </w:pPr>
            <w:r>
              <w:rPr>
                <w:rFonts w:hint="eastAsia" w:ascii="宋体" w:hAnsi="宋体" w:cs="宋体"/>
                <w:kern w:val="0"/>
                <w:lang w:bidi="ar"/>
              </w:rPr>
              <w:t>1</w:t>
            </w:r>
            <w:r>
              <w:rPr>
                <w:rFonts w:hint="eastAsia" w:ascii="宋体" w:hAnsi="宋体" w:cs="宋体"/>
                <w:kern w:val="0"/>
                <w:lang w:eastAsia="zh-CN" w:bidi="ar"/>
              </w:rPr>
              <w:t>，</w:t>
            </w:r>
            <w:r>
              <w:rPr>
                <w:rFonts w:hint="eastAsia" w:ascii="宋体" w:hAnsi="宋体" w:cs="宋体"/>
                <w:kern w:val="0"/>
                <w:lang w:val="en-US" w:eastAsia="zh-CN" w:bidi="ar"/>
              </w:rPr>
              <w:t>2，3</w:t>
            </w:r>
            <w:r>
              <w:rPr>
                <w:rFonts w:hint="eastAsia" w:ascii="宋体" w:hAnsi="宋体" w:cs="宋体"/>
                <w:kern w:val="0"/>
                <w:lang w:bidi="ar"/>
              </w:rPr>
              <w:t>客观分，</w:t>
            </w:r>
            <w:r>
              <w:rPr>
                <w:rFonts w:hint="eastAsia" w:ascii="宋体" w:hAnsi="宋体" w:cs="宋体"/>
                <w:kern w:val="0"/>
                <w:lang w:val="en-US" w:eastAsia="zh-CN" w:bidi="ar"/>
              </w:rPr>
              <w:t>4</w:t>
            </w:r>
            <w:r>
              <w:rPr>
                <w:rFonts w:hint="eastAsia" w:ascii="宋体" w:hAnsi="宋体" w:cs="宋体"/>
                <w:kern w:val="0"/>
                <w:lang w:eastAsia="zh-Hans" w:bidi="ar"/>
              </w:rPr>
              <w:t>主观分</w:t>
            </w:r>
          </w:p>
        </w:tc>
      </w:tr>
    </w:tbl>
    <w:p w14:paraId="194518F0">
      <w:pPr>
        <w:numPr>
          <w:ilvl w:val="255"/>
          <w:numId w:val="0"/>
        </w:numPr>
      </w:pPr>
    </w:p>
    <w:p w14:paraId="74241023">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4469D45A">
      <w:pPr>
        <w:widowControl/>
        <w:ind w:firstLine="720" w:firstLineChars="300"/>
      </w:pPr>
      <w:r>
        <w:rPr>
          <w:rFonts w:hint="eastAsia" w:ascii="宋体" w:hAnsi="宋体" w:cs="仿宋_GB2312"/>
        </w:rPr>
        <w:t>（2）投标人评审综合得分=商务分+技术分+报价分</w:t>
      </w:r>
    </w:p>
    <w:p w14:paraId="52935A94">
      <w:pPr>
        <w:pStyle w:val="4"/>
      </w:pPr>
      <w:bookmarkStart w:id="429" w:name="_Toc24517"/>
      <w:bookmarkStart w:id="430" w:name="_Toc12882"/>
      <w:r>
        <w:rPr>
          <w:rFonts w:hint="eastAsia"/>
        </w:rPr>
        <w:t>三、评标程序</w:t>
      </w:r>
      <w:bookmarkEnd w:id="429"/>
      <w:bookmarkEnd w:id="430"/>
    </w:p>
    <w:p w14:paraId="0A8BAA1C">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4C1B771B">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11C6D8E">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7C21249">
      <w:pPr>
        <w:ind w:firstLine="472" w:firstLineChars="196"/>
        <w:rPr>
          <w:rFonts w:hint="eastAsia" w:ascii="宋体" w:hAnsi="宋体" w:cs="宋体"/>
          <w:b/>
          <w:kern w:val="0"/>
        </w:rPr>
      </w:pPr>
      <w:r>
        <w:rPr>
          <w:rFonts w:hint="eastAsia" w:ascii="宋体" w:hAnsi="宋体" w:cs="宋体"/>
          <w:b/>
          <w:kern w:val="0"/>
        </w:rPr>
        <w:t>3.4报价评审。</w:t>
      </w:r>
    </w:p>
    <w:p w14:paraId="21D1E063">
      <w:pPr>
        <w:pStyle w:val="13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9E107B2">
      <w:pPr>
        <w:pStyle w:val="139"/>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95C045">
      <w:pPr>
        <w:pStyle w:val="139"/>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F709C8F">
      <w:pPr>
        <w:pStyle w:val="139"/>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E484662">
      <w:pPr>
        <w:pStyle w:val="139"/>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51B5D05">
      <w:pPr>
        <w:pStyle w:val="139"/>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23D3C1">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D213851">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D34F5D">
      <w:pPr>
        <w:pStyle w:val="4"/>
      </w:pPr>
      <w:bookmarkStart w:id="431" w:name="_Toc21677"/>
      <w:bookmarkStart w:id="432" w:name="_Toc22719"/>
      <w:r>
        <w:rPr>
          <w:rFonts w:hint="eastAsia"/>
        </w:rPr>
        <w:t>四、评标中的其他事项</w:t>
      </w:r>
      <w:bookmarkEnd w:id="431"/>
      <w:bookmarkEnd w:id="432"/>
    </w:p>
    <w:p w14:paraId="682B2F70">
      <w:pPr>
        <w:pStyle w:val="13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463FA0">
      <w:pPr>
        <w:pStyle w:val="26"/>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5BE641C7">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28A2631B">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E947650">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31DDF0A">
      <w:pPr>
        <w:snapToGrid/>
        <w:ind w:firstLine="480"/>
        <w:rPr>
          <w:rFonts w:hint="eastAsia" w:ascii="宋体" w:hAnsi="宋体"/>
        </w:rPr>
      </w:pPr>
      <w:r>
        <w:rPr>
          <w:rFonts w:hint="eastAsia" w:ascii="宋体" w:hAnsi="宋体"/>
        </w:rPr>
        <w:t>（3）未提供有效的资格证明材料或材料不全的，或者不具备招标文件中规定的资格要求的；</w:t>
      </w:r>
    </w:p>
    <w:p w14:paraId="220D0420">
      <w:pPr>
        <w:snapToGrid/>
        <w:ind w:firstLine="480"/>
        <w:rPr>
          <w:rFonts w:hint="eastAsia" w:ascii="宋体" w:hAnsi="宋体" w:cs="宋体"/>
        </w:rPr>
      </w:pPr>
      <w:r>
        <w:rPr>
          <w:rFonts w:hint="eastAsia" w:ascii="宋体" w:hAnsi="宋体"/>
        </w:rPr>
        <w:t>（4）如以联合体形式参加政府采购活动的，未提供联合协议的。</w:t>
      </w:r>
    </w:p>
    <w:p w14:paraId="0AF1769C">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71733E75">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B99E3D8">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0C51A16D">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742C964E">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03FA6A3">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5DB0A6A3">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413F4E5B">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5FAFB36E">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044C3EF1">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1F880087">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4BE6ECAF">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C6BCC21">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76C1F0D7">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311A13C1">
      <w:pPr>
        <w:snapToGrid/>
        <w:rPr>
          <w:rFonts w:hint="eastAsia" w:ascii="宋体" w:hAnsi="宋体" w:cs="宋体"/>
          <w:b/>
        </w:rPr>
      </w:pPr>
      <w:r>
        <w:rPr>
          <w:rFonts w:hint="eastAsia" w:ascii="宋体" w:hAnsi="宋体" w:cs="宋体"/>
          <w:b/>
        </w:rPr>
        <w:t>4.2.3在报价评审时，如发现下列情形之一的，投标文件将被视为无效：</w:t>
      </w:r>
    </w:p>
    <w:p w14:paraId="2FDFDCC3">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6D9E04D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3C774D0">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B5FEA3D">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83B5B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65D9EF3">
      <w:pPr>
        <w:ind w:firstLine="480"/>
        <w:rPr>
          <w:rFonts w:hint="eastAsia" w:ascii="宋体" w:hAnsi="宋体" w:cs="宋体"/>
          <w:kern w:val="0"/>
          <w:highlight w:val="yellow"/>
        </w:rPr>
      </w:pPr>
      <w:r>
        <w:rPr>
          <w:rFonts w:hint="eastAsia" w:ascii="宋体" w:hAnsi="宋体"/>
        </w:rPr>
        <w:t>（6）法律、法规和招标文件规定的其他无效情形。</w:t>
      </w:r>
    </w:p>
    <w:p w14:paraId="79F44C6C">
      <w:pPr>
        <w:pStyle w:val="26"/>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793FA391">
      <w:pPr>
        <w:pStyle w:val="26"/>
        <w:spacing w:line="360" w:lineRule="auto"/>
        <w:rPr>
          <w:rFonts w:hint="eastAsia" w:cs="宋体"/>
        </w:rPr>
      </w:pPr>
      <w:r>
        <w:rPr>
          <w:rFonts w:hint="eastAsia" w:cs="宋体"/>
        </w:rPr>
        <w:t>5.1符合专业条件的供应商或者对招标文件作实质响应的供应商不足3家的；</w:t>
      </w:r>
    </w:p>
    <w:p w14:paraId="3E7C75E0">
      <w:pPr>
        <w:pStyle w:val="26"/>
        <w:spacing w:line="360" w:lineRule="auto"/>
        <w:rPr>
          <w:rFonts w:hint="eastAsia" w:cs="宋体"/>
        </w:rPr>
      </w:pPr>
      <w:r>
        <w:rPr>
          <w:rFonts w:hint="eastAsia" w:cs="宋体"/>
        </w:rPr>
        <w:t>5.2出现影响采购公正的违法、违规行为的；</w:t>
      </w:r>
    </w:p>
    <w:p w14:paraId="7885B497">
      <w:pPr>
        <w:pStyle w:val="26"/>
        <w:spacing w:line="360" w:lineRule="auto"/>
        <w:rPr>
          <w:rFonts w:hint="eastAsia" w:cs="宋体"/>
        </w:rPr>
      </w:pPr>
      <w:r>
        <w:rPr>
          <w:rFonts w:hint="eastAsia" w:cs="宋体"/>
        </w:rPr>
        <w:t>5.3投标人的报价均超过了采购预算，采购人不能支付的；</w:t>
      </w:r>
    </w:p>
    <w:p w14:paraId="37A0AAFF">
      <w:pPr>
        <w:pStyle w:val="26"/>
        <w:spacing w:line="360" w:lineRule="auto"/>
        <w:rPr>
          <w:rFonts w:hint="eastAsia" w:cs="宋体"/>
        </w:rPr>
      </w:pPr>
      <w:r>
        <w:rPr>
          <w:rFonts w:hint="eastAsia" w:cs="宋体"/>
        </w:rPr>
        <w:t>5.4因重大变故，采购任务取消的。</w:t>
      </w:r>
    </w:p>
    <w:p w14:paraId="34DB5803">
      <w:pPr>
        <w:pStyle w:val="26"/>
        <w:spacing w:line="360" w:lineRule="auto"/>
        <w:rPr>
          <w:rFonts w:hint="eastAsia" w:cs="宋体"/>
        </w:rPr>
      </w:pPr>
      <w:r>
        <w:rPr>
          <w:rFonts w:hint="eastAsia" w:cs="宋体"/>
        </w:rPr>
        <w:t>废标后，采购代理机构应当将废标理由通知所有投标人。</w:t>
      </w:r>
    </w:p>
    <w:p w14:paraId="66649D40">
      <w:pPr>
        <w:pStyle w:val="26"/>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BDC897">
      <w:pPr>
        <w:pStyle w:val="26"/>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252BE6F">
      <w:pPr>
        <w:pStyle w:val="26"/>
        <w:spacing w:line="360" w:lineRule="auto"/>
        <w:rPr>
          <w:rFonts w:hint="eastAsia" w:cs="宋体"/>
        </w:rPr>
      </w:pPr>
      <w:r>
        <w:rPr>
          <w:rFonts w:hint="eastAsia" w:cs="宋体"/>
        </w:rPr>
        <w:t>7.1未确定中标供应商的，终止本次政府采购活动，重新开展政府采购活动。</w:t>
      </w:r>
    </w:p>
    <w:p w14:paraId="585DF45E">
      <w:pPr>
        <w:pStyle w:val="26"/>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CBD0E9B">
      <w:pPr>
        <w:pStyle w:val="26"/>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7E8F1E9">
      <w:pPr>
        <w:pStyle w:val="26"/>
        <w:spacing w:line="360" w:lineRule="auto"/>
        <w:rPr>
          <w:rFonts w:hint="eastAsia" w:cs="宋体"/>
        </w:rPr>
      </w:pPr>
      <w:r>
        <w:rPr>
          <w:rFonts w:hint="eastAsia" w:cs="宋体"/>
        </w:rPr>
        <w:t>7.4政府采购合同已经履行，给采购人、供应商造成损失的，由责任人承担赔偿责任。</w:t>
      </w:r>
    </w:p>
    <w:p w14:paraId="3D73C0C9">
      <w:pPr>
        <w:pStyle w:val="26"/>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3" w:name="第五部分"/>
      <w:bookmarkStart w:id="434" w:name="_Toc86217003"/>
    </w:p>
    <w:p w14:paraId="06920B8F">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7CF68ECB">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1238E34C">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687B372D">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44233B1F">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33CBF527">
      <w:pPr>
        <w:pStyle w:val="2"/>
        <w:sectPr>
          <w:pgSz w:w="11905" w:h="16838"/>
          <w:pgMar w:top="1440" w:right="1797" w:bottom="1440" w:left="1797" w:header="851" w:footer="992" w:gutter="0"/>
          <w:cols w:space="0" w:num="1"/>
          <w:titlePg/>
        </w:sectPr>
      </w:pPr>
    </w:p>
    <w:p w14:paraId="4436C55A">
      <w:pPr>
        <w:pStyle w:val="2"/>
      </w:pPr>
      <w:bookmarkStart w:id="435" w:name="_Toc8165"/>
      <w:bookmarkStart w:id="436" w:name="_Toc18817"/>
      <w:bookmarkStart w:id="437" w:name="_Toc6832"/>
      <w:r>
        <w:rPr>
          <w:rFonts w:hint="eastAsia"/>
        </w:rPr>
        <w:t>第五部分 拟签订的合同文本</w:t>
      </w:r>
      <w:bookmarkEnd w:id="435"/>
      <w:bookmarkEnd w:id="436"/>
      <w:bookmarkEnd w:id="437"/>
    </w:p>
    <w:p w14:paraId="74115D98">
      <w:pPr>
        <w:jc w:val="center"/>
        <w:rPr>
          <w:rFonts w:hint="eastAsia" w:ascii="宋体" w:hAnsi="宋体"/>
          <w:bCs/>
        </w:rPr>
      </w:pPr>
      <w:r>
        <w:rPr>
          <w:rFonts w:hint="eastAsia" w:ascii="宋体" w:hAnsi="宋体"/>
          <w:b/>
        </w:rPr>
        <w:t>（仅供参考）</w:t>
      </w:r>
    </w:p>
    <w:p w14:paraId="74364151">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C62EB55">
      <w:pPr>
        <w:pStyle w:val="34"/>
        <w:spacing w:before="120" w:after="120"/>
        <w:ind w:right="600" w:firstLine="480"/>
        <w:jc w:val="center"/>
        <w:rPr>
          <w:rFonts w:hint="eastAsia" w:hAnsi="宋体"/>
        </w:rPr>
      </w:pPr>
      <w:r>
        <w:rPr>
          <w:rFonts w:hint="eastAsia" w:hAnsi="宋体"/>
        </w:rPr>
        <w:t xml:space="preserve">                                   </w:t>
      </w:r>
    </w:p>
    <w:p w14:paraId="764DB638">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0822635E">
      <w:pPr>
        <w:ind w:firstLine="600"/>
        <w:rPr>
          <w:szCs w:val="32"/>
        </w:rPr>
      </w:pPr>
      <w:r>
        <w:rPr>
          <w:rFonts w:hint="eastAsia" w:ascii="仿宋" w:hAnsi="仿宋" w:eastAsia="仿宋"/>
          <w:sz w:val="30"/>
          <w:szCs w:val="30"/>
        </w:rPr>
        <w:t xml:space="preserve">                         </w:t>
      </w:r>
      <w:r>
        <w:rPr>
          <w:rFonts w:hint="eastAsia"/>
          <w:szCs w:val="32"/>
        </w:rPr>
        <w:t xml:space="preserve">    </w:t>
      </w:r>
    </w:p>
    <w:p w14:paraId="51B24B60">
      <w:pPr>
        <w:ind w:firstLine="6480" w:firstLineChars="2700"/>
        <w:rPr>
          <w:szCs w:val="32"/>
        </w:rPr>
      </w:pPr>
      <w:bookmarkStart w:id="438" w:name="_Toc16158"/>
      <w:bookmarkStart w:id="439" w:name="_Toc26124"/>
      <w:r>
        <w:rPr>
          <w:rFonts w:hint="eastAsia"/>
          <w:szCs w:val="32"/>
        </w:rPr>
        <w:t xml:space="preserve">合同编号：   </w:t>
      </w:r>
    </w:p>
    <w:p w14:paraId="36560525">
      <w:pPr>
        <w:ind w:firstLine="6480" w:firstLineChars="2700"/>
        <w:rPr>
          <w:szCs w:val="32"/>
        </w:rPr>
      </w:pPr>
      <w:r>
        <w:rPr>
          <w:rFonts w:hint="eastAsia"/>
          <w:szCs w:val="32"/>
        </w:rPr>
        <w:t xml:space="preserve">    </w:t>
      </w:r>
    </w:p>
    <w:p w14:paraId="5C933B41">
      <w:pPr>
        <w:ind w:firstLine="480"/>
        <w:rPr>
          <w:szCs w:val="32"/>
        </w:rPr>
      </w:pPr>
      <w:r>
        <w:rPr>
          <w:rFonts w:hint="eastAsia"/>
          <w:szCs w:val="32"/>
        </w:rPr>
        <w:t xml:space="preserve">                                 </w:t>
      </w:r>
    </w:p>
    <w:p w14:paraId="3CC42468">
      <w:pPr>
        <w:ind w:firstLine="0" w:firstLineChars="0"/>
        <w:rPr>
          <w:b/>
          <w:bCs/>
        </w:rPr>
      </w:pPr>
      <w:r>
        <w:rPr>
          <w:rFonts w:hint="eastAsia"/>
          <w:b/>
          <w:bCs/>
        </w:rPr>
        <w:t xml:space="preserve">甲方（采购人）： </w:t>
      </w:r>
    </w:p>
    <w:p w14:paraId="3069A1C8">
      <w:pPr>
        <w:ind w:firstLine="0" w:firstLineChars="0"/>
      </w:pPr>
      <w:r>
        <w:rPr>
          <w:rFonts w:hint="eastAsia"/>
          <w:b/>
          <w:bCs/>
        </w:rPr>
        <w:t>乙方（供应商）：</w:t>
      </w:r>
      <w:r>
        <w:rPr>
          <w:rFonts w:hint="eastAsia"/>
        </w:rPr>
        <w:t xml:space="preserve"> </w:t>
      </w:r>
    </w:p>
    <w:p w14:paraId="11CE427B">
      <w:pPr>
        <w:ind w:firstLine="480"/>
      </w:pPr>
      <w:r>
        <w:rPr>
          <w:rFonts w:hint="eastAsia"/>
        </w:rPr>
        <w:t>甲、乙双方根据浙江信镧建设工程咨询有限公司关于                项目（项目编号为：          ，标项：    ）公开招标的结果，签署本合同。</w:t>
      </w:r>
    </w:p>
    <w:p w14:paraId="0729CBAA">
      <w:pPr>
        <w:ind w:firstLine="0" w:firstLineChars="0"/>
        <w:rPr>
          <w:b/>
          <w:bCs/>
        </w:rPr>
      </w:pPr>
      <w:r>
        <w:rPr>
          <w:rFonts w:hint="eastAsia"/>
          <w:b/>
          <w:bCs/>
        </w:rPr>
        <w:t>一、服务内容</w:t>
      </w:r>
    </w:p>
    <w:p w14:paraId="5E5B0BCE">
      <w:pPr>
        <w:pStyle w:val="139"/>
        <w:spacing w:before="0"/>
        <w:ind w:firstLine="470" w:firstLineChars="196"/>
        <w:rPr>
          <w:rFonts w:hint="eastAsia" w:ascii="宋体" w:hAnsi="宋体" w:cs="宋体"/>
          <w:kern w:val="0"/>
          <w:szCs w:val="24"/>
        </w:rPr>
      </w:pPr>
      <w:r>
        <w:rPr>
          <w:rFonts w:hint="eastAsia" w:ascii="宋体" w:hAnsi="宋体" w:cs="宋体"/>
          <w:kern w:val="0"/>
          <w:szCs w:val="24"/>
        </w:rPr>
        <w:t>......</w:t>
      </w:r>
    </w:p>
    <w:p w14:paraId="5AC93B4E">
      <w:pPr>
        <w:pStyle w:val="34"/>
        <w:spacing w:before="120" w:after="120"/>
        <w:rPr>
          <w:rFonts w:hint="eastAsia" w:hAnsi="宋体"/>
          <w:b/>
          <w:color w:val="000000"/>
        </w:rPr>
      </w:pPr>
      <w:r>
        <w:rPr>
          <w:rFonts w:hint="eastAsia" w:hAnsi="宋体"/>
          <w:b/>
          <w:color w:val="000000"/>
        </w:rPr>
        <w:t>二、合同金额</w:t>
      </w:r>
    </w:p>
    <w:p w14:paraId="2CFEC2A0">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6221BA58">
      <w:pPr>
        <w:ind w:firstLine="0" w:firstLineChars="0"/>
        <w:rPr>
          <w:b/>
          <w:bCs/>
        </w:rPr>
      </w:pPr>
      <w:r>
        <w:rPr>
          <w:rFonts w:hint="eastAsia"/>
          <w:b/>
          <w:bCs/>
        </w:rPr>
        <w:t>三、技术资料</w:t>
      </w:r>
    </w:p>
    <w:p w14:paraId="66D9F8FB">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62028387">
      <w:pPr>
        <w:pStyle w:val="139"/>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1D8AB1">
      <w:pPr>
        <w:ind w:firstLine="0" w:firstLineChars="0"/>
        <w:rPr>
          <w:b/>
          <w:bCs/>
        </w:rPr>
      </w:pPr>
      <w:r>
        <w:rPr>
          <w:rFonts w:hint="eastAsia"/>
          <w:b/>
          <w:bCs/>
        </w:rPr>
        <w:t>四、知识产权</w:t>
      </w:r>
    </w:p>
    <w:p w14:paraId="261CD620">
      <w:pPr>
        <w:pStyle w:val="139"/>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7A49D9E4">
      <w:pPr>
        <w:ind w:firstLine="0" w:firstLineChars="0"/>
        <w:rPr>
          <w:b/>
          <w:bCs/>
        </w:rPr>
      </w:pPr>
      <w:r>
        <w:rPr>
          <w:rFonts w:hint="eastAsia"/>
          <w:b/>
          <w:bCs/>
        </w:rPr>
        <w:t>五、履约保证金</w:t>
      </w:r>
    </w:p>
    <w:p w14:paraId="0052AAA3">
      <w:pPr>
        <w:pStyle w:val="139"/>
        <w:spacing w:before="0"/>
        <w:ind w:firstLine="470" w:firstLineChars="196"/>
        <w:rPr>
          <w:rFonts w:hint="eastAsia" w:ascii="宋体" w:hAnsi="宋体" w:cs="宋体"/>
          <w:kern w:val="0"/>
          <w:szCs w:val="24"/>
        </w:rPr>
      </w:pPr>
      <w:r>
        <w:rPr>
          <w:rFonts w:hint="eastAsia" w:ascii="宋体" w:hAnsi="宋体" w:cs="宋体"/>
          <w:kern w:val="0"/>
          <w:szCs w:val="24"/>
        </w:rPr>
        <w:t xml:space="preserve"> </w:t>
      </w:r>
    </w:p>
    <w:p w14:paraId="45537538">
      <w:pPr>
        <w:ind w:firstLine="0" w:firstLineChars="0"/>
        <w:rPr>
          <w:b/>
          <w:bCs/>
        </w:rPr>
      </w:pPr>
      <w:r>
        <w:rPr>
          <w:rFonts w:hint="eastAsia"/>
          <w:b/>
          <w:bCs/>
        </w:rPr>
        <w:t>六、</w:t>
      </w:r>
      <w:r>
        <w:rPr>
          <w:rFonts w:hint="eastAsia" w:ascii="宋体" w:hAnsi="宋体"/>
          <w:b/>
        </w:rPr>
        <w:t>合同转让和分包</w:t>
      </w:r>
    </w:p>
    <w:p w14:paraId="30CCFB0B">
      <w:pPr>
        <w:pStyle w:val="139"/>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B7101BA">
      <w:pPr>
        <w:ind w:firstLine="0" w:firstLineChars="0"/>
        <w:rPr>
          <w:rFonts w:hint="eastAsia" w:ascii="宋体" w:hAnsi="宋体"/>
          <w:b/>
        </w:rPr>
      </w:pPr>
      <w:r>
        <w:rPr>
          <w:rFonts w:hint="eastAsia" w:ascii="宋体" w:hAnsi="宋体"/>
          <w:b/>
        </w:rPr>
        <w:t>七、服务质量保证期（选用）</w:t>
      </w:r>
    </w:p>
    <w:p w14:paraId="51FA338C">
      <w:pPr>
        <w:pStyle w:val="139"/>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12B6DF7C">
      <w:pPr>
        <w:ind w:firstLine="0" w:firstLineChars="0"/>
        <w:rPr>
          <w:b/>
          <w:bCs/>
        </w:rPr>
      </w:pPr>
      <w:r>
        <w:rPr>
          <w:rFonts w:hint="eastAsia"/>
          <w:b/>
          <w:bCs/>
        </w:rPr>
        <w:t>八、合同履行时间、履行方式及履行地点</w:t>
      </w:r>
    </w:p>
    <w:p w14:paraId="1646C0DE">
      <w:pPr>
        <w:pStyle w:val="139"/>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7A8B8271">
      <w:pPr>
        <w:pStyle w:val="139"/>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5C972903">
      <w:pPr>
        <w:pStyle w:val="139"/>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251E4D1F">
      <w:pPr>
        <w:ind w:firstLine="0" w:firstLineChars="0"/>
        <w:rPr>
          <w:b/>
          <w:bCs/>
        </w:rPr>
      </w:pPr>
      <w:r>
        <w:rPr>
          <w:rFonts w:hint="eastAsia"/>
          <w:b/>
          <w:bCs/>
        </w:rPr>
        <w:t>九、货款支付</w:t>
      </w:r>
    </w:p>
    <w:p w14:paraId="06CADEA7">
      <w:pPr>
        <w:pStyle w:val="139"/>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5893D95A">
      <w:pPr>
        <w:pStyle w:val="139"/>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12351F91">
      <w:pPr>
        <w:ind w:firstLine="0" w:firstLineChars="0"/>
        <w:rPr>
          <w:rFonts w:hint="eastAsia" w:ascii="宋体" w:hAnsi="宋体"/>
          <w:b/>
          <w:bCs/>
        </w:rPr>
      </w:pPr>
      <w:r>
        <w:rPr>
          <w:rFonts w:hint="eastAsia" w:ascii="宋体" w:hAnsi="宋体"/>
          <w:b/>
          <w:bCs/>
        </w:rPr>
        <w:t>十、税费</w:t>
      </w:r>
    </w:p>
    <w:p w14:paraId="4F3AFAD5">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4AB64057">
      <w:pPr>
        <w:ind w:firstLine="0" w:firstLineChars="0"/>
        <w:rPr>
          <w:b/>
          <w:bCs/>
        </w:rPr>
      </w:pPr>
      <w:r>
        <w:rPr>
          <w:rFonts w:hint="eastAsia"/>
          <w:b/>
          <w:bCs/>
        </w:rPr>
        <w:t>十一、质量保证及售后服务</w:t>
      </w:r>
    </w:p>
    <w:p w14:paraId="23B5E5EE">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5FFEFD6F">
      <w:pPr>
        <w:pStyle w:val="139"/>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48D6453A">
      <w:pPr>
        <w:pStyle w:val="139"/>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0FA47DBD">
      <w:pPr>
        <w:pStyle w:val="139"/>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68638920">
      <w:pPr>
        <w:pStyle w:val="139"/>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4F69F496">
      <w:pPr>
        <w:pStyle w:val="139"/>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36AEA8C1">
      <w:pPr>
        <w:pStyle w:val="139"/>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127AEAAF">
      <w:pPr>
        <w:ind w:firstLine="0" w:firstLineChars="0"/>
        <w:rPr>
          <w:b/>
          <w:bCs/>
        </w:rPr>
      </w:pPr>
      <w:r>
        <w:rPr>
          <w:rFonts w:hint="eastAsia"/>
          <w:b/>
          <w:bCs/>
        </w:rPr>
        <w:t>十二、违约责任</w:t>
      </w:r>
    </w:p>
    <w:p w14:paraId="5B7EABDB">
      <w:pPr>
        <w:pStyle w:val="139"/>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67401068">
      <w:pPr>
        <w:pStyle w:val="139"/>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2C5EEA94">
      <w:pPr>
        <w:pStyle w:val="139"/>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2437380">
      <w:pPr>
        <w:ind w:firstLine="0" w:firstLineChars="0"/>
        <w:rPr>
          <w:b/>
          <w:bCs/>
        </w:rPr>
      </w:pPr>
      <w:r>
        <w:rPr>
          <w:rFonts w:hint="eastAsia"/>
          <w:b/>
          <w:bCs/>
        </w:rPr>
        <w:t>十三、不可抗力事件处理</w:t>
      </w:r>
    </w:p>
    <w:p w14:paraId="658E158F">
      <w:pPr>
        <w:pStyle w:val="139"/>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74ABBD9B">
      <w:pPr>
        <w:pStyle w:val="139"/>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2B57DF35">
      <w:pPr>
        <w:pStyle w:val="139"/>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14363F3E">
      <w:pPr>
        <w:ind w:firstLine="0" w:firstLineChars="0"/>
        <w:rPr>
          <w:b/>
          <w:bCs/>
        </w:rPr>
      </w:pPr>
      <w:r>
        <w:rPr>
          <w:rFonts w:hint="eastAsia"/>
          <w:b/>
          <w:bCs/>
        </w:rPr>
        <w:t>十四、诉讼</w:t>
      </w:r>
    </w:p>
    <w:p w14:paraId="6446F101">
      <w:pPr>
        <w:pStyle w:val="139"/>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02496293">
      <w:pPr>
        <w:ind w:firstLine="0" w:firstLineChars="0"/>
        <w:rPr>
          <w:rFonts w:hint="eastAsia" w:ascii="宋体" w:hAnsi="宋体"/>
          <w:b/>
          <w:bCs/>
        </w:rPr>
      </w:pPr>
      <w:r>
        <w:rPr>
          <w:rFonts w:hint="eastAsia" w:ascii="宋体" w:hAnsi="宋体"/>
          <w:b/>
          <w:bCs/>
        </w:rPr>
        <w:t>十五、合同生效及其它</w:t>
      </w:r>
    </w:p>
    <w:p w14:paraId="2E4F42E2">
      <w:pPr>
        <w:pStyle w:val="139"/>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582ECF77">
      <w:pPr>
        <w:pStyle w:val="139"/>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771EA87D">
      <w:pPr>
        <w:pStyle w:val="139"/>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575B3AB1">
      <w:pPr>
        <w:pStyle w:val="139"/>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0D689A44">
      <w:pPr>
        <w:pStyle w:val="139"/>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0B3DEC99">
      <w:pPr>
        <w:ind w:firstLine="480"/>
        <w:rPr>
          <w:rFonts w:hint="eastAsia" w:ascii="宋体" w:hAnsi="宋体" w:cs="宋体"/>
        </w:rPr>
      </w:pPr>
    </w:p>
    <w:p w14:paraId="58D92151">
      <w:pPr>
        <w:ind w:firstLine="480"/>
        <w:rPr>
          <w:rFonts w:hint="eastAsia" w:ascii="宋体" w:hAnsi="宋体" w:cs="宋体"/>
        </w:rPr>
      </w:pPr>
      <w:r>
        <w:rPr>
          <w:rFonts w:hint="eastAsia" w:ascii="宋体" w:hAnsi="宋体" w:cs="宋体"/>
        </w:rPr>
        <w:t>甲方（盖章）：                    乙方（盖章）：</w:t>
      </w:r>
    </w:p>
    <w:p w14:paraId="63FD414E">
      <w:pPr>
        <w:ind w:firstLine="480"/>
        <w:rPr>
          <w:rFonts w:hint="eastAsia" w:ascii="宋体" w:hAnsi="宋体" w:cs="宋体"/>
        </w:rPr>
      </w:pPr>
      <w:r>
        <w:rPr>
          <w:rFonts w:hint="eastAsia" w:ascii="宋体" w:hAnsi="宋体" w:cs="宋体"/>
        </w:rPr>
        <w:t>法定代表人（或授权代表）：        法定代表人（或授权代表）：</w:t>
      </w:r>
    </w:p>
    <w:p w14:paraId="347E35E4">
      <w:pPr>
        <w:ind w:firstLine="480"/>
        <w:rPr>
          <w:rFonts w:hint="eastAsia" w:ascii="宋体" w:hAnsi="宋体" w:cs="宋体"/>
        </w:rPr>
      </w:pPr>
      <w:r>
        <w:rPr>
          <w:rFonts w:hint="eastAsia" w:ascii="宋体" w:hAnsi="宋体" w:cs="宋体"/>
        </w:rPr>
        <w:t>地址：                           地址：</w:t>
      </w:r>
    </w:p>
    <w:p w14:paraId="62C93352">
      <w:pPr>
        <w:ind w:firstLine="480"/>
        <w:rPr>
          <w:rFonts w:hint="eastAsia" w:ascii="宋体" w:hAnsi="宋体" w:cs="宋体"/>
        </w:rPr>
      </w:pPr>
      <w:r>
        <w:rPr>
          <w:rFonts w:hint="eastAsia" w:ascii="宋体" w:hAnsi="宋体" w:cs="宋体"/>
        </w:rPr>
        <w:t>联系人：                           联系人：</w:t>
      </w:r>
    </w:p>
    <w:p w14:paraId="7BE60D24">
      <w:pPr>
        <w:ind w:firstLine="480"/>
        <w:rPr>
          <w:rFonts w:hint="eastAsia" w:ascii="宋体" w:hAnsi="宋体" w:cs="宋体"/>
        </w:rPr>
      </w:pPr>
      <w:r>
        <w:rPr>
          <w:rFonts w:hint="eastAsia" w:ascii="宋体" w:hAnsi="宋体" w:cs="宋体"/>
        </w:rPr>
        <w:t>联系电话：                         联系电话：</w:t>
      </w:r>
    </w:p>
    <w:p w14:paraId="36267BBC">
      <w:pPr>
        <w:ind w:firstLine="480"/>
        <w:rPr>
          <w:rFonts w:hint="eastAsia" w:ascii="宋体" w:hAnsi="宋体" w:cs="宋体"/>
        </w:rPr>
      </w:pPr>
      <w:r>
        <w:rPr>
          <w:rFonts w:hint="eastAsia" w:ascii="宋体" w:hAnsi="宋体" w:cs="宋体"/>
        </w:rPr>
        <w:t>传真：                             传真：</w:t>
      </w:r>
    </w:p>
    <w:p w14:paraId="61FEBD96">
      <w:pPr>
        <w:ind w:firstLine="480"/>
        <w:rPr>
          <w:rFonts w:hint="eastAsia" w:ascii="宋体" w:hAnsi="宋体" w:cs="宋体"/>
        </w:rPr>
      </w:pPr>
      <w:r>
        <w:rPr>
          <w:rFonts w:hint="eastAsia" w:ascii="宋体" w:hAnsi="宋体" w:cs="宋体"/>
        </w:rPr>
        <w:t>开户银行：                         开户银行：</w:t>
      </w:r>
    </w:p>
    <w:p w14:paraId="142D577C">
      <w:pPr>
        <w:ind w:firstLine="480"/>
        <w:rPr>
          <w:rFonts w:hint="eastAsia" w:ascii="宋体" w:hAnsi="宋体" w:cs="宋体"/>
        </w:rPr>
      </w:pPr>
      <w:r>
        <w:rPr>
          <w:rFonts w:hint="eastAsia" w:ascii="宋体" w:hAnsi="宋体" w:cs="宋体"/>
        </w:rPr>
        <w:t>银行账号：                         银行账号：</w:t>
      </w:r>
    </w:p>
    <w:p w14:paraId="3A334FAF">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7DF2661E">
      <w:pPr>
        <w:pStyle w:val="2"/>
      </w:pPr>
      <w:bookmarkStart w:id="440" w:name="_Toc24822"/>
      <w:r>
        <w:rPr>
          <w:rFonts w:hint="eastAsia"/>
        </w:rPr>
        <w:t>第六部分</w:t>
      </w:r>
      <w:bookmarkEnd w:id="433"/>
      <w:r>
        <w:rPr>
          <w:rFonts w:hint="eastAsia"/>
        </w:rPr>
        <w:t xml:space="preserve"> </w:t>
      </w:r>
      <w:bookmarkEnd w:id="434"/>
      <w:r>
        <w:rPr>
          <w:rFonts w:hint="eastAsia"/>
        </w:rPr>
        <w:t>应提交的有关格式范例</w:t>
      </w:r>
      <w:bookmarkEnd w:id="438"/>
      <w:bookmarkEnd w:id="439"/>
      <w:bookmarkEnd w:id="440"/>
    </w:p>
    <w:p w14:paraId="41EC3E31">
      <w:pPr>
        <w:ind w:firstLine="480"/>
      </w:pPr>
    </w:p>
    <w:p w14:paraId="52F04879">
      <w:pPr>
        <w:pStyle w:val="3"/>
        <w:rPr>
          <w:rFonts w:hint="eastAsia"/>
        </w:rPr>
      </w:pPr>
      <w:bookmarkStart w:id="441" w:name="_Toc13095"/>
      <w:bookmarkStart w:id="442" w:name="_Toc8900"/>
      <w:r>
        <w:rPr>
          <w:rFonts w:hint="eastAsia"/>
        </w:rPr>
        <w:t>资格文件部分</w:t>
      </w:r>
      <w:bookmarkEnd w:id="441"/>
      <w:bookmarkEnd w:id="442"/>
    </w:p>
    <w:p w14:paraId="5A5C0BDA">
      <w:pPr>
        <w:ind w:firstLine="0" w:firstLineChars="0"/>
        <w:jc w:val="center"/>
        <w:rPr>
          <w:b/>
          <w:bCs/>
          <w:sz w:val="36"/>
          <w:szCs w:val="36"/>
        </w:rPr>
      </w:pPr>
      <w:r>
        <w:rPr>
          <w:rFonts w:hint="eastAsia"/>
          <w:b/>
          <w:bCs/>
          <w:sz w:val="36"/>
          <w:szCs w:val="36"/>
        </w:rPr>
        <w:t>目录</w:t>
      </w:r>
    </w:p>
    <w:p w14:paraId="3DFB01DC">
      <w:pPr>
        <w:ind w:firstLine="480"/>
      </w:pPr>
    </w:p>
    <w:p w14:paraId="6F2E6A88">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47D6FA4B">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118B620">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DF31A82">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4A00ECF">
      <w:pPr>
        <w:ind w:firstLine="480"/>
        <w:rPr>
          <w:rFonts w:hint="eastAsia" w:ascii="宋体" w:hAnsi="宋体" w:cs="宋体"/>
        </w:rPr>
      </w:pPr>
    </w:p>
    <w:p w14:paraId="51FD0893">
      <w:pPr>
        <w:ind w:firstLine="480"/>
        <w:rPr>
          <w:rFonts w:hint="eastAsia" w:ascii="宋体" w:hAnsi="宋体" w:cs="宋体"/>
        </w:rPr>
      </w:pPr>
    </w:p>
    <w:p w14:paraId="4A8F710D">
      <w:pPr>
        <w:pStyle w:val="3"/>
        <w:numPr>
          <w:ilvl w:val="0"/>
          <w:numId w:val="4"/>
        </w:numPr>
        <w:rPr>
          <w:rFonts w:hint="eastAsia"/>
        </w:rPr>
      </w:pPr>
      <w:r>
        <w:rPr>
          <w:rFonts w:hint="eastAsia" w:ascii="宋体" w:hAnsi="宋体" w:cs="宋体"/>
          <w:kern w:val="0"/>
          <w:sz w:val="24"/>
        </w:rPr>
        <w:br w:type="page"/>
      </w:r>
      <w:bookmarkStart w:id="443" w:name="_Toc10261"/>
      <w:bookmarkStart w:id="444" w:name="_Toc22040"/>
      <w:r>
        <w:rPr>
          <w:rFonts w:hint="eastAsia"/>
        </w:rPr>
        <w:t>符合参加政府采购活动应当具备的一般条件的承诺函</w:t>
      </w:r>
      <w:bookmarkEnd w:id="443"/>
      <w:bookmarkEnd w:id="444"/>
    </w:p>
    <w:p w14:paraId="5AD617D4">
      <w:pPr>
        <w:ind w:firstLine="480"/>
      </w:pPr>
    </w:p>
    <w:p w14:paraId="36A39A1B">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374A60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8F9BE1A">
      <w:pPr>
        <w:ind w:firstLine="480"/>
        <w:rPr>
          <w:rFonts w:hint="eastAsia" w:ascii="宋体" w:hAnsi="宋体" w:cs="宋体"/>
        </w:rPr>
      </w:pPr>
      <w:r>
        <w:rPr>
          <w:rFonts w:hint="eastAsia" w:ascii="宋体" w:hAnsi="宋体" w:cs="宋体"/>
        </w:rPr>
        <w:t>（采购人）、（采购代理机构）：</w:t>
      </w:r>
    </w:p>
    <w:p w14:paraId="171C9189">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F6F9E5D">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1020ED0">
      <w:pPr>
        <w:ind w:firstLine="480"/>
        <w:rPr>
          <w:rFonts w:hint="eastAsia" w:ascii="宋体" w:hAnsi="宋体" w:cs="宋体"/>
        </w:rPr>
      </w:pPr>
      <w:r>
        <w:rPr>
          <w:rFonts w:hint="eastAsia" w:ascii="宋体" w:hAnsi="宋体" w:cs="宋体"/>
        </w:rPr>
        <w:t>1、具有独立承担民事责任的能力；</w:t>
      </w:r>
    </w:p>
    <w:p w14:paraId="3D3D298F">
      <w:pPr>
        <w:ind w:firstLine="480"/>
        <w:rPr>
          <w:rFonts w:hint="eastAsia" w:ascii="宋体" w:hAnsi="宋体" w:cs="宋体"/>
        </w:rPr>
      </w:pPr>
      <w:r>
        <w:rPr>
          <w:rFonts w:hint="eastAsia" w:ascii="宋体" w:hAnsi="宋体" w:cs="宋体"/>
        </w:rPr>
        <w:t xml:space="preserve">2、具有良好的商业信誉和健全的财务会计制度； </w:t>
      </w:r>
    </w:p>
    <w:p w14:paraId="44087416">
      <w:pPr>
        <w:ind w:firstLine="480"/>
        <w:rPr>
          <w:rFonts w:hint="eastAsia" w:ascii="宋体" w:hAnsi="宋体" w:cs="宋体"/>
        </w:rPr>
      </w:pPr>
      <w:r>
        <w:rPr>
          <w:rFonts w:hint="eastAsia" w:ascii="宋体" w:hAnsi="宋体" w:cs="宋体"/>
        </w:rPr>
        <w:t>3、具有履行合同所必需的设备和专业技术能力；</w:t>
      </w:r>
    </w:p>
    <w:p w14:paraId="3723F822">
      <w:pPr>
        <w:ind w:firstLine="480"/>
        <w:rPr>
          <w:rFonts w:hint="eastAsia" w:ascii="宋体" w:hAnsi="宋体" w:cs="宋体"/>
        </w:rPr>
      </w:pPr>
      <w:r>
        <w:rPr>
          <w:rFonts w:hint="eastAsia" w:ascii="宋体" w:hAnsi="宋体" w:cs="宋体"/>
        </w:rPr>
        <w:t>4、有依法缴纳税收和社会保障资金的良好记录；</w:t>
      </w:r>
    </w:p>
    <w:p w14:paraId="33E03653">
      <w:pPr>
        <w:ind w:firstLine="480"/>
        <w:rPr>
          <w:rFonts w:hint="eastAsia" w:ascii="宋体" w:hAnsi="宋体" w:cs="宋体"/>
        </w:rPr>
      </w:pPr>
      <w:r>
        <w:rPr>
          <w:rFonts w:hint="eastAsia" w:ascii="宋体" w:hAnsi="宋体" w:cs="宋体"/>
        </w:rPr>
        <w:t>5、参加政府采购活动前三年内，在经营活动中没有重大违法记录；</w:t>
      </w:r>
    </w:p>
    <w:p w14:paraId="3629345C">
      <w:pPr>
        <w:ind w:firstLine="480"/>
        <w:rPr>
          <w:rFonts w:hint="eastAsia" w:ascii="宋体" w:hAnsi="宋体" w:cs="宋体"/>
        </w:rPr>
      </w:pPr>
      <w:r>
        <w:rPr>
          <w:rFonts w:hint="eastAsia" w:ascii="宋体" w:hAnsi="宋体" w:cs="宋体"/>
        </w:rPr>
        <w:t>6、具有法律、行政法规规定的其他条件。</w:t>
      </w:r>
    </w:p>
    <w:p w14:paraId="6F7A0C56">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6666A53">
      <w:pPr>
        <w:ind w:firstLine="480"/>
        <w:rPr>
          <w:rFonts w:hint="eastAsia" w:ascii="宋体" w:hAnsi="宋体" w:cs="宋体"/>
        </w:rPr>
      </w:pPr>
      <w:r>
        <w:rPr>
          <w:rFonts w:hint="eastAsia" w:ascii="宋体" w:hAnsi="宋体" w:cs="宋体"/>
        </w:rPr>
        <w:t>（三）不存在以下情况：</w:t>
      </w:r>
    </w:p>
    <w:p w14:paraId="7C9EFC5A">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29C2DAAF">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6D1E085">
      <w:pPr>
        <w:ind w:firstLine="5520" w:firstLineChars="2300"/>
        <w:rPr>
          <w:rFonts w:hint="eastAsia" w:ascii="宋体" w:hAnsi="宋体" w:cs="宋体"/>
          <w:kern w:val="0"/>
        </w:rPr>
      </w:pPr>
      <w:r>
        <w:rPr>
          <w:rFonts w:hint="eastAsia" w:ascii="宋体" w:hAnsi="宋体" w:cs="宋体"/>
          <w:kern w:val="0"/>
          <w:lang w:val="zh-CN"/>
        </w:rPr>
        <w:t>投标人名称(电子签名)：</w:t>
      </w:r>
    </w:p>
    <w:p w14:paraId="1B8B5038">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CB827AB">
      <w:pPr>
        <w:ind w:right="480" w:firstLine="643"/>
        <w:jc w:val="center"/>
        <w:rPr>
          <w:rFonts w:hint="eastAsia" w:ascii="宋体" w:hAnsi="宋体" w:cs="宋体"/>
          <w:b/>
          <w:kern w:val="0"/>
          <w:sz w:val="32"/>
          <w:szCs w:val="32"/>
        </w:rPr>
      </w:pPr>
    </w:p>
    <w:p w14:paraId="40FD90A6">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7A73AA6">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341EF6F0">
      <w:pPr>
        <w:ind w:firstLine="0" w:firstLineChars="0"/>
        <w:rPr>
          <w:rFonts w:hint="eastAsia" w:ascii="宋体" w:hAnsi="宋体" w:cs="宋体"/>
        </w:rPr>
      </w:pPr>
      <w:r>
        <w:rPr>
          <w:rFonts w:hint="eastAsia" w:ascii="宋体" w:hAnsi="宋体" w:cs="宋体"/>
        </w:rPr>
        <w:t>（采购人）、（采购代理机构）：</w:t>
      </w:r>
    </w:p>
    <w:p w14:paraId="55FB59CC">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25D3385">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7BB14BE2">
      <w:pPr>
        <w:ind w:firstLine="480"/>
        <w:rPr>
          <w:rFonts w:hint="eastAsia" w:ascii="宋体" w:hAnsi="宋体" w:cs="宋体"/>
        </w:rPr>
      </w:pPr>
      <w:r>
        <w:rPr>
          <w:rFonts w:hint="eastAsia" w:ascii="宋体" w:hAnsi="宋体" w:cs="宋体"/>
        </w:rPr>
        <w:t>1、具有独立承担民事责任的能力；</w:t>
      </w:r>
    </w:p>
    <w:p w14:paraId="1A73768B">
      <w:pPr>
        <w:ind w:firstLine="480"/>
        <w:rPr>
          <w:rFonts w:hint="eastAsia" w:ascii="宋体" w:hAnsi="宋体" w:cs="宋体"/>
        </w:rPr>
      </w:pPr>
      <w:r>
        <w:rPr>
          <w:rFonts w:hint="eastAsia" w:ascii="宋体" w:hAnsi="宋体" w:cs="宋体"/>
        </w:rPr>
        <w:t xml:space="preserve">2、具有良好的商业信誉和健全的财务会计制度； </w:t>
      </w:r>
    </w:p>
    <w:p w14:paraId="3294C1D6">
      <w:pPr>
        <w:ind w:firstLine="480"/>
        <w:rPr>
          <w:rFonts w:hint="eastAsia" w:ascii="宋体" w:hAnsi="宋体" w:cs="宋体"/>
        </w:rPr>
      </w:pPr>
      <w:r>
        <w:rPr>
          <w:rFonts w:hint="eastAsia" w:ascii="宋体" w:hAnsi="宋体" w:cs="宋体"/>
        </w:rPr>
        <w:t>3、具有履行合同所必需的设备和专业技术能力；</w:t>
      </w:r>
    </w:p>
    <w:p w14:paraId="738F1CB8">
      <w:pPr>
        <w:ind w:firstLine="480"/>
        <w:rPr>
          <w:rFonts w:hint="eastAsia" w:ascii="宋体" w:hAnsi="宋体" w:cs="宋体"/>
        </w:rPr>
      </w:pPr>
      <w:r>
        <w:rPr>
          <w:rFonts w:hint="eastAsia" w:ascii="宋体" w:hAnsi="宋体" w:cs="宋体"/>
        </w:rPr>
        <w:t>4、有依法缴纳税收和社会保障资金的良好记录；</w:t>
      </w:r>
    </w:p>
    <w:p w14:paraId="1BF84529">
      <w:pPr>
        <w:ind w:firstLine="480"/>
        <w:rPr>
          <w:rFonts w:hint="eastAsia" w:ascii="宋体" w:hAnsi="宋体" w:cs="宋体"/>
        </w:rPr>
      </w:pPr>
      <w:r>
        <w:rPr>
          <w:rFonts w:hint="eastAsia" w:ascii="宋体" w:hAnsi="宋体" w:cs="宋体"/>
        </w:rPr>
        <w:t>5、参加政府采购活动前三年内，在经营活动中没有重大违法记录；</w:t>
      </w:r>
    </w:p>
    <w:p w14:paraId="0378A6A0">
      <w:pPr>
        <w:ind w:firstLine="480"/>
        <w:rPr>
          <w:rFonts w:hint="eastAsia" w:ascii="宋体" w:hAnsi="宋体" w:cs="宋体"/>
        </w:rPr>
      </w:pPr>
      <w:r>
        <w:rPr>
          <w:rFonts w:hint="eastAsia" w:ascii="宋体" w:hAnsi="宋体" w:cs="宋体"/>
        </w:rPr>
        <w:t>6、具有法律、行政法规规定的其他条件。</w:t>
      </w:r>
    </w:p>
    <w:p w14:paraId="6625F948">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A0D1D12">
      <w:pPr>
        <w:ind w:firstLine="480"/>
        <w:rPr>
          <w:rFonts w:hint="eastAsia" w:ascii="宋体" w:hAnsi="宋体" w:cs="宋体"/>
        </w:rPr>
      </w:pPr>
      <w:r>
        <w:rPr>
          <w:rFonts w:hint="eastAsia" w:ascii="宋体" w:hAnsi="宋体" w:cs="宋体"/>
        </w:rPr>
        <w:t>（三）不存在以下情况：</w:t>
      </w:r>
    </w:p>
    <w:p w14:paraId="610FABAF">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4C4540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60FD544">
      <w:pPr>
        <w:ind w:firstLine="480"/>
        <w:rPr>
          <w:rFonts w:hint="eastAsia" w:ascii="宋体" w:hAnsi="宋体" w:cs="宋体"/>
        </w:rPr>
      </w:pPr>
    </w:p>
    <w:p w14:paraId="32AD091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991D907">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1F5A989">
      <w:pPr>
        <w:ind w:firstLine="4080" w:firstLineChars="1700"/>
        <w:rPr>
          <w:rFonts w:hint="eastAsia" w:ascii="宋体" w:hAnsi="宋体" w:cs="宋体"/>
        </w:rPr>
      </w:pPr>
      <w:r>
        <w:rPr>
          <w:rFonts w:hint="eastAsia" w:ascii="宋体" w:hAnsi="宋体" w:cs="宋体"/>
          <w:kern w:val="0"/>
          <w:lang w:val="zh-CN"/>
        </w:rPr>
        <w:t>……</w:t>
      </w:r>
    </w:p>
    <w:p w14:paraId="7315DDBF">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5501FE0F">
      <w:pPr>
        <w:ind w:right="480" w:firstLine="643"/>
        <w:jc w:val="center"/>
        <w:rPr>
          <w:rFonts w:hint="eastAsia" w:ascii="宋体" w:hAnsi="宋体" w:cs="宋体"/>
          <w:b/>
          <w:kern w:val="0"/>
          <w:sz w:val="32"/>
          <w:szCs w:val="32"/>
        </w:rPr>
      </w:pPr>
    </w:p>
    <w:p w14:paraId="5B68EF4E">
      <w:pPr>
        <w:ind w:right="480" w:firstLine="643"/>
        <w:jc w:val="center"/>
        <w:rPr>
          <w:rFonts w:hint="eastAsia" w:ascii="宋体" w:hAnsi="宋体" w:cs="宋体"/>
          <w:b/>
          <w:kern w:val="0"/>
          <w:sz w:val="32"/>
          <w:szCs w:val="32"/>
        </w:rPr>
      </w:pPr>
    </w:p>
    <w:p w14:paraId="16B0FA01">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153D4FD7">
      <w:pPr>
        <w:pStyle w:val="3"/>
        <w:rPr>
          <w:rFonts w:hint="eastAsia"/>
        </w:rPr>
      </w:pPr>
      <w:bookmarkStart w:id="445" w:name="_Toc27338"/>
      <w:bookmarkStart w:id="446" w:name="_Toc14124"/>
      <w:r>
        <w:rPr>
          <w:rFonts w:hint="eastAsia"/>
        </w:rPr>
        <w:t>二、联合协议（如有）</w:t>
      </w:r>
      <w:bookmarkEnd w:id="445"/>
      <w:bookmarkEnd w:id="446"/>
    </w:p>
    <w:p w14:paraId="1E6740BA">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75ECEBD">
      <w:pPr>
        <w:ind w:right="480" w:firstLine="643"/>
        <w:jc w:val="center"/>
        <w:rPr>
          <w:rFonts w:hint="eastAsia" w:ascii="宋体" w:hAnsi="宋体" w:cs="宋体"/>
          <w:b/>
          <w:kern w:val="0"/>
          <w:sz w:val="32"/>
          <w:szCs w:val="32"/>
        </w:rPr>
      </w:pPr>
    </w:p>
    <w:p w14:paraId="7151D6B7">
      <w:pPr>
        <w:ind w:right="480" w:firstLine="643"/>
        <w:jc w:val="center"/>
        <w:rPr>
          <w:rFonts w:hint="eastAsia" w:ascii="宋体" w:hAnsi="宋体" w:cs="宋体"/>
          <w:b/>
          <w:kern w:val="0"/>
          <w:sz w:val="32"/>
          <w:szCs w:val="32"/>
        </w:rPr>
      </w:pPr>
    </w:p>
    <w:p w14:paraId="56E48EF5">
      <w:pPr>
        <w:ind w:right="480" w:firstLine="643"/>
        <w:jc w:val="center"/>
        <w:rPr>
          <w:rFonts w:hint="eastAsia" w:ascii="宋体" w:hAnsi="宋体" w:cs="宋体"/>
          <w:b/>
          <w:kern w:val="0"/>
          <w:sz w:val="32"/>
          <w:szCs w:val="32"/>
        </w:rPr>
      </w:pPr>
    </w:p>
    <w:p w14:paraId="6A13B681">
      <w:pPr>
        <w:ind w:right="480" w:firstLine="643"/>
        <w:jc w:val="center"/>
        <w:rPr>
          <w:rFonts w:hint="eastAsia" w:ascii="宋体" w:hAnsi="宋体" w:cs="宋体"/>
          <w:b/>
          <w:kern w:val="0"/>
          <w:sz w:val="32"/>
          <w:szCs w:val="32"/>
        </w:rPr>
      </w:pPr>
    </w:p>
    <w:p w14:paraId="0980EA76">
      <w:pPr>
        <w:ind w:right="480" w:firstLine="643"/>
        <w:jc w:val="center"/>
        <w:rPr>
          <w:rFonts w:hint="eastAsia" w:ascii="宋体" w:hAnsi="宋体" w:cs="宋体"/>
          <w:b/>
          <w:kern w:val="0"/>
          <w:sz w:val="32"/>
          <w:szCs w:val="32"/>
        </w:rPr>
      </w:pPr>
    </w:p>
    <w:p w14:paraId="29A420E2">
      <w:pPr>
        <w:ind w:right="480" w:firstLine="643"/>
        <w:jc w:val="center"/>
        <w:rPr>
          <w:rFonts w:hint="eastAsia" w:ascii="宋体" w:hAnsi="宋体" w:cs="宋体"/>
          <w:b/>
          <w:kern w:val="0"/>
          <w:sz w:val="32"/>
          <w:szCs w:val="32"/>
        </w:rPr>
      </w:pPr>
    </w:p>
    <w:p w14:paraId="70ED968D">
      <w:pPr>
        <w:ind w:right="480" w:firstLine="643"/>
        <w:jc w:val="center"/>
        <w:rPr>
          <w:rFonts w:hint="eastAsia" w:ascii="宋体" w:hAnsi="宋体" w:cs="宋体"/>
          <w:b/>
          <w:kern w:val="0"/>
          <w:sz w:val="32"/>
          <w:szCs w:val="32"/>
        </w:rPr>
      </w:pPr>
    </w:p>
    <w:p w14:paraId="0557A082">
      <w:pPr>
        <w:ind w:right="480" w:firstLine="643"/>
        <w:jc w:val="center"/>
        <w:rPr>
          <w:rFonts w:hint="eastAsia" w:ascii="宋体" w:hAnsi="宋体" w:cs="宋体"/>
          <w:b/>
          <w:kern w:val="0"/>
          <w:sz w:val="32"/>
          <w:szCs w:val="32"/>
        </w:rPr>
      </w:pPr>
    </w:p>
    <w:p w14:paraId="6F055A74">
      <w:pPr>
        <w:ind w:right="480" w:firstLine="643"/>
        <w:jc w:val="center"/>
        <w:rPr>
          <w:rFonts w:hint="eastAsia" w:ascii="宋体" w:hAnsi="宋体" w:cs="宋体"/>
          <w:b/>
          <w:kern w:val="0"/>
          <w:sz w:val="32"/>
          <w:szCs w:val="32"/>
        </w:rPr>
      </w:pPr>
    </w:p>
    <w:p w14:paraId="7F942A09">
      <w:pPr>
        <w:ind w:right="480" w:firstLine="643"/>
        <w:jc w:val="center"/>
        <w:rPr>
          <w:rFonts w:hint="eastAsia" w:ascii="宋体" w:hAnsi="宋体" w:cs="宋体"/>
          <w:b/>
          <w:kern w:val="0"/>
          <w:sz w:val="32"/>
          <w:szCs w:val="32"/>
        </w:rPr>
      </w:pPr>
    </w:p>
    <w:p w14:paraId="4DDA5EB3">
      <w:pPr>
        <w:ind w:right="480" w:firstLine="643"/>
        <w:jc w:val="center"/>
        <w:rPr>
          <w:rFonts w:hint="eastAsia" w:ascii="宋体" w:hAnsi="宋体" w:cs="宋体"/>
          <w:b/>
          <w:kern w:val="0"/>
          <w:sz w:val="32"/>
          <w:szCs w:val="32"/>
        </w:rPr>
      </w:pPr>
    </w:p>
    <w:p w14:paraId="43C8AEC6">
      <w:pPr>
        <w:ind w:right="480" w:firstLine="643"/>
        <w:jc w:val="center"/>
        <w:rPr>
          <w:rFonts w:hint="eastAsia" w:ascii="宋体" w:hAnsi="宋体" w:cs="宋体"/>
          <w:b/>
          <w:kern w:val="0"/>
          <w:sz w:val="32"/>
          <w:szCs w:val="32"/>
        </w:rPr>
      </w:pPr>
    </w:p>
    <w:p w14:paraId="6A85EE10">
      <w:pPr>
        <w:ind w:right="480" w:firstLine="643"/>
        <w:jc w:val="center"/>
        <w:rPr>
          <w:rFonts w:hint="eastAsia" w:ascii="宋体" w:hAnsi="宋体" w:cs="宋体"/>
          <w:b/>
          <w:kern w:val="0"/>
          <w:sz w:val="32"/>
          <w:szCs w:val="32"/>
        </w:rPr>
      </w:pPr>
    </w:p>
    <w:p w14:paraId="3F02CE23">
      <w:pPr>
        <w:ind w:right="480" w:firstLine="643"/>
        <w:jc w:val="center"/>
        <w:rPr>
          <w:rFonts w:hint="eastAsia" w:ascii="宋体" w:hAnsi="宋体" w:cs="宋体"/>
          <w:b/>
          <w:kern w:val="0"/>
          <w:sz w:val="32"/>
          <w:szCs w:val="32"/>
        </w:rPr>
      </w:pPr>
    </w:p>
    <w:p w14:paraId="0741AC4A">
      <w:pPr>
        <w:ind w:right="480" w:firstLine="643"/>
        <w:jc w:val="center"/>
        <w:rPr>
          <w:rFonts w:hint="eastAsia" w:ascii="宋体" w:hAnsi="宋体" w:cs="宋体"/>
          <w:b/>
          <w:kern w:val="0"/>
          <w:sz w:val="32"/>
          <w:szCs w:val="32"/>
        </w:rPr>
      </w:pPr>
    </w:p>
    <w:p w14:paraId="7AC4B9CD">
      <w:pPr>
        <w:ind w:right="480" w:firstLine="643"/>
        <w:jc w:val="center"/>
        <w:rPr>
          <w:rFonts w:hint="eastAsia" w:ascii="宋体" w:hAnsi="宋体" w:cs="宋体"/>
          <w:b/>
          <w:kern w:val="0"/>
          <w:sz w:val="32"/>
          <w:szCs w:val="32"/>
        </w:rPr>
      </w:pPr>
    </w:p>
    <w:p w14:paraId="7503C53F">
      <w:pPr>
        <w:ind w:right="480" w:firstLine="643"/>
        <w:jc w:val="center"/>
        <w:rPr>
          <w:rFonts w:hint="eastAsia" w:ascii="宋体" w:hAnsi="宋体" w:cs="宋体"/>
          <w:b/>
          <w:kern w:val="0"/>
          <w:sz w:val="32"/>
          <w:szCs w:val="32"/>
        </w:rPr>
      </w:pPr>
    </w:p>
    <w:p w14:paraId="4AA35099">
      <w:pPr>
        <w:ind w:right="480" w:firstLine="643"/>
        <w:jc w:val="center"/>
        <w:rPr>
          <w:rFonts w:hint="eastAsia" w:ascii="宋体" w:hAnsi="宋体" w:cs="宋体"/>
          <w:b/>
          <w:kern w:val="0"/>
          <w:sz w:val="32"/>
          <w:szCs w:val="32"/>
        </w:rPr>
      </w:pPr>
    </w:p>
    <w:p w14:paraId="10901B63">
      <w:pPr>
        <w:ind w:right="480" w:firstLine="643"/>
        <w:jc w:val="center"/>
        <w:rPr>
          <w:rFonts w:hint="eastAsia" w:ascii="宋体" w:hAnsi="宋体" w:cs="宋体"/>
          <w:b/>
          <w:kern w:val="0"/>
          <w:sz w:val="32"/>
          <w:szCs w:val="32"/>
        </w:rPr>
      </w:pPr>
    </w:p>
    <w:p w14:paraId="33AAEE76">
      <w:pPr>
        <w:pStyle w:val="3"/>
        <w:rPr>
          <w:rFonts w:hint="eastAsia"/>
        </w:rPr>
      </w:pPr>
      <w:bookmarkStart w:id="447" w:name="_Toc15398"/>
      <w:bookmarkStart w:id="448" w:name="_Toc16477"/>
      <w:r>
        <w:rPr>
          <w:rFonts w:hint="eastAsia"/>
        </w:rPr>
        <w:t>三、落实政府采购政策需满足的资格要求</w:t>
      </w:r>
      <w:bookmarkEnd w:id="447"/>
      <w:bookmarkEnd w:id="448"/>
    </w:p>
    <w:p w14:paraId="45C11C3C">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3D23C628">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3F32ED78">
      <w:pPr>
        <w:widowControl/>
        <w:ind w:firstLine="480"/>
        <w:jc w:val="left"/>
        <w:rPr>
          <w:rFonts w:hint="eastAsia" w:ascii="宋体" w:hAnsi="宋体" w:cs="宋体"/>
        </w:rPr>
      </w:pPr>
    </w:p>
    <w:p w14:paraId="7142E98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DB9D0AF">
      <w:pPr>
        <w:spacing w:before="50" w:after="50"/>
        <w:jc w:val="center"/>
        <w:rPr>
          <w:rFonts w:hint="eastAsia" w:ascii="宋体" w:hAnsi="宋体" w:cs="宋体"/>
        </w:rPr>
      </w:pPr>
      <w:r>
        <w:rPr>
          <w:rFonts w:hint="eastAsia" w:ascii="宋体" w:hAnsi="宋体" w:cs="宋体"/>
          <w:b/>
        </w:rPr>
        <w:t xml:space="preserve">    </w:t>
      </w:r>
    </w:p>
    <w:p w14:paraId="3BE0D57B">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18F73307">
      <w:pPr>
        <w:widowControl/>
        <w:ind w:left="150" w:firstLine="643"/>
        <w:jc w:val="center"/>
        <w:rPr>
          <w:rFonts w:hint="eastAsia" w:ascii="宋体" w:hAnsi="宋体" w:cs="宋体"/>
          <w:b/>
          <w:kern w:val="0"/>
          <w:sz w:val="32"/>
          <w:szCs w:val="32"/>
        </w:rPr>
      </w:pPr>
    </w:p>
    <w:p w14:paraId="4EA47F7A">
      <w:pPr>
        <w:pStyle w:val="2"/>
        <w:sectPr>
          <w:pgSz w:w="11905" w:h="16838"/>
          <w:pgMar w:top="1440" w:right="1797" w:bottom="1440" w:left="1797" w:header="851" w:footer="992" w:gutter="0"/>
          <w:cols w:space="0" w:num="1"/>
          <w:titlePg/>
          <w:docGrid w:linePitch="312" w:charSpace="0"/>
        </w:sectPr>
      </w:pPr>
    </w:p>
    <w:p w14:paraId="402241FF">
      <w:pPr>
        <w:pStyle w:val="3"/>
        <w:rPr>
          <w:rFonts w:hint="eastAsia"/>
        </w:rPr>
      </w:pPr>
      <w:bookmarkStart w:id="449" w:name="_Toc25288"/>
      <w:bookmarkStart w:id="450" w:name="_Toc25980"/>
      <w:r>
        <w:rPr>
          <w:rFonts w:hint="eastAsia"/>
        </w:rPr>
        <w:t>四、本项目的特定资格要求</w:t>
      </w:r>
      <w:bookmarkEnd w:id="449"/>
      <w:bookmarkEnd w:id="450"/>
    </w:p>
    <w:p w14:paraId="1815619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1D711E7E">
      <w:pPr>
        <w:ind w:firstLine="480"/>
        <w:rPr>
          <w:rFonts w:hint="eastAsia" w:ascii="宋体" w:hAnsi="宋体" w:cs="宋体"/>
        </w:rPr>
      </w:pPr>
    </w:p>
    <w:p w14:paraId="58FBE01D">
      <w:pPr>
        <w:ind w:right="480" w:firstLine="643"/>
        <w:jc w:val="center"/>
        <w:rPr>
          <w:rFonts w:hint="eastAsia" w:ascii="宋体" w:hAnsi="宋体" w:cs="宋体"/>
          <w:b/>
          <w:kern w:val="0"/>
          <w:sz w:val="32"/>
          <w:szCs w:val="32"/>
        </w:rPr>
      </w:pPr>
    </w:p>
    <w:p w14:paraId="2CE6B3CF">
      <w:pPr>
        <w:ind w:right="480" w:firstLine="643"/>
        <w:jc w:val="center"/>
        <w:rPr>
          <w:rFonts w:hint="eastAsia" w:ascii="宋体" w:hAnsi="宋体" w:cs="宋体"/>
          <w:b/>
          <w:kern w:val="0"/>
          <w:sz w:val="32"/>
          <w:szCs w:val="32"/>
        </w:rPr>
      </w:pPr>
    </w:p>
    <w:p w14:paraId="7C012AB9">
      <w:pPr>
        <w:ind w:right="480" w:firstLine="643"/>
        <w:jc w:val="center"/>
        <w:rPr>
          <w:rFonts w:hint="eastAsia" w:ascii="宋体" w:hAnsi="宋体" w:cs="宋体"/>
          <w:b/>
          <w:kern w:val="0"/>
          <w:sz w:val="32"/>
          <w:szCs w:val="32"/>
        </w:rPr>
      </w:pPr>
    </w:p>
    <w:p w14:paraId="23E9C3D1">
      <w:pPr>
        <w:ind w:right="480" w:firstLine="643"/>
        <w:jc w:val="center"/>
        <w:rPr>
          <w:rFonts w:hint="eastAsia" w:ascii="宋体" w:hAnsi="宋体" w:cs="宋体"/>
          <w:b/>
          <w:kern w:val="0"/>
          <w:sz w:val="32"/>
          <w:szCs w:val="32"/>
        </w:rPr>
      </w:pPr>
    </w:p>
    <w:p w14:paraId="0095FF0C">
      <w:pPr>
        <w:ind w:right="480" w:firstLine="643"/>
        <w:jc w:val="center"/>
        <w:rPr>
          <w:rFonts w:hint="eastAsia" w:ascii="宋体" w:hAnsi="宋体" w:cs="宋体"/>
          <w:b/>
          <w:kern w:val="0"/>
          <w:sz w:val="32"/>
          <w:szCs w:val="32"/>
        </w:rPr>
      </w:pPr>
    </w:p>
    <w:p w14:paraId="561EEF10">
      <w:pPr>
        <w:ind w:firstLine="480"/>
      </w:pPr>
    </w:p>
    <w:p w14:paraId="11D03169">
      <w:pPr>
        <w:ind w:right="480" w:firstLine="643"/>
        <w:jc w:val="center"/>
        <w:rPr>
          <w:rFonts w:hint="eastAsia" w:ascii="宋体" w:hAnsi="宋体" w:cs="宋体"/>
          <w:b/>
          <w:kern w:val="0"/>
          <w:sz w:val="32"/>
          <w:szCs w:val="32"/>
        </w:rPr>
      </w:pPr>
    </w:p>
    <w:p w14:paraId="3D352D10">
      <w:pPr>
        <w:ind w:right="420" w:firstLine="3614" w:firstLineChars="1000"/>
        <w:rPr>
          <w:rFonts w:hint="eastAsia" w:ascii="宋体" w:hAnsi="宋体" w:cs="宋体"/>
          <w:b/>
          <w:kern w:val="0"/>
          <w:sz w:val="36"/>
          <w:szCs w:val="36"/>
        </w:rPr>
      </w:pPr>
    </w:p>
    <w:p w14:paraId="004A817D">
      <w:pPr>
        <w:ind w:right="420" w:firstLine="3614" w:firstLineChars="1000"/>
        <w:rPr>
          <w:rFonts w:hint="eastAsia" w:ascii="宋体" w:hAnsi="宋体" w:cs="宋体"/>
          <w:b/>
          <w:kern w:val="0"/>
          <w:sz w:val="36"/>
          <w:szCs w:val="36"/>
        </w:rPr>
      </w:pPr>
    </w:p>
    <w:p w14:paraId="01C6F915">
      <w:pPr>
        <w:pStyle w:val="2"/>
        <w:sectPr>
          <w:pgSz w:w="11905" w:h="16838"/>
          <w:pgMar w:top="1440" w:right="1797" w:bottom="1440" w:left="1797" w:header="851" w:footer="992" w:gutter="0"/>
          <w:cols w:space="0" w:num="1"/>
          <w:titlePg/>
          <w:docGrid w:linePitch="312" w:charSpace="0"/>
        </w:sectPr>
      </w:pPr>
    </w:p>
    <w:p w14:paraId="0886201C">
      <w:pPr>
        <w:pStyle w:val="3"/>
        <w:rPr>
          <w:rFonts w:hint="eastAsia"/>
        </w:rPr>
      </w:pPr>
      <w:bookmarkStart w:id="451" w:name="_Toc933"/>
      <w:bookmarkStart w:id="452" w:name="_Toc18377"/>
      <w:r>
        <w:rPr>
          <w:rFonts w:hint="eastAsia"/>
        </w:rPr>
        <w:t>商务技术文件部分</w:t>
      </w:r>
      <w:bookmarkEnd w:id="451"/>
      <w:bookmarkEnd w:id="452"/>
    </w:p>
    <w:p w14:paraId="79A5ABF8">
      <w:pPr>
        <w:ind w:firstLine="480"/>
      </w:pPr>
    </w:p>
    <w:p w14:paraId="27D99F27">
      <w:pPr>
        <w:ind w:firstLine="0" w:firstLineChars="0"/>
        <w:jc w:val="center"/>
        <w:rPr>
          <w:b/>
          <w:bCs/>
          <w:sz w:val="36"/>
          <w:szCs w:val="36"/>
        </w:rPr>
      </w:pPr>
      <w:r>
        <w:rPr>
          <w:rFonts w:hint="eastAsia"/>
          <w:b/>
          <w:bCs/>
          <w:sz w:val="36"/>
          <w:szCs w:val="36"/>
        </w:rPr>
        <w:t>目录</w:t>
      </w:r>
    </w:p>
    <w:p w14:paraId="3705EE90">
      <w:pPr>
        <w:numPr>
          <w:ilvl w:val="0"/>
          <w:numId w:val="5"/>
        </w:numPr>
        <w:ind w:left="7" w:hanging="7" w:firstLineChars="0"/>
        <w:jc w:val="left"/>
        <w:rPr>
          <w:rFonts w:hint="eastAsia" w:ascii="宋体" w:hAnsi="宋体" w:cs="宋体"/>
        </w:rPr>
      </w:pPr>
      <w:r>
        <w:rPr>
          <w:rFonts w:hint="eastAsia" w:ascii="宋体" w:hAnsi="宋体" w:cs="宋体"/>
        </w:rPr>
        <w:t>投标函……………………………………………………………………（页码）</w:t>
      </w:r>
    </w:p>
    <w:p w14:paraId="198E7EF2">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2932994">
      <w:pPr>
        <w:ind w:left="7" w:hanging="7" w:firstLineChars="0"/>
        <w:jc w:val="left"/>
        <w:rPr>
          <w:rFonts w:hint="eastAsia" w:ascii="宋体" w:hAnsi="宋体" w:cs="宋体"/>
        </w:rPr>
      </w:pPr>
      <w:r>
        <w:rPr>
          <w:rFonts w:hint="eastAsia" w:ascii="宋体" w:hAnsi="宋体" w:cs="宋体"/>
        </w:rPr>
        <w:t>（3）联合协议（如有）………………………………………………………（页码）</w:t>
      </w:r>
    </w:p>
    <w:p w14:paraId="1CB88B68">
      <w:pPr>
        <w:ind w:left="7" w:hanging="7" w:firstLineChars="0"/>
        <w:jc w:val="left"/>
        <w:rPr>
          <w:rFonts w:hint="eastAsia" w:ascii="宋体" w:hAnsi="宋体" w:cs="宋体"/>
        </w:rPr>
      </w:pPr>
      <w:r>
        <w:rPr>
          <w:rFonts w:hint="eastAsia" w:ascii="宋体" w:hAnsi="宋体" w:cs="宋体"/>
        </w:rPr>
        <w:t>（4）分包意向协议（如有）…………………………………………………（页码）</w:t>
      </w:r>
    </w:p>
    <w:p w14:paraId="189CECE3">
      <w:pPr>
        <w:ind w:left="7" w:hanging="7" w:firstLineChars="0"/>
        <w:jc w:val="left"/>
        <w:rPr>
          <w:rFonts w:hint="eastAsia" w:ascii="宋体" w:hAnsi="宋体" w:cs="宋体"/>
        </w:rPr>
      </w:pPr>
      <w:r>
        <w:rPr>
          <w:rFonts w:hint="eastAsia" w:ascii="宋体" w:hAnsi="宋体" w:cs="宋体"/>
        </w:rPr>
        <w:t>（5）中小企业声明函（如有）………………………………………………（页码）</w:t>
      </w:r>
    </w:p>
    <w:p w14:paraId="44EEB4D3">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126A519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51176700">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F180D16">
      <w:pPr>
        <w:ind w:left="7" w:hanging="7" w:firstLineChars="0"/>
        <w:jc w:val="left"/>
        <w:rPr>
          <w:rFonts w:hint="eastAsia" w:ascii="宋体" w:hAnsi="宋体" w:cs="宋体"/>
        </w:rPr>
      </w:pPr>
    </w:p>
    <w:p w14:paraId="12154A3B">
      <w:pPr>
        <w:ind w:firstLine="480"/>
      </w:pPr>
    </w:p>
    <w:p w14:paraId="31D92BCF">
      <w:pPr>
        <w:ind w:firstLine="643"/>
        <w:jc w:val="center"/>
        <w:rPr>
          <w:rFonts w:hint="eastAsia" w:ascii="宋体" w:hAnsi="宋体" w:cs="宋体"/>
          <w:b/>
          <w:kern w:val="0"/>
          <w:sz w:val="32"/>
          <w:szCs w:val="32"/>
          <w:lang w:val="zh-CN"/>
        </w:rPr>
      </w:pPr>
    </w:p>
    <w:p w14:paraId="2295B632">
      <w:pPr>
        <w:ind w:firstLine="643"/>
        <w:jc w:val="center"/>
        <w:rPr>
          <w:rFonts w:hint="eastAsia" w:ascii="宋体" w:hAnsi="宋体" w:cs="宋体"/>
          <w:b/>
          <w:kern w:val="0"/>
          <w:sz w:val="32"/>
          <w:szCs w:val="32"/>
          <w:lang w:val="zh-CN"/>
        </w:rPr>
      </w:pPr>
    </w:p>
    <w:p w14:paraId="44BF2106">
      <w:pPr>
        <w:ind w:firstLine="643"/>
        <w:jc w:val="center"/>
        <w:rPr>
          <w:rFonts w:hint="eastAsia" w:ascii="宋体" w:hAnsi="宋体" w:cs="宋体"/>
          <w:b/>
          <w:kern w:val="0"/>
          <w:sz w:val="32"/>
          <w:szCs w:val="32"/>
          <w:lang w:val="zh-CN"/>
        </w:rPr>
      </w:pPr>
    </w:p>
    <w:p w14:paraId="10E2178E">
      <w:pPr>
        <w:ind w:firstLine="643"/>
        <w:jc w:val="center"/>
        <w:rPr>
          <w:rFonts w:hint="eastAsia" w:ascii="宋体" w:hAnsi="宋体" w:cs="宋体"/>
          <w:b/>
          <w:kern w:val="0"/>
          <w:sz w:val="32"/>
          <w:szCs w:val="32"/>
          <w:lang w:val="zh-CN"/>
        </w:rPr>
      </w:pPr>
    </w:p>
    <w:p w14:paraId="5E4121B7">
      <w:pPr>
        <w:ind w:firstLine="643"/>
        <w:jc w:val="center"/>
        <w:rPr>
          <w:rFonts w:hint="eastAsia" w:ascii="宋体" w:hAnsi="宋体" w:cs="宋体"/>
          <w:b/>
          <w:kern w:val="0"/>
          <w:sz w:val="32"/>
          <w:szCs w:val="32"/>
          <w:lang w:val="zh-CN"/>
        </w:rPr>
      </w:pPr>
    </w:p>
    <w:p w14:paraId="1B91E93B">
      <w:pPr>
        <w:ind w:firstLine="643"/>
        <w:jc w:val="center"/>
        <w:rPr>
          <w:rFonts w:hint="eastAsia" w:ascii="宋体" w:hAnsi="宋体" w:cs="宋体"/>
          <w:b/>
          <w:kern w:val="0"/>
          <w:sz w:val="32"/>
          <w:szCs w:val="32"/>
          <w:lang w:val="zh-CN"/>
        </w:rPr>
      </w:pPr>
    </w:p>
    <w:p w14:paraId="26FF768F">
      <w:pPr>
        <w:ind w:firstLine="643"/>
        <w:jc w:val="center"/>
        <w:rPr>
          <w:rFonts w:hint="eastAsia" w:ascii="宋体" w:hAnsi="宋体" w:cs="宋体"/>
          <w:b/>
          <w:kern w:val="0"/>
          <w:sz w:val="32"/>
          <w:szCs w:val="32"/>
          <w:lang w:val="zh-CN"/>
        </w:rPr>
      </w:pPr>
    </w:p>
    <w:p w14:paraId="3E5DC754">
      <w:pPr>
        <w:ind w:firstLine="643"/>
        <w:jc w:val="center"/>
        <w:rPr>
          <w:rFonts w:hint="eastAsia" w:ascii="宋体" w:hAnsi="宋体" w:cs="宋体"/>
          <w:b/>
          <w:kern w:val="0"/>
          <w:sz w:val="32"/>
          <w:szCs w:val="32"/>
          <w:lang w:val="zh-CN"/>
        </w:rPr>
      </w:pPr>
    </w:p>
    <w:p w14:paraId="77D6DB33">
      <w:pPr>
        <w:ind w:firstLine="643"/>
        <w:jc w:val="center"/>
        <w:rPr>
          <w:rFonts w:hint="eastAsia" w:ascii="宋体" w:hAnsi="宋体" w:cs="宋体"/>
          <w:b/>
          <w:kern w:val="0"/>
          <w:sz w:val="32"/>
          <w:szCs w:val="32"/>
          <w:lang w:val="zh-CN"/>
        </w:rPr>
      </w:pPr>
    </w:p>
    <w:p w14:paraId="329DEA83">
      <w:pPr>
        <w:ind w:firstLine="643"/>
        <w:jc w:val="center"/>
        <w:rPr>
          <w:rFonts w:hint="eastAsia" w:ascii="宋体" w:hAnsi="宋体" w:cs="宋体"/>
          <w:b/>
          <w:kern w:val="0"/>
          <w:sz w:val="32"/>
          <w:szCs w:val="32"/>
          <w:lang w:val="zh-CN"/>
        </w:rPr>
      </w:pPr>
    </w:p>
    <w:p w14:paraId="41D06189">
      <w:pPr>
        <w:pStyle w:val="3"/>
        <w:rPr>
          <w:rFonts w:hint="eastAsia"/>
        </w:rPr>
      </w:pPr>
      <w:bookmarkStart w:id="453" w:name="_Toc8786"/>
      <w:bookmarkStart w:id="454" w:name="_Toc624"/>
      <w:r>
        <w:rPr>
          <w:rFonts w:hint="eastAsia"/>
        </w:rPr>
        <w:t>一、投标函</w:t>
      </w:r>
      <w:bookmarkEnd w:id="453"/>
      <w:bookmarkEnd w:id="454"/>
    </w:p>
    <w:p w14:paraId="6614F434">
      <w:pPr>
        <w:ind w:firstLine="0" w:firstLineChars="0"/>
        <w:rPr>
          <w:rFonts w:hint="eastAsia" w:ascii="宋体" w:hAnsi="宋体" w:cs="宋体"/>
        </w:rPr>
      </w:pPr>
      <w:r>
        <w:rPr>
          <w:rFonts w:hint="eastAsia" w:ascii="宋体" w:hAnsi="宋体" w:cs="宋体"/>
        </w:rPr>
        <w:t>（采购人）、（采购代理机构）：</w:t>
      </w:r>
    </w:p>
    <w:p w14:paraId="79ACD32B">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1220F61B">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20F9587A">
      <w:pPr>
        <w:ind w:firstLine="480"/>
        <w:rPr>
          <w:rFonts w:hint="eastAsia" w:ascii="宋体" w:hAnsi="宋体" w:cs="宋体"/>
        </w:rPr>
      </w:pPr>
      <w:r>
        <w:rPr>
          <w:rFonts w:hint="eastAsia" w:ascii="宋体" w:hAnsi="宋体" w:cs="宋体"/>
        </w:rPr>
        <w:t>2、我方的投标文件包括以下内容：</w:t>
      </w:r>
    </w:p>
    <w:p w14:paraId="32A9EC03">
      <w:pPr>
        <w:ind w:left="240" w:leftChars="100" w:firstLine="480"/>
        <w:rPr>
          <w:rFonts w:hint="eastAsia" w:ascii="宋体" w:hAnsi="宋体" w:cs="宋体"/>
        </w:rPr>
      </w:pPr>
      <w:r>
        <w:rPr>
          <w:rFonts w:hint="eastAsia" w:ascii="宋体" w:hAnsi="宋体" w:cs="宋体"/>
        </w:rPr>
        <w:t>2.1资格文件：</w:t>
      </w:r>
    </w:p>
    <w:p w14:paraId="15130D30">
      <w:pPr>
        <w:ind w:left="480" w:leftChars="200" w:firstLine="480"/>
        <w:rPr>
          <w:rFonts w:hint="eastAsia" w:ascii="宋体" w:hAnsi="宋体" w:cs="宋体"/>
        </w:rPr>
      </w:pPr>
      <w:r>
        <w:rPr>
          <w:rFonts w:hint="eastAsia" w:ascii="宋体" w:hAnsi="宋体" w:cs="宋体"/>
        </w:rPr>
        <w:t>2.1.1承诺函；</w:t>
      </w:r>
    </w:p>
    <w:p w14:paraId="371F0DD2">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5" w:name="_Hlk101257010"/>
      <w:r>
        <w:rPr>
          <w:rFonts w:hint="eastAsia" w:ascii="宋体" w:hAnsi="宋体" w:cs="宋体"/>
          <w:snapToGrid w:val="0"/>
          <w:kern w:val="28"/>
          <w:szCs w:val="20"/>
        </w:rPr>
        <w:t>（如有)</w:t>
      </w:r>
      <w:bookmarkEnd w:id="455"/>
    </w:p>
    <w:p w14:paraId="2CEEC4B4">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D628DBC">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7C7F273B">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3AE70FC9">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1BD99459">
      <w:pPr>
        <w:ind w:left="480" w:leftChars="200" w:firstLine="480"/>
        <w:rPr>
          <w:rFonts w:hint="eastAsia" w:ascii="宋体" w:hAnsi="宋体" w:cs="宋体"/>
        </w:rPr>
      </w:pPr>
      <w:r>
        <w:rPr>
          <w:rFonts w:hint="eastAsia" w:ascii="宋体" w:hAnsi="宋体" w:cs="宋体"/>
        </w:rPr>
        <w:t>2.2.2授权委托书或法定代表人（单位负责人）身份证明；</w:t>
      </w:r>
    </w:p>
    <w:p w14:paraId="0AC92451">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E723A0C">
      <w:pPr>
        <w:ind w:left="480" w:leftChars="200" w:firstLine="480"/>
        <w:rPr>
          <w:rFonts w:hint="eastAsia" w:ascii="宋体" w:hAnsi="宋体" w:cs="宋体"/>
        </w:rPr>
      </w:pPr>
      <w:r>
        <w:rPr>
          <w:rFonts w:hint="eastAsia" w:ascii="宋体" w:hAnsi="宋体" w:cs="宋体"/>
        </w:rPr>
        <w:t>2.2.4分包意向协议（如有）；</w:t>
      </w:r>
    </w:p>
    <w:p w14:paraId="79316083">
      <w:pPr>
        <w:ind w:left="480" w:leftChars="200" w:firstLine="480"/>
        <w:rPr>
          <w:rFonts w:hint="eastAsia" w:ascii="宋体" w:hAnsi="宋体" w:cs="宋体"/>
        </w:rPr>
      </w:pPr>
      <w:r>
        <w:rPr>
          <w:rFonts w:hint="eastAsia" w:ascii="宋体" w:hAnsi="宋体" w:cs="宋体"/>
        </w:rPr>
        <w:t>2.2.5中小企业声明函（如有）；</w:t>
      </w:r>
    </w:p>
    <w:p w14:paraId="2603FDAE">
      <w:pPr>
        <w:ind w:left="480" w:leftChars="200" w:firstLine="480"/>
        <w:rPr>
          <w:rFonts w:hint="eastAsia" w:ascii="宋体" w:hAnsi="宋体" w:cs="宋体"/>
        </w:rPr>
      </w:pPr>
      <w:r>
        <w:rPr>
          <w:rFonts w:hint="eastAsia" w:ascii="宋体" w:hAnsi="宋体" w:cs="宋体"/>
        </w:rPr>
        <w:t>2.2.6评标标准相应的商务技术资料；</w:t>
      </w:r>
    </w:p>
    <w:p w14:paraId="74BBC19A">
      <w:pPr>
        <w:ind w:left="480" w:leftChars="200" w:firstLine="480"/>
        <w:rPr>
          <w:rFonts w:hint="eastAsia" w:ascii="宋体" w:hAnsi="宋体" w:cs="宋体"/>
        </w:rPr>
      </w:pPr>
      <w:r>
        <w:rPr>
          <w:rFonts w:hint="eastAsia" w:ascii="宋体" w:hAnsi="宋体" w:cs="宋体"/>
        </w:rPr>
        <w:t>2.2.7商务偏离表；</w:t>
      </w:r>
    </w:p>
    <w:p w14:paraId="1387475D">
      <w:pPr>
        <w:ind w:left="480" w:leftChars="200" w:firstLine="480"/>
      </w:pPr>
      <w:r>
        <w:rPr>
          <w:rFonts w:hint="eastAsia" w:ascii="宋体" w:hAnsi="宋体" w:cs="宋体"/>
        </w:rPr>
        <w:t>2.2.8技术偏离表；</w:t>
      </w:r>
    </w:p>
    <w:p w14:paraId="5F81126E">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2B5B9282">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BC9D307">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5E63C622">
      <w:pPr>
        <w:ind w:left="480" w:leftChars="200" w:firstLine="480"/>
        <w:rPr>
          <w:rFonts w:hint="eastAsia" w:ascii="宋体" w:hAnsi="宋体" w:cs="宋体"/>
        </w:rPr>
      </w:pPr>
      <w:r>
        <w:rPr>
          <w:rFonts w:hint="eastAsia" w:ascii="宋体" w:hAnsi="宋体" w:cs="宋体"/>
        </w:rPr>
        <w:t>2.3.1开标一览表（报价表）；</w:t>
      </w:r>
    </w:p>
    <w:p w14:paraId="00AC5039">
      <w:pPr>
        <w:ind w:firstLine="960" w:firstLineChars="400"/>
        <w:rPr>
          <w:rFonts w:hint="eastAsia" w:ascii="宋体" w:hAnsi="宋体" w:cs="宋体"/>
        </w:rPr>
      </w:pPr>
      <w:r>
        <w:rPr>
          <w:rFonts w:hint="eastAsia" w:ascii="宋体" w:hAnsi="宋体" w:cs="宋体"/>
        </w:rPr>
        <w:t>2.3.2报价情况说明（如有）。</w:t>
      </w:r>
    </w:p>
    <w:p w14:paraId="57F9A06E">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382A827B">
      <w:pPr>
        <w:ind w:firstLine="480"/>
        <w:rPr>
          <w:rFonts w:hint="eastAsia" w:ascii="宋体" w:hAnsi="宋体" w:cs="宋体"/>
        </w:rPr>
      </w:pPr>
      <w:r>
        <w:rPr>
          <w:rFonts w:hint="eastAsia" w:ascii="宋体" w:hAnsi="宋体" w:cs="宋体"/>
        </w:rPr>
        <w:t>4、如我方中标，我方承诺：</w:t>
      </w:r>
    </w:p>
    <w:p w14:paraId="677EABA7">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63A9AB39">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01B861B">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176B9C63">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008352E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943E58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3D91E7F9">
      <w:pPr>
        <w:pStyle w:val="23"/>
        <w:ind w:firstLine="0" w:firstLineChars="0"/>
      </w:pPr>
    </w:p>
    <w:p w14:paraId="5E1995A0">
      <w:pPr>
        <w:pStyle w:val="23"/>
        <w:ind w:firstLine="0" w:firstLineChars="0"/>
      </w:pPr>
    </w:p>
    <w:p w14:paraId="6918E89B">
      <w:pPr>
        <w:pStyle w:val="24"/>
        <w:ind w:firstLine="480"/>
      </w:pPr>
    </w:p>
    <w:p w14:paraId="0951EEFD">
      <w:pPr>
        <w:ind w:firstLine="480"/>
      </w:pPr>
    </w:p>
    <w:p w14:paraId="6E4940DD">
      <w:pPr>
        <w:ind w:firstLine="3840" w:firstLineChars="1600"/>
        <w:rPr>
          <w:rFonts w:hint="eastAsia" w:ascii="宋体" w:hAnsi="宋体" w:cs="宋体"/>
        </w:rPr>
      </w:pPr>
      <w:r>
        <w:rPr>
          <w:rFonts w:hint="eastAsia" w:ascii="宋体" w:hAnsi="宋体" w:cs="宋体"/>
        </w:rPr>
        <w:t xml:space="preserve">投标人名称（电子签名）：                          </w:t>
      </w:r>
    </w:p>
    <w:p w14:paraId="3D0DEE3B">
      <w:pPr>
        <w:ind w:firstLine="480"/>
        <w:jc w:val="center"/>
        <w:rPr>
          <w:rFonts w:hint="eastAsia" w:ascii="宋体" w:hAnsi="宋体" w:cs="宋体"/>
        </w:rPr>
      </w:pPr>
      <w:r>
        <w:rPr>
          <w:rFonts w:hint="eastAsia" w:ascii="宋体" w:hAnsi="宋体" w:cs="宋体"/>
        </w:rPr>
        <w:t xml:space="preserve">           日期：  年   月   日</w:t>
      </w:r>
    </w:p>
    <w:p w14:paraId="23D9D719">
      <w:pPr>
        <w:ind w:left="480" w:leftChars="200" w:firstLine="4200" w:firstLineChars="1750"/>
        <w:rPr>
          <w:rFonts w:hint="eastAsia" w:ascii="宋体" w:hAnsi="宋体" w:cs="宋体"/>
          <w:kern w:val="0"/>
          <w:u w:val="single"/>
        </w:rPr>
      </w:pPr>
    </w:p>
    <w:p w14:paraId="2163AF92">
      <w:pPr>
        <w:ind w:right="420" w:firstLine="480"/>
        <w:rPr>
          <w:rFonts w:hint="eastAsia" w:ascii="宋体" w:hAnsi="宋体" w:cs="宋体"/>
        </w:rPr>
      </w:pPr>
      <w:r>
        <w:rPr>
          <w:rFonts w:hint="eastAsia" w:ascii="宋体" w:hAnsi="宋体" w:cs="宋体"/>
        </w:rPr>
        <w:t>注：按本格式和要求提供。</w:t>
      </w:r>
    </w:p>
    <w:p w14:paraId="1B7FDD01">
      <w:pPr>
        <w:ind w:firstLine="643"/>
        <w:jc w:val="center"/>
        <w:rPr>
          <w:rFonts w:hint="eastAsia" w:ascii="宋体" w:hAnsi="宋体" w:cs="宋体"/>
          <w:b/>
          <w:kern w:val="0"/>
          <w:sz w:val="32"/>
          <w:szCs w:val="32"/>
        </w:rPr>
      </w:pPr>
    </w:p>
    <w:p w14:paraId="7987B20E">
      <w:pPr>
        <w:ind w:firstLine="480"/>
        <w:rPr>
          <w:rFonts w:hint="eastAsia" w:ascii="宋体" w:hAnsi="宋体" w:cs="宋体"/>
        </w:rPr>
      </w:pPr>
    </w:p>
    <w:p w14:paraId="37B9EAA9">
      <w:pPr>
        <w:ind w:firstLine="643"/>
        <w:jc w:val="center"/>
        <w:rPr>
          <w:rFonts w:hint="eastAsia" w:ascii="宋体" w:hAnsi="宋体" w:cs="宋体"/>
          <w:b/>
          <w:kern w:val="0"/>
          <w:sz w:val="32"/>
          <w:szCs w:val="32"/>
        </w:rPr>
      </w:pPr>
    </w:p>
    <w:p w14:paraId="0C0BDC53">
      <w:pPr>
        <w:ind w:firstLine="643"/>
        <w:jc w:val="center"/>
        <w:rPr>
          <w:rFonts w:hint="eastAsia" w:ascii="宋体" w:hAnsi="宋体" w:cs="宋体"/>
          <w:b/>
          <w:kern w:val="0"/>
          <w:sz w:val="32"/>
          <w:szCs w:val="32"/>
        </w:rPr>
      </w:pPr>
    </w:p>
    <w:p w14:paraId="7B028EB5">
      <w:pPr>
        <w:ind w:firstLine="643"/>
        <w:jc w:val="center"/>
        <w:rPr>
          <w:rFonts w:hint="eastAsia" w:ascii="宋体" w:hAnsi="宋体" w:cs="宋体"/>
          <w:b/>
          <w:kern w:val="0"/>
          <w:sz w:val="32"/>
          <w:szCs w:val="32"/>
        </w:rPr>
      </w:pPr>
    </w:p>
    <w:p w14:paraId="0EA2CEBB">
      <w:pPr>
        <w:ind w:firstLine="643"/>
        <w:jc w:val="center"/>
        <w:rPr>
          <w:rFonts w:hint="eastAsia" w:ascii="宋体" w:hAnsi="宋体" w:cs="宋体"/>
          <w:b/>
          <w:kern w:val="0"/>
          <w:sz w:val="32"/>
          <w:szCs w:val="32"/>
        </w:rPr>
      </w:pPr>
    </w:p>
    <w:p w14:paraId="7883486D">
      <w:pPr>
        <w:ind w:firstLine="643"/>
        <w:jc w:val="center"/>
        <w:rPr>
          <w:rFonts w:hint="eastAsia" w:ascii="宋体" w:hAnsi="宋体" w:cs="宋体"/>
          <w:b/>
          <w:kern w:val="0"/>
          <w:sz w:val="32"/>
          <w:szCs w:val="32"/>
        </w:rPr>
      </w:pPr>
    </w:p>
    <w:p w14:paraId="2556A842">
      <w:pPr>
        <w:ind w:firstLine="643"/>
        <w:jc w:val="center"/>
        <w:rPr>
          <w:rFonts w:hint="eastAsia" w:ascii="宋体" w:hAnsi="宋体" w:cs="宋体"/>
          <w:b/>
          <w:kern w:val="0"/>
          <w:sz w:val="32"/>
          <w:szCs w:val="32"/>
        </w:rPr>
      </w:pPr>
    </w:p>
    <w:p w14:paraId="264EF0C8">
      <w:pPr>
        <w:ind w:firstLine="643"/>
        <w:jc w:val="center"/>
        <w:rPr>
          <w:rFonts w:hint="eastAsia" w:ascii="宋体" w:hAnsi="宋体" w:cs="宋体"/>
          <w:b/>
          <w:kern w:val="0"/>
          <w:sz w:val="32"/>
          <w:szCs w:val="32"/>
        </w:rPr>
      </w:pPr>
    </w:p>
    <w:p w14:paraId="2A8B1B4F">
      <w:pPr>
        <w:ind w:firstLine="643"/>
        <w:jc w:val="center"/>
        <w:rPr>
          <w:rFonts w:hint="eastAsia" w:ascii="宋体" w:hAnsi="宋体" w:cs="宋体"/>
          <w:b/>
          <w:kern w:val="0"/>
          <w:sz w:val="32"/>
          <w:szCs w:val="32"/>
        </w:rPr>
      </w:pPr>
    </w:p>
    <w:p w14:paraId="73963946">
      <w:pPr>
        <w:pStyle w:val="3"/>
        <w:rPr>
          <w:rFonts w:hint="eastAsia"/>
        </w:rPr>
      </w:pPr>
      <w:bookmarkStart w:id="456" w:name="_Toc27417"/>
      <w:bookmarkStart w:id="457" w:name="_Toc17110"/>
      <w:r>
        <w:rPr>
          <w:rFonts w:hint="eastAsia"/>
        </w:rPr>
        <w:t>二、授权委托书或法定代表人（单位负责人、自然人本人）身份证明</w:t>
      </w:r>
      <w:bookmarkEnd w:id="456"/>
      <w:bookmarkEnd w:id="457"/>
    </w:p>
    <w:p w14:paraId="72B1DDF3">
      <w:pPr>
        <w:ind w:firstLine="480"/>
        <w:rPr>
          <w:rFonts w:hint="eastAsia" w:ascii="宋体" w:hAnsi="宋体" w:cs="宋体"/>
        </w:rPr>
      </w:pPr>
      <w:r>
        <w:rPr>
          <w:rFonts w:hint="eastAsia" w:ascii="宋体" w:hAnsi="宋体" w:cs="宋体"/>
        </w:rPr>
        <w:t xml:space="preserve">                                </w:t>
      </w:r>
    </w:p>
    <w:p w14:paraId="04E659DA">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01C156A3">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DF0D86C">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F8EBEDB">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817AF61">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32319532">
      <w:pPr>
        <w:pStyle w:val="157"/>
        <w:spacing w:line="360" w:lineRule="auto"/>
        <w:rPr>
          <w:rFonts w:hint="eastAsia" w:hAnsi="宋体" w:cs="宋体"/>
          <w:kern w:val="0"/>
          <w:sz w:val="24"/>
          <w:lang w:val="zh-CN"/>
        </w:rPr>
      </w:pPr>
      <w:r>
        <w:rPr>
          <w:rFonts w:hint="eastAsia" w:hAnsi="宋体" w:cs="宋体"/>
          <w:kern w:val="0"/>
          <w:sz w:val="24"/>
          <w:lang w:val="zh-CN"/>
        </w:rPr>
        <w:t xml:space="preserve">   </w:t>
      </w:r>
    </w:p>
    <w:p w14:paraId="70969058">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67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65F92B1E">
            <w:pPr>
              <w:pStyle w:val="157"/>
              <w:adjustRightInd w:val="0"/>
              <w:spacing w:line="360" w:lineRule="auto"/>
              <w:rPr>
                <w:rFonts w:hint="eastAsia" w:hAnsi="宋体" w:cs="宋体"/>
                <w:bCs/>
                <w:sz w:val="24"/>
              </w:rPr>
            </w:pPr>
            <w:r>
              <w:rPr>
                <w:rFonts w:hint="eastAsia" w:hAnsi="宋体" w:cs="宋体"/>
                <w:bCs/>
                <w:sz w:val="24"/>
              </w:rPr>
              <w:t>正面：                               反面：</w:t>
            </w:r>
          </w:p>
          <w:p w14:paraId="02995F36">
            <w:pPr>
              <w:pStyle w:val="157"/>
              <w:adjustRightInd w:val="0"/>
              <w:spacing w:line="360" w:lineRule="auto"/>
              <w:rPr>
                <w:rFonts w:hint="eastAsia" w:hAnsi="宋体" w:cs="宋体"/>
                <w:bCs/>
                <w:sz w:val="24"/>
              </w:rPr>
            </w:pPr>
          </w:p>
        </w:tc>
      </w:tr>
    </w:tbl>
    <w:p w14:paraId="72C9A04C">
      <w:pPr>
        <w:ind w:firstLine="480"/>
        <w:rPr>
          <w:lang w:val="zh-CN"/>
        </w:rPr>
      </w:pPr>
      <w:r>
        <w:rPr>
          <w:rFonts w:hint="eastAsia" w:ascii="宋体" w:hAnsi="宋体" w:cs="宋体"/>
          <w:kern w:val="0"/>
          <w:lang w:val="zh-CN"/>
        </w:rPr>
        <w:t xml:space="preserve">                                        </w:t>
      </w:r>
    </w:p>
    <w:p w14:paraId="0222BC0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01A224E">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7331E678">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B494768">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0CBE22A3">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FE14F4D">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542F988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CA5DA5D">
      <w:pPr>
        <w:ind w:firstLine="480"/>
        <w:rPr>
          <w:rFonts w:hint="eastAsia" w:ascii="宋体" w:hAnsi="宋体" w:cs="宋体"/>
          <w:kern w:val="0"/>
        </w:rPr>
      </w:pPr>
      <w:r>
        <w:rPr>
          <w:rFonts w:hint="eastAsia" w:ascii="宋体" w:hAnsi="宋体" w:cs="宋体"/>
          <w:kern w:val="0"/>
          <w:lang w:val="zh-CN"/>
        </w:rPr>
        <w:t>特此告知。</w:t>
      </w:r>
    </w:p>
    <w:p w14:paraId="2799102B">
      <w:pPr>
        <w:pStyle w:val="157"/>
        <w:spacing w:line="360" w:lineRule="auto"/>
        <w:rPr>
          <w:rFonts w:hint="eastAsia" w:hAnsi="宋体" w:cs="宋体"/>
          <w:kern w:val="0"/>
          <w:sz w:val="24"/>
          <w:lang w:val="zh-CN"/>
        </w:rPr>
      </w:pPr>
    </w:p>
    <w:p w14:paraId="3EAAA175">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B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636779">
            <w:pPr>
              <w:pStyle w:val="157"/>
              <w:adjustRightInd w:val="0"/>
              <w:spacing w:line="360" w:lineRule="auto"/>
              <w:rPr>
                <w:rFonts w:hint="eastAsia" w:hAnsi="宋体" w:cs="宋体"/>
                <w:bCs/>
                <w:sz w:val="24"/>
              </w:rPr>
            </w:pPr>
            <w:r>
              <w:rPr>
                <w:rFonts w:hint="eastAsia" w:hAnsi="宋体" w:cs="宋体"/>
                <w:bCs/>
                <w:sz w:val="24"/>
              </w:rPr>
              <w:t>正面：                               反面：</w:t>
            </w:r>
          </w:p>
          <w:p w14:paraId="093B39AB">
            <w:pPr>
              <w:pStyle w:val="157"/>
              <w:adjustRightInd w:val="0"/>
              <w:spacing w:line="360" w:lineRule="auto"/>
              <w:rPr>
                <w:rFonts w:hint="eastAsia" w:hAnsi="宋体" w:cs="宋体"/>
                <w:bCs/>
                <w:sz w:val="24"/>
              </w:rPr>
            </w:pPr>
          </w:p>
        </w:tc>
      </w:tr>
    </w:tbl>
    <w:p w14:paraId="30111955">
      <w:pPr>
        <w:ind w:firstLine="643"/>
        <w:jc w:val="center"/>
        <w:rPr>
          <w:rFonts w:hint="eastAsia" w:ascii="宋体" w:hAnsi="宋体" w:cs="宋体"/>
          <w:b/>
          <w:kern w:val="0"/>
          <w:sz w:val="32"/>
          <w:szCs w:val="32"/>
        </w:rPr>
      </w:pPr>
    </w:p>
    <w:p w14:paraId="4F70EC88">
      <w:pPr>
        <w:ind w:firstLine="480"/>
        <w:rPr>
          <w:rFonts w:hint="eastAsia" w:ascii="宋体" w:hAnsi="宋体" w:cs="宋体"/>
        </w:rPr>
      </w:pPr>
    </w:p>
    <w:p w14:paraId="419EADA4">
      <w:pPr>
        <w:pStyle w:val="23"/>
        <w:ind w:firstLine="480"/>
      </w:pPr>
    </w:p>
    <w:p w14:paraId="6A32F36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AE3ED3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C016F18">
      <w:pPr>
        <w:ind w:firstLine="4080" w:firstLineChars="1700"/>
        <w:rPr>
          <w:rFonts w:hint="eastAsia" w:ascii="宋体" w:hAnsi="宋体" w:cs="宋体"/>
        </w:rPr>
      </w:pPr>
      <w:r>
        <w:rPr>
          <w:rFonts w:hint="eastAsia" w:ascii="宋体" w:hAnsi="宋体" w:cs="宋体"/>
          <w:kern w:val="0"/>
          <w:lang w:val="zh-CN"/>
        </w:rPr>
        <w:t>……</w:t>
      </w:r>
    </w:p>
    <w:p w14:paraId="18AC772C">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32784B3F">
      <w:pPr>
        <w:autoSpaceDE w:val="0"/>
        <w:autoSpaceDN w:val="0"/>
        <w:ind w:firstLine="643"/>
        <w:jc w:val="center"/>
        <w:rPr>
          <w:rFonts w:hint="eastAsia" w:ascii="宋体" w:hAnsi="宋体" w:cs="宋体"/>
          <w:b/>
          <w:kern w:val="0"/>
          <w:sz w:val="32"/>
          <w:szCs w:val="32"/>
          <w:lang w:val="zh-CN"/>
        </w:rPr>
      </w:pPr>
    </w:p>
    <w:p w14:paraId="3EADF675">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B74C452">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DE2FA14">
      <w:pPr>
        <w:pStyle w:val="15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D6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1CEBD8">
            <w:pPr>
              <w:pStyle w:val="157"/>
              <w:adjustRightInd w:val="0"/>
              <w:spacing w:line="360" w:lineRule="auto"/>
              <w:rPr>
                <w:rFonts w:hint="eastAsia" w:hAnsi="宋体" w:cs="宋体"/>
                <w:bCs/>
                <w:sz w:val="24"/>
              </w:rPr>
            </w:pPr>
            <w:r>
              <w:rPr>
                <w:rFonts w:hint="eastAsia" w:hAnsi="宋体" w:cs="宋体"/>
                <w:bCs/>
                <w:sz w:val="24"/>
              </w:rPr>
              <w:t>正面：                                 反面：</w:t>
            </w:r>
          </w:p>
          <w:p w14:paraId="58619BB0">
            <w:pPr>
              <w:pStyle w:val="157"/>
              <w:adjustRightInd w:val="0"/>
              <w:spacing w:line="360" w:lineRule="auto"/>
              <w:rPr>
                <w:rFonts w:hint="eastAsia" w:hAnsi="宋体" w:cs="宋体"/>
                <w:bCs/>
                <w:sz w:val="24"/>
              </w:rPr>
            </w:pPr>
          </w:p>
        </w:tc>
      </w:tr>
    </w:tbl>
    <w:p w14:paraId="0270C923">
      <w:pPr>
        <w:ind w:firstLine="480"/>
        <w:jc w:val="center"/>
        <w:rPr>
          <w:rFonts w:hint="eastAsia" w:ascii="宋体" w:hAnsi="宋体" w:cs="宋体"/>
          <w:kern w:val="0"/>
          <w:lang w:val="zh-CN"/>
        </w:rPr>
      </w:pPr>
      <w:r>
        <w:rPr>
          <w:rFonts w:hint="eastAsia" w:ascii="宋体" w:hAnsi="宋体" w:cs="宋体"/>
          <w:kern w:val="0"/>
          <w:lang w:val="zh-CN"/>
        </w:rPr>
        <w:t xml:space="preserve">                 </w:t>
      </w:r>
    </w:p>
    <w:p w14:paraId="742817A3">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705C55FA">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3C2C546">
      <w:pPr>
        <w:ind w:firstLine="643"/>
        <w:jc w:val="center"/>
        <w:rPr>
          <w:rFonts w:hint="eastAsia" w:ascii="宋体" w:hAnsi="宋体" w:cs="宋体"/>
          <w:b/>
          <w:kern w:val="0"/>
          <w:sz w:val="32"/>
          <w:szCs w:val="32"/>
        </w:rPr>
      </w:pPr>
    </w:p>
    <w:p w14:paraId="56991ABC">
      <w:pPr>
        <w:ind w:firstLine="643"/>
        <w:jc w:val="center"/>
        <w:rPr>
          <w:rFonts w:hint="eastAsia" w:ascii="宋体" w:hAnsi="宋体" w:cs="宋体"/>
          <w:b/>
          <w:kern w:val="0"/>
          <w:sz w:val="32"/>
          <w:szCs w:val="32"/>
        </w:rPr>
      </w:pPr>
    </w:p>
    <w:p w14:paraId="1283C3BD">
      <w:pPr>
        <w:ind w:firstLine="643"/>
        <w:jc w:val="center"/>
        <w:rPr>
          <w:rFonts w:hint="eastAsia" w:ascii="宋体" w:hAnsi="宋体" w:cs="宋体"/>
          <w:b/>
          <w:kern w:val="0"/>
          <w:sz w:val="32"/>
          <w:szCs w:val="32"/>
        </w:rPr>
      </w:pPr>
    </w:p>
    <w:p w14:paraId="09331E09">
      <w:pPr>
        <w:ind w:firstLine="643"/>
        <w:jc w:val="center"/>
        <w:rPr>
          <w:rFonts w:hint="eastAsia" w:ascii="宋体" w:hAnsi="宋体" w:cs="宋体"/>
          <w:b/>
          <w:kern w:val="0"/>
          <w:sz w:val="32"/>
          <w:szCs w:val="32"/>
        </w:rPr>
      </w:pPr>
    </w:p>
    <w:p w14:paraId="182FB044">
      <w:pPr>
        <w:ind w:firstLine="643"/>
        <w:jc w:val="center"/>
        <w:rPr>
          <w:rFonts w:hint="eastAsia" w:ascii="宋体" w:hAnsi="宋体" w:cs="宋体"/>
          <w:b/>
          <w:kern w:val="0"/>
          <w:sz w:val="32"/>
          <w:szCs w:val="32"/>
        </w:rPr>
      </w:pPr>
    </w:p>
    <w:p w14:paraId="6F2338E4">
      <w:pPr>
        <w:ind w:firstLine="643"/>
        <w:jc w:val="center"/>
        <w:rPr>
          <w:rFonts w:hint="eastAsia" w:ascii="宋体" w:hAnsi="宋体" w:cs="宋体"/>
          <w:b/>
          <w:kern w:val="0"/>
          <w:sz w:val="32"/>
          <w:szCs w:val="32"/>
        </w:rPr>
      </w:pPr>
    </w:p>
    <w:p w14:paraId="6FE1B281">
      <w:pPr>
        <w:ind w:firstLine="643"/>
        <w:jc w:val="center"/>
        <w:rPr>
          <w:rFonts w:hint="eastAsia" w:ascii="宋体" w:hAnsi="宋体" w:cs="宋体"/>
          <w:b/>
          <w:kern w:val="0"/>
          <w:sz w:val="32"/>
          <w:szCs w:val="32"/>
        </w:rPr>
      </w:pPr>
    </w:p>
    <w:p w14:paraId="7E031069">
      <w:pPr>
        <w:ind w:firstLine="643"/>
        <w:jc w:val="center"/>
        <w:rPr>
          <w:rFonts w:hint="eastAsia" w:ascii="宋体" w:hAnsi="宋体" w:cs="宋体"/>
          <w:b/>
          <w:kern w:val="0"/>
          <w:sz w:val="32"/>
          <w:szCs w:val="32"/>
        </w:rPr>
      </w:pPr>
    </w:p>
    <w:p w14:paraId="4FE38266">
      <w:pPr>
        <w:ind w:firstLine="643"/>
        <w:jc w:val="center"/>
        <w:rPr>
          <w:rFonts w:hint="eastAsia" w:ascii="宋体" w:hAnsi="宋体" w:cs="宋体"/>
          <w:b/>
          <w:kern w:val="0"/>
          <w:sz w:val="32"/>
          <w:szCs w:val="32"/>
        </w:rPr>
      </w:pPr>
    </w:p>
    <w:p w14:paraId="713A4F38">
      <w:pPr>
        <w:pStyle w:val="3"/>
        <w:rPr>
          <w:rFonts w:hint="eastAsia"/>
        </w:rPr>
      </w:pPr>
      <w:bookmarkStart w:id="458" w:name="_Toc26755"/>
      <w:bookmarkStart w:id="459" w:name="_Toc12686"/>
      <w:r>
        <w:rPr>
          <w:rFonts w:hint="eastAsia"/>
          <w:lang w:val="en-US"/>
        </w:rPr>
        <w:t>三</w:t>
      </w:r>
      <w:r>
        <w:rPr>
          <w:rFonts w:hint="eastAsia"/>
        </w:rPr>
        <w:t>、联合协议（如有）</w:t>
      </w:r>
      <w:bookmarkEnd w:id="458"/>
      <w:bookmarkEnd w:id="459"/>
    </w:p>
    <w:p w14:paraId="298EE1BF">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CF000F6">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2C7B40E3">
      <w:pPr>
        <w:pStyle w:val="3"/>
        <w:rPr>
          <w:rFonts w:hint="eastAsia"/>
        </w:rPr>
      </w:pPr>
      <w:bookmarkStart w:id="460" w:name="_Toc11086"/>
      <w:bookmarkStart w:id="461" w:name="_Toc15871"/>
      <w:r>
        <w:rPr>
          <w:rFonts w:hint="eastAsia"/>
          <w:lang w:val="en-US"/>
        </w:rPr>
        <w:t>四</w:t>
      </w:r>
      <w:r>
        <w:rPr>
          <w:rFonts w:hint="eastAsia"/>
        </w:rPr>
        <w:t>、分包意向协议（如有）</w:t>
      </w:r>
      <w:bookmarkEnd w:id="460"/>
      <w:bookmarkEnd w:id="461"/>
    </w:p>
    <w:p w14:paraId="6513C55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6440AEDB">
      <w:pPr>
        <w:pStyle w:val="2"/>
        <w:sectPr>
          <w:pgSz w:w="11905" w:h="16838"/>
          <w:pgMar w:top="1440" w:right="1797" w:bottom="1440" w:left="1797" w:header="851" w:footer="992" w:gutter="0"/>
          <w:cols w:space="0" w:num="1"/>
          <w:titlePg/>
          <w:docGrid w:linePitch="312" w:charSpace="0"/>
        </w:sectPr>
      </w:pPr>
    </w:p>
    <w:p w14:paraId="6E00B52B">
      <w:pPr>
        <w:pStyle w:val="3"/>
        <w:rPr>
          <w:rFonts w:hint="eastAsia"/>
        </w:rPr>
      </w:pPr>
      <w:bookmarkStart w:id="462" w:name="_Toc29359"/>
      <w:bookmarkStart w:id="463" w:name="_Toc20008"/>
      <w:r>
        <w:rPr>
          <w:rFonts w:hint="eastAsia"/>
          <w:lang w:val="en-US"/>
        </w:rPr>
        <w:t>五</w:t>
      </w:r>
      <w:r>
        <w:rPr>
          <w:rFonts w:hint="eastAsia"/>
        </w:rPr>
        <w:t>、中小企业声明函（如有）</w:t>
      </w:r>
    </w:p>
    <w:p w14:paraId="2DD948DD">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754FE307">
      <w:pPr>
        <w:pStyle w:val="698"/>
        <w:keepNext w:val="0"/>
        <w:pageBreakBefore w:val="0"/>
        <w:tabs>
          <w:tab w:val="clear" w:pos="720"/>
        </w:tabs>
        <w:spacing w:before="120" w:after="120"/>
        <w:ind w:firstLine="640"/>
        <w:outlineLvl w:val="9"/>
        <w:rPr>
          <w:rFonts w:hint="eastAsia" w:ascii="宋体" w:hAnsi="宋体" w:eastAsia="宋体" w:cs="宋体"/>
          <w:b w:val="0"/>
          <w:sz w:val="32"/>
          <w:szCs w:val="32"/>
        </w:rPr>
      </w:pPr>
    </w:p>
    <w:p w14:paraId="6D266369">
      <w:pPr>
        <w:pStyle w:val="3"/>
        <w:rPr>
          <w:rFonts w:hint="eastAsia"/>
          <w:lang w:val="en-US"/>
        </w:rPr>
        <w:sectPr>
          <w:pgSz w:w="11905" w:h="16838"/>
          <w:pgMar w:top="1440" w:right="1797" w:bottom="1440" w:left="1797" w:header="851" w:footer="992" w:gutter="0"/>
          <w:cols w:space="0" w:num="1"/>
          <w:titlePg/>
          <w:docGrid w:linePitch="312" w:charSpace="0"/>
        </w:sectPr>
      </w:pPr>
    </w:p>
    <w:p w14:paraId="7949A67F">
      <w:pPr>
        <w:pStyle w:val="3"/>
        <w:rPr>
          <w:rFonts w:hint="eastAsia"/>
        </w:rPr>
      </w:pPr>
      <w:r>
        <w:rPr>
          <w:rFonts w:hint="eastAsia"/>
          <w:lang w:val="en-US"/>
        </w:rPr>
        <w:t>六</w:t>
      </w:r>
      <w:r>
        <w:rPr>
          <w:rFonts w:hint="eastAsia"/>
        </w:rPr>
        <w:t>、评标标准相应的商务技术资料</w:t>
      </w:r>
      <w:bookmarkEnd w:id="462"/>
      <w:bookmarkEnd w:id="463"/>
    </w:p>
    <w:p w14:paraId="190DFF6F">
      <w:pPr>
        <w:jc w:val="center"/>
        <w:rPr>
          <w:rFonts w:hint="eastAsia" w:ascii="宋体" w:hAnsi="宋体" w:cs="宋体"/>
          <w:b/>
        </w:rPr>
      </w:pPr>
      <w:r>
        <w:rPr>
          <w:rFonts w:hint="eastAsia" w:ascii="宋体" w:hAnsi="宋体" w:cs="宋体"/>
          <w:b/>
        </w:rPr>
        <w:t>（按招标文件第四部分评标办法中评标标准提供资料。）</w:t>
      </w:r>
    </w:p>
    <w:p w14:paraId="15467DC8">
      <w:pPr>
        <w:ind w:firstLine="643"/>
        <w:jc w:val="center"/>
        <w:rPr>
          <w:rFonts w:hint="eastAsia" w:ascii="宋体" w:hAnsi="宋体" w:cs="宋体"/>
          <w:b/>
          <w:kern w:val="0"/>
          <w:sz w:val="32"/>
          <w:szCs w:val="32"/>
        </w:rPr>
      </w:pPr>
    </w:p>
    <w:p w14:paraId="05D026B3">
      <w:pPr>
        <w:ind w:firstLine="643"/>
        <w:jc w:val="center"/>
        <w:rPr>
          <w:rFonts w:hint="eastAsia" w:ascii="宋体" w:hAnsi="宋体" w:cs="宋体"/>
          <w:b/>
          <w:kern w:val="0"/>
          <w:sz w:val="32"/>
          <w:szCs w:val="32"/>
        </w:rPr>
      </w:pPr>
    </w:p>
    <w:p w14:paraId="1B920814">
      <w:pPr>
        <w:ind w:firstLine="643"/>
        <w:jc w:val="center"/>
        <w:rPr>
          <w:rFonts w:hint="eastAsia" w:ascii="宋体" w:hAnsi="宋体" w:cs="宋体"/>
          <w:b/>
          <w:kern w:val="0"/>
          <w:sz w:val="32"/>
          <w:szCs w:val="32"/>
        </w:rPr>
      </w:pPr>
    </w:p>
    <w:p w14:paraId="0B24B6D4">
      <w:pPr>
        <w:pStyle w:val="2"/>
        <w:sectPr>
          <w:pgSz w:w="11905" w:h="16838"/>
          <w:pgMar w:top="1440" w:right="1797" w:bottom="1440" w:left="1797" w:header="851" w:footer="992" w:gutter="0"/>
          <w:cols w:space="0" w:num="1"/>
          <w:titlePg/>
          <w:docGrid w:linePitch="312" w:charSpace="0"/>
        </w:sectPr>
      </w:pPr>
    </w:p>
    <w:p w14:paraId="2AF8F543">
      <w:pPr>
        <w:pStyle w:val="3"/>
        <w:rPr>
          <w:rFonts w:hint="eastAsia"/>
        </w:rPr>
      </w:pPr>
      <w:bookmarkStart w:id="464" w:name="_Toc5985"/>
      <w:bookmarkStart w:id="465" w:name="_Toc18478"/>
      <w:bookmarkStart w:id="466" w:name="_Toc10001"/>
      <w:r>
        <w:rPr>
          <w:rFonts w:hint="eastAsia"/>
          <w:lang w:val="en-US"/>
        </w:rPr>
        <w:t>七、</w:t>
      </w:r>
      <w:r>
        <w:rPr>
          <w:rFonts w:hint="eastAsia"/>
        </w:rPr>
        <w:t>商务</w:t>
      </w:r>
      <w:r>
        <w:rPr>
          <w:rFonts w:hint="eastAsia"/>
          <w:lang w:val="en-US"/>
        </w:rPr>
        <w:t>偏离</w:t>
      </w:r>
      <w:r>
        <w:rPr>
          <w:rFonts w:hint="eastAsia"/>
        </w:rPr>
        <w:t>表</w:t>
      </w:r>
      <w:bookmarkEnd w:id="464"/>
      <w:bookmarkEnd w:id="465"/>
      <w:bookmarkEnd w:id="46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E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79D2F">
            <w:pPr>
              <w:pStyle w:val="148"/>
              <w:widowControl w:val="0"/>
              <w:rPr>
                <w:b/>
                <w:bCs/>
              </w:rPr>
            </w:pPr>
            <w:r>
              <w:rPr>
                <w:rFonts w:hint="eastAsia"/>
                <w:b/>
                <w:bCs/>
              </w:rPr>
              <w:t>序号</w:t>
            </w:r>
          </w:p>
        </w:tc>
        <w:tc>
          <w:tcPr>
            <w:tcW w:w="3683" w:type="dxa"/>
          </w:tcPr>
          <w:p w14:paraId="7C7DE8B4">
            <w:pPr>
              <w:pStyle w:val="148"/>
              <w:widowControl w:val="0"/>
              <w:rPr>
                <w:b/>
                <w:bCs/>
              </w:rPr>
            </w:pPr>
            <w:r>
              <w:rPr>
                <w:rFonts w:hint="eastAsia"/>
                <w:b/>
                <w:bCs/>
              </w:rPr>
              <w:t>招标文件要求</w:t>
            </w:r>
          </w:p>
        </w:tc>
        <w:tc>
          <w:tcPr>
            <w:tcW w:w="3546" w:type="dxa"/>
          </w:tcPr>
          <w:p w14:paraId="35C3CFA2">
            <w:pPr>
              <w:pStyle w:val="148"/>
              <w:widowControl w:val="0"/>
              <w:rPr>
                <w:b/>
                <w:bCs/>
              </w:rPr>
            </w:pPr>
            <w:r>
              <w:rPr>
                <w:rFonts w:hint="eastAsia"/>
                <w:b/>
                <w:bCs/>
              </w:rPr>
              <w:t>投标文件响应</w:t>
            </w:r>
          </w:p>
        </w:tc>
        <w:tc>
          <w:tcPr>
            <w:tcW w:w="1276" w:type="dxa"/>
          </w:tcPr>
          <w:p w14:paraId="71279EAF">
            <w:pPr>
              <w:pStyle w:val="148"/>
              <w:widowControl w:val="0"/>
              <w:rPr>
                <w:b/>
                <w:bCs/>
              </w:rPr>
            </w:pPr>
            <w:r>
              <w:rPr>
                <w:rFonts w:hint="eastAsia"/>
                <w:b/>
                <w:bCs/>
              </w:rPr>
              <w:t>偏离情况</w:t>
            </w:r>
          </w:p>
        </w:tc>
      </w:tr>
      <w:tr w14:paraId="69CF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3ADFFF">
            <w:pPr>
              <w:pStyle w:val="148"/>
              <w:widowControl w:val="0"/>
              <w:rPr>
                <w:b/>
                <w:bCs/>
              </w:rPr>
            </w:pPr>
            <w:r>
              <w:rPr>
                <w:rFonts w:hint="eastAsia"/>
                <w:b/>
                <w:bCs/>
              </w:rPr>
              <w:t>1</w:t>
            </w:r>
          </w:p>
        </w:tc>
        <w:tc>
          <w:tcPr>
            <w:tcW w:w="3683" w:type="dxa"/>
          </w:tcPr>
          <w:p w14:paraId="254F6E5E">
            <w:pPr>
              <w:pStyle w:val="148"/>
              <w:widowControl w:val="0"/>
              <w:rPr>
                <w:b/>
                <w:bCs/>
              </w:rPr>
            </w:pPr>
          </w:p>
        </w:tc>
        <w:tc>
          <w:tcPr>
            <w:tcW w:w="3546" w:type="dxa"/>
          </w:tcPr>
          <w:p w14:paraId="5EFF5A47">
            <w:pPr>
              <w:pStyle w:val="148"/>
              <w:widowControl w:val="0"/>
              <w:rPr>
                <w:b/>
                <w:bCs/>
              </w:rPr>
            </w:pPr>
          </w:p>
        </w:tc>
        <w:tc>
          <w:tcPr>
            <w:tcW w:w="1276" w:type="dxa"/>
          </w:tcPr>
          <w:p w14:paraId="7054EFED">
            <w:pPr>
              <w:pStyle w:val="148"/>
              <w:widowControl w:val="0"/>
              <w:rPr>
                <w:b/>
                <w:bCs/>
              </w:rPr>
            </w:pPr>
          </w:p>
        </w:tc>
      </w:tr>
      <w:tr w14:paraId="1FFC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5FB83C">
            <w:pPr>
              <w:pStyle w:val="148"/>
              <w:widowControl w:val="0"/>
              <w:rPr>
                <w:b/>
                <w:bCs/>
              </w:rPr>
            </w:pPr>
            <w:r>
              <w:rPr>
                <w:rFonts w:hint="eastAsia"/>
                <w:b/>
                <w:bCs/>
              </w:rPr>
              <w:t>2</w:t>
            </w:r>
          </w:p>
        </w:tc>
        <w:tc>
          <w:tcPr>
            <w:tcW w:w="3683" w:type="dxa"/>
          </w:tcPr>
          <w:p w14:paraId="6EF54AAD">
            <w:pPr>
              <w:pStyle w:val="148"/>
              <w:widowControl w:val="0"/>
              <w:rPr>
                <w:b/>
                <w:bCs/>
              </w:rPr>
            </w:pPr>
          </w:p>
        </w:tc>
        <w:tc>
          <w:tcPr>
            <w:tcW w:w="3546" w:type="dxa"/>
          </w:tcPr>
          <w:p w14:paraId="3D94A8B9">
            <w:pPr>
              <w:pStyle w:val="148"/>
              <w:widowControl w:val="0"/>
              <w:rPr>
                <w:b/>
                <w:bCs/>
              </w:rPr>
            </w:pPr>
          </w:p>
        </w:tc>
        <w:tc>
          <w:tcPr>
            <w:tcW w:w="1276" w:type="dxa"/>
          </w:tcPr>
          <w:p w14:paraId="0C989313">
            <w:pPr>
              <w:pStyle w:val="148"/>
              <w:widowControl w:val="0"/>
              <w:rPr>
                <w:b/>
                <w:bCs/>
              </w:rPr>
            </w:pPr>
          </w:p>
        </w:tc>
      </w:tr>
      <w:tr w14:paraId="4E07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B937B">
            <w:pPr>
              <w:pStyle w:val="148"/>
              <w:widowControl w:val="0"/>
              <w:rPr>
                <w:b/>
                <w:bCs/>
              </w:rPr>
            </w:pPr>
            <w:r>
              <w:rPr>
                <w:rFonts w:hint="eastAsia"/>
                <w:b/>
                <w:bCs/>
              </w:rPr>
              <w:t>……</w:t>
            </w:r>
          </w:p>
        </w:tc>
        <w:tc>
          <w:tcPr>
            <w:tcW w:w="3683" w:type="dxa"/>
          </w:tcPr>
          <w:p w14:paraId="51B19181">
            <w:pPr>
              <w:pStyle w:val="148"/>
              <w:widowControl w:val="0"/>
              <w:rPr>
                <w:b/>
                <w:bCs/>
              </w:rPr>
            </w:pPr>
          </w:p>
        </w:tc>
        <w:tc>
          <w:tcPr>
            <w:tcW w:w="3546" w:type="dxa"/>
          </w:tcPr>
          <w:p w14:paraId="5C1BC502">
            <w:pPr>
              <w:pStyle w:val="148"/>
              <w:widowControl w:val="0"/>
              <w:rPr>
                <w:b/>
                <w:bCs/>
              </w:rPr>
            </w:pPr>
          </w:p>
        </w:tc>
        <w:tc>
          <w:tcPr>
            <w:tcW w:w="1276" w:type="dxa"/>
          </w:tcPr>
          <w:p w14:paraId="6E1456C8">
            <w:pPr>
              <w:pStyle w:val="148"/>
              <w:widowControl w:val="0"/>
              <w:rPr>
                <w:b/>
                <w:bCs/>
              </w:rPr>
            </w:pPr>
          </w:p>
        </w:tc>
      </w:tr>
    </w:tbl>
    <w:p w14:paraId="40314568">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752DE581">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82A0C5E">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6DBC656">
      <w:pPr>
        <w:ind w:firstLine="643"/>
        <w:jc w:val="center"/>
        <w:rPr>
          <w:rFonts w:hint="eastAsia" w:ascii="宋体" w:hAnsi="宋体" w:cs="宋体"/>
          <w:b/>
          <w:kern w:val="0"/>
          <w:sz w:val="32"/>
          <w:szCs w:val="32"/>
        </w:rPr>
      </w:pPr>
    </w:p>
    <w:p w14:paraId="2586FC6B">
      <w:pPr>
        <w:ind w:firstLine="480"/>
      </w:pPr>
    </w:p>
    <w:p w14:paraId="2598AD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987603D">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C76E6A3">
      <w:pPr>
        <w:pStyle w:val="3"/>
        <w:rPr>
          <w:rFonts w:hint="eastAsia"/>
        </w:rPr>
      </w:pPr>
      <w:bookmarkStart w:id="467" w:name="_Toc29279"/>
      <w:bookmarkStart w:id="468" w:name="_Toc13710"/>
      <w:r>
        <w:rPr>
          <w:rFonts w:hint="eastAsia"/>
          <w:lang w:val="en-US"/>
        </w:rPr>
        <w:t>八、技术偏离</w:t>
      </w:r>
      <w:r>
        <w:rPr>
          <w:rFonts w:hint="eastAsia"/>
        </w:rPr>
        <w:t>表</w:t>
      </w:r>
      <w:bookmarkEnd w:id="467"/>
      <w:bookmarkEnd w:id="468"/>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20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60FB0">
            <w:pPr>
              <w:pStyle w:val="148"/>
              <w:widowControl w:val="0"/>
              <w:rPr>
                <w:b/>
                <w:bCs/>
              </w:rPr>
            </w:pPr>
            <w:r>
              <w:rPr>
                <w:rFonts w:hint="eastAsia"/>
                <w:b/>
                <w:bCs/>
              </w:rPr>
              <w:t>序号</w:t>
            </w:r>
          </w:p>
        </w:tc>
        <w:tc>
          <w:tcPr>
            <w:tcW w:w="3683" w:type="dxa"/>
          </w:tcPr>
          <w:p w14:paraId="372CFFF3">
            <w:pPr>
              <w:pStyle w:val="148"/>
              <w:widowControl w:val="0"/>
              <w:rPr>
                <w:b/>
                <w:bCs/>
              </w:rPr>
            </w:pPr>
            <w:r>
              <w:rPr>
                <w:rFonts w:hint="eastAsia"/>
                <w:b/>
                <w:bCs/>
              </w:rPr>
              <w:t>招标文件要求</w:t>
            </w:r>
          </w:p>
        </w:tc>
        <w:tc>
          <w:tcPr>
            <w:tcW w:w="3546" w:type="dxa"/>
          </w:tcPr>
          <w:p w14:paraId="725A75DD">
            <w:pPr>
              <w:pStyle w:val="148"/>
              <w:widowControl w:val="0"/>
              <w:rPr>
                <w:b/>
                <w:bCs/>
              </w:rPr>
            </w:pPr>
            <w:r>
              <w:rPr>
                <w:rFonts w:hint="eastAsia"/>
                <w:b/>
                <w:bCs/>
              </w:rPr>
              <w:t>投标文件响应</w:t>
            </w:r>
          </w:p>
        </w:tc>
        <w:tc>
          <w:tcPr>
            <w:tcW w:w="1276" w:type="dxa"/>
          </w:tcPr>
          <w:p w14:paraId="4511C7E7">
            <w:pPr>
              <w:pStyle w:val="148"/>
              <w:widowControl w:val="0"/>
              <w:rPr>
                <w:b/>
                <w:bCs/>
              </w:rPr>
            </w:pPr>
            <w:r>
              <w:rPr>
                <w:rFonts w:hint="eastAsia"/>
                <w:b/>
                <w:bCs/>
              </w:rPr>
              <w:t>偏离情况</w:t>
            </w:r>
          </w:p>
        </w:tc>
      </w:tr>
      <w:tr w14:paraId="161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A607B7">
            <w:pPr>
              <w:pStyle w:val="148"/>
              <w:widowControl w:val="0"/>
              <w:rPr>
                <w:b/>
                <w:bCs/>
              </w:rPr>
            </w:pPr>
            <w:r>
              <w:rPr>
                <w:rFonts w:hint="eastAsia"/>
                <w:b/>
                <w:bCs/>
              </w:rPr>
              <w:t>1</w:t>
            </w:r>
          </w:p>
        </w:tc>
        <w:tc>
          <w:tcPr>
            <w:tcW w:w="3683" w:type="dxa"/>
          </w:tcPr>
          <w:p w14:paraId="06EC2DC4">
            <w:pPr>
              <w:pStyle w:val="148"/>
              <w:widowControl w:val="0"/>
              <w:rPr>
                <w:b/>
                <w:bCs/>
              </w:rPr>
            </w:pPr>
          </w:p>
        </w:tc>
        <w:tc>
          <w:tcPr>
            <w:tcW w:w="3546" w:type="dxa"/>
          </w:tcPr>
          <w:p w14:paraId="20A37E37">
            <w:pPr>
              <w:pStyle w:val="148"/>
              <w:widowControl w:val="0"/>
              <w:rPr>
                <w:b/>
                <w:bCs/>
              </w:rPr>
            </w:pPr>
          </w:p>
        </w:tc>
        <w:tc>
          <w:tcPr>
            <w:tcW w:w="1276" w:type="dxa"/>
          </w:tcPr>
          <w:p w14:paraId="7BEEFF8A">
            <w:pPr>
              <w:pStyle w:val="148"/>
              <w:widowControl w:val="0"/>
              <w:rPr>
                <w:b/>
                <w:bCs/>
              </w:rPr>
            </w:pPr>
          </w:p>
        </w:tc>
      </w:tr>
      <w:tr w14:paraId="0293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F234C7">
            <w:pPr>
              <w:pStyle w:val="148"/>
              <w:widowControl w:val="0"/>
              <w:rPr>
                <w:b/>
                <w:bCs/>
              </w:rPr>
            </w:pPr>
            <w:r>
              <w:rPr>
                <w:rFonts w:hint="eastAsia"/>
                <w:b/>
                <w:bCs/>
              </w:rPr>
              <w:t>2</w:t>
            </w:r>
          </w:p>
        </w:tc>
        <w:tc>
          <w:tcPr>
            <w:tcW w:w="3683" w:type="dxa"/>
          </w:tcPr>
          <w:p w14:paraId="1E256E82">
            <w:pPr>
              <w:pStyle w:val="148"/>
              <w:widowControl w:val="0"/>
              <w:rPr>
                <w:b/>
                <w:bCs/>
              </w:rPr>
            </w:pPr>
          </w:p>
        </w:tc>
        <w:tc>
          <w:tcPr>
            <w:tcW w:w="3546" w:type="dxa"/>
          </w:tcPr>
          <w:p w14:paraId="411CE5BD">
            <w:pPr>
              <w:pStyle w:val="148"/>
              <w:widowControl w:val="0"/>
              <w:rPr>
                <w:b/>
                <w:bCs/>
              </w:rPr>
            </w:pPr>
          </w:p>
        </w:tc>
        <w:tc>
          <w:tcPr>
            <w:tcW w:w="1276" w:type="dxa"/>
          </w:tcPr>
          <w:p w14:paraId="7F090DE7">
            <w:pPr>
              <w:pStyle w:val="148"/>
              <w:widowControl w:val="0"/>
              <w:rPr>
                <w:b/>
                <w:bCs/>
              </w:rPr>
            </w:pPr>
          </w:p>
        </w:tc>
      </w:tr>
      <w:tr w14:paraId="1F56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23ADF">
            <w:pPr>
              <w:pStyle w:val="148"/>
              <w:widowControl w:val="0"/>
              <w:rPr>
                <w:b/>
                <w:bCs/>
              </w:rPr>
            </w:pPr>
            <w:r>
              <w:rPr>
                <w:rFonts w:hint="eastAsia"/>
                <w:b/>
                <w:bCs/>
              </w:rPr>
              <w:t>……</w:t>
            </w:r>
          </w:p>
        </w:tc>
        <w:tc>
          <w:tcPr>
            <w:tcW w:w="3683" w:type="dxa"/>
          </w:tcPr>
          <w:p w14:paraId="2D3D34DE">
            <w:pPr>
              <w:pStyle w:val="148"/>
              <w:widowControl w:val="0"/>
              <w:rPr>
                <w:b/>
                <w:bCs/>
              </w:rPr>
            </w:pPr>
          </w:p>
        </w:tc>
        <w:tc>
          <w:tcPr>
            <w:tcW w:w="3546" w:type="dxa"/>
          </w:tcPr>
          <w:p w14:paraId="464FF457">
            <w:pPr>
              <w:pStyle w:val="148"/>
              <w:widowControl w:val="0"/>
              <w:rPr>
                <w:b/>
                <w:bCs/>
              </w:rPr>
            </w:pPr>
          </w:p>
        </w:tc>
        <w:tc>
          <w:tcPr>
            <w:tcW w:w="1276" w:type="dxa"/>
          </w:tcPr>
          <w:p w14:paraId="75F94E1F">
            <w:pPr>
              <w:pStyle w:val="148"/>
              <w:widowControl w:val="0"/>
              <w:rPr>
                <w:b/>
                <w:bCs/>
              </w:rPr>
            </w:pPr>
          </w:p>
        </w:tc>
      </w:tr>
    </w:tbl>
    <w:p w14:paraId="180A88E4">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6700EF5">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469EA4F6">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7B7F9DC">
      <w:pPr>
        <w:ind w:firstLine="643"/>
        <w:jc w:val="center"/>
        <w:rPr>
          <w:rFonts w:hint="eastAsia" w:ascii="宋体" w:hAnsi="宋体" w:cs="宋体"/>
          <w:b/>
          <w:kern w:val="0"/>
          <w:sz w:val="32"/>
          <w:szCs w:val="32"/>
        </w:rPr>
      </w:pPr>
    </w:p>
    <w:p w14:paraId="6FD3FEE9">
      <w:pPr>
        <w:ind w:firstLine="480"/>
      </w:pPr>
    </w:p>
    <w:p w14:paraId="35AE10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0635779">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D2906A2">
      <w:pPr>
        <w:ind w:firstLine="480"/>
        <w:rPr>
          <w:lang w:val="zh-CN"/>
        </w:rPr>
      </w:pPr>
    </w:p>
    <w:p w14:paraId="69745279">
      <w:pPr>
        <w:ind w:firstLine="643"/>
        <w:jc w:val="center"/>
        <w:rPr>
          <w:rFonts w:hint="eastAsia" w:ascii="宋体" w:hAnsi="宋体" w:cs="宋体"/>
          <w:b/>
          <w:kern w:val="0"/>
          <w:sz w:val="32"/>
          <w:szCs w:val="32"/>
        </w:rPr>
      </w:pPr>
    </w:p>
    <w:p w14:paraId="10C25ED7">
      <w:pPr>
        <w:ind w:firstLine="643"/>
        <w:jc w:val="center"/>
        <w:rPr>
          <w:rFonts w:hint="eastAsia" w:ascii="宋体" w:hAnsi="宋体" w:cs="宋体"/>
          <w:b/>
          <w:kern w:val="0"/>
          <w:sz w:val="32"/>
          <w:szCs w:val="32"/>
        </w:rPr>
      </w:pPr>
    </w:p>
    <w:p w14:paraId="0F45044A">
      <w:pPr>
        <w:ind w:firstLine="643"/>
        <w:jc w:val="center"/>
        <w:rPr>
          <w:rFonts w:hint="eastAsia" w:ascii="宋体" w:hAnsi="宋体" w:cs="宋体"/>
          <w:b/>
          <w:kern w:val="0"/>
          <w:sz w:val="32"/>
          <w:szCs w:val="32"/>
        </w:rPr>
      </w:pPr>
    </w:p>
    <w:p w14:paraId="2F1A7AF5">
      <w:pPr>
        <w:ind w:firstLine="1911" w:firstLineChars="595"/>
        <w:rPr>
          <w:rFonts w:hint="eastAsia" w:ascii="宋体" w:hAnsi="宋体" w:cs="宋体"/>
          <w:b/>
          <w:bCs/>
          <w:sz w:val="32"/>
          <w:szCs w:val="32"/>
        </w:rPr>
      </w:pPr>
    </w:p>
    <w:p w14:paraId="0233E351">
      <w:pPr>
        <w:ind w:firstLine="1911" w:firstLineChars="595"/>
        <w:rPr>
          <w:rFonts w:hint="eastAsia" w:ascii="宋体" w:hAnsi="宋体" w:cs="宋体"/>
          <w:b/>
          <w:bCs/>
          <w:sz w:val="32"/>
          <w:szCs w:val="32"/>
        </w:rPr>
      </w:pPr>
    </w:p>
    <w:p w14:paraId="48557571">
      <w:pPr>
        <w:ind w:firstLine="1911" w:firstLineChars="595"/>
        <w:rPr>
          <w:rFonts w:hint="eastAsia" w:ascii="宋体" w:hAnsi="宋体" w:cs="宋体"/>
          <w:b/>
          <w:bCs/>
          <w:sz w:val="32"/>
          <w:szCs w:val="32"/>
        </w:rPr>
      </w:pPr>
    </w:p>
    <w:p w14:paraId="24DD3050">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653AF004">
      <w:pPr>
        <w:pStyle w:val="3"/>
        <w:rPr>
          <w:rFonts w:hint="eastAsia" w:ascii="宋体" w:hAnsi="宋体" w:cs="宋体"/>
          <w:kern w:val="0"/>
          <w:sz w:val="32"/>
        </w:rPr>
      </w:pPr>
      <w:bookmarkStart w:id="469" w:name="_Toc1831"/>
      <w:bookmarkStart w:id="470"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69"/>
      <w:bookmarkEnd w:id="470"/>
    </w:p>
    <w:p w14:paraId="7C2289D5">
      <w:pPr>
        <w:ind w:firstLine="480"/>
        <w:rPr>
          <w:rFonts w:hint="eastAsia" w:ascii="宋体" w:hAnsi="宋体" w:cs="宋体"/>
        </w:rPr>
      </w:pPr>
    </w:p>
    <w:p w14:paraId="7CADC2D7">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56F04C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C46783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3B47FF8">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D39FA0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16D6B91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2C91FD6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5685BE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050D1AAF">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4DC20FF2">
      <w:pPr>
        <w:autoSpaceDE w:val="0"/>
        <w:autoSpaceDN w:val="0"/>
        <w:ind w:left="2" w:firstLine="480"/>
        <w:jc w:val="left"/>
        <w:rPr>
          <w:rFonts w:hint="eastAsia" w:ascii="宋体" w:hAnsi="宋体" w:cs="宋体"/>
          <w:kern w:val="0"/>
          <w:lang w:val="zh-CN"/>
        </w:rPr>
      </w:pPr>
    </w:p>
    <w:p w14:paraId="09EEA618">
      <w:pPr>
        <w:autoSpaceDE w:val="0"/>
        <w:autoSpaceDN w:val="0"/>
        <w:ind w:left="2" w:firstLine="480"/>
        <w:jc w:val="left"/>
        <w:rPr>
          <w:rFonts w:hint="eastAsia" w:ascii="宋体" w:hAnsi="宋体" w:cs="宋体"/>
          <w:kern w:val="0"/>
          <w:lang w:val="zh-CN"/>
        </w:rPr>
      </w:pPr>
    </w:p>
    <w:p w14:paraId="7652AA5B">
      <w:pPr>
        <w:autoSpaceDE w:val="0"/>
        <w:autoSpaceDN w:val="0"/>
        <w:ind w:left="2" w:firstLine="480"/>
        <w:jc w:val="left"/>
        <w:rPr>
          <w:rFonts w:hint="eastAsia" w:ascii="宋体" w:hAnsi="宋体" w:cs="宋体"/>
          <w:kern w:val="0"/>
          <w:lang w:val="zh-CN"/>
        </w:rPr>
      </w:pPr>
    </w:p>
    <w:p w14:paraId="30135068">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DBC81D5">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7A82A6B">
      <w:pPr>
        <w:jc w:val="center"/>
        <w:rPr>
          <w:rFonts w:hint="eastAsia" w:ascii="宋体" w:hAnsi="宋体" w:cs="宋体"/>
          <w:b/>
          <w:bCs/>
        </w:rPr>
      </w:pPr>
    </w:p>
    <w:p w14:paraId="7A3432D8">
      <w:pPr>
        <w:ind w:right="420" w:firstLine="480"/>
        <w:rPr>
          <w:rFonts w:hint="eastAsia" w:ascii="宋体" w:hAnsi="宋体" w:cs="宋体"/>
        </w:rPr>
      </w:pPr>
      <w:r>
        <w:rPr>
          <w:rFonts w:hint="eastAsia" w:ascii="宋体" w:hAnsi="宋体" w:cs="宋体"/>
        </w:rPr>
        <w:t>注：按本格式和要求提供。</w:t>
      </w:r>
    </w:p>
    <w:p w14:paraId="44F389F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501F970B">
      <w:pPr>
        <w:pStyle w:val="3"/>
        <w:rPr>
          <w:rFonts w:hint="eastAsia"/>
          <w:lang w:val="en-US"/>
        </w:rPr>
      </w:pPr>
      <w:bookmarkStart w:id="471" w:name="_Toc24979"/>
      <w:bookmarkStart w:id="472" w:name="_Toc2224"/>
      <w:r>
        <w:rPr>
          <w:rFonts w:hint="eastAsia"/>
          <w:lang w:val="en-US"/>
        </w:rPr>
        <w:t>十、代理服务费支付承诺书</w:t>
      </w:r>
      <w:bookmarkEnd w:id="471"/>
      <w:bookmarkEnd w:id="472"/>
    </w:p>
    <w:p w14:paraId="7D822C5F">
      <w:pPr>
        <w:spacing w:before="50" w:after="50"/>
        <w:ind w:firstLine="560"/>
        <w:rPr>
          <w:spacing w:val="20"/>
          <w:u w:val="single"/>
        </w:rPr>
      </w:pPr>
    </w:p>
    <w:p w14:paraId="3FE48169">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0F49B65D">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30261975">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FB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6797D6A">
            <w:pPr>
              <w:spacing w:before="50" w:after="50"/>
              <w:ind w:firstLine="0" w:firstLineChars="0"/>
              <w:jc w:val="center"/>
              <w:rPr>
                <w:rFonts w:hint="eastAsia" w:hAnsi="宋体"/>
              </w:rPr>
            </w:pPr>
            <w:r>
              <w:rPr>
                <w:rFonts w:hint="eastAsia" w:hAnsi="宋体"/>
              </w:rPr>
              <w:t>开票信息</w:t>
            </w:r>
          </w:p>
        </w:tc>
        <w:tc>
          <w:tcPr>
            <w:tcW w:w="3433" w:type="dxa"/>
            <w:vAlign w:val="center"/>
          </w:tcPr>
          <w:p w14:paraId="6CED9F7C">
            <w:pPr>
              <w:spacing w:before="50" w:after="50"/>
              <w:ind w:firstLine="0" w:firstLineChars="0"/>
              <w:jc w:val="left"/>
              <w:rPr>
                <w:rFonts w:hint="eastAsia" w:hAnsi="宋体"/>
              </w:rPr>
            </w:pPr>
            <w:r>
              <w:rPr>
                <w:rFonts w:hint="eastAsia" w:hAnsi="宋体"/>
              </w:rPr>
              <w:t>发票抬头：</w:t>
            </w:r>
          </w:p>
        </w:tc>
        <w:tc>
          <w:tcPr>
            <w:tcW w:w="3147" w:type="dxa"/>
            <w:vAlign w:val="center"/>
          </w:tcPr>
          <w:p w14:paraId="6DA30775">
            <w:pPr>
              <w:spacing w:before="50" w:after="50"/>
              <w:ind w:firstLine="0" w:firstLineChars="0"/>
              <w:jc w:val="left"/>
              <w:rPr>
                <w:rFonts w:hint="eastAsia" w:hAnsi="宋体"/>
              </w:rPr>
            </w:pPr>
            <w:r>
              <w:rPr>
                <w:rFonts w:hint="eastAsia" w:hAnsi="宋体"/>
              </w:rPr>
              <w:t>开户行：</w:t>
            </w:r>
          </w:p>
        </w:tc>
      </w:tr>
      <w:tr w14:paraId="3E23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8EA2F58">
            <w:pPr>
              <w:spacing w:before="50" w:after="50"/>
              <w:ind w:firstLine="480"/>
              <w:jc w:val="center"/>
              <w:rPr>
                <w:rFonts w:hint="eastAsia" w:hAnsi="宋体"/>
              </w:rPr>
            </w:pPr>
          </w:p>
        </w:tc>
        <w:tc>
          <w:tcPr>
            <w:tcW w:w="3433" w:type="dxa"/>
            <w:vAlign w:val="center"/>
          </w:tcPr>
          <w:p w14:paraId="1086F81F">
            <w:pPr>
              <w:spacing w:before="50" w:after="50"/>
              <w:ind w:firstLine="0" w:firstLineChars="0"/>
              <w:jc w:val="left"/>
              <w:rPr>
                <w:rFonts w:hint="eastAsia" w:hAnsi="宋体"/>
              </w:rPr>
            </w:pPr>
            <w:r>
              <w:rPr>
                <w:rFonts w:hint="eastAsia" w:hAnsi="宋体"/>
              </w:rPr>
              <w:t>地址：</w:t>
            </w:r>
          </w:p>
        </w:tc>
        <w:tc>
          <w:tcPr>
            <w:tcW w:w="3147" w:type="dxa"/>
            <w:vAlign w:val="center"/>
          </w:tcPr>
          <w:p w14:paraId="3F3EDD90">
            <w:pPr>
              <w:spacing w:before="50" w:after="50"/>
              <w:ind w:firstLine="0" w:firstLineChars="0"/>
              <w:jc w:val="left"/>
              <w:rPr>
                <w:rFonts w:hint="eastAsia" w:hAnsi="宋体"/>
              </w:rPr>
            </w:pPr>
            <w:r>
              <w:rPr>
                <w:rFonts w:hint="eastAsia" w:hAnsi="宋体"/>
              </w:rPr>
              <w:t>开户账号</w:t>
            </w:r>
          </w:p>
        </w:tc>
      </w:tr>
      <w:tr w14:paraId="62F1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CF1528A">
            <w:pPr>
              <w:spacing w:before="50" w:after="50"/>
              <w:ind w:firstLine="480"/>
              <w:jc w:val="center"/>
              <w:rPr>
                <w:rFonts w:hint="eastAsia" w:hAnsi="宋体"/>
              </w:rPr>
            </w:pPr>
          </w:p>
        </w:tc>
        <w:tc>
          <w:tcPr>
            <w:tcW w:w="3433" w:type="dxa"/>
            <w:vAlign w:val="center"/>
          </w:tcPr>
          <w:p w14:paraId="55B6E3FE">
            <w:pPr>
              <w:spacing w:before="50" w:after="50"/>
              <w:ind w:firstLine="0" w:firstLineChars="0"/>
              <w:jc w:val="left"/>
              <w:rPr>
                <w:rFonts w:hint="eastAsia" w:hAnsi="宋体"/>
              </w:rPr>
            </w:pPr>
            <w:r>
              <w:rPr>
                <w:rFonts w:hint="eastAsia" w:hAnsi="宋体"/>
              </w:rPr>
              <w:t>税号：</w:t>
            </w:r>
          </w:p>
        </w:tc>
        <w:tc>
          <w:tcPr>
            <w:tcW w:w="3147" w:type="dxa"/>
            <w:vAlign w:val="center"/>
          </w:tcPr>
          <w:p w14:paraId="2FDF611A">
            <w:pPr>
              <w:spacing w:before="50" w:after="50"/>
              <w:ind w:firstLine="0" w:firstLineChars="0"/>
              <w:jc w:val="left"/>
              <w:rPr>
                <w:rFonts w:hint="eastAsia" w:hAnsi="宋体"/>
              </w:rPr>
            </w:pPr>
            <w:r>
              <w:rPr>
                <w:rFonts w:hint="eastAsia" w:hAnsi="宋体"/>
              </w:rPr>
              <w:t>电话：</w:t>
            </w:r>
          </w:p>
        </w:tc>
      </w:tr>
      <w:tr w14:paraId="4DD1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DE44A89">
            <w:pPr>
              <w:spacing w:before="50" w:after="50"/>
              <w:ind w:firstLine="0" w:firstLineChars="0"/>
              <w:jc w:val="center"/>
              <w:rPr>
                <w:rFonts w:hint="eastAsia" w:hAnsi="宋体"/>
              </w:rPr>
            </w:pPr>
            <w:r>
              <w:rPr>
                <w:rFonts w:hint="eastAsia" w:hAnsi="宋体"/>
              </w:rPr>
              <w:t>联系方式</w:t>
            </w:r>
          </w:p>
        </w:tc>
        <w:tc>
          <w:tcPr>
            <w:tcW w:w="3433" w:type="dxa"/>
            <w:vAlign w:val="center"/>
          </w:tcPr>
          <w:p w14:paraId="05307DBB">
            <w:pPr>
              <w:spacing w:before="50" w:after="50"/>
              <w:ind w:firstLine="0" w:firstLineChars="0"/>
              <w:jc w:val="left"/>
              <w:rPr>
                <w:rFonts w:hint="eastAsia" w:hAnsi="宋体"/>
              </w:rPr>
            </w:pPr>
            <w:r>
              <w:rPr>
                <w:rFonts w:hint="eastAsia" w:hAnsi="宋体"/>
              </w:rPr>
              <w:t>联系人：</w:t>
            </w:r>
          </w:p>
        </w:tc>
        <w:tc>
          <w:tcPr>
            <w:tcW w:w="3147" w:type="dxa"/>
            <w:vAlign w:val="center"/>
          </w:tcPr>
          <w:p w14:paraId="08610FE7">
            <w:pPr>
              <w:spacing w:before="50" w:after="50"/>
              <w:ind w:firstLine="0" w:firstLineChars="0"/>
              <w:jc w:val="left"/>
              <w:rPr>
                <w:rFonts w:hint="eastAsia" w:hAnsi="宋体"/>
              </w:rPr>
            </w:pPr>
            <w:r>
              <w:rPr>
                <w:rFonts w:hint="eastAsia" w:hAnsi="宋体"/>
              </w:rPr>
              <w:t>联系电话：</w:t>
            </w:r>
          </w:p>
        </w:tc>
      </w:tr>
      <w:tr w14:paraId="3DE1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DF40C0E">
            <w:pPr>
              <w:spacing w:before="50" w:after="50"/>
              <w:ind w:firstLine="480"/>
              <w:jc w:val="center"/>
              <w:rPr>
                <w:rFonts w:hint="eastAsia" w:hAnsi="宋体"/>
              </w:rPr>
            </w:pPr>
          </w:p>
        </w:tc>
        <w:tc>
          <w:tcPr>
            <w:tcW w:w="3433" w:type="dxa"/>
            <w:vAlign w:val="center"/>
          </w:tcPr>
          <w:p w14:paraId="0CEF14EC">
            <w:pPr>
              <w:spacing w:before="50" w:after="50"/>
              <w:ind w:firstLine="0" w:firstLineChars="0"/>
              <w:jc w:val="left"/>
              <w:rPr>
                <w:rFonts w:hint="eastAsia" w:hAnsi="宋体"/>
              </w:rPr>
            </w:pPr>
            <w:r>
              <w:rPr>
                <w:rFonts w:hint="eastAsia" w:hAnsi="宋体"/>
              </w:rPr>
              <w:t>邮箱：</w:t>
            </w:r>
          </w:p>
        </w:tc>
        <w:tc>
          <w:tcPr>
            <w:tcW w:w="3147" w:type="dxa"/>
            <w:vAlign w:val="center"/>
          </w:tcPr>
          <w:p w14:paraId="02594193">
            <w:pPr>
              <w:spacing w:before="50" w:after="50"/>
              <w:ind w:firstLine="0" w:firstLineChars="0"/>
              <w:jc w:val="left"/>
              <w:rPr>
                <w:rFonts w:hint="eastAsia" w:hAnsi="宋体"/>
              </w:rPr>
            </w:pPr>
          </w:p>
        </w:tc>
      </w:tr>
      <w:tr w14:paraId="0295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3A31DE3C">
            <w:pPr>
              <w:spacing w:before="50" w:after="50"/>
              <w:ind w:firstLine="0" w:firstLineChars="0"/>
              <w:jc w:val="center"/>
              <w:rPr>
                <w:rFonts w:hint="eastAsia" w:hAnsi="宋体"/>
              </w:rPr>
            </w:pPr>
            <w:r>
              <w:rPr>
                <w:rFonts w:hint="eastAsia" w:hAnsi="宋体"/>
              </w:rPr>
              <w:t>需开票类型</w:t>
            </w:r>
          </w:p>
        </w:tc>
        <w:tc>
          <w:tcPr>
            <w:tcW w:w="6580" w:type="dxa"/>
            <w:gridSpan w:val="2"/>
          </w:tcPr>
          <w:p w14:paraId="24EF8B1B">
            <w:pPr>
              <w:spacing w:before="50" w:after="50"/>
              <w:ind w:firstLine="0" w:firstLineChars="0"/>
              <w:jc w:val="left"/>
              <w:rPr>
                <w:rFonts w:hint="eastAsia" w:hAnsi="宋体"/>
              </w:rPr>
            </w:pPr>
            <w:r>
              <w:rPr>
                <w:rFonts w:hint="eastAsia" w:hAnsi="宋体"/>
              </w:rPr>
              <w:t>请在括号里打勾选择：增值税普票（   ）  增值税专票（  ）</w:t>
            </w:r>
          </w:p>
          <w:p w14:paraId="406E80D8">
            <w:pPr>
              <w:spacing w:before="50" w:after="50"/>
              <w:ind w:firstLine="0" w:firstLineChars="0"/>
              <w:rPr>
                <w:rFonts w:hint="eastAsia" w:hAnsi="宋体"/>
              </w:rPr>
            </w:pPr>
            <w:r>
              <w:rPr>
                <w:rFonts w:hint="eastAsia" w:hAnsi="宋体"/>
              </w:rPr>
              <w:t>备注：若不选择开票类型，默认开具增值税普票。</w:t>
            </w:r>
          </w:p>
        </w:tc>
      </w:tr>
    </w:tbl>
    <w:p w14:paraId="0DCEC8A2">
      <w:pPr>
        <w:spacing w:before="50" w:after="50"/>
        <w:ind w:firstLine="480"/>
      </w:pPr>
    </w:p>
    <w:p w14:paraId="400A8F9B">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0916334C">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516FAD0">
      <w:pPr>
        <w:spacing w:before="50" w:after="50"/>
        <w:ind w:firstLine="480"/>
        <w:rPr>
          <w:rFonts w:hint="eastAsia" w:hAnsi="宋体"/>
        </w:rPr>
      </w:pPr>
    </w:p>
    <w:p w14:paraId="17199706">
      <w:pPr>
        <w:pStyle w:val="2"/>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5E391B8A">
      <w:pPr>
        <w:pStyle w:val="3"/>
        <w:rPr>
          <w:rFonts w:hint="eastAsia"/>
        </w:rPr>
      </w:pPr>
      <w:bookmarkStart w:id="473" w:name="_Toc8380"/>
      <w:bookmarkStart w:id="474" w:name="_Toc28938"/>
      <w:r>
        <w:rPr>
          <w:rFonts w:hint="eastAsia"/>
        </w:rPr>
        <w:t>报价文件部分</w:t>
      </w:r>
      <w:bookmarkEnd w:id="473"/>
      <w:bookmarkEnd w:id="474"/>
    </w:p>
    <w:p w14:paraId="313705BB">
      <w:pPr>
        <w:ind w:firstLine="0" w:firstLineChars="0"/>
        <w:jc w:val="center"/>
        <w:rPr>
          <w:b/>
          <w:bCs/>
          <w:sz w:val="36"/>
          <w:szCs w:val="36"/>
        </w:rPr>
      </w:pPr>
      <w:r>
        <w:rPr>
          <w:rFonts w:hint="eastAsia"/>
          <w:b/>
          <w:bCs/>
          <w:sz w:val="36"/>
          <w:szCs w:val="36"/>
        </w:rPr>
        <w:t>目录</w:t>
      </w:r>
    </w:p>
    <w:p w14:paraId="794D31C5">
      <w:pPr>
        <w:ind w:firstLine="480"/>
      </w:pPr>
    </w:p>
    <w:p w14:paraId="5D92D3D6">
      <w:pPr>
        <w:ind w:firstLine="0" w:firstLineChars="0"/>
        <w:rPr>
          <w:rFonts w:hint="eastAsia" w:ascii="宋体" w:hAnsi="宋体" w:cs="宋体"/>
        </w:rPr>
      </w:pPr>
      <w:r>
        <w:rPr>
          <w:rFonts w:hint="eastAsia" w:ascii="宋体" w:hAnsi="宋体" w:cs="宋体"/>
        </w:rPr>
        <w:t>（1）开标一览表（报价表）…………………………………………………（页码）</w:t>
      </w:r>
    </w:p>
    <w:p w14:paraId="029DFA81">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47BA972F">
      <w:pPr>
        <w:ind w:firstLine="0" w:firstLineChars="0"/>
        <w:rPr>
          <w:rFonts w:hint="eastAsia" w:ascii="宋体" w:hAnsi="宋体" w:cs="宋体"/>
        </w:rPr>
      </w:pPr>
    </w:p>
    <w:p w14:paraId="51FD6BEF">
      <w:pPr>
        <w:ind w:right="480" w:firstLine="643"/>
        <w:jc w:val="center"/>
        <w:rPr>
          <w:rFonts w:hint="eastAsia" w:ascii="宋体" w:hAnsi="宋体" w:cs="宋体"/>
          <w:b/>
          <w:kern w:val="0"/>
          <w:sz w:val="32"/>
          <w:szCs w:val="32"/>
        </w:rPr>
      </w:pPr>
    </w:p>
    <w:p w14:paraId="32547AE7">
      <w:pPr>
        <w:ind w:right="480" w:firstLine="643"/>
        <w:jc w:val="center"/>
        <w:rPr>
          <w:rFonts w:hint="eastAsia" w:ascii="宋体" w:hAnsi="宋体" w:cs="宋体"/>
          <w:b/>
          <w:kern w:val="0"/>
          <w:sz w:val="32"/>
          <w:szCs w:val="32"/>
        </w:rPr>
      </w:pPr>
    </w:p>
    <w:p w14:paraId="75E30C6A">
      <w:pPr>
        <w:ind w:right="480" w:firstLine="643"/>
        <w:jc w:val="center"/>
        <w:rPr>
          <w:rFonts w:hint="eastAsia" w:ascii="宋体" w:hAnsi="宋体" w:cs="宋体"/>
          <w:b/>
          <w:kern w:val="0"/>
          <w:sz w:val="32"/>
          <w:szCs w:val="32"/>
        </w:rPr>
      </w:pPr>
    </w:p>
    <w:p w14:paraId="2247AB29">
      <w:pPr>
        <w:ind w:right="480" w:firstLine="643"/>
        <w:jc w:val="center"/>
        <w:rPr>
          <w:rFonts w:hint="eastAsia" w:ascii="宋体" w:hAnsi="宋体" w:cs="宋体"/>
          <w:b/>
          <w:kern w:val="0"/>
          <w:sz w:val="32"/>
          <w:szCs w:val="32"/>
        </w:rPr>
      </w:pPr>
    </w:p>
    <w:p w14:paraId="19ACCB12">
      <w:pPr>
        <w:ind w:right="480" w:firstLine="643"/>
        <w:jc w:val="center"/>
        <w:rPr>
          <w:rFonts w:hint="eastAsia" w:ascii="宋体" w:hAnsi="宋体" w:cs="宋体"/>
          <w:b/>
          <w:kern w:val="0"/>
          <w:sz w:val="32"/>
          <w:szCs w:val="32"/>
        </w:rPr>
      </w:pPr>
    </w:p>
    <w:p w14:paraId="2D1305D8">
      <w:pPr>
        <w:ind w:right="480" w:firstLine="643"/>
        <w:jc w:val="center"/>
        <w:rPr>
          <w:rFonts w:hint="eastAsia" w:ascii="宋体" w:hAnsi="宋体" w:cs="宋体"/>
          <w:b/>
          <w:kern w:val="0"/>
          <w:sz w:val="32"/>
          <w:szCs w:val="32"/>
        </w:rPr>
      </w:pPr>
    </w:p>
    <w:p w14:paraId="4A6B03A9">
      <w:pPr>
        <w:ind w:right="480" w:firstLine="643"/>
        <w:jc w:val="center"/>
        <w:rPr>
          <w:rFonts w:hint="eastAsia" w:ascii="宋体" w:hAnsi="宋体" w:cs="宋体"/>
          <w:b/>
          <w:kern w:val="0"/>
          <w:sz w:val="32"/>
          <w:szCs w:val="32"/>
        </w:rPr>
      </w:pPr>
    </w:p>
    <w:p w14:paraId="4519DB37">
      <w:pPr>
        <w:ind w:right="480" w:firstLine="643"/>
        <w:jc w:val="center"/>
        <w:rPr>
          <w:rFonts w:hint="eastAsia" w:ascii="宋体" w:hAnsi="宋体" w:cs="宋体"/>
          <w:b/>
          <w:kern w:val="0"/>
          <w:sz w:val="32"/>
          <w:szCs w:val="32"/>
        </w:rPr>
      </w:pPr>
    </w:p>
    <w:p w14:paraId="224F8403">
      <w:pPr>
        <w:ind w:right="480" w:firstLine="643"/>
        <w:jc w:val="center"/>
        <w:rPr>
          <w:rFonts w:hint="eastAsia" w:ascii="宋体" w:hAnsi="宋体" w:cs="宋体"/>
          <w:b/>
          <w:kern w:val="0"/>
          <w:sz w:val="32"/>
          <w:szCs w:val="32"/>
        </w:rPr>
      </w:pPr>
    </w:p>
    <w:p w14:paraId="382B83D6">
      <w:pPr>
        <w:ind w:right="480" w:firstLine="643"/>
        <w:jc w:val="center"/>
        <w:rPr>
          <w:rFonts w:hint="eastAsia" w:ascii="宋体" w:hAnsi="宋体" w:cs="宋体"/>
          <w:b/>
          <w:kern w:val="0"/>
          <w:sz w:val="32"/>
          <w:szCs w:val="32"/>
        </w:rPr>
      </w:pPr>
    </w:p>
    <w:p w14:paraId="43952F4C">
      <w:pPr>
        <w:ind w:right="480" w:firstLine="643"/>
        <w:jc w:val="center"/>
        <w:rPr>
          <w:rFonts w:hint="eastAsia" w:ascii="宋体" w:hAnsi="宋体" w:cs="宋体"/>
          <w:b/>
          <w:kern w:val="0"/>
          <w:sz w:val="32"/>
          <w:szCs w:val="32"/>
        </w:rPr>
      </w:pPr>
    </w:p>
    <w:p w14:paraId="3880E9D0">
      <w:pPr>
        <w:ind w:right="480" w:firstLine="643"/>
        <w:jc w:val="center"/>
        <w:rPr>
          <w:rFonts w:hint="eastAsia" w:ascii="宋体" w:hAnsi="宋体" w:cs="宋体"/>
          <w:b/>
          <w:kern w:val="0"/>
          <w:sz w:val="32"/>
          <w:szCs w:val="32"/>
        </w:rPr>
      </w:pPr>
    </w:p>
    <w:p w14:paraId="7505DEE7">
      <w:pPr>
        <w:ind w:right="480" w:firstLine="643"/>
        <w:jc w:val="center"/>
        <w:rPr>
          <w:rFonts w:hint="eastAsia" w:ascii="宋体" w:hAnsi="宋体" w:cs="宋体"/>
          <w:b/>
          <w:kern w:val="0"/>
          <w:sz w:val="32"/>
          <w:szCs w:val="32"/>
        </w:rPr>
      </w:pPr>
    </w:p>
    <w:p w14:paraId="6F6C8749">
      <w:pPr>
        <w:ind w:right="480" w:firstLine="643"/>
        <w:jc w:val="center"/>
        <w:rPr>
          <w:rFonts w:hint="eastAsia" w:ascii="宋体" w:hAnsi="宋体" w:cs="宋体"/>
          <w:b/>
          <w:kern w:val="0"/>
          <w:sz w:val="32"/>
          <w:szCs w:val="32"/>
        </w:rPr>
      </w:pPr>
    </w:p>
    <w:p w14:paraId="0D6E921F">
      <w:pPr>
        <w:ind w:right="480" w:firstLine="643"/>
        <w:jc w:val="center"/>
        <w:rPr>
          <w:rFonts w:hint="eastAsia" w:ascii="宋体" w:hAnsi="宋体" w:cs="宋体"/>
          <w:b/>
          <w:kern w:val="0"/>
          <w:sz w:val="32"/>
          <w:szCs w:val="32"/>
        </w:rPr>
      </w:pPr>
    </w:p>
    <w:p w14:paraId="636C9C3D">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4FED131">
      <w:pPr>
        <w:pStyle w:val="3"/>
        <w:rPr>
          <w:rFonts w:hint="eastAsia"/>
        </w:rPr>
      </w:pPr>
      <w:bookmarkStart w:id="475" w:name="_Toc16712"/>
      <w:bookmarkStart w:id="476" w:name="_Toc28115"/>
      <w:r>
        <w:rPr>
          <w:rFonts w:hint="eastAsia"/>
        </w:rPr>
        <w:t>一、开标一览表（报价表）</w:t>
      </w:r>
      <w:bookmarkEnd w:id="475"/>
      <w:bookmarkEnd w:id="476"/>
    </w:p>
    <w:p w14:paraId="4131073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5D73AE3">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26F0ED1D">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25D220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7E25CAEC">
            <w:pPr>
              <w:pStyle w:val="490"/>
              <w:ind w:firstLine="0" w:firstLineChars="0"/>
              <w:jc w:val="center"/>
              <w:rPr>
                <w:b/>
                <w:bCs/>
              </w:rPr>
            </w:pPr>
            <w:r>
              <w:rPr>
                <w:rFonts w:hint="eastAsia"/>
                <w:b/>
                <w:bCs/>
              </w:rPr>
              <w:t>序号</w:t>
            </w:r>
          </w:p>
        </w:tc>
        <w:tc>
          <w:tcPr>
            <w:tcW w:w="2762" w:type="dxa"/>
            <w:vAlign w:val="center"/>
          </w:tcPr>
          <w:p w14:paraId="06675158">
            <w:pPr>
              <w:pStyle w:val="490"/>
              <w:ind w:firstLine="0" w:firstLineChars="0"/>
              <w:jc w:val="center"/>
              <w:rPr>
                <w:b/>
                <w:bCs/>
              </w:rPr>
            </w:pPr>
            <w:r>
              <w:rPr>
                <w:rFonts w:hint="eastAsia"/>
                <w:b/>
                <w:bCs/>
              </w:rPr>
              <w:t>费用名称</w:t>
            </w:r>
          </w:p>
        </w:tc>
        <w:tc>
          <w:tcPr>
            <w:tcW w:w="1796" w:type="dxa"/>
            <w:vAlign w:val="center"/>
          </w:tcPr>
          <w:p w14:paraId="6FFB9D4E">
            <w:pPr>
              <w:pStyle w:val="490"/>
              <w:ind w:firstLine="0" w:firstLineChars="0"/>
              <w:jc w:val="center"/>
              <w:rPr>
                <w:b/>
                <w:bCs/>
              </w:rPr>
            </w:pPr>
            <w:r>
              <w:rPr>
                <w:rFonts w:hint="eastAsia"/>
                <w:b/>
                <w:bCs/>
              </w:rPr>
              <w:t>数量</w:t>
            </w:r>
          </w:p>
        </w:tc>
        <w:tc>
          <w:tcPr>
            <w:tcW w:w="1225" w:type="dxa"/>
            <w:vAlign w:val="center"/>
          </w:tcPr>
          <w:p w14:paraId="6EE93564">
            <w:pPr>
              <w:pStyle w:val="490"/>
              <w:ind w:firstLine="0" w:firstLineChars="0"/>
              <w:jc w:val="center"/>
              <w:rPr>
                <w:b/>
                <w:bCs/>
              </w:rPr>
            </w:pPr>
            <w:r>
              <w:rPr>
                <w:rFonts w:hint="eastAsia"/>
                <w:b/>
                <w:bCs/>
              </w:rPr>
              <w:t>单价</w:t>
            </w:r>
          </w:p>
        </w:tc>
        <w:tc>
          <w:tcPr>
            <w:tcW w:w="1890" w:type="dxa"/>
            <w:vAlign w:val="center"/>
          </w:tcPr>
          <w:p w14:paraId="5BFF2372">
            <w:pPr>
              <w:pStyle w:val="490"/>
              <w:ind w:firstLine="0" w:firstLineChars="0"/>
              <w:jc w:val="center"/>
              <w:rPr>
                <w:b/>
                <w:bCs/>
              </w:rPr>
            </w:pPr>
            <w:r>
              <w:rPr>
                <w:rFonts w:hint="eastAsia"/>
                <w:b/>
                <w:bCs/>
              </w:rPr>
              <w:t>总价</w:t>
            </w:r>
          </w:p>
        </w:tc>
        <w:tc>
          <w:tcPr>
            <w:tcW w:w="1220" w:type="dxa"/>
            <w:vAlign w:val="center"/>
          </w:tcPr>
          <w:p w14:paraId="1B9A474B">
            <w:pPr>
              <w:pStyle w:val="490"/>
              <w:ind w:firstLine="0" w:firstLineChars="0"/>
              <w:jc w:val="center"/>
              <w:rPr>
                <w:b/>
                <w:bCs/>
              </w:rPr>
            </w:pPr>
            <w:r>
              <w:rPr>
                <w:rFonts w:hint="eastAsia"/>
                <w:b/>
                <w:bCs/>
              </w:rPr>
              <w:t>备注</w:t>
            </w:r>
          </w:p>
        </w:tc>
      </w:tr>
      <w:tr w14:paraId="7E03966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5E58EB2C">
            <w:pPr>
              <w:pStyle w:val="490"/>
              <w:ind w:firstLine="0" w:firstLineChars="0"/>
              <w:jc w:val="center"/>
              <w:rPr>
                <w:b/>
                <w:bCs/>
              </w:rPr>
            </w:pPr>
          </w:p>
        </w:tc>
        <w:tc>
          <w:tcPr>
            <w:tcW w:w="2762" w:type="dxa"/>
            <w:vAlign w:val="center"/>
          </w:tcPr>
          <w:p w14:paraId="5DAE61F2">
            <w:pPr>
              <w:pStyle w:val="490"/>
              <w:ind w:firstLine="0" w:firstLineChars="0"/>
              <w:jc w:val="center"/>
              <w:rPr>
                <w:b/>
                <w:bCs/>
              </w:rPr>
            </w:pPr>
          </w:p>
        </w:tc>
        <w:tc>
          <w:tcPr>
            <w:tcW w:w="1796" w:type="dxa"/>
            <w:vAlign w:val="center"/>
          </w:tcPr>
          <w:p w14:paraId="3FAAABF4">
            <w:pPr>
              <w:pStyle w:val="490"/>
              <w:ind w:firstLine="0" w:firstLineChars="0"/>
              <w:jc w:val="center"/>
              <w:rPr>
                <w:b/>
                <w:bCs/>
              </w:rPr>
            </w:pPr>
          </w:p>
        </w:tc>
        <w:tc>
          <w:tcPr>
            <w:tcW w:w="1225" w:type="dxa"/>
            <w:vAlign w:val="center"/>
          </w:tcPr>
          <w:p w14:paraId="153EAC2A">
            <w:pPr>
              <w:pStyle w:val="490"/>
              <w:ind w:firstLine="0" w:firstLineChars="0"/>
              <w:jc w:val="center"/>
              <w:rPr>
                <w:b/>
                <w:bCs/>
              </w:rPr>
            </w:pPr>
          </w:p>
        </w:tc>
        <w:tc>
          <w:tcPr>
            <w:tcW w:w="1890" w:type="dxa"/>
            <w:vAlign w:val="center"/>
          </w:tcPr>
          <w:p w14:paraId="13550BE6">
            <w:pPr>
              <w:pStyle w:val="490"/>
              <w:ind w:firstLine="0" w:firstLineChars="0"/>
              <w:jc w:val="center"/>
              <w:rPr>
                <w:b/>
                <w:bCs/>
              </w:rPr>
            </w:pPr>
          </w:p>
        </w:tc>
        <w:tc>
          <w:tcPr>
            <w:tcW w:w="1220" w:type="dxa"/>
            <w:vAlign w:val="center"/>
          </w:tcPr>
          <w:p w14:paraId="0D7DAE63">
            <w:pPr>
              <w:pStyle w:val="490"/>
              <w:ind w:firstLine="0" w:firstLineChars="0"/>
              <w:jc w:val="center"/>
              <w:rPr>
                <w:b/>
                <w:bCs/>
              </w:rPr>
            </w:pPr>
          </w:p>
        </w:tc>
      </w:tr>
      <w:tr w14:paraId="3260A31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44860EBB">
            <w:pPr>
              <w:pStyle w:val="490"/>
              <w:ind w:firstLine="0" w:firstLineChars="0"/>
              <w:jc w:val="center"/>
              <w:rPr>
                <w:b/>
                <w:bCs/>
              </w:rPr>
            </w:pPr>
          </w:p>
        </w:tc>
        <w:tc>
          <w:tcPr>
            <w:tcW w:w="2762" w:type="dxa"/>
            <w:vAlign w:val="center"/>
          </w:tcPr>
          <w:p w14:paraId="47762BFE">
            <w:pPr>
              <w:pStyle w:val="490"/>
              <w:ind w:firstLine="0" w:firstLineChars="0"/>
              <w:jc w:val="center"/>
              <w:rPr>
                <w:b/>
                <w:bCs/>
              </w:rPr>
            </w:pPr>
          </w:p>
        </w:tc>
        <w:tc>
          <w:tcPr>
            <w:tcW w:w="1796" w:type="dxa"/>
            <w:vAlign w:val="center"/>
          </w:tcPr>
          <w:p w14:paraId="7777BEA6">
            <w:pPr>
              <w:pStyle w:val="490"/>
              <w:ind w:firstLine="0" w:firstLineChars="0"/>
              <w:jc w:val="center"/>
              <w:rPr>
                <w:b/>
                <w:bCs/>
              </w:rPr>
            </w:pPr>
          </w:p>
        </w:tc>
        <w:tc>
          <w:tcPr>
            <w:tcW w:w="1225" w:type="dxa"/>
            <w:vAlign w:val="center"/>
          </w:tcPr>
          <w:p w14:paraId="378EF2FF">
            <w:pPr>
              <w:pStyle w:val="490"/>
              <w:ind w:firstLine="0" w:firstLineChars="0"/>
              <w:jc w:val="center"/>
              <w:rPr>
                <w:b/>
                <w:bCs/>
              </w:rPr>
            </w:pPr>
          </w:p>
        </w:tc>
        <w:tc>
          <w:tcPr>
            <w:tcW w:w="1890" w:type="dxa"/>
            <w:vAlign w:val="center"/>
          </w:tcPr>
          <w:p w14:paraId="5CB8A96A">
            <w:pPr>
              <w:pStyle w:val="490"/>
              <w:ind w:firstLine="0" w:firstLineChars="0"/>
              <w:jc w:val="center"/>
              <w:rPr>
                <w:b/>
                <w:bCs/>
              </w:rPr>
            </w:pPr>
          </w:p>
        </w:tc>
        <w:tc>
          <w:tcPr>
            <w:tcW w:w="1220" w:type="dxa"/>
            <w:vAlign w:val="center"/>
          </w:tcPr>
          <w:p w14:paraId="244CC14C">
            <w:pPr>
              <w:pStyle w:val="490"/>
              <w:ind w:firstLine="0" w:firstLineChars="0"/>
              <w:jc w:val="center"/>
              <w:rPr>
                <w:b/>
                <w:bCs/>
              </w:rPr>
            </w:pPr>
          </w:p>
        </w:tc>
      </w:tr>
      <w:tr w14:paraId="4E9107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31B339A7">
            <w:pPr>
              <w:pStyle w:val="490"/>
              <w:ind w:firstLine="0" w:firstLineChars="0"/>
              <w:jc w:val="center"/>
              <w:rPr>
                <w:b/>
                <w:bCs/>
              </w:rPr>
            </w:pPr>
            <w:r>
              <w:rPr>
                <w:rFonts w:hint="eastAsia"/>
                <w:b/>
                <w:bCs/>
              </w:rPr>
              <w:t>......</w:t>
            </w:r>
          </w:p>
        </w:tc>
        <w:tc>
          <w:tcPr>
            <w:tcW w:w="2762" w:type="dxa"/>
            <w:vAlign w:val="center"/>
          </w:tcPr>
          <w:p w14:paraId="58B6400C">
            <w:pPr>
              <w:pStyle w:val="490"/>
              <w:ind w:firstLine="0" w:firstLineChars="0"/>
              <w:jc w:val="center"/>
              <w:rPr>
                <w:b/>
                <w:bCs/>
              </w:rPr>
            </w:pPr>
          </w:p>
        </w:tc>
        <w:tc>
          <w:tcPr>
            <w:tcW w:w="1796" w:type="dxa"/>
            <w:vAlign w:val="center"/>
          </w:tcPr>
          <w:p w14:paraId="6F37D407">
            <w:pPr>
              <w:pStyle w:val="490"/>
              <w:ind w:firstLine="0" w:firstLineChars="0"/>
              <w:jc w:val="center"/>
              <w:rPr>
                <w:b/>
                <w:bCs/>
              </w:rPr>
            </w:pPr>
          </w:p>
        </w:tc>
        <w:tc>
          <w:tcPr>
            <w:tcW w:w="1225" w:type="dxa"/>
            <w:vAlign w:val="center"/>
          </w:tcPr>
          <w:p w14:paraId="7DECDE0C">
            <w:pPr>
              <w:pStyle w:val="490"/>
              <w:ind w:firstLine="0" w:firstLineChars="0"/>
              <w:jc w:val="center"/>
              <w:rPr>
                <w:b/>
                <w:bCs/>
              </w:rPr>
            </w:pPr>
          </w:p>
        </w:tc>
        <w:tc>
          <w:tcPr>
            <w:tcW w:w="1890" w:type="dxa"/>
            <w:vAlign w:val="center"/>
          </w:tcPr>
          <w:p w14:paraId="7A81EDD9">
            <w:pPr>
              <w:pStyle w:val="490"/>
              <w:ind w:firstLine="0" w:firstLineChars="0"/>
              <w:jc w:val="center"/>
              <w:rPr>
                <w:b/>
                <w:bCs/>
              </w:rPr>
            </w:pPr>
          </w:p>
        </w:tc>
        <w:tc>
          <w:tcPr>
            <w:tcW w:w="1220" w:type="dxa"/>
            <w:vAlign w:val="center"/>
          </w:tcPr>
          <w:p w14:paraId="317A1A15">
            <w:pPr>
              <w:pStyle w:val="490"/>
              <w:ind w:firstLine="0" w:firstLineChars="0"/>
              <w:jc w:val="center"/>
              <w:rPr>
                <w:b/>
                <w:bCs/>
              </w:rPr>
            </w:pPr>
          </w:p>
        </w:tc>
      </w:tr>
      <w:tr w14:paraId="50E97F7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3FF3717F">
            <w:pPr>
              <w:pStyle w:val="490"/>
              <w:ind w:firstLine="0" w:firstLineChars="0"/>
              <w:jc w:val="center"/>
              <w:rPr>
                <w:b/>
                <w:bCs/>
              </w:rPr>
            </w:pPr>
            <w:r>
              <w:rPr>
                <w:rFonts w:hint="eastAsia"/>
                <w:b/>
                <w:bCs/>
              </w:rPr>
              <w:t>报价总价（小写）</w:t>
            </w:r>
          </w:p>
        </w:tc>
        <w:tc>
          <w:tcPr>
            <w:tcW w:w="6131" w:type="dxa"/>
            <w:gridSpan w:val="4"/>
            <w:vAlign w:val="center"/>
          </w:tcPr>
          <w:p w14:paraId="3533C22D">
            <w:pPr>
              <w:pStyle w:val="490"/>
              <w:ind w:firstLine="0" w:firstLineChars="0"/>
              <w:jc w:val="center"/>
              <w:rPr>
                <w:b/>
                <w:bCs/>
              </w:rPr>
            </w:pPr>
          </w:p>
        </w:tc>
      </w:tr>
      <w:tr w14:paraId="02CCC2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7F35E446">
            <w:pPr>
              <w:pStyle w:val="490"/>
              <w:ind w:firstLine="0" w:firstLineChars="0"/>
              <w:jc w:val="center"/>
              <w:rPr>
                <w:b/>
                <w:bCs/>
              </w:rPr>
            </w:pPr>
            <w:r>
              <w:rPr>
                <w:rFonts w:hint="eastAsia"/>
                <w:b/>
                <w:bCs/>
              </w:rPr>
              <w:t>报价总价（大写）</w:t>
            </w:r>
          </w:p>
        </w:tc>
        <w:tc>
          <w:tcPr>
            <w:tcW w:w="6131" w:type="dxa"/>
            <w:gridSpan w:val="4"/>
            <w:vAlign w:val="center"/>
          </w:tcPr>
          <w:p w14:paraId="7E0D8E04">
            <w:pPr>
              <w:pStyle w:val="490"/>
              <w:ind w:firstLine="0" w:firstLineChars="0"/>
              <w:jc w:val="center"/>
              <w:rPr>
                <w:b/>
                <w:bCs/>
              </w:rPr>
            </w:pPr>
          </w:p>
        </w:tc>
      </w:tr>
      <w:tr w14:paraId="47A473D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1F10B085">
            <w:pPr>
              <w:pStyle w:val="490"/>
              <w:ind w:firstLine="0" w:firstLineChars="0"/>
              <w:jc w:val="center"/>
              <w:rPr>
                <w:b/>
                <w:bCs/>
              </w:rPr>
            </w:pPr>
            <w:r>
              <w:rPr>
                <w:rFonts w:hint="eastAsia"/>
                <w:b/>
                <w:bCs/>
              </w:rPr>
              <w:t>完成期限</w:t>
            </w:r>
          </w:p>
        </w:tc>
        <w:tc>
          <w:tcPr>
            <w:tcW w:w="6131" w:type="dxa"/>
            <w:gridSpan w:val="4"/>
            <w:vAlign w:val="center"/>
          </w:tcPr>
          <w:p w14:paraId="4BA325F2">
            <w:pPr>
              <w:pStyle w:val="490"/>
              <w:ind w:firstLine="0" w:firstLineChars="0"/>
              <w:jc w:val="center"/>
              <w:rPr>
                <w:b/>
                <w:bCs/>
              </w:rPr>
            </w:pPr>
          </w:p>
        </w:tc>
      </w:tr>
    </w:tbl>
    <w:p w14:paraId="54E32714">
      <w:pPr>
        <w:ind w:firstLine="0" w:firstLineChars="0"/>
        <w:rPr>
          <w:rFonts w:hint="eastAsia" w:ascii="宋体" w:hAnsi="宋体" w:cs="宋体"/>
          <w:b/>
          <w:kern w:val="0"/>
          <w:lang w:val="zh-CN"/>
        </w:rPr>
      </w:pPr>
      <w:r>
        <w:rPr>
          <w:rFonts w:hint="eastAsia" w:ascii="宋体" w:hAnsi="宋体" w:cs="宋体"/>
          <w:b/>
          <w:kern w:val="0"/>
          <w:lang w:val="zh-CN"/>
        </w:rPr>
        <w:t>注：</w:t>
      </w:r>
    </w:p>
    <w:p w14:paraId="533FC81E">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055FDF14">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B6EE9B1">
      <w:pPr>
        <w:ind w:firstLine="4080" w:firstLineChars="1700"/>
        <w:rPr>
          <w:rFonts w:hint="eastAsia" w:ascii="宋体" w:hAnsi="宋体" w:cs="宋体"/>
          <w:kern w:val="0"/>
          <w:lang w:val="zh-CN"/>
        </w:rPr>
      </w:pPr>
    </w:p>
    <w:p w14:paraId="48CF45A7">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AD95B84">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5191C01">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3C5FFC3">
      <w:pPr>
        <w:pStyle w:val="3"/>
        <w:rPr>
          <w:rFonts w:hint="eastAsia"/>
        </w:rPr>
      </w:pPr>
      <w:bookmarkStart w:id="477" w:name="_Toc19337"/>
      <w:bookmarkStart w:id="478" w:name="_Toc1047"/>
      <w:r>
        <w:rPr>
          <w:rFonts w:hint="eastAsia"/>
        </w:rPr>
        <w:t>二、报价情况说明（如有）</w:t>
      </w:r>
    </w:p>
    <w:p w14:paraId="50CAEEB7">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19E9366A">
      <w:pPr>
        <w:pStyle w:val="3"/>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77"/>
    <w:bookmarkEnd w:id="478"/>
    <w:p w14:paraId="56A472E9">
      <w:pPr>
        <w:pStyle w:val="3"/>
        <w:rPr>
          <w:rFonts w:hint="eastAsia"/>
        </w:rPr>
      </w:pPr>
      <w:bookmarkStart w:id="479" w:name="_Toc30052"/>
      <w:bookmarkStart w:id="480" w:name="_Toc465665161"/>
      <w:bookmarkStart w:id="481" w:name="_Toc29378"/>
      <w:r>
        <w:rPr>
          <w:rFonts w:hint="eastAsia"/>
        </w:rPr>
        <w:t>附件</w:t>
      </w:r>
      <w:bookmarkEnd w:id="479"/>
      <w:bookmarkEnd w:id="480"/>
      <w:bookmarkEnd w:id="481"/>
    </w:p>
    <w:p w14:paraId="68956B8C">
      <w:pPr>
        <w:pStyle w:val="4"/>
      </w:pPr>
      <w:r>
        <w:rPr>
          <w:rFonts w:hint="eastAsia"/>
        </w:rPr>
        <w:t>附件1：残疾人福利性单位声明函</w:t>
      </w:r>
    </w:p>
    <w:p w14:paraId="2E09046C">
      <w:pPr>
        <w:ind w:firstLine="667"/>
        <w:rPr>
          <w:rFonts w:hint="eastAsia" w:ascii="宋体" w:hAnsi="宋体" w:cs="宋体"/>
          <w:b/>
          <w:spacing w:val="6"/>
          <w:sz w:val="32"/>
          <w:szCs w:val="32"/>
        </w:rPr>
      </w:pPr>
    </w:p>
    <w:p w14:paraId="6C7DDDE9">
      <w:pPr>
        <w:ind w:firstLine="667"/>
        <w:jc w:val="center"/>
        <w:rPr>
          <w:rFonts w:hint="eastAsia" w:ascii="宋体" w:hAnsi="宋体" w:cs="宋体"/>
          <w:b/>
          <w:spacing w:val="6"/>
          <w:sz w:val="32"/>
          <w:szCs w:val="32"/>
        </w:rPr>
      </w:pPr>
      <w:bookmarkStart w:id="482" w:name="OLE_LINK13"/>
      <w:bookmarkStart w:id="483" w:name="OLE_LINK14"/>
      <w:r>
        <w:rPr>
          <w:rFonts w:hint="eastAsia" w:ascii="宋体" w:hAnsi="宋体" w:cs="宋体"/>
          <w:b/>
          <w:spacing w:val="6"/>
          <w:sz w:val="32"/>
          <w:szCs w:val="32"/>
        </w:rPr>
        <w:t>残疾人福利性单位声明函</w:t>
      </w:r>
    </w:p>
    <w:bookmarkEnd w:id="482"/>
    <w:bookmarkEnd w:id="483"/>
    <w:p w14:paraId="1DF20247">
      <w:pPr>
        <w:ind w:firstLine="626"/>
        <w:rPr>
          <w:rFonts w:hint="eastAsia" w:ascii="宋体" w:hAnsi="宋体" w:cs="宋体"/>
          <w:b/>
          <w:spacing w:val="6"/>
          <w:sz w:val="30"/>
          <w:szCs w:val="30"/>
        </w:rPr>
      </w:pPr>
    </w:p>
    <w:p w14:paraId="68AA9C38">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69B299D2">
      <w:pPr>
        <w:ind w:firstLine="480"/>
        <w:rPr>
          <w:rFonts w:hint="eastAsia" w:ascii="宋体" w:hAnsi="宋体" w:cs="宋体"/>
        </w:rPr>
      </w:pPr>
      <w:r>
        <w:rPr>
          <w:rFonts w:hint="eastAsia" w:ascii="宋体" w:hAnsi="宋体" w:cs="宋体"/>
        </w:rPr>
        <w:t>本单位对上述声明的真实性负责。如有虚假，将依法承担相应责任。</w:t>
      </w:r>
    </w:p>
    <w:p w14:paraId="0691F609">
      <w:pPr>
        <w:ind w:firstLine="480"/>
        <w:rPr>
          <w:rFonts w:hint="eastAsia" w:ascii="宋体" w:hAnsi="宋体" w:cs="宋体"/>
        </w:rPr>
      </w:pPr>
    </w:p>
    <w:p w14:paraId="027D6864">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3E98BC56">
      <w:pPr>
        <w:tabs>
          <w:tab w:val="left" w:pos="4860"/>
        </w:tabs>
        <w:ind w:right="1560" w:firstLine="480"/>
        <w:jc w:val="center"/>
        <w:rPr>
          <w:rFonts w:hint="eastAsia" w:ascii="宋体" w:hAnsi="宋体" w:cs="宋体"/>
        </w:rPr>
      </w:pPr>
      <w:r>
        <w:rPr>
          <w:rFonts w:hint="eastAsia" w:ascii="宋体" w:hAnsi="宋体" w:cs="宋体"/>
        </w:rPr>
        <w:t xml:space="preserve">       日  期：</w:t>
      </w:r>
    </w:p>
    <w:p w14:paraId="46BDA1D7">
      <w:pPr>
        <w:ind w:firstLine="480"/>
        <w:rPr>
          <w:rFonts w:hint="eastAsia" w:ascii="宋体" w:hAnsi="宋体" w:cs="宋体"/>
        </w:rPr>
      </w:pPr>
    </w:p>
    <w:p w14:paraId="30AA5960">
      <w:pPr>
        <w:ind w:firstLine="480"/>
        <w:rPr>
          <w:rFonts w:hint="eastAsia" w:ascii="宋体" w:hAnsi="宋体" w:cs="宋体"/>
        </w:rPr>
      </w:pPr>
    </w:p>
    <w:p w14:paraId="3AC7B62D">
      <w:pPr>
        <w:ind w:firstLine="480"/>
        <w:rPr>
          <w:rFonts w:hint="eastAsia" w:ascii="宋体" w:hAnsi="宋体" w:cs="宋体"/>
        </w:rPr>
      </w:pPr>
    </w:p>
    <w:p w14:paraId="1F33C660">
      <w:pPr>
        <w:ind w:firstLine="480"/>
        <w:rPr>
          <w:rFonts w:hint="eastAsia" w:ascii="宋体" w:hAnsi="宋体" w:cs="宋体"/>
        </w:rPr>
      </w:pPr>
    </w:p>
    <w:p w14:paraId="3CD33A97">
      <w:pPr>
        <w:ind w:firstLine="480"/>
        <w:rPr>
          <w:rFonts w:hint="eastAsia" w:ascii="宋体" w:hAnsi="宋体" w:cs="宋体"/>
        </w:rPr>
      </w:pPr>
    </w:p>
    <w:p w14:paraId="37C778F3">
      <w:pPr>
        <w:rPr>
          <w:rFonts w:hint="eastAsia" w:ascii="宋体" w:hAnsi="宋体" w:cs="宋体"/>
          <w:b/>
        </w:rPr>
      </w:pPr>
    </w:p>
    <w:p w14:paraId="2C633923">
      <w:pPr>
        <w:rPr>
          <w:rFonts w:hint="eastAsia" w:ascii="宋体" w:hAnsi="宋体" w:cs="宋体"/>
          <w:b/>
        </w:rPr>
      </w:pPr>
    </w:p>
    <w:p w14:paraId="0522D1C1">
      <w:pPr>
        <w:rPr>
          <w:rFonts w:hint="eastAsia" w:ascii="宋体" w:hAnsi="宋体" w:cs="宋体"/>
          <w:b/>
        </w:rPr>
      </w:pPr>
    </w:p>
    <w:p w14:paraId="2A79B1B7">
      <w:pPr>
        <w:rPr>
          <w:rFonts w:hint="eastAsia" w:ascii="宋体" w:hAnsi="宋体" w:cs="宋体"/>
          <w:b/>
        </w:rPr>
      </w:pPr>
    </w:p>
    <w:p w14:paraId="28C8C0F0">
      <w:pPr>
        <w:rPr>
          <w:rFonts w:hint="eastAsia" w:ascii="宋体" w:hAnsi="宋体" w:cs="宋体"/>
          <w:b/>
        </w:rPr>
      </w:pPr>
    </w:p>
    <w:p w14:paraId="561D6713">
      <w:pPr>
        <w:rPr>
          <w:rFonts w:hint="eastAsia" w:ascii="宋体" w:hAnsi="宋体" w:cs="宋体"/>
          <w:b/>
        </w:rPr>
      </w:pPr>
    </w:p>
    <w:p w14:paraId="70082CFA">
      <w:pPr>
        <w:rPr>
          <w:rFonts w:hint="eastAsia" w:ascii="宋体" w:hAnsi="宋体" w:cs="宋体"/>
          <w:b/>
        </w:rPr>
      </w:pPr>
    </w:p>
    <w:p w14:paraId="6B64AE9E">
      <w:pPr>
        <w:rPr>
          <w:rFonts w:hint="eastAsia" w:ascii="宋体" w:hAnsi="宋体" w:cs="宋体"/>
          <w:b/>
        </w:rPr>
      </w:pPr>
    </w:p>
    <w:p w14:paraId="042E7087">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5CBD876">
      <w:pPr>
        <w:pStyle w:val="4"/>
      </w:pPr>
      <w:r>
        <w:rPr>
          <w:rFonts w:hint="eastAsia"/>
        </w:rPr>
        <w:t>附件2：质疑函范本及制作说明</w:t>
      </w:r>
    </w:p>
    <w:p w14:paraId="13B62DD4">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BB68C3D">
      <w:pPr>
        <w:spacing w:before="240" w:beforeLines="100"/>
        <w:ind w:firstLine="480"/>
        <w:rPr>
          <w:rFonts w:hint="eastAsia" w:ascii="宋体" w:hAnsi="宋体" w:cs="宋体"/>
          <w:bCs/>
        </w:rPr>
      </w:pPr>
      <w:r>
        <w:rPr>
          <w:rFonts w:hint="eastAsia" w:ascii="宋体" w:hAnsi="宋体" w:cs="宋体"/>
          <w:bCs/>
        </w:rPr>
        <w:t>一、质疑供应商基本信息</w:t>
      </w:r>
    </w:p>
    <w:p w14:paraId="2FB69A9C">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A856E8C">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2086BE4">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373B954">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318BCA2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10A3EE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F3DD200">
      <w:pPr>
        <w:ind w:firstLine="480"/>
        <w:rPr>
          <w:rFonts w:hint="eastAsia" w:ascii="宋体" w:hAnsi="宋体" w:cs="宋体"/>
          <w:bCs/>
        </w:rPr>
      </w:pPr>
      <w:r>
        <w:rPr>
          <w:rFonts w:hint="eastAsia" w:ascii="宋体" w:hAnsi="宋体" w:cs="宋体"/>
          <w:bCs/>
        </w:rPr>
        <w:t>二、质疑项目基本情况</w:t>
      </w:r>
    </w:p>
    <w:p w14:paraId="4C2B0772">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4538A2BB">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74B27E5">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4D1E6D88">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559252A4">
      <w:pPr>
        <w:ind w:firstLine="480"/>
        <w:rPr>
          <w:rFonts w:hint="eastAsia" w:ascii="宋体" w:hAnsi="宋体" w:cs="宋体"/>
          <w:bCs/>
        </w:rPr>
      </w:pPr>
      <w:r>
        <w:rPr>
          <w:rFonts w:hint="eastAsia" w:ascii="宋体" w:hAnsi="宋体" w:cs="宋体"/>
          <w:bCs/>
        </w:rPr>
        <w:t>三、质疑事项具体内容</w:t>
      </w:r>
    </w:p>
    <w:p w14:paraId="12E277A2">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A62C88E">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000353F6">
      <w:pPr>
        <w:ind w:firstLine="480"/>
        <w:rPr>
          <w:rFonts w:hint="eastAsia" w:ascii="宋体" w:hAnsi="宋体" w:cs="宋体"/>
        </w:rPr>
      </w:pPr>
      <w:r>
        <w:rPr>
          <w:rFonts w:hint="eastAsia" w:ascii="宋体" w:hAnsi="宋体" w:cs="宋体"/>
          <w:u w:val="dotted"/>
        </w:rPr>
        <w:t xml:space="preserve">                                                                         </w:t>
      </w:r>
    </w:p>
    <w:p w14:paraId="20EC0394">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7AFA055C">
      <w:pPr>
        <w:ind w:firstLine="480"/>
        <w:rPr>
          <w:rFonts w:hint="eastAsia" w:ascii="宋体" w:hAnsi="宋体" w:cs="宋体"/>
          <w:u w:val="dotted"/>
        </w:rPr>
      </w:pPr>
      <w:r>
        <w:rPr>
          <w:rFonts w:hint="eastAsia" w:ascii="宋体" w:hAnsi="宋体" w:cs="宋体"/>
          <w:u w:val="dotted"/>
        </w:rPr>
        <w:t xml:space="preserve">                                                                       </w:t>
      </w:r>
    </w:p>
    <w:p w14:paraId="6A0518EE">
      <w:pPr>
        <w:ind w:firstLine="480"/>
        <w:rPr>
          <w:rFonts w:hint="eastAsia" w:ascii="宋体" w:hAnsi="宋体" w:cs="宋体"/>
          <w:u w:val="dotted"/>
        </w:rPr>
      </w:pPr>
      <w:r>
        <w:rPr>
          <w:rFonts w:hint="eastAsia" w:ascii="宋体" w:hAnsi="宋体" w:cs="宋体"/>
        </w:rPr>
        <w:t>质疑事项2</w:t>
      </w:r>
    </w:p>
    <w:p w14:paraId="43D9C8BE">
      <w:pPr>
        <w:ind w:firstLine="480"/>
        <w:rPr>
          <w:rFonts w:hint="eastAsia" w:ascii="宋体" w:hAnsi="宋体" w:cs="宋体"/>
        </w:rPr>
      </w:pPr>
      <w:r>
        <w:rPr>
          <w:rFonts w:hint="eastAsia" w:ascii="宋体" w:hAnsi="宋体" w:cs="宋体"/>
        </w:rPr>
        <w:t>……</w:t>
      </w:r>
    </w:p>
    <w:p w14:paraId="1C42ED18">
      <w:pPr>
        <w:ind w:firstLine="480"/>
        <w:rPr>
          <w:rFonts w:hint="eastAsia" w:ascii="宋体" w:hAnsi="宋体" w:cs="宋体"/>
          <w:bCs/>
        </w:rPr>
      </w:pPr>
      <w:r>
        <w:rPr>
          <w:rFonts w:hint="eastAsia" w:ascii="宋体" w:hAnsi="宋体" w:cs="宋体"/>
          <w:bCs/>
        </w:rPr>
        <w:t>四、与质疑事项相关的质疑请求</w:t>
      </w:r>
    </w:p>
    <w:p w14:paraId="3563DB30">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06FABD51">
      <w:pPr>
        <w:ind w:firstLine="480"/>
        <w:rPr>
          <w:rFonts w:hint="eastAsia" w:ascii="宋体" w:hAnsi="宋体" w:cs="宋体"/>
        </w:rPr>
      </w:pPr>
      <w:r>
        <w:rPr>
          <w:rFonts w:hint="eastAsia" w:ascii="宋体" w:hAnsi="宋体" w:cs="宋体"/>
        </w:rPr>
        <w:t xml:space="preserve">签字(签章)：                   公章：                      </w:t>
      </w:r>
    </w:p>
    <w:p w14:paraId="57CBE02F">
      <w:pPr>
        <w:ind w:firstLine="480"/>
        <w:rPr>
          <w:rFonts w:hint="eastAsia" w:ascii="宋体" w:hAnsi="宋体" w:cs="宋体"/>
        </w:rPr>
      </w:pPr>
      <w:r>
        <w:rPr>
          <w:rFonts w:hint="eastAsia" w:ascii="宋体" w:hAnsi="宋体" w:cs="宋体"/>
        </w:rPr>
        <w:t xml:space="preserve">日期：    </w:t>
      </w:r>
    </w:p>
    <w:p w14:paraId="1E2F3EB4">
      <w:pPr>
        <w:jc w:val="center"/>
        <w:rPr>
          <w:rFonts w:hint="eastAsia" w:ascii="宋体" w:hAnsi="宋体" w:cs="宋体"/>
          <w:b/>
          <w:bCs/>
        </w:rPr>
      </w:pPr>
    </w:p>
    <w:p w14:paraId="72AA3CC9">
      <w:pPr>
        <w:rPr>
          <w:rFonts w:hint="eastAsia" w:ascii="宋体" w:hAnsi="宋体" w:cs="宋体"/>
          <w:b/>
        </w:rPr>
      </w:pPr>
    </w:p>
    <w:p w14:paraId="529CE4F0">
      <w:pPr>
        <w:rPr>
          <w:rFonts w:hint="eastAsia" w:ascii="宋体" w:hAnsi="宋体" w:cs="宋体"/>
          <w:b/>
        </w:rPr>
      </w:pPr>
    </w:p>
    <w:p w14:paraId="3DDC55B6">
      <w:pPr>
        <w:rPr>
          <w:rFonts w:hint="eastAsia" w:ascii="宋体" w:hAnsi="宋体" w:cs="宋体"/>
          <w:b/>
        </w:rPr>
      </w:pPr>
      <w:r>
        <w:rPr>
          <w:rFonts w:hint="eastAsia" w:ascii="宋体" w:hAnsi="宋体" w:cs="宋体"/>
          <w:b/>
        </w:rPr>
        <w:t>质疑函制作说明：</w:t>
      </w:r>
    </w:p>
    <w:p w14:paraId="545591A7">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68D3AFDF">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3B693069">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3E80B6AC">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55BC1C14">
      <w:pPr>
        <w:widowControl/>
        <w:ind w:firstLine="480"/>
        <w:jc w:val="left"/>
        <w:rPr>
          <w:rFonts w:hint="eastAsia" w:ascii="宋体" w:hAnsi="宋体" w:cs="宋体"/>
        </w:rPr>
      </w:pPr>
      <w:r>
        <w:rPr>
          <w:rFonts w:hint="eastAsia" w:ascii="宋体" w:hAnsi="宋体" w:cs="宋体"/>
        </w:rPr>
        <w:t>5.质疑函的质疑请求应与质疑事项相关。</w:t>
      </w:r>
    </w:p>
    <w:p w14:paraId="0451A5AD">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404BC78B">
      <w:pPr>
        <w:widowControl/>
        <w:ind w:firstLine="600"/>
        <w:jc w:val="left"/>
        <w:rPr>
          <w:rFonts w:hint="eastAsia" w:ascii="宋体" w:hAnsi="宋体" w:cs="宋体"/>
          <w:sz w:val="30"/>
          <w:szCs w:val="30"/>
        </w:rPr>
      </w:pPr>
    </w:p>
    <w:p w14:paraId="141DFA60">
      <w:pPr>
        <w:ind w:firstLine="667"/>
        <w:jc w:val="center"/>
        <w:rPr>
          <w:rFonts w:hint="eastAsia" w:ascii="宋体" w:hAnsi="宋体" w:cs="宋体"/>
          <w:b/>
          <w:spacing w:val="6"/>
          <w:sz w:val="32"/>
          <w:szCs w:val="32"/>
        </w:rPr>
      </w:pPr>
    </w:p>
    <w:p w14:paraId="5587C765">
      <w:pPr>
        <w:ind w:firstLine="667"/>
        <w:jc w:val="center"/>
        <w:rPr>
          <w:rFonts w:hint="eastAsia" w:ascii="宋体" w:hAnsi="宋体" w:cs="宋体"/>
          <w:b/>
          <w:spacing w:val="6"/>
          <w:sz w:val="32"/>
          <w:szCs w:val="32"/>
        </w:rPr>
      </w:pPr>
    </w:p>
    <w:p w14:paraId="3FC9BE14">
      <w:pPr>
        <w:ind w:firstLine="667"/>
        <w:jc w:val="center"/>
        <w:rPr>
          <w:rFonts w:hint="eastAsia" w:ascii="宋体" w:hAnsi="宋体" w:cs="宋体"/>
          <w:b/>
          <w:spacing w:val="6"/>
          <w:sz w:val="32"/>
          <w:szCs w:val="32"/>
        </w:rPr>
      </w:pPr>
    </w:p>
    <w:p w14:paraId="1BE11FE7">
      <w:pPr>
        <w:ind w:firstLine="667"/>
        <w:jc w:val="center"/>
        <w:rPr>
          <w:rFonts w:hint="eastAsia" w:ascii="宋体" w:hAnsi="宋体" w:cs="宋体"/>
          <w:b/>
          <w:spacing w:val="6"/>
          <w:sz w:val="32"/>
          <w:szCs w:val="32"/>
        </w:rPr>
      </w:pPr>
    </w:p>
    <w:p w14:paraId="73A22959">
      <w:pPr>
        <w:ind w:firstLine="667"/>
        <w:jc w:val="center"/>
        <w:rPr>
          <w:rFonts w:hint="eastAsia" w:ascii="宋体" w:hAnsi="宋体" w:cs="宋体"/>
          <w:b/>
          <w:spacing w:val="6"/>
          <w:sz w:val="32"/>
          <w:szCs w:val="32"/>
        </w:rPr>
      </w:pPr>
    </w:p>
    <w:p w14:paraId="654EBD0E">
      <w:pPr>
        <w:ind w:firstLine="667"/>
        <w:jc w:val="center"/>
        <w:rPr>
          <w:rFonts w:hint="eastAsia" w:ascii="宋体" w:hAnsi="宋体" w:cs="宋体"/>
          <w:b/>
          <w:spacing w:val="6"/>
          <w:sz w:val="32"/>
          <w:szCs w:val="32"/>
        </w:rPr>
      </w:pPr>
    </w:p>
    <w:p w14:paraId="7C411454">
      <w:pPr>
        <w:ind w:firstLine="667"/>
        <w:jc w:val="center"/>
        <w:rPr>
          <w:rFonts w:hint="eastAsia" w:ascii="宋体" w:hAnsi="宋体" w:cs="宋体"/>
          <w:b/>
          <w:spacing w:val="6"/>
          <w:sz w:val="32"/>
          <w:szCs w:val="32"/>
        </w:rPr>
      </w:pPr>
    </w:p>
    <w:p w14:paraId="4A6C4E3C">
      <w:pPr>
        <w:ind w:firstLine="667"/>
        <w:jc w:val="center"/>
        <w:rPr>
          <w:rFonts w:hint="eastAsia" w:ascii="宋体" w:hAnsi="宋体" w:cs="宋体"/>
          <w:b/>
          <w:spacing w:val="6"/>
          <w:sz w:val="32"/>
          <w:szCs w:val="32"/>
        </w:rPr>
      </w:pPr>
    </w:p>
    <w:p w14:paraId="197761EB">
      <w:pPr>
        <w:ind w:firstLine="667"/>
        <w:jc w:val="center"/>
        <w:rPr>
          <w:rFonts w:hint="eastAsia" w:ascii="宋体" w:hAnsi="宋体" w:cs="宋体"/>
          <w:b/>
          <w:spacing w:val="6"/>
          <w:sz w:val="32"/>
          <w:szCs w:val="32"/>
        </w:rPr>
      </w:pPr>
    </w:p>
    <w:p w14:paraId="3D36567D">
      <w:pPr>
        <w:ind w:firstLine="667"/>
        <w:jc w:val="center"/>
        <w:rPr>
          <w:rFonts w:hint="eastAsia" w:ascii="宋体" w:hAnsi="宋体" w:cs="宋体"/>
          <w:b/>
          <w:spacing w:val="6"/>
          <w:sz w:val="32"/>
          <w:szCs w:val="32"/>
        </w:rPr>
      </w:pPr>
    </w:p>
    <w:p w14:paraId="27032E7E">
      <w:pPr>
        <w:ind w:firstLine="667"/>
        <w:jc w:val="center"/>
        <w:rPr>
          <w:rFonts w:hint="eastAsia" w:ascii="宋体" w:hAnsi="宋体" w:cs="宋体"/>
          <w:b/>
          <w:spacing w:val="6"/>
          <w:sz w:val="32"/>
          <w:szCs w:val="32"/>
        </w:rPr>
      </w:pPr>
    </w:p>
    <w:p w14:paraId="5A874887">
      <w:pPr>
        <w:ind w:firstLine="667"/>
        <w:jc w:val="center"/>
        <w:rPr>
          <w:rFonts w:hint="eastAsia" w:ascii="宋体" w:hAnsi="宋体" w:cs="宋体"/>
          <w:b/>
          <w:spacing w:val="6"/>
          <w:sz w:val="32"/>
          <w:szCs w:val="32"/>
        </w:rPr>
      </w:pPr>
    </w:p>
    <w:p w14:paraId="3CACC3CA">
      <w:pPr>
        <w:ind w:firstLine="667"/>
        <w:jc w:val="left"/>
        <w:rPr>
          <w:rFonts w:hint="eastAsia" w:ascii="宋体" w:hAnsi="宋体" w:cs="宋体"/>
          <w:b/>
          <w:spacing w:val="6"/>
          <w:sz w:val="32"/>
          <w:szCs w:val="32"/>
        </w:rPr>
      </w:pPr>
    </w:p>
    <w:p w14:paraId="68D1930B">
      <w:pPr>
        <w:pStyle w:val="4"/>
      </w:pPr>
      <w:r>
        <w:rPr>
          <w:rFonts w:hint="eastAsia"/>
        </w:rPr>
        <w:t>附件3：投诉书范本及制作说明</w:t>
      </w:r>
    </w:p>
    <w:p w14:paraId="74C948E7">
      <w:pPr>
        <w:jc w:val="center"/>
        <w:rPr>
          <w:rFonts w:hint="eastAsia" w:ascii="宋体" w:hAnsi="宋体" w:cs="宋体"/>
          <w:b/>
        </w:rPr>
      </w:pPr>
    </w:p>
    <w:p w14:paraId="67171C3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0ADA191">
      <w:pPr>
        <w:ind w:firstLine="480"/>
        <w:rPr>
          <w:rFonts w:hint="eastAsia" w:ascii="宋体" w:hAnsi="宋体" w:cs="宋体"/>
        </w:rPr>
      </w:pPr>
      <w:r>
        <w:rPr>
          <w:rFonts w:hint="eastAsia" w:ascii="宋体" w:hAnsi="宋体" w:cs="宋体"/>
        </w:rPr>
        <w:t>一、投诉相关主体基本情况</w:t>
      </w:r>
    </w:p>
    <w:p w14:paraId="3489804D">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537BCE6E">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BB00915">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1FD9A00">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9636D0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8A0305F">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09FC1C2">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66518025">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0006BFA">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73C7E5B">
      <w:pPr>
        <w:ind w:firstLine="480"/>
        <w:rPr>
          <w:rFonts w:hint="eastAsia" w:ascii="宋体" w:hAnsi="宋体" w:cs="宋体"/>
        </w:rPr>
      </w:pPr>
      <w:r>
        <w:rPr>
          <w:rFonts w:hint="eastAsia" w:ascii="宋体" w:hAnsi="宋体" w:cs="宋体"/>
        </w:rPr>
        <w:t>被投诉人2</w:t>
      </w:r>
    </w:p>
    <w:p w14:paraId="23C60891">
      <w:pPr>
        <w:ind w:firstLine="480"/>
        <w:rPr>
          <w:rFonts w:hint="eastAsia" w:ascii="宋体" w:hAnsi="宋体" w:cs="宋体"/>
          <w:u w:val="dotted"/>
        </w:rPr>
      </w:pPr>
      <w:r>
        <w:rPr>
          <w:rFonts w:hint="eastAsia" w:ascii="宋体" w:hAnsi="宋体" w:cs="宋体"/>
        </w:rPr>
        <w:t>……</w:t>
      </w:r>
    </w:p>
    <w:p w14:paraId="089EE3CA">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561D0E78">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56FAD9A">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C54B32C">
      <w:pPr>
        <w:ind w:firstLine="480"/>
        <w:rPr>
          <w:rFonts w:hint="eastAsia" w:ascii="宋体" w:hAnsi="宋体" w:cs="宋体"/>
        </w:rPr>
      </w:pPr>
      <w:r>
        <w:rPr>
          <w:rFonts w:hint="eastAsia" w:ascii="宋体" w:hAnsi="宋体" w:cs="宋体"/>
        </w:rPr>
        <w:t>二、投诉项目基本情况</w:t>
      </w:r>
    </w:p>
    <w:p w14:paraId="7FDEE5AC">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F98A9AF">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C665BD2">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9D8FC8E">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5DE90731">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73B5562">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D6F3956">
      <w:pPr>
        <w:ind w:firstLine="480"/>
        <w:rPr>
          <w:rFonts w:hint="eastAsia" w:ascii="宋体" w:hAnsi="宋体" w:cs="宋体"/>
        </w:rPr>
      </w:pPr>
      <w:r>
        <w:rPr>
          <w:rFonts w:hint="eastAsia" w:ascii="宋体" w:hAnsi="宋体" w:cs="宋体"/>
        </w:rPr>
        <w:t>三、质疑基本情况</w:t>
      </w:r>
    </w:p>
    <w:p w14:paraId="55BD9F65">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C7245B8">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060D7278">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86C0CC5">
      <w:pPr>
        <w:ind w:firstLine="480"/>
        <w:rPr>
          <w:rFonts w:hint="eastAsia" w:ascii="宋体" w:hAnsi="宋体" w:cs="宋体"/>
        </w:rPr>
      </w:pPr>
      <w:r>
        <w:rPr>
          <w:rFonts w:hint="eastAsia" w:ascii="宋体" w:hAnsi="宋体" w:cs="宋体"/>
        </w:rPr>
        <w:t>四、投诉事项具体内容</w:t>
      </w:r>
    </w:p>
    <w:p w14:paraId="4A022181">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D15C34C">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4ED5AEF3">
      <w:pPr>
        <w:ind w:firstLine="480"/>
        <w:rPr>
          <w:rFonts w:hint="eastAsia" w:ascii="宋体" w:hAnsi="宋体" w:cs="宋体"/>
          <w:u w:val="dotted"/>
        </w:rPr>
      </w:pPr>
      <w:r>
        <w:rPr>
          <w:rFonts w:hint="eastAsia" w:ascii="宋体" w:hAnsi="宋体" w:cs="宋体"/>
          <w:u w:val="dotted"/>
        </w:rPr>
        <w:t xml:space="preserve">                                                                        </w:t>
      </w:r>
    </w:p>
    <w:p w14:paraId="6AF82500">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65D8307D">
      <w:pPr>
        <w:ind w:firstLine="480"/>
        <w:rPr>
          <w:rFonts w:hint="eastAsia" w:ascii="宋体" w:hAnsi="宋体" w:cs="宋体"/>
          <w:u w:val="dotted"/>
        </w:rPr>
      </w:pPr>
      <w:r>
        <w:rPr>
          <w:rFonts w:hint="eastAsia" w:ascii="宋体" w:hAnsi="宋体" w:cs="宋体"/>
          <w:u w:val="dotted"/>
        </w:rPr>
        <w:t xml:space="preserve">                                                                        </w:t>
      </w:r>
    </w:p>
    <w:p w14:paraId="6F61587B">
      <w:pPr>
        <w:ind w:firstLine="480"/>
        <w:rPr>
          <w:rFonts w:hint="eastAsia" w:ascii="宋体" w:hAnsi="宋体" w:cs="宋体"/>
        </w:rPr>
      </w:pPr>
      <w:r>
        <w:rPr>
          <w:rFonts w:hint="eastAsia" w:ascii="宋体" w:hAnsi="宋体" w:cs="宋体"/>
        </w:rPr>
        <w:t>投诉事项2</w:t>
      </w:r>
    </w:p>
    <w:p w14:paraId="14691941">
      <w:pPr>
        <w:ind w:firstLine="480"/>
        <w:rPr>
          <w:rFonts w:hint="eastAsia" w:ascii="宋体" w:hAnsi="宋体" w:cs="宋体"/>
          <w:u w:val="dotted"/>
        </w:rPr>
      </w:pPr>
      <w:r>
        <w:rPr>
          <w:rFonts w:hint="eastAsia" w:ascii="宋体" w:hAnsi="宋体" w:cs="宋体"/>
        </w:rPr>
        <w:t>……</w:t>
      </w:r>
    </w:p>
    <w:p w14:paraId="709C49EB">
      <w:pPr>
        <w:ind w:firstLine="480"/>
        <w:rPr>
          <w:rFonts w:hint="eastAsia" w:ascii="宋体" w:hAnsi="宋体" w:cs="宋体"/>
        </w:rPr>
      </w:pPr>
      <w:r>
        <w:rPr>
          <w:rFonts w:hint="eastAsia" w:ascii="宋体" w:hAnsi="宋体" w:cs="宋体"/>
        </w:rPr>
        <w:t>五、与投诉事项相关的投诉请求</w:t>
      </w:r>
    </w:p>
    <w:p w14:paraId="4E23CE85">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56E163F7">
      <w:pPr>
        <w:ind w:firstLine="480"/>
        <w:rPr>
          <w:rFonts w:hint="eastAsia" w:ascii="宋体" w:hAnsi="宋体" w:cs="宋体"/>
          <w:u w:val="single"/>
        </w:rPr>
      </w:pPr>
      <w:r>
        <w:rPr>
          <w:rFonts w:hint="eastAsia" w:ascii="宋体" w:hAnsi="宋体" w:cs="宋体"/>
        </w:rPr>
        <w:t xml:space="preserve">                                                                                                    </w:t>
      </w:r>
    </w:p>
    <w:p w14:paraId="121F1553">
      <w:pPr>
        <w:ind w:firstLine="480"/>
        <w:rPr>
          <w:rFonts w:hint="eastAsia" w:ascii="宋体" w:hAnsi="宋体" w:cs="宋体"/>
        </w:rPr>
      </w:pPr>
      <w:r>
        <w:rPr>
          <w:rFonts w:hint="eastAsia" w:ascii="宋体" w:hAnsi="宋体" w:cs="宋体"/>
        </w:rPr>
        <w:t xml:space="preserve">签字(签章)：                   公章：                      </w:t>
      </w:r>
    </w:p>
    <w:p w14:paraId="1EC879EF">
      <w:pPr>
        <w:ind w:firstLine="480"/>
        <w:rPr>
          <w:rFonts w:hint="eastAsia" w:ascii="宋体" w:hAnsi="宋体" w:cs="宋体"/>
        </w:rPr>
      </w:pPr>
      <w:r>
        <w:rPr>
          <w:rFonts w:hint="eastAsia" w:ascii="宋体" w:hAnsi="宋体" w:cs="宋体"/>
        </w:rPr>
        <w:t xml:space="preserve">日期：    </w:t>
      </w:r>
    </w:p>
    <w:p w14:paraId="2BCE4486">
      <w:pPr>
        <w:rPr>
          <w:rFonts w:hint="eastAsia" w:ascii="宋体" w:hAnsi="宋体" w:cs="宋体"/>
          <w:b/>
        </w:rPr>
      </w:pPr>
    </w:p>
    <w:p w14:paraId="4C9FEEE6">
      <w:pPr>
        <w:rPr>
          <w:rFonts w:hint="eastAsia" w:ascii="宋体" w:hAnsi="宋体" w:cs="宋体"/>
          <w:b/>
        </w:rPr>
      </w:pPr>
    </w:p>
    <w:p w14:paraId="61282000">
      <w:pPr>
        <w:rPr>
          <w:rFonts w:hint="eastAsia" w:ascii="宋体" w:hAnsi="宋体" w:cs="宋体"/>
          <w:b/>
        </w:rPr>
        <w:sectPr>
          <w:pgSz w:w="11905" w:h="16838"/>
          <w:pgMar w:top="1440" w:right="1797" w:bottom="1440" w:left="1797" w:header="851" w:footer="992" w:gutter="0"/>
          <w:cols w:space="0" w:num="1"/>
          <w:titlePg/>
          <w:docGrid w:linePitch="312" w:charSpace="0"/>
        </w:sectPr>
      </w:pPr>
    </w:p>
    <w:p w14:paraId="6EE67C4A">
      <w:pPr>
        <w:rPr>
          <w:rFonts w:hint="eastAsia" w:ascii="宋体" w:hAnsi="宋体" w:cs="宋体"/>
          <w:b/>
        </w:rPr>
      </w:pPr>
      <w:r>
        <w:rPr>
          <w:rFonts w:hint="eastAsia" w:ascii="宋体" w:hAnsi="宋体" w:cs="宋体"/>
          <w:b/>
        </w:rPr>
        <w:t>投诉书制作说明：</w:t>
      </w:r>
    </w:p>
    <w:p w14:paraId="780953F4">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0F47F69">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28D5A9E">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27E2AA33">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24CD6673">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5B31D965">
      <w:pPr>
        <w:widowControl/>
        <w:ind w:firstLine="480"/>
        <w:jc w:val="left"/>
        <w:rPr>
          <w:rFonts w:hint="eastAsia" w:ascii="宋体" w:hAnsi="宋体" w:cs="宋体"/>
        </w:rPr>
      </w:pPr>
      <w:r>
        <w:rPr>
          <w:rFonts w:hint="eastAsia" w:ascii="宋体" w:hAnsi="宋体" w:cs="宋体"/>
        </w:rPr>
        <w:t>6.投诉书的投诉请求应与投诉事项相关。</w:t>
      </w:r>
    </w:p>
    <w:p w14:paraId="74EDE3D4">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6D77F62">
      <w:pPr>
        <w:rPr>
          <w:rFonts w:hint="eastAsia" w:ascii="宋体" w:hAnsi="宋体" w:cs="宋体"/>
          <w:b/>
        </w:rPr>
      </w:pPr>
    </w:p>
    <w:p w14:paraId="6A13D3E7">
      <w:pPr>
        <w:autoSpaceDE w:val="0"/>
        <w:autoSpaceDN w:val="0"/>
        <w:ind w:firstLine="667"/>
        <w:jc w:val="center"/>
        <w:rPr>
          <w:rFonts w:hint="eastAsia" w:ascii="宋体" w:hAnsi="宋体" w:cs="宋体"/>
          <w:b/>
          <w:spacing w:val="6"/>
          <w:sz w:val="32"/>
          <w:szCs w:val="32"/>
        </w:rPr>
      </w:pPr>
    </w:p>
    <w:p w14:paraId="6FD19213">
      <w:pPr>
        <w:autoSpaceDE w:val="0"/>
        <w:autoSpaceDN w:val="0"/>
        <w:ind w:firstLine="667"/>
        <w:jc w:val="center"/>
        <w:rPr>
          <w:rFonts w:hint="eastAsia" w:ascii="宋体" w:hAnsi="宋体" w:cs="宋体"/>
          <w:b/>
          <w:spacing w:val="6"/>
          <w:sz w:val="32"/>
          <w:szCs w:val="32"/>
        </w:rPr>
      </w:pPr>
    </w:p>
    <w:p w14:paraId="44153831">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456EA4C6">
      <w:pPr>
        <w:pStyle w:val="4"/>
      </w:pPr>
      <w:r>
        <w:rPr>
          <w:rFonts w:hint="eastAsia"/>
        </w:rPr>
        <w:t>附件4：业务专用章使用说明函</w:t>
      </w:r>
    </w:p>
    <w:p w14:paraId="26D62157">
      <w:pPr>
        <w:ind w:firstLine="480"/>
        <w:rPr>
          <w:rFonts w:hint="eastAsia" w:ascii="宋体" w:hAnsi="宋体" w:cs="宋体"/>
        </w:rPr>
      </w:pPr>
      <w:r>
        <w:rPr>
          <w:rFonts w:hint="eastAsia" w:ascii="宋体" w:hAnsi="宋体" w:cs="宋体"/>
          <w:u w:val="single"/>
        </w:rPr>
        <w:t>（采购人）、（采购代理机构）</w:t>
      </w:r>
    </w:p>
    <w:p w14:paraId="42F21631">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3F52D8B1">
      <w:pPr>
        <w:ind w:firstLine="480"/>
        <w:rPr>
          <w:rFonts w:hint="eastAsia" w:ascii="宋体" w:hAnsi="宋体" w:cs="宋体"/>
        </w:rPr>
      </w:pPr>
      <w:r>
        <w:rPr>
          <w:rFonts w:hint="eastAsia" w:ascii="宋体" w:hAnsi="宋体" w:cs="宋体"/>
        </w:rPr>
        <w:t>特此说明。</w:t>
      </w:r>
    </w:p>
    <w:p w14:paraId="01A3DF4A">
      <w:pPr>
        <w:ind w:firstLine="480"/>
        <w:rPr>
          <w:rFonts w:hint="eastAsia" w:ascii="宋体" w:hAnsi="宋体" w:cs="宋体"/>
        </w:rPr>
      </w:pPr>
    </w:p>
    <w:p w14:paraId="1C7756A7">
      <w:pPr>
        <w:ind w:firstLine="480"/>
        <w:rPr>
          <w:rFonts w:hint="eastAsia" w:ascii="宋体" w:hAnsi="宋体" w:cs="宋体"/>
        </w:rPr>
      </w:pPr>
    </w:p>
    <w:p w14:paraId="525C153B">
      <w:pPr>
        <w:ind w:firstLine="480"/>
        <w:rPr>
          <w:rFonts w:hint="eastAsia" w:ascii="宋体" w:hAnsi="宋体" w:cs="宋体"/>
        </w:rPr>
      </w:pPr>
    </w:p>
    <w:p w14:paraId="0CD26D4F">
      <w:pPr>
        <w:ind w:firstLine="480"/>
        <w:rPr>
          <w:rFonts w:hint="eastAsia" w:ascii="宋体" w:hAnsi="宋体" w:cs="宋体"/>
        </w:rPr>
      </w:pPr>
    </w:p>
    <w:p w14:paraId="6FE5A089">
      <w:pPr>
        <w:ind w:right="480" w:firstLine="4080" w:firstLineChars="1700"/>
        <w:rPr>
          <w:rFonts w:hint="eastAsia" w:ascii="宋体" w:hAnsi="宋体" w:cs="宋体"/>
        </w:rPr>
      </w:pPr>
      <w:r>
        <w:rPr>
          <w:rFonts w:hint="eastAsia" w:ascii="宋体" w:hAnsi="宋体" w:cs="宋体"/>
        </w:rPr>
        <w:t>投标单位（法定名称章）：</w:t>
      </w:r>
    </w:p>
    <w:p w14:paraId="441E2815">
      <w:pPr>
        <w:ind w:right="1440" w:firstLine="480"/>
        <w:jc w:val="center"/>
        <w:rPr>
          <w:rFonts w:hint="eastAsia" w:ascii="宋体" w:hAnsi="宋体" w:cs="宋体"/>
        </w:rPr>
      </w:pPr>
      <w:r>
        <w:rPr>
          <w:rFonts w:hint="eastAsia" w:ascii="宋体" w:hAnsi="宋体" w:cs="宋体"/>
        </w:rPr>
        <w:t xml:space="preserve">                         日期：  年   月 日</w:t>
      </w:r>
    </w:p>
    <w:p w14:paraId="0957CC2A">
      <w:pPr>
        <w:rPr>
          <w:rFonts w:hint="eastAsia" w:ascii="宋体" w:hAnsi="宋体" w:cs="宋体"/>
        </w:rPr>
      </w:pPr>
      <w:r>
        <w:rPr>
          <w:rFonts w:hint="eastAsia" w:ascii="宋体" w:hAnsi="宋体" w:cs="宋体"/>
          <w:b/>
          <w:bCs/>
        </w:rPr>
        <w:t>附：</w:t>
      </w:r>
    </w:p>
    <w:p w14:paraId="095846D2">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B26F364">
      <w:pPr>
        <w:autoSpaceDE w:val="0"/>
        <w:autoSpaceDN w:val="0"/>
        <w:ind w:firstLine="667"/>
        <w:jc w:val="center"/>
        <w:rPr>
          <w:rFonts w:hint="eastAsia" w:ascii="宋体" w:hAnsi="宋体" w:cs="宋体"/>
          <w:b/>
          <w:spacing w:val="6"/>
          <w:sz w:val="32"/>
          <w:szCs w:val="32"/>
        </w:rPr>
      </w:pPr>
    </w:p>
    <w:p w14:paraId="400111D0">
      <w:pPr>
        <w:autoSpaceDE w:val="0"/>
        <w:autoSpaceDN w:val="0"/>
        <w:ind w:firstLine="667"/>
        <w:jc w:val="center"/>
        <w:rPr>
          <w:rFonts w:hint="eastAsia" w:ascii="宋体" w:hAnsi="宋体" w:cs="宋体"/>
          <w:b/>
          <w:spacing w:val="6"/>
          <w:sz w:val="32"/>
          <w:szCs w:val="32"/>
        </w:rPr>
      </w:pPr>
    </w:p>
    <w:p w14:paraId="1D7D9580">
      <w:pPr>
        <w:autoSpaceDE w:val="0"/>
        <w:autoSpaceDN w:val="0"/>
        <w:ind w:firstLine="667"/>
        <w:jc w:val="center"/>
        <w:rPr>
          <w:rFonts w:hint="eastAsia" w:ascii="宋体" w:hAnsi="宋体" w:cs="宋体"/>
          <w:b/>
          <w:spacing w:val="6"/>
          <w:sz w:val="32"/>
          <w:szCs w:val="32"/>
        </w:rPr>
      </w:pPr>
    </w:p>
    <w:p w14:paraId="7EE5B58A">
      <w:pPr>
        <w:autoSpaceDE w:val="0"/>
        <w:autoSpaceDN w:val="0"/>
        <w:ind w:firstLine="667"/>
        <w:jc w:val="center"/>
        <w:rPr>
          <w:rFonts w:hint="eastAsia" w:ascii="宋体" w:hAnsi="宋体" w:cs="宋体"/>
          <w:b/>
          <w:spacing w:val="6"/>
          <w:sz w:val="32"/>
          <w:szCs w:val="32"/>
        </w:rPr>
      </w:pPr>
    </w:p>
    <w:p w14:paraId="2531F807">
      <w:pPr>
        <w:autoSpaceDE w:val="0"/>
        <w:autoSpaceDN w:val="0"/>
        <w:ind w:firstLine="667"/>
        <w:jc w:val="center"/>
        <w:rPr>
          <w:rFonts w:hint="eastAsia" w:ascii="宋体" w:hAnsi="宋体" w:cs="宋体"/>
          <w:b/>
          <w:spacing w:val="6"/>
          <w:sz w:val="32"/>
          <w:szCs w:val="32"/>
        </w:rPr>
      </w:pPr>
    </w:p>
    <w:p w14:paraId="7587629D">
      <w:pPr>
        <w:autoSpaceDE w:val="0"/>
        <w:autoSpaceDN w:val="0"/>
        <w:ind w:firstLine="667"/>
        <w:jc w:val="center"/>
        <w:rPr>
          <w:rFonts w:hint="eastAsia" w:ascii="宋体" w:hAnsi="宋体" w:cs="宋体"/>
          <w:b/>
          <w:spacing w:val="6"/>
          <w:sz w:val="32"/>
          <w:szCs w:val="32"/>
        </w:rPr>
      </w:pPr>
    </w:p>
    <w:p w14:paraId="582A9118">
      <w:pPr>
        <w:autoSpaceDE w:val="0"/>
        <w:autoSpaceDN w:val="0"/>
        <w:ind w:firstLine="667"/>
        <w:jc w:val="center"/>
        <w:rPr>
          <w:rFonts w:hint="eastAsia" w:ascii="宋体" w:hAnsi="宋体" w:cs="宋体"/>
          <w:b/>
          <w:spacing w:val="6"/>
          <w:sz w:val="32"/>
          <w:szCs w:val="32"/>
        </w:rPr>
      </w:pPr>
    </w:p>
    <w:p w14:paraId="2FD4C1D7">
      <w:pPr>
        <w:autoSpaceDE w:val="0"/>
        <w:autoSpaceDN w:val="0"/>
        <w:ind w:firstLine="667"/>
        <w:jc w:val="center"/>
        <w:rPr>
          <w:rFonts w:hint="eastAsia" w:ascii="宋体" w:hAnsi="宋体" w:cs="宋体"/>
          <w:b/>
          <w:spacing w:val="6"/>
          <w:sz w:val="32"/>
          <w:szCs w:val="32"/>
        </w:rPr>
      </w:pPr>
    </w:p>
    <w:p w14:paraId="1210CEE2">
      <w:pPr>
        <w:autoSpaceDE w:val="0"/>
        <w:autoSpaceDN w:val="0"/>
        <w:ind w:firstLine="667"/>
        <w:jc w:val="center"/>
        <w:rPr>
          <w:rFonts w:hint="eastAsia" w:ascii="宋体" w:hAnsi="宋体" w:cs="宋体"/>
          <w:b/>
          <w:spacing w:val="6"/>
          <w:sz w:val="32"/>
          <w:szCs w:val="32"/>
        </w:rPr>
      </w:pPr>
    </w:p>
    <w:p w14:paraId="60183122">
      <w:pPr>
        <w:autoSpaceDE w:val="0"/>
        <w:autoSpaceDN w:val="0"/>
        <w:ind w:firstLine="667"/>
        <w:jc w:val="center"/>
        <w:rPr>
          <w:rFonts w:hint="eastAsia" w:ascii="宋体" w:hAnsi="宋体" w:cs="宋体"/>
          <w:b/>
          <w:spacing w:val="6"/>
          <w:sz w:val="32"/>
          <w:szCs w:val="32"/>
        </w:rPr>
      </w:pPr>
    </w:p>
    <w:p w14:paraId="0EDA19ED">
      <w:pPr>
        <w:pStyle w:val="4"/>
        <w:rPr>
          <w:lang w:val="zh-CN"/>
        </w:rPr>
      </w:pPr>
      <w:r>
        <w:rPr>
          <w:rFonts w:hint="eastAsia"/>
        </w:rPr>
        <w:t>附件5：</w:t>
      </w:r>
      <w:r>
        <w:rPr>
          <w:rFonts w:hint="eastAsia"/>
          <w:lang w:val="zh-CN"/>
        </w:rPr>
        <w:t>联合协议</w:t>
      </w:r>
    </w:p>
    <w:p w14:paraId="669D7CF1">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1BA7CB24">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5D5D010F">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3BAD30B8">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48C24E6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17E6B6C8">
      <w:pPr>
        <w:ind w:firstLine="480"/>
        <w:rPr>
          <w:rFonts w:hint="eastAsia" w:ascii="宋体" w:hAnsi="宋体" w:cs="宋体"/>
          <w:kern w:val="0"/>
          <w:lang w:val="zh-CN"/>
        </w:rPr>
      </w:pPr>
      <w:bookmarkStart w:id="484"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210AC84">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60FC6298">
      <w:pPr>
        <w:ind w:firstLine="480"/>
        <w:rPr>
          <w:rFonts w:hint="eastAsia" w:ascii="宋体" w:hAnsi="宋体" w:cs="宋体"/>
          <w:kern w:val="0"/>
          <w:lang w:val="zh-CN"/>
        </w:rPr>
      </w:pPr>
      <w:r>
        <w:rPr>
          <w:rFonts w:hint="eastAsia" w:ascii="宋体" w:hAnsi="宋体" w:cs="宋体"/>
          <w:kern w:val="0"/>
          <w:lang w:val="zh-CN"/>
        </w:rPr>
        <w:t>……</w:t>
      </w:r>
    </w:p>
    <w:bookmarkEnd w:id="484"/>
    <w:p w14:paraId="2265B67D">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50A4580E">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4159C4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2E86A8A">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162F0487">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468A776C">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D5F382F">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8B64EB8">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63BCA60">
      <w:pPr>
        <w:ind w:firstLine="480"/>
        <w:rPr>
          <w:rFonts w:hint="eastAsia" w:ascii="宋体" w:hAnsi="宋体" w:cs="宋体"/>
          <w:kern w:val="0"/>
          <w:lang w:val="zh-CN"/>
        </w:rPr>
      </w:pPr>
    </w:p>
    <w:p w14:paraId="5D63A682">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8DA3FD3">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CDA3C9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4E787152">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4D921BD">
      <w:pPr>
        <w:ind w:right="420" w:firstLine="480"/>
        <w:rPr>
          <w:rFonts w:hint="eastAsia" w:ascii="宋体" w:hAnsi="宋体" w:cs="宋体"/>
        </w:rPr>
      </w:pPr>
      <w:r>
        <w:rPr>
          <w:rFonts w:hint="eastAsia" w:ascii="宋体" w:hAnsi="宋体" w:cs="宋体"/>
        </w:rPr>
        <w:t>注：按本格式和要求提供。</w:t>
      </w:r>
    </w:p>
    <w:p w14:paraId="217825EF">
      <w:pPr>
        <w:autoSpaceDE w:val="0"/>
        <w:autoSpaceDN w:val="0"/>
        <w:ind w:firstLine="667"/>
        <w:jc w:val="center"/>
        <w:rPr>
          <w:rFonts w:hint="eastAsia" w:ascii="宋体" w:hAnsi="宋体" w:cs="宋体"/>
          <w:b/>
          <w:spacing w:val="6"/>
          <w:sz w:val="32"/>
          <w:szCs w:val="32"/>
        </w:rPr>
      </w:pPr>
    </w:p>
    <w:p w14:paraId="5BA8A8F0">
      <w:pPr>
        <w:autoSpaceDE w:val="0"/>
        <w:autoSpaceDN w:val="0"/>
        <w:ind w:firstLine="667"/>
        <w:jc w:val="center"/>
        <w:rPr>
          <w:rFonts w:hint="eastAsia" w:ascii="宋体" w:hAnsi="宋体" w:cs="宋体"/>
          <w:b/>
          <w:spacing w:val="6"/>
          <w:sz w:val="32"/>
          <w:szCs w:val="32"/>
        </w:rPr>
      </w:pPr>
    </w:p>
    <w:p w14:paraId="3454539F">
      <w:pPr>
        <w:autoSpaceDE w:val="0"/>
        <w:autoSpaceDN w:val="0"/>
        <w:ind w:firstLine="667"/>
        <w:jc w:val="center"/>
        <w:rPr>
          <w:rFonts w:hint="eastAsia" w:ascii="宋体" w:hAnsi="宋体" w:cs="宋体"/>
          <w:b/>
          <w:spacing w:val="6"/>
          <w:sz w:val="32"/>
          <w:szCs w:val="32"/>
        </w:rPr>
      </w:pPr>
    </w:p>
    <w:p w14:paraId="04379624">
      <w:pPr>
        <w:autoSpaceDE w:val="0"/>
        <w:autoSpaceDN w:val="0"/>
        <w:ind w:firstLine="667"/>
        <w:jc w:val="center"/>
        <w:rPr>
          <w:rFonts w:hint="eastAsia" w:ascii="宋体" w:hAnsi="宋体" w:cs="宋体"/>
          <w:b/>
          <w:spacing w:val="6"/>
          <w:sz w:val="32"/>
          <w:szCs w:val="32"/>
        </w:rPr>
      </w:pPr>
    </w:p>
    <w:p w14:paraId="0144BA7A">
      <w:pPr>
        <w:autoSpaceDE w:val="0"/>
        <w:autoSpaceDN w:val="0"/>
        <w:ind w:firstLine="667"/>
        <w:jc w:val="center"/>
        <w:rPr>
          <w:rFonts w:hint="eastAsia" w:ascii="宋体" w:hAnsi="宋体" w:cs="宋体"/>
          <w:b/>
          <w:spacing w:val="6"/>
          <w:sz w:val="32"/>
          <w:szCs w:val="32"/>
        </w:rPr>
      </w:pPr>
    </w:p>
    <w:p w14:paraId="4CC7508B">
      <w:pPr>
        <w:autoSpaceDE w:val="0"/>
        <w:autoSpaceDN w:val="0"/>
        <w:ind w:firstLine="667"/>
        <w:jc w:val="center"/>
        <w:rPr>
          <w:rFonts w:hint="eastAsia" w:ascii="宋体" w:hAnsi="宋体" w:cs="宋体"/>
          <w:b/>
          <w:spacing w:val="6"/>
          <w:sz w:val="32"/>
          <w:szCs w:val="32"/>
        </w:rPr>
      </w:pPr>
    </w:p>
    <w:p w14:paraId="4413C653">
      <w:pPr>
        <w:autoSpaceDE w:val="0"/>
        <w:autoSpaceDN w:val="0"/>
        <w:ind w:firstLine="667"/>
        <w:jc w:val="center"/>
        <w:rPr>
          <w:rFonts w:hint="eastAsia" w:ascii="宋体" w:hAnsi="宋体" w:cs="宋体"/>
          <w:b/>
          <w:spacing w:val="6"/>
          <w:sz w:val="32"/>
          <w:szCs w:val="32"/>
        </w:rPr>
      </w:pPr>
    </w:p>
    <w:p w14:paraId="05519310">
      <w:pPr>
        <w:autoSpaceDE w:val="0"/>
        <w:autoSpaceDN w:val="0"/>
        <w:ind w:firstLine="667"/>
        <w:jc w:val="center"/>
        <w:rPr>
          <w:rFonts w:hint="eastAsia" w:ascii="宋体" w:hAnsi="宋体" w:cs="宋体"/>
          <w:b/>
          <w:spacing w:val="6"/>
          <w:sz w:val="32"/>
          <w:szCs w:val="32"/>
        </w:rPr>
      </w:pPr>
    </w:p>
    <w:p w14:paraId="71C68B18">
      <w:pPr>
        <w:autoSpaceDE w:val="0"/>
        <w:autoSpaceDN w:val="0"/>
        <w:ind w:firstLine="667"/>
        <w:jc w:val="center"/>
        <w:rPr>
          <w:rFonts w:hint="eastAsia" w:ascii="宋体" w:hAnsi="宋体" w:cs="宋体"/>
          <w:b/>
          <w:spacing w:val="6"/>
          <w:sz w:val="32"/>
          <w:szCs w:val="32"/>
        </w:rPr>
      </w:pPr>
    </w:p>
    <w:p w14:paraId="65D47EF6">
      <w:pPr>
        <w:autoSpaceDE w:val="0"/>
        <w:autoSpaceDN w:val="0"/>
        <w:ind w:firstLine="667"/>
        <w:jc w:val="center"/>
        <w:rPr>
          <w:rFonts w:hint="eastAsia" w:ascii="宋体" w:hAnsi="宋体" w:cs="宋体"/>
          <w:b/>
          <w:spacing w:val="6"/>
          <w:sz w:val="32"/>
          <w:szCs w:val="32"/>
        </w:rPr>
      </w:pPr>
    </w:p>
    <w:p w14:paraId="3104933D">
      <w:pPr>
        <w:autoSpaceDE w:val="0"/>
        <w:autoSpaceDN w:val="0"/>
        <w:ind w:firstLine="667"/>
        <w:jc w:val="center"/>
        <w:rPr>
          <w:rFonts w:hint="eastAsia" w:ascii="宋体" w:hAnsi="宋体" w:cs="宋体"/>
          <w:b/>
          <w:spacing w:val="6"/>
          <w:sz w:val="32"/>
          <w:szCs w:val="32"/>
        </w:rPr>
      </w:pPr>
    </w:p>
    <w:p w14:paraId="6D0653C8">
      <w:pPr>
        <w:autoSpaceDE w:val="0"/>
        <w:autoSpaceDN w:val="0"/>
        <w:ind w:firstLine="667"/>
        <w:jc w:val="center"/>
        <w:rPr>
          <w:rFonts w:hint="eastAsia" w:ascii="宋体" w:hAnsi="宋体" w:cs="宋体"/>
          <w:b/>
          <w:spacing w:val="6"/>
          <w:sz w:val="32"/>
          <w:szCs w:val="32"/>
        </w:rPr>
      </w:pPr>
    </w:p>
    <w:p w14:paraId="3DB59FBC">
      <w:pPr>
        <w:autoSpaceDE w:val="0"/>
        <w:autoSpaceDN w:val="0"/>
        <w:ind w:firstLine="667"/>
        <w:jc w:val="center"/>
        <w:rPr>
          <w:rFonts w:hint="eastAsia" w:ascii="宋体" w:hAnsi="宋体" w:cs="宋体"/>
          <w:b/>
          <w:spacing w:val="6"/>
          <w:sz w:val="32"/>
          <w:szCs w:val="32"/>
        </w:rPr>
      </w:pPr>
    </w:p>
    <w:p w14:paraId="3DD2775F">
      <w:pPr>
        <w:autoSpaceDE w:val="0"/>
        <w:autoSpaceDN w:val="0"/>
        <w:ind w:firstLine="667"/>
        <w:jc w:val="center"/>
        <w:rPr>
          <w:rFonts w:hint="eastAsia" w:ascii="宋体" w:hAnsi="宋体" w:cs="宋体"/>
          <w:b/>
          <w:spacing w:val="6"/>
          <w:sz w:val="32"/>
          <w:szCs w:val="32"/>
        </w:rPr>
      </w:pPr>
    </w:p>
    <w:p w14:paraId="3F98B9EA">
      <w:pPr>
        <w:autoSpaceDE w:val="0"/>
        <w:autoSpaceDN w:val="0"/>
        <w:ind w:firstLine="667"/>
        <w:jc w:val="center"/>
        <w:rPr>
          <w:rFonts w:hint="eastAsia" w:ascii="宋体" w:hAnsi="宋体" w:cs="宋体"/>
          <w:b/>
          <w:spacing w:val="6"/>
          <w:sz w:val="32"/>
          <w:szCs w:val="32"/>
        </w:rPr>
      </w:pPr>
    </w:p>
    <w:p w14:paraId="1CFDDFF2">
      <w:pPr>
        <w:autoSpaceDE w:val="0"/>
        <w:autoSpaceDN w:val="0"/>
        <w:ind w:firstLine="667"/>
        <w:jc w:val="center"/>
        <w:rPr>
          <w:rFonts w:hint="eastAsia" w:ascii="宋体" w:hAnsi="宋体" w:cs="宋体"/>
          <w:b/>
          <w:spacing w:val="6"/>
          <w:sz w:val="32"/>
          <w:szCs w:val="32"/>
        </w:rPr>
      </w:pPr>
    </w:p>
    <w:p w14:paraId="7891B30D">
      <w:pPr>
        <w:autoSpaceDE w:val="0"/>
        <w:autoSpaceDN w:val="0"/>
        <w:ind w:firstLine="667"/>
        <w:rPr>
          <w:rFonts w:hint="eastAsia" w:ascii="宋体" w:hAnsi="宋体" w:cs="宋体"/>
          <w:b/>
          <w:spacing w:val="6"/>
          <w:sz w:val="32"/>
          <w:szCs w:val="32"/>
        </w:rPr>
      </w:pPr>
    </w:p>
    <w:p w14:paraId="0B1AD30A">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F5EE46F">
      <w:pPr>
        <w:pStyle w:val="4"/>
      </w:pPr>
      <w:r>
        <w:rPr>
          <w:rFonts w:hint="eastAsia"/>
        </w:rPr>
        <w:t>附件6：分包意向协议</w:t>
      </w:r>
    </w:p>
    <w:p w14:paraId="41A15A9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3D192D0">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4B898120">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026E72B5">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85A5DE8">
      <w:pPr>
        <w:spacing w:line="420" w:lineRule="atLeast"/>
        <w:ind w:firstLine="480"/>
      </w:pPr>
      <w:r>
        <w:rPr>
          <w:rFonts w:hint="eastAsia"/>
        </w:rPr>
        <w:t>……</w:t>
      </w:r>
    </w:p>
    <w:p w14:paraId="673D4BD2">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35173E96">
      <w:pPr>
        <w:spacing w:line="420" w:lineRule="atLeast"/>
        <w:ind w:firstLine="480"/>
        <w:rPr>
          <w:rFonts w:hint="eastAsia" w:ascii="宋体" w:hAnsi="宋体" w:cs="宋体"/>
          <w:u w:val="single"/>
        </w:rPr>
      </w:pPr>
      <w:r>
        <w:rPr>
          <w:rFonts w:hint="eastAsia" w:ascii="宋体" w:hAnsi="宋体" w:cs="宋体"/>
          <w:u w:val="single"/>
        </w:rPr>
        <w:t xml:space="preserve">                                                                                  </w:t>
      </w:r>
    </w:p>
    <w:p w14:paraId="5646F30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4A21D44">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3229395">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3E250A60">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66C8084E">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2A0AE2F">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945A128">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446DCC1B">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637548C">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421AF76F">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8DF060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B51668F">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6F83E4FC">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FEAA84C">
      <w:pPr>
        <w:spacing w:line="420" w:lineRule="atLeast"/>
        <w:ind w:firstLine="5760" w:firstLineChars="2400"/>
        <w:rPr>
          <w:rFonts w:hint="eastAsia" w:ascii="宋体" w:hAnsi="宋体" w:cs="宋体"/>
        </w:rPr>
      </w:pPr>
      <w:r>
        <w:rPr>
          <w:rFonts w:hint="eastAsia" w:ascii="宋体" w:hAnsi="宋体" w:cs="宋体"/>
          <w:kern w:val="0"/>
          <w:lang w:val="zh-CN"/>
        </w:rPr>
        <w:t>……</w:t>
      </w:r>
    </w:p>
    <w:p w14:paraId="17583C00">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09DDF70">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44B0536">
      <w:pPr>
        <w:pStyle w:val="4"/>
      </w:pPr>
      <w:r>
        <w:rPr>
          <w:rFonts w:hint="eastAsia"/>
        </w:rPr>
        <w:t>附件7：中小企业声明函</w:t>
      </w:r>
    </w:p>
    <w:p w14:paraId="7780A4B9">
      <w:pPr>
        <w:ind w:firstLine="480"/>
        <w:jc w:val="center"/>
        <w:rPr>
          <w:rFonts w:hint="eastAsia" w:ascii="宋体" w:hAnsi="宋体" w:cs="宋体"/>
          <w:u w:val="single"/>
        </w:rPr>
      </w:pPr>
    </w:p>
    <w:p w14:paraId="7066DD17">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38713946">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3F798286">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18908E4">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7E49791">
      <w:pPr>
        <w:ind w:firstLine="480"/>
        <w:jc w:val="left"/>
        <w:rPr>
          <w:rFonts w:hint="eastAsia" w:ascii="宋体" w:hAnsi="宋体" w:cs="宋体"/>
        </w:rPr>
      </w:pPr>
      <w:r>
        <w:rPr>
          <w:rFonts w:hint="eastAsia" w:ascii="宋体" w:hAnsi="宋体" w:cs="宋体"/>
        </w:rPr>
        <w:t>……</w:t>
      </w:r>
    </w:p>
    <w:p w14:paraId="06D63CD3">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F7326F0">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63DBCC43">
      <w:pPr>
        <w:ind w:firstLine="480"/>
      </w:pPr>
    </w:p>
    <w:p w14:paraId="516DC07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5D12639">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79B5686">
      <w:pPr>
        <w:ind w:right="420" w:firstLine="480"/>
        <w:rPr>
          <w:rFonts w:hint="eastAsia" w:ascii="宋体" w:hAnsi="宋体" w:cs="宋体"/>
        </w:rPr>
      </w:pPr>
      <w:r>
        <w:rPr>
          <w:rFonts w:hint="eastAsia" w:ascii="宋体" w:hAnsi="宋体" w:cs="宋体"/>
        </w:rPr>
        <w:t>注：</w:t>
      </w:r>
    </w:p>
    <w:p w14:paraId="7342B23B">
      <w:pPr>
        <w:numPr>
          <w:ilvl w:val="0"/>
          <w:numId w:val="7"/>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6CED21B8">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D64F9CE">
      <w:pPr>
        <w:ind w:firstLine="643"/>
        <w:jc w:val="center"/>
        <w:rPr>
          <w:rFonts w:hint="eastAsia" w:ascii="宋体" w:hAnsi="宋体" w:cs="宋体"/>
          <w:b/>
          <w:sz w:val="32"/>
          <w:szCs w:val="32"/>
        </w:rPr>
      </w:pPr>
    </w:p>
    <w:p w14:paraId="03B9D2CF">
      <w:pPr>
        <w:ind w:firstLine="643"/>
        <w:jc w:val="center"/>
        <w:rPr>
          <w:rFonts w:hint="eastAsia" w:ascii="宋体" w:hAnsi="宋体" w:cs="宋体"/>
          <w:b/>
          <w:sz w:val="32"/>
          <w:szCs w:val="32"/>
        </w:rPr>
      </w:pPr>
    </w:p>
    <w:p w14:paraId="68A1DEA7">
      <w:pPr>
        <w:ind w:firstLine="643"/>
        <w:jc w:val="center"/>
        <w:rPr>
          <w:rFonts w:hint="eastAsia" w:ascii="宋体" w:hAnsi="宋体" w:cs="宋体"/>
          <w:b/>
          <w:sz w:val="32"/>
          <w:szCs w:val="32"/>
        </w:rPr>
      </w:pPr>
    </w:p>
    <w:p w14:paraId="2A660019">
      <w:pPr>
        <w:ind w:firstLine="643"/>
        <w:jc w:val="center"/>
        <w:rPr>
          <w:rFonts w:hint="eastAsia" w:ascii="宋体" w:hAnsi="宋体" w:cs="宋体"/>
          <w:b/>
          <w:sz w:val="32"/>
          <w:szCs w:val="32"/>
        </w:rPr>
      </w:pPr>
    </w:p>
    <w:p w14:paraId="18FEC0FD">
      <w:pPr>
        <w:ind w:firstLine="643"/>
        <w:jc w:val="center"/>
        <w:rPr>
          <w:rFonts w:hint="eastAsia" w:ascii="宋体" w:hAnsi="宋体" w:cs="宋体"/>
          <w:b/>
          <w:sz w:val="32"/>
          <w:szCs w:val="32"/>
        </w:rPr>
      </w:pPr>
    </w:p>
    <w:p w14:paraId="5C4B7C03">
      <w:pPr>
        <w:ind w:firstLine="643"/>
        <w:jc w:val="center"/>
        <w:rPr>
          <w:rFonts w:hint="eastAsia" w:ascii="宋体" w:hAnsi="宋体" w:cs="宋体"/>
          <w:b/>
          <w:sz w:val="32"/>
          <w:szCs w:val="32"/>
        </w:rPr>
      </w:pPr>
    </w:p>
    <w:p w14:paraId="70928E4E">
      <w:pPr>
        <w:ind w:firstLine="643"/>
        <w:jc w:val="center"/>
        <w:rPr>
          <w:rFonts w:hint="eastAsia" w:ascii="宋体" w:hAnsi="宋体" w:cs="宋体"/>
          <w:b/>
          <w:sz w:val="32"/>
          <w:szCs w:val="32"/>
        </w:rPr>
      </w:pPr>
    </w:p>
    <w:p w14:paraId="31F2347E">
      <w:pPr>
        <w:ind w:firstLine="643"/>
        <w:jc w:val="center"/>
        <w:rPr>
          <w:rFonts w:hint="eastAsia" w:ascii="宋体" w:hAnsi="宋体" w:cs="宋体"/>
          <w:b/>
          <w:sz w:val="32"/>
          <w:szCs w:val="32"/>
        </w:rPr>
      </w:pPr>
    </w:p>
    <w:p w14:paraId="0C75CF55">
      <w:pPr>
        <w:ind w:firstLine="643"/>
        <w:jc w:val="center"/>
        <w:rPr>
          <w:rFonts w:hint="eastAsia" w:ascii="宋体" w:hAnsi="宋体" w:cs="宋体"/>
          <w:b/>
          <w:sz w:val="32"/>
          <w:szCs w:val="32"/>
        </w:rPr>
      </w:pPr>
    </w:p>
    <w:p w14:paraId="25754AFA">
      <w:pPr>
        <w:ind w:firstLine="643"/>
        <w:jc w:val="center"/>
        <w:rPr>
          <w:rFonts w:hint="eastAsia" w:ascii="宋体" w:hAnsi="宋体" w:cs="宋体"/>
          <w:b/>
          <w:sz w:val="32"/>
          <w:szCs w:val="32"/>
        </w:rPr>
      </w:pPr>
    </w:p>
    <w:p w14:paraId="77F1C819">
      <w:pPr>
        <w:ind w:firstLine="643"/>
        <w:jc w:val="center"/>
        <w:rPr>
          <w:rFonts w:hint="eastAsia" w:ascii="宋体" w:hAnsi="宋体" w:cs="宋体"/>
          <w:b/>
          <w:sz w:val="32"/>
          <w:szCs w:val="32"/>
        </w:rPr>
      </w:pPr>
    </w:p>
    <w:p w14:paraId="372D2553">
      <w:pPr>
        <w:ind w:right="420" w:firstLine="480"/>
        <w:rPr>
          <w:rFonts w:hint="eastAsia" w:ascii="宋体" w:hAnsi="宋体" w:cs="宋体"/>
        </w:rPr>
      </w:pPr>
    </w:p>
    <w:p w14:paraId="0FAF3910">
      <w:pPr>
        <w:ind w:firstLine="480"/>
        <w:rPr>
          <w:rFonts w:hint="eastAsia" w:ascii="宋体" w:hAnsi="宋体" w:cs="宋体"/>
          <w:bCs/>
        </w:rPr>
      </w:pPr>
    </w:p>
    <w:p w14:paraId="2134851A">
      <w:pPr>
        <w:ind w:firstLine="480"/>
      </w:pPr>
    </w:p>
    <w:p w14:paraId="7D45D6D9">
      <w:pPr>
        <w:ind w:firstLine="480"/>
      </w:pPr>
    </w:p>
    <w:p w14:paraId="7C71A30D">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0000000000000000000"/>
    <w:charset w:val="86"/>
    <w:family w:val="modern"/>
    <w:pitch w:val="default"/>
    <w:sig w:usb0="00000000" w:usb1="00000000" w:usb2="00000000" w:usb3="00000000" w:csb0="00040000" w:csb1="00000000"/>
  </w:font>
  <w:font w:name="Arial Narrow">
    <w:altName w:val="Times New Roman"/>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0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3B54F">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B2BE">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850DC">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58850DC">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CA8FAC8">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33CD">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84EFE">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CA84EFE">
                    <w:pPr>
                      <w:pStyle w:val="41"/>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2A471D84">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C52B">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C8524">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E8C8524">
                    <w:pPr>
                      <w:pStyle w:val="41"/>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27A081A8">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933C">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ADA8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71ADA80">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066DC93">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A196">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2FD9E">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532FD9E">
                    <w:pPr>
                      <w:pStyle w:val="41"/>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29BA">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9335C">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FD9335C">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2A17">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4EE2D">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F94EE2D">
                    <w:pPr>
                      <w:pStyle w:val="41"/>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3209">
    <w:pPr>
      <w:pStyle w:val="41"/>
      <w:framePr w:wrap="around" w:vAnchor="text" w:hAnchor="margin" w:xAlign="right" w:y="1"/>
      <w:ind w:firstLine="360"/>
      <w:rPr>
        <w:rStyle w:val="73"/>
      </w:rPr>
    </w:pPr>
    <w:r>
      <w:fldChar w:fldCharType="begin"/>
    </w:r>
    <w:r>
      <w:rPr>
        <w:rStyle w:val="73"/>
      </w:rPr>
      <w:instrText xml:space="preserve">PAGE  </w:instrText>
    </w:r>
    <w:r>
      <w:fldChar w:fldCharType="end"/>
    </w:r>
  </w:p>
  <w:p w14:paraId="409CE279">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3F59">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CD23">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C216C">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AC216C">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9078">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932C8">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B4932C8">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5C86">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7208D">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5D7208D">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F7F7">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8C3D78">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D8C3D78">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38E5">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B5E89">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A1B5E89">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78D8">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AC3C">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901AC3C">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58F800A9">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F2DB">
    <w:pPr>
      <w:ind w:firstLine="480"/>
    </w:pPr>
    <w:r>
      <w:t></w:t>
    </w:r>
    <w:r>
      <w:rPr>
        <w:rFonts w:hint="eastAsia"/>
      </w:rPr>
      <w:t xml:space="preserve">            </w:t>
    </w:r>
  </w:p>
  <w:p w14:paraId="6B1D30E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3366">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FD1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179B">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1E13">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593A">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311D">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A43D">
    <w:pPr>
      <w:ind w:firstLine="480"/>
    </w:pPr>
    <w:r>
      <w:t></w:t>
    </w:r>
    <w:r>
      <w:rPr>
        <w:rFonts w:hint="eastAsia"/>
      </w:rPr>
      <w:t xml:space="preserve">                                                  </w:t>
    </w:r>
    <w:r>
      <w:t xml:space="preserve">                     </w:t>
    </w:r>
  </w:p>
  <w:p w14:paraId="11636499">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9019">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DB11A">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138F">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788E">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D9C"/>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10"/>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2828"/>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26F"/>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3A"/>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1B"/>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A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4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36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A871D0"/>
    <w:rsid w:val="08BF6664"/>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AB175C"/>
    <w:rsid w:val="09B06B87"/>
    <w:rsid w:val="09C13146"/>
    <w:rsid w:val="09E04166"/>
    <w:rsid w:val="09E518F1"/>
    <w:rsid w:val="0A1C0718"/>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E74D85"/>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CC6629"/>
    <w:rsid w:val="1A071A03"/>
    <w:rsid w:val="1A137ACE"/>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23D8"/>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9F12DD"/>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E0220AF"/>
    <w:rsid w:val="2E2372CC"/>
    <w:rsid w:val="2E352597"/>
    <w:rsid w:val="2E4B082A"/>
    <w:rsid w:val="2E5D4E86"/>
    <w:rsid w:val="2E5D790B"/>
    <w:rsid w:val="2E9A3C18"/>
    <w:rsid w:val="2EA53330"/>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372619"/>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CC3616"/>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76654"/>
    <w:rsid w:val="3BC01EFC"/>
    <w:rsid w:val="3BC74A4B"/>
    <w:rsid w:val="3BCA786A"/>
    <w:rsid w:val="3BD31E2F"/>
    <w:rsid w:val="3BF15831"/>
    <w:rsid w:val="3C041233"/>
    <w:rsid w:val="3C0734A6"/>
    <w:rsid w:val="3C105946"/>
    <w:rsid w:val="3C3F64CE"/>
    <w:rsid w:val="3C471448"/>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91F37"/>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2A56F2"/>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4C3002"/>
    <w:rsid w:val="4D502AF2"/>
    <w:rsid w:val="4D905305"/>
    <w:rsid w:val="4D930C30"/>
    <w:rsid w:val="4D964A72"/>
    <w:rsid w:val="4D9C1254"/>
    <w:rsid w:val="4E0E741B"/>
    <w:rsid w:val="4E793892"/>
    <w:rsid w:val="4E800872"/>
    <w:rsid w:val="4E8011B5"/>
    <w:rsid w:val="4E8D1FA1"/>
    <w:rsid w:val="4E9751B5"/>
    <w:rsid w:val="4E9D1D67"/>
    <w:rsid w:val="4EB40E5E"/>
    <w:rsid w:val="4EC569ED"/>
    <w:rsid w:val="4ED50EA1"/>
    <w:rsid w:val="4EEC050C"/>
    <w:rsid w:val="4EF78C59"/>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2E7EFD"/>
    <w:rsid w:val="53544462"/>
    <w:rsid w:val="5391176E"/>
    <w:rsid w:val="5397158E"/>
    <w:rsid w:val="53C95979"/>
    <w:rsid w:val="53EC1BE1"/>
    <w:rsid w:val="53FA37B7"/>
    <w:rsid w:val="54013861"/>
    <w:rsid w:val="54240834"/>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A84041"/>
    <w:rsid w:val="5DAD38EE"/>
    <w:rsid w:val="5DEC0837"/>
    <w:rsid w:val="5DFDF8C0"/>
    <w:rsid w:val="5E006862"/>
    <w:rsid w:val="5E0207B9"/>
    <w:rsid w:val="5E1834A1"/>
    <w:rsid w:val="5E261785"/>
    <w:rsid w:val="5E2A7A3E"/>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B147746"/>
    <w:rsid w:val="6B24787C"/>
    <w:rsid w:val="6B573233"/>
    <w:rsid w:val="6B5B6274"/>
    <w:rsid w:val="6B935D53"/>
    <w:rsid w:val="6BF212D5"/>
    <w:rsid w:val="6C10156B"/>
    <w:rsid w:val="6C1119E5"/>
    <w:rsid w:val="6C196F71"/>
    <w:rsid w:val="6C21592D"/>
    <w:rsid w:val="6C226FCB"/>
    <w:rsid w:val="6C31226F"/>
    <w:rsid w:val="6C506213"/>
    <w:rsid w:val="6C552F0B"/>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C9405A"/>
    <w:rsid w:val="6ED446C5"/>
    <w:rsid w:val="6F2A7D94"/>
    <w:rsid w:val="6F8331F1"/>
    <w:rsid w:val="6F9464F2"/>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D2A5F"/>
    <w:rsid w:val="722E7212"/>
    <w:rsid w:val="723A0474"/>
    <w:rsid w:val="725923E4"/>
    <w:rsid w:val="72686882"/>
    <w:rsid w:val="72864BF7"/>
    <w:rsid w:val="729023FC"/>
    <w:rsid w:val="72C82CDB"/>
    <w:rsid w:val="73720D0C"/>
    <w:rsid w:val="73A50197"/>
    <w:rsid w:val="73AF7192"/>
    <w:rsid w:val="73C0646E"/>
    <w:rsid w:val="73D6524F"/>
    <w:rsid w:val="741325D9"/>
    <w:rsid w:val="741743EB"/>
    <w:rsid w:val="742222F5"/>
    <w:rsid w:val="74476126"/>
    <w:rsid w:val="746D05CC"/>
    <w:rsid w:val="74706664"/>
    <w:rsid w:val="74790B89"/>
    <w:rsid w:val="747F3682"/>
    <w:rsid w:val="749C4185"/>
    <w:rsid w:val="74A215D5"/>
    <w:rsid w:val="74CB2696"/>
    <w:rsid w:val="74CB28DA"/>
    <w:rsid w:val="75067759"/>
    <w:rsid w:val="752E6DCD"/>
    <w:rsid w:val="752F302C"/>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2074E7"/>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3F3441"/>
    <w:rsid w:val="7E4725D1"/>
    <w:rsid w:val="7E5C7A06"/>
    <w:rsid w:val="7E750A33"/>
    <w:rsid w:val="7E795122"/>
    <w:rsid w:val="7E9A4E1F"/>
    <w:rsid w:val="7EA7723A"/>
    <w:rsid w:val="7EBB0B99"/>
    <w:rsid w:val="7EDF3993"/>
    <w:rsid w:val="7EE718FB"/>
    <w:rsid w:val="7EEF4326"/>
    <w:rsid w:val="7EF56FBB"/>
    <w:rsid w:val="7F0768EB"/>
    <w:rsid w:val="7F143BEC"/>
    <w:rsid w:val="7F3B48A0"/>
    <w:rsid w:val="7F5F61A8"/>
    <w:rsid w:val="7F715AF2"/>
    <w:rsid w:val="7F721BA4"/>
    <w:rsid w:val="7F886E69"/>
    <w:rsid w:val="7FC17CE2"/>
    <w:rsid w:val="7FC627FF"/>
    <w:rsid w:val="7FDB3BED"/>
    <w:rsid w:val="7FFA0308"/>
    <w:rsid w:val="BB7FA927"/>
    <w:rsid w:val="BD3B8602"/>
    <w:rsid w:val="CF7FC636"/>
    <w:rsid w:val="CFFD2136"/>
    <w:rsid w:val="E775241C"/>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0"/>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4"/>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201"/>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10"/>
    <w:qFormat/>
    <w:uiPriority w:val="0"/>
    <w:pPr>
      <w:shd w:val="clear" w:color="auto" w:fill="000080"/>
    </w:pPr>
  </w:style>
  <w:style w:type="paragraph" w:styleId="19">
    <w:name w:val="annotation text"/>
    <w:basedOn w:val="1"/>
    <w:link w:val="351"/>
    <w:qFormat/>
    <w:uiPriority w:val="99"/>
    <w:pPr>
      <w:jc w:val="left"/>
    </w:pPr>
  </w:style>
  <w:style w:type="paragraph" w:styleId="20">
    <w:name w:val="Salutation"/>
    <w:basedOn w:val="1"/>
    <w:next w:val="1"/>
    <w:link w:val="305"/>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7"/>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72"/>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7"/>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next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Cs w:val="21"/>
      <w:lang w:val="zh-CN"/>
    </w:rPr>
  </w:style>
  <w:style w:type="paragraph" w:styleId="38">
    <w:name w:val="Body Text Indent 2"/>
    <w:basedOn w:val="1"/>
    <w:link w:val="315"/>
    <w:qFormat/>
    <w:uiPriority w:val="0"/>
    <w:pPr>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0"/>
    <w:qFormat/>
    <w:uiPriority w:val="99"/>
    <w:pPr>
      <w:tabs>
        <w:tab w:val="center" w:pos="4153"/>
        <w:tab w:val="right" w:pos="8306"/>
      </w:tabs>
      <w:jc w:val="left"/>
    </w:pPr>
    <w:rPr>
      <w:sz w:val="18"/>
      <w:szCs w:val="18"/>
    </w:rPr>
  </w:style>
  <w:style w:type="paragraph" w:styleId="42">
    <w:name w:val="header"/>
    <w:basedOn w:val="1"/>
    <w:link w:val="399"/>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2"/>
    <w:qFormat/>
    <w:uiPriority w:val="0"/>
    <w:pPr>
      <w:ind w:firstLine="420"/>
    </w:pPr>
    <w:rPr>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3"/>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4"/>
    <w:qFormat/>
    <w:uiPriority w:val="0"/>
    <w:rPr>
      <w:b/>
      <w:bCs/>
    </w:rPr>
  </w:style>
  <w:style w:type="paragraph" w:styleId="62">
    <w:name w:val="Body Text First Indent 2"/>
    <w:basedOn w:val="26"/>
    <w:next w:val="1"/>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81">
    <w:name w:val="表格文字"/>
    <w:basedOn w:val="34"/>
    <w:next w:val="23"/>
    <w:qFormat/>
    <w:uiPriority w:val="0"/>
    <w:pPr>
      <w:adjustRightInd/>
      <w:ind w:firstLine="200"/>
    </w:pPr>
    <w:rPr>
      <w:rFonts w:ascii="Arial" w:hAnsi="Arial"/>
      <w:spacing w:val="-5"/>
      <w:kern w:val="0"/>
      <w:szCs w:val="20"/>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Body Text First Indent 21"/>
    <w:basedOn w:val="87"/>
    <w:qFormat/>
    <w:uiPriority w:val="0"/>
    <w:pPr>
      <w:spacing w:after="120" w:line="240" w:lineRule="auto"/>
      <w:ind w:left="420" w:leftChars="200" w:firstLine="420"/>
    </w:pPr>
    <w:rPr>
      <w:sz w:val="21"/>
    </w:rPr>
  </w:style>
  <w:style w:type="paragraph" w:customStyle="1" w:styleId="87">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_Style 3"/>
    <w:basedOn w:val="1"/>
    <w:next w:val="1"/>
    <w:qFormat/>
    <w:uiPriority w:val="0"/>
    <w:pPr>
      <w:adjustRightInd/>
      <w:ind w:firstLine="420"/>
    </w:pPr>
    <w:rPr>
      <w:rFonts w:eastAsia="仿宋_GB2312"/>
      <w:sz w:val="2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ind w:firstLine="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ind w:firstLine="510"/>
    </w:pPr>
    <w:rPr>
      <w:szCs w:val="20"/>
    </w:rPr>
  </w:style>
  <w:style w:type="character" w:customStyle="1" w:styleId="140">
    <w:name w:val="Char Char24"/>
    <w:qFormat/>
    <w:uiPriority w:val="6"/>
    <w:rPr>
      <w:kern w:val="1"/>
      <w:sz w:val="21"/>
    </w:rPr>
  </w:style>
  <w:style w:type="character" w:customStyle="1" w:styleId="141">
    <w:name w:val="副标题 字符"/>
    <w:link w:val="48"/>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rFonts w:ascii="Times New Roman" w:hAnsi="Times New Roman" w:eastAsia="宋体"/>
      <w:sz w:val="24"/>
      <w:szCs w:val="22"/>
      <w:lang w:val="en-US" w:eastAsia="zh-CN" w:bidi="ar-SA"/>
    </w:rPr>
  </w:style>
  <w:style w:type="paragraph" w:customStyle="1" w:styleId="148">
    <w:name w:val="无间隔1"/>
    <w:link w:val="147"/>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pacing w:before="240" w:after="240" w:line="240" w:lineRule="auto"/>
    </w:pPr>
    <w:rPr>
      <w:rFonts w:ascii="Calibri" w:hAnsi="Calibri"/>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7"/>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ind w:firstLine="480"/>
    </w:pPr>
    <w:rPr>
      <w:rFonts w:ascii="Tahoma" w:hAnsi="Tahoma"/>
      <w:kern w:val="0"/>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ind w:firstLine="48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ind w:firstLine="48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ind w:firstLine="48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ind w:left="720" w:firstLine="200"/>
      <w:jc w:val="left"/>
    </w:pPr>
    <w:rPr>
      <w:kern w:val="0"/>
      <w:szCs w:val="20"/>
      <w:lang w:eastAsia="en-US"/>
    </w:rPr>
  </w:style>
  <w:style w:type="paragraph" w:styleId="265">
    <w:name w:val="List Paragraph"/>
    <w:basedOn w:val="1"/>
    <w:qFormat/>
    <w:uiPriority w:val="34"/>
    <w:pPr>
      <w:ind w:firstLine="200"/>
    </w:pPr>
    <w:rPr>
      <w:rFonts w:eastAsia="楷体_GB2312" w:cs="Lucida San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ind w:firstLine="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rFonts w:ascii="Times New Roman" w:hAnsi="Times New Roman" w:eastAsia="宋体"/>
      <w:b/>
      <w:bCs/>
      <w:kern w:val="44"/>
      <w:sz w:val="36"/>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0"/>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4"/>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宋体" w:hAnsi="宋体" w:eastAsia="宋体" w:cs="宋体"/>
      <w:b/>
      <w:bCs/>
      <w:kern w:val="2"/>
      <w:sz w:val="24"/>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1"/>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pPr>
    <w:rPr>
      <w:kern w:val="0"/>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ind w:firstLine="360"/>
    </w:pPr>
    <w:rPr>
      <w:rFonts w:ascii="仿宋_GB2312" w:eastAsia="仿宋_GB2312"/>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3"/>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ind w:firstLine="480"/>
    </w:pPr>
    <w:rPr>
      <w:rFonts w:ascii="宋体" w:hAnsi="宋体"/>
      <w:kern w:val="0"/>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pacing w:after="156" w:afterLines="50"/>
      <w:ind w:firstLine="200"/>
    </w:pPr>
    <w:rPr>
      <w:kern w:val="0"/>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ind w:firstLine="480"/>
    </w:pPr>
    <w:rPr>
      <w:rFonts w:ascii="宋体" w:hAnsi="宋体"/>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ind w:left="432" w:hanging="432"/>
    </w:pPr>
    <w:rPr>
      <w:rFonts w:ascii="Arial" w:hAnsi="Arial"/>
      <w:kern w:val="0"/>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ind w:firstLine="480"/>
    </w:pPr>
    <w:rPr>
      <w:rFonts w:ascii="仿宋_GB2312" w:eastAsia="仿宋_GB2312"/>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5"/>
    <w:link w:val="435"/>
    <w:qFormat/>
    <w:uiPriority w:val="0"/>
    <w:pPr>
      <w:widowControl w:val="0"/>
      <w:adjustRightInd/>
      <w:snapToGrid/>
      <w:spacing w:line="360" w:lineRule="auto"/>
      <w:ind w:firstLine="200"/>
    </w:pPr>
    <w:rPr>
      <w:rFonts w:ascii="Calibri"/>
      <w:snapToGrid/>
      <w:color w:val="auto"/>
      <w:kern w:val="2"/>
      <w:sz w:val="24"/>
    </w:rPr>
  </w:style>
  <w:style w:type="character" w:customStyle="1" w:styleId="43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4">
    <w:name w:val="表格标题1"/>
    <w:basedOn w:val="1"/>
    <w:qFormat/>
    <w:uiPriority w:val="0"/>
    <w:pPr>
      <w:adjustRightInd/>
      <w:jc w:val="center"/>
    </w:pPr>
    <w:rPr>
      <w:rFonts w:ascii="宋体" w:hAnsi="宋体" w:cs="宋体"/>
      <w:b/>
      <w:bCs/>
      <w:color w:val="000000"/>
      <w:szCs w:val="21"/>
    </w:rPr>
  </w:style>
  <w:style w:type="paragraph" w:customStyle="1" w:styleId="445">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jc w:val="center"/>
    </w:pPr>
    <w:rPr>
      <w:rFonts w:ascii="宋体" w:hAnsi="宋体" w:cs="宋体"/>
      <w:b/>
      <w:bCs/>
      <w:szCs w:val="20"/>
    </w:rPr>
  </w:style>
  <w:style w:type="paragraph" w:customStyle="1" w:styleId="448">
    <w:name w:val="标题4_自定义"/>
    <w:basedOn w:val="5"/>
    <w:qFormat/>
    <w:uiPriority w:val="0"/>
    <w:pPr>
      <w:adjustRightInd/>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pPr>
    <w:rPr>
      <w:rFonts w:ascii="Tahoma" w:hAnsi="Tahoma"/>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2">
    <w:name w:val="Char Char Char Char Char Char Char Char"/>
    <w:basedOn w:val="1"/>
    <w:qFormat/>
    <w:uiPriority w:val="0"/>
    <w:pPr>
      <w:tabs>
        <w:tab w:val="left" w:pos="360"/>
      </w:tabs>
    </w:pPr>
    <w:rPr>
      <w:szCs w:val="20"/>
    </w:rPr>
  </w:style>
  <w:style w:type="paragraph" w:customStyle="1" w:styleId="463">
    <w:name w:val="Char Char11 Char Char Char"/>
    <w:basedOn w:val="1"/>
    <w:qFormat/>
    <w:uiPriority w:val="0"/>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rPr>
  </w:style>
  <w:style w:type="paragraph" w:customStyle="1" w:styleId="469">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ind w:firstLine="510"/>
    </w:pPr>
    <w:rPr>
      <w:szCs w:val="20"/>
    </w:rPr>
  </w:style>
  <w:style w:type="paragraph" w:customStyle="1" w:styleId="473">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8">
    <w:name w:val="样式 宋体 行距: 1.5 倍行距 首行缩进:  2 字符"/>
    <w:basedOn w:val="1"/>
    <w:qFormat/>
    <w:uiPriority w:val="0"/>
    <w:pPr>
      <w:adjustRightInd/>
      <w:ind w:firstLine="420"/>
    </w:pPr>
    <w:rPr>
      <w:rFonts w:ascii="宋体" w:hAnsi="宋体"/>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Cs w:val="20"/>
    </w:rPr>
  </w:style>
  <w:style w:type="paragraph" w:customStyle="1" w:styleId="485">
    <w:name w:val="_Style 11"/>
    <w:basedOn w:val="1"/>
    <w:qFormat/>
    <w:uiPriority w:val="34"/>
    <w:pPr>
      <w:adjustRightInd/>
      <w:ind w:firstLine="42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pacing w:before="120" w:after="160"/>
      <w:ind w:right="-360"/>
      <w:jc w:val="left"/>
    </w:pPr>
    <w:rPr>
      <w:rFonts w:ascii="Arial" w:hAnsi="Arial"/>
      <w:kern w:val="0"/>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pPr>
    <w:rPr>
      <w:rFonts w:ascii="Calibri" w:hAnsi="Calibri"/>
      <w:szCs w:val="22"/>
    </w:rPr>
  </w:style>
  <w:style w:type="paragraph" w:customStyle="1" w:styleId="501">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ind w:firstLine="480"/>
    </w:pPr>
    <w:rPr>
      <w:rFonts w:hAnsi="宋体"/>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pacing w:line="0" w:lineRule="atLeast"/>
      <w:ind w:firstLine="200"/>
      <w:jc w:val="center"/>
    </w:pPr>
    <w:rPr>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ind w:firstLine="480"/>
    </w:pPr>
    <w:rPr>
      <w:rFonts w:ascii="Arial" w:hAnsi="Arial"/>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Cs w:val="20"/>
    </w:rPr>
  </w:style>
  <w:style w:type="paragraph" w:customStyle="1" w:styleId="520">
    <w:name w:val="列出段落5"/>
    <w:basedOn w:val="1"/>
    <w:qFormat/>
    <w:uiPriority w:val="0"/>
    <w:pPr>
      <w:ind w:firstLine="200"/>
    </w:pPr>
    <w:rPr>
      <w:rFonts w:eastAsia="楷体_GB2312" w:cs="Lucida Sans"/>
    </w:rPr>
  </w:style>
  <w:style w:type="paragraph" w:customStyle="1" w:styleId="521">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pPr>
    <w:rPr>
      <w:rFonts w:cs="宋体"/>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jc w:val="right"/>
    </w:pPr>
  </w:style>
  <w:style w:type="paragraph" w:customStyle="1" w:styleId="530">
    <w:name w:val="Char Char11 Char Char Char Char Char Char Char Char Char"/>
    <w:basedOn w:val="1"/>
    <w:qFormat/>
    <w:uiPriority w:val="0"/>
    <w:rPr>
      <w:szCs w:val="20"/>
    </w:rPr>
  </w:style>
  <w:style w:type="paragraph" w:customStyle="1" w:styleId="531">
    <w:name w:val="正文1.25"/>
    <w:basedOn w:val="1"/>
    <w:qFormat/>
    <w:uiPriority w:val="0"/>
    <w:pPr>
      <w:adjustRightInd/>
      <w:spacing w:line="300" w:lineRule="auto"/>
      <w:ind w:firstLine="480"/>
    </w:pPr>
    <w:rPr>
      <w:szCs w:val="20"/>
    </w:rPr>
  </w:style>
  <w:style w:type="paragraph" w:customStyle="1" w:styleId="532">
    <w:name w:val="1正文"/>
    <w:basedOn w:val="1"/>
    <w:qFormat/>
    <w:uiPriority w:val="0"/>
    <w:pPr>
      <w:adjustRightInd/>
      <w:ind w:firstLine="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pPr>
    <w:rPr>
      <w:rFonts w:ascii="宋体" w:hAnsi="宋体"/>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pPr>
    <w:rPr>
      <w:szCs w:val="20"/>
    </w:rPr>
  </w:style>
  <w:style w:type="paragraph" w:customStyle="1" w:styleId="540">
    <w:name w:val="彩色列表 - 强调文字颜色 11"/>
    <w:basedOn w:val="1"/>
    <w:qFormat/>
    <w:uiPriority w:val="0"/>
    <w:pPr>
      <w:adjustRightInd/>
      <w:ind w:firstLine="420"/>
    </w:pPr>
    <w:rPr>
      <w:rFonts w:ascii="Calibri" w:hAnsi="Calibri"/>
      <w:szCs w:val="22"/>
    </w:rPr>
  </w:style>
  <w:style w:type="paragraph" w:customStyle="1" w:styleId="541">
    <w:name w:val="加粗正文"/>
    <w:basedOn w:val="1"/>
    <w:qFormat/>
    <w:uiPriority w:val="0"/>
    <w:pPr>
      <w:adjustRightInd/>
      <w:spacing w:before="156" w:beforeLines="50" w:after="156" w:afterLines="50"/>
      <w:ind w:firstLine="422"/>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7">
    <w:name w:val="List Paragraph*"/>
    <w:basedOn w:val="1"/>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9">
    <w:name w:val="Char Char111"/>
    <w:basedOn w:val="1"/>
    <w:qFormat/>
    <w:uiPriority w:val="0"/>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ind w:firstLine="200"/>
    </w:pPr>
    <w:rPr>
      <w:rFonts w:ascii="宋体" w:hAnsi="Calibri"/>
    </w:rPr>
  </w:style>
  <w:style w:type="paragraph" w:customStyle="1" w:styleId="565">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pacing w:before="120" w:after="160"/>
      <w:ind w:right="-360"/>
      <w:jc w:val="left"/>
    </w:pPr>
    <w:rPr>
      <w:rFonts w:ascii="Arial" w:hAnsi="Arial"/>
      <w:kern w:val="0"/>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ind w:firstLine="420"/>
    </w:pPr>
    <w:rPr>
      <w:rFonts w:ascii="Calibri" w:hAnsi="Calibri"/>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Cs w:val="20"/>
    </w:rPr>
  </w:style>
  <w:style w:type="paragraph" w:customStyle="1" w:styleId="589">
    <w:name w:val="标题五"/>
    <w:basedOn w:val="1"/>
    <w:qFormat/>
    <w:uiPriority w:val="0"/>
    <w:pPr>
      <w:adjustRightInd/>
      <w:spacing w:before="156" w:beforeLines="50"/>
    </w:pPr>
    <w:rPr>
      <w:b/>
    </w:rPr>
  </w:style>
  <w:style w:type="paragraph" w:customStyle="1" w:styleId="590">
    <w:name w:val="Char Char1101"/>
    <w:basedOn w:val="1"/>
    <w:qFormat/>
    <w:uiPriority w:val="0"/>
    <w:rPr>
      <w:rFonts w:ascii="Tahoma" w:hAnsi="Tahoma"/>
      <w:szCs w:val="20"/>
    </w:rPr>
  </w:style>
  <w:style w:type="paragraph" w:customStyle="1" w:styleId="591">
    <w:name w:val="Char Char Char Char Char Char Char Char1"/>
    <w:basedOn w:val="1"/>
    <w:qFormat/>
    <w:uiPriority w:val="0"/>
    <w:pPr>
      <w:tabs>
        <w:tab w:val="left" w:pos="360"/>
      </w:tabs>
    </w:pPr>
    <w:rPr>
      <w:szCs w:val="20"/>
    </w:rPr>
  </w:style>
  <w:style w:type="paragraph" w:customStyle="1" w:styleId="592">
    <w:name w:val="Char Char Char 字元 字元"/>
    <w:basedOn w:val="1"/>
    <w:qFormat/>
    <w:uiPriority w:val="0"/>
    <w:pPr>
      <w:adjustRightInd/>
      <w:ind w:firstLine="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pPr>
    <w:rPr>
      <w:rFonts w:ascii="仿宋_GB2312" w:eastAsia="仿宋_GB2312"/>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pacing w:before="120" w:after="120"/>
    </w:pPr>
    <w:rPr>
      <w:rFonts w:ascii="宋体"/>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Cs w:val="20"/>
    </w:rPr>
  </w:style>
  <w:style w:type="paragraph" w:customStyle="1" w:styleId="609">
    <w:name w:val="正文文字表格居中"/>
    <w:basedOn w:val="1"/>
    <w:next w:val="57"/>
    <w:qFormat/>
    <w:uiPriority w:val="0"/>
    <w:rPr>
      <w:rFonts w:ascii="宋体"/>
      <w:b/>
      <w:szCs w:val="20"/>
    </w:rPr>
  </w:style>
  <w:style w:type="paragraph" w:customStyle="1" w:styleId="610">
    <w:name w:val="规划正文"/>
    <w:basedOn w:val="1"/>
    <w:qFormat/>
    <w:uiPriority w:val="0"/>
    <w:pPr>
      <w:adjustRightInd/>
      <w:spacing w:before="312" w:beforeLines="100"/>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qFormat/>
    <w:uiPriority w:val="0"/>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qFormat/>
    <w:uiPriority w:val="0"/>
    <w:pPr>
      <w:adjustRightInd/>
      <w:spacing w:before="60" w:after="60"/>
      <w:ind w:firstLine="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2">
    <w:name w:val="文本正文 Char"/>
    <w:basedOn w:val="1"/>
    <w:qFormat/>
    <w:uiPriority w:val="0"/>
    <w:pPr>
      <w:ind w:firstLine="200"/>
    </w:pPr>
    <w:rPr>
      <w:kern w:val="0"/>
      <w:szCs w:val="20"/>
    </w:rPr>
  </w:style>
  <w:style w:type="paragraph" w:customStyle="1" w:styleId="633">
    <w:name w:val="表格"/>
    <w:basedOn w:val="1"/>
    <w:qFormat/>
    <w:uiPriority w:val="0"/>
    <w:pPr>
      <w:ind w:firstLine="42" w:firstLineChars="21"/>
    </w:pPr>
    <w:rPr>
      <w:rFonts w:ascii="宋体" w:hAnsi="宋体"/>
      <w:kern w:val="0"/>
      <w:sz w:val="20"/>
      <w:szCs w:val="20"/>
    </w:rPr>
  </w:style>
  <w:style w:type="paragraph" w:customStyle="1" w:styleId="634">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ind w:firstLine="200"/>
    </w:pPr>
    <w:rPr>
      <w:rFonts w:ascii="Arial" w:hAnsi="Arial"/>
      <w:szCs w:val="20"/>
    </w:rPr>
  </w:style>
  <w:style w:type="paragraph" w:customStyle="1" w:styleId="651">
    <w:name w:val="Char1 Char Char Char1"/>
    <w:basedOn w:val="1"/>
    <w:qFormat/>
    <w:uiPriority w:val="0"/>
    <w:pPr>
      <w:adjustRightInd/>
      <w:ind w:firstLine="200"/>
    </w:pPr>
    <w:rPr>
      <w:rFonts w:ascii="Tahoma" w:hAnsi="Tahoma"/>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7"/>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Cs w:val="20"/>
    </w:rPr>
  </w:style>
  <w:style w:type="paragraph" w:customStyle="1" w:styleId="659">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i/>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qFormat/>
    <w:uiPriority w:val="6"/>
    <w:pPr>
      <w:widowControl/>
      <w:adjustRightInd/>
      <w:ind w:left="720" w:hanging="720"/>
    </w:pPr>
    <w:rPr>
      <w:color w:val="000000"/>
      <w:kern w:val="0"/>
      <w:szCs w:val="20"/>
      <w:lang w:val="en-GB"/>
    </w:rPr>
  </w:style>
  <w:style w:type="paragraph" w:customStyle="1" w:styleId="673">
    <w:name w:val="表1"/>
    <w:basedOn w:val="1"/>
    <w:qFormat/>
    <w:uiPriority w:val="0"/>
    <w:pPr>
      <w:tabs>
        <w:tab w:val="left" w:pos="703"/>
      </w:tabs>
      <w:adjustRightInd/>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5">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6">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p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4">
    <w:name w:val="单元格居中"/>
    <w:basedOn w:val="1"/>
    <w:qFormat/>
    <w:uiPriority w:val="0"/>
    <w:pPr>
      <w:adjustRightInd/>
      <w:jc w:val="center"/>
    </w:pPr>
  </w:style>
  <w:style w:type="paragraph" w:customStyle="1" w:styleId="705">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pacing w:after="120"/>
      <w:ind w:left="420" w:leftChars="200" w:firstLine="480"/>
    </w:pPr>
    <w:rPr>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rPr>
      <w:szCs w:val="20"/>
    </w:rPr>
  </w:style>
  <w:style w:type="paragraph" w:customStyle="1" w:styleId="711">
    <w:name w:val="小项目标题"/>
    <w:basedOn w:val="1"/>
    <w:qFormat/>
    <w:uiPriority w:val="0"/>
    <w:pPr>
      <w:adjustRightInd/>
      <w:spacing w:before="100" w:beforeAutospacing="1" w:after="100" w:afterAutospacing="1"/>
      <w:ind w:left="480" w:leftChars="200" w:firstLine="200"/>
      <w:jc w:val="left"/>
    </w:p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3"/>
    <w:qFormat/>
    <w:uiPriority w:val="0"/>
    <w:pPr>
      <w:spacing w:before="120" w:after="120"/>
      <w:jc w:val="both"/>
    </w:pPr>
    <w:rPr>
      <w:rFonts w:ascii="宋体" w:hAnsi="Arial"/>
      <w:sz w:val="28"/>
      <w:lang w:val="en-US"/>
    </w:rPr>
  </w:style>
  <w:style w:type="paragraph" w:customStyle="1" w:styleId="724">
    <w:name w:val="有符号正文"/>
    <w:basedOn w:val="1"/>
    <w:qFormat/>
    <w:uiPriority w:val="0"/>
    <w:pPr>
      <w:adjustRightInd/>
      <w:spacing w:line="400" w:lineRule="exact"/>
      <w:ind w:firstLine="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7">
    <w:name w:val="4"/>
    <w:basedOn w:val="1"/>
    <w:next w:val="38"/>
    <w:qFormat/>
    <w:uiPriority w:val="0"/>
    <w:pPr>
      <w:spacing w:after="120" w:line="480" w:lineRule="auto"/>
      <w:ind w:left="420" w:leftChars="200"/>
    </w:pPr>
    <w:rPr>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9">
    <w:name w:val="样式 标题 3H3 + 两端对齐"/>
    <w:basedOn w:val="4"/>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80"/>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3"/>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18"/>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5"/>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0"/>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9"/>
    <w:qFormat/>
    <w:uiPriority w:val="0"/>
    <w:rPr>
      <w:kern w:val="2"/>
      <w:sz w:val="21"/>
      <w:szCs w:val="24"/>
      <w:lang w:val="zh-CN"/>
    </w:rPr>
  </w:style>
  <w:style w:type="character" w:customStyle="1" w:styleId="937">
    <w:name w:val="无间隔 字符"/>
    <w:link w:val="490"/>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5"/>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修订5"/>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未处理的提及2"/>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字符1"/>
    <w:link w:val="3"/>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8">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2945</Words>
  <Characters>3394</Characters>
  <Lines>651</Lines>
  <Paragraphs>1415</Paragraphs>
  <TotalTime>10</TotalTime>
  <ScaleCrop>false</ScaleCrop>
  <LinksUpToDate>false</LinksUpToDate>
  <CharactersWithSpaces>3591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2025-04-05T06:54:00Z</dcterms:created>
  <dc:creator>玥</dc:creator>
  <cp:lastModifiedBy>broccoliiiiiii</cp:lastModifiedBy>
  <cp:lastPrinted>2025-05-20T15:07:00Z</cp:lastPrinted>
  <dcterms:modified xsi:type="dcterms:W3CDTF">2025-07-03T05:37:51Z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27467D7520A6422DA20DBF2B1BAA9BE5_13</vt:lpwstr>
  </property>
  <property fmtid="{D5CDD505-2E9C-101B-9397-08002B2CF9AE}" pid="5" name="KSOTemplateDocerSaveRecord">
    <vt:lpwstr>eyJoZGlkIjoiZjE1YzM4N2RkZjQ1MmQwYWQ5NDFiYmU3Y2M3Yjc0ZmQiLCJ1c2VySWQiOiIyMDY5NDcyOTMifQ==</vt:lpwstr>
  </property>
</Properties>
</file>