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88CC2">
      <w:pPr>
        <w:jc w:val="center"/>
        <w:rPr>
          <w:rFonts w:hint="eastAsia" w:ascii="宋体" w:hAnsi="宋体" w:cs="宋体"/>
          <w:b/>
        </w:rPr>
      </w:pPr>
    </w:p>
    <w:p w14:paraId="792CDE6B">
      <w:pPr>
        <w:jc w:val="center"/>
        <w:rPr>
          <w:rFonts w:hint="eastAsia" w:ascii="宋体" w:hAnsi="宋体" w:cs="宋体"/>
          <w:b/>
        </w:rPr>
      </w:pPr>
    </w:p>
    <w:p w14:paraId="2674A74B">
      <w:pPr>
        <w:adjustRightInd/>
        <w:ind w:firstLine="0" w:firstLineChars="0"/>
        <w:rPr>
          <w:rFonts w:hint="eastAsia" w:ascii="宋体" w:hAnsi="宋体" w:cs="宋体"/>
          <w:b/>
          <w:bCs/>
          <w:sz w:val="48"/>
          <w:szCs w:val="48"/>
        </w:rPr>
      </w:pPr>
    </w:p>
    <w:p w14:paraId="1EC47720">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浙江省重点海域综合治理攻坚战技术支撑项目</w:t>
      </w:r>
    </w:p>
    <w:p w14:paraId="52CEAB16">
      <w:pPr>
        <w:adjustRightInd/>
        <w:ind w:firstLine="0" w:firstLineChars="0"/>
        <w:jc w:val="center"/>
        <w:rPr>
          <w:rFonts w:hint="eastAsia" w:ascii="宋体" w:hAnsi="宋体" w:cs="宋体"/>
          <w:b/>
          <w:bCs/>
          <w:sz w:val="48"/>
          <w:szCs w:val="48"/>
        </w:rPr>
      </w:pPr>
    </w:p>
    <w:p w14:paraId="6EBB0792">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181E4D99">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5D93AD3D">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ZJXL-STHJT-202503</w:t>
      </w:r>
    </w:p>
    <w:p w14:paraId="4A1079A9">
      <w:pPr>
        <w:adjustRightInd/>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lang w:val="en-US" w:eastAsia="zh-CN"/>
        </w:rPr>
        <w:t>采购计划文号</w:t>
      </w:r>
      <w:r>
        <w:rPr>
          <w:rFonts w:hint="eastAsia" w:ascii="宋体" w:hAnsi="宋体" w:cs="宋体"/>
          <w:b/>
          <w:bCs/>
          <w:sz w:val="30"/>
          <w:szCs w:val="30"/>
        </w:rPr>
        <w:t>：[2025]35548号</w:t>
      </w:r>
      <w:r>
        <w:rPr>
          <w:rFonts w:hint="eastAsia" w:ascii="宋体" w:hAnsi="宋体" w:cs="宋体"/>
          <w:b/>
          <w:bCs/>
          <w:sz w:val="30"/>
          <w:szCs w:val="30"/>
          <w:lang w:val="en-US" w:eastAsia="zh-CN"/>
        </w:rPr>
        <w:t xml:space="preserve"> </w:t>
      </w:r>
    </w:p>
    <w:p w14:paraId="751829CC">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3B087C68">
      <w:pPr>
        <w:ind w:firstLine="883"/>
        <w:jc w:val="center"/>
        <w:rPr>
          <w:rFonts w:hint="eastAsia" w:ascii="宋体" w:hAnsi="宋体" w:cs="宋体"/>
          <w:b/>
          <w:bCs/>
          <w:sz w:val="44"/>
          <w:szCs w:val="44"/>
        </w:rPr>
      </w:pPr>
    </w:p>
    <w:p w14:paraId="4F998104">
      <w:pPr>
        <w:jc w:val="center"/>
        <w:rPr>
          <w:rFonts w:hint="eastAsia" w:ascii="宋体" w:hAnsi="宋体" w:cs="宋体"/>
          <w:b/>
          <w:bCs/>
        </w:rPr>
      </w:pPr>
    </w:p>
    <w:p w14:paraId="0009C7D8">
      <w:pPr>
        <w:ind w:firstLine="0" w:firstLineChars="0"/>
        <w:rPr>
          <w:rFonts w:hint="eastAsia" w:ascii="宋体" w:hAnsi="宋体" w:cs="宋体"/>
          <w:b/>
          <w:bCs/>
        </w:rPr>
      </w:pPr>
    </w:p>
    <w:p w14:paraId="12446C4F">
      <w:pPr>
        <w:ind w:firstLine="643"/>
        <w:rPr>
          <w:rFonts w:hint="eastAsia" w:ascii="宋体" w:hAnsi="宋体" w:cs="宋体"/>
          <w:b/>
          <w:bCs/>
          <w:sz w:val="32"/>
          <w:szCs w:val="32"/>
        </w:rPr>
      </w:pPr>
    </w:p>
    <w:p w14:paraId="65FBC713">
      <w:pPr>
        <w:ind w:firstLine="0" w:firstLineChars="0"/>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lang w:eastAsia="zh-CN"/>
        </w:rPr>
        <w:t>浙江省生态环境厅</w:t>
      </w:r>
    </w:p>
    <w:p w14:paraId="07110A21">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33BE364E">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六</w:t>
      </w:r>
      <w:r>
        <w:rPr>
          <w:rFonts w:hint="eastAsia" w:ascii="宋体" w:hAnsi="宋体" w:cs="宋体"/>
          <w:b/>
          <w:bCs/>
          <w:sz w:val="32"/>
          <w:szCs w:val="32"/>
        </w:rPr>
        <w:t>月</w:t>
      </w:r>
    </w:p>
    <w:p w14:paraId="23362F85">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70C9CB58">
      <w:pPr>
        <w:ind w:firstLine="480"/>
      </w:pPr>
      <w:r>
        <w:rPr>
          <w:rFonts w:hint="eastAsia"/>
        </w:rPr>
        <w:t>1、电子招投标：本项目以数据电文形式，依托“政府采购云平台（www.zcygov.cn）”进行招投标活动，不接受纸质投标文件；</w:t>
      </w:r>
    </w:p>
    <w:p w14:paraId="088ADA7F">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1ECE06D">
      <w:pPr>
        <w:ind w:firstLine="480"/>
      </w:pPr>
      <w:r>
        <w:rPr>
          <w:rFonts w:hint="eastAsia"/>
        </w:rPr>
        <w:t>3、招标文件的获取：使用账号登录或者使用CA登录政采云平台；进入“项目采购”应用，在获取采购文件菜单中选择项目，获取招标文件；</w:t>
      </w:r>
    </w:p>
    <w:p w14:paraId="076A8879">
      <w:pPr>
        <w:ind w:firstLine="480"/>
      </w:pPr>
      <w:r>
        <w:rPr>
          <w:rFonts w:hint="eastAsia"/>
        </w:rPr>
        <w:t>4、投标文件的制作：在“政采云电子交易客户端”中完成“填写基本信息”、“导入投标文件”、“标书关联”、“标书检查”、“电子签名”、“生成电子标书”等操作；</w:t>
      </w:r>
    </w:p>
    <w:p w14:paraId="1D023964">
      <w:pPr>
        <w:ind w:firstLine="480"/>
      </w:pPr>
      <w:r>
        <w:rPr>
          <w:rFonts w:hint="eastAsia"/>
        </w:rPr>
        <w:t>5、采购人、采购代理机构将依托政采云平台完成本项目的电子交易活动，平台不接受未按上述方式获取招标文件的供应商进行投标活动；</w:t>
      </w:r>
    </w:p>
    <w:p w14:paraId="796063FA">
      <w:pPr>
        <w:ind w:firstLine="480"/>
      </w:pPr>
      <w:r>
        <w:rPr>
          <w:rFonts w:hint="eastAsia"/>
        </w:rPr>
        <w:t>6、对未按上述方式获取招标文件的供应商对该文件提出的质疑，采购人或采购代理机构将不予处理；</w:t>
      </w:r>
    </w:p>
    <w:p w14:paraId="01E865EF">
      <w:pPr>
        <w:ind w:firstLine="480"/>
      </w:pPr>
      <w:r>
        <w:rPr>
          <w:rFonts w:hint="eastAsia"/>
        </w:rPr>
        <w:t>7、不提供招标文件纸质版；</w:t>
      </w:r>
    </w:p>
    <w:p w14:paraId="4B9B3BE5">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1D559145">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6B2BCB6">
      <w:pPr>
        <w:ind w:firstLine="480"/>
      </w:pPr>
      <w:r>
        <w:rPr>
          <w:rFonts w:hint="eastAsia"/>
        </w:rPr>
        <w:t>10、具体操作指南：详见政采云平台“服务中心-帮助文档-项目采购-操作流程-电子招投标-政府采购项目电子交易管理操作指南-供应商”。</w:t>
      </w:r>
    </w:p>
    <w:p w14:paraId="41FE783F">
      <w:pPr>
        <w:ind w:firstLine="480"/>
        <w:jc w:val="center"/>
        <w:rPr>
          <w:rFonts w:hint="eastAsia" w:ascii="宋体" w:hAnsi="宋体" w:cs="宋体"/>
        </w:rPr>
      </w:pPr>
      <w:r>
        <w:rPr>
          <w:rFonts w:hint="eastAsia" w:ascii="宋体" w:hAnsi="宋体" w:cs="宋体"/>
        </w:rPr>
        <w:br w:type="page"/>
      </w:r>
      <w:bookmarkStart w:id="0" w:name="_Hlt67893495"/>
      <w:bookmarkEnd w:id="0"/>
    </w:p>
    <w:p w14:paraId="5A57D28A">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7634E72C">
      <w:pPr>
        <w:pStyle w:val="44"/>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"_Toc5971"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3</w:t>
      </w:r>
      <w:r>
        <w:rPr>
          <w:b/>
          <w:bCs/>
        </w:rPr>
        <w:fldChar w:fldCharType="end"/>
      </w:r>
      <w:r>
        <w:rPr>
          <w:b/>
          <w:bCs/>
        </w:rPr>
        <w:fldChar w:fldCharType="end"/>
      </w:r>
    </w:p>
    <w:p w14:paraId="66958A87">
      <w:pPr>
        <w:pStyle w:val="44"/>
        <w:tabs>
          <w:tab w:val="right" w:leader="dot" w:pos="8311"/>
        </w:tabs>
        <w:ind w:firstLine="480"/>
        <w:rPr>
          <w:b/>
          <w:bCs/>
        </w:rPr>
      </w:pPr>
      <w:r>
        <w:fldChar w:fldCharType="begin"/>
      </w:r>
      <w:r>
        <w:instrText xml:space="preserve"> HYPERLINK \l "_Toc174" </w:instrText>
      </w:r>
      <w: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7</w:t>
      </w:r>
      <w:r>
        <w:rPr>
          <w:b/>
          <w:bCs/>
        </w:rPr>
        <w:fldChar w:fldCharType="end"/>
      </w:r>
      <w:r>
        <w:rPr>
          <w:b/>
          <w:bCs/>
        </w:rPr>
        <w:fldChar w:fldCharType="end"/>
      </w:r>
    </w:p>
    <w:p w14:paraId="11F04D83">
      <w:pPr>
        <w:pStyle w:val="44"/>
        <w:tabs>
          <w:tab w:val="right" w:leader="dot" w:pos="8311"/>
        </w:tabs>
        <w:ind w:firstLine="480"/>
        <w:rPr>
          <w:b/>
          <w:bCs/>
        </w:rPr>
      </w:pPr>
      <w:r>
        <w:fldChar w:fldCharType="begin"/>
      </w:r>
      <w:r>
        <w:instrText xml:space="preserve"> HYPERLINK \l "_Toc17402" </w:instrText>
      </w:r>
      <w: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29</w:t>
      </w:r>
      <w:r>
        <w:rPr>
          <w:b/>
          <w:bCs/>
        </w:rPr>
        <w:fldChar w:fldCharType="end"/>
      </w:r>
      <w:r>
        <w:rPr>
          <w:b/>
          <w:bCs/>
        </w:rPr>
        <w:fldChar w:fldCharType="end"/>
      </w:r>
    </w:p>
    <w:p w14:paraId="4ADA66B7">
      <w:pPr>
        <w:pStyle w:val="44"/>
        <w:tabs>
          <w:tab w:val="right" w:leader="dot" w:pos="8311"/>
        </w:tabs>
        <w:ind w:firstLine="480"/>
        <w:rPr>
          <w:b/>
          <w:bCs/>
        </w:rPr>
      </w:pPr>
      <w:r>
        <w:fldChar w:fldCharType="begin"/>
      </w:r>
      <w:r>
        <w:instrText xml:space="preserve"> HYPERLINK \l "_Toc14960"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32</w:t>
      </w:r>
      <w:r>
        <w:rPr>
          <w:b/>
          <w:bCs/>
        </w:rPr>
        <w:fldChar w:fldCharType="end"/>
      </w:r>
      <w:r>
        <w:rPr>
          <w:b/>
          <w:bCs/>
        </w:rPr>
        <w:fldChar w:fldCharType="end"/>
      </w:r>
    </w:p>
    <w:p w14:paraId="37A3694D">
      <w:pPr>
        <w:pStyle w:val="44"/>
        <w:tabs>
          <w:tab w:val="right" w:leader="dot" w:pos="8311"/>
        </w:tabs>
        <w:ind w:firstLine="480"/>
        <w:rPr>
          <w:b/>
          <w:bCs/>
        </w:rPr>
      </w:pPr>
      <w:r>
        <w:fldChar w:fldCharType="begin"/>
      </w:r>
      <w:r>
        <w:instrText xml:space="preserve"> HYPERLINK \l "_Toc6832"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39</w:t>
      </w:r>
      <w:r>
        <w:rPr>
          <w:b/>
          <w:bCs/>
        </w:rPr>
        <w:fldChar w:fldCharType="end"/>
      </w:r>
      <w:r>
        <w:rPr>
          <w:b/>
          <w:bCs/>
        </w:rPr>
        <w:fldChar w:fldCharType="end"/>
      </w:r>
    </w:p>
    <w:p w14:paraId="130B7B41">
      <w:pPr>
        <w:pStyle w:val="44"/>
        <w:tabs>
          <w:tab w:val="right" w:leader="dot" w:pos="8311"/>
        </w:tabs>
        <w:ind w:firstLine="480"/>
        <w:rPr>
          <w:b/>
          <w:bCs/>
        </w:rPr>
      </w:pPr>
      <w:r>
        <w:fldChar w:fldCharType="begin"/>
      </w:r>
      <w:r>
        <w:instrText xml:space="preserve"> HYPERLINK \l "_Toc24822"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43</w:t>
      </w:r>
      <w:r>
        <w:rPr>
          <w:b/>
          <w:bCs/>
        </w:rPr>
        <w:fldChar w:fldCharType="end"/>
      </w:r>
      <w:r>
        <w:rPr>
          <w:b/>
          <w:bCs/>
        </w:rPr>
        <w:fldChar w:fldCharType="end"/>
      </w:r>
    </w:p>
    <w:p w14:paraId="3A841CA5">
      <w:pPr>
        <w:rPr>
          <w:rFonts w:hint="eastAsia" w:ascii="宋体" w:hAnsi="宋体" w:cs="宋体"/>
          <w:sz w:val="32"/>
          <w:szCs w:val="32"/>
        </w:rPr>
      </w:pPr>
      <w:r>
        <w:rPr>
          <w:rFonts w:ascii="宋体" w:hAnsi="宋体" w:cs="宋体"/>
          <w:b/>
          <w:bCs/>
          <w:szCs w:val="32"/>
        </w:rPr>
        <w:fldChar w:fldCharType="end"/>
      </w:r>
    </w:p>
    <w:p w14:paraId="794BA9F9">
      <w:pPr>
        <w:ind w:firstLine="640"/>
        <w:outlineLvl w:val="0"/>
        <w:rPr>
          <w:rFonts w:hint="eastAsia" w:ascii="宋体" w:hAnsi="宋体" w:cs="宋体"/>
          <w:sz w:val="32"/>
          <w:szCs w:val="32"/>
        </w:rPr>
      </w:pPr>
    </w:p>
    <w:p w14:paraId="66C4B2F6">
      <w:pPr>
        <w:ind w:firstLine="549" w:firstLineChars="229"/>
        <w:rPr>
          <w:rFonts w:hint="eastAsia" w:ascii="宋体" w:hAnsi="宋体" w:cs="宋体"/>
        </w:rPr>
      </w:pPr>
      <w:bookmarkStart w:id="3" w:name="_Hlt91233176"/>
      <w:bookmarkEnd w:id="3"/>
      <w:bookmarkStart w:id="4" w:name="_Toc91899869"/>
    </w:p>
    <w:p w14:paraId="23126ACD">
      <w:pPr>
        <w:ind w:firstLine="549" w:firstLineChars="229"/>
        <w:rPr>
          <w:rFonts w:hint="eastAsia" w:ascii="宋体" w:hAnsi="宋体" w:cs="宋体"/>
        </w:rPr>
      </w:pPr>
    </w:p>
    <w:p w14:paraId="1497EF60">
      <w:pPr>
        <w:ind w:firstLine="549" w:firstLineChars="229"/>
        <w:rPr>
          <w:rFonts w:hint="eastAsia" w:ascii="宋体" w:hAnsi="宋体" w:cs="宋体"/>
        </w:rPr>
      </w:pPr>
    </w:p>
    <w:p w14:paraId="23C6F27E">
      <w:pPr>
        <w:ind w:firstLine="549" w:firstLineChars="229"/>
        <w:rPr>
          <w:rFonts w:hint="eastAsia" w:ascii="宋体" w:hAnsi="宋体" w:cs="宋体"/>
        </w:rPr>
      </w:pPr>
    </w:p>
    <w:p w14:paraId="2251A397">
      <w:pPr>
        <w:ind w:firstLine="549" w:firstLineChars="229"/>
        <w:rPr>
          <w:rFonts w:hint="eastAsia" w:ascii="宋体" w:hAnsi="宋体" w:cs="宋体"/>
        </w:rPr>
      </w:pPr>
    </w:p>
    <w:p w14:paraId="30FDAD33">
      <w:pPr>
        <w:ind w:firstLine="549" w:firstLineChars="229"/>
        <w:rPr>
          <w:rFonts w:hint="eastAsia" w:ascii="宋体" w:hAnsi="宋体" w:cs="宋体"/>
        </w:rPr>
      </w:pPr>
    </w:p>
    <w:p w14:paraId="0EEA5319">
      <w:pPr>
        <w:ind w:firstLine="549" w:firstLineChars="229"/>
        <w:rPr>
          <w:rFonts w:hint="eastAsia" w:ascii="宋体" w:hAnsi="宋体" w:cs="宋体"/>
        </w:rPr>
      </w:pPr>
    </w:p>
    <w:p w14:paraId="4E82AA31">
      <w:pPr>
        <w:ind w:firstLine="549" w:firstLineChars="229"/>
        <w:rPr>
          <w:rFonts w:hint="eastAsia" w:ascii="宋体" w:hAnsi="宋体" w:cs="宋体"/>
        </w:rPr>
      </w:pPr>
    </w:p>
    <w:p w14:paraId="05C7F7EA">
      <w:pPr>
        <w:ind w:firstLine="549" w:firstLineChars="229"/>
        <w:rPr>
          <w:rFonts w:hint="eastAsia" w:ascii="宋体" w:hAnsi="宋体" w:cs="宋体"/>
        </w:rPr>
      </w:pPr>
    </w:p>
    <w:p w14:paraId="637E84E0">
      <w:pPr>
        <w:ind w:firstLine="549" w:firstLineChars="229"/>
        <w:rPr>
          <w:rFonts w:hint="eastAsia" w:ascii="宋体" w:hAnsi="宋体" w:cs="宋体"/>
        </w:rPr>
      </w:pPr>
    </w:p>
    <w:p w14:paraId="07BC8069">
      <w:pPr>
        <w:ind w:firstLine="549" w:firstLineChars="229"/>
        <w:rPr>
          <w:rFonts w:hint="eastAsia" w:ascii="宋体" w:hAnsi="宋体" w:cs="宋体"/>
        </w:rPr>
      </w:pPr>
    </w:p>
    <w:p w14:paraId="6596F95C">
      <w:pPr>
        <w:ind w:firstLine="549" w:firstLineChars="229"/>
        <w:rPr>
          <w:rFonts w:hint="eastAsia" w:ascii="宋体" w:hAnsi="宋体" w:cs="宋体"/>
        </w:rPr>
      </w:pPr>
    </w:p>
    <w:bookmarkEnd w:id="4"/>
    <w:p w14:paraId="6BE9279E">
      <w:pPr>
        <w:pStyle w:val="5"/>
        <w:rPr>
          <w:rFonts w:hint="eastAsia" w:ascii="宋体" w:hAnsi="宋体" w:cs="宋体"/>
          <w:szCs w:val="20"/>
        </w:rPr>
        <w:sectPr>
          <w:footerReference r:id="rId12" w:type="first"/>
          <w:footerReference r:id="rId11" w:type="default"/>
          <w:pgSz w:w="11905" w:h="16838"/>
          <w:pgMar w:top="1440" w:right="1797" w:bottom="1440" w:left="1797" w:header="851" w:footer="992" w:gutter="0"/>
          <w:pgNumType w:start="1"/>
          <w:cols w:space="0" w:num="1"/>
          <w:titlePg/>
          <w:docGrid w:linePitch="312" w:charSpace="0"/>
        </w:sectPr>
      </w:pPr>
      <w:bookmarkStart w:id="5" w:name="_Hlt74707423"/>
      <w:bookmarkEnd w:id="5"/>
      <w:bookmarkStart w:id="6" w:name="_Hlt74649545"/>
      <w:bookmarkEnd w:id="6"/>
      <w:bookmarkStart w:id="7" w:name="_Hlt74728647"/>
      <w:bookmarkEnd w:id="7"/>
      <w:bookmarkStart w:id="8" w:name="_Hlt74729822"/>
      <w:bookmarkEnd w:id="8"/>
      <w:bookmarkStart w:id="9" w:name="_Toc26969"/>
      <w:bookmarkStart w:id="10" w:name="_Toc19410"/>
      <w:bookmarkStart w:id="11" w:name="第二部分"/>
      <w:bookmarkStart w:id="12" w:name="_Toc91899870"/>
      <w:bookmarkStart w:id="13" w:name="_Toc91899871"/>
    </w:p>
    <w:p w14:paraId="6AA1D97F">
      <w:pPr>
        <w:pStyle w:val="5"/>
        <w:rPr>
          <w:rFonts w:hint="eastAsia" w:ascii="宋体" w:hAnsi="宋体" w:cs="宋体"/>
          <w:szCs w:val="20"/>
        </w:rPr>
      </w:pPr>
      <w:bookmarkStart w:id="14" w:name="_Toc5971"/>
      <w:r>
        <w:rPr>
          <w:rFonts w:hint="eastAsia" w:ascii="宋体" w:hAnsi="宋体" w:cs="宋体"/>
          <w:szCs w:val="20"/>
        </w:rPr>
        <w:t>第一部分 招标公告</w:t>
      </w:r>
      <w:bookmarkEnd w:id="9"/>
      <w:bookmarkEnd w:id="10"/>
      <w:bookmarkEnd w:id="14"/>
    </w:p>
    <w:p w14:paraId="5E21DC23">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54072658">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lang w:eastAsia="zh-CN"/>
        </w:rPr>
        <w:t>浙江省重点海域综合治理攻坚战技术支撑项目</w:t>
      </w:r>
      <w:r>
        <w:rPr>
          <w:rFonts w:hint="eastAsia" w:ascii="宋体" w:hAnsi="宋体" w:cs="宋体"/>
        </w:rPr>
        <w:t>招标项目的潜在投标人应在政采云平台（</w:t>
      </w:r>
      <w:r>
        <w:fldChar w:fldCharType="begin"/>
      </w:r>
      <w:r>
        <w:instrText xml:space="preserve"> HYPERLINK "https://www.zcygov.cn/）获取（下载）招标文件，并于2025年04月00日00:00" </w:instrText>
      </w:r>
      <w:r>
        <w:fldChar w:fldCharType="separate"/>
      </w:r>
      <w:r>
        <w:rPr>
          <w:rStyle w:val="77"/>
          <w:rFonts w:hint="eastAsia" w:ascii="宋体" w:hAnsi="宋体" w:eastAsia="宋体" w:cs="宋体"/>
          <w:snapToGrid/>
          <w:kern w:val="2"/>
          <w:sz w:val="24"/>
          <w:szCs w:val="24"/>
        </w:rPr>
        <w:t>https://www.zcygov.cn/）获取（下载）招标文件，并于</w:t>
      </w:r>
      <w:r>
        <w:rPr>
          <w:rStyle w:val="77"/>
          <w:rFonts w:hint="eastAsia" w:ascii="宋体" w:hAnsi="宋体" w:eastAsia="宋体" w:cs="宋体"/>
          <w:snapToGrid/>
          <w:color w:val="auto"/>
          <w:kern w:val="2"/>
          <w:sz w:val="24"/>
          <w:szCs w:val="24"/>
          <w:highlight w:val="none"/>
        </w:rPr>
        <w:t>2025年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Style w:val="77"/>
          <w:rFonts w:hint="eastAsia" w:ascii="宋体" w:hAnsi="宋体" w:eastAsia="宋体" w:cs="宋体"/>
          <w:snapToGrid/>
          <w:color w:val="FF0000"/>
          <w:kern w:val="2"/>
          <w:sz w:val="24"/>
          <w:szCs w:val="24"/>
        </w:rPr>
        <w:fldChar w:fldCharType="end"/>
      </w:r>
      <w:r>
        <w:rPr>
          <w:rFonts w:hint="eastAsia" w:ascii="宋体" w:hAnsi="宋体" w:cs="宋体"/>
          <w:bCs/>
        </w:rPr>
        <w:t>（北京时间）前</w:t>
      </w:r>
      <w:r>
        <w:rPr>
          <w:rFonts w:hint="eastAsia" w:ascii="宋体" w:hAnsi="宋体" w:cs="宋体"/>
        </w:rPr>
        <w:t>递交（上传）投标文件。</w:t>
      </w:r>
    </w:p>
    <w:p w14:paraId="3156F2EF">
      <w:pPr>
        <w:ind w:firstLine="480"/>
      </w:pPr>
    </w:p>
    <w:p w14:paraId="6FB2830D">
      <w:pPr>
        <w:pStyle w:val="7"/>
      </w:pPr>
      <w:r>
        <w:rPr>
          <w:rFonts w:hint="eastAsia"/>
        </w:rPr>
        <w:t xml:space="preserve">一、项目基本情况                                            </w:t>
      </w:r>
    </w:p>
    <w:p w14:paraId="2E5A8DD3">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ZJXL-STHJT-202503</w:t>
      </w:r>
    </w:p>
    <w:p w14:paraId="62FF941E">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浙江省重点海域综合治理攻坚战技术支撑项目</w:t>
      </w:r>
    </w:p>
    <w:p w14:paraId="3F44194C">
      <w:pPr>
        <w:rPr>
          <w:rFonts w:hint="default" w:ascii="宋体" w:hAnsi="宋体" w:eastAsia="宋体" w:cs="宋体"/>
          <w:bCs/>
          <w:lang w:val="en-US" w:eastAsia="zh-CN"/>
        </w:rPr>
      </w:pPr>
      <w:r>
        <w:rPr>
          <w:rFonts w:hint="eastAsia" w:ascii="宋体" w:hAnsi="宋体" w:cs="宋体"/>
          <w:b/>
        </w:rPr>
        <w:t>预算金额（元）：</w:t>
      </w:r>
      <w:r>
        <w:rPr>
          <w:rFonts w:hint="eastAsia" w:ascii="宋体" w:hAnsi="宋体" w:cs="宋体"/>
          <w:bCs/>
          <w:lang w:val="en-US" w:eastAsia="zh-CN"/>
        </w:rPr>
        <w:t>300000</w:t>
      </w:r>
    </w:p>
    <w:p w14:paraId="5DD0C9A9">
      <w:pPr>
        <w:rPr>
          <w:rFonts w:hint="eastAsia" w:ascii="宋体" w:hAnsi="宋体" w:eastAsia="宋体" w:cs="宋体"/>
          <w:lang w:eastAsia="zh-CN"/>
        </w:rPr>
      </w:pPr>
      <w:r>
        <w:rPr>
          <w:rFonts w:hint="eastAsia" w:ascii="宋体" w:hAnsi="宋体" w:cs="宋体"/>
          <w:b/>
        </w:rPr>
        <w:t>最高限价（元）：</w:t>
      </w:r>
      <w:r>
        <w:rPr>
          <w:rFonts w:hint="eastAsia" w:ascii="宋体" w:hAnsi="宋体" w:cs="宋体"/>
          <w:bCs/>
          <w:lang w:val="en-US" w:eastAsia="zh-CN"/>
        </w:rPr>
        <w:t>300000</w:t>
      </w:r>
    </w:p>
    <w:p w14:paraId="2DD55395">
      <w:pPr>
        <w:pStyle w:val="18"/>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4"/>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3BB0AE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6BF436EB">
            <w:pPr>
              <w:pStyle w:val="146"/>
              <w:widowControl w:val="0"/>
            </w:pPr>
            <w:r>
              <w:rPr>
                <w:rFonts w:hint="eastAsia"/>
              </w:rPr>
              <w:t>标项号</w:t>
            </w:r>
          </w:p>
        </w:tc>
        <w:tc>
          <w:tcPr>
            <w:tcW w:w="1381" w:type="dxa"/>
            <w:vAlign w:val="center"/>
          </w:tcPr>
          <w:p w14:paraId="12EBD3A1">
            <w:pPr>
              <w:pStyle w:val="146"/>
              <w:widowControl w:val="0"/>
            </w:pPr>
            <w:r>
              <w:rPr>
                <w:rFonts w:hint="eastAsia"/>
              </w:rPr>
              <w:t>标项名称</w:t>
            </w:r>
          </w:p>
        </w:tc>
        <w:tc>
          <w:tcPr>
            <w:tcW w:w="799" w:type="dxa"/>
            <w:vAlign w:val="center"/>
          </w:tcPr>
          <w:p w14:paraId="7C227D82">
            <w:pPr>
              <w:pStyle w:val="146"/>
              <w:widowControl w:val="0"/>
            </w:pPr>
            <w:r>
              <w:rPr>
                <w:rFonts w:hint="eastAsia"/>
              </w:rPr>
              <w:t>数量</w:t>
            </w:r>
          </w:p>
        </w:tc>
        <w:tc>
          <w:tcPr>
            <w:tcW w:w="1317" w:type="dxa"/>
            <w:vAlign w:val="center"/>
          </w:tcPr>
          <w:p w14:paraId="5235E301">
            <w:pPr>
              <w:pStyle w:val="146"/>
              <w:widowControl w:val="0"/>
            </w:pPr>
            <w:r>
              <w:rPr>
                <w:rFonts w:hint="eastAsia"/>
              </w:rPr>
              <w:t>预算金额（元）</w:t>
            </w:r>
          </w:p>
        </w:tc>
        <w:tc>
          <w:tcPr>
            <w:tcW w:w="3224" w:type="dxa"/>
            <w:vAlign w:val="center"/>
          </w:tcPr>
          <w:p w14:paraId="78528416">
            <w:pPr>
              <w:pStyle w:val="146"/>
              <w:widowControl w:val="0"/>
            </w:pPr>
            <w:r>
              <w:t>简要规格描述或项目基本概况介绍、用途：</w:t>
            </w:r>
          </w:p>
        </w:tc>
        <w:tc>
          <w:tcPr>
            <w:tcW w:w="1241" w:type="dxa"/>
            <w:vAlign w:val="center"/>
          </w:tcPr>
          <w:p w14:paraId="10A24152">
            <w:pPr>
              <w:pStyle w:val="146"/>
              <w:widowControl w:val="0"/>
            </w:pPr>
            <w:r>
              <w:rPr>
                <w:rFonts w:hint="eastAsia"/>
              </w:rPr>
              <w:t>备注</w:t>
            </w:r>
          </w:p>
        </w:tc>
      </w:tr>
      <w:tr w14:paraId="2D3224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0411D23D">
            <w:pPr>
              <w:pStyle w:val="146"/>
              <w:widowControl w:val="0"/>
            </w:pPr>
            <w:r>
              <w:rPr>
                <w:rFonts w:hint="eastAsia"/>
              </w:rPr>
              <w:t>1</w:t>
            </w:r>
          </w:p>
        </w:tc>
        <w:tc>
          <w:tcPr>
            <w:tcW w:w="1381" w:type="dxa"/>
            <w:vAlign w:val="center"/>
          </w:tcPr>
          <w:p w14:paraId="3ABB1366">
            <w:pPr>
              <w:pStyle w:val="146"/>
              <w:widowControl w:val="0"/>
              <w:rPr>
                <w:rFonts w:hint="eastAsia" w:eastAsia="宋体"/>
                <w:lang w:eastAsia="zh-CN"/>
              </w:rPr>
            </w:pPr>
            <w:r>
              <w:rPr>
                <w:rFonts w:hint="eastAsia"/>
                <w:lang w:eastAsia="zh-CN"/>
              </w:rPr>
              <w:t>浙江省重点海域综合治理攻坚战技术支撑项目</w:t>
            </w:r>
          </w:p>
        </w:tc>
        <w:tc>
          <w:tcPr>
            <w:tcW w:w="799" w:type="dxa"/>
            <w:vAlign w:val="center"/>
          </w:tcPr>
          <w:p w14:paraId="35E41476">
            <w:pPr>
              <w:pStyle w:val="146"/>
              <w:widowControl w:val="0"/>
            </w:pPr>
            <w:r>
              <w:rPr>
                <w:rFonts w:hint="eastAsia"/>
              </w:rPr>
              <w:t>1项</w:t>
            </w:r>
          </w:p>
        </w:tc>
        <w:tc>
          <w:tcPr>
            <w:tcW w:w="1317" w:type="dxa"/>
            <w:vAlign w:val="center"/>
          </w:tcPr>
          <w:p w14:paraId="09F1B5A2">
            <w:pPr>
              <w:ind w:firstLine="0" w:firstLineChars="0"/>
              <w:jc w:val="center"/>
              <w:rPr>
                <w:rFonts w:hint="eastAsia" w:eastAsia="宋体"/>
                <w:lang w:eastAsia="zh-CN"/>
              </w:rPr>
            </w:pPr>
            <w:r>
              <w:rPr>
                <w:rFonts w:hint="eastAsia" w:ascii="宋体" w:hAnsi="宋体" w:cs="宋体"/>
                <w:bCs/>
                <w:lang w:val="en-US" w:eastAsia="zh-CN"/>
              </w:rPr>
              <w:t>300000</w:t>
            </w:r>
          </w:p>
        </w:tc>
        <w:tc>
          <w:tcPr>
            <w:tcW w:w="3224" w:type="dxa"/>
            <w:vAlign w:val="center"/>
          </w:tcPr>
          <w:p w14:paraId="18D1B543">
            <w:pPr>
              <w:pStyle w:val="146"/>
              <w:widowControl w:val="0"/>
            </w:pPr>
            <w:r>
              <w:rPr>
                <w:rFonts w:hint="eastAsia"/>
                <w:lang w:eastAsia="zh-CN"/>
              </w:rPr>
              <w:t>浙江省重点海域综合治理攻坚战技术支撑项目</w:t>
            </w:r>
            <w:r>
              <w:rPr>
                <w:rFonts w:hint="eastAsia"/>
              </w:rPr>
              <w:t>，详见招标文件第三部分采购需求。</w:t>
            </w:r>
          </w:p>
        </w:tc>
        <w:tc>
          <w:tcPr>
            <w:tcW w:w="1241" w:type="dxa"/>
            <w:vAlign w:val="center"/>
          </w:tcPr>
          <w:p w14:paraId="402381AA">
            <w:pPr>
              <w:pStyle w:val="146"/>
              <w:widowControl w:val="0"/>
            </w:pPr>
          </w:p>
        </w:tc>
      </w:tr>
    </w:tbl>
    <w:p w14:paraId="77B623D0">
      <w:pPr>
        <w:rPr>
          <w:rFonts w:hint="eastAsia" w:ascii="宋体" w:hAnsi="宋体" w:cs="宋体"/>
          <w:b/>
        </w:rPr>
      </w:pPr>
      <w:r>
        <w:rPr>
          <w:rFonts w:hint="eastAsia" w:ascii="宋体" w:hAnsi="宋体" w:cs="宋体"/>
          <w:b/>
        </w:rPr>
        <w:t>合同履约期限：详见采购文件要求</w:t>
      </w:r>
    </w:p>
    <w:p w14:paraId="2188E564">
      <w:pPr>
        <w:pStyle w:val="18"/>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06695715"/>
          <w14:checkbox>
            <w14:checked w14:val="1"/>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BD4E680">
      <w:pPr>
        <w:pStyle w:val="7"/>
      </w:pPr>
      <w:r>
        <w:rPr>
          <w:rFonts w:hint="eastAsia"/>
        </w:rPr>
        <w:t>二、申请人的资格要求</w:t>
      </w:r>
    </w:p>
    <w:p w14:paraId="519B86AE">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68A944E">
      <w:pPr>
        <w:ind w:firstLine="480"/>
        <w:rPr>
          <w:rFonts w:hint="eastAsia" w:ascii="宋体" w:hAnsi="宋体" w:cs="宋体"/>
        </w:rPr>
      </w:pPr>
      <w:r>
        <w:rPr>
          <w:rFonts w:hint="eastAsia" w:ascii="宋体" w:hAnsi="宋体" w:cs="宋体"/>
          <w:snapToGrid w:val="0"/>
          <w:kern w:val="28"/>
          <w:szCs w:val="20"/>
        </w:rPr>
        <w:t>2.落实政府采购政策需满足的资格要求：</w:t>
      </w:r>
      <w:r>
        <w:rPr>
          <w:rFonts w:hint="eastAsia" w:ascii="宋体" w:hAnsi="宋体" w:cs="宋体"/>
          <w:color w:val="auto"/>
          <w:kern w:val="0"/>
          <w:sz w:val="24"/>
          <w:highlight w:val="none"/>
          <w:lang w:val="en-US" w:eastAsia="zh-CN"/>
        </w:rPr>
        <w:t>无</w:t>
      </w:r>
      <w:r>
        <w:rPr>
          <w:rFonts w:hint="eastAsia" w:ascii="宋体" w:hAnsi="宋体" w:cs="宋体"/>
          <w:kern w:val="0"/>
        </w:rPr>
        <w:t>。</w:t>
      </w:r>
    </w:p>
    <w:p w14:paraId="1D685F09">
      <w:pPr>
        <w:ind w:firstLine="480"/>
        <w:rPr>
          <w:rFonts w:hint="eastAsia" w:ascii="宋体" w:hAnsi="宋体" w:cs="宋体"/>
        </w:rPr>
      </w:pPr>
      <w:r>
        <w:rPr>
          <w:rFonts w:hint="eastAsia" w:ascii="宋体" w:hAnsi="宋体" w:cs="宋体"/>
        </w:rPr>
        <w:t>3.本项目的特定资格要求：无。</w:t>
      </w:r>
    </w:p>
    <w:p w14:paraId="4812A8EC">
      <w:pPr>
        <w:pStyle w:val="7"/>
      </w:pPr>
      <w:r>
        <w:rPr>
          <w:rFonts w:hint="eastAsia"/>
        </w:rPr>
        <w:t xml:space="preserve">三、获取招标文件 </w:t>
      </w:r>
    </w:p>
    <w:p w14:paraId="0EE7389C">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5773681A">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016D8677">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61CC2E9D">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1251D64">
      <w:pPr>
        <w:pStyle w:val="7"/>
      </w:pPr>
      <w:r>
        <w:rPr>
          <w:rFonts w:hint="eastAsia"/>
        </w:rPr>
        <w:t>四、提交投标文件截止时间、开标时间和地点</w:t>
      </w:r>
    </w:p>
    <w:p w14:paraId="37E58143">
      <w:pPr>
        <w:rPr>
          <w:rFonts w:hint="eastAsia" w:ascii="宋体" w:hAnsi="宋体" w:cs="宋体"/>
        </w:rPr>
      </w:pPr>
      <w:r>
        <w:rPr>
          <w:rFonts w:hint="eastAsia" w:ascii="宋体" w:hAnsi="宋体" w:cs="宋体"/>
          <w:b/>
        </w:rPr>
        <w:t>提交投标文件截止时间：</w:t>
      </w:r>
      <w:r>
        <w:rPr>
          <w:rStyle w:val="77"/>
          <w:rFonts w:hint="eastAsia" w:ascii="宋体" w:hAnsi="宋体" w:eastAsia="宋体" w:cs="宋体"/>
          <w:snapToGrid/>
          <w:color w:val="auto"/>
          <w:kern w:val="2"/>
          <w:sz w:val="24"/>
          <w:szCs w:val="24"/>
          <w:highlight w:val="none"/>
        </w:rPr>
        <w:t>2025年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Fonts w:hint="eastAsia" w:ascii="宋体" w:hAnsi="宋体" w:cs="宋体"/>
          <w:color w:val="auto"/>
        </w:rPr>
        <w:t>（</w:t>
      </w:r>
      <w:r>
        <w:rPr>
          <w:rFonts w:hint="eastAsia" w:ascii="宋体" w:hAnsi="宋体" w:cs="宋体"/>
        </w:rPr>
        <w:t>北京时间）</w:t>
      </w:r>
    </w:p>
    <w:p w14:paraId="7A9CAB99">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676FF8A0">
      <w:pPr>
        <w:rPr>
          <w:rFonts w:hint="eastAsia" w:ascii="宋体" w:hAnsi="宋体" w:cs="宋体"/>
          <w:bCs/>
          <w:u w:val="single"/>
        </w:rPr>
      </w:pPr>
      <w:r>
        <w:rPr>
          <w:rFonts w:hint="eastAsia" w:ascii="宋体" w:hAnsi="宋体" w:cs="宋体"/>
          <w:b/>
        </w:rPr>
        <w:t>开标时间：</w:t>
      </w:r>
      <w:r>
        <w:rPr>
          <w:rStyle w:val="77"/>
          <w:rFonts w:hint="eastAsia" w:ascii="宋体" w:hAnsi="宋体" w:eastAsia="宋体" w:cs="宋体"/>
          <w:snapToGrid/>
          <w:color w:val="auto"/>
          <w:kern w:val="2"/>
          <w:sz w:val="24"/>
          <w:szCs w:val="24"/>
          <w:highlight w:val="none"/>
        </w:rPr>
        <w:t>2025年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Fonts w:hint="eastAsia" w:ascii="宋体" w:hAnsi="宋体" w:cs="宋体"/>
        </w:rPr>
        <w:t>（北京时间）</w:t>
      </w:r>
    </w:p>
    <w:p w14:paraId="4DA20FA1">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5D3E76D7">
      <w:pPr>
        <w:pStyle w:val="7"/>
      </w:pPr>
      <w:r>
        <w:rPr>
          <w:rFonts w:hint="eastAsia"/>
        </w:rPr>
        <w:t xml:space="preserve">五、公告期限 </w:t>
      </w:r>
    </w:p>
    <w:p w14:paraId="406210C3">
      <w:pPr>
        <w:ind w:firstLine="480"/>
        <w:rPr>
          <w:rFonts w:hint="eastAsia" w:ascii="宋体" w:hAnsi="宋体" w:cs="宋体"/>
        </w:rPr>
      </w:pPr>
      <w:r>
        <w:rPr>
          <w:rFonts w:hint="eastAsia" w:ascii="宋体" w:hAnsi="宋体" w:cs="宋体"/>
        </w:rPr>
        <w:t>自本公告发布之日起5个工作日。</w:t>
      </w:r>
    </w:p>
    <w:p w14:paraId="0D29EFF2">
      <w:pPr>
        <w:pStyle w:val="7"/>
      </w:pPr>
      <w:r>
        <w:rPr>
          <w:rFonts w:hint="eastAsia"/>
        </w:rPr>
        <w:t>六、其他补充事宜</w:t>
      </w:r>
    </w:p>
    <w:p w14:paraId="1CE6C7FF">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C933423">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6440CE4">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AF4910">
      <w:pPr>
        <w:numPr>
          <w:ilvl w:val="255"/>
          <w:numId w:val="0"/>
        </w:numPr>
        <w:ind w:firstLine="480" w:firstLineChars="200"/>
        <w:rPr>
          <w:rFonts w:hint="eastAsia" w:ascii="宋体" w:hAnsi="宋体" w:cs="宋体"/>
        </w:rPr>
      </w:pPr>
      <w:r>
        <w:rPr>
          <w:rFonts w:hint="eastAsia" w:ascii="宋体" w:hAnsi="宋体" w:cs="宋体"/>
        </w:rPr>
        <w:t>4.其他事项：</w:t>
      </w:r>
    </w:p>
    <w:p w14:paraId="1E92DA88">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02D66695">
      <w:pPr>
        <w:ind w:firstLine="480"/>
        <w:rPr>
          <w:rFonts w:hint="eastAsia" w:ascii="宋体" w:hAnsi="宋体" w:cs="宋体"/>
        </w:rPr>
      </w:pPr>
      <w:r>
        <w:rPr>
          <w:rFonts w:hint="eastAsia" w:ascii="宋体" w:hAnsi="宋体" w:cs="宋体"/>
        </w:rPr>
        <w:t>（2）招标文件公告期限与招标公告的公告期限一致。</w:t>
      </w:r>
    </w:p>
    <w:p w14:paraId="762A0711">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455E0612">
      <w:pPr>
        <w:ind w:firstLine="480"/>
      </w:pPr>
      <w:r>
        <w:rPr>
          <w:rFonts w:hint="eastAsia" w:ascii="宋体" w:hAnsi="宋体" w:cs="宋体"/>
        </w:rPr>
        <w:t>（4）为采购项目提供整体设计、规范编制或者项目管理、监理、检测等服务后不得再参加该采购项目的其他采购活动。</w:t>
      </w:r>
    </w:p>
    <w:p w14:paraId="431BCADD">
      <w:pPr>
        <w:pStyle w:val="7"/>
      </w:pPr>
      <w:r>
        <w:rPr>
          <w:rFonts w:hint="eastAsia"/>
        </w:rPr>
        <w:t>七、对本次采购提出询问、质疑、投诉，请按以下方式联系</w:t>
      </w:r>
    </w:p>
    <w:p w14:paraId="1C425076">
      <w:pPr>
        <w:rPr>
          <w:rFonts w:hint="eastAsia" w:ascii="宋体" w:hAnsi="宋体" w:cs="宋体"/>
        </w:rPr>
      </w:pPr>
      <w:r>
        <w:rPr>
          <w:rFonts w:hint="eastAsia" w:ascii="宋体" w:hAnsi="宋体" w:cs="宋体"/>
          <w:b/>
          <w:bCs/>
        </w:rPr>
        <w:t>1.采购人信息</w:t>
      </w:r>
    </w:p>
    <w:p w14:paraId="4E4D73E8">
      <w:pPr>
        <w:ind w:firstLine="720" w:firstLineChars="300"/>
        <w:rPr>
          <w:rFonts w:hint="eastAsia" w:ascii="宋体" w:hAnsi="宋体" w:cs="宋体" w:eastAsiaTheme="minorEastAsia"/>
          <w:lang w:eastAsia="zh-CN"/>
        </w:rPr>
      </w:pPr>
      <w:r>
        <w:rPr>
          <w:rFonts w:hint="eastAsia" w:ascii="宋体" w:hAnsi="宋体" w:cs="宋体"/>
        </w:rPr>
        <w:t>名    称：</w:t>
      </w:r>
      <w:r>
        <w:rPr>
          <w:rFonts w:hint="eastAsia" w:cs="仿宋_GB2312" w:asciiTheme="minorEastAsia" w:hAnsiTheme="minorEastAsia" w:eastAsiaTheme="minorEastAsia"/>
          <w:lang w:eastAsia="zh-CN"/>
        </w:rPr>
        <w:t>浙江省生态环境厅</w:t>
      </w:r>
    </w:p>
    <w:p w14:paraId="08953F4C">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kern w:val="0"/>
        </w:rPr>
        <w:t>杭州市文三路140号</w:t>
      </w:r>
    </w:p>
    <w:p w14:paraId="503F916B">
      <w:pPr>
        <w:spacing w:line="360" w:lineRule="auto"/>
        <w:ind w:firstLine="720" w:firstLineChars="300"/>
        <w:rPr>
          <w:rFonts w:hint="eastAsia" w:ascii="宋体" w:hAnsi="宋体" w:eastAsia="宋体" w:cs="宋体"/>
          <w:sz w:val="24"/>
          <w:highlight w:val="none"/>
          <w:lang w:eastAsia="zh-CN"/>
        </w:rPr>
      </w:pPr>
      <w:bookmarkStart w:id="483" w:name="_GoBack"/>
      <w:r>
        <w:rPr>
          <w:rFonts w:hint="eastAsia" w:ascii="宋体" w:hAnsi="宋体" w:eastAsia="宋体" w:cs="宋体"/>
          <w:sz w:val="24"/>
          <w:highlight w:val="none"/>
          <w:lang w:eastAsia="zh-CN"/>
        </w:rPr>
        <w:t>项目联系人（询问）：</w:t>
      </w:r>
      <w:r>
        <w:rPr>
          <w:rFonts w:hint="eastAsia" w:ascii="宋体" w:hAnsi="宋体" w:cs="宋体"/>
          <w:sz w:val="24"/>
          <w:highlight w:val="none"/>
          <w:lang w:val="en-US" w:eastAsia="zh-CN"/>
        </w:rPr>
        <w:t>陶老师</w:t>
      </w:r>
    </w:p>
    <w:p w14:paraId="3D5D6CE4">
      <w:pPr>
        <w:spacing w:line="360" w:lineRule="auto"/>
        <w:ind w:firstLine="720" w:firstLineChars="3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项目联系方式（询问）：</w:t>
      </w:r>
      <w:r>
        <w:rPr>
          <w:rFonts w:hint="eastAsia" w:ascii="宋体" w:hAnsi="宋体" w:eastAsia="宋体" w:cs="宋体"/>
          <w:sz w:val="24"/>
          <w:highlight w:val="none"/>
          <w:lang w:eastAsia="zh-CN"/>
        </w:rPr>
        <w:t>0571-28902132</w:t>
      </w:r>
    </w:p>
    <w:p w14:paraId="01C38727">
      <w:pPr>
        <w:spacing w:line="360" w:lineRule="auto"/>
        <w:ind w:firstLine="720" w:firstLineChars="30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 xml:space="preserve"> </w:t>
      </w:r>
      <w:r>
        <w:rPr>
          <w:rFonts w:hint="eastAsia" w:ascii="宋体" w:hAnsi="宋体" w:cs="宋体"/>
          <w:sz w:val="24"/>
          <w:highlight w:val="none"/>
          <w:lang w:val="en-US" w:eastAsia="zh-CN"/>
        </w:rPr>
        <w:t>杨老师</w:t>
      </w:r>
    </w:p>
    <w:p w14:paraId="024B4EF4">
      <w:pPr>
        <w:ind w:firstLine="720" w:firstLineChars="300"/>
        <w:rPr>
          <w:rFonts w:hint="eastAsia" w:ascii="宋体" w:hAnsi="宋体" w:cs="宋体"/>
          <w:highlight w:val="none"/>
        </w:rPr>
      </w:pPr>
      <w:r>
        <w:rPr>
          <w:rFonts w:hint="eastAsia" w:ascii="宋体" w:hAnsi="宋体" w:cs="宋体"/>
          <w:sz w:val="24"/>
          <w:highlight w:val="none"/>
        </w:rPr>
        <w:t>质疑联系方式：</w:t>
      </w:r>
      <w:r>
        <w:rPr>
          <w:rFonts w:hint="eastAsia" w:ascii="宋体" w:hAnsi="宋体" w:cs="宋体"/>
          <w:sz w:val="24"/>
          <w:highlight w:val="none"/>
          <w:lang w:val="en-US" w:eastAsia="zh-CN"/>
        </w:rPr>
        <w:t xml:space="preserve"> </w:t>
      </w:r>
      <w:r>
        <w:rPr>
          <w:rFonts w:hint="eastAsia" w:ascii="宋体" w:hAnsi="宋体" w:cs="宋体"/>
          <w:highlight w:val="none"/>
        </w:rPr>
        <w:t xml:space="preserve"> </w:t>
      </w:r>
      <w:r>
        <w:rPr>
          <w:rFonts w:hint="eastAsia" w:ascii="宋体" w:hAnsi="宋体" w:cs="宋体"/>
          <w:highlight w:val="none"/>
        </w:rPr>
        <w:t>0571-81054026</w:t>
      </w:r>
    </w:p>
    <w:bookmarkEnd w:id="483"/>
    <w:p w14:paraId="1E20A6A2">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65A54CF9">
      <w:pPr>
        <w:ind w:firstLine="720" w:firstLineChars="300"/>
        <w:rPr>
          <w:rFonts w:hint="eastAsia" w:ascii="宋体" w:hAnsi="宋体" w:cs="宋体"/>
        </w:rPr>
      </w:pPr>
      <w:r>
        <w:rPr>
          <w:rFonts w:hint="eastAsia" w:ascii="宋体" w:hAnsi="宋体" w:cs="宋体"/>
        </w:rPr>
        <w:t>名    称：浙江信镧建设工程咨询有限公司</w:t>
      </w:r>
    </w:p>
    <w:p w14:paraId="1186DF2D">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7E2C7857">
      <w:pPr>
        <w:ind w:firstLine="480"/>
        <w:rPr>
          <w:rFonts w:hint="eastAsia" w:ascii="宋体" w:hAnsi="宋体" w:cs="宋体"/>
        </w:rPr>
      </w:pPr>
      <w:r>
        <w:rPr>
          <w:rFonts w:hint="eastAsia" w:ascii="宋体" w:hAnsi="宋体" w:cs="宋体"/>
        </w:rPr>
        <w:t xml:space="preserve">  传    真：0571-85024997               </w:t>
      </w:r>
    </w:p>
    <w:p w14:paraId="0B11AE40">
      <w:pPr>
        <w:ind w:firstLine="480"/>
        <w:rPr>
          <w:rFonts w:hint="eastAsia" w:ascii="宋体" w:hAnsi="宋体" w:cs="宋体"/>
        </w:rPr>
      </w:pPr>
      <w:r>
        <w:rPr>
          <w:rFonts w:hint="eastAsia" w:ascii="宋体" w:hAnsi="宋体" w:cs="宋体"/>
        </w:rPr>
        <w:t xml:space="preserve">  项目联系人（询问）：曹威、曹磊、刘泽、赵锋          </w:t>
      </w:r>
    </w:p>
    <w:p w14:paraId="40567E7A">
      <w:pPr>
        <w:ind w:firstLine="480"/>
        <w:rPr>
          <w:rFonts w:hint="eastAsia" w:ascii="宋体" w:hAnsi="宋体" w:cs="宋体"/>
        </w:rPr>
      </w:pPr>
      <w:r>
        <w:rPr>
          <w:rFonts w:hint="eastAsia" w:ascii="宋体" w:hAnsi="宋体" w:cs="宋体"/>
        </w:rPr>
        <w:t xml:space="preserve">  项目联系方式（询问）：0571-87967630 </w:t>
      </w:r>
    </w:p>
    <w:p w14:paraId="513EF51F">
      <w:pPr>
        <w:ind w:firstLine="480"/>
        <w:rPr>
          <w:rFonts w:hint="eastAsia" w:ascii="宋体" w:hAnsi="宋体" w:cs="宋体"/>
        </w:rPr>
      </w:pPr>
      <w:r>
        <w:rPr>
          <w:rFonts w:hint="eastAsia" w:ascii="宋体" w:hAnsi="宋体" w:cs="宋体"/>
        </w:rPr>
        <w:t xml:space="preserve">  质疑联系人：葛梅兰              </w:t>
      </w:r>
    </w:p>
    <w:p w14:paraId="774E8831">
      <w:pPr>
        <w:ind w:firstLine="480"/>
        <w:rPr>
          <w:rFonts w:hint="eastAsia" w:ascii="宋体" w:hAnsi="宋体" w:cs="宋体"/>
        </w:rPr>
      </w:pPr>
      <w:r>
        <w:rPr>
          <w:rFonts w:hint="eastAsia" w:ascii="宋体" w:hAnsi="宋体" w:cs="宋体"/>
        </w:rPr>
        <w:t xml:space="preserve">  质疑联系方式：0571-87967630 </w:t>
      </w:r>
    </w:p>
    <w:p w14:paraId="5D2DEBE3">
      <w:pPr>
        <w:rPr>
          <w:rFonts w:hint="eastAsia" w:ascii="宋体" w:hAnsi="宋体" w:cs="宋体"/>
        </w:rPr>
      </w:pPr>
      <w:r>
        <w:rPr>
          <w:rFonts w:hint="eastAsia" w:ascii="宋体" w:hAnsi="宋体" w:cs="宋体"/>
        </w:rPr>
        <w:t>3.该项目由采购人处理采购争议。质疑环节，采购人委托采购代理机构处理的，可由采购代理机构答复。对质疑答复不满意的，向采购人内部设置的采购监督机构反映。</w:t>
      </w:r>
    </w:p>
    <w:p w14:paraId="1224FFA2">
      <w:pPr>
        <w:ind w:firstLine="480"/>
        <w:rPr>
          <w:rFonts w:hint="eastAsia" w:ascii="宋体" w:hAnsi="宋体" w:cs="宋体"/>
        </w:rPr>
      </w:pPr>
      <w:r>
        <w:rPr>
          <w:rFonts w:hint="eastAsia" w:ascii="宋体" w:hAnsi="宋体" w:cs="宋体"/>
        </w:rPr>
        <w:t xml:space="preserve">政策咨询：何一平、冯华，0571-87058424、87055741    </w:t>
      </w:r>
    </w:p>
    <w:p w14:paraId="306FA1C0">
      <w:pPr>
        <w:ind w:firstLine="480"/>
        <w:rPr>
          <w:rFonts w:hint="eastAsia" w:ascii="宋体" w:hAnsi="宋体" w:cs="宋体"/>
        </w:rPr>
      </w:pPr>
      <w:r>
        <w:rPr>
          <w:rFonts w:hint="eastAsia" w:ascii="宋体" w:hAnsi="宋体" w:cs="宋体"/>
        </w:rPr>
        <w:t>预算金额未达100万元的采购项目，由采购人处理采购争议。</w:t>
      </w:r>
    </w:p>
    <w:p w14:paraId="459D098F">
      <w:pPr>
        <w:pStyle w:val="34"/>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34847F61">
      <w:pPr>
        <w:pStyle w:val="34"/>
        <w:ind w:firstLine="480"/>
        <w:rPr>
          <w:rFonts w:hint="eastAsia" w:hAnsi="宋体" w:cs="宋体"/>
        </w:rPr>
      </w:pPr>
      <w:r>
        <w:rPr>
          <w:rFonts w:hint="eastAsia" w:hAnsi="宋体" w:cs="宋体"/>
        </w:rPr>
        <w:t>CA问题联系电话（人工）：汇信CA 400-888-4636；天谷CA 400-087-8198。</w:t>
      </w:r>
    </w:p>
    <w:p w14:paraId="5A176A34">
      <w:pPr>
        <w:pStyle w:val="34"/>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4F522F0C">
      <w:pPr>
        <w:pStyle w:val="5"/>
      </w:pPr>
      <w:bookmarkStart w:id="15" w:name="_Toc174"/>
      <w:bookmarkStart w:id="16" w:name="_Toc21996"/>
      <w:bookmarkStart w:id="17" w:name="_Toc26813"/>
      <w:r>
        <w:rPr>
          <w:rFonts w:hint="eastAsia"/>
        </w:rPr>
        <w:t>第二部分</w:t>
      </w:r>
      <w:bookmarkEnd w:id="11"/>
      <w:r>
        <w:rPr>
          <w:rFonts w:hint="eastAsia"/>
        </w:rPr>
        <w:t xml:space="preserve"> 投标人须知</w:t>
      </w:r>
      <w:bookmarkEnd w:id="12"/>
      <w:bookmarkEnd w:id="15"/>
      <w:bookmarkEnd w:id="16"/>
      <w:bookmarkEnd w:id="17"/>
    </w:p>
    <w:p w14:paraId="1EE3B741">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534C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F9EE90">
            <w:pPr>
              <w:pStyle w:val="146"/>
              <w:widowControl w:val="0"/>
              <w:rPr>
                <w:b/>
                <w:bCs/>
              </w:rPr>
            </w:pPr>
            <w:r>
              <w:rPr>
                <w:rFonts w:hint="eastAsia"/>
                <w:b/>
                <w:bCs/>
              </w:rPr>
              <w:t>序号</w:t>
            </w:r>
          </w:p>
        </w:tc>
        <w:tc>
          <w:tcPr>
            <w:tcW w:w="2206" w:type="dxa"/>
            <w:vAlign w:val="center"/>
          </w:tcPr>
          <w:p w14:paraId="2F41DBC3">
            <w:pPr>
              <w:pStyle w:val="146"/>
              <w:widowControl w:val="0"/>
              <w:rPr>
                <w:b/>
                <w:bCs/>
              </w:rPr>
            </w:pPr>
            <w:r>
              <w:rPr>
                <w:rFonts w:hint="eastAsia"/>
                <w:b/>
                <w:bCs/>
              </w:rPr>
              <w:t>事项</w:t>
            </w:r>
          </w:p>
        </w:tc>
        <w:tc>
          <w:tcPr>
            <w:tcW w:w="5901" w:type="dxa"/>
            <w:vAlign w:val="center"/>
          </w:tcPr>
          <w:p w14:paraId="0C988C54">
            <w:pPr>
              <w:ind w:firstLine="0" w:firstLineChars="0"/>
              <w:jc w:val="center"/>
            </w:pPr>
            <w:r>
              <w:rPr>
                <w:rFonts w:hint="eastAsia" w:ascii="宋体" w:hAnsi="宋体" w:cs="宋体"/>
                <w:b/>
              </w:rPr>
              <w:t>本项目的特别规定</w:t>
            </w:r>
          </w:p>
        </w:tc>
      </w:tr>
      <w:tr w14:paraId="15D0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B7711A7">
            <w:pPr>
              <w:pStyle w:val="146"/>
              <w:widowControl w:val="0"/>
              <w:rPr>
                <w:b/>
                <w:bCs/>
              </w:rPr>
            </w:pPr>
            <w:r>
              <w:rPr>
                <w:rFonts w:hint="eastAsia"/>
                <w:b/>
                <w:bCs/>
              </w:rPr>
              <w:t>1</w:t>
            </w:r>
          </w:p>
        </w:tc>
        <w:tc>
          <w:tcPr>
            <w:tcW w:w="2206" w:type="dxa"/>
            <w:vAlign w:val="center"/>
          </w:tcPr>
          <w:p w14:paraId="11ED0A37">
            <w:pPr>
              <w:pStyle w:val="146"/>
              <w:widowControl w:val="0"/>
              <w:rPr>
                <w:b/>
                <w:bCs/>
              </w:rPr>
            </w:pPr>
            <w:r>
              <w:rPr>
                <w:rFonts w:hint="eastAsia"/>
                <w:b/>
                <w:bCs/>
              </w:rPr>
              <w:t>项目属性</w:t>
            </w:r>
          </w:p>
        </w:tc>
        <w:tc>
          <w:tcPr>
            <w:tcW w:w="5901" w:type="dxa"/>
            <w:vAlign w:val="center"/>
          </w:tcPr>
          <w:p w14:paraId="4DAD8B97">
            <w:pPr>
              <w:ind w:firstLine="480"/>
              <w:jc w:val="left"/>
              <w:rPr>
                <w:rFonts w:hint="eastAsia" w:ascii="宋体" w:hAnsi="宋体" w:cs="宋体"/>
                <w:kern w:val="0"/>
              </w:rPr>
            </w:pPr>
            <w:r>
              <w:rPr>
                <w:rFonts w:hint="eastAsia" w:ascii="宋体" w:hAnsi="宋体" w:cs="宋体"/>
                <w:kern w:val="0"/>
              </w:rPr>
              <w:t>服务类</w:t>
            </w:r>
          </w:p>
        </w:tc>
      </w:tr>
      <w:tr w14:paraId="7BEB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B644639">
            <w:pPr>
              <w:pStyle w:val="146"/>
              <w:widowControl w:val="0"/>
              <w:rPr>
                <w:b/>
                <w:bCs/>
              </w:rPr>
            </w:pPr>
            <w:r>
              <w:rPr>
                <w:rFonts w:hint="eastAsia"/>
                <w:b/>
                <w:bCs/>
              </w:rPr>
              <w:t>2</w:t>
            </w:r>
          </w:p>
        </w:tc>
        <w:tc>
          <w:tcPr>
            <w:tcW w:w="2206" w:type="dxa"/>
            <w:vAlign w:val="center"/>
          </w:tcPr>
          <w:p w14:paraId="20E69F99">
            <w:pPr>
              <w:pStyle w:val="146"/>
              <w:widowControl w:val="0"/>
              <w:rPr>
                <w:b/>
                <w:bCs/>
              </w:rPr>
            </w:pPr>
            <w:r>
              <w:rPr>
                <w:rFonts w:hint="eastAsia"/>
                <w:b/>
                <w:bCs/>
              </w:rPr>
              <w:t>采购标的及其对应的中小企业划分标准所属行业</w:t>
            </w:r>
          </w:p>
        </w:tc>
        <w:tc>
          <w:tcPr>
            <w:tcW w:w="5901" w:type="dxa"/>
            <w:vAlign w:val="center"/>
          </w:tcPr>
          <w:p w14:paraId="4A856E79">
            <w:pPr>
              <w:pStyle w:val="146"/>
              <w:widowControl w:val="0"/>
              <w:ind w:firstLine="480" w:firstLineChars="200"/>
              <w:jc w:val="left"/>
              <w:rPr>
                <w:b/>
                <w:bCs/>
              </w:rPr>
            </w:pPr>
            <w:r>
              <w:rPr>
                <w:rFonts w:hint="eastAsia" w:ascii="宋体" w:hAnsi="宋体" w:cs="宋体"/>
                <w:kern w:val="2"/>
                <w:szCs w:val="24"/>
              </w:rPr>
              <w:t>采购标的：</w:t>
            </w:r>
            <w:r>
              <w:rPr>
                <w:rFonts w:hint="eastAsia" w:ascii="宋体" w:hAnsi="宋体" w:cs="宋体"/>
                <w:kern w:val="2"/>
                <w:szCs w:val="24"/>
                <w:lang w:eastAsia="zh-CN"/>
              </w:rPr>
              <w:t>浙江省重点海域综合治理攻坚战技术支撑项目</w:t>
            </w:r>
            <w:r>
              <w:rPr>
                <w:rFonts w:hint="eastAsia" w:ascii="宋体" w:hAnsi="宋体" w:cs="宋体"/>
                <w:kern w:val="2"/>
                <w:szCs w:val="24"/>
              </w:rPr>
              <w:t>，属于</w:t>
            </w:r>
            <w:r>
              <w:rPr>
                <w:rFonts w:hint="eastAsia" w:ascii="宋体" w:hAnsi="宋体" w:cs="宋体"/>
                <w:b w:val="0"/>
                <w:bCs w:val="0"/>
                <w:color w:val="auto"/>
                <w:kern w:val="2"/>
                <w:sz w:val="24"/>
                <w:szCs w:val="24"/>
                <w:highlight w:val="none"/>
                <w:lang w:val="en-US" w:eastAsia="zh-CN"/>
              </w:rPr>
              <w:t>其他未列明行业</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lang w:eastAsia="zh-CN"/>
              </w:rPr>
              <w:t>《关于印发中小企业划型标准规定的通知》（工信部联企业〔2011〕300）第</w:t>
            </w:r>
            <w:r>
              <w:rPr>
                <w:rFonts w:hint="eastAsia" w:ascii="宋体" w:hAnsi="宋体" w:eastAsia="宋体" w:cs="宋体"/>
                <w:color w:val="auto"/>
                <w:kern w:val="0"/>
                <w:sz w:val="24"/>
                <w:highlight w:val="none"/>
                <w:lang w:val="en-US" w:eastAsia="zh-CN"/>
              </w:rPr>
              <w:t>四条第</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项规定</w:t>
            </w:r>
            <w:r>
              <w:rPr>
                <w:rFonts w:hint="eastAsia" w:ascii="宋体" w:hAnsi="宋体" w:eastAsia="宋体" w:cs="宋体"/>
                <w:color w:val="auto"/>
                <w:kern w:val="0"/>
                <w:sz w:val="24"/>
                <w:highlight w:val="none"/>
                <w:lang w:eastAsia="zh-CN"/>
              </w:rPr>
              <w:t>：</w:t>
            </w:r>
            <w:r>
              <w:rPr>
                <w:rFonts w:hint="eastAsia" w:ascii="宋体" w:hAnsi="宋体" w:cs="宋体"/>
                <w:kern w:val="2"/>
                <w:szCs w:val="24"/>
              </w:rPr>
              <w:t>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bCs w:val="0"/>
                <w:color w:val="auto"/>
                <w:kern w:val="2"/>
                <w:sz w:val="24"/>
                <w:szCs w:val="24"/>
                <w:highlight w:val="none"/>
                <w:u w:val="none"/>
              </w:rPr>
              <w:t>）</w:t>
            </w:r>
          </w:p>
        </w:tc>
      </w:tr>
      <w:tr w14:paraId="183B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5DBAE75">
            <w:pPr>
              <w:pStyle w:val="146"/>
              <w:widowControl w:val="0"/>
              <w:rPr>
                <w:b/>
                <w:bCs/>
              </w:rPr>
            </w:pPr>
            <w:r>
              <w:rPr>
                <w:rFonts w:hint="eastAsia"/>
                <w:b/>
                <w:bCs/>
              </w:rPr>
              <w:t>3</w:t>
            </w:r>
          </w:p>
        </w:tc>
        <w:tc>
          <w:tcPr>
            <w:tcW w:w="2206" w:type="dxa"/>
            <w:vAlign w:val="center"/>
          </w:tcPr>
          <w:p w14:paraId="77C07413">
            <w:pPr>
              <w:pStyle w:val="146"/>
              <w:widowControl w:val="0"/>
              <w:rPr>
                <w:b/>
                <w:bCs/>
              </w:rPr>
            </w:pPr>
            <w:r>
              <w:rPr>
                <w:rFonts w:hint="eastAsia"/>
                <w:b/>
                <w:bCs/>
              </w:rPr>
              <w:t>是否允许采购进口产品</w:t>
            </w:r>
          </w:p>
        </w:tc>
        <w:tc>
          <w:tcPr>
            <w:tcW w:w="5901" w:type="dxa"/>
            <w:vAlign w:val="center"/>
          </w:tcPr>
          <w:p w14:paraId="2D31F83C">
            <w:pPr>
              <w:ind w:firstLine="480"/>
              <w:jc w:val="left"/>
              <w:rPr>
                <w:rFonts w:hint="eastAsia" w:ascii="宋体" w:hAnsi="宋体" w:cs="宋体"/>
                <w:kern w:val="0"/>
              </w:rPr>
            </w:pPr>
            <w:sdt>
              <w:sdtPr>
                <w:rPr>
                  <w:rFonts w:hint="eastAsia" w:ascii="宋体" w:hAnsi="宋体" w:cs="宋体"/>
                  <w:kern w:val="0"/>
                </w:rPr>
                <w:id w:val="86036760"/>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710CEF09">
            <w:pPr>
              <w:ind w:firstLine="480"/>
              <w:jc w:val="left"/>
            </w:pPr>
            <w:sdt>
              <w:sdtPr>
                <w:rPr>
                  <w:rFonts w:hint="eastAsia" w:ascii="宋体" w:hAnsi="宋体" w:cs="宋体"/>
                  <w:kern w:val="0"/>
                </w:rPr>
                <w:id w:val="76333088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2C2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D51BBE1">
            <w:pPr>
              <w:pStyle w:val="146"/>
              <w:widowControl w:val="0"/>
              <w:rPr>
                <w:b/>
                <w:bCs/>
              </w:rPr>
            </w:pPr>
            <w:r>
              <w:rPr>
                <w:rFonts w:hint="eastAsia"/>
                <w:b/>
                <w:bCs/>
              </w:rPr>
              <w:t>4</w:t>
            </w:r>
          </w:p>
        </w:tc>
        <w:tc>
          <w:tcPr>
            <w:tcW w:w="2206" w:type="dxa"/>
            <w:vAlign w:val="center"/>
          </w:tcPr>
          <w:p w14:paraId="33A17FE7">
            <w:pPr>
              <w:pStyle w:val="146"/>
              <w:widowControl w:val="0"/>
              <w:rPr>
                <w:b/>
                <w:bCs/>
              </w:rPr>
            </w:pPr>
            <w:r>
              <w:rPr>
                <w:rFonts w:hint="eastAsia"/>
                <w:b/>
                <w:bCs/>
              </w:rPr>
              <w:t>是否允许转包与分包</w:t>
            </w:r>
          </w:p>
        </w:tc>
        <w:tc>
          <w:tcPr>
            <w:tcW w:w="5901" w:type="dxa"/>
            <w:vAlign w:val="center"/>
          </w:tcPr>
          <w:p w14:paraId="55B4A09A">
            <w:pPr>
              <w:ind w:firstLine="480"/>
              <w:jc w:val="left"/>
              <w:rPr>
                <w:rFonts w:hint="eastAsia" w:ascii="宋体" w:hAnsi="宋体" w:cs="宋体"/>
                <w:kern w:val="0"/>
              </w:rPr>
            </w:pPr>
            <w:r>
              <w:rPr>
                <w:rFonts w:hint="eastAsia" w:ascii="宋体" w:hAnsi="宋体" w:cs="宋体"/>
                <w:kern w:val="0"/>
              </w:rPr>
              <w:t>转包：本项目不允许转包</w:t>
            </w:r>
          </w:p>
          <w:p w14:paraId="0D820C10">
            <w:pPr>
              <w:ind w:left="199" w:leftChars="83" w:firstLine="240" w:firstLineChars="10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23494424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51158CAA">
            <w:pPr>
              <w:ind w:firstLine="480"/>
              <w:jc w:val="left"/>
            </w:pPr>
            <w:r>
              <w:rPr>
                <w:rFonts w:hint="eastAsia" w:ascii="宋体" w:hAnsi="宋体" w:cs="宋体"/>
                <w:kern w:val="0"/>
              </w:rPr>
              <w:t xml:space="preserve">     </w:t>
            </w:r>
            <w:sdt>
              <w:sdtPr>
                <w:rPr>
                  <w:rFonts w:hint="eastAsia" w:ascii="宋体" w:hAnsi="宋体" w:cs="宋体"/>
                  <w:b/>
                  <w:bCs/>
                  <w:kern w:val="0"/>
                </w:rPr>
                <w:id w:val="147451111"/>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19FF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14C53DD">
            <w:pPr>
              <w:pStyle w:val="146"/>
              <w:widowControl w:val="0"/>
              <w:rPr>
                <w:b/>
                <w:bCs/>
              </w:rPr>
            </w:pPr>
            <w:r>
              <w:rPr>
                <w:rFonts w:hint="eastAsia"/>
                <w:b/>
                <w:bCs/>
              </w:rPr>
              <w:t>5</w:t>
            </w:r>
          </w:p>
        </w:tc>
        <w:tc>
          <w:tcPr>
            <w:tcW w:w="2206" w:type="dxa"/>
            <w:vAlign w:val="center"/>
          </w:tcPr>
          <w:p w14:paraId="583A154F">
            <w:pPr>
              <w:pStyle w:val="146"/>
              <w:widowControl w:val="0"/>
              <w:rPr>
                <w:b/>
                <w:bCs/>
              </w:rPr>
            </w:pPr>
            <w:r>
              <w:rPr>
                <w:rFonts w:hint="eastAsia"/>
                <w:b/>
                <w:bCs/>
              </w:rPr>
              <w:t>现场考察</w:t>
            </w:r>
          </w:p>
        </w:tc>
        <w:tc>
          <w:tcPr>
            <w:tcW w:w="5901" w:type="dxa"/>
            <w:vAlign w:val="center"/>
          </w:tcPr>
          <w:p w14:paraId="4750513D">
            <w:pPr>
              <w:ind w:firstLine="480"/>
              <w:rPr>
                <w:rFonts w:hint="eastAsia" w:ascii="宋体" w:hAnsi="宋体" w:cs="宋体"/>
              </w:rPr>
            </w:pPr>
            <w:sdt>
              <w:sdtPr>
                <w:rPr>
                  <w:rFonts w:hint="eastAsia" w:ascii="宋体" w:hAnsi="宋体" w:cs="宋体"/>
                  <w:kern w:val="0"/>
                </w:rPr>
                <w:id w:val="632982529"/>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rPr>
              <w:t>A</w:t>
            </w:r>
            <w:r>
              <w:rPr>
                <w:rFonts w:hint="eastAsia" w:ascii="宋体" w:hAnsi="宋体" w:cs="宋体"/>
              </w:rPr>
              <w:t>不组织。</w:t>
            </w:r>
          </w:p>
          <w:p w14:paraId="6F496D52">
            <w:pPr>
              <w:ind w:firstLine="480"/>
              <w:rPr>
                <w:rFonts w:hint="eastAsia" w:ascii="宋体" w:hAnsi="宋体" w:cs="宋体"/>
                <w:szCs w:val="20"/>
              </w:rPr>
            </w:pPr>
            <w:sdt>
              <w:sdtPr>
                <w:rPr>
                  <w:rFonts w:hint="eastAsia" w:ascii="宋体" w:hAnsi="宋体" w:cs="宋体"/>
                  <w:kern w:val="0"/>
                </w:rPr>
                <w:id w:val="69635624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szCs w:val="20"/>
              </w:rPr>
              <w:t>。</w:t>
            </w:r>
          </w:p>
          <w:p w14:paraId="6EF3CCA9">
            <w:pPr>
              <w:ind w:firstLine="480"/>
              <w:rPr>
                <w:rFonts w:hint="eastAsia" w:ascii="宋体" w:hAnsi="宋体" w:cs="宋体"/>
                <w:kern w:val="0"/>
              </w:rPr>
            </w:pPr>
            <w:sdt>
              <w:sdtPr>
                <w:rPr>
                  <w:rFonts w:hint="eastAsia" w:ascii="宋体" w:hAnsi="宋体" w:cs="宋体"/>
                  <w:kern w:val="0"/>
                </w:rPr>
                <w:id w:val="147480331"/>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rPr>
              <w:t>C不统一组织。</w:t>
            </w:r>
          </w:p>
        </w:tc>
      </w:tr>
      <w:tr w14:paraId="08E7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574E8D4">
            <w:pPr>
              <w:pStyle w:val="146"/>
              <w:widowControl w:val="0"/>
              <w:rPr>
                <w:b/>
                <w:bCs/>
              </w:rPr>
            </w:pPr>
            <w:r>
              <w:rPr>
                <w:rFonts w:hint="eastAsia"/>
                <w:b/>
                <w:bCs/>
              </w:rPr>
              <w:t>6</w:t>
            </w:r>
          </w:p>
        </w:tc>
        <w:tc>
          <w:tcPr>
            <w:tcW w:w="2206" w:type="dxa"/>
            <w:vAlign w:val="center"/>
          </w:tcPr>
          <w:p w14:paraId="211507E6">
            <w:pPr>
              <w:pStyle w:val="146"/>
              <w:widowControl w:val="0"/>
              <w:rPr>
                <w:b/>
                <w:bCs/>
              </w:rPr>
            </w:pPr>
            <w:r>
              <w:rPr>
                <w:rFonts w:hint="eastAsia"/>
                <w:b/>
                <w:bCs/>
              </w:rPr>
              <w:t>样品提供</w:t>
            </w:r>
          </w:p>
        </w:tc>
        <w:tc>
          <w:tcPr>
            <w:tcW w:w="5901" w:type="dxa"/>
            <w:vAlign w:val="center"/>
          </w:tcPr>
          <w:p w14:paraId="3EDCD833">
            <w:pPr>
              <w:ind w:firstLine="480"/>
              <w:jc w:val="left"/>
              <w:rPr>
                <w:rFonts w:hint="eastAsia" w:ascii="宋体" w:hAnsi="宋体" w:cs="宋体"/>
              </w:rPr>
            </w:pPr>
            <w:sdt>
              <w:sdtPr>
                <w:rPr>
                  <w:rFonts w:hint="eastAsia" w:ascii="宋体" w:hAnsi="宋体" w:cs="宋体"/>
                  <w:kern w:val="0"/>
                </w:rPr>
                <w:id w:val="20983598"/>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395EE79B">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1E23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739E638">
            <w:pPr>
              <w:pStyle w:val="146"/>
              <w:widowControl w:val="0"/>
              <w:rPr>
                <w:b/>
                <w:bCs/>
              </w:rPr>
            </w:pPr>
            <w:r>
              <w:rPr>
                <w:rFonts w:hint="eastAsia"/>
                <w:b/>
                <w:bCs/>
              </w:rPr>
              <w:t>7</w:t>
            </w:r>
          </w:p>
        </w:tc>
        <w:tc>
          <w:tcPr>
            <w:tcW w:w="2206" w:type="dxa"/>
            <w:vAlign w:val="center"/>
          </w:tcPr>
          <w:p w14:paraId="1341C37F">
            <w:pPr>
              <w:pStyle w:val="146"/>
              <w:widowControl w:val="0"/>
              <w:rPr>
                <w:b/>
                <w:bCs/>
              </w:rPr>
            </w:pPr>
            <w:r>
              <w:rPr>
                <w:rFonts w:hint="eastAsia"/>
                <w:b/>
                <w:bCs/>
              </w:rPr>
              <w:t>方案讲解演示</w:t>
            </w:r>
          </w:p>
        </w:tc>
        <w:tc>
          <w:tcPr>
            <w:tcW w:w="5901" w:type="dxa"/>
            <w:vAlign w:val="center"/>
          </w:tcPr>
          <w:p w14:paraId="5CF587BF">
            <w:pPr>
              <w:ind w:firstLine="480"/>
              <w:jc w:val="left"/>
              <w:rPr>
                <w:rFonts w:hint="eastAsia" w:ascii="宋体" w:hAnsi="宋体" w:cs="宋体"/>
              </w:rPr>
            </w:pPr>
            <w:sdt>
              <w:sdtPr>
                <w:rPr>
                  <w:rFonts w:hint="eastAsia" w:ascii="宋体" w:hAnsi="宋体" w:cs="宋体"/>
                  <w:kern w:val="0"/>
                </w:rPr>
                <w:id w:val="69970634"/>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rPr>
              <w:t>A</w:t>
            </w:r>
            <w:r>
              <w:rPr>
                <w:rFonts w:hint="eastAsia" w:ascii="宋体" w:hAnsi="宋体" w:cs="宋体"/>
              </w:rPr>
              <w:t>不组织。</w:t>
            </w:r>
          </w:p>
          <w:p w14:paraId="2D4F7123">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宋体" w:cs="宋体"/>
                    <w:snapToGrid/>
                    <w:kern w:val="0"/>
                    <w:sz w:val="24"/>
                    <w:szCs w:val="24"/>
                    <w:lang w:val="en-US" w:eastAsia="zh-CN" w:bidi="ar-SA"/>
                  </w:rPr>
                  <w:t>☐</w:t>
                </w:r>
              </w:sdtContent>
            </w:sdt>
            <w:r>
              <w:rPr>
                <w:rFonts w:hint="eastAsia" w:ascii="宋体" w:hAnsi="宋体" w:cs="宋体"/>
                <w:kern w:val="0"/>
              </w:rPr>
              <w:t>B组织。</w:t>
            </w:r>
          </w:p>
        </w:tc>
      </w:tr>
      <w:tr w14:paraId="31F5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6B15344">
            <w:pPr>
              <w:pStyle w:val="146"/>
              <w:widowControl w:val="0"/>
              <w:rPr>
                <w:b/>
                <w:bCs/>
              </w:rPr>
            </w:pPr>
            <w:r>
              <w:rPr>
                <w:rFonts w:hint="eastAsia"/>
                <w:b/>
                <w:bCs/>
              </w:rPr>
              <w:t>8</w:t>
            </w:r>
          </w:p>
        </w:tc>
        <w:tc>
          <w:tcPr>
            <w:tcW w:w="2206" w:type="dxa"/>
            <w:vMerge w:val="restart"/>
            <w:vAlign w:val="center"/>
          </w:tcPr>
          <w:p w14:paraId="6BD42F5E">
            <w:pPr>
              <w:pStyle w:val="146"/>
              <w:widowControl w:val="0"/>
              <w:rPr>
                <w:b/>
                <w:bCs/>
              </w:rPr>
            </w:pPr>
            <w:r>
              <w:rPr>
                <w:rFonts w:hint="eastAsia"/>
                <w:b/>
                <w:bCs/>
              </w:rPr>
              <w:t>投标人应当提供的资格、资信证明文件</w:t>
            </w:r>
          </w:p>
        </w:tc>
        <w:tc>
          <w:tcPr>
            <w:tcW w:w="5901" w:type="dxa"/>
            <w:vAlign w:val="center"/>
          </w:tcPr>
          <w:p w14:paraId="462A16EB">
            <w:pPr>
              <w:ind w:firstLine="480"/>
              <w:rPr>
                <w:rFonts w:hint="eastAsia" w:ascii="宋体" w:hAnsi="宋体" w:cs="宋体"/>
              </w:rPr>
            </w:pPr>
            <w:r>
              <w:rPr>
                <w:rFonts w:hint="eastAsia" w:ascii="宋体" w:hAnsi="宋体" w:cs="宋体"/>
              </w:rPr>
              <w:t>（1）资格证明文件：见招标文件第二部分11.1。</w:t>
            </w:r>
          </w:p>
          <w:p w14:paraId="57BE1341">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DC1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356DB25E">
            <w:pPr>
              <w:pStyle w:val="146"/>
              <w:widowControl w:val="0"/>
              <w:rPr>
                <w:b/>
                <w:bCs/>
              </w:rPr>
            </w:pPr>
          </w:p>
        </w:tc>
        <w:tc>
          <w:tcPr>
            <w:tcW w:w="2206" w:type="dxa"/>
            <w:vMerge w:val="continue"/>
            <w:vAlign w:val="center"/>
          </w:tcPr>
          <w:p w14:paraId="4C60A29B">
            <w:pPr>
              <w:pStyle w:val="146"/>
              <w:widowControl w:val="0"/>
              <w:rPr>
                <w:b/>
                <w:bCs/>
              </w:rPr>
            </w:pPr>
          </w:p>
        </w:tc>
        <w:tc>
          <w:tcPr>
            <w:tcW w:w="5901" w:type="dxa"/>
            <w:vAlign w:val="center"/>
          </w:tcPr>
          <w:p w14:paraId="324AE1B6">
            <w:pPr>
              <w:ind w:firstLine="480"/>
            </w:pPr>
            <w:r>
              <w:rPr>
                <w:rFonts w:hint="eastAsia" w:ascii="宋体" w:hAnsi="宋体" w:cs="宋体"/>
              </w:rPr>
              <w:t>（2）资信证明文件：根据招标文件第四部分评标标准提供。</w:t>
            </w:r>
          </w:p>
        </w:tc>
      </w:tr>
      <w:tr w14:paraId="7369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F2CECDD">
            <w:pPr>
              <w:pStyle w:val="146"/>
              <w:widowControl w:val="0"/>
              <w:rPr>
                <w:b/>
                <w:bCs/>
              </w:rPr>
            </w:pPr>
            <w:r>
              <w:rPr>
                <w:rFonts w:hint="eastAsia"/>
                <w:b/>
                <w:bCs/>
              </w:rPr>
              <w:t>9</w:t>
            </w:r>
          </w:p>
        </w:tc>
        <w:tc>
          <w:tcPr>
            <w:tcW w:w="2206" w:type="dxa"/>
            <w:vAlign w:val="center"/>
          </w:tcPr>
          <w:p w14:paraId="498790C2">
            <w:pPr>
              <w:pStyle w:val="146"/>
              <w:widowControl w:val="0"/>
              <w:rPr>
                <w:b/>
                <w:bCs/>
              </w:rPr>
            </w:pPr>
            <w:r>
              <w:rPr>
                <w:rFonts w:hint="eastAsia"/>
                <w:b/>
                <w:bCs/>
              </w:rPr>
              <w:t>节能产品、环境标志产品</w:t>
            </w:r>
          </w:p>
        </w:tc>
        <w:tc>
          <w:tcPr>
            <w:tcW w:w="5901" w:type="dxa"/>
            <w:vAlign w:val="center"/>
          </w:tcPr>
          <w:p w14:paraId="70C93E56">
            <w:pPr>
              <w:ind w:firstLine="480"/>
              <w:jc w:val="left"/>
            </w:pPr>
            <w:r>
              <w:rPr>
                <w:rFonts w:hint="eastAsia"/>
              </w:rPr>
              <w:t>本项目不适用</w:t>
            </w:r>
          </w:p>
        </w:tc>
      </w:tr>
      <w:tr w14:paraId="345E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C38E099">
            <w:pPr>
              <w:pStyle w:val="146"/>
              <w:widowControl w:val="0"/>
              <w:rPr>
                <w:b/>
                <w:bCs/>
              </w:rPr>
            </w:pPr>
            <w:r>
              <w:rPr>
                <w:rFonts w:hint="eastAsia"/>
                <w:b/>
                <w:bCs/>
              </w:rPr>
              <w:t>10</w:t>
            </w:r>
          </w:p>
        </w:tc>
        <w:tc>
          <w:tcPr>
            <w:tcW w:w="2206" w:type="dxa"/>
            <w:vAlign w:val="center"/>
          </w:tcPr>
          <w:p w14:paraId="1D0D069B">
            <w:pPr>
              <w:pStyle w:val="146"/>
              <w:widowControl w:val="0"/>
              <w:rPr>
                <w:b/>
                <w:bCs/>
              </w:rPr>
            </w:pPr>
            <w:r>
              <w:rPr>
                <w:rFonts w:hint="eastAsia"/>
                <w:b/>
                <w:bCs/>
              </w:rPr>
              <w:t>报价要求</w:t>
            </w:r>
          </w:p>
        </w:tc>
        <w:tc>
          <w:tcPr>
            <w:tcW w:w="5901" w:type="dxa"/>
            <w:vAlign w:val="center"/>
          </w:tcPr>
          <w:p w14:paraId="17C3248E">
            <w:pPr>
              <w:ind w:firstLine="480"/>
              <w:jc w:val="left"/>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27BE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17AE27E7">
            <w:pPr>
              <w:pStyle w:val="146"/>
              <w:widowControl w:val="0"/>
              <w:rPr>
                <w:b/>
                <w:bCs/>
              </w:rPr>
            </w:pPr>
            <w:r>
              <w:rPr>
                <w:rFonts w:hint="eastAsia"/>
                <w:b/>
                <w:bCs/>
              </w:rPr>
              <w:t>11</w:t>
            </w:r>
          </w:p>
        </w:tc>
        <w:tc>
          <w:tcPr>
            <w:tcW w:w="2206" w:type="dxa"/>
            <w:vAlign w:val="center"/>
          </w:tcPr>
          <w:p w14:paraId="0F3D7641">
            <w:pPr>
              <w:pStyle w:val="146"/>
              <w:widowControl w:val="0"/>
              <w:rPr>
                <w:b/>
                <w:bCs/>
              </w:rPr>
            </w:pPr>
            <w:r>
              <w:rPr>
                <w:rFonts w:hint="eastAsia"/>
                <w:b/>
                <w:bCs/>
              </w:rPr>
              <w:t>中小企业信用融资</w:t>
            </w:r>
          </w:p>
        </w:tc>
        <w:tc>
          <w:tcPr>
            <w:tcW w:w="5901" w:type="dxa"/>
            <w:vAlign w:val="center"/>
          </w:tcPr>
          <w:p w14:paraId="43EE4AF8">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B9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05CE0F2">
            <w:pPr>
              <w:pStyle w:val="146"/>
              <w:widowControl w:val="0"/>
              <w:rPr>
                <w:b/>
                <w:bCs/>
              </w:rPr>
            </w:pPr>
            <w:r>
              <w:rPr>
                <w:rFonts w:hint="eastAsia"/>
                <w:b/>
                <w:bCs/>
              </w:rPr>
              <w:t>12</w:t>
            </w:r>
          </w:p>
        </w:tc>
        <w:tc>
          <w:tcPr>
            <w:tcW w:w="2206" w:type="dxa"/>
            <w:vAlign w:val="center"/>
          </w:tcPr>
          <w:p w14:paraId="662E83E5">
            <w:pPr>
              <w:pStyle w:val="146"/>
              <w:widowControl w:val="0"/>
              <w:rPr>
                <w:b/>
                <w:bCs/>
              </w:rPr>
            </w:pPr>
            <w:r>
              <w:rPr>
                <w:rFonts w:hint="eastAsia"/>
                <w:b/>
                <w:bCs/>
              </w:rPr>
              <w:t>备份投标文件送达地点和签收人员</w:t>
            </w:r>
          </w:p>
        </w:tc>
        <w:tc>
          <w:tcPr>
            <w:tcW w:w="5901" w:type="dxa"/>
            <w:vAlign w:val="center"/>
          </w:tcPr>
          <w:p w14:paraId="2186DC2F">
            <w:pPr>
              <w:pStyle w:val="34"/>
              <w:ind w:firstLine="480"/>
              <w:jc w:val="left"/>
            </w:pPr>
            <w:r>
              <w:rPr>
                <w:rFonts w:hint="eastAsia" w:hAnsi="宋体" w:cs="宋体"/>
                <w:kern w:val="28"/>
                <w:szCs w:val="24"/>
              </w:rPr>
              <w:t>备份投标文件送达地点：</w:t>
            </w:r>
            <w:r>
              <w:rPr>
                <w:rStyle w:val="969"/>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7A74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67D928FF">
            <w:pPr>
              <w:pStyle w:val="146"/>
              <w:widowControl w:val="0"/>
              <w:rPr>
                <w:b/>
                <w:bCs/>
              </w:rPr>
            </w:pPr>
            <w:r>
              <w:rPr>
                <w:rFonts w:hint="eastAsia"/>
                <w:b/>
                <w:bCs/>
              </w:rPr>
              <w:t>13</w:t>
            </w:r>
          </w:p>
        </w:tc>
        <w:tc>
          <w:tcPr>
            <w:tcW w:w="2206" w:type="dxa"/>
            <w:vMerge w:val="restart"/>
            <w:vAlign w:val="center"/>
          </w:tcPr>
          <w:p w14:paraId="11069C86">
            <w:pPr>
              <w:pStyle w:val="146"/>
              <w:widowControl w:val="0"/>
              <w:rPr>
                <w:b/>
                <w:bCs/>
              </w:rPr>
            </w:pPr>
            <w:r>
              <w:rPr>
                <w:rFonts w:hint="eastAsia"/>
                <w:b/>
                <w:bCs/>
              </w:rPr>
              <w:t>特别说明</w:t>
            </w:r>
          </w:p>
        </w:tc>
        <w:tc>
          <w:tcPr>
            <w:tcW w:w="5901" w:type="dxa"/>
            <w:vAlign w:val="center"/>
          </w:tcPr>
          <w:p w14:paraId="45AF8B02">
            <w:pPr>
              <w:ind w:firstLine="480"/>
            </w:pPr>
            <w:r>
              <w:rPr>
                <w:rFonts w:hint="eastAsia"/>
              </w:rPr>
              <w:t>联合体中有同类资质的供应商按照联合体分工承担相同工作的，应当按照资质等级较低的供应商确定资质等级。</w:t>
            </w:r>
          </w:p>
        </w:tc>
      </w:tr>
      <w:tr w14:paraId="73AA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691470EE">
            <w:pPr>
              <w:pStyle w:val="146"/>
              <w:widowControl w:val="0"/>
              <w:rPr>
                <w:b/>
                <w:bCs/>
              </w:rPr>
            </w:pPr>
          </w:p>
        </w:tc>
        <w:tc>
          <w:tcPr>
            <w:tcW w:w="2206" w:type="dxa"/>
            <w:vMerge w:val="continue"/>
            <w:vAlign w:val="center"/>
          </w:tcPr>
          <w:p w14:paraId="503D4E60">
            <w:pPr>
              <w:pStyle w:val="146"/>
              <w:widowControl w:val="0"/>
              <w:rPr>
                <w:b/>
                <w:bCs/>
              </w:rPr>
            </w:pPr>
          </w:p>
        </w:tc>
        <w:tc>
          <w:tcPr>
            <w:tcW w:w="5901" w:type="dxa"/>
            <w:vAlign w:val="center"/>
          </w:tcPr>
          <w:p w14:paraId="5AF492A3">
            <w:pPr>
              <w:ind w:firstLine="480"/>
              <w:rPr>
                <w:rFonts w:hint="eastAsia"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452E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6B6F6FAA">
            <w:pPr>
              <w:pStyle w:val="146"/>
              <w:widowControl w:val="0"/>
              <w:rPr>
                <w:b/>
                <w:bCs/>
              </w:rPr>
            </w:pPr>
          </w:p>
        </w:tc>
        <w:tc>
          <w:tcPr>
            <w:tcW w:w="2206" w:type="dxa"/>
            <w:vMerge w:val="continue"/>
            <w:vAlign w:val="center"/>
          </w:tcPr>
          <w:p w14:paraId="2D1BC0F9">
            <w:pPr>
              <w:pStyle w:val="146"/>
              <w:widowControl w:val="0"/>
              <w:rPr>
                <w:b/>
                <w:bCs/>
              </w:rPr>
            </w:pPr>
          </w:p>
        </w:tc>
        <w:tc>
          <w:tcPr>
            <w:tcW w:w="5901" w:type="dxa"/>
            <w:vAlign w:val="center"/>
          </w:tcPr>
          <w:p w14:paraId="1CC6DFCF">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761364238"/>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1484C964">
            <w:pPr>
              <w:ind w:firstLine="480"/>
              <w:jc w:val="left"/>
            </w:pPr>
            <w:sdt>
              <w:sdtPr>
                <w:rPr>
                  <w:rFonts w:hint="eastAsia" w:cs="Arial" w:asciiTheme="minorEastAsia" w:hAnsiTheme="minorEastAsia" w:eastAsiaTheme="minorEastAsia"/>
                  <w:kern w:val="0"/>
                </w:rPr>
                <w:id w:val="541179240"/>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13C0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2C0352B3">
            <w:pPr>
              <w:pStyle w:val="146"/>
              <w:widowControl w:val="0"/>
              <w:rPr>
                <w:b/>
                <w:bCs/>
              </w:rPr>
            </w:pPr>
            <w:bookmarkStart w:id="20" w:name="_Toc164416483"/>
            <w:bookmarkStart w:id="21" w:name="第三部分"/>
          </w:p>
        </w:tc>
        <w:tc>
          <w:tcPr>
            <w:tcW w:w="2206" w:type="dxa"/>
            <w:vMerge w:val="continue"/>
            <w:vAlign w:val="center"/>
          </w:tcPr>
          <w:p w14:paraId="16886317">
            <w:pPr>
              <w:pStyle w:val="146"/>
              <w:widowControl w:val="0"/>
              <w:rPr>
                <w:b/>
                <w:bCs/>
              </w:rPr>
            </w:pPr>
          </w:p>
        </w:tc>
        <w:tc>
          <w:tcPr>
            <w:tcW w:w="5901" w:type="dxa"/>
            <w:vAlign w:val="center"/>
          </w:tcPr>
          <w:p w14:paraId="094E1677">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6777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DFC4867">
            <w:pPr>
              <w:pStyle w:val="146"/>
              <w:widowControl w:val="0"/>
              <w:rPr>
                <w:b/>
                <w:bCs/>
              </w:rPr>
            </w:pPr>
            <w:r>
              <w:rPr>
                <w:rFonts w:hint="eastAsia"/>
                <w:b/>
                <w:bCs/>
              </w:rPr>
              <w:t>14</w:t>
            </w:r>
          </w:p>
        </w:tc>
        <w:tc>
          <w:tcPr>
            <w:tcW w:w="2206" w:type="dxa"/>
            <w:vAlign w:val="center"/>
          </w:tcPr>
          <w:p w14:paraId="32729287">
            <w:pPr>
              <w:pStyle w:val="146"/>
              <w:widowControl w:val="0"/>
              <w:rPr>
                <w:b/>
                <w:bCs/>
              </w:rPr>
            </w:pPr>
            <w:r>
              <w:rPr>
                <w:rFonts w:hint="eastAsia"/>
                <w:b/>
                <w:bCs/>
              </w:rPr>
              <w:t>采购代理服务费</w:t>
            </w:r>
          </w:p>
        </w:tc>
        <w:tc>
          <w:tcPr>
            <w:tcW w:w="5901" w:type="dxa"/>
            <w:vAlign w:val="center"/>
          </w:tcPr>
          <w:p w14:paraId="706C093A">
            <w:pPr>
              <w:ind w:firstLine="480"/>
              <w:rPr>
                <w:rFonts w:hint="eastAsia" w:ascii="宋体" w:hAnsi="宋体" w:cs="宋体"/>
                <w:kern w:val="0"/>
              </w:rPr>
            </w:pPr>
            <w:r>
              <w:rPr>
                <w:rFonts w:hint="eastAsia" w:ascii="宋体" w:hAnsi="宋体" w:cs="宋体"/>
                <w:kern w:val="0"/>
              </w:rPr>
              <w:t>本项目的采购代理服务费为：</w:t>
            </w:r>
          </w:p>
          <w:p w14:paraId="7BAADB25">
            <w:pPr>
              <w:ind w:firstLine="480"/>
              <w:rPr>
                <w:rFonts w:hint="eastAsia" w:ascii="宋体" w:hAnsi="宋体" w:cs="宋体"/>
                <w:color w:val="auto"/>
                <w:kern w:val="0"/>
              </w:rPr>
            </w:pPr>
            <w:r>
              <w:rPr>
                <w:rFonts w:hint="eastAsia" w:ascii="宋体" w:hAnsi="宋体" w:cs="宋体"/>
                <w:kern w:val="0"/>
              </w:rPr>
              <w:t>（1）采购代理服务收费采用差额定率累进计费方式，以中标总额为计算基</w:t>
            </w:r>
            <w:r>
              <w:rPr>
                <w:rFonts w:hint="eastAsia" w:ascii="宋体" w:hAnsi="宋体" w:cs="宋体"/>
                <w:color w:val="auto"/>
                <w:kern w:val="0"/>
              </w:rPr>
              <w:t>数。</w:t>
            </w:r>
          </w:p>
          <w:p w14:paraId="64A61BFE">
            <w:pPr>
              <w:ind w:firstLine="480"/>
              <w:rPr>
                <w:rFonts w:hint="eastAsia" w:ascii="宋体" w:hAnsi="宋体" w:cs="宋体"/>
                <w:color w:val="auto"/>
                <w:kern w:val="0"/>
              </w:rPr>
            </w:pPr>
            <w:r>
              <w:rPr>
                <w:rFonts w:hint="eastAsia" w:ascii="宋体" w:hAnsi="宋体" w:cs="宋体"/>
                <w:color w:val="auto"/>
                <w:kern w:val="0"/>
              </w:rPr>
              <w:t>（2）各区段具体收费标准如下：</w:t>
            </w:r>
          </w:p>
          <w:p w14:paraId="538CBB5C">
            <w:pPr>
              <w:ind w:firstLine="480"/>
              <w:rPr>
                <w:rFonts w:hint="eastAsia" w:ascii="宋体" w:hAnsi="宋体" w:cs="宋体"/>
                <w:color w:val="auto"/>
                <w:kern w:val="0"/>
              </w:rPr>
            </w:pPr>
            <w:r>
              <w:rPr>
                <w:rFonts w:hint="eastAsia" w:ascii="宋体" w:hAnsi="宋体" w:cs="宋体"/>
                <w:color w:val="auto"/>
                <w:kern w:val="0"/>
              </w:rPr>
              <w:t>中标金额              费率</w:t>
            </w:r>
          </w:p>
          <w:p w14:paraId="58FC9B53">
            <w:pPr>
              <w:ind w:firstLine="480"/>
              <w:rPr>
                <w:rFonts w:hint="eastAsia" w:ascii="宋体" w:hAnsi="宋体" w:cs="宋体"/>
                <w:color w:val="auto"/>
                <w:kern w:val="0"/>
              </w:rPr>
            </w:pPr>
            <w:r>
              <w:rPr>
                <w:rFonts w:hint="eastAsia" w:ascii="宋体" w:hAnsi="宋体" w:cs="宋体"/>
                <w:color w:val="auto"/>
                <w:kern w:val="0"/>
              </w:rPr>
              <w:t>100万元以下          1.</w:t>
            </w:r>
            <w:r>
              <w:rPr>
                <w:rFonts w:hint="eastAsia" w:ascii="宋体" w:hAnsi="宋体" w:cs="宋体"/>
                <w:color w:val="auto"/>
                <w:kern w:val="0"/>
                <w:lang w:val="en-US" w:eastAsia="zh-CN"/>
              </w:rPr>
              <w:t>2</w:t>
            </w:r>
            <w:r>
              <w:rPr>
                <w:rFonts w:hint="eastAsia" w:ascii="宋体" w:hAnsi="宋体" w:cs="宋体"/>
                <w:color w:val="auto"/>
                <w:kern w:val="0"/>
              </w:rPr>
              <w:t>%</w:t>
            </w:r>
          </w:p>
          <w:p w14:paraId="6DDFB65C">
            <w:pPr>
              <w:ind w:firstLine="480"/>
              <w:rPr>
                <w:rFonts w:hint="eastAsia" w:ascii="宋体" w:hAnsi="宋体" w:cs="宋体"/>
                <w:color w:val="auto"/>
                <w:kern w:val="0"/>
              </w:rPr>
            </w:pPr>
            <w:r>
              <w:rPr>
                <w:rFonts w:hint="eastAsia" w:ascii="宋体" w:hAnsi="宋体" w:cs="宋体"/>
                <w:color w:val="auto"/>
                <w:kern w:val="0"/>
              </w:rPr>
              <w:t>100-500万元          0.</w:t>
            </w:r>
            <w:r>
              <w:rPr>
                <w:rFonts w:hint="eastAsia" w:ascii="宋体" w:hAnsi="宋体" w:cs="宋体"/>
                <w:color w:val="auto"/>
                <w:kern w:val="0"/>
                <w:lang w:val="en-US" w:eastAsia="zh-CN"/>
              </w:rPr>
              <w:t>64</w:t>
            </w:r>
            <w:r>
              <w:rPr>
                <w:rFonts w:hint="eastAsia" w:ascii="宋体" w:hAnsi="宋体" w:cs="宋体"/>
                <w:color w:val="auto"/>
                <w:kern w:val="0"/>
              </w:rPr>
              <w:t>%</w:t>
            </w:r>
          </w:p>
          <w:p w14:paraId="394C37CA">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3C05047E">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278A33E3">
            <w:pPr>
              <w:ind w:firstLine="480"/>
              <w:rPr>
                <w:rFonts w:hint="eastAsia" w:ascii="宋体" w:hAnsi="宋体" w:cs="宋体"/>
                <w:kern w:val="0"/>
              </w:rPr>
            </w:pPr>
            <w:r>
              <w:rPr>
                <w:rFonts w:hint="eastAsia" w:ascii="宋体" w:hAnsi="宋体" w:cs="宋体"/>
                <w:kern w:val="0"/>
              </w:rPr>
              <w:t>收款单位（户名）：浙江信镧建设工程咨询有限公司</w:t>
            </w:r>
          </w:p>
          <w:p w14:paraId="7BF54455">
            <w:pPr>
              <w:ind w:firstLine="480"/>
              <w:rPr>
                <w:rFonts w:hint="eastAsia" w:ascii="宋体" w:hAnsi="宋体" w:cs="宋体"/>
                <w:kern w:val="0"/>
              </w:rPr>
            </w:pPr>
            <w:r>
              <w:rPr>
                <w:rFonts w:hint="eastAsia" w:ascii="宋体" w:hAnsi="宋体" w:cs="宋体"/>
                <w:kern w:val="0"/>
              </w:rPr>
              <w:t>开户银行：交通银行杭州华浙广场支行</w:t>
            </w:r>
          </w:p>
          <w:p w14:paraId="0B4B6BEA">
            <w:pPr>
              <w:ind w:firstLine="463" w:firstLineChars="193"/>
              <w:rPr>
                <w:rFonts w:hint="eastAsia" w:ascii="宋体" w:hAnsi="宋体" w:cs="宋体"/>
              </w:rPr>
            </w:pPr>
            <w:r>
              <w:rPr>
                <w:rFonts w:hint="eastAsia" w:ascii="宋体" w:hAnsi="宋体" w:cs="宋体"/>
                <w:kern w:val="0"/>
              </w:rPr>
              <w:t>银行账号：331066090018170036304</w:t>
            </w:r>
          </w:p>
        </w:tc>
      </w:tr>
      <w:tr w14:paraId="7439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5430CA5">
            <w:pPr>
              <w:pStyle w:val="146"/>
              <w:widowControl w:val="0"/>
              <w:rPr>
                <w:b/>
                <w:bCs/>
              </w:rPr>
            </w:pPr>
            <w:r>
              <w:rPr>
                <w:rFonts w:hint="eastAsia"/>
                <w:b/>
                <w:bCs/>
              </w:rPr>
              <w:t>15</w:t>
            </w:r>
          </w:p>
        </w:tc>
        <w:tc>
          <w:tcPr>
            <w:tcW w:w="2206" w:type="dxa"/>
            <w:vMerge w:val="restart"/>
            <w:vAlign w:val="center"/>
          </w:tcPr>
          <w:p w14:paraId="28490ECD">
            <w:pPr>
              <w:pStyle w:val="146"/>
              <w:widowControl w:val="0"/>
              <w:rPr>
                <w:b/>
                <w:bCs/>
              </w:rPr>
            </w:pPr>
            <w:r>
              <w:rPr>
                <w:rFonts w:hint="eastAsia"/>
                <w:b/>
                <w:bCs/>
              </w:rPr>
              <w:t>其他注意事项</w:t>
            </w:r>
          </w:p>
        </w:tc>
        <w:tc>
          <w:tcPr>
            <w:tcW w:w="5901" w:type="dxa"/>
            <w:vAlign w:val="center"/>
          </w:tcPr>
          <w:p w14:paraId="15C9A7DD">
            <w:pPr>
              <w:pStyle w:val="728"/>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12E8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0764857">
            <w:pPr>
              <w:pStyle w:val="146"/>
              <w:widowControl w:val="0"/>
              <w:rPr>
                <w:b/>
                <w:bCs/>
              </w:rPr>
            </w:pPr>
          </w:p>
        </w:tc>
        <w:tc>
          <w:tcPr>
            <w:tcW w:w="2206" w:type="dxa"/>
            <w:vMerge w:val="continue"/>
            <w:vAlign w:val="center"/>
          </w:tcPr>
          <w:p w14:paraId="34C22406">
            <w:pPr>
              <w:pStyle w:val="146"/>
              <w:widowControl w:val="0"/>
              <w:rPr>
                <w:b/>
                <w:bCs/>
              </w:rPr>
            </w:pPr>
          </w:p>
        </w:tc>
        <w:tc>
          <w:tcPr>
            <w:tcW w:w="5901" w:type="dxa"/>
            <w:vAlign w:val="center"/>
          </w:tcPr>
          <w:p w14:paraId="16ECBBAB">
            <w:pPr>
              <w:pStyle w:val="728"/>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78E5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7A54755">
            <w:pPr>
              <w:pStyle w:val="146"/>
              <w:widowControl w:val="0"/>
              <w:rPr>
                <w:b/>
                <w:bCs/>
              </w:rPr>
            </w:pPr>
            <w:r>
              <w:rPr>
                <w:rFonts w:hint="eastAsia"/>
                <w:b/>
                <w:bCs/>
              </w:rPr>
              <w:t>16</w:t>
            </w:r>
          </w:p>
        </w:tc>
        <w:tc>
          <w:tcPr>
            <w:tcW w:w="2206" w:type="dxa"/>
            <w:vAlign w:val="center"/>
          </w:tcPr>
          <w:p w14:paraId="1AAE75CD">
            <w:pPr>
              <w:pStyle w:val="146"/>
              <w:widowControl w:val="0"/>
              <w:rPr>
                <w:b/>
                <w:bCs/>
              </w:rPr>
            </w:pPr>
            <w:bookmarkStart w:id="22" w:name="_Toc26773"/>
            <w:bookmarkStart w:id="23" w:name="_Toc20235"/>
            <w:r>
              <w:rPr>
                <w:rFonts w:hint="eastAsia"/>
                <w:b/>
                <w:bCs/>
              </w:rPr>
              <w:t>解释权</w:t>
            </w:r>
            <w:bookmarkEnd w:id="22"/>
            <w:bookmarkEnd w:id="23"/>
          </w:p>
        </w:tc>
        <w:tc>
          <w:tcPr>
            <w:tcW w:w="5901" w:type="dxa"/>
            <w:vAlign w:val="center"/>
          </w:tcPr>
          <w:p w14:paraId="31E9FEEF">
            <w:pPr>
              <w:ind w:firstLine="480"/>
            </w:pPr>
            <w:bookmarkStart w:id="24" w:name="_Toc13944"/>
            <w:bookmarkStart w:id="25" w:name="_Toc27891"/>
            <w:r>
              <w:rPr>
                <w:rFonts w:hint="eastAsia"/>
              </w:rPr>
              <w:t>本招标文件的解释权属于浙江信镧建设工程咨询有限公司。</w:t>
            </w:r>
            <w:bookmarkEnd w:id="24"/>
            <w:bookmarkEnd w:id="25"/>
          </w:p>
        </w:tc>
      </w:tr>
      <w:bookmarkEnd w:id="13"/>
    </w:tbl>
    <w:p w14:paraId="24BF446E">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58B0E515">
      <w:pPr>
        <w:pStyle w:val="6"/>
        <w:rPr>
          <w:rFonts w:hint="eastAsia"/>
        </w:rPr>
      </w:pPr>
      <w:bookmarkStart w:id="26" w:name="_Toc2518"/>
      <w:bookmarkStart w:id="27" w:name="_Toc3424"/>
      <w:r>
        <w:rPr>
          <w:rFonts w:hint="eastAsia"/>
        </w:rPr>
        <w:t>一、总则</w:t>
      </w:r>
      <w:bookmarkEnd w:id="26"/>
      <w:bookmarkEnd w:id="27"/>
    </w:p>
    <w:p w14:paraId="15514E84">
      <w:pPr>
        <w:pStyle w:val="7"/>
      </w:pPr>
      <w:r>
        <w:rPr>
          <w:rFonts w:hint="eastAsia"/>
        </w:rPr>
        <w:t>1.适用范围</w:t>
      </w:r>
    </w:p>
    <w:p w14:paraId="6B3DE967">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41301140">
      <w:pPr>
        <w:pStyle w:val="7"/>
      </w:pPr>
      <w:r>
        <w:rPr>
          <w:rFonts w:hint="eastAsia"/>
        </w:rPr>
        <w:t>2.定义</w:t>
      </w:r>
    </w:p>
    <w:p w14:paraId="6C128F67">
      <w:pPr>
        <w:ind w:firstLine="480"/>
        <w:rPr>
          <w:rFonts w:hint="eastAsia" w:ascii="宋体" w:hAnsi="宋体" w:cs="宋体"/>
        </w:rPr>
      </w:pPr>
      <w:r>
        <w:rPr>
          <w:rFonts w:hint="eastAsia" w:ascii="宋体" w:hAnsi="宋体" w:cs="宋体"/>
        </w:rPr>
        <w:t>2.1 “采购人”系指招标公告中载明的本项目的采购人。</w:t>
      </w:r>
    </w:p>
    <w:p w14:paraId="1F144361">
      <w:pPr>
        <w:ind w:firstLine="480"/>
        <w:rPr>
          <w:rFonts w:hint="eastAsia" w:ascii="宋体" w:hAnsi="宋体" w:cs="宋体"/>
        </w:rPr>
      </w:pPr>
      <w:r>
        <w:rPr>
          <w:rFonts w:hint="eastAsia" w:ascii="宋体" w:hAnsi="宋体" w:cs="宋体"/>
        </w:rPr>
        <w:t>2.2 “采购代理机构”系指招标公告中载明的本项目的采购代理机构。</w:t>
      </w:r>
    </w:p>
    <w:p w14:paraId="67699583">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5899A20C">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18EA8FF0">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A09B0A">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2168B8F5">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498C5F40">
      <w:pPr>
        <w:pStyle w:val="7"/>
      </w:pPr>
      <w:r>
        <w:rPr>
          <w:rFonts w:hint="eastAsia"/>
        </w:rPr>
        <w:t>3.采购项目需要落实的政府采购政策</w:t>
      </w:r>
    </w:p>
    <w:p w14:paraId="292F08B2">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C6D6477">
      <w:pPr>
        <w:ind w:firstLine="241" w:firstLineChars="100"/>
        <w:rPr>
          <w:rFonts w:hint="eastAsia" w:ascii="宋体" w:hAnsi="宋体" w:cs="宋体"/>
          <w:b/>
          <w:bCs/>
        </w:rPr>
      </w:pPr>
      <w:r>
        <w:rPr>
          <w:rFonts w:hint="eastAsia" w:ascii="宋体" w:hAnsi="宋体" w:cs="宋体"/>
          <w:b/>
          <w:bCs/>
        </w:rPr>
        <w:t>3.2 支持绿色发展</w:t>
      </w:r>
    </w:p>
    <w:p w14:paraId="5BB3EDDD">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0B91FD0">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790630F2">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D90B191">
      <w:pPr>
        <w:ind w:firstLine="241" w:firstLineChars="100"/>
        <w:rPr>
          <w:rFonts w:hint="eastAsia" w:ascii="宋体" w:hAnsi="宋体" w:cs="宋体"/>
          <w:b/>
          <w:bCs/>
        </w:rPr>
      </w:pPr>
      <w:r>
        <w:rPr>
          <w:rFonts w:hint="eastAsia" w:ascii="宋体" w:hAnsi="宋体" w:cs="宋体"/>
          <w:b/>
          <w:bCs/>
        </w:rPr>
        <w:t>3.3支持中小企业发展</w:t>
      </w:r>
    </w:p>
    <w:p w14:paraId="32F8F90B">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1476EE18">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3198D30E">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4EE58CBD">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57550188">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73289432">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76CA418A">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4841433E">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0ABD81F6">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232F6514">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457845">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023DE43">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3B127919">
      <w:pPr>
        <w:ind w:firstLine="241" w:firstLineChars="100"/>
        <w:rPr>
          <w:rFonts w:hint="eastAsia" w:ascii="宋体" w:hAnsi="宋体" w:cs="宋体"/>
          <w:b/>
          <w:bCs/>
        </w:rPr>
      </w:pPr>
      <w:r>
        <w:rPr>
          <w:rFonts w:hint="eastAsia" w:ascii="宋体" w:hAnsi="宋体" w:cs="宋体"/>
          <w:b/>
          <w:bCs/>
        </w:rPr>
        <w:t>3.4支持创新发展</w:t>
      </w:r>
    </w:p>
    <w:p w14:paraId="4EBC75DE">
      <w:pPr>
        <w:ind w:firstLine="480"/>
        <w:rPr>
          <w:rFonts w:hint="eastAsia" w:ascii="宋体" w:hAnsi="宋体" w:cs="宋体"/>
        </w:rPr>
      </w:pPr>
      <w:r>
        <w:rPr>
          <w:rFonts w:hint="eastAsia" w:ascii="宋体" w:hAnsi="宋体" w:cs="宋体"/>
        </w:rPr>
        <w:t>3.4.1 首台套、“制造精品”、“专精特新”等创新产品按规定享受政府采购支持政策。</w:t>
      </w:r>
    </w:p>
    <w:p w14:paraId="2F02B1EC">
      <w:pPr>
        <w:ind w:firstLine="480"/>
        <w:rPr>
          <w:rFonts w:hint="eastAsia" w:ascii="宋体" w:hAnsi="宋体" w:cs="宋体"/>
          <w:b/>
          <w:bCs/>
        </w:rPr>
      </w:pPr>
      <w:r>
        <w:rPr>
          <w:rFonts w:hint="eastAsia" w:ascii="宋体" w:hAnsi="宋体" w:cs="仿宋"/>
        </w:rPr>
        <w:t>3.4.2 采购人应当贯彻落实知识产权保护相关法律法规，应当采购使用正版软件。</w:t>
      </w:r>
    </w:p>
    <w:p w14:paraId="15707045">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158FD020">
      <w:pPr>
        <w:ind w:firstLine="480"/>
      </w:pPr>
      <w:r>
        <w:rPr>
          <w:rFonts w:hint="eastAsia"/>
        </w:rPr>
        <w:t>平等对待内外资企业和符合条件的破产重整企业，切实保障企业公平竞争，平等维护企业的合法利益。</w:t>
      </w:r>
    </w:p>
    <w:p w14:paraId="493012EC">
      <w:pPr>
        <w:pStyle w:val="7"/>
      </w:pPr>
      <w:r>
        <w:rPr>
          <w:rFonts w:hint="eastAsia" w:ascii="宋体" w:hAnsi="宋体" w:cs="宋体"/>
        </w:rPr>
        <w:t>4.</w:t>
      </w:r>
      <w:r>
        <w:rPr>
          <w:rFonts w:hint="eastAsia"/>
        </w:rPr>
        <w:t>询问、质疑、投诉</w:t>
      </w:r>
    </w:p>
    <w:p w14:paraId="5452C385">
      <w:pPr>
        <w:pStyle w:val="8"/>
        <w:rPr>
          <w:rFonts w:hint="eastAsia"/>
        </w:rPr>
      </w:pPr>
      <w:r>
        <w:rPr>
          <w:rFonts w:hint="eastAsia"/>
          <w:lang w:val="en-US"/>
        </w:rPr>
        <w:t>4.1</w:t>
      </w:r>
      <w:r>
        <w:t>在线询问、质疑、投诉</w:t>
      </w:r>
    </w:p>
    <w:p w14:paraId="0623B2B7">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8BD173">
      <w:pPr>
        <w:pStyle w:val="8"/>
        <w:rPr>
          <w:rFonts w:hint="eastAsia"/>
        </w:rPr>
      </w:pPr>
      <w:r>
        <w:rPr>
          <w:rFonts w:hint="eastAsia"/>
          <w:lang w:val="en-US"/>
        </w:rPr>
        <w:t>4.</w:t>
      </w:r>
      <w:r>
        <w:rPr>
          <w:rFonts w:hint="eastAsia"/>
        </w:rPr>
        <w:t>2供应商询问</w:t>
      </w:r>
    </w:p>
    <w:p w14:paraId="68EF00BE">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FC5C4E">
      <w:pPr>
        <w:pStyle w:val="8"/>
        <w:rPr>
          <w:rFonts w:hint="eastAsia"/>
        </w:rPr>
      </w:pPr>
      <w:r>
        <w:rPr>
          <w:rFonts w:hint="eastAsia"/>
          <w:lang w:val="en-US"/>
        </w:rPr>
        <w:t>4.</w:t>
      </w:r>
      <w:r>
        <w:rPr>
          <w:rFonts w:hint="eastAsia"/>
        </w:rPr>
        <w:t>3供应商质疑</w:t>
      </w:r>
    </w:p>
    <w:p w14:paraId="736DE9A9">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5AA9E39E">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28DFB8A">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5BF7C07D">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4AA04FB4">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031E937F">
      <w:pPr>
        <w:ind w:firstLine="480"/>
        <w:rPr>
          <w:rFonts w:hint="eastAsia" w:ascii="宋体" w:hAnsi="宋体" w:cs="宋体"/>
        </w:rPr>
      </w:pPr>
      <w:r>
        <w:rPr>
          <w:rFonts w:hint="eastAsia" w:ascii="宋体" w:hAnsi="宋体" w:cs="宋体"/>
        </w:rPr>
        <w:t>　4.3.3.1供应商的姓名或者名称、地址、邮编、联系人及联系电话；</w:t>
      </w:r>
    </w:p>
    <w:p w14:paraId="470D2037">
      <w:pPr>
        <w:ind w:firstLine="480"/>
        <w:rPr>
          <w:rFonts w:hint="eastAsia" w:ascii="宋体" w:hAnsi="宋体" w:cs="宋体"/>
        </w:rPr>
      </w:pPr>
      <w:r>
        <w:rPr>
          <w:rFonts w:hint="eastAsia" w:ascii="宋体" w:hAnsi="宋体" w:cs="宋体"/>
        </w:rPr>
        <w:t>　4.3.3.2质疑项目的名称、编号；</w:t>
      </w:r>
    </w:p>
    <w:p w14:paraId="5D99B6D9">
      <w:pPr>
        <w:ind w:firstLine="480"/>
        <w:rPr>
          <w:rFonts w:hint="eastAsia" w:ascii="宋体" w:hAnsi="宋体" w:cs="宋体"/>
        </w:rPr>
      </w:pPr>
      <w:r>
        <w:rPr>
          <w:rFonts w:hint="eastAsia" w:ascii="宋体" w:hAnsi="宋体" w:cs="宋体"/>
        </w:rPr>
        <w:t>　4.3.3.3具体、明确的质疑事项和与质疑事项相关的请求；</w:t>
      </w:r>
    </w:p>
    <w:p w14:paraId="6D087DA5">
      <w:pPr>
        <w:ind w:firstLine="480"/>
        <w:rPr>
          <w:rFonts w:hint="eastAsia" w:ascii="宋体" w:hAnsi="宋体" w:cs="宋体"/>
        </w:rPr>
      </w:pPr>
      <w:r>
        <w:rPr>
          <w:rFonts w:hint="eastAsia" w:ascii="宋体" w:hAnsi="宋体" w:cs="宋体"/>
        </w:rPr>
        <w:t>　4.3.3.4事实依据；</w:t>
      </w:r>
    </w:p>
    <w:p w14:paraId="79C90279">
      <w:pPr>
        <w:ind w:firstLine="480"/>
        <w:rPr>
          <w:rFonts w:hint="eastAsia" w:ascii="宋体" w:hAnsi="宋体" w:cs="宋体"/>
        </w:rPr>
      </w:pPr>
      <w:r>
        <w:rPr>
          <w:rFonts w:hint="eastAsia" w:ascii="宋体" w:hAnsi="宋体" w:cs="宋体"/>
        </w:rPr>
        <w:t>　4.3.3.5必要的法律依据；</w:t>
      </w:r>
    </w:p>
    <w:p w14:paraId="2F70CC93">
      <w:pPr>
        <w:ind w:firstLine="720" w:firstLineChars="300"/>
        <w:rPr>
          <w:rFonts w:hint="eastAsia" w:ascii="宋体" w:hAnsi="宋体" w:cs="宋体"/>
        </w:rPr>
      </w:pPr>
      <w:r>
        <w:rPr>
          <w:rFonts w:hint="eastAsia" w:ascii="宋体" w:hAnsi="宋体" w:cs="宋体"/>
        </w:rPr>
        <w:t>4.3.3.6提出质疑的日期。</w:t>
      </w:r>
    </w:p>
    <w:p w14:paraId="1564FD8B">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5E5F84AD">
      <w:pPr>
        <w:ind w:firstLine="480"/>
        <w:rPr>
          <w:rFonts w:hint="eastAsia" w:ascii="宋体" w:hAnsi="宋体" w:cs="宋体"/>
        </w:rPr>
      </w:pPr>
      <w:r>
        <w:rPr>
          <w:rFonts w:hint="eastAsia" w:ascii="宋体" w:hAnsi="宋体" w:cs="宋体"/>
        </w:rPr>
        <w:t>质疑函范本及制作说明详见附件2。</w:t>
      </w:r>
    </w:p>
    <w:p w14:paraId="1171D01F">
      <w:pPr>
        <w:ind w:firstLine="480"/>
        <w:rPr>
          <w:rFonts w:hint="eastAsia" w:ascii="宋体" w:hAnsi="宋体" w:cs="宋体"/>
        </w:rPr>
      </w:pPr>
      <w:r>
        <w:rPr>
          <w:rFonts w:hint="eastAsia" w:ascii="宋体" w:hAnsi="宋体" w:cs="宋体"/>
        </w:rPr>
        <w:t>4.3.4对同一采购程序环节的质疑，供应商须在法定质疑期内一次性提出。</w:t>
      </w:r>
    </w:p>
    <w:p w14:paraId="5649DE9F">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6AEE5DCA">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5590FB07">
      <w:pPr>
        <w:pStyle w:val="34"/>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35FB2412">
      <w:pPr>
        <w:pStyle w:val="34"/>
        <w:ind w:firstLine="480"/>
        <w:rPr>
          <w:rFonts w:hint="eastAsia" w:hAnsi="宋体"/>
        </w:rPr>
      </w:pPr>
      <w:r>
        <w:rPr>
          <w:rFonts w:hint="eastAsia" w:hAnsi="宋体"/>
        </w:rPr>
        <w:t>4.3.6询问或者质疑事项可能影响采购结果的，采购人应当暂停签订合同，已经签订合同的，应当中止履行合同。</w:t>
      </w:r>
    </w:p>
    <w:p w14:paraId="7EA388EC">
      <w:pPr>
        <w:pStyle w:val="34"/>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2C8C363">
      <w:pPr>
        <w:pStyle w:val="34"/>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AFC9E55">
      <w:pPr>
        <w:pStyle w:val="34"/>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5852F5E6">
      <w:pPr>
        <w:pStyle w:val="8"/>
        <w:rPr>
          <w:rFonts w:hint="eastAsia"/>
        </w:rPr>
      </w:pPr>
      <w:r>
        <w:rPr>
          <w:rFonts w:hint="eastAsia"/>
        </w:rPr>
        <w:t>4.</w:t>
      </w:r>
      <w:r>
        <w:rPr>
          <w:rFonts w:hint="eastAsia"/>
          <w:lang w:val="en-US"/>
        </w:rPr>
        <w:t>4</w:t>
      </w:r>
      <w:r>
        <w:rPr>
          <w:rFonts w:hint="eastAsia"/>
        </w:rPr>
        <w:t>供应商投诉</w:t>
      </w:r>
    </w:p>
    <w:p w14:paraId="01B05C4A">
      <w:pPr>
        <w:pStyle w:val="34"/>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65D12D4A">
      <w:pPr>
        <w:pStyle w:val="34"/>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24C368BF">
      <w:pPr>
        <w:pStyle w:val="34"/>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77963156">
      <w:pPr>
        <w:pStyle w:val="34"/>
        <w:ind w:firstLine="480"/>
        <w:rPr>
          <w:rFonts w:hint="eastAsia" w:hAnsi="宋体"/>
          <w:lang w:val="zh-CN"/>
        </w:rPr>
      </w:pPr>
      <w:r>
        <w:rPr>
          <w:rFonts w:hint="eastAsia" w:hAnsi="宋体"/>
        </w:rPr>
        <w:t xml:space="preserve">4.4.4投诉人提起投诉应当符合下列条件： </w:t>
      </w:r>
    </w:p>
    <w:p w14:paraId="57EFBB28">
      <w:pPr>
        <w:pStyle w:val="34"/>
        <w:ind w:firstLine="480"/>
        <w:rPr>
          <w:rFonts w:hint="eastAsia" w:hAnsi="宋体"/>
          <w:lang w:val="zh-CN"/>
        </w:rPr>
      </w:pPr>
      <w:r>
        <w:rPr>
          <w:rFonts w:hint="eastAsia" w:hAnsi="宋体"/>
        </w:rPr>
        <w:t xml:space="preserve">（一）提起投诉前已依法进行质疑； </w:t>
      </w:r>
    </w:p>
    <w:p w14:paraId="22EBE4BF">
      <w:pPr>
        <w:pStyle w:val="34"/>
        <w:ind w:firstLine="480"/>
        <w:rPr>
          <w:rFonts w:hint="eastAsia" w:hAnsi="宋体"/>
          <w:lang w:val="zh-CN"/>
        </w:rPr>
      </w:pPr>
      <w:r>
        <w:rPr>
          <w:rFonts w:hint="eastAsia" w:hAnsi="宋体"/>
        </w:rPr>
        <w:t xml:space="preserve">（二）投诉书内容符合本办法的规定； </w:t>
      </w:r>
    </w:p>
    <w:p w14:paraId="4EB3267D">
      <w:pPr>
        <w:pStyle w:val="34"/>
        <w:ind w:firstLine="480"/>
        <w:rPr>
          <w:rFonts w:hint="eastAsia" w:hAnsi="宋体"/>
          <w:lang w:val="zh-CN"/>
        </w:rPr>
      </w:pPr>
      <w:r>
        <w:rPr>
          <w:rFonts w:hint="eastAsia" w:hAnsi="宋体"/>
        </w:rPr>
        <w:t xml:space="preserve">（三）在投诉有效期限内提起投诉； </w:t>
      </w:r>
    </w:p>
    <w:p w14:paraId="49D85E9A">
      <w:pPr>
        <w:pStyle w:val="34"/>
        <w:ind w:firstLine="480"/>
        <w:rPr>
          <w:rFonts w:hint="eastAsia" w:hAnsi="宋体"/>
          <w:lang w:val="zh-CN"/>
        </w:rPr>
      </w:pPr>
      <w:r>
        <w:rPr>
          <w:rFonts w:hint="eastAsia" w:hAnsi="宋体"/>
        </w:rPr>
        <w:t xml:space="preserve">（四）同一投诉事项未经财政部门投诉处理； </w:t>
      </w:r>
    </w:p>
    <w:p w14:paraId="0CB227F2">
      <w:pPr>
        <w:pStyle w:val="34"/>
        <w:ind w:firstLine="480"/>
        <w:rPr>
          <w:rFonts w:hint="eastAsia" w:hAnsi="宋体"/>
          <w:lang w:val="zh-CN"/>
        </w:rPr>
      </w:pPr>
      <w:r>
        <w:rPr>
          <w:rFonts w:hint="eastAsia" w:hAnsi="宋体"/>
        </w:rPr>
        <w:t>（五）财政部规定的其他条件。</w:t>
      </w:r>
    </w:p>
    <w:p w14:paraId="29B314E8">
      <w:pPr>
        <w:pStyle w:val="34"/>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5635BF47">
      <w:pPr>
        <w:pStyle w:val="34"/>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66F7ED11">
      <w:pPr>
        <w:pStyle w:val="34"/>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504EA30E">
      <w:pPr>
        <w:pStyle w:val="34"/>
        <w:ind w:firstLine="480"/>
        <w:rPr>
          <w:rFonts w:hint="eastAsia" w:hAnsi="宋体"/>
          <w:lang w:val="zh-CN"/>
        </w:rPr>
      </w:pPr>
      <w:r>
        <w:rPr>
          <w:rFonts w:hint="eastAsia" w:hAnsi="宋体"/>
          <w:lang w:val="zh-CN"/>
        </w:rPr>
        <w:t>（一）捏造事实；</w:t>
      </w:r>
    </w:p>
    <w:p w14:paraId="73D22FEB">
      <w:pPr>
        <w:pStyle w:val="34"/>
        <w:ind w:firstLine="480"/>
        <w:rPr>
          <w:rFonts w:hint="eastAsia" w:hAnsi="宋体"/>
          <w:lang w:val="zh-CN"/>
        </w:rPr>
      </w:pPr>
      <w:r>
        <w:rPr>
          <w:rFonts w:hint="eastAsia" w:hAnsi="宋体"/>
          <w:lang w:val="zh-CN"/>
        </w:rPr>
        <w:t>（二）提供虚假材料；</w:t>
      </w:r>
    </w:p>
    <w:p w14:paraId="6185306C">
      <w:pPr>
        <w:pStyle w:val="34"/>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4D9F885C">
      <w:pPr>
        <w:pStyle w:val="34"/>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7C3F0530">
      <w:pPr>
        <w:pStyle w:val="34"/>
        <w:ind w:firstLine="480"/>
        <w:rPr>
          <w:rFonts w:hint="eastAsia" w:hAnsi="宋体"/>
          <w:lang w:val="zh-CN"/>
        </w:rPr>
      </w:pPr>
    </w:p>
    <w:p w14:paraId="18B7057D">
      <w:pPr>
        <w:pStyle w:val="893"/>
        <w:shd w:val="clear" w:color="auto" w:fill="FFFFFF"/>
        <w:spacing w:after="240" w:afterAutospacing="0"/>
        <w:ind w:firstLine="480"/>
        <w:contextualSpacing/>
        <w:rPr>
          <w:rFonts w:hint="eastAsia"/>
        </w:rPr>
      </w:pPr>
    </w:p>
    <w:p w14:paraId="405A5A69">
      <w:pPr>
        <w:pStyle w:val="137"/>
        <w:spacing w:before="0"/>
        <w:ind w:firstLine="360"/>
        <w:rPr>
          <w:rFonts w:hint="eastAsia" w:ascii="宋体" w:hAnsi="宋体" w:cs="宋体"/>
          <w:sz w:val="18"/>
          <w:szCs w:val="18"/>
        </w:rPr>
      </w:pPr>
    </w:p>
    <w:p w14:paraId="654B4B5A">
      <w:pPr>
        <w:pStyle w:val="5"/>
        <w:sectPr>
          <w:pgSz w:w="11905" w:h="16838"/>
          <w:pgMar w:top="1440" w:right="1797" w:bottom="1440" w:left="1797" w:header="851" w:footer="992" w:gutter="0"/>
          <w:cols w:space="0" w:num="1"/>
          <w:titlePg/>
          <w:docGrid w:linePitch="312" w:charSpace="0"/>
        </w:sectPr>
      </w:pPr>
    </w:p>
    <w:p w14:paraId="1496BA67">
      <w:pPr>
        <w:pStyle w:val="6"/>
        <w:rPr>
          <w:rFonts w:hint="eastAsia"/>
        </w:rPr>
      </w:pPr>
      <w:bookmarkStart w:id="28" w:name="_Toc6417"/>
      <w:bookmarkStart w:id="29" w:name="_Toc2155"/>
      <w:r>
        <w:rPr>
          <w:rFonts w:hint="eastAsia"/>
        </w:rPr>
        <w:t>二、招标文件的构成、澄清、修改</w:t>
      </w:r>
      <w:bookmarkEnd w:id="28"/>
      <w:bookmarkEnd w:id="29"/>
    </w:p>
    <w:p w14:paraId="7579BACF">
      <w:pPr>
        <w:pStyle w:val="7"/>
      </w:pPr>
      <w:r>
        <w:rPr>
          <w:rFonts w:hint="eastAsia"/>
        </w:rPr>
        <w:t>5．招标文件的构成</w:t>
      </w:r>
    </w:p>
    <w:p w14:paraId="5A009CA5">
      <w:pPr>
        <w:pStyle w:val="34"/>
        <w:ind w:firstLine="480"/>
        <w:rPr>
          <w:rFonts w:hint="eastAsia" w:hAnsi="宋体" w:cs="宋体"/>
          <w:szCs w:val="24"/>
        </w:rPr>
      </w:pPr>
      <w:r>
        <w:rPr>
          <w:rFonts w:hint="eastAsia" w:hAnsi="宋体" w:cs="宋体"/>
          <w:szCs w:val="24"/>
        </w:rPr>
        <w:t>5.1 招标文件包括下列文件及附件：</w:t>
      </w:r>
    </w:p>
    <w:p w14:paraId="6486531C">
      <w:pPr>
        <w:pStyle w:val="34"/>
        <w:tabs>
          <w:tab w:val="left" w:pos="840"/>
        </w:tabs>
        <w:ind w:firstLine="960" w:firstLineChars="400"/>
        <w:rPr>
          <w:rFonts w:hint="eastAsia" w:hAnsi="宋体" w:cs="宋体"/>
          <w:szCs w:val="24"/>
        </w:rPr>
      </w:pPr>
      <w:r>
        <w:rPr>
          <w:rFonts w:hint="eastAsia" w:hAnsi="宋体" w:cs="宋体"/>
          <w:szCs w:val="24"/>
        </w:rPr>
        <w:t>5.1.1招标公告；</w:t>
      </w:r>
    </w:p>
    <w:p w14:paraId="102F4BF7">
      <w:pPr>
        <w:pStyle w:val="34"/>
        <w:tabs>
          <w:tab w:val="left" w:pos="840"/>
        </w:tabs>
        <w:ind w:firstLine="960" w:firstLineChars="400"/>
        <w:rPr>
          <w:rFonts w:hint="eastAsia" w:hAnsi="宋体" w:cs="宋体"/>
          <w:szCs w:val="24"/>
        </w:rPr>
      </w:pPr>
      <w:r>
        <w:rPr>
          <w:rFonts w:hint="eastAsia" w:hAnsi="宋体" w:cs="宋体"/>
          <w:szCs w:val="24"/>
        </w:rPr>
        <w:t>5.1.2投标人须知；</w:t>
      </w:r>
    </w:p>
    <w:p w14:paraId="018200B3">
      <w:pPr>
        <w:pStyle w:val="34"/>
        <w:tabs>
          <w:tab w:val="left" w:pos="840"/>
        </w:tabs>
        <w:ind w:firstLine="960" w:firstLineChars="400"/>
        <w:rPr>
          <w:rFonts w:hint="eastAsia" w:hAnsi="宋体" w:cs="宋体"/>
          <w:szCs w:val="24"/>
        </w:rPr>
      </w:pPr>
      <w:r>
        <w:rPr>
          <w:rFonts w:hint="eastAsia" w:hAnsi="宋体" w:cs="宋体"/>
          <w:szCs w:val="24"/>
        </w:rPr>
        <w:t>5.1.3采购需求；</w:t>
      </w:r>
    </w:p>
    <w:p w14:paraId="73618ED1">
      <w:pPr>
        <w:pStyle w:val="34"/>
        <w:tabs>
          <w:tab w:val="left" w:pos="840"/>
        </w:tabs>
        <w:ind w:firstLine="960" w:firstLineChars="400"/>
        <w:rPr>
          <w:rFonts w:hint="eastAsia" w:hAnsi="宋体" w:cs="宋体"/>
          <w:szCs w:val="24"/>
        </w:rPr>
      </w:pPr>
      <w:r>
        <w:rPr>
          <w:rFonts w:hint="eastAsia" w:hAnsi="宋体" w:cs="宋体"/>
          <w:szCs w:val="24"/>
        </w:rPr>
        <w:t>5.1.4评标办法；</w:t>
      </w:r>
    </w:p>
    <w:p w14:paraId="00B0E62F">
      <w:pPr>
        <w:pStyle w:val="34"/>
        <w:tabs>
          <w:tab w:val="left" w:pos="840"/>
        </w:tabs>
        <w:ind w:firstLine="960" w:firstLineChars="400"/>
        <w:rPr>
          <w:rFonts w:hint="eastAsia" w:hAnsi="宋体" w:cs="宋体"/>
          <w:szCs w:val="24"/>
        </w:rPr>
      </w:pPr>
      <w:r>
        <w:rPr>
          <w:rFonts w:hint="eastAsia" w:hAnsi="宋体" w:cs="宋体"/>
          <w:szCs w:val="24"/>
        </w:rPr>
        <w:t>5.1.5拟签订的合同文本；</w:t>
      </w:r>
    </w:p>
    <w:p w14:paraId="1D7B5AA4">
      <w:pPr>
        <w:pStyle w:val="34"/>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2050F696">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5D108F87">
      <w:pPr>
        <w:pStyle w:val="7"/>
      </w:pPr>
      <w:r>
        <w:rPr>
          <w:rFonts w:hint="eastAsia"/>
        </w:rPr>
        <w:t>6. 招标文件的澄清、修改</w:t>
      </w:r>
    </w:p>
    <w:p w14:paraId="5F5F049F">
      <w:pPr>
        <w:pStyle w:val="137"/>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5B41305C">
      <w:pPr>
        <w:pStyle w:val="137"/>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E92923">
      <w:pPr>
        <w:pStyle w:val="5"/>
        <w:sectPr>
          <w:pgSz w:w="11905" w:h="16838"/>
          <w:pgMar w:top="1440" w:right="1797" w:bottom="1440" w:left="1797" w:header="851" w:footer="992" w:gutter="0"/>
          <w:cols w:space="0" w:num="1"/>
          <w:titlePg/>
          <w:docGrid w:linePitch="312" w:charSpace="0"/>
        </w:sectPr>
      </w:pPr>
    </w:p>
    <w:p w14:paraId="01DC1D41">
      <w:pPr>
        <w:pStyle w:val="6"/>
        <w:rPr>
          <w:rFonts w:hint="eastAsia"/>
        </w:rPr>
      </w:pPr>
      <w:bookmarkStart w:id="30" w:name="_Toc21343"/>
      <w:bookmarkStart w:id="31" w:name="_Toc23795"/>
      <w:r>
        <w:rPr>
          <w:rFonts w:hint="eastAsia"/>
        </w:rPr>
        <w:t>三、投标</w:t>
      </w:r>
      <w:bookmarkEnd w:id="30"/>
      <w:bookmarkEnd w:id="31"/>
    </w:p>
    <w:p w14:paraId="745AEBB3">
      <w:pPr>
        <w:pStyle w:val="7"/>
      </w:pPr>
      <w:r>
        <w:rPr>
          <w:rFonts w:hint="eastAsia"/>
        </w:rPr>
        <w:t>7. 招标文件的获取</w:t>
      </w:r>
    </w:p>
    <w:p w14:paraId="5F112EDC">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313F9001">
      <w:pPr>
        <w:pStyle w:val="7"/>
      </w:pPr>
      <w:r>
        <w:rPr>
          <w:rFonts w:hint="eastAsia"/>
        </w:rPr>
        <w:t>8.开标前答疑会或现场考察</w:t>
      </w:r>
    </w:p>
    <w:p w14:paraId="6E844749">
      <w:pPr>
        <w:pStyle w:val="34"/>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63AF9BF3">
      <w:pPr>
        <w:pStyle w:val="7"/>
      </w:pPr>
      <w:r>
        <w:rPr>
          <w:rFonts w:hint="eastAsia"/>
        </w:rPr>
        <w:t>9.投标保证金</w:t>
      </w:r>
    </w:p>
    <w:p w14:paraId="62FEB0C9">
      <w:pPr>
        <w:pStyle w:val="18"/>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5FD1045B">
      <w:pPr>
        <w:pStyle w:val="7"/>
      </w:pPr>
      <w:r>
        <w:rPr>
          <w:rFonts w:hint="eastAsia"/>
        </w:rPr>
        <w:t>10.投标文件的语言</w:t>
      </w:r>
    </w:p>
    <w:p w14:paraId="70A10221">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6BDB9B7B">
      <w:pPr>
        <w:pStyle w:val="7"/>
      </w:pPr>
      <w:r>
        <w:rPr>
          <w:rFonts w:hint="eastAsia"/>
        </w:rPr>
        <w:t>11.投标文件的组成</w:t>
      </w:r>
    </w:p>
    <w:p w14:paraId="62E8A24F">
      <w:pPr>
        <w:pStyle w:val="8"/>
        <w:rPr>
          <w:rFonts w:hint="eastAsia"/>
        </w:rPr>
      </w:pPr>
      <w:r>
        <w:rPr>
          <w:rFonts w:hint="eastAsia"/>
        </w:rPr>
        <w:t>11.1资格文件</w:t>
      </w:r>
    </w:p>
    <w:p w14:paraId="11A7AECF">
      <w:pPr>
        <w:ind w:firstLine="480"/>
        <w:rPr>
          <w:rFonts w:hint="eastAsia" w:ascii="宋体" w:hAnsi="宋体" w:cs="宋体"/>
        </w:rPr>
      </w:pPr>
      <w:r>
        <w:rPr>
          <w:rFonts w:hint="eastAsia" w:ascii="宋体" w:hAnsi="宋体" w:cs="宋体"/>
        </w:rPr>
        <w:t>11.1.1符合参加政府采购活动应当具备的一般条件的承诺函；</w:t>
      </w:r>
    </w:p>
    <w:p w14:paraId="68E9E335">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6FBE684E">
      <w:pPr>
        <w:ind w:firstLine="480"/>
        <w:rPr>
          <w:rFonts w:hint="eastAsia" w:ascii="宋体" w:hAnsi="宋体" w:cs="宋体"/>
        </w:rPr>
      </w:pPr>
      <w:r>
        <w:rPr>
          <w:rFonts w:hint="eastAsia" w:ascii="宋体" w:hAnsi="宋体" w:cs="宋体"/>
        </w:rPr>
        <w:t>11.1.3落实政府采购政策需满足的资格要求：无；</w:t>
      </w:r>
    </w:p>
    <w:p w14:paraId="76B4626E">
      <w:pPr>
        <w:ind w:firstLine="480"/>
        <w:rPr>
          <w:rFonts w:hint="eastAsia" w:ascii="宋体" w:hAnsi="宋体" w:cs="宋体"/>
        </w:rPr>
      </w:pPr>
      <w:r>
        <w:rPr>
          <w:rFonts w:hint="eastAsia" w:ascii="宋体" w:hAnsi="宋体" w:cs="宋体"/>
        </w:rPr>
        <w:t>11.1.4本项目的特定资格要求：无。</w:t>
      </w:r>
    </w:p>
    <w:p w14:paraId="01311DF6">
      <w:pPr>
        <w:pStyle w:val="8"/>
        <w:rPr>
          <w:rFonts w:hint="eastAsia"/>
        </w:rPr>
      </w:pPr>
      <w:r>
        <w:rPr>
          <w:rFonts w:hint="eastAsia"/>
        </w:rPr>
        <w:t>11.2 商务技术文件</w:t>
      </w:r>
    </w:p>
    <w:p w14:paraId="54570D8E">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2AAFDA5A">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75884DD">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59EDE7C7">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16E1A0CD">
      <w:pPr>
        <w:ind w:firstLine="480"/>
        <w:rPr>
          <w:rFonts w:hint="eastAsia" w:ascii="宋体" w:hAnsi="宋体" w:cs="宋体"/>
        </w:rPr>
      </w:pPr>
      <w:r>
        <w:rPr>
          <w:rFonts w:hint="eastAsia" w:ascii="宋体" w:hAnsi="宋体" w:cs="宋体"/>
        </w:rPr>
        <w:t>11.2.5</w:t>
      </w:r>
      <w:r>
        <w:t>中小企业声明函（如有）</w:t>
      </w:r>
    </w:p>
    <w:p w14:paraId="68E29457">
      <w:pPr>
        <w:ind w:firstLine="480"/>
        <w:rPr>
          <w:rFonts w:hint="eastAsia" w:ascii="宋体" w:hAnsi="宋体" w:cs="宋体"/>
        </w:rPr>
      </w:pPr>
      <w:r>
        <w:rPr>
          <w:rFonts w:hint="eastAsia" w:ascii="宋体" w:hAnsi="宋体" w:cs="宋体"/>
        </w:rPr>
        <w:t>11.2.6评标标准相应的商务技术资料；</w:t>
      </w:r>
    </w:p>
    <w:p w14:paraId="5761AC77">
      <w:pPr>
        <w:ind w:firstLine="480"/>
        <w:rPr>
          <w:rFonts w:hint="eastAsia" w:ascii="宋体" w:hAnsi="宋体" w:cs="宋体"/>
        </w:rPr>
      </w:pPr>
      <w:r>
        <w:rPr>
          <w:rFonts w:hint="eastAsia" w:ascii="宋体" w:hAnsi="宋体" w:cs="宋体"/>
        </w:rPr>
        <w:t>11.2.7商务偏离表；</w:t>
      </w:r>
    </w:p>
    <w:p w14:paraId="5922296B">
      <w:pPr>
        <w:ind w:firstLine="480"/>
        <w:rPr>
          <w:rFonts w:hint="eastAsia" w:ascii="宋体" w:hAnsi="宋体" w:cs="宋体"/>
        </w:rPr>
      </w:pPr>
      <w:r>
        <w:rPr>
          <w:rFonts w:hint="eastAsia" w:ascii="宋体" w:hAnsi="宋体" w:cs="宋体"/>
        </w:rPr>
        <w:t>11.2.9技术偏离表；</w:t>
      </w:r>
    </w:p>
    <w:p w14:paraId="0E9BE60F">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0DD58E6A">
      <w:pPr>
        <w:ind w:firstLine="480"/>
        <w:rPr>
          <w:rFonts w:hint="eastAsia" w:ascii="宋体" w:hAnsi="宋体" w:cs="宋体"/>
          <w:color w:val="0000FF"/>
        </w:rPr>
      </w:pPr>
      <w:r>
        <w:rPr>
          <w:rFonts w:hint="eastAsia" w:ascii="宋体" w:hAnsi="宋体" w:cs="宋体"/>
        </w:rPr>
        <w:t>11.2.10采购</w:t>
      </w:r>
      <w:r>
        <w:rPr>
          <w:rFonts w:hint="eastAsia" w:ascii="宋体" w:hAnsi="宋体" w:cs="宋体"/>
          <w:lang w:val="zh-CN"/>
        </w:rPr>
        <w:t>代理服务费支付承诺书。（本项不作为无效标评审内容）</w:t>
      </w:r>
    </w:p>
    <w:p w14:paraId="54C53E7D">
      <w:pPr>
        <w:pStyle w:val="8"/>
        <w:rPr>
          <w:rFonts w:hint="eastAsia"/>
          <w:u w:val="single"/>
        </w:rPr>
      </w:pPr>
      <w:r>
        <w:rPr>
          <w:rFonts w:hint="eastAsia"/>
          <w:kern w:val="0"/>
        </w:rPr>
        <w:t>11.3</w:t>
      </w:r>
      <w:r>
        <w:rPr>
          <w:rFonts w:hint="eastAsia"/>
        </w:rPr>
        <w:t xml:space="preserve">报价文件 </w:t>
      </w:r>
    </w:p>
    <w:p w14:paraId="2DFB3447">
      <w:pPr>
        <w:ind w:firstLine="480"/>
        <w:rPr>
          <w:rFonts w:hint="eastAsia" w:ascii="宋体" w:hAnsi="宋体" w:cs="宋体"/>
        </w:rPr>
      </w:pPr>
      <w:r>
        <w:rPr>
          <w:rFonts w:hint="eastAsia" w:ascii="宋体" w:hAnsi="宋体" w:cs="宋体"/>
        </w:rPr>
        <w:t>11.3.1开标一览表（报价表）；</w:t>
      </w:r>
    </w:p>
    <w:p w14:paraId="19114CBB">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47B9599B">
      <w:pPr>
        <w:rPr>
          <w:rFonts w:hint="eastAsia" w:ascii="宋体" w:hAnsi="宋体" w:cs="宋体"/>
          <w:b/>
        </w:rPr>
      </w:pPr>
      <w:r>
        <w:rPr>
          <w:rFonts w:hint="eastAsia" w:ascii="宋体" w:hAnsi="宋体" w:cs="宋体"/>
          <w:b/>
        </w:rPr>
        <w:t>投标文件含有采购人不能接受的附加条件的，投标无效；</w:t>
      </w:r>
    </w:p>
    <w:p w14:paraId="2CAF6793">
      <w:pPr>
        <w:rPr>
          <w:rFonts w:hint="eastAsia" w:ascii="宋体" w:hAnsi="宋体" w:cs="宋体"/>
          <w:b/>
        </w:rPr>
      </w:pPr>
      <w:r>
        <w:rPr>
          <w:rFonts w:hint="eastAsia" w:ascii="宋体" w:hAnsi="宋体" w:cs="宋体"/>
          <w:b/>
        </w:rPr>
        <w:t>投标人提供虚假材料投标的，投标无效。</w:t>
      </w:r>
    </w:p>
    <w:p w14:paraId="60254B31">
      <w:pPr>
        <w:ind w:firstLine="480"/>
      </w:pPr>
      <w:r>
        <w:rPr>
          <w:rFonts w:hint="eastAsia"/>
          <w:shd w:val="clear" w:color="auto" w:fill="FFFFFF"/>
        </w:rPr>
        <w:t>投标人应对投标文件中材料的真实性、合法性负责。投标人可事先在公开官网查询、核对相关证书和报告内容，确保投标（响应）文件资料准确无误。</w:t>
      </w:r>
    </w:p>
    <w:p w14:paraId="11C27A02">
      <w:pPr>
        <w:pStyle w:val="7"/>
      </w:pPr>
      <w:r>
        <w:rPr>
          <w:rFonts w:hint="eastAsia"/>
        </w:rPr>
        <w:t>12</w:t>
      </w:r>
      <w:r>
        <w:rPr>
          <w:rFonts w:hint="eastAsia"/>
          <w:lang w:val="zh-CN"/>
        </w:rPr>
        <w:t xml:space="preserve">. </w:t>
      </w:r>
      <w:r>
        <w:rPr>
          <w:rFonts w:hint="eastAsia"/>
        </w:rPr>
        <w:t>投标文件的编制</w:t>
      </w:r>
    </w:p>
    <w:p w14:paraId="6CCF6515">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B65C5F8">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68B84D">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5E732987">
      <w:pPr>
        <w:pStyle w:val="7"/>
      </w:pPr>
      <w:r>
        <w:rPr>
          <w:rFonts w:hint="eastAsia"/>
        </w:rPr>
        <w:t>13.投标文件的签署、盖章</w:t>
      </w:r>
    </w:p>
    <w:p w14:paraId="030D0BCB">
      <w:pPr>
        <w:pStyle w:val="137"/>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68A25DE">
      <w:pPr>
        <w:pStyle w:val="137"/>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CDB7531">
      <w:pPr>
        <w:pStyle w:val="137"/>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2A2BA47B">
      <w:pPr>
        <w:pStyle w:val="7"/>
      </w:pPr>
      <w:r>
        <w:rPr>
          <w:rFonts w:hint="eastAsia"/>
        </w:rPr>
        <w:t>14. 投标文件的提交、补充、修改、撤回</w:t>
      </w:r>
    </w:p>
    <w:p w14:paraId="6751C7B1">
      <w:pPr>
        <w:pStyle w:val="137"/>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66B64E">
      <w:pPr>
        <w:pStyle w:val="137"/>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4A6CA27B">
      <w:pPr>
        <w:pStyle w:val="137"/>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44A221D9">
      <w:pPr>
        <w:pStyle w:val="7"/>
      </w:pPr>
      <w:r>
        <w:rPr>
          <w:rFonts w:hint="eastAsia"/>
        </w:rPr>
        <w:t>15.备份投标文件</w:t>
      </w:r>
    </w:p>
    <w:p w14:paraId="1AF96185">
      <w:pPr>
        <w:pStyle w:val="34"/>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6C1EDD11">
      <w:pPr>
        <w:pStyle w:val="34"/>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7713C664">
      <w:pPr>
        <w:pStyle w:val="34"/>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4CAED5DA">
      <w:pPr>
        <w:pStyle w:val="34"/>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6A4ED8D8">
      <w:pPr>
        <w:pStyle w:val="34"/>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6DE1CFB3">
      <w:pPr>
        <w:pStyle w:val="7"/>
      </w:pPr>
      <w:r>
        <w:rPr>
          <w:rFonts w:hint="eastAsia"/>
        </w:rPr>
        <w:t>16.投标文件的无效处理</w:t>
      </w:r>
    </w:p>
    <w:p w14:paraId="0AEA0230">
      <w:pPr>
        <w:pStyle w:val="26"/>
        <w:spacing w:line="360" w:lineRule="auto"/>
        <w:ind w:firstLine="360" w:firstLineChars="150"/>
        <w:rPr>
          <w:rFonts w:hint="eastAsia"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4E629E2A">
      <w:pPr>
        <w:pStyle w:val="7"/>
      </w:pPr>
      <w:r>
        <w:rPr>
          <w:rFonts w:hint="eastAsia"/>
        </w:rPr>
        <w:t>17.投标有效期</w:t>
      </w:r>
    </w:p>
    <w:p w14:paraId="385A89F9">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046BF1B3">
      <w:pPr>
        <w:pStyle w:val="137"/>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3C240425">
      <w:pPr>
        <w:pStyle w:val="137"/>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CBFC80C">
      <w:pPr>
        <w:pStyle w:val="137"/>
        <w:spacing w:before="0"/>
        <w:ind w:firstLine="643"/>
        <w:rPr>
          <w:rFonts w:hint="eastAsia" w:ascii="宋体" w:hAnsi="宋体" w:cs="宋体"/>
          <w:b/>
          <w:sz w:val="32"/>
        </w:rPr>
      </w:pPr>
    </w:p>
    <w:p w14:paraId="746A4E92">
      <w:pPr>
        <w:pStyle w:val="5"/>
        <w:sectPr>
          <w:pgSz w:w="11905" w:h="16838"/>
          <w:pgMar w:top="1440" w:right="1797" w:bottom="1440" w:left="1797" w:header="851" w:footer="992" w:gutter="0"/>
          <w:cols w:space="0" w:num="1"/>
          <w:titlePg/>
          <w:docGrid w:linePitch="312" w:charSpace="0"/>
        </w:sectPr>
      </w:pPr>
    </w:p>
    <w:p w14:paraId="2D552B8E">
      <w:pPr>
        <w:pStyle w:val="6"/>
        <w:rPr>
          <w:rFonts w:hint="eastAsia"/>
        </w:rPr>
      </w:pPr>
      <w:bookmarkStart w:id="32" w:name="_Toc2842"/>
      <w:bookmarkStart w:id="33" w:name="_Toc21464"/>
      <w:r>
        <w:rPr>
          <w:rFonts w:hint="eastAsia"/>
        </w:rPr>
        <w:t>四、开标、资格审查与信用信息查询</w:t>
      </w:r>
      <w:bookmarkEnd w:id="32"/>
      <w:bookmarkEnd w:id="33"/>
    </w:p>
    <w:p w14:paraId="3774AB72">
      <w:pPr>
        <w:pStyle w:val="7"/>
      </w:pPr>
      <w:r>
        <w:rPr>
          <w:rFonts w:hint="eastAsia"/>
        </w:rPr>
        <w:t xml:space="preserve">18.开标 </w:t>
      </w:r>
    </w:p>
    <w:p w14:paraId="11E20B7C">
      <w:pPr>
        <w:pStyle w:val="561"/>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7DF4A12">
      <w:pPr>
        <w:pStyle w:val="561"/>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C296CF4">
      <w:pPr>
        <w:pStyle w:val="561"/>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C45B35F">
      <w:pPr>
        <w:pStyle w:val="7"/>
      </w:pPr>
      <w:r>
        <w:rPr>
          <w:rFonts w:hint="eastAsia"/>
        </w:rPr>
        <w:t>19.资格审查</w:t>
      </w:r>
    </w:p>
    <w:p w14:paraId="38FEF81D">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288137A5">
      <w:pPr>
        <w:pStyle w:val="137"/>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04076E2">
      <w:pPr>
        <w:pStyle w:val="137"/>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41D6995">
      <w:pPr>
        <w:pStyle w:val="137"/>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7685CC9">
      <w:pPr>
        <w:pStyle w:val="7"/>
      </w:pPr>
      <w:r>
        <w:rPr>
          <w:rFonts w:hint="eastAsia"/>
        </w:rPr>
        <w:t>20.信用信息查询</w:t>
      </w:r>
    </w:p>
    <w:p w14:paraId="39BC6336">
      <w:pPr>
        <w:pStyle w:val="137"/>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0B36E071">
      <w:pPr>
        <w:pStyle w:val="137"/>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34D1003">
      <w:pPr>
        <w:pStyle w:val="137"/>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E6C2F70">
      <w:pPr>
        <w:pStyle w:val="728"/>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2764A831">
      <w:pPr>
        <w:pStyle w:val="728"/>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B9524BC">
      <w:pPr>
        <w:pStyle w:val="137"/>
        <w:spacing w:before="0"/>
        <w:ind w:firstLine="480"/>
        <w:rPr>
          <w:rFonts w:hint="eastAsia" w:ascii="宋体" w:hAnsi="宋体" w:cs="宋体"/>
        </w:rPr>
      </w:pPr>
    </w:p>
    <w:p w14:paraId="03AF1E56">
      <w:pPr>
        <w:pStyle w:val="137"/>
        <w:spacing w:before="0"/>
        <w:ind w:firstLine="0" w:firstLineChars="0"/>
        <w:rPr>
          <w:rFonts w:hint="eastAsia" w:ascii="宋体" w:hAnsi="宋体" w:cs="宋体"/>
          <w:kern w:val="0"/>
          <w:szCs w:val="24"/>
        </w:rPr>
      </w:pPr>
    </w:p>
    <w:p w14:paraId="702B7B24">
      <w:pPr>
        <w:pStyle w:val="5"/>
        <w:sectPr>
          <w:pgSz w:w="11905" w:h="16838"/>
          <w:pgMar w:top="1440" w:right="1797" w:bottom="1440" w:left="1797" w:header="851" w:footer="992" w:gutter="0"/>
          <w:cols w:space="0" w:num="1"/>
          <w:titlePg/>
          <w:docGrid w:linePitch="312" w:charSpace="0"/>
        </w:sectPr>
      </w:pPr>
    </w:p>
    <w:p w14:paraId="4F20133B">
      <w:pPr>
        <w:pStyle w:val="6"/>
        <w:rPr>
          <w:rFonts w:hint="eastAsia"/>
        </w:rPr>
      </w:pPr>
      <w:bookmarkStart w:id="34" w:name="_Toc313"/>
      <w:bookmarkStart w:id="35" w:name="_Toc5142"/>
      <w:r>
        <w:rPr>
          <w:rFonts w:hint="eastAsia"/>
        </w:rPr>
        <w:t>五、评标</w:t>
      </w:r>
      <w:bookmarkEnd w:id="34"/>
      <w:bookmarkEnd w:id="35"/>
    </w:p>
    <w:p w14:paraId="1C8EA1B7">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26DEB6CF">
      <w:pPr>
        <w:rPr>
          <w:rFonts w:hint="eastAsia" w:ascii="宋体" w:hAnsi="宋体" w:cs="宋体"/>
          <w:b/>
        </w:rPr>
      </w:pPr>
    </w:p>
    <w:p w14:paraId="4917E80F">
      <w:pPr>
        <w:pStyle w:val="5"/>
        <w:sectPr>
          <w:pgSz w:w="11905" w:h="16838"/>
          <w:pgMar w:top="1440" w:right="1797" w:bottom="1440" w:left="1797" w:header="851" w:footer="992" w:gutter="0"/>
          <w:cols w:space="0" w:num="1"/>
          <w:titlePg/>
          <w:docGrid w:linePitch="312" w:charSpace="0"/>
        </w:sectPr>
      </w:pPr>
    </w:p>
    <w:p w14:paraId="352E5E84">
      <w:pPr>
        <w:pStyle w:val="6"/>
        <w:rPr>
          <w:rFonts w:hint="eastAsia"/>
        </w:rPr>
      </w:pPr>
      <w:bookmarkStart w:id="37" w:name="_Toc15047"/>
      <w:bookmarkStart w:id="38" w:name="_Toc30166"/>
      <w:r>
        <w:rPr>
          <w:rFonts w:hint="eastAsia"/>
        </w:rPr>
        <w:t>六、定 标</w:t>
      </w:r>
      <w:bookmarkEnd w:id="37"/>
      <w:bookmarkEnd w:id="38"/>
    </w:p>
    <w:p w14:paraId="4EECCA57">
      <w:pPr>
        <w:pStyle w:val="7"/>
      </w:pPr>
      <w:r>
        <w:rPr>
          <w:rFonts w:hint="eastAsia"/>
        </w:rPr>
        <w:t>22. 确定中标供应商</w:t>
      </w:r>
    </w:p>
    <w:p w14:paraId="6D1B4405">
      <w:pPr>
        <w:pStyle w:val="137"/>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4A0D5A8B">
      <w:pPr>
        <w:pStyle w:val="7"/>
      </w:pPr>
      <w:r>
        <w:rPr>
          <w:rFonts w:hint="eastAsia"/>
        </w:rPr>
        <w:t>23. 中标通知与中标结果公告</w:t>
      </w:r>
    </w:p>
    <w:p w14:paraId="7D576188">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1C4592D9">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341F4CCC">
      <w:pPr>
        <w:pStyle w:val="137"/>
        <w:spacing w:before="0"/>
        <w:ind w:firstLine="480"/>
        <w:rPr>
          <w:rStyle w:val="79"/>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2FD21044">
      <w:pPr>
        <w:pStyle w:val="83"/>
        <w:rPr>
          <w:rFonts w:hint="eastAsia"/>
        </w:rPr>
      </w:pPr>
    </w:p>
    <w:p w14:paraId="28C6D899">
      <w:pPr>
        <w:ind w:left="137" w:leftChars="57" w:firstLineChars="150"/>
        <w:jc w:val="center"/>
        <w:rPr>
          <w:rFonts w:hint="eastAsia" w:ascii="宋体" w:hAnsi="宋体" w:cs="宋体"/>
          <w:b/>
          <w:sz w:val="32"/>
        </w:rPr>
      </w:pPr>
    </w:p>
    <w:p w14:paraId="6F701B87">
      <w:pPr>
        <w:pStyle w:val="5"/>
        <w:sectPr>
          <w:pgSz w:w="11905" w:h="16838"/>
          <w:pgMar w:top="1440" w:right="1797" w:bottom="1440" w:left="1797" w:header="851" w:footer="992" w:gutter="0"/>
          <w:cols w:space="0" w:num="1"/>
          <w:titlePg/>
          <w:docGrid w:linePitch="312" w:charSpace="0"/>
        </w:sectPr>
      </w:pPr>
    </w:p>
    <w:p w14:paraId="3ADD01DB">
      <w:pPr>
        <w:pStyle w:val="6"/>
        <w:rPr>
          <w:rFonts w:hint="eastAsia"/>
        </w:rPr>
      </w:pPr>
      <w:bookmarkStart w:id="39" w:name="_Toc18672"/>
      <w:bookmarkStart w:id="40" w:name="_Toc19257"/>
      <w:r>
        <w:rPr>
          <w:rFonts w:hint="eastAsia"/>
        </w:rPr>
        <w:t>七、合同授予</w:t>
      </w:r>
      <w:bookmarkEnd w:id="39"/>
      <w:bookmarkEnd w:id="40"/>
    </w:p>
    <w:p w14:paraId="4B9CF31E">
      <w:pPr>
        <w:pStyle w:val="26"/>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5F27A774">
      <w:pPr>
        <w:pStyle w:val="7"/>
      </w:pPr>
      <w:r>
        <w:rPr>
          <w:rFonts w:hint="eastAsia"/>
        </w:rPr>
        <w:t>25. 合同的签订</w:t>
      </w:r>
    </w:p>
    <w:p w14:paraId="0F4FFA0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0A371C03">
      <w:pPr>
        <w:pStyle w:val="137"/>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F3A472C">
      <w:pPr>
        <w:pStyle w:val="137"/>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79C96A01">
      <w:pPr>
        <w:pStyle w:val="137"/>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EF48E7E">
      <w:pPr>
        <w:ind w:firstLine="465" w:firstLineChars="194"/>
        <w:rPr>
          <w:rFonts w:hint="eastAsia"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470B416E">
      <w:pPr>
        <w:pStyle w:val="7"/>
      </w:pPr>
      <w:r>
        <w:rPr>
          <w:rFonts w:hint="eastAsia"/>
        </w:rPr>
        <w:t>26. 履约保证金</w:t>
      </w:r>
    </w:p>
    <w:p w14:paraId="15D9E1A5">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62B231C2">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92BCFDE">
      <w:pPr>
        <w:pStyle w:val="6"/>
        <w:rPr>
          <w:rFonts w:hint="eastAsia"/>
        </w:rPr>
      </w:pPr>
      <w:bookmarkStart w:id="41" w:name="_Toc1857"/>
      <w:bookmarkStart w:id="42" w:name="_Toc28676"/>
      <w:r>
        <w:rPr>
          <w:rFonts w:hint="eastAsia"/>
        </w:rPr>
        <w:t>八、电子交易活动的中止</w:t>
      </w:r>
      <w:bookmarkEnd w:id="41"/>
      <w:bookmarkEnd w:id="42"/>
    </w:p>
    <w:p w14:paraId="50D2632B">
      <w:pPr>
        <w:pStyle w:val="137"/>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2335B90">
      <w:pPr>
        <w:pStyle w:val="137"/>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774C6F36">
      <w:pPr>
        <w:pStyle w:val="137"/>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4A536AE5">
      <w:pPr>
        <w:pStyle w:val="137"/>
        <w:spacing w:before="0"/>
        <w:ind w:firstLine="480"/>
        <w:rPr>
          <w:rFonts w:hint="eastAsia" w:ascii="宋体" w:hAnsi="宋体" w:cs="宋体"/>
        </w:rPr>
      </w:pPr>
      <w:r>
        <w:rPr>
          <w:rFonts w:hint="eastAsia" w:ascii="宋体" w:hAnsi="宋体" w:cs="宋体"/>
        </w:rPr>
        <w:t>27.3电子交易平台发现严重安全漏洞，有潜在泄密危险的；</w:t>
      </w:r>
    </w:p>
    <w:p w14:paraId="7D38ABD4">
      <w:pPr>
        <w:pStyle w:val="137"/>
        <w:spacing w:before="0"/>
        <w:ind w:firstLine="480"/>
        <w:rPr>
          <w:rFonts w:hint="eastAsia" w:ascii="宋体" w:hAnsi="宋体" w:cs="宋体"/>
        </w:rPr>
      </w:pPr>
      <w:r>
        <w:rPr>
          <w:rFonts w:hint="eastAsia" w:ascii="宋体" w:hAnsi="宋体" w:cs="宋体"/>
        </w:rPr>
        <w:t xml:space="preserve">27.4病毒发作导致不能进行正常操作的； </w:t>
      </w:r>
    </w:p>
    <w:p w14:paraId="0224DFA7">
      <w:pPr>
        <w:pStyle w:val="137"/>
        <w:spacing w:before="0"/>
        <w:ind w:firstLine="480"/>
        <w:rPr>
          <w:rFonts w:hint="eastAsia" w:ascii="宋体" w:hAnsi="宋体" w:cs="宋体"/>
        </w:rPr>
      </w:pPr>
      <w:r>
        <w:rPr>
          <w:rFonts w:hint="eastAsia" w:ascii="宋体" w:hAnsi="宋体" w:cs="宋体"/>
        </w:rPr>
        <w:t>27.5其他无法保证电子交易的公平、公正和安全的情况。</w:t>
      </w:r>
    </w:p>
    <w:p w14:paraId="5BA4B20E">
      <w:pPr>
        <w:pStyle w:val="137"/>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584F9941">
      <w:pPr>
        <w:tabs>
          <w:tab w:val="left" w:pos="0"/>
        </w:tabs>
        <w:ind w:firstLine="480"/>
        <w:rPr>
          <w:rFonts w:hint="eastAsia" w:ascii="宋体" w:hAnsi="宋体" w:cs="宋体"/>
        </w:rPr>
      </w:pPr>
    </w:p>
    <w:p w14:paraId="00B73F1D">
      <w:pPr>
        <w:pStyle w:val="5"/>
        <w:sectPr>
          <w:pgSz w:w="11905" w:h="16838"/>
          <w:pgMar w:top="1440" w:right="1797" w:bottom="1440" w:left="1797" w:header="851" w:footer="992" w:gutter="0"/>
          <w:cols w:space="0" w:num="1"/>
          <w:titlePg/>
          <w:docGrid w:linePitch="312" w:charSpace="0"/>
        </w:sectPr>
      </w:pPr>
    </w:p>
    <w:p w14:paraId="10FCEF9D">
      <w:pPr>
        <w:pStyle w:val="6"/>
        <w:rPr>
          <w:rFonts w:hint="eastAsia"/>
        </w:rPr>
      </w:pPr>
      <w:bookmarkStart w:id="43" w:name="_Toc5169"/>
      <w:bookmarkStart w:id="44" w:name="_Toc1567"/>
      <w:r>
        <w:rPr>
          <w:rFonts w:hint="eastAsia"/>
        </w:rPr>
        <w:t>九、验收</w:t>
      </w:r>
      <w:bookmarkEnd w:id="43"/>
      <w:bookmarkEnd w:id="44"/>
    </w:p>
    <w:p w14:paraId="528116BA">
      <w:pPr>
        <w:pStyle w:val="7"/>
      </w:pPr>
      <w:r>
        <w:rPr>
          <w:rFonts w:hint="eastAsia"/>
        </w:rPr>
        <w:t>29.验收</w:t>
      </w:r>
    </w:p>
    <w:bookmarkEnd w:id="20"/>
    <w:bookmarkEnd w:id="21"/>
    <w:bookmarkEnd w:id="36"/>
    <w:p w14:paraId="3D51C7DB">
      <w:pPr>
        <w:tabs>
          <w:tab w:val="left" w:pos="0"/>
        </w:tabs>
        <w:ind w:firstLine="480"/>
        <w:rPr>
          <w:rFonts w:hint="eastAsia"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rPr>
        <w:t>采购人应当根据采购项目的具体 情况，自行组织项目验收或者委托采购代理机构验收。</w:t>
      </w:r>
    </w:p>
    <w:p w14:paraId="056CFC79">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411E4E40">
      <w:pPr>
        <w:pStyle w:val="5"/>
        <w:sectPr>
          <w:headerReference r:id="rId13" w:type="default"/>
          <w:footerReference r:id="rId14" w:type="default"/>
          <w:pgSz w:w="11905" w:h="16838"/>
          <w:pgMar w:top="1440" w:right="1797" w:bottom="1440" w:left="1797" w:header="851" w:footer="992" w:gutter="0"/>
          <w:cols w:space="0" w:num="1"/>
          <w:titlePg/>
        </w:sectPr>
      </w:pPr>
    </w:p>
    <w:p w14:paraId="42ACD21B">
      <w:pPr>
        <w:pStyle w:val="5"/>
      </w:pPr>
      <w:bookmarkStart w:id="46" w:name="_Toc28975"/>
      <w:bookmarkStart w:id="47" w:name="_Toc31241"/>
      <w:bookmarkStart w:id="48" w:name="_Toc17402"/>
      <w:r>
        <w:rPr>
          <w:rFonts w:hint="eastAsia"/>
        </w:rPr>
        <w:t>第三部分 采购需求</w:t>
      </w:r>
      <w:bookmarkEnd w:id="46"/>
      <w:bookmarkEnd w:id="47"/>
      <w:bookmarkEnd w:id="48"/>
    </w:p>
    <w:p w14:paraId="486A0594">
      <w:pPr>
        <w:outlineLvl w:val="1"/>
        <w:rPr>
          <w:rFonts w:hint="eastAsia" w:ascii="宋体" w:hAnsi="宋体" w:cs="宋体"/>
          <w:b/>
          <w:color w:val="auto"/>
        </w:rPr>
      </w:pPr>
      <w:bookmarkStart w:id="49" w:name="_Toc536097812"/>
      <w:bookmarkStart w:id="50" w:name="_Toc42693869"/>
      <w:bookmarkStart w:id="51" w:name="_Toc9032"/>
      <w:bookmarkStart w:id="52" w:name="_Toc841"/>
      <w:bookmarkStart w:id="53" w:name="_Toc7823"/>
      <w:bookmarkStart w:id="54" w:name="_Toc16062493"/>
      <w:r>
        <w:rPr>
          <w:rFonts w:hint="eastAsia" w:ascii="宋体" w:hAnsi="宋体" w:cs="宋体"/>
          <w:b/>
          <w:color w:val="auto"/>
        </w:rPr>
        <w:t>一、项目概况</w:t>
      </w:r>
    </w:p>
    <w:p w14:paraId="0257EFC9">
      <w:pPr>
        <w:pStyle w:val="695"/>
        <w:spacing w:line="360" w:lineRule="auto"/>
        <w:ind w:firstLine="480"/>
        <w:rPr>
          <w:color w:val="auto"/>
          <w:kern w:val="2"/>
          <w:sz w:val="24"/>
          <w:szCs w:val="24"/>
        </w:rPr>
      </w:pPr>
      <w:r>
        <w:rPr>
          <w:rFonts w:hint="eastAsia"/>
          <w:color w:val="auto"/>
          <w:kern w:val="2"/>
          <w:sz w:val="24"/>
          <w:szCs w:val="24"/>
        </w:rPr>
        <w:t>对《浙江省重点海域综合治理攻坚战实施方案》实施情况进行调度总结，对存在问题的设区市开展督导帮扶；对杭州湾海域的水质改善情况开展形势分析并提出对策建议，为浙江省重点海域尤其是杭州湾污染防治攻坚提供有力的技术支撑；对全省入海河流总氮控制情况开展评估。</w:t>
      </w:r>
    </w:p>
    <w:p w14:paraId="1905FA1B">
      <w:pPr>
        <w:outlineLvl w:val="1"/>
        <w:rPr>
          <w:rFonts w:hint="eastAsia" w:ascii="宋体" w:hAnsi="宋体" w:cs="宋体"/>
          <w:b/>
          <w:color w:val="auto"/>
        </w:rPr>
      </w:pPr>
      <w:r>
        <w:rPr>
          <w:rFonts w:hint="eastAsia" w:ascii="宋体" w:hAnsi="宋体" w:cs="宋体"/>
          <w:b/>
          <w:color w:val="auto"/>
        </w:rPr>
        <w:t>二、项目背景</w:t>
      </w:r>
    </w:p>
    <w:p w14:paraId="2BBAF4C6">
      <w:pPr>
        <w:pStyle w:val="695"/>
        <w:spacing w:line="360" w:lineRule="auto"/>
        <w:ind w:firstLine="480"/>
        <w:rPr>
          <w:rFonts w:hint="eastAsia" w:ascii="Times New Roman" w:hAnsi="Times New Roman" w:cs="Times New Roman"/>
          <w:color w:val="auto"/>
          <w:kern w:val="2"/>
          <w:sz w:val="24"/>
          <w:szCs w:val="24"/>
        </w:rPr>
      </w:pPr>
      <w:r>
        <w:rPr>
          <w:rFonts w:hint="eastAsia" w:ascii="Times New Roman" w:hAnsi="Times New Roman" w:cs="Times New Roman"/>
          <w:color w:val="auto"/>
          <w:kern w:val="2"/>
          <w:sz w:val="24"/>
          <w:szCs w:val="24"/>
        </w:rPr>
        <w:t>2018年，中共中央、国务院印发《关于全面加强生态环境保护 坚决打好污染防治攻坚战的意见》。2021年11月，中共中央、国务院印发《关于深入打好污染防治攻坚战的意见》，部署实施了重点海域综合治理攻坚战等8个标志性战役。2022年2月生态环境部等7部门联合印发《重点海域综合治理攻坚战行动方案》，提出巩固深化渤海综合治理成果，实施长江口—杭州湾、珠江口邻近海域污染防治行动，着力打好重点海域综合治理攻坚战标志性战役。2022年省生态环境厅联合8部门联合印发《浙江省重点海域综合治理攻坚战实施方案（2022—2025年）》，以“三湾一港”为主战场，推进杭州湾、三门湾、乐清湾和象山港等重点海湾海陆协同治理。2023年，生态环境部办公厅印发了《关于做好重点海域入海河流总氮等污染治理与管控的意见》（环办海洋〔2023〕3号），要求加强推进沿海城市形成区域内国控入海河流治理与管控，随后《浙江省主要入海河流（溪闸）总氮、总磷浓度控制计划（2023—2025 年）》印发实施，要求开展入海河流水质改善行动，对23条国控入海河流（溪闸）开展“一河一策”治理，为包含上塘河排涝闸、盐官排涝枢纽的30个入海断面制定了2023—2025年的总氮、总磷浓度控制目标。</w:t>
      </w:r>
    </w:p>
    <w:p w14:paraId="25466892">
      <w:pPr>
        <w:outlineLvl w:val="1"/>
        <w:rPr>
          <w:rFonts w:hint="eastAsia" w:ascii="宋体" w:hAnsi="宋体" w:cs="宋体"/>
          <w:b/>
          <w:color w:val="auto"/>
        </w:rPr>
      </w:pPr>
      <w:r>
        <w:rPr>
          <w:rFonts w:hint="eastAsia" w:ascii="宋体" w:hAnsi="宋体" w:cs="宋体"/>
          <w:b/>
          <w:color w:val="auto"/>
        </w:rPr>
        <w:t>三、招标内容及要求</w:t>
      </w:r>
    </w:p>
    <w:p w14:paraId="255E8973">
      <w:pPr>
        <w:ind w:firstLine="480"/>
        <w:outlineLvl w:val="1"/>
        <w:rPr>
          <w:rFonts w:hint="eastAsia" w:ascii="宋体" w:hAnsi="宋体" w:cs="宋体"/>
          <w:color w:val="auto"/>
          <w:kern w:val="0"/>
        </w:rPr>
      </w:pPr>
      <w:r>
        <w:rPr>
          <w:rFonts w:hint="eastAsia" w:ascii="宋体" w:hAnsi="宋体" w:cs="宋体"/>
          <w:color w:val="auto"/>
          <w:kern w:val="0"/>
        </w:rPr>
        <w:t>（一）项目目标</w:t>
      </w:r>
    </w:p>
    <w:p w14:paraId="6A38DA16">
      <w:pPr>
        <w:ind w:firstLine="480"/>
        <w:rPr>
          <w:color w:val="auto"/>
        </w:rPr>
      </w:pPr>
      <w:r>
        <w:rPr>
          <w:rFonts w:hint="eastAsia"/>
          <w:color w:val="auto"/>
        </w:rPr>
        <w:t>对《浙江省重点海域综合治理攻坚战实施方案》实施情况进行调度总结，对存在问题的设区市开展督导帮扶；对杭州湾海域的水质改善情况开展形势分析并提出对策建议，为浙江省重点海域尤其是杭州湾污染防治攻坚提供有力的技术支撑，保障浙江省重点海域综合治理攻坚战圆满收官；对全省入海河流总氮控制情况开展评估，</w:t>
      </w:r>
      <w:r>
        <w:rPr>
          <w:rFonts w:hint="eastAsia"/>
          <w:color w:val="auto"/>
          <w:lang w:val="en-US" w:eastAsia="zh-CN"/>
        </w:rPr>
        <w:t>助力</w:t>
      </w:r>
      <w:r>
        <w:rPr>
          <w:rFonts w:hint="eastAsia"/>
          <w:color w:val="auto"/>
        </w:rPr>
        <w:t>入海河流（溪闸）水质达到考核目标要求。</w:t>
      </w:r>
    </w:p>
    <w:p w14:paraId="6E4B491A">
      <w:pPr>
        <w:ind w:firstLine="480"/>
        <w:outlineLvl w:val="1"/>
        <w:rPr>
          <w:rFonts w:hint="eastAsia" w:ascii="宋体" w:hAnsi="宋体" w:cs="宋体"/>
          <w:color w:val="auto"/>
          <w:kern w:val="0"/>
        </w:rPr>
      </w:pPr>
      <w:r>
        <w:rPr>
          <w:rFonts w:hint="eastAsia" w:ascii="宋体" w:hAnsi="宋体" w:cs="宋体"/>
          <w:color w:val="auto"/>
          <w:kern w:val="0"/>
        </w:rPr>
        <w:t>（二）主要工作内容</w:t>
      </w:r>
    </w:p>
    <w:p w14:paraId="5A9F6B0D">
      <w:pPr>
        <w:ind w:firstLine="480"/>
        <w:rPr>
          <w:rFonts w:hint="eastAsia" w:ascii="Times New Roman" w:hAnsi="Times New Roman" w:cs="Times New Roman"/>
          <w:color w:val="auto"/>
        </w:rPr>
      </w:pPr>
      <w:r>
        <w:rPr>
          <w:rFonts w:hint="eastAsia" w:ascii="Times New Roman" w:hAnsi="Times New Roman" w:cs="Times New Roman"/>
          <w:color w:val="auto"/>
        </w:rPr>
        <w:t>1、调度和核查各沿海设区市实施方案应完成的任务，对存在问题和困难的设区市开展督导帮扶。</w:t>
      </w:r>
    </w:p>
    <w:p w14:paraId="32E55D59">
      <w:pPr>
        <w:ind w:firstLine="480"/>
        <w:rPr>
          <w:rFonts w:hint="eastAsia" w:ascii="Times New Roman" w:hAnsi="Times New Roman" w:cs="Times New Roman"/>
          <w:color w:val="auto"/>
        </w:rPr>
      </w:pPr>
      <w:r>
        <w:rPr>
          <w:rFonts w:hint="eastAsia" w:ascii="Times New Roman" w:hAnsi="Times New Roman" w:cs="Times New Roman"/>
          <w:color w:val="auto"/>
        </w:rPr>
        <w:t>2、开展杭州湾水质改善形势分析并提出对策建议，开展海水水质、入海河流水质梳理和水质改善形势、存在问题、下一步对策措施的分析，为重点海域尤其是杭州湾区域的海洋生态环境保护问题提供技术支撑。</w:t>
      </w:r>
    </w:p>
    <w:p w14:paraId="4DCAA48F">
      <w:pPr>
        <w:ind w:firstLine="480"/>
        <w:rPr>
          <w:rFonts w:hint="eastAsia" w:ascii="Times New Roman" w:hAnsi="Times New Roman" w:cs="Times New Roman"/>
          <w:color w:val="auto"/>
        </w:rPr>
      </w:pPr>
      <w:r>
        <w:rPr>
          <w:rFonts w:hint="eastAsia" w:ascii="Times New Roman" w:hAnsi="Times New Roman" w:cs="Times New Roman"/>
          <w:color w:val="auto"/>
        </w:rPr>
        <w:t>3、对全省入海河流总氮控制情况开展评估，开展全省30个入海河流（溪闸）断面水质分析，对全省入海河流总氮浓度控制存在的主要问题和原因进行分析，提出对策建议，尤其对不达标的河流提出开展水质通量加密监测等具体溯源举措，列举针对性的管控措施和应急措施。</w:t>
      </w:r>
    </w:p>
    <w:p w14:paraId="1EC3477B">
      <w:pPr>
        <w:ind w:firstLine="480"/>
        <w:outlineLvl w:val="1"/>
        <w:rPr>
          <w:rFonts w:hint="eastAsia" w:ascii="宋体" w:hAnsi="宋体" w:cs="宋体"/>
          <w:color w:val="auto"/>
          <w:kern w:val="0"/>
        </w:rPr>
      </w:pPr>
      <w:r>
        <w:rPr>
          <w:rFonts w:hint="eastAsia" w:ascii="宋体" w:hAnsi="宋体" w:cs="宋体"/>
          <w:color w:val="auto"/>
          <w:kern w:val="0"/>
        </w:rPr>
        <w:t>（三）成果要求</w:t>
      </w:r>
    </w:p>
    <w:p w14:paraId="7EFE8FFE">
      <w:pPr>
        <w:ind w:firstLine="480"/>
        <w:rPr>
          <w:rFonts w:hint="eastAsia" w:ascii="Times New Roman" w:hAnsi="Times New Roman" w:cs="Times New Roman"/>
          <w:color w:val="auto"/>
        </w:rPr>
      </w:pPr>
      <w:r>
        <w:rPr>
          <w:rFonts w:hint="eastAsia" w:ascii="Times New Roman" w:hAnsi="Times New Roman" w:cs="Times New Roman"/>
          <w:color w:val="auto"/>
        </w:rPr>
        <w:t>（1）研究报告：形成杭州湾海域水质形势分析和对策措施报告1份。</w:t>
      </w:r>
    </w:p>
    <w:p w14:paraId="026D717C">
      <w:pPr>
        <w:ind w:firstLine="480"/>
        <w:rPr>
          <w:rFonts w:hint="eastAsia" w:ascii="Times New Roman" w:hAnsi="Times New Roman" w:cs="Times New Roman"/>
          <w:color w:val="auto"/>
        </w:rPr>
      </w:pPr>
      <w:r>
        <w:rPr>
          <w:rFonts w:hint="eastAsia" w:ascii="Times New Roman" w:hAnsi="Times New Roman" w:cs="Times New Roman"/>
          <w:color w:val="auto"/>
        </w:rPr>
        <w:t>（2）评估报告：形成全省入海河流总氮控制情况开展评估报告1份</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包含重点海域综合治理攻坚战完成情况及</w:t>
      </w:r>
      <w:r>
        <w:rPr>
          <w:rFonts w:hint="eastAsia" w:ascii="Times New Roman" w:hAnsi="Times New Roman" w:cs="Times New Roman"/>
          <w:color w:val="auto"/>
        </w:rPr>
        <w:t>督导帮扶工作</w:t>
      </w:r>
      <w:r>
        <w:rPr>
          <w:rFonts w:hint="eastAsia" w:ascii="Times New Roman" w:hAnsi="Times New Roman" w:cs="Times New Roman"/>
          <w:color w:val="auto"/>
          <w:lang w:val="en-US" w:eastAsia="zh-CN"/>
        </w:rPr>
        <w:t>相关成果</w:t>
      </w:r>
      <w:r>
        <w:rPr>
          <w:rFonts w:hint="eastAsia" w:ascii="Times New Roman" w:hAnsi="Times New Roman" w:cs="Times New Roman"/>
          <w:color w:val="auto"/>
        </w:rPr>
        <w:t>。</w:t>
      </w:r>
    </w:p>
    <w:p w14:paraId="41AD0779">
      <w:pPr>
        <w:ind w:firstLine="480"/>
        <w:rPr>
          <w:rFonts w:hint="eastAsia" w:ascii="宋体" w:hAnsi="宋体" w:cs="宋体"/>
          <w:color w:val="auto"/>
          <w:kern w:val="0"/>
        </w:rPr>
      </w:pPr>
      <w:r>
        <w:rPr>
          <w:rFonts w:hint="eastAsia" w:ascii="宋体" w:hAnsi="宋体" w:cs="宋体"/>
          <w:color w:val="auto"/>
          <w:kern w:val="0"/>
        </w:rPr>
        <w:t>（四）人员需求</w:t>
      </w:r>
    </w:p>
    <w:p w14:paraId="06FD88EA">
      <w:pPr>
        <w:tabs>
          <w:tab w:val="left" w:pos="0"/>
        </w:tabs>
        <w:adjustRightInd/>
        <w:ind w:firstLine="480"/>
        <w:rPr>
          <w:rFonts w:hint="eastAsia" w:ascii="宋体" w:hAnsi="宋体" w:cs="宋体"/>
          <w:color w:val="auto"/>
          <w:kern w:val="0"/>
        </w:rPr>
      </w:pPr>
      <w:r>
        <w:rPr>
          <w:rFonts w:hint="eastAsia" w:ascii="宋体" w:hAnsi="宋体" w:cs="宋体"/>
          <w:color w:val="auto"/>
          <w:kern w:val="0"/>
        </w:rPr>
        <w:t>该项目涉及</w:t>
      </w:r>
      <w:r>
        <w:rPr>
          <w:rFonts w:hint="eastAsia" w:ascii="宋体" w:hAnsi="宋体" w:cs="宋体"/>
          <w:color w:val="auto"/>
          <w:kern w:val="0"/>
          <w:lang w:val="en-US" w:eastAsia="zh-CN"/>
        </w:rPr>
        <w:t>区域</w:t>
      </w:r>
      <w:r>
        <w:rPr>
          <w:rFonts w:hint="eastAsia" w:ascii="宋体" w:hAnsi="宋体" w:cs="宋体"/>
          <w:color w:val="auto"/>
          <w:kern w:val="0"/>
        </w:rPr>
        <w:t>广泛、部门众多、数据庞大，需要项目团队具有</w:t>
      </w:r>
      <w:r>
        <w:rPr>
          <w:rFonts w:hint="eastAsia" w:ascii="宋体" w:hAnsi="宋体" w:cs="宋体"/>
          <w:color w:val="auto"/>
          <w:kern w:val="0"/>
          <w:lang w:val="en-US" w:eastAsia="zh-CN"/>
        </w:rPr>
        <w:t>海洋生态环境治理领域政策支撑的充分经验</w:t>
      </w:r>
      <w:r>
        <w:rPr>
          <w:rFonts w:hint="eastAsia" w:ascii="宋体" w:hAnsi="宋体" w:cs="宋体"/>
          <w:color w:val="auto"/>
          <w:kern w:val="0"/>
        </w:rPr>
        <w:t>，具备项目需要的环境科学、环境工程、生态学等专业背景，从而全面、客观地开展成效评估，提出科学的建议。</w:t>
      </w:r>
    </w:p>
    <w:p w14:paraId="7D452CEB">
      <w:pPr>
        <w:tabs>
          <w:tab w:val="left" w:pos="0"/>
        </w:tabs>
        <w:adjustRightInd/>
        <w:ind w:firstLine="480"/>
        <w:rPr>
          <w:rFonts w:hint="eastAsia" w:ascii="宋体" w:hAnsi="宋体" w:cs="宋体"/>
          <w:color w:val="auto"/>
          <w:kern w:val="0"/>
        </w:rPr>
      </w:pPr>
      <w:r>
        <w:rPr>
          <w:rFonts w:hint="eastAsia" w:ascii="宋体" w:hAnsi="宋体" w:cs="宋体"/>
          <w:color w:val="auto"/>
          <w:kern w:val="0"/>
        </w:rPr>
        <w:t>四、商务要求</w:t>
      </w:r>
    </w:p>
    <w:p w14:paraId="7BD4D230">
      <w:pPr>
        <w:ind w:firstLine="480"/>
        <w:rPr>
          <w:rFonts w:hint="eastAsia" w:ascii="宋体" w:hAnsi="宋体" w:cs="宋体"/>
          <w:color w:val="auto"/>
          <w:kern w:val="0"/>
        </w:rPr>
      </w:pPr>
      <w:r>
        <w:rPr>
          <w:rFonts w:hint="eastAsia" w:ascii="宋体" w:hAnsi="宋体" w:cs="宋体"/>
          <w:color w:val="auto"/>
          <w:kern w:val="0"/>
        </w:rPr>
        <w:t>（一）付款：签定合同且具备实施条件后7个工作日内支付合同金额的70%；提交</w:t>
      </w:r>
      <w:r>
        <w:rPr>
          <w:rFonts w:hint="eastAsia" w:ascii="宋体" w:hAnsi="宋体" w:cs="宋体"/>
          <w:color w:val="auto"/>
          <w:kern w:val="0"/>
          <w:lang w:val="en-US" w:eastAsia="zh-CN"/>
        </w:rPr>
        <w:t>成果经由</w:t>
      </w:r>
      <w:r>
        <w:rPr>
          <w:rFonts w:hint="eastAsia" w:ascii="宋体" w:hAnsi="宋体" w:cs="宋体"/>
          <w:color w:val="auto"/>
          <w:kern w:val="0"/>
        </w:rPr>
        <w:t>专家</w:t>
      </w:r>
      <w:r>
        <w:rPr>
          <w:rFonts w:hint="eastAsia" w:ascii="宋体" w:hAnsi="宋体" w:cs="宋体"/>
          <w:color w:val="auto"/>
          <w:kern w:val="0"/>
          <w:lang w:val="en-US" w:eastAsia="zh-CN"/>
        </w:rPr>
        <w:t>评审通过后</w:t>
      </w:r>
      <w:r>
        <w:rPr>
          <w:rFonts w:hint="eastAsia" w:ascii="宋体" w:hAnsi="宋体" w:cs="宋体"/>
          <w:color w:val="auto"/>
          <w:kern w:val="0"/>
        </w:rPr>
        <w:t>且达到支付条件后7个工作日内支付合同价的30%。</w:t>
      </w:r>
    </w:p>
    <w:p w14:paraId="18286517">
      <w:pPr>
        <w:tabs>
          <w:tab w:val="left" w:pos="0"/>
        </w:tabs>
        <w:adjustRightInd/>
        <w:ind w:firstLine="480"/>
        <w:rPr>
          <w:rFonts w:hint="eastAsia" w:ascii="宋体" w:hAnsi="宋体" w:cs="宋体"/>
          <w:color w:val="auto"/>
          <w:kern w:val="0"/>
        </w:rPr>
      </w:pPr>
      <w:r>
        <w:rPr>
          <w:rFonts w:hint="eastAsia" w:ascii="宋体" w:hAnsi="宋体" w:cs="宋体"/>
          <w:color w:val="auto"/>
          <w:kern w:val="0"/>
        </w:rPr>
        <w:t>（二）完成期限：合同签订之日起至202</w:t>
      </w:r>
      <w:r>
        <w:rPr>
          <w:rFonts w:hint="eastAsia" w:ascii="宋体" w:hAnsi="宋体" w:cs="宋体"/>
          <w:color w:val="auto"/>
          <w:kern w:val="0"/>
          <w:lang w:val="en-US" w:eastAsia="zh-CN"/>
        </w:rPr>
        <w:t>5</w:t>
      </w:r>
      <w:r>
        <w:rPr>
          <w:rFonts w:hint="eastAsia" w:ascii="宋体" w:hAnsi="宋体" w:cs="宋体"/>
          <w:color w:val="auto"/>
          <w:kern w:val="0"/>
        </w:rPr>
        <w:t>年12月20日。</w:t>
      </w:r>
    </w:p>
    <w:p w14:paraId="46C6C84F">
      <w:pPr>
        <w:pStyle w:val="2"/>
        <w:ind w:firstLine="480"/>
        <w:rPr>
          <w:color w:val="auto"/>
          <w:lang w:val="en-US"/>
        </w:rPr>
      </w:pPr>
      <w:r>
        <w:rPr>
          <w:rFonts w:hint="eastAsia" w:hAnsi="宋体" w:cs="宋体"/>
          <w:color w:val="auto"/>
          <w:kern w:val="0"/>
        </w:rPr>
        <w:t>（</w:t>
      </w:r>
      <w:r>
        <w:rPr>
          <w:rFonts w:hint="eastAsia" w:hAnsi="宋体" w:cs="宋体"/>
          <w:color w:val="auto"/>
          <w:kern w:val="0"/>
          <w:lang w:val="en-US"/>
        </w:rPr>
        <w:t>三</w:t>
      </w:r>
      <w:r>
        <w:rPr>
          <w:rFonts w:hint="eastAsia" w:hAnsi="宋体" w:cs="宋体"/>
          <w:color w:val="auto"/>
          <w:kern w:val="0"/>
        </w:rPr>
        <w:t>）</w:t>
      </w:r>
      <w:r>
        <w:rPr>
          <w:rFonts w:hint="eastAsia" w:hAnsi="宋体" w:cs="宋体"/>
          <w:color w:val="auto"/>
          <w:kern w:val="0"/>
          <w:lang w:val="en-US"/>
        </w:rPr>
        <w:t>服务地点：浙江省</w:t>
      </w:r>
    </w:p>
    <w:p w14:paraId="0705385B">
      <w:pPr>
        <w:ind w:firstLine="480"/>
        <w:rPr>
          <w:rFonts w:hint="eastAsia" w:ascii="宋体" w:hAnsi="宋体" w:cs="宋体"/>
          <w:color w:val="auto"/>
          <w:kern w:val="0"/>
          <w:szCs w:val="32"/>
        </w:rPr>
      </w:pPr>
      <w:r>
        <w:rPr>
          <w:rFonts w:hint="eastAsia" w:ascii="宋体" w:hAnsi="宋体" w:cs="宋体"/>
          <w:color w:val="auto"/>
          <w:kern w:val="0"/>
        </w:rPr>
        <w:t>（四）履约保证金：无</w:t>
      </w:r>
    </w:p>
    <w:p w14:paraId="6C1C36AA">
      <w:pPr>
        <w:adjustRightInd/>
        <w:snapToGrid/>
        <w:ind w:firstLine="480"/>
        <w:outlineLvl w:val="0"/>
        <w:rPr>
          <w:rFonts w:hint="eastAsia" w:ascii="宋体" w:hAnsi="宋体" w:cs="宋体"/>
          <w:color w:val="auto"/>
          <w:szCs w:val="32"/>
        </w:rPr>
      </w:pPr>
      <w:r>
        <w:rPr>
          <w:rFonts w:hint="eastAsia" w:ascii="宋体" w:hAnsi="宋体" w:cs="宋体"/>
          <w:color w:val="auto"/>
          <w:kern w:val="44"/>
          <w:szCs w:val="32"/>
        </w:rPr>
        <w:t>五、验收</w:t>
      </w:r>
    </w:p>
    <w:p w14:paraId="6251AC5D">
      <w:pPr>
        <w:ind w:firstLine="480"/>
        <w:rPr>
          <w:rFonts w:hint="eastAsia" w:ascii="宋体" w:hAnsi="宋体" w:cs="宋体"/>
          <w:color w:val="auto"/>
          <w:szCs w:val="32"/>
        </w:rPr>
      </w:pPr>
      <w:r>
        <w:rPr>
          <w:rFonts w:hint="eastAsia" w:ascii="宋体" w:hAnsi="宋体" w:cs="宋体"/>
          <w:color w:val="auto"/>
          <w:szCs w:val="32"/>
        </w:rPr>
        <w:t>（1）合同乙方应保质保量按时按约完成项目合同规定的各项工作，并于完成时按要求递交相关成果及佐证材料等。</w:t>
      </w:r>
    </w:p>
    <w:p w14:paraId="76F34681">
      <w:pPr>
        <w:ind w:firstLine="480"/>
        <w:rPr>
          <w:rFonts w:hint="eastAsia" w:ascii="宋体" w:hAnsi="宋体" w:cs="宋体"/>
          <w:color w:val="auto"/>
          <w:szCs w:val="32"/>
        </w:rPr>
      </w:pPr>
      <w:r>
        <w:rPr>
          <w:rFonts w:hint="eastAsia" w:ascii="宋体" w:hAnsi="宋体" w:cs="宋体"/>
          <w:color w:val="auto"/>
          <w:szCs w:val="32"/>
        </w:rPr>
        <w:t>（2）完成项目内容后，合同乙方应及时向合同甲方发出书面验收申请，合同甲方在收到合同乙方书面验收申请后，组织实施验收和履约评价。</w:t>
      </w:r>
    </w:p>
    <w:p w14:paraId="317E9D07">
      <w:pPr>
        <w:ind w:firstLine="480"/>
        <w:rPr>
          <w:rFonts w:hint="eastAsia" w:ascii="宋体" w:hAnsi="宋体" w:cs="宋体"/>
          <w:color w:val="auto"/>
          <w:szCs w:val="32"/>
        </w:rPr>
      </w:pPr>
      <w:r>
        <w:rPr>
          <w:rFonts w:hint="eastAsia" w:ascii="宋体" w:hAnsi="宋体" w:cs="宋体"/>
          <w:color w:val="auto"/>
          <w:szCs w:val="32"/>
        </w:rPr>
        <w:t>（3）合同甲方将对合同乙方的项目质量进行客观评估。验收小组完成验收后出具验收（评审）意见。</w:t>
      </w:r>
    </w:p>
    <w:p w14:paraId="16A63A42">
      <w:pPr>
        <w:ind w:firstLine="480"/>
        <w:rPr>
          <w:rFonts w:hint="eastAsia" w:ascii="宋体" w:hAnsi="宋体" w:cs="宋体"/>
          <w:color w:val="auto"/>
          <w:szCs w:val="32"/>
        </w:rPr>
      </w:pPr>
      <w:r>
        <w:rPr>
          <w:rFonts w:hint="eastAsia" w:ascii="宋体" w:hAnsi="宋体" w:cs="宋体"/>
          <w:color w:val="auto"/>
          <w:szCs w:val="32"/>
        </w:rPr>
        <w:t>（4）对验收通过的项目，合同甲方将按照合同如期支付合同款。</w:t>
      </w:r>
    </w:p>
    <w:p w14:paraId="2647E61B">
      <w:pPr>
        <w:spacing w:line="360" w:lineRule="auto"/>
        <w:ind w:firstLine="480" w:firstLineChars="200"/>
        <w:rPr>
          <w:rFonts w:hint="eastAsia" w:ascii="宋体" w:hAnsi="宋体" w:eastAsia="宋体" w:cs="宋体"/>
          <w:sz w:val="24"/>
          <w:szCs w:val="24"/>
          <w:highlight w:val="yellow"/>
          <w:lang w:val="en-US" w:eastAsia="zh-CN"/>
        </w:rPr>
      </w:pPr>
      <w:r>
        <w:rPr>
          <w:rFonts w:hint="eastAsia" w:ascii="宋体" w:hAnsi="宋体" w:cs="宋体"/>
          <w:color w:val="auto"/>
          <w:szCs w:val="32"/>
        </w:rPr>
        <w:t>（5）对验收未通过的项目，将按合同约定要求供应商限期整改。对无法整改或整改后仍未达到合同要求的项目，将按验收不通过处理。</w:t>
      </w:r>
      <w:bookmarkEnd w:id="49"/>
      <w:bookmarkEnd w:id="50"/>
      <w:bookmarkEnd w:id="51"/>
      <w:bookmarkEnd w:id="52"/>
      <w:bookmarkEnd w:id="53"/>
      <w:bookmarkEnd w:id="54"/>
    </w:p>
    <w:p w14:paraId="225ADC22">
      <w:pPr>
        <w:pStyle w:val="5"/>
        <w:rPr>
          <w:rFonts w:hint="eastAsia" w:ascii="宋体" w:hAnsi="宋体" w:cs="宋体"/>
          <w:sz w:val="24"/>
        </w:rPr>
      </w:pPr>
    </w:p>
    <w:p w14:paraId="334BE498">
      <w:pPr>
        <w:pStyle w:val="5"/>
        <w:rPr>
          <w:rFonts w:hint="eastAsia" w:ascii="宋体" w:hAnsi="宋体" w:cs="宋体"/>
          <w:szCs w:val="36"/>
        </w:rPr>
      </w:pPr>
      <w:r>
        <w:rPr>
          <w:rFonts w:hint="eastAsia" w:ascii="宋体" w:hAnsi="宋体" w:cs="宋体"/>
          <w:sz w:val="24"/>
        </w:rPr>
        <w:br w:type="page"/>
      </w:r>
      <w:bookmarkStart w:id="55" w:name="_Toc14870"/>
      <w:bookmarkStart w:id="56" w:name="_Toc13039"/>
      <w:bookmarkStart w:id="57" w:name="_Toc14960"/>
      <w:r>
        <w:rPr>
          <w:rFonts w:hint="eastAsia" w:ascii="宋体" w:hAnsi="宋体" w:cs="宋体"/>
          <w:szCs w:val="36"/>
        </w:rPr>
        <w:t xml:space="preserve">第四部分 </w:t>
      </w:r>
      <w:bookmarkStart w:id="58" w:name="_Toc184313287"/>
      <w:bookmarkEnd w:id="58"/>
      <w:bookmarkStart w:id="59" w:name="_Toc184314428"/>
      <w:bookmarkEnd w:id="59"/>
      <w:bookmarkStart w:id="60" w:name="_Toc184312128"/>
      <w:bookmarkEnd w:id="60"/>
      <w:bookmarkStart w:id="61" w:name="_Toc184310303"/>
      <w:bookmarkEnd w:id="61"/>
      <w:bookmarkStart w:id="62" w:name="_Toc184310343"/>
      <w:bookmarkEnd w:id="62"/>
      <w:bookmarkStart w:id="63" w:name="_Toc184308057"/>
      <w:bookmarkEnd w:id="63"/>
      <w:bookmarkStart w:id="64" w:name="_Toc184312125"/>
      <w:bookmarkEnd w:id="64"/>
      <w:bookmarkStart w:id="65" w:name="_Toc184314474"/>
      <w:bookmarkEnd w:id="65"/>
      <w:bookmarkStart w:id="66" w:name="_Toc184312069"/>
      <w:bookmarkEnd w:id="66"/>
      <w:bookmarkStart w:id="67" w:name="_Toc184314479"/>
      <w:bookmarkEnd w:id="67"/>
      <w:bookmarkStart w:id="68" w:name="_Toc184310295"/>
      <w:bookmarkEnd w:id="68"/>
      <w:bookmarkStart w:id="69" w:name="_Toc184308088"/>
      <w:bookmarkEnd w:id="69"/>
      <w:bookmarkStart w:id="70" w:name="_Toc184310316"/>
      <w:bookmarkEnd w:id="70"/>
      <w:bookmarkStart w:id="71" w:name="_Toc184312118"/>
      <w:bookmarkEnd w:id="71"/>
      <w:bookmarkStart w:id="72" w:name="_Toc184312083"/>
      <w:bookmarkEnd w:id="72"/>
      <w:bookmarkStart w:id="73" w:name="_Toc184314459"/>
      <w:bookmarkEnd w:id="73"/>
      <w:bookmarkStart w:id="74" w:name="_Toc184312126"/>
      <w:bookmarkEnd w:id="74"/>
      <w:bookmarkStart w:id="75" w:name="_Toc184314449"/>
      <w:bookmarkEnd w:id="75"/>
      <w:bookmarkStart w:id="76" w:name="_Toc184312099"/>
      <w:bookmarkEnd w:id="76"/>
      <w:bookmarkStart w:id="77" w:name="_Toc184313307"/>
      <w:bookmarkEnd w:id="77"/>
      <w:bookmarkStart w:id="78" w:name="_Toc184310300"/>
      <w:bookmarkEnd w:id="78"/>
      <w:bookmarkStart w:id="79" w:name="_Toc184310324"/>
      <w:bookmarkEnd w:id="79"/>
      <w:bookmarkStart w:id="80" w:name="_Toc184308099"/>
      <w:bookmarkEnd w:id="80"/>
      <w:bookmarkStart w:id="81" w:name="_Toc184314420"/>
      <w:bookmarkEnd w:id="81"/>
      <w:bookmarkStart w:id="82" w:name="_Toc184308107"/>
      <w:bookmarkEnd w:id="82"/>
      <w:bookmarkStart w:id="83" w:name="_Toc184308100"/>
      <w:bookmarkEnd w:id="83"/>
      <w:bookmarkStart w:id="84" w:name="_Toc184310328"/>
      <w:bookmarkEnd w:id="84"/>
      <w:bookmarkStart w:id="85" w:name="_Toc184308091"/>
      <w:bookmarkEnd w:id="85"/>
      <w:bookmarkStart w:id="86" w:name="_Toc184314473"/>
      <w:bookmarkEnd w:id="86"/>
      <w:bookmarkStart w:id="87" w:name="_Toc184313286"/>
      <w:bookmarkEnd w:id="87"/>
      <w:bookmarkStart w:id="88" w:name="_Toc184308098"/>
      <w:bookmarkEnd w:id="88"/>
      <w:bookmarkStart w:id="89" w:name="_Toc184312120"/>
      <w:bookmarkEnd w:id="89"/>
      <w:bookmarkStart w:id="90" w:name="_Toc184313306"/>
      <w:bookmarkEnd w:id="90"/>
      <w:bookmarkStart w:id="91" w:name="_Toc184310334"/>
      <w:bookmarkEnd w:id="91"/>
      <w:bookmarkStart w:id="92" w:name="_Toc184314412"/>
      <w:bookmarkEnd w:id="92"/>
      <w:bookmarkStart w:id="93" w:name="_Toc184310281"/>
      <w:bookmarkEnd w:id="93"/>
      <w:bookmarkStart w:id="94" w:name="_Toc184308059"/>
      <w:bookmarkEnd w:id="94"/>
      <w:bookmarkStart w:id="95" w:name="_Toc184310283"/>
      <w:bookmarkEnd w:id="95"/>
      <w:bookmarkStart w:id="96" w:name="_Toc184313271"/>
      <w:bookmarkEnd w:id="96"/>
      <w:bookmarkStart w:id="97" w:name="_Toc184308077"/>
      <w:bookmarkEnd w:id="97"/>
      <w:bookmarkStart w:id="98" w:name="_Toc184308064"/>
      <w:bookmarkEnd w:id="98"/>
      <w:bookmarkStart w:id="99" w:name="_Toc184313280"/>
      <w:bookmarkEnd w:id="99"/>
      <w:bookmarkStart w:id="100" w:name="_Toc184310293"/>
      <w:bookmarkEnd w:id="100"/>
      <w:bookmarkStart w:id="101" w:name="_Toc184312103"/>
      <w:bookmarkEnd w:id="101"/>
      <w:bookmarkStart w:id="102" w:name="_Toc184310327"/>
      <w:bookmarkEnd w:id="102"/>
      <w:bookmarkStart w:id="103" w:name="_Toc184314465"/>
      <w:bookmarkEnd w:id="103"/>
      <w:bookmarkStart w:id="104" w:name="_Toc184312101"/>
      <w:bookmarkEnd w:id="104"/>
      <w:bookmarkStart w:id="105" w:name="_Toc184310302"/>
      <w:bookmarkEnd w:id="105"/>
      <w:bookmarkStart w:id="106" w:name="_Toc184308092"/>
      <w:bookmarkEnd w:id="106"/>
      <w:bookmarkStart w:id="107" w:name="_Toc184313269"/>
      <w:bookmarkEnd w:id="107"/>
      <w:bookmarkStart w:id="108" w:name="_Toc184312092"/>
      <w:bookmarkEnd w:id="108"/>
      <w:bookmarkStart w:id="109" w:name="_Toc184310279"/>
      <w:bookmarkEnd w:id="109"/>
      <w:bookmarkStart w:id="110" w:name="_Toc184308087"/>
      <w:bookmarkEnd w:id="110"/>
      <w:bookmarkStart w:id="111" w:name="_Toc184310294"/>
      <w:bookmarkEnd w:id="111"/>
      <w:bookmarkStart w:id="112" w:name="_Toc184313273"/>
      <w:bookmarkEnd w:id="112"/>
      <w:bookmarkStart w:id="113" w:name="_Toc184313290"/>
      <w:bookmarkEnd w:id="113"/>
      <w:bookmarkStart w:id="114" w:name="_Toc184308069"/>
      <w:bookmarkEnd w:id="114"/>
      <w:bookmarkStart w:id="115" w:name="_Toc184308049"/>
      <w:bookmarkEnd w:id="115"/>
      <w:bookmarkStart w:id="116" w:name="_Toc184310276"/>
      <w:bookmarkEnd w:id="116"/>
      <w:bookmarkStart w:id="117" w:name="_Toc184310313"/>
      <w:bookmarkEnd w:id="117"/>
      <w:bookmarkStart w:id="118" w:name="_Toc184313266"/>
      <w:bookmarkEnd w:id="118"/>
      <w:bookmarkStart w:id="119" w:name="_Toc184312116"/>
      <w:bookmarkEnd w:id="119"/>
      <w:bookmarkStart w:id="120" w:name="_Toc184312079"/>
      <w:bookmarkEnd w:id="120"/>
      <w:bookmarkStart w:id="121" w:name="_Toc184314413"/>
      <w:bookmarkEnd w:id="121"/>
      <w:bookmarkStart w:id="122" w:name="_Toc184313272"/>
      <w:bookmarkEnd w:id="122"/>
      <w:bookmarkStart w:id="123" w:name="_Toc184312124"/>
      <w:bookmarkEnd w:id="123"/>
      <w:bookmarkStart w:id="124" w:name="_Toc184314454"/>
      <w:bookmarkEnd w:id="124"/>
      <w:bookmarkStart w:id="125" w:name="_Toc184314451"/>
      <w:bookmarkEnd w:id="125"/>
      <w:bookmarkStart w:id="126" w:name="_Toc184313250"/>
      <w:bookmarkEnd w:id="126"/>
      <w:bookmarkStart w:id="127" w:name="_Toc184314452"/>
      <w:bookmarkEnd w:id="127"/>
      <w:bookmarkStart w:id="128" w:name="_Toc184312082"/>
      <w:bookmarkEnd w:id="128"/>
      <w:bookmarkStart w:id="129" w:name="_Toc184314471"/>
      <w:bookmarkEnd w:id="129"/>
      <w:bookmarkStart w:id="130" w:name="_Toc184308061"/>
      <w:bookmarkEnd w:id="130"/>
      <w:bookmarkStart w:id="131" w:name="_Toc184308071"/>
      <w:bookmarkEnd w:id="131"/>
      <w:bookmarkStart w:id="132" w:name="_Toc184312067"/>
      <w:bookmarkEnd w:id="132"/>
      <w:bookmarkStart w:id="133" w:name="_Toc184312136"/>
      <w:bookmarkEnd w:id="133"/>
      <w:bookmarkStart w:id="134" w:name="_Toc184308089"/>
      <w:bookmarkEnd w:id="134"/>
      <w:bookmarkStart w:id="135" w:name="_Toc184308060"/>
      <w:bookmarkEnd w:id="135"/>
      <w:bookmarkStart w:id="136" w:name="_Toc184308090"/>
      <w:bookmarkEnd w:id="136"/>
      <w:bookmarkStart w:id="137" w:name="_Toc184312091"/>
      <w:bookmarkEnd w:id="137"/>
      <w:bookmarkStart w:id="138" w:name="_Toc184310339"/>
      <w:bookmarkEnd w:id="138"/>
      <w:bookmarkStart w:id="139" w:name="_Toc184310301"/>
      <w:bookmarkEnd w:id="139"/>
      <w:bookmarkStart w:id="140" w:name="_Toc184313274"/>
      <w:bookmarkEnd w:id="140"/>
      <w:bookmarkStart w:id="141" w:name="_Toc184308063"/>
      <w:bookmarkEnd w:id="141"/>
      <w:bookmarkStart w:id="142" w:name="_Toc184314419"/>
      <w:bookmarkEnd w:id="142"/>
      <w:bookmarkStart w:id="143" w:name="_Toc184313247"/>
      <w:bookmarkEnd w:id="143"/>
      <w:bookmarkStart w:id="144" w:name="_Toc184312081"/>
      <w:bookmarkEnd w:id="144"/>
      <w:bookmarkStart w:id="145" w:name="_Toc184310320"/>
      <w:bookmarkEnd w:id="145"/>
      <w:bookmarkStart w:id="146" w:name="_Toc184314463"/>
      <w:bookmarkEnd w:id="146"/>
      <w:bookmarkStart w:id="147" w:name="_Toc184313264"/>
      <w:bookmarkEnd w:id="147"/>
      <w:bookmarkStart w:id="148" w:name="_Toc184313251"/>
      <w:bookmarkEnd w:id="148"/>
      <w:bookmarkStart w:id="149" w:name="_Toc184308048"/>
      <w:bookmarkEnd w:id="149"/>
      <w:bookmarkStart w:id="150" w:name="_Toc184312113"/>
      <w:bookmarkEnd w:id="150"/>
      <w:bookmarkStart w:id="151" w:name="_Toc184310321"/>
      <w:bookmarkEnd w:id="151"/>
      <w:bookmarkStart w:id="152" w:name="_Toc184310326"/>
      <w:bookmarkEnd w:id="152"/>
      <w:bookmarkStart w:id="153" w:name="_Toc184314478"/>
      <w:bookmarkEnd w:id="153"/>
      <w:bookmarkStart w:id="154" w:name="_Toc184313300"/>
      <w:bookmarkEnd w:id="154"/>
      <w:bookmarkStart w:id="155" w:name="_Toc184312096"/>
      <w:bookmarkEnd w:id="155"/>
      <w:bookmarkStart w:id="156" w:name="_Toc184314431"/>
      <w:bookmarkEnd w:id="156"/>
      <w:bookmarkStart w:id="157" w:name="_Toc184308095"/>
      <w:bookmarkEnd w:id="157"/>
      <w:bookmarkStart w:id="158" w:name="_Toc184308079"/>
      <w:bookmarkEnd w:id="158"/>
      <w:bookmarkStart w:id="159" w:name="_Toc184313245"/>
      <w:bookmarkEnd w:id="159"/>
      <w:bookmarkStart w:id="160" w:name="_Toc184312080"/>
      <w:bookmarkEnd w:id="160"/>
      <w:bookmarkStart w:id="161" w:name="_Toc184313275"/>
      <w:bookmarkEnd w:id="161"/>
      <w:bookmarkStart w:id="162" w:name="_Toc184312085"/>
      <w:bookmarkEnd w:id="162"/>
      <w:bookmarkStart w:id="163" w:name="_Toc184312102"/>
      <w:bookmarkEnd w:id="163"/>
      <w:bookmarkStart w:id="164" w:name="_Toc184308065"/>
      <w:bookmarkEnd w:id="164"/>
      <w:bookmarkStart w:id="165" w:name="_Toc184310297"/>
      <w:bookmarkEnd w:id="165"/>
      <w:bookmarkStart w:id="166" w:name="_Toc184314455"/>
      <w:bookmarkEnd w:id="166"/>
      <w:bookmarkStart w:id="167" w:name="_Toc184308051"/>
      <w:bookmarkEnd w:id="167"/>
      <w:bookmarkStart w:id="168" w:name="_Toc184314430"/>
      <w:bookmarkEnd w:id="168"/>
      <w:bookmarkStart w:id="169" w:name="_Toc184313279"/>
      <w:bookmarkEnd w:id="169"/>
      <w:bookmarkStart w:id="170" w:name="_Toc184310344"/>
      <w:bookmarkEnd w:id="170"/>
      <w:bookmarkStart w:id="171" w:name="_Toc184310277"/>
      <w:bookmarkEnd w:id="171"/>
      <w:bookmarkStart w:id="172" w:name="_Toc184308040"/>
      <w:bookmarkEnd w:id="172"/>
      <w:bookmarkStart w:id="173" w:name="_Toc184313253"/>
      <w:bookmarkEnd w:id="173"/>
      <w:bookmarkStart w:id="174" w:name="_Toc184314480"/>
      <w:bookmarkEnd w:id="174"/>
      <w:bookmarkStart w:id="175" w:name="_Toc184310280"/>
      <w:bookmarkEnd w:id="175"/>
      <w:bookmarkStart w:id="176" w:name="_Toc184314437"/>
      <w:bookmarkEnd w:id="176"/>
      <w:bookmarkStart w:id="177" w:name="_Toc184312104"/>
      <w:bookmarkEnd w:id="177"/>
      <w:bookmarkStart w:id="178" w:name="_Toc184308074"/>
      <w:bookmarkEnd w:id="178"/>
      <w:bookmarkStart w:id="179" w:name="_Toc184308081"/>
      <w:bookmarkEnd w:id="179"/>
      <w:bookmarkStart w:id="180" w:name="_Toc184314434"/>
      <w:bookmarkEnd w:id="180"/>
      <w:bookmarkStart w:id="181" w:name="_Toc184310284"/>
      <w:bookmarkEnd w:id="181"/>
      <w:bookmarkStart w:id="182" w:name="_Toc184312095"/>
      <w:bookmarkEnd w:id="182"/>
      <w:bookmarkStart w:id="183" w:name="_Toc184313262"/>
      <w:bookmarkEnd w:id="183"/>
      <w:bookmarkStart w:id="184" w:name="_Toc184312134"/>
      <w:bookmarkEnd w:id="184"/>
      <w:bookmarkStart w:id="185" w:name="_Toc184308045"/>
      <w:bookmarkEnd w:id="185"/>
      <w:bookmarkStart w:id="186" w:name="_Toc184312076"/>
      <w:bookmarkEnd w:id="186"/>
      <w:bookmarkStart w:id="187" w:name="_Toc184313303"/>
      <w:bookmarkEnd w:id="187"/>
      <w:bookmarkStart w:id="188" w:name="_Toc184314436"/>
      <w:bookmarkEnd w:id="188"/>
      <w:bookmarkStart w:id="189" w:name="_Toc184314438"/>
      <w:bookmarkEnd w:id="189"/>
      <w:bookmarkStart w:id="190" w:name="_Toc184308066"/>
      <w:bookmarkEnd w:id="190"/>
      <w:bookmarkStart w:id="191" w:name="_Toc184312121"/>
      <w:bookmarkEnd w:id="191"/>
      <w:bookmarkStart w:id="192" w:name="_Toc184308096"/>
      <w:bookmarkEnd w:id="192"/>
      <w:bookmarkStart w:id="193" w:name="_Toc184308078"/>
      <w:bookmarkEnd w:id="193"/>
      <w:bookmarkStart w:id="194" w:name="_Toc184312127"/>
      <w:bookmarkEnd w:id="194"/>
      <w:bookmarkStart w:id="195" w:name="_Toc184312077"/>
      <w:bookmarkEnd w:id="195"/>
      <w:bookmarkStart w:id="196" w:name="_Toc184308062"/>
      <w:bookmarkEnd w:id="196"/>
      <w:bookmarkStart w:id="197" w:name="_Toc184310325"/>
      <w:bookmarkEnd w:id="197"/>
      <w:bookmarkStart w:id="198" w:name="_Toc184312093"/>
      <w:bookmarkEnd w:id="198"/>
      <w:bookmarkStart w:id="199" w:name="_Toc184314442"/>
      <w:bookmarkEnd w:id="199"/>
      <w:bookmarkStart w:id="200" w:name="_Toc184310338"/>
      <w:bookmarkEnd w:id="200"/>
      <w:bookmarkStart w:id="201" w:name="_Toc184310290"/>
      <w:bookmarkEnd w:id="201"/>
      <w:bookmarkStart w:id="202" w:name="_Toc184313240"/>
      <w:bookmarkEnd w:id="202"/>
      <w:bookmarkStart w:id="203" w:name="_Toc184314441"/>
      <w:bookmarkEnd w:id="203"/>
      <w:bookmarkStart w:id="204" w:name="_Toc184313246"/>
      <w:bookmarkEnd w:id="204"/>
      <w:bookmarkStart w:id="205" w:name="_Toc184314450"/>
      <w:bookmarkEnd w:id="205"/>
      <w:bookmarkStart w:id="206" w:name="_Toc184313309"/>
      <w:bookmarkEnd w:id="206"/>
      <w:bookmarkStart w:id="207" w:name="_Toc184310292"/>
      <w:bookmarkEnd w:id="207"/>
      <w:bookmarkStart w:id="208" w:name="_Toc184313259"/>
      <w:bookmarkEnd w:id="208"/>
      <w:bookmarkStart w:id="209" w:name="_Toc184310305"/>
      <w:bookmarkEnd w:id="209"/>
      <w:bookmarkStart w:id="210" w:name="_Toc184313276"/>
      <w:bookmarkEnd w:id="210"/>
      <w:bookmarkStart w:id="211" w:name="_Toc184313249"/>
      <w:bookmarkEnd w:id="211"/>
      <w:bookmarkStart w:id="212" w:name="_Toc184312138"/>
      <w:bookmarkEnd w:id="212"/>
      <w:bookmarkStart w:id="213" w:name="_Toc184314466"/>
      <w:bookmarkEnd w:id="213"/>
      <w:bookmarkStart w:id="214" w:name="_Toc184312108"/>
      <w:bookmarkEnd w:id="214"/>
      <w:bookmarkStart w:id="215" w:name="_Toc184313244"/>
      <w:bookmarkEnd w:id="215"/>
      <w:bookmarkStart w:id="216" w:name="_Toc184312133"/>
      <w:bookmarkEnd w:id="216"/>
      <w:bookmarkStart w:id="217" w:name="_Toc184310278"/>
      <w:bookmarkEnd w:id="217"/>
      <w:bookmarkStart w:id="218" w:name="_Toc184314423"/>
      <w:bookmarkEnd w:id="218"/>
      <w:bookmarkStart w:id="219" w:name="_Toc184312094"/>
      <w:bookmarkEnd w:id="219"/>
      <w:bookmarkStart w:id="220" w:name="_Toc184313284"/>
      <w:bookmarkEnd w:id="220"/>
      <w:bookmarkStart w:id="221" w:name="_Toc184313295"/>
      <w:bookmarkEnd w:id="221"/>
      <w:bookmarkStart w:id="222" w:name="_Toc184313293"/>
      <w:bookmarkEnd w:id="222"/>
      <w:bookmarkStart w:id="223" w:name="_Toc184308041"/>
      <w:bookmarkEnd w:id="223"/>
      <w:bookmarkStart w:id="224" w:name="_Toc184314464"/>
      <w:bookmarkEnd w:id="224"/>
      <w:bookmarkStart w:id="225" w:name="_Toc184310288"/>
      <w:bookmarkEnd w:id="225"/>
      <w:bookmarkStart w:id="226" w:name="_Toc184310311"/>
      <w:bookmarkEnd w:id="226"/>
      <w:bookmarkStart w:id="227" w:name="_Toc184308047"/>
      <w:bookmarkEnd w:id="227"/>
      <w:bookmarkStart w:id="228" w:name="_Toc184310329"/>
      <w:bookmarkEnd w:id="228"/>
      <w:bookmarkStart w:id="229" w:name="_Toc184314418"/>
      <w:bookmarkEnd w:id="229"/>
      <w:bookmarkStart w:id="230" w:name="_Toc184308102"/>
      <w:bookmarkEnd w:id="230"/>
      <w:bookmarkStart w:id="231" w:name="_Toc184313270"/>
      <w:bookmarkEnd w:id="231"/>
      <w:bookmarkStart w:id="232" w:name="_Toc184313292"/>
      <w:bookmarkEnd w:id="232"/>
      <w:bookmarkStart w:id="233" w:name="_Toc184312117"/>
      <w:bookmarkEnd w:id="233"/>
      <w:bookmarkStart w:id="234" w:name="_Toc184313239"/>
      <w:bookmarkEnd w:id="234"/>
      <w:bookmarkStart w:id="235" w:name="_Toc184308055"/>
      <w:bookmarkEnd w:id="235"/>
      <w:bookmarkStart w:id="236" w:name="_Toc184314439"/>
      <w:bookmarkEnd w:id="236"/>
      <w:bookmarkStart w:id="237" w:name="_Toc184313257"/>
      <w:bookmarkEnd w:id="237"/>
      <w:bookmarkStart w:id="238" w:name="_Toc184308093"/>
      <w:bookmarkEnd w:id="238"/>
      <w:bookmarkStart w:id="239" w:name="_Toc184314468"/>
      <w:bookmarkEnd w:id="239"/>
      <w:bookmarkStart w:id="240" w:name="_Toc184308097"/>
      <w:bookmarkEnd w:id="240"/>
      <w:bookmarkStart w:id="241" w:name="_Toc184312098"/>
      <w:bookmarkEnd w:id="241"/>
      <w:bookmarkStart w:id="242" w:name="_Toc184314462"/>
      <w:bookmarkEnd w:id="242"/>
      <w:bookmarkStart w:id="243" w:name="_Toc184308106"/>
      <w:bookmarkEnd w:id="243"/>
      <w:bookmarkStart w:id="244" w:name="_Toc184310282"/>
      <w:bookmarkEnd w:id="244"/>
      <w:bookmarkStart w:id="245" w:name="_Toc184313281"/>
      <w:bookmarkEnd w:id="245"/>
      <w:bookmarkStart w:id="246" w:name="_Toc184313241"/>
      <w:bookmarkEnd w:id="246"/>
      <w:bookmarkStart w:id="247" w:name="_Toc184310319"/>
      <w:bookmarkEnd w:id="247"/>
      <w:bookmarkStart w:id="248" w:name="_Toc184314482"/>
      <w:bookmarkEnd w:id="248"/>
      <w:bookmarkStart w:id="249" w:name="_Toc184308038"/>
      <w:bookmarkEnd w:id="249"/>
      <w:bookmarkStart w:id="250" w:name="_Toc184314472"/>
      <w:bookmarkEnd w:id="250"/>
      <w:bookmarkStart w:id="251" w:name="_Toc184308046"/>
      <w:bookmarkEnd w:id="251"/>
      <w:bookmarkStart w:id="252" w:name="_Toc184310315"/>
      <w:bookmarkEnd w:id="252"/>
      <w:bookmarkStart w:id="253" w:name="_Toc184312071"/>
      <w:bookmarkEnd w:id="253"/>
      <w:bookmarkStart w:id="254" w:name="_Toc184313298"/>
      <w:bookmarkEnd w:id="254"/>
      <w:bookmarkStart w:id="255" w:name="_Toc184313254"/>
      <w:bookmarkEnd w:id="255"/>
      <w:bookmarkStart w:id="256" w:name="_Toc184313248"/>
      <w:bookmarkEnd w:id="256"/>
      <w:bookmarkStart w:id="257" w:name="_Toc184308070"/>
      <w:bookmarkEnd w:id="257"/>
      <w:bookmarkStart w:id="258" w:name="_Toc184314447"/>
      <w:bookmarkEnd w:id="258"/>
      <w:bookmarkStart w:id="259" w:name="_Toc184313261"/>
      <w:bookmarkEnd w:id="259"/>
      <w:bookmarkStart w:id="260" w:name="_Toc184314461"/>
      <w:bookmarkEnd w:id="260"/>
      <w:bookmarkStart w:id="261" w:name="_Toc184314424"/>
      <w:bookmarkEnd w:id="261"/>
      <w:bookmarkStart w:id="262" w:name="_Toc184313243"/>
      <w:bookmarkEnd w:id="262"/>
      <w:bookmarkStart w:id="263" w:name="_Toc184310304"/>
      <w:bookmarkEnd w:id="263"/>
      <w:bookmarkStart w:id="264" w:name="_Toc184314425"/>
      <w:bookmarkEnd w:id="264"/>
      <w:bookmarkStart w:id="265" w:name="_Toc184308083"/>
      <w:bookmarkEnd w:id="265"/>
      <w:bookmarkStart w:id="266" w:name="_Toc184312114"/>
      <w:bookmarkEnd w:id="266"/>
      <w:bookmarkStart w:id="267" w:name="_Toc184314429"/>
      <w:bookmarkEnd w:id="267"/>
      <w:bookmarkStart w:id="268" w:name="_Toc184313296"/>
      <w:bookmarkEnd w:id="268"/>
      <w:bookmarkStart w:id="269" w:name="_Toc184308037"/>
      <w:bookmarkEnd w:id="269"/>
      <w:bookmarkStart w:id="270" w:name="_Toc184310332"/>
      <w:bookmarkEnd w:id="270"/>
      <w:bookmarkStart w:id="271" w:name="_Toc184308105"/>
      <w:bookmarkEnd w:id="271"/>
      <w:bookmarkStart w:id="272" w:name="_Toc184313258"/>
      <w:bookmarkEnd w:id="272"/>
      <w:bookmarkStart w:id="273" w:name="_Toc184312110"/>
      <w:bookmarkEnd w:id="273"/>
      <w:bookmarkStart w:id="274" w:name="_Toc184310330"/>
      <w:bookmarkEnd w:id="274"/>
      <w:bookmarkStart w:id="275" w:name="_Toc184312129"/>
      <w:bookmarkEnd w:id="275"/>
      <w:bookmarkStart w:id="276" w:name="_Toc184313260"/>
      <w:bookmarkEnd w:id="276"/>
      <w:bookmarkStart w:id="277" w:name="_Toc184308094"/>
      <w:bookmarkEnd w:id="277"/>
      <w:bookmarkStart w:id="278" w:name="_Toc184314426"/>
      <w:bookmarkEnd w:id="278"/>
      <w:bookmarkStart w:id="279" w:name="_Toc184308082"/>
      <w:bookmarkEnd w:id="279"/>
      <w:bookmarkStart w:id="280" w:name="_Toc184313288"/>
      <w:bookmarkEnd w:id="280"/>
      <w:bookmarkStart w:id="281" w:name="_Toc184308080"/>
      <w:bookmarkEnd w:id="281"/>
      <w:bookmarkStart w:id="282" w:name="_Toc184310289"/>
      <w:bookmarkEnd w:id="282"/>
      <w:bookmarkStart w:id="283" w:name="_Toc184312087"/>
      <w:bookmarkEnd w:id="283"/>
      <w:bookmarkStart w:id="284" w:name="_Toc184310335"/>
      <w:bookmarkEnd w:id="284"/>
      <w:bookmarkStart w:id="285" w:name="_Toc184312105"/>
      <w:bookmarkEnd w:id="285"/>
      <w:bookmarkStart w:id="286" w:name="_Toc184314469"/>
      <w:bookmarkEnd w:id="286"/>
      <w:bookmarkStart w:id="287" w:name="_Toc184308108"/>
      <w:bookmarkEnd w:id="287"/>
      <w:bookmarkStart w:id="288" w:name="_Toc184310322"/>
      <w:bookmarkEnd w:id="288"/>
      <w:bookmarkStart w:id="289" w:name="_Toc184314416"/>
      <w:bookmarkEnd w:id="289"/>
      <w:bookmarkStart w:id="290" w:name="_Toc184312068"/>
      <w:bookmarkEnd w:id="290"/>
      <w:bookmarkStart w:id="291" w:name="_Toc184308042"/>
      <w:bookmarkEnd w:id="291"/>
      <w:bookmarkStart w:id="292" w:name="_Toc184310286"/>
      <w:bookmarkEnd w:id="292"/>
      <w:bookmarkStart w:id="293" w:name="_Toc184312122"/>
      <w:bookmarkEnd w:id="293"/>
      <w:bookmarkStart w:id="294" w:name="_Toc184312106"/>
      <w:bookmarkEnd w:id="294"/>
      <w:bookmarkStart w:id="295" w:name="_Toc184312086"/>
      <w:bookmarkEnd w:id="295"/>
      <w:bookmarkStart w:id="296" w:name="_Toc184313304"/>
      <w:bookmarkEnd w:id="296"/>
      <w:bookmarkStart w:id="297" w:name="_Toc184314457"/>
      <w:bookmarkEnd w:id="297"/>
      <w:bookmarkStart w:id="298" w:name="_Toc184310314"/>
      <w:bookmarkEnd w:id="298"/>
      <w:bookmarkStart w:id="299" w:name="_Toc184314453"/>
      <w:bookmarkEnd w:id="299"/>
      <w:bookmarkStart w:id="300" w:name="_Toc184308050"/>
      <w:bookmarkEnd w:id="300"/>
      <w:bookmarkStart w:id="301" w:name="_Toc184314440"/>
      <w:bookmarkEnd w:id="301"/>
      <w:bookmarkStart w:id="302" w:name="_Toc184310306"/>
      <w:bookmarkEnd w:id="302"/>
      <w:bookmarkStart w:id="303" w:name="_Toc184312073"/>
      <w:bookmarkEnd w:id="303"/>
      <w:bookmarkStart w:id="304" w:name="_Toc184308058"/>
      <w:bookmarkEnd w:id="304"/>
      <w:bookmarkStart w:id="305" w:name="_Toc184313242"/>
      <w:bookmarkEnd w:id="305"/>
      <w:bookmarkStart w:id="306" w:name="_Toc184310317"/>
      <w:bookmarkEnd w:id="306"/>
      <w:bookmarkStart w:id="307" w:name="_Toc184308076"/>
      <w:bookmarkEnd w:id="307"/>
      <w:bookmarkStart w:id="308" w:name="_Toc184312130"/>
      <w:bookmarkEnd w:id="308"/>
      <w:bookmarkStart w:id="309" w:name="_Toc184314433"/>
      <w:bookmarkEnd w:id="309"/>
      <w:bookmarkStart w:id="310" w:name="_Toc184310342"/>
      <w:bookmarkEnd w:id="310"/>
      <w:bookmarkStart w:id="311" w:name="_Toc184312089"/>
      <w:bookmarkEnd w:id="311"/>
      <w:bookmarkStart w:id="312" w:name="_Toc184308073"/>
      <w:bookmarkEnd w:id="312"/>
      <w:bookmarkStart w:id="313" w:name="_Toc184310310"/>
      <w:bookmarkEnd w:id="313"/>
      <w:bookmarkStart w:id="314" w:name="_Toc184314443"/>
      <w:bookmarkEnd w:id="314"/>
      <w:bookmarkStart w:id="315" w:name="_Toc184310299"/>
      <w:bookmarkEnd w:id="315"/>
      <w:bookmarkStart w:id="316" w:name="_Toc184308067"/>
      <w:bookmarkEnd w:id="316"/>
      <w:bookmarkStart w:id="317" w:name="_Toc184312135"/>
      <w:bookmarkEnd w:id="317"/>
      <w:bookmarkStart w:id="318" w:name="_Toc184314446"/>
      <w:bookmarkEnd w:id="318"/>
      <w:bookmarkStart w:id="319" w:name="_Toc184312097"/>
      <w:bookmarkEnd w:id="319"/>
      <w:bookmarkStart w:id="320" w:name="_Toc184313256"/>
      <w:bookmarkEnd w:id="320"/>
      <w:bookmarkStart w:id="321" w:name="_Toc184314410"/>
      <w:bookmarkEnd w:id="321"/>
      <w:bookmarkStart w:id="322" w:name="_Toc184308056"/>
      <w:bookmarkEnd w:id="322"/>
      <w:bookmarkStart w:id="323" w:name="_Toc184313268"/>
      <w:bookmarkEnd w:id="323"/>
      <w:bookmarkStart w:id="324" w:name="_Toc184312070"/>
      <w:bookmarkEnd w:id="324"/>
      <w:bookmarkStart w:id="325" w:name="_Toc184313267"/>
      <w:bookmarkEnd w:id="325"/>
      <w:bookmarkStart w:id="326" w:name="_Toc184308043"/>
      <w:bookmarkEnd w:id="326"/>
      <w:bookmarkStart w:id="327" w:name="_Toc184312100"/>
      <w:bookmarkEnd w:id="327"/>
      <w:bookmarkStart w:id="328" w:name="_Toc184308101"/>
      <w:bookmarkEnd w:id="328"/>
      <w:bookmarkStart w:id="329" w:name="_Toc184310312"/>
      <w:bookmarkEnd w:id="329"/>
      <w:bookmarkStart w:id="330" w:name="_Toc184313238"/>
      <w:bookmarkEnd w:id="330"/>
      <w:bookmarkStart w:id="331" w:name="_Toc184310287"/>
      <w:bookmarkEnd w:id="331"/>
      <w:bookmarkStart w:id="332" w:name="_Toc184308054"/>
      <w:bookmarkEnd w:id="332"/>
      <w:bookmarkStart w:id="333" w:name="_Toc184310323"/>
      <w:bookmarkEnd w:id="333"/>
      <w:bookmarkStart w:id="334" w:name="_Toc184308085"/>
      <w:bookmarkEnd w:id="334"/>
      <w:bookmarkStart w:id="335" w:name="_Toc184310296"/>
      <w:bookmarkEnd w:id="335"/>
      <w:bookmarkStart w:id="336" w:name="_Toc184313277"/>
      <w:bookmarkEnd w:id="336"/>
      <w:bookmarkStart w:id="337" w:name="_Toc184312119"/>
      <w:bookmarkEnd w:id="337"/>
      <w:bookmarkStart w:id="338" w:name="_Toc184314427"/>
      <w:bookmarkEnd w:id="338"/>
      <w:bookmarkStart w:id="339" w:name="_Toc184312109"/>
      <w:bookmarkEnd w:id="339"/>
      <w:bookmarkStart w:id="340" w:name="_Toc184308086"/>
      <w:bookmarkEnd w:id="340"/>
      <w:bookmarkStart w:id="341" w:name="_Toc184313263"/>
      <w:bookmarkEnd w:id="341"/>
      <w:bookmarkStart w:id="342" w:name="_Toc184308052"/>
      <w:bookmarkEnd w:id="342"/>
      <w:bookmarkStart w:id="343" w:name="_Toc184312123"/>
      <w:bookmarkEnd w:id="343"/>
      <w:bookmarkStart w:id="344" w:name="_Toc184313301"/>
      <w:bookmarkEnd w:id="344"/>
      <w:bookmarkStart w:id="345" w:name="_Toc184314470"/>
      <w:bookmarkEnd w:id="345"/>
      <w:bookmarkStart w:id="346" w:name="_Toc184310309"/>
      <w:bookmarkEnd w:id="346"/>
      <w:bookmarkStart w:id="347" w:name="_Toc184310333"/>
      <w:bookmarkEnd w:id="347"/>
      <w:bookmarkStart w:id="348" w:name="_Toc184313252"/>
      <w:bookmarkEnd w:id="348"/>
      <w:bookmarkStart w:id="349" w:name="_Toc184313289"/>
      <w:bookmarkEnd w:id="349"/>
      <w:bookmarkStart w:id="350" w:name="_Toc184313283"/>
      <w:bookmarkEnd w:id="350"/>
      <w:bookmarkStart w:id="351" w:name="_Toc184308036"/>
      <w:bookmarkEnd w:id="351"/>
      <w:bookmarkStart w:id="352" w:name="_Toc184314411"/>
      <w:bookmarkEnd w:id="352"/>
      <w:bookmarkStart w:id="353" w:name="_Toc184310272"/>
      <w:bookmarkEnd w:id="353"/>
      <w:bookmarkStart w:id="354" w:name="_Toc184314467"/>
      <w:bookmarkEnd w:id="354"/>
      <w:bookmarkStart w:id="355" w:name="_Toc184314421"/>
      <w:bookmarkEnd w:id="355"/>
      <w:bookmarkStart w:id="356" w:name="_Toc184308104"/>
      <w:bookmarkEnd w:id="356"/>
      <w:bookmarkStart w:id="357" w:name="_Toc184314476"/>
      <w:bookmarkEnd w:id="357"/>
      <w:bookmarkStart w:id="358" w:name="_Toc184314422"/>
      <w:bookmarkEnd w:id="358"/>
      <w:bookmarkStart w:id="359" w:name="_Toc184313282"/>
      <w:bookmarkEnd w:id="359"/>
      <w:bookmarkStart w:id="360" w:name="_Toc184313297"/>
      <w:bookmarkEnd w:id="360"/>
      <w:bookmarkStart w:id="361" w:name="_Toc184314415"/>
      <w:bookmarkEnd w:id="361"/>
      <w:bookmarkStart w:id="362" w:name="_Toc184314475"/>
      <w:bookmarkEnd w:id="362"/>
      <w:bookmarkStart w:id="363" w:name="_Toc184312131"/>
      <w:bookmarkEnd w:id="363"/>
      <w:bookmarkStart w:id="364" w:name="_Toc184314444"/>
      <w:bookmarkEnd w:id="364"/>
      <w:bookmarkStart w:id="365" w:name="_Toc184310318"/>
      <w:bookmarkEnd w:id="365"/>
      <w:bookmarkStart w:id="366" w:name="_Toc184312139"/>
      <w:bookmarkEnd w:id="366"/>
      <w:bookmarkStart w:id="367" w:name="_Toc184310336"/>
      <w:bookmarkEnd w:id="367"/>
      <w:bookmarkStart w:id="368" w:name="_Toc184312075"/>
      <w:bookmarkEnd w:id="368"/>
      <w:bookmarkStart w:id="369" w:name="_Toc184310307"/>
      <w:bookmarkEnd w:id="369"/>
      <w:bookmarkStart w:id="370" w:name="_Toc184312112"/>
      <w:bookmarkEnd w:id="370"/>
      <w:bookmarkStart w:id="371" w:name="_Toc184313294"/>
      <w:bookmarkEnd w:id="371"/>
      <w:bookmarkStart w:id="372" w:name="_Toc184312132"/>
      <w:bookmarkEnd w:id="372"/>
      <w:bookmarkStart w:id="373" w:name="_Toc184310291"/>
      <w:bookmarkEnd w:id="373"/>
      <w:bookmarkStart w:id="374" w:name="_Toc184314445"/>
      <w:bookmarkEnd w:id="374"/>
      <w:bookmarkStart w:id="375" w:name="_Toc184308072"/>
      <w:bookmarkEnd w:id="375"/>
      <w:bookmarkStart w:id="376" w:name="_Toc184314477"/>
      <w:bookmarkEnd w:id="376"/>
      <w:bookmarkStart w:id="377" w:name="_Toc184310308"/>
      <w:bookmarkEnd w:id="377"/>
      <w:bookmarkStart w:id="378" w:name="_Toc184314417"/>
      <w:bookmarkEnd w:id="378"/>
      <w:bookmarkStart w:id="379" w:name="_Toc184312090"/>
      <w:bookmarkEnd w:id="379"/>
      <w:bookmarkStart w:id="380" w:name="_Toc184308103"/>
      <w:bookmarkEnd w:id="380"/>
      <w:bookmarkStart w:id="381" w:name="_Toc184310331"/>
      <w:bookmarkEnd w:id="381"/>
      <w:bookmarkStart w:id="382" w:name="_Toc184308053"/>
      <w:bookmarkEnd w:id="382"/>
      <w:bookmarkStart w:id="383" w:name="_Toc184314456"/>
      <w:bookmarkEnd w:id="383"/>
      <w:bookmarkStart w:id="384" w:name="_Toc184310285"/>
      <w:bookmarkEnd w:id="384"/>
      <w:bookmarkStart w:id="385" w:name="_Toc184308039"/>
      <w:bookmarkEnd w:id="385"/>
      <w:bookmarkStart w:id="386" w:name="_Toc184312111"/>
      <w:bookmarkEnd w:id="386"/>
      <w:bookmarkStart w:id="387" w:name="_Toc184310298"/>
      <w:bookmarkEnd w:id="387"/>
      <w:bookmarkStart w:id="388" w:name="_Toc184310341"/>
      <w:bookmarkEnd w:id="388"/>
      <w:bookmarkStart w:id="389" w:name="_Toc184314432"/>
      <w:bookmarkEnd w:id="389"/>
      <w:bookmarkStart w:id="390" w:name="_Toc184314458"/>
      <w:bookmarkEnd w:id="390"/>
      <w:bookmarkStart w:id="391" w:name="_Toc184313305"/>
      <w:bookmarkEnd w:id="391"/>
      <w:bookmarkStart w:id="392" w:name="_Toc184313310"/>
      <w:bookmarkEnd w:id="392"/>
      <w:bookmarkStart w:id="393" w:name="_Toc184308068"/>
      <w:bookmarkEnd w:id="393"/>
      <w:bookmarkStart w:id="394" w:name="_Toc184312115"/>
      <w:bookmarkEnd w:id="394"/>
      <w:bookmarkStart w:id="395" w:name="_Toc184310340"/>
      <w:bookmarkEnd w:id="395"/>
      <w:bookmarkStart w:id="396" w:name="_Toc184310274"/>
      <w:bookmarkEnd w:id="396"/>
      <w:bookmarkStart w:id="397" w:name="_Toc184313299"/>
      <w:bookmarkEnd w:id="397"/>
      <w:bookmarkStart w:id="398" w:name="_Toc184312088"/>
      <w:bookmarkEnd w:id="398"/>
      <w:bookmarkStart w:id="399" w:name="_Toc184314414"/>
      <w:bookmarkEnd w:id="399"/>
      <w:bookmarkStart w:id="400" w:name="_Toc184310337"/>
      <w:bookmarkEnd w:id="400"/>
      <w:bookmarkStart w:id="401" w:name="_Toc184314481"/>
      <w:bookmarkEnd w:id="401"/>
      <w:bookmarkStart w:id="402" w:name="_Toc184314448"/>
      <w:bookmarkEnd w:id="402"/>
      <w:bookmarkStart w:id="403" w:name="_Toc184310273"/>
      <w:bookmarkEnd w:id="403"/>
      <w:bookmarkStart w:id="404" w:name="_Toc184312074"/>
      <w:bookmarkEnd w:id="404"/>
      <w:bookmarkStart w:id="405" w:name="_Toc184313278"/>
      <w:bookmarkEnd w:id="405"/>
      <w:bookmarkStart w:id="406" w:name="_Toc184310275"/>
      <w:bookmarkEnd w:id="406"/>
      <w:bookmarkStart w:id="407" w:name="_Toc184314460"/>
      <w:bookmarkEnd w:id="407"/>
      <w:bookmarkStart w:id="408" w:name="_Toc184314435"/>
      <w:bookmarkEnd w:id="408"/>
      <w:bookmarkStart w:id="409" w:name="_Toc184313265"/>
      <w:bookmarkEnd w:id="409"/>
      <w:bookmarkStart w:id="410" w:name="_Toc184312084"/>
      <w:bookmarkEnd w:id="410"/>
      <w:bookmarkStart w:id="411" w:name="_Toc184313308"/>
      <w:bookmarkEnd w:id="411"/>
      <w:bookmarkStart w:id="412" w:name="_Toc184313285"/>
      <w:bookmarkEnd w:id="412"/>
      <w:bookmarkStart w:id="413" w:name="_Toc184313302"/>
      <w:bookmarkEnd w:id="413"/>
      <w:bookmarkStart w:id="414" w:name="_Toc184308075"/>
      <w:bookmarkEnd w:id="414"/>
      <w:bookmarkStart w:id="415" w:name="_Toc184308084"/>
      <w:bookmarkEnd w:id="415"/>
      <w:bookmarkStart w:id="416" w:name="_Toc184313255"/>
      <w:bookmarkEnd w:id="416"/>
      <w:bookmarkStart w:id="417" w:name="_Toc184312137"/>
      <w:bookmarkEnd w:id="417"/>
      <w:bookmarkStart w:id="418" w:name="_Toc184308044"/>
      <w:bookmarkEnd w:id="418"/>
      <w:bookmarkStart w:id="419" w:name="_Toc184312107"/>
      <w:bookmarkEnd w:id="419"/>
      <w:bookmarkStart w:id="420" w:name="_Toc184312072"/>
      <w:bookmarkEnd w:id="420"/>
      <w:bookmarkStart w:id="421" w:name="_Toc184312078"/>
      <w:bookmarkEnd w:id="421"/>
      <w:bookmarkStart w:id="422" w:name="_Toc184313291"/>
      <w:bookmarkEnd w:id="422"/>
      <w:r>
        <w:rPr>
          <w:rFonts w:hint="eastAsia" w:ascii="宋体" w:hAnsi="宋体" w:cs="宋体"/>
          <w:szCs w:val="36"/>
        </w:rPr>
        <w:t>评标办法</w:t>
      </w:r>
      <w:bookmarkEnd w:id="55"/>
      <w:bookmarkEnd w:id="56"/>
      <w:bookmarkEnd w:id="57"/>
    </w:p>
    <w:p w14:paraId="018D6720">
      <w:pPr>
        <w:pStyle w:val="7"/>
      </w:pPr>
      <w:bookmarkStart w:id="423" w:name="_Toc19050"/>
      <w:bookmarkStart w:id="424" w:name="_Toc22464"/>
      <w:r>
        <w:rPr>
          <w:rFonts w:hint="eastAsia"/>
        </w:rPr>
        <w:t>一、评标方法</w:t>
      </w:r>
      <w:bookmarkEnd w:id="423"/>
      <w:bookmarkEnd w:id="424"/>
    </w:p>
    <w:p w14:paraId="28B9EA2D">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7F5998FC">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2B4F02AE">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1126AA80">
      <w:pPr>
        <w:pStyle w:val="7"/>
        <w:numPr>
          <w:ilvl w:val="0"/>
          <w:numId w:val="2"/>
        </w:numPr>
      </w:pPr>
      <w:bookmarkStart w:id="425" w:name="_Toc30791"/>
      <w:bookmarkStart w:id="426" w:name="_Toc4726"/>
      <w:r>
        <w:rPr>
          <w:rFonts w:hint="eastAsia"/>
        </w:rPr>
        <w:t>评标标准</w:t>
      </w:r>
      <w:bookmarkEnd w:id="425"/>
      <w:bookmarkEnd w:id="426"/>
    </w:p>
    <w:tbl>
      <w:tblPr>
        <w:tblStyle w:val="63"/>
        <w:tblW w:w="5666" w:type="pct"/>
        <w:tblInd w:w="-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98"/>
        <w:gridCol w:w="5388"/>
        <w:gridCol w:w="965"/>
        <w:gridCol w:w="1296"/>
      </w:tblGrid>
      <w:tr w14:paraId="03CF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1367A973">
            <w:pPr>
              <w:widowControl/>
              <w:ind w:firstLine="0" w:firstLineChars="0"/>
              <w:jc w:val="center"/>
              <w:textAlignment w:val="center"/>
              <w:rPr>
                <w:rFonts w:hint="eastAsia" w:ascii="宋体" w:hAnsi="宋体" w:cs="宋体"/>
              </w:rPr>
            </w:pPr>
            <w:r>
              <w:rPr>
                <w:rFonts w:hint="eastAsia" w:ascii="宋体" w:hAnsi="宋体" w:cs="宋体"/>
                <w:kern w:val="0"/>
                <w:lang w:bidi="ar"/>
              </w:rPr>
              <w:t>序号</w:t>
            </w:r>
          </w:p>
        </w:tc>
        <w:tc>
          <w:tcPr>
            <w:tcW w:w="671" w:type="pct"/>
            <w:vAlign w:val="center"/>
          </w:tcPr>
          <w:p w14:paraId="0ADC560E">
            <w:pPr>
              <w:widowControl/>
              <w:ind w:firstLine="0" w:firstLineChars="0"/>
              <w:jc w:val="center"/>
              <w:textAlignment w:val="center"/>
              <w:rPr>
                <w:rFonts w:hint="eastAsia" w:ascii="宋体" w:hAnsi="宋体" w:cs="宋体"/>
              </w:rPr>
            </w:pPr>
            <w:r>
              <w:rPr>
                <w:rFonts w:hint="eastAsia" w:ascii="宋体" w:hAnsi="宋体" w:cs="宋体"/>
                <w:kern w:val="0"/>
                <w:lang w:bidi="ar"/>
              </w:rPr>
              <w:t>评分类型</w:t>
            </w:r>
          </w:p>
        </w:tc>
        <w:tc>
          <w:tcPr>
            <w:tcW w:w="2787" w:type="pct"/>
            <w:vAlign w:val="center"/>
          </w:tcPr>
          <w:p w14:paraId="41DE102E">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评分标准</w:t>
            </w:r>
          </w:p>
        </w:tc>
        <w:tc>
          <w:tcPr>
            <w:tcW w:w="499" w:type="pct"/>
            <w:vAlign w:val="center"/>
          </w:tcPr>
          <w:p w14:paraId="7F1F9E48">
            <w:pPr>
              <w:widowControl/>
              <w:ind w:firstLine="0" w:firstLineChars="0"/>
              <w:jc w:val="center"/>
              <w:textAlignment w:val="center"/>
              <w:rPr>
                <w:rFonts w:hint="eastAsia" w:ascii="宋体" w:hAnsi="宋体" w:cs="宋体"/>
              </w:rPr>
            </w:pPr>
            <w:r>
              <w:rPr>
                <w:rFonts w:hint="eastAsia" w:ascii="宋体" w:hAnsi="宋体" w:cs="宋体"/>
                <w:kern w:val="0"/>
                <w:lang w:bidi="ar"/>
              </w:rPr>
              <w:t>分值</w:t>
            </w:r>
          </w:p>
        </w:tc>
        <w:tc>
          <w:tcPr>
            <w:tcW w:w="670" w:type="pct"/>
            <w:vAlign w:val="center"/>
          </w:tcPr>
          <w:p w14:paraId="7B082DBC">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评分属性</w:t>
            </w:r>
          </w:p>
        </w:tc>
      </w:tr>
      <w:tr w14:paraId="56D1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47F9F702">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1</w:t>
            </w:r>
          </w:p>
        </w:tc>
        <w:tc>
          <w:tcPr>
            <w:tcW w:w="671" w:type="pct"/>
            <w:vAlign w:val="center"/>
          </w:tcPr>
          <w:p w14:paraId="5B85F62B">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报价</w:t>
            </w:r>
          </w:p>
        </w:tc>
        <w:tc>
          <w:tcPr>
            <w:tcW w:w="2787" w:type="pct"/>
            <w:vAlign w:val="center"/>
          </w:tcPr>
          <w:p w14:paraId="7BBF6BA5">
            <w:pPr>
              <w:ind w:firstLine="0" w:firstLineChars="0"/>
              <w:jc w:val="left"/>
              <w:rPr>
                <w:rFonts w:hint="eastAsia" w:ascii="宋体" w:hAnsi="宋体" w:cs="宋体"/>
              </w:rPr>
            </w:pPr>
            <w:r>
              <w:rPr>
                <w:rFonts w:hint="eastAsia" w:ascii="宋体" w:hAnsi="宋体" w:cs="宋体"/>
              </w:rPr>
              <w:t>价格分采用低价优先法计算，即有效投标报价的最低价为评审基准价，其最低报价为满分。其他投标人的报价分统一按照下列公式计算：</w:t>
            </w:r>
          </w:p>
          <w:p w14:paraId="7991A1D5">
            <w:pPr>
              <w:ind w:firstLine="0" w:firstLineChars="0"/>
              <w:jc w:val="left"/>
              <w:rPr>
                <w:rFonts w:hint="eastAsia" w:ascii="宋体" w:hAnsi="宋体" w:eastAsia="宋体" w:cs="宋体"/>
                <w:lang w:eastAsia="zh-CN"/>
              </w:rPr>
            </w:pPr>
            <w:r>
              <w:rPr>
                <w:rFonts w:hint="eastAsia" w:ascii="宋体" w:hAnsi="宋体" w:cs="宋体"/>
              </w:rPr>
              <w:t>报价得分=（评审基准价/投标报价）*1</w:t>
            </w:r>
            <w:r>
              <w:rPr>
                <w:rFonts w:hint="eastAsia" w:ascii="宋体" w:hAnsi="宋体" w:cs="宋体"/>
                <w:lang w:val="en-US" w:eastAsia="zh-CN"/>
              </w:rPr>
              <w:t>0</w:t>
            </w:r>
          </w:p>
          <w:p w14:paraId="79811331">
            <w:pPr>
              <w:widowControl/>
              <w:ind w:firstLine="0" w:firstLineChars="0"/>
              <w:textAlignment w:val="center"/>
              <w:rPr>
                <w:rFonts w:hint="eastAsia" w:ascii="宋体" w:hAnsi="宋体" w:cs="宋体"/>
                <w:kern w:val="0"/>
                <w:lang w:bidi="ar"/>
              </w:rPr>
            </w:pPr>
            <w:r>
              <w:rPr>
                <w:rFonts w:hint="eastAsia" w:ascii="宋体" w:hAnsi="宋体" w:cs="宋体"/>
              </w:rPr>
              <w:t>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p>
        </w:tc>
        <w:tc>
          <w:tcPr>
            <w:tcW w:w="499" w:type="pct"/>
            <w:vAlign w:val="center"/>
          </w:tcPr>
          <w:p w14:paraId="67CA278C">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0-1</w:t>
            </w:r>
            <w:r>
              <w:rPr>
                <w:rFonts w:hint="eastAsia" w:ascii="宋体" w:hAnsi="宋体" w:cs="宋体"/>
                <w:kern w:val="0"/>
                <w:lang w:val="en-US" w:eastAsia="zh-CN" w:bidi="ar"/>
              </w:rPr>
              <w:t>0</w:t>
            </w:r>
            <w:r>
              <w:rPr>
                <w:rFonts w:hint="eastAsia" w:ascii="宋体" w:hAnsi="宋体" w:cs="宋体"/>
                <w:kern w:val="0"/>
                <w:lang w:bidi="ar"/>
              </w:rPr>
              <w:t>分</w:t>
            </w:r>
          </w:p>
        </w:tc>
        <w:tc>
          <w:tcPr>
            <w:tcW w:w="670" w:type="pct"/>
            <w:vAlign w:val="center"/>
          </w:tcPr>
          <w:p w14:paraId="515C23AA">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客观分</w:t>
            </w:r>
          </w:p>
        </w:tc>
      </w:tr>
      <w:tr w14:paraId="2261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4319B3EF">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val="en-US" w:eastAsia="zh-CN" w:bidi="ar"/>
              </w:rPr>
              <w:t>2</w:t>
            </w:r>
          </w:p>
        </w:tc>
        <w:tc>
          <w:tcPr>
            <w:tcW w:w="671" w:type="pct"/>
            <w:shd w:val="clear" w:color="auto" w:fill="auto"/>
            <w:vAlign w:val="center"/>
          </w:tcPr>
          <w:p w14:paraId="68188F8F">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商务</w:t>
            </w:r>
          </w:p>
        </w:tc>
        <w:tc>
          <w:tcPr>
            <w:tcW w:w="2787" w:type="pct"/>
            <w:vAlign w:val="center"/>
          </w:tcPr>
          <w:p w14:paraId="5E4D30EA">
            <w:pPr>
              <w:widowControl/>
              <w:ind w:firstLine="0" w:firstLineChars="0"/>
              <w:textAlignment w:val="center"/>
              <w:rPr>
                <w:rFonts w:hint="eastAsia" w:ascii="宋体" w:hAnsi="宋体" w:cs="宋体"/>
                <w:kern w:val="0"/>
                <w:lang w:bidi="ar"/>
              </w:rPr>
            </w:pPr>
            <w:r>
              <w:rPr>
                <w:rFonts w:hint="eastAsia" w:ascii="宋体" w:hAnsi="宋体" w:cs="宋体"/>
                <w:kern w:val="0"/>
                <w:lang w:bidi="ar"/>
              </w:rPr>
              <w:t>投标人自2022年0</w:t>
            </w:r>
            <w:r>
              <w:rPr>
                <w:rFonts w:hint="eastAsia" w:ascii="宋体" w:hAnsi="宋体" w:cs="宋体"/>
                <w:kern w:val="0"/>
                <w:lang w:val="en-US" w:eastAsia="zh-CN" w:bidi="ar"/>
              </w:rPr>
              <w:t>6</w:t>
            </w:r>
            <w:r>
              <w:rPr>
                <w:rFonts w:hint="eastAsia" w:ascii="宋体" w:hAnsi="宋体" w:cs="宋体"/>
                <w:kern w:val="0"/>
                <w:lang w:bidi="ar"/>
              </w:rPr>
              <w:t>月份以来具有</w:t>
            </w:r>
            <w:r>
              <w:rPr>
                <w:rFonts w:hint="eastAsia" w:ascii="宋体" w:hAnsi="宋体" w:cs="宋体"/>
                <w:kern w:val="0"/>
                <w:highlight w:val="none"/>
                <w:lang w:bidi="ar"/>
              </w:rPr>
              <w:t>的</w:t>
            </w:r>
            <w:r>
              <w:rPr>
                <w:rFonts w:hint="eastAsia" w:ascii="宋体" w:hAnsi="宋体" w:cs="宋体"/>
                <w:kern w:val="0"/>
                <w:highlight w:val="none"/>
                <w:lang w:val="en-US" w:eastAsia="zh-CN" w:bidi="ar"/>
              </w:rPr>
              <w:t>同类项目</w:t>
            </w:r>
            <w:r>
              <w:rPr>
                <w:rFonts w:hint="eastAsia" w:ascii="宋体" w:hAnsi="宋体" w:cs="宋体"/>
                <w:kern w:val="0"/>
                <w:highlight w:val="none"/>
                <w:lang w:bidi="ar"/>
              </w:rPr>
              <w:t>业</w:t>
            </w:r>
            <w:r>
              <w:rPr>
                <w:rFonts w:hint="eastAsia" w:ascii="宋体" w:hAnsi="宋体" w:cs="宋体"/>
                <w:kern w:val="0"/>
                <w:lang w:bidi="ar"/>
              </w:rPr>
              <w:t>绩情况，每个得 0.5 分，最高1 分；（业绩证明材料</w:t>
            </w:r>
            <w:r>
              <w:rPr>
                <w:rFonts w:hint="eastAsia" w:ascii="宋体" w:hAnsi="宋体" w:cs="宋体"/>
                <w:kern w:val="0"/>
                <w:lang w:val="en-US" w:eastAsia="zh-CN" w:bidi="ar"/>
              </w:rPr>
              <w:t>提供</w:t>
            </w:r>
            <w:r>
              <w:rPr>
                <w:rFonts w:hint="eastAsia" w:ascii="宋体" w:hAnsi="宋体" w:cs="宋体"/>
                <w:kern w:val="0"/>
                <w:lang w:bidi="ar"/>
              </w:rPr>
              <w:t>合同复印件，时间以合同签订时间为准</w:t>
            </w:r>
            <w:r>
              <w:rPr>
                <w:rFonts w:hint="eastAsia" w:ascii="宋体" w:hAnsi="宋体" w:cs="宋体"/>
                <w:kern w:val="0"/>
                <w:lang w:eastAsia="zh-CN" w:bidi="ar"/>
              </w:rPr>
              <w:t>，</w:t>
            </w:r>
            <w:r>
              <w:rPr>
                <w:rFonts w:hint="eastAsia" w:ascii="宋体" w:hAnsi="宋体" w:cs="宋体"/>
                <w:kern w:val="0"/>
                <w:lang w:val="en-US" w:eastAsia="zh-CN" w:bidi="ar"/>
              </w:rPr>
              <w:t>否则不得分</w:t>
            </w:r>
            <w:r>
              <w:rPr>
                <w:rFonts w:hint="eastAsia" w:ascii="宋体" w:hAnsi="宋体" w:cs="宋体"/>
                <w:kern w:val="0"/>
                <w:lang w:bidi="ar"/>
              </w:rPr>
              <w:t>）</w:t>
            </w:r>
          </w:p>
        </w:tc>
        <w:tc>
          <w:tcPr>
            <w:tcW w:w="499" w:type="pct"/>
            <w:shd w:val="clear" w:color="auto" w:fill="auto"/>
            <w:vAlign w:val="center"/>
          </w:tcPr>
          <w:p w14:paraId="3FDA8497">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bidi="ar"/>
              </w:rPr>
              <w:t>0-</w:t>
            </w:r>
            <w:r>
              <w:rPr>
                <w:rFonts w:hint="eastAsia" w:ascii="宋体" w:hAnsi="宋体" w:cs="宋体"/>
                <w:kern w:val="0"/>
                <w:lang w:val="en-US" w:eastAsia="zh-CN" w:bidi="ar"/>
              </w:rPr>
              <w:t>1</w:t>
            </w:r>
            <w:r>
              <w:rPr>
                <w:rFonts w:hint="eastAsia" w:ascii="宋体" w:hAnsi="宋体" w:cs="宋体"/>
                <w:kern w:val="0"/>
                <w:lang w:bidi="ar"/>
              </w:rPr>
              <w:t>分</w:t>
            </w:r>
          </w:p>
        </w:tc>
        <w:tc>
          <w:tcPr>
            <w:tcW w:w="670" w:type="pct"/>
            <w:shd w:val="clear" w:color="auto" w:fill="auto"/>
            <w:vAlign w:val="center"/>
          </w:tcPr>
          <w:p w14:paraId="1AB45A53">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bidi="ar"/>
              </w:rPr>
              <w:t>客观分</w:t>
            </w:r>
          </w:p>
        </w:tc>
      </w:tr>
      <w:tr w14:paraId="11EE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131B551D">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val="en-US" w:eastAsia="zh-CN" w:bidi="ar"/>
              </w:rPr>
              <w:t>3</w:t>
            </w:r>
          </w:p>
        </w:tc>
        <w:tc>
          <w:tcPr>
            <w:tcW w:w="671" w:type="pct"/>
            <w:shd w:val="clear" w:color="auto" w:fill="auto"/>
            <w:vAlign w:val="center"/>
          </w:tcPr>
          <w:p w14:paraId="2C811407">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技术</w:t>
            </w:r>
          </w:p>
        </w:tc>
        <w:tc>
          <w:tcPr>
            <w:tcW w:w="2787" w:type="pct"/>
            <w:shd w:val="clear" w:color="auto" w:fill="auto"/>
            <w:vAlign w:val="center"/>
          </w:tcPr>
          <w:p w14:paraId="114210F1">
            <w:pPr>
              <w:pStyle w:val="2"/>
              <w:ind w:firstLine="480" w:firstLineChars="200"/>
              <w:rPr>
                <w:rFonts w:hint="default" w:ascii="宋体" w:hAnsi="宋体" w:eastAsia="宋体" w:cs="宋体"/>
                <w:snapToGrid/>
                <w:kern w:val="2"/>
                <w:sz w:val="24"/>
                <w:szCs w:val="20"/>
                <w:highlight w:val="none"/>
                <w:lang w:val="en-US" w:eastAsia="zh-CN" w:bidi="ar-SA"/>
              </w:rPr>
            </w:pPr>
            <w:r>
              <w:rPr>
                <w:rFonts w:hint="eastAsia"/>
                <w:highlight w:val="none"/>
                <w:lang w:val="en-US"/>
              </w:rPr>
              <w:t>对于采购人项目需求</w:t>
            </w:r>
            <w:r>
              <w:rPr>
                <w:rFonts w:hint="eastAsia"/>
                <w:highlight w:val="none"/>
                <w:lang w:val="en-US" w:eastAsia="zh-CN"/>
              </w:rPr>
              <w:t>的理解与分析</w:t>
            </w:r>
            <w:r>
              <w:rPr>
                <w:rFonts w:hint="eastAsia" w:hAnsi="宋体" w:cs="宋体"/>
              </w:rPr>
              <w:t>0-5分</w:t>
            </w:r>
            <w:r>
              <w:rPr>
                <w:rFonts w:hint="eastAsia" w:hAnsi="宋体" w:cs="宋体"/>
                <w:szCs w:val="24"/>
                <w:lang w:val="en-US"/>
              </w:rPr>
              <w:t>（评分范围：5，4，3，2，1，0）</w:t>
            </w:r>
          </w:p>
        </w:tc>
        <w:tc>
          <w:tcPr>
            <w:tcW w:w="499" w:type="pct"/>
            <w:shd w:val="clear" w:color="auto" w:fill="auto"/>
            <w:vAlign w:val="center"/>
          </w:tcPr>
          <w:p w14:paraId="49B59523">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0-5分</w:t>
            </w:r>
          </w:p>
        </w:tc>
        <w:tc>
          <w:tcPr>
            <w:tcW w:w="670" w:type="pct"/>
            <w:shd w:val="clear" w:color="auto" w:fill="auto"/>
            <w:vAlign w:val="center"/>
          </w:tcPr>
          <w:p w14:paraId="7ACDA1E5">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主观分</w:t>
            </w:r>
          </w:p>
        </w:tc>
      </w:tr>
      <w:tr w14:paraId="0196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75592F0E">
            <w:pPr>
              <w:widowControl/>
              <w:ind w:firstLine="0" w:firstLineChars="0"/>
              <w:jc w:val="center"/>
              <w:textAlignment w:val="center"/>
              <w:rPr>
                <w:rFonts w:hint="default" w:ascii="宋体" w:hAnsi="宋体" w:cs="宋体"/>
                <w:kern w:val="0"/>
                <w:lang w:val="en-US" w:eastAsia="zh-CN" w:bidi="ar"/>
              </w:rPr>
            </w:pPr>
            <w:r>
              <w:rPr>
                <w:rFonts w:hint="eastAsia" w:ascii="宋体" w:hAnsi="宋体" w:cs="宋体"/>
                <w:kern w:val="0"/>
                <w:lang w:val="en-US" w:eastAsia="zh-CN" w:bidi="ar"/>
              </w:rPr>
              <w:t>4</w:t>
            </w:r>
          </w:p>
        </w:tc>
        <w:tc>
          <w:tcPr>
            <w:tcW w:w="671" w:type="pct"/>
            <w:shd w:val="clear" w:color="auto" w:fill="auto"/>
            <w:vAlign w:val="center"/>
          </w:tcPr>
          <w:p w14:paraId="5F9FFC84">
            <w:pPr>
              <w:ind w:firstLine="0" w:firstLineChars="0"/>
              <w:jc w:val="center"/>
              <w:rPr>
                <w:rFonts w:hint="eastAsia" w:ascii="宋体" w:hAnsi="宋体" w:eastAsia="宋体" w:cs="宋体"/>
                <w:lang w:val="en-US" w:eastAsia="zh-CN"/>
              </w:rPr>
            </w:pPr>
            <w:r>
              <w:rPr>
                <w:rFonts w:hint="eastAsia" w:ascii="宋体" w:hAnsi="宋体" w:cs="宋体"/>
                <w:lang w:val="en-US" w:eastAsia="zh-CN"/>
              </w:rPr>
              <w:t>技术</w:t>
            </w:r>
          </w:p>
        </w:tc>
        <w:tc>
          <w:tcPr>
            <w:tcW w:w="2787" w:type="pct"/>
            <w:shd w:val="clear" w:color="auto" w:fill="auto"/>
            <w:vAlign w:val="center"/>
          </w:tcPr>
          <w:p w14:paraId="792A3A79">
            <w:pPr>
              <w:pStyle w:val="2"/>
              <w:ind w:firstLine="480" w:firstLineChars="200"/>
              <w:rPr>
                <w:rFonts w:hint="eastAsia" w:ascii="宋体" w:hAnsi="Calibri" w:eastAsia="宋体" w:cs="Times New Roman"/>
                <w:snapToGrid/>
                <w:kern w:val="2"/>
                <w:sz w:val="24"/>
                <w:szCs w:val="20"/>
                <w:highlight w:val="none"/>
                <w:lang w:val="en-US" w:eastAsia="zh-CN" w:bidi="ar-SA"/>
              </w:rPr>
            </w:pPr>
            <w:r>
              <w:rPr>
                <w:rFonts w:hint="eastAsia"/>
                <w:highlight w:val="none"/>
                <w:lang w:val="en-US"/>
              </w:rPr>
              <w:t>对项目相关政策及标准等的把握分析及了解程度</w:t>
            </w:r>
            <w:r>
              <w:rPr>
                <w:rFonts w:hint="eastAsia" w:hAnsi="宋体" w:cs="宋体"/>
              </w:rPr>
              <w:t>0-5分</w:t>
            </w:r>
            <w:r>
              <w:rPr>
                <w:rFonts w:hint="eastAsia" w:hAnsi="宋体" w:cs="宋体"/>
                <w:szCs w:val="24"/>
                <w:lang w:val="en-US"/>
              </w:rPr>
              <w:t>（评分范围：5，4，3，2，1，0）</w:t>
            </w:r>
          </w:p>
        </w:tc>
        <w:tc>
          <w:tcPr>
            <w:tcW w:w="499" w:type="pct"/>
            <w:shd w:val="clear" w:color="auto" w:fill="auto"/>
            <w:vAlign w:val="center"/>
          </w:tcPr>
          <w:p w14:paraId="33072DB4">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0-5分</w:t>
            </w:r>
          </w:p>
        </w:tc>
        <w:tc>
          <w:tcPr>
            <w:tcW w:w="670" w:type="pct"/>
            <w:shd w:val="clear" w:color="auto" w:fill="auto"/>
            <w:vAlign w:val="center"/>
          </w:tcPr>
          <w:p w14:paraId="4D70FA76">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主观分</w:t>
            </w:r>
          </w:p>
        </w:tc>
      </w:tr>
      <w:tr w14:paraId="7242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0" w:type="pct"/>
            <w:vAlign w:val="center"/>
          </w:tcPr>
          <w:p w14:paraId="241129F3">
            <w:pPr>
              <w:widowControl/>
              <w:ind w:firstLine="0" w:firstLineChars="0"/>
              <w:jc w:val="center"/>
              <w:textAlignment w:val="center"/>
              <w:rPr>
                <w:rFonts w:hint="eastAsia" w:ascii="宋体" w:hAnsi="宋体" w:eastAsia="宋体" w:cs="宋体"/>
                <w:kern w:val="0"/>
                <w:lang w:eastAsia="zh-CN" w:bidi="ar"/>
              </w:rPr>
            </w:pPr>
            <w:r>
              <w:rPr>
                <w:rFonts w:hint="default"/>
                <w:lang w:val="en-US" w:eastAsia="zh-CN"/>
              </w:rPr>
              <w:t>5</w:t>
            </w:r>
          </w:p>
        </w:tc>
        <w:tc>
          <w:tcPr>
            <w:tcW w:w="671" w:type="pct"/>
            <w:shd w:val="clear" w:color="auto" w:fill="auto"/>
            <w:vAlign w:val="center"/>
          </w:tcPr>
          <w:p w14:paraId="41831676">
            <w:pPr>
              <w:ind w:firstLine="0" w:firstLineChars="0"/>
              <w:jc w:val="center"/>
              <w:rPr>
                <w:rFonts w:hint="eastAsia" w:ascii="宋体" w:hAnsi="宋体" w:cs="宋体"/>
              </w:rPr>
            </w:pPr>
            <w:r>
              <w:rPr>
                <w:rFonts w:hint="eastAsia"/>
              </w:rPr>
              <w:t>技术</w:t>
            </w:r>
          </w:p>
        </w:tc>
        <w:tc>
          <w:tcPr>
            <w:tcW w:w="2787" w:type="pct"/>
            <w:shd w:val="clear" w:color="auto" w:fill="auto"/>
            <w:vAlign w:val="center"/>
          </w:tcPr>
          <w:p w14:paraId="2904E5F1">
            <w:pPr>
              <w:pStyle w:val="2"/>
              <w:ind w:firstLine="480" w:firstLineChars="200"/>
              <w:rPr>
                <w:rFonts w:hint="default" w:ascii="宋体" w:hAnsi="Calibri" w:eastAsia="宋体" w:cs="Times New Roman"/>
                <w:snapToGrid/>
                <w:kern w:val="2"/>
                <w:sz w:val="24"/>
                <w:szCs w:val="20"/>
                <w:highlight w:val="none"/>
                <w:lang w:val="en-US" w:eastAsia="zh-CN" w:bidi="ar-SA"/>
              </w:rPr>
            </w:pPr>
            <w:r>
              <w:rPr>
                <w:rFonts w:hint="eastAsia"/>
                <w:highlight w:val="none"/>
                <w:lang w:val="en-US"/>
              </w:rPr>
              <w:t>项目重难点分析</w:t>
            </w:r>
            <w:r>
              <w:rPr>
                <w:rFonts w:hint="eastAsia" w:hAnsi="Calibri" w:cs="Times New Roman"/>
                <w:highlight w:val="none"/>
                <w:lang w:val="en-US"/>
              </w:rPr>
              <w:t>0-5分</w:t>
            </w:r>
            <w:r>
              <w:rPr>
                <w:rFonts w:hint="eastAsia" w:hAnsi="Calibri" w:cs="Times New Roman"/>
                <w:szCs w:val="20"/>
                <w:highlight w:val="none"/>
                <w:lang w:val="en-US"/>
              </w:rPr>
              <w:t>（评分范围：5，4，3，2，1，0）</w:t>
            </w:r>
          </w:p>
        </w:tc>
        <w:tc>
          <w:tcPr>
            <w:tcW w:w="499" w:type="pct"/>
            <w:shd w:val="clear" w:color="auto" w:fill="auto"/>
            <w:vAlign w:val="center"/>
          </w:tcPr>
          <w:p w14:paraId="1C0FFCA8">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5</w:t>
            </w:r>
            <w:r>
              <w:rPr>
                <w:rFonts w:hint="eastAsia" w:ascii="宋体" w:hAnsi="宋体" w:cs="宋体"/>
              </w:rPr>
              <w:t>分</w:t>
            </w:r>
          </w:p>
        </w:tc>
        <w:tc>
          <w:tcPr>
            <w:tcW w:w="670" w:type="pct"/>
            <w:shd w:val="clear" w:color="auto" w:fill="auto"/>
            <w:vAlign w:val="center"/>
          </w:tcPr>
          <w:p w14:paraId="2C5C76B3">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主观分</w:t>
            </w:r>
          </w:p>
        </w:tc>
      </w:tr>
      <w:tr w14:paraId="334A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4C6180A8">
            <w:pPr>
              <w:widowControl/>
              <w:ind w:firstLine="0" w:firstLineChars="0"/>
              <w:jc w:val="center"/>
              <w:textAlignment w:val="center"/>
              <w:rPr>
                <w:rFonts w:hint="default"/>
                <w:lang w:val="en-US" w:eastAsia="zh-CN"/>
              </w:rPr>
            </w:pPr>
            <w:r>
              <w:rPr>
                <w:rFonts w:hint="default"/>
                <w:lang w:val="en-US" w:eastAsia="zh-CN"/>
              </w:rPr>
              <w:t>6</w:t>
            </w:r>
          </w:p>
        </w:tc>
        <w:tc>
          <w:tcPr>
            <w:tcW w:w="671" w:type="pct"/>
            <w:shd w:val="clear" w:color="auto" w:fill="auto"/>
            <w:vAlign w:val="center"/>
          </w:tcPr>
          <w:p w14:paraId="6B47D722">
            <w:pPr>
              <w:ind w:firstLine="0" w:firstLineChars="0"/>
              <w:jc w:val="center"/>
              <w:rPr>
                <w:rFonts w:hint="eastAsia" w:eastAsia="宋体"/>
                <w:lang w:val="en-US" w:eastAsia="zh-CN"/>
              </w:rPr>
            </w:pPr>
            <w:r>
              <w:rPr>
                <w:rFonts w:hint="eastAsia"/>
                <w:lang w:val="en-US" w:eastAsia="zh-CN"/>
              </w:rPr>
              <w:t>技术</w:t>
            </w:r>
          </w:p>
        </w:tc>
        <w:tc>
          <w:tcPr>
            <w:tcW w:w="2787" w:type="pct"/>
            <w:shd w:val="clear" w:color="auto" w:fill="auto"/>
            <w:vAlign w:val="center"/>
          </w:tcPr>
          <w:p w14:paraId="5C77D70F">
            <w:pPr>
              <w:pStyle w:val="2"/>
              <w:ind w:firstLine="480" w:firstLineChars="200"/>
              <w:rPr>
                <w:rFonts w:hint="eastAsia" w:ascii="宋体" w:hAnsi="Calibri" w:eastAsia="宋体" w:cs="Times New Roman"/>
                <w:snapToGrid/>
                <w:kern w:val="2"/>
                <w:sz w:val="24"/>
                <w:szCs w:val="20"/>
                <w:highlight w:val="none"/>
                <w:lang w:val="en-US" w:eastAsia="zh-CN" w:bidi="ar-SA"/>
              </w:rPr>
            </w:pPr>
            <w:r>
              <w:rPr>
                <w:rFonts w:hint="eastAsia"/>
                <w:highlight w:val="none"/>
                <w:lang w:val="en-US"/>
              </w:rPr>
              <w:t>项目重难点解决方案</w:t>
            </w:r>
            <w:r>
              <w:rPr>
                <w:rFonts w:hint="eastAsia" w:hAnsi="Calibri" w:cs="Times New Roman"/>
                <w:highlight w:val="none"/>
                <w:lang w:val="en-US"/>
              </w:rPr>
              <w:t>0-5分</w:t>
            </w:r>
            <w:r>
              <w:rPr>
                <w:rFonts w:hint="eastAsia" w:hAnsi="Calibri" w:cs="Times New Roman"/>
                <w:szCs w:val="20"/>
                <w:highlight w:val="none"/>
                <w:lang w:val="en-US"/>
              </w:rPr>
              <w:t>（评分范围：5，4，3，2，1，0）</w:t>
            </w:r>
          </w:p>
        </w:tc>
        <w:tc>
          <w:tcPr>
            <w:tcW w:w="499" w:type="pct"/>
            <w:shd w:val="clear" w:color="auto" w:fill="auto"/>
            <w:vAlign w:val="center"/>
          </w:tcPr>
          <w:p w14:paraId="589BCDAF">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5</w:t>
            </w:r>
            <w:r>
              <w:rPr>
                <w:rFonts w:hint="eastAsia" w:ascii="宋体" w:hAnsi="宋体" w:cs="宋体"/>
              </w:rPr>
              <w:t>分</w:t>
            </w:r>
          </w:p>
        </w:tc>
        <w:tc>
          <w:tcPr>
            <w:tcW w:w="670" w:type="pct"/>
            <w:shd w:val="clear" w:color="auto" w:fill="auto"/>
            <w:vAlign w:val="center"/>
          </w:tcPr>
          <w:p w14:paraId="4E2565AA">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主观分</w:t>
            </w:r>
          </w:p>
        </w:tc>
      </w:tr>
      <w:tr w14:paraId="1C3E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203ED9D2">
            <w:pPr>
              <w:widowControl/>
              <w:ind w:firstLine="0" w:firstLineChars="0"/>
              <w:jc w:val="center"/>
              <w:textAlignment w:val="center"/>
              <w:rPr>
                <w:rFonts w:hint="default"/>
                <w:lang w:val="en-US" w:eastAsia="zh-CN"/>
              </w:rPr>
            </w:pPr>
            <w:r>
              <w:rPr>
                <w:rFonts w:hint="default"/>
                <w:lang w:val="en-US" w:eastAsia="zh-CN"/>
              </w:rPr>
              <w:t>7</w:t>
            </w:r>
          </w:p>
        </w:tc>
        <w:tc>
          <w:tcPr>
            <w:tcW w:w="671" w:type="pct"/>
            <w:shd w:val="clear" w:color="auto" w:fill="auto"/>
            <w:vAlign w:val="center"/>
          </w:tcPr>
          <w:p w14:paraId="58C9D194">
            <w:pPr>
              <w:ind w:firstLine="0" w:firstLineChars="0"/>
              <w:jc w:val="center"/>
              <w:rPr>
                <w:rFonts w:hint="eastAsia"/>
                <w:lang w:val="en-US" w:eastAsia="zh-CN"/>
              </w:rPr>
            </w:pPr>
            <w:r>
              <w:rPr>
                <w:rFonts w:hint="eastAsia"/>
                <w:lang w:val="en-US" w:eastAsia="zh-CN"/>
              </w:rPr>
              <w:t>技术</w:t>
            </w:r>
          </w:p>
        </w:tc>
        <w:tc>
          <w:tcPr>
            <w:tcW w:w="2787" w:type="pct"/>
            <w:shd w:val="clear" w:color="auto" w:fill="auto"/>
            <w:vAlign w:val="center"/>
          </w:tcPr>
          <w:p w14:paraId="72F859ED">
            <w:pPr>
              <w:ind w:firstLineChars="0"/>
              <w:rPr>
                <w:lang w:val="en-US"/>
              </w:rPr>
            </w:pPr>
            <w:r>
              <w:rPr>
                <w:rFonts w:hint="eastAsia"/>
                <w:lang w:val="en-US"/>
              </w:rPr>
              <w:t>项目整体服务方案：</w:t>
            </w:r>
          </w:p>
          <w:p w14:paraId="25DB15B5">
            <w:pPr>
              <w:ind w:firstLineChars="0"/>
              <w:rPr>
                <w:rFonts w:hint="eastAsia" w:hAnsi="宋体" w:cs="宋体"/>
                <w:szCs w:val="24"/>
                <w:lang w:val="en-US"/>
              </w:rPr>
            </w:pPr>
            <w:r>
              <w:rPr>
                <w:rFonts w:hint="eastAsia"/>
              </w:rPr>
              <w:t>1</w:t>
            </w:r>
            <w:r>
              <w:rPr>
                <w:rFonts w:hint="eastAsia"/>
                <w:lang w:eastAsia="zh-CN"/>
              </w:rPr>
              <w:t>、</w:t>
            </w:r>
            <w:r>
              <w:rPr>
                <w:rFonts w:hint="eastAsia"/>
              </w:rPr>
              <w:t>项目工作思路</w:t>
            </w:r>
            <w:r>
              <w:rPr>
                <w:rFonts w:hint="eastAsia" w:hAnsi="宋体" w:cs="宋体"/>
              </w:rPr>
              <w:t>0-5分</w:t>
            </w:r>
            <w:r>
              <w:rPr>
                <w:rFonts w:hint="eastAsia" w:hAnsi="宋体" w:cs="宋体"/>
                <w:szCs w:val="24"/>
                <w:lang w:val="en-US"/>
              </w:rPr>
              <w:t>（评分范围：5，4，3，2，1，0）</w:t>
            </w:r>
          </w:p>
          <w:p w14:paraId="2CF9EB90">
            <w:pPr>
              <w:ind w:firstLine="0" w:firstLineChars="0"/>
              <w:rPr>
                <w:rFonts w:hint="eastAsia" w:ascii="宋体" w:hAnsi="宋体" w:cs="宋体"/>
              </w:rPr>
            </w:pPr>
            <w:r>
              <w:rPr>
                <w:rFonts w:hint="eastAsia"/>
              </w:rPr>
              <w:t>2</w:t>
            </w:r>
            <w:r>
              <w:rPr>
                <w:rFonts w:hint="eastAsia"/>
                <w:lang w:eastAsia="zh-CN"/>
              </w:rPr>
              <w:t>、</w:t>
            </w:r>
            <w:r>
              <w:rPr>
                <w:rFonts w:hint="eastAsia" w:ascii="Times New Roman" w:hAnsi="Times New Roman" w:cs="Times New Roman"/>
                <w:color w:val="auto"/>
              </w:rPr>
              <w:t>调度和核查各沿海设区市实施方案应完成的任务</w:t>
            </w:r>
            <w:r>
              <w:rPr>
                <w:rFonts w:hint="eastAsia" w:ascii="Times New Roman" w:hAnsi="Times New Roman" w:cs="Times New Roman"/>
                <w:color w:val="auto"/>
                <w:lang w:val="en-US" w:eastAsia="zh-CN"/>
              </w:rPr>
              <w:t>工作</w:t>
            </w:r>
            <w:r>
              <w:rPr>
                <w:rFonts w:hint="eastAsia" w:ascii="宋体" w:hAnsi="宋体" w:cs="宋体"/>
                <w:kern w:val="0"/>
              </w:rPr>
              <w:t>方案</w:t>
            </w:r>
            <w:r>
              <w:rPr>
                <w:rFonts w:hint="eastAsia" w:ascii="宋体" w:hAnsi="宋体" w:cs="宋体"/>
              </w:rPr>
              <w:t>0-5分（评分范围：5，4，3，2，1，0）</w:t>
            </w:r>
          </w:p>
          <w:p w14:paraId="4AED4094">
            <w:pPr>
              <w:ind w:firstLine="0" w:firstLineChars="0"/>
              <w:rPr>
                <w:rFonts w:hint="eastAsia" w:ascii="宋体" w:hAnsi="宋体" w:cs="宋体"/>
              </w:rPr>
            </w:pPr>
            <w:r>
              <w:rPr>
                <w:rFonts w:hint="eastAsia" w:ascii="宋体" w:hAnsi="宋体" w:cs="宋体"/>
                <w:kern w:val="0"/>
              </w:rPr>
              <w:t>3</w:t>
            </w:r>
            <w:r>
              <w:rPr>
                <w:rFonts w:hint="eastAsia" w:ascii="宋体" w:hAnsi="宋体" w:eastAsia="仿宋_GB2312" w:cs="宋体"/>
                <w:kern w:val="0"/>
                <w:lang w:eastAsia="zh-CN"/>
              </w:rPr>
              <w:t>、</w:t>
            </w:r>
            <w:r>
              <w:rPr>
                <w:rFonts w:hint="eastAsia" w:ascii="Times New Roman" w:hAnsi="Times New Roman" w:cs="Times New Roman"/>
                <w:color w:val="auto"/>
              </w:rPr>
              <w:t>对存在问题和困难的设区市开展督导帮扶</w:t>
            </w:r>
            <w:r>
              <w:rPr>
                <w:rFonts w:hint="eastAsia" w:ascii="宋体" w:hAnsi="宋体" w:cs="宋体"/>
                <w:kern w:val="0"/>
                <w:lang w:val="en-US" w:eastAsia="zh-CN"/>
              </w:rPr>
              <w:t>工作方案</w:t>
            </w:r>
            <w:r>
              <w:rPr>
                <w:rFonts w:hint="eastAsia" w:ascii="宋体" w:hAnsi="宋体" w:cs="宋体"/>
              </w:rPr>
              <w:t>0-5分（</w:t>
            </w:r>
            <w:r>
              <w:rPr>
                <w:rFonts w:hint="eastAsia" w:ascii="宋体" w:hAnsi="宋体" w:cs="宋体"/>
                <w:lang w:val="zh-CN"/>
              </w:rPr>
              <w:t>评分范围：5，4，3，2，1，0</w:t>
            </w:r>
            <w:r>
              <w:rPr>
                <w:rFonts w:hint="eastAsia" w:ascii="宋体" w:hAnsi="宋体" w:cs="宋体"/>
              </w:rPr>
              <w:t>）</w:t>
            </w:r>
          </w:p>
          <w:p w14:paraId="4EF6434B">
            <w:pPr>
              <w:ind w:firstLine="0" w:firstLineChars="0"/>
              <w:rPr>
                <w:rFonts w:hint="default" w:eastAsia="宋体"/>
                <w:lang w:val="en-US" w:eastAsia="zh-CN"/>
              </w:rPr>
            </w:pPr>
            <w:r>
              <w:rPr>
                <w:rFonts w:hint="eastAsia"/>
              </w:rPr>
              <w:t>4</w:t>
            </w:r>
            <w:r>
              <w:rPr>
                <w:rFonts w:hint="eastAsia"/>
                <w:lang w:eastAsia="zh-CN"/>
              </w:rPr>
              <w:t>、</w:t>
            </w:r>
            <w:r>
              <w:rPr>
                <w:rFonts w:hint="eastAsia" w:ascii="Times New Roman" w:hAnsi="Times New Roman" w:cs="Times New Roman"/>
                <w:color w:val="auto"/>
              </w:rPr>
              <w:t>杭州湾水质改善形势分析</w:t>
            </w:r>
            <w:r>
              <w:rPr>
                <w:rFonts w:hint="eastAsia"/>
                <w:lang w:val="en-US" w:eastAsia="zh-CN"/>
              </w:rPr>
              <w:t>方案</w:t>
            </w:r>
            <w:r>
              <w:rPr>
                <w:rFonts w:hint="eastAsia" w:ascii="宋体" w:hAnsi="宋体" w:cs="宋体"/>
              </w:rPr>
              <w:t>0-5分（</w:t>
            </w:r>
            <w:r>
              <w:rPr>
                <w:rFonts w:hint="eastAsia" w:ascii="宋体" w:hAnsi="宋体" w:cs="宋体"/>
                <w:lang w:val="zh-CN"/>
              </w:rPr>
              <w:t>评分范围：5，4，3，2，1，0</w:t>
            </w:r>
            <w:r>
              <w:rPr>
                <w:rFonts w:hint="eastAsia" w:ascii="宋体" w:hAnsi="宋体" w:cs="宋体"/>
              </w:rPr>
              <w:t>）</w:t>
            </w:r>
          </w:p>
          <w:p w14:paraId="1640B1A5">
            <w:pPr>
              <w:ind w:firstLine="0" w:firstLineChars="0"/>
              <w:rPr>
                <w:rFonts w:hint="eastAsia" w:ascii="宋体" w:hAnsi="宋体" w:cs="宋体"/>
              </w:rPr>
            </w:pPr>
            <w:r>
              <w:rPr>
                <w:rFonts w:hint="eastAsia"/>
                <w:lang w:val="en-US" w:eastAsia="zh-CN"/>
              </w:rPr>
              <w:t>5、为</w:t>
            </w:r>
            <w:r>
              <w:rPr>
                <w:rFonts w:hint="eastAsia" w:ascii="Times New Roman" w:hAnsi="Times New Roman" w:cs="Times New Roman"/>
                <w:color w:val="auto"/>
              </w:rPr>
              <w:t>重点海域</w:t>
            </w:r>
            <w:r>
              <w:rPr>
                <w:rFonts w:hint="eastAsia" w:cs="Times New Roman"/>
                <w:color w:val="auto"/>
                <w:lang w:val="en-US" w:eastAsia="zh-CN"/>
              </w:rPr>
              <w:t>提供</w:t>
            </w:r>
            <w:r>
              <w:rPr>
                <w:rFonts w:hint="eastAsia" w:ascii="Times New Roman" w:hAnsi="Times New Roman" w:cs="Times New Roman"/>
                <w:color w:val="auto"/>
              </w:rPr>
              <w:t>海洋生态环境保护问题技术支撑</w:t>
            </w:r>
            <w:r>
              <w:rPr>
                <w:rFonts w:hint="eastAsia" w:ascii="宋体" w:hAnsi="宋体" w:cs="宋体"/>
                <w:kern w:val="0"/>
                <w:lang w:val="en-US" w:eastAsia="zh-CN"/>
              </w:rPr>
              <w:t>方案</w:t>
            </w:r>
            <w:r>
              <w:rPr>
                <w:rFonts w:hint="eastAsia" w:ascii="宋体" w:hAnsi="宋体" w:cs="宋体"/>
              </w:rPr>
              <w:t>0-5分（</w:t>
            </w:r>
            <w:r>
              <w:rPr>
                <w:rFonts w:hint="eastAsia" w:ascii="宋体" w:hAnsi="宋体" w:cs="宋体"/>
                <w:lang w:val="zh-CN"/>
              </w:rPr>
              <w:t>评分范围：5，4，3，2，1，0</w:t>
            </w:r>
            <w:r>
              <w:rPr>
                <w:rFonts w:hint="eastAsia" w:ascii="宋体" w:hAnsi="宋体" w:cs="宋体"/>
              </w:rPr>
              <w:t>）</w:t>
            </w:r>
          </w:p>
          <w:p w14:paraId="5B4CF96F">
            <w:pPr>
              <w:ind w:firstLine="0" w:firstLineChars="0"/>
              <w:rPr>
                <w:rFonts w:hint="default" w:eastAsia="宋体"/>
                <w:lang w:val="en-US" w:eastAsia="zh-CN"/>
              </w:rPr>
            </w:pPr>
            <w:r>
              <w:rPr>
                <w:rFonts w:hint="eastAsia"/>
                <w:lang w:val="en-US" w:eastAsia="zh-CN"/>
              </w:rPr>
              <w:t>6、</w:t>
            </w:r>
            <w:r>
              <w:rPr>
                <w:rFonts w:hint="eastAsia" w:ascii="Times New Roman" w:hAnsi="Times New Roman" w:cs="Times New Roman"/>
                <w:color w:val="auto"/>
              </w:rPr>
              <w:t>全省入海河流总氮控制情况评估</w:t>
            </w:r>
            <w:r>
              <w:rPr>
                <w:rFonts w:hint="eastAsia" w:cs="Times New Roman"/>
                <w:color w:val="auto"/>
                <w:lang w:val="en-US" w:eastAsia="zh-CN"/>
              </w:rPr>
              <w:t>工作方案</w:t>
            </w:r>
            <w:r>
              <w:rPr>
                <w:rFonts w:hint="eastAsia" w:ascii="宋体" w:hAnsi="宋体" w:cs="宋体"/>
              </w:rPr>
              <w:t>0-5分（</w:t>
            </w:r>
            <w:r>
              <w:rPr>
                <w:rFonts w:hint="eastAsia" w:ascii="宋体" w:hAnsi="宋体" w:cs="宋体"/>
                <w:lang w:val="zh-CN"/>
              </w:rPr>
              <w:t>评分范围：5，4，3，2，1，0</w:t>
            </w:r>
            <w:r>
              <w:rPr>
                <w:rFonts w:hint="eastAsia" w:ascii="宋体" w:hAnsi="宋体" w:cs="宋体"/>
              </w:rPr>
              <w:t>）</w:t>
            </w:r>
          </w:p>
          <w:p w14:paraId="501C8ADA">
            <w:pPr>
              <w:ind w:firstLine="0" w:firstLineChars="0"/>
              <w:rPr>
                <w:rFonts w:hint="eastAsia" w:ascii="宋体" w:hAnsi="宋体" w:cs="宋体"/>
              </w:rPr>
            </w:pPr>
            <w:r>
              <w:rPr>
                <w:rFonts w:hint="eastAsia" w:ascii="宋体" w:hAnsi="宋体" w:cs="宋体"/>
                <w:lang w:val="en-US" w:eastAsia="zh-CN"/>
              </w:rPr>
              <w:t>7、</w:t>
            </w:r>
            <w:r>
              <w:rPr>
                <w:rFonts w:hint="eastAsia" w:ascii="Times New Roman" w:hAnsi="Times New Roman" w:cs="Times New Roman"/>
                <w:color w:val="auto"/>
              </w:rPr>
              <w:t>全省入海断面总氮浓度控制存在的主要问题分析</w:t>
            </w:r>
            <w:r>
              <w:rPr>
                <w:rFonts w:hint="eastAsia"/>
                <w:lang w:val="en-US" w:eastAsia="zh-CN"/>
              </w:rPr>
              <w:t>方案</w:t>
            </w:r>
            <w:r>
              <w:rPr>
                <w:rFonts w:hint="eastAsia" w:ascii="宋体" w:hAnsi="宋体" w:cs="宋体"/>
              </w:rPr>
              <w:t>0-5分（</w:t>
            </w:r>
            <w:r>
              <w:rPr>
                <w:rFonts w:hint="eastAsia" w:ascii="宋体" w:hAnsi="宋体" w:cs="宋体"/>
                <w:lang w:val="zh-CN"/>
              </w:rPr>
              <w:t>评分范围：5，4，3，2，1，0</w:t>
            </w:r>
            <w:r>
              <w:rPr>
                <w:rFonts w:hint="eastAsia" w:ascii="宋体" w:hAnsi="宋体" w:cs="宋体"/>
              </w:rPr>
              <w:t>）</w:t>
            </w:r>
          </w:p>
          <w:p w14:paraId="1DC6BC28">
            <w:pPr>
              <w:ind w:firstLine="0" w:firstLineChars="0"/>
              <w:rPr>
                <w:rFonts w:hint="eastAsia" w:ascii="宋体" w:hAnsi="宋体" w:cs="宋体"/>
              </w:rPr>
            </w:pPr>
            <w:r>
              <w:rPr>
                <w:rFonts w:hint="eastAsia"/>
                <w:lang w:val="en-US" w:eastAsia="zh-CN"/>
              </w:rPr>
              <w:t>8、</w:t>
            </w:r>
            <w:r>
              <w:rPr>
                <w:rFonts w:hint="eastAsia"/>
              </w:rPr>
              <w:t>项目实施工作安排、进度计划方案</w:t>
            </w:r>
            <w:r>
              <w:rPr>
                <w:rFonts w:hint="eastAsia" w:ascii="宋体" w:hAnsi="宋体" w:cs="宋体"/>
              </w:rPr>
              <w:t>0-</w:t>
            </w:r>
            <w:r>
              <w:rPr>
                <w:rFonts w:hint="eastAsia" w:ascii="宋体" w:hAnsi="宋体" w:cs="宋体"/>
                <w:lang w:val="en-US" w:eastAsia="zh-CN"/>
              </w:rPr>
              <w:t>5</w:t>
            </w:r>
            <w:r>
              <w:rPr>
                <w:rFonts w:hint="eastAsia" w:ascii="宋体" w:hAnsi="宋体" w:cs="宋体"/>
              </w:rPr>
              <w:t>分（</w:t>
            </w:r>
            <w:r>
              <w:rPr>
                <w:rFonts w:hint="eastAsia" w:ascii="宋体" w:hAnsi="宋体" w:cs="宋体"/>
                <w:lang w:val="zh-CN"/>
              </w:rPr>
              <w:t>评分范围：5，4，3，2，1，0</w:t>
            </w:r>
            <w:r>
              <w:rPr>
                <w:rFonts w:hint="eastAsia" w:ascii="宋体" w:hAnsi="宋体" w:cs="宋体"/>
              </w:rPr>
              <w:t>）</w:t>
            </w:r>
          </w:p>
          <w:p w14:paraId="414B6A4B">
            <w:pPr>
              <w:ind w:firstLine="0" w:firstLineChars="0"/>
              <w:rPr>
                <w:rFonts w:hint="eastAsia" w:hAnsi="宋体" w:cs="宋体"/>
              </w:rPr>
            </w:pPr>
            <w:r>
              <w:rPr>
                <w:rFonts w:hint="eastAsia"/>
                <w:lang w:val="en-US" w:eastAsia="zh-CN"/>
              </w:rPr>
              <w:t>9、</w:t>
            </w:r>
            <w:r>
              <w:rPr>
                <w:rFonts w:hint="eastAsia"/>
              </w:rPr>
              <w:t>项目质量保障方案</w:t>
            </w:r>
            <w:r>
              <w:rPr>
                <w:rFonts w:hint="eastAsia" w:hAnsi="宋体" w:cs="宋体"/>
              </w:rPr>
              <w:t>0-</w:t>
            </w:r>
            <w:r>
              <w:rPr>
                <w:rFonts w:hint="eastAsia" w:hAnsi="宋体" w:cs="宋体"/>
                <w:lang w:val="en-US" w:eastAsia="zh-CN"/>
              </w:rPr>
              <w:t>5</w:t>
            </w:r>
            <w:r>
              <w:rPr>
                <w:rFonts w:hint="eastAsia" w:hAnsi="宋体" w:cs="宋体"/>
              </w:rPr>
              <w:t>分</w:t>
            </w:r>
            <w:r>
              <w:rPr>
                <w:rFonts w:hint="eastAsia" w:ascii="宋体" w:hAnsi="宋体" w:cs="宋体"/>
              </w:rPr>
              <w:t>（</w:t>
            </w:r>
            <w:r>
              <w:rPr>
                <w:rFonts w:hint="eastAsia" w:ascii="宋体" w:hAnsi="宋体" w:cs="宋体"/>
                <w:lang w:val="zh-CN"/>
              </w:rPr>
              <w:t>评分范围：5，4，3，2，1，0</w:t>
            </w:r>
            <w:r>
              <w:rPr>
                <w:rFonts w:hint="eastAsia" w:ascii="宋体" w:hAnsi="宋体" w:cs="宋体"/>
              </w:rPr>
              <w:t>）</w:t>
            </w:r>
          </w:p>
          <w:p w14:paraId="6EF1855A">
            <w:pPr>
              <w:ind w:firstLine="0" w:firstLineChars="0"/>
              <w:rPr>
                <w:rFonts w:hint="eastAsia" w:ascii="宋体" w:hAnsi="Calibri" w:eastAsia="宋体" w:cs="Times New Roman"/>
                <w:snapToGrid/>
                <w:kern w:val="2"/>
                <w:sz w:val="24"/>
                <w:szCs w:val="20"/>
                <w:lang w:val="en-US" w:eastAsia="zh-CN" w:bidi="ar-SA"/>
              </w:rPr>
            </w:pPr>
            <w:r>
              <w:rPr>
                <w:rFonts w:hint="eastAsia" w:hAnsi="宋体" w:cs="宋体"/>
                <w:lang w:val="en-US" w:eastAsia="zh-CN"/>
              </w:rPr>
              <w:t>10、</w:t>
            </w:r>
            <w:r>
              <w:rPr>
                <w:rFonts w:hint="eastAsia" w:hAnsi="宋体" w:cs="宋体"/>
                <w:color w:val="auto"/>
                <w:sz w:val="24"/>
                <w:highlight w:val="none"/>
                <w:lang w:val="en-US" w:eastAsia="zh-CN"/>
              </w:rPr>
              <w:t>数据归属及保密方案</w:t>
            </w:r>
            <w:r>
              <w:rPr>
                <w:rFonts w:hint="eastAsia" w:ascii="宋体" w:hAnsi="宋体" w:eastAsia="宋体" w:cs="宋体"/>
                <w:color w:val="auto"/>
                <w:highlight w:val="none"/>
              </w:rPr>
              <w:t>0-</w:t>
            </w:r>
            <w:r>
              <w:rPr>
                <w:rFonts w:hint="eastAsia" w:hAnsi="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cs="宋体"/>
              </w:rPr>
              <w:t>（</w:t>
            </w:r>
            <w:r>
              <w:rPr>
                <w:rFonts w:hint="eastAsia" w:ascii="宋体" w:hAnsi="宋体" w:cs="宋体"/>
                <w:lang w:val="zh-CN"/>
              </w:rPr>
              <w:t>评分范围：5，4，3，2，1，0</w:t>
            </w:r>
            <w:r>
              <w:rPr>
                <w:rFonts w:hint="eastAsia" w:ascii="宋体" w:hAnsi="宋体" w:cs="宋体"/>
              </w:rPr>
              <w:t>）</w:t>
            </w:r>
          </w:p>
        </w:tc>
        <w:tc>
          <w:tcPr>
            <w:tcW w:w="499" w:type="pct"/>
            <w:shd w:val="clear" w:color="auto" w:fill="auto"/>
            <w:vAlign w:val="center"/>
          </w:tcPr>
          <w:p w14:paraId="36F9368C">
            <w:pPr>
              <w:ind w:firstLine="0" w:firstLineChars="0"/>
              <w:jc w:val="left"/>
              <w:rPr>
                <w:rFonts w:hint="eastAsia" w:ascii="宋体" w:hAnsi="宋体" w:eastAsia="宋体" w:cs="宋体"/>
                <w:kern w:val="2"/>
                <w:sz w:val="24"/>
                <w:szCs w:val="24"/>
                <w:lang w:val="en-US" w:eastAsia="zh-CN" w:bidi="ar-SA"/>
              </w:rPr>
            </w:pPr>
            <w:r>
              <w:rPr>
                <w:rFonts w:hint="eastAsia" w:ascii="宋体" w:hAnsi="宋体" w:cs="宋体"/>
                <w:lang w:val="en-US" w:eastAsia="zh-CN"/>
              </w:rPr>
              <w:t>0-</w:t>
            </w:r>
            <w:r>
              <w:rPr>
                <w:rFonts w:hint="default" w:ascii="宋体" w:hAnsi="宋体" w:cs="宋体"/>
                <w:lang w:val="en-US" w:eastAsia="zh-CN"/>
              </w:rPr>
              <w:t>50</w:t>
            </w:r>
            <w:r>
              <w:rPr>
                <w:rFonts w:hint="eastAsia" w:ascii="宋体" w:hAnsi="宋体" w:cs="宋体"/>
              </w:rPr>
              <w:t>分</w:t>
            </w:r>
          </w:p>
        </w:tc>
        <w:tc>
          <w:tcPr>
            <w:tcW w:w="670" w:type="pct"/>
            <w:shd w:val="clear" w:color="auto" w:fill="auto"/>
            <w:vAlign w:val="center"/>
          </w:tcPr>
          <w:p w14:paraId="0774786D">
            <w:pPr>
              <w:ind w:firstLine="0" w:firstLineChars="0"/>
              <w:jc w:val="left"/>
              <w:rPr>
                <w:rFonts w:hint="eastAsia" w:ascii="宋体" w:hAnsi="宋体" w:eastAsia="宋体" w:cs="宋体"/>
                <w:kern w:val="2"/>
                <w:sz w:val="24"/>
                <w:szCs w:val="24"/>
                <w:lang w:val="en-US" w:eastAsia="zh-CN" w:bidi="ar-SA"/>
              </w:rPr>
            </w:pPr>
            <w:r>
              <w:rPr>
                <w:rFonts w:hint="eastAsia" w:ascii="宋体" w:hAnsi="宋体" w:cs="宋体"/>
              </w:rPr>
              <w:t>主观分</w:t>
            </w:r>
          </w:p>
        </w:tc>
      </w:tr>
      <w:tr w14:paraId="528C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7C9BA365">
            <w:pPr>
              <w:widowControl/>
              <w:ind w:firstLine="0" w:firstLineChars="0"/>
              <w:jc w:val="center"/>
              <w:textAlignment w:val="center"/>
              <w:rPr>
                <w:rFonts w:hint="default"/>
                <w:lang w:val="en-US" w:eastAsia="zh-CN"/>
              </w:rPr>
            </w:pPr>
            <w:r>
              <w:rPr>
                <w:rFonts w:hint="eastAsia"/>
                <w:lang w:val="en-US" w:eastAsia="zh-CN"/>
              </w:rPr>
              <w:t>8</w:t>
            </w:r>
          </w:p>
        </w:tc>
        <w:tc>
          <w:tcPr>
            <w:tcW w:w="671" w:type="pct"/>
            <w:shd w:val="clear" w:color="auto" w:fill="auto"/>
            <w:vAlign w:val="center"/>
          </w:tcPr>
          <w:p w14:paraId="43207FD9">
            <w:pPr>
              <w:ind w:firstLine="0" w:firstLineChars="0"/>
              <w:jc w:val="center"/>
              <w:rPr>
                <w:rFonts w:hint="eastAsia"/>
                <w:lang w:val="en-US" w:eastAsia="zh-CN"/>
              </w:rPr>
            </w:pPr>
            <w:r>
              <w:rPr>
                <w:rFonts w:hint="eastAsia"/>
                <w:lang w:val="en-US" w:eastAsia="zh-CN"/>
              </w:rPr>
              <w:t>技术</w:t>
            </w:r>
          </w:p>
        </w:tc>
        <w:tc>
          <w:tcPr>
            <w:tcW w:w="2787" w:type="pct"/>
            <w:shd w:val="clear" w:color="auto" w:fill="auto"/>
            <w:vAlign w:val="center"/>
          </w:tcPr>
          <w:p w14:paraId="55279204">
            <w:pPr>
              <w:pStyle w:val="2"/>
              <w:ind w:firstLine="0" w:firstLineChars="0"/>
              <w:rPr>
                <w:rFonts w:hint="eastAsia" w:hAnsi="宋体" w:cs="宋体"/>
                <w:lang w:val="en-US"/>
              </w:rPr>
            </w:pPr>
            <w:r>
              <w:rPr>
                <w:rFonts w:hint="eastAsia" w:hAnsi="宋体" w:cs="宋体"/>
              </w:rPr>
              <w:t>拟投入本次项目的项目负责人</w:t>
            </w:r>
            <w:r>
              <w:rPr>
                <w:rFonts w:hint="eastAsia" w:hAnsi="宋体" w:cs="宋体"/>
                <w:lang w:val="en-US"/>
              </w:rPr>
              <w:t>情况</w:t>
            </w:r>
            <w:r>
              <w:rPr>
                <w:rFonts w:hAnsi="宋体" w:cs="宋体"/>
              </w:rPr>
              <w:t>（提供</w:t>
            </w:r>
            <w:r>
              <w:rPr>
                <w:rFonts w:hint="eastAsia" w:hAnsi="宋体" w:cs="宋体"/>
                <w:lang w:val="en-US" w:eastAsia="zh-CN"/>
              </w:rPr>
              <w:t>投标单位为其缴纳的</w:t>
            </w:r>
            <w:r>
              <w:rPr>
                <w:rFonts w:hAnsi="宋体" w:cs="宋体"/>
              </w:rPr>
              <w:t>最近3个月</w:t>
            </w:r>
            <w:r>
              <w:rPr>
                <w:rFonts w:hint="eastAsia" w:hAnsi="宋体" w:cs="宋体"/>
                <w:lang w:val="en-US"/>
              </w:rPr>
              <w:t>内任意一个月</w:t>
            </w:r>
            <w:r>
              <w:rPr>
                <w:rFonts w:hAnsi="宋体" w:cs="宋体"/>
              </w:rPr>
              <w:t>的社保证明</w:t>
            </w:r>
            <w:r>
              <w:rPr>
                <w:rFonts w:hint="eastAsia" w:hAnsi="宋体" w:cs="宋体"/>
                <w:lang w:val="en-US" w:eastAsia="zh-CN"/>
              </w:rPr>
              <w:t>或与其签订的劳动合同</w:t>
            </w:r>
            <w:r>
              <w:rPr>
                <w:rFonts w:hAnsi="宋体" w:cs="宋体"/>
              </w:rPr>
              <w:t>，</w:t>
            </w:r>
            <w:r>
              <w:rPr>
                <w:rFonts w:hint="eastAsia" w:hAnsi="宋体" w:cs="宋体"/>
                <w:lang w:val="en-US" w:eastAsia="zh-CN"/>
              </w:rPr>
              <w:t>不提供</w:t>
            </w:r>
            <w:r>
              <w:rPr>
                <w:rFonts w:hAnsi="宋体" w:cs="宋体"/>
              </w:rPr>
              <w:t>不得分）</w:t>
            </w:r>
            <w:r>
              <w:rPr>
                <w:rFonts w:hint="eastAsia" w:hAnsi="宋体" w:cs="宋体"/>
              </w:rPr>
              <w:t>：</w:t>
            </w:r>
          </w:p>
          <w:p w14:paraId="445580A8">
            <w:pPr>
              <w:pStyle w:val="2"/>
              <w:numPr>
                <w:ilvl w:val="255"/>
                <w:numId w:val="0"/>
              </w:numPr>
              <w:rPr>
                <w:rFonts w:hint="eastAsia" w:hAnsi="宋体" w:cs="宋体"/>
                <w:lang w:val="en-US"/>
              </w:rPr>
            </w:pPr>
            <w:r>
              <w:rPr>
                <w:rFonts w:hint="eastAsia" w:hAnsi="宋体" w:cs="宋体"/>
                <w:lang w:val="en-US"/>
              </w:rPr>
              <w:t>1．具有</w:t>
            </w:r>
            <w:r>
              <w:rPr>
                <w:rFonts w:hint="eastAsia" w:hAnsi="宋体" w:cs="宋体"/>
                <w:kern w:val="0"/>
              </w:rPr>
              <w:t>环境科学、环境工程、生态学等</w:t>
            </w:r>
            <w:r>
              <w:rPr>
                <w:rFonts w:hint="eastAsia" w:ascii="宋体" w:hAnsi="宋体" w:cs="宋体"/>
                <w:color w:val="auto"/>
                <w:kern w:val="0"/>
              </w:rPr>
              <w:t>环境</w:t>
            </w:r>
            <w:r>
              <w:rPr>
                <w:rFonts w:hint="eastAsia" w:hAnsi="宋体" w:cs="宋体"/>
                <w:color w:val="auto"/>
                <w:kern w:val="0"/>
                <w:lang w:val="en-US" w:eastAsia="zh-CN"/>
              </w:rPr>
              <w:t>相关</w:t>
            </w:r>
            <w:r>
              <w:rPr>
                <w:rFonts w:hint="eastAsia" w:hAnsi="宋体" w:cs="宋体"/>
                <w:kern w:val="0"/>
              </w:rPr>
              <w:t>专业</w:t>
            </w:r>
            <w:r>
              <w:rPr>
                <w:rFonts w:hint="eastAsia" w:hAnsi="宋体" w:cs="宋体"/>
                <w:lang w:val="en-US"/>
              </w:rPr>
              <w:t>正高级职称的得3分，</w:t>
            </w:r>
            <w:r>
              <w:rPr>
                <w:rFonts w:hint="eastAsia" w:hAnsi="宋体" w:cs="宋体"/>
                <w:kern w:val="0"/>
              </w:rPr>
              <w:t>环境科学、环境工程、生态学等</w:t>
            </w:r>
            <w:r>
              <w:rPr>
                <w:rFonts w:hint="eastAsia" w:ascii="宋体" w:hAnsi="宋体" w:cs="宋体"/>
                <w:color w:val="auto"/>
                <w:kern w:val="0"/>
              </w:rPr>
              <w:t>环境</w:t>
            </w:r>
            <w:r>
              <w:rPr>
                <w:rFonts w:hint="eastAsia" w:hAnsi="宋体" w:cs="宋体"/>
                <w:color w:val="auto"/>
                <w:kern w:val="0"/>
                <w:lang w:val="en-US" w:eastAsia="zh-CN"/>
              </w:rPr>
              <w:t>相关</w:t>
            </w:r>
            <w:r>
              <w:rPr>
                <w:rFonts w:hint="eastAsia" w:hAnsi="宋体" w:cs="宋体"/>
                <w:kern w:val="0"/>
              </w:rPr>
              <w:t>专业</w:t>
            </w:r>
            <w:r>
              <w:rPr>
                <w:rFonts w:hint="eastAsia" w:hAnsi="宋体" w:cs="宋体"/>
                <w:lang w:val="en-US"/>
              </w:rPr>
              <w:t>副高级职称的得1.5分，提供证明材料，不提供不得分；</w:t>
            </w:r>
          </w:p>
          <w:p w14:paraId="4923F4A9">
            <w:pPr>
              <w:pStyle w:val="2"/>
              <w:numPr>
                <w:ilvl w:val="255"/>
                <w:numId w:val="0"/>
              </w:numPr>
              <w:ind w:left="0" w:leftChars="0" w:firstLine="0" w:firstLineChars="0"/>
              <w:rPr>
                <w:rFonts w:hint="eastAsia" w:ascii="宋体" w:hAnsi="Calibri" w:eastAsia="宋体" w:cs="Times New Roman"/>
                <w:snapToGrid/>
                <w:kern w:val="2"/>
                <w:sz w:val="24"/>
                <w:szCs w:val="20"/>
                <w:lang w:val="en-US" w:eastAsia="zh-CN" w:bidi="ar-SA"/>
              </w:rPr>
            </w:pPr>
            <w:r>
              <w:rPr>
                <w:rFonts w:hint="eastAsia" w:hAnsi="宋体" w:cs="宋体"/>
                <w:lang w:val="en-US"/>
              </w:rPr>
              <w:t>2.</w:t>
            </w:r>
            <w:r>
              <w:rPr>
                <w:rFonts w:hint="eastAsia" w:hAnsi="宋体" w:cs="宋体"/>
              </w:rPr>
              <w:t>工作履历、类似项目经验等</w:t>
            </w:r>
            <w:r>
              <w:rPr>
                <w:rFonts w:hint="eastAsia" w:hAnsi="宋体" w:cs="宋体"/>
                <w:lang w:val="en-US" w:eastAsia="zh-CN"/>
              </w:rPr>
              <w:t>情况</w:t>
            </w:r>
            <w:r>
              <w:rPr>
                <w:rFonts w:hint="eastAsia" w:hAnsi="宋体" w:cs="宋体"/>
              </w:rPr>
              <w:t>0-3分（评分范围：3，2，1，0）</w:t>
            </w:r>
          </w:p>
        </w:tc>
        <w:tc>
          <w:tcPr>
            <w:tcW w:w="499" w:type="pct"/>
            <w:shd w:val="clear" w:color="auto" w:fill="auto"/>
            <w:vAlign w:val="center"/>
          </w:tcPr>
          <w:p w14:paraId="3383785C">
            <w:pPr>
              <w:ind w:firstLine="0" w:firstLineChars="0"/>
              <w:rPr>
                <w:rFonts w:hint="eastAsia" w:ascii="宋体" w:hAnsi="宋体" w:eastAsia="宋体" w:cs="宋体"/>
                <w:kern w:val="2"/>
                <w:sz w:val="24"/>
                <w:szCs w:val="24"/>
                <w:lang w:val="en-US" w:eastAsia="zh-CN" w:bidi="ar-SA"/>
              </w:rPr>
            </w:pPr>
            <w:r>
              <w:rPr>
                <w:rFonts w:hint="eastAsia" w:ascii="宋体" w:hAnsi="宋体" w:cs="宋体"/>
              </w:rPr>
              <w:t>0-6分</w:t>
            </w:r>
          </w:p>
        </w:tc>
        <w:tc>
          <w:tcPr>
            <w:tcW w:w="670" w:type="pct"/>
            <w:shd w:val="clear" w:color="auto" w:fill="auto"/>
            <w:vAlign w:val="center"/>
          </w:tcPr>
          <w:p w14:paraId="35C43685">
            <w:pPr>
              <w:ind w:firstLine="0" w:firstLineChars="0"/>
              <w:rPr>
                <w:rFonts w:hint="eastAsia" w:ascii="宋体" w:hAnsi="宋体" w:eastAsia="宋体" w:cs="宋体"/>
                <w:kern w:val="2"/>
                <w:sz w:val="24"/>
                <w:szCs w:val="24"/>
                <w:lang w:val="en-US" w:eastAsia="zh-CN" w:bidi="ar-SA"/>
              </w:rPr>
            </w:pPr>
            <w:r>
              <w:rPr>
                <w:rFonts w:hint="eastAsia" w:ascii="宋体" w:hAnsi="宋体" w:cs="宋体"/>
              </w:rPr>
              <w:t>1客观分，2主观分</w:t>
            </w:r>
          </w:p>
        </w:tc>
      </w:tr>
      <w:tr w14:paraId="4373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19F32893">
            <w:pPr>
              <w:widowControl/>
              <w:ind w:firstLine="0" w:firstLineChars="0"/>
              <w:jc w:val="center"/>
              <w:textAlignment w:val="center"/>
              <w:rPr>
                <w:rFonts w:hint="default"/>
                <w:lang w:val="en-US" w:eastAsia="zh-CN"/>
              </w:rPr>
            </w:pPr>
            <w:r>
              <w:rPr>
                <w:rFonts w:hint="default"/>
                <w:lang w:val="en-US" w:eastAsia="zh-CN"/>
              </w:rPr>
              <w:t>9</w:t>
            </w:r>
          </w:p>
        </w:tc>
        <w:tc>
          <w:tcPr>
            <w:tcW w:w="671" w:type="pct"/>
            <w:shd w:val="clear" w:color="auto" w:fill="auto"/>
            <w:vAlign w:val="center"/>
          </w:tcPr>
          <w:p w14:paraId="25F22E4D">
            <w:pPr>
              <w:ind w:firstLine="0" w:firstLineChars="0"/>
              <w:jc w:val="center"/>
              <w:rPr>
                <w:rFonts w:hint="eastAsia"/>
                <w:lang w:val="en-US" w:eastAsia="zh-CN"/>
              </w:rPr>
            </w:pPr>
            <w:r>
              <w:rPr>
                <w:rFonts w:hint="eastAsia"/>
                <w:lang w:val="en-US" w:eastAsia="zh-CN"/>
              </w:rPr>
              <w:t>技术</w:t>
            </w:r>
          </w:p>
        </w:tc>
        <w:tc>
          <w:tcPr>
            <w:tcW w:w="2787" w:type="pct"/>
            <w:shd w:val="clear" w:color="auto" w:fill="auto"/>
            <w:vAlign w:val="center"/>
          </w:tcPr>
          <w:p w14:paraId="145238C1">
            <w:pPr>
              <w:pStyle w:val="2"/>
              <w:ind w:firstLine="0" w:firstLineChars="0"/>
              <w:rPr>
                <w:rFonts w:hint="eastAsia" w:hAnsi="宋体" w:cs="宋体"/>
              </w:rPr>
            </w:pPr>
            <w:r>
              <w:rPr>
                <w:rFonts w:hint="eastAsia" w:hAnsi="宋体" w:cs="宋体"/>
              </w:rPr>
              <w:t>拟投入本项目的团队人员（除项目负责人</w:t>
            </w:r>
            <w:r>
              <w:rPr>
                <w:rFonts w:hint="eastAsia" w:hAnsi="宋体" w:cs="宋体"/>
                <w:lang w:val="en-US"/>
              </w:rPr>
              <w:t>外</w:t>
            </w:r>
            <w:r>
              <w:rPr>
                <w:rFonts w:hint="eastAsia" w:hAnsi="宋体" w:cs="宋体"/>
              </w:rPr>
              <w:t>）整体能力情况</w:t>
            </w:r>
            <w:r>
              <w:rPr>
                <w:rFonts w:hAnsi="宋体" w:cs="宋体"/>
              </w:rPr>
              <w:t>（提供</w:t>
            </w:r>
            <w:r>
              <w:rPr>
                <w:rFonts w:hint="eastAsia" w:hAnsi="宋体" w:cs="宋体"/>
                <w:lang w:val="en-US" w:eastAsia="zh-CN"/>
              </w:rPr>
              <w:t>投标单位为其缴纳的</w:t>
            </w:r>
            <w:r>
              <w:rPr>
                <w:rFonts w:hAnsi="宋体" w:cs="宋体"/>
              </w:rPr>
              <w:t>最近3个月</w:t>
            </w:r>
            <w:r>
              <w:rPr>
                <w:rFonts w:hint="eastAsia" w:hAnsi="宋体" w:cs="宋体"/>
                <w:lang w:val="en-US"/>
              </w:rPr>
              <w:t>内任意一个月</w:t>
            </w:r>
            <w:r>
              <w:rPr>
                <w:rFonts w:hAnsi="宋体" w:cs="宋体"/>
              </w:rPr>
              <w:t>的社保证明</w:t>
            </w:r>
            <w:r>
              <w:rPr>
                <w:rFonts w:hint="eastAsia" w:hAnsi="宋体" w:cs="宋体"/>
                <w:lang w:val="en-US" w:eastAsia="zh-CN"/>
              </w:rPr>
              <w:t>或与其签订的劳动合同</w:t>
            </w:r>
            <w:r>
              <w:rPr>
                <w:rFonts w:hAnsi="宋体" w:cs="宋体"/>
              </w:rPr>
              <w:t>，</w:t>
            </w:r>
            <w:r>
              <w:rPr>
                <w:rFonts w:hint="eastAsia" w:hAnsi="宋体" w:cs="宋体"/>
                <w:lang w:val="en-US" w:eastAsia="zh-CN"/>
              </w:rPr>
              <w:t>不提供</w:t>
            </w:r>
            <w:r>
              <w:rPr>
                <w:rFonts w:hAnsi="宋体" w:cs="宋体"/>
              </w:rPr>
              <w:t>不得分）：</w:t>
            </w:r>
          </w:p>
          <w:p w14:paraId="1AA041E2">
            <w:pPr>
              <w:pStyle w:val="2"/>
              <w:numPr>
                <w:ilvl w:val="255"/>
                <w:numId w:val="0"/>
              </w:numPr>
              <w:rPr>
                <w:rFonts w:hint="eastAsia" w:hAnsi="宋体" w:cs="宋体"/>
              </w:rPr>
            </w:pPr>
            <w:r>
              <w:rPr>
                <w:rFonts w:hint="eastAsia" w:hAnsi="宋体" w:cs="宋体"/>
                <w:lang w:val="en-US"/>
              </w:rPr>
              <w:t>1．</w:t>
            </w:r>
            <w:r>
              <w:rPr>
                <w:rFonts w:hint="eastAsia" w:hAnsi="宋体" w:cs="宋体"/>
              </w:rPr>
              <w:t>团队人员</w:t>
            </w:r>
            <w:r>
              <w:rPr>
                <w:rFonts w:hAnsi="宋体" w:cs="宋体"/>
              </w:rPr>
              <w:t>每有一个</w:t>
            </w:r>
            <w:r>
              <w:rPr>
                <w:rFonts w:hint="eastAsia" w:hAnsi="宋体" w:cs="宋体"/>
                <w:kern w:val="0"/>
              </w:rPr>
              <w:t>环境科学、环境工程、生态学等</w:t>
            </w:r>
            <w:r>
              <w:rPr>
                <w:rFonts w:hint="eastAsia" w:ascii="宋体" w:hAnsi="宋体" w:cs="宋体"/>
                <w:color w:val="auto"/>
                <w:kern w:val="0"/>
              </w:rPr>
              <w:t>环境</w:t>
            </w:r>
            <w:r>
              <w:rPr>
                <w:rFonts w:hint="eastAsia" w:hAnsi="宋体" w:cs="宋体"/>
                <w:color w:val="auto"/>
                <w:kern w:val="0"/>
                <w:lang w:val="en-US" w:eastAsia="zh-CN"/>
              </w:rPr>
              <w:t>相关</w:t>
            </w:r>
            <w:r>
              <w:rPr>
                <w:rFonts w:hint="eastAsia" w:hAnsi="宋体" w:cs="宋体"/>
                <w:kern w:val="0"/>
              </w:rPr>
              <w:t>专业</w:t>
            </w:r>
            <w:r>
              <w:rPr>
                <w:rFonts w:hAnsi="宋体" w:cs="宋体"/>
              </w:rPr>
              <w:t>中级职称的得</w:t>
            </w:r>
            <w:r>
              <w:rPr>
                <w:rFonts w:hint="eastAsia" w:hAnsi="宋体" w:cs="宋体"/>
                <w:lang w:val="en-US"/>
              </w:rPr>
              <w:t>1</w:t>
            </w:r>
            <w:r>
              <w:rPr>
                <w:rFonts w:hAnsi="宋体" w:cs="宋体"/>
              </w:rPr>
              <w:t>分，</w:t>
            </w:r>
            <w:r>
              <w:rPr>
                <w:rFonts w:hint="eastAsia" w:hAnsi="宋体" w:cs="宋体"/>
                <w:kern w:val="0"/>
              </w:rPr>
              <w:t>环境科学、环境工程、生态学等</w:t>
            </w:r>
            <w:r>
              <w:rPr>
                <w:rFonts w:hint="eastAsia" w:ascii="宋体" w:hAnsi="宋体" w:cs="宋体"/>
                <w:color w:val="auto"/>
                <w:kern w:val="0"/>
              </w:rPr>
              <w:t>环境</w:t>
            </w:r>
            <w:r>
              <w:rPr>
                <w:rFonts w:hint="eastAsia" w:hAnsi="宋体" w:cs="宋体"/>
                <w:color w:val="auto"/>
                <w:kern w:val="0"/>
                <w:lang w:val="en-US" w:eastAsia="zh-CN"/>
              </w:rPr>
              <w:t>相关</w:t>
            </w:r>
            <w:r>
              <w:rPr>
                <w:rFonts w:hint="eastAsia" w:hAnsi="宋体" w:cs="宋体"/>
                <w:kern w:val="0"/>
              </w:rPr>
              <w:t>专业</w:t>
            </w:r>
            <w:r>
              <w:rPr>
                <w:rFonts w:hAnsi="宋体" w:cs="宋体"/>
              </w:rPr>
              <w:t>副高级职称的得</w:t>
            </w:r>
            <w:r>
              <w:rPr>
                <w:rFonts w:hint="eastAsia" w:hAnsi="宋体" w:cs="宋体"/>
                <w:lang w:val="en-US"/>
              </w:rPr>
              <w:t>2</w:t>
            </w:r>
            <w:r>
              <w:rPr>
                <w:rFonts w:hAnsi="宋体" w:cs="宋体"/>
              </w:rPr>
              <w:t>分，</w:t>
            </w:r>
            <w:r>
              <w:rPr>
                <w:rFonts w:hint="eastAsia" w:hAnsi="宋体" w:cs="宋体"/>
                <w:kern w:val="0"/>
              </w:rPr>
              <w:t>环境科学、环境工程、生态学等</w:t>
            </w:r>
            <w:r>
              <w:rPr>
                <w:rFonts w:hint="eastAsia" w:ascii="宋体" w:hAnsi="宋体" w:cs="宋体"/>
                <w:color w:val="auto"/>
                <w:kern w:val="0"/>
              </w:rPr>
              <w:t>环境</w:t>
            </w:r>
            <w:r>
              <w:rPr>
                <w:rFonts w:hint="eastAsia" w:hAnsi="宋体" w:cs="宋体"/>
                <w:color w:val="auto"/>
                <w:kern w:val="0"/>
                <w:lang w:val="en-US" w:eastAsia="zh-CN"/>
              </w:rPr>
              <w:t>相关</w:t>
            </w:r>
            <w:r>
              <w:rPr>
                <w:rFonts w:hint="eastAsia" w:hAnsi="宋体" w:cs="宋体"/>
                <w:kern w:val="0"/>
              </w:rPr>
              <w:t>专业</w:t>
            </w:r>
            <w:r>
              <w:rPr>
                <w:rFonts w:hAnsi="宋体" w:cs="宋体"/>
              </w:rPr>
              <w:t>正高级职称的得</w:t>
            </w:r>
            <w:r>
              <w:rPr>
                <w:rFonts w:hint="eastAsia" w:hAnsi="宋体" w:cs="宋体"/>
                <w:lang w:val="en-US"/>
              </w:rPr>
              <w:t>3</w:t>
            </w:r>
            <w:r>
              <w:rPr>
                <w:rFonts w:hAnsi="宋体" w:cs="宋体"/>
              </w:rPr>
              <w:t>分，本项最多得</w:t>
            </w:r>
            <w:r>
              <w:rPr>
                <w:rFonts w:hint="eastAsia" w:hAnsi="宋体" w:cs="宋体"/>
                <w:lang w:val="en-US"/>
              </w:rPr>
              <w:t>10</w:t>
            </w:r>
            <w:r>
              <w:rPr>
                <w:rFonts w:hAnsi="宋体" w:cs="宋体"/>
              </w:rPr>
              <w:t>分</w:t>
            </w:r>
            <w:r>
              <w:rPr>
                <w:rFonts w:hint="eastAsia" w:hAnsi="宋体" w:cs="宋体"/>
              </w:rPr>
              <w:t>，</w:t>
            </w:r>
            <w:r>
              <w:rPr>
                <w:rFonts w:hint="eastAsia" w:hAnsi="宋体" w:cs="宋体"/>
                <w:lang w:val="en-US"/>
              </w:rPr>
              <w:t>提供证明材料，不提供不得分</w:t>
            </w:r>
            <w:r>
              <w:rPr>
                <w:rFonts w:hAnsi="宋体" w:cs="宋体"/>
              </w:rPr>
              <w:t>（同一人提供多项证书的，只计算得分最高的一项）</w:t>
            </w:r>
          </w:p>
          <w:p w14:paraId="1A38D1CA">
            <w:pPr>
              <w:pStyle w:val="4"/>
              <w:numPr>
                <w:ilvl w:val="255"/>
                <w:numId w:val="0"/>
              </w:numPr>
              <w:ind w:left="0" w:leftChars="0" w:firstLine="0" w:firstLineChars="0"/>
              <w:rPr>
                <w:rFonts w:hint="eastAsia" w:ascii="宋体" w:hAnsi="宋体" w:eastAsia="宋体" w:cs="宋体"/>
                <w:kern w:val="2"/>
                <w:sz w:val="24"/>
                <w:szCs w:val="24"/>
                <w:lang w:val="en-US" w:eastAsia="zh-CN" w:bidi="ar-SA"/>
              </w:rPr>
            </w:pPr>
            <w:r>
              <w:rPr>
                <w:rFonts w:hint="eastAsia" w:ascii="宋体" w:hAnsi="宋体" w:cs="宋体"/>
              </w:rPr>
              <w:t>2.团队人员学历、类似项目经验等</w:t>
            </w:r>
            <w:r>
              <w:rPr>
                <w:rFonts w:hint="eastAsia" w:ascii="宋体" w:hAnsi="宋体" w:cs="宋体"/>
                <w:lang w:val="en-US" w:eastAsia="zh-CN"/>
              </w:rPr>
              <w:t>情况0-3分</w:t>
            </w:r>
            <w:r>
              <w:rPr>
                <w:rFonts w:hint="eastAsia" w:ascii="宋体" w:hAnsi="宋体" w:cs="宋体"/>
              </w:rPr>
              <w:t>（评分范围：3，2，1，0）</w:t>
            </w:r>
          </w:p>
        </w:tc>
        <w:tc>
          <w:tcPr>
            <w:tcW w:w="499" w:type="pct"/>
            <w:shd w:val="clear" w:color="auto" w:fill="auto"/>
            <w:vAlign w:val="center"/>
          </w:tcPr>
          <w:p w14:paraId="2014E10B">
            <w:pPr>
              <w:ind w:firstLine="0" w:firstLineChars="0"/>
              <w:rPr>
                <w:rFonts w:hint="eastAsia" w:ascii="宋体" w:hAnsi="宋体" w:eastAsia="宋体" w:cs="宋体"/>
                <w:kern w:val="2"/>
                <w:sz w:val="24"/>
                <w:szCs w:val="24"/>
                <w:lang w:val="en-US" w:eastAsia="zh-CN" w:bidi="ar-SA"/>
              </w:rPr>
            </w:pPr>
            <w:r>
              <w:rPr>
                <w:rFonts w:hint="eastAsia" w:ascii="宋体" w:hAnsi="宋体" w:cs="宋体"/>
              </w:rPr>
              <w:t>0-13分</w:t>
            </w:r>
          </w:p>
        </w:tc>
        <w:tc>
          <w:tcPr>
            <w:tcW w:w="670" w:type="pct"/>
            <w:shd w:val="clear" w:color="auto" w:fill="auto"/>
            <w:vAlign w:val="center"/>
          </w:tcPr>
          <w:p w14:paraId="18A6F5B1">
            <w:pPr>
              <w:ind w:firstLine="0" w:firstLineChars="0"/>
              <w:rPr>
                <w:rFonts w:hint="eastAsia" w:ascii="宋体" w:hAnsi="宋体" w:eastAsia="宋体" w:cs="宋体"/>
                <w:kern w:val="2"/>
                <w:sz w:val="24"/>
                <w:szCs w:val="24"/>
                <w:lang w:val="en-US" w:eastAsia="zh-CN" w:bidi="ar-SA"/>
              </w:rPr>
            </w:pPr>
            <w:r>
              <w:rPr>
                <w:rFonts w:hint="eastAsia" w:ascii="宋体" w:hAnsi="宋体" w:cs="宋体"/>
              </w:rPr>
              <w:t>1客观分，2主观分</w:t>
            </w:r>
          </w:p>
        </w:tc>
      </w:tr>
    </w:tbl>
    <w:p w14:paraId="4CB243A4">
      <w:pPr>
        <w:numPr>
          <w:ilvl w:val="255"/>
          <w:numId w:val="0"/>
        </w:numPr>
      </w:pPr>
    </w:p>
    <w:p w14:paraId="650E29CD">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6B667F1A">
      <w:pPr>
        <w:widowControl/>
        <w:ind w:firstLine="720" w:firstLineChars="300"/>
      </w:pPr>
      <w:r>
        <w:rPr>
          <w:rFonts w:hint="eastAsia" w:ascii="宋体" w:hAnsi="宋体" w:cs="仿宋_GB2312"/>
        </w:rPr>
        <w:t>（2）投标人评审综合得分=商务分+技术分+报价分</w:t>
      </w:r>
    </w:p>
    <w:p w14:paraId="5626FC49">
      <w:pPr>
        <w:pStyle w:val="7"/>
      </w:pPr>
      <w:bookmarkStart w:id="427" w:name="_Toc24517"/>
      <w:bookmarkStart w:id="428" w:name="_Toc12882"/>
      <w:r>
        <w:rPr>
          <w:rFonts w:hint="eastAsia"/>
        </w:rPr>
        <w:t>三、评标程序</w:t>
      </w:r>
      <w:bookmarkEnd w:id="427"/>
      <w:bookmarkEnd w:id="428"/>
    </w:p>
    <w:p w14:paraId="30A94F77">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6A5A64FD">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28E1392B">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635AF8BE">
      <w:pPr>
        <w:ind w:firstLine="472" w:firstLineChars="196"/>
        <w:rPr>
          <w:rFonts w:hint="eastAsia" w:ascii="宋体" w:hAnsi="宋体" w:cs="宋体"/>
          <w:b/>
          <w:kern w:val="0"/>
        </w:rPr>
      </w:pPr>
      <w:r>
        <w:rPr>
          <w:rFonts w:hint="eastAsia" w:ascii="宋体" w:hAnsi="宋体" w:cs="宋体"/>
          <w:b/>
          <w:kern w:val="0"/>
        </w:rPr>
        <w:t>3.4报价评审。</w:t>
      </w:r>
    </w:p>
    <w:p w14:paraId="34056DDC">
      <w:pPr>
        <w:pStyle w:val="137"/>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F546CC9">
      <w:pPr>
        <w:pStyle w:val="137"/>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4DE2904">
      <w:pPr>
        <w:pStyle w:val="137"/>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09D88208">
      <w:pPr>
        <w:pStyle w:val="137"/>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2011EE2">
      <w:pPr>
        <w:pStyle w:val="137"/>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100AA3DD">
      <w:pPr>
        <w:pStyle w:val="137"/>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33D0E03">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584F2975">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F65953">
      <w:pPr>
        <w:pStyle w:val="7"/>
      </w:pPr>
      <w:bookmarkStart w:id="429" w:name="_Toc21677"/>
      <w:bookmarkStart w:id="430" w:name="_Toc22719"/>
      <w:r>
        <w:rPr>
          <w:rFonts w:hint="eastAsia"/>
        </w:rPr>
        <w:t>四、评标中的其他事项</w:t>
      </w:r>
      <w:bookmarkEnd w:id="429"/>
      <w:bookmarkEnd w:id="430"/>
    </w:p>
    <w:p w14:paraId="58CDC49B">
      <w:pPr>
        <w:pStyle w:val="137"/>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FC4719">
      <w:pPr>
        <w:pStyle w:val="26"/>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31406D4A">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0FAD763E">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0C9DF182">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2246B88F">
      <w:pPr>
        <w:snapToGrid/>
        <w:ind w:firstLine="480"/>
        <w:rPr>
          <w:rFonts w:hint="eastAsia" w:ascii="宋体" w:hAnsi="宋体"/>
        </w:rPr>
      </w:pPr>
      <w:r>
        <w:rPr>
          <w:rFonts w:hint="eastAsia" w:ascii="宋体" w:hAnsi="宋体"/>
        </w:rPr>
        <w:t>（3）</w:t>
      </w:r>
      <w:r>
        <w:rPr>
          <w:rFonts w:hint="eastAsia" w:ascii="宋体" w:hAnsi="宋体"/>
          <w:lang w:val="en-US" w:eastAsia="zh-CN"/>
        </w:rPr>
        <w:t>未</w:t>
      </w:r>
      <w:r>
        <w:rPr>
          <w:rFonts w:hint="eastAsia" w:ascii="宋体" w:hAnsi="宋体"/>
        </w:rPr>
        <w:t>提供有效的资格证明材料或材料不全的，或者不具备招标文件中规定的资格要求的；</w:t>
      </w:r>
    </w:p>
    <w:p w14:paraId="0E22FF7F">
      <w:pPr>
        <w:snapToGrid/>
        <w:ind w:firstLine="480"/>
        <w:rPr>
          <w:rFonts w:hint="eastAsia" w:ascii="宋体" w:hAnsi="宋体" w:cs="宋体"/>
        </w:rPr>
      </w:pPr>
      <w:r>
        <w:rPr>
          <w:rFonts w:hint="eastAsia" w:ascii="宋体" w:hAnsi="宋体"/>
        </w:rPr>
        <w:t>（4）如以联合体形式参加政府采购活动的，未提供联合协议的。</w:t>
      </w:r>
    </w:p>
    <w:p w14:paraId="6FB071CB">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5F0A5D99">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2BB5A34E">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7246B050">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1CE6EA1F">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61B060E1">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46818BBA">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72DA3F4D">
      <w:pPr>
        <w:snapToGrid/>
        <w:ind w:firstLine="480"/>
        <w:rPr>
          <w:rFonts w:hint="eastAsia" w:ascii="宋体" w:hAnsi="宋体" w:cs="仿宋_GB2312"/>
          <w:szCs w:val="21"/>
        </w:rPr>
      </w:pPr>
      <w:r>
        <w:rPr>
          <w:rFonts w:hint="eastAsia" w:ascii="宋体" w:hAnsi="宋体" w:cs="仿宋_GB2312"/>
          <w:szCs w:val="21"/>
        </w:rPr>
        <w:t>（7）投标人存在串通行为或虚假响应的；</w:t>
      </w:r>
    </w:p>
    <w:p w14:paraId="39BB59EB">
      <w:pPr>
        <w:snapToGrid/>
        <w:ind w:firstLine="480"/>
        <w:rPr>
          <w:rFonts w:hint="eastAsia" w:ascii="宋体" w:hAnsi="宋体" w:cs="仿宋_GB2312"/>
          <w:szCs w:val="21"/>
        </w:rPr>
      </w:pPr>
      <w:r>
        <w:rPr>
          <w:rFonts w:hint="eastAsia" w:ascii="宋体" w:hAnsi="宋体" w:cs="仿宋_GB2312"/>
          <w:szCs w:val="21"/>
        </w:rPr>
        <w:t>（8）参与同一个采购包（标段）的供应商存在下列情形之一的，其投标（响应）文件无效：</w:t>
      </w:r>
    </w:p>
    <w:p w14:paraId="63756A67">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2A7FF00C">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0928D527">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7E85F602">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743B9772">
      <w:pPr>
        <w:snapToGrid/>
        <w:ind w:firstLine="480"/>
        <w:rPr>
          <w:rFonts w:hint="eastAsia" w:ascii="宋体" w:hAnsi="宋体" w:cs="仿宋_GB2312"/>
          <w:szCs w:val="21"/>
        </w:rPr>
      </w:pPr>
      <w:r>
        <w:rPr>
          <w:rFonts w:hint="eastAsia" w:ascii="宋体" w:hAnsi="宋体" w:cs="仿宋_GB2312"/>
          <w:szCs w:val="21"/>
        </w:rPr>
        <w:t>（9）</w:t>
      </w:r>
      <w:r>
        <w:rPr>
          <w:rFonts w:hint="eastAsia" w:ascii="宋体" w:hAnsi="宋体"/>
        </w:rPr>
        <w:t>法律、法规和招标文件规定的其他无效情形</w:t>
      </w:r>
      <w:r>
        <w:rPr>
          <w:rFonts w:hint="eastAsia" w:ascii="宋体" w:hAnsi="宋体" w:cs="仿宋_GB2312"/>
          <w:szCs w:val="21"/>
        </w:rPr>
        <w:t>。</w:t>
      </w:r>
    </w:p>
    <w:p w14:paraId="2D2DDFD5">
      <w:pPr>
        <w:snapToGrid/>
        <w:rPr>
          <w:rFonts w:hint="eastAsia" w:ascii="宋体" w:hAnsi="宋体" w:cs="宋体"/>
          <w:b/>
        </w:rPr>
      </w:pPr>
      <w:r>
        <w:rPr>
          <w:rFonts w:hint="eastAsia" w:ascii="宋体" w:hAnsi="宋体" w:cs="宋体"/>
          <w:b/>
        </w:rPr>
        <w:t>4.2.3在报价评审时，如发现下列情形之一的，投标文件将被视为无效：</w:t>
      </w:r>
    </w:p>
    <w:p w14:paraId="53F0CC1D">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57D3574A">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61C89B28">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67F52F3C">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44220B9B">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92407FB">
      <w:pPr>
        <w:ind w:firstLine="480"/>
        <w:rPr>
          <w:rFonts w:hint="eastAsia" w:ascii="宋体" w:hAnsi="宋体" w:cs="宋体"/>
          <w:kern w:val="0"/>
          <w:highlight w:val="yellow"/>
        </w:rPr>
      </w:pPr>
      <w:r>
        <w:rPr>
          <w:rFonts w:hint="eastAsia" w:ascii="宋体" w:hAnsi="宋体"/>
        </w:rPr>
        <w:t>（6）法律、法规和招标文件规定的其他无效情形。</w:t>
      </w:r>
    </w:p>
    <w:p w14:paraId="26531DBF">
      <w:pPr>
        <w:pStyle w:val="26"/>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5DA90200">
      <w:pPr>
        <w:pStyle w:val="26"/>
        <w:spacing w:line="360" w:lineRule="auto"/>
        <w:rPr>
          <w:rFonts w:hint="eastAsia" w:cs="宋体"/>
        </w:rPr>
      </w:pPr>
      <w:r>
        <w:rPr>
          <w:rFonts w:hint="eastAsia" w:cs="宋体"/>
        </w:rPr>
        <w:t>5.1符合专业条件的供应商或者对招标文件作实质响应的供应商不足3家的；</w:t>
      </w:r>
    </w:p>
    <w:p w14:paraId="37BE9D22">
      <w:pPr>
        <w:pStyle w:val="26"/>
        <w:spacing w:line="360" w:lineRule="auto"/>
        <w:rPr>
          <w:rFonts w:hint="eastAsia" w:cs="宋体"/>
        </w:rPr>
      </w:pPr>
      <w:r>
        <w:rPr>
          <w:rFonts w:hint="eastAsia" w:cs="宋体"/>
        </w:rPr>
        <w:t>5.2出现影响采购公正的违法、违规行为的；</w:t>
      </w:r>
    </w:p>
    <w:p w14:paraId="269EE0BE">
      <w:pPr>
        <w:pStyle w:val="26"/>
        <w:spacing w:line="360" w:lineRule="auto"/>
        <w:rPr>
          <w:rFonts w:hint="eastAsia" w:cs="宋体"/>
        </w:rPr>
      </w:pPr>
      <w:r>
        <w:rPr>
          <w:rFonts w:hint="eastAsia" w:cs="宋体"/>
        </w:rPr>
        <w:t>5.3投标人的报价均超过了采购预算，采购人不能支付的；</w:t>
      </w:r>
    </w:p>
    <w:p w14:paraId="3820A620">
      <w:pPr>
        <w:pStyle w:val="26"/>
        <w:spacing w:line="360" w:lineRule="auto"/>
        <w:rPr>
          <w:rFonts w:hint="eastAsia" w:cs="宋体"/>
        </w:rPr>
      </w:pPr>
      <w:r>
        <w:rPr>
          <w:rFonts w:hint="eastAsia" w:cs="宋体"/>
        </w:rPr>
        <w:t>5.4因重大变故，采购任务取消的。</w:t>
      </w:r>
    </w:p>
    <w:p w14:paraId="5791EFF1">
      <w:pPr>
        <w:pStyle w:val="26"/>
        <w:spacing w:line="360" w:lineRule="auto"/>
        <w:rPr>
          <w:rFonts w:hint="eastAsia" w:cs="宋体"/>
        </w:rPr>
      </w:pPr>
      <w:r>
        <w:rPr>
          <w:rFonts w:hint="eastAsia" w:cs="宋体"/>
        </w:rPr>
        <w:t>废标后，采购代理机构应当将废标理由通知所有投标人。</w:t>
      </w:r>
    </w:p>
    <w:p w14:paraId="14AED3FC">
      <w:pPr>
        <w:pStyle w:val="26"/>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071F73">
      <w:pPr>
        <w:pStyle w:val="26"/>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64E3B65">
      <w:pPr>
        <w:pStyle w:val="26"/>
        <w:spacing w:line="360" w:lineRule="auto"/>
        <w:rPr>
          <w:rFonts w:hint="eastAsia" w:cs="宋体"/>
        </w:rPr>
      </w:pPr>
      <w:r>
        <w:rPr>
          <w:rFonts w:hint="eastAsia" w:cs="宋体"/>
        </w:rPr>
        <w:t>7.1未确定中标供应商的，终止本次政府采购活动，重新开展政府采购活动。</w:t>
      </w:r>
    </w:p>
    <w:p w14:paraId="72496981">
      <w:pPr>
        <w:pStyle w:val="26"/>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5617593">
      <w:pPr>
        <w:pStyle w:val="26"/>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6E837B0">
      <w:pPr>
        <w:pStyle w:val="26"/>
        <w:spacing w:line="360" w:lineRule="auto"/>
        <w:rPr>
          <w:rFonts w:hint="eastAsia" w:cs="宋体"/>
        </w:rPr>
      </w:pPr>
      <w:r>
        <w:rPr>
          <w:rFonts w:hint="eastAsia" w:cs="宋体"/>
        </w:rPr>
        <w:t>7.4政府采购合同已经履行，给采购人、供应商造成损失的，由责任人承担赔偿责任。</w:t>
      </w:r>
    </w:p>
    <w:p w14:paraId="15ACFFA8">
      <w:pPr>
        <w:pStyle w:val="26"/>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31" w:name="第五部分"/>
      <w:bookmarkStart w:id="432" w:name="_Toc86217003"/>
    </w:p>
    <w:p w14:paraId="28D883A9">
      <w:pPr>
        <w:numPr>
          <w:ilvl w:val="0"/>
          <w:numId w:val="3"/>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153FA3A5">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45759BBA">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4BE3FD8B">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0482A893">
      <w:pPr>
        <w:ind w:firstLine="720" w:firstLineChars="300"/>
      </w:pPr>
      <w:r>
        <w:rPr>
          <w:rFonts w:hint="eastAsia" w:ascii="宋体" w:hAnsi="宋体" w:cs="宋体"/>
          <w:color w:val="000000"/>
        </w:rPr>
        <w:t>8.5</w:t>
      </w:r>
      <w:r>
        <w:rPr>
          <w:rFonts w:ascii="宋体" w:hAnsi="宋体" w:cs="宋体"/>
          <w:color w:val="000000"/>
        </w:rPr>
        <w:t>不同投标人的投标文件相互混装；</w:t>
      </w:r>
      <w:r>
        <w:rPr>
          <w:rFonts w:hint="eastAsia"/>
        </w:rPr>
        <w:t xml:space="preserve">    </w:t>
      </w:r>
    </w:p>
    <w:p w14:paraId="2389B22C">
      <w:pPr>
        <w:pStyle w:val="5"/>
        <w:sectPr>
          <w:pgSz w:w="11905" w:h="16838"/>
          <w:pgMar w:top="1440" w:right="1797" w:bottom="1440" w:left="1797" w:header="851" w:footer="992" w:gutter="0"/>
          <w:cols w:space="0" w:num="1"/>
          <w:titlePg/>
        </w:sectPr>
      </w:pPr>
    </w:p>
    <w:p w14:paraId="7485003F">
      <w:pPr>
        <w:pStyle w:val="5"/>
      </w:pPr>
      <w:bookmarkStart w:id="433" w:name="_Toc18817"/>
      <w:bookmarkStart w:id="434" w:name="_Toc8165"/>
      <w:bookmarkStart w:id="435" w:name="_Toc6832"/>
      <w:r>
        <w:rPr>
          <w:rFonts w:hint="eastAsia"/>
        </w:rPr>
        <w:t>第五部分 拟签订的合同文本</w:t>
      </w:r>
      <w:bookmarkEnd w:id="433"/>
      <w:bookmarkEnd w:id="434"/>
      <w:bookmarkEnd w:id="435"/>
    </w:p>
    <w:p w14:paraId="2D676EEB">
      <w:pPr>
        <w:jc w:val="center"/>
        <w:rPr>
          <w:rFonts w:hint="eastAsia" w:ascii="宋体" w:hAnsi="宋体"/>
          <w:bCs/>
        </w:rPr>
      </w:pPr>
      <w:r>
        <w:rPr>
          <w:rFonts w:hint="eastAsia" w:ascii="宋体" w:hAnsi="宋体"/>
          <w:b/>
        </w:rPr>
        <w:t>（仅供参考）</w:t>
      </w:r>
    </w:p>
    <w:p w14:paraId="7416F4ED">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2FBF13D9">
      <w:pPr>
        <w:pStyle w:val="34"/>
        <w:spacing w:before="120" w:after="120"/>
        <w:ind w:right="600" w:firstLine="480"/>
        <w:jc w:val="center"/>
        <w:rPr>
          <w:rFonts w:hint="eastAsia" w:hAnsi="宋体"/>
        </w:rPr>
      </w:pPr>
      <w:r>
        <w:rPr>
          <w:rFonts w:hint="eastAsia" w:hAnsi="宋体"/>
        </w:rPr>
        <w:t xml:space="preserve">                                   </w:t>
      </w:r>
    </w:p>
    <w:p w14:paraId="5069271A">
      <w:pPr>
        <w:spacing w:line="480" w:lineRule="exact"/>
        <w:ind w:right="140" w:firstLine="0" w:firstLineChars="0"/>
        <w:jc w:val="center"/>
        <w:rPr>
          <w:rFonts w:hint="eastAsia"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6D0DDDEB">
      <w:pPr>
        <w:ind w:firstLine="600"/>
        <w:rPr>
          <w:szCs w:val="32"/>
        </w:rPr>
      </w:pPr>
      <w:r>
        <w:rPr>
          <w:rFonts w:hint="eastAsia" w:ascii="仿宋" w:hAnsi="仿宋" w:eastAsia="仿宋"/>
          <w:sz w:val="30"/>
          <w:szCs w:val="30"/>
        </w:rPr>
        <w:t xml:space="preserve">                         </w:t>
      </w:r>
      <w:r>
        <w:rPr>
          <w:rFonts w:hint="eastAsia"/>
          <w:szCs w:val="32"/>
        </w:rPr>
        <w:t xml:space="preserve">    </w:t>
      </w:r>
    </w:p>
    <w:p w14:paraId="48077988">
      <w:pPr>
        <w:ind w:firstLine="6480" w:firstLineChars="2700"/>
        <w:rPr>
          <w:szCs w:val="32"/>
        </w:rPr>
      </w:pPr>
      <w:bookmarkStart w:id="436" w:name="_Toc26124"/>
      <w:bookmarkStart w:id="437" w:name="_Toc16158"/>
      <w:r>
        <w:rPr>
          <w:rFonts w:hint="eastAsia"/>
          <w:szCs w:val="32"/>
        </w:rPr>
        <w:t xml:space="preserve">合同编号：   </w:t>
      </w:r>
    </w:p>
    <w:p w14:paraId="61CE254E">
      <w:pPr>
        <w:ind w:firstLine="6480" w:firstLineChars="2700"/>
        <w:rPr>
          <w:szCs w:val="32"/>
        </w:rPr>
      </w:pPr>
      <w:r>
        <w:rPr>
          <w:rFonts w:hint="eastAsia"/>
          <w:szCs w:val="32"/>
        </w:rPr>
        <w:t xml:space="preserve">    </w:t>
      </w:r>
    </w:p>
    <w:p w14:paraId="3C7A0571">
      <w:pPr>
        <w:ind w:firstLine="480"/>
        <w:rPr>
          <w:szCs w:val="32"/>
        </w:rPr>
      </w:pPr>
      <w:r>
        <w:rPr>
          <w:rFonts w:hint="eastAsia"/>
          <w:szCs w:val="32"/>
        </w:rPr>
        <w:t xml:space="preserve">                                 </w:t>
      </w:r>
    </w:p>
    <w:p w14:paraId="302F8D4E">
      <w:pPr>
        <w:ind w:firstLine="0" w:firstLineChars="0"/>
        <w:rPr>
          <w:b/>
          <w:bCs/>
        </w:rPr>
      </w:pPr>
      <w:r>
        <w:rPr>
          <w:rFonts w:hint="eastAsia"/>
          <w:b/>
          <w:bCs/>
        </w:rPr>
        <w:t xml:space="preserve">甲方（采购人）： </w:t>
      </w:r>
    </w:p>
    <w:p w14:paraId="2B4CA73A">
      <w:pPr>
        <w:ind w:firstLine="0" w:firstLineChars="0"/>
      </w:pPr>
      <w:r>
        <w:rPr>
          <w:rFonts w:hint="eastAsia"/>
          <w:b/>
          <w:bCs/>
        </w:rPr>
        <w:t>乙方（供应商）：</w:t>
      </w:r>
      <w:r>
        <w:rPr>
          <w:rFonts w:hint="eastAsia"/>
        </w:rPr>
        <w:t xml:space="preserve"> </w:t>
      </w:r>
    </w:p>
    <w:p w14:paraId="36B83742">
      <w:pPr>
        <w:ind w:firstLine="480"/>
      </w:pPr>
      <w:r>
        <w:rPr>
          <w:rFonts w:hint="eastAsia"/>
        </w:rPr>
        <w:t>甲、乙双方根据浙江信镧建设工程咨询有限公司关于                项目（项目编号为：          ，标项：    ）公开招标的结果，签署本合同。</w:t>
      </w:r>
    </w:p>
    <w:p w14:paraId="542CBAFD">
      <w:pPr>
        <w:ind w:firstLine="0" w:firstLineChars="0"/>
        <w:rPr>
          <w:b/>
          <w:bCs/>
        </w:rPr>
      </w:pPr>
      <w:r>
        <w:rPr>
          <w:rFonts w:hint="eastAsia"/>
          <w:b/>
          <w:bCs/>
        </w:rPr>
        <w:t>一、服务内容</w:t>
      </w:r>
    </w:p>
    <w:p w14:paraId="530E57D9">
      <w:pPr>
        <w:pStyle w:val="137"/>
        <w:spacing w:before="0"/>
        <w:ind w:firstLine="470" w:firstLineChars="196"/>
        <w:rPr>
          <w:rFonts w:hint="eastAsia" w:ascii="宋体" w:hAnsi="宋体" w:cs="宋体"/>
          <w:kern w:val="0"/>
          <w:szCs w:val="24"/>
        </w:rPr>
      </w:pPr>
      <w:r>
        <w:rPr>
          <w:rFonts w:hint="eastAsia" w:ascii="宋体" w:hAnsi="宋体" w:cs="宋体"/>
          <w:kern w:val="0"/>
          <w:szCs w:val="24"/>
        </w:rPr>
        <w:t>......</w:t>
      </w:r>
    </w:p>
    <w:p w14:paraId="684CF4CC">
      <w:pPr>
        <w:pStyle w:val="34"/>
        <w:spacing w:before="120" w:after="120"/>
        <w:rPr>
          <w:rFonts w:hint="eastAsia" w:hAnsi="宋体"/>
          <w:b/>
          <w:color w:val="000000"/>
        </w:rPr>
      </w:pPr>
      <w:r>
        <w:rPr>
          <w:rFonts w:hint="eastAsia" w:hAnsi="宋体"/>
          <w:b/>
          <w:color w:val="000000"/>
        </w:rPr>
        <w:t>二、合同金额</w:t>
      </w:r>
    </w:p>
    <w:p w14:paraId="6B58358F">
      <w:pPr>
        <w:pStyle w:val="137"/>
        <w:spacing w:before="0"/>
        <w:ind w:firstLine="470" w:firstLineChars="196"/>
        <w:rPr>
          <w:rFonts w:hint="eastAsia" w:ascii="宋体" w:hAnsi="宋体" w:cs="宋体"/>
          <w:kern w:val="0"/>
          <w:szCs w:val="24"/>
        </w:rPr>
      </w:pPr>
      <w:r>
        <w:rPr>
          <w:rFonts w:hint="eastAsia" w:ascii="宋体" w:hAnsi="宋体" w:cs="宋体"/>
          <w:kern w:val="0"/>
          <w:szCs w:val="24"/>
        </w:rPr>
        <w:t>本合同金额为（大写）：_____________________元（￥______元）人民币。</w:t>
      </w:r>
    </w:p>
    <w:p w14:paraId="320BAE07">
      <w:pPr>
        <w:ind w:firstLine="0" w:firstLineChars="0"/>
        <w:rPr>
          <w:b/>
          <w:bCs/>
        </w:rPr>
      </w:pPr>
      <w:r>
        <w:rPr>
          <w:rFonts w:hint="eastAsia"/>
          <w:b/>
          <w:bCs/>
        </w:rPr>
        <w:t>三、技术资料</w:t>
      </w:r>
    </w:p>
    <w:p w14:paraId="05201EC9">
      <w:pPr>
        <w:pStyle w:val="137"/>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1.乙方应按招标文件规定的时间向甲方提供使用项目的有关技术资料。</w:t>
      </w:r>
    </w:p>
    <w:p w14:paraId="3C49A923">
      <w:pPr>
        <w:pStyle w:val="137"/>
        <w:spacing w:before="0"/>
        <w:ind w:firstLine="470" w:firstLineChars="196"/>
        <w:rPr>
          <w:rFonts w:hint="eastAsia"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EA6C51">
      <w:pPr>
        <w:ind w:firstLine="0" w:firstLineChars="0"/>
        <w:rPr>
          <w:b/>
          <w:bCs/>
        </w:rPr>
      </w:pPr>
      <w:r>
        <w:rPr>
          <w:rFonts w:hint="eastAsia"/>
          <w:b/>
          <w:bCs/>
        </w:rPr>
        <w:t>四、知识产权</w:t>
      </w:r>
    </w:p>
    <w:p w14:paraId="6C4A6000">
      <w:pPr>
        <w:pStyle w:val="137"/>
        <w:spacing w:before="0"/>
        <w:ind w:firstLine="470" w:firstLineChars="196"/>
        <w:rPr>
          <w:rFonts w:hint="eastAsia" w:ascii="宋体" w:hAnsi="宋体" w:cs="宋体"/>
          <w:kern w:val="0"/>
          <w:szCs w:val="24"/>
        </w:rPr>
      </w:pPr>
      <w:r>
        <w:rPr>
          <w:rFonts w:hint="eastAsia" w:ascii="宋体" w:hAnsi="宋体" w:cs="宋体"/>
          <w:kern w:val="0"/>
          <w:szCs w:val="24"/>
        </w:rPr>
        <w:t>乙方应保证提供服务过程中不会侵犯任何第三方的知识产权。</w:t>
      </w:r>
    </w:p>
    <w:p w14:paraId="7C51D483">
      <w:pPr>
        <w:ind w:firstLine="0" w:firstLineChars="0"/>
        <w:rPr>
          <w:b/>
          <w:bCs/>
        </w:rPr>
      </w:pPr>
      <w:r>
        <w:rPr>
          <w:rFonts w:hint="eastAsia"/>
          <w:b/>
          <w:bCs/>
        </w:rPr>
        <w:t>五、履约保证金</w:t>
      </w:r>
    </w:p>
    <w:p w14:paraId="6A5290CF">
      <w:pPr>
        <w:pStyle w:val="137"/>
        <w:spacing w:before="0"/>
        <w:ind w:firstLine="470" w:firstLineChars="196"/>
        <w:rPr>
          <w:rFonts w:hint="eastAsia" w:ascii="宋体" w:hAnsi="宋体" w:eastAsia="宋体" w:cs="宋体"/>
          <w:kern w:val="0"/>
          <w:szCs w:val="24"/>
          <w:lang w:eastAsia="zh-CN"/>
        </w:rPr>
      </w:pPr>
      <w:r>
        <w:rPr>
          <w:rFonts w:hint="eastAsia" w:ascii="宋体" w:hAnsi="宋体" w:cs="宋体"/>
          <w:kern w:val="0"/>
          <w:szCs w:val="24"/>
          <w:lang w:val="en-US" w:eastAsia="zh-CN"/>
        </w:rPr>
        <w:t xml:space="preserve"> </w:t>
      </w:r>
    </w:p>
    <w:p w14:paraId="7C8A52B3">
      <w:pPr>
        <w:ind w:firstLine="0" w:firstLineChars="0"/>
        <w:rPr>
          <w:b/>
          <w:bCs/>
        </w:rPr>
      </w:pPr>
      <w:r>
        <w:rPr>
          <w:rFonts w:hint="eastAsia"/>
          <w:b/>
          <w:bCs/>
        </w:rPr>
        <w:t>六、</w:t>
      </w:r>
      <w:r>
        <w:rPr>
          <w:rFonts w:hint="eastAsia" w:ascii="宋体" w:hAnsi="宋体"/>
          <w:b/>
        </w:rPr>
        <w:t>合同转让和分包</w:t>
      </w:r>
    </w:p>
    <w:p w14:paraId="6193A6BE">
      <w:pPr>
        <w:pStyle w:val="137"/>
        <w:spacing w:before="0"/>
        <w:ind w:firstLine="470" w:firstLineChars="196"/>
        <w:rPr>
          <w:rFonts w:hint="eastAsia"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870C1D4">
      <w:pPr>
        <w:ind w:firstLine="0" w:firstLineChars="0"/>
        <w:rPr>
          <w:rFonts w:hint="eastAsia" w:ascii="宋体" w:hAnsi="宋体"/>
          <w:b/>
        </w:rPr>
      </w:pPr>
      <w:r>
        <w:rPr>
          <w:rFonts w:hint="eastAsia" w:ascii="宋体" w:hAnsi="宋体"/>
          <w:b/>
        </w:rPr>
        <w:t>七、服务质量保证期（选用）</w:t>
      </w:r>
    </w:p>
    <w:p w14:paraId="18C8D70E">
      <w:pPr>
        <w:pStyle w:val="137"/>
        <w:spacing w:before="0"/>
        <w:ind w:firstLine="470" w:firstLineChars="196"/>
        <w:rPr>
          <w:rFonts w:hint="eastAsia" w:ascii="宋体" w:hAnsi="宋体" w:cs="宋体"/>
          <w:kern w:val="0"/>
          <w:szCs w:val="24"/>
        </w:rPr>
      </w:pPr>
      <w:r>
        <w:rPr>
          <w:rFonts w:hint="eastAsia" w:ascii="宋体" w:hAnsi="宋体" w:cs="宋体"/>
          <w:kern w:val="0"/>
          <w:szCs w:val="24"/>
        </w:rPr>
        <w:t>服务质量保证期     年。（自验收合格之日起计）</w:t>
      </w:r>
    </w:p>
    <w:p w14:paraId="6BEF036F">
      <w:pPr>
        <w:ind w:firstLine="0" w:firstLineChars="0"/>
        <w:rPr>
          <w:b/>
          <w:bCs/>
        </w:rPr>
      </w:pPr>
      <w:r>
        <w:rPr>
          <w:rFonts w:hint="eastAsia"/>
          <w:b/>
          <w:bCs/>
        </w:rPr>
        <w:t>八、合同履行时间、履行方式及履行地点</w:t>
      </w:r>
    </w:p>
    <w:p w14:paraId="4B63A0E0">
      <w:pPr>
        <w:pStyle w:val="137"/>
        <w:spacing w:before="0"/>
        <w:ind w:firstLine="470" w:firstLineChars="196"/>
        <w:rPr>
          <w:rFonts w:hint="eastAsia" w:ascii="宋体" w:hAnsi="宋体" w:cs="宋体"/>
          <w:kern w:val="0"/>
          <w:szCs w:val="24"/>
        </w:rPr>
      </w:pPr>
      <w:r>
        <w:rPr>
          <w:rFonts w:hint="eastAsia" w:ascii="宋体" w:hAnsi="宋体" w:cs="宋体"/>
          <w:kern w:val="0"/>
          <w:szCs w:val="24"/>
        </w:rPr>
        <w:t>1. 合同履行时间：</w:t>
      </w:r>
    </w:p>
    <w:p w14:paraId="481F8C6A">
      <w:pPr>
        <w:pStyle w:val="137"/>
        <w:spacing w:before="0"/>
        <w:ind w:firstLine="470" w:firstLineChars="196"/>
        <w:rPr>
          <w:rFonts w:hint="eastAsia" w:ascii="宋体" w:hAnsi="宋体" w:cs="宋体"/>
          <w:kern w:val="0"/>
          <w:szCs w:val="24"/>
        </w:rPr>
      </w:pPr>
      <w:r>
        <w:rPr>
          <w:rFonts w:hint="eastAsia" w:ascii="宋体" w:hAnsi="宋体" w:cs="宋体"/>
          <w:kern w:val="0"/>
          <w:szCs w:val="24"/>
        </w:rPr>
        <w:t>2. 履行方式：</w:t>
      </w:r>
    </w:p>
    <w:p w14:paraId="7D5A8C94">
      <w:pPr>
        <w:pStyle w:val="137"/>
        <w:spacing w:before="0"/>
        <w:ind w:firstLine="470" w:firstLineChars="196"/>
        <w:rPr>
          <w:rFonts w:hint="eastAsia" w:ascii="宋体" w:hAnsi="宋体" w:cs="宋体"/>
          <w:kern w:val="0"/>
          <w:szCs w:val="24"/>
        </w:rPr>
      </w:pPr>
      <w:r>
        <w:rPr>
          <w:rFonts w:hint="eastAsia" w:ascii="宋体" w:hAnsi="宋体" w:cs="宋体"/>
          <w:kern w:val="0"/>
          <w:szCs w:val="24"/>
        </w:rPr>
        <w:t>3. 履行地点：</w:t>
      </w:r>
    </w:p>
    <w:p w14:paraId="15D01450">
      <w:pPr>
        <w:ind w:firstLine="0" w:firstLineChars="0"/>
        <w:rPr>
          <w:b/>
          <w:bCs/>
        </w:rPr>
      </w:pPr>
      <w:r>
        <w:rPr>
          <w:rFonts w:hint="eastAsia"/>
          <w:b/>
          <w:bCs/>
        </w:rPr>
        <w:t>九、货款支付</w:t>
      </w:r>
    </w:p>
    <w:p w14:paraId="6AA7EEFE">
      <w:pPr>
        <w:pStyle w:val="137"/>
        <w:spacing w:before="0"/>
        <w:ind w:firstLine="470" w:firstLineChars="196"/>
        <w:rPr>
          <w:rFonts w:hint="eastAsia" w:ascii="宋体" w:hAnsi="宋体" w:cs="宋体"/>
          <w:kern w:val="0"/>
          <w:szCs w:val="24"/>
        </w:rPr>
      </w:pPr>
      <w:r>
        <w:rPr>
          <w:rFonts w:hint="eastAsia" w:ascii="宋体" w:hAnsi="宋体" w:cs="宋体"/>
          <w:kern w:val="0"/>
          <w:szCs w:val="24"/>
        </w:rPr>
        <w:t>1.付款方式：</w:t>
      </w:r>
    </w:p>
    <w:p w14:paraId="47886D60">
      <w:pPr>
        <w:pStyle w:val="137"/>
        <w:spacing w:before="0"/>
        <w:ind w:firstLine="472" w:firstLineChars="196"/>
        <w:rPr>
          <w:rFonts w:hint="eastAsia"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57D8D351">
      <w:pPr>
        <w:ind w:firstLine="0" w:firstLineChars="0"/>
        <w:rPr>
          <w:rFonts w:hint="eastAsia" w:ascii="宋体" w:hAnsi="宋体"/>
          <w:b/>
          <w:bCs/>
        </w:rPr>
      </w:pPr>
      <w:r>
        <w:rPr>
          <w:rFonts w:hint="eastAsia" w:ascii="宋体" w:hAnsi="宋体"/>
          <w:b/>
          <w:bCs/>
        </w:rPr>
        <w:t>十、税费</w:t>
      </w:r>
    </w:p>
    <w:p w14:paraId="342FA34B">
      <w:pPr>
        <w:pStyle w:val="137"/>
        <w:spacing w:before="0"/>
        <w:ind w:firstLine="470" w:firstLineChars="196"/>
        <w:rPr>
          <w:rFonts w:hint="eastAsia" w:ascii="宋体" w:hAnsi="宋体" w:cs="宋体"/>
          <w:kern w:val="0"/>
          <w:szCs w:val="24"/>
        </w:rPr>
      </w:pPr>
      <w:r>
        <w:rPr>
          <w:rFonts w:hint="eastAsia" w:ascii="宋体" w:hAnsi="宋体" w:cs="宋体"/>
          <w:kern w:val="0"/>
          <w:szCs w:val="24"/>
        </w:rPr>
        <w:t>本合同执行中相关的一切税费均由乙方负担。</w:t>
      </w:r>
    </w:p>
    <w:p w14:paraId="2298380F">
      <w:pPr>
        <w:ind w:firstLine="0" w:firstLineChars="0"/>
        <w:rPr>
          <w:b/>
          <w:bCs/>
        </w:rPr>
      </w:pPr>
      <w:r>
        <w:rPr>
          <w:rFonts w:hint="eastAsia"/>
          <w:b/>
          <w:bCs/>
        </w:rPr>
        <w:t>十一、质量保证及售后服务</w:t>
      </w:r>
    </w:p>
    <w:p w14:paraId="44AB59B0">
      <w:pPr>
        <w:pStyle w:val="137"/>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1．乙方应按招标文件规定向甲方提供服务。</w:t>
      </w:r>
    </w:p>
    <w:p w14:paraId="7C9C7E4A">
      <w:pPr>
        <w:pStyle w:val="137"/>
        <w:spacing w:before="0"/>
        <w:ind w:firstLine="470" w:firstLineChars="196"/>
        <w:rPr>
          <w:rFonts w:hint="eastAsia"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1AA5D66B">
      <w:pPr>
        <w:pStyle w:val="137"/>
        <w:spacing w:before="0"/>
        <w:ind w:firstLine="470" w:firstLineChars="196"/>
        <w:rPr>
          <w:rFonts w:hint="eastAsia" w:ascii="宋体" w:hAnsi="宋体" w:cs="宋体"/>
          <w:kern w:val="0"/>
          <w:szCs w:val="24"/>
        </w:rPr>
      </w:pPr>
      <w:r>
        <w:rPr>
          <w:rFonts w:hint="eastAsia" w:ascii="宋体" w:hAnsi="宋体" w:cs="宋体"/>
          <w:kern w:val="0"/>
          <w:szCs w:val="24"/>
        </w:rPr>
        <w:t>⑴重做：由乙方承担所发生的全部费用。</w:t>
      </w:r>
    </w:p>
    <w:p w14:paraId="671F9252">
      <w:pPr>
        <w:pStyle w:val="137"/>
        <w:spacing w:before="0"/>
        <w:ind w:firstLine="470" w:firstLineChars="196"/>
        <w:rPr>
          <w:rFonts w:hint="eastAsia" w:ascii="宋体" w:hAnsi="宋体" w:cs="宋体"/>
          <w:kern w:val="0"/>
          <w:szCs w:val="24"/>
        </w:rPr>
      </w:pPr>
      <w:r>
        <w:rPr>
          <w:rFonts w:hint="eastAsia" w:ascii="宋体" w:hAnsi="宋体" w:cs="宋体"/>
          <w:kern w:val="0"/>
          <w:szCs w:val="24"/>
        </w:rPr>
        <w:t>⑵贬值处理：由甲乙双方合议定价。</w:t>
      </w:r>
    </w:p>
    <w:p w14:paraId="413D509F">
      <w:pPr>
        <w:pStyle w:val="137"/>
        <w:spacing w:before="0"/>
        <w:ind w:firstLine="470" w:firstLineChars="196"/>
        <w:rPr>
          <w:rFonts w:hint="eastAsia" w:ascii="宋体" w:hAnsi="宋体" w:cs="宋体"/>
          <w:kern w:val="0"/>
          <w:szCs w:val="24"/>
        </w:rPr>
      </w:pPr>
      <w:r>
        <w:rPr>
          <w:rFonts w:hint="eastAsia" w:ascii="宋体" w:hAnsi="宋体" w:cs="宋体"/>
          <w:kern w:val="0"/>
          <w:szCs w:val="24"/>
        </w:rPr>
        <w:t>⑶解除合同。</w:t>
      </w:r>
    </w:p>
    <w:p w14:paraId="684AAEC3">
      <w:pPr>
        <w:pStyle w:val="137"/>
        <w:spacing w:before="0"/>
        <w:ind w:firstLine="470" w:firstLineChars="196"/>
        <w:rPr>
          <w:rFonts w:hint="eastAsia" w:ascii="宋体" w:hAnsi="宋体" w:cs="宋体"/>
          <w:kern w:val="0"/>
          <w:szCs w:val="24"/>
        </w:rPr>
      </w:pPr>
      <w:r>
        <w:rPr>
          <w:rFonts w:hint="eastAsia" w:ascii="宋体" w:hAnsi="宋体" w:cs="宋体"/>
          <w:kern w:val="0"/>
          <w:szCs w:val="24"/>
        </w:rPr>
        <w:t>3．如在服务过程中发生问题，乙方在接到甲方通知后在    小时内到达甲方现场。</w:t>
      </w:r>
    </w:p>
    <w:p w14:paraId="141F683A">
      <w:pPr>
        <w:pStyle w:val="137"/>
        <w:spacing w:before="0"/>
        <w:ind w:firstLine="470" w:firstLineChars="196"/>
        <w:rPr>
          <w:rFonts w:hint="eastAsia"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13EE3671">
      <w:pPr>
        <w:ind w:firstLine="0" w:firstLineChars="0"/>
        <w:rPr>
          <w:b/>
          <w:bCs/>
        </w:rPr>
      </w:pPr>
      <w:r>
        <w:rPr>
          <w:rFonts w:hint="eastAsia"/>
          <w:b/>
          <w:bCs/>
        </w:rPr>
        <w:t>十二、违约责任</w:t>
      </w:r>
    </w:p>
    <w:p w14:paraId="34AB3776">
      <w:pPr>
        <w:pStyle w:val="137"/>
        <w:spacing w:before="0"/>
        <w:ind w:firstLine="470" w:firstLineChars="196"/>
        <w:rPr>
          <w:rFonts w:hint="eastAsia"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277B7C5D">
      <w:pPr>
        <w:pStyle w:val="137"/>
        <w:spacing w:before="0"/>
        <w:ind w:firstLine="470" w:firstLineChars="196"/>
        <w:rPr>
          <w:rFonts w:hint="eastAsia"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475ED519">
      <w:pPr>
        <w:pStyle w:val="137"/>
        <w:spacing w:before="0"/>
        <w:ind w:firstLine="470" w:firstLineChars="196"/>
        <w:rPr>
          <w:rFonts w:hint="eastAsia"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C220DB4">
      <w:pPr>
        <w:ind w:firstLine="0" w:firstLineChars="0"/>
        <w:rPr>
          <w:b/>
          <w:bCs/>
        </w:rPr>
      </w:pPr>
      <w:r>
        <w:rPr>
          <w:rFonts w:hint="eastAsia"/>
          <w:b/>
          <w:bCs/>
        </w:rPr>
        <w:t>十三、不可抗力事件处理</w:t>
      </w:r>
    </w:p>
    <w:p w14:paraId="61748243">
      <w:pPr>
        <w:pStyle w:val="137"/>
        <w:spacing w:before="0"/>
        <w:ind w:firstLine="470" w:firstLineChars="196"/>
        <w:rPr>
          <w:rFonts w:hint="eastAsia"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4DB6364E">
      <w:pPr>
        <w:pStyle w:val="137"/>
        <w:spacing w:before="0"/>
        <w:ind w:firstLine="470" w:firstLineChars="196"/>
        <w:rPr>
          <w:rFonts w:hint="eastAsia"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624E32BD">
      <w:pPr>
        <w:pStyle w:val="137"/>
        <w:spacing w:before="0"/>
        <w:ind w:firstLine="470" w:firstLineChars="196"/>
        <w:rPr>
          <w:rFonts w:hint="eastAsia"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6CFD65C8">
      <w:pPr>
        <w:ind w:firstLine="0" w:firstLineChars="0"/>
        <w:rPr>
          <w:b/>
          <w:bCs/>
        </w:rPr>
      </w:pPr>
      <w:r>
        <w:rPr>
          <w:rFonts w:hint="eastAsia"/>
          <w:b/>
          <w:bCs/>
        </w:rPr>
        <w:t>十四、诉讼</w:t>
      </w:r>
    </w:p>
    <w:p w14:paraId="5036A3CA">
      <w:pPr>
        <w:pStyle w:val="137"/>
        <w:spacing w:before="0"/>
        <w:ind w:firstLine="470" w:firstLineChars="196"/>
        <w:rPr>
          <w:rFonts w:hint="eastAsia"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5B365938">
      <w:pPr>
        <w:ind w:firstLine="0" w:firstLineChars="0"/>
        <w:rPr>
          <w:rFonts w:hint="eastAsia" w:ascii="宋体" w:hAnsi="宋体"/>
          <w:b/>
          <w:bCs/>
        </w:rPr>
      </w:pPr>
      <w:r>
        <w:rPr>
          <w:rFonts w:hint="eastAsia" w:ascii="宋体" w:hAnsi="宋体"/>
          <w:b/>
          <w:bCs/>
        </w:rPr>
        <w:t>十五、合同生效及其它</w:t>
      </w:r>
    </w:p>
    <w:p w14:paraId="4F099535">
      <w:pPr>
        <w:pStyle w:val="137"/>
        <w:spacing w:before="0"/>
        <w:ind w:firstLine="470" w:firstLineChars="196"/>
        <w:rPr>
          <w:rFonts w:hint="eastAsia" w:ascii="宋体" w:hAnsi="宋体" w:cs="宋体"/>
          <w:kern w:val="0"/>
          <w:szCs w:val="24"/>
        </w:rPr>
      </w:pPr>
      <w:r>
        <w:rPr>
          <w:rFonts w:hint="eastAsia" w:ascii="宋体" w:hAnsi="宋体" w:cs="宋体"/>
          <w:kern w:val="0"/>
          <w:szCs w:val="24"/>
        </w:rPr>
        <w:t>1.合同经双方法定代表人或授权代表签字并加盖单位公章后生效。</w:t>
      </w:r>
    </w:p>
    <w:p w14:paraId="3DADE041">
      <w:pPr>
        <w:pStyle w:val="137"/>
        <w:spacing w:before="0"/>
        <w:ind w:firstLine="470" w:firstLineChars="196"/>
        <w:rPr>
          <w:rFonts w:hint="eastAsia"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5280FAD3">
      <w:pPr>
        <w:pStyle w:val="137"/>
        <w:spacing w:before="0"/>
        <w:ind w:firstLine="470" w:firstLineChars="196"/>
        <w:rPr>
          <w:rFonts w:hint="eastAsia" w:ascii="宋体" w:hAnsi="宋体" w:cs="宋体"/>
          <w:kern w:val="0"/>
          <w:szCs w:val="24"/>
        </w:rPr>
      </w:pPr>
      <w:r>
        <w:rPr>
          <w:rFonts w:hint="eastAsia" w:ascii="宋体" w:hAnsi="宋体" w:cs="宋体"/>
          <w:kern w:val="0"/>
          <w:szCs w:val="24"/>
        </w:rPr>
        <w:t>3.本合同附件及采购文件、投标文件、书面澄清（承诺）等系本合同的组成部分。</w:t>
      </w:r>
    </w:p>
    <w:p w14:paraId="392348FE">
      <w:pPr>
        <w:pStyle w:val="137"/>
        <w:spacing w:before="0"/>
        <w:ind w:firstLine="470" w:firstLineChars="196"/>
        <w:rPr>
          <w:rFonts w:hint="eastAsia" w:ascii="宋体" w:hAnsi="宋体" w:cs="宋体"/>
          <w:kern w:val="0"/>
          <w:szCs w:val="24"/>
        </w:rPr>
      </w:pPr>
      <w:r>
        <w:rPr>
          <w:rFonts w:hint="eastAsia" w:ascii="宋体" w:hAnsi="宋体" w:cs="宋体"/>
          <w:kern w:val="0"/>
          <w:szCs w:val="24"/>
        </w:rPr>
        <w:t>4.本合同未尽事宜，遵照《中华人民共和国民法典》有关条文执行。</w:t>
      </w:r>
    </w:p>
    <w:p w14:paraId="19B41809">
      <w:pPr>
        <w:pStyle w:val="137"/>
        <w:spacing w:before="0"/>
        <w:ind w:firstLine="470" w:firstLineChars="196"/>
        <w:rPr>
          <w:rFonts w:hint="eastAsia"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2D0AC9FE">
      <w:pPr>
        <w:ind w:firstLine="480"/>
        <w:rPr>
          <w:rFonts w:hint="eastAsia" w:ascii="宋体" w:hAnsi="宋体" w:cs="宋体"/>
        </w:rPr>
      </w:pPr>
    </w:p>
    <w:p w14:paraId="11F3DC02">
      <w:pPr>
        <w:ind w:firstLine="480"/>
        <w:rPr>
          <w:rFonts w:hint="eastAsia" w:ascii="宋体" w:hAnsi="宋体" w:cs="宋体"/>
        </w:rPr>
      </w:pPr>
      <w:r>
        <w:rPr>
          <w:rFonts w:hint="eastAsia" w:ascii="宋体" w:hAnsi="宋体" w:cs="宋体"/>
        </w:rPr>
        <w:t>甲方（盖章）：                    乙方（盖章）：</w:t>
      </w:r>
    </w:p>
    <w:p w14:paraId="534BFE2F">
      <w:pPr>
        <w:ind w:firstLine="480"/>
        <w:rPr>
          <w:rFonts w:hint="eastAsia" w:ascii="宋体" w:hAnsi="宋体" w:cs="宋体"/>
        </w:rPr>
      </w:pPr>
      <w:r>
        <w:rPr>
          <w:rFonts w:hint="eastAsia" w:ascii="宋体" w:hAnsi="宋体" w:cs="宋体"/>
        </w:rPr>
        <w:t>法定代表人（或授权代表）：        法定代表人（或授权代表）：</w:t>
      </w:r>
    </w:p>
    <w:p w14:paraId="25633987">
      <w:pPr>
        <w:ind w:firstLine="480"/>
        <w:rPr>
          <w:rFonts w:hint="eastAsia" w:ascii="宋体" w:hAnsi="宋体" w:cs="宋体"/>
        </w:rPr>
      </w:pPr>
      <w:r>
        <w:rPr>
          <w:rFonts w:hint="eastAsia" w:ascii="宋体" w:hAnsi="宋体" w:cs="宋体"/>
        </w:rPr>
        <w:t>地址：                           地址：</w:t>
      </w:r>
    </w:p>
    <w:p w14:paraId="6AA2AB75">
      <w:pPr>
        <w:ind w:firstLine="480"/>
        <w:rPr>
          <w:rFonts w:hint="eastAsia" w:ascii="宋体" w:hAnsi="宋体" w:cs="宋体"/>
        </w:rPr>
      </w:pPr>
      <w:r>
        <w:rPr>
          <w:rFonts w:hint="eastAsia" w:ascii="宋体" w:hAnsi="宋体" w:cs="宋体"/>
        </w:rPr>
        <w:t>联系人：                           联系人：</w:t>
      </w:r>
    </w:p>
    <w:p w14:paraId="7D98A947">
      <w:pPr>
        <w:ind w:firstLine="480"/>
        <w:rPr>
          <w:rFonts w:hint="eastAsia" w:ascii="宋体" w:hAnsi="宋体" w:cs="宋体"/>
        </w:rPr>
      </w:pPr>
      <w:r>
        <w:rPr>
          <w:rFonts w:hint="eastAsia" w:ascii="宋体" w:hAnsi="宋体" w:cs="宋体"/>
        </w:rPr>
        <w:t>联系电话：                         联系电话：</w:t>
      </w:r>
    </w:p>
    <w:p w14:paraId="64A2F9B5">
      <w:pPr>
        <w:ind w:firstLine="480"/>
        <w:rPr>
          <w:rFonts w:hint="eastAsia" w:ascii="宋体" w:hAnsi="宋体" w:cs="宋体"/>
        </w:rPr>
      </w:pPr>
      <w:r>
        <w:rPr>
          <w:rFonts w:hint="eastAsia" w:ascii="宋体" w:hAnsi="宋体" w:cs="宋体"/>
        </w:rPr>
        <w:t>传真：                             传真：</w:t>
      </w:r>
    </w:p>
    <w:p w14:paraId="5B528AC4">
      <w:pPr>
        <w:ind w:firstLine="480"/>
        <w:rPr>
          <w:rFonts w:hint="eastAsia" w:ascii="宋体" w:hAnsi="宋体" w:cs="宋体"/>
        </w:rPr>
      </w:pPr>
      <w:r>
        <w:rPr>
          <w:rFonts w:hint="eastAsia" w:ascii="宋体" w:hAnsi="宋体" w:cs="宋体"/>
        </w:rPr>
        <w:t>开户银行：                         开户银行：</w:t>
      </w:r>
    </w:p>
    <w:p w14:paraId="08A25E45">
      <w:pPr>
        <w:ind w:firstLine="480"/>
        <w:rPr>
          <w:rFonts w:hint="eastAsia" w:ascii="宋体" w:hAnsi="宋体" w:cs="宋体"/>
        </w:rPr>
      </w:pPr>
      <w:r>
        <w:rPr>
          <w:rFonts w:hint="eastAsia" w:ascii="宋体" w:hAnsi="宋体" w:cs="宋体"/>
        </w:rPr>
        <w:t>银行账号：                         银行账号：</w:t>
      </w:r>
    </w:p>
    <w:p w14:paraId="5807211B">
      <w:pPr>
        <w:ind w:firstLine="480"/>
        <w:rPr>
          <w:rFonts w:hint="eastAsia" w:ascii="宋体" w:hAnsi="宋体" w:cs="宋体"/>
        </w:rPr>
        <w:sectPr>
          <w:footerReference r:id="rId15" w:type="default"/>
          <w:footerReference r:id="rId16" w:type="even"/>
          <w:pgSz w:w="11905" w:h="16838"/>
          <w:pgMar w:top="1440" w:right="1797" w:bottom="1440" w:left="1797" w:header="851" w:footer="992" w:gutter="0"/>
          <w:cols w:space="0" w:num="1"/>
          <w:titlePg/>
          <w:docGrid w:linePitch="312" w:charSpace="0"/>
        </w:sectPr>
      </w:pPr>
      <w:r>
        <w:rPr>
          <w:rFonts w:hint="eastAsia" w:ascii="宋体" w:hAnsi="宋体" w:cs="宋体"/>
        </w:rPr>
        <w:t>签订日期：                         签订日期：</w:t>
      </w:r>
    </w:p>
    <w:p w14:paraId="248DF0D0">
      <w:pPr>
        <w:pStyle w:val="5"/>
      </w:pPr>
      <w:bookmarkStart w:id="438" w:name="_Toc24822"/>
      <w:r>
        <w:rPr>
          <w:rFonts w:hint="eastAsia"/>
        </w:rPr>
        <w:t>第六部分</w:t>
      </w:r>
      <w:bookmarkEnd w:id="431"/>
      <w:r>
        <w:rPr>
          <w:rFonts w:hint="eastAsia"/>
        </w:rPr>
        <w:t xml:space="preserve"> </w:t>
      </w:r>
      <w:bookmarkEnd w:id="432"/>
      <w:r>
        <w:rPr>
          <w:rFonts w:hint="eastAsia"/>
        </w:rPr>
        <w:t>应提交的有关格式范例</w:t>
      </w:r>
      <w:bookmarkEnd w:id="436"/>
      <w:bookmarkEnd w:id="437"/>
      <w:bookmarkEnd w:id="438"/>
    </w:p>
    <w:p w14:paraId="745C1388">
      <w:pPr>
        <w:ind w:firstLine="480"/>
      </w:pPr>
    </w:p>
    <w:p w14:paraId="0B663C8C">
      <w:pPr>
        <w:pStyle w:val="6"/>
        <w:rPr>
          <w:rFonts w:hint="eastAsia"/>
        </w:rPr>
      </w:pPr>
      <w:bookmarkStart w:id="439" w:name="_Toc8900"/>
      <w:bookmarkStart w:id="440" w:name="_Toc13095"/>
      <w:r>
        <w:rPr>
          <w:rFonts w:hint="eastAsia"/>
        </w:rPr>
        <w:t>资格文件部分</w:t>
      </w:r>
      <w:bookmarkEnd w:id="439"/>
      <w:bookmarkEnd w:id="440"/>
    </w:p>
    <w:p w14:paraId="6C2D8F50">
      <w:pPr>
        <w:ind w:firstLine="0" w:firstLineChars="0"/>
        <w:jc w:val="center"/>
        <w:rPr>
          <w:b/>
          <w:bCs/>
          <w:sz w:val="36"/>
          <w:szCs w:val="36"/>
        </w:rPr>
      </w:pPr>
      <w:r>
        <w:rPr>
          <w:rFonts w:hint="eastAsia"/>
          <w:b/>
          <w:bCs/>
          <w:sz w:val="36"/>
          <w:szCs w:val="36"/>
        </w:rPr>
        <w:t>目录</w:t>
      </w:r>
    </w:p>
    <w:p w14:paraId="2ADFE2B4">
      <w:pPr>
        <w:ind w:firstLine="480"/>
      </w:pPr>
    </w:p>
    <w:p w14:paraId="6A08E9EE">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730347CB">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5FE62C02">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1C332CE8">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724E947F">
      <w:pPr>
        <w:ind w:firstLine="480"/>
        <w:rPr>
          <w:rFonts w:hint="eastAsia" w:ascii="宋体" w:hAnsi="宋体" w:cs="宋体"/>
        </w:rPr>
      </w:pPr>
    </w:p>
    <w:p w14:paraId="4BA3D2A2">
      <w:pPr>
        <w:ind w:firstLine="480"/>
        <w:rPr>
          <w:rFonts w:hint="eastAsia" w:ascii="宋体" w:hAnsi="宋体" w:cs="宋体"/>
        </w:rPr>
      </w:pPr>
    </w:p>
    <w:p w14:paraId="66D46C7D">
      <w:pPr>
        <w:pStyle w:val="6"/>
        <w:numPr>
          <w:ilvl w:val="0"/>
          <w:numId w:val="4"/>
        </w:numPr>
        <w:rPr>
          <w:rFonts w:hint="eastAsia"/>
        </w:rPr>
      </w:pPr>
      <w:r>
        <w:rPr>
          <w:rFonts w:hint="eastAsia" w:ascii="宋体" w:hAnsi="宋体" w:cs="宋体"/>
          <w:kern w:val="0"/>
          <w:sz w:val="24"/>
        </w:rPr>
        <w:br w:type="page"/>
      </w:r>
      <w:bookmarkStart w:id="441" w:name="_Toc10261"/>
      <w:bookmarkStart w:id="442" w:name="_Toc22040"/>
      <w:r>
        <w:rPr>
          <w:rFonts w:hint="eastAsia"/>
        </w:rPr>
        <w:t>符合参加政府采购活动应当具备的一般条件的承诺函</w:t>
      </w:r>
      <w:bookmarkEnd w:id="441"/>
      <w:bookmarkEnd w:id="442"/>
    </w:p>
    <w:p w14:paraId="7E52D6DE">
      <w:pPr>
        <w:ind w:firstLine="480"/>
      </w:pPr>
    </w:p>
    <w:p w14:paraId="4B09EC39">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6B81DFF">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063B0ED">
      <w:pPr>
        <w:ind w:firstLine="480"/>
        <w:rPr>
          <w:rFonts w:hint="eastAsia" w:ascii="宋体" w:hAnsi="宋体" w:cs="宋体"/>
        </w:rPr>
      </w:pPr>
      <w:r>
        <w:rPr>
          <w:rFonts w:hint="eastAsia" w:ascii="宋体" w:hAnsi="宋体" w:cs="宋体"/>
        </w:rPr>
        <w:t>（采购人）、（采购代理机构）：</w:t>
      </w:r>
    </w:p>
    <w:p w14:paraId="3B876684">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54749784">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17E57A53">
      <w:pPr>
        <w:ind w:firstLine="480"/>
        <w:rPr>
          <w:rFonts w:hint="eastAsia" w:ascii="宋体" w:hAnsi="宋体" w:cs="宋体"/>
        </w:rPr>
      </w:pPr>
      <w:r>
        <w:rPr>
          <w:rFonts w:hint="eastAsia" w:ascii="宋体" w:hAnsi="宋体" w:cs="宋体"/>
        </w:rPr>
        <w:t>1、具有独立承担民事责任的能力；</w:t>
      </w:r>
    </w:p>
    <w:p w14:paraId="59926DAF">
      <w:pPr>
        <w:ind w:firstLine="480"/>
        <w:rPr>
          <w:rFonts w:hint="eastAsia" w:ascii="宋体" w:hAnsi="宋体" w:cs="宋体"/>
        </w:rPr>
      </w:pPr>
      <w:r>
        <w:rPr>
          <w:rFonts w:hint="eastAsia" w:ascii="宋体" w:hAnsi="宋体" w:cs="宋体"/>
        </w:rPr>
        <w:t xml:space="preserve">2、具有良好的商业信誉和健全的财务会计制度； </w:t>
      </w:r>
    </w:p>
    <w:p w14:paraId="6186C0DE">
      <w:pPr>
        <w:ind w:firstLine="480"/>
        <w:rPr>
          <w:rFonts w:hint="eastAsia" w:ascii="宋体" w:hAnsi="宋体" w:cs="宋体"/>
        </w:rPr>
      </w:pPr>
      <w:r>
        <w:rPr>
          <w:rFonts w:hint="eastAsia" w:ascii="宋体" w:hAnsi="宋体" w:cs="宋体"/>
        </w:rPr>
        <w:t>3、具有履行合同所必需的设备和专业技术能力；</w:t>
      </w:r>
    </w:p>
    <w:p w14:paraId="09A1ECE1">
      <w:pPr>
        <w:ind w:firstLine="480"/>
        <w:rPr>
          <w:rFonts w:hint="eastAsia" w:ascii="宋体" w:hAnsi="宋体" w:cs="宋体"/>
        </w:rPr>
      </w:pPr>
      <w:r>
        <w:rPr>
          <w:rFonts w:hint="eastAsia" w:ascii="宋体" w:hAnsi="宋体" w:cs="宋体"/>
        </w:rPr>
        <w:t>4、有依法缴纳税收和社会保障资金的良好记录；</w:t>
      </w:r>
    </w:p>
    <w:p w14:paraId="24091A41">
      <w:pPr>
        <w:ind w:firstLine="480"/>
        <w:rPr>
          <w:rFonts w:hint="eastAsia" w:ascii="宋体" w:hAnsi="宋体" w:cs="宋体"/>
        </w:rPr>
      </w:pPr>
      <w:r>
        <w:rPr>
          <w:rFonts w:hint="eastAsia" w:ascii="宋体" w:hAnsi="宋体" w:cs="宋体"/>
        </w:rPr>
        <w:t>5、参加政府采购活动前三年内，在经营活动中没有重大违法记录；</w:t>
      </w:r>
    </w:p>
    <w:p w14:paraId="0C40F107">
      <w:pPr>
        <w:ind w:firstLine="480"/>
        <w:rPr>
          <w:rFonts w:hint="eastAsia" w:ascii="宋体" w:hAnsi="宋体" w:cs="宋体"/>
        </w:rPr>
      </w:pPr>
      <w:r>
        <w:rPr>
          <w:rFonts w:hint="eastAsia" w:ascii="宋体" w:hAnsi="宋体" w:cs="宋体"/>
        </w:rPr>
        <w:t>6、具有法律、行政法规规定的其他条件。</w:t>
      </w:r>
    </w:p>
    <w:p w14:paraId="326B62F9">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CC0C498">
      <w:pPr>
        <w:ind w:firstLine="480"/>
        <w:rPr>
          <w:rFonts w:hint="eastAsia" w:ascii="宋体" w:hAnsi="宋体" w:cs="宋体"/>
        </w:rPr>
      </w:pPr>
      <w:r>
        <w:rPr>
          <w:rFonts w:hint="eastAsia" w:ascii="宋体" w:hAnsi="宋体" w:cs="宋体"/>
        </w:rPr>
        <w:t>（三）不存在以下情况：</w:t>
      </w:r>
    </w:p>
    <w:p w14:paraId="6A42E8C3">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23E8701C">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2721B1E6">
      <w:pPr>
        <w:ind w:firstLine="5520" w:firstLineChars="2300"/>
        <w:rPr>
          <w:rFonts w:hint="eastAsia" w:ascii="宋体" w:hAnsi="宋体" w:cs="宋体"/>
          <w:kern w:val="0"/>
        </w:rPr>
      </w:pPr>
      <w:r>
        <w:rPr>
          <w:rFonts w:hint="eastAsia" w:ascii="宋体" w:hAnsi="宋体" w:cs="宋体"/>
          <w:kern w:val="0"/>
          <w:lang w:val="zh-CN"/>
        </w:rPr>
        <w:t>投标人名称(电子签名)：</w:t>
      </w:r>
    </w:p>
    <w:p w14:paraId="52B28238">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53A8AFE">
      <w:pPr>
        <w:ind w:right="480" w:firstLine="643"/>
        <w:jc w:val="center"/>
        <w:rPr>
          <w:rFonts w:hint="eastAsia" w:ascii="宋体" w:hAnsi="宋体" w:cs="宋体"/>
          <w:b/>
          <w:kern w:val="0"/>
          <w:sz w:val="32"/>
          <w:szCs w:val="32"/>
        </w:rPr>
      </w:pPr>
    </w:p>
    <w:p w14:paraId="51F2F449">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0926F5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3CC5EF6A">
      <w:pPr>
        <w:ind w:firstLine="0" w:firstLineChars="0"/>
        <w:rPr>
          <w:rFonts w:hint="eastAsia" w:ascii="宋体" w:hAnsi="宋体" w:cs="宋体"/>
        </w:rPr>
      </w:pPr>
      <w:r>
        <w:rPr>
          <w:rFonts w:hint="eastAsia" w:ascii="宋体" w:hAnsi="宋体" w:cs="宋体"/>
        </w:rPr>
        <w:t>（采购人）、（采购代理机构）：</w:t>
      </w:r>
    </w:p>
    <w:p w14:paraId="107E7FC4">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5FF835E7">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5038C57E">
      <w:pPr>
        <w:ind w:firstLine="480"/>
        <w:rPr>
          <w:rFonts w:hint="eastAsia" w:ascii="宋体" w:hAnsi="宋体" w:cs="宋体"/>
        </w:rPr>
      </w:pPr>
      <w:r>
        <w:rPr>
          <w:rFonts w:hint="eastAsia" w:ascii="宋体" w:hAnsi="宋体" w:cs="宋体"/>
        </w:rPr>
        <w:t>1、具有独立承担民事责任的能力；</w:t>
      </w:r>
    </w:p>
    <w:p w14:paraId="2CFD662A">
      <w:pPr>
        <w:ind w:firstLine="480"/>
        <w:rPr>
          <w:rFonts w:hint="eastAsia" w:ascii="宋体" w:hAnsi="宋体" w:cs="宋体"/>
        </w:rPr>
      </w:pPr>
      <w:r>
        <w:rPr>
          <w:rFonts w:hint="eastAsia" w:ascii="宋体" w:hAnsi="宋体" w:cs="宋体"/>
        </w:rPr>
        <w:t xml:space="preserve">2、具有良好的商业信誉和健全的财务会计制度； </w:t>
      </w:r>
    </w:p>
    <w:p w14:paraId="1045289C">
      <w:pPr>
        <w:ind w:firstLine="480"/>
        <w:rPr>
          <w:rFonts w:hint="eastAsia" w:ascii="宋体" w:hAnsi="宋体" w:cs="宋体"/>
        </w:rPr>
      </w:pPr>
      <w:r>
        <w:rPr>
          <w:rFonts w:hint="eastAsia" w:ascii="宋体" w:hAnsi="宋体" w:cs="宋体"/>
        </w:rPr>
        <w:t>3、具有履行合同所必需的设备和专业技术能力；</w:t>
      </w:r>
    </w:p>
    <w:p w14:paraId="4833A9DC">
      <w:pPr>
        <w:ind w:firstLine="480"/>
        <w:rPr>
          <w:rFonts w:hint="eastAsia" w:ascii="宋体" w:hAnsi="宋体" w:cs="宋体"/>
        </w:rPr>
      </w:pPr>
      <w:r>
        <w:rPr>
          <w:rFonts w:hint="eastAsia" w:ascii="宋体" w:hAnsi="宋体" w:cs="宋体"/>
        </w:rPr>
        <w:t>4、有依法缴纳税收和社会保障资金的良好记录；</w:t>
      </w:r>
    </w:p>
    <w:p w14:paraId="010837D0">
      <w:pPr>
        <w:ind w:firstLine="480"/>
        <w:rPr>
          <w:rFonts w:hint="eastAsia" w:ascii="宋体" w:hAnsi="宋体" w:cs="宋体"/>
        </w:rPr>
      </w:pPr>
      <w:r>
        <w:rPr>
          <w:rFonts w:hint="eastAsia" w:ascii="宋体" w:hAnsi="宋体" w:cs="宋体"/>
        </w:rPr>
        <w:t>5、参加政府采购活动前三年内，在经营活动中没有重大违法记录；</w:t>
      </w:r>
    </w:p>
    <w:p w14:paraId="3351E6B4">
      <w:pPr>
        <w:ind w:firstLine="480"/>
        <w:rPr>
          <w:rFonts w:hint="eastAsia" w:ascii="宋体" w:hAnsi="宋体" w:cs="宋体"/>
        </w:rPr>
      </w:pPr>
      <w:r>
        <w:rPr>
          <w:rFonts w:hint="eastAsia" w:ascii="宋体" w:hAnsi="宋体" w:cs="宋体"/>
        </w:rPr>
        <w:t>6、具有法律、行政法规规定的其他条件。</w:t>
      </w:r>
    </w:p>
    <w:p w14:paraId="680C4D73">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3B0413C0">
      <w:pPr>
        <w:ind w:firstLine="480"/>
        <w:rPr>
          <w:rFonts w:hint="eastAsia" w:ascii="宋体" w:hAnsi="宋体" w:cs="宋体"/>
        </w:rPr>
      </w:pPr>
      <w:r>
        <w:rPr>
          <w:rFonts w:hint="eastAsia" w:ascii="宋体" w:hAnsi="宋体" w:cs="宋体"/>
        </w:rPr>
        <w:t>（三）不存在以下情况：</w:t>
      </w:r>
    </w:p>
    <w:p w14:paraId="26767C2D">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2A869281">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07AF35A2">
      <w:pPr>
        <w:ind w:firstLine="480"/>
        <w:rPr>
          <w:rFonts w:hint="eastAsia" w:ascii="宋体" w:hAnsi="宋体" w:cs="宋体"/>
        </w:rPr>
      </w:pPr>
    </w:p>
    <w:p w14:paraId="67A9485D">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44A00AF">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06091ECE">
      <w:pPr>
        <w:ind w:firstLine="4080" w:firstLineChars="1700"/>
        <w:rPr>
          <w:rFonts w:hint="eastAsia" w:ascii="宋体" w:hAnsi="宋体" w:cs="宋体"/>
        </w:rPr>
      </w:pPr>
      <w:r>
        <w:rPr>
          <w:rFonts w:hint="eastAsia" w:ascii="宋体" w:hAnsi="宋体" w:cs="宋体"/>
          <w:kern w:val="0"/>
          <w:lang w:val="zh-CN"/>
        </w:rPr>
        <w:t>……</w:t>
      </w:r>
    </w:p>
    <w:p w14:paraId="26EF8786">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E2EEC7B">
      <w:pPr>
        <w:ind w:right="480" w:firstLine="643"/>
        <w:jc w:val="center"/>
        <w:rPr>
          <w:rFonts w:hint="eastAsia" w:ascii="宋体" w:hAnsi="宋体" w:cs="宋体"/>
          <w:b/>
          <w:kern w:val="0"/>
          <w:sz w:val="32"/>
          <w:szCs w:val="32"/>
        </w:rPr>
      </w:pPr>
    </w:p>
    <w:p w14:paraId="79330B7D">
      <w:pPr>
        <w:ind w:right="480" w:firstLine="643"/>
        <w:jc w:val="center"/>
        <w:rPr>
          <w:rFonts w:hint="eastAsia" w:ascii="宋体" w:hAnsi="宋体" w:cs="宋体"/>
          <w:b/>
          <w:kern w:val="0"/>
          <w:sz w:val="32"/>
          <w:szCs w:val="32"/>
        </w:rPr>
      </w:pPr>
    </w:p>
    <w:p w14:paraId="364CAE53">
      <w:pPr>
        <w:widowControl/>
        <w:ind w:firstLine="643"/>
        <w:jc w:val="center"/>
        <w:rPr>
          <w:rFonts w:hint="eastAsia" w:ascii="宋体" w:hAnsi="宋体" w:cs="宋体"/>
          <w:b/>
          <w:kern w:val="0"/>
          <w:sz w:val="32"/>
          <w:szCs w:val="32"/>
        </w:rPr>
        <w:sectPr>
          <w:headerReference r:id="rId18" w:type="first"/>
          <w:footerReference r:id="rId20" w:type="first"/>
          <w:headerReference r:id="rId17" w:type="default"/>
          <w:footerReference r:id="rId19" w:type="default"/>
          <w:pgSz w:w="11905" w:h="16838"/>
          <w:pgMar w:top="1440" w:right="1797" w:bottom="1440" w:left="1797" w:header="851" w:footer="992" w:gutter="0"/>
          <w:cols w:space="0" w:num="1"/>
          <w:titlePg/>
          <w:docGrid w:linePitch="312" w:charSpace="0"/>
        </w:sectPr>
      </w:pPr>
    </w:p>
    <w:p w14:paraId="36C87FFE">
      <w:pPr>
        <w:pStyle w:val="6"/>
        <w:rPr>
          <w:rFonts w:hint="eastAsia"/>
        </w:rPr>
      </w:pPr>
      <w:bookmarkStart w:id="443" w:name="_Toc27338"/>
      <w:bookmarkStart w:id="444" w:name="_Toc14124"/>
      <w:r>
        <w:rPr>
          <w:rFonts w:hint="eastAsia"/>
        </w:rPr>
        <w:t>二、联合协议（如有）</w:t>
      </w:r>
      <w:bookmarkEnd w:id="443"/>
      <w:bookmarkEnd w:id="444"/>
    </w:p>
    <w:p w14:paraId="44E304F2">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5441914D">
      <w:pPr>
        <w:ind w:right="480" w:firstLine="643"/>
        <w:jc w:val="center"/>
        <w:rPr>
          <w:rFonts w:hint="eastAsia" w:ascii="宋体" w:hAnsi="宋体" w:cs="宋体"/>
          <w:b/>
          <w:kern w:val="0"/>
          <w:sz w:val="32"/>
          <w:szCs w:val="32"/>
        </w:rPr>
      </w:pPr>
    </w:p>
    <w:p w14:paraId="72702B8F">
      <w:pPr>
        <w:ind w:right="480" w:firstLine="643"/>
        <w:jc w:val="center"/>
        <w:rPr>
          <w:rFonts w:hint="eastAsia" w:ascii="宋体" w:hAnsi="宋体" w:cs="宋体"/>
          <w:b/>
          <w:kern w:val="0"/>
          <w:sz w:val="32"/>
          <w:szCs w:val="32"/>
        </w:rPr>
      </w:pPr>
    </w:p>
    <w:p w14:paraId="5443FF10">
      <w:pPr>
        <w:ind w:right="480" w:firstLine="643"/>
        <w:jc w:val="center"/>
        <w:rPr>
          <w:rFonts w:hint="eastAsia" w:ascii="宋体" w:hAnsi="宋体" w:cs="宋体"/>
          <w:b/>
          <w:kern w:val="0"/>
          <w:sz w:val="32"/>
          <w:szCs w:val="32"/>
        </w:rPr>
      </w:pPr>
    </w:p>
    <w:p w14:paraId="4F9CFB3A">
      <w:pPr>
        <w:ind w:right="480" w:firstLine="643"/>
        <w:jc w:val="center"/>
        <w:rPr>
          <w:rFonts w:hint="eastAsia" w:ascii="宋体" w:hAnsi="宋体" w:cs="宋体"/>
          <w:b/>
          <w:kern w:val="0"/>
          <w:sz w:val="32"/>
          <w:szCs w:val="32"/>
        </w:rPr>
      </w:pPr>
    </w:p>
    <w:p w14:paraId="545EC7EC">
      <w:pPr>
        <w:ind w:right="480" w:firstLine="643"/>
        <w:jc w:val="center"/>
        <w:rPr>
          <w:rFonts w:hint="eastAsia" w:ascii="宋体" w:hAnsi="宋体" w:cs="宋体"/>
          <w:b/>
          <w:kern w:val="0"/>
          <w:sz w:val="32"/>
          <w:szCs w:val="32"/>
        </w:rPr>
      </w:pPr>
    </w:p>
    <w:p w14:paraId="53287922">
      <w:pPr>
        <w:ind w:right="480" w:firstLine="643"/>
        <w:jc w:val="center"/>
        <w:rPr>
          <w:rFonts w:hint="eastAsia" w:ascii="宋体" w:hAnsi="宋体" w:cs="宋体"/>
          <w:b/>
          <w:kern w:val="0"/>
          <w:sz w:val="32"/>
          <w:szCs w:val="32"/>
        </w:rPr>
      </w:pPr>
    </w:p>
    <w:p w14:paraId="52BBE35E">
      <w:pPr>
        <w:ind w:right="480" w:firstLine="643"/>
        <w:jc w:val="center"/>
        <w:rPr>
          <w:rFonts w:hint="eastAsia" w:ascii="宋体" w:hAnsi="宋体" w:cs="宋体"/>
          <w:b/>
          <w:kern w:val="0"/>
          <w:sz w:val="32"/>
          <w:szCs w:val="32"/>
        </w:rPr>
      </w:pPr>
    </w:p>
    <w:p w14:paraId="0D0E7B12">
      <w:pPr>
        <w:ind w:right="480" w:firstLine="643"/>
        <w:jc w:val="center"/>
        <w:rPr>
          <w:rFonts w:hint="eastAsia" w:ascii="宋体" w:hAnsi="宋体" w:cs="宋体"/>
          <w:b/>
          <w:kern w:val="0"/>
          <w:sz w:val="32"/>
          <w:szCs w:val="32"/>
        </w:rPr>
      </w:pPr>
    </w:p>
    <w:p w14:paraId="7F9426EB">
      <w:pPr>
        <w:ind w:right="480" w:firstLine="643"/>
        <w:jc w:val="center"/>
        <w:rPr>
          <w:rFonts w:hint="eastAsia" w:ascii="宋体" w:hAnsi="宋体" w:cs="宋体"/>
          <w:b/>
          <w:kern w:val="0"/>
          <w:sz w:val="32"/>
          <w:szCs w:val="32"/>
        </w:rPr>
      </w:pPr>
    </w:p>
    <w:p w14:paraId="71A60D37">
      <w:pPr>
        <w:ind w:right="480" w:firstLine="643"/>
        <w:jc w:val="center"/>
        <w:rPr>
          <w:rFonts w:hint="eastAsia" w:ascii="宋体" w:hAnsi="宋体" w:cs="宋体"/>
          <w:b/>
          <w:kern w:val="0"/>
          <w:sz w:val="32"/>
          <w:szCs w:val="32"/>
        </w:rPr>
      </w:pPr>
    </w:p>
    <w:p w14:paraId="0A55DCF6">
      <w:pPr>
        <w:ind w:right="480" w:firstLine="643"/>
        <w:jc w:val="center"/>
        <w:rPr>
          <w:rFonts w:hint="eastAsia" w:ascii="宋体" w:hAnsi="宋体" w:cs="宋体"/>
          <w:b/>
          <w:kern w:val="0"/>
          <w:sz w:val="32"/>
          <w:szCs w:val="32"/>
        </w:rPr>
      </w:pPr>
    </w:p>
    <w:p w14:paraId="1B0A8516">
      <w:pPr>
        <w:ind w:right="480" w:firstLine="643"/>
        <w:jc w:val="center"/>
        <w:rPr>
          <w:rFonts w:hint="eastAsia" w:ascii="宋体" w:hAnsi="宋体" w:cs="宋体"/>
          <w:b/>
          <w:kern w:val="0"/>
          <w:sz w:val="32"/>
          <w:szCs w:val="32"/>
        </w:rPr>
      </w:pPr>
    </w:p>
    <w:p w14:paraId="7DA06DE9">
      <w:pPr>
        <w:ind w:right="480" w:firstLine="643"/>
        <w:jc w:val="center"/>
        <w:rPr>
          <w:rFonts w:hint="eastAsia" w:ascii="宋体" w:hAnsi="宋体" w:cs="宋体"/>
          <w:b/>
          <w:kern w:val="0"/>
          <w:sz w:val="32"/>
          <w:szCs w:val="32"/>
        </w:rPr>
      </w:pPr>
    </w:p>
    <w:p w14:paraId="0EA58A72">
      <w:pPr>
        <w:ind w:right="480" w:firstLine="643"/>
        <w:jc w:val="center"/>
        <w:rPr>
          <w:rFonts w:hint="eastAsia" w:ascii="宋体" w:hAnsi="宋体" w:cs="宋体"/>
          <w:b/>
          <w:kern w:val="0"/>
          <w:sz w:val="32"/>
          <w:szCs w:val="32"/>
        </w:rPr>
      </w:pPr>
    </w:p>
    <w:p w14:paraId="7FBCE232">
      <w:pPr>
        <w:ind w:right="480" w:firstLine="643"/>
        <w:jc w:val="center"/>
        <w:rPr>
          <w:rFonts w:hint="eastAsia" w:ascii="宋体" w:hAnsi="宋体" w:cs="宋体"/>
          <w:b/>
          <w:kern w:val="0"/>
          <w:sz w:val="32"/>
          <w:szCs w:val="32"/>
        </w:rPr>
      </w:pPr>
    </w:p>
    <w:p w14:paraId="0C3E8D81">
      <w:pPr>
        <w:ind w:right="480" w:firstLine="643"/>
        <w:jc w:val="center"/>
        <w:rPr>
          <w:rFonts w:hint="eastAsia" w:ascii="宋体" w:hAnsi="宋体" w:cs="宋体"/>
          <w:b/>
          <w:kern w:val="0"/>
          <w:sz w:val="32"/>
          <w:szCs w:val="32"/>
        </w:rPr>
      </w:pPr>
    </w:p>
    <w:p w14:paraId="56C752B9">
      <w:pPr>
        <w:ind w:right="480" w:firstLine="643"/>
        <w:jc w:val="center"/>
        <w:rPr>
          <w:rFonts w:hint="eastAsia" w:ascii="宋体" w:hAnsi="宋体" w:cs="宋体"/>
          <w:b/>
          <w:kern w:val="0"/>
          <w:sz w:val="32"/>
          <w:szCs w:val="32"/>
        </w:rPr>
      </w:pPr>
    </w:p>
    <w:p w14:paraId="37BD5A46">
      <w:pPr>
        <w:ind w:right="480" w:firstLine="643"/>
        <w:jc w:val="center"/>
        <w:rPr>
          <w:rFonts w:hint="eastAsia" w:ascii="宋体" w:hAnsi="宋体" w:cs="宋体"/>
          <w:b/>
          <w:kern w:val="0"/>
          <w:sz w:val="32"/>
          <w:szCs w:val="32"/>
        </w:rPr>
      </w:pPr>
    </w:p>
    <w:p w14:paraId="763D0BD0">
      <w:pPr>
        <w:ind w:right="480" w:firstLine="643"/>
        <w:jc w:val="center"/>
        <w:rPr>
          <w:rFonts w:hint="eastAsia" w:ascii="宋体" w:hAnsi="宋体" w:cs="宋体"/>
          <w:b/>
          <w:kern w:val="0"/>
          <w:sz w:val="32"/>
          <w:szCs w:val="32"/>
        </w:rPr>
      </w:pPr>
    </w:p>
    <w:p w14:paraId="1EFB2958">
      <w:pPr>
        <w:pStyle w:val="6"/>
        <w:rPr>
          <w:rFonts w:hint="eastAsia"/>
        </w:rPr>
      </w:pPr>
      <w:bookmarkStart w:id="445" w:name="_Toc15398"/>
      <w:bookmarkStart w:id="446" w:name="_Toc16477"/>
      <w:r>
        <w:rPr>
          <w:rFonts w:hint="eastAsia"/>
        </w:rPr>
        <w:t>三、落实政府采购政策需满足的资格要求</w:t>
      </w:r>
      <w:bookmarkEnd w:id="445"/>
      <w:bookmarkEnd w:id="446"/>
    </w:p>
    <w:p w14:paraId="246DD556">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249DF8D8">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5B603D93">
      <w:pPr>
        <w:widowControl/>
        <w:ind w:firstLine="480"/>
        <w:jc w:val="left"/>
        <w:rPr>
          <w:rFonts w:hint="eastAsia" w:ascii="宋体" w:hAnsi="宋体" w:cs="宋体"/>
        </w:rPr>
      </w:pPr>
    </w:p>
    <w:p w14:paraId="162718B5">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74EB853C">
      <w:pPr>
        <w:spacing w:before="50" w:after="50"/>
        <w:jc w:val="center"/>
        <w:rPr>
          <w:rFonts w:hint="eastAsia" w:ascii="宋体" w:hAnsi="宋体" w:cs="宋体"/>
        </w:rPr>
      </w:pPr>
      <w:r>
        <w:rPr>
          <w:rFonts w:hint="eastAsia" w:ascii="宋体" w:hAnsi="宋体" w:cs="宋体"/>
          <w:b/>
        </w:rPr>
        <w:t xml:space="preserve">    </w:t>
      </w:r>
    </w:p>
    <w:p w14:paraId="0A633275">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1A935619">
      <w:pPr>
        <w:widowControl/>
        <w:ind w:left="150" w:firstLine="643"/>
        <w:jc w:val="center"/>
        <w:rPr>
          <w:rFonts w:hint="eastAsia" w:ascii="宋体" w:hAnsi="宋体" w:cs="宋体"/>
          <w:b/>
          <w:kern w:val="0"/>
          <w:sz w:val="32"/>
          <w:szCs w:val="32"/>
        </w:rPr>
      </w:pPr>
    </w:p>
    <w:p w14:paraId="215ABB46">
      <w:pPr>
        <w:pStyle w:val="5"/>
        <w:sectPr>
          <w:pgSz w:w="11905" w:h="16838"/>
          <w:pgMar w:top="1440" w:right="1797" w:bottom="1440" w:left="1797" w:header="851" w:footer="992" w:gutter="0"/>
          <w:cols w:space="0" w:num="1"/>
          <w:titlePg/>
          <w:docGrid w:linePitch="312" w:charSpace="0"/>
        </w:sectPr>
      </w:pPr>
    </w:p>
    <w:p w14:paraId="30CF3D21">
      <w:pPr>
        <w:pStyle w:val="6"/>
        <w:rPr>
          <w:rFonts w:hint="eastAsia"/>
        </w:rPr>
      </w:pPr>
      <w:bookmarkStart w:id="447" w:name="_Toc25288"/>
      <w:bookmarkStart w:id="448" w:name="_Toc25980"/>
      <w:r>
        <w:rPr>
          <w:rFonts w:hint="eastAsia"/>
        </w:rPr>
        <w:t>四、本项目的特定资格要求</w:t>
      </w:r>
      <w:bookmarkEnd w:id="447"/>
      <w:bookmarkEnd w:id="448"/>
    </w:p>
    <w:p w14:paraId="1968E685">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68603363">
      <w:pPr>
        <w:ind w:firstLine="480"/>
        <w:rPr>
          <w:rFonts w:hint="eastAsia" w:ascii="宋体" w:hAnsi="宋体" w:cs="宋体"/>
        </w:rPr>
      </w:pPr>
    </w:p>
    <w:p w14:paraId="4DA04A36">
      <w:pPr>
        <w:ind w:right="480" w:firstLine="643"/>
        <w:jc w:val="center"/>
        <w:rPr>
          <w:rFonts w:hint="eastAsia" w:ascii="宋体" w:hAnsi="宋体" w:cs="宋体"/>
          <w:b/>
          <w:kern w:val="0"/>
          <w:sz w:val="32"/>
          <w:szCs w:val="32"/>
        </w:rPr>
      </w:pPr>
    </w:p>
    <w:p w14:paraId="194BCD04">
      <w:pPr>
        <w:ind w:right="480" w:firstLine="643"/>
        <w:jc w:val="center"/>
        <w:rPr>
          <w:rFonts w:hint="eastAsia" w:ascii="宋体" w:hAnsi="宋体" w:cs="宋体"/>
          <w:b/>
          <w:kern w:val="0"/>
          <w:sz w:val="32"/>
          <w:szCs w:val="32"/>
        </w:rPr>
      </w:pPr>
    </w:p>
    <w:p w14:paraId="0C04CC4D">
      <w:pPr>
        <w:ind w:right="480" w:firstLine="643"/>
        <w:jc w:val="center"/>
        <w:rPr>
          <w:rFonts w:hint="eastAsia" w:ascii="宋体" w:hAnsi="宋体" w:cs="宋体"/>
          <w:b/>
          <w:kern w:val="0"/>
          <w:sz w:val="32"/>
          <w:szCs w:val="32"/>
        </w:rPr>
      </w:pPr>
    </w:p>
    <w:p w14:paraId="2F1E6224">
      <w:pPr>
        <w:ind w:right="480" w:firstLine="643"/>
        <w:jc w:val="center"/>
        <w:rPr>
          <w:rFonts w:hint="eastAsia" w:ascii="宋体" w:hAnsi="宋体" w:cs="宋体"/>
          <w:b/>
          <w:kern w:val="0"/>
          <w:sz w:val="32"/>
          <w:szCs w:val="32"/>
        </w:rPr>
      </w:pPr>
    </w:p>
    <w:p w14:paraId="3BA7D373">
      <w:pPr>
        <w:ind w:right="480" w:firstLine="643"/>
        <w:jc w:val="center"/>
        <w:rPr>
          <w:rFonts w:hint="eastAsia" w:ascii="宋体" w:hAnsi="宋体" w:cs="宋体"/>
          <w:b/>
          <w:kern w:val="0"/>
          <w:sz w:val="32"/>
          <w:szCs w:val="32"/>
        </w:rPr>
      </w:pPr>
    </w:p>
    <w:p w14:paraId="3067AA7C">
      <w:pPr>
        <w:ind w:firstLine="480"/>
      </w:pPr>
    </w:p>
    <w:p w14:paraId="14042A5F">
      <w:pPr>
        <w:ind w:right="480" w:firstLine="643"/>
        <w:jc w:val="center"/>
        <w:rPr>
          <w:rFonts w:hint="eastAsia" w:ascii="宋体" w:hAnsi="宋体" w:cs="宋体"/>
          <w:b/>
          <w:kern w:val="0"/>
          <w:sz w:val="32"/>
          <w:szCs w:val="32"/>
        </w:rPr>
      </w:pPr>
    </w:p>
    <w:p w14:paraId="7EDA3162">
      <w:pPr>
        <w:ind w:right="420" w:firstLine="3614" w:firstLineChars="1000"/>
        <w:rPr>
          <w:rFonts w:hint="eastAsia" w:ascii="宋体" w:hAnsi="宋体" w:cs="宋体"/>
          <w:b/>
          <w:kern w:val="0"/>
          <w:sz w:val="36"/>
          <w:szCs w:val="36"/>
        </w:rPr>
      </w:pPr>
    </w:p>
    <w:p w14:paraId="13A5899F">
      <w:pPr>
        <w:ind w:right="420" w:firstLine="3614" w:firstLineChars="1000"/>
        <w:rPr>
          <w:rFonts w:hint="eastAsia" w:ascii="宋体" w:hAnsi="宋体" w:cs="宋体"/>
          <w:b/>
          <w:kern w:val="0"/>
          <w:sz w:val="36"/>
          <w:szCs w:val="36"/>
        </w:rPr>
      </w:pPr>
    </w:p>
    <w:p w14:paraId="509D468B">
      <w:pPr>
        <w:pStyle w:val="5"/>
        <w:sectPr>
          <w:pgSz w:w="11905" w:h="16838"/>
          <w:pgMar w:top="1440" w:right="1797" w:bottom="1440" w:left="1797" w:header="851" w:footer="992" w:gutter="0"/>
          <w:cols w:space="0" w:num="1"/>
          <w:titlePg/>
          <w:docGrid w:linePitch="312" w:charSpace="0"/>
        </w:sectPr>
      </w:pPr>
    </w:p>
    <w:p w14:paraId="3CA81BA9">
      <w:pPr>
        <w:pStyle w:val="6"/>
        <w:rPr>
          <w:rFonts w:hint="eastAsia"/>
        </w:rPr>
      </w:pPr>
      <w:bookmarkStart w:id="449" w:name="_Toc933"/>
      <w:bookmarkStart w:id="450" w:name="_Toc18377"/>
      <w:r>
        <w:rPr>
          <w:rFonts w:hint="eastAsia"/>
        </w:rPr>
        <w:t>商务技术文件部分</w:t>
      </w:r>
      <w:bookmarkEnd w:id="449"/>
      <w:bookmarkEnd w:id="450"/>
    </w:p>
    <w:p w14:paraId="183A0215">
      <w:pPr>
        <w:ind w:firstLine="480"/>
      </w:pPr>
    </w:p>
    <w:p w14:paraId="046E9163">
      <w:pPr>
        <w:ind w:firstLine="0" w:firstLineChars="0"/>
        <w:jc w:val="center"/>
        <w:rPr>
          <w:b/>
          <w:bCs/>
          <w:sz w:val="36"/>
          <w:szCs w:val="36"/>
        </w:rPr>
      </w:pPr>
      <w:r>
        <w:rPr>
          <w:rFonts w:hint="eastAsia"/>
          <w:b/>
          <w:bCs/>
          <w:sz w:val="36"/>
          <w:szCs w:val="36"/>
        </w:rPr>
        <w:t>目录</w:t>
      </w:r>
    </w:p>
    <w:p w14:paraId="20CC2775">
      <w:pPr>
        <w:numPr>
          <w:ilvl w:val="0"/>
          <w:numId w:val="5"/>
        </w:numPr>
        <w:ind w:left="7" w:hanging="7" w:firstLineChars="0"/>
        <w:jc w:val="left"/>
        <w:rPr>
          <w:rFonts w:hint="eastAsia" w:ascii="宋体" w:hAnsi="宋体" w:cs="宋体"/>
        </w:rPr>
      </w:pPr>
      <w:r>
        <w:rPr>
          <w:rFonts w:hint="eastAsia" w:ascii="宋体" w:hAnsi="宋体" w:cs="宋体"/>
        </w:rPr>
        <w:t>投标函……………………………………………………………………（页码）</w:t>
      </w:r>
    </w:p>
    <w:p w14:paraId="53127896">
      <w:pPr>
        <w:numPr>
          <w:ilvl w:val="0"/>
          <w:numId w:val="5"/>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06A8FE78">
      <w:pPr>
        <w:ind w:left="7" w:hanging="7" w:firstLineChars="0"/>
        <w:jc w:val="left"/>
        <w:rPr>
          <w:rFonts w:hint="eastAsia" w:ascii="宋体" w:hAnsi="宋体" w:cs="宋体"/>
        </w:rPr>
      </w:pPr>
      <w:r>
        <w:rPr>
          <w:rFonts w:hint="eastAsia" w:ascii="宋体" w:hAnsi="宋体" w:cs="宋体"/>
        </w:rPr>
        <w:t>（3）联合协议（如有）………………………………………………………（页码）</w:t>
      </w:r>
    </w:p>
    <w:p w14:paraId="1C36EB42">
      <w:pPr>
        <w:ind w:left="7" w:hanging="7" w:firstLineChars="0"/>
        <w:jc w:val="left"/>
        <w:rPr>
          <w:rFonts w:hint="eastAsia" w:ascii="宋体" w:hAnsi="宋体" w:cs="宋体"/>
        </w:rPr>
      </w:pPr>
      <w:r>
        <w:rPr>
          <w:rFonts w:hint="eastAsia" w:ascii="宋体" w:hAnsi="宋体" w:cs="宋体"/>
        </w:rPr>
        <w:t>（4）分包意向协议（如有）…………………………………………………（页码）</w:t>
      </w:r>
    </w:p>
    <w:p w14:paraId="01EBF628">
      <w:pPr>
        <w:ind w:left="7" w:hanging="7" w:firstLineChars="0"/>
        <w:jc w:val="left"/>
        <w:rPr>
          <w:rFonts w:hint="eastAsia" w:ascii="宋体" w:hAnsi="宋体" w:cs="宋体"/>
        </w:rPr>
      </w:pPr>
      <w:r>
        <w:rPr>
          <w:rFonts w:hint="eastAsia" w:ascii="宋体" w:hAnsi="宋体" w:cs="宋体"/>
        </w:rPr>
        <w:t>（5）中小企业声明函（如有）………………………………………………（页码）</w:t>
      </w:r>
    </w:p>
    <w:p w14:paraId="544F1254">
      <w:pPr>
        <w:ind w:left="7" w:hanging="7" w:firstLineChars="0"/>
        <w:jc w:val="left"/>
        <w:rPr>
          <w:rFonts w:hint="eastAsia" w:ascii="宋体" w:hAnsi="宋体" w:cs="宋体"/>
        </w:rPr>
      </w:pPr>
      <w:r>
        <w:rPr>
          <w:rFonts w:hint="eastAsia" w:ascii="宋体" w:hAnsi="宋体" w:cs="宋体"/>
        </w:rPr>
        <w:t>（6）评标标准相应的商务技术资料…………………………………………（页码）（7）商务偏离表………………………………………………………………（页码）（8）技术偏离表………………………………………………………………（页码）</w:t>
      </w:r>
    </w:p>
    <w:p w14:paraId="787F0A63">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3CBE820F">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73904A4B">
      <w:pPr>
        <w:ind w:left="7" w:hanging="7" w:firstLineChars="0"/>
        <w:jc w:val="left"/>
        <w:rPr>
          <w:rFonts w:hint="eastAsia" w:ascii="宋体" w:hAnsi="宋体" w:cs="宋体"/>
        </w:rPr>
      </w:pPr>
    </w:p>
    <w:p w14:paraId="017F1F14">
      <w:pPr>
        <w:ind w:firstLine="480"/>
      </w:pPr>
    </w:p>
    <w:p w14:paraId="04D7F140">
      <w:pPr>
        <w:ind w:firstLine="643"/>
        <w:jc w:val="center"/>
        <w:rPr>
          <w:rFonts w:hint="eastAsia" w:ascii="宋体" w:hAnsi="宋体" w:cs="宋体"/>
          <w:b/>
          <w:kern w:val="0"/>
          <w:sz w:val="32"/>
          <w:szCs w:val="32"/>
          <w:lang w:val="zh-CN"/>
        </w:rPr>
      </w:pPr>
    </w:p>
    <w:p w14:paraId="6B4ED374">
      <w:pPr>
        <w:ind w:firstLine="643"/>
        <w:jc w:val="center"/>
        <w:rPr>
          <w:rFonts w:hint="eastAsia" w:ascii="宋体" w:hAnsi="宋体" w:cs="宋体"/>
          <w:b/>
          <w:kern w:val="0"/>
          <w:sz w:val="32"/>
          <w:szCs w:val="32"/>
          <w:lang w:val="zh-CN"/>
        </w:rPr>
      </w:pPr>
    </w:p>
    <w:p w14:paraId="4A12FF1C">
      <w:pPr>
        <w:ind w:firstLine="643"/>
        <w:jc w:val="center"/>
        <w:rPr>
          <w:rFonts w:hint="eastAsia" w:ascii="宋体" w:hAnsi="宋体" w:cs="宋体"/>
          <w:b/>
          <w:kern w:val="0"/>
          <w:sz w:val="32"/>
          <w:szCs w:val="32"/>
          <w:lang w:val="zh-CN"/>
        </w:rPr>
      </w:pPr>
    </w:p>
    <w:p w14:paraId="55D1BA66">
      <w:pPr>
        <w:ind w:firstLine="643"/>
        <w:jc w:val="center"/>
        <w:rPr>
          <w:rFonts w:hint="eastAsia" w:ascii="宋体" w:hAnsi="宋体" w:cs="宋体"/>
          <w:b/>
          <w:kern w:val="0"/>
          <w:sz w:val="32"/>
          <w:szCs w:val="32"/>
          <w:lang w:val="zh-CN"/>
        </w:rPr>
      </w:pPr>
    </w:p>
    <w:p w14:paraId="69E8C41A">
      <w:pPr>
        <w:ind w:firstLine="643"/>
        <w:jc w:val="center"/>
        <w:rPr>
          <w:rFonts w:hint="eastAsia" w:ascii="宋体" w:hAnsi="宋体" w:cs="宋体"/>
          <w:b/>
          <w:kern w:val="0"/>
          <w:sz w:val="32"/>
          <w:szCs w:val="32"/>
          <w:lang w:val="zh-CN"/>
        </w:rPr>
      </w:pPr>
    </w:p>
    <w:p w14:paraId="21B80C9D">
      <w:pPr>
        <w:ind w:firstLine="643"/>
        <w:jc w:val="center"/>
        <w:rPr>
          <w:rFonts w:hint="eastAsia" w:ascii="宋体" w:hAnsi="宋体" w:cs="宋体"/>
          <w:b/>
          <w:kern w:val="0"/>
          <w:sz w:val="32"/>
          <w:szCs w:val="32"/>
          <w:lang w:val="zh-CN"/>
        </w:rPr>
      </w:pPr>
    </w:p>
    <w:p w14:paraId="2CC89D7B">
      <w:pPr>
        <w:ind w:firstLine="643"/>
        <w:jc w:val="center"/>
        <w:rPr>
          <w:rFonts w:hint="eastAsia" w:ascii="宋体" w:hAnsi="宋体" w:cs="宋体"/>
          <w:b/>
          <w:kern w:val="0"/>
          <w:sz w:val="32"/>
          <w:szCs w:val="32"/>
          <w:lang w:val="zh-CN"/>
        </w:rPr>
      </w:pPr>
    </w:p>
    <w:p w14:paraId="274E453C">
      <w:pPr>
        <w:ind w:firstLine="643"/>
        <w:jc w:val="center"/>
        <w:rPr>
          <w:rFonts w:hint="eastAsia" w:ascii="宋体" w:hAnsi="宋体" w:cs="宋体"/>
          <w:b/>
          <w:kern w:val="0"/>
          <w:sz w:val="32"/>
          <w:szCs w:val="32"/>
          <w:lang w:val="zh-CN"/>
        </w:rPr>
      </w:pPr>
    </w:p>
    <w:p w14:paraId="00C2E891">
      <w:pPr>
        <w:ind w:firstLine="643"/>
        <w:jc w:val="center"/>
        <w:rPr>
          <w:rFonts w:hint="eastAsia" w:ascii="宋体" w:hAnsi="宋体" w:cs="宋体"/>
          <w:b/>
          <w:kern w:val="0"/>
          <w:sz w:val="32"/>
          <w:szCs w:val="32"/>
          <w:lang w:val="zh-CN"/>
        </w:rPr>
      </w:pPr>
    </w:p>
    <w:p w14:paraId="5060A704">
      <w:pPr>
        <w:ind w:firstLine="643"/>
        <w:jc w:val="center"/>
        <w:rPr>
          <w:rFonts w:hint="eastAsia" w:ascii="宋体" w:hAnsi="宋体" w:cs="宋体"/>
          <w:b/>
          <w:kern w:val="0"/>
          <w:sz w:val="32"/>
          <w:szCs w:val="32"/>
          <w:lang w:val="zh-CN"/>
        </w:rPr>
      </w:pPr>
    </w:p>
    <w:p w14:paraId="26F421F7">
      <w:pPr>
        <w:pStyle w:val="6"/>
        <w:rPr>
          <w:rFonts w:hint="eastAsia"/>
        </w:rPr>
      </w:pPr>
      <w:bookmarkStart w:id="451" w:name="_Toc624"/>
      <w:bookmarkStart w:id="452" w:name="_Toc8786"/>
      <w:r>
        <w:rPr>
          <w:rFonts w:hint="eastAsia"/>
        </w:rPr>
        <w:t>一、投标函</w:t>
      </w:r>
      <w:bookmarkEnd w:id="451"/>
      <w:bookmarkEnd w:id="452"/>
    </w:p>
    <w:p w14:paraId="7EC7DA0B">
      <w:pPr>
        <w:ind w:firstLine="0" w:firstLineChars="0"/>
        <w:rPr>
          <w:rFonts w:hint="eastAsia" w:ascii="宋体" w:hAnsi="宋体" w:cs="宋体"/>
        </w:rPr>
      </w:pPr>
      <w:r>
        <w:rPr>
          <w:rFonts w:hint="eastAsia" w:ascii="宋体" w:hAnsi="宋体" w:cs="宋体"/>
        </w:rPr>
        <w:t>（采购人）、（采购代理机构）：</w:t>
      </w:r>
    </w:p>
    <w:p w14:paraId="5404C59E">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61E0E59">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5A193EE7">
      <w:pPr>
        <w:ind w:firstLine="480"/>
        <w:rPr>
          <w:rFonts w:hint="eastAsia" w:ascii="宋体" w:hAnsi="宋体" w:cs="宋体"/>
        </w:rPr>
      </w:pPr>
      <w:r>
        <w:rPr>
          <w:rFonts w:hint="eastAsia" w:ascii="宋体" w:hAnsi="宋体" w:cs="宋体"/>
        </w:rPr>
        <w:t>2、我方的投标文件包括以下内容：</w:t>
      </w:r>
    </w:p>
    <w:p w14:paraId="158F0434">
      <w:pPr>
        <w:ind w:left="240" w:leftChars="100" w:firstLine="480"/>
        <w:rPr>
          <w:rFonts w:hint="eastAsia" w:ascii="宋体" w:hAnsi="宋体" w:cs="宋体"/>
        </w:rPr>
      </w:pPr>
      <w:r>
        <w:rPr>
          <w:rFonts w:hint="eastAsia" w:ascii="宋体" w:hAnsi="宋体" w:cs="宋体"/>
        </w:rPr>
        <w:t>2.1资格文件：</w:t>
      </w:r>
    </w:p>
    <w:p w14:paraId="2AA10207">
      <w:pPr>
        <w:ind w:left="480" w:leftChars="200" w:firstLine="480"/>
        <w:rPr>
          <w:rFonts w:hint="eastAsia" w:ascii="宋体" w:hAnsi="宋体" w:cs="宋体"/>
        </w:rPr>
      </w:pPr>
      <w:r>
        <w:rPr>
          <w:rFonts w:hint="eastAsia" w:ascii="宋体" w:hAnsi="宋体" w:cs="宋体"/>
        </w:rPr>
        <w:t>2.1.1承诺函；</w:t>
      </w:r>
    </w:p>
    <w:p w14:paraId="7DD796CA">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53" w:name="_Hlk101257010"/>
      <w:r>
        <w:rPr>
          <w:rFonts w:hint="eastAsia" w:ascii="宋体" w:hAnsi="宋体" w:cs="宋体"/>
          <w:snapToGrid w:val="0"/>
          <w:kern w:val="28"/>
          <w:szCs w:val="20"/>
        </w:rPr>
        <w:t>（如有)</w:t>
      </w:r>
      <w:bookmarkEnd w:id="453"/>
    </w:p>
    <w:p w14:paraId="52C0B1D4">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4572E1F7">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6353934D">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1846D142">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6FD6941C">
      <w:pPr>
        <w:ind w:left="480" w:leftChars="200" w:firstLine="480"/>
        <w:rPr>
          <w:rFonts w:hint="eastAsia" w:ascii="宋体" w:hAnsi="宋体" w:cs="宋体"/>
        </w:rPr>
      </w:pPr>
      <w:r>
        <w:rPr>
          <w:rFonts w:hint="eastAsia" w:ascii="宋体" w:hAnsi="宋体" w:cs="宋体"/>
        </w:rPr>
        <w:t>2.2.2授权委托书或法定代表人（单位负责人）身份证明；</w:t>
      </w:r>
    </w:p>
    <w:p w14:paraId="15FCECC9">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2314A32D">
      <w:pPr>
        <w:ind w:left="480" w:leftChars="200" w:firstLine="480"/>
        <w:rPr>
          <w:rFonts w:hint="eastAsia" w:ascii="宋体" w:hAnsi="宋体" w:cs="宋体"/>
        </w:rPr>
      </w:pPr>
      <w:r>
        <w:rPr>
          <w:rFonts w:hint="eastAsia" w:ascii="宋体" w:hAnsi="宋体" w:cs="宋体"/>
        </w:rPr>
        <w:t>2.2.4分包意向协议（如有）；</w:t>
      </w:r>
    </w:p>
    <w:p w14:paraId="69C4CC1D">
      <w:pPr>
        <w:ind w:left="480" w:leftChars="200" w:firstLine="480"/>
        <w:rPr>
          <w:rFonts w:hint="eastAsia" w:ascii="宋体" w:hAnsi="宋体" w:cs="宋体"/>
        </w:rPr>
      </w:pPr>
      <w:r>
        <w:rPr>
          <w:rFonts w:hint="eastAsia" w:ascii="宋体" w:hAnsi="宋体" w:cs="宋体"/>
        </w:rPr>
        <w:t>2.2.5中小企业声明函（如有）；</w:t>
      </w:r>
    </w:p>
    <w:p w14:paraId="3DD75B6A">
      <w:pPr>
        <w:ind w:left="480" w:leftChars="200" w:firstLine="480"/>
        <w:rPr>
          <w:rFonts w:hint="eastAsia" w:ascii="宋体" w:hAnsi="宋体" w:cs="宋体"/>
        </w:rPr>
      </w:pPr>
      <w:r>
        <w:rPr>
          <w:rFonts w:hint="eastAsia" w:ascii="宋体" w:hAnsi="宋体" w:cs="宋体"/>
        </w:rPr>
        <w:t>2.2.6评标标准相应的商务技术资料；</w:t>
      </w:r>
    </w:p>
    <w:p w14:paraId="09DAB40C">
      <w:pPr>
        <w:ind w:left="480" w:leftChars="200" w:firstLine="480"/>
        <w:rPr>
          <w:rFonts w:hint="eastAsia" w:ascii="宋体" w:hAnsi="宋体" w:cs="宋体"/>
        </w:rPr>
      </w:pPr>
      <w:r>
        <w:rPr>
          <w:rFonts w:hint="eastAsia" w:ascii="宋体" w:hAnsi="宋体" w:cs="宋体"/>
        </w:rPr>
        <w:t>2.2.7商务偏离表；</w:t>
      </w:r>
    </w:p>
    <w:p w14:paraId="2639EF3A">
      <w:pPr>
        <w:ind w:left="480" w:leftChars="200" w:firstLine="480"/>
      </w:pPr>
      <w:r>
        <w:rPr>
          <w:rFonts w:hint="eastAsia" w:ascii="宋体" w:hAnsi="宋体" w:cs="宋体"/>
        </w:rPr>
        <w:t>2.2.8技术偏离表；</w:t>
      </w:r>
    </w:p>
    <w:p w14:paraId="179B46C2">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3AF64D47">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15FF7D9A">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05824A80">
      <w:pPr>
        <w:ind w:left="480" w:leftChars="200" w:firstLine="480"/>
        <w:rPr>
          <w:rFonts w:hint="eastAsia" w:ascii="宋体" w:hAnsi="宋体" w:cs="宋体"/>
        </w:rPr>
      </w:pPr>
      <w:r>
        <w:rPr>
          <w:rFonts w:hint="eastAsia" w:ascii="宋体" w:hAnsi="宋体" w:cs="宋体"/>
        </w:rPr>
        <w:t>2.3.1开标一览表（报价表）；</w:t>
      </w:r>
    </w:p>
    <w:p w14:paraId="7270C3E6">
      <w:pPr>
        <w:ind w:firstLine="960" w:firstLineChars="400"/>
        <w:rPr>
          <w:rFonts w:hint="eastAsia" w:ascii="宋体" w:hAnsi="宋体" w:cs="宋体"/>
        </w:rPr>
      </w:pPr>
      <w:r>
        <w:rPr>
          <w:rFonts w:hint="eastAsia" w:ascii="宋体" w:hAnsi="宋体" w:cs="宋体"/>
        </w:rPr>
        <w:t>2.3.2报价情况说明（如有）。</w:t>
      </w:r>
    </w:p>
    <w:p w14:paraId="6B183F9F">
      <w:pPr>
        <w:ind w:firstLine="480"/>
        <w:rPr>
          <w:rFonts w:hint="eastAsia"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1C4D945A">
      <w:pPr>
        <w:ind w:firstLine="480"/>
        <w:rPr>
          <w:rFonts w:hint="eastAsia" w:ascii="宋体" w:hAnsi="宋体" w:cs="宋体"/>
        </w:rPr>
      </w:pPr>
      <w:r>
        <w:rPr>
          <w:rFonts w:hint="eastAsia" w:ascii="宋体" w:hAnsi="宋体" w:cs="宋体"/>
        </w:rPr>
        <w:t>4、如我方中标，我方承诺：</w:t>
      </w:r>
    </w:p>
    <w:p w14:paraId="6740EF39">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41265631">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76C572A2">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0FCBB315">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14A1D46B">
      <w:pPr>
        <w:ind w:firstLine="480"/>
        <w:rPr>
          <w:rFonts w:hint="eastAsia"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F5ED1A8">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139DEA22">
      <w:pPr>
        <w:pStyle w:val="3"/>
        <w:ind w:firstLine="0" w:firstLineChars="0"/>
      </w:pPr>
    </w:p>
    <w:p w14:paraId="2C2BD47F">
      <w:pPr>
        <w:pStyle w:val="3"/>
        <w:ind w:firstLine="0" w:firstLineChars="0"/>
      </w:pPr>
    </w:p>
    <w:p w14:paraId="2883E42E">
      <w:pPr>
        <w:pStyle w:val="2"/>
        <w:ind w:firstLine="480"/>
      </w:pPr>
    </w:p>
    <w:p w14:paraId="66D57C98">
      <w:pPr>
        <w:ind w:firstLine="480"/>
      </w:pPr>
    </w:p>
    <w:p w14:paraId="2719C2CA">
      <w:pPr>
        <w:ind w:firstLine="3840" w:firstLineChars="1600"/>
        <w:rPr>
          <w:rFonts w:hint="eastAsia" w:ascii="宋体" w:hAnsi="宋体" w:cs="宋体"/>
        </w:rPr>
      </w:pPr>
      <w:r>
        <w:rPr>
          <w:rFonts w:hint="eastAsia" w:ascii="宋体" w:hAnsi="宋体" w:cs="宋体"/>
        </w:rPr>
        <w:t xml:space="preserve">投标人名称（电子签名）：                          </w:t>
      </w:r>
    </w:p>
    <w:p w14:paraId="2252849E">
      <w:pPr>
        <w:ind w:firstLine="480"/>
        <w:jc w:val="center"/>
        <w:rPr>
          <w:rFonts w:hint="eastAsia" w:ascii="宋体" w:hAnsi="宋体" w:cs="宋体"/>
        </w:rPr>
      </w:pPr>
      <w:r>
        <w:rPr>
          <w:rFonts w:hint="eastAsia" w:ascii="宋体" w:hAnsi="宋体" w:cs="宋体"/>
        </w:rPr>
        <w:t xml:space="preserve">           日期：  年   月   日</w:t>
      </w:r>
    </w:p>
    <w:p w14:paraId="52B674F1">
      <w:pPr>
        <w:ind w:left="480" w:leftChars="200" w:firstLine="4200" w:firstLineChars="1750"/>
        <w:rPr>
          <w:rFonts w:hint="eastAsia" w:ascii="宋体" w:hAnsi="宋体" w:cs="宋体"/>
          <w:kern w:val="0"/>
          <w:u w:val="single"/>
        </w:rPr>
      </w:pPr>
    </w:p>
    <w:p w14:paraId="3CB12FB2">
      <w:pPr>
        <w:ind w:right="420" w:firstLine="480"/>
        <w:rPr>
          <w:rFonts w:hint="eastAsia" w:ascii="宋体" w:hAnsi="宋体" w:cs="宋体"/>
        </w:rPr>
      </w:pPr>
      <w:r>
        <w:rPr>
          <w:rFonts w:hint="eastAsia" w:ascii="宋体" w:hAnsi="宋体" w:cs="宋体"/>
        </w:rPr>
        <w:t>注：按本格式和要求提供。</w:t>
      </w:r>
    </w:p>
    <w:p w14:paraId="747F99F3">
      <w:pPr>
        <w:ind w:firstLine="643"/>
        <w:jc w:val="center"/>
        <w:rPr>
          <w:rFonts w:hint="eastAsia" w:ascii="宋体" w:hAnsi="宋体" w:cs="宋体"/>
          <w:b/>
          <w:kern w:val="0"/>
          <w:sz w:val="32"/>
          <w:szCs w:val="32"/>
        </w:rPr>
      </w:pPr>
    </w:p>
    <w:p w14:paraId="5E41FAC2">
      <w:pPr>
        <w:ind w:firstLine="480"/>
        <w:rPr>
          <w:rFonts w:hint="eastAsia" w:ascii="宋体" w:hAnsi="宋体" w:cs="宋体"/>
        </w:rPr>
      </w:pPr>
    </w:p>
    <w:p w14:paraId="243DCB81">
      <w:pPr>
        <w:ind w:firstLine="643"/>
        <w:jc w:val="center"/>
        <w:rPr>
          <w:rFonts w:hint="eastAsia" w:ascii="宋体" w:hAnsi="宋体" w:cs="宋体"/>
          <w:b/>
          <w:kern w:val="0"/>
          <w:sz w:val="32"/>
          <w:szCs w:val="32"/>
        </w:rPr>
      </w:pPr>
    </w:p>
    <w:p w14:paraId="71B4E455">
      <w:pPr>
        <w:ind w:firstLine="643"/>
        <w:jc w:val="center"/>
        <w:rPr>
          <w:rFonts w:hint="eastAsia" w:ascii="宋体" w:hAnsi="宋体" w:cs="宋体"/>
          <w:b/>
          <w:kern w:val="0"/>
          <w:sz w:val="32"/>
          <w:szCs w:val="32"/>
        </w:rPr>
      </w:pPr>
    </w:p>
    <w:p w14:paraId="43A8943A">
      <w:pPr>
        <w:ind w:firstLine="643"/>
        <w:jc w:val="center"/>
        <w:rPr>
          <w:rFonts w:hint="eastAsia" w:ascii="宋体" w:hAnsi="宋体" w:cs="宋体"/>
          <w:b/>
          <w:kern w:val="0"/>
          <w:sz w:val="32"/>
          <w:szCs w:val="32"/>
        </w:rPr>
      </w:pPr>
    </w:p>
    <w:p w14:paraId="354B5EF2">
      <w:pPr>
        <w:ind w:firstLine="643"/>
        <w:jc w:val="center"/>
        <w:rPr>
          <w:rFonts w:hint="eastAsia" w:ascii="宋体" w:hAnsi="宋体" w:cs="宋体"/>
          <w:b/>
          <w:kern w:val="0"/>
          <w:sz w:val="32"/>
          <w:szCs w:val="32"/>
        </w:rPr>
      </w:pPr>
    </w:p>
    <w:p w14:paraId="278636A4">
      <w:pPr>
        <w:ind w:firstLine="643"/>
        <w:jc w:val="center"/>
        <w:rPr>
          <w:rFonts w:hint="eastAsia" w:ascii="宋体" w:hAnsi="宋体" w:cs="宋体"/>
          <w:b/>
          <w:kern w:val="0"/>
          <w:sz w:val="32"/>
          <w:szCs w:val="32"/>
        </w:rPr>
      </w:pPr>
    </w:p>
    <w:p w14:paraId="62EB0B6A">
      <w:pPr>
        <w:ind w:firstLine="643"/>
        <w:jc w:val="center"/>
        <w:rPr>
          <w:rFonts w:hint="eastAsia" w:ascii="宋体" w:hAnsi="宋体" w:cs="宋体"/>
          <w:b/>
          <w:kern w:val="0"/>
          <w:sz w:val="32"/>
          <w:szCs w:val="32"/>
        </w:rPr>
      </w:pPr>
    </w:p>
    <w:p w14:paraId="6E21D98A">
      <w:pPr>
        <w:ind w:firstLine="643"/>
        <w:jc w:val="center"/>
        <w:rPr>
          <w:rFonts w:hint="eastAsia" w:ascii="宋体" w:hAnsi="宋体" w:cs="宋体"/>
          <w:b/>
          <w:kern w:val="0"/>
          <w:sz w:val="32"/>
          <w:szCs w:val="32"/>
        </w:rPr>
      </w:pPr>
    </w:p>
    <w:p w14:paraId="23A382E3">
      <w:pPr>
        <w:ind w:firstLine="643"/>
        <w:jc w:val="center"/>
        <w:rPr>
          <w:rFonts w:hint="eastAsia" w:ascii="宋体" w:hAnsi="宋体" w:cs="宋体"/>
          <w:b/>
          <w:kern w:val="0"/>
          <w:sz w:val="32"/>
          <w:szCs w:val="32"/>
        </w:rPr>
      </w:pPr>
    </w:p>
    <w:p w14:paraId="52E10CC4">
      <w:pPr>
        <w:pStyle w:val="6"/>
        <w:rPr>
          <w:rFonts w:hint="eastAsia"/>
        </w:rPr>
      </w:pPr>
      <w:bookmarkStart w:id="454" w:name="_Toc27417"/>
      <w:bookmarkStart w:id="455" w:name="_Toc17110"/>
      <w:r>
        <w:rPr>
          <w:rFonts w:hint="eastAsia"/>
        </w:rPr>
        <w:t>二、授权委托书或法定代表人（单位负责人、自然人本人）身份证明</w:t>
      </w:r>
      <w:bookmarkEnd w:id="454"/>
      <w:bookmarkEnd w:id="455"/>
    </w:p>
    <w:p w14:paraId="1EB38DED">
      <w:pPr>
        <w:ind w:firstLine="480"/>
        <w:rPr>
          <w:rFonts w:hint="eastAsia" w:ascii="宋体" w:hAnsi="宋体" w:cs="宋体"/>
        </w:rPr>
      </w:pPr>
      <w:r>
        <w:rPr>
          <w:rFonts w:hint="eastAsia" w:ascii="宋体" w:hAnsi="宋体" w:cs="宋体"/>
        </w:rPr>
        <w:t xml:space="preserve">                                </w:t>
      </w:r>
    </w:p>
    <w:p w14:paraId="695884F4">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03F165E7">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EDEF98D">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2B187DA0">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65983013">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1A7937A6">
      <w:pPr>
        <w:pStyle w:val="155"/>
        <w:spacing w:line="360" w:lineRule="auto"/>
        <w:rPr>
          <w:rFonts w:hint="eastAsia" w:hAnsi="宋体" w:cs="宋体"/>
          <w:kern w:val="0"/>
          <w:sz w:val="24"/>
          <w:lang w:val="zh-CN"/>
        </w:rPr>
      </w:pPr>
      <w:r>
        <w:rPr>
          <w:rFonts w:hint="eastAsia" w:hAnsi="宋体" w:cs="宋体"/>
          <w:kern w:val="0"/>
          <w:sz w:val="24"/>
          <w:lang w:val="zh-CN"/>
        </w:rPr>
        <w:t xml:space="preserve">   </w:t>
      </w:r>
    </w:p>
    <w:p w14:paraId="3758A09D">
      <w:pPr>
        <w:pStyle w:val="155"/>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3E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9207" w:type="dxa"/>
          </w:tcPr>
          <w:p w14:paraId="5E16818C">
            <w:pPr>
              <w:pStyle w:val="155"/>
              <w:adjustRightInd w:val="0"/>
              <w:spacing w:line="360" w:lineRule="auto"/>
              <w:rPr>
                <w:rFonts w:hint="eastAsia" w:hAnsi="宋体" w:cs="宋体"/>
                <w:bCs/>
                <w:sz w:val="24"/>
              </w:rPr>
            </w:pPr>
            <w:r>
              <w:rPr>
                <w:rFonts w:hint="eastAsia" w:hAnsi="宋体" w:cs="宋体"/>
                <w:bCs/>
                <w:sz w:val="24"/>
              </w:rPr>
              <w:t>正面：                               反面：</w:t>
            </w:r>
          </w:p>
          <w:p w14:paraId="2074C1E3">
            <w:pPr>
              <w:pStyle w:val="155"/>
              <w:adjustRightInd w:val="0"/>
              <w:spacing w:line="360" w:lineRule="auto"/>
              <w:rPr>
                <w:rFonts w:hint="eastAsia" w:hAnsi="宋体" w:cs="宋体"/>
                <w:bCs/>
                <w:sz w:val="24"/>
              </w:rPr>
            </w:pPr>
          </w:p>
        </w:tc>
      </w:tr>
    </w:tbl>
    <w:p w14:paraId="179B91CE">
      <w:pPr>
        <w:ind w:firstLine="480"/>
        <w:rPr>
          <w:lang w:val="zh-CN"/>
        </w:rPr>
      </w:pPr>
      <w:r>
        <w:rPr>
          <w:rFonts w:hint="eastAsia" w:ascii="宋体" w:hAnsi="宋体" w:cs="宋体"/>
          <w:kern w:val="0"/>
          <w:lang w:val="zh-CN"/>
        </w:rPr>
        <w:t xml:space="preserve">                                        </w:t>
      </w:r>
    </w:p>
    <w:p w14:paraId="463537E5">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02AE1E8B">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6CD65F82">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771AF417">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6012FC7B">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36CEAB3">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1474C413">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E92C7B8">
      <w:pPr>
        <w:ind w:firstLine="480"/>
        <w:rPr>
          <w:rFonts w:hint="eastAsia" w:ascii="宋体" w:hAnsi="宋体" w:cs="宋体"/>
          <w:kern w:val="0"/>
        </w:rPr>
      </w:pPr>
      <w:r>
        <w:rPr>
          <w:rFonts w:hint="eastAsia" w:ascii="宋体" w:hAnsi="宋体" w:cs="宋体"/>
          <w:kern w:val="0"/>
          <w:lang w:val="zh-CN"/>
        </w:rPr>
        <w:t>特此告知。</w:t>
      </w:r>
    </w:p>
    <w:p w14:paraId="4004CE3D">
      <w:pPr>
        <w:pStyle w:val="155"/>
        <w:spacing w:line="360" w:lineRule="auto"/>
        <w:rPr>
          <w:rFonts w:hint="eastAsia" w:hAnsi="宋体" w:cs="宋体"/>
          <w:kern w:val="0"/>
          <w:sz w:val="24"/>
          <w:lang w:val="zh-CN"/>
        </w:rPr>
      </w:pPr>
    </w:p>
    <w:p w14:paraId="1368BF52">
      <w:pPr>
        <w:pStyle w:val="155"/>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92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80795E">
            <w:pPr>
              <w:pStyle w:val="155"/>
              <w:adjustRightInd w:val="0"/>
              <w:spacing w:line="360" w:lineRule="auto"/>
              <w:rPr>
                <w:rFonts w:hint="eastAsia" w:hAnsi="宋体" w:cs="宋体"/>
                <w:bCs/>
                <w:sz w:val="24"/>
              </w:rPr>
            </w:pPr>
            <w:r>
              <w:rPr>
                <w:rFonts w:hint="eastAsia" w:hAnsi="宋体" w:cs="宋体"/>
                <w:bCs/>
                <w:sz w:val="24"/>
              </w:rPr>
              <w:t>正面：                               反面：</w:t>
            </w:r>
          </w:p>
          <w:p w14:paraId="3FBCD70D">
            <w:pPr>
              <w:pStyle w:val="155"/>
              <w:adjustRightInd w:val="0"/>
              <w:spacing w:line="360" w:lineRule="auto"/>
              <w:rPr>
                <w:rFonts w:hint="eastAsia" w:hAnsi="宋体" w:cs="宋体"/>
                <w:bCs/>
                <w:sz w:val="24"/>
              </w:rPr>
            </w:pPr>
          </w:p>
        </w:tc>
      </w:tr>
    </w:tbl>
    <w:p w14:paraId="00CD30DC">
      <w:pPr>
        <w:ind w:firstLine="643"/>
        <w:jc w:val="center"/>
        <w:rPr>
          <w:rFonts w:hint="eastAsia" w:ascii="宋体" w:hAnsi="宋体" w:cs="宋体"/>
          <w:b/>
          <w:kern w:val="0"/>
          <w:sz w:val="32"/>
          <w:szCs w:val="32"/>
        </w:rPr>
      </w:pPr>
    </w:p>
    <w:p w14:paraId="5AD816D3">
      <w:pPr>
        <w:ind w:firstLine="480"/>
        <w:rPr>
          <w:rFonts w:hint="eastAsia" w:ascii="宋体" w:hAnsi="宋体" w:cs="宋体"/>
        </w:rPr>
      </w:pPr>
    </w:p>
    <w:p w14:paraId="2EF0919E">
      <w:pPr>
        <w:pStyle w:val="3"/>
        <w:ind w:firstLine="480"/>
      </w:pPr>
    </w:p>
    <w:p w14:paraId="5E0F2E18">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07682471">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414AAEBC">
      <w:pPr>
        <w:ind w:firstLine="4080" w:firstLineChars="1700"/>
        <w:rPr>
          <w:rFonts w:hint="eastAsia" w:ascii="宋体" w:hAnsi="宋体" w:cs="宋体"/>
        </w:rPr>
      </w:pPr>
      <w:r>
        <w:rPr>
          <w:rFonts w:hint="eastAsia" w:ascii="宋体" w:hAnsi="宋体" w:cs="宋体"/>
          <w:kern w:val="0"/>
          <w:lang w:val="zh-CN"/>
        </w:rPr>
        <w:t>……</w:t>
      </w:r>
    </w:p>
    <w:p w14:paraId="691E382A">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75D833E">
      <w:pPr>
        <w:autoSpaceDE w:val="0"/>
        <w:autoSpaceDN w:val="0"/>
        <w:ind w:firstLine="643"/>
        <w:jc w:val="center"/>
        <w:rPr>
          <w:rFonts w:hint="eastAsia" w:ascii="宋体" w:hAnsi="宋体" w:cs="宋体"/>
          <w:b/>
          <w:kern w:val="0"/>
          <w:sz w:val="32"/>
          <w:szCs w:val="32"/>
          <w:lang w:val="zh-CN"/>
        </w:rPr>
      </w:pPr>
    </w:p>
    <w:p w14:paraId="6980AF26">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08CC258A">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AC8E5B8">
      <w:pPr>
        <w:pStyle w:val="155"/>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3B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217B5E">
            <w:pPr>
              <w:pStyle w:val="155"/>
              <w:adjustRightInd w:val="0"/>
              <w:spacing w:line="360" w:lineRule="auto"/>
              <w:rPr>
                <w:rFonts w:hint="eastAsia" w:hAnsi="宋体" w:cs="宋体"/>
                <w:bCs/>
                <w:sz w:val="24"/>
              </w:rPr>
            </w:pPr>
            <w:r>
              <w:rPr>
                <w:rFonts w:hint="eastAsia" w:hAnsi="宋体" w:cs="宋体"/>
                <w:bCs/>
                <w:sz w:val="24"/>
              </w:rPr>
              <w:t>正面：                                 反面：</w:t>
            </w:r>
          </w:p>
          <w:p w14:paraId="27868F7B">
            <w:pPr>
              <w:pStyle w:val="155"/>
              <w:adjustRightInd w:val="0"/>
              <w:spacing w:line="360" w:lineRule="auto"/>
              <w:rPr>
                <w:rFonts w:hint="eastAsia" w:hAnsi="宋体" w:cs="宋体"/>
                <w:bCs/>
                <w:sz w:val="24"/>
              </w:rPr>
            </w:pPr>
          </w:p>
        </w:tc>
      </w:tr>
    </w:tbl>
    <w:p w14:paraId="26BB8B27">
      <w:pPr>
        <w:ind w:firstLine="480"/>
        <w:jc w:val="center"/>
        <w:rPr>
          <w:rFonts w:hint="eastAsia" w:ascii="宋体" w:hAnsi="宋体" w:cs="宋体"/>
          <w:kern w:val="0"/>
          <w:lang w:val="zh-CN"/>
        </w:rPr>
      </w:pPr>
      <w:r>
        <w:rPr>
          <w:rFonts w:hint="eastAsia" w:ascii="宋体" w:hAnsi="宋体" w:cs="宋体"/>
          <w:kern w:val="0"/>
          <w:lang w:val="zh-CN"/>
        </w:rPr>
        <w:t xml:space="preserve">                 </w:t>
      </w:r>
    </w:p>
    <w:p w14:paraId="03D624B9">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494B809C">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7091AB5F">
      <w:pPr>
        <w:ind w:firstLine="643"/>
        <w:jc w:val="center"/>
        <w:rPr>
          <w:rFonts w:hint="eastAsia" w:ascii="宋体" w:hAnsi="宋体" w:cs="宋体"/>
          <w:b/>
          <w:kern w:val="0"/>
          <w:sz w:val="32"/>
          <w:szCs w:val="32"/>
        </w:rPr>
      </w:pPr>
    </w:p>
    <w:p w14:paraId="1F685F63">
      <w:pPr>
        <w:ind w:firstLine="643"/>
        <w:jc w:val="center"/>
        <w:rPr>
          <w:rFonts w:hint="eastAsia" w:ascii="宋体" w:hAnsi="宋体" w:cs="宋体"/>
          <w:b/>
          <w:kern w:val="0"/>
          <w:sz w:val="32"/>
          <w:szCs w:val="32"/>
        </w:rPr>
      </w:pPr>
    </w:p>
    <w:p w14:paraId="022026D2">
      <w:pPr>
        <w:ind w:firstLine="643"/>
        <w:jc w:val="center"/>
        <w:rPr>
          <w:rFonts w:hint="eastAsia" w:ascii="宋体" w:hAnsi="宋体" w:cs="宋体"/>
          <w:b/>
          <w:kern w:val="0"/>
          <w:sz w:val="32"/>
          <w:szCs w:val="32"/>
        </w:rPr>
      </w:pPr>
    </w:p>
    <w:p w14:paraId="267DEF34">
      <w:pPr>
        <w:ind w:firstLine="643"/>
        <w:jc w:val="center"/>
        <w:rPr>
          <w:rFonts w:hint="eastAsia" w:ascii="宋体" w:hAnsi="宋体" w:cs="宋体"/>
          <w:b/>
          <w:kern w:val="0"/>
          <w:sz w:val="32"/>
          <w:szCs w:val="32"/>
        </w:rPr>
      </w:pPr>
    </w:p>
    <w:p w14:paraId="484E581D">
      <w:pPr>
        <w:ind w:firstLine="643"/>
        <w:jc w:val="center"/>
        <w:rPr>
          <w:rFonts w:hint="eastAsia" w:ascii="宋体" w:hAnsi="宋体" w:cs="宋体"/>
          <w:b/>
          <w:kern w:val="0"/>
          <w:sz w:val="32"/>
          <w:szCs w:val="32"/>
        </w:rPr>
      </w:pPr>
    </w:p>
    <w:p w14:paraId="00972030">
      <w:pPr>
        <w:ind w:firstLine="643"/>
        <w:jc w:val="center"/>
        <w:rPr>
          <w:rFonts w:hint="eastAsia" w:ascii="宋体" w:hAnsi="宋体" w:cs="宋体"/>
          <w:b/>
          <w:kern w:val="0"/>
          <w:sz w:val="32"/>
          <w:szCs w:val="32"/>
        </w:rPr>
      </w:pPr>
    </w:p>
    <w:p w14:paraId="40BA8823">
      <w:pPr>
        <w:ind w:firstLine="643"/>
        <w:jc w:val="center"/>
        <w:rPr>
          <w:rFonts w:hint="eastAsia" w:ascii="宋体" w:hAnsi="宋体" w:cs="宋体"/>
          <w:b/>
          <w:kern w:val="0"/>
          <w:sz w:val="32"/>
          <w:szCs w:val="32"/>
        </w:rPr>
      </w:pPr>
    </w:p>
    <w:p w14:paraId="4F05711F">
      <w:pPr>
        <w:ind w:firstLine="643"/>
        <w:jc w:val="center"/>
        <w:rPr>
          <w:rFonts w:hint="eastAsia" w:ascii="宋体" w:hAnsi="宋体" w:cs="宋体"/>
          <w:b/>
          <w:kern w:val="0"/>
          <w:sz w:val="32"/>
          <w:szCs w:val="32"/>
        </w:rPr>
      </w:pPr>
    </w:p>
    <w:p w14:paraId="1ED17F5E">
      <w:pPr>
        <w:ind w:firstLine="643"/>
        <w:jc w:val="center"/>
        <w:rPr>
          <w:rFonts w:hint="eastAsia" w:ascii="宋体" w:hAnsi="宋体" w:cs="宋体"/>
          <w:b/>
          <w:kern w:val="0"/>
          <w:sz w:val="32"/>
          <w:szCs w:val="32"/>
        </w:rPr>
      </w:pPr>
    </w:p>
    <w:p w14:paraId="660FE91A">
      <w:pPr>
        <w:pStyle w:val="6"/>
        <w:rPr>
          <w:rFonts w:hint="eastAsia"/>
        </w:rPr>
      </w:pPr>
      <w:bookmarkStart w:id="456" w:name="_Toc12686"/>
      <w:bookmarkStart w:id="457" w:name="_Toc26755"/>
      <w:r>
        <w:rPr>
          <w:rFonts w:hint="eastAsia"/>
          <w:lang w:val="en-US"/>
        </w:rPr>
        <w:t>三</w:t>
      </w:r>
      <w:r>
        <w:rPr>
          <w:rFonts w:hint="eastAsia"/>
        </w:rPr>
        <w:t>、联合协议（如有）</w:t>
      </w:r>
      <w:bookmarkEnd w:id="456"/>
      <w:bookmarkEnd w:id="457"/>
    </w:p>
    <w:p w14:paraId="0B6E6DE1">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267A05A4">
      <w:pPr>
        <w:pStyle w:val="5"/>
        <w:sectPr>
          <w:headerReference r:id="rId22" w:type="first"/>
          <w:footerReference r:id="rId24" w:type="first"/>
          <w:headerReference r:id="rId21" w:type="default"/>
          <w:footerReference r:id="rId23" w:type="default"/>
          <w:pgSz w:w="11905" w:h="16838"/>
          <w:pgMar w:top="1440" w:right="1797" w:bottom="1440" w:left="1797" w:header="851" w:footer="992" w:gutter="0"/>
          <w:cols w:space="0" w:num="1"/>
          <w:titlePg/>
          <w:docGrid w:linePitch="312" w:charSpace="0"/>
        </w:sectPr>
      </w:pPr>
    </w:p>
    <w:p w14:paraId="32372132">
      <w:pPr>
        <w:pStyle w:val="6"/>
        <w:rPr>
          <w:rFonts w:hint="eastAsia"/>
        </w:rPr>
      </w:pPr>
      <w:bookmarkStart w:id="458" w:name="_Toc11086"/>
      <w:bookmarkStart w:id="459" w:name="_Toc15871"/>
      <w:r>
        <w:rPr>
          <w:rFonts w:hint="eastAsia"/>
          <w:lang w:val="en-US"/>
        </w:rPr>
        <w:t>四</w:t>
      </w:r>
      <w:r>
        <w:rPr>
          <w:rFonts w:hint="eastAsia"/>
        </w:rPr>
        <w:t>、分包意向协议（如有）</w:t>
      </w:r>
      <w:bookmarkEnd w:id="458"/>
      <w:bookmarkEnd w:id="459"/>
    </w:p>
    <w:p w14:paraId="080152FC">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5D93C87">
      <w:pPr>
        <w:pStyle w:val="5"/>
        <w:sectPr>
          <w:pgSz w:w="11905" w:h="16838"/>
          <w:pgMar w:top="1440" w:right="1797" w:bottom="1440" w:left="1797" w:header="851" w:footer="992" w:gutter="0"/>
          <w:cols w:space="0" w:num="1"/>
          <w:titlePg/>
          <w:docGrid w:linePitch="312" w:charSpace="0"/>
        </w:sectPr>
      </w:pPr>
    </w:p>
    <w:p w14:paraId="69F3DC9C">
      <w:pPr>
        <w:pStyle w:val="6"/>
        <w:rPr>
          <w:rFonts w:hint="eastAsia"/>
        </w:rPr>
      </w:pPr>
      <w:bookmarkStart w:id="460" w:name="_Toc20008"/>
      <w:bookmarkStart w:id="461" w:name="_Toc29359"/>
      <w:r>
        <w:rPr>
          <w:rFonts w:hint="eastAsia"/>
          <w:lang w:val="en-US"/>
        </w:rPr>
        <w:t>五</w:t>
      </w:r>
      <w:r>
        <w:rPr>
          <w:rFonts w:hint="eastAsia"/>
        </w:rPr>
        <w:t>、中小企业声明函（如有）</w:t>
      </w:r>
    </w:p>
    <w:p w14:paraId="4B633725">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3847648D">
      <w:pPr>
        <w:pStyle w:val="697"/>
        <w:keepNext w:val="0"/>
        <w:pageBreakBefore w:val="0"/>
        <w:tabs>
          <w:tab w:val="clear" w:pos="720"/>
        </w:tabs>
        <w:spacing w:before="120" w:after="120"/>
        <w:ind w:firstLine="640"/>
        <w:outlineLvl w:val="9"/>
        <w:rPr>
          <w:rFonts w:hint="eastAsia" w:ascii="宋体" w:hAnsi="宋体" w:eastAsia="宋体" w:cs="宋体"/>
          <w:b w:val="0"/>
          <w:sz w:val="32"/>
          <w:szCs w:val="32"/>
        </w:rPr>
      </w:pPr>
    </w:p>
    <w:p w14:paraId="25E95475">
      <w:pPr>
        <w:pStyle w:val="6"/>
        <w:rPr>
          <w:rFonts w:hint="eastAsia"/>
          <w:lang w:val="en-US"/>
        </w:rPr>
        <w:sectPr>
          <w:pgSz w:w="11905" w:h="16838"/>
          <w:pgMar w:top="1440" w:right="1797" w:bottom="1440" w:left="1797" w:header="851" w:footer="992" w:gutter="0"/>
          <w:cols w:space="0" w:num="1"/>
          <w:titlePg/>
          <w:docGrid w:linePitch="312" w:charSpace="0"/>
        </w:sectPr>
      </w:pPr>
    </w:p>
    <w:p w14:paraId="0359E12D">
      <w:pPr>
        <w:pStyle w:val="6"/>
        <w:rPr>
          <w:rFonts w:hint="eastAsia"/>
        </w:rPr>
      </w:pPr>
      <w:r>
        <w:rPr>
          <w:rFonts w:hint="eastAsia"/>
          <w:lang w:val="en-US"/>
        </w:rPr>
        <w:t>六</w:t>
      </w:r>
      <w:r>
        <w:rPr>
          <w:rFonts w:hint="eastAsia"/>
        </w:rPr>
        <w:t>、评标标准相应的商务技术资料</w:t>
      </w:r>
      <w:bookmarkEnd w:id="460"/>
      <w:bookmarkEnd w:id="461"/>
    </w:p>
    <w:p w14:paraId="2A203891">
      <w:pPr>
        <w:jc w:val="center"/>
        <w:rPr>
          <w:rFonts w:hint="eastAsia" w:ascii="宋体" w:hAnsi="宋体" w:cs="宋体"/>
          <w:b/>
        </w:rPr>
      </w:pPr>
      <w:r>
        <w:rPr>
          <w:rFonts w:hint="eastAsia" w:ascii="宋体" w:hAnsi="宋体" w:cs="宋体"/>
          <w:b/>
        </w:rPr>
        <w:t>（按招标文件第四部分评标办法中评标标准提供资料。）</w:t>
      </w:r>
    </w:p>
    <w:p w14:paraId="3126D583">
      <w:pPr>
        <w:ind w:firstLine="643"/>
        <w:jc w:val="center"/>
        <w:rPr>
          <w:rFonts w:hint="eastAsia" w:ascii="宋体" w:hAnsi="宋体" w:cs="宋体"/>
          <w:b/>
          <w:kern w:val="0"/>
          <w:sz w:val="32"/>
          <w:szCs w:val="32"/>
        </w:rPr>
      </w:pPr>
    </w:p>
    <w:p w14:paraId="39D9DD54">
      <w:pPr>
        <w:ind w:firstLine="643"/>
        <w:jc w:val="center"/>
        <w:rPr>
          <w:rFonts w:hint="eastAsia" w:ascii="宋体" w:hAnsi="宋体" w:cs="宋体"/>
          <w:b/>
          <w:kern w:val="0"/>
          <w:sz w:val="32"/>
          <w:szCs w:val="32"/>
        </w:rPr>
      </w:pPr>
    </w:p>
    <w:p w14:paraId="760CB814">
      <w:pPr>
        <w:ind w:firstLine="643"/>
        <w:jc w:val="center"/>
        <w:rPr>
          <w:rFonts w:hint="eastAsia" w:ascii="宋体" w:hAnsi="宋体" w:cs="宋体"/>
          <w:b/>
          <w:kern w:val="0"/>
          <w:sz w:val="32"/>
          <w:szCs w:val="32"/>
        </w:rPr>
      </w:pPr>
    </w:p>
    <w:p w14:paraId="60FECBED">
      <w:pPr>
        <w:pStyle w:val="5"/>
        <w:sectPr>
          <w:pgSz w:w="11905" w:h="16838"/>
          <w:pgMar w:top="1440" w:right="1797" w:bottom="1440" w:left="1797" w:header="851" w:footer="992" w:gutter="0"/>
          <w:cols w:space="0" w:num="1"/>
          <w:titlePg/>
          <w:docGrid w:linePitch="312" w:charSpace="0"/>
        </w:sectPr>
      </w:pPr>
    </w:p>
    <w:p w14:paraId="29E23C42">
      <w:pPr>
        <w:pStyle w:val="6"/>
        <w:rPr>
          <w:rFonts w:hint="eastAsia"/>
        </w:rPr>
      </w:pPr>
      <w:bookmarkStart w:id="462" w:name="_Toc10001"/>
      <w:bookmarkStart w:id="463" w:name="_Toc18478"/>
      <w:bookmarkStart w:id="464" w:name="_Toc5985"/>
      <w:r>
        <w:rPr>
          <w:rFonts w:hint="eastAsia"/>
          <w:lang w:val="en-US"/>
        </w:rPr>
        <w:t>七、</w:t>
      </w:r>
      <w:r>
        <w:rPr>
          <w:rFonts w:hint="eastAsia"/>
        </w:rPr>
        <w:t>商务</w:t>
      </w:r>
      <w:r>
        <w:rPr>
          <w:rFonts w:hint="eastAsia"/>
          <w:lang w:val="en-US"/>
        </w:rPr>
        <w:t>偏离</w:t>
      </w:r>
      <w:r>
        <w:rPr>
          <w:rFonts w:hint="eastAsia"/>
        </w:rPr>
        <w:t>表</w:t>
      </w:r>
      <w:bookmarkEnd w:id="462"/>
      <w:bookmarkEnd w:id="463"/>
      <w:bookmarkEnd w:id="464"/>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30F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2E7ECD">
            <w:pPr>
              <w:pStyle w:val="146"/>
              <w:widowControl w:val="0"/>
              <w:rPr>
                <w:b/>
                <w:bCs/>
              </w:rPr>
            </w:pPr>
            <w:r>
              <w:rPr>
                <w:rFonts w:hint="eastAsia"/>
                <w:b/>
                <w:bCs/>
              </w:rPr>
              <w:t>序号</w:t>
            </w:r>
          </w:p>
        </w:tc>
        <w:tc>
          <w:tcPr>
            <w:tcW w:w="3683" w:type="dxa"/>
          </w:tcPr>
          <w:p w14:paraId="7DC35B9B">
            <w:pPr>
              <w:pStyle w:val="146"/>
              <w:widowControl w:val="0"/>
              <w:rPr>
                <w:b/>
                <w:bCs/>
              </w:rPr>
            </w:pPr>
            <w:r>
              <w:rPr>
                <w:rFonts w:hint="eastAsia"/>
                <w:b/>
                <w:bCs/>
              </w:rPr>
              <w:t>招标文件要求</w:t>
            </w:r>
          </w:p>
        </w:tc>
        <w:tc>
          <w:tcPr>
            <w:tcW w:w="3546" w:type="dxa"/>
          </w:tcPr>
          <w:p w14:paraId="4A9E410B">
            <w:pPr>
              <w:pStyle w:val="146"/>
              <w:widowControl w:val="0"/>
              <w:rPr>
                <w:b/>
                <w:bCs/>
              </w:rPr>
            </w:pPr>
            <w:r>
              <w:rPr>
                <w:rFonts w:hint="eastAsia"/>
                <w:b/>
                <w:bCs/>
              </w:rPr>
              <w:t>投标文件响应</w:t>
            </w:r>
          </w:p>
        </w:tc>
        <w:tc>
          <w:tcPr>
            <w:tcW w:w="1276" w:type="dxa"/>
          </w:tcPr>
          <w:p w14:paraId="34322707">
            <w:pPr>
              <w:pStyle w:val="146"/>
              <w:widowControl w:val="0"/>
              <w:rPr>
                <w:b/>
                <w:bCs/>
              </w:rPr>
            </w:pPr>
            <w:r>
              <w:rPr>
                <w:rFonts w:hint="eastAsia"/>
                <w:b/>
                <w:bCs/>
              </w:rPr>
              <w:t>偏离情况</w:t>
            </w:r>
          </w:p>
        </w:tc>
      </w:tr>
      <w:tr w14:paraId="20CA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897008">
            <w:pPr>
              <w:pStyle w:val="146"/>
              <w:widowControl w:val="0"/>
              <w:rPr>
                <w:b/>
                <w:bCs/>
              </w:rPr>
            </w:pPr>
            <w:r>
              <w:rPr>
                <w:rFonts w:hint="eastAsia"/>
                <w:b/>
                <w:bCs/>
              </w:rPr>
              <w:t>1</w:t>
            </w:r>
          </w:p>
        </w:tc>
        <w:tc>
          <w:tcPr>
            <w:tcW w:w="3683" w:type="dxa"/>
          </w:tcPr>
          <w:p w14:paraId="0E9B975D">
            <w:pPr>
              <w:pStyle w:val="146"/>
              <w:widowControl w:val="0"/>
              <w:rPr>
                <w:b/>
                <w:bCs/>
              </w:rPr>
            </w:pPr>
          </w:p>
        </w:tc>
        <w:tc>
          <w:tcPr>
            <w:tcW w:w="3546" w:type="dxa"/>
          </w:tcPr>
          <w:p w14:paraId="020A7499">
            <w:pPr>
              <w:pStyle w:val="146"/>
              <w:widowControl w:val="0"/>
              <w:rPr>
                <w:b/>
                <w:bCs/>
              </w:rPr>
            </w:pPr>
          </w:p>
        </w:tc>
        <w:tc>
          <w:tcPr>
            <w:tcW w:w="1276" w:type="dxa"/>
          </w:tcPr>
          <w:p w14:paraId="6627D2B1">
            <w:pPr>
              <w:pStyle w:val="146"/>
              <w:widowControl w:val="0"/>
              <w:rPr>
                <w:b/>
                <w:bCs/>
              </w:rPr>
            </w:pPr>
          </w:p>
        </w:tc>
      </w:tr>
      <w:tr w14:paraId="3E3F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CAB7C2">
            <w:pPr>
              <w:pStyle w:val="146"/>
              <w:widowControl w:val="0"/>
              <w:rPr>
                <w:b/>
                <w:bCs/>
              </w:rPr>
            </w:pPr>
            <w:r>
              <w:rPr>
                <w:rFonts w:hint="eastAsia"/>
                <w:b/>
                <w:bCs/>
              </w:rPr>
              <w:t>2</w:t>
            </w:r>
          </w:p>
        </w:tc>
        <w:tc>
          <w:tcPr>
            <w:tcW w:w="3683" w:type="dxa"/>
          </w:tcPr>
          <w:p w14:paraId="61F84A18">
            <w:pPr>
              <w:pStyle w:val="146"/>
              <w:widowControl w:val="0"/>
              <w:rPr>
                <w:b/>
                <w:bCs/>
              </w:rPr>
            </w:pPr>
          </w:p>
        </w:tc>
        <w:tc>
          <w:tcPr>
            <w:tcW w:w="3546" w:type="dxa"/>
          </w:tcPr>
          <w:p w14:paraId="0D3F528A">
            <w:pPr>
              <w:pStyle w:val="146"/>
              <w:widowControl w:val="0"/>
              <w:rPr>
                <w:b/>
                <w:bCs/>
              </w:rPr>
            </w:pPr>
          </w:p>
        </w:tc>
        <w:tc>
          <w:tcPr>
            <w:tcW w:w="1276" w:type="dxa"/>
          </w:tcPr>
          <w:p w14:paraId="514E271D">
            <w:pPr>
              <w:pStyle w:val="146"/>
              <w:widowControl w:val="0"/>
              <w:rPr>
                <w:b/>
                <w:bCs/>
              </w:rPr>
            </w:pPr>
          </w:p>
        </w:tc>
      </w:tr>
      <w:tr w14:paraId="3F15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4A24EC">
            <w:pPr>
              <w:pStyle w:val="146"/>
              <w:widowControl w:val="0"/>
              <w:rPr>
                <w:b/>
                <w:bCs/>
              </w:rPr>
            </w:pPr>
            <w:r>
              <w:rPr>
                <w:rFonts w:hint="eastAsia"/>
                <w:b/>
                <w:bCs/>
              </w:rPr>
              <w:t>……</w:t>
            </w:r>
          </w:p>
        </w:tc>
        <w:tc>
          <w:tcPr>
            <w:tcW w:w="3683" w:type="dxa"/>
          </w:tcPr>
          <w:p w14:paraId="7A77297A">
            <w:pPr>
              <w:pStyle w:val="146"/>
              <w:widowControl w:val="0"/>
              <w:rPr>
                <w:b/>
                <w:bCs/>
              </w:rPr>
            </w:pPr>
          </w:p>
        </w:tc>
        <w:tc>
          <w:tcPr>
            <w:tcW w:w="3546" w:type="dxa"/>
          </w:tcPr>
          <w:p w14:paraId="487F32EB">
            <w:pPr>
              <w:pStyle w:val="146"/>
              <w:widowControl w:val="0"/>
              <w:rPr>
                <w:b/>
                <w:bCs/>
              </w:rPr>
            </w:pPr>
          </w:p>
        </w:tc>
        <w:tc>
          <w:tcPr>
            <w:tcW w:w="1276" w:type="dxa"/>
          </w:tcPr>
          <w:p w14:paraId="52D1361D">
            <w:pPr>
              <w:pStyle w:val="146"/>
              <w:widowControl w:val="0"/>
              <w:rPr>
                <w:b/>
                <w:bCs/>
              </w:rPr>
            </w:pPr>
          </w:p>
        </w:tc>
      </w:tr>
    </w:tbl>
    <w:p w14:paraId="4568C7B5">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5FC245DD">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3AFF2AB1">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6A15A85B">
      <w:pPr>
        <w:ind w:firstLine="643"/>
        <w:jc w:val="center"/>
        <w:rPr>
          <w:rFonts w:hint="eastAsia" w:ascii="宋体" w:hAnsi="宋体" w:cs="宋体"/>
          <w:b/>
          <w:kern w:val="0"/>
          <w:sz w:val="32"/>
          <w:szCs w:val="32"/>
        </w:rPr>
      </w:pPr>
    </w:p>
    <w:p w14:paraId="5BE8A604">
      <w:pPr>
        <w:ind w:firstLine="480"/>
      </w:pPr>
    </w:p>
    <w:p w14:paraId="0735C411">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4AF8722">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4CDFFDB7">
      <w:pPr>
        <w:pStyle w:val="6"/>
        <w:rPr>
          <w:rFonts w:hint="eastAsia"/>
        </w:rPr>
      </w:pPr>
      <w:bookmarkStart w:id="465" w:name="_Toc29279"/>
      <w:bookmarkStart w:id="466" w:name="_Toc13710"/>
      <w:r>
        <w:rPr>
          <w:rFonts w:hint="eastAsia"/>
          <w:lang w:val="en-US"/>
        </w:rPr>
        <w:t>八、技术偏离</w:t>
      </w:r>
      <w:r>
        <w:rPr>
          <w:rFonts w:hint="eastAsia"/>
        </w:rPr>
        <w:t>表</w:t>
      </w:r>
      <w:bookmarkEnd w:id="465"/>
      <w:bookmarkEnd w:id="466"/>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9C6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153191">
            <w:pPr>
              <w:pStyle w:val="146"/>
              <w:widowControl w:val="0"/>
              <w:rPr>
                <w:b/>
                <w:bCs/>
              </w:rPr>
            </w:pPr>
            <w:r>
              <w:rPr>
                <w:rFonts w:hint="eastAsia"/>
                <w:b/>
                <w:bCs/>
              </w:rPr>
              <w:t>序号</w:t>
            </w:r>
          </w:p>
        </w:tc>
        <w:tc>
          <w:tcPr>
            <w:tcW w:w="3683" w:type="dxa"/>
          </w:tcPr>
          <w:p w14:paraId="701B6A94">
            <w:pPr>
              <w:pStyle w:val="146"/>
              <w:widowControl w:val="0"/>
              <w:rPr>
                <w:b/>
                <w:bCs/>
              </w:rPr>
            </w:pPr>
            <w:r>
              <w:rPr>
                <w:rFonts w:hint="eastAsia"/>
                <w:b/>
                <w:bCs/>
              </w:rPr>
              <w:t>招标文件要求</w:t>
            </w:r>
          </w:p>
        </w:tc>
        <w:tc>
          <w:tcPr>
            <w:tcW w:w="3546" w:type="dxa"/>
          </w:tcPr>
          <w:p w14:paraId="66D4A6F9">
            <w:pPr>
              <w:pStyle w:val="146"/>
              <w:widowControl w:val="0"/>
              <w:rPr>
                <w:b/>
                <w:bCs/>
              </w:rPr>
            </w:pPr>
            <w:r>
              <w:rPr>
                <w:rFonts w:hint="eastAsia"/>
                <w:b/>
                <w:bCs/>
              </w:rPr>
              <w:t>投标文件响应</w:t>
            </w:r>
          </w:p>
        </w:tc>
        <w:tc>
          <w:tcPr>
            <w:tcW w:w="1276" w:type="dxa"/>
          </w:tcPr>
          <w:p w14:paraId="07169E5D">
            <w:pPr>
              <w:pStyle w:val="146"/>
              <w:widowControl w:val="0"/>
              <w:rPr>
                <w:b/>
                <w:bCs/>
              </w:rPr>
            </w:pPr>
            <w:r>
              <w:rPr>
                <w:rFonts w:hint="eastAsia"/>
                <w:b/>
                <w:bCs/>
              </w:rPr>
              <w:t>偏离情况</w:t>
            </w:r>
          </w:p>
        </w:tc>
      </w:tr>
      <w:tr w14:paraId="6B6B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B73D02">
            <w:pPr>
              <w:pStyle w:val="146"/>
              <w:widowControl w:val="0"/>
              <w:rPr>
                <w:b/>
                <w:bCs/>
              </w:rPr>
            </w:pPr>
            <w:r>
              <w:rPr>
                <w:rFonts w:hint="eastAsia"/>
                <w:b/>
                <w:bCs/>
              </w:rPr>
              <w:t>1</w:t>
            </w:r>
          </w:p>
        </w:tc>
        <w:tc>
          <w:tcPr>
            <w:tcW w:w="3683" w:type="dxa"/>
          </w:tcPr>
          <w:p w14:paraId="49AC1C17">
            <w:pPr>
              <w:pStyle w:val="146"/>
              <w:widowControl w:val="0"/>
              <w:rPr>
                <w:b/>
                <w:bCs/>
              </w:rPr>
            </w:pPr>
          </w:p>
        </w:tc>
        <w:tc>
          <w:tcPr>
            <w:tcW w:w="3546" w:type="dxa"/>
          </w:tcPr>
          <w:p w14:paraId="6ABE7831">
            <w:pPr>
              <w:pStyle w:val="146"/>
              <w:widowControl w:val="0"/>
              <w:rPr>
                <w:b/>
                <w:bCs/>
              </w:rPr>
            </w:pPr>
          </w:p>
        </w:tc>
        <w:tc>
          <w:tcPr>
            <w:tcW w:w="1276" w:type="dxa"/>
          </w:tcPr>
          <w:p w14:paraId="2815E7D6">
            <w:pPr>
              <w:pStyle w:val="146"/>
              <w:widowControl w:val="0"/>
              <w:rPr>
                <w:b/>
                <w:bCs/>
              </w:rPr>
            </w:pPr>
          </w:p>
        </w:tc>
      </w:tr>
      <w:tr w14:paraId="7DA7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02A494">
            <w:pPr>
              <w:pStyle w:val="146"/>
              <w:widowControl w:val="0"/>
              <w:rPr>
                <w:b/>
                <w:bCs/>
              </w:rPr>
            </w:pPr>
            <w:r>
              <w:rPr>
                <w:rFonts w:hint="eastAsia"/>
                <w:b/>
                <w:bCs/>
              </w:rPr>
              <w:t>2</w:t>
            </w:r>
          </w:p>
        </w:tc>
        <w:tc>
          <w:tcPr>
            <w:tcW w:w="3683" w:type="dxa"/>
          </w:tcPr>
          <w:p w14:paraId="37708D85">
            <w:pPr>
              <w:pStyle w:val="146"/>
              <w:widowControl w:val="0"/>
              <w:rPr>
                <w:b/>
                <w:bCs/>
              </w:rPr>
            </w:pPr>
          </w:p>
        </w:tc>
        <w:tc>
          <w:tcPr>
            <w:tcW w:w="3546" w:type="dxa"/>
          </w:tcPr>
          <w:p w14:paraId="73F1F34A">
            <w:pPr>
              <w:pStyle w:val="146"/>
              <w:widowControl w:val="0"/>
              <w:rPr>
                <w:b/>
                <w:bCs/>
              </w:rPr>
            </w:pPr>
          </w:p>
        </w:tc>
        <w:tc>
          <w:tcPr>
            <w:tcW w:w="1276" w:type="dxa"/>
          </w:tcPr>
          <w:p w14:paraId="240F6521">
            <w:pPr>
              <w:pStyle w:val="146"/>
              <w:widowControl w:val="0"/>
              <w:rPr>
                <w:b/>
                <w:bCs/>
              </w:rPr>
            </w:pPr>
          </w:p>
        </w:tc>
      </w:tr>
      <w:tr w14:paraId="1137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A36BBE">
            <w:pPr>
              <w:pStyle w:val="146"/>
              <w:widowControl w:val="0"/>
              <w:rPr>
                <w:b/>
                <w:bCs/>
              </w:rPr>
            </w:pPr>
            <w:r>
              <w:rPr>
                <w:rFonts w:hint="eastAsia"/>
                <w:b/>
                <w:bCs/>
              </w:rPr>
              <w:t>……</w:t>
            </w:r>
          </w:p>
        </w:tc>
        <w:tc>
          <w:tcPr>
            <w:tcW w:w="3683" w:type="dxa"/>
          </w:tcPr>
          <w:p w14:paraId="44691EFB">
            <w:pPr>
              <w:pStyle w:val="146"/>
              <w:widowControl w:val="0"/>
              <w:rPr>
                <w:b/>
                <w:bCs/>
              </w:rPr>
            </w:pPr>
          </w:p>
        </w:tc>
        <w:tc>
          <w:tcPr>
            <w:tcW w:w="3546" w:type="dxa"/>
          </w:tcPr>
          <w:p w14:paraId="0FD65D8D">
            <w:pPr>
              <w:pStyle w:val="146"/>
              <w:widowControl w:val="0"/>
              <w:rPr>
                <w:b/>
                <w:bCs/>
              </w:rPr>
            </w:pPr>
          </w:p>
        </w:tc>
        <w:tc>
          <w:tcPr>
            <w:tcW w:w="1276" w:type="dxa"/>
          </w:tcPr>
          <w:p w14:paraId="2DCF9FF3">
            <w:pPr>
              <w:pStyle w:val="146"/>
              <w:widowControl w:val="0"/>
              <w:rPr>
                <w:b/>
                <w:bCs/>
              </w:rPr>
            </w:pPr>
          </w:p>
        </w:tc>
      </w:tr>
    </w:tbl>
    <w:p w14:paraId="2911EE23">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2FE98E2E">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2E004FE8">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D063EE9">
      <w:pPr>
        <w:ind w:firstLine="643"/>
        <w:jc w:val="center"/>
        <w:rPr>
          <w:rFonts w:hint="eastAsia" w:ascii="宋体" w:hAnsi="宋体" w:cs="宋体"/>
          <w:b/>
          <w:kern w:val="0"/>
          <w:sz w:val="32"/>
          <w:szCs w:val="32"/>
        </w:rPr>
      </w:pPr>
    </w:p>
    <w:p w14:paraId="53A8635C">
      <w:pPr>
        <w:ind w:firstLine="480"/>
      </w:pPr>
    </w:p>
    <w:p w14:paraId="7DF89DC7">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5C9E7EF">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DD3936A">
      <w:pPr>
        <w:ind w:firstLine="480"/>
        <w:rPr>
          <w:lang w:val="zh-CN"/>
        </w:rPr>
      </w:pPr>
    </w:p>
    <w:p w14:paraId="68CB304F">
      <w:pPr>
        <w:ind w:firstLine="643"/>
        <w:jc w:val="center"/>
        <w:rPr>
          <w:rFonts w:hint="eastAsia" w:ascii="宋体" w:hAnsi="宋体" w:cs="宋体"/>
          <w:b/>
          <w:kern w:val="0"/>
          <w:sz w:val="32"/>
          <w:szCs w:val="32"/>
        </w:rPr>
      </w:pPr>
    </w:p>
    <w:p w14:paraId="560928A1">
      <w:pPr>
        <w:ind w:firstLine="643"/>
        <w:jc w:val="center"/>
        <w:rPr>
          <w:rFonts w:hint="eastAsia" w:ascii="宋体" w:hAnsi="宋体" w:cs="宋体"/>
          <w:b/>
          <w:kern w:val="0"/>
          <w:sz w:val="32"/>
          <w:szCs w:val="32"/>
        </w:rPr>
      </w:pPr>
    </w:p>
    <w:p w14:paraId="386891D7">
      <w:pPr>
        <w:ind w:firstLine="643"/>
        <w:jc w:val="center"/>
        <w:rPr>
          <w:rFonts w:hint="eastAsia" w:ascii="宋体" w:hAnsi="宋体" w:cs="宋体"/>
          <w:b/>
          <w:kern w:val="0"/>
          <w:sz w:val="32"/>
          <w:szCs w:val="32"/>
        </w:rPr>
      </w:pPr>
    </w:p>
    <w:p w14:paraId="1EAFA76B">
      <w:pPr>
        <w:ind w:firstLine="1911" w:firstLineChars="595"/>
        <w:rPr>
          <w:rFonts w:hint="eastAsia" w:ascii="宋体" w:hAnsi="宋体" w:cs="宋体"/>
          <w:b/>
          <w:bCs/>
          <w:sz w:val="32"/>
          <w:szCs w:val="32"/>
        </w:rPr>
      </w:pPr>
    </w:p>
    <w:p w14:paraId="53B68431">
      <w:pPr>
        <w:ind w:firstLine="1911" w:firstLineChars="595"/>
        <w:rPr>
          <w:rFonts w:hint="eastAsia" w:ascii="宋体" w:hAnsi="宋体" w:cs="宋体"/>
          <w:b/>
          <w:bCs/>
          <w:sz w:val="32"/>
          <w:szCs w:val="32"/>
        </w:rPr>
      </w:pPr>
    </w:p>
    <w:p w14:paraId="1BFA4137">
      <w:pPr>
        <w:ind w:firstLine="1911" w:firstLineChars="595"/>
        <w:rPr>
          <w:rFonts w:hint="eastAsia" w:ascii="宋体" w:hAnsi="宋体" w:cs="宋体"/>
          <w:b/>
          <w:bCs/>
          <w:sz w:val="32"/>
          <w:szCs w:val="32"/>
        </w:rPr>
      </w:pPr>
    </w:p>
    <w:p w14:paraId="6AA4A6A8">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499A6667">
      <w:pPr>
        <w:pStyle w:val="6"/>
        <w:rPr>
          <w:rFonts w:hint="eastAsia" w:ascii="宋体" w:hAnsi="宋体" w:cs="宋体"/>
          <w:kern w:val="0"/>
          <w:sz w:val="32"/>
        </w:rPr>
      </w:pPr>
      <w:bookmarkStart w:id="467" w:name="_Toc1831"/>
      <w:bookmarkStart w:id="468" w:name="_Toc22522"/>
      <w:r>
        <w:rPr>
          <w:rFonts w:hint="eastAsia" w:ascii="宋体" w:hAnsi="宋体" w:cs="宋体"/>
          <w:sz w:val="32"/>
          <w:lang w:val="en-US"/>
        </w:rPr>
        <w:t>九</w:t>
      </w:r>
      <w:r>
        <w:rPr>
          <w:rFonts w:hint="eastAsia" w:ascii="宋体" w:hAnsi="宋体" w:cs="宋体"/>
          <w:kern w:val="0"/>
          <w:sz w:val="32"/>
        </w:rPr>
        <w:t>、政府采购供应商廉洁自律承诺书</w:t>
      </w:r>
      <w:bookmarkEnd w:id="467"/>
      <w:bookmarkEnd w:id="468"/>
    </w:p>
    <w:p w14:paraId="4357626C">
      <w:pPr>
        <w:ind w:firstLine="480"/>
        <w:rPr>
          <w:rFonts w:hint="eastAsia" w:ascii="宋体" w:hAnsi="宋体" w:cs="宋体"/>
        </w:rPr>
      </w:pPr>
    </w:p>
    <w:p w14:paraId="0A679D62">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40D6B67">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51DE2E1A">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539B738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0DAD262B">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469E04B4">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3727595D">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7B9C14CE">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14:paraId="2DD722BD">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315C88E6">
      <w:pPr>
        <w:autoSpaceDE w:val="0"/>
        <w:autoSpaceDN w:val="0"/>
        <w:ind w:left="2" w:firstLine="480"/>
        <w:jc w:val="left"/>
        <w:rPr>
          <w:rFonts w:hint="eastAsia" w:ascii="宋体" w:hAnsi="宋体" w:cs="宋体"/>
          <w:kern w:val="0"/>
          <w:lang w:val="zh-CN"/>
        </w:rPr>
      </w:pPr>
    </w:p>
    <w:p w14:paraId="45FCAA09">
      <w:pPr>
        <w:autoSpaceDE w:val="0"/>
        <w:autoSpaceDN w:val="0"/>
        <w:ind w:left="2" w:firstLine="480"/>
        <w:jc w:val="left"/>
        <w:rPr>
          <w:rFonts w:hint="eastAsia" w:ascii="宋体" w:hAnsi="宋体" w:cs="宋体"/>
          <w:kern w:val="0"/>
          <w:lang w:val="zh-CN"/>
        </w:rPr>
      </w:pPr>
    </w:p>
    <w:p w14:paraId="0913E3E1">
      <w:pPr>
        <w:autoSpaceDE w:val="0"/>
        <w:autoSpaceDN w:val="0"/>
        <w:ind w:left="2" w:firstLine="480"/>
        <w:jc w:val="left"/>
        <w:rPr>
          <w:rFonts w:hint="eastAsia" w:ascii="宋体" w:hAnsi="宋体" w:cs="宋体"/>
          <w:kern w:val="0"/>
          <w:lang w:val="zh-CN"/>
        </w:rPr>
      </w:pPr>
    </w:p>
    <w:p w14:paraId="5B19E296">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B168902">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7A92D682">
      <w:pPr>
        <w:jc w:val="center"/>
        <w:rPr>
          <w:rFonts w:hint="eastAsia" w:ascii="宋体" w:hAnsi="宋体" w:cs="宋体"/>
          <w:b/>
          <w:bCs/>
        </w:rPr>
      </w:pPr>
    </w:p>
    <w:p w14:paraId="6E3C2FB0">
      <w:pPr>
        <w:ind w:right="420" w:firstLine="480"/>
        <w:rPr>
          <w:rFonts w:hint="eastAsia" w:ascii="宋体" w:hAnsi="宋体" w:cs="宋体"/>
        </w:rPr>
      </w:pPr>
      <w:r>
        <w:rPr>
          <w:rFonts w:hint="eastAsia" w:ascii="宋体" w:hAnsi="宋体" w:cs="宋体"/>
        </w:rPr>
        <w:t>注：按本格式和要求提供。</w:t>
      </w:r>
    </w:p>
    <w:p w14:paraId="15FE5386">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58D6F466">
      <w:pPr>
        <w:pStyle w:val="6"/>
        <w:rPr>
          <w:rFonts w:hint="eastAsia"/>
          <w:lang w:val="en-US"/>
        </w:rPr>
      </w:pPr>
      <w:bookmarkStart w:id="469" w:name="_Toc24979"/>
      <w:bookmarkStart w:id="470" w:name="_Toc2224"/>
      <w:r>
        <w:rPr>
          <w:rFonts w:hint="eastAsia"/>
          <w:lang w:val="en-US"/>
        </w:rPr>
        <w:t>十、代理服务费支付承诺书</w:t>
      </w:r>
      <w:bookmarkEnd w:id="469"/>
      <w:bookmarkEnd w:id="470"/>
    </w:p>
    <w:p w14:paraId="496ADA26">
      <w:pPr>
        <w:spacing w:before="50" w:after="50"/>
        <w:ind w:firstLine="560"/>
        <w:rPr>
          <w:spacing w:val="20"/>
          <w:u w:val="single"/>
        </w:rPr>
      </w:pPr>
    </w:p>
    <w:p w14:paraId="233FCFA1">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620D1593">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w:t>
      </w:r>
    </w:p>
    <w:p w14:paraId="2B018A2F">
      <w:pPr>
        <w:spacing w:before="50" w:after="50"/>
        <w:ind w:firstLine="480"/>
        <w:rPr>
          <w:rFonts w:hint="eastAsia"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4D52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51F087C">
            <w:pPr>
              <w:spacing w:before="50" w:after="50"/>
              <w:ind w:firstLine="0" w:firstLineChars="0"/>
              <w:jc w:val="center"/>
              <w:rPr>
                <w:rFonts w:hint="eastAsia" w:hAnsi="宋体"/>
              </w:rPr>
            </w:pPr>
            <w:r>
              <w:rPr>
                <w:rFonts w:hint="eastAsia" w:hAnsi="宋体"/>
              </w:rPr>
              <w:t>开票信息</w:t>
            </w:r>
          </w:p>
        </w:tc>
        <w:tc>
          <w:tcPr>
            <w:tcW w:w="3433" w:type="dxa"/>
            <w:vAlign w:val="center"/>
          </w:tcPr>
          <w:p w14:paraId="42956DF7">
            <w:pPr>
              <w:spacing w:before="50" w:after="50"/>
              <w:ind w:firstLine="0" w:firstLineChars="0"/>
              <w:jc w:val="left"/>
              <w:rPr>
                <w:rFonts w:hint="eastAsia" w:hAnsi="宋体"/>
              </w:rPr>
            </w:pPr>
            <w:r>
              <w:rPr>
                <w:rFonts w:hint="eastAsia" w:hAnsi="宋体"/>
              </w:rPr>
              <w:t>发票抬头：</w:t>
            </w:r>
          </w:p>
        </w:tc>
        <w:tc>
          <w:tcPr>
            <w:tcW w:w="3147" w:type="dxa"/>
            <w:vAlign w:val="center"/>
          </w:tcPr>
          <w:p w14:paraId="79A86C60">
            <w:pPr>
              <w:spacing w:before="50" w:after="50"/>
              <w:ind w:firstLine="0" w:firstLineChars="0"/>
              <w:jc w:val="left"/>
              <w:rPr>
                <w:rFonts w:hint="eastAsia" w:hAnsi="宋体"/>
              </w:rPr>
            </w:pPr>
            <w:r>
              <w:rPr>
                <w:rFonts w:hint="eastAsia" w:hAnsi="宋体"/>
              </w:rPr>
              <w:t>开户行：</w:t>
            </w:r>
          </w:p>
        </w:tc>
      </w:tr>
      <w:tr w14:paraId="6EEB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6292E86">
            <w:pPr>
              <w:spacing w:before="50" w:after="50"/>
              <w:ind w:firstLine="480"/>
              <w:jc w:val="center"/>
              <w:rPr>
                <w:rFonts w:hint="eastAsia" w:hAnsi="宋体"/>
              </w:rPr>
            </w:pPr>
          </w:p>
        </w:tc>
        <w:tc>
          <w:tcPr>
            <w:tcW w:w="3433" w:type="dxa"/>
            <w:vAlign w:val="center"/>
          </w:tcPr>
          <w:p w14:paraId="24EAC09E">
            <w:pPr>
              <w:spacing w:before="50" w:after="50"/>
              <w:ind w:firstLine="0" w:firstLineChars="0"/>
              <w:jc w:val="left"/>
              <w:rPr>
                <w:rFonts w:hint="eastAsia" w:hAnsi="宋体"/>
              </w:rPr>
            </w:pPr>
            <w:r>
              <w:rPr>
                <w:rFonts w:hint="eastAsia" w:hAnsi="宋体"/>
              </w:rPr>
              <w:t>地址：</w:t>
            </w:r>
          </w:p>
        </w:tc>
        <w:tc>
          <w:tcPr>
            <w:tcW w:w="3147" w:type="dxa"/>
            <w:vAlign w:val="center"/>
          </w:tcPr>
          <w:p w14:paraId="5CEC43A4">
            <w:pPr>
              <w:spacing w:before="50" w:after="50"/>
              <w:ind w:firstLine="0" w:firstLineChars="0"/>
              <w:jc w:val="left"/>
              <w:rPr>
                <w:rFonts w:hint="eastAsia" w:hAnsi="宋体"/>
              </w:rPr>
            </w:pPr>
            <w:r>
              <w:rPr>
                <w:rFonts w:hint="eastAsia" w:hAnsi="宋体"/>
              </w:rPr>
              <w:t>开户账号</w:t>
            </w:r>
          </w:p>
        </w:tc>
      </w:tr>
      <w:tr w14:paraId="2BFA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63FAA04">
            <w:pPr>
              <w:spacing w:before="50" w:after="50"/>
              <w:ind w:firstLine="480"/>
              <w:jc w:val="center"/>
              <w:rPr>
                <w:rFonts w:hint="eastAsia" w:hAnsi="宋体"/>
              </w:rPr>
            </w:pPr>
          </w:p>
        </w:tc>
        <w:tc>
          <w:tcPr>
            <w:tcW w:w="3433" w:type="dxa"/>
            <w:vAlign w:val="center"/>
          </w:tcPr>
          <w:p w14:paraId="336A3E23">
            <w:pPr>
              <w:spacing w:before="50" w:after="50"/>
              <w:ind w:firstLine="0" w:firstLineChars="0"/>
              <w:jc w:val="left"/>
              <w:rPr>
                <w:rFonts w:hint="eastAsia" w:hAnsi="宋体"/>
              </w:rPr>
            </w:pPr>
            <w:r>
              <w:rPr>
                <w:rFonts w:hint="eastAsia" w:hAnsi="宋体"/>
              </w:rPr>
              <w:t>税号：</w:t>
            </w:r>
          </w:p>
        </w:tc>
        <w:tc>
          <w:tcPr>
            <w:tcW w:w="3147" w:type="dxa"/>
            <w:vAlign w:val="center"/>
          </w:tcPr>
          <w:p w14:paraId="0DDE80A9">
            <w:pPr>
              <w:spacing w:before="50" w:after="50"/>
              <w:ind w:firstLine="0" w:firstLineChars="0"/>
              <w:jc w:val="left"/>
              <w:rPr>
                <w:rFonts w:hint="eastAsia" w:hAnsi="宋体"/>
              </w:rPr>
            </w:pPr>
            <w:r>
              <w:rPr>
                <w:rFonts w:hint="eastAsia" w:hAnsi="宋体"/>
              </w:rPr>
              <w:t>电话：</w:t>
            </w:r>
          </w:p>
        </w:tc>
      </w:tr>
      <w:tr w14:paraId="2C06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6E0D5FE">
            <w:pPr>
              <w:spacing w:before="50" w:after="50"/>
              <w:ind w:firstLine="0" w:firstLineChars="0"/>
              <w:jc w:val="center"/>
              <w:rPr>
                <w:rFonts w:hint="eastAsia" w:hAnsi="宋体"/>
              </w:rPr>
            </w:pPr>
            <w:r>
              <w:rPr>
                <w:rFonts w:hint="eastAsia" w:hAnsi="宋体"/>
              </w:rPr>
              <w:t>联系方式</w:t>
            </w:r>
          </w:p>
        </w:tc>
        <w:tc>
          <w:tcPr>
            <w:tcW w:w="3433" w:type="dxa"/>
            <w:vAlign w:val="center"/>
          </w:tcPr>
          <w:p w14:paraId="3A7E4378">
            <w:pPr>
              <w:spacing w:before="50" w:after="50"/>
              <w:ind w:firstLine="0" w:firstLineChars="0"/>
              <w:jc w:val="left"/>
              <w:rPr>
                <w:rFonts w:hint="eastAsia" w:hAnsi="宋体"/>
              </w:rPr>
            </w:pPr>
            <w:r>
              <w:rPr>
                <w:rFonts w:hint="eastAsia" w:hAnsi="宋体"/>
              </w:rPr>
              <w:t>联系人：</w:t>
            </w:r>
          </w:p>
        </w:tc>
        <w:tc>
          <w:tcPr>
            <w:tcW w:w="3147" w:type="dxa"/>
            <w:vAlign w:val="center"/>
          </w:tcPr>
          <w:p w14:paraId="18EF3667">
            <w:pPr>
              <w:spacing w:before="50" w:after="50"/>
              <w:ind w:firstLine="0" w:firstLineChars="0"/>
              <w:jc w:val="left"/>
              <w:rPr>
                <w:rFonts w:hint="eastAsia" w:hAnsi="宋体"/>
              </w:rPr>
            </w:pPr>
            <w:r>
              <w:rPr>
                <w:rFonts w:hint="eastAsia" w:hAnsi="宋体"/>
              </w:rPr>
              <w:t>联系电话：</w:t>
            </w:r>
          </w:p>
        </w:tc>
      </w:tr>
      <w:tr w14:paraId="16FC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19D2667D">
            <w:pPr>
              <w:spacing w:before="50" w:after="50"/>
              <w:ind w:firstLine="480"/>
              <w:jc w:val="center"/>
              <w:rPr>
                <w:rFonts w:hint="eastAsia" w:hAnsi="宋体"/>
              </w:rPr>
            </w:pPr>
          </w:p>
        </w:tc>
        <w:tc>
          <w:tcPr>
            <w:tcW w:w="3433" w:type="dxa"/>
            <w:vAlign w:val="center"/>
          </w:tcPr>
          <w:p w14:paraId="37B27CBD">
            <w:pPr>
              <w:spacing w:before="50" w:after="50"/>
              <w:ind w:firstLine="0" w:firstLineChars="0"/>
              <w:jc w:val="left"/>
              <w:rPr>
                <w:rFonts w:hint="eastAsia" w:hAnsi="宋体"/>
              </w:rPr>
            </w:pPr>
            <w:r>
              <w:rPr>
                <w:rFonts w:hint="eastAsia" w:hAnsi="宋体"/>
              </w:rPr>
              <w:t>邮箱：</w:t>
            </w:r>
          </w:p>
        </w:tc>
        <w:tc>
          <w:tcPr>
            <w:tcW w:w="3147" w:type="dxa"/>
            <w:vAlign w:val="center"/>
          </w:tcPr>
          <w:p w14:paraId="55682265">
            <w:pPr>
              <w:spacing w:before="50" w:after="50"/>
              <w:ind w:firstLine="0" w:firstLineChars="0"/>
              <w:jc w:val="left"/>
              <w:rPr>
                <w:rFonts w:hint="eastAsia" w:hAnsi="宋体"/>
              </w:rPr>
            </w:pPr>
          </w:p>
        </w:tc>
      </w:tr>
      <w:tr w14:paraId="717F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ABB63A0">
            <w:pPr>
              <w:spacing w:before="50" w:after="50"/>
              <w:ind w:firstLine="0" w:firstLineChars="0"/>
              <w:jc w:val="center"/>
              <w:rPr>
                <w:rFonts w:hint="eastAsia" w:hAnsi="宋体"/>
              </w:rPr>
            </w:pPr>
            <w:r>
              <w:rPr>
                <w:rFonts w:hint="eastAsia" w:hAnsi="宋体"/>
              </w:rPr>
              <w:t>需开票类型</w:t>
            </w:r>
          </w:p>
        </w:tc>
        <w:tc>
          <w:tcPr>
            <w:tcW w:w="6580" w:type="dxa"/>
            <w:gridSpan w:val="2"/>
          </w:tcPr>
          <w:p w14:paraId="31E9EA49">
            <w:pPr>
              <w:spacing w:before="50" w:after="50"/>
              <w:ind w:firstLine="0" w:firstLineChars="0"/>
              <w:jc w:val="left"/>
              <w:rPr>
                <w:rFonts w:hint="eastAsia" w:hAnsi="宋体"/>
              </w:rPr>
            </w:pPr>
            <w:r>
              <w:rPr>
                <w:rFonts w:hint="eastAsia" w:hAnsi="宋体"/>
              </w:rPr>
              <w:t>请在括号里打勾选择：增值税普票（   ）  增值税专票（  ）</w:t>
            </w:r>
          </w:p>
          <w:p w14:paraId="75CDC157">
            <w:pPr>
              <w:spacing w:before="50" w:after="50"/>
              <w:ind w:firstLine="0" w:firstLineChars="0"/>
              <w:rPr>
                <w:rFonts w:hint="eastAsia" w:hAnsi="宋体"/>
              </w:rPr>
            </w:pPr>
            <w:r>
              <w:rPr>
                <w:rFonts w:hint="eastAsia" w:hAnsi="宋体"/>
              </w:rPr>
              <w:t>备注：若不选择开票类型，默认开具增值税普票。</w:t>
            </w:r>
          </w:p>
        </w:tc>
      </w:tr>
    </w:tbl>
    <w:p w14:paraId="367F1F42">
      <w:pPr>
        <w:spacing w:before="50" w:after="50"/>
        <w:ind w:firstLine="480"/>
      </w:pPr>
    </w:p>
    <w:p w14:paraId="45DEEB89">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13FEC854">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30580506">
      <w:pPr>
        <w:spacing w:before="50" w:after="50"/>
        <w:ind w:firstLine="480"/>
        <w:rPr>
          <w:rFonts w:hint="eastAsia" w:hAnsi="宋体"/>
        </w:rPr>
      </w:pPr>
    </w:p>
    <w:p w14:paraId="3BC58E19">
      <w:pPr>
        <w:pStyle w:val="5"/>
        <w:sectPr>
          <w:headerReference r:id="rId26" w:type="first"/>
          <w:footerReference r:id="rId28" w:type="first"/>
          <w:headerReference r:id="rId25" w:type="default"/>
          <w:footerReference r:id="rId27" w:type="default"/>
          <w:pgSz w:w="11905" w:h="16838"/>
          <w:pgMar w:top="1440" w:right="1797" w:bottom="1440" w:left="1797" w:header="851" w:footer="992" w:gutter="0"/>
          <w:cols w:space="0" w:num="1"/>
          <w:titlePg/>
          <w:docGrid w:linePitch="312" w:charSpace="0"/>
        </w:sectPr>
      </w:pPr>
    </w:p>
    <w:p w14:paraId="24E92389">
      <w:pPr>
        <w:pStyle w:val="6"/>
        <w:rPr>
          <w:rFonts w:hint="eastAsia"/>
        </w:rPr>
      </w:pPr>
      <w:bookmarkStart w:id="471" w:name="_Toc28938"/>
      <w:bookmarkStart w:id="472" w:name="_Toc8380"/>
      <w:r>
        <w:rPr>
          <w:rFonts w:hint="eastAsia"/>
        </w:rPr>
        <w:t>报价文件部分</w:t>
      </w:r>
      <w:bookmarkEnd w:id="471"/>
      <w:bookmarkEnd w:id="472"/>
    </w:p>
    <w:p w14:paraId="1F04F911">
      <w:pPr>
        <w:ind w:firstLine="0" w:firstLineChars="0"/>
        <w:jc w:val="center"/>
        <w:rPr>
          <w:b/>
          <w:bCs/>
          <w:sz w:val="36"/>
          <w:szCs w:val="36"/>
        </w:rPr>
      </w:pPr>
      <w:r>
        <w:rPr>
          <w:rFonts w:hint="eastAsia"/>
          <w:b/>
          <w:bCs/>
          <w:sz w:val="36"/>
          <w:szCs w:val="36"/>
        </w:rPr>
        <w:t>目录</w:t>
      </w:r>
    </w:p>
    <w:p w14:paraId="1CD3C0CB">
      <w:pPr>
        <w:ind w:firstLine="480"/>
      </w:pPr>
    </w:p>
    <w:p w14:paraId="0297E765">
      <w:pPr>
        <w:ind w:firstLine="0" w:firstLineChars="0"/>
        <w:rPr>
          <w:rFonts w:hint="eastAsia" w:ascii="宋体" w:hAnsi="宋体" w:cs="宋体"/>
        </w:rPr>
      </w:pPr>
      <w:r>
        <w:rPr>
          <w:rFonts w:hint="eastAsia" w:ascii="宋体" w:hAnsi="宋体" w:cs="宋体"/>
        </w:rPr>
        <w:t>（1）开标一览表（报价表）…………………………………………………（页码）</w:t>
      </w:r>
    </w:p>
    <w:p w14:paraId="1894B149">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如有</w:t>
      </w:r>
      <w:r>
        <w:rPr>
          <w:rFonts w:hint="eastAsia" w:ascii="宋体" w:hAnsi="宋体" w:cs="宋体"/>
        </w:rPr>
        <w:t>）…………………………………………………（页码）</w:t>
      </w:r>
    </w:p>
    <w:p w14:paraId="1B61FBB7">
      <w:pPr>
        <w:ind w:firstLine="0" w:firstLineChars="0"/>
        <w:rPr>
          <w:rFonts w:hint="eastAsia" w:ascii="宋体" w:hAnsi="宋体" w:cs="宋体"/>
        </w:rPr>
      </w:pPr>
    </w:p>
    <w:p w14:paraId="19025CD2">
      <w:pPr>
        <w:ind w:right="480" w:firstLine="643"/>
        <w:jc w:val="center"/>
        <w:rPr>
          <w:rFonts w:hint="eastAsia" w:ascii="宋体" w:hAnsi="宋体" w:cs="宋体"/>
          <w:b/>
          <w:kern w:val="0"/>
          <w:sz w:val="32"/>
          <w:szCs w:val="32"/>
        </w:rPr>
      </w:pPr>
    </w:p>
    <w:p w14:paraId="0AAFA6C1">
      <w:pPr>
        <w:ind w:right="480" w:firstLine="643"/>
        <w:jc w:val="center"/>
        <w:rPr>
          <w:rFonts w:hint="eastAsia" w:ascii="宋体" w:hAnsi="宋体" w:cs="宋体"/>
          <w:b/>
          <w:kern w:val="0"/>
          <w:sz w:val="32"/>
          <w:szCs w:val="32"/>
        </w:rPr>
      </w:pPr>
    </w:p>
    <w:p w14:paraId="0F9CF203">
      <w:pPr>
        <w:ind w:right="480" w:firstLine="643"/>
        <w:jc w:val="center"/>
        <w:rPr>
          <w:rFonts w:hint="eastAsia" w:ascii="宋体" w:hAnsi="宋体" w:cs="宋体"/>
          <w:b/>
          <w:kern w:val="0"/>
          <w:sz w:val="32"/>
          <w:szCs w:val="32"/>
        </w:rPr>
      </w:pPr>
    </w:p>
    <w:p w14:paraId="12FD23E6">
      <w:pPr>
        <w:ind w:right="480" w:firstLine="643"/>
        <w:jc w:val="center"/>
        <w:rPr>
          <w:rFonts w:hint="eastAsia" w:ascii="宋体" w:hAnsi="宋体" w:cs="宋体"/>
          <w:b/>
          <w:kern w:val="0"/>
          <w:sz w:val="32"/>
          <w:szCs w:val="32"/>
        </w:rPr>
      </w:pPr>
    </w:p>
    <w:p w14:paraId="1456FAFC">
      <w:pPr>
        <w:ind w:right="480" w:firstLine="643"/>
        <w:jc w:val="center"/>
        <w:rPr>
          <w:rFonts w:hint="eastAsia" w:ascii="宋体" w:hAnsi="宋体" w:cs="宋体"/>
          <w:b/>
          <w:kern w:val="0"/>
          <w:sz w:val="32"/>
          <w:szCs w:val="32"/>
        </w:rPr>
      </w:pPr>
    </w:p>
    <w:p w14:paraId="67E75383">
      <w:pPr>
        <w:ind w:right="480" w:firstLine="643"/>
        <w:jc w:val="center"/>
        <w:rPr>
          <w:rFonts w:hint="eastAsia" w:ascii="宋体" w:hAnsi="宋体" w:cs="宋体"/>
          <w:b/>
          <w:kern w:val="0"/>
          <w:sz w:val="32"/>
          <w:szCs w:val="32"/>
        </w:rPr>
      </w:pPr>
    </w:p>
    <w:p w14:paraId="307BAABF">
      <w:pPr>
        <w:ind w:right="480" w:firstLine="643"/>
        <w:jc w:val="center"/>
        <w:rPr>
          <w:rFonts w:hint="eastAsia" w:ascii="宋体" w:hAnsi="宋体" w:cs="宋体"/>
          <w:b/>
          <w:kern w:val="0"/>
          <w:sz w:val="32"/>
          <w:szCs w:val="32"/>
        </w:rPr>
      </w:pPr>
    </w:p>
    <w:p w14:paraId="13523948">
      <w:pPr>
        <w:ind w:right="480" w:firstLine="643"/>
        <w:jc w:val="center"/>
        <w:rPr>
          <w:rFonts w:hint="eastAsia" w:ascii="宋体" w:hAnsi="宋体" w:cs="宋体"/>
          <w:b/>
          <w:kern w:val="0"/>
          <w:sz w:val="32"/>
          <w:szCs w:val="32"/>
        </w:rPr>
      </w:pPr>
    </w:p>
    <w:p w14:paraId="546C351B">
      <w:pPr>
        <w:ind w:right="480" w:firstLine="643"/>
        <w:jc w:val="center"/>
        <w:rPr>
          <w:rFonts w:hint="eastAsia" w:ascii="宋体" w:hAnsi="宋体" w:cs="宋体"/>
          <w:b/>
          <w:kern w:val="0"/>
          <w:sz w:val="32"/>
          <w:szCs w:val="32"/>
        </w:rPr>
      </w:pPr>
    </w:p>
    <w:p w14:paraId="563E1E41">
      <w:pPr>
        <w:ind w:right="480" w:firstLine="643"/>
        <w:jc w:val="center"/>
        <w:rPr>
          <w:rFonts w:hint="eastAsia" w:ascii="宋体" w:hAnsi="宋体" w:cs="宋体"/>
          <w:b/>
          <w:kern w:val="0"/>
          <w:sz w:val="32"/>
          <w:szCs w:val="32"/>
        </w:rPr>
      </w:pPr>
    </w:p>
    <w:p w14:paraId="281B8E76">
      <w:pPr>
        <w:ind w:right="480" w:firstLine="643"/>
        <w:jc w:val="center"/>
        <w:rPr>
          <w:rFonts w:hint="eastAsia" w:ascii="宋体" w:hAnsi="宋体" w:cs="宋体"/>
          <w:b/>
          <w:kern w:val="0"/>
          <w:sz w:val="32"/>
          <w:szCs w:val="32"/>
        </w:rPr>
      </w:pPr>
    </w:p>
    <w:p w14:paraId="44351F75">
      <w:pPr>
        <w:ind w:right="480" w:firstLine="643"/>
        <w:jc w:val="center"/>
        <w:rPr>
          <w:rFonts w:hint="eastAsia" w:ascii="宋体" w:hAnsi="宋体" w:cs="宋体"/>
          <w:b/>
          <w:kern w:val="0"/>
          <w:sz w:val="32"/>
          <w:szCs w:val="32"/>
        </w:rPr>
      </w:pPr>
    </w:p>
    <w:p w14:paraId="45049622">
      <w:pPr>
        <w:ind w:right="480" w:firstLine="643"/>
        <w:jc w:val="center"/>
        <w:rPr>
          <w:rFonts w:hint="eastAsia" w:ascii="宋体" w:hAnsi="宋体" w:cs="宋体"/>
          <w:b/>
          <w:kern w:val="0"/>
          <w:sz w:val="32"/>
          <w:szCs w:val="32"/>
        </w:rPr>
      </w:pPr>
    </w:p>
    <w:p w14:paraId="5C006CE4">
      <w:pPr>
        <w:ind w:right="480" w:firstLine="643"/>
        <w:jc w:val="center"/>
        <w:rPr>
          <w:rFonts w:hint="eastAsia" w:ascii="宋体" w:hAnsi="宋体" w:cs="宋体"/>
          <w:b/>
          <w:kern w:val="0"/>
          <w:sz w:val="32"/>
          <w:szCs w:val="32"/>
        </w:rPr>
      </w:pPr>
    </w:p>
    <w:p w14:paraId="175E5F2A">
      <w:pPr>
        <w:ind w:right="480" w:firstLine="643"/>
        <w:jc w:val="center"/>
        <w:rPr>
          <w:rFonts w:hint="eastAsia" w:ascii="宋体" w:hAnsi="宋体" w:cs="宋体"/>
          <w:b/>
          <w:kern w:val="0"/>
          <w:sz w:val="32"/>
          <w:szCs w:val="32"/>
        </w:rPr>
      </w:pPr>
    </w:p>
    <w:p w14:paraId="1A759D29">
      <w:pPr>
        <w:pStyle w:val="697"/>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D1AEBA3">
      <w:pPr>
        <w:pStyle w:val="6"/>
        <w:rPr>
          <w:rFonts w:hint="eastAsia"/>
        </w:rPr>
      </w:pPr>
      <w:bookmarkStart w:id="473" w:name="_Toc28115"/>
      <w:bookmarkStart w:id="474" w:name="_Toc16712"/>
      <w:r>
        <w:rPr>
          <w:rFonts w:hint="eastAsia"/>
        </w:rPr>
        <w:t>一、开标一览表（报价表）</w:t>
      </w:r>
      <w:bookmarkEnd w:id="473"/>
      <w:bookmarkEnd w:id="474"/>
    </w:p>
    <w:p w14:paraId="7CCE9976">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CE24E7D">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30E9C663">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3"/>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2A9EA34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136C878E">
            <w:pPr>
              <w:pStyle w:val="488"/>
              <w:ind w:firstLine="0" w:firstLineChars="0"/>
              <w:jc w:val="center"/>
              <w:rPr>
                <w:b/>
                <w:bCs/>
              </w:rPr>
            </w:pPr>
            <w:r>
              <w:rPr>
                <w:rFonts w:hint="eastAsia"/>
                <w:b/>
                <w:bCs/>
              </w:rPr>
              <w:t>序号</w:t>
            </w:r>
          </w:p>
        </w:tc>
        <w:tc>
          <w:tcPr>
            <w:tcW w:w="2762" w:type="dxa"/>
            <w:vAlign w:val="center"/>
          </w:tcPr>
          <w:p w14:paraId="4598FFEB">
            <w:pPr>
              <w:pStyle w:val="488"/>
              <w:ind w:firstLine="0" w:firstLineChars="0"/>
              <w:jc w:val="center"/>
              <w:rPr>
                <w:b/>
                <w:bCs/>
              </w:rPr>
            </w:pPr>
            <w:r>
              <w:rPr>
                <w:rFonts w:hint="eastAsia"/>
                <w:b/>
                <w:bCs/>
              </w:rPr>
              <w:t>费用名称</w:t>
            </w:r>
          </w:p>
        </w:tc>
        <w:tc>
          <w:tcPr>
            <w:tcW w:w="1796" w:type="dxa"/>
            <w:vAlign w:val="center"/>
          </w:tcPr>
          <w:p w14:paraId="199EB017">
            <w:pPr>
              <w:pStyle w:val="488"/>
              <w:ind w:firstLine="0" w:firstLineChars="0"/>
              <w:jc w:val="center"/>
              <w:rPr>
                <w:b/>
                <w:bCs/>
              </w:rPr>
            </w:pPr>
            <w:r>
              <w:rPr>
                <w:rFonts w:hint="eastAsia"/>
                <w:b/>
                <w:bCs/>
              </w:rPr>
              <w:t>数量</w:t>
            </w:r>
          </w:p>
        </w:tc>
        <w:tc>
          <w:tcPr>
            <w:tcW w:w="1225" w:type="dxa"/>
            <w:vAlign w:val="center"/>
          </w:tcPr>
          <w:p w14:paraId="77D63466">
            <w:pPr>
              <w:pStyle w:val="488"/>
              <w:ind w:firstLine="0" w:firstLineChars="0"/>
              <w:jc w:val="center"/>
              <w:rPr>
                <w:b/>
                <w:bCs/>
              </w:rPr>
            </w:pPr>
            <w:r>
              <w:rPr>
                <w:rFonts w:hint="eastAsia"/>
                <w:b/>
                <w:bCs/>
              </w:rPr>
              <w:t>单价</w:t>
            </w:r>
          </w:p>
        </w:tc>
        <w:tc>
          <w:tcPr>
            <w:tcW w:w="1890" w:type="dxa"/>
            <w:vAlign w:val="center"/>
          </w:tcPr>
          <w:p w14:paraId="6FA52949">
            <w:pPr>
              <w:pStyle w:val="488"/>
              <w:ind w:firstLine="0" w:firstLineChars="0"/>
              <w:jc w:val="center"/>
              <w:rPr>
                <w:b/>
                <w:bCs/>
              </w:rPr>
            </w:pPr>
            <w:r>
              <w:rPr>
                <w:rFonts w:hint="eastAsia"/>
                <w:b/>
                <w:bCs/>
              </w:rPr>
              <w:t>总价</w:t>
            </w:r>
          </w:p>
        </w:tc>
        <w:tc>
          <w:tcPr>
            <w:tcW w:w="1220" w:type="dxa"/>
            <w:vAlign w:val="center"/>
          </w:tcPr>
          <w:p w14:paraId="2E2DB5A7">
            <w:pPr>
              <w:pStyle w:val="488"/>
              <w:ind w:firstLine="0" w:firstLineChars="0"/>
              <w:jc w:val="center"/>
              <w:rPr>
                <w:b/>
                <w:bCs/>
              </w:rPr>
            </w:pPr>
            <w:r>
              <w:rPr>
                <w:rFonts w:hint="eastAsia"/>
                <w:b/>
                <w:bCs/>
              </w:rPr>
              <w:t>备注</w:t>
            </w:r>
          </w:p>
        </w:tc>
      </w:tr>
      <w:tr w14:paraId="694880F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22EBC6CC">
            <w:pPr>
              <w:pStyle w:val="488"/>
              <w:ind w:firstLine="0" w:firstLineChars="0"/>
              <w:jc w:val="center"/>
              <w:rPr>
                <w:b/>
                <w:bCs/>
              </w:rPr>
            </w:pPr>
          </w:p>
        </w:tc>
        <w:tc>
          <w:tcPr>
            <w:tcW w:w="2762" w:type="dxa"/>
            <w:vAlign w:val="center"/>
          </w:tcPr>
          <w:p w14:paraId="4A364352">
            <w:pPr>
              <w:pStyle w:val="488"/>
              <w:ind w:firstLine="0" w:firstLineChars="0"/>
              <w:jc w:val="center"/>
              <w:rPr>
                <w:b/>
                <w:bCs/>
              </w:rPr>
            </w:pPr>
          </w:p>
        </w:tc>
        <w:tc>
          <w:tcPr>
            <w:tcW w:w="1796" w:type="dxa"/>
            <w:vAlign w:val="center"/>
          </w:tcPr>
          <w:p w14:paraId="1EC17802">
            <w:pPr>
              <w:pStyle w:val="488"/>
              <w:ind w:firstLine="0" w:firstLineChars="0"/>
              <w:jc w:val="center"/>
              <w:rPr>
                <w:b/>
                <w:bCs/>
              </w:rPr>
            </w:pPr>
          </w:p>
        </w:tc>
        <w:tc>
          <w:tcPr>
            <w:tcW w:w="1225" w:type="dxa"/>
            <w:vAlign w:val="center"/>
          </w:tcPr>
          <w:p w14:paraId="7F25A8AF">
            <w:pPr>
              <w:pStyle w:val="488"/>
              <w:ind w:firstLine="0" w:firstLineChars="0"/>
              <w:jc w:val="center"/>
              <w:rPr>
                <w:b/>
                <w:bCs/>
              </w:rPr>
            </w:pPr>
          </w:p>
        </w:tc>
        <w:tc>
          <w:tcPr>
            <w:tcW w:w="1890" w:type="dxa"/>
            <w:vAlign w:val="center"/>
          </w:tcPr>
          <w:p w14:paraId="62C5381C">
            <w:pPr>
              <w:pStyle w:val="488"/>
              <w:ind w:firstLine="0" w:firstLineChars="0"/>
              <w:jc w:val="center"/>
              <w:rPr>
                <w:b/>
                <w:bCs/>
              </w:rPr>
            </w:pPr>
          </w:p>
        </w:tc>
        <w:tc>
          <w:tcPr>
            <w:tcW w:w="1220" w:type="dxa"/>
            <w:vAlign w:val="center"/>
          </w:tcPr>
          <w:p w14:paraId="430671CC">
            <w:pPr>
              <w:pStyle w:val="488"/>
              <w:ind w:firstLine="0" w:firstLineChars="0"/>
              <w:jc w:val="center"/>
              <w:rPr>
                <w:b/>
                <w:bCs/>
              </w:rPr>
            </w:pPr>
          </w:p>
        </w:tc>
      </w:tr>
      <w:tr w14:paraId="7ACF30E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1D88661D">
            <w:pPr>
              <w:pStyle w:val="488"/>
              <w:ind w:firstLine="0" w:firstLineChars="0"/>
              <w:jc w:val="center"/>
              <w:rPr>
                <w:b/>
                <w:bCs/>
              </w:rPr>
            </w:pPr>
          </w:p>
        </w:tc>
        <w:tc>
          <w:tcPr>
            <w:tcW w:w="2762" w:type="dxa"/>
            <w:vAlign w:val="center"/>
          </w:tcPr>
          <w:p w14:paraId="14C22CF9">
            <w:pPr>
              <w:pStyle w:val="488"/>
              <w:ind w:firstLine="0" w:firstLineChars="0"/>
              <w:jc w:val="center"/>
              <w:rPr>
                <w:b/>
                <w:bCs/>
              </w:rPr>
            </w:pPr>
          </w:p>
        </w:tc>
        <w:tc>
          <w:tcPr>
            <w:tcW w:w="1796" w:type="dxa"/>
            <w:vAlign w:val="center"/>
          </w:tcPr>
          <w:p w14:paraId="7843F60A">
            <w:pPr>
              <w:pStyle w:val="488"/>
              <w:ind w:firstLine="0" w:firstLineChars="0"/>
              <w:jc w:val="center"/>
              <w:rPr>
                <w:b/>
                <w:bCs/>
              </w:rPr>
            </w:pPr>
          </w:p>
        </w:tc>
        <w:tc>
          <w:tcPr>
            <w:tcW w:w="1225" w:type="dxa"/>
            <w:vAlign w:val="center"/>
          </w:tcPr>
          <w:p w14:paraId="6242D691">
            <w:pPr>
              <w:pStyle w:val="488"/>
              <w:ind w:firstLine="0" w:firstLineChars="0"/>
              <w:jc w:val="center"/>
              <w:rPr>
                <w:b/>
                <w:bCs/>
              </w:rPr>
            </w:pPr>
          </w:p>
        </w:tc>
        <w:tc>
          <w:tcPr>
            <w:tcW w:w="1890" w:type="dxa"/>
            <w:vAlign w:val="center"/>
          </w:tcPr>
          <w:p w14:paraId="392E591C">
            <w:pPr>
              <w:pStyle w:val="488"/>
              <w:ind w:firstLine="0" w:firstLineChars="0"/>
              <w:jc w:val="center"/>
              <w:rPr>
                <w:b/>
                <w:bCs/>
              </w:rPr>
            </w:pPr>
          </w:p>
        </w:tc>
        <w:tc>
          <w:tcPr>
            <w:tcW w:w="1220" w:type="dxa"/>
            <w:vAlign w:val="center"/>
          </w:tcPr>
          <w:p w14:paraId="421D583F">
            <w:pPr>
              <w:pStyle w:val="488"/>
              <w:ind w:firstLine="0" w:firstLineChars="0"/>
              <w:jc w:val="center"/>
              <w:rPr>
                <w:b/>
                <w:bCs/>
              </w:rPr>
            </w:pPr>
          </w:p>
        </w:tc>
      </w:tr>
      <w:tr w14:paraId="4796205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79938A05">
            <w:pPr>
              <w:pStyle w:val="488"/>
              <w:ind w:firstLine="0" w:firstLineChars="0"/>
              <w:jc w:val="center"/>
              <w:rPr>
                <w:b/>
                <w:bCs/>
              </w:rPr>
            </w:pPr>
            <w:r>
              <w:rPr>
                <w:rFonts w:hint="eastAsia"/>
                <w:b/>
                <w:bCs/>
              </w:rPr>
              <w:t>......</w:t>
            </w:r>
          </w:p>
        </w:tc>
        <w:tc>
          <w:tcPr>
            <w:tcW w:w="2762" w:type="dxa"/>
            <w:vAlign w:val="center"/>
          </w:tcPr>
          <w:p w14:paraId="2C22D0F0">
            <w:pPr>
              <w:pStyle w:val="488"/>
              <w:ind w:firstLine="0" w:firstLineChars="0"/>
              <w:jc w:val="center"/>
              <w:rPr>
                <w:b/>
                <w:bCs/>
              </w:rPr>
            </w:pPr>
          </w:p>
        </w:tc>
        <w:tc>
          <w:tcPr>
            <w:tcW w:w="1796" w:type="dxa"/>
            <w:vAlign w:val="center"/>
          </w:tcPr>
          <w:p w14:paraId="4EB6490D">
            <w:pPr>
              <w:pStyle w:val="488"/>
              <w:ind w:firstLine="0" w:firstLineChars="0"/>
              <w:jc w:val="center"/>
              <w:rPr>
                <w:b/>
                <w:bCs/>
              </w:rPr>
            </w:pPr>
          </w:p>
        </w:tc>
        <w:tc>
          <w:tcPr>
            <w:tcW w:w="1225" w:type="dxa"/>
            <w:vAlign w:val="center"/>
          </w:tcPr>
          <w:p w14:paraId="421D4499">
            <w:pPr>
              <w:pStyle w:val="488"/>
              <w:ind w:firstLine="0" w:firstLineChars="0"/>
              <w:jc w:val="center"/>
              <w:rPr>
                <w:b/>
                <w:bCs/>
              </w:rPr>
            </w:pPr>
          </w:p>
        </w:tc>
        <w:tc>
          <w:tcPr>
            <w:tcW w:w="1890" w:type="dxa"/>
            <w:vAlign w:val="center"/>
          </w:tcPr>
          <w:p w14:paraId="77DD895B">
            <w:pPr>
              <w:pStyle w:val="488"/>
              <w:ind w:firstLine="0" w:firstLineChars="0"/>
              <w:jc w:val="center"/>
              <w:rPr>
                <w:b/>
                <w:bCs/>
              </w:rPr>
            </w:pPr>
          </w:p>
        </w:tc>
        <w:tc>
          <w:tcPr>
            <w:tcW w:w="1220" w:type="dxa"/>
            <w:vAlign w:val="center"/>
          </w:tcPr>
          <w:p w14:paraId="08EB57DB">
            <w:pPr>
              <w:pStyle w:val="488"/>
              <w:ind w:firstLine="0" w:firstLineChars="0"/>
              <w:jc w:val="center"/>
              <w:rPr>
                <w:b/>
                <w:bCs/>
              </w:rPr>
            </w:pPr>
          </w:p>
        </w:tc>
      </w:tr>
      <w:tr w14:paraId="65BF249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14:paraId="65634A6C">
            <w:pPr>
              <w:pStyle w:val="488"/>
              <w:ind w:firstLine="0" w:firstLineChars="0"/>
              <w:jc w:val="center"/>
              <w:rPr>
                <w:b/>
                <w:bCs/>
              </w:rPr>
            </w:pPr>
            <w:r>
              <w:rPr>
                <w:rFonts w:hint="eastAsia"/>
                <w:b/>
                <w:bCs/>
              </w:rPr>
              <w:t>报价总价（小写）</w:t>
            </w:r>
          </w:p>
        </w:tc>
        <w:tc>
          <w:tcPr>
            <w:tcW w:w="6131" w:type="dxa"/>
            <w:gridSpan w:val="4"/>
            <w:vAlign w:val="center"/>
          </w:tcPr>
          <w:p w14:paraId="2D2B0081">
            <w:pPr>
              <w:pStyle w:val="488"/>
              <w:ind w:firstLine="0" w:firstLineChars="0"/>
              <w:jc w:val="center"/>
              <w:rPr>
                <w:b/>
                <w:bCs/>
              </w:rPr>
            </w:pPr>
          </w:p>
        </w:tc>
      </w:tr>
      <w:tr w14:paraId="608379E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14:paraId="70EB7285">
            <w:pPr>
              <w:pStyle w:val="488"/>
              <w:ind w:firstLine="0" w:firstLineChars="0"/>
              <w:jc w:val="center"/>
              <w:rPr>
                <w:b/>
                <w:bCs/>
              </w:rPr>
            </w:pPr>
            <w:r>
              <w:rPr>
                <w:rFonts w:hint="eastAsia"/>
                <w:b/>
                <w:bCs/>
              </w:rPr>
              <w:t>报价总价（大写）</w:t>
            </w:r>
          </w:p>
        </w:tc>
        <w:tc>
          <w:tcPr>
            <w:tcW w:w="6131" w:type="dxa"/>
            <w:gridSpan w:val="4"/>
            <w:vAlign w:val="center"/>
          </w:tcPr>
          <w:p w14:paraId="139544F7">
            <w:pPr>
              <w:pStyle w:val="488"/>
              <w:ind w:firstLine="0" w:firstLineChars="0"/>
              <w:jc w:val="center"/>
              <w:rPr>
                <w:b/>
                <w:bCs/>
              </w:rPr>
            </w:pPr>
          </w:p>
        </w:tc>
      </w:tr>
      <w:tr w14:paraId="439C236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2EE80894">
            <w:pPr>
              <w:pStyle w:val="488"/>
              <w:ind w:firstLine="0" w:firstLineChars="0"/>
              <w:jc w:val="center"/>
              <w:rPr>
                <w:rFonts w:hint="default" w:eastAsia="宋体"/>
                <w:b/>
                <w:bCs/>
                <w:lang w:val="en-US" w:eastAsia="zh-CN"/>
              </w:rPr>
            </w:pPr>
            <w:r>
              <w:rPr>
                <w:rFonts w:hint="eastAsia"/>
                <w:b/>
                <w:bCs/>
                <w:lang w:val="en-US" w:eastAsia="zh-CN"/>
              </w:rPr>
              <w:t>完成期限</w:t>
            </w:r>
          </w:p>
        </w:tc>
        <w:tc>
          <w:tcPr>
            <w:tcW w:w="6131" w:type="dxa"/>
            <w:gridSpan w:val="4"/>
            <w:vAlign w:val="center"/>
          </w:tcPr>
          <w:p w14:paraId="169DED0F">
            <w:pPr>
              <w:pStyle w:val="488"/>
              <w:ind w:firstLine="0" w:firstLineChars="0"/>
              <w:jc w:val="center"/>
              <w:rPr>
                <w:b/>
                <w:bCs/>
              </w:rPr>
            </w:pPr>
          </w:p>
        </w:tc>
      </w:tr>
    </w:tbl>
    <w:p w14:paraId="58060C4A">
      <w:pPr>
        <w:ind w:firstLine="0" w:firstLineChars="0"/>
        <w:rPr>
          <w:rFonts w:hint="eastAsia" w:ascii="宋体" w:hAnsi="宋体" w:cs="宋体"/>
          <w:b/>
          <w:kern w:val="0"/>
          <w:lang w:val="zh-CN"/>
        </w:rPr>
      </w:pPr>
      <w:r>
        <w:rPr>
          <w:rFonts w:hint="eastAsia" w:ascii="宋体" w:hAnsi="宋体" w:cs="宋体"/>
          <w:b/>
          <w:kern w:val="0"/>
          <w:lang w:val="zh-CN"/>
        </w:rPr>
        <w:t>注：</w:t>
      </w:r>
    </w:p>
    <w:p w14:paraId="7B125ABB">
      <w:pPr>
        <w:ind w:left="-2" w:leftChars="-1" w:firstLine="480"/>
        <w:rPr>
          <w:rFonts w:hint="eastAsia" w:ascii="宋体" w:hAnsi="宋体" w:cs="宋体"/>
          <w:kern w:val="0"/>
          <w:lang w:val="zh-CN"/>
        </w:rPr>
      </w:pPr>
      <w:r>
        <w:rPr>
          <w:rFonts w:hint="eastAsia" w:ascii="宋体" w:hAnsi="宋体" w:cs="宋体"/>
          <w:kern w:val="0"/>
          <w:lang w:val="zh-CN"/>
        </w:rPr>
        <w:t>1、投标人需按本表格式填写。</w:t>
      </w:r>
    </w:p>
    <w:p w14:paraId="0A2FAEB3">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624DB8C1">
      <w:pPr>
        <w:ind w:firstLine="4080" w:firstLineChars="1700"/>
        <w:rPr>
          <w:rFonts w:hint="eastAsia" w:ascii="宋体" w:hAnsi="宋体" w:cs="宋体"/>
          <w:kern w:val="0"/>
          <w:lang w:val="zh-CN"/>
        </w:rPr>
      </w:pPr>
    </w:p>
    <w:p w14:paraId="5AB5B900">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8871CA1">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26207FB">
      <w:pPr>
        <w:pStyle w:val="697"/>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45D90A90">
      <w:pPr>
        <w:pStyle w:val="6"/>
        <w:rPr>
          <w:rFonts w:hint="eastAsia"/>
        </w:rPr>
      </w:pPr>
      <w:bookmarkStart w:id="475" w:name="_Toc1047"/>
      <w:bookmarkStart w:id="476" w:name="_Toc19337"/>
      <w:r>
        <w:rPr>
          <w:rFonts w:hint="eastAsia"/>
        </w:rPr>
        <w:t>二、报价情况说明（如有）</w:t>
      </w:r>
    </w:p>
    <w:p w14:paraId="3277231C">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p w14:paraId="1F8AB91F">
      <w:pPr>
        <w:pStyle w:val="6"/>
        <w:jc w:val="both"/>
        <w:rPr>
          <w:rFonts w:hint="eastAsia"/>
        </w:rPr>
        <w:sectPr>
          <w:headerReference r:id="rId30" w:type="first"/>
          <w:footerReference r:id="rId32" w:type="first"/>
          <w:headerReference r:id="rId29" w:type="default"/>
          <w:footerReference r:id="rId31" w:type="default"/>
          <w:pgSz w:w="11905" w:h="16838"/>
          <w:pgMar w:top="1440" w:right="1797" w:bottom="1440" w:left="1797" w:header="851" w:footer="992" w:gutter="0"/>
          <w:cols w:space="0" w:num="1"/>
          <w:titlePg/>
          <w:docGrid w:linePitch="312" w:charSpace="0"/>
        </w:sectPr>
      </w:pPr>
    </w:p>
    <w:bookmarkEnd w:id="475"/>
    <w:bookmarkEnd w:id="476"/>
    <w:p w14:paraId="27ECACD6">
      <w:pPr>
        <w:pStyle w:val="6"/>
        <w:rPr>
          <w:rFonts w:hint="eastAsia"/>
        </w:rPr>
      </w:pPr>
      <w:bookmarkStart w:id="477" w:name="_Toc465665161"/>
      <w:bookmarkStart w:id="478" w:name="_Toc29378"/>
      <w:bookmarkStart w:id="479" w:name="_Toc30052"/>
      <w:r>
        <w:rPr>
          <w:rFonts w:hint="eastAsia"/>
        </w:rPr>
        <w:t>附件</w:t>
      </w:r>
      <w:bookmarkEnd w:id="477"/>
      <w:bookmarkEnd w:id="478"/>
      <w:bookmarkEnd w:id="479"/>
    </w:p>
    <w:p w14:paraId="3DAF47AA">
      <w:pPr>
        <w:pStyle w:val="7"/>
      </w:pPr>
      <w:r>
        <w:rPr>
          <w:rFonts w:hint="eastAsia"/>
        </w:rPr>
        <w:t>附件1：残疾人福利性单位声明函</w:t>
      </w:r>
    </w:p>
    <w:p w14:paraId="085D07E6">
      <w:pPr>
        <w:ind w:firstLine="667"/>
        <w:rPr>
          <w:rFonts w:hint="eastAsia" w:ascii="宋体" w:hAnsi="宋体" w:cs="宋体"/>
          <w:b/>
          <w:spacing w:val="6"/>
          <w:sz w:val="32"/>
          <w:szCs w:val="32"/>
        </w:rPr>
      </w:pPr>
    </w:p>
    <w:p w14:paraId="7404AC70">
      <w:pPr>
        <w:ind w:firstLine="667"/>
        <w:jc w:val="center"/>
        <w:rPr>
          <w:rFonts w:hint="eastAsia" w:ascii="宋体" w:hAnsi="宋体" w:cs="宋体"/>
          <w:b/>
          <w:spacing w:val="6"/>
          <w:sz w:val="32"/>
          <w:szCs w:val="32"/>
        </w:rPr>
      </w:pPr>
      <w:bookmarkStart w:id="480" w:name="OLE_LINK14"/>
      <w:bookmarkStart w:id="481" w:name="OLE_LINK13"/>
      <w:r>
        <w:rPr>
          <w:rFonts w:hint="eastAsia" w:ascii="宋体" w:hAnsi="宋体" w:cs="宋体"/>
          <w:b/>
          <w:spacing w:val="6"/>
          <w:sz w:val="32"/>
          <w:szCs w:val="32"/>
        </w:rPr>
        <w:t>残疾人福利性单位声明函</w:t>
      </w:r>
    </w:p>
    <w:bookmarkEnd w:id="480"/>
    <w:bookmarkEnd w:id="481"/>
    <w:p w14:paraId="72583321">
      <w:pPr>
        <w:ind w:firstLine="626"/>
        <w:rPr>
          <w:rFonts w:hint="eastAsia" w:ascii="宋体" w:hAnsi="宋体" w:cs="宋体"/>
          <w:b/>
          <w:spacing w:val="6"/>
          <w:sz w:val="30"/>
          <w:szCs w:val="30"/>
        </w:rPr>
      </w:pPr>
    </w:p>
    <w:p w14:paraId="3CAE6F4D">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0AF0AF9F">
      <w:pPr>
        <w:ind w:firstLine="480"/>
        <w:rPr>
          <w:rFonts w:hint="eastAsia" w:ascii="宋体" w:hAnsi="宋体" w:cs="宋体"/>
        </w:rPr>
      </w:pPr>
      <w:r>
        <w:rPr>
          <w:rFonts w:hint="eastAsia" w:ascii="宋体" w:hAnsi="宋体" w:cs="宋体"/>
        </w:rPr>
        <w:t>本单位对上述声明的真实性负责。如有虚假，将依法承担相应责任。</w:t>
      </w:r>
    </w:p>
    <w:p w14:paraId="4E8E27A6">
      <w:pPr>
        <w:ind w:firstLine="480"/>
        <w:rPr>
          <w:rFonts w:hint="eastAsia" w:ascii="宋体" w:hAnsi="宋体" w:cs="宋体"/>
        </w:rPr>
      </w:pPr>
    </w:p>
    <w:p w14:paraId="3E93F0AF">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4C853A32">
      <w:pPr>
        <w:tabs>
          <w:tab w:val="left" w:pos="4860"/>
        </w:tabs>
        <w:ind w:right="1560" w:firstLine="480"/>
        <w:jc w:val="center"/>
        <w:rPr>
          <w:rFonts w:hint="eastAsia" w:ascii="宋体" w:hAnsi="宋体" w:cs="宋体"/>
        </w:rPr>
      </w:pPr>
      <w:r>
        <w:rPr>
          <w:rFonts w:hint="eastAsia" w:ascii="宋体" w:hAnsi="宋体" w:cs="宋体"/>
        </w:rPr>
        <w:t xml:space="preserve">       日  期：</w:t>
      </w:r>
    </w:p>
    <w:p w14:paraId="2E167B17">
      <w:pPr>
        <w:ind w:firstLine="480"/>
        <w:rPr>
          <w:rFonts w:hint="eastAsia" w:ascii="宋体" w:hAnsi="宋体" w:cs="宋体"/>
        </w:rPr>
      </w:pPr>
    </w:p>
    <w:p w14:paraId="2F7CDC8D">
      <w:pPr>
        <w:ind w:firstLine="480"/>
        <w:rPr>
          <w:rFonts w:hint="eastAsia" w:ascii="宋体" w:hAnsi="宋体" w:cs="宋体"/>
        </w:rPr>
      </w:pPr>
    </w:p>
    <w:p w14:paraId="6425D3BA">
      <w:pPr>
        <w:ind w:firstLine="480"/>
        <w:rPr>
          <w:rFonts w:hint="eastAsia" w:ascii="宋体" w:hAnsi="宋体" w:cs="宋体"/>
        </w:rPr>
      </w:pPr>
    </w:p>
    <w:p w14:paraId="1A3883DA">
      <w:pPr>
        <w:ind w:firstLine="480"/>
        <w:rPr>
          <w:rFonts w:hint="eastAsia" w:ascii="宋体" w:hAnsi="宋体" w:cs="宋体"/>
        </w:rPr>
      </w:pPr>
    </w:p>
    <w:p w14:paraId="052710A6">
      <w:pPr>
        <w:ind w:firstLine="480"/>
        <w:rPr>
          <w:rFonts w:hint="eastAsia" w:ascii="宋体" w:hAnsi="宋体" w:cs="宋体"/>
        </w:rPr>
      </w:pPr>
    </w:p>
    <w:p w14:paraId="46B66A99">
      <w:pPr>
        <w:rPr>
          <w:rFonts w:hint="eastAsia" w:ascii="宋体" w:hAnsi="宋体" w:cs="宋体"/>
          <w:b/>
        </w:rPr>
      </w:pPr>
    </w:p>
    <w:p w14:paraId="5F24558F">
      <w:pPr>
        <w:rPr>
          <w:rFonts w:hint="eastAsia" w:ascii="宋体" w:hAnsi="宋体" w:cs="宋体"/>
          <w:b/>
        </w:rPr>
      </w:pPr>
    </w:p>
    <w:p w14:paraId="0FF330F5">
      <w:pPr>
        <w:rPr>
          <w:rFonts w:hint="eastAsia" w:ascii="宋体" w:hAnsi="宋体" w:cs="宋体"/>
          <w:b/>
        </w:rPr>
      </w:pPr>
    </w:p>
    <w:p w14:paraId="7FA9F0F4">
      <w:pPr>
        <w:rPr>
          <w:rFonts w:hint="eastAsia" w:ascii="宋体" w:hAnsi="宋体" w:cs="宋体"/>
          <w:b/>
        </w:rPr>
      </w:pPr>
    </w:p>
    <w:p w14:paraId="358DCB8F">
      <w:pPr>
        <w:rPr>
          <w:rFonts w:hint="eastAsia" w:ascii="宋体" w:hAnsi="宋体" w:cs="宋体"/>
          <w:b/>
        </w:rPr>
      </w:pPr>
    </w:p>
    <w:p w14:paraId="1BC6FDCD">
      <w:pPr>
        <w:rPr>
          <w:rFonts w:hint="eastAsia" w:ascii="宋体" w:hAnsi="宋体" w:cs="宋体"/>
          <w:b/>
        </w:rPr>
      </w:pPr>
    </w:p>
    <w:p w14:paraId="3C035493">
      <w:pPr>
        <w:rPr>
          <w:rFonts w:hint="eastAsia" w:ascii="宋体" w:hAnsi="宋体" w:cs="宋体"/>
          <w:b/>
        </w:rPr>
      </w:pPr>
    </w:p>
    <w:p w14:paraId="66D06098">
      <w:pPr>
        <w:rPr>
          <w:rFonts w:hint="eastAsia" w:ascii="宋体" w:hAnsi="宋体" w:cs="宋体"/>
          <w:b/>
        </w:rPr>
      </w:pPr>
    </w:p>
    <w:p w14:paraId="63169536">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74672B54">
      <w:pPr>
        <w:pStyle w:val="7"/>
      </w:pPr>
      <w:r>
        <w:rPr>
          <w:rFonts w:hint="eastAsia"/>
        </w:rPr>
        <w:t>附件2：质疑函范本及制作说明</w:t>
      </w:r>
    </w:p>
    <w:p w14:paraId="34F6393E">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4FEBF96">
      <w:pPr>
        <w:spacing w:before="240" w:beforeLines="100"/>
        <w:ind w:firstLine="480"/>
        <w:rPr>
          <w:rFonts w:hint="eastAsia" w:ascii="宋体" w:hAnsi="宋体" w:cs="宋体"/>
          <w:bCs/>
        </w:rPr>
      </w:pPr>
      <w:r>
        <w:rPr>
          <w:rFonts w:hint="eastAsia" w:ascii="宋体" w:hAnsi="宋体" w:cs="宋体"/>
          <w:bCs/>
        </w:rPr>
        <w:t>一、质疑供应商基本信息</w:t>
      </w:r>
    </w:p>
    <w:p w14:paraId="1C08C2F3">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172B9582">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E135CA9">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7D6C7B0">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15B7945D">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3EC37D11">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CA1C160">
      <w:pPr>
        <w:ind w:firstLine="480"/>
        <w:rPr>
          <w:rFonts w:hint="eastAsia" w:ascii="宋体" w:hAnsi="宋体" w:cs="宋体"/>
          <w:bCs/>
        </w:rPr>
      </w:pPr>
      <w:r>
        <w:rPr>
          <w:rFonts w:hint="eastAsia" w:ascii="宋体" w:hAnsi="宋体" w:cs="宋体"/>
          <w:bCs/>
        </w:rPr>
        <w:t>二、质疑项目基本情况</w:t>
      </w:r>
    </w:p>
    <w:p w14:paraId="148475AA">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38A2C2EA">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71C61C6">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76DFCFCE">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0333FABD">
      <w:pPr>
        <w:ind w:firstLine="480"/>
        <w:rPr>
          <w:rFonts w:hint="eastAsia" w:ascii="宋体" w:hAnsi="宋体" w:cs="宋体"/>
          <w:bCs/>
        </w:rPr>
      </w:pPr>
      <w:r>
        <w:rPr>
          <w:rFonts w:hint="eastAsia" w:ascii="宋体" w:hAnsi="宋体" w:cs="宋体"/>
          <w:bCs/>
        </w:rPr>
        <w:t>三、质疑事项具体内容</w:t>
      </w:r>
    </w:p>
    <w:p w14:paraId="7C26E386">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7AF374BA">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68D20DD0">
      <w:pPr>
        <w:ind w:firstLine="480"/>
        <w:rPr>
          <w:rFonts w:hint="eastAsia" w:ascii="宋体" w:hAnsi="宋体" w:cs="宋体"/>
        </w:rPr>
      </w:pPr>
      <w:r>
        <w:rPr>
          <w:rFonts w:hint="eastAsia" w:ascii="宋体" w:hAnsi="宋体" w:cs="宋体"/>
          <w:u w:val="dotted"/>
        </w:rPr>
        <w:t xml:space="preserve">                                                                         </w:t>
      </w:r>
    </w:p>
    <w:p w14:paraId="5D68C358">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171AFE8F">
      <w:pPr>
        <w:ind w:firstLine="480"/>
        <w:rPr>
          <w:rFonts w:hint="eastAsia" w:ascii="宋体" w:hAnsi="宋体" w:cs="宋体"/>
          <w:u w:val="dotted"/>
        </w:rPr>
      </w:pPr>
      <w:r>
        <w:rPr>
          <w:rFonts w:hint="eastAsia" w:ascii="宋体" w:hAnsi="宋体" w:cs="宋体"/>
          <w:u w:val="dotted"/>
        </w:rPr>
        <w:t xml:space="preserve">                                                                       </w:t>
      </w:r>
    </w:p>
    <w:p w14:paraId="01A46388">
      <w:pPr>
        <w:ind w:firstLine="480"/>
        <w:rPr>
          <w:rFonts w:hint="eastAsia" w:ascii="宋体" w:hAnsi="宋体" w:cs="宋体"/>
          <w:u w:val="dotted"/>
        </w:rPr>
      </w:pPr>
      <w:r>
        <w:rPr>
          <w:rFonts w:hint="eastAsia" w:ascii="宋体" w:hAnsi="宋体" w:cs="宋体"/>
        </w:rPr>
        <w:t>质疑事项2</w:t>
      </w:r>
    </w:p>
    <w:p w14:paraId="1A8B18FF">
      <w:pPr>
        <w:ind w:firstLine="480"/>
        <w:rPr>
          <w:rFonts w:hint="eastAsia" w:ascii="宋体" w:hAnsi="宋体" w:cs="宋体"/>
        </w:rPr>
      </w:pPr>
      <w:r>
        <w:rPr>
          <w:rFonts w:hint="eastAsia" w:ascii="宋体" w:hAnsi="宋体" w:cs="宋体"/>
        </w:rPr>
        <w:t>……</w:t>
      </w:r>
    </w:p>
    <w:p w14:paraId="654AB824">
      <w:pPr>
        <w:ind w:firstLine="480"/>
        <w:rPr>
          <w:rFonts w:hint="eastAsia" w:ascii="宋体" w:hAnsi="宋体" w:cs="宋体"/>
          <w:bCs/>
        </w:rPr>
      </w:pPr>
      <w:r>
        <w:rPr>
          <w:rFonts w:hint="eastAsia" w:ascii="宋体" w:hAnsi="宋体" w:cs="宋体"/>
          <w:bCs/>
        </w:rPr>
        <w:t>四、与质疑事项相关的质疑请求</w:t>
      </w:r>
    </w:p>
    <w:p w14:paraId="7E8729AF">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2257169D">
      <w:pPr>
        <w:ind w:firstLine="480"/>
        <w:rPr>
          <w:rFonts w:hint="eastAsia" w:ascii="宋体" w:hAnsi="宋体" w:cs="宋体"/>
        </w:rPr>
      </w:pPr>
      <w:r>
        <w:rPr>
          <w:rFonts w:hint="eastAsia" w:ascii="宋体" w:hAnsi="宋体" w:cs="宋体"/>
        </w:rPr>
        <w:t xml:space="preserve">签字(签章)：                   公章：                      </w:t>
      </w:r>
    </w:p>
    <w:p w14:paraId="020B3837">
      <w:pPr>
        <w:ind w:firstLine="480"/>
        <w:rPr>
          <w:rFonts w:hint="eastAsia" w:ascii="宋体" w:hAnsi="宋体" w:cs="宋体"/>
        </w:rPr>
      </w:pPr>
      <w:r>
        <w:rPr>
          <w:rFonts w:hint="eastAsia" w:ascii="宋体" w:hAnsi="宋体" w:cs="宋体"/>
        </w:rPr>
        <w:t xml:space="preserve">日期：    </w:t>
      </w:r>
    </w:p>
    <w:p w14:paraId="03784BC8">
      <w:pPr>
        <w:jc w:val="center"/>
        <w:rPr>
          <w:rFonts w:hint="eastAsia" w:ascii="宋体" w:hAnsi="宋体" w:cs="宋体"/>
          <w:b/>
          <w:bCs/>
        </w:rPr>
      </w:pPr>
    </w:p>
    <w:p w14:paraId="38FFFB2B">
      <w:pPr>
        <w:rPr>
          <w:rFonts w:hint="eastAsia" w:ascii="宋体" w:hAnsi="宋体" w:cs="宋体"/>
          <w:b/>
        </w:rPr>
      </w:pPr>
    </w:p>
    <w:p w14:paraId="4F538457">
      <w:pPr>
        <w:rPr>
          <w:rFonts w:hint="eastAsia" w:ascii="宋体" w:hAnsi="宋体" w:cs="宋体"/>
          <w:b/>
        </w:rPr>
      </w:pPr>
    </w:p>
    <w:p w14:paraId="5208E575">
      <w:pPr>
        <w:rPr>
          <w:rFonts w:hint="eastAsia" w:ascii="宋体" w:hAnsi="宋体" w:cs="宋体"/>
          <w:b/>
        </w:rPr>
      </w:pPr>
      <w:r>
        <w:rPr>
          <w:rFonts w:hint="eastAsia" w:ascii="宋体" w:hAnsi="宋体" w:cs="宋体"/>
          <w:b/>
        </w:rPr>
        <w:t>质疑函制作说明：</w:t>
      </w:r>
    </w:p>
    <w:p w14:paraId="3A5789E7">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4B5238EF">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2C5F16BF">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56F862C5">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11F2010D">
      <w:pPr>
        <w:widowControl/>
        <w:ind w:firstLine="480"/>
        <w:jc w:val="left"/>
        <w:rPr>
          <w:rFonts w:hint="eastAsia" w:ascii="宋体" w:hAnsi="宋体" w:cs="宋体"/>
        </w:rPr>
      </w:pPr>
      <w:r>
        <w:rPr>
          <w:rFonts w:hint="eastAsia" w:ascii="宋体" w:hAnsi="宋体" w:cs="宋体"/>
        </w:rPr>
        <w:t>5.质疑函的质疑请求应与质疑事项相关。</w:t>
      </w:r>
    </w:p>
    <w:p w14:paraId="0C1F0F44">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1E995861">
      <w:pPr>
        <w:widowControl/>
        <w:ind w:firstLine="600"/>
        <w:jc w:val="left"/>
        <w:rPr>
          <w:rFonts w:hint="eastAsia" w:ascii="宋体" w:hAnsi="宋体" w:cs="宋体"/>
          <w:sz w:val="30"/>
          <w:szCs w:val="30"/>
        </w:rPr>
      </w:pPr>
    </w:p>
    <w:p w14:paraId="7BE04F4F">
      <w:pPr>
        <w:ind w:firstLine="667"/>
        <w:jc w:val="center"/>
        <w:rPr>
          <w:rFonts w:hint="eastAsia" w:ascii="宋体" w:hAnsi="宋体" w:cs="宋体"/>
          <w:b/>
          <w:spacing w:val="6"/>
          <w:sz w:val="32"/>
          <w:szCs w:val="32"/>
        </w:rPr>
      </w:pPr>
    </w:p>
    <w:p w14:paraId="674F943D">
      <w:pPr>
        <w:ind w:firstLine="667"/>
        <w:jc w:val="center"/>
        <w:rPr>
          <w:rFonts w:hint="eastAsia" w:ascii="宋体" w:hAnsi="宋体" w:cs="宋体"/>
          <w:b/>
          <w:spacing w:val="6"/>
          <w:sz w:val="32"/>
          <w:szCs w:val="32"/>
        </w:rPr>
      </w:pPr>
    </w:p>
    <w:p w14:paraId="72F6E2D1">
      <w:pPr>
        <w:ind w:firstLine="667"/>
        <w:jc w:val="center"/>
        <w:rPr>
          <w:rFonts w:hint="eastAsia" w:ascii="宋体" w:hAnsi="宋体" w:cs="宋体"/>
          <w:b/>
          <w:spacing w:val="6"/>
          <w:sz w:val="32"/>
          <w:szCs w:val="32"/>
        </w:rPr>
      </w:pPr>
    </w:p>
    <w:p w14:paraId="04685308">
      <w:pPr>
        <w:ind w:firstLine="667"/>
        <w:jc w:val="center"/>
        <w:rPr>
          <w:rFonts w:hint="eastAsia" w:ascii="宋体" w:hAnsi="宋体" w:cs="宋体"/>
          <w:b/>
          <w:spacing w:val="6"/>
          <w:sz w:val="32"/>
          <w:szCs w:val="32"/>
        </w:rPr>
      </w:pPr>
    </w:p>
    <w:p w14:paraId="31460AFC">
      <w:pPr>
        <w:ind w:firstLine="667"/>
        <w:jc w:val="center"/>
        <w:rPr>
          <w:rFonts w:hint="eastAsia" w:ascii="宋体" w:hAnsi="宋体" w:cs="宋体"/>
          <w:b/>
          <w:spacing w:val="6"/>
          <w:sz w:val="32"/>
          <w:szCs w:val="32"/>
        </w:rPr>
      </w:pPr>
    </w:p>
    <w:p w14:paraId="67203E69">
      <w:pPr>
        <w:ind w:firstLine="667"/>
        <w:jc w:val="center"/>
        <w:rPr>
          <w:rFonts w:hint="eastAsia" w:ascii="宋体" w:hAnsi="宋体" w:cs="宋体"/>
          <w:b/>
          <w:spacing w:val="6"/>
          <w:sz w:val="32"/>
          <w:szCs w:val="32"/>
        </w:rPr>
      </w:pPr>
    </w:p>
    <w:p w14:paraId="5B072C51">
      <w:pPr>
        <w:ind w:firstLine="667"/>
        <w:jc w:val="center"/>
        <w:rPr>
          <w:rFonts w:hint="eastAsia" w:ascii="宋体" w:hAnsi="宋体" w:cs="宋体"/>
          <w:b/>
          <w:spacing w:val="6"/>
          <w:sz w:val="32"/>
          <w:szCs w:val="32"/>
        </w:rPr>
      </w:pPr>
    </w:p>
    <w:p w14:paraId="3D3C0807">
      <w:pPr>
        <w:ind w:firstLine="667"/>
        <w:jc w:val="center"/>
        <w:rPr>
          <w:rFonts w:hint="eastAsia" w:ascii="宋体" w:hAnsi="宋体" w:cs="宋体"/>
          <w:b/>
          <w:spacing w:val="6"/>
          <w:sz w:val="32"/>
          <w:szCs w:val="32"/>
        </w:rPr>
      </w:pPr>
    </w:p>
    <w:p w14:paraId="430CBDE6">
      <w:pPr>
        <w:ind w:firstLine="667"/>
        <w:jc w:val="center"/>
        <w:rPr>
          <w:rFonts w:hint="eastAsia" w:ascii="宋体" w:hAnsi="宋体" w:cs="宋体"/>
          <w:b/>
          <w:spacing w:val="6"/>
          <w:sz w:val="32"/>
          <w:szCs w:val="32"/>
        </w:rPr>
      </w:pPr>
    </w:p>
    <w:p w14:paraId="5ADDF3B9">
      <w:pPr>
        <w:ind w:firstLine="667"/>
        <w:jc w:val="center"/>
        <w:rPr>
          <w:rFonts w:hint="eastAsia" w:ascii="宋体" w:hAnsi="宋体" w:cs="宋体"/>
          <w:b/>
          <w:spacing w:val="6"/>
          <w:sz w:val="32"/>
          <w:szCs w:val="32"/>
        </w:rPr>
      </w:pPr>
    </w:p>
    <w:p w14:paraId="0FDBF1E0">
      <w:pPr>
        <w:ind w:firstLine="667"/>
        <w:jc w:val="center"/>
        <w:rPr>
          <w:rFonts w:hint="eastAsia" w:ascii="宋体" w:hAnsi="宋体" w:cs="宋体"/>
          <w:b/>
          <w:spacing w:val="6"/>
          <w:sz w:val="32"/>
          <w:szCs w:val="32"/>
        </w:rPr>
      </w:pPr>
    </w:p>
    <w:p w14:paraId="03DAE6E9">
      <w:pPr>
        <w:ind w:firstLine="667"/>
        <w:jc w:val="center"/>
        <w:rPr>
          <w:rFonts w:hint="eastAsia" w:ascii="宋体" w:hAnsi="宋体" w:cs="宋体"/>
          <w:b/>
          <w:spacing w:val="6"/>
          <w:sz w:val="32"/>
          <w:szCs w:val="32"/>
        </w:rPr>
      </w:pPr>
    </w:p>
    <w:p w14:paraId="7FD92586">
      <w:pPr>
        <w:ind w:firstLine="667"/>
        <w:jc w:val="left"/>
        <w:rPr>
          <w:rFonts w:hint="eastAsia" w:ascii="宋体" w:hAnsi="宋体" w:cs="宋体"/>
          <w:b/>
          <w:spacing w:val="6"/>
          <w:sz w:val="32"/>
          <w:szCs w:val="32"/>
        </w:rPr>
      </w:pPr>
    </w:p>
    <w:p w14:paraId="48817E50">
      <w:pPr>
        <w:pStyle w:val="7"/>
      </w:pPr>
      <w:r>
        <w:rPr>
          <w:rFonts w:hint="eastAsia"/>
        </w:rPr>
        <w:t>附件3：投诉书范本及制作说明</w:t>
      </w:r>
    </w:p>
    <w:p w14:paraId="2AD7ADFD">
      <w:pPr>
        <w:jc w:val="center"/>
        <w:rPr>
          <w:rFonts w:hint="eastAsia" w:ascii="宋体" w:hAnsi="宋体" w:cs="宋体"/>
          <w:b/>
        </w:rPr>
      </w:pPr>
    </w:p>
    <w:p w14:paraId="2F3A7E1B">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72049850">
      <w:pPr>
        <w:ind w:firstLine="480"/>
        <w:rPr>
          <w:rFonts w:hint="eastAsia" w:ascii="宋体" w:hAnsi="宋体" w:cs="宋体"/>
        </w:rPr>
      </w:pPr>
      <w:r>
        <w:rPr>
          <w:rFonts w:hint="eastAsia" w:ascii="宋体" w:hAnsi="宋体" w:cs="宋体"/>
        </w:rPr>
        <w:t>一、投诉相关主体基本情况</w:t>
      </w:r>
    </w:p>
    <w:p w14:paraId="35543258">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7A1C286A">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5477188">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40DB2E2C">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33871791">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09FD763">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6F16D644">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5A26DEB8">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03B27F7">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878F085">
      <w:pPr>
        <w:ind w:firstLine="480"/>
        <w:rPr>
          <w:rFonts w:hint="eastAsia" w:ascii="宋体" w:hAnsi="宋体" w:cs="宋体"/>
        </w:rPr>
      </w:pPr>
      <w:r>
        <w:rPr>
          <w:rFonts w:hint="eastAsia" w:ascii="宋体" w:hAnsi="宋体" w:cs="宋体"/>
        </w:rPr>
        <w:t>被投诉人2</w:t>
      </w:r>
    </w:p>
    <w:p w14:paraId="72AFE439">
      <w:pPr>
        <w:ind w:firstLine="480"/>
        <w:rPr>
          <w:rFonts w:hint="eastAsia" w:ascii="宋体" w:hAnsi="宋体" w:cs="宋体"/>
          <w:u w:val="dotted"/>
        </w:rPr>
      </w:pPr>
      <w:r>
        <w:rPr>
          <w:rFonts w:hint="eastAsia" w:ascii="宋体" w:hAnsi="宋体" w:cs="宋体"/>
        </w:rPr>
        <w:t>……</w:t>
      </w:r>
    </w:p>
    <w:p w14:paraId="60D34A9A">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24E1E55E">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928FE73">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4B63735">
      <w:pPr>
        <w:ind w:firstLine="480"/>
        <w:rPr>
          <w:rFonts w:hint="eastAsia" w:ascii="宋体" w:hAnsi="宋体" w:cs="宋体"/>
        </w:rPr>
      </w:pPr>
      <w:r>
        <w:rPr>
          <w:rFonts w:hint="eastAsia" w:ascii="宋体" w:hAnsi="宋体" w:cs="宋体"/>
        </w:rPr>
        <w:t>二、投诉项目基本情况</w:t>
      </w:r>
    </w:p>
    <w:p w14:paraId="5D708CEC">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41DB1B11">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0DAA3325">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5578CF5B">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16B7C9C0">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3C38F9C">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0692ABE">
      <w:pPr>
        <w:ind w:firstLine="480"/>
        <w:rPr>
          <w:rFonts w:hint="eastAsia" w:ascii="宋体" w:hAnsi="宋体" w:cs="宋体"/>
        </w:rPr>
      </w:pPr>
      <w:r>
        <w:rPr>
          <w:rFonts w:hint="eastAsia" w:ascii="宋体" w:hAnsi="宋体" w:cs="宋体"/>
        </w:rPr>
        <w:t>三、质疑基本情况</w:t>
      </w:r>
    </w:p>
    <w:p w14:paraId="7D99710B">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0292B1C7">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50BADFA8">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2C230B00">
      <w:pPr>
        <w:ind w:firstLine="480"/>
        <w:rPr>
          <w:rFonts w:hint="eastAsia" w:ascii="宋体" w:hAnsi="宋体" w:cs="宋体"/>
        </w:rPr>
      </w:pPr>
      <w:r>
        <w:rPr>
          <w:rFonts w:hint="eastAsia" w:ascii="宋体" w:hAnsi="宋体" w:cs="宋体"/>
        </w:rPr>
        <w:t>四、投诉事项具体内容</w:t>
      </w:r>
    </w:p>
    <w:p w14:paraId="5769B6BF">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0D949CA0">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1949546F">
      <w:pPr>
        <w:ind w:firstLine="480"/>
        <w:rPr>
          <w:rFonts w:hint="eastAsia" w:ascii="宋体" w:hAnsi="宋体" w:cs="宋体"/>
          <w:u w:val="dotted"/>
        </w:rPr>
      </w:pPr>
      <w:r>
        <w:rPr>
          <w:rFonts w:hint="eastAsia" w:ascii="宋体" w:hAnsi="宋体" w:cs="宋体"/>
          <w:u w:val="dotted"/>
        </w:rPr>
        <w:t xml:space="preserve">                                                                        </w:t>
      </w:r>
    </w:p>
    <w:p w14:paraId="2D38E38B">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7A7E0E54">
      <w:pPr>
        <w:ind w:firstLine="480"/>
        <w:rPr>
          <w:rFonts w:hint="eastAsia" w:ascii="宋体" w:hAnsi="宋体" w:cs="宋体"/>
          <w:u w:val="dotted"/>
        </w:rPr>
      </w:pPr>
      <w:r>
        <w:rPr>
          <w:rFonts w:hint="eastAsia" w:ascii="宋体" w:hAnsi="宋体" w:cs="宋体"/>
          <w:u w:val="dotted"/>
        </w:rPr>
        <w:t xml:space="preserve">                                                                        </w:t>
      </w:r>
    </w:p>
    <w:p w14:paraId="50F8AD9E">
      <w:pPr>
        <w:ind w:firstLine="480"/>
        <w:rPr>
          <w:rFonts w:hint="eastAsia" w:ascii="宋体" w:hAnsi="宋体" w:cs="宋体"/>
        </w:rPr>
      </w:pPr>
      <w:r>
        <w:rPr>
          <w:rFonts w:hint="eastAsia" w:ascii="宋体" w:hAnsi="宋体" w:cs="宋体"/>
        </w:rPr>
        <w:t>投诉事项2</w:t>
      </w:r>
    </w:p>
    <w:p w14:paraId="6F295F09">
      <w:pPr>
        <w:ind w:firstLine="480"/>
        <w:rPr>
          <w:rFonts w:hint="eastAsia" w:ascii="宋体" w:hAnsi="宋体" w:cs="宋体"/>
          <w:u w:val="dotted"/>
        </w:rPr>
      </w:pPr>
      <w:r>
        <w:rPr>
          <w:rFonts w:hint="eastAsia" w:ascii="宋体" w:hAnsi="宋体" w:cs="宋体"/>
        </w:rPr>
        <w:t>……</w:t>
      </w:r>
    </w:p>
    <w:p w14:paraId="212FD7E7">
      <w:pPr>
        <w:ind w:firstLine="480"/>
        <w:rPr>
          <w:rFonts w:hint="eastAsia" w:ascii="宋体" w:hAnsi="宋体" w:cs="宋体"/>
        </w:rPr>
      </w:pPr>
      <w:r>
        <w:rPr>
          <w:rFonts w:hint="eastAsia" w:ascii="宋体" w:hAnsi="宋体" w:cs="宋体"/>
        </w:rPr>
        <w:t>五、与投诉事项相关的投诉请求</w:t>
      </w:r>
    </w:p>
    <w:p w14:paraId="437A87AB">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4EB3814A">
      <w:pPr>
        <w:ind w:firstLine="480"/>
        <w:rPr>
          <w:rFonts w:hint="eastAsia" w:ascii="宋体" w:hAnsi="宋体" w:cs="宋体"/>
          <w:u w:val="single"/>
        </w:rPr>
      </w:pPr>
      <w:r>
        <w:rPr>
          <w:rFonts w:hint="eastAsia" w:ascii="宋体" w:hAnsi="宋体" w:cs="宋体"/>
        </w:rPr>
        <w:t xml:space="preserve">                                                                                                    </w:t>
      </w:r>
    </w:p>
    <w:p w14:paraId="5773C960">
      <w:pPr>
        <w:ind w:firstLine="480"/>
        <w:rPr>
          <w:rFonts w:hint="eastAsia" w:ascii="宋体" w:hAnsi="宋体" w:cs="宋体"/>
        </w:rPr>
      </w:pPr>
      <w:r>
        <w:rPr>
          <w:rFonts w:hint="eastAsia" w:ascii="宋体" w:hAnsi="宋体" w:cs="宋体"/>
        </w:rPr>
        <w:t xml:space="preserve">签字(签章)：                   公章：                      </w:t>
      </w:r>
    </w:p>
    <w:p w14:paraId="10014B62">
      <w:pPr>
        <w:ind w:firstLine="480"/>
        <w:rPr>
          <w:rFonts w:hint="eastAsia" w:ascii="宋体" w:hAnsi="宋体" w:cs="宋体"/>
        </w:rPr>
      </w:pPr>
      <w:r>
        <w:rPr>
          <w:rFonts w:hint="eastAsia" w:ascii="宋体" w:hAnsi="宋体" w:cs="宋体"/>
        </w:rPr>
        <w:t xml:space="preserve">日期：    </w:t>
      </w:r>
    </w:p>
    <w:p w14:paraId="1CB5AA79">
      <w:pPr>
        <w:rPr>
          <w:rFonts w:hint="eastAsia" w:ascii="宋体" w:hAnsi="宋体" w:cs="宋体"/>
          <w:b/>
        </w:rPr>
      </w:pPr>
    </w:p>
    <w:p w14:paraId="00599C75">
      <w:pPr>
        <w:rPr>
          <w:rFonts w:hint="eastAsia" w:ascii="宋体" w:hAnsi="宋体" w:cs="宋体"/>
          <w:b/>
        </w:rPr>
      </w:pPr>
    </w:p>
    <w:p w14:paraId="08D3E656">
      <w:pPr>
        <w:rPr>
          <w:rFonts w:hint="eastAsia" w:ascii="宋体" w:hAnsi="宋体" w:cs="宋体"/>
          <w:b/>
        </w:rPr>
        <w:sectPr>
          <w:pgSz w:w="11905" w:h="16838"/>
          <w:pgMar w:top="1440" w:right="1797" w:bottom="1440" w:left="1797" w:header="851" w:footer="992" w:gutter="0"/>
          <w:cols w:space="0" w:num="1"/>
          <w:titlePg/>
          <w:docGrid w:linePitch="312" w:charSpace="0"/>
        </w:sectPr>
      </w:pPr>
    </w:p>
    <w:p w14:paraId="44381CB4">
      <w:pPr>
        <w:rPr>
          <w:rFonts w:hint="eastAsia" w:ascii="宋体" w:hAnsi="宋体" w:cs="宋体"/>
          <w:b/>
        </w:rPr>
      </w:pPr>
      <w:r>
        <w:rPr>
          <w:rFonts w:hint="eastAsia" w:ascii="宋体" w:hAnsi="宋体" w:cs="宋体"/>
          <w:b/>
        </w:rPr>
        <w:t>投诉书制作说明：</w:t>
      </w:r>
    </w:p>
    <w:p w14:paraId="37B1F4BB">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41068233">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31BDB752">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562E81A1">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512FEA35">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3638E299">
      <w:pPr>
        <w:widowControl/>
        <w:ind w:firstLine="480"/>
        <w:jc w:val="left"/>
        <w:rPr>
          <w:rFonts w:hint="eastAsia" w:ascii="宋体" w:hAnsi="宋体" w:cs="宋体"/>
        </w:rPr>
      </w:pPr>
      <w:r>
        <w:rPr>
          <w:rFonts w:hint="eastAsia" w:ascii="宋体" w:hAnsi="宋体" w:cs="宋体"/>
        </w:rPr>
        <w:t>6.投诉书的投诉请求应与投诉事项相关。</w:t>
      </w:r>
    </w:p>
    <w:p w14:paraId="3F59DE46">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75B10356">
      <w:pPr>
        <w:rPr>
          <w:rFonts w:hint="eastAsia" w:ascii="宋体" w:hAnsi="宋体" w:cs="宋体"/>
          <w:b/>
        </w:rPr>
      </w:pPr>
    </w:p>
    <w:p w14:paraId="22D9E744">
      <w:pPr>
        <w:autoSpaceDE w:val="0"/>
        <w:autoSpaceDN w:val="0"/>
        <w:ind w:firstLine="667"/>
        <w:jc w:val="center"/>
        <w:rPr>
          <w:rFonts w:hint="eastAsia" w:ascii="宋体" w:hAnsi="宋体" w:cs="宋体"/>
          <w:b/>
          <w:spacing w:val="6"/>
          <w:sz w:val="32"/>
          <w:szCs w:val="32"/>
        </w:rPr>
      </w:pPr>
    </w:p>
    <w:p w14:paraId="1C89DA45">
      <w:pPr>
        <w:autoSpaceDE w:val="0"/>
        <w:autoSpaceDN w:val="0"/>
        <w:ind w:firstLine="667"/>
        <w:jc w:val="center"/>
        <w:rPr>
          <w:rFonts w:hint="eastAsia" w:ascii="宋体" w:hAnsi="宋体" w:cs="宋体"/>
          <w:b/>
          <w:spacing w:val="6"/>
          <w:sz w:val="32"/>
          <w:szCs w:val="32"/>
        </w:rPr>
      </w:pPr>
    </w:p>
    <w:p w14:paraId="6F87563D">
      <w:pPr>
        <w:pStyle w:val="6"/>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60465CF">
      <w:pPr>
        <w:pStyle w:val="7"/>
      </w:pPr>
      <w:r>
        <w:rPr>
          <w:rFonts w:hint="eastAsia"/>
        </w:rPr>
        <w:t>附件4：业务专用章使用说明函</w:t>
      </w:r>
    </w:p>
    <w:p w14:paraId="61C29595">
      <w:pPr>
        <w:ind w:firstLine="480"/>
        <w:rPr>
          <w:rFonts w:hint="eastAsia" w:ascii="宋体" w:hAnsi="宋体" w:cs="宋体"/>
        </w:rPr>
      </w:pPr>
      <w:r>
        <w:rPr>
          <w:rFonts w:hint="eastAsia" w:ascii="宋体" w:hAnsi="宋体" w:cs="宋体"/>
          <w:u w:val="single"/>
        </w:rPr>
        <w:t>（采购人）、（采购代理机构）</w:t>
      </w:r>
    </w:p>
    <w:p w14:paraId="00F157BD">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45BFA2A2">
      <w:pPr>
        <w:ind w:firstLine="480"/>
        <w:rPr>
          <w:rFonts w:hint="eastAsia" w:ascii="宋体" w:hAnsi="宋体" w:cs="宋体"/>
        </w:rPr>
      </w:pPr>
      <w:r>
        <w:rPr>
          <w:rFonts w:hint="eastAsia" w:ascii="宋体" w:hAnsi="宋体" w:cs="宋体"/>
        </w:rPr>
        <w:t>特此说明。</w:t>
      </w:r>
    </w:p>
    <w:p w14:paraId="63CF0ACD">
      <w:pPr>
        <w:ind w:firstLine="480"/>
        <w:rPr>
          <w:rFonts w:hint="eastAsia" w:ascii="宋体" w:hAnsi="宋体" w:cs="宋体"/>
        </w:rPr>
      </w:pPr>
    </w:p>
    <w:p w14:paraId="18DE39A2">
      <w:pPr>
        <w:ind w:firstLine="480"/>
        <w:rPr>
          <w:rFonts w:hint="eastAsia" w:ascii="宋体" w:hAnsi="宋体" w:cs="宋体"/>
        </w:rPr>
      </w:pPr>
    </w:p>
    <w:p w14:paraId="2055C98E">
      <w:pPr>
        <w:ind w:firstLine="480"/>
        <w:rPr>
          <w:rFonts w:hint="eastAsia" w:ascii="宋体" w:hAnsi="宋体" w:cs="宋体"/>
        </w:rPr>
      </w:pPr>
    </w:p>
    <w:p w14:paraId="16220DED">
      <w:pPr>
        <w:ind w:firstLine="480"/>
        <w:rPr>
          <w:rFonts w:hint="eastAsia" w:ascii="宋体" w:hAnsi="宋体" w:cs="宋体"/>
        </w:rPr>
      </w:pPr>
    </w:p>
    <w:p w14:paraId="337CFF8F">
      <w:pPr>
        <w:ind w:right="480" w:firstLine="4080" w:firstLineChars="1700"/>
        <w:rPr>
          <w:rFonts w:hint="eastAsia" w:ascii="宋体" w:hAnsi="宋体" w:cs="宋体"/>
        </w:rPr>
      </w:pPr>
      <w:r>
        <w:rPr>
          <w:rFonts w:hint="eastAsia" w:ascii="宋体" w:hAnsi="宋体" w:cs="宋体"/>
        </w:rPr>
        <w:t>投标单位（法定名称章）：</w:t>
      </w:r>
    </w:p>
    <w:p w14:paraId="5D64EF35">
      <w:pPr>
        <w:ind w:right="1440" w:firstLine="480"/>
        <w:jc w:val="center"/>
        <w:rPr>
          <w:rFonts w:hint="eastAsia" w:ascii="宋体" w:hAnsi="宋体" w:cs="宋体"/>
        </w:rPr>
      </w:pPr>
      <w:r>
        <w:rPr>
          <w:rFonts w:hint="eastAsia" w:ascii="宋体" w:hAnsi="宋体" w:cs="宋体"/>
        </w:rPr>
        <w:t xml:space="preserve">                         日期：  年   月 日</w:t>
      </w:r>
    </w:p>
    <w:p w14:paraId="0439B16E">
      <w:pPr>
        <w:rPr>
          <w:rFonts w:hint="eastAsia" w:ascii="宋体" w:hAnsi="宋体" w:cs="宋体"/>
        </w:rPr>
      </w:pPr>
      <w:r>
        <w:rPr>
          <w:rFonts w:hint="eastAsia" w:ascii="宋体" w:hAnsi="宋体" w:cs="宋体"/>
          <w:b/>
          <w:bCs/>
        </w:rPr>
        <w:t>附：</w:t>
      </w:r>
    </w:p>
    <w:p w14:paraId="34586F07">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3FA81D82">
      <w:pPr>
        <w:autoSpaceDE w:val="0"/>
        <w:autoSpaceDN w:val="0"/>
        <w:ind w:firstLine="667"/>
        <w:jc w:val="center"/>
        <w:rPr>
          <w:rFonts w:hint="eastAsia" w:ascii="宋体" w:hAnsi="宋体" w:cs="宋体"/>
          <w:b/>
          <w:spacing w:val="6"/>
          <w:sz w:val="32"/>
          <w:szCs w:val="32"/>
        </w:rPr>
      </w:pPr>
    </w:p>
    <w:p w14:paraId="2F80E662">
      <w:pPr>
        <w:autoSpaceDE w:val="0"/>
        <w:autoSpaceDN w:val="0"/>
        <w:ind w:firstLine="667"/>
        <w:jc w:val="center"/>
        <w:rPr>
          <w:rFonts w:hint="eastAsia" w:ascii="宋体" w:hAnsi="宋体" w:cs="宋体"/>
          <w:b/>
          <w:spacing w:val="6"/>
          <w:sz w:val="32"/>
          <w:szCs w:val="32"/>
        </w:rPr>
      </w:pPr>
    </w:p>
    <w:p w14:paraId="7F13157D">
      <w:pPr>
        <w:autoSpaceDE w:val="0"/>
        <w:autoSpaceDN w:val="0"/>
        <w:ind w:firstLine="667"/>
        <w:jc w:val="center"/>
        <w:rPr>
          <w:rFonts w:hint="eastAsia" w:ascii="宋体" w:hAnsi="宋体" w:cs="宋体"/>
          <w:b/>
          <w:spacing w:val="6"/>
          <w:sz w:val="32"/>
          <w:szCs w:val="32"/>
        </w:rPr>
      </w:pPr>
    </w:p>
    <w:p w14:paraId="1A2C5F16">
      <w:pPr>
        <w:autoSpaceDE w:val="0"/>
        <w:autoSpaceDN w:val="0"/>
        <w:ind w:firstLine="667"/>
        <w:jc w:val="center"/>
        <w:rPr>
          <w:rFonts w:hint="eastAsia" w:ascii="宋体" w:hAnsi="宋体" w:cs="宋体"/>
          <w:b/>
          <w:spacing w:val="6"/>
          <w:sz w:val="32"/>
          <w:szCs w:val="32"/>
        </w:rPr>
      </w:pPr>
    </w:p>
    <w:p w14:paraId="3348A071">
      <w:pPr>
        <w:autoSpaceDE w:val="0"/>
        <w:autoSpaceDN w:val="0"/>
        <w:ind w:firstLine="667"/>
        <w:jc w:val="center"/>
        <w:rPr>
          <w:rFonts w:hint="eastAsia" w:ascii="宋体" w:hAnsi="宋体" w:cs="宋体"/>
          <w:b/>
          <w:spacing w:val="6"/>
          <w:sz w:val="32"/>
          <w:szCs w:val="32"/>
        </w:rPr>
      </w:pPr>
    </w:p>
    <w:p w14:paraId="043FD38A">
      <w:pPr>
        <w:autoSpaceDE w:val="0"/>
        <w:autoSpaceDN w:val="0"/>
        <w:ind w:firstLine="667"/>
        <w:jc w:val="center"/>
        <w:rPr>
          <w:rFonts w:hint="eastAsia" w:ascii="宋体" w:hAnsi="宋体" w:cs="宋体"/>
          <w:b/>
          <w:spacing w:val="6"/>
          <w:sz w:val="32"/>
          <w:szCs w:val="32"/>
        </w:rPr>
      </w:pPr>
    </w:p>
    <w:p w14:paraId="1FA3095C">
      <w:pPr>
        <w:autoSpaceDE w:val="0"/>
        <w:autoSpaceDN w:val="0"/>
        <w:ind w:firstLine="667"/>
        <w:jc w:val="center"/>
        <w:rPr>
          <w:rFonts w:hint="eastAsia" w:ascii="宋体" w:hAnsi="宋体" w:cs="宋体"/>
          <w:b/>
          <w:spacing w:val="6"/>
          <w:sz w:val="32"/>
          <w:szCs w:val="32"/>
        </w:rPr>
      </w:pPr>
    </w:p>
    <w:p w14:paraId="4CAAD90D">
      <w:pPr>
        <w:autoSpaceDE w:val="0"/>
        <w:autoSpaceDN w:val="0"/>
        <w:ind w:firstLine="667"/>
        <w:jc w:val="center"/>
        <w:rPr>
          <w:rFonts w:hint="eastAsia" w:ascii="宋体" w:hAnsi="宋体" w:cs="宋体"/>
          <w:b/>
          <w:spacing w:val="6"/>
          <w:sz w:val="32"/>
          <w:szCs w:val="32"/>
        </w:rPr>
      </w:pPr>
    </w:p>
    <w:p w14:paraId="51559E44">
      <w:pPr>
        <w:autoSpaceDE w:val="0"/>
        <w:autoSpaceDN w:val="0"/>
        <w:ind w:firstLine="667"/>
        <w:jc w:val="center"/>
        <w:rPr>
          <w:rFonts w:hint="eastAsia" w:ascii="宋体" w:hAnsi="宋体" w:cs="宋体"/>
          <w:b/>
          <w:spacing w:val="6"/>
          <w:sz w:val="32"/>
          <w:szCs w:val="32"/>
        </w:rPr>
      </w:pPr>
    </w:p>
    <w:p w14:paraId="5CA568AC">
      <w:pPr>
        <w:autoSpaceDE w:val="0"/>
        <w:autoSpaceDN w:val="0"/>
        <w:ind w:firstLine="667"/>
        <w:jc w:val="center"/>
        <w:rPr>
          <w:rFonts w:hint="eastAsia" w:ascii="宋体" w:hAnsi="宋体" w:cs="宋体"/>
          <w:b/>
          <w:spacing w:val="6"/>
          <w:sz w:val="32"/>
          <w:szCs w:val="32"/>
        </w:rPr>
      </w:pPr>
    </w:p>
    <w:p w14:paraId="50AD83BF">
      <w:pPr>
        <w:pStyle w:val="7"/>
        <w:rPr>
          <w:lang w:val="zh-CN"/>
        </w:rPr>
      </w:pPr>
      <w:r>
        <w:rPr>
          <w:rFonts w:hint="eastAsia"/>
        </w:rPr>
        <w:t>附件5：</w:t>
      </w:r>
      <w:r>
        <w:rPr>
          <w:rFonts w:hint="eastAsia"/>
          <w:lang w:val="zh-CN"/>
        </w:rPr>
        <w:t>联合协议</w:t>
      </w:r>
    </w:p>
    <w:p w14:paraId="2BA41A7E">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1992106">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7A94C76E">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38B3C883">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642025AD">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405240C1">
      <w:pPr>
        <w:ind w:firstLine="480"/>
        <w:rPr>
          <w:rFonts w:hint="eastAsia" w:ascii="宋体" w:hAnsi="宋体" w:cs="宋体"/>
          <w:kern w:val="0"/>
          <w:lang w:val="zh-CN"/>
        </w:rPr>
      </w:pPr>
      <w:bookmarkStart w:id="482"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E8AFCF6">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51742D5">
      <w:pPr>
        <w:ind w:firstLine="480"/>
        <w:rPr>
          <w:rFonts w:hint="eastAsia" w:ascii="宋体" w:hAnsi="宋体" w:cs="宋体"/>
          <w:kern w:val="0"/>
          <w:lang w:val="zh-CN"/>
        </w:rPr>
      </w:pPr>
      <w:r>
        <w:rPr>
          <w:rFonts w:hint="eastAsia" w:ascii="宋体" w:hAnsi="宋体" w:cs="宋体"/>
          <w:kern w:val="0"/>
          <w:lang w:val="zh-CN"/>
        </w:rPr>
        <w:t>……</w:t>
      </w:r>
    </w:p>
    <w:bookmarkEnd w:id="482"/>
    <w:p w14:paraId="086BBA93">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27E16109">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0C5462A0">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1C584B20">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0246CA8B">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70D4E7A5">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32C7AB24">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30FD5AC5">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0290177B">
      <w:pPr>
        <w:ind w:firstLine="480"/>
        <w:rPr>
          <w:rFonts w:hint="eastAsia" w:ascii="宋体" w:hAnsi="宋体" w:cs="宋体"/>
          <w:kern w:val="0"/>
          <w:lang w:val="zh-CN"/>
        </w:rPr>
      </w:pPr>
    </w:p>
    <w:p w14:paraId="6CE169FA">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1EAB80AE">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34744A22">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6C4CD9A8">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5B470408">
      <w:pPr>
        <w:ind w:right="420" w:firstLine="480"/>
        <w:rPr>
          <w:rFonts w:hint="eastAsia" w:ascii="宋体" w:hAnsi="宋体" w:cs="宋体"/>
        </w:rPr>
      </w:pPr>
      <w:r>
        <w:rPr>
          <w:rFonts w:hint="eastAsia" w:ascii="宋体" w:hAnsi="宋体" w:cs="宋体"/>
        </w:rPr>
        <w:t>注：按本格式和要求提供。</w:t>
      </w:r>
    </w:p>
    <w:p w14:paraId="4E728670">
      <w:pPr>
        <w:autoSpaceDE w:val="0"/>
        <w:autoSpaceDN w:val="0"/>
        <w:ind w:firstLine="667"/>
        <w:jc w:val="center"/>
        <w:rPr>
          <w:rFonts w:hint="eastAsia" w:ascii="宋体" w:hAnsi="宋体" w:cs="宋体"/>
          <w:b/>
          <w:spacing w:val="6"/>
          <w:sz w:val="32"/>
          <w:szCs w:val="32"/>
        </w:rPr>
      </w:pPr>
    </w:p>
    <w:p w14:paraId="1A9C673B">
      <w:pPr>
        <w:autoSpaceDE w:val="0"/>
        <w:autoSpaceDN w:val="0"/>
        <w:ind w:firstLine="667"/>
        <w:jc w:val="center"/>
        <w:rPr>
          <w:rFonts w:hint="eastAsia" w:ascii="宋体" w:hAnsi="宋体" w:cs="宋体"/>
          <w:b/>
          <w:spacing w:val="6"/>
          <w:sz w:val="32"/>
          <w:szCs w:val="32"/>
        </w:rPr>
      </w:pPr>
    </w:p>
    <w:p w14:paraId="7D311587">
      <w:pPr>
        <w:autoSpaceDE w:val="0"/>
        <w:autoSpaceDN w:val="0"/>
        <w:ind w:firstLine="667"/>
        <w:jc w:val="center"/>
        <w:rPr>
          <w:rFonts w:hint="eastAsia" w:ascii="宋体" w:hAnsi="宋体" w:cs="宋体"/>
          <w:b/>
          <w:spacing w:val="6"/>
          <w:sz w:val="32"/>
          <w:szCs w:val="32"/>
        </w:rPr>
      </w:pPr>
    </w:p>
    <w:p w14:paraId="5F13C6BD">
      <w:pPr>
        <w:autoSpaceDE w:val="0"/>
        <w:autoSpaceDN w:val="0"/>
        <w:ind w:firstLine="667"/>
        <w:jc w:val="center"/>
        <w:rPr>
          <w:rFonts w:hint="eastAsia" w:ascii="宋体" w:hAnsi="宋体" w:cs="宋体"/>
          <w:b/>
          <w:spacing w:val="6"/>
          <w:sz w:val="32"/>
          <w:szCs w:val="32"/>
        </w:rPr>
      </w:pPr>
    </w:p>
    <w:p w14:paraId="14BC33AE">
      <w:pPr>
        <w:autoSpaceDE w:val="0"/>
        <w:autoSpaceDN w:val="0"/>
        <w:ind w:firstLine="667"/>
        <w:jc w:val="center"/>
        <w:rPr>
          <w:rFonts w:hint="eastAsia" w:ascii="宋体" w:hAnsi="宋体" w:cs="宋体"/>
          <w:b/>
          <w:spacing w:val="6"/>
          <w:sz w:val="32"/>
          <w:szCs w:val="32"/>
        </w:rPr>
      </w:pPr>
    </w:p>
    <w:p w14:paraId="131746B9">
      <w:pPr>
        <w:autoSpaceDE w:val="0"/>
        <w:autoSpaceDN w:val="0"/>
        <w:ind w:firstLine="667"/>
        <w:jc w:val="center"/>
        <w:rPr>
          <w:rFonts w:hint="eastAsia" w:ascii="宋体" w:hAnsi="宋体" w:cs="宋体"/>
          <w:b/>
          <w:spacing w:val="6"/>
          <w:sz w:val="32"/>
          <w:szCs w:val="32"/>
        </w:rPr>
      </w:pPr>
    </w:p>
    <w:p w14:paraId="7F00D6A2">
      <w:pPr>
        <w:autoSpaceDE w:val="0"/>
        <w:autoSpaceDN w:val="0"/>
        <w:ind w:firstLine="667"/>
        <w:jc w:val="center"/>
        <w:rPr>
          <w:rFonts w:hint="eastAsia" w:ascii="宋体" w:hAnsi="宋体" w:cs="宋体"/>
          <w:b/>
          <w:spacing w:val="6"/>
          <w:sz w:val="32"/>
          <w:szCs w:val="32"/>
        </w:rPr>
      </w:pPr>
    </w:p>
    <w:p w14:paraId="5E37043A">
      <w:pPr>
        <w:autoSpaceDE w:val="0"/>
        <w:autoSpaceDN w:val="0"/>
        <w:ind w:firstLine="667"/>
        <w:jc w:val="center"/>
        <w:rPr>
          <w:rFonts w:hint="eastAsia" w:ascii="宋体" w:hAnsi="宋体" w:cs="宋体"/>
          <w:b/>
          <w:spacing w:val="6"/>
          <w:sz w:val="32"/>
          <w:szCs w:val="32"/>
        </w:rPr>
      </w:pPr>
    </w:p>
    <w:p w14:paraId="7FAA1D2D">
      <w:pPr>
        <w:autoSpaceDE w:val="0"/>
        <w:autoSpaceDN w:val="0"/>
        <w:ind w:firstLine="667"/>
        <w:jc w:val="center"/>
        <w:rPr>
          <w:rFonts w:hint="eastAsia" w:ascii="宋体" w:hAnsi="宋体" w:cs="宋体"/>
          <w:b/>
          <w:spacing w:val="6"/>
          <w:sz w:val="32"/>
          <w:szCs w:val="32"/>
        </w:rPr>
      </w:pPr>
    </w:p>
    <w:p w14:paraId="3C2E4E12">
      <w:pPr>
        <w:autoSpaceDE w:val="0"/>
        <w:autoSpaceDN w:val="0"/>
        <w:ind w:firstLine="667"/>
        <w:jc w:val="center"/>
        <w:rPr>
          <w:rFonts w:hint="eastAsia" w:ascii="宋体" w:hAnsi="宋体" w:cs="宋体"/>
          <w:b/>
          <w:spacing w:val="6"/>
          <w:sz w:val="32"/>
          <w:szCs w:val="32"/>
        </w:rPr>
      </w:pPr>
    </w:p>
    <w:p w14:paraId="5775D2CB">
      <w:pPr>
        <w:autoSpaceDE w:val="0"/>
        <w:autoSpaceDN w:val="0"/>
        <w:ind w:firstLine="667"/>
        <w:jc w:val="center"/>
        <w:rPr>
          <w:rFonts w:hint="eastAsia" w:ascii="宋体" w:hAnsi="宋体" w:cs="宋体"/>
          <w:b/>
          <w:spacing w:val="6"/>
          <w:sz w:val="32"/>
          <w:szCs w:val="32"/>
        </w:rPr>
      </w:pPr>
    </w:p>
    <w:p w14:paraId="5E248FCF">
      <w:pPr>
        <w:autoSpaceDE w:val="0"/>
        <w:autoSpaceDN w:val="0"/>
        <w:ind w:firstLine="667"/>
        <w:jc w:val="center"/>
        <w:rPr>
          <w:rFonts w:hint="eastAsia" w:ascii="宋体" w:hAnsi="宋体" w:cs="宋体"/>
          <w:b/>
          <w:spacing w:val="6"/>
          <w:sz w:val="32"/>
          <w:szCs w:val="32"/>
        </w:rPr>
      </w:pPr>
    </w:p>
    <w:p w14:paraId="3BADDEC7">
      <w:pPr>
        <w:autoSpaceDE w:val="0"/>
        <w:autoSpaceDN w:val="0"/>
        <w:ind w:firstLine="667"/>
        <w:jc w:val="center"/>
        <w:rPr>
          <w:rFonts w:hint="eastAsia" w:ascii="宋体" w:hAnsi="宋体" w:cs="宋体"/>
          <w:b/>
          <w:spacing w:val="6"/>
          <w:sz w:val="32"/>
          <w:szCs w:val="32"/>
        </w:rPr>
      </w:pPr>
    </w:p>
    <w:p w14:paraId="18484552">
      <w:pPr>
        <w:autoSpaceDE w:val="0"/>
        <w:autoSpaceDN w:val="0"/>
        <w:ind w:firstLine="667"/>
        <w:jc w:val="center"/>
        <w:rPr>
          <w:rFonts w:hint="eastAsia" w:ascii="宋体" w:hAnsi="宋体" w:cs="宋体"/>
          <w:b/>
          <w:spacing w:val="6"/>
          <w:sz w:val="32"/>
          <w:szCs w:val="32"/>
        </w:rPr>
      </w:pPr>
    </w:p>
    <w:p w14:paraId="27982A24">
      <w:pPr>
        <w:autoSpaceDE w:val="0"/>
        <w:autoSpaceDN w:val="0"/>
        <w:ind w:firstLine="667"/>
        <w:jc w:val="center"/>
        <w:rPr>
          <w:rFonts w:hint="eastAsia" w:ascii="宋体" w:hAnsi="宋体" w:cs="宋体"/>
          <w:b/>
          <w:spacing w:val="6"/>
          <w:sz w:val="32"/>
          <w:szCs w:val="32"/>
        </w:rPr>
      </w:pPr>
    </w:p>
    <w:p w14:paraId="13956845">
      <w:pPr>
        <w:autoSpaceDE w:val="0"/>
        <w:autoSpaceDN w:val="0"/>
        <w:ind w:firstLine="667"/>
        <w:jc w:val="center"/>
        <w:rPr>
          <w:rFonts w:hint="eastAsia" w:ascii="宋体" w:hAnsi="宋体" w:cs="宋体"/>
          <w:b/>
          <w:spacing w:val="6"/>
          <w:sz w:val="32"/>
          <w:szCs w:val="32"/>
        </w:rPr>
      </w:pPr>
    </w:p>
    <w:p w14:paraId="65CDD397">
      <w:pPr>
        <w:autoSpaceDE w:val="0"/>
        <w:autoSpaceDN w:val="0"/>
        <w:ind w:firstLine="667"/>
        <w:rPr>
          <w:rFonts w:hint="eastAsia" w:ascii="宋体" w:hAnsi="宋体" w:cs="宋体"/>
          <w:b/>
          <w:spacing w:val="6"/>
          <w:sz w:val="32"/>
          <w:szCs w:val="32"/>
        </w:rPr>
      </w:pPr>
    </w:p>
    <w:p w14:paraId="243B2E5C">
      <w:pPr>
        <w:pStyle w:val="6"/>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D6E457C">
      <w:pPr>
        <w:pStyle w:val="7"/>
      </w:pPr>
      <w:r>
        <w:rPr>
          <w:rFonts w:hint="eastAsia"/>
        </w:rPr>
        <w:t>附件6：分包意向协议</w:t>
      </w:r>
    </w:p>
    <w:p w14:paraId="5A6C5327">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08BEE659">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1E979C61">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395709FC">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5B26CCBB">
      <w:pPr>
        <w:spacing w:line="420" w:lineRule="atLeast"/>
        <w:ind w:firstLine="480"/>
      </w:pPr>
      <w:r>
        <w:rPr>
          <w:rFonts w:hint="eastAsia"/>
        </w:rPr>
        <w:t>……</w:t>
      </w:r>
    </w:p>
    <w:p w14:paraId="7A890702">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75DED933">
      <w:pPr>
        <w:spacing w:line="420" w:lineRule="atLeast"/>
        <w:ind w:firstLine="480"/>
        <w:rPr>
          <w:rFonts w:hint="eastAsia" w:ascii="宋体" w:hAnsi="宋体" w:cs="宋体"/>
          <w:u w:val="single"/>
        </w:rPr>
      </w:pPr>
      <w:r>
        <w:rPr>
          <w:rFonts w:hint="eastAsia" w:ascii="宋体" w:hAnsi="宋体" w:cs="宋体"/>
          <w:u w:val="single"/>
        </w:rPr>
        <w:t xml:space="preserve">                                                                                  </w:t>
      </w:r>
    </w:p>
    <w:p w14:paraId="013F74F0">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7A75D4F4">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5779692">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27D81CB5">
      <w:pPr>
        <w:spacing w:line="420" w:lineRule="atLeast"/>
        <w:ind w:firstLine="0" w:firstLineChars="0"/>
        <w:rPr>
          <w:rFonts w:hint="eastAsia" w:ascii="宋体" w:hAnsi="宋体" w:cs="宋体"/>
          <w:kern w:val="0"/>
          <w:lang w:val="zh-CN"/>
        </w:rPr>
      </w:pPr>
      <w:r>
        <w:rPr>
          <w:rFonts w:hint="eastAsia" w:ascii="宋体" w:hAnsi="宋体" w:cs="宋体"/>
        </w:rPr>
        <w:t xml:space="preserve">    </w:t>
      </w:r>
      <w:r>
        <w:rPr>
          <w:rFonts w:hint="eastAsia" w:ascii="宋体" w:hAnsi="宋体" w:cs="宋体"/>
          <w:u w:val="single"/>
        </w:rPr>
        <w:t xml:space="preserve">                                                                                 </w:t>
      </w:r>
    </w:p>
    <w:p w14:paraId="28D2120A">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1E0ACBA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F3353C2">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0F20F2A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7E09947B">
      <w:pPr>
        <w:numPr>
          <w:ilvl w:val="0"/>
          <w:numId w:val="6"/>
        </w:numPr>
        <w:spacing w:line="420" w:lineRule="atLeast"/>
        <w:ind w:firstLine="480"/>
        <w:rPr>
          <w:rFonts w:hint="eastAsia" w:ascii="宋体" w:hAnsi="宋体" w:cs="宋体"/>
          <w:kern w:val="0"/>
        </w:rPr>
      </w:pPr>
      <w:r>
        <w:rPr>
          <w:rFonts w:hint="eastAsia" w:ascii="宋体" w:hAnsi="宋体" w:cs="宋体"/>
          <w:kern w:val="0"/>
        </w:rPr>
        <w:t>其他</w:t>
      </w:r>
    </w:p>
    <w:p w14:paraId="50922C24">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2B44BDB">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29CEBDD1">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7B54C9AC">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7EC9C803">
      <w:pPr>
        <w:spacing w:line="420" w:lineRule="atLeast"/>
        <w:ind w:firstLine="5760" w:firstLineChars="2400"/>
        <w:rPr>
          <w:rFonts w:hint="eastAsia" w:ascii="宋体" w:hAnsi="宋体" w:cs="宋体"/>
        </w:rPr>
      </w:pPr>
      <w:r>
        <w:rPr>
          <w:rFonts w:hint="eastAsia" w:ascii="宋体" w:hAnsi="宋体" w:cs="宋体"/>
          <w:kern w:val="0"/>
          <w:lang w:val="zh-CN"/>
        </w:rPr>
        <w:t>……</w:t>
      </w:r>
    </w:p>
    <w:p w14:paraId="1E0B1719">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2A81E53D">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54440FC1">
      <w:pPr>
        <w:pStyle w:val="7"/>
      </w:pPr>
      <w:r>
        <w:rPr>
          <w:rFonts w:hint="eastAsia"/>
        </w:rPr>
        <w:t>附件7：中小企业声明函</w:t>
      </w:r>
    </w:p>
    <w:p w14:paraId="521D3A9A">
      <w:pPr>
        <w:ind w:firstLine="480"/>
        <w:jc w:val="center"/>
        <w:rPr>
          <w:rFonts w:hint="eastAsia" w:ascii="宋体" w:hAnsi="宋体" w:cs="宋体"/>
          <w:u w:val="single"/>
        </w:rPr>
      </w:pPr>
    </w:p>
    <w:p w14:paraId="465DF778">
      <w:pPr>
        <w:ind w:firstLine="643"/>
        <w:jc w:val="center"/>
        <w:rPr>
          <w:rFonts w:hint="eastAsia" w:ascii="宋体" w:hAnsi="宋体" w:cs="宋体"/>
          <w:b/>
          <w:sz w:val="32"/>
          <w:szCs w:val="32"/>
        </w:rPr>
      </w:pPr>
      <w:r>
        <w:rPr>
          <w:rFonts w:hint="eastAsia" w:ascii="宋体" w:hAnsi="宋体" w:cs="宋体"/>
          <w:b/>
          <w:sz w:val="32"/>
          <w:szCs w:val="32"/>
        </w:rPr>
        <w:t>中小企业声明函（服务）</w:t>
      </w:r>
    </w:p>
    <w:p w14:paraId="1DEB820D">
      <w:pPr>
        <w:ind w:firstLine="600" w:firstLineChars="250"/>
        <w:jc w:val="left"/>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6EE8DCD3">
      <w:pPr>
        <w:ind w:firstLine="480"/>
        <w:jc w:val="left"/>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766C7C04">
      <w:pPr>
        <w:ind w:firstLine="480"/>
        <w:jc w:val="left"/>
        <w:rPr>
          <w:rFonts w:hint="eastAsia"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3ADE9EEA">
      <w:pPr>
        <w:ind w:firstLine="480"/>
        <w:jc w:val="left"/>
        <w:rPr>
          <w:rFonts w:hint="eastAsia" w:ascii="宋体" w:hAnsi="宋体" w:cs="宋体"/>
        </w:rPr>
      </w:pPr>
      <w:r>
        <w:rPr>
          <w:rFonts w:hint="eastAsia" w:ascii="宋体" w:hAnsi="宋体" w:cs="宋体"/>
        </w:rPr>
        <w:t>……</w:t>
      </w:r>
    </w:p>
    <w:p w14:paraId="09833B6C">
      <w:pPr>
        <w:ind w:firstLine="480"/>
        <w:jc w:val="left"/>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0A8B4B7F">
      <w:pPr>
        <w:ind w:firstLine="480"/>
        <w:jc w:val="left"/>
        <w:rPr>
          <w:rFonts w:hint="eastAsia" w:ascii="宋体" w:hAnsi="宋体" w:cs="宋体"/>
        </w:rPr>
      </w:pPr>
      <w:r>
        <w:rPr>
          <w:rFonts w:hint="eastAsia" w:ascii="宋体" w:hAnsi="宋体" w:cs="宋体"/>
        </w:rPr>
        <w:t>本企业对上述声明内容的真实性负责。如有虚假，将依法承担相应责任。</w:t>
      </w:r>
    </w:p>
    <w:p w14:paraId="1CDBEF87">
      <w:pPr>
        <w:ind w:firstLine="480"/>
      </w:pPr>
    </w:p>
    <w:p w14:paraId="3C80BDD9">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2000354">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458C6AA8">
      <w:pPr>
        <w:ind w:right="420" w:firstLine="480"/>
        <w:rPr>
          <w:rFonts w:hint="eastAsia" w:ascii="宋体" w:hAnsi="宋体" w:cs="宋体"/>
        </w:rPr>
      </w:pPr>
      <w:r>
        <w:rPr>
          <w:rFonts w:hint="eastAsia" w:ascii="宋体" w:hAnsi="宋体" w:cs="宋体"/>
        </w:rPr>
        <w:t>注：</w:t>
      </w:r>
    </w:p>
    <w:p w14:paraId="36E49143">
      <w:pPr>
        <w:numPr>
          <w:ilvl w:val="0"/>
          <w:numId w:val="7"/>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79A59632">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07FFAB7">
      <w:pPr>
        <w:ind w:firstLine="643"/>
        <w:jc w:val="center"/>
        <w:rPr>
          <w:rFonts w:hint="eastAsia" w:ascii="宋体" w:hAnsi="宋体" w:cs="宋体"/>
          <w:b/>
          <w:sz w:val="32"/>
          <w:szCs w:val="32"/>
        </w:rPr>
      </w:pPr>
    </w:p>
    <w:p w14:paraId="28C236BE">
      <w:pPr>
        <w:ind w:firstLine="643"/>
        <w:jc w:val="center"/>
        <w:rPr>
          <w:rFonts w:hint="eastAsia" w:ascii="宋体" w:hAnsi="宋体" w:cs="宋体"/>
          <w:b/>
          <w:sz w:val="32"/>
          <w:szCs w:val="32"/>
        </w:rPr>
      </w:pPr>
    </w:p>
    <w:p w14:paraId="3DBADEF4">
      <w:pPr>
        <w:ind w:firstLine="643"/>
        <w:jc w:val="center"/>
        <w:rPr>
          <w:rFonts w:hint="eastAsia" w:ascii="宋体" w:hAnsi="宋体" w:cs="宋体"/>
          <w:b/>
          <w:sz w:val="32"/>
          <w:szCs w:val="32"/>
        </w:rPr>
      </w:pPr>
    </w:p>
    <w:p w14:paraId="45081EDE">
      <w:pPr>
        <w:ind w:firstLine="643"/>
        <w:jc w:val="center"/>
        <w:rPr>
          <w:rFonts w:hint="eastAsia" w:ascii="宋体" w:hAnsi="宋体" w:cs="宋体"/>
          <w:b/>
          <w:sz w:val="32"/>
          <w:szCs w:val="32"/>
        </w:rPr>
      </w:pPr>
    </w:p>
    <w:p w14:paraId="6394F786">
      <w:pPr>
        <w:ind w:firstLine="643"/>
        <w:jc w:val="center"/>
        <w:rPr>
          <w:rFonts w:hint="eastAsia" w:ascii="宋体" w:hAnsi="宋体" w:cs="宋体"/>
          <w:b/>
          <w:sz w:val="32"/>
          <w:szCs w:val="32"/>
        </w:rPr>
      </w:pPr>
    </w:p>
    <w:p w14:paraId="64E8B774">
      <w:pPr>
        <w:ind w:firstLine="643"/>
        <w:jc w:val="center"/>
        <w:rPr>
          <w:rFonts w:hint="eastAsia" w:ascii="宋体" w:hAnsi="宋体" w:cs="宋体"/>
          <w:b/>
          <w:sz w:val="32"/>
          <w:szCs w:val="32"/>
        </w:rPr>
      </w:pPr>
    </w:p>
    <w:p w14:paraId="4ED2CCEF">
      <w:pPr>
        <w:ind w:firstLine="643"/>
        <w:jc w:val="center"/>
        <w:rPr>
          <w:rFonts w:hint="eastAsia" w:ascii="宋体" w:hAnsi="宋体" w:cs="宋体"/>
          <w:b/>
          <w:sz w:val="32"/>
          <w:szCs w:val="32"/>
        </w:rPr>
      </w:pPr>
    </w:p>
    <w:p w14:paraId="080CC6F7">
      <w:pPr>
        <w:ind w:firstLine="643"/>
        <w:jc w:val="center"/>
        <w:rPr>
          <w:rFonts w:hint="eastAsia" w:ascii="宋体" w:hAnsi="宋体" w:cs="宋体"/>
          <w:b/>
          <w:sz w:val="32"/>
          <w:szCs w:val="32"/>
        </w:rPr>
      </w:pPr>
    </w:p>
    <w:p w14:paraId="6D39B8E9">
      <w:pPr>
        <w:ind w:firstLine="643"/>
        <w:jc w:val="center"/>
        <w:rPr>
          <w:rFonts w:hint="eastAsia" w:ascii="宋体" w:hAnsi="宋体" w:cs="宋体"/>
          <w:b/>
          <w:sz w:val="32"/>
          <w:szCs w:val="32"/>
        </w:rPr>
      </w:pPr>
    </w:p>
    <w:p w14:paraId="5A77B1E9">
      <w:pPr>
        <w:ind w:firstLine="643"/>
        <w:jc w:val="center"/>
        <w:rPr>
          <w:rFonts w:hint="eastAsia" w:ascii="宋体" w:hAnsi="宋体" w:cs="宋体"/>
          <w:b/>
          <w:sz w:val="32"/>
          <w:szCs w:val="32"/>
        </w:rPr>
      </w:pPr>
    </w:p>
    <w:p w14:paraId="3CF12DCF">
      <w:pPr>
        <w:ind w:firstLine="643"/>
        <w:jc w:val="center"/>
        <w:rPr>
          <w:rFonts w:hint="eastAsia" w:ascii="宋体" w:hAnsi="宋体" w:cs="宋体"/>
          <w:b/>
          <w:sz w:val="32"/>
          <w:szCs w:val="32"/>
        </w:rPr>
      </w:pPr>
    </w:p>
    <w:p w14:paraId="0B7722D6">
      <w:pPr>
        <w:ind w:right="420" w:firstLine="480"/>
        <w:rPr>
          <w:rFonts w:hint="eastAsia" w:ascii="宋体" w:hAnsi="宋体" w:cs="宋体"/>
        </w:rPr>
      </w:pPr>
    </w:p>
    <w:p w14:paraId="74802DE7">
      <w:pPr>
        <w:ind w:firstLine="480"/>
        <w:rPr>
          <w:rFonts w:hint="eastAsia" w:ascii="宋体" w:hAnsi="宋体" w:cs="宋体"/>
          <w:bCs/>
        </w:rPr>
      </w:pPr>
    </w:p>
    <w:p w14:paraId="746DDFAA">
      <w:pPr>
        <w:ind w:firstLine="480"/>
      </w:pPr>
    </w:p>
    <w:p w14:paraId="2CD02636"/>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8000012" w:usb3="00000000" w:csb0="0002009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181BA">
    <w:pPr>
      <w:pStyle w:val="41"/>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956B">
    <w:pPr>
      <w:pStyle w:val="41"/>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6EB48">
                          <w:pPr>
                            <w:pStyle w:val="41"/>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546EB48">
                    <w:pPr>
                      <w:pStyle w:val="41"/>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6BC2ECDB">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E62A1">
    <w:pPr>
      <w:pStyle w:val="41"/>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0E661">
                          <w:pPr>
                            <w:pStyle w:val="41"/>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790E661">
                    <w:pPr>
                      <w:pStyle w:val="41"/>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54CAA64F">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2BC8">
    <w:pPr>
      <w:pStyle w:val="41"/>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F613D">
                          <w:pPr>
                            <w:pStyle w:val="41"/>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8BF613D">
                    <w:pPr>
                      <w:pStyle w:val="41"/>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09F95B9F">
    <w:pPr>
      <w:ind w:firstLine="48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68A2">
    <w:pPr>
      <w:pStyle w:val="41"/>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1B570">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A71B570">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1750FAE7">
    <w:pPr>
      <w:ind w:firstLine="480"/>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DECDF">
    <w:pPr>
      <w:pStyle w:val="41"/>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3854F">
                          <w:pPr>
                            <w:pStyle w:val="41"/>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8A3854F">
                    <w:pPr>
                      <w:pStyle w:val="41"/>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94B0">
    <w:pPr>
      <w:pStyle w:val="41"/>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1EFA2">
                          <w:pPr>
                            <w:pStyle w:val="41"/>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BC1EFA2">
                    <w:pPr>
                      <w:pStyle w:val="41"/>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6543">
    <w:pPr>
      <w:pStyle w:val="41"/>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5CEBA">
                          <w:pPr>
                            <w:pStyle w:val="41"/>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555CEBA">
                    <w:pPr>
                      <w:pStyle w:val="41"/>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E8F68">
    <w:pPr>
      <w:pStyle w:val="41"/>
      <w:framePr w:wrap="around" w:vAnchor="text" w:hAnchor="margin" w:xAlign="right" w:y="1"/>
      <w:ind w:firstLine="360"/>
      <w:rPr>
        <w:rStyle w:val="73"/>
      </w:rPr>
    </w:pPr>
    <w:r>
      <w:fldChar w:fldCharType="begin"/>
    </w:r>
    <w:r>
      <w:rPr>
        <w:rStyle w:val="73"/>
      </w:rPr>
      <w:instrText xml:space="preserve">PAGE  </w:instrText>
    </w:r>
    <w:r>
      <w:fldChar w:fldCharType="end"/>
    </w:r>
  </w:p>
  <w:p w14:paraId="13D08DC8">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1A106">
    <w:pPr>
      <w:pStyle w:val="4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B041">
    <w:pPr>
      <w:pStyle w:val="41"/>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9CD96">
                          <w:pPr>
                            <w:pStyle w:val="41"/>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AF9CD96">
                    <w:pPr>
                      <w:pStyle w:val="41"/>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F75A6">
    <w:pPr>
      <w:pStyle w:val="41"/>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BF024">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9DBF024">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BB10">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2681EA">
                          <w:pPr>
                            <w:pStyle w:val="41"/>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62681EA">
                    <w:pPr>
                      <w:pStyle w:val="41"/>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04F27">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FCB137">
                          <w:pPr>
                            <w:pStyle w:val="41"/>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0CFCB137">
                    <w:pPr>
                      <w:pStyle w:val="41"/>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86E45">
    <w:pPr>
      <w:pStyle w:val="4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B4090">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D8B4090">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EBEF8">
    <w:pPr>
      <w:pStyle w:val="41"/>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1EA9A">
                          <w:pPr>
                            <w:pStyle w:val="41"/>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3E1EA9A">
                    <w:pPr>
                      <w:pStyle w:val="41"/>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2FB0D94E">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F7A0">
    <w:pPr>
      <w:ind w:firstLine="480"/>
    </w:pPr>
    <w:r>
      <w:t></w:t>
    </w:r>
    <w:r>
      <w:rPr>
        <w:rFonts w:hint="eastAsia"/>
      </w:rPr>
      <w:t xml:space="preserve">            </w:t>
    </w:r>
  </w:p>
  <w:p w14:paraId="364582E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7048">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F710">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EA4D2">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59EF5">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7F9C">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AAAE4">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F294">
    <w:pPr>
      <w:ind w:firstLine="480"/>
    </w:pPr>
    <w:r>
      <w:t></w:t>
    </w:r>
    <w:r>
      <w:rPr>
        <w:rFonts w:hint="eastAsia"/>
      </w:rPr>
      <w:t xml:space="preserve">                                                  </w:t>
    </w:r>
    <w:r>
      <w:t xml:space="preserve">                     </w:t>
    </w:r>
  </w:p>
  <w:p w14:paraId="1034D330">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597B">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5AC32">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72C75">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A484">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D2ED6D9C"/>
    <w:multiLevelType w:val="singleLevel"/>
    <w:tmpl w:val="D2ED6D9C"/>
    <w:lvl w:ilvl="0" w:tentative="0">
      <w:start w:val="2"/>
      <w:numFmt w:val="chineseCounting"/>
      <w:suff w:val="nothing"/>
      <w:lvlText w:val="%1、"/>
      <w:lvlJc w:val="left"/>
      <w:rPr>
        <w:rFonts w:hint="eastAsia"/>
      </w:rPr>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abstractNum w:abstractNumId="6">
    <w:nsid w:val="1EB1CFFA"/>
    <w:multiLevelType w:val="singleLevel"/>
    <w:tmpl w:val="1EB1CFFA"/>
    <w:lvl w:ilvl="0" w:tentative="0">
      <w:start w:val="8"/>
      <w:numFmt w:val="decimal"/>
      <w:lvlText w:val="%1."/>
      <w:lvlJc w:val="left"/>
      <w:pPr>
        <w:tabs>
          <w:tab w:val="left" w:pos="312"/>
        </w:tabs>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C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04"/>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38C"/>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076"/>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3D5"/>
    <w:rsid w:val="002A07C4"/>
    <w:rsid w:val="002A0921"/>
    <w:rsid w:val="002A0CB3"/>
    <w:rsid w:val="002A1100"/>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67B"/>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3D"/>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5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E5"/>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51"/>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485"/>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AE2"/>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97FBF"/>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D75"/>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477"/>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FCD"/>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0E0"/>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602"/>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4D2"/>
    <w:rsid w:val="00A37558"/>
    <w:rsid w:val="00A3786A"/>
    <w:rsid w:val="00A4008C"/>
    <w:rsid w:val="00A402A8"/>
    <w:rsid w:val="00A40685"/>
    <w:rsid w:val="00A40B6C"/>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137"/>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8F4"/>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2B"/>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4A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C89"/>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28E"/>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BB9"/>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273"/>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81A"/>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0A4"/>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93D"/>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3941"/>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01F5A"/>
    <w:rsid w:val="01475A35"/>
    <w:rsid w:val="015B4A06"/>
    <w:rsid w:val="01665986"/>
    <w:rsid w:val="01951217"/>
    <w:rsid w:val="019F7441"/>
    <w:rsid w:val="01B37585"/>
    <w:rsid w:val="01B76F0F"/>
    <w:rsid w:val="01BB4E57"/>
    <w:rsid w:val="01CF7782"/>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06D5F"/>
    <w:rsid w:val="034A50BF"/>
    <w:rsid w:val="036634D2"/>
    <w:rsid w:val="03787FA7"/>
    <w:rsid w:val="03824D80"/>
    <w:rsid w:val="03DD35E4"/>
    <w:rsid w:val="04076900"/>
    <w:rsid w:val="041A5A3B"/>
    <w:rsid w:val="04221DEB"/>
    <w:rsid w:val="042311BA"/>
    <w:rsid w:val="04250279"/>
    <w:rsid w:val="042B157A"/>
    <w:rsid w:val="043D4E77"/>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36F5B"/>
    <w:rsid w:val="05A65FD8"/>
    <w:rsid w:val="05A7762D"/>
    <w:rsid w:val="05B021BF"/>
    <w:rsid w:val="05D22492"/>
    <w:rsid w:val="05F67935"/>
    <w:rsid w:val="060E5941"/>
    <w:rsid w:val="06110FAF"/>
    <w:rsid w:val="06433107"/>
    <w:rsid w:val="06493CA7"/>
    <w:rsid w:val="065A6178"/>
    <w:rsid w:val="066F1CF3"/>
    <w:rsid w:val="06930BB8"/>
    <w:rsid w:val="06CC603E"/>
    <w:rsid w:val="06D7510F"/>
    <w:rsid w:val="06F47BA9"/>
    <w:rsid w:val="070E35AC"/>
    <w:rsid w:val="07245D42"/>
    <w:rsid w:val="07264C62"/>
    <w:rsid w:val="075E138C"/>
    <w:rsid w:val="0779354C"/>
    <w:rsid w:val="077C0C7C"/>
    <w:rsid w:val="077F6295"/>
    <w:rsid w:val="07DF61E6"/>
    <w:rsid w:val="07F169A1"/>
    <w:rsid w:val="08061376"/>
    <w:rsid w:val="08452D77"/>
    <w:rsid w:val="086401F8"/>
    <w:rsid w:val="08751CAA"/>
    <w:rsid w:val="087E4C40"/>
    <w:rsid w:val="08847D2B"/>
    <w:rsid w:val="08A871D0"/>
    <w:rsid w:val="08CF57E6"/>
    <w:rsid w:val="08D66AD6"/>
    <w:rsid w:val="08DA33A3"/>
    <w:rsid w:val="08DC68C1"/>
    <w:rsid w:val="08E80F13"/>
    <w:rsid w:val="09160D90"/>
    <w:rsid w:val="09335624"/>
    <w:rsid w:val="093F51ED"/>
    <w:rsid w:val="0944690F"/>
    <w:rsid w:val="094906B6"/>
    <w:rsid w:val="09535675"/>
    <w:rsid w:val="095F057D"/>
    <w:rsid w:val="09642282"/>
    <w:rsid w:val="09733572"/>
    <w:rsid w:val="09766E83"/>
    <w:rsid w:val="09772C16"/>
    <w:rsid w:val="098353B5"/>
    <w:rsid w:val="0992356F"/>
    <w:rsid w:val="09A92330"/>
    <w:rsid w:val="09B06B87"/>
    <w:rsid w:val="09C13146"/>
    <w:rsid w:val="09E04166"/>
    <w:rsid w:val="09E518F1"/>
    <w:rsid w:val="0A1C0718"/>
    <w:rsid w:val="0A387C03"/>
    <w:rsid w:val="0A3E7710"/>
    <w:rsid w:val="0A5B7E63"/>
    <w:rsid w:val="0A7632C5"/>
    <w:rsid w:val="0A77119A"/>
    <w:rsid w:val="0A9A6B7F"/>
    <w:rsid w:val="0AA374A5"/>
    <w:rsid w:val="0AAB7649"/>
    <w:rsid w:val="0ABC5606"/>
    <w:rsid w:val="0ADA341F"/>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6C00A7"/>
    <w:rsid w:val="0C82094D"/>
    <w:rsid w:val="0C8445DA"/>
    <w:rsid w:val="0C87121B"/>
    <w:rsid w:val="0C9E0E40"/>
    <w:rsid w:val="0CC007F7"/>
    <w:rsid w:val="0CC617AC"/>
    <w:rsid w:val="0CD717A0"/>
    <w:rsid w:val="0CE560AB"/>
    <w:rsid w:val="0CE618DF"/>
    <w:rsid w:val="0CF364CE"/>
    <w:rsid w:val="0CFE707A"/>
    <w:rsid w:val="0D063BDA"/>
    <w:rsid w:val="0D08375F"/>
    <w:rsid w:val="0D184CFB"/>
    <w:rsid w:val="0D251768"/>
    <w:rsid w:val="0D35493D"/>
    <w:rsid w:val="0D3D6507"/>
    <w:rsid w:val="0D4A7419"/>
    <w:rsid w:val="0D625E63"/>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27E03"/>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AC760C"/>
    <w:rsid w:val="10C26171"/>
    <w:rsid w:val="10E548CC"/>
    <w:rsid w:val="10F33360"/>
    <w:rsid w:val="10FC16EA"/>
    <w:rsid w:val="110F1D40"/>
    <w:rsid w:val="1122342A"/>
    <w:rsid w:val="11266F33"/>
    <w:rsid w:val="11302E58"/>
    <w:rsid w:val="118963A1"/>
    <w:rsid w:val="118F2D20"/>
    <w:rsid w:val="11C6522A"/>
    <w:rsid w:val="11E104CC"/>
    <w:rsid w:val="11E20309"/>
    <w:rsid w:val="122338FE"/>
    <w:rsid w:val="12255233"/>
    <w:rsid w:val="12530213"/>
    <w:rsid w:val="126161D4"/>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6046DE"/>
    <w:rsid w:val="139B1A0A"/>
    <w:rsid w:val="139D25C7"/>
    <w:rsid w:val="13BF3CE4"/>
    <w:rsid w:val="13EE4C1F"/>
    <w:rsid w:val="140D7E52"/>
    <w:rsid w:val="141008D8"/>
    <w:rsid w:val="14125FE6"/>
    <w:rsid w:val="14636792"/>
    <w:rsid w:val="146D271E"/>
    <w:rsid w:val="14982588"/>
    <w:rsid w:val="149A5AD9"/>
    <w:rsid w:val="14A7619D"/>
    <w:rsid w:val="14B72CF4"/>
    <w:rsid w:val="14BA2CD9"/>
    <w:rsid w:val="14D01265"/>
    <w:rsid w:val="14EA0703"/>
    <w:rsid w:val="150536C3"/>
    <w:rsid w:val="150C1963"/>
    <w:rsid w:val="151447A0"/>
    <w:rsid w:val="151E215B"/>
    <w:rsid w:val="152807B7"/>
    <w:rsid w:val="154A6454"/>
    <w:rsid w:val="155E4C4D"/>
    <w:rsid w:val="15762120"/>
    <w:rsid w:val="158626FD"/>
    <w:rsid w:val="15A24B3A"/>
    <w:rsid w:val="15D33E82"/>
    <w:rsid w:val="15F60C24"/>
    <w:rsid w:val="16382D92"/>
    <w:rsid w:val="165A3666"/>
    <w:rsid w:val="166149F5"/>
    <w:rsid w:val="16A8729C"/>
    <w:rsid w:val="16B33777"/>
    <w:rsid w:val="16BC70A7"/>
    <w:rsid w:val="16C6339E"/>
    <w:rsid w:val="16DB47A7"/>
    <w:rsid w:val="16E74130"/>
    <w:rsid w:val="172F2D79"/>
    <w:rsid w:val="17557BEF"/>
    <w:rsid w:val="17D349C1"/>
    <w:rsid w:val="17F36AF9"/>
    <w:rsid w:val="1830729E"/>
    <w:rsid w:val="1870062C"/>
    <w:rsid w:val="187F6506"/>
    <w:rsid w:val="18817102"/>
    <w:rsid w:val="18830A15"/>
    <w:rsid w:val="18852B28"/>
    <w:rsid w:val="188B5321"/>
    <w:rsid w:val="191F46F3"/>
    <w:rsid w:val="19412058"/>
    <w:rsid w:val="194523AC"/>
    <w:rsid w:val="194D1260"/>
    <w:rsid w:val="195061BB"/>
    <w:rsid w:val="19932372"/>
    <w:rsid w:val="19A20DD5"/>
    <w:rsid w:val="19AE03F1"/>
    <w:rsid w:val="19CC6629"/>
    <w:rsid w:val="1A071A03"/>
    <w:rsid w:val="1A1F16AE"/>
    <w:rsid w:val="1A3B5C77"/>
    <w:rsid w:val="1A5A1E87"/>
    <w:rsid w:val="1A5E71D6"/>
    <w:rsid w:val="1A984BAD"/>
    <w:rsid w:val="1AB8220E"/>
    <w:rsid w:val="1AE4166C"/>
    <w:rsid w:val="1AE914E9"/>
    <w:rsid w:val="1AF06CFB"/>
    <w:rsid w:val="1AF11B8D"/>
    <w:rsid w:val="1B11359C"/>
    <w:rsid w:val="1B196286"/>
    <w:rsid w:val="1B251A22"/>
    <w:rsid w:val="1B2A271F"/>
    <w:rsid w:val="1B2B798B"/>
    <w:rsid w:val="1B347287"/>
    <w:rsid w:val="1B4346C9"/>
    <w:rsid w:val="1B530544"/>
    <w:rsid w:val="1B6237D6"/>
    <w:rsid w:val="1B713184"/>
    <w:rsid w:val="1BA209CF"/>
    <w:rsid w:val="1BB4777D"/>
    <w:rsid w:val="1BD75AB8"/>
    <w:rsid w:val="1C0459C2"/>
    <w:rsid w:val="1C1B3B4A"/>
    <w:rsid w:val="1C2269D4"/>
    <w:rsid w:val="1C694C96"/>
    <w:rsid w:val="1C766D20"/>
    <w:rsid w:val="1C88086E"/>
    <w:rsid w:val="1CA41E93"/>
    <w:rsid w:val="1CC03DE6"/>
    <w:rsid w:val="1CC40E9D"/>
    <w:rsid w:val="1D266CE1"/>
    <w:rsid w:val="1D3963AF"/>
    <w:rsid w:val="1D3F13B8"/>
    <w:rsid w:val="1D554554"/>
    <w:rsid w:val="1D5F7333"/>
    <w:rsid w:val="1D6A673C"/>
    <w:rsid w:val="1D7019C1"/>
    <w:rsid w:val="1D9247AE"/>
    <w:rsid w:val="1DB567EC"/>
    <w:rsid w:val="1DD53F58"/>
    <w:rsid w:val="1DE2702B"/>
    <w:rsid w:val="1DE53C6C"/>
    <w:rsid w:val="1DF443A0"/>
    <w:rsid w:val="1DF51A98"/>
    <w:rsid w:val="1E2A7DC2"/>
    <w:rsid w:val="1E3D060F"/>
    <w:rsid w:val="1E3F7D2E"/>
    <w:rsid w:val="1E4134E4"/>
    <w:rsid w:val="1E5062B3"/>
    <w:rsid w:val="1E523514"/>
    <w:rsid w:val="1E6D6FF8"/>
    <w:rsid w:val="1E714A66"/>
    <w:rsid w:val="1E7C6FB9"/>
    <w:rsid w:val="1E802593"/>
    <w:rsid w:val="1E8474D2"/>
    <w:rsid w:val="1E8B6156"/>
    <w:rsid w:val="1EA703CC"/>
    <w:rsid w:val="1EB7330C"/>
    <w:rsid w:val="1EBB1037"/>
    <w:rsid w:val="1EE008AE"/>
    <w:rsid w:val="1F0A0FF3"/>
    <w:rsid w:val="1F5771FF"/>
    <w:rsid w:val="1F6146A4"/>
    <w:rsid w:val="1FA871F0"/>
    <w:rsid w:val="1FD013DE"/>
    <w:rsid w:val="1FD2426D"/>
    <w:rsid w:val="1FD67D2B"/>
    <w:rsid w:val="1FE868A9"/>
    <w:rsid w:val="1FF52CDF"/>
    <w:rsid w:val="1FF64973"/>
    <w:rsid w:val="20034907"/>
    <w:rsid w:val="20173E4B"/>
    <w:rsid w:val="20174376"/>
    <w:rsid w:val="20436D85"/>
    <w:rsid w:val="204E48BC"/>
    <w:rsid w:val="208921B3"/>
    <w:rsid w:val="20973DEB"/>
    <w:rsid w:val="20B26522"/>
    <w:rsid w:val="20B44310"/>
    <w:rsid w:val="20ED311F"/>
    <w:rsid w:val="20F14BC7"/>
    <w:rsid w:val="20F41B9B"/>
    <w:rsid w:val="2103170F"/>
    <w:rsid w:val="211116EB"/>
    <w:rsid w:val="213E5B2F"/>
    <w:rsid w:val="214D1CF5"/>
    <w:rsid w:val="216133FC"/>
    <w:rsid w:val="216C51F8"/>
    <w:rsid w:val="21AC0D29"/>
    <w:rsid w:val="21BB6B29"/>
    <w:rsid w:val="21D56769"/>
    <w:rsid w:val="21E52EF3"/>
    <w:rsid w:val="21FB5D7B"/>
    <w:rsid w:val="22015E94"/>
    <w:rsid w:val="220B1C3D"/>
    <w:rsid w:val="221C3808"/>
    <w:rsid w:val="221D1D20"/>
    <w:rsid w:val="22334A87"/>
    <w:rsid w:val="22401962"/>
    <w:rsid w:val="22483EC5"/>
    <w:rsid w:val="22591518"/>
    <w:rsid w:val="22691C19"/>
    <w:rsid w:val="226E3AF7"/>
    <w:rsid w:val="2289377F"/>
    <w:rsid w:val="22BE6801"/>
    <w:rsid w:val="23045086"/>
    <w:rsid w:val="232F4EF8"/>
    <w:rsid w:val="233500BF"/>
    <w:rsid w:val="23377FF7"/>
    <w:rsid w:val="233B037C"/>
    <w:rsid w:val="236B425F"/>
    <w:rsid w:val="236C43ED"/>
    <w:rsid w:val="23811D37"/>
    <w:rsid w:val="23836192"/>
    <w:rsid w:val="23901F29"/>
    <w:rsid w:val="239C0061"/>
    <w:rsid w:val="23B908A4"/>
    <w:rsid w:val="23E95BEF"/>
    <w:rsid w:val="23FD0064"/>
    <w:rsid w:val="24144E83"/>
    <w:rsid w:val="2438774A"/>
    <w:rsid w:val="245375B0"/>
    <w:rsid w:val="245A2A83"/>
    <w:rsid w:val="24642C0A"/>
    <w:rsid w:val="246A53BC"/>
    <w:rsid w:val="24870531"/>
    <w:rsid w:val="24A24583"/>
    <w:rsid w:val="24B22173"/>
    <w:rsid w:val="24B95AD9"/>
    <w:rsid w:val="24BE24DA"/>
    <w:rsid w:val="24CF5825"/>
    <w:rsid w:val="24D663E6"/>
    <w:rsid w:val="24D77F2B"/>
    <w:rsid w:val="24DB1E16"/>
    <w:rsid w:val="251E56BC"/>
    <w:rsid w:val="25395D40"/>
    <w:rsid w:val="25583467"/>
    <w:rsid w:val="256102F5"/>
    <w:rsid w:val="25627E42"/>
    <w:rsid w:val="256C6F12"/>
    <w:rsid w:val="257D4C7B"/>
    <w:rsid w:val="258B00E2"/>
    <w:rsid w:val="25A917A6"/>
    <w:rsid w:val="25BE27CC"/>
    <w:rsid w:val="25CB3C39"/>
    <w:rsid w:val="25D71527"/>
    <w:rsid w:val="25F74A5C"/>
    <w:rsid w:val="2628662C"/>
    <w:rsid w:val="262D044F"/>
    <w:rsid w:val="262D45DE"/>
    <w:rsid w:val="26871DC8"/>
    <w:rsid w:val="269B4641"/>
    <w:rsid w:val="26A53EF9"/>
    <w:rsid w:val="26A94201"/>
    <w:rsid w:val="26AC274F"/>
    <w:rsid w:val="26C32B62"/>
    <w:rsid w:val="26F47146"/>
    <w:rsid w:val="27044A29"/>
    <w:rsid w:val="271D34C8"/>
    <w:rsid w:val="274F6984"/>
    <w:rsid w:val="275053D0"/>
    <w:rsid w:val="27514BC5"/>
    <w:rsid w:val="27606603"/>
    <w:rsid w:val="276142BF"/>
    <w:rsid w:val="27783712"/>
    <w:rsid w:val="277B51EB"/>
    <w:rsid w:val="27907362"/>
    <w:rsid w:val="27983FEE"/>
    <w:rsid w:val="27BB0BF2"/>
    <w:rsid w:val="27F82B28"/>
    <w:rsid w:val="28333E1D"/>
    <w:rsid w:val="28454BD6"/>
    <w:rsid w:val="28455253"/>
    <w:rsid w:val="28551971"/>
    <w:rsid w:val="285B1C53"/>
    <w:rsid w:val="285F44BB"/>
    <w:rsid w:val="28681C13"/>
    <w:rsid w:val="289F7086"/>
    <w:rsid w:val="28AC0642"/>
    <w:rsid w:val="28C32028"/>
    <w:rsid w:val="28CC490F"/>
    <w:rsid w:val="28DB3F5E"/>
    <w:rsid w:val="28DE40AA"/>
    <w:rsid w:val="29192396"/>
    <w:rsid w:val="29345E77"/>
    <w:rsid w:val="294C65AD"/>
    <w:rsid w:val="29573B46"/>
    <w:rsid w:val="29806583"/>
    <w:rsid w:val="298B3C4C"/>
    <w:rsid w:val="29AC55DD"/>
    <w:rsid w:val="29B153F8"/>
    <w:rsid w:val="29CE5AA6"/>
    <w:rsid w:val="29F26D24"/>
    <w:rsid w:val="2A021BF3"/>
    <w:rsid w:val="2A077EA1"/>
    <w:rsid w:val="2A15033F"/>
    <w:rsid w:val="2A1662C1"/>
    <w:rsid w:val="2A1C7367"/>
    <w:rsid w:val="2A2815FA"/>
    <w:rsid w:val="2A4F6D47"/>
    <w:rsid w:val="2A6D6092"/>
    <w:rsid w:val="2A7059AD"/>
    <w:rsid w:val="2A7D76B4"/>
    <w:rsid w:val="2A945420"/>
    <w:rsid w:val="2AAF1D7B"/>
    <w:rsid w:val="2AC646EF"/>
    <w:rsid w:val="2ACE5934"/>
    <w:rsid w:val="2AFA4BDA"/>
    <w:rsid w:val="2B1C4F36"/>
    <w:rsid w:val="2B2F63EF"/>
    <w:rsid w:val="2B4324C3"/>
    <w:rsid w:val="2B437463"/>
    <w:rsid w:val="2B7807EE"/>
    <w:rsid w:val="2B9D3AD8"/>
    <w:rsid w:val="2BA50BF7"/>
    <w:rsid w:val="2BAC6FF8"/>
    <w:rsid w:val="2BBF00EC"/>
    <w:rsid w:val="2BC37CFD"/>
    <w:rsid w:val="2BD5237F"/>
    <w:rsid w:val="2BD81687"/>
    <w:rsid w:val="2BDB26FC"/>
    <w:rsid w:val="2BE536CE"/>
    <w:rsid w:val="2BE758D9"/>
    <w:rsid w:val="2BEF4AE8"/>
    <w:rsid w:val="2C09049E"/>
    <w:rsid w:val="2C0A653C"/>
    <w:rsid w:val="2C191F85"/>
    <w:rsid w:val="2C3D7BB8"/>
    <w:rsid w:val="2C750989"/>
    <w:rsid w:val="2CA73354"/>
    <w:rsid w:val="2CCE400E"/>
    <w:rsid w:val="2CE82D6F"/>
    <w:rsid w:val="2D031F0A"/>
    <w:rsid w:val="2D12214D"/>
    <w:rsid w:val="2D343236"/>
    <w:rsid w:val="2D771A84"/>
    <w:rsid w:val="2DAA74E0"/>
    <w:rsid w:val="2DCE5BE2"/>
    <w:rsid w:val="2DD15014"/>
    <w:rsid w:val="2DF72DE4"/>
    <w:rsid w:val="2E0220AF"/>
    <w:rsid w:val="2E352597"/>
    <w:rsid w:val="2E4B082A"/>
    <w:rsid w:val="2E5D4E86"/>
    <w:rsid w:val="2E5D790B"/>
    <w:rsid w:val="2E9A3C18"/>
    <w:rsid w:val="2EA80FBB"/>
    <w:rsid w:val="2EAA1469"/>
    <w:rsid w:val="2EBB0FEE"/>
    <w:rsid w:val="2EC63002"/>
    <w:rsid w:val="2F0A6B38"/>
    <w:rsid w:val="2F0F0341"/>
    <w:rsid w:val="2F220B0F"/>
    <w:rsid w:val="2F946CCB"/>
    <w:rsid w:val="2FA06539"/>
    <w:rsid w:val="2FB45B8C"/>
    <w:rsid w:val="2FBB4D1E"/>
    <w:rsid w:val="2FD25781"/>
    <w:rsid w:val="2FDC745C"/>
    <w:rsid w:val="2FFD7934"/>
    <w:rsid w:val="301744FA"/>
    <w:rsid w:val="305407BD"/>
    <w:rsid w:val="30733ACD"/>
    <w:rsid w:val="308C3862"/>
    <w:rsid w:val="30931AAA"/>
    <w:rsid w:val="309379D8"/>
    <w:rsid w:val="30A270F7"/>
    <w:rsid w:val="30A6777C"/>
    <w:rsid w:val="30B874AF"/>
    <w:rsid w:val="30C714A1"/>
    <w:rsid w:val="30DF1478"/>
    <w:rsid w:val="30EC586F"/>
    <w:rsid w:val="319C6071"/>
    <w:rsid w:val="31AC537E"/>
    <w:rsid w:val="31B310D7"/>
    <w:rsid w:val="31E3679B"/>
    <w:rsid w:val="31E732FD"/>
    <w:rsid w:val="32070E04"/>
    <w:rsid w:val="3212150D"/>
    <w:rsid w:val="32462AB5"/>
    <w:rsid w:val="32517576"/>
    <w:rsid w:val="32523D7F"/>
    <w:rsid w:val="32543208"/>
    <w:rsid w:val="3264169D"/>
    <w:rsid w:val="32811B31"/>
    <w:rsid w:val="329F513E"/>
    <w:rsid w:val="32AF46F6"/>
    <w:rsid w:val="32BE5C2C"/>
    <w:rsid w:val="32DF6C24"/>
    <w:rsid w:val="32F522F5"/>
    <w:rsid w:val="32FB6478"/>
    <w:rsid w:val="33263B3F"/>
    <w:rsid w:val="336963EB"/>
    <w:rsid w:val="33783B53"/>
    <w:rsid w:val="33816EEB"/>
    <w:rsid w:val="33A361F5"/>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5C665B"/>
    <w:rsid w:val="3566572C"/>
    <w:rsid w:val="356E638F"/>
    <w:rsid w:val="357243A5"/>
    <w:rsid w:val="358D5588"/>
    <w:rsid w:val="35B31528"/>
    <w:rsid w:val="35BD6C3B"/>
    <w:rsid w:val="36070CBD"/>
    <w:rsid w:val="362A49A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21BB"/>
    <w:rsid w:val="39FC5695"/>
    <w:rsid w:val="3A006D8E"/>
    <w:rsid w:val="3A2C7DDF"/>
    <w:rsid w:val="3A3651E5"/>
    <w:rsid w:val="3A744481"/>
    <w:rsid w:val="3A7461F5"/>
    <w:rsid w:val="3A887EF3"/>
    <w:rsid w:val="3A8C7BEF"/>
    <w:rsid w:val="3A906246"/>
    <w:rsid w:val="3ADF2954"/>
    <w:rsid w:val="3B031466"/>
    <w:rsid w:val="3B04144B"/>
    <w:rsid w:val="3B2349B7"/>
    <w:rsid w:val="3B2C2A77"/>
    <w:rsid w:val="3B616CFF"/>
    <w:rsid w:val="3B6259F6"/>
    <w:rsid w:val="3B9005FB"/>
    <w:rsid w:val="3B927D74"/>
    <w:rsid w:val="3B931D5C"/>
    <w:rsid w:val="3B976654"/>
    <w:rsid w:val="3BC01EFC"/>
    <w:rsid w:val="3BC74A4B"/>
    <w:rsid w:val="3BCA786A"/>
    <w:rsid w:val="3BD31E2F"/>
    <w:rsid w:val="3BF15831"/>
    <w:rsid w:val="3C041233"/>
    <w:rsid w:val="3C105946"/>
    <w:rsid w:val="3C3F64CE"/>
    <w:rsid w:val="3C471448"/>
    <w:rsid w:val="3C5F759A"/>
    <w:rsid w:val="3C6C18CE"/>
    <w:rsid w:val="3C6C525A"/>
    <w:rsid w:val="3C922C1B"/>
    <w:rsid w:val="3CAF79B9"/>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4B1963"/>
    <w:rsid w:val="3E5659BB"/>
    <w:rsid w:val="3E5A7334"/>
    <w:rsid w:val="3E7B5D6B"/>
    <w:rsid w:val="3E843E66"/>
    <w:rsid w:val="3E8F51FE"/>
    <w:rsid w:val="3E9222B3"/>
    <w:rsid w:val="3E926F87"/>
    <w:rsid w:val="3E9A59DE"/>
    <w:rsid w:val="3E9B4876"/>
    <w:rsid w:val="3EAF4836"/>
    <w:rsid w:val="3EC33DFA"/>
    <w:rsid w:val="3EC813BC"/>
    <w:rsid w:val="3F060E16"/>
    <w:rsid w:val="3F1D1096"/>
    <w:rsid w:val="3F2F0234"/>
    <w:rsid w:val="3F6363FE"/>
    <w:rsid w:val="3F6F4682"/>
    <w:rsid w:val="3F756B8F"/>
    <w:rsid w:val="3F95482B"/>
    <w:rsid w:val="3FA94F62"/>
    <w:rsid w:val="3FC0345D"/>
    <w:rsid w:val="3FF3BF0A"/>
    <w:rsid w:val="3FFC538D"/>
    <w:rsid w:val="3FFD0A3B"/>
    <w:rsid w:val="4019356B"/>
    <w:rsid w:val="40421A8A"/>
    <w:rsid w:val="404544F3"/>
    <w:rsid w:val="404552A0"/>
    <w:rsid w:val="40592157"/>
    <w:rsid w:val="406E1CAE"/>
    <w:rsid w:val="40A0133A"/>
    <w:rsid w:val="40AC64D2"/>
    <w:rsid w:val="40C31A53"/>
    <w:rsid w:val="40C615C5"/>
    <w:rsid w:val="40FF545D"/>
    <w:rsid w:val="410067C8"/>
    <w:rsid w:val="415D585B"/>
    <w:rsid w:val="417A621E"/>
    <w:rsid w:val="418F0D2A"/>
    <w:rsid w:val="41996E28"/>
    <w:rsid w:val="41C641F1"/>
    <w:rsid w:val="41D01505"/>
    <w:rsid w:val="41E10065"/>
    <w:rsid w:val="41F06238"/>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31DE2"/>
    <w:rsid w:val="43977AB6"/>
    <w:rsid w:val="43A3342B"/>
    <w:rsid w:val="43A63197"/>
    <w:rsid w:val="43C77C27"/>
    <w:rsid w:val="43D877F5"/>
    <w:rsid w:val="43DE09EE"/>
    <w:rsid w:val="43EF4B3E"/>
    <w:rsid w:val="44002FAD"/>
    <w:rsid w:val="443864E5"/>
    <w:rsid w:val="446217B4"/>
    <w:rsid w:val="446E0159"/>
    <w:rsid w:val="449101DD"/>
    <w:rsid w:val="44A973E3"/>
    <w:rsid w:val="44DD24C2"/>
    <w:rsid w:val="44DE1391"/>
    <w:rsid w:val="44E93C84"/>
    <w:rsid w:val="44F22B38"/>
    <w:rsid w:val="450E0CAE"/>
    <w:rsid w:val="451B225C"/>
    <w:rsid w:val="452410C9"/>
    <w:rsid w:val="452B2968"/>
    <w:rsid w:val="45317DFB"/>
    <w:rsid w:val="456D3CE4"/>
    <w:rsid w:val="4579042C"/>
    <w:rsid w:val="457F0571"/>
    <w:rsid w:val="45851176"/>
    <w:rsid w:val="45AB2CE7"/>
    <w:rsid w:val="45C63B94"/>
    <w:rsid w:val="45D24718"/>
    <w:rsid w:val="45EC271D"/>
    <w:rsid w:val="45F66658"/>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25B10"/>
    <w:rsid w:val="475F1DC4"/>
    <w:rsid w:val="476C2789"/>
    <w:rsid w:val="47706278"/>
    <w:rsid w:val="477B778F"/>
    <w:rsid w:val="478203EC"/>
    <w:rsid w:val="47B025FA"/>
    <w:rsid w:val="47D3281F"/>
    <w:rsid w:val="47EF15B1"/>
    <w:rsid w:val="4809698F"/>
    <w:rsid w:val="4811697D"/>
    <w:rsid w:val="485B6724"/>
    <w:rsid w:val="487A3E25"/>
    <w:rsid w:val="488B5503"/>
    <w:rsid w:val="48937E21"/>
    <w:rsid w:val="489A0361"/>
    <w:rsid w:val="48B94FF3"/>
    <w:rsid w:val="48D52555"/>
    <w:rsid w:val="48E37AAB"/>
    <w:rsid w:val="48FD4B4C"/>
    <w:rsid w:val="490948F4"/>
    <w:rsid w:val="490A68E0"/>
    <w:rsid w:val="491055FE"/>
    <w:rsid w:val="495F5B3E"/>
    <w:rsid w:val="496F77D7"/>
    <w:rsid w:val="49704F0A"/>
    <w:rsid w:val="497654FD"/>
    <w:rsid w:val="49B605D8"/>
    <w:rsid w:val="49B64211"/>
    <w:rsid w:val="49BE123B"/>
    <w:rsid w:val="49E93227"/>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997326"/>
    <w:rsid w:val="4BB11B2A"/>
    <w:rsid w:val="4BEA1283"/>
    <w:rsid w:val="4BEE2503"/>
    <w:rsid w:val="4C0266E2"/>
    <w:rsid w:val="4C157304"/>
    <w:rsid w:val="4C245A30"/>
    <w:rsid w:val="4C5C4D3B"/>
    <w:rsid w:val="4C69654E"/>
    <w:rsid w:val="4C80445A"/>
    <w:rsid w:val="4C871B54"/>
    <w:rsid w:val="4CB14CA1"/>
    <w:rsid w:val="4CB6685F"/>
    <w:rsid w:val="4CC367FE"/>
    <w:rsid w:val="4D077F3C"/>
    <w:rsid w:val="4D123355"/>
    <w:rsid w:val="4D2A3B31"/>
    <w:rsid w:val="4D312C52"/>
    <w:rsid w:val="4D3E764F"/>
    <w:rsid w:val="4D4C3002"/>
    <w:rsid w:val="4D502AF2"/>
    <w:rsid w:val="4D905305"/>
    <w:rsid w:val="4D930C30"/>
    <w:rsid w:val="4D964A72"/>
    <w:rsid w:val="4D9C1254"/>
    <w:rsid w:val="4E0E741B"/>
    <w:rsid w:val="4E793892"/>
    <w:rsid w:val="4E800872"/>
    <w:rsid w:val="4E8011B5"/>
    <w:rsid w:val="4E8D1FA1"/>
    <w:rsid w:val="4E9751B5"/>
    <w:rsid w:val="4E9D1D67"/>
    <w:rsid w:val="4EB40E5E"/>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AB003F"/>
    <w:rsid w:val="50B73D1F"/>
    <w:rsid w:val="50BD5BC9"/>
    <w:rsid w:val="50C11EEE"/>
    <w:rsid w:val="50E97CFC"/>
    <w:rsid w:val="50EC48E0"/>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80638"/>
    <w:rsid w:val="528C5C89"/>
    <w:rsid w:val="52977FD4"/>
    <w:rsid w:val="52A25790"/>
    <w:rsid w:val="52A42173"/>
    <w:rsid w:val="52A96B6F"/>
    <w:rsid w:val="52B34185"/>
    <w:rsid w:val="52B45975"/>
    <w:rsid w:val="52BC4786"/>
    <w:rsid w:val="52D94AA4"/>
    <w:rsid w:val="52DA1E8F"/>
    <w:rsid w:val="52E92EE0"/>
    <w:rsid w:val="52EA3A62"/>
    <w:rsid w:val="52F50BB8"/>
    <w:rsid w:val="53097272"/>
    <w:rsid w:val="530A525A"/>
    <w:rsid w:val="531360AD"/>
    <w:rsid w:val="53544462"/>
    <w:rsid w:val="5391176E"/>
    <w:rsid w:val="5397158E"/>
    <w:rsid w:val="53C95979"/>
    <w:rsid w:val="53EC1BE1"/>
    <w:rsid w:val="53FA37B7"/>
    <w:rsid w:val="54013861"/>
    <w:rsid w:val="54240834"/>
    <w:rsid w:val="54487265"/>
    <w:rsid w:val="544D6070"/>
    <w:rsid w:val="54605E1E"/>
    <w:rsid w:val="546F2119"/>
    <w:rsid w:val="547F6F1B"/>
    <w:rsid w:val="54A71741"/>
    <w:rsid w:val="54B3506A"/>
    <w:rsid w:val="54B434F8"/>
    <w:rsid w:val="54CA0D16"/>
    <w:rsid w:val="54DD4057"/>
    <w:rsid w:val="54E7490F"/>
    <w:rsid w:val="550764A4"/>
    <w:rsid w:val="550B2BF6"/>
    <w:rsid w:val="551B4873"/>
    <w:rsid w:val="55214EB5"/>
    <w:rsid w:val="55364EFD"/>
    <w:rsid w:val="55480542"/>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6229AF"/>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2117E6"/>
    <w:rsid w:val="595E1678"/>
    <w:rsid w:val="596D5BD4"/>
    <w:rsid w:val="597E3DD8"/>
    <w:rsid w:val="59A901A3"/>
    <w:rsid w:val="59AD5BF5"/>
    <w:rsid w:val="59B87FA6"/>
    <w:rsid w:val="59E85E60"/>
    <w:rsid w:val="59F80043"/>
    <w:rsid w:val="5A09252F"/>
    <w:rsid w:val="5A0B2778"/>
    <w:rsid w:val="5A1716AB"/>
    <w:rsid w:val="5A221372"/>
    <w:rsid w:val="5A2A7C7B"/>
    <w:rsid w:val="5A3E2560"/>
    <w:rsid w:val="5A42686F"/>
    <w:rsid w:val="5A470DD9"/>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BF95414"/>
    <w:rsid w:val="5C02690E"/>
    <w:rsid w:val="5C196DA7"/>
    <w:rsid w:val="5C2A048C"/>
    <w:rsid w:val="5C530A93"/>
    <w:rsid w:val="5C80234E"/>
    <w:rsid w:val="5C8026E5"/>
    <w:rsid w:val="5C8A680C"/>
    <w:rsid w:val="5CAF6A84"/>
    <w:rsid w:val="5CD5580C"/>
    <w:rsid w:val="5D0C4701"/>
    <w:rsid w:val="5D0F0395"/>
    <w:rsid w:val="5D221076"/>
    <w:rsid w:val="5D397964"/>
    <w:rsid w:val="5D5A391C"/>
    <w:rsid w:val="5D5F10C0"/>
    <w:rsid w:val="5D891B7B"/>
    <w:rsid w:val="5D8B1FAD"/>
    <w:rsid w:val="5DA84041"/>
    <w:rsid w:val="5DAD38EE"/>
    <w:rsid w:val="5DEC0837"/>
    <w:rsid w:val="5DFDF8C0"/>
    <w:rsid w:val="5E006862"/>
    <w:rsid w:val="5E0207B9"/>
    <w:rsid w:val="5E1834A1"/>
    <w:rsid w:val="5E261785"/>
    <w:rsid w:val="5E4A7017"/>
    <w:rsid w:val="5E552BBA"/>
    <w:rsid w:val="5E611C10"/>
    <w:rsid w:val="5E733EB6"/>
    <w:rsid w:val="5E7A0F3F"/>
    <w:rsid w:val="5E8E347A"/>
    <w:rsid w:val="5EE17A4E"/>
    <w:rsid w:val="5EFC7377"/>
    <w:rsid w:val="5F06174D"/>
    <w:rsid w:val="5F2E2567"/>
    <w:rsid w:val="5F3A3602"/>
    <w:rsid w:val="5F45733B"/>
    <w:rsid w:val="5F6277C6"/>
    <w:rsid w:val="5F6D0B1D"/>
    <w:rsid w:val="5F8605F5"/>
    <w:rsid w:val="5F8D0B82"/>
    <w:rsid w:val="5FCC5339"/>
    <w:rsid w:val="5FE34A5B"/>
    <w:rsid w:val="5FFE1E36"/>
    <w:rsid w:val="600E4517"/>
    <w:rsid w:val="60193217"/>
    <w:rsid w:val="60232584"/>
    <w:rsid w:val="6065283C"/>
    <w:rsid w:val="607330CE"/>
    <w:rsid w:val="60825176"/>
    <w:rsid w:val="608D10A6"/>
    <w:rsid w:val="60937EE0"/>
    <w:rsid w:val="60997EB4"/>
    <w:rsid w:val="609F2AC4"/>
    <w:rsid w:val="60C56EFB"/>
    <w:rsid w:val="60CF108E"/>
    <w:rsid w:val="60D43B58"/>
    <w:rsid w:val="60F44FE8"/>
    <w:rsid w:val="60FA2EE8"/>
    <w:rsid w:val="61054A27"/>
    <w:rsid w:val="610A52BC"/>
    <w:rsid w:val="611C38A4"/>
    <w:rsid w:val="611D2366"/>
    <w:rsid w:val="61421856"/>
    <w:rsid w:val="615227C4"/>
    <w:rsid w:val="61654E3F"/>
    <w:rsid w:val="6182292A"/>
    <w:rsid w:val="618229A0"/>
    <w:rsid w:val="619F7F92"/>
    <w:rsid w:val="61F94C26"/>
    <w:rsid w:val="62000E56"/>
    <w:rsid w:val="62233ED9"/>
    <w:rsid w:val="624F3E49"/>
    <w:rsid w:val="625F6917"/>
    <w:rsid w:val="62632286"/>
    <w:rsid w:val="62885958"/>
    <w:rsid w:val="62E26C7B"/>
    <w:rsid w:val="62F40B65"/>
    <w:rsid w:val="62FC2CFE"/>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62EC8"/>
    <w:rsid w:val="64CE2EAA"/>
    <w:rsid w:val="64E624BC"/>
    <w:rsid w:val="650A5C8A"/>
    <w:rsid w:val="652F4898"/>
    <w:rsid w:val="653C3090"/>
    <w:rsid w:val="653C4FAA"/>
    <w:rsid w:val="65425461"/>
    <w:rsid w:val="65854376"/>
    <w:rsid w:val="658767BE"/>
    <w:rsid w:val="65892531"/>
    <w:rsid w:val="658F6D0E"/>
    <w:rsid w:val="65951872"/>
    <w:rsid w:val="65B2298D"/>
    <w:rsid w:val="65B33BEC"/>
    <w:rsid w:val="66195831"/>
    <w:rsid w:val="662E75B1"/>
    <w:rsid w:val="66342C2E"/>
    <w:rsid w:val="663E784C"/>
    <w:rsid w:val="66774B7C"/>
    <w:rsid w:val="6678210A"/>
    <w:rsid w:val="668B6A45"/>
    <w:rsid w:val="66A40E14"/>
    <w:rsid w:val="66C85FD6"/>
    <w:rsid w:val="672243F5"/>
    <w:rsid w:val="672A5D0A"/>
    <w:rsid w:val="672F3F24"/>
    <w:rsid w:val="673E055F"/>
    <w:rsid w:val="67450E58"/>
    <w:rsid w:val="674768BC"/>
    <w:rsid w:val="67551CE3"/>
    <w:rsid w:val="67577E13"/>
    <w:rsid w:val="678FFFE0"/>
    <w:rsid w:val="67A22552"/>
    <w:rsid w:val="67B22DCC"/>
    <w:rsid w:val="67B87FD6"/>
    <w:rsid w:val="67BE71AA"/>
    <w:rsid w:val="67C24194"/>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45F2D"/>
    <w:rsid w:val="68D53B46"/>
    <w:rsid w:val="68D56DB4"/>
    <w:rsid w:val="68E937A3"/>
    <w:rsid w:val="68F81CDA"/>
    <w:rsid w:val="69041BF3"/>
    <w:rsid w:val="693D54D2"/>
    <w:rsid w:val="693E15D3"/>
    <w:rsid w:val="695F2F1B"/>
    <w:rsid w:val="69627681"/>
    <w:rsid w:val="696372B1"/>
    <w:rsid w:val="69664CCB"/>
    <w:rsid w:val="6977531D"/>
    <w:rsid w:val="69877256"/>
    <w:rsid w:val="69926EAA"/>
    <w:rsid w:val="699410ED"/>
    <w:rsid w:val="699F1009"/>
    <w:rsid w:val="69B83AA1"/>
    <w:rsid w:val="69CC2BFF"/>
    <w:rsid w:val="69D03A8B"/>
    <w:rsid w:val="69E71C90"/>
    <w:rsid w:val="69E95A08"/>
    <w:rsid w:val="69FD55B8"/>
    <w:rsid w:val="6A024D1C"/>
    <w:rsid w:val="6A0B1C62"/>
    <w:rsid w:val="6A2358EB"/>
    <w:rsid w:val="6A2406C8"/>
    <w:rsid w:val="6A3603B7"/>
    <w:rsid w:val="6A3B65AC"/>
    <w:rsid w:val="6A3E7DA6"/>
    <w:rsid w:val="6A6F1742"/>
    <w:rsid w:val="6AD17EDC"/>
    <w:rsid w:val="6ADE0BD1"/>
    <w:rsid w:val="6AE96859"/>
    <w:rsid w:val="6AFA59F3"/>
    <w:rsid w:val="6B147746"/>
    <w:rsid w:val="6B24787C"/>
    <w:rsid w:val="6B573233"/>
    <w:rsid w:val="6B5B6274"/>
    <w:rsid w:val="6B935D53"/>
    <w:rsid w:val="6BF212D5"/>
    <w:rsid w:val="6C10156B"/>
    <w:rsid w:val="6C1119E5"/>
    <w:rsid w:val="6C196F71"/>
    <w:rsid w:val="6C21592D"/>
    <w:rsid w:val="6C226FCB"/>
    <w:rsid w:val="6C31226F"/>
    <w:rsid w:val="6C506213"/>
    <w:rsid w:val="6C552F0B"/>
    <w:rsid w:val="6C7C0DB6"/>
    <w:rsid w:val="6C8C67B7"/>
    <w:rsid w:val="6C9918D6"/>
    <w:rsid w:val="6C9D744C"/>
    <w:rsid w:val="6CAB52CB"/>
    <w:rsid w:val="6CDE7E4F"/>
    <w:rsid w:val="6D167928"/>
    <w:rsid w:val="6D26299B"/>
    <w:rsid w:val="6D4772EC"/>
    <w:rsid w:val="6D4A7045"/>
    <w:rsid w:val="6D9078AF"/>
    <w:rsid w:val="6DAA3FEF"/>
    <w:rsid w:val="6DC0172B"/>
    <w:rsid w:val="6DCB690C"/>
    <w:rsid w:val="6DD24A05"/>
    <w:rsid w:val="6DD41A5B"/>
    <w:rsid w:val="6DF43C2E"/>
    <w:rsid w:val="6DF51CA3"/>
    <w:rsid w:val="6E063CFD"/>
    <w:rsid w:val="6E0C6A78"/>
    <w:rsid w:val="6E173084"/>
    <w:rsid w:val="6E25722B"/>
    <w:rsid w:val="6E5F098F"/>
    <w:rsid w:val="6E8335BD"/>
    <w:rsid w:val="6E8E12EF"/>
    <w:rsid w:val="6E972936"/>
    <w:rsid w:val="6EC9405A"/>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AA0173"/>
    <w:rsid w:val="71BC1C54"/>
    <w:rsid w:val="71D43752"/>
    <w:rsid w:val="71E62BC3"/>
    <w:rsid w:val="71E846CF"/>
    <w:rsid w:val="71EC683B"/>
    <w:rsid w:val="71F1796A"/>
    <w:rsid w:val="72154626"/>
    <w:rsid w:val="72262B5D"/>
    <w:rsid w:val="72283FF7"/>
    <w:rsid w:val="722E7212"/>
    <w:rsid w:val="723A0474"/>
    <w:rsid w:val="725923E4"/>
    <w:rsid w:val="72686882"/>
    <w:rsid w:val="72864BF7"/>
    <w:rsid w:val="729023FC"/>
    <w:rsid w:val="72C82CDB"/>
    <w:rsid w:val="73720D0C"/>
    <w:rsid w:val="73A50197"/>
    <w:rsid w:val="73AF7192"/>
    <w:rsid w:val="73C0646E"/>
    <w:rsid w:val="73D6524F"/>
    <w:rsid w:val="741325D9"/>
    <w:rsid w:val="741743EB"/>
    <w:rsid w:val="742222F5"/>
    <w:rsid w:val="74476126"/>
    <w:rsid w:val="746D05CC"/>
    <w:rsid w:val="74706664"/>
    <w:rsid w:val="74790B89"/>
    <w:rsid w:val="747F3682"/>
    <w:rsid w:val="749C4185"/>
    <w:rsid w:val="74A215D5"/>
    <w:rsid w:val="74CB2696"/>
    <w:rsid w:val="74CB28DA"/>
    <w:rsid w:val="75067759"/>
    <w:rsid w:val="752E6DCD"/>
    <w:rsid w:val="7551380D"/>
    <w:rsid w:val="755A3C5E"/>
    <w:rsid w:val="75600BE5"/>
    <w:rsid w:val="7564475C"/>
    <w:rsid w:val="7583797F"/>
    <w:rsid w:val="75D20F1D"/>
    <w:rsid w:val="75DA2C18"/>
    <w:rsid w:val="75F43EC6"/>
    <w:rsid w:val="75F54412"/>
    <w:rsid w:val="7601232C"/>
    <w:rsid w:val="761D08E0"/>
    <w:rsid w:val="762878B8"/>
    <w:rsid w:val="7636022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4616F4"/>
    <w:rsid w:val="78775729"/>
    <w:rsid w:val="78A42DB0"/>
    <w:rsid w:val="78A656AB"/>
    <w:rsid w:val="78B2245C"/>
    <w:rsid w:val="78E172CC"/>
    <w:rsid w:val="78EA198E"/>
    <w:rsid w:val="78EA1D1F"/>
    <w:rsid w:val="7904172F"/>
    <w:rsid w:val="790F7E27"/>
    <w:rsid w:val="79294073"/>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79134D"/>
    <w:rsid w:val="7A80770E"/>
    <w:rsid w:val="7A9B34D4"/>
    <w:rsid w:val="7AA3210C"/>
    <w:rsid w:val="7AAB1D04"/>
    <w:rsid w:val="7ABA4368"/>
    <w:rsid w:val="7AD05746"/>
    <w:rsid w:val="7B257FFD"/>
    <w:rsid w:val="7B2745E3"/>
    <w:rsid w:val="7B2F6C85"/>
    <w:rsid w:val="7B343476"/>
    <w:rsid w:val="7B3C56EE"/>
    <w:rsid w:val="7B5163AD"/>
    <w:rsid w:val="7B5A2978"/>
    <w:rsid w:val="7B5A7E4C"/>
    <w:rsid w:val="7B667AF9"/>
    <w:rsid w:val="7B7468F8"/>
    <w:rsid w:val="7B974734"/>
    <w:rsid w:val="7BA03361"/>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66DB7"/>
    <w:rsid w:val="7D1D5F09"/>
    <w:rsid w:val="7D2343BE"/>
    <w:rsid w:val="7D2D17A9"/>
    <w:rsid w:val="7D491C6C"/>
    <w:rsid w:val="7D5429C0"/>
    <w:rsid w:val="7D667D68"/>
    <w:rsid w:val="7D6E6D43"/>
    <w:rsid w:val="7D77201B"/>
    <w:rsid w:val="7DB57A34"/>
    <w:rsid w:val="7DCB7D83"/>
    <w:rsid w:val="7DE60973"/>
    <w:rsid w:val="7DEF0916"/>
    <w:rsid w:val="7E102FFF"/>
    <w:rsid w:val="7E1E5218"/>
    <w:rsid w:val="7E4725D1"/>
    <w:rsid w:val="7E5C7A06"/>
    <w:rsid w:val="7E750A33"/>
    <w:rsid w:val="7E795122"/>
    <w:rsid w:val="7E9A4E1F"/>
    <w:rsid w:val="7EA7723A"/>
    <w:rsid w:val="7EBB0B99"/>
    <w:rsid w:val="7EDF3993"/>
    <w:rsid w:val="7EE718FB"/>
    <w:rsid w:val="7EEF4326"/>
    <w:rsid w:val="7EF56FBB"/>
    <w:rsid w:val="7F0107FF"/>
    <w:rsid w:val="7F0768EB"/>
    <w:rsid w:val="7F143BEC"/>
    <w:rsid w:val="7F3B48A0"/>
    <w:rsid w:val="7F5F61A8"/>
    <w:rsid w:val="7F715AF2"/>
    <w:rsid w:val="7F721BA4"/>
    <w:rsid w:val="7F886E69"/>
    <w:rsid w:val="7FC17CE2"/>
    <w:rsid w:val="7FC627FF"/>
    <w:rsid w:val="7FDB3BED"/>
    <w:rsid w:val="7FFA0308"/>
    <w:rsid w:val="BB7FA927"/>
    <w:rsid w:val="CF7FC636"/>
    <w:rsid w:val="CFFD2136"/>
    <w:rsid w:val="F3FD49F1"/>
    <w:rsid w:val="F4FD06C2"/>
    <w:rsid w:val="F5FFD31F"/>
    <w:rsid w:val="FDBFF628"/>
    <w:rsid w:val="FDFD2407"/>
    <w:rsid w:val="FEF787C3"/>
    <w:rsid w:val="FFEFD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288"/>
    <w:qFormat/>
    <w:uiPriority w:val="9"/>
    <w:pPr>
      <w:keepNext/>
      <w:keepLines/>
      <w:tabs>
        <w:tab w:val="left" w:pos="432"/>
      </w:tabs>
      <w:ind w:firstLine="0" w:firstLineChars="0"/>
      <w:jc w:val="center"/>
      <w:outlineLvl w:val="0"/>
    </w:pPr>
    <w:rPr>
      <w:b/>
      <w:bCs/>
      <w:kern w:val="44"/>
      <w:sz w:val="36"/>
      <w:szCs w:val="44"/>
    </w:rPr>
  </w:style>
  <w:style w:type="paragraph" w:styleId="6">
    <w:name w:val="heading 2"/>
    <w:basedOn w:val="1"/>
    <w:next w:val="1"/>
    <w:link w:val="976"/>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7">
    <w:name w:val="heading 3"/>
    <w:basedOn w:val="1"/>
    <w:next w:val="1"/>
    <w:qFormat/>
    <w:uiPriority w:val="0"/>
    <w:pPr>
      <w:keepNext/>
      <w:keepLines/>
      <w:tabs>
        <w:tab w:val="left" w:pos="900"/>
      </w:tabs>
      <w:ind w:firstLine="0" w:firstLineChars="0"/>
      <w:jc w:val="left"/>
      <w:outlineLvl w:val="2"/>
    </w:pPr>
    <w:rPr>
      <w:b/>
      <w:bCs/>
      <w:szCs w:val="32"/>
    </w:rPr>
  </w:style>
  <w:style w:type="paragraph" w:styleId="8">
    <w:name w:val="heading 4"/>
    <w:basedOn w:val="1"/>
    <w:next w:val="1"/>
    <w:link w:val="332"/>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9">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12"/>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6"/>
    <w:qFormat/>
    <w:uiPriority w:val="0"/>
    <w:pPr>
      <w:ind w:firstLine="420"/>
    </w:pPr>
    <w:rPr>
      <w:rFonts w:hAnsi="Calibri" w:cs="Times New Roman"/>
      <w:snapToGrid/>
      <w:szCs w:val="20"/>
    </w:rPr>
  </w:style>
  <w:style w:type="paragraph" w:styleId="3">
    <w:name w:val="Body Text"/>
    <w:basedOn w:val="1"/>
    <w:next w:val="2"/>
    <w:link w:val="435"/>
    <w:qFormat/>
    <w:uiPriority w:val="0"/>
    <w:pPr>
      <w:autoSpaceDE w:val="0"/>
      <w:autoSpaceDN w:val="0"/>
    </w:pPr>
    <w:rPr>
      <w:rFonts w:ascii="宋体" w:hAnsi="Arial" w:cs="Arial"/>
      <w:snapToGrid w:val="0"/>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8">
    <w:name w:val="Normal Indent"/>
    <w:basedOn w:val="1"/>
    <w:next w:val="1"/>
    <w:link w:val="199"/>
    <w:qFormat/>
    <w:uiPriority w:val="0"/>
    <w:pPr>
      <w:widowControl/>
      <w:spacing w:line="480" w:lineRule="exact"/>
      <w:ind w:firstLine="567"/>
    </w:pPr>
    <w:rPr>
      <w:rFonts w:ascii="宋体"/>
      <w:snapToGrid w:val="0"/>
      <w:color w:val="000000"/>
      <w:kern w:val="28"/>
      <w:sz w:val="28"/>
      <w:szCs w:val="20"/>
    </w:rPr>
  </w:style>
  <w:style w:type="paragraph" w:styleId="19">
    <w:name w:val="caption"/>
    <w:basedOn w:val="1"/>
    <w:next w:val="1"/>
    <w:link w:val="235"/>
    <w:qFormat/>
    <w:uiPriority w:val="0"/>
    <w:rPr>
      <w:b/>
      <w:sz w:val="28"/>
      <w:szCs w:val="20"/>
    </w:rPr>
  </w:style>
  <w:style w:type="paragraph" w:styleId="20">
    <w:name w:val="index 5"/>
    <w:basedOn w:val="1"/>
    <w:next w:val="1"/>
    <w:qFormat/>
    <w:uiPriority w:val="0"/>
    <w:pPr>
      <w:adjustRightInd/>
      <w:ind w:left="800" w:leftChars="800" w:firstLine="200"/>
    </w:pPr>
  </w:style>
  <w:style w:type="paragraph" w:styleId="21">
    <w:name w:val="Document Map"/>
    <w:basedOn w:val="1"/>
    <w:link w:val="208"/>
    <w:qFormat/>
    <w:uiPriority w:val="0"/>
    <w:pPr>
      <w:shd w:val="clear" w:color="auto" w:fill="000080"/>
    </w:pPr>
  </w:style>
  <w:style w:type="paragraph" w:styleId="22">
    <w:name w:val="annotation text"/>
    <w:basedOn w:val="1"/>
    <w:link w:val="349"/>
    <w:qFormat/>
    <w:uiPriority w:val="99"/>
    <w:pPr>
      <w:jc w:val="left"/>
    </w:pPr>
  </w:style>
  <w:style w:type="paragraph" w:styleId="23">
    <w:name w:val="Salutation"/>
    <w:basedOn w:val="1"/>
    <w:next w:val="1"/>
    <w:link w:val="303"/>
    <w:qFormat/>
    <w:uiPriority w:val="0"/>
    <w:rPr>
      <w:rFonts w:ascii="仿宋_GB2312" w:eastAsia="仿宋_GB2312"/>
      <w:sz w:val="28"/>
      <w:szCs w:val="20"/>
    </w:rPr>
  </w:style>
  <w:style w:type="paragraph" w:styleId="24">
    <w:name w:val="Body Text 3"/>
    <w:basedOn w:val="1"/>
    <w:link w:val="335"/>
    <w:qFormat/>
    <w:uiPriority w:val="0"/>
    <w:pPr>
      <w:jc w:val="center"/>
    </w:pPr>
    <w:rPr>
      <w:szCs w:val="20"/>
    </w:rPr>
  </w:style>
  <w:style w:type="paragraph" w:styleId="25">
    <w:name w:val="List Bullet 3"/>
    <w:basedOn w:val="1"/>
    <w:unhideWhenUsed/>
    <w:qFormat/>
    <w:uiPriority w:val="0"/>
    <w:pPr>
      <w:ind w:left="360" w:right="238" w:hanging="360"/>
      <w:contextualSpacing/>
    </w:pPr>
  </w:style>
  <w:style w:type="paragraph" w:styleId="26">
    <w:name w:val="Body Text Indent"/>
    <w:basedOn w:val="1"/>
    <w:next w:val="1"/>
    <w:link w:val="270"/>
    <w:qFormat/>
    <w:uiPriority w:val="0"/>
    <w:pPr>
      <w:spacing w:line="480" w:lineRule="exact"/>
      <w:ind w:firstLine="480"/>
    </w:pPr>
    <w:rPr>
      <w:rFonts w:ascii="宋体" w:hAnsi="宋体"/>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qFormat/>
    <w:uiPriority w:val="0"/>
    <w:pPr>
      <w:adjustRightInd/>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5"/>
    <w:qFormat/>
    <w:uiPriority w:val="0"/>
    <w:pPr>
      <w:widowControl/>
      <w:adjustRightInd/>
      <w:ind w:firstLine="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pPr>
    <w:rPr>
      <w:rFonts w:ascii="宋体" w:hAnsi="宋体"/>
    </w:rPr>
  </w:style>
  <w:style w:type="paragraph" w:styleId="34">
    <w:name w:val="Plain Text"/>
    <w:basedOn w:val="1"/>
    <w:link w:val="13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Cs w:val="21"/>
      <w:lang w:val="zh-CN"/>
    </w:rPr>
  </w:style>
  <w:style w:type="paragraph" w:styleId="38">
    <w:name w:val="Body Text Indent 2"/>
    <w:basedOn w:val="1"/>
    <w:link w:val="313"/>
    <w:qFormat/>
    <w:uiPriority w:val="0"/>
    <w:pPr>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8"/>
    <w:qFormat/>
    <w:uiPriority w:val="99"/>
    <w:pPr>
      <w:tabs>
        <w:tab w:val="center" w:pos="4153"/>
        <w:tab w:val="right" w:pos="8306"/>
      </w:tabs>
      <w:jc w:val="left"/>
    </w:pPr>
    <w:rPr>
      <w:sz w:val="18"/>
      <w:szCs w:val="18"/>
    </w:rPr>
  </w:style>
  <w:style w:type="paragraph" w:styleId="42">
    <w:name w:val="header"/>
    <w:basedOn w:val="1"/>
    <w:link w:val="397"/>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pPr>
  </w:style>
  <w:style w:type="paragraph" w:styleId="47">
    <w:name w:val="index 1"/>
    <w:basedOn w:val="1"/>
    <w:next w:val="1"/>
    <w:qFormat/>
    <w:uiPriority w:val="0"/>
    <w:pPr>
      <w:adjustRightInd/>
      <w:ind w:firstLine="200"/>
      <w:jc w:val="center"/>
    </w:pPr>
    <w:rPr>
      <w:szCs w:val="20"/>
    </w:rPr>
  </w:style>
  <w:style w:type="paragraph" w:styleId="48">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8"/>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80"/>
    <w:qFormat/>
    <w:uiPriority w:val="0"/>
    <w:pPr>
      <w:ind w:firstLine="420"/>
    </w:pPr>
    <w:rPr>
      <w:szCs w:val="20"/>
    </w:rPr>
  </w:style>
  <w:style w:type="paragraph" w:styleId="54">
    <w:name w:val="table of figures"/>
    <w:basedOn w:val="1"/>
    <w:next w:val="1"/>
    <w:unhideWhenUsed/>
    <w:qFormat/>
    <w:uiPriority w:val="99"/>
    <w:pPr>
      <w:ind w:left="200" w:leftChars="200" w:hanging="200" w:hangingChars="200"/>
    </w:p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91"/>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2"/>
    <w:next w:val="22"/>
    <w:link w:val="102"/>
    <w:qFormat/>
    <w:uiPriority w:val="0"/>
    <w:rPr>
      <w:b/>
      <w:bCs/>
    </w:rPr>
  </w:style>
  <w:style w:type="paragraph" w:styleId="62">
    <w:name w:val="Body Text First Indent 2"/>
    <w:basedOn w:val="26"/>
    <w:next w:val="2"/>
    <w:link w:val="12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Body Text First Indent 21"/>
    <w:basedOn w:val="85"/>
    <w:qFormat/>
    <w:uiPriority w:val="0"/>
    <w:pPr>
      <w:spacing w:after="120" w:line="240" w:lineRule="auto"/>
      <w:ind w:left="420" w:leftChars="200" w:firstLine="420"/>
    </w:pPr>
    <w:rPr>
      <w:sz w:val="21"/>
    </w:rPr>
  </w:style>
  <w:style w:type="paragraph" w:customStyle="1" w:styleId="85">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_Style 3"/>
    <w:basedOn w:val="1"/>
    <w:next w:val="1"/>
    <w:qFormat/>
    <w:uiPriority w:val="0"/>
    <w:pPr>
      <w:adjustRightInd/>
      <w:ind w:firstLine="420"/>
    </w:pPr>
    <w:rPr>
      <w:rFonts w:eastAsia="仿宋_GB2312"/>
      <w:sz w:val="28"/>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jc w:val="left"/>
    </w:pPr>
    <w:rPr>
      <w:rFonts w:ascii="宋体" w:hAnsi="宋体"/>
      <w:kern w:val="0"/>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pPr>
    <w:rPr>
      <w:kern w:val="0"/>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1"/>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ind w:firstLine="200"/>
    </w:pPr>
    <w:rPr>
      <w:rFonts w:ascii="宋体" w:hAnsi="宋体"/>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2"/>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ind w:firstLine="510"/>
    </w:pPr>
    <w:rPr>
      <w:szCs w:val="20"/>
    </w:rPr>
  </w:style>
  <w:style w:type="character" w:customStyle="1" w:styleId="138">
    <w:name w:val="Char Char24"/>
    <w:qFormat/>
    <w:uiPriority w:val="6"/>
    <w:rPr>
      <w:kern w:val="1"/>
      <w:sz w:val="21"/>
    </w:rPr>
  </w:style>
  <w:style w:type="character" w:customStyle="1" w:styleId="139">
    <w:name w:val="副标题 字符"/>
    <w:link w:val="48"/>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rFonts w:ascii="Times New Roman" w:hAnsi="Times New Roman" w:eastAsia="宋体"/>
      <w:sz w:val="24"/>
      <w:szCs w:val="22"/>
      <w:lang w:val="en-US" w:eastAsia="zh-CN" w:bidi="ar-SA"/>
    </w:rPr>
  </w:style>
  <w:style w:type="paragraph" w:customStyle="1" w:styleId="146">
    <w:name w:val="无间隔1"/>
    <w:link w:val="145"/>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10"/>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6"/>
    <w:link w:val="176"/>
    <w:qFormat/>
    <w:uiPriority w:val="0"/>
    <w:pPr>
      <w:spacing w:before="240" w:after="240" w:line="240" w:lineRule="auto"/>
    </w:pPr>
    <w:rPr>
      <w:rFonts w:ascii="Calibri" w:hAnsi="Calibri"/>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7"/>
    <w:qFormat/>
    <w:uiPriority w:val="0"/>
    <w:rPr>
      <w:rFonts w:ascii="宋体"/>
      <w:kern w:val="2"/>
      <w:sz w:val="24"/>
      <w:szCs w:val="21"/>
      <w:lang w:val="zh-CN"/>
    </w:rPr>
  </w:style>
  <w:style w:type="character" w:customStyle="1" w:styleId="188">
    <w:name w:val="标题 9 字符"/>
    <w:link w:val="13"/>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ind w:firstLine="480"/>
    </w:pPr>
    <w:rPr>
      <w:rFonts w:ascii="Tahoma" w:hAnsi="Tahoma"/>
      <w:kern w:val="0"/>
    </w:rPr>
  </w:style>
  <w:style w:type="character" w:customStyle="1" w:styleId="199">
    <w:name w:val="正文缩进 字符2"/>
    <w:link w:val="18"/>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7"/>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21"/>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8"/>
    <w:link w:val="228"/>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ind w:firstLine="48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9"/>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1"/>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ind w:firstLine="48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ind w:firstLine="48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ind w:left="720" w:firstLine="200"/>
      <w:jc w:val="left"/>
    </w:pPr>
    <w:rPr>
      <w:kern w:val="0"/>
      <w:szCs w:val="20"/>
      <w:lang w:eastAsia="en-US"/>
    </w:rPr>
  </w:style>
  <w:style w:type="paragraph" w:styleId="263">
    <w:name w:val="List Paragraph"/>
    <w:basedOn w:val="1"/>
    <w:qFormat/>
    <w:uiPriority w:val="34"/>
    <w:pPr>
      <w:ind w:firstLine="200"/>
    </w:pPr>
    <w:rPr>
      <w:rFonts w:eastAsia="楷体_GB2312" w:cs="Lucida San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ind w:firstLine="200"/>
    </w:p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5"/>
    <w:qFormat/>
    <w:uiPriority w:val="9"/>
    <w:rPr>
      <w:rFonts w:ascii="Times New Roman" w:hAnsi="Times New Roman" w:eastAsia="宋体"/>
      <w:b/>
      <w:bCs/>
      <w:kern w:val="44"/>
      <w:sz w:val="36"/>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9"/>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3"/>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8"/>
    <w:qFormat/>
    <w:uiPriority w:val="0"/>
    <w:rPr>
      <w:rFonts w:ascii="黑体" w:hAnsi="Courier New" w:eastAsia="黑体"/>
    </w:rPr>
  </w:style>
  <w:style w:type="character" w:customStyle="1" w:styleId="307">
    <w:name w:val="正文文本 2 字符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8"/>
    <w:link w:val="418"/>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11"/>
    <w:qFormat/>
    <w:uiPriority w:val="0"/>
    <w:rPr>
      <w:b/>
      <w:bCs/>
      <w:kern w:val="2"/>
      <w:sz w:val="24"/>
      <w:szCs w:val="24"/>
    </w:rPr>
  </w:style>
  <w:style w:type="character" w:customStyle="1" w:styleId="313">
    <w:name w:val="正文文本缩进 2 字符"/>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8"/>
    <w:qFormat/>
    <w:uiPriority w:val="9"/>
    <w:rPr>
      <w:rFonts w:ascii="宋体" w:hAnsi="宋体" w:eastAsia="宋体" w:cs="宋体"/>
      <w:b/>
      <w:bCs/>
      <w:kern w:val="2"/>
      <w:sz w:val="24"/>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4"/>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pPr>
    <w:rPr>
      <w:kern w:val="0"/>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2"/>
    <w:qFormat/>
    <w:uiPriority w:val="99"/>
    <w:rPr>
      <w:kern w:val="2"/>
      <w:sz w:val="21"/>
      <w:szCs w:val="24"/>
    </w:rPr>
  </w:style>
  <w:style w:type="character" w:customStyle="1" w:styleId="350">
    <w:name w:val="签名 字符"/>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ind w:firstLine="360"/>
    </w:pPr>
    <w:rPr>
      <w:rFonts w:ascii="仿宋_GB2312" w:eastAsia="仿宋_GB2312"/>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2"/>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3"/>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ind w:firstLine="480"/>
    </w:pPr>
    <w:rPr>
      <w:rFonts w:ascii="宋体" w:hAnsi="宋体"/>
      <w:kern w:val="0"/>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pacing w:after="156" w:afterLines="50"/>
      <w:ind w:firstLine="200"/>
    </w:pPr>
    <w:rPr>
      <w:kern w:val="0"/>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ind w:firstLine="480"/>
    </w:pPr>
    <w:rPr>
      <w:rFonts w:ascii="宋体" w:hAnsi="宋体"/>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ind w:left="432" w:hanging="432"/>
    </w:pPr>
    <w:rPr>
      <w:rFonts w:ascii="Arial" w:hAnsi="Arial"/>
      <w:kern w:val="0"/>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ind w:firstLine="480"/>
    </w:pPr>
    <w:rPr>
      <w:rFonts w:ascii="仿宋_GB2312" w:eastAsia="仿宋_GB2312"/>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8"/>
    <w:link w:val="433"/>
    <w:qFormat/>
    <w:uiPriority w:val="0"/>
    <w:pPr>
      <w:widowControl w:val="0"/>
      <w:adjustRightInd/>
      <w:snapToGrid/>
      <w:spacing w:line="360" w:lineRule="auto"/>
      <w:ind w:firstLine="200"/>
    </w:pPr>
    <w:rPr>
      <w:rFonts w:ascii="Calibri"/>
      <w:snapToGrid/>
      <w:color w:val="auto"/>
      <w:kern w:val="2"/>
      <w:sz w:val="24"/>
    </w:rPr>
  </w:style>
  <w:style w:type="character" w:customStyle="1" w:styleId="435">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2">
    <w:name w:val="表格标题1"/>
    <w:basedOn w:val="1"/>
    <w:qFormat/>
    <w:uiPriority w:val="0"/>
    <w:pPr>
      <w:adjustRightInd/>
      <w:jc w:val="center"/>
    </w:pPr>
    <w:rPr>
      <w:rFonts w:ascii="宋体" w:hAnsi="宋体" w:cs="宋体"/>
      <w:b/>
      <w:bCs/>
      <w:color w:val="000000"/>
      <w:szCs w:val="21"/>
    </w:rPr>
  </w:style>
  <w:style w:type="paragraph" w:customStyle="1" w:styleId="443">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jc w:val="center"/>
    </w:pPr>
    <w:rPr>
      <w:rFonts w:ascii="宋体" w:hAnsi="宋体" w:cs="宋体"/>
      <w:b/>
      <w:bCs/>
      <w:szCs w:val="20"/>
    </w:rPr>
  </w:style>
  <w:style w:type="paragraph" w:customStyle="1" w:styleId="446">
    <w:name w:val="标题4_自定义"/>
    <w:basedOn w:val="8"/>
    <w:qFormat/>
    <w:uiPriority w:val="0"/>
    <w:pPr>
      <w:adjustRightInd/>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pPr>
    <w:rPr>
      <w:rFonts w:ascii="Tahoma" w:hAnsi="Tahoma"/>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60">
    <w:name w:val="Char Char Char Char Char Char Char Char"/>
    <w:basedOn w:val="1"/>
    <w:qFormat/>
    <w:uiPriority w:val="0"/>
    <w:pPr>
      <w:tabs>
        <w:tab w:val="left" w:pos="360"/>
      </w:tabs>
    </w:pPr>
    <w:rPr>
      <w:szCs w:val="20"/>
    </w:rPr>
  </w:style>
  <w:style w:type="paragraph" w:customStyle="1" w:styleId="461">
    <w:name w:val="Char Char11 Char Char Char"/>
    <w:basedOn w:val="1"/>
    <w:qFormat/>
    <w:uiPriority w:val="0"/>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rPr>
  </w:style>
  <w:style w:type="paragraph" w:customStyle="1" w:styleId="467">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8">
    <w:name w:val="标书标题2"/>
    <w:basedOn w:val="6"/>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ind w:firstLine="510"/>
    </w:pPr>
    <w:rPr>
      <w:szCs w:val="20"/>
    </w:rPr>
  </w:style>
  <w:style w:type="paragraph" w:customStyle="1" w:styleId="471">
    <w:name w:val="Test2"/>
    <w:basedOn w:val="6"/>
    <w:qFormat/>
    <w:uiPriority w:val="0"/>
    <w:pPr>
      <w:widowControl/>
      <w:spacing w:before="360" w:after="360" w:line="240" w:lineRule="atLeast"/>
    </w:pPr>
    <w:rPr>
      <w:rFonts w:ascii="宋体" w:hAnsi="Arial"/>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6">
    <w:name w:val="样式 宋体 行距: 1.5 倍行距 首行缩进:  2 字符"/>
    <w:basedOn w:val="1"/>
    <w:qFormat/>
    <w:uiPriority w:val="0"/>
    <w:pPr>
      <w:adjustRightInd/>
      <w:ind w:firstLine="420"/>
    </w:pPr>
    <w:rPr>
      <w:rFonts w:ascii="宋体" w:hAnsi="宋体"/>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Cs w:val="20"/>
    </w:rPr>
  </w:style>
  <w:style w:type="paragraph" w:customStyle="1" w:styleId="483">
    <w:name w:val="_Style 11"/>
    <w:basedOn w:val="1"/>
    <w:qFormat/>
    <w:uiPriority w:val="34"/>
    <w:pPr>
      <w:adjustRightInd/>
      <w:ind w:firstLine="42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Cs w:val="20"/>
    </w:rPr>
  </w:style>
  <w:style w:type="paragraph" w:customStyle="1" w:styleId="486">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pacing w:before="120" w:after="160"/>
      <w:ind w:right="-360"/>
      <w:jc w:val="left"/>
    </w:pPr>
    <w:rPr>
      <w:rFonts w:ascii="Arial" w:hAnsi="Arial"/>
      <w:kern w:val="0"/>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4">
    <w:name w:val="MM Topic 2"/>
    <w:basedOn w:val="6"/>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5"/>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pPr>
    <w:rPr>
      <w:rFonts w:ascii="Calibri" w:hAnsi="Calibri"/>
      <w:szCs w:val="22"/>
    </w:rPr>
  </w:style>
  <w:style w:type="paragraph" w:customStyle="1" w:styleId="499">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7"/>
    <w:next w:val="1"/>
    <w:qFormat/>
    <w:uiPriority w:val="0"/>
    <w:pPr>
      <w:spacing w:line="240" w:lineRule="auto"/>
    </w:pPr>
    <w:rPr>
      <w:sz w:val="28"/>
      <w:szCs w:val="28"/>
    </w:rPr>
  </w:style>
  <w:style w:type="paragraph" w:customStyle="1" w:styleId="502">
    <w:name w:val="FA正文"/>
    <w:basedOn w:val="1"/>
    <w:qFormat/>
    <w:uiPriority w:val="0"/>
    <w:pPr>
      <w:ind w:firstLine="480"/>
    </w:pPr>
    <w:rPr>
      <w:rFonts w:hAnsi="宋体"/>
      <w:szCs w:val="20"/>
    </w:rPr>
  </w:style>
  <w:style w:type="paragraph" w:customStyle="1" w:styleId="503">
    <w:name w:val="MM Topic 5"/>
    <w:basedOn w:val="9"/>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pacing w:line="0" w:lineRule="atLeast"/>
      <w:ind w:firstLine="200"/>
      <w:jc w:val="center"/>
    </w:pPr>
    <w:rPr>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2">
    <w:name w:val="MM Topic 3"/>
    <w:basedOn w:val="7"/>
    <w:qFormat/>
    <w:uiPriority w:val="0"/>
    <w:pPr>
      <w:tabs>
        <w:tab w:val="left" w:pos="1680"/>
      </w:tabs>
      <w:adjustRightInd/>
      <w:ind w:left="1680" w:hanging="420"/>
    </w:pPr>
  </w:style>
  <w:style w:type="paragraph" w:customStyle="1" w:styleId="513">
    <w:name w:val="标准小四"/>
    <w:basedOn w:val="1"/>
    <w:qFormat/>
    <w:uiPriority w:val="0"/>
    <w:pPr>
      <w:ind w:firstLine="480"/>
    </w:pPr>
    <w:rPr>
      <w:rFonts w:ascii="Arial" w:hAnsi="Arial"/>
      <w:szCs w:val="21"/>
    </w:rPr>
  </w:style>
  <w:style w:type="paragraph" w:customStyle="1" w:styleId="514">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Cs w:val="20"/>
    </w:rPr>
  </w:style>
  <w:style w:type="paragraph" w:customStyle="1" w:styleId="518">
    <w:name w:val="列出段落5"/>
    <w:basedOn w:val="1"/>
    <w:qFormat/>
    <w:uiPriority w:val="0"/>
    <w:pPr>
      <w:ind w:firstLine="200"/>
    </w:pPr>
    <w:rPr>
      <w:rFonts w:eastAsia="楷体_GB2312" w:cs="Lucida Sans"/>
    </w:rPr>
  </w:style>
  <w:style w:type="paragraph" w:customStyle="1" w:styleId="519">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20">
    <w:name w:val="表格文字"/>
    <w:basedOn w:val="1"/>
    <w:next w:val="18"/>
    <w:qFormat/>
    <w:uiPriority w:val="0"/>
    <w:pPr>
      <w:adjustRightInd/>
      <w:ind w:firstLine="200"/>
    </w:pPr>
    <w:rPr>
      <w:rFonts w:ascii="Arial" w:hAnsi="Arial"/>
      <w:spacing w:val="-5"/>
      <w:kern w:val="0"/>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5"/>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pPr>
    <w:rPr>
      <w:rFonts w:cs="宋体"/>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7">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jc w:val="right"/>
    </w:pPr>
  </w:style>
  <w:style w:type="paragraph" w:customStyle="1" w:styleId="529">
    <w:name w:val="Char Char11 Char Char Char Char Char Char Char Char Char"/>
    <w:basedOn w:val="1"/>
    <w:qFormat/>
    <w:uiPriority w:val="0"/>
    <w:rPr>
      <w:szCs w:val="20"/>
    </w:rPr>
  </w:style>
  <w:style w:type="paragraph" w:customStyle="1" w:styleId="530">
    <w:name w:val="正文1.25"/>
    <w:basedOn w:val="1"/>
    <w:qFormat/>
    <w:uiPriority w:val="0"/>
    <w:pPr>
      <w:adjustRightInd/>
      <w:spacing w:line="300" w:lineRule="auto"/>
      <w:ind w:firstLine="480"/>
    </w:pPr>
    <w:rPr>
      <w:szCs w:val="20"/>
    </w:rPr>
  </w:style>
  <w:style w:type="paragraph" w:customStyle="1" w:styleId="531">
    <w:name w:val="1正文"/>
    <w:basedOn w:val="1"/>
    <w:qFormat/>
    <w:uiPriority w:val="0"/>
    <w:pPr>
      <w:adjustRightInd/>
      <w:ind w:firstLine="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pPr>
    <w:rPr>
      <w:rFonts w:ascii="宋体" w:hAnsi="宋体"/>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pPr>
    <w:rPr>
      <w:szCs w:val="20"/>
    </w:rPr>
  </w:style>
  <w:style w:type="paragraph" w:customStyle="1" w:styleId="539">
    <w:name w:val="彩色列表 - 强调文字颜色 11"/>
    <w:basedOn w:val="1"/>
    <w:qFormat/>
    <w:uiPriority w:val="0"/>
    <w:pPr>
      <w:adjustRightInd/>
      <w:ind w:firstLine="420"/>
    </w:pPr>
    <w:rPr>
      <w:rFonts w:ascii="Calibri" w:hAnsi="Calibri"/>
      <w:szCs w:val="22"/>
    </w:rPr>
  </w:style>
  <w:style w:type="paragraph" w:customStyle="1" w:styleId="540">
    <w:name w:val="加粗正文"/>
    <w:basedOn w:val="1"/>
    <w:qFormat/>
    <w:uiPriority w:val="0"/>
    <w:pPr>
      <w:adjustRightInd/>
      <w:spacing w:before="156" w:beforeLines="50" w:after="156" w:afterLines="50"/>
      <w:ind w:firstLine="422"/>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5">
    <w:name w:val="样式 标题 2 + 宋体 左侧:  1.76 厘米 首行缩进:  0 厘米"/>
    <w:basedOn w:val="6"/>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6">
    <w:name w:val="List Paragraph*"/>
    <w:basedOn w:val="1"/>
    <w:qFormat/>
    <w:uiPriority w:val="7"/>
    <w:pPr>
      <w:adjustRightInd/>
      <w:ind w:firstLine="420"/>
    </w:pPr>
    <w:rPr>
      <w:rFonts w:ascii="Calibri" w:hAnsi="Calibri" w:cs="Calibri"/>
      <w:color w:val="000000"/>
      <w:kern w:val="1"/>
      <w:szCs w:val="22"/>
    </w:rPr>
  </w:style>
  <w:style w:type="paragraph" w:customStyle="1" w:styleId="547">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9">
    <w:name w:val="CM14"/>
    <w:basedOn w:val="81"/>
    <w:next w:val="81"/>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3">
    <w:name w:val="正文文字 2"/>
    <w:basedOn w:val="81"/>
    <w:next w:val="81"/>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8">
    <w:name w:val="Char Char111"/>
    <w:basedOn w:val="1"/>
    <w:qFormat/>
    <w:uiPriority w:val="0"/>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ind w:firstLine="200"/>
    </w:pPr>
    <w:rPr>
      <w:rFonts w:ascii="宋体" w:hAnsi="Calibri"/>
    </w:rPr>
  </w:style>
  <w:style w:type="paragraph" w:customStyle="1" w:styleId="564">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5">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pacing w:before="120" w:after="160"/>
      <w:ind w:right="-360"/>
      <w:jc w:val="left"/>
    </w:pPr>
    <w:rPr>
      <w:rFonts w:ascii="Arial" w:hAnsi="Arial"/>
      <w:kern w:val="0"/>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5">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ind w:firstLine="420"/>
    </w:pPr>
    <w:rPr>
      <w:rFonts w:ascii="Calibri" w:hAnsi="Calibri"/>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Cs w:val="20"/>
    </w:rPr>
  </w:style>
  <w:style w:type="paragraph" w:customStyle="1" w:styleId="588">
    <w:name w:val="标题五"/>
    <w:basedOn w:val="1"/>
    <w:qFormat/>
    <w:uiPriority w:val="0"/>
    <w:pPr>
      <w:adjustRightInd/>
      <w:spacing w:before="156" w:beforeLines="50"/>
    </w:pPr>
    <w:rPr>
      <w:b/>
    </w:rPr>
  </w:style>
  <w:style w:type="paragraph" w:customStyle="1" w:styleId="589">
    <w:name w:val="Char Char1101"/>
    <w:basedOn w:val="1"/>
    <w:qFormat/>
    <w:uiPriority w:val="0"/>
    <w:rPr>
      <w:rFonts w:ascii="Tahoma" w:hAnsi="Tahoma"/>
      <w:szCs w:val="20"/>
    </w:rPr>
  </w:style>
  <w:style w:type="paragraph" w:customStyle="1" w:styleId="590">
    <w:name w:val="Char Char Char Char Char Char Char Char1"/>
    <w:basedOn w:val="1"/>
    <w:qFormat/>
    <w:uiPriority w:val="0"/>
    <w:pPr>
      <w:tabs>
        <w:tab w:val="left" w:pos="360"/>
      </w:tabs>
    </w:pPr>
    <w:rPr>
      <w:szCs w:val="20"/>
    </w:rPr>
  </w:style>
  <w:style w:type="paragraph" w:customStyle="1" w:styleId="591">
    <w:name w:val="Char Char Char 字元 字元"/>
    <w:basedOn w:val="1"/>
    <w:qFormat/>
    <w:uiPriority w:val="0"/>
    <w:pPr>
      <w:adjustRightInd/>
      <w:ind w:firstLine="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6">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qFormat/>
    <w:uiPriority w:val="0"/>
    <w:pPr>
      <w:spacing w:line="460" w:lineRule="exact"/>
      <w:outlineLvl w:val="2"/>
    </w:pPr>
    <w:rPr>
      <w:rFonts w:ascii="仿宋_GB2312" w:hAnsi="宋体" w:eastAsia="仿宋_GB2312"/>
      <w:b/>
      <w:bCs/>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pPr>
    <w:rPr>
      <w:rFonts w:ascii="仿宋_GB2312" w:eastAsia="仿宋_GB2312"/>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pacing w:before="120" w:after="120"/>
    </w:pPr>
    <w:rPr>
      <w:rFonts w:ascii="宋体"/>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Cs w:val="20"/>
    </w:rPr>
  </w:style>
  <w:style w:type="paragraph" w:customStyle="1" w:styleId="608">
    <w:name w:val="正文文字表格居中"/>
    <w:basedOn w:val="1"/>
    <w:next w:val="57"/>
    <w:qFormat/>
    <w:uiPriority w:val="0"/>
    <w:rPr>
      <w:rFonts w:ascii="宋体"/>
      <w:b/>
      <w:szCs w:val="20"/>
    </w:rPr>
  </w:style>
  <w:style w:type="paragraph" w:customStyle="1" w:styleId="609">
    <w:name w:val="规划正文"/>
    <w:basedOn w:val="1"/>
    <w:qFormat/>
    <w:uiPriority w:val="0"/>
    <w:pPr>
      <w:adjustRightInd/>
      <w:spacing w:before="312" w:beforeLines="100"/>
      <w:jc w:val="left"/>
    </w:pPr>
    <w:rPr>
      <w:rFonts w:ascii="Arial" w:hAnsi="Arial" w:eastAsia="仿宋_GB2312"/>
      <w:bCs/>
      <w:sz w:val="28"/>
    </w:rPr>
  </w:style>
  <w:style w:type="paragraph" w:customStyle="1" w:styleId="610">
    <w:name w:val="小节"/>
    <w:basedOn w:val="7"/>
    <w:qFormat/>
    <w:uiPriority w:val="0"/>
    <w:pPr>
      <w:adjustRightInd/>
      <w:spacing w:before="200" w:after="200" w:line="560" w:lineRule="exac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4">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5">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ind w:firstLine="200"/>
    </w:pPr>
    <w:rPr>
      <w:rFonts w:eastAsia="楷体_GB2312" w:cs="Lucida Sans"/>
    </w:rPr>
  </w:style>
  <w:style w:type="paragraph" w:customStyle="1" w:styleId="617">
    <w:name w:val="样式 标题 3标题 3 Char第二层条h33Bold Headbh章标题1小标题level_3PIM 3..."/>
    <w:basedOn w:val="7"/>
    <w:qFormat/>
    <w:uiPriority w:val="0"/>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6">
    <w:name w:val="Char Char11 Char Char Char Char Char Char Char Char Char11"/>
    <w:basedOn w:val="1"/>
    <w:qFormat/>
    <w:uiPriority w:val="0"/>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8">
    <w:name w:val="样式  + 首行缩进:  2 字符"/>
    <w:basedOn w:val="1"/>
    <w:qFormat/>
    <w:uiPriority w:val="0"/>
    <w:pPr>
      <w:adjustRightInd/>
      <w:spacing w:before="60" w:after="60"/>
      <w:ind w:firstLine="200"/>
    </w:pPr>
    <w:rPr>
      <w:sz w:val="28"/>
      <w:szCs w:val="20"/>
    </w:rPr>
  </w:style>
  <w:style w:type="paragraph" w:customStyle="1" w:styleId="629">
    <w:name w:val="MM Topic 1"/>
    <w:basedOn w:val="5"/>
    <w:qFormat/>
    <w:uiPriority w:val="0"/>
    <w:pPr>
      <w:tabs>
        <w:tab w:val="left" w:pos="840"/>
      </w:tabs>
      <w:adjustRightInd/>
      <w:ind w:left="840" w:hanging="420"/>
    </w:pPr>
  </w:style>
  <w:style w:type="paragraph" w:customStyle="1" w:styleId="630">
    <w:name w:val="样式 标题 2标题2H2Heading 2 HiddenHeading 2 CCBSheading 22nd lev..."/>
    <w:basedOn w:val="6"/>
    <w:qFormat/>
    <w:uiPriority w:val="0"/>
    <w:pPr>
      <w:widowControl/>
      <w:spacing w:before="260" w:after="260" w:line="416" w:lineRule="auto"/>
    </w:pPr>
    <w:rPr>
      <w:rFonts w:ascii="Arial" w:hAnsi="Arial" w:eastAsia="黑体"/>
      <w:sz w:val="30"/>
      <w:szCs w:val="21"/>
    </w:rPr>
  </w:style>
  <w:style w:type="paragraph" w:customStyle="1" w:styleId="631">
    <w:name w:val="文本正文 Char"/>
    <w:basedOn w:val="1"/>
    <w:qFormat/>
    <w:uiPriority w:val="0"/>
    <w:pPr>
      <w:ind w:firstLine="200"/>
    </w:pPr>
    <w:rPr>
      <w:kern w:val="0"/>
      <w:szCs w:val="20"/>
    </w:rPr>
  </w:style>
  <w:style w:type="paragraph" w:customStyle="1" w:styleId="632">
    <w:name w:val="表格"/>
    <w:basedOn w:val="1"/>
    <w:qFormat/>
    <w:uiPriority w:val="0"/>
    <w:pPr>
      <w:ind w:firstLine="42" w:firstLineChars="21"/>
    </w:pPr>
    <w:rPr>
      <w:rFonts w:ascii="宋体" w:hAnsi="宋体"/>
      <w:kern w:val="0"/>
      <w:sz w:val="20"/>
      <w:szCs w:val="20"/>
    </w:rPr>
  </w:style>
  <w:style w:type="paragraph" w:customStyle="1" w:styleId="633">
    <w:name w:val="标书标题4"/>
    <w:basedOn w:val="8"/>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1">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ind w:firstLine="200"/>
    </w:pPr>
    <w:rPr>
      <w:rFonts w:ascii="Arial" w:hAnsi="Arial"/>
      <w:szCs w:val="20"/>
    </w:rPr>
  </w:style>
  <w:style w:type="paragraph" w:customStyle="1" w:styleId="650">
    <w:name w:val="Char1 Char Char Char1"/>
    <w:basedOn w:val="1"/>
    <w:qFormat/>
    <w:uiPriority w:val="0"/>
    <w:pPr>
      <w:adjustRightInd/>
      <w:ind w:firstLine="200"/>
    </w:pPr>
    <w:rPr>
      <w:rFonts w:ascii="Tahoma" w:hAnsi="Tahoma"/>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Cs w:val="20"/>
    </w:rPr>
  </w:style>
  <w:style w:type="paragraph" w:customStyle="1" w:styleId="658">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6"/>
    <w:next w:val="1"/>
    <w:qFormat/>
    <w:uiPriority w:val="0"/>
    <w:pPr>
      <w:tabs>
        <w:tab w:val="left" w:pos="480"/>
      </w:tabs>
      <w:ind w:left="480" w:hanging="480"/>
    </w:pPr>
    <w:rPr>
      <w:rFonts w:ascii="Times New Roman"/>
      <w:i/>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5">
    <w:name w:val="样式 标题 1Level 1 HeadPIM 1Section Headh1l11Heading 0Datash..."/>
    <w:basedOn w:val="5"/>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7">
    <w:name w:val="样式 标题 1章节第一层h1H"/>
    <w:basedOn w:val="5"/>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1">
    <w:name w:val="Body Text 2*"/>
    <w:basedOn w:val="1"/>
    <w:qFormat/>
    <w:uiPriority w:val="6"/>
    <w:pPr>
      <w:widowControl/>
      <w:adjustRightInd/>
      <w:ind w:left="720" w:hanging="720"/>
    </w:pPr>
    <w:rPr>
      <w:color w:val="000000"/>
      <w:kern w:val="0"/>
      <w:szCs w:val="20"/>
      <w:lang w:val="en-GB"/>
    </w:rPr>
  </w:style>
  <w:style w:type="paragraph" w:customStyle="1" w:styleId="672">
    <w:name w:val="表1"/>
    <w:basedOn w:val="1"/>
    <w:qFormat/>
    <w:uiPriority w:val="0"/>
    <w:pPr>
      <w:tabs>
        <w:tab w:val="left" w:pos="703"/>
      </w:tabs>
      <w:adjustRightInd/>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5">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4">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5">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7">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p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rPr>
      <w:szCs w:val="20"/>
    </w:rPr>
  </w:style>
  <w:style w:type="paragraph" w:customStyle="1" w:styleId="694">
    <w:name w:val="金宏发行正文 Char"/>
    <w:basedOn w:val="1"/>
    <w:qFormat/>
    <w:uiPriority w:val="0"/>
    <w:pPr>
      <w:adjustRightInd/>
      <w:spacing w:line="500" w:lineRule="exact"/>
      <w:ind w:firstLine="56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6">
    <w:name w:val="body text bold"/>
    <w:basedOn w:val="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2">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3">
    <w:name w:val="单元格居中"/>
    <w:basedOn w:val="1"/>
    <w:qFormat/>
    <w:uiPriority w:val="0"/>
    <w:pPr>
      <w:adjustRightInd/>
      <w:jc w:val="center"/>
    </w:pPr>
  </w:style>
  <w:style w:type="paragraph" w:customStyle="1" w:styleId="704">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6"/>
    <w:qFormat/>
    <w:uiPriority w:val="0"/>
    <w:pPr>
      <w:autoSpaceDE w:val="0"/>
      <w:autoSpaceDN w:val="0"/>
      <w:spacing w:after="120"/>
      <w:ind w:left="420" w:leftChars="200" w:firstLine="480"/>
    </w:pPr>
    <w:rPr>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rPr>
      <w:szCs w:val="20"/>
    </w:rPr>
  </w:style>
  <w:style w:type="paragraph" w:customStyle="1" w:styleId="710">
    <w:name w:val="小项目标题"/>
    <w:basedOn w:val="1"/>
    <w:qFormat/>
    <w:uiPriority w:val="0"/>
    <w:pPr>
      <w:adjustRightInd/>
      <w:spacing w:before="100" w:beforeAutospacing="1" w:after="100" w:afterAutospacing="1"/>
      <w:ind w:left="480" w:leftChars="200" w:firstLine="200"/>
      <w:jc w:val="left"/>
    </w:p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2">
    <w:name w:val="样式 标题 2 + 四号"/>
    <w:basedOn w:val="6"/>
    <w:qFormat/>
    <w:uiPriority w:val="0"/>
    <w:pPr>
      <w:spacing w:before="120" w:after="120"/>
      <w:jc w:val="both"/>
    </w:pPr>
    <w:rPr>
      <w:rFonts w:ascii="宋体" w:hAnsi="Arial"/>
      <w:sz w:val="28"/>
      <w:lang w:val="en-US"/>
    </w:rPr>
  </w:style>
  <w:style w:type="paragraph" w:customStyle="1" w:styleId="723">
    <w:name w:val="有符号正文"/>
    <w:basedOn w:val="1"/>
    <w:qFormat/>
    <w:uiPriority w:val="0"/>
    <w:pPr>
      <w:adjustRightInd/>
      <w:spacing w:line="400" w:lineRule="exact"/>
      <w:ind w:firstLine="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6">
    <w:name w:val="4"/>
    <w:basedOn w:val="1"/>
    <w:next w:val="38"/>
    <w:qFormat/>
    <w:uiPriority w:val="0"/>
    <w:pPr>
      <w:spacing w:after="120" w:line="480" w:lineRule="auto"/>
      <w:ind w:left="420" w:leftChars="200"/>
    </w:pPr>
    <w:rPr>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8">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9">
    <w:name w:val="样式 标题 3H3 + 两端对齐"/>
    <w:basedOn w:val="7"/>
    <w:qFormat/>
    <w:uiPriority w:val="0"/>
    <w:pPr>
      <w:keepLines w:val="0"/>
      <w:spacing w:line="240" w:lineRule="auto"/>
    </w:pPr>
    <w:rPr>
      <w:rFonts w:cs="宋体"/>
      <w:sz w:val="21"/>
      <w:szCs w:val="20"/>
    </w:rPr>
  </w:style>
  <w:style w:type="paragraph" w:customStyle="1" w:styleId="730">
    <w:name w:val="样式 仿宋_GB2312 小三 左侧:  1.06 厘米"/>
    <w:basedOn w:val="1"/>
    <w:qFormat/>
    <w:uiPriority w:val="0"/>
    <w:pPr>
      <w:ind w:left="601"/>
    </w:pPr>
    <w:rPr>
      <w:rFonts w:ascii="仿宋_GB2312" w:eastAsia="仿宋_GB2312"/>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8">
    <w:name w:val="Picture"/>
    <w:basedOn w:val="1"/>
    <w:next w:val="19"/>
    <w:qFormat/>
    <w:uiPriority w:val="0"/>
    <w:pPr>
      <w:keepNext/>
      <w:widowControl/>
      <w:adjustRightInd/>
      <w:ind w:firstLine="200"/>
    </w:pPr>
    <w:rPr>
      <w:rFonts w:ascii="楷体" w:hAnsi="Arial" w:eastAsia="楷体"/>
      <w:b/>
      <w:spacing w:val="-5"/>
      <w:w w:val="98"/>
      <w:kern w:val="0"/>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Cs w:val="20"/>
    </w:rPr>
  </w:style>
  <w:style w:type="paragraph" w:customStyle="1" w:styleId="742">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3">
    <w:name w:val="正文（标题三）"/>
    <w:basedOn w:val="1"/>
    <w:qFormat/>
    <w:uiPriority w:val="0"/>
    <w:pPr>
      <w:ind w:firstLine="200"/>
    </w:pPr>
  </w:style>
  <w:style w:type="paragraph" w:customStyle="1" w:styleId="744">
    <w:name w:val="样式 正1 + 首行缩进:  2 字符"/>
    <w:basedOn w:val="1"/>
    <w:qFormat/>
    <w:uiPriority w:val="0"/>
    <w:pPr>
      <w:adjustRightInd/>
      <w:ind w:firstLine="480"/>
    </w:pPr>
    <w:rPr>
      <w:rFonts w:ascii="仿宋_GB2312" w:eastAsia="仿宋_GB2312"/>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6">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7">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8">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9">
    <w:name w:val="Char1 Char Char Char4"/>
    <w:basedOn w:val="1"/>
    <w:qFormat/>
    <w:uiPriority w:val="0"/>
    <w:pPr>
      <w:adjustRightInd/>
      <w:ind w:firstLine="200"/>
    </w:pPr>
    <w:rPr>
      <w:rFonts w:ascii="Tahoma" w:hAnsi="Tahoma"/>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4">
    <w:name w:val="正文 主体"/>
    <w:basedOn w:val="1"/>
    <w:qFormat/>
    <w:uiPriority w:val="0"/>
    <w:pPr>
      <w:adjustRightInd/>
      <w:ind w:firstLine="200"/>
      <w:jc w:val="left"/>
    </w:pPr>
    <w:rPr>
      <w:rFonts w:ascii="微软雅黑" w:hAnsi="Calibri" w:eastAsia="微软雅黑"/>
      <w:kern w:val="0"/>
      <w:szCs w:val="20"/>
    </w:rPr>
  </w:style>
  <w:style w:type="paragraph" w:customStyle="1" w:styleId="755">
    <w:name w:val="四号　首行缩进"/>
    <w:basedOn w:val="1"/>
    <w:qFormat/>
    <w:uiPriority w:val="0"/>
    <w:pPr>
      <w:adjustRightInd/>
    </w:pPr>
    <w:rPr>
      <w:rFonts w:ascii="宋体" w:hAnsi="宋体"/>
      <w:szCs w:val="20"/>
    </w:rPr>
  </w:style>
  <w:style w:type="paragraph" w:customStyle="1" w:styleId="756">
    <w:name w:val="深色列表 - 强调文字颜色 51"/>
    <w:basedOn w:val="1"/>
    <w:qFormat/>
    <w:uiPriority w:val="0"/>
    <w:pPr>
      <w:adjustRightInd/>
      <w:ind w:firstLine="200"/>
    </w:pPr>
    <w:rPr>
      <w:rFonts w:eastAsia="楷体_GB2312" w:cs="Lucida Sans"/>
    </w:rPr>
  </w:style>
  <w:style w:type="paragraph" w:customStyle="1" w:styleId="757">
    <w:name w:val="Char Char Char Char Char Char Char Char Char Char Char1 Char"/>
    <w:basedOn w:val="1"/>
    <w:qFormat/>
    <w:uiPriority w:val="0"/>
    <w:pPr>
      <w:adjustRightInd/>
    </w:pPr>
    <w:rPr>
      <w:rFonts w:ascii="Tahoma" w:hAnsi="Tahoma"/>
    </w:rPr>
  </w:style>
  <w:style w:type="paragraph" w:customStyle="1" w:styleId="758">
    <w:name w:val="Char Char Char Char11"/>
    <w:basedOn w:val="1"/>
    <w:qFormat/>
    <w:uiPriority w:val="0"/>
    <w:rPr>
      <w:rFonts w:ascii="Tahoma" w:hAnsi="Tahoma"/>
      <w:szCs w:val="20"/>
    </w:rPr>
  </w:style>
  <w:style w:type="paragraph" w:customStyle="1" w:styleId="759">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Cs w:val="20"/>
    </w:rPr>
  </w:style>
  <w:style w:type="paragraph" w:customStyle="1" w:styleId="761">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5">
    <w:name w:val="_Style 5"/>
    <w:basedOn w:val="1"/>
    <w:qFormat/>
    <w:uiPriority w:val="34"/>
    <w:pPr>
      <w:adjustRightInd/>
      <w:ind w:firstLine="42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7">
    <w:name w:val="列出段落*"/>
    <w:basedOn w:val="1"/>
    <w:qFormat/>
    <w:uiPriority w:val="0"/>
    <w:pPr>
      <w:adjustRightInd/>
      <w:ind w:firstLine="200"/>
    </w:pPr>
    <w:rPr>
      <w:rFonts w:eastAsia="楷体_GB2312" w:cs="Lucida Sans Unicode"/>
      <w:color w:val="000000"/>
      <w:kern w:val="1"/>
    </w:rPr>
  </w:style>
  <w:style w:type="paragraph" w:customStyle="1" w:styleId="768">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ind w:firstLine="48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3"/>
    <w:qFormat/>
    <w:uiPriority w:val="0"/>
    <w:pPr>
      <w:autoSpaceDE/>
      <w:autoSpaceDN/>
      <w:ind w:firstLine="48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Cs w:val="20"/>
    </w:rPr>
  </w:style>
  <w:style w:type="paragraph" w:customStyle="1" w:styleId="780">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8"/>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7"/>
    <w:next w:val="53"/>
    <w:qFormat/>
    <w:uiPriority w:val="0"/>
    <w:pPr>
      <w:tabs>
        <w:tab w:val="clear" w:pos="900"/>
      </w:tabs>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pPr>
    <w:rPr>
      <w:rFonts w:ascii="Tahoma" w:hAnsi="Tahoma"/>
      <w:szCs w:val="20"/>
    </w:rPr>
  </w:style>
  <w:style w:type="paragraph" w:customStyle="1" w:styleId="795">
    <w:name w:val="列出段落1"/>
    <w:basedOn w:val="1"/>
    <w:qFormat/>
    <w:uiPriority w:val="0"/>
    <w:pPr>
      <w:adjustRightInd/>
      <w:ind w:firstLine="420"/>
    </w:pPr>
    <w:rPr>
      <w:rFonts w:ascii="Calibri" w:hAnsi="Calibri"/>
      <w:szCs w:val="22"/>
    </w:rPr>
  </w:style>
  <w:style w:type="paragraph" w:customStyle="1" w:styleId="796">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3">
    <w:name w:val="列出段落3"/>
    <w:basedOn w:val="1"/>
    <w:qFormat/>
    <w:uiPriority w:val="34"/>
    <w:pPr>
      <w:adjustRightInd/>
      <w:ind w:firstLine="420"/>
    </w:pPr>
    <w:rPr>
      <w:rFonts w:ascii="Calibri" w:hAnsi="Calibri"/>
      <w:szCs w:val="22"/>
    </w:rPr>
  </w:style>
  <w:style w:type="paragraph" w:customStyle="1" w:styleId="804">
    <w:name w:val="首行缩进"/>
    <w:basedOn w:val="1"/>
    <w:qFormat/>
    <w:uiPriority w:val="0"/>
    <w:pPr>
      <w:ind w:firstLine="480"/>
    </w:pPr>
    <w:rPr>
      <w:rFonts w:ascii="宋体"/>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6">
    <w:name w:val="单元格左对齐"/>
    <w:basedOn w:val="1"/>
    <w:qFormat/>
    <w:uiPriority w:val="0"/>
    <w:pPr>
      <w:adjustRightInd/>
    </w:p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pPr>
    <w:rPr>
      <w:rFonts w:ascii="Arial" w:hAnsi="Arial" w:eastAsia="黑体" w:cs="Arial"/>
      <w:snapToGrid w:val="0"/>
      <w:kern w:val="0"/>
      <w:szCs w:val="21"/>
    </w:rPr>
  </w:style>
  <w:style w:type="paragraph" w:customStyle="1" w:styleId="810">
    <w:name w:val="样式 首行缩进:  2 字符"/>
    <w:basedOn w:val="1"/>
    <w:qFormat/>
    <w:uiPriority w:val="0"/>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ind w:firstLine="480"/>
    </w:pPr>
    <w:rPr>
      <w:szCs w:val="20"/>
    </w:rPr>
  </w:style>
  <w:style w:type="paragraph" w:customStyle="1" w:styleId="812">
    <w:name w:val="P1"/>
    <w:basedOn w:val="1"/>
    <w:qFormat/>
    <w:uiPriority w:val="0"/>
    <w:pPr>
      <w:adjustRightInd/>
      <w:spacing w:line="288" w:lineRule="auto"/>
      <w:ind w:firstLine="425"/>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3"/>
    <w:qFormat/>
    <w:uiPriority w:val="0"/>
    <w:pPr>
      <w:autoSpaceDE/>
      <w:autoSpaceDN/>
      <w:adjustRightInd/>
      <w:spacing w:before="60" w:after="60"/>
      <w:ind w:firstLine="200"/>
    </w:pPr>
    <w:rPr>
      <w:rFonts w:ascii="Times New Roman"/>
      <w:szCs w:val="20"/>
      <w:lang w:val="en-US"/>
    </w:rPr>
  </w:style>
  <w:style w:type="paragraph" w:customStyle="1" w:styleId="820">
    <w:name w:val="默认段落字体 Para Char Char Char Char"/>
    <w:basedOn w:val="1"/>
    <w:qFormat/>
    <w:uiPriority w:val="0"/>
    <w:rPr>
      <w:szCs w:val="20"/>
    </w:rPr>
  </w:style>
  <w:style w:type="paragraph" w:customStyle="1" w:styleId="821">
    <w:name w:val="正文4"/>
    <w:basedOn w:val="1"/>
    <w:qFormat/>
    <w:uiPriority w:val="0"/>
    <w:pPr>
      <w:tabs>
        <w:tab w:val="left" w:pos="720"/>
      </w:tabs>
      <w:adjustRightInd/>
      <w:spacing w:before="60" w:after="60"/>
      <w:ind w:left="575" w:leftChars="400" w:hanging="175" w:hangingChars="175"/>
    </w:p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6">
    <w:name w:val="正文 首行缩进:  2 字符 Char"/>
    <w:basedOn w:val="1"/>
    <w:qFormat/>
    <w:uiPriority w:val="0"/>
    <w:pPr>
      <w:adjustRightInd/>
      <w:ind w:firstLine="480"/>
    </w:pPr>
    <w:rPr>
      <w:rFonts w:cs="宋体"/>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9">
    <w:name w:val="Char Char11 Char Char Char2"/>
    <w:basedOn w:val="1"/>
    <w:qFormat/>
    <w:uiPriority w:val="0"/>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2">
    <w:name w:val="数字标题4"/>
    <w:basedOn w:val="8"/>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3">
    <w:name w:val="表格文字（大）"/>
    <w:basedOn w:val="1"/>
    <w:qFormat/>
    <w:uiPriority w:val="0"/>
    <w:pPr>
      <w:adjustRightInd/>
      <w:spacing w:before="20" w:after="20"/>
      <w:ind w:firstLine="200"/>
    </w:pPr>
    <w:rPr>
      <w:rFonts w:ascii="Century Gothic" w:hAnsi="Century Gothic"/>
      <w:szCs w:val="20"/>
    </w:rPr>
  </w:style>
  <w:style w:type="paragraph" w:customStyle="1" w:styleId="834">
    <w:name w:val="插图说明"/>
    <w:basedOn w:val="1"/>
    <w:qFormat/>
    <w:uiPriority w:val="0"/>
    <w:pPr>
      <w:spacing w:after="240"/>
      <w:ind w:firstLine="200"/>
      <w:jc w:val="center"/>
      <w:textAlignment w:val="baseline"/>
    </w:pPr>
    <w:rPr>
      <w:rFonts w:eastAsia="黑体"/>
      <w:szCs w:val="20"/>
    </w:rPr>
  </w:style>
  <w:style w:type="paragraph" w:customStyle="1" w:styleId="835">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6">
    <w:name w:val="Char311"/>
    <w:basedOn w:val="1"/>
    <w:qFormat/>
    <w:uiPriority w:val="0"/>
    <w:pPr>
      <w:adjustRightInd/>
      <w:ind w:firstLine="200"/>
    </w:pPr>
    <w:rPr>
      <w:rFonts w:ascii="Tahoma" w:hAnsi="Tahoma"/>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8"/>
    <w:qFormat/>
    <w:uiPriority w:val="0"/>
    <w:pPr>
      <w:adjustRightInd/>
      <w:ind w:firstLine="560"/>
      <w:textAlignment w:val="auto"/>
    </w:pPr>
    <w:rPr>
      <w:rFonts w:hAnsi="宋体" w:cs="宋体"/>
      <w:color w:val="000000"/>
      <w:kern w:val="2"/>
      <w:sz w:val="24"/>
    </w:rPr>
  </w:style>
  <w:style w:type="paragraph" w:customStyle="1" w:styleId="842">
    <w:name w:val="样式 左侧:  0.85 厘米"/>
    <w:basedOn w:val="1"/>
    <w:qFormat/>
    <w:uiPriority w:val="2"/>
    <w:pPr>
      <w:adjustRightInd/>
    </w:pPr>
    <w:rPr>
      <w:rFonts w:cs="宋体"/>
      <w:szCs w:val="20"/>
    </w:rPr>
  </w:style>
  <w:style w:type="paragraph" w:customStyle="1" w:styleId="843">
    <w:name w:val="Char Char Char Char Char Char Char Char Char Char Char Char1 Char"/>
    <w:basedOn w:val="1"/>
    <w:qFormat/>
    <w:uiPriority w:val="0"/>
    <w:rPr>
      <w:rFonts w:ascii="Tahoma" w:hAnsi="Tahoma" w:cs="仿宋_GB2312"/>
      <w:szCs w:val="20"/>
    </w:rPr>
  </w:style>
  <w:style w:type="paragraph" w:customStyle="1" w:styleId="844">
    <w:name w:val="正文1"/>
    <w:basedOn w:val="33"/>
    <w:qFormat/>
    <w:uiPriority w:val="0"/>
    <w:pPr>
      <w:ind w:left="0" w:leftChars="0" w:firstLine="480"/>
    </w:pPr>
    <w:rPr>
      <w:rFonts w:ascii="仿宋_GB2312" w:hAnsi="Courier New" w:eastAsia="仿宋_GB2312"/>
      <w:kern w:val="28"/>
    </w:rPr>
  </w:style>
  <w:style w:type="paragraph" w:customStyle="1" w:styleId="845">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3">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ind w:firstLine="480"/>
    </w:pPr>
    <w:rPr>
      <w:rFonts w:eastAsia="仿宋_GB2312" w:cs="宋体"/>
      <w:sz w:val="28"/>
      <w:szCs w:val="20"/>
    </w:rPr>
  </w:style>
  <w:style w:type="paragraph" w:customStyle="1" w:styleId="857">
    <w:name w:val="中等深浅网格 1 - 强调文字颜色 21"/>
    <w:basedOn w:val="1"/>
    <w:qFormat/>
    <w:uiPriority w:val="0"/>
    <w:pPr>
      <w:ind w:firstLine="200"/>
    </w:pPr>
    <w:rPr>
      <w:rFonts w:eastAsia="楷体_GB2312" w:cs="Lucida Sans"/>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7"/>
    <w:qFormat/>
    <w:uiPriority w:val="0"/>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rPr>
  </w:style>
  <w:style w:type="paragraph" w:customStyle="1" w:styleId="867">
    <w:name w:val="Char Char110"/>
    <w:basedOn w:val="1"/>
    <w:qFormat/>
    <w:uiPriority w:val="6"/>
    <w:rPr>
      <w:rFonts w:ascii="Tahoma" w:hAnsi="Tahoma"/>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Cs w:val="20"/>
    </w:rPr>
  </w:style>
  <w:style w:type="paragraph" w:customStyle="1" w:styleId="873">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4">
    <w:name w:val="Char Char281"/>
    <w:basedOn w:val="1"/>
    <w:qFormat/>
    <w:uiPriority w:val="0"/>
    <w:pPr>
      <w:adjustRightInd/>
    </w:pPr>
    <w:rPr>
      <w:rFonts w:ascii="Arial" w:hAnsi="Arial" w:eastAsia="黑体"/>
      <w:snapToGrid w:val="0"/>
      <w:kern w:val="0"/>
      <w:sz w:val="20"/>
      <w:szCs w:val="21"/>
    </w:rPr>
  </w:style>
  <w:style w:type="paragraph" w:customStyle="1" w:styleId="875">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pPr>
    <w:rPr>
      <w:rFonts w:ascii="Tahoma" w:hAnsi="Tahoma"/>
      <w:szCs w:val="20"/>
    </w:rPr>
  </w:style>
  <w:style w:type="paragraph" w:customStyle="1" w:styleId="877">
    <w:name w:val="_Style 12"/>
    <w:basedOn w:val="21"/>
    <w:qFormat/>
    <w:uiPriority w:val="0"/>
  </w:style>
  <w:style w:type="paragraph" w:customStyle="1" w:styleId="878">
    <w:name w:val="样式 首行缩进:  0 字符"/>
    <w:basedOn w:val="1"/>
    <w:qFormat/>
    <w:uiPriority w:val="0"/>
    <w:pPr>
      <w:adjustRightInd/>
      <w:ind w:firstLine="200"/>
    </w:pPr>
    <w:rPr>
      <w:rFonts w:ascii="Arial" w:hAnsi="Arial" w:cs="宋体"/>
      <w:szCs w:val="20"/>
    </w:rPr>
  </w:style>
  <w:style w:type="paragraph" w:customStyle="1" w:styleId="879">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80">
    <w:name w:val="_Style 94"/>
    <w:basedOn w:val="1"/>
    <w:next w:val="263"/>
    <w:qFormat/>
    <w:uiPriority w:val="34"/>
    <w:pPr>
      <w:adjustRightInd/>
      <w:ind w:firstLine="200"/>
    </w:pPr>
    <w:rPr>
      <w:rFonts w:ascii="Calibri" w:hAnsi="Calibri"/>
      <w:sz w:val="28"/>
      <w:szCs w:val="20"/>
    </w:rPr>
  </w:style>
  <w:style w:type="paragraph" w:customStyle="1" w:styleId="881">
    <w:name w:val="方案正文"/>
    <w:basedOn w:val="1"/>
    <w:qFormat/>
    <w:uiPriority w:val="0"/>
    <w:pPr>
      <w:spacing w:line="324" w:lineRule="auto"/>
    </w:pPr>
    <w:rPr>
      <w:rFonts w:ascii="仿宋_GB2312" w:eastAsia="仿宋_GB2312"/>
      <w:b/>
      <w:color w:val="000000"/>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ind w:firstLine="200"/>
      <w:jc w:val="left"/>
    </w:pPr>
    <w:rPr>
      <w:rFonts w:ascii="仿宋" w:hAnsi="Calibri" w:eastAsia="仿宋"/>
      <w:kern w:val="0"/>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pPr>
    <w:rPr>
      <w:rFonts w:ascii="Tahoma" w:hAnsi="Tahoma"/>
      <w:szCs w:val="20"/>
    </w:rPr>
  </w:style>
  <w:style w:type="paragraph" w:customStyle="1" w:styleId="887">
    <w:name w:val="GP正文(首行缩进)"/>
    <w:basedOn w:val="1"/>
    <w:qFormat/>
    <w:uiPriority w:val="0"/>
    <w:pPr>
      <w:adjustRightInd/>
      <w:ind w:firstLine="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4">
    <w:name w:val="标书标题3"/>
    <w:basedOn w:val="7"/>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5">
    <w:name w:val="TOC 标题11"/>
    <w:basedOn w:val="5"/>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ind w:left="200" w:leftChars="200" w:firstLine="200"/>
    </w:pPr>
  </w:style>
  <w:style w:type="paragraph" w:customStyle="1" w:styleId="900">
    <w:name w:val="数字标题5"/>
    <w:basedOn w:val="9"/>
    <w:next w:val="1"/>
    <w:qFormat/>
    <w:uiPriority w:val="0"/>
    <w:pPr>
      <w:tabs>
        <w:tab w:val="left" w:pos="1080"/>
      </w:tabs>
      <w:ind w:left="1080" w:hanging="1080"/>
    </w:pPr>
  </w:style>
  <w:style w:type="paragraph" w:customStyle="1" w:styleId="901">
    <w:name w:val="数字标题1"/>
    <w:basedOn w:val="5"/>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6">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7">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8">
    <w:name w:val="0"/>
    <w:basedOn w:val="1"/>
    <w:qFormat/>
    <w:uiPriority w:val="0"/>
    <w:pPr>
      <w:widowControl/>
    </w:pPr>
    <w:rPr>
      <w:kern w:val="0"/>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pPr>
    <w:rPr>
      <w:rFonts w:ascii="仿宋_GB2312" w:hAnsi="仿宋" w:eastAsia="仿宋_GB2312"/>
    </w:rPr>
  </w:style>
  <w:style w:type="paragraph" w:customStyle="1" w:styleId="911">
    <w:name w:val="_Style 8"/>
    <w:basedOn w:val="1"/>
    <w:qFormat/>
    <w:uiPriority w:val="34"/>
    <w:pPr>
      <w:adjustRightInd/>
      <w:ind w:firstLine="42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ind w:firstLine="420"/>
    </w:pPr>
    <w:rPr>
      <w:rFonts w:cs="宋体"/>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5">
    <w:name w:val="列出段落31"/>
    <w:basedOn w:val="1"/>
    <w:qFormat/>
    <w:uiPriority w:val="0"/>
    <w:pPr>
      <w:adjustRightInd/>
      <w:ind w:firstLine="420"/>
    </w:pPr>
    <w:rPr>
      <w:rFonts w:ascii="Calibri" w:hAnsi="Calibri"/>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ind w:firstLine="480"/>
    </w:pPr>
  </w:style>
  <w:style w:type="table" w:customStyle="1" w:styleId="92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39"/>
    <w:qFormat/>
    <w:uiPriority w:val="0"/>
    <w:rPr>
      <w:kern w:val="2"/>
      <w:sz w:val="21"/>
      <w:szCs w:val="24"/>
      <w:lang w:val="zh-CN"/>
    </w:rPr>
  </w:style>
  <w:style w:type="character" w:customStyle="1" w:styleId="937">
    <w:name w:val="无间隔 字符"/>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ind w:firstLine="480"/>
    </w:pPr>
    <w:rPr>
      <w:rFonts w:cs="宋体"/>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3"/>
    <w:qFormat/>
    <w:uiPriority w:val="34"/>
    <w:pPr>
      <w:adjustRightInd/>
      <w:ind w:firstLine="42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8">
    <w:name w:val="节"/>
    <w:basedOn w:val="6"/>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5">
    <w:name w:val="ksfind_class_select1"/>
    <w:basedOn w:val="70"/>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bookmark-item"/>
    <w:basedOn w:val="70"/>
    <w:qFormat/>
    <w:uiPriority w:val="0"/>
  </w:style>
  <w:style w:type="paragraph" w:customStyle="1" w:styleId="970">
    <w:name w:val="无间隔3"/>
    <w:basedOn w:val="1"/>
    <w:qFormat/>
    <w:uiPriority w:val="0"/>
    <w:pPr>
      <w:spacing w:line="240" w:lineRule="auto"/>
      <w:jc w:val="center"/>
      <w:outlineLvl w:val="0"/>
    </w:pPr>
    <w:rPr>
      <w:rFonts w:hint="eastAsia" w:ascii="宋体" w:hAnsi="宋体" w:cs="宋体"/>
      <w:bCs/>
    </w:rPr>
  </w:style>
  <w:style w:type="character" w:customStyle="1" w:styleId="971">
    <w:name w:val="NormalCharacter"/>
    <w:qFormat/>
    <w:uiPriority w:val="0"/>
  </w:style>
  <w:style w:type="paragraph" w:customStyle="1" w:styleId="972">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3">
    <w:name w:val="Revision"/>
    <w:hidden/>
    <w:unhideWhenUsed/>
    <w:qFormat/>
    <w:uiPriority w:val="99"/>
    <w:rPr>
      <w:rFonts w:ascii="Times New Roman" w:hAnsi="Times New Roman" w:eastAsia="宋体" w:cs="Times New Roman"/>
      <w:kern w:val="2"/>
      <w:sz w:val="24"/>
      <w:szCs w:val="24"/>
      <w:lang w:val="en-US" w:eastAsia="zh-CN" w:bidi="ar-SA"/>
    </w:rPr>
  </w:style>
  <w:style w:type="character" w:customStyle="1" w:styleId="974">
    <w:name w:val="Unresolved Mention"/>
    <w:basedOn w:val="70"/>
    <w:semiHidden/>
    <w:unhideWhenUsed/>
    <w:qFormat/>
    <w:uiPriority w:val="99"/>
    <w:rPr>
      <w:color w:val="605E5C"/>
      <w:shd w:val="clear" w:color="auto" w:fill="E1DFDD"/>
    </w:rPr>
  </w:style>
  <w:style w:type="character" w:customStyle="1" w:styleId="975">
    <w:name w:val="无"/>
    <w:qFormat/>
    <w:uiPriority w:val="0"/>
  </w:style>
  <w:style w:type="character" w:customStyle="1" w:styleId="976">
    <w:name w:val="标题 2 Char1"/>
    <w:link w:val="6"/>
    <w:qFormat/>
    <w:uiPriority w:val="0"/>
    <w:rPr>
      <w:rFonts w:ascii="仿宋_GB2312" w:hAnsi="仿宋_GB2312"/>
      <w:b/>
      <w:bCs/>
      <w:sz w:val="36"/>
      <w:szCs w:val="32"/>
      <w:lang w:val="zh-CN"/>
    </w:rPr>
  </w:style>
  <w:style w:type="paragraph" w:customStyle="1" w:styleId="97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D5C6D-488A-4523-B451-33B2FCE84F7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2864</Words>
  <Characters>3295</Characters>
  <Lines>279</Lines>
  <Paragraphs>78</Paragraphs>
  <TotalTime>1</TotalTime>
  <ScaleCrop>false</ScaleCrop>
  <LinksUpToDate>false</LinksUpToDate>
  <CharactersWithSpaces>3485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2025-04-03T22:54:00Z</dcterms:created>
  <dc:creator>玥</dc:creator>
  <cp:lastModifiedBy>broccoliiiiiii</cp:lastModifiedBy>
  <cp:lastPrinted>2025-06-16T02:31:00Z</cp:lastPrinted>
  <dcterms:modified xsi:type="dcterms:W3CDTF">2025-06-17T06:35:37Z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603691027E4649E184740D663ABC0B0B_13</vt:lpwstr>
  </property>
  <property fmtid="{D5CDD505-2E9C-101B-9397-08002B2CF9AE}" pid="5" name="KSOTemplateDocerSaveRecord">
    <vt:lpwstr>eyJoZGlkIjoiZjE1YzM4N2RkZjQ1MmQwYWQ5NDFiYmU3Y2M3Yjc0ZmQiLCJ1c2VySWQiOiIyMDY5NDcyOTMifQ==</vt:lpwstr>
  </property>
</Properties>
</file>