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9A9A86">
      <w:pPr>
        <w:bidi w:val="0"/>
        <w:rPr>
          <w:rFonts w:hint="default"/>
        </w:rPr>
      </w:pPr>
    </w:p>
    <w:p w14:paraId="43C625FE">
      <w:pPr>
        <w:bidi w:val="0"/>
        <w:rPr>
          <w:rFonts w:hint="default"/>
        </w:rPr>
      </w:pPr>
    </w:p>
    <w:p w14:paraId="504F0B85">
      <w:pPr>
        <w:bidi w:val="0"/>
        <w:rPr>
          <w:rFonts w:hint="default"/>
        </w:rPr>
      </w:pPr>
    </w:p>
    <w:p w14:paraId="7254F26A">
      <w:pPr>
        <w:pageBreakBefore w:val="0"/>
        <w:kinsoku/>
        <w:wordWrap/>
        <w:overflowPunct/>
        <w:bidi w:val="0"/>
        <w:adjustRightInd w:val="0"/>
        <w:snapToGrid w:val="0"/>
        <w:spacing w:beforeAutospacing="0" w:afterAutospacing="0" w:line="300" w:lineRule="auto"/>
        <w:jc w:val="center"/>
        <w:rPr>
          <w:rFonts w:hint="default" w:ascii="Calibri" w:hAnsi="Calibri" w:eastAsia="宋体" w:cs="Calibri"/>
          <w:b/>
          <w:szCs w:val="21"/>
          <w:lang w:eastAsia="zh-CN"/>
        </w:rPr>
      </w:pPr>
      <w:r>
        <w:rPr>
          <w:rFonts w:hint="eastAsia" w:cs="Calibri"/>
          <w:b/>
          <w:sz w:val="40"/>
          <w:szCs w:val="40"/>
          <w:lang w:eastAsia="zh-CN"/>
        </w:rPr>
        <w:t>《境外投资合规经营案例分析与指引》项目</w:t>
      </w:r>
    </w:p>
    <w:p w14:paraId="090971E0">
      <w:pPr>
        <w:pageBreakBefore w:val="0"/>
        <w:kinsoku/>
        <w:wordWrap/>
        <w:overflowPunct/>
        <w:bidi w:val="0"/>
        <w:adjustRightInd w:val="0"/>
        <w:snapToGrid w:val="0"/>
        <w:spacing w:beforeAutospacing="0" w:afterAutospacing="0" w:line="300" w:lineRule="auto"/>
        <w:jc w:val="both"/>
        <w:rPr>
          <w:rFonts w:hint="default" w:ascii="Calibri" w:hAnsi="Calibri" w:cs="Calibri"/>
          <w:b/>
          <w:sz w:val="100"/>
          <w:szCs w:val="100"/>
        </w:rPr>
      </w:pPr>
    </w:p>
    <w:p w14:paraId="2623CE6E">
      <w:pPr>
        <w:pageBreakBefore w:val="0"/>
        <w:kinsoku/>
        <w:wordWrap/>
        <w:overflowPunct/>
        <w:bidi w:val="0"/>
        <w:adjustRightInd w:val="0"/>
        <w:snapToGrid w:val="0"/>
        <w:spacing w:beforeAutospacing="0" w:afterAutospacing="0" w:line="300" w:lineRule="auto"/>
        <w:jc w:val="center"/>
        <w:rPr>
          <w:rFonts w:hint="default" w:ascii="Calibri" w:hAnsi="Calibri" w:cs="Calibri"/>
          <w:b/>
          <w:sz w:val="100"/>
          <w:szCs w:val="100"/>
        </w:rPr>
      </w:pPr>
      <w:r>
        <w:rPr>
          <w:rFonts w:hint="default" w:ascii="Calibri" w:hAnsi="Calibri" w:cs="Calibri"/>
          <w:b/>
          <w:sz w:val="100"/>
          <w:szCs w:val="100"/>
        </w:rPr>
        <w:t>招标文件</w:t>
      </w:r>
    </w:p>
    <w:p w14:paraId="41C40790">
      <w:pPr>
        <w:bidi w:val="0"/>
        <w:rPr>
          <w:rFonts w:hint="default"/>
        </w:rPr>
      </w:pPr>
    </w:p>
    <w:p w14:paraId="1DA56EA6">
      <w:pPr>
        <w:bidi w:val="0"/>
        <w:rPr>
          <w:rFonts w:hint="default"/>
        </w:rPr>
      </w:pPr>
    </w:p>
    <w:p w14:paraId="09383D49">
      <w:pPr>
        <w:pageBreakBefore w:val="0"/>
        <w:kinsoku/>
        <w:wordWrap/>
        <w:overflowPunct/>
        <w:bidi w:val="0"/>
        <w:adjustRightInd w:val="0"/>
        <w:snapToGrid w:val="0"/>
        <w:spacing w:beforeAutospacing="0" w:afterAutospacing="0" w:line="300" w:lineRule="auto"/>
        <w:jc w:val="center"/>
        <w:rPr>
          <w:rFonts w:hint="default" w:ascii="Calibri" w:hAnsi="Calibri" w:cs="Calibri"/>
          <w:sz w:val="30"/>
          <w:szCs w:val="30"/>
        </w:rPr>
      </w:pPr>
      <w:r>
        <w:rPr>
          <w:rFonts w:hint="default" w:ascii="Calibri" w:hAnsi="Calibri" w:cs="Calibri"/>
        </w:rPr>
        <w:drawing>
          <wp:inline distT="0" distB="0" distL="114300" distR="114300">
            <wp:extent cx="2303780" cy="1790700"/>
            <wp:effectExtent l="0" t="0" r="127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2303780" cy="1790700"/>
                    </a:xfrm>
                    <a:prstGeom prst="rect">
                      <a:avLst/>
                    </a:prstGeom>
                    <a:noFill/>
                    <a:ln>
                      <a:noFill/>
                    </a:ln>
                  </pic:spPr>
                </pic:pic>
              </a:graphicData>
            </a:graphic>
          </wp:inline>
        </w:drawing>
      </w:r>
    </w:p>
    <w:p w14:paraId="17E12B23">
      <w:pPr>
        <w:bidi w:val="0"/>
        <w:rPr>
          <w:rFonts w:hint="default"/>
        </w:rPr>
      </w:pPr>
    </w:p>
    <w:p w14:paraId="1F49D1BE">
      <w:pPr>
        <w:bidi w:val="0"/>
        <w:rPr>
          <w:rFonts w:hint="default"/>
        </w:rPr>
      </w:pPr>
    </w:p>
    <w:p w14:paraId="0307B164">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cs="Calibri"/>
          <w:b/>
          <w:sz w:val="30"/>
          <w:szCs w:val="30"/>
        </w:rPr>
      </w:pPr>
      <w:r>
        <w:rPr>
          <w:rFonts w:hint="default" w:ascii="Calibri" w:hAnsi="Calibri" w:cs="Calibri"/>
          <w:b/>
          <w:sz w:val="30"/>
          <w:szCs w:val="30"/>
        </w:rPr>
        <w:t>采购方式：公开招标</w:t>
      </w:r>
    </w:p>
    <w:p w14:paraId="7342AE64">
      <w:pPr>
        <w:pageBreakBefore w:val="0"/>
        <w:kinsoku/>
        <w:wordWrap/>
        <w:overflowPunct/>
        <w:bidi w:val="0"/>
        <w:adjustRightInd w:val="0"/>
        <w:snapToGrid w:val="0"/>
        <w:spacing w:beforeAutospacing="0" w:afterAutospacing="0" w:line="300" w:lineRule="auto"/>
        <w:ind w:firstLine="1506" w:firstLineChars="500"/>
        <w:rPr>
          <w:rFonts w:hint="default" w:ascii="Calibri" w:hAnsi="Calibri" w:eastAsia="宋体" w:cs="Calibri"/>
          <w:b/>
          <w:sz w:val="30"/>
          <w:szCs w:val="30"/>
          <w:lang w:eastAsia="zh-CN"/>
        </w:rPr>
      </w:pPr>
      <w:r>
        <w:rPr>
          <w:rFonts w:hint="default" w:ascii="Calibri" w:hAnsi="Calibri" w:cs="Calibri"/>
          <w:b/>
          <w:sz w:val="30"/>
          <w:szCs w:val="30"/>
        </w:rPr>
        <w:t>项目编号：</w:t>
      </w:r>
      <w:r>
        <w:rPr>
          <w:rFonts w:hint="eastAsia" w:cs="Calibri"/>
          <w:b/>
          <w:sz w:val="30"/>
          <w:szCs w:val="30"/>
          <w:lang w:eastAsia="zh-CN"/>
        </w:rPr>
        <w:t>CTZB-2025050437</w:t>
      </w:r>
    </w:p>
    <w:p w14:paraId="17C938B7">
      <w:pPr>
        <w:bidi w:val="0"/>
        <w:rPr>
          <w:rFonts w:hint="default"/>
        </w:rPr>
      </w:pPr>
    </w:p>
    <w:p w14:paraId="40277ED4">
      <w:pPr>
        <w:bidi w:val="0"/>
        <w:rPr>
          <w:rFonts w:hint="default"/>
        </w:rPr>
      </w:pPr>
    </w:p>
    <w:p w14:paraId="2F539F8D">
      <w:pPr>
        <w:bidi w:val="0"/>
        <w:rPr>
          <w:rFonts w:hint="default"/>
        </w:rPr>
      </w:pPr>
    </w:p>
    <w:p w14:paraId="35B87415">
      <w:pPr>
        <w:pageBreakBefore w:val="0"/>
        <w:kinsoku/>
        <w:wordWrap/>
        <w:overflowPunct/>
        <w:bidi w:val="0"/>
        <w:adjustRightInd w:val="0"/>
        <w:snapToGrid w:val="0"/>
        <w:spacing w:beforeAutospacing="0" w:afterAutospacing="0" w:line="300" w:lineRule="auto"/>
        <w:ind w:firstLine="1355" w:firstLineChars="450"/>
        <w:rPr>
          <w:rFonts w:hint="eastAsia" w:cs="Calibri"/>
          <w:b/>
          <w:sz w:val="30"/>
          <w:szCs w:val="30"/>
          <w:u w:val="single"/>
          <w:lang w:eastAsia="zh-CN"/>
        </w:rPr>
      </w:pPr>
      <w:r>
        <w:rPr>
          <w:rFonts w:hint="default" w:ascii="Calibri" w:hAnsi="Calibri" w:cs="Calibri"/>
          <w:b/>
          <w:sz w:val="30"/>
          <w:szCs w:val="30"/>
        </w:rPr>
        <w:t>采</w:t>
      </w:r>
      <w:r>
        <w:rPr>
          <w:rFonts w:hint="eastAsia" w:cs="Calibri"/>
          <w:b/>
          <w:sz w:val="30"/>
          <w:szCs w:val="30"/>
          <w:lang w:val="en-US" w:eastAsia="zh-CN"/>
        </w:rPr>
        <w:t xml:space="preserve">   </w:t>
      </w:r>
      <w:r>
        <w:rPr>
          <w:rFonts w:hint="default" w:ascii="Calibri" w:hAnsi="Calibri" w:cs="Calibri"/>
          <w:b/>
          <w:sz w:val="30"/>
          <w:szCs w:val="30"/>
        </w:rPr>
        <w:t>购</w:t>
      </w:r>
      <w:r>
        <w:rPr>
          <w:rFonts w:hint="eastAsia" w:cs="Calibri"/>
          <w:b/>
          <w:sz w:val="30"/>
          <w:szCs w:val="30"/>
          <w:lang w:val="en-US" w:eastAsia="zh-CN"/>
        </w:rPr>
        <w:t xml:space="preserve">   </w:t>
      </w:r>
      <w:r>
        <w:rPr>
          <w:rFonts w:hint="default" w:ascii="Calibri" w:hAnsi="Calibri" w:cs="Calibri"/>
          <w:b/>
          <w:sz w:val="30"/>
          <w:szCs w:val="30"/>
        </w:rPr>
        <w:t>人：</w:t>
      </w:r>
      <w:r>
        <w:rPr>
          <w:rFonts w:hint="eastAsia" w:cs="Calibri"/>
          <w:b/>
          <w:sz w:val="30"/>
          <w:szCs w:val="30"/>
          <w:u w:val="single"/>
          <w:lang w:eastAsia="zh-CN"/>
        </w:rPr>
        <w:t>浙江省民营经济发展中心</w:t>
      </w:r>
    </w:p>
    <w:p w14:paraId="75296321">
      <w:pPr>
        <w:pageBreakBefore w:val="0"/>
        <w:kinsoku/>
        <w:wordWrap/>
        <w:overflowPunct/>
        <w:bidi w:val="0"/>
        <w:adjustRightInd w:val="0"/>
        <w:snapToGrid w:val="0"/>
        <w:spacing w:beforeAutospacing="0" w:afterAutospacing="0" w:line="300" w:lineRule="auto"/>
        <w:ind w:firstLine="2861" w:firstLineChars="950"/>
        <w:rPr>
          <w:rFonts w:hint="default" w:ascii="Calibri" w:hAnsi="Calibri" w:cs="Calibri"/>
          <w:b/>
          <w:sz w:val="30"/>
          <w:szCs w:val="30"/>
          <w:u w:val="single"/>
          <w:lang w:eastAsia="zh-CN"/>
        </w:rPr>
      </w:pPr>
      <w:r>
        <w:rPr>
          <w:rFonts w:hint="eastAsia" w:cs="Calibri"/>
          <w:b/>
          <w:sz w:val="30"/>
          <w:szCs w:val="30"/>
          <w:u w:val="single"/>
          <w:lang w:eastAsia="zh-CN"/>
        </w:rPr>
        <w:t>（浙江省“一带一路”综合服务中心）</w:t>
      </w:r>
      <w:r>
        <w:rPr>
          <w:rFonts w:hint="default" w:ascii="Calibri" w:hAnsi="Calibri" w:cs="Calibri"/>
          <w:b/>
          <w:sz w:val="30"/>
          <w:szCs w:val="30"/>
        </w:rPr>
        <w:t>（盖章）</w:t>
      </w:r>
    </w:p>
    <w:p w14:paraId="7ABE1E81">
      <w:pPr>
        <w:bidi w:val="0"/>
        <w:adjustRightInd w:val="0"/>
        <w:ind w:firstLine="1205" w:firstLineChars="400"/>
        <w:rPr>
          <w:rFonts w:hint="default"/>
        </w:rPr>
      </w:pPr>
      <w:r>
        <w:rPr>
          <w:rFonts w:hint="default" w:ascii="Calibri" w:hAnsi="Calibri" w:cs="Calibri"/>
          <w:b/>
          <w:sz w:val="30"/>
          <w:szCs w:val="30"/>
        </w:rPr>
        <w:t>采购代理机构：</w:t>
      </w:r>
      <w:r>
        <w:rPr>
          <w:rFonts w:hint="default" w:ascii="Calibri" w:hAnsi="Calibri" w:cs="Calibri"/>
          <w:b/>
          <w:sz w:val="30"/>
          <w:szCs w:val="30"/>
          <w:u w:val="single"/>
        </w:rPr>
        <w:t>浙江省成套招标代理有限公司</w:t>
      </w:r>
      <w:r>
        <w:rPr>
          <w:rFonts w:hint="default" w:ascii="Calibri" w:hAnsi="Calibri" w:cs="Calibri"/>
          <w:b/>
          <w:sz w:val="30"/>
          <w:szCs w:val="30"/>
        </w:rPr>
        <w:t>（盖章）</w:t>
      </w:r>
    </w:p>
    <w:p w14:paraId="474A9361">
      <w:pPr>
        <w:pageBreakBefore w:val="0"/>
        <w:kinsoku/>
        <w:wordWrap/>
        <w:overflowPunct/>
        <w:bidi w:val="0"/>
        <w:adjustRightInd w:val="0"/>
        <w:snapToGrid w:val="0"/>
        <w:spacing w:beforeAutospacing="0" w:afterAutospacing="0" w:line="300" w:lineRule="auto"/>
        <w:jc w:val="center"/>
        <w:rPr>
          <w:rFonts w:hint="default" w:ascii="Calibri" w:hAnsi="Calibri" w:cs="Calibri"/>
          <w:b/>
          <w:sz w:val="30"/>
          <w:szCs w:val="30"/>
        </w:rPr>
      </w:pPr>
      <w:r>
        <w:rPr>
          <w:rFonts w:hint="default" w:ascii="Calibri" w:hAnsi="Calibri" w:cs="Calibri"/>
          <w:b/>
          <w:sz w:val="30"/>
          <w:szCs w:val="30"/>
        </w:rPr>
        <w:t>二〇二</w:t>
      </w:r>
      <w:r>
        <w:rPr>
          <w:rFonts w:hint="eastAsia" w:cs="Calibri"/>
          <w:b/>
          <w:sz w:val="30"/>
          <w:szCs w:val="30"/>
          <w:lang w:val="en-US" w:eastAsia="zh-CN"/>
        </w:rPr>
        <w:t>五</w:t>
      </w:r>
      <w:r>
        <w:rPr>
          <w:rFonts w:hint="default" w:ascii="Calibri" w:hAnsi="Calibri" w:cs="Calibri"/>
          <w:b/>
          <w:sz w:val="30"/>
          <w:szCs w:val="30"/>
        </w:rPr>
        <w:t>年</w:t>
      </w:r>
      <w:r>
        <w:rPr>
          <w:rFonts w:hint="eastAsia" w:cs="Calibri"/>
          <w:b/>
          <w:sz w:val="30"/>
          <w:szCs w:val="30"/>
          <w:lang w:val="en-US" w:eastAsia="zh-CN"/>
        </w:rPr>
        <w:t>五</w:t>
      </w:r>
      <w:r>
        <w:rPr>
          <w:rFonts w:hint="default" w:ascii="Calibri" w:hAnsi="Calibri" w:cs="Calibri"/>
          <w:b/>
          <w:sz w:val="30"/>
          <w:szCs w:val="30"/>
        </w:rPr>
        <w:t>月</w:t>
      </w:r>
    </w:p>
    <w:p w14:paraId="71975943">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rPr>
        <w:br w:type="page"/>
      </w:r>
      <w:bookmarkStart w:id="0" w:name="_Toc12963"/>
      <w:r>
        <w:rPr>
          <w:rFonts w:hint="default" w:ascii="Calibri" w:hAnsi="Calibri" w:cs="Calibri"/>
          <w:color w:val="auto"/>
        </w:rPr>
        <w:t>目录</w:t>
      </w:r>
      <w:bookmarkEnd w:id="0"/>
    </w:p>
    <w:p w14:paraId="40A96582">
      <w:pPr>
        <w:pStyle w:val="21"/>
        <w:tabs>
          <w:tab w:val="right" w:leader="dot" w:pos="9185"/>
        </w:tabs>
      </w:pPr>
      <w:r>
        <w:rPr>
          <w:rFonts w:hint="default" w:ascii="Calibri" w:hAnsi="Calibri" w:cs="Calibri"/>
          <w:b w:val="0"/>
          <w:bCs w:val="0"/>
          <w:caps w:val="0"/>
        </w:rPr>
        <w:fldChar w:fldCharType="begin"/>
      </w:r>
      <w:r>
        <w:rPr>
          <w:rFonts w:hint="default" w:ascii="Calibri" w:hAnsi="Calibri" w:cs="Calibri"/>
          <w:b w:val="0"/>
          <w:bCs w:val="0"/>
          <w:caps w:val="0"/>
        </w:rPr>
        <w:instrText xml:space="preserve"> TOC \o "1-1" \h \z </w:instrText>
      </w:r>
      <w:r>
        <w:rPr>
          <w:rFonts w:hint="default" w:ascii="Calibri" w:hAnsi="Calibri" w:cs="Calibri"/>
          <w:b w:val="0"/>
          <w:bCs w:val="0"/>
          <w:caps w:val="0"/>
        </w:rPr>
        <w:fldChar w:fldCharType="separate"/>
      </w:r>
      <w:r>
        <w:rPr>
          <w:rFonts w:hint="default" w:ascii="Calibri" w:hAnsi="Calibri" w:cs="Calibri"/>
          <w:bCs w:val="0"/>
          <w:caps w:val="0"/>
        </w:rPr>
        <w:fldChar w:fldCharType="begin"/>
      </w:r>
      <w:r>
        <w:rPr>
          <w:rFonts w:hint="default" w:ascii="Calibri" w:hAnsi="Calibri" w:cs="Calibri"/>
          <w:bCs w:val="0"/>
          <w:caps w:val="0"/>
        </w:rPr>
        <w:instrText xml:space="preserve"> HYPERLINK \l _Toc12963 </w:instrText>
      </w:r>
      <w:r>
        <w:rPr>
          <w:rFonts w:hint="default" w:ascii="Calibri" w:hAnsi="Calibri" w:cs="Calibri"/>
          <w:bCs w:val="0"/>
          <w:caps w:val="0"/>
        </w:rPr>
        <w:fldChar w:fldCharType="separate"/>
      </w:r>
      <w:r>
        <w:rPr>
          <w:rFonts w:hint="default" w:ascii="Calibri" w:hAnsi="Calibri" w:cs="Calibri"/>
        </w:rPr>
        <w:t>目录</w:t>
      </w:r>
      <w:r>
        <w:tab/>
      </w:r>
      <w:r>
        <w:fldChar w:fldCharType="begin"/>
      </w:r>
      <w:r>
        <w:instrText xml:space="preserve"> PAGEREF _Toc12963 \h </w:instrText>
      </w:r>
      <w:r>
        <w:fldChar w:fldCharType="separate"/>
      </w:r>
      <w:r>
        <w:t>2</w:t>
      </w:r>
      <w:r>
        <w:fldChar w:fldCharType="end"/>
      </w:r>
      <w:r>
        <w:rPr>
          <w:rFonts w:hint="default" w:ascii="Calibri" w:hAnsi="Calibri" w:cs="Calibri"/>
          <w:bCs w:val="0"/>
          <w:caps w:val="0"/>
        </w:rPr>
        <w:fldChar w:fldCharType="end"/>
      </w:r>
    </w:p>
    <w:p w14:paraId="5484CE53">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_Toc17700 </w:instrText>
      </w:r>
      <w:r>
        <w:rPr>
          <w:rFonts w:hint="default" w:ascii="Calibri" w:hAnsi="Calibri" w:cs="Calibri"/>
          <w:bCs/>
          <w:caps/>
        </w:rPr>
        <w:fldChar w:fldCharType="separate"/>
      </w:r>
      <w:r>
        <w:rPr>
          <w:rFonts w:hint="default" w:ascii="Calibri" w:hAnsi="Calibri" w:cs="Calibri"/>
        </w:rPr>
        <w:t>第一章  招标公告</w:t>
      </w:r>
      <w:r>
        <w:tab/>
      </w:r>
      <w:r>
        <w:fldChar w:fldCharType="begin"/>
      </w:r>
      <w:r>
        <w:instrText xml:space="preserve"> PAGEREF _Toc17700 \h </w:instrText>
      </w:r>
      <w:r>
        <w:fldChar w:fldCharType="separate"/>
      </w:r>
      <w:r>
        <w:t>3</w:t>
      </w:r>
      <w:r>
        <w:fldChar w:fldCharType="end"/>
      </w:r>
      <w:r>
        <w:rPr>
          <w:rFonts w:hint="default" w:ascii="Calibri" w:hAnsi="Calibri" w:cs="Calibri"/>
          <w:bCs/>
          <w:caps/>
        </w:rPr>
        <w:fldChar w:fldCharType="end"/>
      </w:r>
    </w:p>
    <w:p w14:paraId="58D29FC7">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_Toc3254 </w:instrText>
      </w:r>
      <w:r>
        <w:rPr>
          <w:rFonts w:hint="default" w:ascii="Calibri" w:hAnsi="Calibri" w:cs="Calibri"/>
          <w:bCs/>
          <w:caps/>
        </w:rPr>
        <w:fldChar w:fldCharType="separate"/>
      </w:r>
      <w:r>
        <w:rPr>
          <w:rFonts w:hint="default" w:ascii="Calibri" w:hAnsi="Calibri" w:cs="Calibri"/>
        </w:rPr>
        <w:t>第二章  采购需求总体要求</w:t>
      </w:r>
      <w:r>
        <w:tab/>
      </w:r>
      <w:r>
        <w:fldChar w:fldCharType="begin"/>
      </w:r>
      <w:r>
        <w:instrText xml:space="preserve"> PAGEREF _Toc3254 \h </w:instrText>
      </w:r>
      <w:r>
        <w:fldChar w:fldCharType="separate"/>
      </w:r>
      <w:r>
        <w:t>7</w:t>
      </w:r>
      <w:r>
        <w:fldChar w:fldCharType="end"/>
      </w:r>
      <w:r>
        <w:rPr>
          <w:rFonts w:hint="default" w:ascii="Calibri" w:hAnsi="Calibri" w:cs="Calibri"/>
          <w:bCs/>
          <w:caps/>
        </w:rPr>
        <w:fldChar w:fldCharType="end"/>
      </w:r>
    </w:p>
    <w:p w14:paraId="13DF8651">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_Toc20978 </w:instrText>
      </w:r>
      <w:r>
        <w:rPr>
          <w:rFonts w:hint="default" w:ascii="Calibri" w:hAnsi="Calibri" w:cs="Calibri"/>
          <w:bCs/>
          <w:caps/>
        </w:rPr>
        <w:fldChar w:fldCharType="separate"/>
      </w:r>
      <w:r>
        <w:rPr>
          <w:rFonts w:hint="default" w:ascii="Calibri" w:hAnsi="Calibri" w:cs="Calibri"/>
        </w:rPr>
        <w:t>第三章  采购需求</w:t>
      </w:r>
      <w:r>
        <w:tab/>
      </w:r>
      <w:r>
        <w:fldChar w:fldCharType="begin"/>
      </w:r>
      <w:r>
        <w:instrText xml:space="preserve"> PAGEREF _Toc20978 \h </w:instrText>
      </w:r>
      <w:r>
        <w:fldChar w:fldCharType="separate"/>
      </w:r>
      <w:r>
        <w:t>8</w:t>
      </w:r>
      <w:r>
        <w:fldChar w:fldCharType="end"/>
      </w:r>
      <w:r>
        <w:rPr>
          <w:rFonts w:hint="default" w:ascii="Calibri" w:hAnsi="Calibri" w:cs="Calibri"/>
          <w:bCs/>
          <w:caps/>
        </w:rPr>
        <w:fldChar w:fldCharType="end"/>
      </w:r>
    </w:p>
    <w:p w14:paraId="77B764FF">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_Toc8920 </w:instrText>
      </w:r>
      <w:r>
        <w:rPr>
          <w:rFonts w:hint="default" w:ascii="Calibri" w:hAnsi="Calibri" w:cs="Calibri"/>
          <w:bCs/>
          <w:caps/>
        </w:rPr>
        <w:fldChar w:fldCharType="separate"/>
      </w:r>
      <w:r>
        <w:rPr>
          <w:rFonts w:hint="default" w:ascii="Calibri" w:hAnsi="Calibri" w:cs="Calibri"/>
        </w:rPr>
        <w:t>第四章  采购合同</w:t>
      </w:r>
      <w:r>
        <w:tab/>
      </w:r>
      <w:r>
        <w:fldChar w:fldCharType="begin"/>
      </w:r>
      <w:r>
        <w:instrText xml:space="preserve"> PAGEREF _Toc8920 \h </w:instrText>
      </w:r>
      <w:r>
        <w:fldChar w:fldCharType="separate"/>
      </w:r>
      <w:r>
        <w:t>13</w:t>
      </w:r>
      <w:r>
        <w:fldChar w:fldCharType="end"/>
      </w:r>
      <w:r>
        <w:rPr>
          <w:rFonts w:hint="default" w:ascii="Calibri" w:hAnsi="Calibri" w:cs="Calibri"/>
          <w:bCs/>
          <w:caps/>
        </w:rPr>
        <w:fldChar w:fldCharType="end"/>
      </w:r>
    </w:p>
    <w:p w14:paraId="70867194">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_Toc12555 </w:instrText>
      </w:r>
      <w:r>
        <w:rPr>
          <w:rFonts w:hint="default" w:ascii="Calibri" w:hAnsi="Calibri" w:cs="Calibri"/>
          <w:bCs/>
          <w:caps/>
        </w:rPr>
        <w:fldChar w:fldCharType="separate"/>
      </w:r>
      <w:r>
        <w:rPr>
          <w:rFonts w:hint="default" w:ascii="Calibri" w:hAnsi="Calibri" w:cs="Calibri"/>
        </w:rPr>
        <w:t>第五章  评标办法</w:t>
      </w:r>
      <w:r>
        <w:tab/>
      </w:r>
      <w:r>
        <w:fldChar w:fldCharType="begin"/>
      </w:r>
      <w:r>
        <w:instrText xml:space="preserve"> PAGEREF _Toc12555 \h </w:instrText>
      </w:r>
      <w:r>
        <w:fldChar w:fldCharType="separate"/>
      </w:r>
      <w:r>
        <w:t>13</w:t>
      </w:r>
      <w:r>
        <w:fldChar w:fldCharType="end"/>
      </w:r>
      <w:r>
        <w:rPr>
          <w:rFonts w:hint="default" w:ascii="Calibri" w:hAnsi="Calibri" w:cs="Calibri"/>
          <w:bCs/>
          <w:caps/>
        </w:rPr>
        <w:fldChar w:fldCharType="end"/>
      </w:r>
    </w:p>
    <w:p w14:paraId="427E73C3">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_Toc7090 </w:instrText>
      </w:r>
      <w:r>
        <w:rPr>
          <w:rFonts w:hint="default" w:ascii="Calibri" w:hAnsi="Calibri" w:cs="Calibri"/>
          <w:bCs/>
          <w:caps/>
        </w:rPr>
        <w:fldChar w:fldCharType="separate"/>
      </w:r>
      <w:r>
        <w:rPr>
          <w:rFonts w:hint="default" w:ascii="Calibri" w:hAnsi="Calibri" w:cs="Calibri"/>
        </w:rPr>
        <w:t>第六章  投标人须知</w:t>
      </w:r>
      <w:r>
        <w:tab/>
      </w:r>
      <w:r>
        <w:fldChar w:fldCharType="begin"/>
      </w:r>
      <w:r>
        <w:instrText xml:space="preserve"> PAGEREF _Toc7090 \h </w:instrText>
      </w:r>
      <w:r>
        <w:fldChar w:fldCharType="separate"/>
      </w:r>
      <w:r>
        <w:t>23</w:t>
      </w:r>
      <w:r>
        <w:fldChar w:fldCharType="end"/>
      </w:r>
      <w:r>
        <w:rPr>
          <w:rFonts w:hint="default" w:ascii="Calibri" w:hAnsi="Calibri" w:cs="Calibri"/>
          <w:bCs/>
          <w:caps/>
        </w:rPr>
        <w:fldChar w:fldCharType="end"/>
      </w:r>
    </w:p>
    <w:p w14:paraId="3CBA5DF8">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_Toc5162 </w:instrText>
      </w:r>
      <w:r>
        <w:rPr>
          <w:rFonts w:hint="default" w:ascii="Calibri" w:hAnsi="Calibri" w:cs="Calibri"/>
          <w:bCs/>
          <w:caps/>
        </w:rPr>
        <w:fldChar w:fldCharType="separate"/>
      </w:r>
      <w:r>
        <w:rPr>
          <w:rFonts w:hint="default" w:ascii="Calibri" w:hAnsi="Calibri" w:cs="Calibri"/>
        </w:rPr>
        <w:t>第七章  投标文件格式</w:t>
      </w:r>
      <w:r>
        <w:tab/>
      </w:r>
      <w:r>
        <w:fldChar w:fldCharType="begin"/>
      </w:r>
      <w:r>
        <w:instrText xml:space="preserve"> PAGEREF _Toc5162 \h </w:instrText>
      </w:r>
      <w:r>
        <w:fldChar w:fldCharType="separate"/>
      </w:r>
      <w:r>
        <w:t>36</w:t>
      </w:r>
      <w:r>
        <w:fldChar w:fldCharType="end"/>
      </w:r>
      <w:r>
        <w:rPr>
          <w:rFonts w:hint="default" w:ascii="Calibri" w:hAnsi="Calibri" w:cs="Calibri"/>
          <w:bCs/>
          <w:caps/>
        </w:rPr>
        <w:fldChar w:fldCharType="end"/>
      </w:r>
    </w:p>
    <w:p w14:paraId="6C34EF5B">
      <w:pPr>
        <w:pStyle w:val="21"/>
        <w:tabs>
          <w:tab w:val="right" w:leader="dot" w:pos="9185"/>
        </w:tabs>
      </w:pPr>
      <w:r>
        <w:rPr>
          <w:rFonts w:hint="default" w:ascii="Calibri" w:hAnsi="Calibri" w:cs="Calibri"/>
          <w:bCs/>
          <w:caps/>
        </w:rPr>
        <w:fldChar w:fldCharType="begin"/>
      </w:r>
      <w:r>
        <w:rPr>
          <w:rFonts w:hint="default" w:ascii="Calibri" w:hAnsi="Calibri" w:cs="Calibri"/>
          <w:bCs/>
          <w:caps/>
        </w:rPr>
        <w:instrText xml:space="preserve"> HYPERLINK \l _Toc22757 </w:instrText>
      </w:r>
      <w:r>
        <w:rPr>
          <w:rFonts w:hint="default" w:ascii="Calibri" w:hAnsi="Calibri" w:cs="Calibri"/>
          <w:bCs/>
          <w:caps/>
        </w:rPr>
        <w:fldChar w:fldCharType="separate"/>
      </w:r>
      <w:r>
        <w:rPr>
          <w:rFonts w:hint="eastAsia"/>
          <w:lang w:val="en-US" w:eastAsia="zh-CN"/>
        </w:rPr>
        <w:t>第八章  招标文件附件</w:t>
      </w:r>
      <w:r>
        <w:tab/>
      </w:r>
      <w:r>
        <w:fldChar w:fldCharType="begin"/>
      </w:r>
      <w:r>
        <w:instrText xml:space="preserve"> PAGEREF _Toc22757 \h </w:instrText>
      </w:r>
      <w:r>
        <w:fldChar w:fldCharType="separate"/>
      </w:r>
      <w:r>
        <w:t>58</w:t>
      </w:r>
      <w:r>
        <w:fldChar w:fldCharType="end"/>
      </w:r>
      <w:r>
        <w:rPr>
          <w:rFonts w:hint="default" w:ascii="Calibri" w:hAnsi="Calibri" w:cs="Calibri"/>
          <w:bCs/>
          <w:caps/>
        </w:rPr>
        <w:fldChar w:fldCharType="end"/>
      </w:r>
    </w:p>
    <w:p w14:paraId="545A49DC">
      <w:pPr>
        <w:pageBreakBefore w:val="0"/>
        <w:kinsoku/>
        <w:wordWrap/>
        <w:overflowPunct/>
        <w:bidi w:val="0"/>
        <w:adjustRightInd w:val="0"/>
        <w:snapToGrid w:val="0"/>
        <w:spacing w:beforeAutospacing="0" w:afterAutospacing="0" w:line="300" w:lineRule="auto"/>
        <w:rPr>
          <w:rFonts w:hint="default"/>
        </w:rPr>
      </w:pPr>
      <w:r>
        <w:rPr>
          <w:rFonts w:hint="default" w:ascii="Calibri" w:hAnsi="Calibri" w:cs="Calibri"/>
          <w:bCs/>
          <w:caps/>
        </w:rPr>
        <w:fldChar w:fldCharType="end"/>
      </w:r>
      <w:r>
        <w:rPr>
          <w:rFonts w:hint="default" w:ascii="Calibri" w:hAnsi="Calibri" w:cs="Calibri"/>
          <w:b/>
          <w:bCs/>
          <w:caps/>
          <w:sz w:val="24"/>
        </w:rPr>
        <w:br w:type="page"/>
      </w:r>
    </w:p>
    <w:p w14:paraId="374A3BBA">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1" w:name="_Toc293343927"/>
      <w:bookmarkStart w:id="2" w:name="_Toc17700"/>
      <w:r>
        <w:rPr>
          <w:rFonts w:hint="default" w:ascii="Calibri" w:hAnsi="Calibri" w:cs="Calibri"/>
          <w:color w:val="auto"/>
        </w:rPr>
        <w:t>第一章  招标公告</w:t>
      </w:r>
      <w:bookmarkEnd w:id="1"/>
      <w:bookmarkEnd w:id="2"/>
    </w:p>
    <w:p w14:paraId="5A74660E">
      <w:pPr>
        <w:pStyle w:val="3"/>
        <w:bidi w:val="0"/>
        <w:rPr>
          <w:rFonts w:hint="default"/>
        </w:rPr>
      </w:pPr>
      <w:r>
        <w:rPr>
          <w:rFonts w:hint="default"/>
        </w:rPr>
        <w:t>项目概况</w:t>
      </w:r>
    </w:p>
    <w:p w14:paraId="4388054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eastAsia" w:cs="Calibri"/>
          <w:kern w:val="0"/>
          <w:szCs w:val="21"/>
          <w:lang w:eastAsia="zh-CN"/>
        </w:rPr>
        <w:t>浙江省民营经济发展中心（浙江省“一带一路”综合服务中心）</w:t>
      </w:r>
      <w:r>
        <w:rPr>
          <w:rFonts w:hint="eastAsia" w:cs="Calibri"/>
          <w:szCs w:val="21"/>
          <w:lang w:eastAsia="zh-CN"/>
        </w:rPr>
        <w:t>《境外投资合规经营案例分析与指引》项目</w:t>
      </w:r>
      <w:r>
        <w:rPr>
          <w:rFonts w:hint="default" w:ascii="Calibri" w:hAnsi="Calibri" w:cs="Calibri"/>
          <w:kern w:val="0"/>
          <w:szCs w:val="21"/>
        </w:rPr>
        <w:t>的潜在投标人应在</w:t>
      </w:r>
      <w:r>
        <w:rPr>
          <w:rFonts w:hint="default" w:ascii="Calibri" w:hAnsi="Calibri" w:cs="Calibri"/>
          <w:szCs w:val="21"/>
        </w:rPr>
        <w:t>浙江政府采购网（http://zfcg.czt.zj.gov.cn/）</w:t>
      </w:r>
      <w:r>
        <w:rPr>
          <w:rFonts w:hint="default" w:ascii="Calibri" w:hAnsi="Calibri" w:cs="Calibri"/>
          <w:kern w:val="0"/>
          <w:szCs w:val="21"/>
        </w:rPr>
        <w:t>获取（下载）招标文件，并于</w:t>
      </w:r>
      <w:r>
        <w:rPr>
          <w:rFonts w:hint="eastAsia" w:cs="Calibri"/>
          <w:kern w:val="0"/>
          <w:szCs w:val="21"/>
          <w:lang w:eastAsia="zh-CN"/>
        </w:rPr>
        <w:t>【2025年</w:t>
      </w:r>
      <w:r>
        <w:rPr>
          <w:rFonts w:hint="eastAsia" w:cs="Calibri"/>
          <w:kern w:val="0"/>
          <w:szCs w:val="21"/>
          <w:lang w:val="en-US" w:eastAsia="zh-CN"/>
        </w:rPr>
        <w:t>6</w:t>
      </w:r>
      <w:r>
        <w:rPr>
          <w:rFonts w:hint="eastAsia" w:cs="Calibri"/>
          <w:kern w:val="0"/>
          <w:szCs w:val="21"/>
          <w:lang w:eastAsia="zh-CN"/>
        </w:rPr>
        <w:t>月</w:t>
      </w:r>
      <w:r>
        <w:rPr>
          <w:rFonts w:hint="eastAsia" w:cs="Calibri"/>
          <w:kern w:val="0"/>
          <w:szCs w:val="21"/>
          <w:lang w:val="en-US" w:eastAsia="zh-CN"/>
        </w:rPr>
        <w:t>30</w:t>
      </w:r>
      <w:r>
        <w:rPr>
          <w:rFonts w:hint="eastAsia" w:cs="Calibri"/>
          <w:kern w:val="0"/>
          <w:szCs w:val="21"/>
          <w:lang w:eastAsia="zh-CN"/>
        </w:rPr>
        <w:t>日</w:t>
      </w:r>
      <w:r>
        <w:rPr>
          <w:rFonts w:hint="eastAsia" w:cs="Calibri"/>
          <w:kern w:val="0"/>
          <w:szCs w:val="21"/>
          <w:lang w:val="en-US" w:eastAsia="zh-CN"/>
        </w:rPr>
        <w:t>9</w:t>
      </w:r>
      <w:r>
        <w:rPr>
          <w:rFonts w:hint="eastAsia" w:cs="Calibri"/>
          <w:kern w:val="0"/>
          <w:szCs w:val="21"/>
          <w:lang w:eastAsia="zh-CN"/>
        </w:rPr>
        <w:t>时</w:t>
      </w:r>
      <w:r>
        <w:rPr>
          <w:rFonts w:hint="eastAsia" w:cs="Calibri"/>
          <w:kern w:val="0"/>
          <w:szCs w:val="21"/>
          <w:lang w:val="en-US" w:eastAsia="zh-CN"/>
        </w:rPr>
        <w:t>30</w:t>
      </w:r>
      <w:r>
        <w:rPr>
          <w:rFonts w:hint="eastAsia" w:cs="Calibri"/>
          <w:kern w:val="0"/>
          <w:szCs w:val="21"/>
          <w:lang w:eastAsia="zh-CN"/>
        </w:rPr>
        <w:t>分】</w:t>
      </w:r>
      <w:r>
        <w:rPr>
          <w:rFonts w:hint="default" w:ascii="Calibri" w:hAnsi="Calibri" w:cs="Calibri"/>
          <w:kern w:val="0"/>
          <w:szCs w:val="21"/>
        </w:rPr>
        <w:t>（北京时间）前递交</w:t>
      </w:r>
      <w:r>
        <w:rPr>
          <w:rFonts w:hint="default" w:ascii="Calibri" w:hAnsi="Calibri" w:cs="Calibri"/>
          <w:szCs w:val="21"/>
        </w:rPr>
        <w:t>（上传）</w:t>
      </w:r>
      <w:r>
        <w:rPr>
          <w:rFonts w:hint="default" w:ascii="Calibri" w:hAnsi="Calibri" w:cs="Calibri"/>
          <w:kern w:val="0"/>
          <w:szCs w:val="21"/>
        </w:rPr>
        <w:t>投标文件。</w:t>
      </w:r>
    </w:p>
    <w:p w14:paraId="4BAC13A1">
      <w:pPr>
        <w:pStyle w:val="3"/>
        <w:bidi w:val="0"/>
        <w:rPr>
          <w:rFonts w:hint="default"/>
        </w:rPr>
      </w:pPr>
      <w:bookmarkStart w:id="3" w:name="_Toc28359002"/>
      <w:bookmarkStart w:id="4" w:name="_Toc28359079"/>
      <w:bookmarkStart w:id="5" w:name="_Toc35393621"/>
      <w:bookmarkStart w:id="6" w:name="_Toc35393790"/>
      <w:bookmarkStart w:id="7" w:name="_Hlk24379207"/>
      <w:r>
        <w:rPr>
          <w:rFonts w:hint="default"/>
        </w:rPr>
        <w:t>一、项目基本情况</w:t>
      </w:r>
      <w:bookmarkEnd w:id="3"/>
      <w:bookmarkEnd w:id="4"/>
      <w:bookmarkEnd w:id="5"/>
      <w:bookmarkEnd w:id="6"/>
    </w:p>
    <w:p w14:paraId="34EBBAC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项目编号：</w:t>
      </w:r>
      <w:r>
        <w:rPr>
          <w:rFonts w:hint="eastAsia" w:cs="Calibri"/>
          <w:kern w:val="0"/>
          <w:szCs w:val="21"/>
          <w:lang w:eastAsia="zh-CN"/>
        </w:rPr>
        <w:t>CTZB-2025050437</w:t>
      </w:r>
    </w:p>
    <w:p w14:paraId="0109779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szCs w:val="21"/>
          <w:lang w:eastAsia="zh-CN"/>
        </w:rPr>
      </w:pPr>
      <w:r>
        <w:rPr>
          <w:rFonts w:hint="default" w:ascii="Calibri" w:hAnsi="Calibri" w:cs="Calibri"/>
          <w:kern w:val="0"/>
          <w:szCs w:val="21"/>
        </w:rPr>
        <w:t>项目名称：</w:t>
      </w:r>
      <w:r>
        <w:rPr>
          <w:rFonts w:hint="eastAsia" w:cs="Calibri"/>
          <w:szCs w:val="21"/>
          <w:lang w:eastAsia="zh-CN"/>
        </w:rPr>
        <w:t>《境外投资合规经营案例分析与指引》项目</w:t>
      </w:r>
    </w:p>
    <w:p w14:paraId="04310A9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采购方式：公开招标</w:t>
      </w:r>
    </w:p>
    <w:bookmarkEnd w:id="7"/>
    <w:p w14:paraId="4C15140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val="en-US" w:eastAsia="zh-CN"/>
        </w:rPr>
      </w:pPr>
      <w:r>
        <w:rPr>
          <w:rFonts w:hint="default" w:ascii="Calibri" w:hAnsi="Calibri" w:cs="Calibri"/>
          <w:kern w:val="0"/>
          <w:szCs w:val="21"/>
        </w:rPr>
        <w:t>预算金额（元）：</w:t>
      </w:r>
      <w:r>
        <w:rPr>
          <w:rFonts w:hint="eastAsia" w:cs="Calibri"/>
          <w:kern w:val="0"/>
          <w:szCs w:val="21"/>
          <w:lang w:val="en-US" w:eastAsia="zh-CN"/>
        </w:rPr>
        <w:t>300000.00</w:t>
      </w:r>
    </w:p>
    <w:p w14:paraId="12A73B5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rPr>
      </w:pPr>
      <w:r>
        <w:rPr>
          <w:rFonts w:hint="default" w:ascii="Calibri" w:hAnsi="Calibri" w:cs="Calibri"/>
          <w:kern w:val="0"/>
          <w:szCs w:val="21"/>
        </w:rPr>
        <w:t>最高限价（元）：</w:t>
      </w:r>
      <w:r>
        <w:rPr>
          <w:rFonts w:hint="eastAsia" w:cs="Calibri"/>
          <w:kern w:val="0"/>
          <w:szCs w:val="21"/>
          <w:lang w:val="en-US" w:eastAsia="zh-CN"/>
        </w:rPr>
        <w:t>300000.00</w:t>
      </w:r>
    </w:p>
    <w:p w14:paraId="64D27811">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采购需求：</w:t>
      </w:r>
    </w:p>
    <w:tbl>
      <w:tblPr>
        <w:tblStyle w:val="29"/>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3"/>
        <w:gridCol w:w="681"/>
        <w:gridCol w:w="727"/>
        <w:gridCol w:w="1207"/>
        <w:gridCol w:w="2556"/>
        <w:gridCol w:w="2100"/>
      </w:tblGrid>
      <w:tr w14:paraId="3947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48B69501">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序号</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73E7556">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标项名称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3039A656">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数量</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13312F9F">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单位</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750E4CBE">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rPr>
              <w:t>预算金额</w:t>
            </w:r>
            <w:r>
              <w:rPr>
                <w:rFonts w:hint="eastAsia" w:ascii="黑体" w:hAnsi="黑体" w:eastAsia="黑体" w:cs="黑体"/>
                <w:kern w:val="0"/>
                <w:szCs w:val="21"/>
              </w:rPr>
              <w:t>（元）</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16F4BC3C">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简要技术要求</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42BDC6EB">
            <w:pPr>
              <w:pageBreakBefore w:val="0"/>
              <w:widowControl/>
              <w:kinsoku/>
              <w:wordWrap/>
              <w:overflowPunct/>
              <w:bidi w:val="0"/>
              <w:adjustRightInd w:val="0"/>
              <w:snapToGrid w:val="0"/>
              <w:spacing w:beforeAutospacing="0" w:afterAutospacing="0" w:line="300" w:lineRule="auto"/>
              <w:jc w:val="center"/>
              <w:rPr>
                <w:rFonts w:hint="eastAsia" w:ascii="黑体" w:hAnsi="黑体" w:eastAsia="黑体" w:cs="黑体"/>
                <w:kern w:val="0"/>
                <w:szCs w:val="21"/>
              </w:rPr>
            </w:pPr>
            <w:r>
              <w:rPr>
                <w:rFonts w:hint="eastAsia" w:ascii="黑体" w:hAnsi="黑体" w:eastAsia="黑体" w:cs="黑体"/>
                <w:kern w:val="0"/>
                <w:szCs w:val="21"/>
              </w:rPr>
              <w:t>备注</w:t>
            </w:r>
          </w:p>
        </w:tc>
      </w:tr>
      <w:tr w14:paraId="3890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0" w:type="dxa"/>
            <w:tcBorders>
              <w:top w:val="single" w:color="auto" w:sz="4" w:space="0"/>
              <w:left w:val="single" w:color="auto" w:sz="4" w:space="0"/>
              <w:bottom w:val="single" w:color="auto" w:sz="4" w:space="0"/>
              <w:right w:val="single" w:color="auto" w:sz="4" w:space="0"/>
            </w:tcBorders>
            <w:noWrap w:val="0"/>
            <w:vAlign w:val="center"/>
          </w:tcPr>
          <w:p w14:paraId="5AA4B989">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1443" w:type="dxa"/>
            <w:tcBorders>
              <w:top w:val="single" w:color="auto" w:sz="4" w:space="0"/>
              <w:left w:val="single" w:color="auto" w:sz="4" w:space="0"/>
              <w:bottom w:val="single" w:color="auto" w:sz="4" w:space="0"/>
              <w:right w:val="single" w:color="auto" w:sz="4" w:space="0"/>
            </w:tcBorders>
            <w:noWrap w:val="0"/>
            <w:vAlign w:val="center"/>
          </w:tcPr>
          <w:p w14:paraId="4E2AB7F4">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eastAsia" w:cs="Calibri"/>
                <w:kern w:val="0"/>
                <w:szCs w:val="21"/>
                <w:lang w:eastAsia="zh-CN"/>
              </w:rPr>
              <w:t>《境外投资合规经营案例分析与指引》项目</w:t>
            </w:r>
          </w:p>
        </w:tc>
        <w:tc>
          <w:tcPr>
            <w:tcW w:w="681" w:type="dxa"/>
            <w:tcBorders>
              <w:top w:val="single" w:color="auto" w:sz="4" w:space="0"/>
              <w:left w:val="single" w:color="auto" w:sz="4" w:space="0"/>
              <w:bottom w:val="single" w:color="auto" w:sz="4" w:space="0"/>
              <w:right w:val="single" w:color="auto" w:sz="4" w:space="0"/>
            </w:tcBorders>
            <w:noWrap w:val="0"/>
            <w:vAlign w:val="center"/>
          </w:tcPr>
          <w:p w14:paraId="657F2856">
            <w:pPr>
              <w:pageBreakBefore w:val="0"/>
              <w:widowControl/>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6C7A754B">
            <w:pPr>
              <w:pageBreakBefore w:val="0"/>
              <w:widowControl/>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default" w:ascii="Calibri" w:hAnsi="Calibri" w:cs="Calibri"/>
                <w:kern w:val="0"/>
                <w:szCs w:val="21"/>
              </w:rPr>
              <w:t>项</w:t>
            </w:r>
          </w:p>
        </w:tc>
        <w:tc>
          <w:tcPr>
            <w:tcW w:w="1207" w:type="dxa"/>
            <w:tcBorders>
              <w:top w:val="single" w:color="auto" w:sz="4" w:space="0"/>
              <w:left w:val="single" w:color="auto" w:sz="4" w:space="0"/>
              <w:bottom w:val="single" w:color="auto" w:sz="4" w:space="0"/>
              <w:right w:val="single" w:color="auto" w:sz="4" w:space="0"/>
            </w:tcBorders>
            <w:noWrap w:val="0"/>
            <w:vAlign w:val="center"/>
          </w:tcPr>
          <w:p w14:paraId="77933A08">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eastAsia" w:cs="Calibri"/>
                <w:kern w:val="0"/>
                <w:szCs w:val="21"/>
                <w:lang w:val="en-US" w:eastAsia="zh-CN"/>
              </w:rPr>
              <w:t>300000.00</w:t>
            </w:r>
          </w:p>
        </w:tc>
        <w:tc>
          <w:tcPr>
            <w:tcW w:w="2556" w:type="dxa"/>
            <w:tcBorders>
              <w:top w:val="single" w:color="auto" w:sz="4" w:space="0"/>
              <w:left w:val="single" w:color="auto" w:sz="4" w:space="0"/>
              <w:bottom w:val="single" w:color="auto" w:sz="4" w:space="0"/>
              <w:right w:val="single" w:color="auto" w:sz="4" w:space="0"/>
            </w:tcBorders>
            <w:noWrap w:val="0"/>
            <w:vAlign w:val="center"/>
          </w:tcPr>
          <w:p w14:paraId="098FCE3D">
            <w:pPr>
              <w:pageBreakBefore w:val="0"/>
              <w:kinsoku/>
              <w:wordWrap/>
              <w:overflowPunct/>
              <w:bidi w:val="0"/>
              <w:snapToGrid w:val="0"/>
              <w:spacing w:beforeAutospacing="0" w:afterAutospacing="0" w:line="300" w:lineRule="auto"/>
              <w:jc w:val="left"/>
              <w:rPr>
                <w:rFonts w:hint="default" w:ascii="Calibri" w:hAnsi="Calibri" w:eastAsia="宋体" w:cs="Calibri"/>
                <w:kern w:val="0"/>
                <w:sz w:val="21"/>
                <w:szCs w:val="21"/>
                <w:lang w:val="en-US" w:eastAsia="zh-CN" w:bidi="ar-SA"/>
              </w:rPr>
            </w:pPr>
            <w:r>
              <w:rPr>
                <w:rFonts w:hint="eastAsia" w:cs="Calibri"/>
                <w:bCs w:val="0"/>
                <w:snapToGrid/>
                <w:kern w:val="0"/>
                <w:sz w:val="21"/>
                <w:szCs w:val="21"/>
                <w:lang w:eastAsia="zh-CN"/>
              </w:rPr>
              <w:t>《境外投资合规经营案例分析与指引》项目</w:t>
            </w:r>
            <w:r>
              <w:rPr>
                <w:rFonts w:hint="default" w:hAnsi="Calibri" w:cs="Calibri"/>
                <w:bCs w:val="0"/>
                <w:snapToGrid/>
                <w:kern w:val="0"/>
                <w:sz w:val="21"/>
                <w:szCs w:val="21"/>
              </w:rPr>
              <w:t>主要内容：针对税务、环保、土地使用、制裁、</w:t>
            </w:r>
            <w:r>
              <w:rPr>
                <w:rFonts w:hint="eastAsia" w:cs="Calibri"/>
                <w:bCs w:val="0"/>
                <w:snapToGrid/>
                <w:kern w:val="0"/>
                <w:sz w:val="21"/>
                <w:szCs w:val="21"/>
                <w:lang w:val="en-US" w:eastAsia="zh-CN"/>
              </w:rPr>
              <w:t>数据</w:t>
            </w:r>
            <w:r>
              <w:rPr>
                <w:rFonts w:hint="default" w:hAnsi="Calibri" w:cs="Calibri"/>
                <w:bCs w:val="0"/>
                <w:snapToGrid/>
                <w:kern w:val="0"/>
                <w:sz w:val="21"/>
                <w:szCs w:val="21"/>
              </w:rPr>
              <w:t>、劳务等合规关键领域，结合中国企业海外项目实际案例，深入分析各项合规要求对企业“出海”投资的影响，形成分析报告，供省内企业查阅参考，持续为浙江企业高质量发展保驾护航</w:t>
            </w:r>
            <w:r>
              <w:rPr>
                <w:rFonts w:hint="default" w:ascii="Calibri" w:hAnsi="Calibri" w:cs="Calibri"/>
                <w:kern w:val="0"/>
                <w:szCs w:val="21"/>
                <w:lang w:eastAsia="zh-CN"/>
              </w:rPr>
              <w:t>。</w:t>
            </w:r>
            <w:r>
              <w:rPr>
                <w:rFonts w:hint="default" w:ascii="Calibri" w:hAnsi="Calibri" w:cs="Calibri"/>
                <w:kern w:val="0"/>
                <w:szCs w:val="21"/>
              </w:rPr>
              <w:t>具体内容详见招标文件。</w:t>
            </w:r>
          </w:p>
        </w:tc>
        <w:tc>
          <w:tcPr>
            <w:tcW w:w="2100" w:type="dxa"/>
            <w:tcBorders>
              <w:top w:val="single" w:color="auto" w:sz="4" w:space="0"/>
              <w:left w:val="single" w:color="auto" w:sz="4" w:space="0"/>
              <w:bottom w:val="single" w:color="auto" w:sz="4" w:space="0"/>
              <w:right w:val="single" w:color="auto" w:sz="4" w:space="0"/>
            </w:tcBorders>
            <w:noWrap w:val="0"/>
            <w:vAlign w:val="center"/>
          </w:tcPr>
          <w:p w14:paraId="480722D9">
            <w:pPr>
              <w:pageBreakBefore w:val="0"/>
              <w:kinsoku/>
              <w:wordWrap/>
              <w:overflowPunct/>
              <w:bidi w:val="0"/>
              <w:snapToGrid w:val="0"/>
              <w:spacing w:beforeAutospacing="0" w:afterAutospacing="0" w:line="300" w:lineRule="auto"/>
              <w:rPr>
                <w:rFonts w:hint="default" w:cs="Calibri"/>
                <w:kern w:val="0"/>
                <w:szCs w:val="21"/>
                <w:lang w:val="en-US" w:eastAsia="zh-CN"/>
              </w:rPr>
            </w:pPr>
            <w:r>
              <w:rPr>
                <w:rFonts w:hint="eastAsia" w:cs="Calibri"/>
                <w:kern w:val="0"/>
                <w:szCs w:val="21"/>
                <w:lang w:val="en-US" w:eastAsia="zh-CN"/>
              </w:rPr>
              <w:t>采购</w:t>
            </w:r>
            <w:r>
              <w:rPr>
                <w:rFonts w:hint="default" w:ascii="Calibri" w:hAnsi="Calibri" w:cs="Calibri"/>
                <w:kern w:val="0"/>
                <w:szCs w:val="21"/>
                <w:lang w:val="en-US" w:eastAsia="zh-CN"/>
              </w:rPr>
              <w:t>依据：</w:t>
            </w:r>
            <w:bookmarkStart w:id="143" w:name="_GoBack"/>
            <w:r>
              <w:rPr>
                <w:rFonts w:hint="eastAsia" w:cs="Calibri"/>
                <w:kern w:val="0"/>
                <w:szCs w:val="21"/>
                <w:highlight w:val="none"/>
                <w:lang w:val="en-US" w:eastAsia="zh-CN"/>
              </w:rPr>
              <w:t>【浙江省本级政府采购计划书[2025]30157号】</w:t>
            </w:r>
            <w:bookmarkEnd w:id="143"/>
            <w:r>
              <w:rPr>
                <w:rFonts w:hint="default" w:cs="Calibri"/>
                <w:kern w:val="0"/>
                <w:szCs w:val="21"/>
                <w:lang w:val="en-US" w:eastAsia="zh-CN"/>
              </w:rPr>
              <w:t>；</w:t>
            </w:r>
          </w:p>
          <w:p w14:paraId="7FAABD66">
            <w:pPr>
              <w:pageBreakBefore w:val="0"/>
              <w:kinsoku/>
              <w:wordWrap/>
              <w:overflowPunct/>
              <w:bidi w:val="0"/>
              <w:snapToGrid w:val="0"/>
              <w:spacing w:beforeAutospacing="0" w:afterAutospacing="0" w:line="300" w:lineRule="auto"/>
              <w:rPr>
                <w:rFonts w:hint="default" w:ascii="Calibri" w:hAnsi="Calibri" w:eastAsia="宋体" w:cs="Calibri"/>
                <w:kern w:val="0"/>
                <w:sz w:val="21"/>
                <w:szCs w:val="21"/>
                <w:lang w:val="en-US" w:eastAsia="zh-CN" w:bidi="ar-SA"/>
              </w:rPr>
            </w:pPr>
            <w:r>
              <w:rPr>
                <w:rFonts w:hint="default" w:cs="Calibri"/>
                <w:kern w:val="0"/>
                <w:szCs w:val="21"/>
                <w:lang w:val="en-US" w:eastAsia="zh-CN"/>
              </w:rPr>
              <w:t>最高限价：</w:t>
            </w:r>
            <w:r>
              <w:rPr>
                <w:rFonts w:hint="eastAsia" w:cs="Calibri"/>
                <w:kern w:val="0"/>
                <w:szCs w:val="21"/>
                <w:lang w:val="en-US" w:eastAsia="zh-CN"/>
              </w:rPr>
              <w:t>300000.00</w:t>
            </w:r>
            <w:r>
              <w:rPr>
                <w:rFonts w:hint="default" w:ascii="Calibri" w:hAnsi="Calibri" w:cs="Calibri"/>
                <w:kern w:val="0"/>
                <w:szCs w:val="21"/>
                <w:lang w:val="en-US" w:eastAsia="zh-CN"/>
              </w:rPr>
              <w:t>元</w:t>
            </w:r>
            <w:r>
              <w:rPr>
                <w:rFonts w:hint="default" w:ascii="Calibri" w:hAnsi="Calibri" w:cs="Calibri"/>
                <w:kern w:val="0"/>
                <w:szCs w:val="21"/>
                <w:lang w:eastAsia="zh-CN"/>
              </w:rPr>
              <w:t>；</w:t>
            </w:r>
          </w:p>
        </w:tc>
      </w:tr>
    </w:tbl>
    <w:p w14:paraId="58500676">
      <w:pPr>
        <w:ind w:leftChars="0"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合同履行期限：</w:t>
      </w:r>
      <w:r>
        <w:rPr>
          <w:rFonts w:hint="eastAsia" w:cs="Calibri"/>
          <w:b w:val="0"/>
          <w:sz w:val="21"/>
          <w:lang w:val="en-US" w:eastAsia="zh-CN"/>
        </w:rPr>
        <w:t>自合同签订后至2025年10月底</w:t>
      </w:r>
      <w:r>
        <w:rPr>
          <w:rFonts w:hint="eastAsia" w:eastAsia="宋体" w:cs="Calibri"/>
          <w:b w:val="0"/>
          <w:sz w:val="21"/>
          <w:szCs w:val="24"/>
          <w:lang w:eastAsia="zh-CN"/>
        </w:rPr>
        <w:t>。</w:t>
      </w:r>
    </w:p>
    <w:p w14:paraId="24A415E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本项目（</w:t>
      </w:r>
      <w:r>
        <w:rPr>
          <w:rFonts w:hint="default" w:ascii="Calibri" w:hAnsi="Calibri" w:cs="Calibri"/>
          <w:kern w:val="0"/>
          <w:szCs w:val="21"/>
          <w:lang w:val="en-US" w:eastAsia="zh-CN"/>
        </w:rPr>
        <w:t>是</w:t>
      </w:r>
      <w:r>
        <w:rPr>
          <w:rFonts w:hint="default" w:ascii="Calibri" w:hAnsi="Calibri" w:cs="Calibri"/>
          <w:kern w:val="0"/>
          <w:szCs w:val="21"/>
        </w:rPr>
        <w:t>）接受联合体投标</w:t>
      </w:r>
    </w:p>
    <w:p w14:paraId="67286578">
      <w:pPr>
        <w:pStyle w:val="3"/>
        <w:bidi w:val="0"/>
        <w:rPr>
          <w:rFonts w:hint="default"/>
        </w:rPr>
      </w:pPr>
      <w:bookmarkStart w:id="8" w:name="_Toc28359003"/>
      <w:bookmarkStart w:id="9" w:name="_Toc35393791"/>
      <w:bookmarkStart w:id="10" w:name="_Toc28359080"/>
      <w:bookmarkStart w:id="11" w:name="_Toc35393622"/>
      <w:r>
        <w:rPr>
          <w:rFonts w:hint="default"/>
        </w:rPr>
        <w:t>二、申请人的资格要求</w:t>
      </w:r>
      <w:bookmarkEnd w:id="8"/>
      <w:bookmarkEnd w:id="9"/>
      <w:bookmarkEnd w:id="10"/>
      <w:bookmarkEnd w:id="11"/>
    </w:p>
    <w:p w14:paraId="68BE60FE">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lang w:val="en-US" w:eastAsia="zh-CN"/>
        </w:rPr>
      </w:pPr>
      <w:r>
        <w:rPr>
          <w:rFonts w:hint="default" w:ascii="Calibri" w:hAnsi="Calibri" w:cs="Calibri"/>
          <w:b/>
          <w:bCs/>
          <w:kern w:val="0"/>
          <w:szCs w:val="21"/>
        </w:rPr>
        <w:t>1.</w:t>
      </w:r>
      <w:r>
        <w:rPr>
          <w:rFonts w:hint="default" w:ascii="Calibri" w:hAnsi="Calibri" w:cs="Calibri"/>
          <w:b/>
          <w:bCs/>
          <w:kern w:val="0"/>
          <w:szCs w:val="21"/>
          <w:lang w:val="en-US" w:eastAsia="zh-CN"/>
        </w:rPr>
        <w:t>基本资格要求：</w:t>
      </w:r>
    </w:p>
    <w:p w14:paraId="41B991F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lang w:eastAsia="zh-CN"/>
        </w:rPr>
        <w:t>（</w:t>
      </w:r>
      <w:r>
        <w:rPr>
          <w:rFonts w:hint="default" w:ascii="Calibri" w:hAnsi="Calibri" w:cs="Calibri"/>
          <w:kern w:val="0"/>
          <w:szCs w:val="21"/>
          <w:lang w:val="en-US" w:eastAsia="zh-CN"/>
        </w:rPr>
        <w:t>1</w:t>
      </w:r>
      <w:r>
        <w:rPr>
          <w:rFonts w:hint="default" w:ascii="Calibri" w:hAnsi="Calibri" w:cs="Calibri"/>
          <w:kern w:val="0"/>
          <w:szCs w:val="21"/>
          <w:lang w:eastAsia="zh-CN"/>
        </w:rPr>
        <w:t>）</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Calibri" w:hAnsi="Calibri" w:cs="Calibri"/>
          <w:kern w:val="0"/>
          <w:szCs w:val="21"/>
          <w:lang w:eastAsia="zh-CN"/>
        </w:rPr>
        <w:t>。</w:t>
      </w:r>
    </w:p>
    <w:p w14:paraId="759067DA">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kern w:val="0"/>
          <w:szCs w:val="21"/>
          <w:lang w:val="en-US" w:eastAsia="zh-CN"/>
        </w:rPr>
      </w:pPr>
      <w:r>
        <w:rPr>
          <w:rFonts w:hint="default" w:ascii="Calibri" w:hAnsi="Calibri" w:cs="Calibri"/>
          <w:b/>
          <w:bCs/>
          <w:kern w:val="0"/>
          <w:szCs w:val="21"/>
        </w:rPr>
        <w:t>2.落实政府采购政策需满足的资格要求：</w:t>
      </w:r>
      <w:r>
        <w:rPr>
          <w:rFonts w:hint="eastAsia" w:cs="Calibri"/>
          <w:kern w:val="0"/>
          <w:sz w:val="21"/>
          <w:szCs w:val="21"/>
          <w:lang w:val="en-US" w:eastAsia="zh-CN"/>
        </w:rPr>
        <w:t>无</w:t>
      </w:r>
      <w:r>
        <w:rPr>
          <w:rFonts w:hint="default" w:cs="Calibri"/>
          <w:i w:val="0"/>
          <w:iCs w:val="0"/>
          <w:kern w:val="0"/>
          <w:sz w:val="21"/>
          <w:szCs w:val="21"/>
          <w:u w:val="none"/>
          <w:lang w:val="en-US" w:eastAsia="zh-CN"/>
        </w:rPr>
        <w:t>。</w:t>
      </w:r>
    </w:p>
    <w:p w14:paraId="6D81FB9A">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eastAsia="宋体" w:cs="Calibri"/>
          <w:b/>
          <w:bCs/>
          <w:kern w:val="0"/>
          <w:szCs w:val="21"/>
          <w:lang w:eastAsia="zh-CN"/>
        </w:rPr>
      </w:pPr>
      <w:r>
        <w:rPr>
          <w:rFonts w:hint="default" w:ascii="Calibri" w:hAnsi="Calibri" w:cs="Calibri"/>
          <w:b/>
          <w:bCs/>
          <w:kern w:val="0"/>
          <w:szCs w:val="21"/>
        </w:rPr>
        <w:t>3.特定资格要求：</w:t>
      </w:r>
    </w:p>
    <w:p w14:paraId="7027A30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cs="Calibri"/>
          <w:kern w:val="0"/>
          <w:szCs w:val="21"/>
          <w:lang w:eastAsia="zh-CN"/>
        </w:rPr>
        <w:t>单位负责人为同一人或者存在直接控股、管理关系的不同供应商，不得同时参加本项目的政府采购活动</w:t>
      </w:r>
      <w:r>
        <w:rPr>
          <w:rFonts w:hint="default" w:ascii="Calibri" w:hAnsi="Calibri" w:cs="Calibri"/>
          <w:kern w:val="0"/>
          <w:szCs w:val="21"/>
        </w:rPr>
        <w:t>；</w:t>
      </w:r>
    </w:p>
    <w:p w14:paraId="1FB41C12">
      <w:pPr>
        <w:pageBreakBefore w:val="0"/>
        <w:widowControl/>
        <w:kinsoku/>
        <w:wordWrap/>
        <w:overflowPunct/>
        <w:bidi w:val="0"/>
        <w:adjustRightInd w:val="0"/>
        <w:snapToGrid w:val="0"/>
        <w:spacing w:beforeAutospacing="0" w:afterAutospacing="0" w:line="300" w:lineRule="auto"/>
        <w:ind w:firstLine="420" w:firstLineChars="200"/>
        <w:jc w:val="left"/>
        <w:rPr>
          <w:rFonts w:hint="eastAsia" w:ascii="Calibri" w:hAnsi="Calibri" w:eastAsia="宋体" w:cs="Calibri"/>
          <w:kern w:val="0"/>
          <w:szCs w:val="21"/>
          <w:lang w:eastAsia="zh-CN"/>
        </w:rPr>
      </w:pPr>
      <w:r>
        <w:rPr>
          <w:rFonts w:hint="default" w:ascii="Calibri" w:hAnsi="Calibri" w:cs="Calibri"/>
          <w:kern w:val="0"/>
          <w:szCs w:val="21"/>
        </w:rPr>
        <w:t>（2）</w:t>
      </w:r>
      <w:r>
        <w:rPr>
          <w:rFonts w:hint="eastAsia" w:cs="Calibri"/>
          <w:kern w:val="0"/>
          <w:szCs w:val="21"/>
          <w:lang w:eastAsia="zh-CN"/>
        </w:rPr>
        <w:t>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w:t>
      </w:r>
    </w:p>
    <w:p w14:paraId="7489E5CF">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highlight w:val="none"/>
          <w:lang w:eastAsia="zh-CN"/>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3</w:t>
      </w:r>
      <w:r>
        <w:rPr>
          <w:rFonts w:hint="default" w:ascii="Calibri" w:hAnsi="Calibri" w:cs="Calibri"/>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p w14:paraId="733930AD">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highlight w:val="none"/>
          <w:lang w:eastAsia="zh-CN"/>
        </w:rPr>
        <w:t>（</w:t>
      </w:r>
      <w:r>
        <w:rPr>
          <w:rFonts w:hint="default" w:ascii="Calibri" w:hAnsi="Calibri" w:cs="Calibri"/>
          <w:kern w:val="0"/>
          <w:szCs w:val="21"/>
          <w:highlight w:val="none"/>
          <w:lang w:val="en-US" w:eastAsia="zh-CN"/>
        </w:rPr>
        <w:t>4</w:t>
      </w:r>
      <w:r>
        <w:rPr>
          <w:rFonts w:hint="default" w:ascii="Calibri" w:hAnsi="Calibri" w:cs="Calibri"/>
          <w:kern w:val="0"/>
          <w:szCs w:val="21"/>
          <w:highlight w:val="none"/>
          <w:lang w:eastAsia="zh-CN"/>
        </w:rPr>
        <w:t>）</w:t>
      </w:r>
      <w:r>
        <w:rPr>
          <w:rFonts w:hint="default" w:ascii="Calibri" w:hAnsi="Calibri" w:cs="Calibri"/>
          <w:kern w:val="0"/>
          <w:szCs w:val="21"/>
          <w:lang w:eastAsia="zh-CN"/>
        </w:rPr>
        <w:t>接受联合体</w:t>
      </w:r>
      <w:r>
        <w:rPr>
          <w:rFonts w:hint="default" w:ascii="Calibri" w:hAnsi="Calibri" w:cs="Calibri"/>
          <w:kern w:val="0"/>
          <w:szCs w:val="21"/>
        </w:rPr>
        <w:t>，联合体参加</w:t>
      </w:r>
      <w:r>
        <w:rPr>
          <w:rFonts w:hint="eastAsia" w:cs="Calibri"/>
          <w:kern w:val="0"/>
          <w:szCs w:val="21"/>
          <w:lang w:eastAsia="zh-CN"/>
        </w:rPr>
        <w:t>本项目的政府采购活动</w:t>
      </w:r>
      <w:r>
        <w:rPr>
          <w:rFonts w:hint="default" w:ascii="Calibri" w:hAnsi="Calibri" w:cs="Calibri"/>
          <w:kern w:val="0"/>
          <w:szCs w:val="21"/>
        </w:rPr>
        <w:t>应满足以下条件：</w:t>
      </w:r>
    </w:p>
    <w:p w14:paraId="3E802F4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◇两个以上的自然人、法人或者其他组织可以组成一个联合体，以一个</w:t>
      </w:r>
      <w:r>
        <w:rPr>
          <w:rFonts w:hint="default" w:ascii="Calibri" w:hAnsi="Calibri" w:cs="Calibri"/>
          <w:kern w:val="0"/>
          <w:szCs w:val="21"/>
          <w:lang w:val="en-US" w:eastAsia="zh-CN"/>
        </w:rPr>
        <w:t>投标人</w:t>
      </w:r>
      <w:r>
        <w:rPr>
          <w:rFonts w:hint="default" w:ascii="Calibri" w:hAnsi="Calibri" w:cs="Calibri"/>
          <w:kern w:val="0"/>
          <w:szCs w:val="21"/>
        </w:rPr>
        <w:t>的身份共同参加</w:t>
      </w:r>
      <w:r>
        <w:rPr>
          <w:rFonts w:hint="eastAsia" w:cs="Calibri"/>
          <w:kern w:val="0"/>
          <w:szCs w:val="21"/>
          <w:lang w:eastAsia="zh-CN"/>
        </w:rPr>
        <w:t>本项目的政府采购活动</w:t>
      </w:r>
      <w:r>
        <w:rPr>
          <w:rFonts w:hint="default" w:ascii="Calibri" w:hAnsi="Calibri" w:cs="Calibri"/>
          <w:kern w:val="0"/>
          <w:szCs w:val="21"/>
        </w:rPr>
        <w:t>，联合体在投标文件中提供联合体协议并明确分工；</w:t>
      </w:r>
    </w:p>
    <w:p w14:paraId="57FED11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◇联合体主办单位和成员单位均应具备资格要求</w:t>
      </w:r>
      <w:r>
        <w:rPr>
          <w:rFonts w:hint="default" w:ascii="Calibri" w:hAnsi="Calibri" w:cs="Calibri"/>
          <w:kern w:val="0"/>
          <w:szCs w:val="21"/>
          <w:lang w:val="en-US" w:eastAsia="zh-CN"/>
        </w:rPr>
        <w:t>1、2</w:t>
      </w:r>
      <w:r>
        <w:rPr>
          <w:rFonts w:hint="default" w:ascii="Calibri" w:hAnsi="Calibri" w:cs="Calibri"/>
          <w:kern w:val="0"/>
          <w:szCs w:val="21"/>
        </w:rPr>
        <w:t>及特定资格要求第</w:t>
      </w:r>
      <w:r>
        <w:rPr>
          <w:rFonts w:hint="eastAsia" w:cs="Calibri"/>
          <w:kern w:val="0"/>
          <w:szCs w:val="21"/>
          <w:lang w:eastAsia="zh-CN"/>
        </w:rPr>
        <w:t>（1）（2）（3）</w:t>
      </w:r>
      <w:r>
        <w:rPr>
          <w:rFonts w:hint="default" w:ascii="Calibri" w:hAnsi="Calibri" w:cs="Calibri"/>
          <w:kern w:val="0"/>
          <w:szCs w:val="21"/>
        </w:rPr>
        <w:t>项；</w:t>
      </w:r>
    </w:p>
    <w:p w14:paraId="775D6FD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◇联合体中有同类资质的供应商按照联合体分工承担相同工作，按资质等级较低的供应商确定资质等级；</w:t>
      </w:r>
    </w:p>
    <w:p w14:paraId="1CB6B07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color w:val="auto"/>
          <w:kern w:val="0"/>
          <w:szCs w:val="21"/>
          <w:highlight w:val="none"/>
          <w:lang w:val="en-US" w:eastAsia="zh-CN"/>
        </w:rPr>
      </w:pPr>
      <w:r>
        <w:rPr>
          <w:rFonts w:hint="default" w:ascii="Calibri" w:hAnsi="Calibri" w:cs="Calibri"/>
          <w:kern w:val="0"/>
          <w:szCs w:val="21"/>
        </w:rPr>
        <w:t>◇联合体各方不得再单独参加或与其他供应商另外组成联合体参加</w:t>
      </w:r>
      <w:r>
        <w:rPr>
          <w:rFonts w:hint="eastAsia" w:cs="Calibri"/>
          <w:kern w:val="0"/>
          <w:szCs w:val="21"/>
          <w:lang w:eastAsia="zh-CN"/>
        </w:rPr>
        <w:t>本项目的政府采购活动</w:t>
      </w:r>
      <w:r>
        <w:rPr>
          <w:rFonts w:hint="default" w:ascii="Calibri" w:hAnsi="Calibri" w:cs="Calibri"/>
          <w:kern w:val="0"/>
          <w:szCs w:val="21"/>
          <w:lang w:eastAsia="zh-CN"/>
        </w:rPr>
        <w:t>。</w:t>
      </w:r>
    </w:p>
    <w:p w14:paraId="7EC9B69E">
      <w:pPr>
        <w:pStyle w:val="3"/>
        <w:bidi w:val="0"/>
        <w:rPr>
          <w:rFonts w:hint="default"/>
        </w:rPr>
      </w:pPr>
      <w:bookmarkStart w:id="12" w:name="_Toc35393792"/>
      <w:bookmarkStart w:id="13" w:name="_Toc28359081"/>
      <w:bookmarkStart w:id="14" w:name="_Toc35393623"/>
      <w:bookmarkStart w:id="15" w:name="_Toc28359004"/>
      <w:r>
        <w:rPr>
          <w:rFonts w:hint="default"/>
        </w:rPr>
        <w:t>三、获取招标文件</w:t>
      </w:r>
      <w:bookmarkEnd w:id="12"/>
      <w:bookmarkEnd w:id="13"/>
      <w:bookmarkEnd w:id="14"/>
      <w:bookmarkEnd w:id="15"/>
    </w:p>
    <w:p w14:paraId="1C1E259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时间：</w:t>
      </w:r>
      <w:r>
        <w:rPr>
          <w:rFonts w:hint="default" w:ascii="Calibri" w:hAnsi="Calibri" w:cs="Calibri"/>
          <w:szCs w:val="21"/>
        </w:rPr>
        <w:t>招标公告发布之日起至</w:t>
      </w:r>
      <w:r>
        <w:rPr>
          <w:rFonts w:hint="eastAsia" w:cs="Calibri"/>
          <w:kern w:val="0"/>
          <w:szCs w:val="21"/>
          <w:lang w:eastAsia="zh-CN"/>
        </w:rPr>
        <w:t>提交投标文件截止时间</w:t>
      </w:r>
      <w:r>
        <w:rPr>
          <w:rFonts w:hint="default" w:ascii="Calibri" w:hAnsi="Calibri" w:cs="Calibri"/>
          <w:szCs w:val="21"/>
        </w:rPr>
        <w:t>前；</w:t>
      </w:r>
    </w:p>
    <w:p w14:paraId="004AA43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地点：</w:t>
      </w:r>
      <w:r>
        <w:rPr>
          <w:rFonts w:hint="default" w:ascii="Calibri" w:hAnsi="Calibri" w:cs="Calibri"/>
          <w:szCs w:val="21"/>
        </w:rPr>
        <w:t>浙江政府采购网（http://zfcg.czt.zj.gov.cn/）；</w:t>
      </w:r>
    </w:p>
    <w:p w14:paraId="42A12D6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方式：</w:t>
      </w:r>
      <w:r>
        <w:rPr>
          <w:rFonts w:hint="default" w:ascii="Calibri" w:hAnsi="Calibri" w:cs="Calibri"/>
          <w:szCs w:val="21"/>
        </w:rPr>
        <w:t>供应商通过“浙江政府采购网”在线获取（招标公告下方选取“潜在供应商”处“获取采购文件”），不提供纸制版招标文件；供应商只有在“浙江政府采购网”完成获取招标文件申请并下载了招标文件后才视作依法获取招标文件</w:t>
      </w:r>
      <w:r>
        <w:rPr>
          <w:rFonts w:hint="default" w:ascii="Calibri" w:hAnsi="Calibri" w:cs="Calibri"/>
          <w:kern w:val="0"/>
          <w:szCs w:val="21"/>
          <w:lang w:val="en-US" w:eastAsia="zh-CN"/>
        </w:rPr>
        <w:t>；</w:t>
      </w:r>
    </w:p>
    <w:p w14:paraId="470CCCD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kern w:val="0"/>
          <w:szCs w:val="21"/>
        </w:rPr>
        <w:t>售价（元）：0</w:t>
      </w:r>
      <w:r>
        <w:rPr>
          <w:rFonts w:hint="default" w:ascii="Calibri" w:hAnsi="Calibri" w:cs="Calibri"/>
          <w:szCs w:val="21"/>
        </w:rPr>
        <w:t>。</w:t>
      </w:r>
    </w:p>
    <w:p w14:paraId="25F12B04">
      <w:pPr>
        <w:pStyle w:val="3"/>
        <w:bidi w:val="0"/>
        <w:rPr>
          <w:rFonts w:hint="default"/>
        </w:rPr>
      </w:pPr>
      <w:bookmarkStart w:id="16" w:name="_Toc28359082"/>
      <w:bookmarkStart w:id="17" w:name="_Toc28359005"/>
      <w:bookmarkStart w:id="18" w:name="_Toc35393793"/>
      <w:bookmarkStart w:id="19" w:name="_Toc35393624"/>
      <w:r>
        <w:rPr>
          <w:rFonts w:hint="default"/>
        </w:rPr>
        <w:t>四、提交投标文件</w:t>
      </w:r>
      <w:bookmarkEnd w:id="16"/>
      <w:bookmarkEnd w:id="17"/>
      <w:r>
        <w:rPr>
          <w:rFonts w:hint="default"/>
        </w:rPr>
        <w:t>截止时间、开标时间和地点</w:t>
      </w:r>
      <w:bookmarkEnd w:id="18"/>
      <w:bookmarkEnd w:id="19"/>
    </w:p>
    <w:p w14:paraId="63C19039">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提交投标文件截止时间：</w:t>
      </w:r>
      <w:r>
        <w:rPr>
          <w:rFonts w:hint="eastAsia" w:cs="Calibri"/>
          <w:kern w:val="0"/>
          <w:szCs w:val="21"/>
          <w:lang w:eastAsia="zh-CN"/>
        </w:rPr>
        <w:t>【2025年</w:t>
      </w:r>
      <w:r>
        <w:rPr>
          <w:rFonts w:hint="eastAsia" w:cs="Calibri"/>
          <w:kern w:val="0"/>
          <w:szCs w:val="21"/>
          <w:lang w:val="en-US" w:eastAsia="zh-CN"/>
        </w:rPr>
        <w:t>6</w:t>
      </w:r>
      <w:r>
        <w:rPr>
          <w:rFonts w:hint="eastAsia" w:cs="Calibri"/>
          <w:kern w:val="0"/>
          <w:szCs w:val="21"/>
          <w:lang w:eastAsia="zh-CN"/>
        </w:rPr>
        <w:t>月</w:t>
      </w:r>
      <w:r>
        <w:rPr>
          <w:rFonts w:hint="eastAsia" w:cs="Calibri"/>
          <w:kern w:val="0"/>
          <w:szCs w:val="21"/>
          <w:lang w:val="en-US" w:eastAsia="zh-CN"/>
        </w:rPr>
        <w:t>30</w:t>
      </w:r>
      <w:r>
        <w:rPr>
          <w:rFonts w:hint="eastAsia" w:cs="Calibri"/>
          <w:kern w:val="0"/>
          <w:szCs w:val="21"/>
          <w:lang w:eastAsia="zh-CN"/>
        </w:rPr>
        <w:t>日</w:t>
      </w:r>
      <w:r>
        <w:rPr>
          <w:rFonts w:hint="eastAsia" w:cs="Calibri"/>
          <w:kern w:val="0"/>
          <w:szCs w:val="21"/>
          <w:lang w:val="en-US" w:eastAsia="zh-CN"/>
        </w:rPr>
        <w:t>9</w:t>
      </w:r>
      <w:r>
        <w:rPr>
          <w:rFonts w:hint="eastAsia" w:cs="Calibri"/>
          <w:kern w:val="0"/>
          <w:szCs w:val="21"/>
          <w:lang w:eastAsia="zh-CN"/>
        </w:rPr>
        <w:t>时</w:t>
      </w:r>
      <w:r>
        <w:rPr>
          <w:rFonts w:hint="eastAsia" w:cs="Calibri"/>
          <w:kern w:val="0"/>
          <w:szCs w:val="21"/>
          <w:lang w:val="en-US" w:eastAsia="zh-CN"/>
        </w:rPr>
        <w:t>30</w:t>
      </w:r>
      <w:r>
        <w:rPr>
          <w:rFonts w:hint="eastAsia" w:cs="Calibri"/>
          <w:kern w:val="0"/>
          <w:szCs w:val="21"/>
          <w:lang w:eastAsia="zh-CN"/>
        </w:rPr>
        <w:t>分】</w:t>
      </w:r>
      <w:r>
        <w:rPr>
          <w:rFonts w:hint="default" w:ascii="Calibri" w:hAnsi="Calibri" w:cs="Calibri"/>
          <w:kern w:val="0"/>
          <w:szCs w:val="21"/>
        </w:rPr>
        <w:t>（北京时间）；</w:t>
      </w:r>
    </w:p>
    <w:p w14:paraId="35893C17">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投标地点（网址）：政府采购云平台（https://www.zcygov.cn）；</w:t>
      </w:r>
    </w:p>
    <w:p w14:paraId="370F500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开标时间：</w:t>
      </w:r>
      <w:r>
        <w:rPr>
          <w:rFonts w:hint="eastAsia" w:cs="Calibri"/>
          <w:kern w:val="0"/>
          <w:szCs w:val="21"/>
          <w:lang w:eastAsia="zh-CN"/>
        </w:rPr>
        <w:t>【2025年</w:t>
      </w:r>
      <w:r>
        <w:rPr>
          <w:rFonts w:hint="eastAsia" w:cs="Calibri"/>
          <w:kern w:val="0"/>
          <w:szCs w:val="21"/>
          <w:lang w:val="en-US" w:eastAsia="zh-CN"/>
        </w:rPr>
        <w:t>6</w:t>
      </w:r>
      <w:r>
        <w:rPr>
          <w:rFonts w:hint="eastAsia" w:cs="Calibri"/>
          <w:kern w:val="0"/>
          <w:szCs w:val="21"/>
          <w:lang w:eastAsia="zh-CN"/>
        </w:rPr>
        <w:t>月</w:t>
      </w:r>
      <w:r>
        <w:rPr>
          <w:rFonts w:hint="eastAsia" w:cs="Calibri"/>
          <w:kern w:val="0"/>
          <w:szCs w:val="21"/>
          <w:lang w:val="en-US" w:eastAsia="zh-CN"/>
        </w:rPr>
        <w:t>30</w:t>
      </w:r>
      <w:r>
        <w:rPr>
          <w:rFonts w:hint="eastAsia" w:cs="Calibri"/>
          <w:kern w:val="0"/>
          <w:szCs w:val="21"/>
          <w:lang w:eastAsia="zh-CN"/>
        </w:rPr>
        <w:t>日</w:t>
      </w:r>
      <w:r>
        <w:rPr>
          <w:rFonts w:hint="eastAsia" w:cs="Calibri"/>
          <w:kern w:val="0"/>
          <w:szCs w:val="21"/>
          <w:lang w:val="en-US" w:eastAsia="zh-CN"/>
        </w:rPr>
        <w:t>9</w:t>
      </w:r>
      <w:r>
        <w:rPr>
          <w:rFonts w:hint="eastAsia" w:cs="Calibri"/>
          <w:kern w:val="0"/>
          <w:szCs w:val="21"/>
          <w:lang w:eastAsia="zh-CN"/>
        </w:rPr>
        <w:t>时</w:t>
      </w:r>
      <w:r>
        <w:rPr>
          <w:rFonts w:hint="eastAsia" w:cs="Calibri"/>
          <w:kern w:val="0"/>
          <w:szCs w:val="21"/>
          <w:lang w:val="en-US" w:eastAsia="zh-CN"/>
        </w:rPr>
        <w:t>30</w:t>
      </w:r>
      <w:r>
        <w:rPr>
          <w:rFonts w:hint="eastAsia" w:cs="Calibri"/>
          <w:kern w:val="0"/>
          <w:szCs w:val="21"/>
          <w:lang w:eastAsia="zh-CN"/>
        </w:rPr>
        <w:t>分】</w:t>
      </w:r>
      <w:r>
        <w:rPr>
          <w:rFonts w:hint="default" w:ascii="Calibri" w:hAnsi="Calibri" w:cs="Calibri"/>
          <w:kern w:val="0"/>
          <w:szCs w:val="21"/>
        </w:rPr>
        <w:t>；</w:t>
      </w:r>
    </w:p>
    <w:p w14:paraId="5E7D32B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eastAsia="宋体" w:cs="Calibri"/>
          <w:kern w:val="0"/>
          <w:szCs w:val="21"/>
          <w:lang w:eastAsia="zh-CN"/>
        </w:rPr>
      </w:pPr>
      <w:r>
        <w:rPr>
          <w:rFonts w:hint="default" w:ascii="Calibri" w:hAnsi="Calibri" w:cs="Calibri"/>
          <w:kern w:val="0"/>
          <w:szCs w:val="21"/>
        </w:rPr>
        <w:t>开标地点（网址）：在政府采购云平台（https://www.zcygov.cn）上开启投标文件</w:t>
      </w:r>
      <w:r>
        <w:rPr>
          <w:rFonts w:hint="default" w:ascii="Calibri" w:hAnsi="Calibri" w:cs="Calibri"/>
          <w:kern w:val="0"/>
          <w:szCs w:val="21"/>
          <w:lang w:eastAsia="zh-CN"/>
        </w:rPr>
        <w:t>；</w:t>
      </w:r>
    </w:p>
    <w:p w14:paraId="55B41B5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bookmarkStart w:id="20" w:name="_Toc28359084"/>
      <w:bookmarkStart w:id="21" w:name="_Toc28359007"/>
      <w:bookmarkStart w:id="22" w:name="_Toc35393794"/>
      <w:bookmarkStart w:id="23" w:name="_Toc35393625"/>
      <w:r>
        <w:rPr>
          <w:rFonts w:hint="default" w:ascii="Calibri" w:hAnsi="Calibri" w:cs="Calibri"/>
          <w:szCs w:val="21"/>
          <w:lang w:val="en-US" w:eastAsia="zh-CN"/>
        </w:rPr>
        <w:t>联合体由</w:t>
      </w:r>
      <w:r>
        <w:rPr>
          <w:rFonts w:hint="default" w:ascii="Calibri" w:hAnsi="Calibri" w:cs="Calibri"/>
          <w:kern w:val="0"/>
          <w:szCs w:val="21"/>
        </w:rPr>
        <w:t>主办单位</w:t>
      </w:r>
      <w:r>
        <w:rPr>
          <w:rFonts w:hint="default" w:ascii="Calibri" w:hAnsi="Calibri" w:cs="Calibri"/>
          <w:kern w:val="0"/>
          <w:szCs w:val="21"/>
          <w:lang w:val="en-US" w:eastAsia="zh-CN"/>
        </w:rPr>
        <w:t>提交投标文件。</w:t>
      </w:r>
    </w:p>
    <w:p w14:paraId="1B77D995">
      <w:pPr>
        <w:pStyle w:val="3"/>
        <w:bidi w:val="0"/>
        <w:rPr>
          <w:rFonts w:hint="default"/>
        </w:rPr>
      </w:pPr>
      <w:r>
        <w:rPr>
          <w:rFonts w:hint="default"/>
        </w:rPr>
        <w:t>五、公告期限</w:t>
      </w:r>
      <w:bookmarkEnd w:id="20"/>
      <w:bookmarkEnd w:id="21"/>
      <w:bookmarkEnd w:id="22"/>
      <w:bookmarkEnd w:id="23"/>
    </w:p>
    <w:p w14:paraId="3AA9933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自本公告发布之日起5个工作日。</w:t>
      </w:r>
    </w:p>
    <w:p w14:paraId="755D5FEB">
      <w:pPr>
        <w:pStyle w:val="3"/>
        <w:bidi w:val="0"/>
        <w:rPr>
          <w:rFonts w:hint="default"/>
        </w:rPr>
      </w:pPr>
      <w:bookmarkStart w:id="24" w:name="_Toc35393626"/>
      <w:bookmarkStart w:id="25" w:name="_Toc35393795"/>
      <w:r>
        <w:rPr>
          <w:rFonts w:hint="default"/>
        </w:rPr>
        <w:t>六、其他补充事宜</w:t>
      </w:r>
      <w:bookmarkEnd w:id="24"/>
      <w:bookmarkEnd w:id="25"/>
    </w:p>
    <w:p w14:paraId="6ECFC81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1.</w:t>
      </w:r>
      <w:r>
        <w:rPr>
          <w:rFonts w:hint="eastAsia"/>
          <w:lang w:val="en-US" w:eastAsia="zh-CN"/>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1EC4E7C">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default" w:ascii="Calibri" w:hAnsi="Calibri" w:cs="Calibri"/>
          <w:kern w:val="0"/>
          <w:szCs w:val="21"/>
          <w:lang w:eastAsia="zh-CN"/>
        </w:rPr>
        <w:t>，</w:t>
      </w:r>
      <w:r>
        <w:rPr>
          <w:rFonts w:hint="default" w:ascii="Calibri" w:hAnsi="Calibri" w:cs="Calibri"/>
          <w:kern w:val="0"/>
          <w:szCs w:val="21"/>
        </w:rPr>
        <w:t>鼓励供应商在线提起质疑，路径为：政采云-项目采购-询问质疑投诉-质疑列表</w:t>
      </w:r>
      <w:r>
        <w:rPr>
          <w:rFonts w:hint="default" w:ascii="Calibri" w:hAnsi="Calibri" w:cs="Calibri"/>
          <w:kern w:val="0"/>
          <w:szCs w:val="21"/>
          <w:lang w:eastAsia="zh-CN"/>
        </w:rPr>
        <w:t>，</w:t>
      </w:r>
      <w:r>
        <w:rPr>
          <w:rFonts w:hint="default" w:ascii="Calibri" w:hAnsi="Calibri" w:cs="Calibri"/>
          <w:kern w:val="0"/>
          <w:szCs w:val="21"/>
        </w:rPr>
        <w:t>质疑供应商对在线质疑答复不满意的，可在线提起投诉，路径为：浙江政府服务网-政府采购投诉处理-在线办理。</w:t>
      </w:r>
    </w:p>
    <w:p w14:paraId="06468AAA">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3</w:t>
      </w:r>
      <w:r>
        <w:rPr>
          <w:rFonts w:hint="default" w:ascii="Calibri" w:hAnsi="Calibri" w:cs="Calibri"/>
          <w:kern w:val="0"/>
          <w:szCs w:val="21"/>
        </w:rPr>
        <w:t>.</w:t>
      </w:r>
      <w:r>
        <w:rPr>
          <w:rFonts w:hint="default" w:ascii="Calibri" w:hAnsi="Calibri" w:cs="Calibri"/>
          <w:lang w:val="en-US" w:eastAsia="zh-CN"/>
        </w:rPr>
        <w:t>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21D81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.其他事项</w:t>
      </w:r>
    </w:p>
    <w:p w14:paraId="2959174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color w:val="000000"/>
          <w:kern w:val="0"/>
          <w:szCs w:val="21"/>
        </w:rPr>
      </w:pPr>
      <w:r>
        <w:rPr>
          <w:rFonts w:hint="default" w:ascii="Calibri" w:hAnsi="Calibri" w:cs="Calibri"/>
          <w:color w:val="000000"/>
          <w:kern w:val="0"/>
          <w:szCs w:val="21"/>
          <w:lang w:val="en-US" w:eastAsia="zh-CN"/>
        </w:rPr>
        <w:t>4</w:t>
      </w:r>
      <w:r>
        <w:rPr>
          <w:rFonts w:hint="default" w:ascii="Calibri" w:hAnsi="Calibri" w:cs="Calibri"/>
          <w:color w:val="000000"/>
          <w:kern w:val="0"/>
          <w:szCs w:val="21"/>
        </w:rPr>
        <w:t>.1采购项目需要落实的政府采购政策：</w:t>
      </w:r>
    </w:p>
    <w:p w14:paraId="6BA01B1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rPr>
        <w:t>（1）包括节约资源、保护环境、支持创新、促进中小企业发展等。详见</w:t>
      </w:r>
      <w:r>
        <w:rPr>
          <w:rFonts w:hint="default" w:ascii="Calibri" w:hAnsi="Calibri" w:cs="Calibri"/>
          <w:szCs w:val="21"/>
          <w:lang w:eastAsia="zh-CN"/>
        </w:rPr>
        <w:t>招标文件</w:t>
      </w:r>
      <w:r>
        <w:rPr>
          <w:rFonts w:hint="default" w:ascii="Calibri" w:hAnsi="Calibri" w:cs="Calibri"/>
          <w:szCs w:val="21"/>
        </w:rPr>
        <w:t>的第三章 采购需求。</w:t>
      </w:r>
    </w:p>
    <w:p w14:paraId="1CFA2FE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lang w:val="en-US" w:eastAsia="zh-CN"/>
        </w:rPr>
      </w:pPr>
      <w:r>
        <w:rPr>
          <w:rFonts w:hint="default" w:ascii="Calibri" w:hAnsi="Calibri" w:cs="Calibri"/>
          <w:szCs w:val="21"/>
        </w:rPr>
        <w:t>（2）经采购人确定，本项目不属于预留采购份额专门面向中小企业采购项目</w:t>
      </w:r>
      <w:r>
        <w:rPr>
          <w:rFonts w:hint="eastAsia" w:cs="Calibri"/>
          <w:szCs w:val="21"/>
          <w:lang w:eastAsia="zh-CN"/>
        </w:rPr>
        <w:t>（</w:t>
      </w:r>
      <w:r>
        <w:rPr>
          <w:rFonts w:hint="eastAsia" w:cs="Calibri"/>
          <w:szCs w:val="21"/>
          <w:lang w:val="en-US" w:eastAsia="zh-CN"/>
        </w:rPr>
        <w:t>具体以公告的中小企业政策要求为准</w:t>
      </w:r>
      <w:r>
        <w:rPr>
          <w:rFonts w:hint="eastAsia" w:cs="Calibri"/>
          <w:szCs w:val="21"/>
          <w:lang w:eastAsia="zh-CN"/>
        </w:rPr>
        <w:t>）</w:t>
      </w:r>
      <w:r>
        <w:rPr>
          <w:rFonts w:hint="default" w:ascii="Calibri" w:hAnsi="Calibri" w:cs="Calibri"/>
          <w:szCs w:val="21"/>
        </w:rPr>
        <w:t>。</w:t>
      </w:r>
    </w:p>
    <w:p w14:paraId="1509313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.2采购信息发布媒介：浙江政府采购网（http://zfcg.czt.zj.gov.cn/）。</w:t>
      </w:r>
    </w:p>
    <w:p w14:paraId="4F4FF9E8">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.3</w:t>
      </w:r>
      <w:r>
        <w:rPr>
          <w:rFonts w:hint="default" w:ascii="Calibri" w:hAnsi="Calibri" w:cs="Calibri"/>
          <w:kern w:val="0"/>
          <w:szCs w:val="21"/>
        </w:rPr>
        <w:t>未按招标公告规定获取招标文件的潜在投标人不得对招标文件提出质疑，其投标文件将被拒绝；</w:t>
      </w:r>
      <w:r>
        <w:rPr>
          <w:rFonts w:hint="default" w:ascii="Calibri" w:hAnsi="Calibri" w:cs="Calibri"/>
          <w:szCs w:val="21"/>
        </w:rPr>
        <w:t>通过本公告下方“游客，浏览采购文件”下载的招标文件仅供浏览，不视作依法获取招标文件。</w:t>
      </w:r>
    </w:p>
    <w:p w14:paraId="79E0AF3E">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.4在线投标响应（电子投标）说明：</w:t>
      </w:r>
    </w:p>
    <w:p w14:paraId="59E4BA9B">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1）本项目采用政府采购电子化交易；</w:t>
      </w:r>
    </w:p>
    <w:p w14:paraId="734B96E5">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2）投标人应在投标前完成CA数字证书办理。（办理流程详见http://zfcg.czt.zj.gov.cn/bidClientTemplate/2019-05-27/12945.html）；</w:t>
      </w:r>
    </w:p>
    <w:p w14:paraId="77D6B194">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3）投标人应安装“政采云投标客户端”，电子投标工具请投标人自行前往浙江政府采购网下载并安装，（下载网址：http://zfcg.czt.zj.gov.cn/bidClientTemplate/2019-09-24/12975.html）；</w:t>
      </w:r>
    </w:p>
    <w:p w14:paraId="29FD23C6">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4）电子交易具体流程详见操作指南：登录政府采购云平台（https://www.zcygov.cn/），从首页-服务中心-帮助文档-项目采购-电子招投标，查看文档和视频；</w:t>
      </w:r>
    </w:p>
    <w:p w14:paraId="01C6FF63">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eastAsia="zh-CN"/>
        </w:rPr>
        <w:t>（</w:t>
      </w:r>
      <w:r>
        <w:rPr>
          <w:rFonts w:hint="default" w:ascii="Calibri" w:hAnsi="Calibri" w:cs="Calibri"/>
          <w:szCs w:val="21"/>
        </w:rPr>
        <w:t>5）如有疑问，可致电政府采购云平台技术支持热线咨询，联系方式：95763；</w:t>
      </w:r>
    </w:p>
    <w:p w14:paraId="4FAFDF90">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kern w:val="0"/>
          <w:szCs w:val="21"/>
        </w:rPr>
      </w:pPr>
      <w:r>
        <w:rPr>
          <w:rFonts w:hint="default" w:ascii="Calibri" w:hAnsi="Calibri" w:cs="Calibri"/>
          <w:kern w:val="0"/>
          <w:szCs w:val="21"/>
          <w:lang w:val="en-US" w:eastAsia="zh-CN"/>
        </w:rPr>
        <w:t>4</w:t>
      </w:r>
      <w:r>
        <w:rPr>
          <w:rFonts w:hint="default" w:ascii="Calibri" w:hAnsi="Calibri" w:cs="Calibri"/>
          <w:kern w:val="0"/>
          <w:szCs w:val="21"/>
        </w:rPr>
        <w:t>.5开标时间后30分钟内，投标人须登录政府采购云平台，用“项目采购-开标评标”功能解密投标文件（线上）。</w:t>
      </w:r>
    </w:p>
    <w:p w14:paraId="3F9822A2">
      <w:pPr>
        <w:pageBreakBefore w:val="0"/>
        <w:widowControl/>
        <w:kinsoku/>
        <w:wordWrap/>
        <w:overflowPunct/>
        <w:bidi w:val="0"/>
        <w:adjustRightInd w:val="0"/>
        <w:snapToGrid w:val="0"/>
        <w:spacing w:beforeAutospacing="0" w:afterAutospacing="0" w:line="300" w:lineRule="auto"/>
        <w:ind w:firstLine="420" w:firstLineChars="200"/>
        <w:jc w:val="left"/>
        <w:rPr>
          <w:rFonts w:hint="default" w:ascii="Calibri" w:hAnsi="Calibri" w:cs="Calibri"/>
          <w:szCs w:val="21"/>
        </w:rPr>
      </w:pPr>
      <w:r>
        <w:rPr>
          <w:rFonts w:hint="default" w:ascii="Calibri" w:hAnsi="Calibri" w:cs="Calibri"/>
          <w:szCs w:val="21"/>
          <w:lang w:val="en-US" w:eastAsia="zh-CN"/>
        </w:rPr>
        <w:t>4</w:t>
      </w:r>
      <w:r>
        <w:rPr>
          <w:rFonts w:hint="default" w:ascii="Calibri" w:hAnsi="Calibri" w:cs="Calibri"/>
          <w:szCs w:val="21"/>
        </w:rPr>
        <w:t>.6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5320898A">
      <w:pPr>
        <w:pStyle w:val="3"/>
        <w:bidi w:val="0"/>
        <w:rPr>
          <w:rFonts w:hint="default"/>
        </w:rPr>
      </w:pPr>
      <w:bookmarkStart w:id="26" w:name="_Toc28359008"/>
      <w:bookmarkStart w:id="27" w:name="_Toc28359085"/>
      <w:bookmarkStart w:id="28" w:name="_Toc35393627"/>
      <w:bookmarkStart w:id="29" w:name="_Toc35393796"/>
      <w:r>
        <w:rPr>
          <w:rFonts w:hint="default"/>
        </w:rPr>
        <w:t>七、</w:t>
      </w:r>
      <w:bookmarkEnd w:id="26"/>
      <w:bookmarkEnd w:id="27"/>
      <w:bookmarkEnd w:id="28"/>
      <w:bookmarkEnd w:id="29"/>
      <w:r>
        <w:rPr>
          <w:rFonts w:hint="default"/>
        </w:rPr>
        <w:t>对本次采购提出询问、质疑、投诉，请按以下方式联系</w:t>
      </w:r>
    </w:p>
    <w:p w14:paraId="25C2E96E">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1.采购人信息</w:t>
      </w:r>
    </w:p>
    <w:p w14:paraId="2E594751">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名称：</w:t>
      </w:r>
      <w:r>
        <w:rPr>
          <w:rFonts w:hint="eastAsia" w:cs="Calibri"/>
          <w:kern w:val="0"/>
          <w:szCs w:val="21"/>
          <w:lang w:eastAsia="zh-CN"/>
        </w:rPr>
        <w:t>浙江省民营经济发展中心（浙江省“一带一路”综合服务中心）</w:t>
      </w:r>
    </w:p>
    <w:p w14:paraId="1F0E0534">
      <w:pPr>
        <w:pageBreakBefore w:val="0"/>
        <w:widowControl/>
        <w:kinsoku/>
        <w:wordWrap/>
        <w:overflowPunct/>
        <w:bidi w:val="0"/>
        <w:snapToGrid w:val="0"/>
        <w:spacing w:beforeAutospacing="0" w:afterAutospacing="0" w:line="300" w:lineRule="auto"/>
        <w:ind w:firstLine="420" w:firstLineChars="200"/>
        <w:rPr>
          <w:rFonts w:hint="default" w:ascii="Calibri" w:hAnsi="Calibri" w:eastAsia="宋体" w:cs="Calibri"/>
          <w:kern w:val="0"/>
          <w:szCs w:val="21"/>
          <w:lang w:eastAsia="zh-CN"/>
        </w:rPr>
      </w:pPr>
      <w:r>
        <w:rPr>
          <w:rFonts w:hint="default" w:ascii="Calibri" w:hAnsi="Calibri" w:cs="Calibri"/>
          <w:kern w:val="0"/>
          <w:szCs w:val="21"/>
        </w:rPr>
        <w:t>地址：浙江省杭州市西湖区文三路140号省行政中心三号院9号楼</w:t>
      </w:r>
    </w:p>
    <w:p w14:paraId="2826F3B9">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szCs w:val="21"/>
          <w:lang w:val="en-US"/>
        </w:rPr>
      </w:pPr>
      <w:r>
        <w:rPr>
          <w:rFonts w:hint="default" w:ascii="Calibri" w:hAnsi="Calibri" w:cs="Calibri"/>
          <w:szCs w:val="21"/>
        </w:rPr>
        <w:t>项目联系人（询问）：</w:t>
      </w:r>
      <w:r>
        <w:rPr>
          <w:rFonts w:hint="eastAsia" w:ascii="Calibri" w:hAnsi="Calibri" w:eastAsia="宋体" w:cs="Calibri"/>
          <w:szCs w:val="21"/>
          <w:lang w:val="en-US" w:eastAsia="zh-CN"/>
        </w:rPr>
        <w:t>蒋</w:t>
      </w:r>
      <w:r>
        <w:rPr>
          <w:rFonts w:hint="eastAsia" w:cs="Calibri"/>
          <w:szCs w:val="21"/>
          <w:lang w:val="en-US" w:eastAsia="zh-CN"/>
        </w:rPr>
        <w:t>老师</w:t>
      </w:r>
    </w:p>
    <w:p w14:paraId="7AB6DA0B">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项目联系方式（询问）：0571-81054261</w:t>
      </w:r>
    </w:p>
    <w:p w14:paraId="777F5990">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质疑联系人：</w:t>
      </w:r>
      <w:r>
        <w:rPr>
          <w:rFonts w:hint="eastAsia" w:cs="Calibri"/>
          <w:szCs w:val="21"/>
          <w:lang w:val="en-US" w:eastAsia="zh-CN"/>
        </w:rPr>
        <w:t>赵老师</w:t>
      </w:r>
    </w:p>
    <w:p w14:paraId="609267A3">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质疑联系方式：0571-81054259</w:t>
      </w:r>
    </w:p>
    <w:p w14:paraId="3CB2E0FB">
      <w:pPr>
        <w:widowControl/>
        <w:spacing w:line="300" w:lineRule="auto"/>
        <w:ind w:firstLine="420" w:firstLineChars="200"/>
        <w:rPr>
          <w:rFonts w:hint="default" w:ascii="Calibri" w:hAnsi="Calibri" w:cs="Calibri"/>
          <w:sz w:val="21"/>
          <w:szCs w:val="21"/>
        </w:rPr>
      </w:pPr>
      <w:r>
        <w:rPr>
          <w:rFonts w:hint="default" w:ascii="Calibri" w:hAnsi="Calibri" w:cs="Calibri"/>
          <w:sz w:val="21"/>
          <w:szCs w:val="21"/>
        </w:rPr>
        <w:t xml:space="preserve">2.采购代理机构信息 </w:t>
      </w:r>
    </w:p>
    <w:p w14:paraId="043532CB">
      <w:pPr>
        <w:widowControl/>
        <w:spacing w:line="300" w:lineRule="auto"/>
        <w:ind w:firstLine="420" w:firstLineChars="200"/>
        <w:rPr>
          <w:rFonts w:hint="default" w:ascii="Calibri" w:hAnsi="Calibri" w:eastAsia="宋体" w:cs="Calibri"/>
          <w:sz w:val="21"/>
          <w:szCs w:val="21"/>
          <w:lang w:val="en-US" w:eastAsia="zh-CN"/>
        </w:rPr>
      </w:pPr>
      <w:r>
        <w:rPr>
          <w:rFonts w:hint="default" w:ascii="Calibri" w:hAnsi="Calibri" w:cs="Calibri"/>
          <w:sz w:val="21"/>
          <w:szCs w:val="21"/>
        </w:rPr>
        <w:t>名    称：</w:t>
      </w:r>
      <w:r>
        <w:rPr>
          <w:rFonts w:hint="default" w:ascii="Calibri" w:hAnsi="Calibri" w:cs="Calibri"/>
          <w:sz w:val="21"/>
          <w:szCs w:val="21"/>
          <w:lang w:val="en-US" w:eastAsia="zh-CN"/>
        </w:rPr>
        <w:t>浙江省成套招标代理有限公司</w:t>
      </w:r>
    </w:p>
    <w:p w14:paraId="767F76B2">
      <w:pPr>
        <w:widowControl/>
        <w:spacing w:line="300" w:lineRule="auto"/>
        <w:ind w:firstLine="420" w:firstLineChars="200"/>
        <w:rPr>
          <w:rFonts w:ascii="Calibri" w:hAnsi="Calibri" w:cs="Calibri"/>
          <w:sz w:val="21"/>
          <w:szCs w:val="21"/>
        </w:rPr>
      </w:pPr>
      <w:r>
        <w:rPr>
          <w:rFonts w:hint="default" w:ascii="Calibri" w:hAnsi="Calibri" w:cs="Calibri"/>
          <w:sz w:val="21"/>
          <w:szCs w:val="21"/>
        </w:rPr>
        <w:t>地    址：</w:t>
      </w:r>
      <w:r>
        <w:rPr>
          <w:rFonts w:hint="default" w:ascii="Calibri" w:hAnsi="Calibri" w:cs="Calibri"/>
          <w:kern w:val="2"/>
          <w:sz w:val="21"/>
          <w:szCs w:val="21"/>
        </w:rPr>
        <w:t>杭州市文晖路42号现代置业大厦西楼18层1802室</w:t>
      </w:r>
    </w:p>
    <w:p w14:paraId="70F593AA">
      <w:pPr>
        <w:widowControl/>
        <w:spacing w:line="300" w:lineRule="auto"/>
        <w:ind w:firstLine="420" w:firstLineChars="200"/>
        <w:rPr>
          <w:rFonts w:ascii="Calibri" w:hAnsi="Calibri" w:cs="Calibri"/>
          <w:sz w:val="21"/>
          <w:szCs w:val="21"/>
        </w:rPr>
      </w:pPr>
      <w:r>
        <w:rPr>
          <w:rFonts w:hint="default" w:ascii="Calibri" w:hAnsi="Calibri" w:cs="Calibri"/>
          <w:sz w:val="21"/>
          <w:szCs w:val="21"/>
        </w:rPr>
        <w:t xml:space="preserve">传    真：4008-266-163转08156 </w:t>
      </w:r>
    </w:p>
    <w:p w14:paraId="6B0E16E2">
      <w:pPr>
        <w:widowControl/>
        <w:spacing w:line="300" w:lineRule="auto"/>
        <w:ind w:firstLine="420" w:firstLineChars="200"/>
        <w:rPr>
          <w:rFonts w:ascii="Calibri" w:hAnsi="Calibri" w:cs="Calibri"/>
          <w:sz w:val="21"/>
          <w:szCs w:val="21"/>
        </w:rPr>
      </w:pPr>
      <w:r>
        <w:rPr>
          <w:rFonts w:hint="default" w:ascii="Calibri" w:hAnsi="Calibri" w:cs="Calibri"/>
          <w:sz w:val="21"/>
          <w:szCs w:val="21"/>
        </w:rPr>
        <w:t>项目联系人（询问）：</w:t>
      </w:r>
      <w:r>
        <w:rPr>
          <w:rFonts w:hint="default" w:ascii="Calibri" w:hAnsi="Calibri" w:cs="Calibri"/>
          <w:sz w:val="21"/>
          <w:szCs w:val="21"/>
          <w:lang w:val="en-US" w:eastAsia="zh-CN"/>
        </w:rPr>
        <w:t>邱能晖</w:t>
      </w:r>
      <w:r>
        <w:rPr>
          <w:rFonts w:hint="default" w:ascii="Calibri" w:hAnsi="Calibri" w:cs="Calibri"/>
          <w:sz w:val="21"/>
          <w:szCs w:val="21"/>
        </w:rPr>
        <w:t xml:space="preserve"> </w:t>
      </w:r>
    </w:p>
    <w:p w14:paraId="5456049D">
      <w:pPr>
        <w:widowControl/>
        <w:spacing w:line="300" w:lineRule="auto"/>
        <w:ind w:firstLine="420" w:firstLineChars="200"/>
        <w:rPr>
          <w:rFonts w:hint="default" w:ascii="Calibri" w:hAnsi="Calibri" w:eastAsia="宋体" w:cs="Calibri"/>
          <w:sz w:val="21"/>
          <w:szCs w:val="21"/>
          <w:lang w:val="en-US" w:eastAsia="zh-CN"/>
        </w:rPr>
      </w:pPr>
      <w:r>
        <w:rPr>
          <w:rFonts w:hint="default" w:ascii="Calibri" w:hAnsi="Calibri" w:cs="Calibri"/>
          <w:sz w:val="21"/>
          <w:szCs w:val="21"/>
        </w:rPr>
        <w:t>项目联系方式（询问）：0571-85830113</w:t>
      </w:r>
    </w:p>
    <w:p w14:paraId="5C92A1AE">
      <w:pPr>
        <w:widowControl/>
        <w:spacing w:line="300" w:lineRule="auto"/>
        <w:ind w:firstLine="420" w:firstLineChars="200"/>
        <w:rPr>
          <w:rFonts w:ascii="Calibri" w:hAnsi="Calibri" w:cs="Calibri"/>
          <w:sz w:val="21"/>
          <w:szCs w:val="21"/>
        </w:rPr>
      </w:pPr>
      <w:r>
        <w:rPr>
          <w:rFonts w:hint="default" w:ascii="Calibri" w:hAnsi="Calibri" w:cs="Calibri"/>
          <w:sz w:val="21"/>
          <w:szCs w:val="21"/>
        </w:rPr>
        <w:t>质疑联系人：</w:t>
      </w:r>
      <w:r>
        <w:rPr>
          <w:rFonts w:hint="default" w:ascii="Calibri" w:hAnsi="Calibri" w:cs="Calibri"/>
          <w:kern w:val="2"/>
          <w:sz w:val="21"/>
          <w:szCs w:val="21"/>
        </w:rPr>
        <w:t>冯东东</w:t>
      </w:r>
      <w:r>
        <w:rPr>
          <w:rFonts w:hint="default" w:ascii="Calibri" w:hAnsi="Calibri" w:cs="Calibri"/>
          <w:sz w:val="21"/>
          <w:szCs w:val="21"/>
        </w:rPr>
        <w:t xml:space="preserve"> </w:t>
      </w:r>
    </w:p>
    <w:p w14:paraId="48560A6B">
      <w:pPr>
        <w:widowControl/>
        <w:spacing w:line="300" w:lineRule="auto"/>
        <w:ind w:firstLine="420" w:firstLineChars="200"/>
        <w:rPr>
          <w:rFonts w:ascii="Calibri" w:hAnsi="Calibri" w:cs="Calibri"/>
          <w:sz w:val="21"/>
          <w:szCs w:val="21"/>
        </w:rPr>
      </w:pPr>
      <w:r>
        <w:rPr>
          <w:rFonts w:hint="default" w:ascii="Calibri" w:hAnsi="Calibri" w:cs="Calibri"/>
          <w:sz w:val="21"/>
          <w:szCs w:val="21"/>
        </w:rPr>
        <w:t>质疑联系方式：</w:t>
      </w:r>
      <w:r>
        <w:rPr>
          <w:rFonts w:hint="default" w:ascii="Calibri" w:hAnsi="Calibri" w:cs="Calibri"/>
          <w:kern w:val="2"/>
          <w:sz w:val="21"/>
          <w:szCs w:val="21"/>
        </w:rPr>
        <w:t>0571-87631297、85331293</w:t>
      </w:r>
    </w:p>
    <w:p w14:paraId="33E7170F">
      <w:pPr>
        <w:widowControl/>
        <w:spacing w:line="300" w:lineRule="auto"/>
        <w:ind w:firstLine="420" w:firstLineChars="200"/>
        <w:rPr>
          <w:rFonts w:ascii="Calibri" w:hAnsi="Calibri" w:cs="Calibri"/>
          <w:sz w:val="21"/>
          <w:szCs w:val="21"/>
        </w:rPr>
      </w:pPr>
      <w:r>
        <w:rPr>
          <w:rFonts w:hint="default" w:ascii="Calibri" w:hAnsi="Calibri" w:eastAsia="宋体" w:cs="Calibri"/>
          <w:sz w:val="21"/>
          <w:szCs w:val="21"/>
        </w:rPr>
        <w:t>3.该项目由采购人处理采购争议。质疑环节，采购人委托采购代理机构处理的，可由采购代理机构答复。对质疑答复不满意的，向采购人内部设置的采购监督机构反映。 </w:t>
      </w:r>
      <w:r>
        <w:rPr>
          <w:rFonts w:hint="default" w:ascii="Calibri" w:hAnsi="Calibri" w:cs="Calibri"/>
          <w:sz w:val="21"/>
          <w:szCs w:val="21"/>
        </w:rPr>
        <w:t xml:space="preserve">  </w:t>
      </w:r>
    </w:p>
    <w:p w14:paraId="75CA836E">
      <w:pPr>
        <w:widowControl/>
        <w:spacing w:line="300" w:lineRule="auto"/>
        <w:ind w:firstLine="420" w:firstLineChars="200"/>
        <w:rPr>
          <w:rFonts w:ascii="Calibri" w:hAnsi="Calibri" w:cs="Calibri"/>
          <w:sz w:val="21"/>
          <w:szCs w:val="21"/>
        </w:rPr>
      </w:pPr>
      <w:r>
        <w:rPr>
          <w:rFonts w:hint="default" w:ascii="Calibri" w:hAnsi="Calibri" w:cs="Calibri"/>
          <w:sz w:val="21"/>
          <w:szCs w:val="21"/>
        </w:rPr>
        <w:t>若对项目采购电子交易系统操作有疑问，可登录政采云（https://www.zcygov.cn/），点击右侧咨询小采，获取采小蜜智能服务管家帮助，或拨打政采云服务热线95763获取热线服务帮助。</w:t>
      </w:r>
    </w:p>
    <w:p w14:paraId="2F4EF217">
      <w:pPr>
        <w:widowControl/>
        <w:ind w:firstLine="420" w:firstLineChars="200"/>
        <w:jc w:val="both"/>
        <w:rPr>
          <w:rFonts w:hint="default" w:ascii="Calibri" w:hAnsi="Calibri" w:cs="Calibri"/>
          <w:color w:val="auto"/>
        </w:rPr>
      </w:pPr>
      <w:r>
        <w:rPr>
          <w:rFonts w:hint="default" w:ascii="Calibri" w:hAnsi="Calibri" w:cs="Calibri"/>
          <w:sz w:val="21"/>
          <w:szCs w:val="21"/>
        </w:rPr>
        <w:t>CA问题联系电话（人工）：汇信CA 400-888-4636；天谷CA 400-087-8198。</w:t>
      </w:r>
      <w:r>
        <w:rPr>
          <w:rFonts w:hint="default" w:ascii="Calibri" w:hAnsi="Calibri" w:cs="Calibri"/>
          <w:kern w:val="2"/>
          <w:szCs w:val="21"/>
        </w:rPr>
        <w:br w:type="page"/>
      </w:r>
      <w:bookmarkStart w:id="30" w:name="_Toc82338234"/>
      <w:bookmarkStart w:id="31" w:name="_Toc211745566"/>
      <w:bookmarkStart w:id="32" w:name="_Toc82873317"/>
      <w:bookmarkStart w:id="33" w:name="_Toc3254"/>
      <w:r>
        <w:rPr>
          <w:rFonts w:hint="default" w:ascii="Calibri" w:hAnsi="Calibri" w:eastAsia="黑体" w:cs="Calibri"/>
          <w:color w:val="auto"/>
          <w:sz w:val="28"/>
        </w:rPr>
        <w:t xml:space="preserve">第二章  </w:t>
      </w:r>
      <w:bookmarkEnd w:id="30"/>
      <w:bookmarkEnd w:id="31"/>
      <w:bookmarkEnd w:id="32"/>
      <w:r>
        <w:rPr>
          <w:rFonts w:hint="default" w:ascii="Calibri" w:hAnsi="Calibri" w:eastAsia="黑体" w:cs="Calibri"/>
          <w:color w:val="auto"/>
          <w:sz w:val="28"/>
        </w:rPr>
        <w:t>采购需求总体要求</w:t>
      </w:r>
      <w:bookmarkEnd w:id="33"/>
    </w:p>
    <w:p w14:paraId="52E14A58">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34" w:name="_Toc335039016"/>
      <w:bookmarkStart w:id="35" w:name="_Toc82338237"/>
      <w:bookmarkStart w:id="36" w:name="_Toc82873320"/>
      <w:bookmarkStart w:id="37" w:name="_Toc82873318"/>
      <w:bookmarkStart w:id="38" w:name="_Toc82338235"/>
      <w:r>
        <w:rPr>
          <w:rFonts w:hint="default" w:ascii="Calibri" w:hAnsi="Calibri" w:cs="Calibri"/>
          <w:szCs w:val="24"/>
        </w:rPr>
        <w:t>一、技术标准、规范（不限于以下）</w:t>
      </w:r>
      <w:bookmarkEnd w:id="34"/>
    </w:p>
    <w:p w14:paraId="033340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国家规定的标准及规范，按最新的标准及规范执行。</w:t>
      </w:r>
    </w:p>
    <w:p w14:paraId="71039D8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行业标准及规范，按最新的标准及规范执行。</w:t>
      </w:r>
    </w:p>
    <w:p w14:paraId="7AF123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3</w:t>
      </w:r>
      <w:r>
        <w:rPr>
          <w:rFonts w:hint="eastAsia" w:cs="Calibri"/>
          <w:lang w:val="en-US" w:eastAsia="zh-CN"/>
        </w:rPr>
        <w:t>.</w:t>
      </w:r>
      <w:r>
        <w:rPr>
          <w:rFonts w:hint="default" w:ascii="Calibri" w:hAnsi="Calibri" w:cs="Calibri"/>
        </w:rPr>
        <w:t>与服务有关的材料设备质量应符合中华人民共和国及产品品牌所在国的有关质量标准，上述标准如有不一致，执行两者中更严格的标准。</w:t>
      </w:r>
    </w:p>
    <w:p w14:paraId="47427DD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4</w:t>
      </w:r>
      <w:r>
        <w:rPr>
          <w:rFonts w:hint="eastAsia" w:cs="Calibri"/>
          <w:lang w:val="en-US" w:eastAsia="zh-CN"/>
        </w:rPr>
        <w:t>.其他相关</w:t>
      </w:r>
      <w:r>
        <w:rPr>
          <w:rFonts w:hint="default" w:ascii="Calibri" w:hAnsi="Calibri" w:cs="Calibri"/>
        </w:rPr>
        <w:t>标准及规范，按最新的标准及规范执行。</w:t>
      </w:r>
      <w:bookmarkEnd w:id="35"/>
      <w:bookmarkEnd w:id="36"/>
      <w:bookmarkEnd w:id="37"/>
      <w:bookmarkEnd w:id="38"/>
    </w:p>
    <w:p w14:paraId="3CD27EEE">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r>
        <w:rPr>
          <w:rFonts w:hint="default" w:ascii="Calibri" w:hAnsi="Calibri" w:cs="Calibri"/>
          <w:szCs w:val="24"/>
        </w:rPr>
        <w:t>二、采购内容及需求</w:t>
      </w:r>
    </w:p>
    <w:p w14:paraId="0E7070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具体要求详见招标文件的“第三章 采购需求”。</w:t>
      </w:r>
    </w:p>
    <w:p w14:paraId="4E30672D">
      <w:pPr>
        <w:pStyle w:val="3"/>
        <w:pageBreakBefore w:val="0"/>
        <w:kinsoku/>
        <w:wordWrap/>
        <w:overflowPunct/>
        <w:bidi w:val="0"/>
        <w:snapToGrid w:val="0"/>
        <w:spacing w:beforeAutospacing="0" w:afterAutospacing="0" w:line="300" w:lineRule="auto"/>
        <w:ind w:firstLine="422"/>
        <w:rPr>
          <w:rFonts w:hint="default" w:ascii="Calibri" w:hAnsi="Calibri" w:cs="Calibri"/>
          <w:szCs w:val="24"/>
        </w:rPr>
      </w:pPr>
      <w:bookmarkStart w:id="39" w:name="_Toc329113954"/>
      <w:bookmarkStart w:id="40" w:name="_Toc335039019"/>
      <w:bookmarkStart w:id="41" w:name="_Toc328992073"/>
      <w:r>
        <w:rPr>
          <w:rFonts w:hint="default" w:ascii="Calibri" w:hAnsi="Calibri" w:cs="Calibri"/>
          <w:szCs w:val="24"/>
        </w:rPr>
        <w:t>三、工作范围</w:t>
      </w:r>
      <w:bookmarkEnd w:id="39"/>
      <w:bookmarkEnd w:id="40"/>
      <w:bookmarkEnd w:id="41"/>
    </w:p>
    <w:p w14:paraId="08E5CB6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各投标人须按国家有关标准及规范完成招标文件规定的所有工作内容：</w:t>
      </w:r>
    </w:p>
    <w:p w14:paraId="0904891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1</w:t>
      </w:r>
      <w:r>
        <w:rPr>
          <w:rFonts w:hint="eastAsia" w:cs="Calibri"/>
          <w:lang w:val="en-US" w:eastAsia="zh-CN"/>
        </w:rPr>
        <w:t>.</w:t>
      </w:r>
      <w:r>
        <w:rPr>
          <w:rFonts w:hint="default" w:ascii="Calibri" w:hAnsi="Calibri" w:cs="Calibri"/>
        </w:rPr>
        <w:t>履行所有规定服务；</w:t>
      </w:r>
    </w:p>
    <w:p w14:paraId="5A4A90E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2</w:t>
      </w:r>
      <w:r>
        <w:rPr>
          <w:rFonts w:hint="eastAsia" w:cs="Calibri"/>
          <w:lang w:val="en-US" w:eastAsia="zh-CN"/>
        </w:rPr>
        <w:t>.</w:t>
      </w:r>
      <w:r>
        <w:rPr>
          <w:rFonts w:hint="default" w:ascii="Calibri" w:hAnsi="Calibri" w:cs="Calibri"/>
        </w:rPr>
        <w:t>服务成果须达到招标文件规定的质量标准及使用要求。</w:t>
      </w:r>
    </w:p>
    <w:p w14:paraId="6C7DAEC8">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3F9BFF9E">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42" w:name="_Toc294012141"/>
      <w:bookmarkStart w:id="43" w:name="_Toc298767927"/>
      <w:bookmarkStart w:id="44" w:name="_Toc20978"/>
      <w:bookmarkStart w:id="45" w:name="_Toc328992072"/>
      <w:bookmarkStart w:id="46" w:name="_Toc335039018"/>
      <w:bookmarkStart w:id="47" w:name="_Toc329113953"/>
      <w:r>
        <w:rPr>
          <w:rFonts w:hint="default" w:ascii="Calibri" w:hAnsi="Calibri" w:cs="Calibri"/>
          <w:color w:val="auto"/>
        </w:rPr>
        <w:t xml:space="preserve">第三章  </w:t>
      </w:r>
      <w:bookmarkEnd w:id="42"/>
      <w:bookmarkEnd w:id="43"/>
      <w:r>
        <w:rPr>
          <w:rFonts w:hint="default" w:ascii="Calibri" w:hAnsi="Calibri" w:cs="Calibri"/>
          <w:color w:val="auto"/>
        </w:rPr>
        <w:t>采购需求</w:t>
      </w:r>
      <w:bookmarkEnd w:id="44"/>
    </w:p>
    <w:bookmarkEnd w:id="45"/>
    <w:bookmarkEnd w:id="46"/>
    <w:bookmarkEnd w:id="47"/>
    <w:p w14:paraId="42A80F3C">
      <w:pPr>
        <w:adjustRightInd w:val="0"/>
        <w:ind w:firstLine="411" w:firstLineChars="196"/>
      </w:pPr>
      <w:r>
        <w:rPr>
          <w:rFonts w:hint="eastAsia" w:cs="Calibri"/>
          <w:bCs/>
          <w:color w:val="000000"/>
          <w:szCs w:val="21"/>
          <w:lang w:val="en-US" w:eastAsia="zh-CN"/>
        </w:rPr>
        <w:t>重要说明：</w:t>
      </w:r>
      <w:r>
        <w:rPr>
          <w:rFonts w:hint="default" w:ascii="Calibri" w:hAnsi="Calibri" w:cs="Calibri"/>
          <w:bCs/>
          <w:color w:val="000000"/>
          <w:szCs w:val="21"/>
        </w:rPr>
        <w:t>本章中所有带</w:t>
      </w:r>
      <w:r>
        <w:rPr>
          <w:rFonts w:hint="default" w:ascii="Calibri" w:hAnsi="Calibri" w:cs="Calibri"/>
          <w:bCs/>
          <w:color w:val="000000"/>
          <w:kern w:val="0"/>
          <w:szCs w:val="21"/>
        </w:rPr>
        <w:t>▲</w:t>
      </w:r>
      <w:r>
        <w:rPr>
          <w:rFonts w:hint="default" w:ascii="Calibri" w:hAnsi="Calibri" w:cs="Calibri"/>
          <w:bCs/>
          <w:color w:val="000000"/>
          <w:szCs w:val="21"/>
        </w:rPr>
        <w:t>的内容是采购人提出的实质性要求</w:t>
      </w:r>
      <w:r>
        <w:rPr>
          <w:rFonts w:hint="eastAsia" w:cs="Calibri"/>
          <w:bCs/>
          <w:color w:val="000000"/>
          <w:szCs w:val="21"/>
          <w:lang w:val="en-US" w:eastAsia="zh-CN"/>
        </w:rPr>
        <w:t>和条件</w:t>
      </w:r>
      <w:r>
        <w:rPr>
          <w:rFonts w:hint="default" w:ascii="Calibri" w:hAnsi="Calibri" w:cs="Calibri"/>
          <w:bCs/>
          <w:color w:val="000000"/>
          <w:szCs w:val="21"/>
        </w:rPr>
        <w:t>，</w:t>
      </w:r>
      <w:r>
        <w:rPr>
          <w:rFonts w:hint="default" w:ascii="Calibri" w:hAnsi="Calibri" w:cs="Calibri"/>
          <w:bCs/>
          <w:color w:val="000000"/>
          <w:szCs w:val="21"/>
          <w:lang w:val="en-US" w:eastAsia="zh-CN"/>
        </w:rPr>
        <w:t>投标文件</w:t>
      </w:r>
      <w:r>
        <w:rPr>
          <w:rFonts w:hint="default" w:ascii="Calibri" w:hAnsi="Calibri" w:cs="Calibri"/>
          <w:bCs/>
          <w:color w:val="000000"/>
          <w:szCs w:val="21"/>
        </w:rPr>
        <w:t>响应内容若不满足实质性要求</w:t>
      </w:r>
      <w:r>
        <w:rPr>
          <w:rFonts w:hint="eastAsia" w:cs="Calibri"/>
          <w:bCs/>
          <w:color w:val="000000"/>
          <w:szCs w:val="21"/>
          <w:lang w:val="en-US" w:eastAsia="zh-CN"/>
        </w:rPr>
        <w:t>和条件</w:t>
      </w:r>
      <w:r>
        <w:rPr>
          <w:rFonts w:hint="default" w:ascii="Calibri" w:hAnsi="Calibri" w:cs="Calibri"/>
          <w:bCs/>
          <w:color w:val="000000"/>
          <w:szCs w:val="21"/>
        </w:rPr>
        <w:t>，该</w:t>
      </w:r>
      <w:r>
        <w:rPr>
          <w:rFonts w:hint="default" w:ascii="Calibri" w:hAnsi="Calibri" w:cs="Calibri"/>
          <w:bCs/>
          <w:color w:val="000000"/>
          <w:szCs w:val="21"/>
          <w:lang w:val="en-US" w:eastAsia="zh-CN"/>
        </w:rPr>
        <w:t>投标文件</w:t>
      </w:r>
      <w:r>
        <w:rPr>
          <w:rFonts w:hint="default" w:ascii="Calibri" w:hAnsi="Calibri" w:cs="Calibri"/>
          <w:bCs/>
          <w:color w:val="000000"/>
          <w:szCs w:val="21"/>
        </w:rPr>
        <w:t>将被</w:t>
      </w:r>
      <w:r>
        <w:rPr>
          <w:rFonts w:hint="default" w:ascii="Calibri" w:hAnsi="Calibri" w:cs="Calibri"/>
          <w:bCs/>
          <w:color w:val="000000"/>
          <w:szCs w:val="21"/>
          <w:lang w:val="en-US" w:eastAsia="zh-CN"/>
        </w:rPr>
        <w:t>评标委员会</w:t>
      </w:r>
      <w:r>
        <w:rPr>
          <w:rFonts w:hint="default" w:ascii="Calibri" w:hAnsi="Calibri" w:cs="Calibri"/>
          <w:bCs/>
          <w:color w:val="000000"/>
          <w:szCs w:val="21"/>
        </w:rPr>
        <w:t>认定为</w:t>
      </w:r>
      <w:r>
        <w:rPr>
          <w:rFonts w:hint="eastAsia" w:cs="Calibri"/>
          <w:bCs/>
          <w:color w:val="000000"/>
          <w:szCs w:val="21"/>
          <w:lang w:val="en-US" w:eastAsia="zh-CN"/>
        </w:rPr>
        <w:t>投标</w:t>
      </w:r>
      <w:r>
        <w:rPr>
          <w:rFonts w:hint="default" w:ascii="Calibri" w:hAnsi="Calibri" w:cs="Calibri"/>
          <w:bCs/>
          <w:color w:val="000000"/>
          <w:szCs w:val="21"/>
        </w:rPr>
        <w:t>无效。</w:t>
      </w:r>
    </w:p>
    <w:p w14:paraId="4B403739">
      <w:pPr>
        <w:pStyle w:val="3"/>
        <w:ind w:firstLine="420"/>
        <w:rPr>
          <w:rFonts w:eastAsia="宋体" w:cs="Calibri"/>
        </w:rPr>
      </w:pPr>
      <w:r>
        <w:rPr>
          <w:rFonts w:hint="eastAsia" w:cs="Calibri"/>
        </w:rPr>
        <w:t>第一部分 标的</w:t>
      </w:r>
    </w:p>
    <w:p w14:paraId="20D4207F">
      <w:pPr>
        <w:adjustRightInd/>
        <w:spacing w:line="360" w:lineRule="auto"/>
        <w:ind w:left="0" w:firstLine="422" w:firstLineChars="200"/>
        <w:jc w:val="left"/>
        <w:rPr>
          <w:rFonts w:hint="eastAsia" w:ascii="Calibri" w:hAnsi="Calibri" w:eastAsia="宋体" w:cs="Calibri"/>
          <w:b/>
          <w:bCs/>
          <w:sz w:val="21"/>
          <w:lang w:val="en-US" w:eastAsia="zh-CN"/>
        </w:rPr>
      </w:pPr>
      <w:r>
        <w:rPr>
          <w:rFonts w:hint="default" w:ascii="Calibri" w:hAnsi="Calibri" w:cs="Calibri"/>
          <w:b/>
          <w:bCs/>
          <w:sz w:val="21"/>
        </w:rPr>
        <w:t>一、项目</w:t>
      </w:r>
      <w:r>
        <w:rPr>
          <w:rFonts w:hint="eastAsia" w:cs="Calibri"/>
          <w:b/>
          <w:bCs/>
          <w:sz w:val="21"/>
          <w:lang w:val="en-US" w:eastAsia="zh-CN"/>
        </w:rPr>
        <w:t>背景</w:t>
      </w:r>
    </w:p>
    <w:p w14:paraId="47E45589">
      <w:pPr>
        <w:adjustRightInd/>
        <w:spacing w:line="360" w:lineRule="auto"/>
        <w:ind w:left="0" w:firstLine="420" w:firstLineChars="200"/>
        <w:jc w:val="left"/>
        <w:rPr>
          <w:rFonts w:hint="default" w:ascii="Calibri" w:hAnsi="Calibri" w:cs="Calibri"/>
          <w:sz w:val="21"/>
        </w:rPr>
      </w:pPr>
      <w:r>
        <w:rPr>
          <w:rFonts w:hint="default" w:ascii="Calibri" w:hAnsi="Calibri" w:cs="Calibri"/>
          <w:sz w:val="21"/>
        </w:rPr>
        <w:t>党的二十届三中全会提出，开放是中国式现代化的鲜明标识。必须坚持对外开放基本国策，坚持以开放促改革，依托我国超大规模市场优势，在扩大国际合作中提升开放能力，建设更高水平开放型经济新体制。浙江作为改革开放先行地、对外开放“桥头堡”，在我国开放战略中地位十分重要。近年来，浙江已成功实现从外贸大省、到开放大省、再到开放强省的精彩蝶变。特别是通过有效合理的境外投资，进一步推动了全省深度融入全球产业分工和投资贸易合作，为经济社会快速发展提供了有力支撑。但同时也必须认识到，目前全球一体化发展格局正遭遇重大挑战，需求收缩、供应链“去中国化”等形势日益严峻，可能对现有国际经济贸易规则产生颠覆性影响，对全球范围内跨国投资行为形成新的风险。</w:t>
      </w:r>
    </w:p>
    <w:p w14:paraId="125A77E1">
      <w:pPr>
        <w:adjustRightInd/>
        <w:spacing w:line="360" w:lineRule="auto"/>
        <w:ind w:left="0" w:firstLine="422" w:firstLineChars="200"/>
        <w:jc w:val="left"/>
        <w:rPr>
          <w:rFonts w:hint="default" w:ascii="Calibri" w:hAnsi="Calibri" w:cs="Calibri"/>
          <w:b/>
          <w:bCs/>
          <w:sz w:val="21"/>
          <w:lang w:eastAsia="zh-CN"/>
        </w:rPr>
      </w:pPr>
      <w:r>
        <w:rPr>
          <w:rFonts w:hint="eastAsia" w:ascii="Calibri" w:hAnsi="Calibri" w:cs="Calibri"/>
          <w:b/>
          <w:bCs/>
          <w:sz w:val="21"/>
          <w:lang w:val="en-US" w:eastAsia="zh-CN"/>
        </w:rPr>
        <w:t>二、</w:t>
      </w:r>
      <w:r>
        <w:rPr>
          <w:rFonts w:hint="default" w:ascii="Calibri" w:hAnsi="Calibri" w:cs="Calibri"/>
          <w:b/>
          <w:bCs/>
          <w:sz w:val="21"/>
          <w:lang w:eastAsia="zh-CN"/>
        </w:rPr>
        <w:t xml:space="preserve">项目内容 </w:t>
      </w:r>
    </w:p>
    <w:p w14:paraId="7093A861">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1.研判当前境外投资形势。在复杂多变的国际环境下，合规经营是企业可持续发展、稳健出海的基石，特别是在扩展海外市场时，需应对公司注册、外汇管理、税务合规、环境保护等诸多复杂合规要求，且合规风险因各国法律和监管制度相差较大</w:t>
      </w:r>
      <w:r>
        <w:rPr>
          <w:rFonts w:hint="eastAsia" w:cs="Calibri"/>
          <w:sz w:val="21"/>
          <w:lang w:eastAsia="zh-CN"/>
        </w:rPr>
        <w:t>；</w:t>
      </w:r>
    </w:p>
    <w:p w14:paraId="44570BD9">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2.针对税务、环保、土地使用、制裁、数据、劳务等</w:t>
      </w:r>
      <w:r>
        <w:rPr>
          <w:rFonts w:hint="eastAsia" w:cs="Calibri"/>
          <w:sz w:val="21"/>
          <w:lang w:val="en-US" w:eastAsia="zh-CN"/>
        </w:rPr>
        <w:t>海外投资</w:t>
      </w:r>
      <w:r>
        <w:rPr>
          <w:rFonts w:hint="default" w:eastAsia="宋体" w:cs="Calibri"/>
          <w:sz w:val="21"/>
          <w:lang w:eastAsia="zh-CN"/>
        </w:rPr>
        <w:t>合规关键领域，结合浙商企业在“一带一路”</w:t>
      </w:r>
      <w:r>
        <w:rPr>
          <w:rFonts w:hint="eastAsia" w:cs="Calibri"/>
          <w:sz w:val="21"/>
          <w:lang w:val="en-US" w:eastAsia="zh-CN"/>
        </w:rPr>
        <w:t>沿线</w:t>
      </w:r>
      <w:r>
        <w:rPr>
          <w:rFonts w:hint="default" w:eastAsia="宋体" w:cs="Calibri"/>
          <w:sz w:val="21"/>
          <w:lang w:eastAsia="zh-CN"/>
        </w:rPr>
        <w:t>重点国别投资项目实际案例，深入分析各项合规要求对企业“出海”投资的影响</w:t>
      </w:r>
      <w:r>
        <w:rPr>
          <w:rFonts w:hint="eastAsia" w:cs="Calibri"/>
          <w:sz w:val="21"/>
          <w:lang w:eastAsia="zh-CN"/>
        </w:rPr>
        <w:t>；</w:t>
      </w:r>
    </w:p>
    <w:p w14:paraId="0DBC9321">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3.编制形成《境外投资合规经营案例分析与指引》一份，并</w:t>
      </w:r>
      <w:r>
        <w:rPr>
          <w:rFonts w:hint="eastAsia" w:cs="Calibri"/>
          <w:sz w:val="21"/>
          <w:lang w:val="en-US" w:eastAsia="zh-CN"/>
        </w:rPr>
        <w:t>在此基础上</w:t>
      </w:r>
      <w:r>
        <w:rPr>
          <w:rFonts w:hint="default" w:eastAsia="宋体" w:cs="Calibri"/>
          <w:sz w:val="21"/>
          <w:lang w:eastAsia="zh-CN"/>
        </w:rPr>
        <w:t>分析形成一篇研究报告，供政府部门参考决策，持续为浙江企业高质量发展保驾护航。</w:t>
      </w:r>
    </w:p>
    <w:p w14:paraId="57AADE2A">
      <w:pPr>
        <w:adjustRightInd/>
        <w:spacing w:line="360" w:lineRule="auto"/>
        <w:ind w:firstLine="422" w:firstLineChars="200"/>
        <w:jc w:val="left"/>
        <w:rPr>
          <w:rFonts w:hint="default" w:ascii="Calibri" w:hAnsi="Calibri" w:cs="Calibri"/>
          <w:b/>
          <w:bCs/>
          <w:sz w:val="21"/>
        </w:rPr>
      </w:pPr>
      <w:r>
        <w:rPr>
          <w:rFonts w:hint="default" w:ascii="Calibri" w:hAnsi="Calibri" w:cs="Calibri"/>
          <w:b/>
          <w:bCs/>
          <w:sz w:val="21"/>
        </w:rPr>
        <w:t>三</w:t>
      </w:r>
      <w:r>
        <w:rPr>
          <w:rFonts w:hint="eastAsia" w:cs="Calibri"/>
          <w:b/>
          <w:bCs/>
          <w:sz w:val="21"/>
          <w:lang w:eastAsia="zh-CN"/>
        </w:rPr>
        <w:t>、</w:t>
      </w:r>
      <w:r>
        <w:rPr>
          <w:rFonts w:hint="default" w:ascii="Calibri" w:hAnsi="Calibri" w:cs="Calibri"/>
          <w:b/>
          <w:bCs/>
          <w:sz w:val="21"/>
        </w:rPr>
        <w:t>服务质量及要求</w:t>
      </w:r>
    </w:p>
    <w:p w14:paraId="79C3CE4D">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1.投标人需具备近三年省市及以上政府机构课题研究项目服务经验及相关证明，项目团队成员人数设置合理，研究经验丰富，具备较高的研究能力及文字编写水平，熟悉企业对外投资过程中各类合规及风险管理相关需求，在境外投资合规领域具有直接参与或研究支持经历；</w:t>
      </w:r>
    </w:p>
    <w:p w14:paraId="65F96498">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2.选取案例要求来源可靠、內容真实，具有代表性及借鉴意义，能够通过全球各国政府机构官方网站、国内外知名财经新闻渠道、中国知网、WIND资讯网站等专业数据库、财经资讯平台或企业官网进行核实；如有需要，项目团队需配合参与2-3家省内企业现场访谈调研工作；需求沟通阶段，项目团队需至少提供20个案例以满足研究需求，报告编写阶段，项目团队可在双方科学评估并协商一致后调整案例数量；</w:t>
      </w:r>
    </w:p>
    <w:p w14:paraId="1392D20E">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3.项目团队服务过程中如遇到可能影响项目顺利实施的问题需及时沟通，研究报告分析透彻，下一步工作建议可操作性强；</w:t>
      </w:r>
    </w:p>
    <w:p w14:paraId="64F866F2">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4.服务响应高效，本项目要求完成的时间紧，项目团队需在签订采购合同后3个工作日内组建到位，并在约定时间提供报告初稿，能够根据评审专家及相关领导意见进行修改完善，确保项目按期保质完成；</w:t>
      </w:r>
    </w:p>
    <w:p w14:paraId="09B79C74">
      <w:pPr>
        <w:adjustRightInd/>
        <w:spacing w:line="360" w:lineRule="auto"/>
        <w:ind w:firstLine="420" w:firstLineChars="200"/>
        <w:jc w:val="left"/>
        <w:rPr>
          <w:rFonts w:hint="default" w:eastAsia="宋体" w:cs="Calibri"/>
          <w:sz w:val="21"/>
          <w:lang w:eastAsia="zh-CN"/>
        </w:rPr>
      </w:pPr>
      <w:r>
        <w:rPr>
          <w:rFonts w:hint="default" w:eastAsia="宋体" w:cs="Calibri"/>
          <w:sz w:val="21"/>
          <w:lang w:eastAsia="zh-CN"/>
        </w:rPr>
        <w:t>5.严格遵守保密等有关纪律，遵守信息保密和信息发布有关要求，因信息泄露造成的不良影响，投标人承担相应责任。</w:t>
      </w:r>
    </w:p>
    <w:p w14:paraId="00902C87">
      <w:pPr>
        <w:adjustRightInd/>
        <w:spacing w:line="360" w:lineRule="auto"/>
        <w:ind w:firstLine="422" w:firstLineChars="200"/>
        <w:jc w:val="left"/>
        <w:rPr>
          <w:rFonts w:hint="default" w:cs="Calibri"/>
          <w:b/>
          <w:bCs/>
          <w:sz w:val="21"/>
          <w:highlight w:val="none"/>
          <w:lang w:val="en-US"/>
        </w:rPr>
      </w:pPr>
      <w:r>
        <w:rPr>
          <w:rFonts w:hint="default" w:cs="Calibri"/>
          <w:b/>
          <w:bCs/>
          <w:sz w:val="21"/>
          <w:highlight w:val="none"/>
        </w:rPr>
        <w:t>四、</w:t>
      </w:r>
      <w:r>
        <w:rPr>
          <w:rFonts w:hint="eastAsia" w:cs="Calibri"/>
          <w:b/>
          <w:bCs/>
          <w:sz w:val="21"/>
          <w:highlight w:val="none"/>
          <w:lang w:val="en-US" w:eastAsia="zh-CN"/>
        </w:rPr>
        <w:t>项目进度安排</w:t>
      </w:r>
    </w:p>
    <w:p w14:paraId="180C6304">
      <w:pPr>
        <w:adjustRightInd/>
        <w:spacing w:line="360" w:lineRule="auto"/>
        <w:ind w:firstLine="420" w:firstLineChars="200"/>
        <w:jc w:val="left"/>
        <w:rPr>
          <w:rFonts w:hint="eastAsia" w:eastAsia="宋体" w:cs="Calibri"/>
          <w:sz w:val="21"/>
          <w:lang w:eastAsia="zh-CN"/>
        </w:rPr>
      </w:pPr>
      <w:r>
        <w:rPr>
          <w:rFonts w:hint="eastAsia" w:eastAsia="宋体" w:cs="Calibri"/>
          <w:sz w:val="21"/>
          <w:lang w:val="en-US" w:eastAsia="zh-CN"/>
        </w:rPr>
        <w:t>2025年</w:t>
      </w:r>
      <w:r>
        <w:rPr>
          <w:rFonts w:hint="eastAsia" w:eastAsia="宋体" w:cs="Calibri"/>
          <w:sz w:val="21"/>
          <w:lang w:eastAsia="zh-CN"/>
        </w:rPr>
        <w:t>7月-8月中旬：案例收集与分析整理；</w:t>
      </w:r>
    </w:p>
    <w:p w14:paraId="015A1164">
      <w:pPr>
        <w:adjustRightInd/>
        <w:spacing w:line="360" w:lineRule="auto"/>
        <w:ind w:firstLine="420" w:firstLineChars="200"/>
        <w:jc w:val="left"/>
        <w:rPr>
          <w:rFonts w:hint="eastAsia" w:eastAsia="宋体" w:cs="Calibri"/>
          <w:sz w:val="21"/>
          <w:lang w:eastAsia="zh-CN"/>
        </w:rPr>
      </w:pPr>
      <w:r>
        <w:rPr>
          <w:rFonts w:hint="eastAsia" w:eastAsia="宋体" w:cs="Calibri"/>
          <w:sz w:val="21"/>
          <w:lang w:val="en-US" w:eastAsia="zh-CN"/>
        </w:rPr>
        <w:t>2025年</w:t>
      </w:r>
      <w:r>
        <w:rPr>
          <w:rFonts w:hint="eastAsia" w:eastAsia="宋体" w:cs="Calibri"/>
          <w:sz w:val="21"/>
          <w:lang w:eastAsia="zh-CN"/>
        </w:rPr>
        <w:t>8月中旬-9月底：编制初稿，提交初步成果；</w:t>
      </w:r>
    </w:p>
    <w:p w14:paraId="7122A8CC">
      <w:pPr>
        <w:adjustRightInd/>
        <w:spacing w:line="360" w:lineRule="auto"/>
        <w:ind w:firstLine="420" w:firstLineChars="200"/>
        <w:jc w:val="left"/>
        <w:rPr>
          <w:rFonts w:hint="eastAsia" w:eastAsia="宋体" w:cs="Calibri"/>
          <w:sz w:val="21"/>
          <w:lang w:eastAsia="zh-CN"/>
        </w:rPr>
      </w:pPr>
      <w:r>
        <w:rPr>
          <w:rFonts w:hint="eastAsia" w:eastAsia="宋体" w:cs="Calibri"/>
          <w:sz w:val="21"/>
          <w:lang w:val="en-US" w:eastAsia="zh-CN"/>
        </w:rPr>
        <w:t>2025年</w:t>
      </w:r>
      <w:r>
        <w:rPr>
          <w:rFonts w:hint="eastAsia" w:eastAsia="宋体" w:cs="Calibri"/>
          <w:sz w:val="21"/>
          <w:lang w:eastAsia="zh-CN"/>
        </w:rPr>
        <w:t>10月：研讨并修改完善；</w:t>
      </w:r>
    </w:p>
    <w:p w14:paraId="397E2236">
      <w:pPr>
        <w:adjustRightInd/>
        <w:spacing w:line="360" w:lineRule="auto"/>
        <w:ind w:firstLine="420" w:firstLineChars="200"/>
        <w:jc w:val="left"/>
        <w:rPr>
          <w:rFonts w:cs="Calibri"/>
          <w:b/>
          <w:bCs/>
          <w:sz w:val="21"/>
        </w:rPr>
      </w:pPr>
      <w:r>
        <w:rPr>
          <w:rFonts w:hint="eastAsia" w:eastAsia="宋体" w:cs="Calibri"/>
          <w:sz w:val="21"/>
          <w:lang w:val="en-US" w:eastAsia="zh-CN"/>
        </w:rPr>
        <w:t>2025年</w:t>
      </w:r>
      <w:r>
        <w:rPr>
          <w:rFonts w:hint="eastAsia" w:eastAsia="宋体" w:cs="Calibri"/>
          <w:sz w:val="21"/>
          <w:lang w:eastAsia="zh-CN"/>
        </w:rPr>
        <w:t>10月底：组织专家评审，提交最终成果。</w:t>
      </w:r>
    </w:p>
    <w:p w14:paraId="31D3D912">
      <w:pPr>
        <w:ind w:firstLine="422" w:firstLineChars="200"/>
        <w:rPr>
          <w:rFonts w:hint="default" w:cs="Calibri"/>
          <w:b/>
          <w:bCs/>
          <w:sz w:val="21"/>
        </w:rPr>
      </w:pPr>
      <w:r>
        <w:rPr>
          <w:rFonts w:cs="Calibri"/>
          <w:b/>
          <w:bCs/>
          <w:sz w:val="21"/>
        </w:rPr>
        <w:t>五</w:t>
      </w:r>
      <w:r>
        <w:rPr>
          <w:rFonts w:hint="default" w:cs="Calibri"/>
          <w:b/>
          <w:bCs/>
          <w:sz w:val="21"/>
        </w:rPr>
        <w:t>、履约验收要求</w:t>
      </w:r>
    </w:p>
    <w:p w14:paraId="43F0FC6C">
      <w:pPr>
        <w:snapToGrid w:val="0"/>
        <w:spacing w:line="360" w:lineRule="auto"/>
        <w:ind w:firstLine="420" w:firstLineChars="200"/>
        <w:jc w:val="left"/>
        <w:rPr>
          <w:rFonts w:hint="default" w:ascii="Calibri" w:hAnsi="Calibri" w:cs="Calibri"/>
          <w:sz w:val="21"/>
        </w:rPr>
      </w:pPr>
      <w:r>
        <w:rPr>
          <w:rFonts w:hint="default" w:ascii="Calibri" w:hAnsi="Calibri" w:cs="Calibri"/>
          <w:sz w:val="21"/>
        </w:rPr>
        <w:t>采购人按照招标文件和合同进行验收。</w:t>
      </w:r>
    </w:p>
    <w:p w14:paraId="7A242328">
      <w:pPr>
        <w:snapToGrid w:val="0"/>
        <w:spacing w:line="360" w:lineRule="auto"/>
        <w:ind w:firstLine="422" w:firstLineChars="200"/>
        <w:rPr>
          <w:rFonts w:hint="default" w:ascii="Calibri" w:hAnsi="Calibri" w:cs="Calibri"/>
          <w:b/>
          <w:bCs/>
          <w:sz w:val="21"/>
        </w:rPr>
      </w:pPr>
      <w:r>
        <w:rPr>
          <w:rFonts w:hint="default" w:ascii="Calibri" w:hAnsi="Calibri" w:cs="Calibri"/>
          <w:b/>
          <w:bCs/>
          <w:sz w:val="21"/>
        </w:rPr>
        <w:t>六、服务标准</w:t>
      </w:r>
    </w:p>
    <w:p w14:paraId="6123082C">
      <w:pPr>
        <w:spacing w:line="360" w:lineRule="auto"/>
        <w:ind w:firstLine="420" w:firstLineChars="200"/>
        <w:rPr>
          <w:rFonts w:hint="default" w:ascii="Calibri" w:hAnsi="Calibri" w:cs="Calibri"/>
          <w:sz w:val="21"/>
          <w:lang w:val="en-US"/>
        </w:rPr>
        <w:sectPr>
          <w:pgSz w:w="11906" w:h="16838"/>
          <w:pgMar w:top="1984" w:right="1474" w:bottom="1984" w:left="1587" w:header="851" w:footer="992" w:gutter="0"/>
          <w:cols w:space="720" w:num="1"/>
          <w:docGrid w:type="lines" w:linePitch="312" w:charSpace="0"/>
        </w:sectPr>
      </w:pPr>
      <w:r>
        <w:rPr>
          <w:rFonts w:hint="default" w:ascii="Calibri" w:hAnsi="Calibri" w:cs="Calibri"/>
          <w:sz w:val="21"/>
        </w:rPr>
        <w:t>本项目需执行的国家相关标准、行业标准、地方标准或者其他标准、规范。</w:t>
      </w:r>
    </w:p>
    <w:p w14:paraId="4C9C2920">
      <w:pPr>
        <w:pStyle w:val="3"/>
        <w:ind w:firstLine="0" w:firstLineChars="0"/>
        <w:rPr>
          <w:rFonts w:hint="eastAsia" w:ascii="楷体" w:hAnsi="楷体" w:eastAsia="楷体" w:cs="楷体"/>
          <w:lang w:val="en-US" w:eastAsia="zh-CN"/>
        </w:rPr>
      </w:pPr>
      <w:r>
        <w:rPr>
          <w:rFonts w:hint="eastAsia" w:ascii="楷体" w:hAnsi="楷体" w:eastAsia="楷体" w:cs="楷体"/>
          <w:sz w:val="21"/>
          <w:szCs w:val="21"/>
          <w:lang w:eastAsia="zh-CN"/>
        </w:rPr>
        <w:br w:type="textWrapping"/>
      </w:r>
      <w:r>
        <w:rPr>
          <w:rFonts w:hint="eastAsia" w:ascii="楷体" w:hAnsi="楷体" w:eastAsia="楷体" w:cs="楷体"/>
          <w:sz w:val="21"/>
          <w:szCs w:val="21"/>
          <w:lang w:val="en-US" w:eastAsia="zh-CN"/>
        </w:rPr>
        <w:tab/>
      </w:r>
      <w:r>
        <w:rPr>
          <w:rFonts w:hint="eastAsia" w:ascii="楷体" w:hAnsi="楷体" w:eastAsia="楷体" w:cs="楷体"/>
          <w:sz w:val="21"/>
          <w:szCs w:val="21"/>
          <w:lang w:val="en-US" w:eastAsia="zh-CN"/>
        </w:rPr>
        <w:tab/>
      </w:r>
      <w:r>
        <w:rPr>
          <w:rFonts w:hint="default" w:ascii="Calibri" w:hAnsi="Calibri" w:cs="Calibri"/>
        </w:rPr>
        <w:t>第</w:t>
      </w:r>
      <w:r>
        <w:rPr>
          <w:rFonts w:hint="eastAsia" w:cs="Calibri"/>
          <w:lang w:val="en-US" w:eastAsia="zh-CN"/>
        </w:rPr>
        <w:t>二</w:t>
      </w:r>
      <w:r>
        <w:rPr>
          <w:rFonts w:hint="default" w:ascii="Calibri" w:hAnsi="Calibri" w:cs="Calibri"/>
        </w:rPr>
        <w:t>部分 商务要求</w:t>
      </w:r>
    </w:p>
    <w:tbl>
      <w:tblPr>
        <w:tblStyle w:val="3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361"/>
        <w:gridCol w:w="7463"/>
      </w:tblGrid>
      <w:tr w14:paraId="2BBE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7C3FD45A">
            <w:pPr>
              <w:bidi w:val="0"/>
              <w:rPr>
                <w:rFonts w:hint="eastAsia" w:ascii="黑体" w:hAnsi="黑体" w:eastAsia="黑体" w:cs="黑体"/>
                <w:lang w:val="en-US" w:eastAsia="zh-CN"/>
              </w:rPr>
            </w:pPr>
            <w:r>
              <w:rPr>
                <w:rFonts w:hint="eastAsia" w:ascii="黑体" w:hAnsi="黑体" w:eastAsia="黑体" w:cs="黑体"/>
                <w:lang w:val="en-US" w:eastAsia="zh-CN"/>
              </w:rPr>
              <w:t>序号</w:t>
            </w:r>
          </w:p>
        </w:tc>
        <w:tc>
          <w:tcPr>
            <w:tcW w:w="1361" w:type="dxa"/>
            <w:noWrap w:val="0"/>
            <w:vAlign w:val="center"/>
          </w:tcPr>
          <w:p w14:paraId="6B081334">
            <w:pPr>
              <w:bidi w:val="0"/>
              <w:rPr>
                <w:rFonts w:hint="eastAsia" w:ascii="黑体" w:hAnsi="黑体" w:eastAsia="黑体" w:cs="黑体"/>
                <w:lang w:val="en-US" w:eastAsia="zh-CN"/>
              </w:rPr>
            </w:pPr>
            <w:r>
              <w:rPr>
                <w:rFonts w:hint="eastAsia" w:ascii="黑体" w:hAnsi="黑体" w:eastAsia="黑体" w:cs="黑体"/>
                <w:lang w:val="en-US" w:eastAsia="zh-CN"/>
              </w:rPr>
              <w:t>内容名称</w:t>
            </w:r>
          </w:p>
        </w:tc>
        <w:tc>
          <w:tcPr>
            <w:tcW w:w="7463" w:type="dxa"/>
            <w:noWrap w:val="0"/>
            <w:vAlign w:val="center"/>
          </w:tcPr>
          <w:p w14:paraId="1BE2B5FB">
            <w:pPr>
              <w:bidi w:val="0"/>
              <w:rPr>
                <w:rFonts w:hint="eastAsia" w:ascii="黑体" w:hAnsi="黑体" w:eastAsia="黑体" w:cs="黑体"/>
                <w:lang w:val="en-US" w:eastAsia="zh-CN"/>
              </w:rPr>
            </w:pPr>
            <w:r>
              <w:rPr>
                <w:rFonts w:hint="eastAsia" w:ascii="黑体" w:hAnsi="黑体" w:eastAsia="黑体" w:cs="黑体"/>
                <w:lang w:val="en-US" w:eastAsia="zh-CN"/>
              </w:rPr>
              <w:t>要求</w:t>
            </w:r>
          </w:p>
        </w:tc>
      </w:tr>
      <w:tr w14:paraId="1C99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7F9A9AA2">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cs="Calibri"/>
                <w:lang w:val="en-US" w:eastAsia="zh-CN"/>
              </w:rPr>
            </w:pPr>
          </w:p>
        </w:tc>
        <w:tc>
          <w:tcPr>
            <w:tcW w:w="1361" w:type="dxa"/>
            <w:noWrap w:val="0"/>
            <w:vAlign w:val="center"/>
          </w:tcPr>
          <w:p w14:paraId="0CD35967">
            <w:pPr>
              <w:bidi w:val="0"/>
              <w:rPr>
                <w:rFonts w:hint="default" w:ascii="Calibri" w:hAnsi="Calibri" w:cs="Calibri"/>
                <w:lang w:val="en-US" w:eastAsia="zh-CN"/>
              </w:rPr>
            </w:pPr>
            <w:r>
              <w:rPr>
                <w:rFonts w:hint="default" w:ascii="Calibri" w:hAnsi="Calibri" w:cs="Calibri"/>
              </w:rPr>
              <w:t>报价要求</w:t>
            </w:r>
          </w:p>
        </w:tc>
        <w:tc>
          <w:tcPr>
            <w:tcW w:w="7463" w:type="dxa"/>
            <w:noWrap w:val="0"/>
            <w:vAlign w:val="center"/>
          </w:tcPr>
          <w:p w14:paraId="0CBB60F8">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rPr>
              <w:t>报价应包括完成本项目服务工作所需的人力物力成本、管理费、其他费用、利润、税金等完成本项目的所有费用。报价应当包含采购代理服务费。</w:t>
            </w:r>
          </w:p>
          <w:p w14:paraId="50A3BE1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cs="Calibri"/>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rPr>
              <w:t>本次报价币种为</w:t>
            </w:r>
            <w:r>
              <w:rPr>
                <w:rFonts w:hint="eastAsia" w:cs="Calibri"/>
                <w:b/>
                <w:bCs/>
                <w:u w:val="single"/>
                <w:lang w:eastAsia="zh-CN"/>
              </w:rPr>
              <w:t>人民币</w:t>
            </w:r>
            <w:r>
              <w:rPr>
                <w:rFonts w:hint="default" w:ascii="Calibri" w:hAnsi="Calibri" w:cs="Calibri"/>
                <w:b/>
                <w:bCs/>
                <w:u w:val="single"/>
              </w:rPr>
              <w:t>。</w:t>
            </w:r>
          </w:p>
          <w:p w14:paraId="294CF07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ascii="Calibri" w:hAnsi="Calibri" w:eastAsia="宋体" w:cs="Calibri"/>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填报单价及总价。</w:t>
            </w:r>
          </w:p>
        </w:tc>
      </w:tr>
      <w:tr w14:paraId="1605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2A1D0498">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584B8425">
            <w:pPr>
              <w:bidi w:val="0"/>
              <w:rPr>
                <w:rFonts w:hint="default" w:ascii="Calibri" w:hAnsi="Calibri" w:eastAsia="宋体" w:cs="Calibri"/>
                <w:kern w:val="2"/>
                <w:sz w:val="21"/>
                <w:szCs w:val="24"/>
                <w:lang w:val="en-US" w:eastAsia="zh-CN" w:bidi="ar-SA"/>
              </w:rPr>
            </w:pPr>
            <w:r>
              <w:rPr>
                <w:rFonts w:hint="default" w:ascii="Calibri" w:hAnsi="Calibri" w:cs="Calibri"/>
              </w:rPr>
              <w:t>合同双方</w:t>
            </w:r>
          </w:p>
        </w:tc>
        <w:tc>
          <w:tcPr>
            <w:tcW w:w="7463" w:type="dxa"/>
            <w:noWrap w:val="0"/>
            <w:vAlign w:val="center"/>
          </w:tcPr>
          <w:p w14:paraId="0B4D23AD">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cs="Calibri"/>
                <w:lang w:val="en-US"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lang w:val="en-US" w:eastAsia="zh-CN"/>
              </w:rPr>
              <w:t>本项目合同甲方为浙江省民营经济发展中心（浙江省“一带一路”综合服务中心），合同乙方为</w:t>
            </w:r>
            <w:r>
              <w:rPr>
                <w:rFonts w:hint="eastAsia" w:cs="Calibri"/>
                <w:lang w:val="en-US" w:eastAsia="zh-CN"/>
              </w:rPr>
              <w:t>中标人；</w:t>
            </w:r>
          </w:p>
          <w:p w14:paraId="1591AF82">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宋体" w:cs="Calibri"/>
                <w:kern w:val="2"/>
                <w:sz w:val="21"/>
                <w:szCs w:val="24"/>
                <w:lang w:val="en-US" w:eastAsia="zh-CN" w:bidi="ar-SA"/>
              </w:rPr>
            </w:pPr>
            <w:r>
              <w:rPr>
                <w:rFonts w:hint="eastAsia" w:cs="Calibri"/>
                <w:lang w:val="en-US" w:eastAsia="zh-CN"/>
              </w:rPr>
              <w:t>2.</w:t>
            </w:r>
            <w:r>
              <w:rPr>
                <w:rFonts w:hint="default" w:ascii="Calibri" w:hAnsi="Calibri" w:cs="Calibri"/>
                <w:lang w:val="en-US" w:eastAsia="zh-CN"/>
              </w:rPr>
              <w:t>合同款</w:t>
            </w:r>
            <w:r>
              <w:rPr>
                <w:rFonts w:hint="eastAsia" w:cs="Calibri"/>
                <w:lang w:val="en-US" w:eastAsia="zh-CN"/>
              </w:rPr>
              <w:t>由合同甲方</w:t>
            </w:r>
            <w:r>
              <w:rPr>
                <w:rFonts w:hint="default" w:ascii="Calibri" w:hAnsi="Calibri" w:cs="Calibri"/>
                <w:lang w:val="en-US" w:eastAsia="zh-CN"/>
              </w:rPr>
              <w:t>支付给合同乙方。</w:t>
            </w:r>
          </w:p>
        </w:tc>
      </w:tr>
      <w:tr w14:paraId="50C0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trPr>
        <w:tc>
          <w:tcPr>
            <w:tcW w:w="568" w:type="dxa"/>
            <w:noWrap w:val="0"/>
            <w:vAlign w:val="center"/>
          </w:tcPr>
          <w:p w14:paraId="01A756F6">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10FAA742">
            <w:pPr>
              <w:bidi w:val="0"/>
              <w:rPr>
                <w:rFonts w:hint="default" w:ascii="Calibri" w:hAnsi="Calibri" w:eastAsia="宋体" w:cs="Calibri"/>
                <w:kern w:val="2"/>
                <w:sz w:val="21"/>
                <w:szCs w:val="24"/>
                <w:lang w:val="en-US" w:eastAsia="zh-CN" w:bidi="ar-SA"/>
              </w:rPr>
            </w:pPr>
            <w:r>
              <w:rPr>
                <w:rFonts w:hint="default" w:ascii="Calibri" w:hAnsi="Calibri" w:cs="Calibri"/>
              </w:rPr>
              <w:t>转包或分包</w:t>
            </w:r>
          </w:p>
        </w:tc>
        <w:tc>
          <w:tcPr>
            <w:tcW w:w="7463" w:type="dxa"/>
            <w:noWrap w:val="0"/>
            <w:vAlign w:val="center"/>
          </w:tcPr>
          <w:p w14:paraId="7692CA5F">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Calibri" w:hAnsi="Calibri" w:eastAsia="宋体" w:cs="Calibri"/>
                <w:lang w:eastAsia="zh-CN"/>
              </w:rPr>
            </w:pPr>
            <w:r>
              <w:rPr>
                <w:rFonts w:hint="default" w:ascii="Calibri" w:hAnsi="Calibri" w:cs="Calibri"/>
                <w:lang w:val="en-US" w:eastAsia="zh-CN"/>
              </w:rPr>
              <w:t>1</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本项目不得转包：合同乙方</w:t>
            </w:r>
            <w:r>
              <w:rPr>
                <w:rFonts w:hint="default" w:ascii="Calibri" w:hAnsi="Calibri" w:cs="Calibri"/>
                <w:b/>
                <w:bCs/>
                <w:u w:val="single"/>
              </w:rPr>
              <w:t>不得将本合同</w:t>
            </w:r>
            <w:r>
              <w:rPr>
                <w:rFonts w:hint="default" w:ascii="Calibri" w:hAnsi="Calibri" w:cs="Calibri"/>
                <w:b/>
                <w:bCs/>
                <w:u w:val="single"/>
                <w:lang w:val="en-US" w:eastAsia="zh-CN"/>
              </w:rPr>
              <w:t>标的</w:t>
            </w:r>
            <w:r>
              <w:rPr>
                <w:rFonts w:hint="default" w:ascii="Calibri" w:hAnsi="Calibri" w:cs="Calibri"/>
                <w:b/>
                <w:bCs/>
                <w:u w:val="single"/>
              </w:rPr>
              <w:t>转包由其他</w:t>
            </w:r>
            <w:r>
              <w:rPr>
                <w:rFonts w:hint="eastAsia"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12366250">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Calibri" w:hAnsi="Calibri" w:cs="Calibri"/>
                <w:b/>
                <w:bCs/>
                <w:u w:val="single"/>
                <w:lang w:val="en-US" w:eastAsia="zh-CN"/>
              </w:rPr>
            </w:pPr>
            <w:r>
              <w:rPr>
                <w:rFonts w:hint="default" w:ascii="Calibri" w:hAnsi="Calibri" w:cs="Calibri"/>
                <w:lang w:val="en-US" w:eastAsia="zh-CN"/>
              </w:rPr>
              <w:t>2</w:t>
            </w:r>
            <w:r>
              <w:rPr>
                <w:rFonts w:hint="eastAsia" w:cs="Calibri"/>
                <w:lang w:val="en-US" w:eastAsia="zh-CN"/>
              </w:rPr>
              <w:t>.</w:t>
            </w:r>
            <w:r>
              <w:rPr>
                <w:rFonts w:hint="default" w:ascii="Calibri" w:hAnsi="Calibri" w:cs="Calibri"/>
              </w:rPr>
              <w:t>▲</w:t>
            </w:r>
            <w:r>
              <w:rPr>
                <w:rFonts w:hint="default" w:ascii="Calibri" w:hAnsi="Calibri" w:cs="Calibri"/>
                <w:b/>
                <w:bCs/>
                <w:u w:val="single"/>
                <w:lang w:val="en-US" w:eastAsia="zh-CN"/>
              </w:rPr>
              <w:t>本项目部分内容允许分包，要求如下：</w:t>
            </w:r>
          </w:p>
          <w:p w14:paraId="3D2F27EF">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Calibri" w:hAnsi="Calibri" w:cs="Calibri"/>
                <w:b/>
                <w:bCs/>
                <w:u w:val="single"/>
                <w:lang w:val="en-US" w:eastAsia="zh-CN"/>
              </w:rPr>
            </w:pPr>
            <w:r>
              <w:rPr>
                <w:rFonts w:hint="default" w:ascii="Calibri" w:hAnsi="Calibri" w:cs="Calibri"/>
                <w:b/>
                <w:bCs/>
                <w:u w:val="single"/>
                <w:lang w:val="en-US" w:eastAsia="zh-CN"/>
              </w:rPr>
              <w:t>（1）分包内容为本项目的非主体、非关键性工作</w:t>
            </w:r>
            <w:r>
              <w:rPr>
                <w:rFonts w:hint="eastAsia" w:cs="Calibri"/>
                <w:b/>
                <w:bCs/>
                <w:u w:val="single"/>
                <w:lang w:val="en-US" w:eastAsia="zh-CN"/>
              </w:rPr>
              <w:t>；</w:t>
            </w:r>
          </w:p>
          <w:p w14:paraId="2BFCB3D9">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cs="Calibri"/>
                <w:b/>
                <w:bCs/>
                <w:u w:val="single"/>
                <w:lang w:val="en-US" w:eastAsia="zh-CN"/>
              </w:rPr>
            </w:pPr>
            <w:r>
              <w:rPr>
                <w:rFonts w:hint="eastAsia" w:cs="Calibri"/>
                <w:b/>
                <w:bCs/>
                <w:u w:val="single"/>
                <w:lang w:val="en-US" w:eastAsia="zh-CN"/>
              </w:rPr>
              <w:t>（2）分包内容的金额不超过合同金额的30%；</w:t>
            </w:r>
          </w:p>
          <w:p w14:paraId="45D063C3">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Calibri" w:hAnsi="Calibri" w:eastAsia="宋体" w:cs="Calibri"/>
                <w:b/>
                <w:bCs/>
                <w:u w:val="single"/>
                <w:lang w:eastAsia="zh-CN"/>
              </w:rPr>
            </w:pPr>
            <w:r>
              <w:rPr>
                <w:rFonts w:hint="default" w:ascii="Calibri" w:hAnsi="Calibri" w:cs="Calibri"/>
                <w:b/>
                <w:bCs/>
                <w:u w:val="single"/>
                <w:lang w:eastAsia="zh-CN"/>
              </w:rPr>
              <w:t>（</w:t>
            </w:r>
            <w:r>
              <w:rPr>
                <w:rFonts w:hint="default" w:ascii="Calibri" w:hAnsi="Calibri" w:cs="Calibri"/>
                <w:b/>
                <w:bCs/>
                <w:u w:val="single"/>
                <w:lang w:val="en-US" w:eastAsia="zh-CN"/>
              </w:rPr>
              <w:t>3</w:t>
            </w:r>
            <w:r>
              <w:rPr>
                <w:rFonts w:hint="default" w:ascii="Calibri" w:hAnsi="Calibri" w:cs="Calibri"/>
                <w:b/>
                <w:bCs/>
                <w:u w:val="single"/>
                <w:lang w:eastAsia="zh-CN"/>
              </w:rPr>
              <w:t>）</w:t>
            </w:r>
            <w:r>
              <w:rPr>
                <w:rFonts w:hint="default" w:ascii="Calibri" w:hAnsi="Calibri" w:cs="Calibri"/>
                <w:b/>
                <w:bCs/>
                <w:u w:val="single"/>
              </w:rPr>
              <w:t>分包</w:t>
            </w:r>
            <w:r>
              <w:rPr>
                <w:rFonts w:hint="default" w:ascii="Calibri" w:hAnsi="Calibri" w:cs="Calibri"/>
                <w:b/>
                <w:bCs/>
                <w:u w:val="single"/>
                <w:lang w:val="en-US" w:eastAsia="zh-CN"/>
              </w:rPr>
              <w:t>供应商</w:t>
            </w:r>
            <w:r>
              <w:rPr>
                <w:rFonts w:hint="default" w:ascii="Calibri" w:hAnsi="Calibri" w:cs="Calibri"/>
                <w:b/>
                <w:bCs/>
                <w:u w:val="single"/>
              </w:rPr>
              <w:t>应具有完成项目内容的相应能力</w:t>
            </w:r>
            <w:r>
              <w:rPr>
                <w:rFonts w:hint="eastAsia" w:cs="Calibri"/>
                <w:b/>
                <w:bCs/>
                <w:u w:val="single"/>
                <w:lang w:eastAsia="zh-CN"/>
              </w:rPr>
              <w:t>；</w:t>
            </w:r>
          </w:p>
          <w:p w14:paraId="32EAF2B1">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Calibri" w:hAnsi="Calibri" w:eastAsia="宋体" w:cs="Calibri"/>
                <w:u w:val="single"/>
                <w:lang w:val="en-US" w:eastAsia="zh-CN"/>
              </w:rPr>
            </w:pPr>
            <w:r>
              <w:rPr>
                <w:rFonts w:hint="default" w:ascii="Calibri" w:hAnsi="Calibri" w:cs="Calibri"/>
                <w:b/>
                <w:bCs/>
                <w:u w:val="single"/>
                <w:lang w:val="en-US" w:eastAsia="zh-CN"/>
              </w:rPr>
              <w:t>（4）除</w:t>
            </w:r>
            <w:r>
              <w:rPr>
                <w:rFonts w:hint="eastAsia" w:cs="Calibri"/>
                <w:b/>
                <w:bCs/>
                <w:u w:val="single"/>
                <w:lang w:val="en-US" w:eastAsia="zh-CN"/>
              </w:rPr>
              <w:t>招标文件</w:t>
            </w:r>
            <w:r>
              <w:rPr>
                <w:rFonts w:hint="default" w:ascii="Calibri" w:hAnsi="Calibri" w:cs="Calibri"/>
                <w:b/>
                <w:bCs/>
                <w:u w:val="single"/>
                <w:lang w:val="en-US" w:eastAsia="zh-CN"/>
              </w:rPr>
              <w:t>约定允许分包的内容外，合同乙方</w:t>
            </w:r>
            <w:r>
              <w:rPr>
                <w:rFonts w:hint="default" w:ascii="Calibri" w:hAnsi="Calibri" w:cs="Calibri"/>
                <w:b/>
                <w:bCs/>
                <w:u w:val="single"/>
              </w:rPr>
              <w:t>不得擅自将</w:t>
            </w:r>
            <w:r>
              <w:rPr>
                <w:rFonts w:hint="default" w:ascii="Calibri" w:hAnsi="Calibri" w:cs="Calibri"/>
                <w:b/>
                <w:bCs/>
                <w:u w:val="single"/>
                <w:lang w:val="en-US" w:eastAsia="zh-CN"/>
              </w:rPr>
              <w:t>其他</w:t>
            </w:r>
            <w:r>
              <w:rPr>
                <w:rFonts w:hint="default" w:ascii="Calibri" w:hAnsi="Calibri" w:cs="Calibri"/>
                <w:b/>
                <w:bCs/>
                <w:u w:val="single"/>
              </w:rPr>
              <w:t>合同</w:t>
            </w:r>
            <w:r>
              <w:rPr>
                <w:rFonts w:hint="default" w:ascii="Calibri" w:hAnsi="Calibri" w:cs="Calibri"/>
                <w:b/>
                <w:bCs/>
                <w:u w:val="single"/>
                <w:lang w:val="en-US" w:eastAsia="zh-CN"/>
              </w:rPr>
              <w:t>标的</w:t>
            </w:r>
            <w:r>
              <w:rPr>
                <w:rFonts w:hint="default" w:ascii="Calibri" w:hAnsi="Calibri" w:cs="Calibri"/>
                <w:b/>
                <w:bCs/>
                <w:u w:val="single"/>
              </w:rPr>
              <w:t>分包给其他</w:t>
            </w:r>
            <w:r>
              <w:rPr>
                <w:rFonts w:hint="default" w:ascii="Calibri" w:hAnsi="Calibri" w:cs="Calibri"/>
                <w:b/>
                <w:bCs/>
                <w:u w:val="single"/>
                <w:lang w:val="en-US" w:eastAsia="zh-CN"/>
              </w:rPr>
              <w:t>供应商</w:t>
            </w:r>
            <w:r>
              <w:rPr>
                <w:rFonts w:hint="default" w:ascii="Calibri" w:hAnsi="Calibri" w:cs="Calibri"/>
                <w:b/>
                <w:bCs/>
                <w:u w:val="single"/>
              </w:rPr>
              <w:t>承担</w:t>
            </w:r>
            <w:r>
              <w:rPr>
                <w:rFonts w:hint="eastAsia" w:cs="Calibri"/>
                <w:b/>
                <w:bCs/>
                <w:u w:val="single"/>
                <w:lang w:eastAsia="zh-CN"/>
              </w:rPr>
              <w:t>。</w:t>
            </w:r>
          </w:p>
          <w:p w14:paraId="048057B4">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Calibri" w:hAnsi="Calibri" w:cs="Calibri"/>
                <w:lang w:val="en-US" w:eastAsia="zh-CN"/>
              </w:rPr>
            </w:pPr>
            <w:r>
              <w:rPr>
                <w:rFonts w:hint="default" w:ascii="Calibri" w:hAnsi="Calibri" w:eastAsia="楷体" w:cs="Calibri"/>
                <w:lang w:val="en-US" w:eastAsia="zh-CN"/>
              </w:rPr>
              <w:t>说明：</w:t>
            </w:r>
            <w:r>
              <w:rPr>
                <w:rFonts w:hint="default" w:ascii="Calibri" w:hAnsi="Calibri" w:eastAsia="楷体" w:cs="Calibri"/>
                <w:b w:val="0"/>
                <w:bCs w:val="0"/>
                <w:lang w:val="en-US" w:eastAsia="zh-CN"/>
              </w:rPr>
              <w:t>投标人拟在中标后分包以上允许分包内容</w:t>
            </w:r>
            <w:r>
              <w:rPr>
                <w:rFonts w:hint="eastAsia" w:eastAsia="楷体" w:cs="Calibri"/>
                <w:b w:val="0"/>
                <w:bCs w:val="0"/>
                <w:lang w:val="en-US" w:eastAsia="zh-CN"/>
              </w:rPr>
              <w:t>或分包金额</w:t>
            </w:r>
            <w:r>
              <w:rPr>
                <w:rFonts w:hint="default" w:ascii="Calibri" w:hAnsi="Calibri" w:eastAsia="楷体" w:cs="Calibri"/>
                <w:b w:val="0"/>
                <w:bCs w:val="0"/>
                <w:lang w:val="en-US" w:eastAsia="zh-CN"/>
              </w:rPr>
              <w:t>的，应在投标文件中明确分包内容及对应分包供应商</w:t>
            </w:r>
            <w:r>
              <w:rPr>
                <w:rFonts w:hint="default" w:ascii="Calibri" w:hAnsi="Calibri" w:eastAsia="楷体" w:cs="Calibri"/>
                <w:lang w:val="en-US" w:eastAsia="zh-CN"/>
              </w:rPr>
              <w:t>。</w:t>
            </w:r>
          </w:p>
          <w:p w14:paraId="2F7DFA97">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Calibri" w:hAnsi="Calibri" w:cs="Calibri"/>
                <w:b/>
                <w:bCs/>
                <w:u w:val="single"/>
                <w:lang w:val="en-US" w:eastAsia="zh-CN"/>
              </w:rPr>
            </w:pPr>
            <w:r>
              <w:rPr>
                <w:rFonts w:hint="default" w:ascii="Calibri" w:hAnsi="Calibri" w:cs="Calibri"/>
                <w:lang w:val="en-US" w:eastAsia="zh-CN"/>
              </w:rPr>
              <w:t>3</w:t>
            </w:r>
            <w:r>
              <w:rPr>
                <w:rFonts w:hint="eastAsia" w:cs="Calibri"/>
                <w:lang w:val="en-US" w:eastAsia="zh-CN"/>
              </w:rPr>
              <w:t>.</w:t>
            </w:r>
            <w:r>
              <w:rPr>
                <w:rFonts w:hint="default" w:ascii="Calibri" w:hAnsi="Calibri" w:cs="Calibri"/>
              </w:rPr>
              <w:t>▲</w:t>
            </w:r>
            <w:r>
              <w:rPr>
                <w:rFonts w:hint="default" w:ascii="Calibri" w:hAnsi="Calibri" w:cs="Calibri"/>
                <w:b/>
                <w:bCs/>
                <w:u w:val="single"/>
              </w:rPr>
              <w:t>如有违反以上情形，</w:t>
            </w:r>
            <w:r>
              <w:rPr>
                <w:rFonts w:hint="default" w:ascii="Calibri" w:hAnsi="Calibri" w:cs="Calibri"/>
                <w:b/>
                <w:bCs/>
                <w:u w:val="single"/>
                <w:lang w:val="en-US" w:eastAsia="zh-CN"/>
              </w:rPr>
              <w:t>合同</w:t>
            </w:r>
            <w:r>
              <w:rPr>
                <w:rFonts w:hint="eastAsia" w:cs="Calibri"/>
                <w:b/>
                <w:bCs/>
                <w:u w:val="single"/>
                <w:lang w:val="en-US" w:eastAsia="zh-CN"/>
              </w:rPr>
              <w:t>甲</w:t>
            </w:r>
            <w:r>
              <w:rPr>
                <w:rFonts w:hint="default" w:ascii="Calibri" w:hAnsi="Calibri" w:cs="Calibri"/>
                <w:b/>
                <w:bCs/>
                <w:u w:val="single"/>
                <w:lang w:val="en-US" w:eastAsia="zh-CN"/>
              </w:rPr>
              <w:t>方</w:t>
            </w:r>
            <w:r>
              <w:rPr>
                <w:rFonts w:hint="default" w:ascii="Calibri" w:hAnsi="Calibri" w:cs="Calibri"/>
                <w:b/>
                <w:bCs/>
                <w:u w:val="single"/>
              </w:rPr>
              <w:t>有权解除合同，并追究</w:t>
            </w:r>
            <w:r>
              <w:rPr>
                <w:rFonts w:hint="default" w:ascii="Calibri" w:hAnsi="Calibri" w:cs="Calibri"/>
                <w:b/>
                <w:bCs/>
                <w:u w:val="single"/>
                <w:lang w:val="en-US" w:eastAsia="zh-CN"/>
              </w:rPr>
              <w:t>合同乙方</w:t>
            </w:r>
            <w:r>
              <w:rPr>
                <w:rFonts w:hint="default" w:ascii="Calibri" w:hAnsi="Calibri" w:cs="Calibri"/>
                <w:b/>
                <w:bCs/>
                <w:u w:val="single"/>
              </w:rPr>
              <w:t>的违约责任。</w:t>
            </w:r>
          </w:p>
        </w:tc>
      </w:tr>
      <w:tr w14:paraId="7980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65BEE6D9">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2826AB93">
            <w:pPr>
              <w:bidi w:val="0"/>
              <w:rPr>
                <w:rFonts w:hint="default" w:ascii="Calibri" w:hAnsi="Calibri" w:eastAsia="宋体" w:cs="Calibri"/>
                <w:kern w:val="2"/>
                <w:sz w:val="21"/>
                <w:szCs w:val="24"/>
                <w:lang w:val="en-US" w:eastAsia="zh-CN" w:bidi="ar-SA"/>
              </w:rPr>
            </w:pPr>
            <w:r>
              <w:rPr>
                <w:rFonts w:hint="default" w:ascii="Calibri" w:hAnsi="Calibri" w:cs="Calibri"/>
                <w:lang w:val="en-US" w:eastAsia="zh-CN"/>
              </w:rPr>
              <w:t>履约保证金</w:t>
            </w:r>
          </w:p>
        </w:tc>
        <w:tc>
          <w:tcPr>
            <w:tcW w:w="7463" w:type="dxa"/>
            <w:noWrap w:val="0"/>
            <w:vAlign w:val="center"/>
          </w:tcPr>
          <w:p w14:paraId="01A97555">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cs="Calibri"/>
                <w:szCs w:val="21"/>
                <w:lang w:val="en-US" w:eastAsia="zh-CN"/>
              </w:rPr>
            </w:pPr>
            <w:r>
              <w:rPr>
                <w:rFonts w:hint="eastAsia" w:cs="Calibri"/>
                <w:lang w:val="en-US" w:eastAsia="zh-CN"/>
              </w:rPr>
              <w:t>无需缴纳履约保证金。</w:t>
            </w:r>
          </w:p>
        </w:tc>
      </w:tr>
      <w:tr w14:paraId="7912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1C9B8E1B">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20AC605C">
            <w:pPr>
              <w:bidi w:val="0"/>
              <w:rPr>
                <w:rFonts w:hint="default" w:ascii="Calibri" w:hAnsi="Calibri" w:eastAsia="宋体" w:cs="Calibri"/>
                <w:kern w:val="2"/>
                <w:sz w:val="21"/>
                <w:szCs w:val="24"/>
                <w:lang w:val="en-US" w:eastAsia="zh-CN" w:bidi="ar-SA"/>
              </w:rPr>
            </w:pPr>
            <w:r>
              <w:rPr>
                <w:rFonts w:hint="default" w:ascii="Calibri" w:hAnsi="Calibri" w:cs="Calibri"/>
              </w:rPr>
              <w:t>付款条件</w:t>
            </w:r>
          </w:p>
        </w:tc>
        <w:tc>
          <w:tcPr>
            <w:tcW w:w="7463" w:type="dxa"/>
            <w:noWrap w:val="0"/>
            <w:vAlign w:val="center"/>
          </w:tcPr>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919"/>
              <w:gridCol w:w="4646"/>
            </w:tblGrid>
            <w:tr w14:paraId="196A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33A56A6C">
                  <w:pPr>
                    <w:bidi w:val="0"/>
                    <w:jc w:val="left"/>
                    <w:rPr>
                      <w:rFonts w:hint="eastAsia" w:ascii="黑体" w:hAnsi="黑体" w:eastAsia="黑体" w:cs="黑体"/>
                      <w:lang w:val="en-US" w:eastAsia="zh-CN"/>
                    </w:rPr>
                  </w:pPr>
                  <w:r>
                    <w:rPr>
                      <w:rFonts w:hint="eastAsia" w:ascii="黑体" w:hAnsi="黑体" w:eastAsia="黑体" w:cs="黑体"/>
                    </w:rPr>
                    <w:t>付款次</w:t>
                  </w:r>
                  <w:r>
                    <w:rPr>
                      <w:rFonts w:hint="eastAsia" w:ascii="黑体" w:hAnsi="黑体" w:eastAsia="黑体" w:cs="黑体"/>
                      <w:lang w:val="en-US" w:eastAsia="zh-CN"/>
                    </w:rPr>
                    <w:t>序</w:t>
                  </w:r>
                </w:p>
              </w:tc>
              <w:tc>
                <w:tcPr>
                  <w:tcW w:w="1919" w:type="dxa"/>
                  <w:noWrap w:val="0"/>
                  <w:vAlign w:val="center"/>
                </w:tcPr>
                <w:p w14:paraId="77AACD1B">
                  <w:pPr>
                    <w:bidi w:val="0"/>
                    <w:rPr>
                      <w:rFonts w:hint="eastAsia" w:ascii="黑体" w:hAnsi="黑体" w:eastAsia="黑体" w:cs="黑体"/>
                      <w:lang w:val="en-US" w:eastAsia="zh-CN"/>
                    </w:rPr>
                  </w:pPr>
                  <w:r>
                    <w:rPr>
                      <w:rFonts w:hint="eastAsia" w:ascii="黑体" w:hAnsi="黑体" w:eastAsia="黑体" w:cs="黑体"/>
                    </w:rPr>
                    <w:t>约定支付条件</w:t>
                  </w:r>
                </w:p>
              </w:tc>
              <w:tc>
                <w:tcPr>
                  <w:tcW w:w="4646" w:type="dxa"/>
                  <w:noWrap w:val="0"/>
                  <w:vAlign w:val="center"/>
                </w:tcPr>
                <w:p w14:paraId="0AA06A68">
                  <w:pPr>
                    <w:bidi w:val="0"/>
                    <w:rPr>
                      <w:rFonts w:hint="eastAsia" w:ascii="黑体" w:hAnsi="黑体" w:eastAsia="黑体" w:cs="黑体"/>
                      <w:lang w:val="en-US" w:eastAsia="zh-CN"/>
                    </w:rPr>
                  </w:pPr>
                  <w:r>
                    <w:rPr>
                      <w:rFonts w:hint="eastAsia" w:ascii="黑体" w:hAnsi="黑体" w:eastAsia="黑体" w:cs="黑体"/>
                    </w:rPr>
                    <w:t>付款条件</w:t>
                  </w:r>
                </w:p>
              </w:tc>
            </w:tr>
            <w:tr w14:paraId="433B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3102834C">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cs="Calibri"/>
                      <w:lang w:val="en-US" w:eastAsia="zh-CN"/>
                    </w:rPr>
                  </w:pPr>
                  <w:r>
                    <w:rPr>
                      <w:rFonts w:hint="eastAsia" w:cs="Calibri"/>
                      <w:lang w:val="en-US" w:eastAsia="zh-CN"/>
                    </w:rPr>
                    <w:t>1</w:t>
                  </w:r>
                </w:p>
              </w:tc>
              <w:tc>
                <w:tcPr>
                  <w:tcW w:w="1919" w:type="dxa"/>
                  <w:shd w:val="clear" w:color="auto" w:fill="auto"/>
                  <w:noWrap w:val="0"/>
                  <w:vAlign w:val="center"/>
                </w:tcPr>
                <w:p w14:paraId="66F7C4E0">
                  <w:pPr>
                    <w:rPr>
                      <w:rFonts w:hint="default" w:ascii="Calibri" w:hAnsi="Calibri" w:eastAsia="宋体" w:cs="Calibri"/>
                      <w:kern w:val="2"/>
                      <w:sz w:val="21"/>
                      <w:szCs w:val="24"/>
                      <w:lang w:val="en-US" w:eastAsia="zh-CN" w:bidi="ar-SA"/>
                    </w:rPr>
                  </w:pPr>
                  <w:r>
                    <w:rPr>
                      <w:rFonts w:hint="default" w:ascii="Calibri" w:hAnsi="Calibri" w:eastAsia="宋体" w:cs="Calibri"/>
                      <w:kern w:val="2"/>
                      <w:sz w:val="21"/>
                      <w:szCs w:val="24"/>
                      <w:lang w:val="en-US" w:eastAsia="zh-CN" w:bidi="ar-SA"/>
                    </w:rPr>
                    <w:t>合同签订后并收到乙方开具的相应发票之日起</w:t>
                  </w:r>
                  <w:r>
                    <w:rPr>
                      <w:rFonts w:hint="eastAsia" w:cs="Calibri"/>
                      <w:kern w:val="2"/>
                      <w:sz w:val="21"/>
                      <w:szCs w:val="24"/>
                      <w:lang w:val="en-US" w:eastAsia="zh-CN" w:bidi="ar-SA"/>
                    </w:rPr>
                    <w:t>十五</w:t>
                  </w:r>
                  <w:r>
                    <w:rPr>
                      <w:rFonts w:hint="default" w:ascii="Calibri" w:hAnsi="Calibri" w:eastAsia="宋体" w:cs="Calibri"/>
                      <w:kern w:val="2"/>
                      <w:sz w:val="21"/>
                      <w:szCs w:val="24"/>
                      <w:lang w:val="en-US" w:eastAsia="zh-CN" w:bidi="ar-SA"/>
                    </w:rPr>
                    <w:t>个工作日内</w:t>
                  </w:r>
                </w:p>
              </w:tc>
              <w:tc>
                <w:tcPr>
                  <w:tcW w:w="4646" w:type="dxa"/>
                  <w:shd w:val="clear" w:color="auto" w:fill="auto"/>
                  <w:noWrap w:val="0"/>
                  <w:vAlign w:val="center"/>
                </w:tcPr>
                <w:p w14:paraId="18117120">
                  <w:pPr>
                    <w:rPr>
                      <w:rFonts w:hint="default" w:ascii="Calibri" w:hAnsi="Calibri" w:eastAsia="宋体" w:cs="Calibri"/>
                      <w:kern w:val="2"/>
                      <w:sz w:val="21"/>
                      <w:szCs w:val="24"/>
                      <w:lang w:val="en-US" w:eastAsia="zh-CN" w:bidi="ar-SA"/>
                    </w:rPr>
                  </w:pPr>
                  <w:r>
                    <w:rPr>
                      <w:rFonts w:hint="default" w:ascii="Calibri" w:hAnsi="Calibri" w:cs="Calibri"/>
                    </w:rPr>
                    <w:t>满足合同约定支付条件，合同甲方向合同乙方支付预付款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50</w:t>
                  </w:r>
                  <w:r>
                    <w:rPr>
                      <w:rFonts w:hint="default" w:ascii="Calibri" w:hAnsi="Calibri" w:cs="Calibri"/>
                    </w:rPr>
                    <w:t>%；</w:t>
                  </w:r>
                </w:p>
              </w:tc>
            </w:tr>
            <w:tr w14:paraId="1B7D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2" w:type="dxa"/>
                  <w:noWrap w:val="0"/>
                  <w:vAlign w:val="center"/>
                </w:tcPr>
                <w:p w14:paraId="78BE8D27">
                  <w:pPr>
                    <w:keepNext w:val="0"/>
                    <w:keepLines w:val="0"/>
                    <w:pageBreakBefore w:val="0"/>
                    <w:widowControl w:val="0"/>
                    <w:numPr>
                      <w:ilvl w:val="0"/>
                      <w:numId w:val="0"/>
                    </w:numPr>
                    <w:kinsoku/>
                    <w:wordWrap/>
                    <w:overflowPunct/>
                    <w:topLinePunct w:val="0"/>
                    <w:autoSpaceDE/>
                    <w:autoSpaceDN/>
                    <w:bidi w:val="0"/>
                    <w:adjustRightInd/>
                    <w:snapToGrid w:val="0"/>
                    <w:ind w:leftChars="0"/>
                    <w:jc w:val="both"/>
                    <w:textAlignment w:val="auto"/>
                    <w:rPr>
                      <w:rFonts w:hint="default" w:ascii="Calibri" w:hAnsi="Calibri" w:eastAsia="宋体" w:cs="Calibri"/>
                      <w:lang w:val="en-US" w:eastAsia="zh-CN"/>
                    </w:rPr>
                  </w:pPr>
                  <w:r>
                    <w:rPr>
                      <w:rFonts w:hint="eastAsia" w:cs="Calibri"/>
                      <w:lang w:val="en-US" w:eastAsia="zh-CN"/>
                    </w:rPr>
                    <w:t>3</w:t>
                  </w:r>
                </w:p>
              </w:tc>
              <w:tc>
                <w:tcPr>
                  <w:tcW w:w="1919" w:type="dxa"/>
                  <w:shd w:val="clear" w:color="auto" w:fill="auto"/>
                  <w:noWrap w:val="0"/>
                  <w:vAlign w:val="center"/>
                </w:tcPr>
                <w:p w14:paraId="352C4C85">
                  <w:pPr>
                    <w:rPr>
                      <w:rFonts w:hint="default" w:ascii="Calibri" w:hAnsi="Calibri" w:eastAsia="宋体" w:cs="Calibri"/>
                      <w:snapToGrid w:val="0"/>
                      <w:kern w:val="2"/>
                      <w:sz w:val="21"/>
                      <w:szCs w:val="21"/>
                      <w:lang w:val="en-US" w:eastAsia="zh-CN" w:bidi="ar-SA"/>
                    </w:rPr>
                  </w:pPr>
                  <w:r>
                    <w:rPr>
                      <w:rFonts w:hint="eastAsia" w:cs="Calibri"/>
                      <w:snapToGrid w:val="0"/>
                      <w:kern w:val="2"/>
                      <w:sz w:val="21"/>
                      <w:szCs w:val="21"/>
                      <w:lang w:val="en-US" w:eastAsia="zh-CN" w:bidi="ar-SA"/>
                    </w:rPr>
                    <w:t>甲方验收通过</w:t>
                  </w:r>
                  <w:r>
                    <w:rPr>
                      <w:rFonts w:hint="default" w:ascii="Calibri" w:hAnsi="Calibri" w:eastAsia="宋体" w:cs="Calibri"/>
                      <w:snapToGrid w:val="0"/>
                      <w:kern w:val="2"/>
                      <w:sz w:val="21"/>
                      <w:szCs w:val="21"/>
                      <w:lang w:val="en-US" w:eastAsia="zh-CN" w:bidi="ar-SA"/>
                    </w:rPr>
                    <w:t>后并收到乙方开具的相应发票之日起十五个工作日内</w:t>
                  </w:r>
                </w:p>
              </w:tc>
              <w:tc>
                <w:tcPr>
                  <w:tcW w:w="4646" w:type="dxa"/>
                  <w:shd w:val="clear" w:color="auto" w:fill="auto"/>
                  <w:noWrap w:val="0"/>
                  <w:vAlign w:val="center"/>
                </w:tcPr>
                <w:p w14:paraId="1588F1E5">
                  <w:pPr>
                    <w:rPr>
                      <w:rFonts w:hint="default" w:ascii="Calibri" w:hAnsi="Calibri" w:eastAsia="宋体" w:cs="Calibri"/>
                      <w:kern w:val="2"/>
                      <w:sz w:val="21"/>
                      <w:szCs w:val="24"/>
                      <w:lang w:val="en-US" w:eastAsia="zh-CN" w:bidi="ar-SA"/>
                    </w:rPr>
                  </w:pPr>
                  <w:r>
                    <w:rPr>
                      <w:rFonts w:hint="default" w:ascii="Calibri" w:hAnsi="Calibri" w:cs="Calibri"/>
                    </w:rPr>
                    <w:t>满足合同约定支付条件，合同甲方向合同乙方支付合同款</w:t>
                  </w:r>
                  <w:r>
                    <w:rPr>
                      <w:rFonts w:hint="eastAsia" w:cs="Calibri"/>
                      <w:lang w:eastAsia="zh-CN"/>
                    </w:rPr>
                    <w:t>，</w:t>
                  </w:r>
                  <w:r>
                    <w:rPr>
                      <w:rFonts w:hint="eastAsia" w:cs="Calibri"/>
                      <w:lang w:val="en-US" w:eastAsia="zh-CN"/>
                    </w:rPr>
                    <w:t>为</w:t>
                  </w:r>
                  <w:r>
                    <w:rPr>
                      <w:rFonts w:hint="default" w:ascii="Calibri" w:hAnsi="Calibri" w:cs="Calibri"/>
                    </w:rPr>
                    <w:t>合同总价的</w:t>
                  </w:r>
                  <w:r>
                    <w:rPr>
                      <w:rFonts w:hint="eastAsia" w:cs="Calibri"/>
                      <w:lang w:val="en-US" w:eastAsia="zh-CN"/>
                    </w:rPr>
                    <w:t>50</w:t>
                  </w:r>
                  <w:r>
                    <w:rPr>
                      <w:rFonts w:hint="default" w:ascii="Calibri" w:hAnsi="Calibri" w:cs="Calibri"/>
                    </w:rPr>
                    <w:t>%；</w:t>
                  </w:r>
                </w:p>
              </w:tc>
            </w:tr>
          </w:tbl>
          <w:p w14:paraId="5C9E0549">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lang w:val="en-US" w:eastAsia="zh-CN"/>
              </w:rPr>
            </w:pPr>
            <w:r>
              <w:rPr>
                <w:rFonts w:hint="default" w:ascii="Calibri" w:hAnsi="Calibri" w:eastAsia="楷体" w:cs="Calibri"/>
                <w:lang w:val="en-US" w:eastAsia="zh-CN"/>
              </w:rPr>
              <w:t>说明：（1）在签订合同时，如合同乙方明确表示无需预付款或者主动要求降低预付款比例的，预付款比例以双方协商为准</w:t>
            </w:r>
            <w:r>
              <w:rPr>
                <w:rFonts w:hint="eastAsia" w:eastAsia="楷体" w:cs="Calibri"/>
                <w:lang w:val="en-US" w:eastAsia="zh-CN"/>
              </w:rPr>
              <w:t>；</w:t>
            </w:r>
          </w:p>
          <w:p w14:paraId="6C0F275B">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eastAsia" w:eastAsia="楷体" w:cs="Calibri"/>
                <w:lang w:val="en-US" w:eastAsia="zh-CN"/>
              </w:rPr>
            </w:pPr>
            <w:r>
              <w:rPr>
                <w:rFonts w:hint="default" w:ascii="Calibri" w:hAnsi="Calibri" w:eastAsia="楷体" w:cs="Calibri"/>
                <w:lang w:val="en-US" w:eastAsia="zh-CN"/>
              </w:rPr>
              <w:t>（</w:t>
            </w:r>
            <w:r>
              <w:rPr>
                <w:rFonts w:hint="eastAsia" w:eastAsia="楷体" w:cs="Calibri"/>
                <w:lang w:val="en-US" w:eastAsia="zh-CN"/>
              </w:rPr>
              <w:t>2</w:t>
            </w:r>
            <w:r>
              <w:rPr>
                <w:rFonts w:hint="default" w:ascii="Calibri" w:hAnsi="Calibri" w:eastAsia="楷体" w:cs="Calibri"/>
                <w:lang w:val="en-US" w:eastAsia="zh-CN"/>
              </w:rPr>
              <w:t>）</w:t>
            </w:r>
            <w:r>
              <w:rPr>
                <w:rFonts w:hint="eastAsia" w:eastAsia="楷体" w:cs="Calibri"/>
                <w:lang w:val="en-US" w:eastAsia="zh-CN"/>
              </w:rPr>
              <w:t>预付款支付周期：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lang w:val="en-US" w:eastAsia="zh-CN"/>
              </w:rPr>
              <w:t>按付款条件约定时间支付至合同乙方账户；</w:t>
            </w:r>
          </w:p>
          <w:p w14:paraId="3750C767">
            <w:pPr>
              <w:keepNext w:val="0"/>
              <w:keepLines w:val="0"/>
              <w:pageBreakBefore w:val="0"/>
              <w:widowControl w:val="0"/>
              <w:kinsoku/>
              <w:wordWrap/>
              <w:overflowPunct/>
              <w:topLinePunct w:val="0"/>
              <w:autoSpaceDE/>
              <w:autoSpaceDN/>
              <w:bidi w:val="0"/>
              <w:adjustRightInd/>
              <w:snapToGrid w:val="0"/>
              <w:ind w:firstLine="210" w:firstLineChars="100"/>
              <w:textAlignment w:val="auto"/>
              <w:rPr>
                <w:rFonts w:hint="default" w:ascii="Calibri" w:hAnsi="Calibri" w:eastAsia="楷体" w:cs="Calibri"/>
                <w:kern w:val="2"/>
                <w:sz w:val="21"/>
                <w:szCs w:val="24"/>
                <w:lang w:val="en-US" w:eastAsia="zh-CN" w:bidi="ar-SA"/>
              </w:rPr>
            </w:pPr>
            <w:r>
              <w:rPr>
                <w:rFonts w:hint="default" w:ascii="Calibri" w:hAnsi="Calibri" w:eastAsia="楷体" w:cs="Calibri"/>
                <w:szCs w:val="21"/>
                <w:lang w:val="en-US" w:eastAsia="zh-CN"/>
              </w:rPr>
              <w:t>（</w:t>
            </w:r>
            <w:r>
              <w:rPr>
                <w:rFonts w:hint="eastAsia" w:eastAsia="楷体" w:cs="Calibri"/>
                <w:szCs w:val="21"/>
                <w:lang w:val="en-US" w:eastAsia="zh-CN"/>
              </w:rPr>
              <w:t>3</w:t>
            </w:r>
            <w:r>
              <w:rPr>
                <w:rFonts w:hint="default" w:ascii="Calibri" w:hAnsi="Calibri" w:eastAsia="楷体" w:cs="Calibri"/>
                <w:szCs w:val="21"/>
                <w:lang w:val="en-US" w:eastAsia="zh-CN"/>
              </w:rPr>
              <w:t>）</w:t>
            </w:r>
            <w:r>
              <w:rPr>
                <w:rFonts w:hint="eastAsia" w:eastAsia="楷体" w:cs="Calibri"/>
                <w:lang w:val="en-US" w:eastAsia="zh-CN"/>
              </w:rPr>
              <w:t>其余合同款支付周期：</w:t>
            </w:r>
            <w:r>
              <w:rPr>
                <w:rFonts w:hint="default" w:ascii="Calibri" w:hAnsi="Calibri" w:eastAsia="楷体" w:cs="Calibri"/>
                <w:lang w:val="en-US" w:eastAsia="zh-CN"/>
              </w:rPr>
              <w:t>满足</w:t>
            </w:r>
            <w:r>
              <w:rPr>
                <w:rFonts w:hint="eastAsia" w:eastAsia="楷体" w:cs="Calibri"/>
                <w:lang w:val="en-US" w:eastAsia="zh-CN"/>
              </w:rPr>
              <w:t>约定</w:t>
            </w:r>
            <w:r>
              <w:rPr>
                <w:rFonts w:hint="default" w:ascii="Calibri" w:hAnsi="Calibri" w:eastAsia="楷体" w:cs="Calibri"/>
                <w:lang w:val="en-US" w:eastAsia="zh-CN"/>
              </w:rPr>
              <w:t>支付条件后，</w:t>
            </w:r>
            <w:r>
              <w:rPr>
                <w:rFonts w:hint="eastAsia" w:eastAsia="楷体" w:cs="Calibri"/>
                <w:szCs w:val="21"/>
                <w:lang w:val="en-US" w:eastAsia="zh-CN"/>
              </w:rPr>
              <w:t>合同甲方</w:t>
            </w:r>
            <w:r>
              <w:rPr>
                <w:rFonts w:hint="default" w:ascii="Calibri" w:hAnsi="Calibri" w:eastAsia="楷体" w:cs="Calibri"/>
                <w:lang w:val="en-US" w:eastAsia="zh-CN"/>
              </w:rPr>
              <w:t>收到</w:t>
            </w:r>
            <w:r>
              <w:rPr>
                <w:rFonts w:hint="eastAsia" w:eastAsia="楷体" w:cs="Calibri"/>
                <w:lang w:val="en-US" w:eastAsia="zh-CN"/>
              </w:rPr>
              <w:t>乙方提交的</w:t>
            </w:r>
            <w:r>
              <w:rPr>
                <w:rFonts w:hint="default" w:ascii="Calibri" w:hAnsi="Calibri" w:eastAsia="楷体" w:cs="Calibri"/>
                <w:lang w:val="en-US" w:eastAsia="zh-CN"/>
              </w:rPr>
              <w:t>正规票据</w:t>
            </w:r>
            <w:r>
              <w:rPr>
                <w:rFonts w:hint="eastAsia" w:eastAsia="楷体" w:cs="Calibri"/>
                <w:lang w:val="en-US" w:eastAsia="zh-CN"/>
              </w:rPr>
              <w:t>（</w:t>
            </w:r>
            <w:r>
              <w:rPr>
                <w:rFonts w:hint="default" w:ascii="Calibri" w:hAnsi="Calibri" w:eastAsia="楷体" w:cs="Calibri"/>
                <w:lang w:val="en-US" w:eastAsia="zh-CN"/>
              </w:rPr>
              <w:t>符合</w:t>
            </w:r>
            <w:r>
              <w:rPr>
                <w:rFonts w:hint="eastAsia" w:eastAsia="楷体" w:cs="Calibri"/>
                <w:szCs w:val="21"/>
                <w:lang w:val="en-US" w:eastAsia="zh-CN"/>
              </w:rPr>
              <w:t>合同甲方</w:t>
            </w:r>
            <w:r>
              <w:rPr>
                <w:rFonts w:hint="default" w:ascii="Calibri" w:hAnsi="Calibri" w:eastAsia="楷体" w:cs="Calibri"/>
                <w:lang w:val="en-US" w:eastAsia="zh-CN"/>
              </w:rPr>
              <w:t>财务管理要求</w:t>
            </w:r>
            <w:r>
              <w:rPr>
                <w:rFonts w:hint="eastAsia" w:eastAsia="楷体" w:cs="Calibri"/>
                <w:lang w:val="en-US" w:eastAsia="zh-CN"/>
              </w:rPr>
              <w:t>）</w:t>
            </w:r>
            <w:r>
              <w:rPr>
                <w:rFonts w:hint="default" w:ascii="Calibri" w:hAnsi="Calibri" w:eastAsia="楷体" w:cs="Calibri"/>
                <w:lang w:val="en-US" w:eastAsia="zh-CN"/>
              </w:rPr>
              <w:t>后</w:t>
            </w:r>
            <w:r>
              <w:rPr>
                <w:rFonts w:hint="eastAsia" w:eastAsia="楷体" w:cs="Calibri"/>
                <w:lang w:val="en-US" w:eastAsia="zh-CN"/>
              </w:rPr>
              <w:t>按付款条件约定时间</w:t>
            </w:r>
            <w:r>
              <w:rPr>
                <w:rFonts w:hint="default" w:ascii="Calibri" w:hAnsi="Calibri" w:eastAsia="楷体" w:cs="Calibri"/>
                <w:lang w:val="en-US" w:eastAsia="zh-CN"/>
              </w:rPr>
              <w:t>支付至</w:t>
            </w:r>
            <w:r>
              <w:rPr>
                <w:rFonts w:hint="eastAsia" w:eastAsia="楷体" w:cs="Calibri"/>
                <w:szCs w:val="21"/>
                <w:lang w:val="en-US" w:eastAsia="zh-CN"/>
              </w:rPr>
              <w:t>合同乙方</w:t>
            </w:r>
            <w:r>
              <w:rPr>
                <w:rFonts w:hint="default" w:ascii="Calibri" w:hAnsi="Calibri" w:eastAsia="楷体" w:cs="Calibri"/>
                <w:lang w:val="en-US" w:eastAsia="zh-CN"/>
              </w:rPr>
              <w:t>账户。</w:t>
            </w:r>
          </w:p>
        </w:tc>
      </w:tr>
      <w:tr w14:paraId="51D5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594E9926">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shd w:val="clear" w:color="auto" w:fill="auto"/>
            <w:noWrap w:val="0"/>
            <w:vAlign w:val="center"/>
          </w:tcPr>
          <w:p w14:paraId="5B4D729F">
            <w:pPr>
              <w:rPr>
                <w:rFonts w:hint="default" w:ascii="Calibri" w:hAnsi="Calibri" w:eastAsia="宋体" w:cs="Calibri"/>
                <w:kern w:val="2"/>
                <w:sz w:val="21"/>
                <w:szCs w:val="24"/>
                <w:lang w:val="en-US" w:eastAsia="zh-CN" w:bidi="ar-SA"/>
              </w:rPr>
            </w:pPr>
            <w:r>
              <w:rPr>
                <w:rFonts w:hint="eastAsia"/>
              </w:rPr>
              <w:t>服务期</w:t>
            </w:r>
            <w:r>
              <w:rPr>
                <w:rFonts w:cs="Calibri"/>
              </w:rPr>
              <w:t>及服务地点</w:t>
            </w:r>
          </w:p>
        </w:tc>
        <w:tc>
          <w:tcPr>
            <w:tcW w:w="7463" w:type="dxa"/>
            <w:shd w:val="clear" w:color="auto" w:fill="auto"/>
            <w:noWrap w:val="0"/>
            <w:vAlign w:val="center"/>
          </w:tcPr>
          <w:p w14:paraId="337F0FFE">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cs="Calibri"/>
                <w:kern w:val="2"/>
                <w:sz w:val="21"/>
                <w:szCs w:val="24"/>
                <w:lang w:val="en-US" w:eastAsia="zh-CN" w:bidi="ar-SA"/>
              </w:rPr>
            </w:pPr>
            <w:r>
              <w:rPr>
                <w:rFonts w:hint="eastAsia" w:cs="Calibri"/>
                <w:kern w:val="2"/>
                <w:sz w:val="21"/>
                <w:szCs w:val="24"/>
                <w:lang w:val="en-US" w:eastAsia="zh-CN" w:bidi="ar-SA"/>
              </w:rPr>
              <w:t>1.服务周期：按采购需求要求。</w:t>
            </w:r>
          </w:p>
          <w:p w14:paraId="70A40653">
            <w:pPr>
              <w:ind w:firstLine="0" w:firstLineChars="0"/>
              <w:rPr>
                <w:rFonts w:hint="default" w:ascii="Calibri" w:hAnsi="Calibri" w:eastAsia="宋体" w:cs="Calibri"/>
                <w:kern w:val="2"/>
                <w:sz w:val="21"/>
                <w:szCs w:val="24"/>
                <w:lang w:val="en-US" w:eastAsia="zh-CN" w:bidi="ar-SA"/>
              </w:rPr>
            </w:pPr>
            <w:r>
              <w:rPr>
                <w:rFonts w:hint="eastAsia" w:cs="Calibri"/>
                <w:kern w:val="2"/>
                <w:sz w:val="21"/>
                <w:szCs w:val="24"/>
                <w:lang w:val="en-US" w:eastAsia="zh-CN" w:bidi="ar-SA"/>
              </w:rPr>
              <w:t>2.服务地点：具备完成采购需求规定内容的条件。</w:t>
            </w:r>
          </w:p>
        </w:tc>
      </w:tr>
      <w:tr w14:paraId="0FD5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0"/>
            <w:vAlign w:val="center"/>
          </w:tcPr>
          <w:p w14:paraId="2117BC3B">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shd w:val="clear" w:color="auto" w:fill="auto"/>
            <w:noWrap w:val="0"/>
            <w:vAlign w:val="center"/>
          </w:tcPr>
          <w:p w14:paraId="086E92DE">
            <w:pPr>
              <w:rPr>
                <w:rFonts w:hint="default" w:ascii="Calibri" w:hAnsi="Calibri" w:eastAsia="宋体" w:cs="Calibri"/>
                <w:kern w:val="2"/>
                <w:sz w:val="21"/>
                <w:szCs w:val="24"/>
                <w:lang w:val="en-US" w:eastAsia="zh-CN" w:bidi="ar-SA"/>
              </w:rPr>
            </w:pPr>
            <w:r>
              <w:rPr>
                <w:rFonts w:cs="Calibri"/>
              </w:rPr>
              <w:t>项目验收</w:t>
            </w:r>
          </w:p>
        </w:tc>
        <w:tc>
          <w:tcPr>
            <w:tcW w:w="7463" w:type="dxa"/>
            <w:shd w:val="clear" w:color="auto" w:fill="auto"/>
            <w:noWrap w:val="0"/>
            <w:vAlign w:val="center"/>
          </w:tcPr>
          <w:p w14:paraId="3A7A5092">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vertAlign w:val="baseline"/>
                <w:lang w:val="en-US" w:eastAsia="zh-CN"/>
              </w:rPr>
            </w:pPr>
            <w:r>
              <w:rPr>
                <w:rFonts w:hint="eastAsia"/>
                <w:vertAlign w:val="baseline"/>
                <w:lang w:val="en-US" w:eastAsia="zh-CN"/>
              </w:rPr>
              <w:t>1.合同乙方应保质保量按时按约完成项目合同规定的各项工作，并于完成时按采购文件要求向合同甲方提交相关成果及佐证材料。</w:t>
            </w:r>
          </w:p>
          <w:p w14:paraId="34CEEBD7">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vertAlign w:val="baseline"/>
                <w:lang w:val="en-US" w:eastAsia="zh-CN"/>
              </w:rPr>
            </w:pPr>
            <w:r>
              <w:rPr>
                <w:rFonts w:hint="eastAsia"/>
                <w:vertAlign w:val="baseline"/>
                <w:lang w:val="en-US" w:eastAsia="zh-CN"/>
              </w:rPr>
              <w:t>2.完成项目内容后，合同乙方应及时向合同甲方发出书面验收申请并提交验收书，合同甲方在收到合同乙方书面验收申请和验收书后，组织实施验收。验收书应当包括每一项技术、服务、安全标准的履约情况。</w:t>
            </w:r>
          </w:p>
          <w:p w14:paraId="66CF0BFC">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vertAlign w:val="baseline"/>
                <w:lang w:val="en-US" w:eastAsia="zh-CN"/>
              </w:rPr>
            </w:pPr>
            <w:r>
              <w:rPr>
                <w:rFonts w:hint="eastAsia"/>
                <w:vertAlign w:val="baseline"/>
                <w:lang w:val="en-US" w:eastAsia="zh-CN"/>
              </w:rPr>
              <w:t>3.合同甲方组织验收小组对合同乙方的项目质量进行客观评估，验收小组完成验收后出具验收意见。</w:t>
            </w:r>
          </w:p>
          <w:p w14:paraId="4E8317A6">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vertAlign w:val="baseline"/>
                <w:lang w:val="en-US" w:eastAsia="zh-CN"/>
              </w:rPr>
            </w:pPr>
            <w:r>
              <w:rPr>
                <w:rFonts w:hint="eastAsia"/>
                <w:vertAlign w:val="baseline"/>
                <w:lang w:val="en-US" w:eastAsia="zh-CN"/>
              </w:rPr>
              <w:t>4.对验收通过的项目，合同甲方将按照合同如期支付合同款。</w:t>
            </w:r>
          </w:p>
          <w:p w14:paraId="21DE464F">
            <w:pPr>
              <w:keepNext w:val="0"/>
              <w:keepLines w:val="0"/>
              <w:pageBreakBefore w:val="0"/>
              <w:widowControl w:val="0"/>
              <w:kinsoku/>
              <w:wordWrap/>
              <w:overflowPunct/>
              <w:topLinePunct w:val="0"/>
              <w:autoSpaceDE/>
              <w:autoSpaceDN/>
              <w:bidi w:val="0"/>
              <w:adjustRightInd/>
              <w:snapToGrid w:val="0"/>
              <w:ind w:firstLine="0" w:firstLineChars="0"/>
              <w:jc w:val="both"/>
              <w:textAlignment w:val="auto"/>
              <w:rPr>
                <w:rFonts w:hint="eastAsia"/>
                <w:vertAlign w:val="baseline"/>
                <w:lang w:val="en-US" w:eastAsia="zh-CN"/>
              </w:rPr>
            </w:pPr>
            <w:r>
              <w:rPr>
                <w:rFonts w:hint="eastAsia"/>
                <w:vertAlign w:val="baseline"/>
                <w:lang w:val="en-US" w:eastAsia="zh-CN"/>
              </w:rPr>
              <w:t>5.对验收未通过的项目，将按合同约定要求供应商限期整改，乙方应当在收到修改意见后5日内完成修改。对无法整改或整改后仍未达到合同要求的项目，将按验收不通过处理，将终止合同，并有权要求乙方退回全部已支付的价款。</w:t>
            </w:r>
          </w:p>
          <w:p w14:paraId="70D02978">
            <w:pPr>
              <w:tabs>
                <w:tab w:val="left" w:pos="540"/>
              </w:tabs>
              <w:ind w:firstLine="0" w:firstLineChars="0"/>
              <w:jc w:val="left"/>
              <w:rPr>
                <w:rFonts w:hint="default" w:ascii="Calibri" w:hAnsi="Calibri" w:eastAsia="宋体" w:cs="Calibri"/>
                <w:kern w:val="2"/>
                <w:sz w:val="21"/>
                <w:szCs w:val="21"/>
                <w:lang w:val="en-US" w:eastAsia="zh-CN" w:bidi="ar-SA"/>
              </w:rPr>
            </w:pPr>
            <w:r>
              <w:rPr>
                <w:rFonts w:hint="eastAsia"/>
                <w:vertAlign w:val="baseline"/>
                <w:lang w:val="en-US" w:eastAsia="zh-CN"/>
              </w:rPr>
              <w:t>6.验收组织、验收方式、验收程序按《浙江省财政厅关于印发浙江省政府采购合同暂行办法的通知》（浙财采监〔2017〕11号）规定执行。</w:t>
            </w:r>
          </w:p>
        </w:tc>
      </w:tr>
      <w:tr w14:paraId="29D84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14:paraId="42797817">
            <w:pPr>
              <w:keepNext w:val="0"/>
              <w:keepLines w:val="0"/>
              <w:pageBreakBefore w:val="0"/>
              <w:widowControl w:val="0"/>
              <w:numPr>
                <w:ilvl w:val="0"/>
                <w:numId w:val="1"/>
              </w:numPr>
              <w:kinsoku/>
              <w:wordWrap/>
              <w:overflowPunct/>
              <w:topLinePunct w:val="0"/>
              <w:autoSpaceDE/>
              <w:autoSpaceDN/>
              <w:bidi w:val="0"/>
              <w:adjustRightInd/>
              <w:snapToGrid w:val="0"/>
              <w:ind w:left="0" w:leftChars="0" w:firstLine="0" w:firstLineChars="0"/>
              <w:textAlignment w:val="auto"/>
              <w:rPr>
                <w:rFonts w:hint="default" w:ascii="Calibri" w:hAnsi="Calibri" w:eastAsia="宋体" w:cs="Calibri"/>
                <w:lang w:val="en-US" w:eastAsia="zh-CN"/>
              </w:rPr>
            </w:pPr>
          </w:p>
        </w:tc>
        <w:tc>
          <w:tcPr>
            <w:tcW w:w="1361" w:type="dxa"/>
            <w:noWrap w:val="0"/>
            <w:vAlign w:val="center"/>
          </w:tcPr>
          <w:p w14:paraId="7CB01768">
            <w:pPr>
              <w:bidi w:val="0"/>
              <w:rPr>
                <w:rFonts w:hint="default" w:ascii="Calibri" w:hAnsi="Calibri" w:eastAsia="宋体" w:cs="Calibri"/>
                <w:kern w:val="2"/>
                <w:sz w:val="21"/>
                <w:szCs w:val="24"/>
                <w:lang w:val="en-US" w:eastAsia="zh-CN" w:bidi="ar-SA"/>
              </w:rPr>
            </w:pPr>
            <w:r>
              <w:rPr>
                <w:rFonts w:hint="default" w:ascii="Calibri" w:hAnsi="Calibri" w:cs="Calibri"/>
              </w:rPr>
              <w:t>其他内容</w:t>
            </w:r>
          </w:p>
        </w:tc>
        <w:tc>
          <w:tcPr>
            <w:tcW w:w="7463" w:type="dxa"/>
            <w:noWrap w:val="0"/>
            <w:vAlign w:val="center"/>
          </w:tcPr>
          <w:p w14:paraId="28378791">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default" w:ascii="Calibri" w:hAnsi="Calibri" w:eastAsia="宋体" w:cs="Calibri"/>
                <w:kern w:val="2"/>
                <w:sz w:val="21"/>
                <w:szCs w:val="24"/>
                <w:lang w:val="en-US" w:eastAsia="zh-CN" w:bidi="ar-SA"/>
              </w:rPr>
            </w:pPr>
            <w:r>
              <w:rPr>
                <w:rFonts w:hint="default" w:ascii="Calibri" w:hAnsi="Calibri" w:cs="Calibri"/>
              </w:rPr>
              <w:t>详见</w:t>
            </w:r>
            <w:r>
              <w:rPr>
                <w:rFonts w:hint="eastAsia" w:cs="Calibri"/>
                <w:lang w:val="en-US" w:eastAsia="zh-CN"/>
              </w:rPr>
              <w:t>招标文件</w:t>
            </w:r>
            <w:r>
              <w:rPr>
                <w:rFonts w:hint="default" w:ascii="Calibri" w:hAnsi="Calibri" w:cs="Calibri"/>
              </w:rPr>
              <w:t xml:space="preserve">的“第四章 </w:t>
            </w:r>
            <w:r>
              <w:rPr>
                <w:rFonts w:hint="default" w:ascii="Calibri" w:hAnsi="Calibri" w:cs="Calibri"/>
                <w:lang w:val="en-US" w:eastAsia="zh-CN"/>
              </w:rPr>
              <w:t>采购合同</w:t>
            </w:r>
            <w:r>
              <w:rPr>
                <w:rFonts w:hint="default" w:ascii="Calibri" w:hAnsi="Calibri" w:cs="Calibri"/>
              </w:rPr>
              <w:t>”。</w:t>
            </w:r>
          </w:p>
        </w:tc>
      </w:tr>
    </w:tbl>
    <w:p w14:paraId="04C9056F">
      <w:pPr>
        <w:pStyle w:val="3"/>
        <w:ind w:firstLine="422"/>
        <w:rPr>
          <w:rFonts w:hint="default" w:ascii="Calibri" w:hAnsi="Calibri" w:cs="Calibri"/>
        </w:rPr>
      </w:pPr>
      <w:r>
        <w:rPr>
          <w:rFonts w:hint="eastAsia" w:ascii="楷体" w:hAnsi="楷体" w:eastAsia="楷体" w:cs="楷体"/>
          <w:lang w:val="en-US" w:eastAsia="zh-CN"/>
        </w:rPr>
        <w:t>说明：</w:t>
      </w:r>
      <w:r>
        <w:rPr>
          <w:rFonts w:hint="eastAsia" w:ascii="楷体" w:hAnsi="楷体" w:eastAsia="楷体" w:cs="楷体"/>
          <w:sz w:val="21"/>
          <w:szCs w:val="21"/>
          <w:lang w:val="en-US" w:eastAsia="zh-CN"/>
        </w:rPr>
        <w:t>投标人</w:t>
      </w:r>
      <w:r>
        <w:rPr>
          <w:rFonts w:hint="eastAsia" w:ascii="楷体" w:hAnsi="楷体" w:eastAsia="楷体" w:cs="楷体"/>
          <w:sz w:val="21"/>
          <w:szCs w:val="21"/>
        </w:rPr>
        <w:t>应对</w:t>
      </w:r>
      <w:r>
        <w:rPr>
          <w:rFonts w:hint="eastAsia" w:ascii="楷体" w:hAnsi="楷体" w:eastAsia="楷体" w:cs="楷体"/>
          <w:sz w:val="21"/>
          <w:szCs w:val="21"/>
          <w:lang w:val="en-US" w:eastAsia="zh-CN"/>
        </w:rPr>
        <w:t>商务要求</w:t>
      </w:r>
      <w:r>
        <w:rPr>
          <w:rFonts w:hint="eastAsia" w:ascii="楷体" w:hAnsi="楷体" w:eastAsia="楷体" w:cs="楷体"/>
          <w:sz w:val="21"/>
          <w:szCs w:val="21"/>
        </w:rPr>
        <w:t>进行审核，如有偏离，请在</w:t>
      </w:r>
      <w:r>
        <w:rPr>
          <w:rFonts w:hint="eastAsia" w:ascii="楷体" w:hAnsi="楷体" w:eastAsia="楷体" w:cs="楷体"/>
          <w:sz w:val="21"/>
          <w:szCs w:val="21"/>
          <w:lang w:val="en-US" w:eastAsia="zh-CN"/>
        </w:rPr>
        <w:t>投标</w:t>
      </w:r>
      <w:r>
        <w:rPr>
          <w:rFonts w:hint="eastAsia" w:ascii="楷体" w:hAnsi="楷体" w:eastAsia="楷体" w:cs="楷体"/>
          <w:sz w:val="21"/>
          <w:szCs w:val="21"/>
          <w:lang w:eastAsia="zh-CN"/>
        </w:rPr>
        <w:t>文件</w:t>
      </w:r>
      <w:r>
        <w:rPr>
          <w:rFonts w:hint="eastAsia" w:ascii="楷体" w:hAnsi="楷体" w:eastAsia="楷体" w:cs="楷体"/>
          <w:sz w:val="21"/>
          <w:szCs w:val="21"/>
        </w:rPr>
        <w:t>的“偏离表”中反映</w:t>
      </w:r>
      <w:r>
        <w:rPr>
          <w:rFonts w:hint="eastAsia" w:ascii="楷体" w:hAnsi="楷体" w:eastAsia="楷体" w:cs="楷体"/>
          <w:sz w:val="21"/>
          <w:szCs w:val="21"/>
          <w:lang w:eastAsia="zh-CN"/>
        </w:rPr>
        <w:t>。</w:t>
      </w:r>
    </w:p>
    <w:p w14:paraId="3A7A3957">
      <w:pPr>
        <w:pStyle w:val="3"/>
        <w:ind w:firstLine="422"/>
        <w:rPr>
          <w:rFonts w:hint="default" w:ascii="Calibri" w:hAnsi="Calibri" w:cs="Calibri"/>
        </w:rPr>
      </w:pPr>
      <w:r>
        <w:rPr>
          <w:rFonts w:hint="default" w:ascii="Calibri" w:hAnsi="Calibri" w:cs="Calibri"/>
        </w:rPr>
        <w:t>第</w:t>
      </w:r>
      <w:r>
        <w:rPr>
          <w:rFonts w:hint="eastAsia" w:cs="Calibri"/>
          <w:lang w:val="en-US" w:eastAsia="zh-CN"/>
        </w:rPr>
        <w:t>三</w:t>
      </w:r>
      <w:r>
        <w:rPr>
          <w:rFonts w:hint="default" w:ascii="Calibri" w:hAnsi="Calibri" w:cs="Calibri"/>
        </w:rPr>
        <w:t>部分 政府采购政策要求</w:t>
      </w:r>
    </w:p>
    <w:p w14:paraId="6B0DEDE3">
      <w:pPr>
        <w:pStyle w:val="3"/>
        <w:bidi w:val="0"/>
        <w:rPr>
          <w:rFonts w:hint="eastAsia"/>
          <w:lang w:val="en-US" w:eastAsia="zh-CN"/>
        </w:rPr>
      </w:pPr>
      <w:r>
        <w:rPr>
          <w:rFonts w:hint="eastAsia"/>
          <w:lang w:val="en-US" w:eastAsia="zh-CN"/>
        </w:rPr>
        <w:t>一、采购本国货物、工程和服务</w:t>
      </w:r>
    </w:p>
    <w:p w14:paraId="4C9E5B20">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default" w:ascii="Calibri" w:hAnsi="Calibri" w:eastAsia="宋体" w:cs="Calibri"/>
          <w:sz w:val="21"/>
          <w:szCs w:val="21"/>
        </w:rPr>
        <w:t>▲</w:t>
      </w:r>
      <w:r>
        <w:rPr>
          <w:rFonts w:hint="default" w:ascii="Calibri" w:hAnsi="Calibri" w:eastAsia="宋体" w:cs="Calibri"/>
          <w:b/>
          <w:bCs/>
          <w:sz w:val="21"/>
          <w:szCs w:val="21"/>
          <w:u w:val="single"/>
        </w:rPr>
        <w:t>本项目采购本国生产的货物、工程和服务，不允许采购进口产品。</w:t>
      </w:r>
    </w:p>
    <w:p w14:paraId="7C24E8F2">
      <w:pPr>
        <w:pStyle w:val="3"/>
        <w:bidi w:val="0"/>
        <w:rPr>
          <w:rFonts w:hint="eastAsia"/>
          <w:lang w:val="en-US" w:eastAsia="zh-CN"/>
        </w:rPr>
      </w:pPr>
      <w:r>
        <w:rPr>
          <w:rFonts w:hint="eastAsia"/>
          <w:lang w:val="en-US" w:eastAsia="zh-CN"/>
        </w:rPr>
        <w:t>二、支持绿色发展</w:t>
      </w:r>
    </w:p>
    <w:p w14:paraId="717A0DA9">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1.</w:t>
      </w:r>
      <w:r>
        <w:t>节能产品的强制采购政策</w:t>
      </w:r>
    </w:p>
    <w:p w14:paraId="77103DCC">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eastAsia" w:ascii="楷体" w:hAnsi="楷体" w:eastAsia="楷体" w:cs="楷体"/>
        </w:rPr>
      </w:pPr>
      <w:r>
        <w:rPr>
          <w:rFonts w:hint="eastAsia" w:ascii="楷体" w:hAnsi="楷体" w:eastAsia="楷体" w:cs="楷体"/>
          <w:b/>
          <w:bCs/>
        </w:rPr>
        <w:t>【</w:t>
      </w:r>
      <w:r>
        <w:rPr>
          <w:rFonts w:hint="eastAsia" w:ascii="楷体" w:hAnsi="楷体" w:eastAsia="楷体" w:cs="楷体"/>
          <w:b/>
          <w:bCs/>
          <w:lang w:val="en-US" w:eastAsia="zh-CN"/>
        </w:rPr>
        <w:t>说明：</w:t>
      </w:r>
      <w:r>
        <w:rPr>
          <w:rFonts w:hint="eastAsia" w:ascii="楷体" w:hAnsi="楷体" w:eastAsia="楷体" w:cs="楷体"/>
          <w:b/>
          <w:bCs/>
        </w:rPr>
        <w:t>本项目不涉及强制节能产品】</w:t>
      </w:r>
    </w:p>
    <w:p w14:paraId="53D52893">
      <w:pPr>
        <w:keepNext w:val="0"/>
        <w:keepLines w:val="0"/>
        <w:pageBreakBefore w:val="0"/>
        <w:widowControl w:val="0"/>
        <w:kinsoku/>
        <w:wordWrap/>
        <w:overflowPunct/>
        <w:topLinePunct w:val="0"/>
        <w:autoSpaceDE/>
        <w:autoSpaceDN/>
        <w:bidi w:val="0"/>
        <w:adjustRightInd/>
        <w:snapToGrid w:val="0"/>
        <w:ind w:firstLine="420" w:firstLineChars="200"/>
        <w:textAlignment w:val="auto"/>
      </w:pPr>
      <w:r>
        <w:rPr>
          <w:rFonts w:hint="eastAsia"/>
          <w:lang w:val="en-US" w:eastAsia="zh-CN"/>
        </w:rPr>
        <w:t>2.</w:t>
      </w:r>
      <w:r>
        <w:t>节能产品、环境标志产品的优先采购政策</w:t>
      </w:r>
    </w:p>
    <w:p w14:paraId="26D082A7">
      <w:pPr>
        <w:keepNext w:val="0"/>
        <w:keepLines w:val="0"/>
        <w:pageBreakBefore w:val="0"/>
        <w:widowControl w:val="0"/>
        <w:kinsoku/>
        <w:wordWrap/>
        <w:overflowPunct/>
        <w:topLinePunct w:val="0"/>
        <w:autoSpaceDE/>
        <w:autoSpaceDN/>
        <w:bidi w:val="0"/>
        <w:adjustRightInd/>
        <w:snapToGrid w:val="0"/>
        <w:ind w:firstLine="422" w:firstLineChars="200"/>
        <w:textAlignment w:val="auto"/>
      </w:pPr>
      <w:r>
        <w:rPr>
          <w:b/>
          <w:bCs/>
        </w:rPr>
        <w:t>【</w:t>
      </w:r>
      <w:r>
        <w:rPr>
          <w:rFonts w:hint="eastAsia" w:ascii="楷体" w:hAnsi="楷体" w:eastAsia="楷体" w:cs="楷体"/>
          <w:b/>
          <w:bCs/>
          <w:lang w:val="en-US" w:eastAsia="zh-CN"/>
        </w:rPr>
        <w:t>说明：</w:t>
      </w:r>
      <w:r>
        <w:rPr>
          <w:rFonts w:hint="eastAsia" w:ascii="楷体" w:hAnsi="楷体" w:eastAsia="楷体" w:cs="楷体"/>
          <w:b/>
          <w:bCs/>
        </w:rPr>
        <w:t>本项目不涉及节能产品、环境标志产品</w:t>
      </w:r>
      <w:r>
        <w:rPr>
          <w:b/>
          <w:bCs/>
        </w:rPr>
        <w:t>】</w:t>
      </w:r>
    </w:p>
    <w:p w14:paraId="26C4730A">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cs="Calibri"/>
          <w:sz w:val="21"/>
          <w:szCs w:val="21"/>
          <w:lang w:val="en-US" w:eastAsia="zh-CN"/>
        </w:rPr>
        <w:t>3.</w:t>
      </w:r>
      <w:r>
        <w:rPr>
          <w:rFonts w:hint="default" w:ascii="Calibri" w:hAnsi="Calibri" w:eastAsia="宋体" w:cs="Calibri"/>
          <w:sz w:val="21"/>
          <w:szCs w:val="21"/>
        </w:rPr>
        <w:t>修缮、装修类项目采购建材的，</w:t>
      </w:r>
      <w:r>
        <w:rPr>
          <w:rFonts w:hint="eastAsia" w:eastAsia="宋体" w:cs="Calibri"/>
          <w:sz w:val="21"/>
          <w:szCs w:val="21"/>
          <w:lang w:val="en-US" w:eastAsia="zh-CN"/>
        </w:rPr>
        <w:t>供应商</w:t>
      </w:r>
      <w:r>
        <w:rPr>
          <w:rFonts w:hint="default" w:ascii="Calibri" w:hAnsi="Calibri" w:eastAsia="宋体" w:cs="Calibri"/>
          <w:sz w:val="21"/>
          <w:szCs w:val="21"/>
        </w:rPr>
        <w:t>应</w:t>
      </w:r>
      <w:r>
        <w:rPr>
          <w:rFonts w:hint="eastAsia" w:eastAsia="宋体" w:cs="Calibri"/>
          <w:sz w:val="21"/>
          <w:szCs w:val="21"/>
          <w:lang w:val="en-US" w:eastAsia="zh-CN"/>
        </w:rPr>
        <w:t>按采购文件和合同规定的</w:t>
      </w:r>
      <w:r>
        <w:rPr>
          <w:rFonts w:hint="default" w:ascii="Calibri" w:hAnsi="Calibri" w:eastAsia="宋体" w:cs="Calibri"/>
          <w:sz w:val="21"/>
          <w:szCs w:val="21"/>
        </w:rPr>
        <w:t>绿色建筑和绿色建材性能、指标</w:t>
      </w:r>
      <w:r>
        <w:rPr>
          <w:rFonts w:hint="eastAsia" w:eastAsia="宋体" w:cs="Calibri"/>
          <w:sz w:val="21"/>
          <w:szCs w:val="21"/>
          <w:lang w:val="en-US" w:eastAsia="zh-CN"/>
        </w:rPr>
        <w:t>进行采购</w:t>
      </w:r>
      <w:r>
        <w:rPr>
          <w:rFonts w:hint="default" w:ascii="Calibri" w:hAnsi="Calibri" w:eastAsia="宋体" w:cs="Calibri"/>
          <w:sz w:val="21"/>
          <w:szCs w:val="21"/>
        </w:rPr>
        <w:t>。</w:t>
      </w:r>
      <w:r>
        <w:rPr>
          <w:rFonts w:hint="default" w:ascii="Calibri" w:hAnsi="Calibri" w:eastAsia="宋体" w:cs="Calibri"/>
          <w:b/>
          <w:bCs/>
          <w:sz w:val="21"/>
          <w:szCs w:val="21"/>
        </w:rPr>
        <w:t>【</w:t>
      </w:r>
      <w:r>
        <w:rPr>
          <w:rFonts w:hint="eastAsia" w:ascii="楷体" w:hAnsi="楷体" w:eastAsia="楷体" w:cs="楷体"/>
          <w:b/>
          <w:bCs/>
          <w:lang w:val="en-US" w:eastAsia="zh-CN"/>
        </w:rPr>
        <w:t>说明：</w:t>
      </w:r>
      <w:r>
        <w:rPr>
          <w:rFonts w:hint="eastAsia" w:ascii="楷体" w:hAnsi="楷体" w:eastAsia="楷体" w:cs="楷体"/>
          <w:b/>
          <w:bCs/>
          <w:sz w:val="21"/>
          <w:szCs w:val="21"/>
        </w:rPr>
        <w:t>本项目不涉及建材</w:t>
      </w:r>
      <w:r>
        <w:rPr>
          <w:rFonts w:hint="default" w:ascii="Calibri" w:hAnsi="Calibri" w:eastAsia="宋体" w:cs="Calibri"/>
          <w:b/>
          <w:bCs/>
          <w:sz w:val="21"/>
          <w:szCs w:val="21"/>
        </w:rPr>
        <w:t>】</w:t>
      </w:r>
    </w:p>
    <w:p w14:paraId="2E6F1444">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cs="Calibri"/>
          <w:sz w:val="21"/>
          <w:szCs w:val="21"/>
          <w:lang w:val="en-US" w:eastAsia="zh-CN"/>
        </w:rPr>
        <w:t>4.</w:t>
      </w:r>
      <w:r>
        <w:rPr>
          <w:rFonts w:hint="default" w:ascii="Calibri" w:hAnsi="Calibri" w:eastAsia="宋体" w:cs="Calibri"/>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cs="Calibri"/>
          <w:sz w:val="21"/>
          <w:szCs w:val="21"/>
          <w:lang w:eastAsia="zh-CN"/>
        </w:rPr>
        <w:t>》《</w:t>
      </w:r>
      <w:r>
        <w:rPr>
          <w:rFonts w:hint="default" w:ascii="Calibri" w:hAnsi="Calibri" w:eastAsia="宋体" w:cs="Calibri"/>
          <w:sz w:val="21"/>
          <w:szCs w:val="21"/>
        </w:rPr>
        <w:t>快递包装政府采购需求标准（试行）》。</w:t>
      </w:r>
    </w:p>
    <w:p w14:paraId="032B038A">
      <w:pPr>
        <w:pStyle w:val="3"/>
        <w:bidi w:val="0"/>
        <w:rPr>
          <w:rFonts w:hint="default"/>
        </w:rPr>
      </w:pPr>
      <w:r>
        <w:rPr>
          <w:rFonts w:hint="eastAsia"/>
          <w:lang w:val="en-US" w:eastAsia="zh-CN"/>
        </w:rPr>
        <w:t>三、</w:t>
      </w:r>
      <w:r>
        <w:rPr>
          <w:rFonts w:hint="default"/>
        </w:rPr>
        <w:t>支持创新发展</w:t>
      </w:r>
    </w:p>
    <w:p w14:paraId="3772654B">
      <w:pPr>
        <w:pageBreakBefore w:val="0"/>
        <w:kinsoku/>
        <w:wordWrap/>
        <w:overflowPunct/>
        <w:bidi w:val="0"/>
        <w:snapToGrid w:val="0"/>
        <w:spacing w:line="300" w:lineRule="auto"/>
        <w:ind w:firstLine="420" w:firstLineChars="200"/>
        <w:rPr>
          <w:rFonts w:hint="eastAsia" w:ascii="Calibri" w:hAnsi="Calibri" w:eastAsia="宋体" w:cs="Calibri"/>
          <w:sz w:val="21"/>
          <w:szCs w:val="21"/>
          <w:lang w:eastAsia="zh-CN"/>
        </w:rPr>
      </w:pPr>
      <w:r>
        <w:rPr>
          <w:rFonts w:hint="eastAsia" w:eastAsia="宋体" w:cs="Calibri"/>
          <w:sz w:val="21"/>
          <w:szCs w:val="21"/>
          <w:lang w:eastAsia="zh-CN"/>
        </w:rPr>
        <w:t>（</w:t>
      </w:r>
      <w:r>
        <w:rPr>
          <w:rFonts w:hint="eastAsia" w:eastAsia="宋体" w:cs="Calibri"/>
          <w:sz w:val="21"/>
          <w:szCs w:val="21"/>
          <w:lang w:val="en-US" w:eastAsia="zh-CN"/>
        </w:rPr>
        <w:t>1</w:t>
      </w:r>
      <w:r>
        <w:rPr>
          <w:rFonts w:hint="eastAsia" w:eastAsia="宋体" w:cs="Calibri"/>
          <w:sz w:val="21"/>
          <w:szCs w:val="21"/>
          <w:lang w:eastAsia="zh-CN"/>
        </w:rPr>
        <w:t>）</w:t>
      </w:r>
      <w:r>
        <w:rPr>
          <w:rFonts w:hint="default" w:ascii="Calibri" w:hAnsi="Calibri" w:eastAsia="宋体" w:cs="Calibri"/>
          <w:sz w:val="21"/>
          <w:szCs w:val="21"/>
        </w:rPr>
        <w:t>采购人优先采购被认定为首台套产品和“制造精品”的自主创新产品。</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4F998F28">
      <w:pPr>
        <w:pageBreakBefore w:val="0"/>
        <w:kinsoku/>
        <w:wordWrap/>
        <w:overflowPunct/>
        <w:bidi w:val="0"/>
        <w:snapToGrid w:val="0"/>
        <w:spacing w:line="300" w:lineRule="auto"/>
        <w:ind w:firstLine="420" w:firstLineChars="200"/>
        <w:rPr>
          <w:rFonts w:hint="default" w:ascii="Calibri" w:hAnsi="Calibri" w:eastAsia="宋体" w:cs="Calibri"/>
          <w:sz w:val="21"/>
          <w:szCs w:val="21"/>
        </w:rPr>
      </w:pPr>
      <w:r>
        <w:rPr>
          <w:rFonts w:hint="eastAsia" w:eastAsia="宋体" w:cs="Calibri"/>
          <w:sz w:val="21"/>
          <w:szCs w:val="21"/>
          <w:lang w:eastAsia="zh-CN"/>
        </w:rPr>
        <w:t>（</w:t>
      </w:r>
      <w:r>
        <w:rPr>
          <w:rFonts w:hint="eastAsia" w:eastAsia="宋体" w:cs="Calibri"/>
          <w:sz w:val="21"/>
          <w:szCs w:val="21"/>
          <w:lang w:val="en-US" w:eastAsia="zh-CN"/>
        </w:rPr>
        <w:t>2</w:t>
      </w:r>
      <w:r>
        <w:rPr>
          <w:rFonts w:hint="eastAsia" w:eastAsia="宋体" w:cs="Calibri"/>
          <w:sz w:val="21"/>
          <w:szCs w:val="21"/>
          <w:lang w:eastAsia="zh-CN"/>
        </w:rPr>
        <w:t>）</w:t>
      </w:r>
      <w:r>
        <w:rPr>
          <w:rFonts w:hint="default" w:ascii="Calibri" w:hAnsi="Calibri" w:eastAsia="宋体" w:cs="Calibri"/>
          <w:sz w:val="21"/>
          <w:szCs w:val="21"/>
        </w:rPr>
        <w:t>首台套产品被纳入《首台套产品推广应用指导目录》之日起</w:t>
      </w:r>
      <w:r>
        <w:rPr>
          <w:rFonts w:hint="eastAsia" w:cs="Calibri"/>
          <w:sz w:val="21"/>
          <w:szCs w:val="21"/>
          <w:lang w:val="en-US" w:eastAsia="zh-CN"/>
        </w:rPr>
        <w:t>3</w:t>
      </w:r>
      <w:r>
        <w:rPr>
          <w:rFonts w:hint="default" w:ascii="Calibri" w:hAnsi="Calibri" w:eastAsia="宋体" w:cs="Calibri"/>
          <w:sz w:val="21"/>
          <w:szCs w:val="21"/>
        </w:rPr>
        <w:t>年内，以及产品核心技术高于国内领先水平，并具有明晰自主知识产权的“制造精品”产品，自认定之日起</w:t>
      </w:r>
      <w:r>
        <w:rPr>
          <w:rFonts w:hint="eastAsia" w:cs="Calibri"/>
          <w:sz w:val="21"/>
          <w:szCs w:val="21"/>
          <w:lang w:val="en-US" w:eastAsia="zh-CN"/>
        </w:rPr>
        <w:t>3</w:t>
      </w:r>
      <w:r>
        <w:rPr>
          <w:rFonts w:hint="default" w:ascii="Calibri" w:hAnsi="Calibri" w:eastAsia="宋体" w:cs="Calibri"/>
          <w:sz w:val="21"/>
          <w:szCs w:val="21"/>
        </w:rPr>
        <w:t>年内视同已具备相应销售业绩，参加政府采购活动时业绩分值为满分。</w:t>
      </w:r>
      <w:r>
        <w:rPr>
          <w:rFonts w:hint="eastAsia" w:cs="Calibri"/>
          <w:b/>
          <w:bCs/>
          <w:sz w:val="21"/>
          <w:szCs w:val="21"/>
          <w:lang w:eastAsia="zh-CN"/>
        </w:rPr>
        <w:t>【</w:t>
      </w:r>
      <w:r>
        <w:rPr>
          <w:rFonts w:hint="eastAsia" w:ascii="楷体" w:hAnsi="楷体" w:eastAsia="楷体" w:cs="楷体"/>
          <w:b/>
          <w:bCs/>
          <w:lang w:val="en-US" w:eastAsia="zh-CN"/>
        </w:rPr>
        <w:t>说明：</w:t>
      </w:r>
      <w:r>
        <w:rPr>
          <w:rFonts w:hint="eastAsia" w:ascii="楷体" w:hAnsi="楷体" w:eastAsia="楷体" w:cs="楷体"/>
          <w:b/>
          <w:bCs/>
          <w:sz w:val="21"/>
          <w:szCs w:val="21"/>
          <w:lang w:val="en-US" w:eastAsia="zh-CN"/>
        </w:rPr>
        <w:t>本项目不涉及</w:t>
      </w:r>
      <w:r>
        <w:rPr>
          <w:rFonts w:hint="eastAsia" w:cs="Calibri"/>
          <w:b/>
          <w:bCs/>
          <w:sz w:val="21"/>
          <w:szCs w:val="21"/>
          <w:lang w:eastAsia="zh-CN"/>
        </w:rPr>
        <w:t>】</w:t>
      </w:r>
    </w:p>
    <w:p w14:paraId="00344F60">
      <w:pPr>
        <w:pStyle w:val="3"/>
        <w:bidi w:val="0"/>
        <w:rPr>
          <w:rFonts w:hint="default" w:ascii="Calibri" w:hAnsi="Calibri" w:cs="Calibri"/>
        </w:rPr>
      </w:pPr>
      <w:r>
        <w:rPr>
          <w:rFonts w:hint="default" w:ascii="Calibri" w:hAnsi="Calibri" w:cs="Calibri"/>
          <w:lang w:val="en-US" w:eastAsia="zh-CN"/>
        </w:rPr>
        <w:t>四</w:t>
      </w:r>
      <w:r>
        <w:rPr>
          <w:rFonts w:hint="default" w:ascii="Calibri" w:hAnsi="Calibri" w:cs="Calibri"/>
        </w:rPr>
        <w:t>、支持中小企业发展</w:t>
      </w:r>
    </w:p>
    <w:p w14:paraId="560E6A42">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1.</w:t>
      </w:r>
      <w:r>
        <w:rPr>
          <w:rFonts w:hint="default" w:ascii="Calibri" w:hAnsi="Calibri" w:cs="Calibri"/>
          <w:szCs w:val="21"/>
        </w:rPr>
        <w:t>根据</w:t>
      </w:r>
      <w:r>
        <w:rPr>
          <w:rFonts w:hint="eastAsia" w:cs="Calibri"/>
          <w:szCs w:val="21"/>
          <w:lang w:eastAsia="zh-CN"/>
        </w:rPr>
        <w:t>《</w:t>
      </w:r>
      <w:r>
        <w:rPr>
          <w:rFonts w:hint="default" w:ascii="Calibri" w:hAnsi="Calibri" w:cs="Calibri"/>
          <w:szCs w:val="21"/>
        </w:rPr>
        <w:t>财政部 工业和信息化部关于印发</w:t>
      </w:r>
      <w:r>
        <w:rPr>
          <w:rFonts w:hint="eastAsia" w:cs="Calibri"/>
          <w:szCs w:val="21"/>
          <w:lang w:eastAsia="zh-CN"/>
        </w:rPr>
        <w:t>＜</w:t>
      </w:r>
      <w:r>
        <w:rPr>
          <w:rFonts w:hint="default" w:ascii="Calibri" w:hAnsi="Calibri" w:cs="Calibri"/>
          <w:szCs w:val="21"/>
        </w:rPr>
        <w:t>政府采购促进中小企业发展管理办法</w:t>
      </w:r>
      <w:r>
        <w:rPr>
          <w:rFonts w:hint="eastAsia" w:cs="Calibri"/>
          <w:szCs w:val="21"/>
          <w:lang w:eastAsia="zh-CN"/>
        </w:rPr>
        <w:t>＞</w:t>
      </w:r>
      <w:r>
        <w:rPr>
          <w:rFonts w:hint="default" w:ascii="Calibri" w:hAnsi="Calibri" w:cs="Calibri"/>
          <w:szCs w:val="21"/>
        </w:rPr>
        <w:t>的通知</w:t>
      </w:r>
      <w:r>
        <w:rPr>
          <w:rFonts w:hint="eastAsia" w:cs="Calibri"/>
          <w:szCs w:val="21"/>
          <w:lang w:eastAsia="zh-CN"/>
        </w:rPr>
        <w:t>》</w:t>
      </w:r>
      <w:r>
        <w:rPr>
          <w:rFonts w:hint="default" w:ascii="Calibri" w:hAnsi="Calibri" w:cs="Calibri"/>
          <w:szCs w:val="21"/>
        </w:rPr>
        <w:t>（财库〔2020〕46号）的规定，</w:t>
      </w:r>
      <w:r>
        <w:rPr>
          <w:rFonts w:hint="default" w:ascii="Calibri" w:hAnsi="Calibri" w:cs="Calibri"/>
          <w:kern w:val="0"/>
          <w:szCs w:val="21"/>
        </w:rPr>
        <w:t>本项目不属于</w:t>
      </w:r>
      <w:r>
        <w:rPr>
          <w:rFonts w:hint="default" w:ascii="Calibri" w:hAnsi="Calibri" w:cs="Calibri"/>
          <w:kern w:val="0"/>
          <w:szCs w:val="21"/>
          <w:lang w:eastAsia="zh-CN"/>
        </w:rPr>
        <w:t>预留</w:t>
      </w:r>
      <w:r>
        <w:rPr>
          <w:rFonts w:hint="eastAsia" w:cs="Calibri"/>
          <w:kern w:val="0"/>
          <w:szCs w:val="21"/>
          <w:lang w:val="en-US" w:eastAsia="zh-CN"/>
        </w:rPr>
        <w:t>采购</w:t>
      </w:r>
      <w:r>
        <w:rPr>
          <w:rFonts w:hint="default" w:ascii="Calibri" w:hAnsi="Calibri" w:cs="Calibri"/>
          <w:kern w:val="0"/>
          <w:szCs w:val="21"/>
          <w:lang w:eastAsia="zh-CN"/>
        </w:rPr>
        <w:t>份额专门面向中小企业采购项目</w:t>
      </w:r>
      <w:r>
        <w:rPr>
          <w:rFonts w:hint="default" w:ascii="Calibri" w:hAnsi="Calibri" w:cs="Calibri"/>
          <w:szCs w:val="21"/>
        </w:rPr>
        <w:t>，</w:t>
      </w:r>
      <w:r>
        <w:rPr>
          <w:rFonts w:hint="default" w:ascii="Calibri" w:hAnsi="Calibri" w:cs="Calibri"/>
          <w:szCs w:val="21"/>
          <w:lang w:val="en-US" w:eastAsia="zh-CN"/>
        </w:rPr>
        <w:t>但</w:t>
      </w:r>
      <w:r>
        <w:rPr>
          <w:rFonts w:hint="default" w:ascii="Calibri" w:hAnsi="Calibri" w:cs="Calibri"/>
          <w:szCs w:val="21"/>
        </w:rPr>
        <w:t xml:space="preserve">对小型、微型企业报价价格进行扣除，扣除比例见《第五章 </w:t>
      </w:r>
      <w:r>
        <w:rPr>
          <w:rFonts w:hint="default" w:ascii="Calibri" w:hAnsi="Calibri" w:cs="Calibri"/>
          <w:szCs w:val="21"/>
          <w:lang w:val="en-US" w:eastAsia="zh-CN"/>
        </w:rPr>
        <w:t>评标办法</w:t>
      </w:r>
      <w:r>
        <w:rPr>
          <w:rFonts w:hint="default" w:ascii="Calibri" w:hAnsi="Calibri" w:cs="Calibri"/>
          <w:szCs w:val="21"/>
        </w:rPr>
        <w:t>》；</w:t>
      </w:r>
    </w:p>
    <w:p w14:paraId="1F889CFC">
      <w:pPr>
        <w:pageBreakBefore w:val="0"/>
        <w:kinsoku/>
        <w:wordWrap/>
        <w:overflowPunct/>
        <w:bidi w:val="0"/>
        <w:snapToGrid w:val="0"/>
        <w:spacing w:line="300" w:lineRule="auto"/>
        <w:ind w:firstLine="420" w:firstLineChars="200"/>
        <w:rPr>
          <w:rFonts w:hint="default" w:ascii="Calibri" w:hAnsi="Calibri" w:cs="Calibri"/>
          <w:szCs w:val="21"/>
          <w:lang w:eastAsia="zh-CN"/>
        </w:rPr>
      </w:pPr>
      <w:r>
        <w:rPr>
          <w:rFonts w:hint="default" w:ascii="Calibri" w:hAnsi="Calibri" w:cs="Calibri"/>
          <w:szCs w:val="21"/>
        </w:rPr>
        <w:t>采购标的对应的中小企业划分标准所属行业：【</w:t>
      </w:r>
      <w:r>
        <w:rPr>
          <w:rFonts w:hint="eastAsia" w:cs="Calibri"/>
          <w:szCs w:val="21"/>
          <w:lang w:val="en-US" w:eastAsia="zh-CN"/>
        </w:rPr>
        <w:t>其他未列明行业</w:t>
      </w:r>
      <w:r>
        <w:rPr>
          <w:rFonts w:hint="default" w:ascii="Calibri" w:hAnsi="Calibri" w:cs="Calibri"/>
          <w:szCs w:val="21"/>
        </w:rPr>
        <w:t>】</w:t>
      </w:r>
      <w:r>
        <w:rPr>
          <w:rFonts w:hint="default" w:ascii="Calibri" w:hAnsi="Calibri" w:cs="Calibri"/>
          <w:szCs w:val="21"/>
          <w:lang w:eastAsia="zh-CN"/>
        </w:rPr>
        <w:t>；</w:t>
      </w:r>
    </w:p>
    <w:p w14:paraId="04F33CC8">
      <w:pPr>
        <w:ind w:firstLine="420" w:firstLineChars="200"/>
        <w:rPr>
          <w:rFonts w:cs="Calibri"/>
          <w:szCs w:val="21"/>
        </w:rPr>
      </w:pPr>
      <w:r>
        <w:rPr>
          <w:rFonts w:cs="Calibri"/>
        </w:rPr>
        <w:t>中小企业划分标准：《中小企业划分标准》（工信部联企业</w:t>
      </w:r>
      <w:r>
        <w:rPr>
          <w:rFonts w:hint="eastAsia" w:cs="Calibri"/>
        </w:rPr>
        <w:t>〔</w:t>
      </w:r>
      <w:r>
        <w:rPr>
          <w:rFonts w:cs="Calibri"/>
        </w:rPr>
        <w:t>2011</w:t>
      </w:r>
      <w:r>
        <w:rPr>
          <w:rFonts w:hint="eastAsia" w:cs="Calibri"/>
        </w:rPr>
        <w:t>〕</w:t>
      </w:r>
      <w:r>
        <w:rPr>
          <w:rFonts w:cs="Calibri"/>
        </w:rPr>
        <w:t>300号）。</w:t>
      </w:r>
      <w:r>
        <w:rPr>
          <w:rFonts w:hint="eastAsia" w:cs="Calibri"/>
        </w:rPr>
        <w:t>（</w:t>
      </w:r>
      <w:r>
        <w:rPr>
          <w:rFonts w:hint="eastAsia" w:cs="Calibri"/>
          <w:szCs w:val="21"/>
        </w:rPr>
        <w:t>政策文件</w:t>
      </w:r>
      <w:r>
        <w:rPr>
          <w:rFonts w:hint="eastAsia" w:cs="Calibri"/>
        </w:rPr>
        <w:t>见招标文件附件</w:t>
      </w:r>
      <w:r>
        <w:rPr>
          <w:rFonts w:hint="eastAsia" w:cs="Calibri"/>
          <w:lang w:val="en-US" w:eastAsia="zh-CN"/>
        </w:rPr>
        <w:t>7</w:t>
      </w:r>
      <w:r>
        <w:rPr>
          <w:rFonts w:hint="eastAsia" w:cs="Calibri"/>
        </w:rPr>
        <w:t>）</w:t>
      </w:r>
    </w:p>
    <w:p w14:paraId="247C2405">
      <w:pPr>
        <w:ind w:firstLine="420" w:firstLineChars="200"/>
        <w:rPr>
          <w:rFonts w:cs="Calibri"/>
          <w:szCs w:val="21"/>
        </w:rPr>
      </w:pPr>
      <w:r>
        <w:rPr>
          <w:rFonts w:cs="Calibri"/>
          <w:szCs w:val="21"/>
        </w:rPr>
        <w:t>（2）根据</w:t>
      </w:r>
      <w:r>
        <w:rPr>
          <w:rFonts w:hint="eastAsia" w:cs="Calibri"/>
          <w:szCs w:val="21"/>
        </w:rPr>
        <w:t>《</w:t>
      </w:r>
      <w:r>
        <w:rPr>
          <w:rFonts w:cs="Calibri"/>
          <w:szCs w:val="21"/>
        </w:rPr>
        <w:t>财政部 司法部关于政府采购支持监狱企业发展有关问题的通知</w:t>
      </w:r>
      <w:r>
        <w:rPr>
          <w:rFonts w:hint="eastAsia" w:cs="Calibri"/>
          <w:szCs w:val="21"/>
        </w:rPr>
        <w:t>》</w:t>
      </w:r>
      <w:r>
        <w:rPr>
          <w:rFonts w:cs="Calibri"/>
          <w:szCs w:val="21"/>
        </w:rPr>
        <w:t>（财库〔2014〕68号）的规定，监狱企业视同小型、微型企业。</w:t>
      </w:r>
      <w:r>
        <w:rPr>
          <w:rFonts w:hint="eastAsia" w:cs="Calibri"/>
          <w:szCs w:val="21"/>
        </w:rPr>
        <w:t>（政策文件见招标文件附件</w:t>
      </w:r>
      <w:r>
        <w:rPr>
          <w:rFonts w:hint="eastAsia" w:cs="Calibri"/>
          <w:szCs w:val="21"/>
          <w:lang w:val="en-US" w:eastAsia="zh-CN"/>
        </w:rPr>
        <w:t>8</w:t>
      </w:r>
      <w:r>
        <w:rPr>
          <w:rFonts w:hint="eastAsia" w:cs="Calibri"/>
          <w:szCs w:val="21"/>
        </w:rPr>
        <w:t>）</w:t>
      </w:r>
    </w:p>
    <w:p w14:paraId="01CEF9ED">
      <w:pPr>
        <w:ind w:firstLine="420" w:firstLineChars="200"/>
        <w:rPr>
          <w:rFonts w:hint="default" w:ascii="Calibri" w:hAnsi="Calibri" w:cs="Calibri"/>
          <w:color w:val="000000"/>
          <w:szCs w:val="21"/>
        </w:rPr>
      </w:pPr>
      <w:r>
        <w:rPr>
          <w:rFonts w:cs="Calibri"/>
          <w:szCs w:val="21"/>
        </w:rPr>
        <w:t>（3）根据</w:t>
      </w:r>
      <w:r>
        <w:rPr>
          <w:rFonts w:hint="eastAsia" w:cs="Calibri"/>
          <w:szCs w:val="21"/>
        </w:rPr>
        <w:t>《</w:t>
      </w:r>
      <w:r>
        <w:rPr>
          <w:rFonts w:cs="Calibri"/>
          <w:szCs w:val="21"/>
        </w:rPr>
        <w:t>财政部 民政部 中国残疾人联合会关于促进残疾人就业政府采购政策的通知</w:t>
      </w:r>
      <w:r>
        <w:rPr>
          <w:rFonts w:hint="eastAsia" w:cs="Calibri"/>
          <w:szCs w:val="21"/>
        </w:rPr>
        <w:t>》</w:t>
      </w:r>
      <w:r>
        <w:rPr>
          <w:rFonts w:cs="Calibri"/>
          <w:szCs w:val="21"/>
        </w:rPr>
        <w:t>（财库〔2017〕141号）的规定，残疾人福利性单位视同小型、微型企业。</w:t>
      </w:r>
      <w:r>
        <w:rPr>
          <w:rFonts w:hint="eastAsia" w:cs="Calibri"/>
          <w:szCs w:val="21"/>
        </w:rPr>
        <w:t>（政策文件见招标文件附件</w:t>
      </w:r>
      <w:r>
        <w:rPr>
          <w:rFonts w:hint="eastAsia" w:cs="Calibri"/>
          <w:szCs w:val="21"/>
          <w:lang w:val="en-US" w:eastAsia="zh-CN"/>
        </w:rPr>
        <w:t>9</w:t>
      </w:r>
      <w:r>
        <w:rPr>
          <w:rFonts w:hint="eastAsia" w:cs="Calibri"/>
          <w:szCs w:val="21"/>
        </w:rPr>
        <w:t>）</w:t>
      </w:r>
    </w:p>
    <w:p w14:paraId="27B80416">
      <w:pPr>
        <w:pageBreakBefore w:val="0"/>
        <w:kinsoku/>
        <w:wordWrap/>
        <w:overflowPunct/>
        <w:bidi w:val="0"/>
        <w:adjustRightInd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br w:type="page"/>
      </w:r>
    </w:p>
    <w:p w14:paraId="4851591B">
      <w:pPr>
        <w:pStyle w:val="2"/>
        <w:pageBreakBefore w:val="0"/>
        <w:kinsoku/>
        <w:wordWrap/>
        <w:overflowPunct/>
        <w:bidi w:val="0"/>
        <w:snapToGrid w:val="0"/>
        <w:spacing w:before="0" w:beforeLines="0" w:beforeAutospacing="0" w:afterAutospacing="0" w:line="300" w:lineRule="auto"/>
        <w:rPr>
          <w:rFonts w:hint="default" w:ascii="Calibri" w:hAnsi="Calibri" w:cs="Calibri"/>
          <w:color w:val="auto"/>
        </w:rPr>
      </w:pPr>
      <w:bookmarkStart w:id="48" w:name="_Toc211745569"/>
      <w:bookmarkStart w:id="49" w:name="_Toc82338245"/>
      <w:bookmarkStart w:id="50" w:name="_Toc82873328"/>
      <w:bookmarkStart w:id="51" w:name="_Toc8920"/>
      <w:r>
        <w:rPr>
          <w:rFonts w:hint="default" w:ascii="Calibri" w:hAnsi="Calibri" w:cs="Calibri"/>
          <w:color w:val="auto"/>
        </w:rPr>
        <w:t>第四章  采购合同</w:t>
      </w:r>
      <w:bookmarkEnd w:id="48"/>
      <w:bookmarkEnd w:id="49"/>
      <w:bookmarkEnd w:id="50"/>
      <w:bookmarkEnd w:id="51"/>
    </w:p>
    <w:p w14:paraId="1F15B2F0">
      <w:pPr>
        <w:bidi w:val="0"/>
        <w:rPr>
          <w:rFonts w:hint="default"/>
        </w:rPr>
      </w:pPr>
    </w:p>
    <w:p w14:paraId="75D604D9">
      <w:pPr>
        <w:pageBreakBefore w:val="0"/>
        <w:widowControl w:val="0"/>
        <w:kinsoku/>
        <w:wordWrap/>
        <w:overflowPunct/>
        <w:topLinePunct w:val="0"/>
        <w:bidi w:val="0"/>
        <w:snapToGrid w:val="0"/>
        <w:spacing w:line="300" w:lineRule="auto"/>
        <w:jc w:val="center"/>
        <w:rPr>
          <w:rFonts w:hint="default" w:ascii="Calibri" w:hAnsi="Calibri" w:eastAsia="宋体" w:cs="Calibri"/>
        </w:rPr>
      </w:pPr>
      <w:r>
        <w:rPr>
          <w:rFonts w:hint="default" w:ascii="Calibri" w:hAnsi="Calibri" w:eastAsia="宋体" w:cs="Calibri"/>
          <w:b/>
          <w:bCs/>
        </w:rPr>
        <w:t>（甲乙双方应按招标文件确定的事项及投标文件响应内容签订本合同，不得对招标文件确定的事项和中标人投标文件作实质性修改）</w:t>
      </w:r>
    </w:p>
    <w:p w14:paraId="2247B9FF">
      <w:pPr>
        <w:bidi w:val="0"/>
        <w:rPr>
          <w:rFonts w:hint="default"/>
        </w:rPr>
      </w:pPr>
    </w:p>
    <w:p w14:paraId="0AD14831">
      <w:pPr>
        <w:keepNext w:val="0"/>
        <w:keepLines w:val="0"/>
        <w:pageBreakBefore w:val="0"/>
        <w:kinsoku/>
        <w:wordWrap/>
        <w:overflowPunct/>
        <w:topLinePunct w:val="0"/>
        <w:autoSpaceDE/>
        <w:autoSpaceDN/>
        <w:bidi w:val="0"/>
        <w:spacing w:line="360" w:lineRule="auto"/>
        <w:ind w:left="360"/>
        <w:textAlignment w:val="auto"/>
        <w:rPr>
          <w:rFonts w:hint="eastAsia" w:ascii="宋体" w:hAnsi="宋体" w:eastAsia="宋体" w:cs="宋体"/>
          <w:b/>
          <w:color w:val="auto"/>
          <w:kern w:val="0"/>
          <w:sz w:val="21"/>
          <w:szCs w:val="21"/>
          <w:highlight w:val="none"/>
        </w:rPr>
      </w:pPr>
      <w:bookmarkStart w:id="52" w:name="_Toc12555"/>
      <w:r>
        <w:rPr>
          <w:rFonts w:hint="eastAsia" w:ascii="宋体" w:hAnsi="宋体" w:eastAsia="宋体" w:cs="宋体"/>
          <w:b/>
          <w:color w:val="auto"/>
          <w:kern w:val="0"/>
          <w:sz w:val="21"/>
          <w:szCs w:val="21"/>
          <w:highlight w:val="none"/>
        </w:rPr>
        <w:t>甲方：浙江省民营经济发展中心（浙江省“一带一路”综合服务中心）</w:t>
      </w:r>
    </w:p>
    <w:p w14:paraId="02DF3B96">
      <w:pPr>
        <w:keepNext w:val="0"/>
        <w:keepLines w:val="0"/>
        <w:pageBreakBefore w:val="0"/>
        <w:kinsoku/>
        <w:wordWrap/>
        <w:overflowPunct/>
        <w:topLinePunct w:val="0"/>
        <w:autoSpaceDE/>
        <w:autoSpaceDN/>
        <w:bidi w:val="0"/>
        <w:spacing w:line="360" w:lineRule="auto"/>
        <w:ind w:left="360"/>
        <w:textAlignment w:val="auto"/>
        <w:rPr>
          <w:rFonts w:hint="default" w:ascii="宋体" w:hAnsi="宋体" w:eastAsia="宋体" w:cs="宋体"/>
          <w:b/>
          <w:color w:val="auto"/>
          <w:kern w:val="0"/>
          <w:sz w:val="21"/>
          <w:szCs w:val="21"/>
          <w:highlight w:val="none"/>
          <w:lang w:val="en-US"/>
        </w:rPr>
      </w:pPr>
      <w:r>
        <w:rPr>
          <w:rFonts w:hint="eastAsia" w:ascii="宋体" w:hAnsi="宋体" w:eastAsia="宋体" w:cs="宋体"/>
          <w:b/>
          <w:color w:val="auto"/>
          <w:kern w:val="0"/>
          <w:sz w:val="21"/>
          <w:szCs w:val="21"/>
          <w:highlight w:val="none"/>
        </w:rPr>
        <w:t>乙方：</w:t>
      </w:r>
      <w:r>
        <w:rPr>
          <w:rFonts w:hint="eastAsia" w:ascii="宋体" w:hAnsi="宋体" w:eastAsia="宋体" w:cs="宋体"/>
          <w:b/>
          <w:color w:val="auto"/>
          <w:kern w:val="0"/>
          <w:sz w:val="21"/>
          <w:szCs w:val="21"/>
          <w:highlight w:val="none"/>
          <w:lang w:val="en-US" w:eastAsia="zh-CN"/>
        </w:rPr>
        <w:t xml:space="preserve">    </w:t>
      </w:r>
    </w:p>
    <w:p w14:paraId="09BF5306">
      <w:pPr>
        <w:keepNext w:val="0"/>
        <w:keepLines w:val="0"/>
        <w:pageBreakBefore w:val="0"/>
        <w:kinsoku/>
        <w:wordWrap/>
        <w:overflowPunct/>
        <w:topLinePunct w:val="0"/>
        <w:autoSpaceDE/>
        <w:autoSpaceDN/>
        <w:bidi w:val="0"/>
        <w:spacing w:line="360" w:lineRule="auto"/>
        <w:ind w:left="360"/>
        <w:textAlignment w:val="auto"/>
        <w:rPr>
          <w:rFonts w:hint="eastAsia" w:ascii="宋体" w:hAnsi="宋体" w:eastAsia="宋体" w:cs="宋体"/>
          <w:color w:val="auto"/>
          <w:kern w:val="0"/>
          <w:sz w:val="21"/>
          <w:szCs w:val="21"/>
          <w:highlight w:val="none"/>
        </w:rPr>
      </w:pPr>
    </w:p>
    <w:p w14:paraId="12FB751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甲方委托乙方开展</w:t>
      </w:r>
      <w:r>
        <w:rPr>
          <w:rFonts w:hint="eastAsia" w:ascii="宋体" w:hAnsi="宋体" w:cs="宋体"/>
          <w:color w:val="auto"/>
          <w:sz w:val="21"/>
          <w:szCs w:val="21"/>
          <w:highlight w:val="none"/>
          <w:lang w:eastAsia="zh-CN"/>
        </w:rPr>
        <w:t>《境外投资合规经营案例分析与指引》</w:t>
      </w:r>
      <w:r>
        <w:rPr>
          <w:rFonts w:hint="eastAsia" w:ascii="宋体" w:hAnsi="宋体" w:eastAsia="宋体" w:cs="宋体"/>
          <w:color w:val="auto"/>
          <w:sz w:val="21"/>
          <w:szCs w:val="21"/>
          <w:highlight w:val="none"/>
          <w:lang w:eastAsia="zh-CN"/>
        </w:rPr>
        <w:t>的项目技术咨询及相关服务，为充分保护双方的合法权益</w:t>
      </w:r>
      <w:r>
        <w:rPr>
          <w:rFonts w:hint="eastAsia" w:ascii="宋体" w:hAnsi="宋体" w:eastAsia="宋体" w:cs="宋体"/>
          <w:color w:val="auto"/>
          <w:sz w:val="21"/>
          <w:szCs w:val="21"/>
          <w:highlight w:val="none"/>
        </w:rPr>
        <w:t>，明确双方的权利义务，根据《中华人民共和国民法典》等法律相关规定，本着平等、自愿、公平、诚实信用的原则，经协商一致，达成以下合作事项。</w:t>
      </w:r>
    </w:p>
    <w:p w14:paraId="4CDDD896">
      <w:pPr>
        <w:keepNext w:val="0"/>
        <w:keepLines w:val="0"/>
        <w:pageBreakBefore w:val="0"/>
        <w:widowControl w:val="0"/>
        <w:kinsoku/>
        <w:wordWrap/>
        <w:overflowPunct/>
        <w:topLinePunct w:val="0"/>
        <w:autoSpaceDE/>
        <w:autoSpaceDN/>
        <w:bidi w:val="0"/>
        <w:adjustRightInd w:val="0"/>
        <w:snapToGrid/>
        <w:spacing w:line="360" w:lineRule="auto"/>
        <w:ind w:left="482" w:hanging="422" w:hanging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b/>
          <w:color w:val="auto"/>
          <w:kern w:val="0"/>
          <w:sz w:val="21"/>
          <w:szCs w:val="21"/>
          <w:highlight w:val="none"/>
        </w:rPr>
        <w:t>一、项目基本情况</w:t>
      </w:r>
      <w:r>
        <w:rPr>
          <w:rFonts w:hint="eastAsia" w:ascii="宋体" w:hAnsi="宋体" w:eastAsia="宋体" w:cs="宋体"/>
          <w:b/>
          <w:color w:val="auto"/>
          <w:kern w:val="0"/>
          <w:sz w:val="21"/>
          <w:szCs w:val="21"/>
          <w:highlight w:val="none"/>
        </w:rPr>
        <w:br w:type="textWrapping"/>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名称：《境外投资合规经营案例分析与指引》项目</w:t>
      </w:r>
    </w:p>
    <w:p w14:paraId="0242FA7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项目执行时间：</w:t>
      </w:r>
      <w:r>
        <w:rPr>
          <w:rFonts w:hint="eastAsia" w:ascii="宋体" w:hAnsi="宋体" w:eastAsia="宋体" w:cs="宋体"/>
          <w:color w:val="auto"/>
          <w:kern w:val="0"/>
          <w:sz w:val="21"/>
          <w:szCs w:val="21"/>
          <w:highlight w:val="none"/>
          <w:u w:val="single"/>
        </w:rPr>
        <w:t xml:space="preserve"> 202</w:t>
      </w:r>
      <w:r>
        <w:rPr>
          <w:rFonts w:hint="eastAsia" w:ascii="宋体" w:hAnsi="宋体" w:cs="宋体"/>
          <w:color w:val="auto"/>
          <w:kern w:val="0"/>
          <w:sz w:val="21"/>
          <w:szCs w:val="21"/>
          <w:highlight w:val="none"/>
          <w:u w:val="single"/>
          <w:lang w:val="en-US" w:eastAsia="zh-CN"/>
        </w:rPr>
        <w:t xml:space="preserve">5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 7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202</w:t>
      </w:r>
      <w:r>
        <w:rPr>
          <w:rFonts w:hint="eastAsia" w:ascii="宋体" w:hAnsi="宋体" w:cs="宋体"/>
          <w:color w:val="auto"/>
          <w:kern w:val="0"/>
          <w:sz w:val="21"/>
          <w:szCs w:val="21"/>
          <w:highlight w:val="none"/>
          <w:u w:val="single"/>
          <w:lang w:val="en-US" w:eastAsia="zh-CN"/>
        </w:rPr>
        <w:t xml:space="preserve">5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 10  </w:t>
      </w:r>
      <w:r>
        <w:rPr>
          <w:rFonts w:hint="eastAsia" w:ascii="宋体" w:hAnsi="宋体" w:eastAsia="宋体" w:cs="宋体"/>
          <w:color w:val="auto"/>
          <w:kern w:val="0"/>
          <w:sz w:val="21"/>
          <w:szCs w:val="21"/>
          <w:highlight w:val="none"/>
        </w:rPr>
        <w:t>月</w:t>
      </w:r>
    </w:p>
    <w:p w14:paraId="3868811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二、合作内容</w:t>
      </w:r>
    </w:p>
    <w:p w14:paraId="5556135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1.针对税务、环保、土地使用、制裁、数据、劳务等合规关键领域，结合浙商企业在“一带一路”沿线重点国别投资项目实际案例，深入分析各项合规要求对企业“出海”投资的影响</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编制</w:t>
      </w:r>
      <w:r>
        <w:rPr>
          <w:rFonts w:hint="eastAsia" w:ascii="宋体" w:hAnsi="宋体" w:eastAsia="宋体" w:cs="宋体"/>
          <w:color w:val="auto"/>
          <w:kern w:val="0"/>
          <w:sz w:val="21"/>
          <w:szCs w:val="21"/>
          <w:highlight w:val="none"/>
        </w:rPr>
        <w:t>形成</w:t>
      </w:r>
      <w:r>
        <w:rPr>
          <w:rFonts w:hint="eastAsia" w:ascii="宋体" w:hAnsi="宋体" w:cs="宋体"/>
          <w:color w:val="auto"/>
          <w:kern w:val="0"/>
          <w:sz w:val="21"/>
          <w:szCs w:val="21"/>
          <w:highlight w:val="none"/>
          <w:lang w:val="en-US" w:eastAsia="zh-CN"/>
        </w:rPr>
        <w:t>《境外投资合规经营案例分析与指引》一份</w:t>
      </w:r>
      <w:r>
        <w:rPr>
          <w:rFonts w:hint="eastAsia" w:ascii="宋体" w:hAnsi="宋体" w:eastAsia="宋体" w:cs="宋体"/>
          <w:color w:val="auto"/>
          <w:kern w:val="0"/>
          <w:sz w:val="21"/>
          <w:szCs w:val="21"/>
          <w:highlight w:val="none"/>
        </w:rPr>
        <w:t>。</w:t>
      </w:r>
    </w:p>
    <w:p w14:paraId="4B69171A">
      <w:pPr>
        <w:keepNext w:val="0"/>
        <w:keepLines w:val="0"/>
        <w:pageBreakBefore w:val="0"/>
        <w:widowControl w:val="0"/>
        <w:kinsoku/>
        <w:wordWrap/>
        <w:overflowPunct/>
        <w:topLinePunct w:val="0"/>
        <w:autoSpaceDE/>
        <w:autoSpaceDN/>
        <w:bidi w:val="0"/>
        <w:adjustRightInd w:val="0"/>
        <w:snapToGrid/>
        <w:spacing w:line="360" w:lineRule="auto"/>
        <w:ind w:left="482" w:hanging="420" w:hanging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2.分析形成</w:t>
      </w:r>
      <w:r>
        <w:rPr>
          <w:rFonts w:hint="eastAsia" w:ascii="宋体" w:hAnsi="宋体" w:cs="宋体"/>
          <w:color w:val="auto"/>
          <w:kern w:val="0"/>
          <w:sz w:val="21"/>
          <w:szCs w:val="21"/>
          <w:highlight w:val="none"/>
          <w:lang w:val="en-US" w:eastAsia="zh-CN"/>
        </w:rPr>
        <w:t>一篇研究报告</w:t>
      </w:r>
      <w:r>
        <w:rPr>
          <w:rFonts w:hint="eastAsia" w:ascii="宋体" w:hAnsi="宋体" w:eastAsia="宋体" w:cs="宋体"/>
          <w:color w:val="auto"/>
          <w:kern w:val="0"/>
          <w:sz w:val="21"/>
          <w:szCs w:val="21"/>
          <w:highlight w:val="none"/>
        </w:rPr>
        <w:t>，供</w:t>
      </w:r>
      <w:r>
        <w:rPr>
          <w:rFonts w:hint="eastAsia" w:ascii="宋体" w:hAnsi="宋体" w:cs="宋体"/>
          <w:color w:val="auto"/>
          <w:kern w:val="0"/>
          <w:sz w:val="21"/>
          <w:szCs w:val="21"/>
          <w:highlight w:val="none"/>
          <w:lang w:val="en-US" w:eastAsia="zh-CN"/>
        </w:rPr>
        <w:t>政府部门</w:t>
      </w:r>
      <w:r>
        <w:rPr>
          <w:rFonts w:hint="eastAsia" w:ascii="宋体" w:hAnsi="宋体" w:eastAsia="宋体" w:cs="宋体"/>
          <w:color w:val="auto"/>
          <w:kern w:val="0"/>
          <w:sz w:val="21"/>
          <w:szCs w:val="21"/>
          <w:highlight w:val="none"/>
        </w:rPr>
        <w:t>参考</w:t>
      </w:r>
      <w:r>
        <w:rPr>
          <w:rFonts w:hint="eastAsia" w:ascii="宋体" w:hAnsi="宋体" w:cs="宋体"/>
          <w:color w:val="auto"/>
          <w:kern w:val="0"/>
          <w:sz w:val="21"/>
          <w:szCs w:val="21"/>
          <w:highlight w:val="none"/>
          <w:lang w:val="en-US" w:eastAsia="zh-CN"/>
        </w:rPr>
        <w:t>决策</w:t>
      </w:r>
      <w:r>
        <w:rPr>
          <w:rFonts w:hint="eastAsia" w:ascii="宋体" w:hAnsi="宋体" w:eastAsia="宋体" w:cs="宋体"/>
          <w:color w:val="auto"/>
          <w:kern w:val="0"/>
          <w:sz w:val="21"/>
          <w:szCs w:val="21"/>
          <w:highlight w:val="none"/>
        </w:rPr>
        <w:t>，持续为浙江企业高质量发展保驾护航。</w:t>
      </w:r>
    </w:p>
    <w:p w14:paraId="78DCCE8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三、履行期限</w:t>
      </w:r>
    </w:p>
    <w:p w14:paraId="5A54DBC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乙方应当按照下列进度要求进行本合同工作：</w:t>
      </w:r>
    </w:p>
    <w:p w14:paraId="338C9E24">
      <w:pPr>
        <w:adjustRightInd/>
        <w:spacing w:line="360" w:lineRule="auto"/>
        <w:ind w:firstLine="420" w:firstLineChars="200"/>
        <w:jc w:val="left"/>
        <w:rPr>
          <w:rFonts w:hint="eastAsia" w:eastAsia="宋体" w:cs="Calibri"/>
          <w:sz w:val="21"/>
          <w:lang w:eastAsia="zh-CN"/>
        </w:rPr>
      </w:pPr>
      <w:r>
        <w:rPr>
          <w:rFonts w:hint="eastAsia" w:eastAsia="宋体" w:cs="Calibri"/>
          <w:sz w:val="21"/>
          <w:lang w:val="en-US" w:eastAsia="zh-CN"/>
        </w:rPr>
        <w:t>2025年</w:t>
      </w:r>
      <w:r>
        <w:rPr>
          <w:rFonts w:hint="eastAsia" w:eastAsia="宋体" w:cs="Calibri"/>
          <w:sz w:val="21"/>
          <w:lang w:eastAsia="zh-CN"/>
        </w:rPr>
        <w:t>7月-8月中旬：案例收集与分析整理；</w:t>
      </w:r>
    </w:p>
    <w:p w14:paraId="7F9D6BE2">
      <w:pPr>
        <w:adjustRightInd/>
        <w:spacing w:line="360" w:lineRule="auto"/>
        <w:ind w:firstLine="420" w:firstLineChars="200"/>
        <w:jc w:val="left"/>
        <w:rPr>
          <w:rFonts w:hint="eastAsia" w:eastAsia="宋体" w:cs="Calibri"/>
          <w:sz w:val="21"/>
          <w:lang w:eastAsia="zh-CN"/>
        </w:rPr>
      </w:pPr>
      <w:r>
        <w:rPr>
          <w:rFonts w:hint="eastAsia" w:eastAsia="宋体" w:cs="Calibri"/>
          <w:sz w:val="21"/>
          <w:lang w:val="en-US" w:eastAsia="zh-CN"/>
        </w:rPr>
        <w:t>2025年</w:t>
      </w:r>
      <w:r>
        <w:rPr>
          <w:rFonts w:hint="eastAsia" w:eastAsia="宋体" w:cs="Calibri"/>
          <w:sz w:val="21"/>
          <w:lang w:eastAsia="zh-CN"/>
        </w:rPr>
        <w:t>8月中旬-9月底：编制初稿，提交初步成果；</w:t>
      </w:r>
    </w:p>
    <w:p w14:paraId="34AD7DAF">
      <w:pPr>
        <w:adjustRightInd/>
        <w:spacing w:line="360" w:lineRule="auto"/>
        <w:ind w:firstLine="420" w:firstLineChars="200"/>
        <w:jc w:val="left"/>
        <w:rPr>
          <w:rFonts w:hint="eastAsia" w:eastAsia="宋体" w:cs="Calibri"/>
          <w:sz w:val="21"/>
          <w:lang w:eastAsia="zh-CN"/>
        </w:rPr>
      </w:pPr>
      <w:r>
        <w:rPr>
          <w:rFonts w:hint="eastAsia" w:eastAsia="宋体" w:cs="Calibri"/>
          <w:sz w:val="21"/>
          <w:lang w:val="en-US" w:eastAsia="zh-CN"/>
        </w:rPr>
        <w:t>2025年</w:t>
      </w:r>
      <w:r>
        <w:rPr>
          <w:rFonts w:hint="eastAsia" w:eastAsia="宋体" w:cs="Calibri"/>
          <w:sz w:val="21"/>
          <w:lang w:eastAsia="zh-CN"/>
        </w:rPr>
        <w:t>10月：研讨并修改完善；</w:t>
      </w:r>
    </w:p>
    <w:p w14:paraId="7A483174">
      <w:pPr>
        <w:adjustRightInd/>
        <w:spacing w:line="360" w:lineRule="auto"/>
        <w:ind w:firstLine="420" w:firstLineChars="200"/>
        <w:jc w:val="left"/>
        <w:rPr>
          <w:rFonts w:hint="eastAsia" w:ascii="宋体" w:hAnsi="宋体" w:eastAsia="宋体" w:cs="宋体"/>
          <w:color w:val="auto"/>
          <w:sz w:val="21"/>
          <w:szCs w:val="21"/>
          <w:highlight w:val="none"/>
        </w:rPr>
      </w:pPr>
      <w:r>
        <w:rPr>
          <w:rFonts w:hint="eastAsia" w:eastAsia="宋体" w:cs="Calibri"/>
          <w:sz w:val="21"/>
          <w:lang w:val="en-US" w:eastAsia="zh-CN"/>
        </w:rPr>
        <w:t>2025年</w:t>
      </w:r>
      <w:r>
        <w:rPr>
          <w:rFonts w:hint="eastAsia" w:eastAsia="宋体" w:cs="Calibri"/>
          <w:sz w:val="21"/>
          <w:lang w:eastAsia="zh-CN"/>
        </w:rPr>
        <w:t>10月底：组织专家评审，提交最终成果</w:t>
      </w:r>
      <w:r>
        <w:rPr>
          <w:rFonts w:hint="eastAsia" w:ascii="宋体" w:hAnsi="宋体" w:eastAsia="宋体" w:cs="宋体"/>
          <w:color w:val="auto"/>
          <w:sz w:val="21"/>
          <w:szCs w:val="21"/>
          <w:highlight w:val="none"/>
          <w:lang w:val="en-US" w:eastAsia="zh-CN"/>
        </w:rPr>
        <w:t>。</w:t>
      </w:r>
    </w:p>
    <w:p w14:paraId="16EF800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四、合作费用及付款方式</w:t>
      </w:r>
    </w:p>
    <w:p w14:paraId="10DAA1A6">
      <w:pPr>
        <w:keepNext w:val="0"/>
        <w:keepLines w:val="0"/>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本协议合作费用为人民币（小写</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（含税价）</w:t>
      </w:r>
      <w:r>
        <w:rPr>
          <w:rFonts w:hint="eastAsia" w:ascii="宋体" w:hAnsi="宋体" w:eastAsia="宋体" w:cs="宋体"/>
          <w:color w:val="auto"/>
          <w:sz w:val="21"/>
          <w:szCs w:val="21"/>
          <w:highlight w:val="none"/>
        </w:rPr>
        <w:t xml:space="preserve">，大写：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两</w:t>
      </w:r>
      <w:r>
        <w:rPr>
          <w:rFonts w:hint="eastAsia" w:ascii="宋体" w:hAnsi="宋体" w:eastAsia="宋体" w:cs="宋体"/>
          <w:color w:val="auto"/>
          <w:sz w:val="21"/>
          <w:szCs w:val="21"/>
          <w:highlight w:val="none"/>
        </w:rPr>
        <w:t>期支付：</w:t>
      </w:r>
    </w:p>
    <w:p w14:paraId="4E43DAA4">
      <w:pPr>
        <w:keepNext w:val="0"/>
        <w:keepLines w:val="0"/>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（1）本合同生效后</w:t>
      </w:r>
      <w:r>
        <w:rPr>
          <w:rFonts w:hint="eastAsia" w:ascii="宋体" w:hAnsi="宋体" w:eastAsia="宋体" w:cs="宋体"/>
          <w:color w:val="auto"/>
          <w:sz w:val="21"/>
          <w:szCs w:val="21"/>
          <w:highlight w:val="none"/>
          <w:lang w:val="en"/>
        </w:rPr>
        <w:t>,甲方在收到乙方有效发票</w:t>
      </w:r>
      <w:r>
        <w:rPr>
          <w:rFonts w:hint="eastAsia" w:ascii="宋体" w:hAnsi="宋体" w:eastAsia="宋体" w:cs="宋体"/>
          <w:color w:val="auto"/>
          <w:sz w:val="21"/>
          <w:szCs w:val="21"/>
          <w:highlight w:val="none"/>
        </w:rPr>
        <w:t>之日起十</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个工作日内，向乙方支付总金额的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0%合作费用人民币（小写）</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（含税价），大写：</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7BFCA8C">
      <w:pPr>
        <w:keepNext w:val="0"/>
        <w:keepLines w:val="0"/>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（3）甲方验收合格后在收到乙方有效发票之日起十</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个工作日内，甲方向乙方支付总金额的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0%合作费用人民币（小写）</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（含税价），大写：</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BA9356">
      <w:pPr>
        <w:pStyle w:val="12"/>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乙方账户：</w:t>
      </w:r>
    </w:p>
    <w:p w14:paraId="20C9D859">
      <w:pPr>
        <w:pStyle w:val="12"/>
        <w:keepNext w:val="0"/>
        <w:keepLines w:val="0"/>
        <w:pageBreakBefore w:val="0"/>
        <w:kinsoku/>
        <w:wordWrap/>
        <w:overflowPunct/>
        <w:topLinePunct w:val="0"/>
        <w:autoSpaceDE/>
        <w:autoSpaceDN/>
        <w:bidi w:val="0"/>
        <w:spacing w:after="0" w:line="360" w:lineRule="auto"/>
        <w:ind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开户行：</w:t>
      </w:r>
      <w:r>
        <w:rPr>
          <w:rFonts w:hint="eastAsia" w:hAnsi="宋体" w:eastAsia="宋体" w:cs="宋体"/>
          <w:color w:val="auto"/>
          <w:sz w:val="21"/>
          <w:szCs w:val="21"/>
          <w:highlight w:val="none"/>
          <w:lang w:val="en-US" w:eastAsia="zh-CN"/>
        </w:rPr>
        <w:t xml:space="preserve">  </w:t>
      </w:r>
    </w:p>
    <w:p w14:paraId="469AE72B">
      <w:pPr>
        <w:pStyle w:val="12"/>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账  号：</w:t>
      </w:r>
    </w:p>
    <w:p w14:paraId="78B2B16F">
      <w:pPr>
        <w:pStyle w:val="12"/>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支付方式：转账。</w:t>
      </w:r>
    </w:p>
    <w:p w14:paraId="0CCBC02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五、甲方权利与义务</w:t>
      </w:r>
    </w:p>
    <w:p w14:paraId="6409327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按合同约定支付合同款项；</w:t>
      </w:r>
    </w:p>
    <w:p w14:paraId="3DD063B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为乙方的工作提供必要的配合与协助；</w:t>
      </w:r>
    </w:p>
    <w:p w14:paraId="6837EB8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对乙方的工作进行监督和检查，并提出要求和修改意见；</w:t>
      </w:r>
    </w:p>
    <w:p w14:paraId="7C3CAFF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甲方有权审核乙方提出的计划和方案并要求乙方进行补正和修改；</w:t>
      </w:r>
    </w:p>
    <w:p w14:paraId="350C27E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如果在</w:t>
      </w:r>
      <w:r>
        <w:rPr>
          <w:rFonts w:hint="eastAsia" w:ascii="宋体" w:hAnsi="宋体" w:eastAsia="宋体" w:cs="宋体"/>
          <w:color w:val="auto"/>
          <w:sz w:val="21"/>
          <w:szCs w:val="21"/>
          <w:highlight w:val="none"/>
          <w:lang w:eastAsia="zh-CN"/>
        </w:rPr>
        <w:t>准备</w:t>
      </w:r>
      <w:r>
        <w:rPr>
          <w:rFonts w:hint="eastAsia" w:ascii="宋体" w:hAnsi="宋体" w:eastAsia="宋体" w:cs="宋体"/>
          <w:color w:val="auto"/>
          <w:sz w:val="21"/>
          <w:szCs w:val="21"/>
          <w:highlight w:val="none"/>
        </w:rPr>
        <w:t>阶段，甲方认为乙方工作配合度不符合合同约定的要求，甲方以书面通知乙方进行相应的调整，乙方应在接到甲方书面通知后3日内，给予甲方书面回复；</w:t>
      </w:r>
    </w:p>
    <w:p w14:paraId="6DDF9FD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甲方保证提供的内容不侵犯任何第三方知识产权或其他合法权利、权益。如因甲方提供的内容失实或侵权等原因</w:t>
      </w:r>
      <w:r>
        <w:rPr>
          <w:rFonts w:hint="eastAsia" w:ascii="宋体" w:hAnsi="宋体" w:eastAsia="宋体" w:cs="宋体"/>
          <w:color w:val="auto"/>
          <w:sz w:val="21"/>
          <w:szCs w:val="21"/>
          <w:highlight w:val="none"/>
          <w:lang w:eastAsia="zh-CN"/>
        </w:rPr>
        <w:t>导致的</w:t>
      </w:r>
      <w:r>
        <w:rPr>
          <w:rFonts w:hint="eastAsia" w:ascii="宋体" w:hAnsi="宋体" w:eastAsia="宋体" w:cs="宋体"/>
          <w:color w:val="auto"/>
          <w:sz w:val="21"/>
          <w:szCs w:val="21"/>
          <w:highlight w:val="none"/>
        </w:rPr>
        <w:t>任何第三方就本次活动向乙方主张侵权、索赔等，由甲方负责解决，并赔偿乙方由此遭受的损失。</w:t>
      </w:r>
    </w:p>
    <w:p w14:paraId="12F818E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六、乙方的权利和义务</w:t>
      </w:r>
    </w:p>
    <w:p w14:paraId="758CABF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按合同约定全面及时履行合同义务</w:t>
      </w:r>
      <w:r>
        <w:rPr>
          <w:rFonts w:hint="eastAsia" w:ascii="宋体" w:hAnsi="宋体" w:eastAsia="宋体" w:cs="宋体"/>
          <w:color w:val="auto"/>
          <w:sz w:val="21"/>
          <w:szCs w:val="21"/>
          <w:highlight w:val="none"/>
        </w:rPr>
        <w:t>。</w:t>
      </w:r>
    </w:p>
    <w:p w14:paraId="1830150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乙方根据甲方确认的</w:t>
      </w:r>
      <w:r>
        <w:rPr>
          <w:rFonts w:hint="eastAsia" w:ascii="宋体" w:hAnsi="宋体" w:eastAsia="宋体" w:cs="宋体"/>
          <w:color w:val="auto"/>
          <w:sz w:val="21"/>
          <w:szCs w:val="21"/>
          <w:highlight w:val="none"/>
          <w:lang w:eastAsia="zh-CN"/>
        </w:rPr>
        <w:t>调研</w:t>
      </w:r>
      <w:r>
        <w:rPr>
          <w:rFonts w:hint="eastAsia" w:ascii="宋体" w:hAnsi="宋体" w:eastAsia="宋体" w:cs="宋体"/>
          <w:color w:val="auto"/>
          <w:sz w:val="21"/>
          <w:szCs w:val="21"/>
          <w:highlight w:val="none"/>
        </w:rPr>
        <w:t>内容负责联系协调相关工作。</w:t>
      </w:r>
    </w:p>
    <w:p w14:paraId="7BB02F2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乙方负责与其他相关单位的沟通协调。</w:t>
      </w:r>
    </w:p>
    <w:p w14:paraId="6403EEC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乙方有权依本合同的规定获得相应的款项。</w:t>
      </w:r>
    </w:p>
    <w:p w14:paraId="3EB33DC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对于乙方因本次工作与第三方产生的债权债务，甲方不承担任何直接或间接的法律责任，如导致甲方承担责任的，甲方有权向乙方追偿；</w:t>
      </w:r>
    </w:p>
    <w:p w14:paraId="39E512AE">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
          <w:color w:val="auto"/>
          <w:kern w:val="0"/>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乙方保证提供的</w:t>
      </w:r>
      <w:r>
        <w:rPr>
          <w:rFonts w:hint="eastAsia" w:ascii="宋体" w:hAnsi="宋体" w:eastAsia="宋体" w:cs="宋体"/>
          <w:color w:val="auto"/>
          <w:sz w:val="21"/>
          <w:szCs w:val="21"/>
          <w:highlight w:val="none"/>
          <w:lang w:eastAsia="zh-CN"/>
        </w:rPr>
        <w:t>所有</w:t>
      </w:r>
      <w:r>
        <w:rPr>
          <w:rFonts w:hint="eastAsia" w:ascii="宋体" w:hAnsi="宋体" w:eastAsia="宋体" w:cs="宋体"/>
          <w:color w:val="auto"/>
          <w:sz w:val="21"/>
          <w:szCs w:val="21"/>
          <w:highlight w:val="none"/>
        </w:rPr>
        <w:t>内容不侵犯任何第三方知识产权或其他合法权利、权益。如因</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方提供的内容失实或侵权等原因</w:t>
      </w:r>
      <w:r>
        <w:rPr>
          <w:rFonts w:hint="eastAsia" w:ascii="宋体" w:hAnsi="宋体" w:eastAsia="宋体" w:cs="宋体"/>
          <w:color w:val="auto"/>
          <w:sz w:val="21"/>
          <w:szCs w:val="21"/>
          <w:highlight w:val="none"/>
          <w:lang w:eastAsia="zh-CN"/>
        </w:rPr>
        <w:t>导致的</w:t>
      </w:r>
      <w:r>
        <w:rPr>
          <w:rFonts w:hint="eastAsia" w:ascii="宋体" w:hAnsi="宋体" w:eastAsia="宋体" w:cs="宋体"/>
          <w:color w:val="auto"/>
          <w:sz w:val="21"/>
          <w:szCs w:val="21"/>
          <w:highlight w:val="none"/>
        </w:rPr>
        <w:t>任何第三方就本次活动向</w:t>
      </w:r>
      <w:r>
        <w:rPr>
          <w:rFonts w:hint="eastAsia" w:ascii="宋体" w:hAnsi="宋体" w:eastAsia="宋体" w:cs="宋体"/>
          <w:color w:val="auto"/>
          <w:sz w:val="21"/>
          <w:szCs w:val="21"/>
          <w:highlight w:val="none"/>
          <w:lang w:eastAsia="zh-CN"/>
        </w:rPr>
        <w:t>甲</w:t>
      </w:r>
      <w:r>
        <w:rPr>
          <w:rFonts w:hint="eastAsia" w:ascii="宋体" w:hAnsi="宋体" w:eastAsia="宋体" w:cs="宋体"/>
          <w:color w:val="auto"/>
          <w:sz w:val="21"/>
          <w:szCs w:val="21"/>
          <w:highlight w:val="none"/>
        </w:rPr>
        <w:t>方主张侵权、索赔等，由乙方负责解决，并赔偿</w:t>
      </w:r>
      <w:r>
        <w:rPr>
          <w:rFonts w:hint="eastAsia" w:ascii="宋体" w:hAnsi="宋体" w:eastAsia="宋体" w:cs="宋体"/>
          <w:color w:val="auto"/>
          <w:sz w:val="21"/>
          <w:szCs w:val="21"/>
          <w:highlight w:val="none"/>
          <w:lang w:eastAsia="zh-CN"/>
        </w:rPr>
        <w:t>甲</w:t>
      </w:r>
      <w:r>
        <w:rPr>
          <w:rFonts w:hint="eastAsia" w:ascii="宋体" w:hAnsi="宋体" w:eastAsia="宋体" w:cs="宋体"/>
          <w:color w:val="auto"/>
          <w:sz w:val="21"/>
          <w:szCs w:val="21"/>
          <w:highlight w:val="none"/>
        </w:rPr>
        <w:t>方由此遭受的损失。</w:t>
      </w:r>
    </w:p>
    <w:p w14:paraId="7E86D6E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七、项目内容情报和资料的保密</w:t>
      </w:r>
    </w:p>
    <w:p w14:paraId="07B0945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本合同拥有信息的一方(“提供方”)根据本合同向另一方(“接受方”)提供的信息，主要包括商业信息</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技术(称为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w:t>
      </w:r>
      <w:r>
        <w:rPr>
          <w:rFonts w:hint="eastAsia" w:ascii="宋体" w:hAnsi="宋体" w:cs="宋体"/>
          <w:color w:val="auto"/>
          <w:sz w:val="21"/>
          <w:szCs w:val="21"/>
          <w:highlight w:val="none"/>
          <w:lang w:eastAsia="zh-CN"/>
        </w:rPr>
        <w:t>。</w:t>
      </w:r>
    </w:p>
    <w:p w14:paraId="6B37308B">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等雇员做出至少与本合同保密义务一样严格的保密承诺等，以防止该等雇员为个人利益使用保密信息或向任何第三方做出未经授权的任何披露</w:t>
      </w:r>
      <w:r>
        <w:rPr>
          <w:rFonts w:hint="eastAsia" w:ascii="宋体" w:hAnsi="宋体" w:cs="宋体"/>
          <w:color w:val="auto"/>
          <w:sz w:val="21"/>
          <w:szCs w:val="21"/>
          <w:highlight w:val="none"/>
          <w:lang w:eastAsia="zh-CN"/>
        </w:rPr>
        <w:t>。</w:t>
      </w:r>
    </w:p>
    <w:p w14:paraId="29B87AB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如相关方面或监管机构要求接受方披露任何保密信息，接受方可在相关方面或监督机构要求的范围内做出披露而无需承担本合同项下的责任</w:t>
      </w:r>
      <w:r>
        <w:rPr>
          <w:rFonts w:hint="eastAsia" w:ascii="宋体" w:hAnsi="宋体" w:cs="宋体"/>
          <w:color w:val="auto"/>
          <w:sz w:val="21"/>
          <w:szCs w:val="21"/>
          <w:highlight w:val="none"/>
          <w:lang w:eastAsia="zh-CN"/>
        </w:rPr>
        <w:t>。</w:t>
      </w:r>
    </w:p>
    <w:p w14:paraId="49410F5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在任何情形下，本条所规定的保密义务应永久持续有效</w:t>
      </w:r>
      <w:r>
        <w:rPr>
          <w:rFonts w:hint="eastAsia" w:ascii="宋体" w:hAnsi="宋体" w:cs="宋体"/>
          <w:color w:val="auto"/>
          <w:sz w:val="21"/>
          <w:szCs w:val="21"/>
          <w:highlight w:val="none"/>
          <w:lang w:eastAsia="zh-CN"/>
        </w:rPr>
        <w:t>。</w:t>
      </w:r>
    </w:p>
    <w:p w14:paraId="55EFCD0B">
      <w:pPr>
        <w:keepNext w:val="0"/>
        <w:keepLines w:val="0"/>
        <w:pageBreakBefore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当本合同解除或终止时，接受方应立即停止使用且不得许可第三方使用提供方的保密信息，同时，接受方应按照提供方的书面要求，将提供方提供的保密信息退还提供方或予以删除或销毁</w:t>
      </w:r>
      <w:r>
        <w:rPr>
          <w:rFonts w:hint="eastAsia" w:ascii="宋体" w:hAnsi="宋体" w:cs="宋体"/>
          <w:color w:val="auto"/>
          <w:sz w:val="21"/>
          <w:szCs w:val="21"/>
          <w:highlight w:val="none"/>
          <w:lang w:eastAsia="zh-CN"/>
        </w:rPr>
        <w:t>。</w:t>
      </w:r>
    </w:p>
    <w:p w14:paraId="4A8E62B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八、验收/评价方法</w:t>
      </w:r>
    </w:p>
    <w:p w14:paraId="1CE9172D">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双方确定，按以下标准和方式对乙方提交的技术咨询工作成果进行验收：</w:t>
      </w:r>
    </w:p>
    <w:p w14:paraId="64B5274F">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1.乙方提交技术咨询工作成果的形式</w:t>
      </w:r>
      <w:r>
        <w:rPr>
          <w:rFonts w:hint="eastAsia" w:cs="宋体"/>
          <w:color w:val="auto"/>
          <w:kern w:val="2"/>
          <w:sz w:val="21"/>
          <w:szCs w:val="21"/>
          <w:highlight w:val="none"/>
          <w:lang w:val="en-US" w:eastAsia="zh-CN" w:bidi="ar-SA"/>
        </w:rPr>
        <w:t>：《境外投资合规经营案例分析与指引》电子版一份、纸质版十份；分析研究报告电子版一篇</w:t>
      </w:r>
      <w:r>
        <w:rPr>
          <w:rFonts w:hint="eastAsia" w:ascii="宋体" w:hAnsi="宋体" w:eastAsia="宋体" w:cs="宋体"/>
          <w:color w:val="auto"/>
          <w:kern w:val="2"/>
          <w:sz w:val="21"/>
          <w:szCs w:val="21"/>
          <w:highlight w:val="none"/>
          <w:lang w:val="en-US" w:eastAsia="zh-CN" w:bidi="ar-SA"/>
        </w:rPr>
        <w:t>。</w:t>
      </w:r>
    </w:p>
    <w:p w14:paraId="3EB51CC4">
      <w:pPr>
        <w:pStyle w:val="14"/>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2.技术咨询工作成果的验收标准：</w:t>
      </w:r>
      <w:r>
        <w:rPr>
          <w:rFonts w:hint="eastAsia" w:cs="宋体"/>
          <w:color w:val="auto"/>
          <w:kern w:val="2"/>
          <w:sz w:val="21"/>
          <w:szCs w:val="21"/>
          <w:highlight w:val="none"/>
          <w:lang w:val="en-US" w:eastAsia="zh-CN" w:bidi="ar-SA"/>
        </w:rPr>
        <w:t>选取案例要求来源可靠、內容真实，具有代表性及借鉴意义；研究报告分析透彻，下一步工作建议可操作性强</w:t>
      </w:r>
      <w:r>
        <w:rPr>
          <w:rFonts w:hint="eastAsia" w:ascii="宋体" w:hAnsi="宋体" w:eastAsia="宋体" w:cs="宋体"/>
          <w:color w:val="auto"/>
          <w:kern w:val="2"/>
          <w:sz w:val="21"/>
          <w:szCs w:val="21"/>
          <w:highlight w:val="none"/>
          <w:lang w:val="en-US" w:eastAsia="zh-CN" w:bidi="ar-SA"/>
        </w:rPr>
        <w:t>。</w:t>
      </w:r>
    </w:p>
    <w:p w14:paraId="647EAF32">
      <w:pPr>
        <w:pStyle w:val="14"/>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3.技术咨询工作成果的验收方法：专家评审会。</w:t>
      </w:r>
    </w:p>
    <w:p w14:paraId="01F04F86">
      <w:pPr>
        <w:pStyle w:val="14"/>
        <w:keepNext w:val="0"/>
        <w:keepLines w:val="0"/>
        <w:pageBreakBefore w:val="0"/>
        <w:kinsoku/>
        <w:wordWrap/>
        <w:overflowPunct/>
        <w:topLinePunct w:val="0"/>
        <w:autoSpaceDE/>
        <w:autoSpaceDN/>
        <w:bidi w:val="0"/>
        <w:spacing w:line="360" w:lineRule="auto"/>
        <w:textAlignment w:val="auto"/>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4.验收的时间和地点：</w:t>
      </w:r>
      <w:r>
        <w:rPr>
          <w:rFonts w:hint="eastAsia" w:cs="宋体"/>
          <w:color w:val="auto"/>
          <w:kern w:val="2"/>
          <w:sz w:val="21"/>
          <w:szCs w:val="21"/>
          <w:highlight w:val="none"/>
          <w:u w:val="single"/>
          <w:lang w:val="en-US" w:eastAsia="zh-CN" w:bidi="ar-SA"/>
        </w:rPr>
        <w:t xml:space="preserve">       </w:t>
      </w:r>
    </w:p>
    <w:p w14:paraId="6C61619A">
      <w:pPr>
        <w:pStyle w:val="14"/>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5.甲方在验收时发现该项目成果报告存在问题或缺陷，需要修改的，应在7个工作日内向乙方书面提出，乙方应在7个工作日进行修改。</w:t>
      </w:r>
    </w:p>
    <w:p w14:paraId="73589BEA">
      <w:pPr>
        <w:pStyle w:val="14"/>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九、知识产权</w:t>
      </w:r>
    </w:p>
    <w:p w14:paraId="68A680F1">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1.乙方应保证所提供的服务过程中不会侵犯任何第三方的知识产权。</w:t>
      </w:r>
    </w:p>
    <w:p w14:paraId="53A48EAC">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eastAsia="宋体" w:cs="宋体"/>
          <w:color w:val="auto"/>
          <w:sz w:val="21"/>
          <w:szCs w:val="21"/>
          <w:highlight w:val="none"/>
          <w:lang w:val="en-US" w:eastAsia="zh-CN"/>
        </w:rPr>
        <w:t>自甲方支付首期合作费用之日起，</w:t>
      </w:r>
      <w:r>
        <w:rPr>
          <w:rFonts w:hint="eastAsia" w:ascii="宋体" w:hAnsi="宋体" w:eastAsia="宋体" w:cs="宋体"/>
          <w:color w:val="auto"/>
          <w:kern w:val="2"/>
          <w:sz w:val="21"/>
          <w:szCs w:val="21"/>
          <w:highlight w:val="none"/>
          <w:lang w:val="en-US" w:eastAsia="zh-CN" w:bidi="ar-SA"/>
        </w:rPr>
        <w:t>研究成果的知识产权归甲方所有。</w:t>
      </w:r>
    </w:p>
    <w:p w14:paraId="49B4423F">
      <w:pPr>
        <w:pStyle w:val="14"/>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十、违约责任</w:t>
      </w:r>
    </w:p>
    <w:p w14:paraId="1D7B9C8D">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双方确定，按以下约定承担各自的违约责任：</w:t>
      </w:r>
    </w:p>
    <w:p w14:paraId="1936A045">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1.任何一方违反本合同的约定，应当按照有关规定承担违约责任，并继续履行相关义务。</w:t>
      </w:r>
    </w:p>
    <w:p w14:paraId="7BC8D1C9">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2.乙方违反本合同第二条、第六条、第七条的约定，给甲方造成损失，乙方向甲方支付合同金额5%的违约金</w:t>
      </w:r>
      <w:r>
        <w:rPr>
          <w:rFonts w:hint="eastAsia" w:eastAsia="宋体" w:cs="宋体"/>
          <w:color w:val="auto"/>
          <w:kern w:val="2"/>
          <w:sz w:val="21"/>
          <w:szCs w:val="21"/>
          <w:highlight w:val="none"/>
          <w:lang w:val="en-US" w:eastAsia="zh-CN" w:bidi="ar-SA"/>
        </w:rPr>
        <w:t>,</w:t>
      </w:r>
      <w:r>
        <w:rPr>
          <w:rFonts w:hint="eastAsia" w:eastAsia="宋体" w:cs="宋体"/>
          <w:color w:val="auto"/>
          <w:sz w:val="21"/>
          <w:szCs w:val="21"/>
          <w:highlight w:val="none"/>
          <w:lang w:val="en-US" w:eastAsia="zh-CN"/>
        </w:rPr>
        <w:t>该违约金的承担不能免除若因上述行为产生的行政、刑事责任。</w:t>
      </w:r>
    </w:p>
    <w:p w14:paraId="4C6BA147">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甲方违反本合同第四条约定，未按计划拨付项目经费的，应当赔偿乙方由此造成的损失，并向乙方支付滞纳金，滞纳金按照合同总额的0.5‰（每天）计算，合同履行的时间节点相应顺延。甲方逾期超过30日的，乙方有权立即解除本合同并要求甲方承担违约责任。乙方不承担因此造成的项目进度延迟的责任。</w:t>
      </w:r>
    </w:p>
    <w:p w14:paraId="7E7222D5">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乙方未能如期提供服务的，每日向甲方支付合同金额的0.5%作为违约金。乙方超过约定日期30日仍不能提供服务的，甲方可解除本合同。乙方因未能如期提供服务或因其他违约行为导致甲方解除合同的，乙方应向甲方支付合同金额5%的违约金，如造成甲方损失超过违约金的，超出部分由乙方继续承担赔偿责任。</w:t>
      </w:r>
    </w:p>
    <w:p w14:paraId="2A80FF0C">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5.甲乙双方自愿同意并严格遵守国家反商业贿赂的法律规定，双方及其相关人员都清楚任何形式的贿赂或贪渎行为都触犯法律规定和双方之间的约定。</w:t>
      </w:r>
    </w:p>
    <w:p w14:paraId="73AFD918">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甲乙双方及相关经办人员在合同接洽、谈判、签订、履行等各个环节中均不得向对方索要、收受、提供、给予合同之外的任何利益，包括但不限于明扣、暗扣、现金、购物卡、实物、有价证券、旅游、消费、报销或其他非物质利益，但该等利益属于行业惯例或者通常做法或在合同中明示的除外，否则均视为违约行为；若一方违反上述约定，违约方应当向守约方支付本合同总额的50%的违约金，并赔偿损失；情节严重的，守约方有权要求解除合同，并要求违约方支付合同总额50%的违约金，并赔偿损失</w:t>
      </w:r>
      <w:r>
        <w:rPr>
          <w:rFonts w:hint="eastAsia" w:eastAsia="宋体" w:cs="宋体"/>
          <w:color w:val="auto"/>
          <w:kern w:val="2"/>
          <w:sz w:val="21"/>
          <w:szCs w:val="21"/>
          <w:highlight w:val="none"/>
          <w:lang w:val="en-US" w:eastAsia="zh-CN" w:bidi="ar-SA"/>
        </w:rPr>
        <w:t>,</w:t>
      </w:r>
      <w:r>
        <w:rPr>
          <w:rFonts w:hint="eastAsia" w:eastAsia="宋体" w:cs="宋体"/>
          <w:color w:val="auto"/>
          <w:sz w:val="21"/>
          <w:szCs w:val="21"/>
          <w:highlight w:val="none"/>
          <w:lang w:val="en-US" w:eastAsia="zh-CN"/>
        </w:rPr>
        <w:t>责任人和/或责任单位并应承担因上述行为可能产生的行政甚至刑事责任。</w:t>
      </w:r>
    </w:p>
    <w:p w14:paraId="052FF08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十</w:t>
      </w:r>
      <w:r>
        <w:rPr>
          <w:rFonts w:hint="eastAsia" w:ascii="宋体" w:hAnsi="宋体" w:cs="宋体"/>
          <w:b/>
          <w:color w:val="auto"/>
          <w:kern w:val="0"/>
          <w:sz w:val="21"/>
          <w:szCs w:val="21"/>
          <w:highlight w:val="none"/>
          <w:lang w:val="en-US" w:eastAsia="zh-CN"/>
        </w:rPr>
        <w:t>一</w:t>
      </w:r>
      <w:r>
        <w:rPr>
          <w:rFonts w:hint="eastAsia" w:ascii="宋体" w:hAnsi="宋体" w:eastAsia="宋体" w:cs="宋体"/>
          <w:b/>
          <w:color w:val="auto"/>
          <w:kern w:val="0"/>
          <w:sz w:val="21"/>
          <w:szCs w:val="21"/>
          <w:highlight w:val="none"/>
        </w:rPr>
        <w:t>、争议解决及其他</w:t>
      </w:r>
    </w:p>
    <w:p w14:paraId="297ED54E">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1.合同生效后，在项目执行期间，如果双方发生争议时，双方应本着互谅合作的精神，友好协商解决。协商补充条款与本合同具有同等法律效力。如果协商不成，任何一方都有权向</w:t>
      </w:r>
      <w:r>
        <w:rPr>
          <w:rFonts w:hint="eastAsia" w:eastAsia="宋体" w:cs="宋体"/>
          <w:color w:val="auto"/>
          <w:sz w:val="21"/>
          <w:szCs w:val="21"/>
          <w:highlight w:val="none"/>
          <w:lang w:val="en-US" w:eastAsia="zh-CN"/>
        </w:rPr>
        <w:t>杭州仲裁委员会提起仲裁。</w:t>
      </w:r>
    </w:p>
    <w:p w14:paraId="7D1151D0">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除另有约定外，本协议不得随意解除。在不影响活动效果的前提下，乙方有权对活动方案进行调整，甲方如有异议，应在方案实施前及时提出，双方协商处理，甲方未提出的，视为对协议执行情况及执行效果的认可。</w:t>
      </w:r>
    </w:p>
    <w:p w14:paraId="41E4B234">
      <w:pPr>
        <w:keepNext w:val="0"/>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3.甲方项目联系人</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3F615415">
      <w:pPr>
        <w:pStyle w:val="14"/>
        <w:keepNext w:val="0"/>
        <w:keepLines w:val="0"/>
        <w:pageBreakBefore w:val="0"/>
        <w:kinsoku/>
        <w:wordWrap/>
        <w:overflowPunct/>
        <w:topLinePunct w:val="0"/>
        <w:autoSpaceDE/>
        <w:autoSpaceDN/>
        <w:bidi w:val="0"/>
        <w:spacing w:line="360" w:lineRule="auto"/>
        <w:ind w:firstLine="688" w:firstLineChars="328"/>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乙方项目联系人：</w:t>
      </w:r>
      <w:r>
        <w:rPr>
          <w:rFonts w:hint="eastAsia"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，联系方式：</w:t>
      </w:r>
      <w:r>
        <w:rPr>
          <w:rFonts w:hint="eastAsia"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p>
    <w:p w14:paraId="5EF3C105">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4.本合同自双方签字盖章之日起生效，本合同一式肆份，双方各执贰份。</w:t>
      </w:r>
    </w:p>
    <w:p w14:paraId="228060CB">
      <w:pPr>
        <w:pStyle w:val="14"/>
        <w:keepNext w:val="0"/>
        <w:keepLines w:val="0"/>
        <w:pageBreakBefore w:val="0"/>
        <w:kinsoku/>
        <w:wordWrap/>
        <w:overflowPunct/>
        <w:topLinePunct w:val="0"/>
        <w:autoSpaceDE/>
        <w:autoSpaceDN/>
        <w:bidi w:val="0"/>
        <w:spacing w:line="360" w:lineRule="auto"/>
        <w:ind w:firstLineChars="0"/>
        <w:textAlignment w:val="auto"/>
        <w:rPr>
          <w:rFonts w:hint="eastAsia" w:ascii="宋体" w:hAnsi="宋体" w:eastAsia="宋体" w:cs="宋体"/>
          <w:color w:val="auto"/>
          <w:kern w:val="2"/>
          <w:sz w:val="21"/>
          <w:szCs w:val="21"/>
          <w:highlight w:val="none"/>
          <w:lang w:val="en-US" w:eastAsia="zh-CN" w:bidi="ar-SA"/>
        </w:rPr>
      </w:pPr>
    </w:p>
    <w:p w14:paraId="1CB627F3">
      <w:pPr>
        <w:pStyle w:val="14"/>
        <w:keepNext w:val="0"/>
        <w:keepLines w:val="0"/>
        <w:pageBreakBefore w:val="0"/>
        <w:kinsoku/>
        <w:wordWrap/>
        <w:overflowPunct/>
        <w:topLinePunct w:val="0"/>
        <w:autoSpaceDE/>
        <w:autoSpaceDN/>
        <w:bidi w:val="0"/>
        <w:spacing w:line="360" w:lineRule="auto"/>
        <w:ind w:left="0" w:leftChars="0" w:firstLine="0" w:firstLineChars="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甲方：浙江省民营经济发展中心     </w:t>
      </w:r>
      <w:r>
        <w:rPr>
          <w:rFonts w:hint="eastAsia" w:ascii="宋体" w:hAnsi="宋体" w:eastAsia="宋体" w:cs="宋体"/>
          <w:color w:val="auto"/>
          <w:kern w:val="2"/>
          <w:sz w:val="21"/>
          <w:szCs w:val="21"/>
          <w:highlight w:val="none"/>
          <w:lang w:val="en" w:eastAsia="zh-CN" w:bidi="ar-SA"/>
        </w:rPr>
        <w:t xml:space="preserve"> </w:t>
      </w:r>
      <w:r>
        <w:rPr>
          <w:rFonts w:hint="eastAsia"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乙方：</w:t>
      </w:r>
      <w:r>
        <w:rPr>
          <w:rFonts w:hint="eastAsia" w:eastAsia="宋体" w:cs="宋体"/>
          <w:color w:val="auto"/>
          <w:kern w:val="2"/>
          <w:sz w:val="21"/>
          <w:szCs w:val="21"/>
          <w:highlight w:val="none"/>
          <w:lang w:val="en-US" w:eastAsia="zh-CN" w:bidi="ar-SA"/>
        </w:rPr>
        <w:t xml:space="preserve">  </w:t>
      </w:r>
    </w:p>
    <w:p w14:paraId="349058F9">
      <w:pPr>
        <w:pStyle w:val="14"/>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（浙江省“一带一路”综合服务中心）</w:t>
      </w:r>
    </w:p>
    <w:p w14:paraId="513646A1">
      <w:pPr>
        <w:pStyle w:val="14"/>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法定代表人或授权代表（签字）：     </w:t>
      </w:r>
      <w:r>
        <w:rPr>
          <w:rFonts w:hint="eastAsia" w:ascii="宋体" w:hAnsi="宋体" w:eastAsia="宋体" w:cs="宋体"/>
          <w:color w:val="auto"/>
          <w:kern w:val="2"/>
          <w:sz w:val="21"/>
          <w:szCs w:val="21"/>
          <w:highlight w:val="none"/>
          <w:lang w:val="en" w:eastAsia="zh-CN" w:bidi="ar-SA"/>
        </w:rPr>
        <w:t xml:space="preserve">    </w:t>
      </w:r>
      <w:r>
        <w:rPr>
          <w:rFonts w:hint="eastAsia" w:ascii="宋体" w:hAnsi="宋体" w:eastAsia="宋体" w:cs="宋体"/>
          <w:color w:val="auto"/>
          <w:kern w:val="2"/>
          <w:sz w:val="21"/>
          <w:szCs w:val="21"/>
          <w:highlight w:val="none"/>
          <w:lang w:val="en-US" w:eastAsia="zh-CN" w:bidi="ar-SA"/>
        </w:rPr>
        <w:t xml:space="preserve">  </w:t>
      </w:r>
      <w:r>
        <w:rPr>
          <w:rFonts w:hint="eastAsia" w:eastAsia="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法定代表人或授权代表（签字）： </w:t>
      </w:r>
    </w:p>
    <w:p w14:paraId="2EDD247F">
      <w:pPr>
        <w:pStyle w:val="14"/>
        <w:keepNext w:val="0"/>
        <w:keepLines w:val="0"/>
        <w:pageBreakBefore w:val="0"/>
        <w:kinsoku/>
        <w:wordWrap/>
        <w:overflowPunct/>
        <w:topLinePunct w:val="0"/>
        <w:autoSpaceDE/>
        <w:autoSpaceDN/>
        <w:bidi w:val="0"/>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签约日期：     年　月　日            </w:t>
      </w:r>
      <w:r>
        <w:rPr>
          <w:rFonts w:hint="eastAsia" w:eastAsia="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签约日期：　　　　年　月　日</w:t>
      </w:r>
    </w:p>
    <w:p w14:paraId="6CAB7136">
      <w:pPr>
        <w:rPr>
          <w:rFonts w:hint="default" w:ascii="Calibri" w:hAnsi="Calibri" w:cs="Calibri"/>
          <w:color w:val="auto"/>
        </w:rPr>
      </w:pPr>
      <w:r>
        <w:rPr>
          <w:rFonts w:hint="default" w:ascii="Calibri" w:hAnsi="Calibri" w:cs="Calibri"/>
          <w:color w:val="auto"/>
        </w:rPr>
        <w:br w:type="page"/>
      </w:r>
    </w:p>
    <w:p w14:paraId="5C7C227E">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r>
        <w:rPr>
          <w:rFonts w:hint="default" w:ascii="Calibri" w:hAnsi="Calibri" w:cs="Calibri"/>
          <w:color w:val="auto"/>
        </w:rPr>
        <w:t>第五章  评标办法</w:t>
      </w:r>
      <w:bookmarkEnd w:id="52"/>
    </w:p>
    <w:p w14:paraId="16A9064D">
      <w:pPr>
        <w:adjustRightInd w:val="0"/>
        <w:ind w:firstLine="420" w:firstLineChars="200"/>
        <w:rPr>
          <w:rFonts w:cs="Calibri"/>
          <w:szCs w:val="21"/>
        </w:rPr>
      </w:pPr>
      <w:r>
        <w:rPr>
          <w:rFonts w:cs="Calibri"/>
          <w:szCs w:val="21"/>
        </w:rPr>
        <w:t>本评标办法遵照《中华人民共和国政府采购法》等政府采购有关规定，并结合本项目的具体情况制定。</w:t>
      </w:r>
    </w:p>
    <w:p w14:paraId="42834EA9">
      <w:pPr>
        <w:pStyle w:val="3"/>
        <w:ind w:firstLine="420"/>
        <w:rPr>
          <w:rFonts w:cs="Calibri"/>
        </w:rPr>
      </w:pPr>
      <w:r>
        <w:rPr>
          <w:rFonts w:hint="eastAsia" w:cs="Calibri"/>
          <w:lang w:val="en-US" w:eastAsia="zh-CN"/>
        </w:rPr>
        <w:t>一</w:t>
      </w:r>
      <w:r>
        <w:rPr>
          <w:rFonts w:cs="Calibri"/>
        </w:rPr>
        <w:t>、评标组织</w:t>
      </w:r>
    </w:p>
    <w:p w14:paraId="6AB15397">
      <w:pPr>
        <w:adjustRightInd w:val="0"/>
        <w:ind w:firstLine="420" w:firstLineChars="200"/>
        <w:rPr>
          <w:rFonts w:cs="Calibri"/>
          <w:szCs w:val="21"/>
        </w:rPr>
      </w:pPr>
      <w:r>
        <w:rPr>
          <w:rFonts w:cs="Calibri"/>
          <w:szCs w:val="21"/>
        </w:rPr>
        <w:t>评标工作由采购人依法组建的评标委员会负责。评标委员会负责审标、询标、评标等工作，并向采购人提出评审意见和评标报告。</w:t>
      </w:r>
    </w:p>
    <w:p w14:paraId="6336A5D7">
      <w:pPr>
        <w:pStyle w:val="3"/>
        <w:ind w:firstLine="420"/>
        <w:rPr>
          <w:rFonts w:cs="Calibri"/>
        </w:rPr>
      </w:pPr>
      <w:r>
        <w:rPr>
          <w:rFonts w:hint="eastAsia" w:cs="Calibri"/>
          <w:lang w:val="en-US" w:eastAsia="zh-CN"/>
        </w:rPr>
        <w:t>二</w:t>
      </w:r>
      <w:r>
        <w:rPr>
          <w:rFonts w:cs="Calibri"/>
        </w:rPr>
        <w:t>、评标原则</w:t>
      </w:r>
    </w:p>
    <w:p w14:paraId="40F043AC">
      <w:pPr>
        <w:adjustRightInd w:val="0"/>
        <w:ind w:firstLine="420" w:firstLineChars="200"/>
        <w:rPr>
          <w:rFonts w:cs="Calibri"/>
          <w:szCs w:val="21"/>
        </w:rPr>
      </w:pPr>
      <w:r>
        <w:rPr>
          <w:rFonts w:cs="Calibri"/>
          <w:szCs w:val="21"/>
        </w:rPr>
        <w:t>评标工作遵循公正、公平、科学、择优的原则，评标人员将本着认真、公正、诚实、廉洁的精神，进行评标工作，择优推荐中标候选人。在评标期间，评标委员及相关工作人员必须严格遵守保密规定，不得泄露评标的有关情况。</w:t>
      </w:r>
      <w:r>
        <w:rPr>
          <w:rFonts w:hint="eastAsia" w:cs="Calibri"/>
          <w:szCs w:val="21"/>
        </w:rPr>
        <w:t>在</w:t>
      </w:r>
      <w:r>
        <w:rPr>
          <w:rFonts w:cs="Calibri"/>
          <w:szCs w:val="21"/>
        </w:rPr>
        <w:t>评标</w:t>
      </w:r>
      <w:r>
        <w:rPr>
          <w:rFonts w:hint="eastAsia" w:cs="Calibri"/>
          <w:szCs w:val="21"/>
        </w:rPr>
        <w:t>过程中发现</w:t>
      </w:r>
      <w:r>
        <w:rPr>
          <w:rFonts w:hint="eastAsia" w:cs="Calibri"/>
          <w:szCs w:val="21"/>
          <w:lang w:val="en-US" w:eastAsia="zh-CN"/>
        </w:rPr>
        <w:t>投标人</w:t>
      </w:r>
      <w:r>
        <w:rPr>
          <w:rFonts w:hint="eastAsia" w:cs="Calibri"/>
          <w:szCs w:val="21"/>
        </w:rPr>
        <w:t>有行贿、提供虚假材料或者串通等违法行为，应当及时向财政部门报告。</w:t>
      </w:r>
    </w:p>
    <w:p w14:paraId="2D527704">
      <w:pPr>
        <w:adjustRightInd w:val="0"/>
        <w:ind w:firstLine="420" w:firstLineChars="200"/>
        <w:rPr>
          <w:rFonts w:cs="Calibri"/>
          <w:szCs w:val="21"/>
        </w:rPr>
      </w:pPr>
      <w:r>
        <w:rPr>
          <w:rFonts w:cs="Calibri"/>
          <w:szCs w:val="21"/>
        </w:rPr>
        <w:t>评标委员会成员对需要共同认定的事项存在争议的，应当按照少数服从多数的原则作出结论。持不同意见的评标委员会成员应当在评标报告上签署不同意见及理由，否则视为同意评标报告。</w:t>
      </w:r>
    </w:p>
    <w:p w14:paraId="7C8F46BA">
      <w:pPr>
        <w:pStyle w:val="3"/>
        <w:ind w:firstLine="420"/>
        <w:rPr>
          <w:rFonts w:hint="eastAsia" w:eastAsia="黑体" w:cs="Calibri"/>
          <w:lang w:val="en-US" w:eastAsia="zh-CN"/>
        </w:rPr>
      </w:pPr>
      <w:r>
        <w:rPr>
          <w:rFonts w:hint="eastAsia" w:cs="Calibri"/>
          <w:lang w:val="en-US" w:eastAsia="zh-CN"/>
        </w:rPr>
        <w:t>三</w:t>
      </w:r>
      <w:r>
        <w:rPr>
          <w:rFonts w:cs="Calibri"/>
        </w:rPr>
        <w:t>、评标</w:t>
      </w:r>
      <w:r>
        <w:rPr>
          <w:rFonts w:hint="eastAsia" w:cs="Calibri"/>
          <w:lang w:val="en-US" w:eastAsia="zh-CN"/>
        </w:rPr>
        <w:t>流程</w:t>
      </w:r>
    </w:p>
    <w:p w14:paraId="03AFB600">
      <w:pPr>
        <w:pStyle w:val="4"/>
        <w:adjustRightInd w:val="0"/>
        <w:ind w:firstLine="420"/>
        <w:rPr>
          <w:rFonts w:cs="Calibri"/>
          <w:szCs w:val="21"/>
        </w:rPr>
      </w:pPr>
      <w:r>
        <w:rPr>
          <w:rFonts w:hint="eastAsia" w:cs="Calibri"/>
          <w:szCs w:val="21"/>
          <w:lang w:val="en-US" w:eastAsia="zh-CN"/>
        </w:rPr>
        <w:t>1.</w:t>
      </w:r>
      <w:r>
        <w:rPr>
          <w:rFonts w:cs="Calibri"/>
          <w:szCs w:val="21"/>
        </w:rPr>
        <w:t>投标文件符合性审查</w:t>
      </w:r>
    </w:p>
    <w:p w14:paraId="424BCE6B">
      <w:pPr>
        <w:ind w:firstLine="420" w:firstLineChars="200"/>
        <w:rPr>
          <w:rFonts w:cs="Calibri"/>
        </w:rPr>
      </w:pPr>
      <w:r>
        <w:rPr>
          <w:rFonts w:hint="eastAsia" w:cs="Calibri"/>
          <w:lang w:val="en-US" w:eastAsia="zh-CN"/>
        </w:rPr>
        <w:t>1</w:t>
      </w:r>
      <w:r>
        <w:rPr>
          <w:rFonts w:cs="Calibri"/>
        </w:rPr>
        <w:t>.1评标委员会对符合资格的投标人的投标文件进行符合性审查，确定其是否满足招标文件的实质性要求。</w:t>
      </w:r>
    </w:p>
    <w:p w14:paraId="7F1863D9">
      <w:pPr>
        <w:ind w:firstLine="420" w:firstLineChars="200"/>
        <w:rPr>
          <w:rFonts w:cs="Calibri"/>
        </w:rPr>
      </w:pPr>
      <w:r>
        <w:rPr>
          <w:rFonts w:hint="eastAsia" w:cs="Calibri"/>
          <w:lang w:val="en-US" w:eastAsia="zh-CN"/>
        </w:rPr>
        <w:t>1</w:t>
      </w:r>
      <w:r>
        <w:rPr>
          <w:rFonts w:cs="Calibri"/>
        </w:rPr>
        <w:t>.2符合投标无效情形的投标文件符合性审查不通过。</w:t>
      </w:r>
    </w:p>
    <w:p w14:paraId="007B6FFC">
      <w:pPr>
        <w:pStyle w:val="4"/>
        <w:adjustRightInd w:val="0"/>
        <w:ind w:firstLine="420"/>
        <w:rPr>
          <w:rFonts w:cs="Calibri"/>
          <w:szCs w:val="21"/>
        </w:rPr>
      </w:pPr>
      <w:r>
        <w:rPr>
          <w:rFonts w:hint="eastAsia" w:cs="Calibri"/>
          <w:szCs w:val="21"/>
          <w:lang w:val="en-US" w:eastAsia="zh-CN"/>
        </w:rPr>
        <w:t>2.</w:t>
      </w:r>
      <w:r>
        <w:rPr>
          <w:rFonts w:cs="Calibri"/>
          <w:szCs w:val="21"/>
        </w:rPr>
        <w:t>投标文件的澄清、说明或者补正</w:t>
      </w:r>
    </w:p>
    <w:p w14:paraId="48534FAB">
      <w:pPr>
        <w:ind w:firstLine="420" w:firstLineChars="200"/>
        <w:rPr>
          <w:rFonts w:cs="Calibri"/>
        </w:rPr>
      </w:pPr>
      <w:r>
        <w:rPr>
          <w:rFonts w:hint="eastAsia" w:cs="Calibri"/>
          <w:lang w:val="en-US" w:eastAsia="zh-CN"/>
        </w:rPr>
        <w:t>2</w:t>
      </w:r>
      <w:r>
        <w:rPr>
          <w:rFonts w:cs="Calibri"/>
        </w:rPr>
        <w:t>.1评标委员会应</w:t>
      </w:r>
      <w:r>
        <w:rPr>
          <w:rFonts w:hint="eastAsia" w:cs="Calibri"/>
          <w:lang w:eastAsia="zh-CN"/>
        </w:rPr>
        <w:t>当以</w:t>
      </w:r>
      <w:r>
        <w:rPr>
          <w:rFonts w:cs="Calibri"/>
        </w:rPr>
        <w:t>书面形式要求投标人对投标文件中含义不明确、同类问题表述不一致、有明显的文字和计算错误的内容作出必要的澄清、说明或者补正。</w:t>
      </w:r>
    </w:p>
    <w:p w14:paraId="40A1ABC8">
      <w:pPr>
        <w:ind w:firstLine="420" w:firstLineChars="200"/>
        <w:rPr>
          <w:rFonts w:cs="Calibri"/>
        </w:rPr>
      </w:pPr>
      <w:r>
        <w:rPr>
          <w:rFonts w:hint="eastAsia" w:cs="Calibri"/>
          <w:lang w:val="en-US" w:eastAsia="zh-CN"/>
        </w:rPr>
        <w:t>2</w:t>
      </w:r>
      <w:r>
        <w:rPr>
          <w:rFonts w:cs="Calibri"/>
        </w:rPr>
        <w:t>.2投标人的澄清、说明或者补正应当采用书面形式，并加盖公章，或者由法定代表人或其授权的代表</w:t>
      </w:r>
      <w:r>
        <w:rPr>
          <w:rFonts w:hint="eastAsia" w:cs="Calibri"/>
          <w:lang w:eastAsia="zh-CN"/>
        </w:rPr>
        <w:t>签名</w:t>
      </w:r>
      <w:r>
        <w:rPr>
          <w:rFonts w:cs="Calibri"/>
        </w:rPr>
        <w:t>。投标人的澄清、说明或者补正不得超出投标文件的范围或者改变投标文件的实质性内容。</w:t>
      </w:r>
    </w:p>
    <w:p w14:paraId="0906B1B0">
      <w:pPr>
        <w:ind w:firstLine="420" w:firstLineChars="200"/>
        <w:rPr>
          <w:rFonts w:cs="Calibri"/>
        </w:rPr>
      </w:pPr>
      <w:r>
        <w:rPr>
          <w:rFonts w:hint="eastAsia" w:cs="Calibri"/>
          <w:lang w:val="en-US" w:eastAsia="zh-CN"/>
        </w:rPr>
        <w:t>2</w:t>
      </w:r>
      <w:r>
        <w:rPr>
          <w:rFonts w:cs="Calibri"/>
        </w:rPr>
        <w:t>.3投标文件的澄清、说明或者补正将在“政府采购云平台”完成。</w:t>
      </w:r>
    </w:p>
    <w:p w14:paraId="15D351FA">
      <w:pPr>
        <w:pStyle w:val="4"/>
        <w:adjustRightInd w:val="0"/>
        <w:ind w:firstLine="420"/>
        <w:rPr>
          <w:rFonts w:cs="Calibri"/>
          <w:szCs w:val="21"/>
        </w:rPr>
      </w:pPr>
      <w:r>
        <w:rPr>
          <w:rFonts w:hint="eastAsia" w:cs="Calibri"/>
          <w:szCs w:val="21"/>
          <w:lang w:val="en-US" w:eastAsia="zh-CN"/>
        </w:rPr>
        <w:t>3.</w:t>
      </w:r>
      <w:r>
        <w:rPr>
          <w:rFonts w:cs="Calibri"/>
          <w:szCs w:val="21"/>
        </w:rPr>
        <w:t>错误修正</w:t>
      </w:r>
    </w:p>
    <w:p w14:paraId="7C5BACCB">
      <w:pPr>
        <w:ind w:firstLine="420" w:firstLineChars="200"/>
        <w:rPr>
          <w:rFonts w:cs="Calibri"/>
        </w:rPr>
      </w:pPr>
      <w:r>
        <w:rPr>
          <w:rFonts w:cs="Calibri"/>
        </w:rPr>
        <w:t>评标委员会将</w:t>
      </w:r>
      <w:r>
        <w:rPr>
          <w:rFonts w:hint="default" w:eastAsia="宋体" w:cs="Calibri"/>
          <w:color w:val="000000"/>
          <w:szCs w:val="21"/>
          <w:lang w:val="en-US" w:eastAsia="zh-CN"/>
        </w:rPr>
        <w:t>对</w:t>
      </w:r>
      <w:r>
        <w:rPr>
          <w:rFonts w:hint="eastAsia" w:cs="Calibri"/>
          <w:color w:val="000000"/>
          <w:szCs w:val="21"/>
          <w:lang w:val="en-US" w:eastAsia="zh-CN"/>
        </w:rPr>
        <w:t>有效</w:t>
      </w:r>
      <w:r>
        <w:rPr>
          <w:rFonts w:hint="default" w:eastAsia="宋体" w:cs="Calibri"/>
          <w:color w:val="000000"/>
          <w:szCs w:val="21"/>
          <w:lang w:val="en-US" w:eastAsia="zh-CN"/>
        </w:rPr>
        <w:t>的</w:t>
      </w:r>
      <w:r>
        <w:rPr>
          <w:rFonts w:cs="Calibri"/>
        </w:rPr>
        <w:t>投标文件进行校核，投标文件报价出现前后不一致的，按照下列规定修正：</w:t>
      </w:r>
    </w:p>
    <w:p w14:paraId="777B587E">
      <w:pPr>
        <w:ind w:firstLine="420" w:firstLineChars="200"/>
        <w:rPr>
          <w:rFonts w:cs="Calibri"/>
        </w:rPr>
      </w:pPr>
      <w:r>
        <w:rPr>
          <w:rFonts w:cs="Calibri"/>
        </w:rPr>
        <w:t>（1）投标文件中开标一览表（报价表）内容与投标文件中相应内容不一致的，以开标一览表（报价表）为准；</w:t>
      </w:r>
    </w:p>
    <w:p w14:paraId="3A990070">
      <w:pPr>
        <w:ind w:firstLine="420" w:firstLineChars="200"/>
        <w:rPr>
          <w:rFonts w:cs="Calibri"/>
        </w:rPr>
      </w:pPr>
      <w:r>
        <w:rPr>
          <w:rFonts w:cs="Calibri"/>
        </w:rPr>
        <w:t>（2）大写金额和小写金额不一致的，以大写金额为准；</w:t>
      </w:r>
    </w:p>
    <w:p w14:paraId="466D08AE">
      <w:pPr>
        <w:ind w:firstLine="420" w:firstLineChars="200"/>
        <w:rPr>
          <w:rFonts w:cs="Calibri"/>
        </w:rPr>
      </w:pPr>
      <w:r>
        <w:rPr>
          <w:rFonts w:cs="Calibri"/>
        </w:rPr>
        <w:t>（3）单价金额小数点或者百分比有明显错位的，以开标一览表的总价为准，并修改单价；</w:t>
      </w:r>
    </w:p>
    <w:p w14:paraId="7A77060B">
      <w:pPr>
        <w:ind w:firstLine="420" w:firstLineChars="200"/>
        <w:rPr>
          <w:rFonts w:cs="Calibri"/>
        </w:rPr>
      </w:pPr>
      <w:r>
        <w:rPr>
          <w:rFonts w:cs="Calibri"/>
        </w:rPr>
        <w:t>（4）总价金额与按单价汇总金额不一致的，以单价金额计算结果为准。</w:t>
      </w:r>
    </w:p>
    <w:p w14:paraId="63B979B8">
      <w:pPr>
        <w:ind w:firstLine="420" w:firstLineChars="200"/>
        <w:rPr>
          <w:rFonts w:cs="Calibri"/>
        </w:rPr>
      </w:pPr>
      <w:r>
        <w:rPr>
          <w:rFonts w:cs="Calibri"/>
        </w:rPr>
        <w:t>同时出现两种以上不一致的，按照前款规定的顺序修正。修正后的报价以澄清方式经投标人确认后产生约束力，投标人不确认的，其投标无效。</w:t>
      </w:r>
    </w:p>
    <w:p w14:paraId="7FCC478C">
      <w:pPr>
        <w:ind w:firstLine="420" w:firstLineChars="200"/>
        <w:rPr>
          <w:rFonts w:cs="Calibri"/>
        </w:rPr>
      </w:pPr>
      <w:r>
        <w:rPr>
          <w:rFonts w:cs="Calibri"/>
        </w:rPr>
        <w:t>如投标文件中报价明细表分项价格或单价有遗报，应视作已含在投标总价中；其投标总价在评标过程中不予调整。其分项价或单价由评标委员会在投标总价不变的前提下根据合理的原则对其予以确定；</w:t>
      </w:r>
    </w:p>
    <w:p w14:paraId="59585243">
      <w:pPr>
        <w:pStyle w:val="4"/>
        <w:adjustRightInd w:val="0"/>
        <w:ind w:firstLine="420"/>
        <w:rPr>
          <w:rFonts w:cs="Calibri"/>
          <w:szCs w:val="21"/>
        </w:rPr>
      </w:pPr>
      <w:r>
        <w:rPr>
          <w:rFonts w:hint="eastAsia" w:cs="Calibri"/>
          <w:szCs w:val="21"/>
          <w:lang w:val="en-US" w:eastAsia="zh-CN"/>
        </w:rPr>
        <w:t>4.</w:t>
      </w:r>
      <w:r>
        <w:rPr>
          <w:rFonts w:cs="Calibri"/>
          <w:szCs w:val="21"/>
        </w:rPr>
        <w:t>合理报价澄清说明</w:t>
      </w:r>
    </w:p>
    <w:p w14:paraId="07206D33">
      <w:pPr>
        <w:ind w:firstLine="422" w:firstLineChars="200"/>
        <w:rPr>
          <w:rFonts w:cs="Calibri"/>
          <w:b/>
          <w:bCs/>
        </w:rPr>
      </w:pPr>
      <w:r>
        <w:rPr>
          <w:rFonts w:cs="Calibri"/>
          <w:b/>
          <w:bCs/>
        </w:rPr>
        <w:t>评标委员会认为投标人的报价明显低于其他通过符合性审</w:t>
      </w:r>
      <w:r>
        <w:rPr>
          <w:rFonts w:hint="eastAsia" w:cs="Calibri"/>
          <w:b/>
          <w:bCs/>
          <w:lang w:eastAsia="zh-CN"/>
        </w:rPr>
        <w:t>查的</w:t>
      </w:r>
      <w:r>
        <w:rPr>
          <w:rFonts w:cs="Calibri"/>
          <w:b/>
          <w:bCs/>
        </w:rPr>
        <w:t>投标人的报价，有可能影响产品质量或者不能诚信履约的，应当要求其在30分钟内提供书面说明，必要时提交相关证明材料；投标人不能证明其报价合理性的，评标委员会应当将其</w:t>
      </w:r>
      <w:r>
        <w:rPr>
          <w:rFonts w:hint="eastAsia" w:cs="Calibri"/>
          <w:b/>
          <w:bCs/>
          <w:lang w:val="en-US" w:eastAsia="zh-CN"/>
        </w:rPr>
        <w:t>认定为投标无效</w:t>
      </w:r>
      <w:r>
        <w:rPr>
          <w:rFonts w:cs="Calibri"/>
          <w:b/>
          <w:bCs/>
        </w:rPr>
        <w:t>。</w:t>
      </w:r>
    </w:p>
    <w:p w14:paraId="75F65769">
      <w:pPr>
        <w:pStyle w:val="4"/>
        <w:adjustRightInd w:val="0"/>
        <w:ind w:firstLine="420"/>
        <w:rPr>
          <w:rFonts w:cs="Calibri"/>
          <w:szCs w:val="21"/>
        </w:rPr>
      </w:pPr>
      <w:r>
        <w:rPr>
          <w:rFonts w:hint="eastAsia" w:cs="Calibri"/>
          <w:szCs w:val="21"/>
          <w:lang w:val="en-US" w:eastAsia="zh-CN"/>
        </w:rPr>
        <w:t>5.</w:t>
      </w:r>
      <w:r>
        <w:rPr>
          <w:rFonts w:cs="Calibri"/>
          <w:szCs w:val="21"/>
        </w:rPr>
        <w:t>投标无效情形</w:t>
      </w:r>
    </w:p>
    <w:p w14:paraId="380D9B92">
      <w:pPr>
        <w:ind w:firstLine="420" w:firstLineChars="200"/>
        <w:rPr>
          <w:rFonts w:cs="Calibri"/>
        </w:rPr>
      </w:pPr>
      <w:r>
        <w:rPr>
          <w:rFonts w:hint="eastAsia" w:cs="Calibri"/>
          <w:lang w:val="en-US" w:eastAsia="zh-CN"/>
        </w:rPr>
        <w:t>5.1</w:t>
      </w:r>
      <w:r>
        <w:rPr>
          <w:rFonts w:cs="Calibri"/>
        </w:rPr>
        <w:t>投标人存在下列情况之一的，其投标无效：</w:t>
      </w:r>
    </w:p>
    <w:p w14:paraId="5A63490E">
      <w:pPr>
        <w:ind w:firstLine="420" w:firstLineChars="200"/>
        <w:rPr>
          <w:rFonts w:cs="Calibri"/>
        </w:rPr>
      </w:pPr>
      <w:r>
        <w:rPr>
          <w:rFonts w:cs="Calibri"/>
        </w:rPr>
        <w:t>（</w:t>
      </w:r>
      <w:r>
        <w:rPr>
          <w:rFonts w:hint="eastAsia" w:cs="Calibri"/>
          <w:lang w:val="en-US" w:eastAsia="zh-CN"/>
        </w:rPr>
        <w:t>1</w:t>
      </w:r>
      <w:r>
        <w:rPr>
          <w:rFonts w:cs="Calibri"/>
        </w:rPr>
        <w:t>）获取招标文件的投标人与参加投标的投标人发生实质性变更的且未提供有效证明的；</w:t>
      </w:r>
    </w:p>
    <w:p w14:paraId="77682E63">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2</w:t>
      </w:r>
      <w:r>
        <w:rPr>
          <w:rFonts w:hint="default" w:ascii="Calibri" w:hAnsi="Calibri" w:cs="Calibri"/>
          <w:color w:val="000000"/>
          <w:szCs w:val="21"/>
        </w:rPr>
        <w:t>）</w:t>
      </w:r>
      <w:r>
        <w:rPr>
          <w:rFonts w:cs="Calibri"/>
        </w:rPr>
        <w:t>投标人提交两份或两份以上内容不同的投标文件，未声明哪一份有效的；</w:t>
      </w:r>
    </w:p>
    <w:p w14:paraId="35E6D17D">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3</w:t>
      </w:r>
      <w:r>
        <w:rPr>
          <w:rFonts w:hint="default" w:ascii="Calibri" w:hAnsi="Calibri" w:cs="Calibri"/>
          <w:color w:val="000000"/>
          <w:szCs w:val="21"/>
        </w:rPr>
        <w:t>）</w:t>
      </w:r>
      <w:r>
        <w:rPr>
          <w:rFonts w:cs="Calibri"/>
        </w:rPr>
        <w:t>投标文件内容未按招标文件规定盖章的；</w:t>
      </w:r>
    </w:p>
    <w:p w14:paraId="64D31FBE">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w:t>
      </w:r>
      <w:r>
        <w:rPr>
          <w:rFonts w:cs="Calibri"/>
        </w:rPr>
        <w:t>投标文件含有采购人不能接受的附加条件的；</w:t>
      </w:r>
    </w:p>
    <w:p w14:paraId="0A96A0C7">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5</w:t>
      </w:r>
      <w:r>
        <w:rPr>
          <w:rFonts w:hint="default" w:ascii="Calibri" w:hAnsi="Calibri" w:cs="Calibri"/>
          <w:color w:val="000000"/>
          <w:szCs w:val="21"/>
        </w:rPr>
        <w:t>）</w:t>
      </w:r>
      <w:r>
        <w:rPr>
          <w:rFonts w:cs="Calibri"/>
        </w:rPr>
        <w:t>投标文件中承诺的投标有效期少于招标文件中载明的投标有效期；</w:t>
      </w:r>
    </w:p>
    <w:p w14:paraId="62A64F7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6</w:t>
      </w:r>
      <w:r>
        <w:rPr>
          <w:rFonts w:hint="default" w:ascii="Calibri" w:hAnsi="Calibri" w:cs="Calibri"/>
          <w:color w:val="000000"/>
          <w:szCs w:val="21"/>
        </w:rPr>
        <w:t>）</w:t>
      </w:r>
      <w:r>
        <w:rPr>
          <w:rFonts w:cs="Calibri"/>
        </w:rPr>
        <w:t>投标人串通投标，妨碍其他投标人的竞争行为，损害采购人或者其他投标人的合法权益；</w:t>
      </w:r>
    </w:p>
    <w:p w14:paraId="7BCF0E1D">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7</w:t>
      </w:r>
      <w:r>
        <w:rPr>
          <w:rFonts w:hint="default" w:ascii="Calibri" w:hAnsi="Calibri" w:cs="Calibri"/>
          <w:color w:val="000000"/>
          <w:szCs w:val="21"/>
        </w:rPr>
        <w:t>）</w:t>
      </w:r>
      <w:r>
        <w:rPr>
          <w:rFonts w:hint="eastAsia" w:cs="Calibri"/>
          <w:color w:val="000000"/>
          <w:szCs w:val="21"/>
          <w:lang w:val="en-US" w:eastAsia="zh-CN"/>
        </w:rPr>
        <w:t>投标</w:t>
      </w:r>
      <w:r>
        <w:rPr>
          <w:rFonts w:hint="default" w:ascii="Calibri" w:hAnsi="Calibri" w:cs="Calibri"/>
          <w:color w:val="000000"/>
          <w:szCs w:val="21"/>
        </w:rPr>
        <w:t>文件标明的商务</w:t>
      </w:r>
      <w:r>
        <w:rPr>
          <w:rFonts w:hint="eastAsia" w:cs="Calibri"/>
          <w:color w:val="000000"/>
          <w:szCs w:val="21"/>
          <w:lang w:val="en-US" w:eastAsia="zh-CN"/>
        </w:rPr>
        <w:t>技术</w:t>
      </w:r>
      <w:r>
        <w:rPr>
          <w:rFonts w:hint="default" w:ascii="Calibri" w:hAnsi="Calibri" w:cs="Calibri"/>
          <w:color w:val="000000"/>
          <w:szCs w:val="21"/>
        </w:rPr>
        <w:t>响应</w:t>
      </w:r>
      <w:r>
        <w:rPr>
          <w:rFonts w:hint="eastAsia" w:cs="Calibri"/>
          <w:color w:val="000000"/>
          <w:szCs w:val="21"/>
          <w:lang w:val="en-US" w:eastAsia="zh-CN"/>
        </w:rPr>
        <w:t>内容</w:t>
      </w:r>
      <w:r>
        <w:rPr>
          <w:rFonts w:hint="default" w:ascii="Calibri" w:hAnsi="Calibri" w:cs="Calibri"/>
          <w:color w:val="000000"/>
          <w:szCs w:val="21"/>
        </w:rPr>
        <w:t>与事实不符或虚假响应的；</w:t>
      </w:r>
    </w:p>
    <w:p w14:paraId="6709670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8</w:t>
      </w:r>
      <w:r>
        <w:rPr>
          <w:rFonts w:hint="default" w:ascii="Calibri" w:hAnsi="Calibri" w:cs="Calibri"/>
          <w:color w:val="000000"/>
          <w:szCs w:val="21"/>
        </w:rPr>
        <w:t>）</w:t>
      </w:r>
      <w:r>
        <w:rPr>
          <w:rFonts w:cs="Calibri"/>
          <w:color w:val="000000"/>
          <w:szCs w:val="21"/>
        </w:rPr>
        <w:t>不满足招标文件实质性要求</w:t>
      </w:r>
      <w:r>
        <w:rPr>
          <w:rFonts w:hint="eastAsia" w:cs="Calibri"/>
          <w:color w:val="000000"/>
          <w:szCs w:val="21"/>
          <w:lang w:val="en-US" w:eastAsia="zh-CN"/>
        </w:rPr>
        <w:t>和条件</w:t>
      </w:r>
      <w:r>
        <w:rPr>
          <w:rFonts w:cs="Calibri"/>
          <w:color w:val="000000"/>
          <w:szCs w:val="21"/>
        </w:rPr>
        <w:t>的</w:t>
      </w:r>
      <w:r>
        <w:rPr>
          <w:rFonts w:hint="eastAsia" w:cs="Calibri"/>
          <w:color w:val="000000"/>
          <w:szCs w:val="21"/>
          <w:lang w:val="en-US" w:eastAsia="zh-CN"/>
        </w:rPr>
        <w:t>投标</w:t>
      </w:r>
      <w:r>
        <w:rPr>
          <w:rFonts w:cs="Calibri"/>
          <w:color w:val="000000"/>
          <w:szCs w:val="21"/>
        </w:rPr>
        <w:t>文件；</w:t>
      </w:r>
    </w:p>
    <w:p w14:paraId="6EAA224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9</w:t>
      </w:r>
      <w:r>
        <w:rPr>
          <w:rFonts w:hint="default" w:ascii="Calibri" w:hAnsi="Calibri" w:cs="Calibri"/>
          <w:color w:val="000000"/>
          <w:szCs w:val="21"/>
        </w:rPr>
        <w:t>）</w:t>
      </w:r>
      <w:r>
        <w:rPr>
          <w:rFonts w:cs="Calibri"/>
        </w:rPr>
        <w:t>标项投标报价超过招标文件规定的预算金额或最高限价；</w:t>
      </w:r>
    </w:p>
    <w:p w14:paraId="48CE4355">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10</w:t>
      </w:r>
      <w:r>
        <w:rPr>
          <w:rFonts w:hint="default" w:ascii="Calibri" w:hAnsi="Calibri" w:cs="Calibri"/>
          <w:color w:val="000000"/>
          <w:szCs w:val="21"/>
        </w:rPr>
        <w:t>）</w:t>
      </w:r>
      <w:r>
        <w:rPr>
          <w:rFonts w:cs="Calibri"/>
        </w:rPr>
        <w:t>《开标一览表》和《投标价格组成明细表》内容不完整且不接受修正意见或字迹不能辨认的或未提供；</w:t>
      </w:r>
    </w:p>
    <w:p w14:paraId="3C695F64">
      <w:pPr>
        <w:adjustRightInd w:val="0"/>
        <w:snapToGrid w:val="0"/>
        <w:spacing w:line="300" w:lineRule="auto"/>
        <w:ind w:firstLine="420" w:firstLineChars="200"/>
        <w:rPr>
          <w:rFonts w:hint="default" w:ascii="Calibri" w:hAnsi="Calibri" w:eastAsia="宋体" w:cs="Calibri"/>
          <w:color w:val="000000"/>
          <w:szCs w:val="21"/>
          <w:lang w:val="en-US" w:eastAsia="zh-CN"/>
        </w:rPr>
      </w:pPr>
      <w:r>
        <w:rPr>
          <w:rFonts w:hint="eastAsia" w:cs="Calibri"/>
          <w:color w:val="000000"/>
          <w:szCs w:val="21"/>
          <w:lang w:eastAsia="zh-CN"/>
        </w:rPr>
        <w:t>（</w:t>
      </w:r>
      <w:r>
        <w:rPr>
          <w:rFonts w:hint="eastAsia" w:cs="Calibri"/>
          <w:color w:val="000000"/>
          <w:szCs w:val="21"/>
          <w:lang w:val="en-US" w:eastAsia="zh-CN"/>
        </w:rPr>
        <w:t>11</w:t>
      </w:r>
      <w:r>
        <w:rPr>
          <w:rFonts w:hint="default" w:ascii="Calibri" w:hAnsi="Calibri" w:cs="Calibri"/>
          <w:color w:val="000000"/>
          <w:szCs w:val="21"/>
        </w:rPr>
        <w:t>）</w:t>
      </w:r>
      <w:r>
        <w:rPr>
          <w:rFonts w:hint="eastAsia" w:cs="Calibri"/>
          <w:color w:val="000000"/>
          <w:szCs w:val="21"/>
          <w:lang w:val="en-US" w:eastAsia="zh-CN"/>
        </w:rPr>
        <w:t>投标人不确认评标委员会按“3</w:t>
      </w:r>
      <w:r>
        <w:rPr>
          <w:rFonts w:hint="eastAsia" w:eastAsia="宋体" w:cs="Calibri"/>
          <w:color w:val="000000"/>
          <w:szCs w:val="21"/>
          <w:lang w:val="en-US" w:eastAsia="zh-CN"/>
        </w:rPr>
        <w:t>.</w:t>
      </w:r>
      <w:r>
        <w:rPr>
          <w:rFonts w:hint="default" w:eastAsia="宋体" w:cs="Calibri"/>
          <w:color w:val="000000"/>
          <w:szCs w:val="21"/>
          <w:lang w:val="en-US" w:eastAsia="zh-CN"/>
        </w:rPr>
        <w:t>错误修正</w:t>
      </w:r>
      <w:r>
        <w:rPr>
          <w:rFonts w:hint="eastAsia" w:cs="Calibri"/>
          <w:color w:val="000000"/>
          <w:szCs w:val="21"/>
          <w:lang w:val="en-US" w:eastAsia="zh-CN"/>
        </w:rPr>
        <w:t>”原则进行修正后的报价的；</w:t>
      </w:r>
    </w:p>
    <w:p w14:paraId="13840E29">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12</w:t>
      </w:r>
      <w:r>
        <w:rPr>
          <w:rFonts w:hint="default" w:ascii="Calibri" w:hAnsi="Calibri" w:cs="Calibri"/>
          <w:color w:val="000000"/>
          <w:szCs w:val="21"/>
        </w:rPr>
        <w:t>）</w:t>
      </w:r>
      <w:r>
        <w:rPr>
          <w:rFonts w:cs="Calibri"/>
        </w:rPr>
        <w:t>投标报价明显高于其市场报价或报价明显不合理，且在规定时间内不能合理说明原因并提供证明材料的；</w:t>
      </w:r>
    </w:p>
    <w:p w14:paraId="03991DFC">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13</w:t>
      </w:r>
      <w:r>
        <w:rPr>
          <w:rFonts w:hint="default" w:ascii="Calibri" w:hAnsi="Calibri" w:cs="Calibri"/>
          <w:color w:val="000000"/>
          <w:szCs w:val="21"/>
        </w:rPr>
        <w:t>）认为</w:t>
      </w:r>
      <w:r>
        <w:rPr>
          <w:rFonts w:hint="eastAsia" w:cs="Calibri"/>
          <w:color w:val="000000"/>
          <w:szCs w:val="21"/>
          <w:lang w:val="en-US" w:eastAsia="zh-CN"/>
        </w:rPr>
        <w:t>投标人</w:t>
      </w:r>
      <w:r>
        <w:rPr>
          <w:rFonts w:hint="eastAsia" w:cs="Calibri"/>
          <w:color w:val="000000"/>
          <w:szCs w:val="21"/>
          <w:lang w:eastAsia="zh-CN"/>
        </w:rPr>
        <w:t>的</w:t>
      </w:r>
      <w:r>
        <w:rPr>
          <w:rFonts w:hint="default" w:ascii="Calibri" w:hAnsi="Calibri" w:cs="Calibri"/>
          <w:color w:val="000000"/>
          <w:szCs w:val="21"/>
        </w:rPr>
        <w:t>报价符合</w:t>
      </w:r>
      <w:r>
        <w:rPr>
          <w:rFonts w:hint="eastAsia" w:cs="Calibri"/>
          <w:color w:val="000000"/>
          <w:szCs w:val="21"/>
          <w:lang w:eastAsia="zh-CN"/>
        </w:rPr>
        <w:t>“</w:t>
      </w:r>
      <w:r>
        <w:rPr>
          <w:rFonts w:hint="eastAsia" w:cs="Calibri"/>
          <w:color w:val="000000"/>
          <w:szCs w:val="21"/>
          <w:lang w:val="en-US" w:eastAsia="zh-CN"/>
        </w:rPr>
        <w:t>4.</w:t>
      </w:r>
      <w:r>
        <w:rPr>
          <w:rFonts w:hint="default" w:ascii="Calibri" w:hAnsi="Calibri" w:cs="Calibri"/>
          <w:color w:val="000000"/>
          <w:szCs w:val="21"/>
        </w:rPr>
        <w:t>合理报价澄清说明</w:t>
      </w:r>
      <w:r>
        <w:rPr>
          <w:rFonts w:hint="eastAsia" w:cs="Calibri"/>
          <w:color w:val="000000"/>
          <w:szCs w:val="21"/>
          <w:lang w:eastAsia="zh-CN"/>
        </w:rPr>
        <w:t>”</w:t>
      </w:r>
      <w:r>
        <w:rPr>
          <w:rFonts w:hint="default" w:ascii="Calibri" w:hAnsi="Calibri" w:cs="Calibri"/>
          <w:color w:val="000000"/>
          <w:szCs w:val="21"/>
        </w:rPr>
        <w:t>情形的；</w:t>
      </w:r>
    </w:p>
    <w:p w14:paraId="6218F3FB">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14</w:t>
      </w:r>
      <w:r>
        <w:rPr>
          <w:rFonts w:hint="default" w:ascii="Calibri" w:hAnsi="Calibri" w:cs="Calibri"/>
          <w:color w:val="000000"/>
          <w:szCs w:val="21"/>
        </w:rPr>
        <w:t>）</w:t>
      </w:r>
      <w:r>
        <w:rPr>
          <w:rFonts w:cs="Calibri"/>
        </w:rPr>
        <w:t>投标文件中提供了赠品或者与本项目采购无关的其他商品、服务；</w:t>
      </w:r>
    </w:p>
    <w:p w14:paraId="42455494">
      <w:pPr>
        <w:adjustRightInd w:val="0"/>
        <w:snapToGrid w:val="0"/>
        <w:spacing w:line="300" w:lineRule="auto"/>
        <w:ind w:firstLine="420" w:firstLineChars="200"/>
        <w:rPr>
          <w:rFonts w:hint="default" w:ascii="Calibri" w:hAnsi="Calibri" w:cs="Calibri"/>
          <w:color w:val="000000"/>
          <w:szCs w:val="21"/>
        </w:rPr>
      </w:pPr>
      <w:r>
        <w:rPr>
          <w:rFonts w:hint="eastAsia" w:cs="Calibri"/>
          <w:color w:val="000000"/>
          <w:szCs w:val="21"/>
          <w:lang w:eastAsia="zh-CN"/>
        </w:rPr>
        <w:t>（</w:t>
      </w:r>
      <w:r>
        <w:rPr>
          <w:rFonts w:hint="eastAsia" w:cs="Calibri"/>
          <w:color w:val="000000"/>
          <w:szCs w:val="21"/>
          <w:lang w:val="en-US" w:eastAsia="zh-CN"/>
        </w:rPr>
        <w:t>15</w:t>
      </w:r>
      <w:r>
        <w:rPr>
          <w:rFonts w:hint="default" w:ascii="Calibri" w:hAnsi="Calibri" w:cs="Calibri"/>
          <w:color w:val="000000"/>
          <w:szCs w:val="21"/>
        </w:rPr>
        <w:t>）</w:t>
      </w:r>
      <w:r>
        <w:rPr>
          <w:rFonts w:hint="default" w:ascii="Calibri" w:hAnsi="Calibri" w:cs="Calibri"/>
          <w:color w:val="000000"/>
          <w:szCs w:val="21"/>
          <w:lang w:eastAsia="zh-CN"/>
        </w:rPr>
        <w:t>法律法规</w:t>
      </w:r>
      <w:r>
        <w:rPr>
          <w:rFonts w:hint="default" w:ascii="Calibri" w:hAnsi="Calibri" w:cs="Calibri"/>
          <w:color w:val="000000"/>
          <w:szCs w:val="21"/>
        </w:rPr>
        <w:t>、规章及省级以上规范性文件规定的其他无效情形。</w:t>
      </w:r>
    </w:p>
    <w:p w14:paraId="79EBEF83">
      <w:pPr>
        <w:ind w:firstLine="420" w:firstLineChars="200"/>
        <w:rPr>
          <w:rFonts w:cs="Calibri"/>
        </w:rPr>
      </w:pPr>
      <w:r>
        <w:rPr>
          <w:rFonts w:hint="eastAsia" w:cs="Calibri"/>
          <w:lang w:val="en-US" w:eastAsia="zh-CN"/>
        </w:rPr>
        <w:t>5.2</w:t>
      </w:r>
      <w:r>
        <w:rPr>
          <w:rFonts w:cs="Calibri"/>
        </w:rPr>
        <w:t>有下列情形之一的，为投标人串通</w:t>
      </w:r>
      <w:r>
        <w:rPr>
          <w:rFonts w:hint="eastAsia" w:cs="Calibri"/>
          <w:lang w:val="en-US" w:eastAsia="zh-CN"/>
        </w:rPr>
        <w:t>行为</w:t>
      </w:r>
      <w:r>
        <w:rPr>
          <w:rFonts w:cs="Calibri"/>
        </w:rPr>
        <w:t>，其投标无效：</w:t>
      </w:r>
    </w:p>
    <w:p w14:paraId="4F4B9B14">
      <w:pPr>
        <w:numPr>
          <w:ilvl w:val="0"/>
          <w:numId w:val="2"/>
        </w:numPr>
        <w:ind w:left="0" w:firstLine="420" w:firstLineChars="200"/>
        <w:rPr>
          <w:rFonts w:cs="Calibri"/>
        </w:rPr>
      </w:pPr>
      <w:r>
        <w:rPr>
          <w:rFonts w:cs="Calibri"/>
        </w:rPr>
        <w:t>投标人直接或者间接从采购人或者采购代理机构处获得其他投标人的相关情况并修改其投标文件或者响应文件；</w:t>
      </w:r>
    </w:p>
    <w:p w14:paraId="081A7FDC">
      <w:pPr>
        <w:numPr>
          <w:ilvl w:val="0"/>
          <w:numId w:val="2"/>
        </w:numPr>
        <w:ind w:left="0" w:firstLine="420" w:firstLineChars="200"/>
        <w:rPr>
          <w:rFonts w:cs="Calibri"/>
        </w:rPr>
      </w:pPr>
      <w:r>
        <w:rPr>
          <w:rFonts w:cs="Calibri"/>
        </w:rPr>
        <w:t>投标人按照采购人或者采购代理机构的授意撤换、修改投标文件或者响应文件；</w:t>
      </w:r>
    </w:p>
    <w:p w14:paraId="508C9DC7">
      <w:pPr>
        <w:numPr>
          <w:ilvl w:val="0"/>
          <w:numId w:val="2"/>
        </w:numPr>
        <w:ind w:left="0" w:firstLine="420" w:firstLineChars="200"/>
        <w:rPr>
          <w:rFonts w:cs="Calibri"/>
        </w:rPr>
      </w:pPr>
      <w:r>
        <w:rPr>
          <w:rFonts w:cs="Calibri"/>
        </w:rPr>
        <w:t>投标人之间协商报价、技术方案等投标文件或者响应文件的实质性内容；</w:t>
      </w:r>
    </w:p>
    <w:p w14:paraId="73813DC2">
      <w:pPr>
        <w:numPr>
          <w:ilvl w:val="0"/>
          <w:numId w:val="2"/>
        </w:numPr>
        <w:ind w:left="0" w:firstLine="420" w:firstLineChars="200"/>
        <w:rPr>
          <w:rFonts w:cs="Calibri"/>
        </w:rPr>
      </w:pPr>
      <w:r>
        <w:rPr>
          <w:rFonts w:cs="Calibri"/>
        </w:rPr>
        <w:t>属于同一集团、协会、商会等组织成员的投标人按照该组织要求协同参加政府采购活动；</w:t>
      </w:r>
    </w:p>
    <w:p w14:paraId="029D92FD">
      <w:pPr>
        <w:numPr>
          <w:ilvl w:val="0"/>
          <w:numId w:val="2"/>
        </w:numPr>
        <w:ind w:left="0" w:firstLine="420" w:firstLineChars="200"/>
        <w:rPr>
          <w:rFonts w:cs="Calibri"/>
        </w:rPr>
      </w:pPr>
      <w:r>
        <w:rPr>
          <w:rFonts w:cs="Calibri"/>
        </w:rPr>
        <w:t>投标人之间事先约定由某一特定投标人中标、成交；</w:t>
      </w:r>
    </w:p>
    <w:p w14:paraId="2EAF9D7A">
      <w:pPr>
        <w:numPr>
          <w:ilvl w:val="0"/>
          <w:numId w:val="2"/>
        </w:numPr>
        <w:ind w:left="0" w:firstLine="420" w:firstLineChars="200"/>
        <w:rPr>
          <w:rFonts w:cs="Calibri"/>
        </w:rPr>
      </w:pPr>
      <w:r>
        <w:rPr>
          <w:rFonts w:cs="Calibri"/>
        </w:rPr>
        <w:t>投标人之间商定部分投标人放弃参加政府采购活动或者放弃中标、成交；</w:t>
      </w:r>
    </w:p>
    <w:p w14:paraId="57535EF5">
      <w:pPr>
        <w:numPr>
          <w:ilvl w:val="0"/>
          <w:numId w:val="2"/>
        </w:numPr>
        <w:ind w:left="0" w:firstLine="420" w:firstLineChars="200"/>
        <w:rPr>
          <w:rFonts w:cs="Calibri"/>
        </w:rPr>
      </w:pPr>
      <w:r>
        <w:rPr>
          <w:rFonts w:cs="Calibri"/>
        </w:rPr>
        <w:t>投标人与采购人或者采购代理机构之间、投标人相互之间，为谋求特定投标人中标、成交或者排斥其他投标人的其他串通行为</w:t>
      </w:r>
      <w:r>
        <w:rPr>
          <w:rFonts w:hint="eastAsia" w:cs="Calibri"/>
          <w:lang w:eastAsia="zh-CN"/>
        </w:rPr>
        <w:t>；</w:t>
      </w:r>
    </w:p>
    <w:p w14:paraId="408F45A4">
      <w:pPr>
        <w:numPr>
          <w:ilvl w:val="0"/>
          <w:numId w:val="2"/>
        </w:numPr>
        <w:ind w:left="0" w:firstLine="420" w:firstLineChars="200"/>
        <w:rPr>
          <w:rFonts w:cs="Calibri"/>
        </w:rPr>
      </w:pPr>
      <w:r>
        <w:rPr>
          <w:rFonts w:cs="Calibri"/>
        </w:rPr>
        <w:t>不同投标人的投标文件由同一单位或者个人编制；</w:t>
      </w:r>
    </w:p>
    <w:p w14:paraId="1AB5FC06">
      <w:pPr>
        <w:numPr>
          <w:ilvl w:val="0"/>
          <w:numId w:val="2"/>
        </w:numPr>
        <w:ind w:left="0" w:firstLine="420" w:firstLineChars="200"/>
        <w:rPr>
          <w:rFonts w:cs="Calibri"/>
        </w:rPr>
      </w:pPr>
      <w:r>
        <w:rPr>
          <w:rFonts w:cs="Calibri"/>
        </w:rPr>
        <w:t>不同投标人委托同一单位或者个人办理投标事宜；</w:t>
      </w:r>
    </w:p>
    <w:p w14:paraId="3D80A363">
      <w:pPr>
        <w:numPr>
          <w:ilvl w:val="0"/>
          <w:numId w:val="2"/>
        </w:numPr>
        <w:ind w:left="0" w:firstLine="420" w:firstLineChars="200"/>
        <w:rPr>
          <w:rFonts w:cs="Calibri"/>
        </w:rPr>
      </w:pPr>
      <w:r>
        <w:rPr>
          <w:rFonts w:cs="Calibri"/>
        </w:rPr>
        <w:t>不同投标人的投标文件载明的项目管理成员或者联系人员为同一人；</w:t>
      </w:r>
    </w:p>
    <w:p w14:paraId="46A12C94">
      <w:pPr>
        <w:numPr>
          <w:ilvl w:val="0"/>
          <w:numId w:val="2"/>
        </w:numPr>
        <w:ind w:left="0" w:firstLine="420" w:firstLineChars="200"/>
        <w:rPr>
          <w:rFonts w:cs="Calibri"/>
        </w:rPr>
      </w:pPr>
      <w:r>
        <w:rPr>
          <w:rFonts w:cs="Calibri"/>
        </w:rPr>
        <w:t>不同投标人的投标文件异常一致或者投标报价呈规律性差异；</w:t>
      </w:r>
    </w:p>
    <w:p w14:paraId="28F29C00">
      <w:pPr>
        <w:adjustRightInd w:val="0"/>
        <w:ind w:firstLine="420" w:firstLineChars="200"/>
        <w:rPr>
          <w:rFonts w:hint="eastAsia" w:eastAsia="宋体" w:cs="Calibri"/>
          <w:szCs w:val="21"/>
          <w:lang w:eastAsia="zh-CN"/>
        </w:rPr>
      </w:pPr>
      <w:r>
        <w:rPr>
          <w:rFonts w:hint="eastAsia" w:cs="Calibri"/>
          <w:lang w:eastAsia="zh-CN"/>
        </w:rPr>
        <w:t>（</w:t>
      </w:r>
      <w:r>
        <w:rPr>
          <w:rFonts w:hint="eastAsia" w:cs="Calibri"/>
          <w:lang w:val="en-US" w:eastAsia="zh-CN"/>
        </w:rPr>
        <w:t>12</w:t>
      </w:r>
      <w:r>
        <w:rPr>
          <w:rFonts w:hint="eastAsia" w:cs="Calibri"/>
          <w:lang w:eastAsia="zh-CN"/>
        </w:rPr>
        <w:t>）</w:t>
      </w:r>
      <w:r>
        <w:rPr>
          <w:rFonts w:cs="Calibri"/>
        </w:rPr>
        <w:t>不同投标人的投标文件相互混装</w:t>
      </w:r>
      <w:r>
        <w:rPr>
          <w:rFonts w:hint="eastAsia" w:cs="Calibri"/>
          <w:lang w:eastAsia="zh-CN"/>
        </w:rPr>
        <w:t>。</w:t>
      </w:r>
    </w:p>
    <w:p w14:paraId="6546EC0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eastAsia" w:cs="Calibri"/>
          <w:color w:val="000000"/>
          <w:szCs w:val="21"/>
          <w:lang w:eastAsia="zh-CN"/>
        </w:rPr>
        <w:t>（</w:t>
      </w:r>
      <w:r>
        <w:rPr>
          <w:rFonts w:hint="eastAsia" w:cs="Calibri"/>
          <w:color w:val="000000"/>
          <w:szCs w:val="21"/>
          <w:lang w:val="en-US" w:eastAsia="zh-CN"/>
        </w:rPr>
        <w:t>13</w:t>
      </w:r>
      <w:r>
        <w:rPr>
          <w:rFonts w:hint="eastAsia" w:cs="Calibri"/>
          <w:color w:val="000000"/>
          <w:szCs w:val="21"/>
          <w:lang w:eastAsia="zh-CN"/>
        </w:rPr>
        <w:t>）</w:t>
      </w:r>
      <w:r>
        <w:rPr>
          <w:rFonts w:hint="default"/>
          <w:lang w:val="en-US" w:eastAsia="zh-CN"/>
        </w:rPr>
        <w:t>参与同一标段（包）的</w:t>
      </w:r>
      <w:r>
        <w:rPr>
          <w:rFonts w:hint="eastAsia"/>
          <w:lang w:val="en-US" w:eastAsia="zh-CN"/>
        </w:rPr>
        <w:t>供应商</w:t>
      </w:r>
      <w:r>
        <w:rPr>
          <w:rFonts w:hint="default"/>
          <w:lang w:val="en-US" w:eastAsia="zh-CN"/>
        </w:rPr>
        <w:t>存在以下情形且无法合理解释的：</w:t>
      </w:r>
    </w:p>
    <w:p w14:paraId="299B69AB">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①不同供应商的电子响应文件上传计算机的网卡MAC地址或硬盘序列号等硬件信息相同的；</w:t>
      </w:r>
    </w:p>
    <w:p w14:paraId="2BADE57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②上传的电子响应文件若出现使用本项目其他响应供应商的数字证书加密的，或者加盖本项目其他响应供应商的电子印章的；</w:t>
      </w:r>
    </w:p>
    <w:p w14:paraId="6B821AC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lang w:val="en-US" w:eastAsia="zh-CN"/>
        </w:rPr>
      </w:pPr>
      <w:r>
        <w:rPr>
          <w:rFonts w:hint="default"/>
          <w:lang w:val="en-US" w:eastAsia="zh-CN"/>
        </w:rPr>
        <w:t>③不同供应商的响应文件的内容存在3处（含）以上错误一致的；</w:t>
      </w:r>
    </w:p>
    <w:p w14:paraId="371CCDA7">
      <w:pPr>
        <w:adjustRightInd w:val="0"/>
        <w:ind w:firstLine="420" w:firstLineChars="200"/>
        <w:rPr>
          <w:rFonts w:hint="eastAsia" w:eastAsia="宋体" w:cs="Calibri"/>
          <w:color w:val="000000"/>
          <w:szCs w:val="21"/>
          <w:lang w:eastAsia="zh-CN"/>
        </w:rPr>
      </w:pPr>
      <w:r>
        <w:rPr>
          <w:rFonts w:hint="default"/>
          <w:lang w:val="en-US" w:eastAsia="zh-CN"/>
        </w:rPr>
        <w:t>④不同供应商联系人为同一人或不同联系人的联系电话一致的。</w:t>
      </w:r>
    </w:p>
    <w:p w14:paraId="2FB4C245">
      <w:pPr>
        <w:pStyle w:val="4"/>
        <w:bidi w:val="0"/>
        <w:rPr>
          <w:rFonts w:hint="default"/>
          <w:lang w:val="en-US" w:eastAsia="zh-CN"/>
        </w:rPr>
      </w:pPr>
      <w:r>
        <w:rPr>
          <w:rFonts w:hint="eastAsia"/>
          <w:lang w:val="en-US" w:eastAsia="zh-CN"/>
        </w:rPr>
        <w:t>6.评分办法</w:t>
      </w:r>
    </w:p>
    <w:p w14:paraId="1DFAE061">
      <w:pPr>
        <w:ind w:firstLine="420" w:firstLineChars="200"/>
        <w:rPr>
          <w:rFonts w:cs="Calibri"/>
        </w:rPr>
      </w:pPr>
      <w:r>
        <w:rPr>
          <w:rFonts w:hint="eastAsia" w:cs="Calibri"/>
          <w:lang w:val="en-US" w:eastAsia="zh-CN"/>
        </w:rPr>
        <w:t>6.1</w:t>
      </w:r>
      <w:r>
        <w:rPr>
          <w:rFonts w:cs="Calibri"/>
        </w:rPr>
        <w:t>本项目采用综合评分法（总分100分），评标委员会根据本评标办法进行评审，对符合性审查合格的投标文件进行商务和技术评估，综合比较与评价。每个投标人最终得分=商务技术分+价格分。</w:t>
      </w:r>
    </w:p>
    <w:p w14:paraId="1791AED9">
      <w:pPr>
        <w:ind w:firstLine="420" w:firstLineChars="200"/>
        <w:rPr>
          <w:rFonts w:cs="Calibri"/>
        </w:rPr>
      </w:pPr>
      <w:r>
        <w:rPr>
          <w:rFonts w:hint="eastAsia" w:cs="Calibri"/>
          <w:lang w:val="en-US" w:eastAsia="zh-CN"/>
        </w:rPr>
        <w:t>6.2</w:t>
      </w:r>
      <w:r>
        <w:rPr>
          <w:rFonts w:cs="Calibri"/>
        </w:rPr>
        <w:t>评审时，评标委员会各成员应当独立对每个有效响应的文件进行评价、打分，然后汇总每个投标人每项评分因素的得分。</w:t>
      </w:r>
    </w:p>
    <w:p w14:paraId="178F2FD5">
      <w:pPr>
        <w:ind w:firstLine="420" w:firstLineChars="200"/>
        <w:rPr>
          <w:rFonts w:cs="Calibri"/>
        </w:rPr>
      </w:pPr>
      <w:r>
        <w:rPr>
          <w:rFonts w:hint="eastAsia" w:cs="Calibri"/>
          <w:lang w:val="en-US" w:eastAsia="zh-CN"/>
        </w:rPr>
        <w:t>6.3</w:t>
      </w:r>
      <w:r>
        <w:rPr>
          <w:rFonts w:cs="Calibri"/>
        </w:rPr>
        <w:t>对投标人的价格分等客观评分项的评分应当一致，对其他需要借助专业知识评判的主观评分项，应当严格按照评分细则公正评分。</w:t>
      </w:r>
    </w:p>
    <w:p w14:paraId="5B794B79">
      <w:pPr>
        <w:ind w:firstLine="420" w:firstLineChars="200"/>
        <w:rPr>
          <w:rFonts w:eastAsia="宋体" w:cs="Calibri"/>
        </w:rPr>
      </w:pPr>
      <w:r>
        <w:rPr>
          <w:rFonts w:hint="eastAsia" w:eastAsia="宋体" w:cs="Calibri"/>
          <w:lang w:val="en-US" w:eastAsia="zh-CN"/>
        </w:rPr>
        <w:t>6.4</w:t>
      </w:r>
      <w:r>
        <w:rPr>
          <w:rFonts w:eastAsia="宋体" w:cs="Calibri"/>
        </w:rPr>
        <w:t>评分因素及分值范围</w:t>
      </w:r>
    </w:p>
    <w:p w14:paraId="15F6C559">
      <w:pPr>
        <w:pStyle w:val="4"/>
        <w:ind w:firstLine="420"/>
        <w:rPr>
          <w:rFonts w:cs="Calibri"/>
        </w:rPr>
      </w:pPr>
      <w:r>
        <w:rPr>
          <w:rFonts w:hint="eastAsia" w:cs="Calibri"/>
          <w:lang w:eastAsia="zh-CN"/>
        </w:rPr>
        <w:t>（</w:t>
      </w:r>
      <w:r>
        <w:rPr>
          <w:rFonts w:hint="eastAsia" w:cs="Calibri"/>
          <w:lang w:val="en-US" w:eastAsia="zh-CN"/>
        </w:rPr>
        <w:t>1</w:t>
      </w:r>
      <w:r>
        <w:rPr>
          <w:rFonts w:hint="eastAsia" w:cs="Calibri"/>
          <w:lang w:eastAsia="zh-CN"/>
        </w:rPr>
        <w:t>）</w:t>
      </w:r>
      <w:r>
        <w:rPr>
          <w:rFonts w:cs="Calibri"/>
        </w:rPr>
        <w:t>商务技术分</w:t>
      </w:r>
    </w:p>
    <w:p w14:paraId="0B16E80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cs="Calibri"/>
        </w:rPr>
        <w:t>该评分分值由评标委员会根据评审情况在分值范围内独立评分（具体分值设定详见表格），小数点后最多保留一位小数。每个投标人的最终得分为评标委员会打分汇总后的算术平均值（小数点后</w:t>
      </w:r>
      <w:r>
        <w:rPr>
          <w:rFonts w:hint="eastAsia" w:cs="Calibri"/>
        </w:rPr>
        <w:t>保留两位</w:t>
      </w:r>
      <w:r>
        <w:rPr>
          <w:rFonts w:cs="Calibri"/>
        </w:rPr>
        <w:t>小数，第三位四舍五入）。</w:t>
      </w:r>
    </w:p>
    <w:tbl>
      <w:tblPr>
        <w:tblStyle w:val="29"/>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538"/>
        <w:gridCol w:w="769"/>
        <w:gridCol w:w="1031"/>
        <w:gridCol w:w="1097"/>
      </w:tblGrid>
      <w:tr w14:paraId="571C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14:paraId="310BAE19">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5538" w:type="dxa"/>
            <w:noWrap w:val="0"/>
            <w:vAlign w:val="center"/>
          </w:tcPr>
          <w:p w14:paraId="02EB1807">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评审标准</w:t>
            </w:r>
          </w:p>
        </w:tc>
        <w:tc>
          <w:tcPr>
            <w:tcW w:w="769" w:type="dxa"/>
            <w:noWrap w:val="0"/>
            <w:vAlign w:val="center"/>
          </w:tcPr>
          <w:p w14:paraId="53DE2832">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权重</w:t>
            </w:r>
          </w:p>
        </w:tc>
        <w:tc>
          <w:tcPr>
            <w:tcW w:w="1031" w:type="dxa"/>
            <w:noWrap w:val="0"/>
            <w:vAlign w:val="center"/>
          </w:tcPr>
          <w:p w14:paraId="6CD3AFED">
            <w:pPr>
              <w:pStyle w:val="44"/>
              <w:spacing w:before="0"/>
              <w:ind w:firstLine="0" w:firstLineChars="0"/>
              <w:jc w:val="center"/>
              <w:rPr>
                <w:rFonts w:hint="eastAsia" w:ascii="宋体" w:hAnsi="宋体" w:eastAsia="宋体" w:cs="宋体"/>
                <w:bCs/>
                <w:sz w:val="21"/>
                <w:szCs w:val="21"/>
              </w:rPr>
            </w:pPr>
            <w:r>
              <w:rPr>
                <w:rFonts w:hint="eastAsia" w:ascii="宋体" w:hAnsi="宋体" w:eastAsia="宋体" w:cs="宋体"/>
                <w:bCs/>
                <w:sz w:val="21"/>
                <w:szCs w:val="21"/>
              </w:rPr>
              <w:t>主观分/客观分属性</w:t>
            </w:r>
          </w:p>
        </w:tc>
        <w:tc>
          <w:tcPr>
            <w:tcW w:w="1097" w:type="dxa"/>
            <w:noWrap w:val="0"/>
            <w:vAlign w:val="center"/>
          </w:tcPr>
          <w:p w14:paraId="4F848F91">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bCs/>
                <w:sz w:val="21"/>
                <w:szCs w:val="21"/>
              </w:rPr>
              <w:t>磋商文件中评审标准相应的商务技术资料目录</w:t>
            </w:r>
            <w:r>
              <w:rPr>
                <w:rFonts w:hint="eastAsia" w:ascii="宋体" w:hAnsi="宋体" w:eastAsia="宋体" w:cs="宋体"/>
                <w:sz w:val="21"/>
                <w:szCs w:val="21"/>
                <w:shd w:val="clear" w:color="auto" w:fill="FFFFFF"/>
              </w:rPr>
              <w:t>*</w:t>
            </w:r>
          </w:p>
        </w:tc>
      </w:tr>
      <w:tr w14:paraId="2348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73" w:type="dxa"/>
            <w:noWrap w:val="0"/>
            <w:vAlign w:val="center"/>
          </w:tcPr>
          <w:p w14:paraId="705779BC">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5538" w:type="dxa"/>
            <w:noWrap w:val="0"/>
            <w:vAlign w:val="top"/>
          </w:tcPr>
          <w:p w14:paraId="683EA37B">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年1月1日以来，承担过</w:t>
            </w:r>
            <w:r>
              <w:rPr>
                <w:rFonts w:hint="eastAsia" w:ascii="宋体" w:hAnsi="宋体" w:cs="宋体"/>
                <w:sz w:val="21"/>
                <w:szCs w:val="21"/>
                <w:lang w:val="en-US" w:eastAsia="zh-CN"/>
              </w:rPr>
              <w:t>类似项目</w:t>
            </w:r>
            <w:r>
              <w:rPr>
                <w:rFonts w:hint="eastAsia" w:ascii="宋体" w:hAnsi="宋体" w:eastAsia="宋体" w:cs="宋体"/>
                <w:sz w:val="21"/>
                <w:szCs w:val="21"/>
              </w:rPr>
              <w:t>的成功案例，每提供一份合同复印件（加盖公章）计0.5分，最高1分。</w:t>
            </w:r>
          </w:p>
        </w:tc>
        <w:tc>
          <w:tcPr>
            <w:tcW w:w="769" w:type="dxa"/>
            <w:noWrap w:val="0"/>
            <w:vAlign w:val="center"/>
          </w:tcPr>
          <w:p w14:paraId="73D9AF21">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031" w:type="dxa"/>
            <w:noWrap w:val="0"/>
            <w:vAlign w:val="center"/>
          </w:tcPr>
          <w:p w14:paraId="2DD4325A">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客观分</w:t>
            </w:r>
          </w:p>
        </w:tc>
        <w:tc>
          <w:tcPr>
            <w:tcW w:w="1097" w:type="dxa"/>
            <w:noWrap w:val="0"/>
            <w:vAlign w:val="center"/>
          </w:tcPr>
          <w:p w14:paraId="6E82DCEE">
            <w:pPr>
              <w:pStyle w:val="44"/>
              <w:spacing w:before="0"/>
              <w:ind w:firstLine="0" w:firstLineChars="0"/>
              <w:jc w:val="center"/>
              <w:rPr>
                <w:rFonts w:hint="eastAsia" w:ascii="宋体" w:hAnsi="宋体" w:eastAsia="宋体" w:cs="宋体"/>
                <w:sz w:val="21"/>
                <w:szCs w:val="21"/>
              </w:rPr>
            </w:pPr>
          </w:p>
        </w:tc>
      </w:tr>
      <w:tr w14:paraId="5507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73" w:type="dxa"/>
            <w:noWrap w:val="0"/>
            <w:vAlign w:val="center"/>
          </w:tcPr>
          <w:p w14:paraId="610307CB">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5538" w:type="dxa"/>
            <w:noWrap w:val="0"/>
            <w:vAlign w:val="center"/>
          </w:tcPr>
          <w:p w14:paraId="690C3E47">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团队架构合理，职责划分明确。</w:t>
            </w:r>
          </w:p>
          <w:p w14:paraId="74D297F9">
            <w:pPr>
              <w:snapToGrid w:val="0"/>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打分区间：0分、1分、2分、3分、4分</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5分</w:t>
            </w:r>
            <w:r>
              <w:rPr>
                <w:rFonts w:hint="eastAsia" w:ascii="宋体" w:hAnsi="宋体" w:eastAsia="宋体" w:cs="宋体"/>
                <w:b/>
                <w:bCs/>
                <w:sz w:val="21"/>
                <w:szCs w:val="21"/>
              </w:rPr>
              <w:t>。</w:t>
            </w:r>
          </w:p>
        </w:tc>
        <w:tc>
          <w:tcPr>
            <w:tcW w:w="769" w:type="dxa"/>
            <w:noWrap w:val="0"/>
            <w:vAlign w:val="center"/>
          </w:tcPr>
          <w:p w14:paraId="4571990E">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031" w:type="dxa"/>
            <w:noWrap w:val="0"/>
            <w:vAlign w:val="center"/>
          </w:tcPr>
          <w:p w14:paraId="3853FFC3">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63694C5F">
            <w:pPr>
              <w:pStyle w:val="44"/>
              <w:spacing w:before="0"/>
              <w:ind w:firstLine="0" w:firstLineChars="0"/>
              <w:jc w:val="center"/>
              <w:rPr>
                <w:rFonts w:hint="eastAsia" w:ascii="宋体" w:hAnsi="宋体" w:eastAsia="宋体" w:cs="宋体"/>
                <w:sz w:val="21"/>
                <w:szCs w:val="21"/>
              </w:rPr>
            </w:pPr>
          </w:p>
        </w:tc>
      </w:tr>
      <w:tr w14:paraId="6BEE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773" w:type="dxa"/>
            <w:noWrap w:val="0"/>
            <w:vAlign w:val="center"/>
          </w:tcPr>
          <w:p w14:paraId="475A01DE">
            <w:pPr>
              <w:pStyle w:val="44"/>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5538" w:type="dxa"/>
            <w:noWrap w:val="0"/>
            <w:vAlign w:val="center"/>
          </w:tcPr>
          <w:p w14:paraId="3DB7DAC1">
            <w:pPr>
              <w:snapToGrid w:val="0"/>
              <w:spacing w:line="360" w:lineRule="auto"/>
              <w:jc w:val="left"/>
              <w:rPr>
                <w:rFonts w:hint="default" w:ascii="宋体" w:hAnsi="宋体" w:eastAsia="宋体" w:cs="宋体"/>
                <w:b/>
                <w:bCs/>
                <w:sz w:val="21"/>
                <w:szCs w:val="21"/>
                <w:lang w:val="en-US" w:eastAsia="zh-CN"/>
              </w:rPr>
            </w:pPr>
            <w:r>
              <w:rPr>
                <w:rFonts w:hint="eastAsia" w:ascii="宋体" w:hAnsi="宋体" w:cs="宋体"/>
                <w:b w:val="0"/>
                <w:bCs w:val="0"/>
                <w:sz w:val="21"/>
                <w:szCs w:val="21"/>
                <w:lang w:val="en-US" w:eastAsia="zh-CN"/>
              </w:rPr>
              <w:t>提供团队人员的经验情况说明，包含但不限于人员履历简介或有关合同等证明材料，要求人员经验丰富</w:t>
            </w:r>
            <w:r>
              <w:rPr>
                <w:rFonts w:hint="eastAsia" w:ascii="宋体" w:hAnsi="宋体" w:cs="宋体"/>
                <w:b/>
                <w:bCs/>
                <w:sz w:val="21"/>
                <w:szCs w:val="21"/>
                <w:lang w:val="en-US" w:eastAsia="zh-CN"/>
              </w:rPr>
              <w:br w:type="textWrapping"/>
            </w:r>
            <w:r>
              <w:rPr>
                <w:rFonts w:hint="eastAsia" w:ascii="宋体" w:hAnsi="宋体" w:eastAsia="宋体" w:cs="宋体"/>
                <w:b/>
                <w:bCs/>
                <w:sz w:val="21"/>
                <w:szCs w:val="21"/>
              </w:rPr>
              <w:t>打分区间：0分、1分、2分、3分、4分</w:t>
            </w:r>
          </w:p>
        </w:tc>
        <w:tc>
          <w:tcPr>
            <w:tcW w:w="769" w:type="dxa"/>
            <w:noWrap w:val="0"/>
            <w:vAlign w:val="center"/>
          </w:tcPr>
          <w:p w14:paraId="0DA0591E">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031" w:type="dxa"/>
            <w:noWrap w:val="0"/>
            <w:vAlign w:val="center"/>
          </w:tcPr>
          <w:p w14:paraId="604D8C1F">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6BF72D44">
            <w:pPr>
              <w:pStyle w:val="44"/>
              <w:spacing w:before="0"/>
              <w:ind w:firstLine="0" w:firstLineChars="0"/>
              <w:jc w:val="center"/>
              <w:rPr>
                <w:rFonts w:hint="eastAsia" w:ascii="宋体" w:hAnsi="宋体" w:eastAsia="宋体" w:cs="宋体"/>
                <w:sz w:val="21"/>
                <w:szCs w:val="21"/>
              </w:rPr>
            </w:pPr>
          </w:p>
        </w:tc>
      </w:tr>
      <w:tr w14:paraId="75D10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73" w:type="dxa"/>
            <w:noWrap w:val="0"/>
            <w:vAlign w:val="center"/>
          </w:tcPr>
          <w:p w14:paraId="1EAFF98E">
            <w:pPr>
              <w:pStyle w:val="44"/>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5538" w:type="dxa"/>
            <w:noWrap w:val="0"/>
            <w:vAlign w:val="center"/>
          </w:tcPr>
          <w:p w14:paraId="5A510AC1">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对项目背景的理解阐述</w:t>
            </w:r>
            <w:r>
              <w:rPr>
                <w:rFonts w:hint="eastAsia" w:ascii="宋体" w:hAnsi="宋体" w:eastAsia="宋体" w:cs="宋体"/>
                <w:sz w:val="21"/>
                <w:szCs w:val="21"/>
              </w:rPr>
              <w:t>，内容阐述合理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完整</w:t>
            </w:r>
          </w:p>
          <w:p w14:paraId="7E9B7084">
            <w:pPr>
              <w:snapToGrid w:val="0"/>
              <w:spacing w:line="360" w:lineRule="auto"/>
              <w:jc w:val="left"/>
              <w:rPr>
                <w:rFonts w:hint="default" w:ascii="宋体" w:hAnsi="宋体" w:eastAsia="宋体" w:cs="宋体"/>
                <w:b/>
                <w:bCs/>
                <w:sz w:val="21"/>
                <w:szCs w:val="21"/>
                <w:lang w:val="en-US" w:eastAsia="zh-CN"/>
              </w:rPr>
            </w:pPr>
            <w:r>
              <w:rPr>
                <w:rFonts w:hint="eastAsia" w:ascii="宋体" w:hAnsi="宋体" w:eastAsia="宋体" w:cs="宋体"/>
                <w:b/>
                <w:bCs/>
                <w:sz w:val="21"/>
                <w:szCs w:val="21"/>
              </w:rPr>
              <w:t>打分区间：0分、1分、2分、3分、4分、5分。</w:t>
            </w:r>
          </w:p>
        </w:tc>
        <w:tc>
          <w:tcPr>
            <w:tcW w:w="769" w:type="dxa"/>
            <w:noWrap w:val="0"/>
            <w:vAlign w:val="center"/>
          </w:tcPr>
          <w:p w14:paraId="021314E8">
            <w:pPr>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031" w:type="dxa"/>
            <w:noWrap w:val="0"/>
            <w:vAlign w:val="center"/>
          </w:tcPr>
          <w:p w14:paraId="1FD3C037">
            <w:pPr>
              <w:snapToGrid w:val="0"/>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rPr>
              <w:t>主观分</w:t>
            </w:r>
          </w:p>
        </w:tc>
        <w:tc>
          <w:tcPr>
            <w:tcW w:w="1097" w:type="dxa"/>
            <w:noWrap w:val="0"/>
            <w:vAlign w:val="center"/>
          </w:tcPr>
          <w:p w14:paraId="6551AC73">
            <w:pPr>
              <w:pStyle w:val="44"/>
              <w:spacing w:before="0"/>
              <w:ind w:firstLine="0" w:firstLineChars="0"/>
              <w:jc w:val="center"/>
              <w:rPr>
                <w:rFonts w:hint="eastAsia" w:ascii="宋体" w:hAnsi="宋体" w:eastAsia="宋体" w:cs="宋体"/>
                <w:sz w:val="21"/>
                <w:szCs w:val="21"/>
              </w:rPr>
            </w:pPr>
          </w:p>
        </w:tc>
      </w:tr>
      <w:tr w14:paraId="2FB0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73" w:type="dxa"/>
            <w:noWrap w:val="0"/>
            <w:vAlign w:val="center"/>
          </w:tcPr>
          <w:p w14:paraId="59256633">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5538" w:type="dxa"/>
            <w:noWrap w:val="0"/>
            <w:vAlign w:val="center"/>
          </w:tcPr>
          <w:p w14:paraId="3D4460CB">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针对税务合规关键领域的分析</w:t>
            </w:r>
            <w:r>
              <w:rPr>
                <w:rFonts w:hint="eastAsia" w:ascii="宋体" w:hAnsi="宋体" w:eastAsia="宋体" w:cs="宋体"/>
                <w:sz w:val="21"/>
                <w:szCs w:val="21"/>
              </w:rPr>
              <w:t>方案，内容阐述合理</w:t>
            </w:r>
            <w:r>
              <w:rPr>
                <w:rFonts w:hint="eastAsia" w:ascii="宋体" w:hAnsi="宋体" w:cs="宋体"/>
                <w:sz w:val="21"/>
                <w:szCs w:val="21"/>
                <w:lang w:eastAsia="zh-CN"/>
              </w:rPr>
              <w:t>、</w:t>
            </w:r>
            <w:r>
              <w:rPr>
                <w:rFonts w:hint="eastAsia" w:ascii="宋体" w:hAnsi="宋体" w:cs="宋体"/>
                <w:sz w:val="21"/>
                <w:szCs w:val="21"/>
                <w:lang w:val="en-US" w:eastAsia="zh-CN"/>
              </w:rPr>
              <w:t>完整</w:t>
            </w:r>
          </w:p>
          <w:p w14:paraId="4A8C23AB">
            <w:pPr>
              <w:spacing w:line="360" w:lineRule="auto"/>
              <w:rPr>
                <w:rFonts w:hint="eastAsia" w:ascii="宋体" w:hAnsi="宋体" w:eastAsia="宋体" w:cs="宋体"/>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32FE08C4">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7D176D28">
            <w:pPr>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51352617">
            <w:pPr>
              <w:pStyle w:val="44"/>
              <w:spacing w:before="0"/>
              <w:ind w:firstLine="0" w:firstLineChars="0"/>
              <w:jc w:val="center"/>
              <w:rPr>
                <w:rFonts w:hint="eastAsia" w:ascii="宋体" w:hAnsi="宋体" w:eastAsia="宋体" w:cs="宋体"/>
                <w:sz w:val="21"/>
                <w:szCs w:val="21"/>
              </w:rPr>
            </w:pPr>
          </w:p>
        </w:tc>
      </w:tr>
      <w:tr w14:paraId="5010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73" w:type="dxa"/>
            <w:noWrap w:val="0"/>
            <w:vAlign w:val="center"/>
          </w:tcPr>
          <w:p w14:paraId="7C5C5156">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5538" w:type="dxa"/>
            <w:noWrap w:val="0"/>
            <w:vAlign w:val="center"/>
          </w:tcPr>
          <w:p w14:paraId="1DA452D9">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针对环保合规关键领域的分析</w:t>
            </w:r>
            <w:r>
              <w:rPr>
                <w:rFonts w:hint="eastAsia" w:ascii="宋体" w:hAnsi="宋体" w:eastAsia="宋体" w:cs="宋体"/>
                <w:sz w:val="21"/>
                <w:szCs w:val="21"/>
              </w:rPr>
              <w:t>方案，内容阐述合理</w:t>
            </w:r>
            <w:r>
              <w:rPr>
                <w:rFonts w:hint="eastAsia" w:ascii="宋体" w:hAnsi="宋体" w:cs="宋体"/>
                <w:sz w:val="21"/>
                <w:szCs w:val="21"/>
                <w:lang w:eastAsia="zh-CN"/>
              </w:rPr>
              <w:t>、</w:t>
            </w:r>
            <w:r>
              <w:rPr>
                <w:rFonts w:hint="eastAsia" w:ascii="宋体" w:hAnsi="宋体" w:cs="宋体"/>
                <w:sz w:val="21"/>
                <w:szCs w:val="21"/>
                <w:lang w:val="en-US" w:eastAsia="zh-CN"/>
              </w:rPr>
              <w:t>完整</w:t>
            </w:r>
          </w:p>
          <w:p w14:paraId="3BD44033">
            <w:pPr>
              <w:spacing w:line="360" w:lineRule="auto"/>
              <w:rPr>
                <w:rFonts w:hint="eastAsia" w:ascii="宋体" w:hAnsi="宋体" w:eastAsia="宋体" w:cs="宋体"/>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620ED89C">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72A5BAC0">
            <w:pPr>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334EBF9D">
            <w:pPr>
              <w:pStyle w:val="44"/>
              <w:spacing w:before="0"/>
              <w:ind w:firstLine="0" w:firstLineChars="0"/>
              <w:jc w:val="center"/>
              <w:rPr>
                <w:rFonts w:hint="eastAsia" w:ascii="宋体" w:hAnsi="宋体" w:eastAsia="宋体" w:cs="宋体"/>
                <w:sz w:val="21"/>
                <w:szCs w:val="21"/>
              </w:rPr>
            </w:pPr>
          </w:p>
        </w:tc>
      </w:tr>
      <w:tr w14:paraId="528A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73" w:type="dxa"/>
            <w:noWrap w:val="0"/>
            <w:vAlign w:val="center"/>
          </w:tcPr>
          <w:p w14:paraId="2D399218">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5538" w:type="dxa"/>
            <w:noWrap w:val="0"/>
            <w:vAlign w:val="center"/>
          </w:tcPr>
          <w:p w14:paraId="4F00F2B2">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针对土地使用合规关键领域的分析</w:t>
            </w:r>
            <w:r>
              <w:rPr>
                <w:rFonts w:hint="eastAsia" w:ascii="宋体" w:hAnsi="宋体" w:eastAsia="宋体" w:cs="宋体"/>
                <w:sz w:val="21"/>
                <w:szCs w:val="21"/>
              </w:rPr>
              <w:t>方案，内容阐述合理</w:t>
            </w:r>
            <w:r>
              <w:rPr>
                <w:rFonts w:hint="eastAsia" w:ascii="宋体" w:hAnsi="宋体" w:cs="宋体"/>
                <w:sz w:val="21"/>
                <w:szCs w:val="21"/>
                <w:lang w:eastAsia="zh-CN"/>
              </w:rPr>
              <w:t>、</w:t>
            </w:r>
            <w:r>
              <w:rPr>
                <w:rFonts w:hint="eastAsia" w:ascii="宋体" w:hAnsi="宋体" w:cs="宋体"/>
                <w:sz w:val="21"/>
                <w:szCs w:val="21"/>
                <w:lang w:val="en-US" w:eastAsia="zh-CN"/>
              </w:rPr>
              <w:t>完整</w:t>
            </w:r>
          </w:p>
          <w:p w14:paraId="23502387">
            <w:pPr>
              <w:spacing w:line="360" w:lineRule="auto"/>
              <w:rPr>
                <w:rFonts w:hint="eastAsia" w:ascii="宋体" w:hAnsi="宋体" w:eastAsia="宋体" w:cs="宋体"/>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12DA1FE8">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1031" w:type="dxa"/>
            <w:noWrap w:val="0"/>
            <w:vAlign w:val="center"/>
          </w:tcPr>
          <w:p w14:paraId="1669033C">
            <w:pPr>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26755F1C">
            <w:pPr>
              <w:pStyle w:val="44"/>
              <w:spacing w:before="0"/>
              <w:ind w:firstLine="0" w:firstLineChars="0"/>
              <w:jc w:val="center"/>
              <w:rPr>
                <w:rFonts w:hint="eastAsia" w:ascii="宋体" w:hAnsi="宋体" w:eastAsia="宋体" w:cs="宋体"/>
                <w:sz w:val="21"/>
                <w:szCs w:val="21"/>
              </w:rPr>
            </w:pPr>
          </w:p>
        </w:tc>
      </w:tr>
      <w:tr w14:paraId="2921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73" w:type="dxa"/>
            <w:noWrap w:val="0"/>
            <w:vAlign w:val="center"/>
          </w:tcPr>
          <w:p w14:paraId="1886A767">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5538" w:type="dxa"/>
            <w:noWrap w:val="0"/>
            <w:vAlign w:val="center"/>
          </w:tcPr>
          <w:p w14:paraId="00101D23">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针对数据合规关键领域的分析</w:t>
            </w:r>
            <w:r>
              <w:rPr>
                <w:rFonts w:hint="eastAsia" w:ascii="宋体" w:hAnsi="宋体" w:eastAsia="宋体" w:cs="宋体"/>
                <w:sz w:val="21"/>
                <w:szCs w:val="21"/>
              </w:rPr>
              <w:t>方案，内容阐述合理</w:t>
            </w:r>
            <w:r>
              <w:rPr>
                <w:rFonts w:hint="eastAsia" w:ascii="宋体" w:hAnsi="宋体" w:cs="宋体"/>
                <w:sz w:val="21"/>
                <w:szCs w:val="21"/>
                <w:lang w:eastAsia="zh-CN"/>
              </w:rPr>
              <w:t>、</w:t>
            </w:r>
            <w:r>
              <w:rPr>
                <w:rFonts w:hint="eastAsia" w:ascii="宋体" w:hAnsi="宋体" w:cs="宋体"/>
                <w:sz w:val="21"/>
                <w:szCs w:val="21"/>
                <w:lang w:val="en-US" w:eastAsia="zh-CN"/>
              </w:rPr>
              <w:t>完整</w:t>
            </w:r>
          </w:p>
          <w:p w14:paraId="67CDAE49">
            <w:pPr>
              <w:spacing w:line="360" w:lineRule="auto"/>
              <w:rPr>
                <w:rFonts w:hint="eastAsia" w:ascii="宋体" w:hAnsi="宋体" w:eastAsia="宋体" w:cs="宋体"/>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23C9508A">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1031" w:type="dxa"/>
            <w:noWrap w:val="0"/>
            <w:vAlign w:val="center"/>
          </w:tcPr>
          <w:p w14:paraId="40A6A7AC">
            <w:pPr>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3A1BD82F">
            <w:pPr>
              <w:pStyle w:val="44"/>
              <w:spacing w:before="0"/>
              <w:ind w:firstLine="0" w:firstLineChars="0"/>
              <w:jc w:val="center"/>
              <w:rPr>
                <w:rFonts w:hint="eastAsia" w:ascii="宋体" w:hAnsi="宋体" w:eastAsia="宋体" w:cs="宋体"/>
                <w:sz w:val="21"/>
                <w:szCs w:val="21"/>
              </w:rPr>
            </w:pPr>
          </w:p>
        </w:tc>
      </w:tr>
      <w:tr w14:paraId="68BF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73" w:type="dxa"/>
            <w:noWrap w:val="0"/>
            <w:vAlign w:val="center"/>
          </w:tcPr>
          <w:p w14:paraId="6135801D">
            <w:pPr>
              <w:pStyle w:val="44"/>
              <w:spacing w:before="0"/>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9</w:t>
            </w:r>
          </w:p>
        </w:tc>
        <w:tc>
          <w:tcPr>
            <w:tcW w:w="5538" w:type="dxa"/>
            <w:noWrap w:val="0"/>
            <w:vAlign w:val="center"/>
          </w:tcPr>
          <w:p w14:paraId="44E36D48">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针对劳务合规关键领域的分析</w:t>
            </w:r>
            <w:r>
              <w:rPr>
                <w:rFonts w:hint="eastAsia" w:ascii="宋体" w:hAnsi="宋体" w:eastAsia="宋体" w:cs="宋体"/>
                <w:sz w:val="21"/>
                <w:szCs w:val="21"/>
              </w:rPr>
              <w:t>方案，内容阐述合理</w:t>
            </w:r>
            <w:r>
              <w:rPr>
                <w:rFonts w:hint="eastAsia" w:ascii="宋体" w:hAnsi="宋体" w:cs="宋体"/>
                <w:sz w:val="21"/>
                <w:szCs w:val="21"/>
                <w:lang w:eastAsia="zh-CN"/>
              </w:rPr>
              <w:t>、</w:t>
            </w:r>
            <w:r>
              <w:rPr>
                <w:rFonts w:hint="eastAsia" w:ascii="宋体" w:hAnsi="宋体" w:cs="宋体"/>
                <w:sz w:val="21"/>
                <w:szCs w:val="21"/>
                <w:lang w:val="en-US" w:eastAsia="zh-CN"/>
              </w:rPr>
              <w:t>完整</w:t>
            </w:r>
          </w:p>
          <w:p w14:paraId="3303E53C">
            <w:pPr>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68C86629">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5DE2E8DD">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11EC14F4">
            <w:pPr>
              <w:pStyle w:val="44"/>
              <w:spacing w:before="0"/>
              <w:ind w:firstLine="0" w:firstLineChars="0"/>
              <w:jc w:val="center"/>
              <w:rPr>
                <w:rFonts w:hint="eastAsia" w:ascii="宋体" w:hAnsi="宋体" w:eastAsia="宋体" w:cs="宋体"/>
                <w:sz w:val="21"/>
                <w:szCs w:val="21"/>
              </w:rPr>
            </w:pPr>
          </w:p>
        </w:tc>
      </w:tr>
      <w:tr w14:paraId="5973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noWrap w:val="0"/>
            <w:vAlign w:val="center"/>
          </w:tcPr>
          <w:p w14:paraId="207B1D0F">
            <w:pPr>
              <w:pStyle w:val="44"/>
              <w:spacing w:before="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538" w:type="dxa"/>
            <w:noWrap w:val="0"/>
            <w:vAlign w:val="center"/>
          </w:tcPr>
          <w:p w14:paraId="01EB8C73">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针对其他合规关键领域的分析</w:t>
            </w:r>
            <w:r>
              <w:rPr>
                <w:rFonts w:hint="eastAsia" w:ascii="宋体" w:hAnsi="宋体" w:eastAsia="宋体" w:cs="宋体"/>
                <w:sz w:val="21"/>
                <w:szCs w:val="21"/>
              </w:rPr>
              <w:t>方案，内容阐述合理</w:t>
            </w:r>
            <w:r>
              <w:rPr>
                <w:rFonts w:hint="eastAsia" w:ascii="宋体" w:hAnsi="宋体" w:cs="宋体"/>
                <w:sz w:val="21"/>
                <w:szCs w:val="21"/>
                <w:lang w:eastAsia="zh-CN"/>
              </w:rPr>
              <w:t>、</w:t>
            </w:r>
            <w:r>
              <w:rPr>
                <w:rFonts w:hint="eastAsia" w:ascii="宋体" w:hAnsi="宋体" w:cs="宋体"/>
                <w:sz w:val="21"/>
                <w:szCs w:val="21"/>
                <w:lang w:val="en-US" w:eastAsia="zh-CN"/>
              </w:rPr>
              <w:t>完整</w:t>
            </w:r>
          </w:p>
          <w:p w14:paraId="68769AD5">
            <w:pPr>
              <w:spacing w:line="360" w:lineRule="auto"/>
              <w:rPr>
                <w:rFonts w:hint="eastAsia" w:ascii="宋体" w:hAnsi="宋体" w:eastAsia="宋体" w:cs="宋体"/>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1FBBD405">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24A6025E">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2980DCAE">
            <w:pPr>
              <w:pStyle w:val="44"/>
              <w:spacing w:before="0"/>
              <w:ind w:firstLine="0" w:firstLineChars="0"/>
              <w:jc w:val="center"/>
              <w:rPr>
                <w:rFonts w:hint="eastAsia" w:ascii="宋体" w:hAnsi="宋体" w:eastAsia="宋体" w:cs="宋体"/>
                <w:sz w:val="21"/>
                <w:szCs w:val="21"/>
              </w:rPr>
            </w:pPr>
          </w:p>
        </w:tc>
      </w:tr>
      <w:tr w14:paraId="6145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73" w:type="dxa"/>
            <w:noWrap w:val="0"/>
            <w:vAlign w:val="center"/>
          </w:tcPr>
          <w:p w14:paraId="286C5218">
            <w:pPr>
              <w:pStyle w:val="44"/>
              <w:spacing w:before="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5538" w:type="dxa"/>
            <w:noWrap w:val="0"/>
            <w:vAlign w:val="center"/>
          </w:tcPr>
          <w:p w14:paraId="5C193FE4">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本项目研究方式，要求内容完整、合理</w:t>
            </w:r>
          </w:p>
          <w:p w14:paraId="37D0C4DC">
            <w:pPr>
              <w:spacing w:line="360" w:lineRule="auto"/>
              <w:rPr>
                <w:rFonts w:hint="eastAsia" w:ascii="宋体" w:hAnsi="宋体" w:eastAsia="宋体" w:cs="宋体"/>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714773E0">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57B24FF4">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3CD29A04">
            <w:pPr>
              <w:pStyle w:val="44"/>
              <w:spacing w:before="0"/>
              <w:ind w:firstLine="0" w:firstLineChars="0"/>
              <w:jc w:val="center"/>
              <w:rPr>
                <w:rFonts w:hint="eastAsia" w:ascii="宋体" w:hAnsi="宋体" w:eastAsia="宋体" w:cs="宋体"/>
                <w:sz w:val="21"/>
                <w:szCs w:val="21"/>
              </w:rPr>
            </w:pPr>
          </w:p>
        </w:tc>
      </w:tr>
      <w:tr w14:paraId="3D8E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73" w:type="dxa"/>
            <w:noWrap w:val="0"/>
            <w:vAlign w:val="center"/>
          </w:tcPr>
          <w:p w14:paraId="20EB683F">
            <w:pPr>
              <w:pStyle w:val="44"/>
              <w:spacing w:before="0"/>
              <w:ind w:firstLine="0" w:firstLineChars="0"/>
              <w:jc w:val="center"/>
              <w:rPr>
                <w:rFonts w:hint="default" w:ascii="宋体" w:hAnsi="宋体" w:cs="宋体"/>
                <w:sz w:val="21"/>
                <w:szCs w:val="21"/>
                <w:lang w:val="en-US" w:eastAsia="zh-CN"/>
              </w:rPr>
            </w:pPr>
            <w:r>
              <w:rPr>
                <w:rFonts w:hint="eastAsia" w:ascii="宋体" w:hAnsi="宋体" w:cs="宋体"/>
                <w:sz w:val="21"/>
                <w:szCs w:val="21"/>
                <w:lang w:val="en-US" w:eastAsia="zh-CN"/>
              </w:rPr>
              <w:t>12</w:t>
            </w:r>
          </w:p>
        </w:tc>
        <w:tc>
          <w:tcPr>
            <w:tcW w:w="5538" w:type="dxa"/>
            <w:noWrap w:val="0"/>
            <w:vAlign w:val="center"/>
          </w:tcPr>
          <w:p w14:paraId="6E6B1868">
            <w:pPr>
              <w:snapToGrid w:val="0"/>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投标人提供</w:t>
            </w:r>
            <w:r>
              <w:rPr>
                <w:rFonts w:hint="eastAsia" w:ascii="宋体" w:hAnsi="宋体" w:cs="宋体"/>
                <w:sz w:val="21"/>
                <w:szCs w:val="21"/>
                <w:lang w:val="en-US" w:eastAsia="zh-CN"/>
              </w:rPr>
              <w:t>本项目调研方案，要求内容完整、合理</w:t>
            </w:r>
          </w:p>
          <w:p w14:paraId="0DA21721">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0BD8F0D3">
            <w:pPr>
              <w:pStyle w:val="44"/>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031" w:type="dxa"/>
            <w:noWrap w:val="0"/>
            <w:vAlign w:val="center"/>
          </w:tcPr>
          <w:p w14:paraId="48108E4A">
            <w:pPr>
              <w:pStyle w:val="44"/>
              <w:spacing w:before="0"/>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主观分</w:t>
            </w:r>
          </w:p>
        </w:tc>
        <w:tc>
          <w:tcPr>
            <w:tcW w:w="1097" w:type="dxa"/>
            <w:noWrap w:val="0"/>
            <w:vAlign w:val="center"/>
          </w:tcPr>
          <w:p w14:paraId="189564E6">
            <w:pPr>
              <w:pStyle w:val="44"/>
              <w:spacing w:before="0"/>
              <w:ind w:firstLine="0" w:firstLineChars="0"/>
              <w:jc w:val="center"/>
              <w:rPr>
                <w:rFonts w:hint="eastAsia" w:ascii="宋体" w:hAnsi="宋体" w:eastAsia="宋体" w:cs="宋体"/>
                <w:sz w:val="21"/>
                <w:szCs w:val="21"/>
              </w:rPr>
            </w:pPr>
          </w:p>
        </w:tc>
      </w:tr>
      <w:tr w14:paraId="2077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14:paraId="6CB10019">
            <w:pPr>
              <w:pStyle w:val="44"/>
              <w:spacing w:before="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5538" w:type="dxa"/>
            <w:noWrap w:val="0"/>
            <w:vAlign w:val="center"/>
          </w:tcPr>
          <w:p w14:paraId="6638BB1F">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投标人提供</w:t>
            </w:r>
            <w:r>
              <w:rPr>
                <w:rFonts w:hint="default" w:ascii="Calibri" w:hAnsi="Calibri" w:cs="Calibri"/>
                <w:sz w:val="21"/>
              </w:rPr>
              <w:t>中国企业海外项目实际案例</w:t>
            </w:r>
            <w:r>
              <w:rPr>
                <w:rFonts w:hint="eastAsia" w:cs="Calibri"/>
                <w:sz w:val="21"/>
                <w:lang w:val="en-US" w:eastAsia="zh-CN"/>
              </w:rPr>
              <w:t>结合分析方案，包括案例选取标准、融合分析等，内容完整、合理</w:t>
            </w:r>
            <w:r>
              <w:rPr>
                <w:rFonts w:hint="eastAsia" w:ascii="宋体" w:hAnsi="宋体" w:eastAsia="宋体" w:cs="宋体"/>
                <w:sz w:val="21"/>
                <w:szCs w:val="21"/>
              </w:rPr>
              <w:t>。</w:t>
            </w:r>
          </w:p>
          <w:p w14:paraId="7D9DEB33">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0948EEA4">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40E5B6C3">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42495332">
            <w:pPr>
              <w:pStyle w:val="44"/>
              <w:spacing w:before="0"/>
              <w:ind w:firstLine="0" w:firstLineChars="0"/>
              <w:jc w:val="center"/>
              <w:rPr>
                <w:rFonts w:hint="eastAsia" w:ascii="宋体" w:hAnsi="宋体" w:eastAsia="宋体" w:cs="宋体"/>
                <w:sz w:val="21"/>
                <w:szCs w:val="21"/>
              </w:rPr>
            </w:pPr>
          </w:p>
        </w:tc>
      </w:tr>
      <w:tr w14:paraId="48CBE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noWrap w:val="0"/>
            <w:vAlign w:val="center"/>
          </w:tcPr>
          <w:p w14:paraId="72145D8F">
            <w:pPr>
              <w:pStyle w:val="44"/>
              <w:spacing w:before="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4</w:t>
            </w:r>
          </w:p>
        </w:tc>
        <w:tc>
          <w:tcPr>
            <w:tcW w:w="5538" w:type="dxa"/>
            <w:noWrap w:val="0"/>
            <w:vAlign w:val="center"/>
          </w:tcPr>
          <w:p w14:paraId="3F134438">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投标人提供</w:t>
            </w:r>
            <w:r>
              <w:rPr>
                <w:rFonts w:hint="eastAsia" w:ascii="宋体" w:hAnsi="宋体" w:cs="宋体"/>
                <w:sz w:val="21"/>
                <w:szCs w:val="21"/>
                <w:lang w:val="en-US" w:eastAsia="zh-CN"/>
              </w:rPr>
              <w:t>本项目重点、难点的分析阐述</w:t>
            </w:r>
            <w:r>
              <w:rPr>
                <w:rFonts w:hint="eastAsia" w:ascii="宋体" w:hAnsi="宋体" w:eastAsia="宋体" w:cs="宋体"/>
                <w:sz w:val="21"/>
                <w:szCs w:val="21"/>
              </w:rPr>
              <w:t>，要求内容</w:t>
            </w:r>
            <w:r>
              <w:rPr>
                <w:rFonts w:hint="eastAsia" w:ascii="宋体" w:hAnsi="宋体" w:cs="宋体"/>
                <w:sz w:val="21"/>
                <w:szCs w:val="21"/>
                <w:lang w:val="en-US" w:eastAsia="zh-CN"/>
              </w:rPr>
              <w:t>阐述</w:t>
            </w:r>
            <w:r>
              <w:rPr>
                <w:rFonts w:hint="eastAsia" w:ascii="宋体" w:hAnsi="宋体" w:eastAsia="宋体" w:cs="宋体"/>
                <w:sz w:val="21"/>
                <w:szCs w:val="21"/>
              </w:rPr>
              <w:t>完整、合理。</w:t>
            </w:r>
          </w:p>
          <w:p w14:paraId="365F4F6B">
            <w:pPr>
              <w:spacing w:line="360" w:lineRule="auto"/>
              <w:rPr>
                <w:rFonts w:hint="eastAsia" w:ascii="宋体" w:hAnsi="宋体" w:eastAsia="宋体" w:cs="宋体"/>
                <w:sz w:val="21"/>
                <w:szCs w:val="21"/>
                <w:lang w:val="zh-CN"/>
              </w:rPr>
            </w:pPr>
            <w:r>
              <w:rPr>
                <w:rFonts w:hint="eastAsia" w:ascii="宋体" w:hAnsi="宋体" w:eastAsia="宋体" w:cs="宋体"/>
                <w:b/>
                <w:bCs/>
                <w:sz w:val="21"/>
                <w:szCs w:val="21"/>
              </w:rPr>
              <w:t>打分区间：0分、1分、2分、3分、4分、5分。</w:t>
            </w:r>
          </w:p>
        </w:tc>
        <w:tc>
          <w:tcPr>
            <w:tcW w:w="769" w:type="dxa"/>
            <w:noWrap w:val="0"/>
            <w:vAlign w:val="center"/>
          </w:tcPr>
          <w:p w14:paraId="711BB95D">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41CF15CC">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233223BD">
            <w:pPr>
              <w:pStyle w:val="44"/>
              <w:spacing w:before="0"/>
              <w:ind w:firstLine="0" w:firstLineChars="0"/>
              <w:jc w:val="center"/>
              <w:rPr>
                <w:rFonts w:hint="eastAsia" w:ascii="宋体" w:hAnsi="宋体" w:eastAsia="宋体" w:cs="宋体"/>
                <w:sz w:val="21"/>
                <w:szCs w:val="21"/>
              </w:rPr>
            </w:pPr>
          </w:p>
        </w:tc>
      </w:tr>
      <w:tr w14:paraId="3D0A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noWrap w:val="0"/>
            <w:vAlign w:val="center"/>
          </w:tcPr>
          <w:p w14:paraId="7541D71B">
            <w:pPr>
              <w:pStyle w:val="44"/>
              <w:spacing w:before="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5</w:t>
            </w:r>
          </w:p>
        </w:tc>
        <w:tc>
          <w:tcPr>
            <w:tcW w:w="5538" w:type="dxa"/>
            <w:noWrap w:val="0"/>
            <w:vAlign w:val="center"/>
          </w:tcPr>
          <w:p w14:paraId="192A7A62">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cs="宋体"/>
                <w:sz w:val="21"/>
                <w:szCs w:val="21"/>
                <w:lang w:val="en-US" w:eastAsia="zh-CN"/>
              </w:rPr>
              <w:t>针对提出的重点、难点提出针对性的解决方案</w:t>
            </w:r>
            <w:r>
              <w:rPr>
                <w:rFonts w:hint="eastAsia" w:ascii="宋体" w:hAnsi="宋体" w:eastAsia="宋体" w:cs="宋体"/>
                <w:sz w:val="21"/>
                <w:szCs w:val="21"/>
              </w:rPr>
              <w:t>，要求方案内容完整、合理。</w:t>
            </w:r>
          </w:p>
          <w:p w14:paraId="72BFF028">
            <w:pPr>
              <w:spacing w:line="360" w:lineRule="auto"/>
              <w:rPr>
                <w:rFonts w:hint="eastAsia" w:ascii="宋体" w:hAnsi="宋体" w:eastAsia="宋体" w:cs="宋体"/>
                <w:bCs/>
                <w:sz w:val="21"/>
                <w:szCs w:val="21"/>
                <w:lang w:val="zh-CN"/>
              </w:rPr>
            </w:pPr>
            <w:r>
              <w:rPr>
                <w:rFonts w:hint="eastAsia" w:ascii="宋体" w:hAnsi="宋体" w:eastAsia="宋体" w:cs="宋体"/>
                <w:b/>
                <w:bCs/>
                <w:sz w:val="21"/>
                <w:szCs w:val="21"/>
              </w:rPr>
              <w:t>打分区间：0分、1分、2分、3分、4分、5分。</w:t>
            </w:r>
          </w:p>
        </w:tc>
        <w:tc>
          <w:tcPr>
            <w:tcW w:w="769" w:type="dxa"/>
            <w:noWrap w:val="0"/>
            <w:vAlign w:val="center"/>
          </w:tcPr>
          <w:p w14:paraId="09046D8B">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757F667F">
            <w:pPr>
              <w:pStyle w:val="44"/>
              <w:spacing w:before="0"/>
              <w:ind w:firstLine="0" w:firstLineChars="0"/>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486A8103">
            <w:pPr>
              <w:pStyle w:val="44"/>
              <w:spacing w:before="0"/>
              <w:ind w:firstLine="0" w:firstLineChars="0"/>
              <w:jc w:val="center"/>
              <w:rPr>
                <w:rFonts w:hint="eastAsia" w:ascii="宋体" w:hAnsi="宋体" w:eastAsia="宋体" w:cs="宋体"/>
                <w:sz w:val="21"/>
                <w:szCs w:val="21"/>
              </w:rPr>
            </w:pPr>
          </w:p>
        </w:tc>
      </w:tr>
      <w:tr w14:paraId="3E34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73" w:type="dxa"/>
            <w:noWrap w:val="0"/>
            <w:vAlign w:val="center"/>
          </w:tcPr>
          <w:p w14:paraId="6CE1F971">
            <w:pPr>
              <w:pStyle w:val="44"/>
              <w:spacing w:before="0"/>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6</w:t>
            </w:r>
          </w:p>
        </w:tc>
        <w:tc>
          <w:tcPr>
            <w:tcW w:w="5538" w:type="dxa"/>
            <w:noWrap w:val="0"/>
            <w:vAlign w:val="center"/>
          </w:tcPr>
          <w:p w14:paraId="3F2A81F6">
            <w:pPr>
              <w:snapToGrid w:val="0"/>
              <w:spacing w:line="360" w:lineRule="auto"/>
              <w:rPr>
                <w:rFonts w:hint="default" w:ascii="宋体" w:hAnsi="宋体" w:cs="宋体"/>
                <w:sz w:val="21"/>
                <w:szCs w:val="21"/>
                <w:lang w:val="en-US" w:eastAsia="zh-CN"/>
              </w:rPr>
            </w:pPr>
            <w:r>
              <w:rPr>
                <w:rFonts w:hint="eastAsia" w:ascii="宋体" w:hAnsi="宋体" w:eastAsia="宋体" w:cs="宋体"/>
                <w:sz w:val="21"/>
                <w:szCs w:val="21"/>
              </w:rPr>
              <w:t>投标人</w:t>
            </w:r>
            <w:r>
              <w:rPr>
                <w:rFonts w:hint="eastAsia" w:ascii="宋体" w:hAnsi="宋体" w:cs="宋体"/>
                <w:sz w:val="21"/>
                <w:szCs w:val="21"/>
                <w:lang w:val="en-US" w:eastAsia="zh-CN"/>
              </w:rPr>
              <w:t>提供服务承诺，包括响应时间、其他承诺等</w:t>
            </w:r>
            <w:r>
              <w:rPr>
                <w:rFonts w:hint="eastAsia" w:ascii="宋体" w:hAnsi="宋体" w:cs="宋体"/>
                <w:sz w:val="21"/>
                <w:szCs w:val="21"/>
                <w:lang w:eastAsia="zh-CN"/>
              </w:rPr>
              <w:t>，</w:t>
            </w:r>
            <w:r>
              <w:rPr>
                <w:rFonts w:hint="eastAsia" w:ascii="宋体" w:hAnsi="宋体" w:cs="宋体"/>
                <w:sz w:val="21"/>
                <w:szCs w:val="21"/>
                <w:lang w:val="en-US" w:eastAsia="zh-CN"/>
              </w:rPr>
              <w:t>内容完整、合理，符合招标文件要求</w:t>
            </w:r>
          </w:p>
          <w:p w14:paraId="6AE4D53D">
            <w:pPr>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5043ED0A">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0544555A">
            <w:pPr>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68461C56">
            <w:pPr>
              <w:pStyle w:val="44"/>
              <w:spacing w:before="0"/>
              <w:ind w:firstLine="0" w:firstLineChars="0"/>
              <w:jc w:val="center"/>
              <w:rPr>
                <w:rFonts w:hint="eastAsia" w:ascii="宋体" w:hAnsi="宋体" w:eastAsia="宋体" w:cs="宋体"/>
                <w:sz w:val="21"/>
                <w:szCs w:val="21"/>
              </w:rPr>
            </w:pPr>
          </w:p>
        </w:tc>
      </w:tr>
      <w:tr w14:paraId="610C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73" w:type="dxa"/>
            <w:noWrap w:val="0"/>
            <w:vAlign w:val="center"/>
          </w:tcPr>
          <w:p w14:paraId="3C0C4424">
            <w:pPr>
              <w:pStyle w:val="44"/>
              <w:spacing w:before="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7</w:t>
            </w:r>
          </w:p>
        </w:tc>
        <w:tc>
          <w:tcPr>
            <w:tcW w:w="5538" w:type="dxa"/>
            <w:noWrap w:val="0"/>
            <w:vAlign w:val="center"/>
          </w:tcPr>
          <w:p w14:paraId="03766E13">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投标人提供项目进度安排方案，方案内容完整、合理，符合招标文件诉求。</w:t>
            </w:r>
          </w:p>
          <w:p w14:paraId="698B33FA">
            <w:pPr>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121067F8">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0203684C">
            <w:pPr>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4847BAD7">
            <w:pPr>
              <w:pStyle w:val="44"/>
              <w:spacing w:before="0"/>
              <w:ind w:firstLine="0" w:firstLineChars="0"/>
              <w:jc w:val="center"/>
              <w:rPr>
                <w:rFonts w:hint="eastAsia" w:ascii="宋体" w:hAnsi="宋体" w:eastAsia="宋体" w:cs="宋体"/>
                <w:sz w:val="21"/>
                <w:szCs w:val="21"/>
              </w:rPr>
            </w:pPr>
          </w:p>
        </w:tc>
      </w:tr>
      <w:tr w14:paraId="2298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73" w:type="dxa"/>
            <w:noWrap w:val="0"/>
            <w:vAlign w:val="center"/>
          </w:tcPr>
          <w:p w14:paraId="74675864">
            <w:pPr>
              <w:pStyle w:val="44"/>
              <w:spacing w:before="0"/>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8</w:t>
            </w:r>
          </w:p>
        </w:tc>
        <w:tc>
          <w:tcPr>
            <w:tcW w:w="5538" w:type="dxa"/>
            <w:noWrap w:val="0"/>
            <w:vAlign w:val="center"/>
          </w:tcPr>
          <w:p w14:paraId="7AD8F5EC">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投标人提供质量保障方案，方案内容完整、合理。</w:t>
            </w:r>
          </w:p>
          <w:p w14:paraId="55595ED9">
            <w:pPr>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1EB3DFB6">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031" w:type="dxa"/>
            <w:noWrap w:val="0"/>
            <w:vAlign w:val="center"/>
          </w:tcPr>
          <w:p w14:paraId="4B17D6CC">
            <w:pPr>
              <w:jc w:val="center"/>
              <w:rPr>
                <w:rFonts w:hint="eastAsia" w:ascii="宋体" w:hAnsi="宋体" w:eastAsia="宋体" w:cs="宋体"/>
                <w:sz w:val="21"/>
                <w:szCs w:val="21"/>
              </w:rPr>
            </w:pPr>
            <w:r>
              <w:rPr>
                <w:rFonts w:hint="eastAsia" w:ascii="宋体" w:hAnsi="宋体" w:eastAsia="宋体" w:cs="宋体"/>
                <w:sz w:val="21"/>
                <w:szCs w:val="21"/>
              </w:rPr>
              <w:t>主观分</w:t>
            </w:r>
          </w:p>
        </w:tc>
        <w:tc>
          <w:tcPr>
            <w:tcW w:w="1097" w:type="dxa"/>
            <w:noWrap w:val="0"/>
            <w:vAlign w:val="center"/>
          </w:tcPr>
          <w:p w14:paraId="31E0DA20">
            <w:pPr>
              <w:pStyle w:val="44"/>
              <w:spacing w:before="0"/>
              <w:ind w:firstLine="0" w:firstLineChars="0"/>
              <w:jc w:val="center"/>
              <w:rPr>
                <w:rFonts w:hint="eastAsia" w:ascii="宋体" w:hAnsi="宋体" w:eastAsia="宋体" w:cs="宋体"/>
                <w:sz w:val="21"/>
                <w:szCs w:val="21"/>
              </w:rPr>
            </w:pPr>
          </w:p>
        </w:tc>
      </w:tr>
      <w:tr w14:paraId="0060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73" w:type="dxa"/>
            <w:noWrap w:val="0"/>
            <w:vAlign w:val="center"/>
          </w:tcPr>
          <w:p w14:paraId="67F428F9">
            <w:pPr>
              <w:pStyle w:val="44"/>
              <w:spacing w:before="0"/>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19</w:t>
            </w:r>
          </w:p>
        </w:tc>
        <w:tc>
          <w:tcPr>
            <w:tcW w:w="5538" w:type="dxa"/>
            <w:noWrap w:val="0"/>
            <w:vAlign w:val="center"/>
          </w:tcPr>
          <w:p w14:paraId="18558A00">
            <w:pPr>
              <w:snapToGrid w:val="0"/>
              <w:spacing w:line="360" w:lineRule="auto"/>
              <w:rPr>
                <w:rFonts w:hint="eastAsia" w:ascii="宋体" w:hAnsi="宋体" w:eastAsia="宋体" w:cs="宋体"/>
                <w:sz w:val="21"/>
                <w:szCs w:val="21"/>
              </w:rPr>
            </w:pPr>
            <w:r>
              <w:rPr>
                <w:rFonts w:hint="eastAsia" w:ascii="宋体" w:hAnsi="宋体" w:eastAsia="宋体" w:cs="宋体"/>
                <w:sz w:val="21"/>
                <w:szCs w:val="21"/>
              </w:rPr>
              <w:t>投标人提供</w:t>
            </w:r>
            <w:r>
              <w:rPr>
                <w:rFonts w:hint="eastAsia" w:ascii="宋体" w:hAnsi="宋体" w:eastAsia="宋体" w:cs="宋体"/>
                <w:sz w:val="21"/>
                <w:szCs w:val="21"/>
                <w:lang w:val="en-US" w:eastAsia="zh-CN"/>
              </w:rPr>
              <w:t>保密</w:t>
            </w:r>
            <w:r>
              <w:rPr>
                <w:rFonts w:hint="eastAsia" w:ascii="宋体" w:hAnsi="宋体" w:eastAsia="宋体" w:cs="宋体"/>
                <w:sz w:val="21"/>
                <w:szCs w:val="21"/>
              </w:rPr>
              <w:t>方案，方案内容完整、合理。</w:t>
            </w:r>
          </w:p>
          <w:p w14:paraId="6A20CE3D">
            <w:pPr>
              <w:snapToGrid w:val="0"/>
              <w:spacing w:line="360" w:lineRule="auto"/>
              <w:rPr>
                <w:rFonts w:hint="eastAsia" w:ascii="宋体" w:hAnsi="宋体" w:eastAsia="宋体" w:cs="宋体"/>
                <w:b/>
                <w:bCs/>
                <w:sz w:val="21"/>
                <w:szCs w:val="21"/>
              </w:rPr>
            </w:pPr>
            <w:r>
              <w:rPr>
                <w:rFonts w:hint="eastAsia" w:ascii="宋体" w:hAnsi="宋体" w:eastAsia="宋体" w:cs="宋体"/>
                <w:b/>
                <w:bCs/>
                <w:sz w:val="21"/>
                <w:szCs w:val="21"/>
              </w:rPr>
              <w:t>打分区间：0分、1分、2分、3分、4分、5分。</w:t>
            </w:r>
          </w:p>
        </w:tc>
        <w:tc>
          <w:tcPr>
            <w:tcW w:w="769" w:type="dxa"/>
            <w:noWrap w:val="0"/>
            <w:vAlign w:val="center"/>
          </w:tcPr>
          <w:p w14:paraId="4E9B934D">
            <w:pPr>
              <w:snapToGrid w:val="0"/>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031" w:type="dxa"/>
            <w:noWrap w:val="0"/>
            <w:vAlign w:val="center"/>
          </w:tcPr>
          <w:p w14:paraId="5C3888FB">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主观分</w:t>
            </w:r>
          </w:p>
        </w:tc>
        <w:tc>
          <w:tcPr>
            <w:tcW w:w="1097" w:type="dxa"/>
            <w:noWrap w:val="0"/>
            <w:vAlign w:val="center"/>
          </w:tcPr>
          <w:p w14:paraId="52C423F5">
            <w:pPr>
              <w:pStyle w:val="44"/>
              <w:spacing w:before="0"/>
              <w:ind w:firstLine="0" w:firstLineChars="0"/>
              <w:jc w:val="center"/>
              <w:rPr>
                <w:rFonts w:hint="eastAsia" w:ascii="宋体" w:hAnsi="宋体" w:eastAsia="宋体" w:cs="宋体"/>
                <w:sz w:val="21"/>
                <w:szCs w:val="21"/>
              </w:rPr>
            </w:pPr>
          </w:p>
        </w:tc>
      </w:tr>
    </w:tbl>
    <w:p w14:paraId="353CDBC3">
      <w:pPr>
        <w:pStyle w:val="4"/>
        <w:pageBreakBefore w:val="0"/>
        <w:kinsoku/>
        <w:wordWrap/>
        <w:overflowPunct/>
        <w:bidi w:val="0"/>
        <w:snapToGrid w:val="0"/>
        <w:spacing w:beforeAutospacing="0" w:afterAutospacing="0" w:line="300" w:lineRule="auto"/>
        <w:ind w:firstLine="422"/>
        <w:rPr>
          <w:rFonts w:hint="default" w:ascii="Calibri" w:hAnsi="Calibri" w:cs="Calibri"/>
          <w:color w:val="auto"/>
          <w:szCs w:val="21"/>
          <w:highlight w:val="none"/>
        </w:rPr>
      </w:pPr>
      <w:r>
        <w:rPr>
          <w:rFonts w:hint="eastAsia" w:cs="Calibri"/>
          <w:color w:val="auto"/>
          <w:szCs w:val="21"/>
          <w:highlight w:val="none"/>
          <w:lang w:eastAsia="zh-CN"/>
        </w:rPr>
        <w:t>（</w:t>
      </w:r>
      <w:r>
        <w:rPr>
          <w:rFonts w:hint="eastAsia" w:cs="Calibri"/>
          <w:color w:val="auto"/>
          <w:szCs w:val="21"/>
          <w:highlight w:val="none"/>
          <w:lang w:val="en-US" w:eastAsia="zh-CN"/>
        </w:rPr>
        <w:t>2</w:t>
      </w:r>
      <w:r>
        <w:rPr>
          <w:rFonts w:hint="eastAsia" w:cs="Calibri"/>
          <w:color w:val="auto"/>
          <w:szCs w:val="21"/>
          <w:highlight w:val="none"/>
          <w:lang w:eastAsia="zh-CN"/>
        </w:rPr>
        <w:t>）</w:t>
      </w:r>
      <w:r>
        <w:rPr>
          <w:rFonts w:hint="default" w:ascii="Calibri" w:hAnsi="Calibri" w:cs="Calibri"/>
          <w:color w:val="auto"/>
          <w:szCs w:val="21"/>
          <w:highlight w:val="none"/>
        </w:rPr>
        <w:t>价格分</w:t>
      </w:r>
    </w:p>
    <w:p w14:paraId="4E95BF0D">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价格评分将在有效投标人范围内进行，最高得</w:t>
      </w:r>
      <w:r>
        <w:rPr>
          <w:rFonts w:hint="eastAsia" w:cs="Calibri"/>
          <w:color w:val="auto"/>
          <w:kern w:val="0"/>
          <w:szCs w:val="21"/>
          <w:highlight w:val="none"/>
          <w:u w:val="single"/>
          <w:lang w:val="en-US" w:eastAsia="zh-CN"/>
        </w:rPr>
        <w:t>1</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分，最低得</w:t>
      </w:r>
      <w:r>
        <w:rPr>
          <w:rFonts w:hint="default" w:ascii="Calibri" w:hAnsi="Calibri" w:cs="Calibri"/>
          <w:color w:val="auto"/>
          <w:kern w:val="0"/>
          <w:szCs w:val="21"/>
          <w:highlight w:val="none"/>
          <w:u w:val="single"/>
        </w:rPr>
        <w:t xml:space="preserve"> 0</w:t>
      </w:r>
      <w:r>
        <w:rPr>
          <w:rFonts w:hint="default" w:ascii="Calibri" w:hAnsi="Calibri" w:cs="Calibri"/>
          <w:color w:val="auto"/>
          <w:kern w:val="0"/>
          <w:szCs w:val="21"/>
          <w:highlight w:val="none"/>
        </w:rPr>
        <w:t>分（小数点后</w:t>
      </w:r>
      <w:r>
        <w:rPr>
          <w:rFonts w:hint="eastAsia" w:cs="Calibri"/>
          <w:color w:val="auto"/>
          <w:kern w:val="0"/>
          <w:szCs w:val="21"/>
          <w:highlight w:val="none"/>
          <w:lang w:eastAsia="zh-CN"/>
        </w:rPr>
        <w:t>保留两位</w:t>
      </w:r>
      <w:r>
        <w:rPr>
          <w:rFonts w:hint="default" w:ascii="Calibri" w:hAnsi="Calibri" w:cs="Calibri"/>
          <w:color w:val="auto"/>
          <w:kern w:val="0"/>
          <w:szCs w:val="21"/>
          <w:highlight w:val="none"/>
        </w:rPr>
        <w:t>小数，第三位四舍五入）。满足招标文件要求且投标报价最低的</w:t>
      </w:r>
      <w:r>
        <w:rPr>
          <w:rFonts w:hint="default" w:ascii="Calibri" w:hAnsi="Calibri" w:cs="Calibri"/>
          <w:b/>
          <w:color w:val="auto"/>
          <w:kern w:val="0"/>
          <w:szCs w:val="21"/>
          <w:highlight w:val="none"/>
          <w:u w:val="thick"/>
        </w:rPr>
        <w:t>投标报价</w:t>
      </w:r>
      <w:r>
        <w:rPr>
          <w:rFonts w:hint="default" w:ascii="Calibri" w:hAnsi="Calibri" w:cs="Calibri"/>
          <w:color w:val="auto"/>
          <w:kern w:val="0"/>
          <w:szCs w:val="21"/>
          <w:highlight w:val="none"/>
        </w:rPr>
        <w:t>为</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，投标人的价格分统一按照下列公式计算：</w:t>
      </w:r>
    </w:p>
    <w:p w14:paraId="02996B89">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color w:val="auto"/>
          <w:kern w:val="0"/>
          <w:szCs w:val="21"/>
          <w:highlight w:val="none"/>
        </w:rPr>
      </w:pPr>
      <w:r>
        <w:rPr>
          <w:rFonts w:hint="default" w:ascii="Calibri" w:hAnsi="Calibri" w:cs="Calibri"/>
          <w:color w:val="auto"/>
          <w:kern w:val="0"/>
          <w:szCs w:val="21"/>
          <w:highlight w:val="none"/>
        </w:rPr>
        <w:t>投标报价得分=</w:t>
      </w:r>
      <w:r>
        <w:rPr>
          <w:rFonts w:hint="eastAsia" w:cs="Calibri"/>
          <w:color w:val="auto"/>
          <w:kern w:val="0"/>
          <w:szCs w:val="21"/>
          <w:highlight w:val="none"/>
          <w:lang w:eastAsia="zh-CN"/>
        </w:rPr>
        <w:t>（</w:t>
      </w:r>
      <w:r>
        <w:rPr>
          <w:rFonts w:hint="default" w:ascii="Calibri" w:hAnsi="Calibri" w:cs="Calibri"/>
          <w:b/>
          <w:color w:val="auto"/>
          <w:kern w:val="0"/>
          <w:szCs w:val="21"/>
          <w:highlight w:val="none"/>
          <w:u w:val="thick"/>
        </w:rPr>
        <w:t>评标基准价</w:t>
      </w:r>
      <w:r>
        <w:rPr>
          <w:rFonts w:hint="default" w:ascii="Calibri" w:hAnsi="Calibri" w:cs="Calibri"/>
          <w:color w:val="auto"/>
          <w:kern w:val="0"/>
          <w:szCs w:val="21"/>
          <w:highlight w:val="none"/>
        </w:rPr>
        <w:t>／</w:t>
      </w:r>
      <w:r>
        <w:rPr>
          <w:rFonts w:hint="default" w:ascii="Calibri" w:hAnsi="Calibri" w:cs="Calibri"/>
          <w:b/>
          <w:color w:val="auto"/>
          <w:kern w:val="0"/>
          <w:szCs w:val="21"/>
          <w:highlight w:val="none"/>
          <w:u w:val="thick"/>
        </w:rPr>
        <w:t>投标报价</w:t>
      </w:r>
      <w:r>
        <w:rPr>
          <w:rFonts w:hint="eastAsia" w:cs="Calibri"/>
          <w:b/>
          <w:color w:val="auto"/>
          <w:kern w:val="0"/>
          <w:szCs w:val="21"/>
          <w:highlight w:val="none"/>
          <w:u w:val="thick"/>
          <w:lang w:eastAsia="zh-CN"/>
        </w:rPr>
        <w:t>）</w:t>
      </w:r>
      <w:r>
        <w:rPr>
          <w:rFonts w:hint="default" w:ascii="Calibri" w:hAnsi="Calibri" w:cs="Calibri"/>
          <w:color w:val="auto"/>
          <w:kern w:val="0"/>
          <w:szCs w:val="21"/>
          <w:highlight w:val="none"/>
        </w:rPr>
        <w:t>×</w:t>
      </w:r>
      <w:r>
        <w:rPr>
          <w:rFonts w:hint="eastAsia" w:cs="Calibri"/>
          <w:color w:val="auto"/>
          <w:kern w:val="0"/>
          <w:szCs w:val="21"/>
          <w:highlight w:val="none"/>
          <w:u w:val="single"/>
          <w:lang w:val="en-US" w:eastAsia="zh-CN"/>
        </w:rPr>
        <w:t>1</w:t>
      </w:r>
      <w:r>
        <w:rPr>
          <w:rFonts w:hint="default" w:ascii="Calibri" w:hAnsi="Calibri" w:cs="Calibri"/>
          <w:color w:val="auto"/>
          <w:kern w:val="0"/>
          <w:szCs w:val="21"/>
          <w:highlight w:val="none"/>
          <w:u w:val="single"/>
          <w:lang w:val="en-US" w:eastAsia="zh-CN"/>
        </w:rPr>
        <w:t>0</w:t>
      </w:r>
      <w:r>
        <w:rPr>
          <w:rFonts w:hint="default" w:ascii="Calibri" w:hAnsi="Calibri" w:cs="Calibri"/>
          <w:color w:val="auto"/>
          <w:kern w:val="0"/>
          <w:szCs w:val="21"/>
          <w:highlight w:val="none"/>
        </w:rPr>
        <w:t>%×100</w:t>
      </w:r>
    </w:p>
    <w:p w14:paraId="184174C7">
      <w:pPr>
        <w:pageBreakBefore w:val="0"/>
        <w:widowControl/>
        <w:kinsoku/>
        <w:wordWrap/>
        <w:overflowPunct/>
        <w:bidi w:val="0"/>
        <w:adjustRightInd w:val="0"/>
        <w:snapToGrid w:val="0"/>
        <w:spacing w:beforeAutospacing="0" w:afterAutospacing="0" w:line="300" w:lineRule="auto"/>
        <w:ind w:firstLine="422" w:firstLineChars="200"/>
        <w:rPr>
          <w:rFonts w:hint="default" w:ascii="Calibri" w:hAnsi="Calibri" w:cs="Calibri"/>
          <w:b/>
          <w:szCs w:val="21"/>
        </w:rPr>
      </w:pPr>
      <w:r>
        <w:rPr>
          <w:rFonts w:hint="default" w:ascii="Calibri" w:hAnsi="Calibri" w:cs="Calibri"/>
          <w:b/>
          <w:szCs w:val="21"/>
        </w:rPr>
        <w:t>落实政府采购政策说明：</w:t>
      </w:r>
    </w:p>
    <w:p w14:paraId="4CF2413C">
      <w:pPr>
        <w:pageBreakBefore w:val="0"/>
        <w:widowControl/>
        <w:kinsoku/>
        <w:wordWrap/>
        <w:overflowPunct/>
        <w:bidi w:val="0"/>
        <w:snapToGrid w:val="0"/>
        <w:spacing w:line="300" w:lineRule="auto"/>
        <w:ind w:firstLine="420" w:firstLineChars="200"/>
        <w:rPr>
          <w:rFonts w:hint="default" w:ascii="Calibri" w:hAnsi="Calibri" w:eastAsia="宋体" w:cs="Calibri"/>
          <w:szCs w:val="21"/>
          <w:highlight w:val="none"/>
          <w:lang w:val="en-US" w:eastAsia="zh-CN"/>
        </w:rPr>
      </w:pPr>
      <w:r>
        <w:rPr>
          <w:rFonts w:hint="default" w:ascii="Calibri" w:hAnsi="Calibri" w:cs="Calibri"/>
          <w:szCs w:val="21"/>
          <w:highlight w:val="none"/>
          <w:lang w:val="en-US" w:eastAsia="zh-CN"/>
        </w:rPr>
        <w:t>本项目执行</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highlight w:val="none"/>
        </w:rPr>
        <w:t>（财库〔2020〕46号）</w:t>
      </w:r>
      <w:r>
        <w:rPr>
          <w:rFonts w:hint="eastAsia" w:cs="Calibri"/>
          <w:szCs w:val="21"/>
          <w:highlight w:val="none"/>
          <w:lang w:eastAsia="zh-CN"/>
        </w:rPr>
        <w:t>、</w:t>
      </w:r>
      <w:r>
        <w:rPr>
          <w:rFonts w:hint="eastAsia"/>
          <w:lang w:val="en-US" w:eastAsia="zh-CN"/>
        </w:rPr>
        <w:t>《财政部</w:t>
      </w:r>
      <w:r>
        <w:rPr>
          <w:rFonts w:hint="eastAsia"/>
        </w:rPr>
        <w:t>关于进一步加大政府采购支持中小企业力度的通知</w:t>
      </w:r>
      <w:r>
        <w:rPr>
          <w:rFonts w:hint="eastAsia"/>
          <w:lang w:val="en-US" w:eastAsia="zh-CN"/>
        </w:rPr>
        <w:t>》（</w:t>
      </w:r>
      <w:r>
        <w:rPr>
          <w:rFonts w:hint="eastAsia"/>
        </w:rPr>
        <w:t>财库〔2022〕19号</w:t>
      </w:r>
      <w:r>
        <w:rPr>
          <w:rFonts w:hint="eastAsia"/>
          <w:lang w:val="en-US" w:eastAsia="zh-CN"/>
        </w:rPr>
        <w:t>）</w:t>
      </w:r>
      <w:r>
        <w:rPr>
          <w:rFonts w:hint="default" w:ascii="Calibri" w:hAnsi="Calibri" w:cs="Calibri"/>
          <w:szCs w:val="21"/>
          <w:highlight w:val="none"/>
        </w:rPr>
        <w:t>的规定</w:t>
      </w:r>
      <w:r>
        <w:rPr>
          <w:rFonts w:hint="default" w:ascii="Calibri" w:hAnsi="Calibri" w:cs="Calibri"/>
          <w:szCs w:val="21"/>
          <w:highlight w:val="none"/>
          <w:lang w:eastAsia="zh-CN"/>
        </w:rPr>
        <w:t>，</w:t>
      </w:r>
      <w:r>
        <w:rPr>
          <w:rFonts w:hint="default" w:ascii="Calibri" w:hAnsi="Calibri" w:cs="Calibri"/>
          <w:szCs w:val="21"/>
          <w:highlight w:val="none"/>
          <w:lang w:val="en-US" w:eastAsia="zh-CN"/>
        </w:rPr>
        <w:t>对小型、微型企业的投标报价进行价格评审优惠扶持。</w:t>
      </w:r>
      <w:r>
        <w:rPr>
          <w:rFonts w:hint="eastAsia" w:cs="Calibri"/>
          <w:szCs w:val="21"/>
          <w:highlight w:val="none"/>
          <w:lang w:val="en-US" w:eastAsia="zh-CN"/>
        </w:rPr>
        <w:t>（本项目如为专门面向中小企业采购项目，则不执行价格优惠）</w:t>
      </w:r>
    </w:p>
    <w:p w14:paraId="5A7596C3">
      <w:pPr>
        <w:pageBreakBefore w:val="0"/>
        <w:widowControl/>
        <w:kinsoku/>
        <w:wordWrap/>
        <w:overflowPunct/>
        <w:bidi w:val="0"/>
        <w:snapToGrid w:val="0"/>
        <w:spacing w:line="300" w:lineRule="auto"/>
        <w:ind w:firstLine="420" w:firstLineChars="200"/>
        <w:rPr>
          <w:rFonts w:hint="default" w:ascii="Calibri" w:hAnsi="Calibri" w:cs="Calibri"/>
          <w:szCs w:val="21"/>
          <w:highlight w:val="none"/>
        </w:rPr>
      </w:pPr>
      <w:r>
        <w:rPr>
          <w:rFonts w:hint="default" w:ascii="Calibri" w:hAnsi="Calibri" w:cs="Calibri"/>
          <w:szCs w:val="21"/>
          <w:highlight w:val="none"/>
          <w:lang w:val="en-US" w:eastAsia="zh-CN"/>
        </w:rPr>
        <w:t>（1）如</w:t>
      </w:r>
      <w:r>
        <w:rPr>
          <w:rFonts w:hint="default" w:ascii="Calibri" w:hAnsi="Calibri" w:cs="Calibri"/>
          <w:szCs w:val="21"/>
          <w:highlight w:val="none"/>
        </w:rPr>
        <w:t>标项内所涉</w:t>
      </w:r>
      <w:r>
        <w:rPr>
          <w:rFonts w:hint="default" w:ascii="Calibri" w:hAnsi="Calibri" w:cs="Calibri"/>
          <w:szCs w:val="21"/>
          <w:highlight w:val="none"/>
          <w:lang w:val="en-US" w:eastAsia="zh-CN"/>
        </w:rPr>
        <w:t>投标人（如为联合体，指各联合体成员）及</w:t>
      </w:r>
      <w:r>
        <w:rPr>
          <w:rFonts w:hint="default" w:ascii="Calibri" w:hAnsi="Calibri" w:cs="Calibri"/>
          <w:szCs w:val="21"/>
          <w:highlight w:val="none"/>
        </w:rPr>
        <w:t>接受分包</w:t>
      </w:r>
      <w:r>
        <w:rPr>
          <w:rFonts w:hint="default" w:ascii="Calibri" w:hAnsi="Calibri" w:cs="Calibri"/>
          <w:szCs w:val="21"/>
          <w:highlight w:val="none"/>
          <w:lang w:val="en-US" w:eastAsia="zh-CN"/>
        </w:rPr>
        <w:t>的供应商全部</w:t>
      </w:r>
      <w:r>
        <w:rPr>
          <w:rFonts w:hint="default" w:ascii="Calibri" w:hAnsi="Calibri" w:cs="Calibri"/>
          <w:szCs w:val="21"/>
          <w:highlight w:val="none"/>
        </w:rPr>
        <w:t>属于小型、微型企业</w:t>
      </w:r>
      <w:r>
        <w:rPr>
          <w:rFonts w:hint="default" w:ascii="Calibri" w:hAnsi="Calibri" w:cs="Calibri"/>
          <w:szCs w:val="21"/>
          <w:highlight w:val="none"/>
          <w:lang w:eastAsia="zh-CN"/>
        </w:rPr>
        <w:t>，</w:t>
      </w:r>
      <w:r>
        <w:rPr>
          <w:rFonts w:hint="default" w:ascii="Calibri" w:hAnsi="Calibri" w:cs="Calibri"/>
          <w:szCs w:val="21"/>
          <w:highlight w:val="none"/>
          <w:lang w:val="en-US" w:eastAsia="zh-CN"/>
        </w:rPr>
        <w:t>则对投标人</w:t>
      </w:r>
      <w:r>
        <w:rPr>
          <w:rFonts w:hint="default" w:ascii="Calibri" w:hAnsi="Calibri" w:cs="Calibri"/>
          <w:szCs w:val="21"/>
          <w:highlight w:val="none"/>
        </w:rPr>
        <w:t>的投标报价给予</w:t>
      </w:r>
      <w:r>
        <w:rPr>
          <w:rFonts w:hint="eastAsia" w:cs="Calibri"/>
          <w:szCs w:val="21"/>
          <w:highlight w:val="none"/>
          <w:lang w:val="en-US" w:eastAsia="zh-CN"/>
        </w:rPr>
        <w:t>1</w:t>
      </w:r>
      <w:r>
        <w:rPr>
          <w:rFonts w:hint="default" w:ascii="Calibri" w:hAnsi="Calibri" w:cs="Calibri"/>
          <w:szCs w:val="21"/>
          <w:highlight w:val="none"/>
          <w:lang w:val="en-US" w:eastAsia="zh-CN"/>
        </w:rPr>
        <w:t>0</w:t>
      </w:r>
      <w:r>
        <w:rPr>
          <w:rFonts w:hint="default" w:ascii="Calibri" w:hAnsi="Calibri" w:cs="Calibri"/>
          <w:szCs w:val="21"/>
          <w:highlight w:val="none"/>
        </w:rPr>
        <w:t>%的扣除</w:t>
      </w:r>
      <w:r>
        <w:rPr>
          <w:rFonts w:hint="default" w:ascii="Calibri" w:hAnsi="Calibri" w:cs="Calibri"/>
          <w:szCs w:val="21"/>
          <w:highlight w:val="none"/>
          <w:lang w:eastAsia="zh-CN"/>
        </w:rPr>
        <w:t>，</w:t>
      </w:r>
      <w:r>
        <w:rPr>
          <w:rFonts w:hint="default" w:ascii="Calibri" w:hAnsi="Calibri" w:cs="Calibri"/>
          <w:szCs w:val="21"/>
        </w:rPr>
        <w:t>用扣除后的价格计算价格评分。</w:t>
      </w:r>
    </w:p>
    <w:p w14:paraId="44E07C71">
      <w:pPr>
        <w:pageBreakBefore w:val="0"/>
        <w:widowControl/>
        <w:kinsoku/>
        <w:wordWrap/>
        <w:overflowPunct/>
        <w:bidi w:val="0"/>
        <w:snapToGrid w:val="0"/>
        <w:spacing w:line="300" w:lineRule="auto"/>
        <w:ind w:firstLine="420" w:firstLineChars="200"/>
        <w:rPr>
          <w:rFonts w:hint="default" w:ascii="Calibri" w:hAnsi="Calibri" w:cs="Calibri"/>
          <w:szCs w:val="21"/>
          <w:highlight w:val="none"/>
        </w:rPr>
      </w:pPr>
      <w:r>
        <w:rPr>
          <w:rFonts w:hint="default" w:ascii="Calibri" w:hAnsi="Calibri" w:cs="Calibri"/>
          <w:szCs w:val="21"/>
          <w:highlight w:val="none"/>
          <w:lang w:val="en-US" w:eastAsia="zh-CN"/>
        </w:rPr>
        <w:t>（2）如</w:t>
      </w:r>
      <w:r>
        <w:rPr>
          <w:rFonts w:hint="default" w:ascii="Calibri" w:hAnsi="Calibri" w:cs="Calibri"/>
          <w:szCs w:val="21"/>
          <w:highlight w:val="none"/>
        </w:rPr>
        <w:t>标项内所涉</w:t>
      </w:r>
      <w:r>
        <w:rPr>
          <w:rFonts w:hint="default" w:ascii="Calibri" w:hAnsi="Calibri" w:cs="Calibri"/>
          <w:szCs w:val="21"/>
          <w:highlight w:val="none"/>
          <w:lang w:val="en-US" w:eastAsia="zh-CN"/>
        </w:rPr>
        <w:t>投标人（如为联合体，指各联合体成员）及</w:t>
      </w:r>
      <w:r>
        <w:rPr>
          <w:rFonts w:hint="default" w:ascii="Calibri" w:hAnsi="Calibri" w:cs="Calibri"/>
          <w:szCs w:val="21"/>
          <w:highlight w:val="none"/>
        </w:rPr>
        <w:t>接受分包</w:t>
      </w:r>
      <w:r>
        <w:rPr>
          <w:rFonts w:hint="default" w:ascii="Calibri" w:hAnsi="Calibri" w:cs="Calibri"/>
          <w:szCs w:val="21"/>
          <w:highlight w:val="none"/>
          <w:lang w:val="en-US" w:eastAsia="zh-CN"/>
        </w:rPr>
        <w:t>的供应商不是全部</w:t>
      </w:r>
      <w:r>
        <w:rPr>
          <w:rFonts w:hint="default" w:ascii="Calibri" w:hAnsi="Calibri" w:cs="Calibri"/>
          <w:szCs w:val="21"/>
          <w:highlight w:val="none"/>
        </w:rPr>
        <w:t>属于小型、微型企业，</w:t>
      </w:r>
      <w:r>
        <w:rPr>
          <w:rFonts w:hint="default" w:ascii="Calibri" w:hAnsi="Calibri" w:cs="Calibri"/>
          <w:szCs w:val="21"/>
          <w:highlight w:val="none"/>
          <w:lang w:val="en-US" w:eastAsia="zh-CN"/>
        </w:rPr>
        <w:t>但投标文件承诺</w:t>
      </w:r>
      <w:r>
        <w:rPr>
          <w:rFonts w:hint="default" w:ascii="Calibri" w:hAnsi="Calibri" w:cs="Calibri"/>
          <w:szCs w:val="21"/>
          <w:highlight w:val="none"/>
        </w:rPr>
        <w:t>小型、微型企业的合同份额占到合同总金额30%以上的，</w:t>
      </w:r>
      <w:r>
        <w:rPr>
          <w:rFonts w:hint="default" w:ascii="Calibri" w:hAnsi="Calibri" w:cs="Calibri"/>
          <w:szCs w:val="21"/>
          <w:highlight w:val="none"/>
          <w:lang w:val="en-US" w:eastAsia="zh-CN"/>
        </w:rPr>
        <w:t>则</w:t>
      </w:r>
      <w:r>
        <w:rPr>
          <w:rFonts w:hint="default" w:ascii="Calibri" w:hAnsi="Calibri" w:cs="Calibri"/>
          <w:szCs w:val="21"/>
          <w:highlight w:val="none"/>
        </w:rPr>
        <w:t>对</w:t>
      </w:r>
      <w:r>
        <w:rPr>
          <w:rFonts w:hint="default" w:ascii="Calibri" w:hAnsi="Calibri" w:cs="Calibri"/>
          <w:szCs w:val="21"/>
          <w:highlight w:val="none"/>
          <w:lang w:val="en-US" w:eastAsia="zh-CN"/>
        </w:rPr>
        <w:t>投标人</w:t>
      </w:r>
      <w:r>
        <w:rPr>
          <w:rFonts w:hint="default" w:ascii="Calibri" w:hAnsi="Calibri" w:cs="Calibri"/>
          <w:szCs w:val="21"/>
          <w:highlight w:val="none"/>
        </w:rPr>
        <w:t>的</w:t>
      </w:r>
      <w:r>
        <w:rPr>
          <w:rFonts w:hint="default" w:ascii="Calibri" w:hAnsi="Calibri" w:cs="Calibri"/>
          <w:szCs w:val="21"/>
          <w:highlight w:val="none"/>
          <w:lang w:val="en-US" w:eastAsia="zh-CN"/>
        </w:rPr>
        <w:t>投标</w:t>
      </w:r>
      <w:r>
        <w:rPr>
          <w:rFonts w:hint="default" w:ascii="Calibri" w:hAnsi="Calibri" w:cs="Calibri"/>
          <w:szCs w:val="21"/>
          <w:highlight w:val="none"/>
        </w:rPr>
        <w:t>报价给予</w:t>
      </w:r>
      <w:r>
        <w:rPr>
          <w:rFonts w:hint="eastAsia" w:cs="Calibri"/>
          <w:szCs w:val="21"/>
          <w:highlight w:val="none"/>
          <w:lang w:val="en-US" w:eastAsia="zh-CN"/>
        </w:rPr>
        <w:t>4</w:t>
      </w:r>
      <w:r>
        <w:rPr>
          <w:rFonts w:hint="default" w:ascii="Calibri" w:hAnsi="Calibri" w:cs="Calibri"/>
          <w:szCs w:val="21"/>
          <w:highlight w:val="none"/>
        </w:rPr>
        <w:t>%的扣除</w:t>
      </w:r>
      <w:r>
        <w:rPr>
          <w:rFonts w:hint="default" w:ascii="Calibri" w:hAnsi="Calibri" w:cs="Calibri"/>
          <w:szCs w:val="21"/>
          <w:highlight w:val="none"/>
          <w:lang w:eastAsia="zh-CN"/>
        </w:rPr>
        <w:t>，</w:t>
      </w:r>
      <w:r>
        <w:rPr>
          <w:rFonts w:hint="default" w:ascii="Calibri" w:hAnsi="Calibri" w:cs="Calibri"/>
          <w:szCs w:val="21"/>
        </w:rPr>
        <w:t>用扣除后的价格计算价格评分。组成联合体或者接受分包的小微企业与联合体内其他企业、分包企业之间存在直接控股、管理关系的，</w:t>
      </w:r>
      <w:r>
        <w:rPr>
          <w:rFonts w:hint="default" w:ascii="Calibri" w:hAnsi="Calibri" w:cs="Calibri"/>
          <w:szCs w:val="21"/>
          <w:highlight w:val="none"/>
          <w:lang w:val="en-US" w:eastAsia="zh-CN"/>
        </w:rPr>
        <w:t>不</w:t>
      </w:r>
      <w:r>
        <w:rPr>
          <w:rFonts w:hint="default" w:ascii="Calibri" w:hAnsi="Calibri" w:cs="Calibri"/>
          <w:szCs w:val="21"/>
        </w:rPr>
        <w:t>享受</w:t>
      </w:r>
      <w:r>
        <w:rPr>
          <w:rFonts w:hint="default" w:ascii="Calibri" w:hAnsi="Calibri" w:cs="Calibri"/>
          <w:szCs w:val="21"/>
          <w:highlight w:val="none"/>
          <w:lang w:val="en-US" w:eastAsia="zh-CN"/>
        </w:rPr>
        <w:t>价格评审优惠扶持</w:t>
      </w:r>
      <w:r>
        <w:rPr>
          <w:rFonts w:hint="default" w:ascii="Calibri" w:hAnsi="Calibri" w:cs="Calibri"/>
          <w:szCs w:val="21"/>
          <w:highlight w:val="none"/>
        </w:rPr>
        <w:t>。</w:t>
      </w:r>
    </w:p>
    <w:p w14:paraId="44C607AA">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highlight w:val="none"/>
          <w:lang w:val="en-US" w:eastAsia="zh-CN"/>
        </w:rPr>
        <w:t>（</w:t>
      </w:r>
      <w:r>
        <w:rPr>
          <w:rFonts w:hint="default" w:ascii="Calibri" w:hAnsi="Calibri" w:cs="Calibri"/>
          <w:szCs w:val="21"/>
          <w:lang w:val="en-US" w:eastAsia="zh-CN"/>
        </w:rPr>
        <w:t>3）</w:t>
      </w:r>
      <w:r>
        <w:rPr>
          <w:rFonts w:hint="default" w:ascii="Calibri" w:hAnsi="Calibri" w:cs="Calibri"/>
          <w:szCs w:val="21"/>
        </w:rPr>
        <w:t>满足以下之一条件</w:t>
      </w:r>
      <w:r>
        <w:rPr>
          <w:rFonts w:hint="default" w:ascii="Calibri" w:hAnsi="Calibri" w:cs="Calibri"/>
          <w:szCs w:val="21"/>
          <w:lang w:eastAsia="zh-CN"/>
        </w:rPr>
        <w:t>，</w:t>
      </w:r>
      <w:r>
        <w:rPr>
          <w:rFonts w:hint="default" w:ascii="Calibri" w:hAnsi="Calibri" w:cs="Calibri"/>
          <w:szCs w:val="21"/>
          <w:lang w:val="en-US" w:eastAsia="zh-CN"/>
        </w:rPr>
        <w:t>视为</w:t>
      </w:r>
      <w:r>
        <w:rPr>
          <w:rFonts w:hint="default" w:ascii="Calibri" w:hAnsi="Calibri" w:cs="Calibri"/>
          <w:szCs w:val="21"/>
          <w:highlight w:val="none"/>
        </w:rPr>
        <w:t>小型、微型企业</w:t>
      </w:r>
      <w:r>
        <w:rPr>
          <w:rFonts w:hint="default" w:ascii="Calibri" w:hAnsi="Calibri" w:cs="Calibri"/>
          <w:szCs w:val="21"/>
        </w:rPr>
        <w:t>。</w:t>
      </w:r>
    </w:p>
    <w:p w14:paraId="42B44F34">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工业和信息化部 国家统计局 国家发展和改革委员会 财政部关于印发＜中小企业划型标准规定＞的通知</w:t>
      </w:r>
      <w:r>
        <w:rPr>
          <w:rFonts w:hint="eastAsia" w:cs="Calibri"/>
          <w:szCs w:val="21"/>
          <w:lang w:eastAsia="zh-CN"/>
        </w:rPr>
        <w:t>》</w:t>
      </w:r>
      <w:r>
        <w:rPr>
          <w:rFonts w:hint="default" w:ascii="Calibri" w:hAnsi="Calibri" w:cs="Calibri"/>
          <w:szCs w:val="21"/>
        </w:rPr>
        <w:t>（工信部联企业〔2011〕300号）的规定，所涉企业属于采购标的对应的中小企业划分标准所属行业【</w:t>
      </w:r>
      <w:r>
        <w:rPr>
          <w:rFonts w:hint="eastAsia" w:cs="Calibri"/>
          <w:szCs w:val="21"/>
          <w:lang w:val="en-US" w:eastAsia="zh-CN"/>
        </w:rPr>
        <w:t>其他未列明行业</w:t>
      </w:r>
      <w:r>
        <w:rPr>
          <w:rFonts w:hint="default" w:ascii="Calibri" w:hAnsi="Calibri" w:cs="Calibri"/>
          <w:szCs w:val="21"/>
        </w:rPr>
        <w:t>】的小型、微型企业，并按</w:t>
      </w:r>
      <w:r>
        <w:rPr>
          <w:rFonts w:hint="eastAsia" w:cs="Calibri"/>
          <w:szCs w:val="21"/>
          <w:highlight w:val="none"/>
          <w:lang w:val="en-US" w:eastAsia="zh-CN"/>
        </w:rPr>
        <w:t>《</w:t>
      </w:r>
      <w:r>
        <w:rPr>
          <w:rFonts w:hint="default" w:ascii="Calibri" w:hAnsi="Calibri" w:cs="Calibri"/>
          <w:szCs w:val="21"/>
          <w:highlight w:val="none"/>
        </w:rPr>
        <w:t>财政部 工业和信息化部关于印发＜政府采购促进中小企业发展管理办法＞的通知</w:t>
      </w:r>
      <w:r>
        <w:rPr>
          <w:rFonts w:hint="eastAsia" w:cs="Calibri"/>
          <w:szCs w:val="21"/>
          <w:highlight w:val="none"/>
          <w:lang w:val="en-US" w:eastAsia="zh-CN"/>
        </w:rPr>
        <w:t>》</w:t>
      </w:r>
      <w:r>
        <w:rPr>
          <w:rFonts w:hint="default" w:ascii="Calibri" w:hAnsi="Calibri" w:cs="Calibri"/>
          <w:szCs w:val="21"/>
        </w:rPr>
        <w:t>（财库〔2020〕46号）的规定在投标文件中提供了【《中小企业声明函》】。</w:t>
      </w:r>
    </w:p>
    <w:p w14:paraId="359AA2EC">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司法部关于政府采购支持监狱企业发展有关问题的通知</w:t>
      </w:r>
      <w:r>
        <w:rPr>
          <w:rFonts w:hint="eastAsia" w:cs="Calibri"/>
          <w:szCs w:val="21"/>
          <w:lang w:eastAsia="zh-CN"/>
        </w:rPr>
        <w:t>》</w:t>
      </w:r>
      <w:r>
        <w:rPr>
          <w:rFonts w:hint="default" w:ascii="Calibri" w:hAnsi="Calibri" w:cs="Calibri"/>
          <w:szCs w:val="21"/>
        </w:rPr>
        <w:t>（财库〔2014〕68号）的规定，所涉企业属于监狱企业，并在投标文件中提供了【《监狱企业声明函》及其相关的充分的证明材料】，监狱企业视为小型、微型企业，享受</w:t>
      </w:r>
      <w:r>
        <w:rPr>
          <w:rFonts w:hint="default" w:ascii="Calibri" w:hAnsi="Calibri" w:cs="Calibri"/>
          <w:szCs w:val="21"/>
          <w:highlight w:val="none"/>
          <w:lang w:val="en-US" w:eastAsia="zh-CN"/>
        </w:rPr>
        <w:t>价格评审优惠扶持</w:t>
      </w:r>
      <w:r>
        <w:rPr>
          <w:rFonts w:hint="default" w:ascii="Calibri" w:hAnsi="Calibri" w:cs="Calibri"/>
          <w:szCs w:val="21"/>
        </w:rPr>
        <w:t>。监狱企业属于小型、微型企业的，不重复享受</w:t>
      </w:r>
      <w:r>
        <w:rPr>
          <w:rFonts w:hint="default" w:ascii="Calibri" w:hAnsi="Calibri" w:cs="Calibri"/>
          <w:szCs w:val="21"/>
          <w:highlight w:val="none"/>
          <w:lang w:val="en-US" w:eastAsia="zh-CN"/>
        </w:rPr>
        <w:t>价格评审优惠扶持</w:t>
      </w:r>
      <w:r>
        <w:rPr>
          <w:rFonts w:hint="default" w:ascii="Calibri" w:hAnsi="Calibri" w:cs="Calibri"/>
          <w:szCs w:val="21"/>
        </w:rPr>
        <w:t>。</w:t>
      </w:r>
    </w:p>
    <w:p w14:paraId="2A4F7C55">
      <w:pPr>
        <w:pageBreakBefore w:val="0"/>
        <w:widowControl/>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◇按照</w:t>
      </w:r>
      <w:r>
        <w:rPr>
          <w:rFonts w:hint="eastAsia" w:cs="Calibri"/>
          <w:szCs w:val="21"/>
          <w:lang w:eastAsia="zh-CN"/>
        </w:rPr>
        <w:t>《</w:t>
      </w:r>
      <w:r>
        <w:rPr>
          <w:rFonts w:hint="default" w:ascii="Calibri" w:hAnsi="Calibri" w:cs="Calibri"/>
          <w:szCs w:val="21"/>
        </w:rPr>
        <w:t>财政部 民政部 中国残疾人联合会关于促进残疾人就业政府采购政策的通知</w:t>
      </w:r>
      <w:r>
        <w:rPr>
          <w:rFonts w:hint="eastAsia" w:cs="Calibri"/>
          <w:szCs w:val="21"/>
          <w:lang w:eastAsia="zh-CN"/>
        </w:rPr>
        <w:t>》</w:t>
      </w:r>
      <w:r>
        <w:rPr>
          <w:rFonts w:hint="default" w:ascii="Calibri" w:hAnsi="Calibri" w:cs="Calibri"/>
          <w:szCs w:val="21"/>
        </w:rPr>
        <w:t>（财库〔2017〕141号）的规定，所涉单位属于残疾人福利性单位，并在投标文件中提供了【《残疾人福利性单位声明函》】，视为小型、微型企业，享受</w:t>
      </w:r>
      <w:r>
        <w:rPr>
          <w:rFonts w:hint="default" w:ascii="Calibri" w:hAnsi="Calibri" w:cs="Calibri"/>
          <w:szCs w:val="21"/>
          <w:highlight w:val="none"/>
          <w:lang w:val="en-US" w:eastAsia="zh-CN"/>
        </w:rPr>
        <w:t>价格评审优惠扶持</w:t>
      </w:r>
      <w:r>
        <w:rPr>
          <w:rFonts w:hint="default" w:ascii="Calibri" w:hAnsi="Calibri" w:cs="Calibri"/>
          <w:szCs w:val="21"/>
        </w:rPr>
        <w:t>。残疾人福利性单位属于小型、微型企业的，不重复享受</w:t>
      </w:r>
      <w:r>
        <w:rPr>
          <w:rFonts w:hint="default" w:ascii="Calibri" w:hAnsi="Calibri" w:cs="Calibri"/>
          <w:szCs w:val="21"/>
          <w:highlight w:val="none"/>
          <w:lang w:val="en-US" w:eastAsia="zh-CN"/>
        </w:rPr>
        <w:t>价格评审优惠扶持</w:t>
      </w:r>
      <w:r>
        <w:rPr>
          <w:rFonts w:hint="default" w:ascii="Calibri" w:hAnsi="Calibri" w:cs="Calibri"/>
          <w:szCs w:val="21"/>
        </w:rPr>
        <w:t>。</w:t>
      </w:r>
    </w:p>
    <w:p w14:paraId="2B3B8014">
      <w:pPr>
        <w:pageBreakBefore w:val="0"/>
        <w:widowControl/>
        <w:kinsoku/>
        <w:wordWrap/>
        <w:overflowPunct/>
        <w:bidi w:val="0"/>
        <w:adjustRightInd w:val="0"/>
        <w:snapToGrid w:val="0"/>
        <w:spacing w:beforeAutospacing="0" w:afterAutospacing="0" w:line="300" w:lineRule="auto"/>
        <w:ind w:firstLine="420" w:firstLineChars="200"/>
        <w:rPr>
          <w:rFonts w:hint="default" w:ascii="Calibri" w:hAnsi="Calibri" w:cs="Calibri"/>
          <w:b/>
          <w:szCs w:val="21"/>
        </w:rPr>
      </w:pPr>
      <w:r>
        <w:rPr>
          <w:rFonts w:hint="default" w:ascii="Calibri" w:hAnsi="Calibri" w:cs="Calibri"/>
          <w:szCs w:val="21"/>
        </w:rPr>
        <w:t>此项由评标委员会集体核实后统一评分。</w:t>
      </w:r>
    </w:p>
    <w:p w14:paraId="3270FAFD">
      <w:pPr>
        <w:pStyle w:val="4"/>
        <w:bidi w:val="0"/>
        <w:rPr>
          <w:rFonts w:hint="default"/>
          <w:lang w:val="en-US" w:eastAsia="zh-CN"/>
        </w:rPr>
      </w:pPr>
      <w:r>
        <w:rPr>
          <w:rFonts w:hint="eastAsia"/>
          <w:lang w:val="en-US" w:eastAsia="zh-CN"/>
        </w:rPr>
        <w:t>7.推荐中标候选人</w:t>
      </w:r>
    </w:p>
    <w:p w14:paraId="77BF98A6">
      <w:pPr>
        <w:ind w:firstLine="420" w:firstLineChars="200"/>
        <w:rPr>
          <w:rFonts w:hint="default" w:eastAsia="宋体" w:cs="Calibri"/>
          <w:i w:val="0"/>
          <w:iCs w:val="0"/>
          <w:lang w:val="en-US" w:eastAsia="zh-CN"/>
        </w:rPr>
      </w:pPr>
      <w:r>
        <w:rPr>
          <w:rFonts w:hint="eastAsia" w:cs="Calibri"/>
          <w:i w:val="0"/>
          <w:iCs w:val="0"/>
          <w:lang w:val="en-US" w:eastAsia="zh-CN"/>
        </w:rPr>
        <w:t>7.1推荐产生1名中标候选人。</w:t>
      </w:r>
    </w:p>
    <w:p w14:paraId="5FCDD138">
      <w:pPr>
        <w:ind w:firstLine="420" w:firstLineChars="200"/>
        <w:rPr>
          <w:rFonts w:cs="Calibri"/>
          <w:i w:val="0"/>
          <w:iCs w:val="0"/>
        </w:rPr>
      </w:pPr>
      <w:r>
        <w:rPr>
          <w:rFonts w:hint="eastAsia" w:cs="Calibri"/>
          <w:i w:val="0"/>
          <w:iCs w:val="0"/>
          <w:lang w:val="en-US" w:eastAsia="zh-CN"/>
        </w:rPr>
        <w:t>7.2</w:t>
      </w:r>
      <w:r>
        <w:rPr>
          <w:rFonts w:cs="Calibri"/>
          <w:i w:val="0"/>
          <w:iCs w:val="0"/>
        </w:rPr>
        <w:t>评标委员会按最终得分由高到低顺序排列并推荐第一名为中标候选人，得分相同的按投标报价由低到高顺序排列，得分且投标报价相同的并列。</w:t>
      </w:r>
    </w:p>
    <w:p w14:paraId="4866BD96">
      <w:pPr>
        <w:pStyle w:val="3"/>
        <w:ind w:firstLine="420"/>
        <w:rPr>
          <w:rFonts w:cs="Calibri"/>
        </w:rPr>
      </w:pPr>
      <w:r>
        <w:rPr>
          <w:rFonts w:hint="eastAsia" w:cs="Calibri"/>
          <w:lang w:val="en-US" w:eastAsia="zh-CN"/>
        </w:rPr>
        <w:t>四</w:t>
      </w:r>
      <w:r>
        <w:rPr>
          <w:rFonts w:cs="Calibri"/>
        </w:rPr>
        <w:t>、</w:t>
      </w:r>
      <w:r>
        <w:rPr>
          <w:rFonts w:cs="Calibri"/>
          <w:szCs w:val="21"/>
        </w:rPr>
        <w:t>重新评审</w:t>
      </w:r>
    </w:p>
    <w:p w14:paraId="2264A821">
      <w:pPr>
        <w:autoSpaceDE w:val="0"/>
        <w:autoSpaceDN w:val="0"/>
        <w:adjustRightInd w:val="0"/>
        <w:ind w:firstLine="420" w:firstLineChars="200"/>
        <w:textAlignment w:val="bottom"/>
        <w:rPr>
          <w:rFonts w:cs="Calibri"/>
          <w:szCs w:val="21"/>
        </w:rPr>
      </w:pPr>
      <w:r>
        <w:rPr>
          <w:rFonts w:cs="Calibri"/>
          <w:szCs w:val="21"/>
        </w:rPr>
        <w:t>评审结果形成后，除下列情形外，采购人或采购代理机构不得组织重新评审：</w:t>
      </w:r>
    </w:p>
    <w:p w14:paraId="7DE943A1">
      <w:pPr>
        <w:autoSpaceDE w:val="0"/>
        <w:autoSpaceDN w:val="0"/>
        <w:adjustRightInd w:val="0"/>
        <w:ind w:firstLine="420" w:firstLineChars="200"/>
        <w:textAlignment w:val="bottom"/>
        <w:rPr>
          <w:rFonts w:cs="Calibri"/>
          <w:szCs w:val="21"/>
        </w:rPr>
      </w:pPr>
      <w:r>
        <w:rPr>
          <w:rFonts w:cs="Calibri"/>
          <w:szCs w:val="21"/>
        </w:rPr>
        <w:t>（一）分值汇总计算错误的；</w:t>
      </w:r>
    </w:p>
    <w:p w14:paraId="37C2A67C">
      <w:pPr>
        <w:autoSpaceDE w:val="0"/>
        <w:autoSpaceDN w:val="0"/>
        <w:adjustRightInd w:val="0"/>
        <w:ind w:firstLine="420" w:firstLineChars="200"/>
        <w:textAlignment w:val="bottom"/>
        <w:rPr>
          <w:rFonts w:cs="Calibri"/>
          <w:szCs w:val="21"/>
        </w:rPr>
      </w:pPr>
      <w:r>
        <w:rPr>
          <w:rFonts w:cs="Calibri"/>
          <w:szCs w:val="21"/>
        </w:rPr>
        <w:t>（二）分项评分超出评分标准范围的；</w:t>
      </w:r>
    </w:p>
    <w:p w14:paraId="09EFF6FC">
      <w:pPr>
        <w:autoSpaceDE w:val="0"/>
        <w:autoSpaceDN w:val="0"/>
        <w:adjustRightInd w:val="0"/>
        <w:ind w:firstLine="420" w:firstLineChars="200"/>
        <w:textAlignment w:val="bottom"/>
        <w:rPr>
          <w:rFonts w:cs="Calibri"/>
          <w:szCs w:val="21"/>
        </w:rPr>
      </w:pPr>
      <w:r>
        <w:rPr>
          <w:rFonts w:cs="Calibri"/>
          <w:szCs w:val="21"/>
        </w:rPr>
        <w:t>（三）评标委员会成员对客观评审因素评分不一致的；</w:t>
      </w:r>
    </w:p>
    <w:p w14:paraId="36245EE3">
      <w:pPr>
        <w:autoSpaceDE w:val="0"/>
        <w:autoSpaceDN w:val="0"/>
        <w:adjustRightInd w:val="0"/>
        <w:ind w:firstLine="420" w:firstLineChars="200"/>
        <w:textAlignment w:val="bottom"/>
        <w:rPr>
          <w:rFonts w:cs="Calibri"/>
          <w:szCs w:val="21"/>
        </w:rPr>
      </w:pPr>
      <w:r>
        <w:rPr>
          <w:rFonts w:cs="Calibri"/>
          <w:szCs w:val="21"/>
        </w:rPr>
        <w:t>（四）经评标委员会认定评分畸高、畸低的。</w:t>
      </w:r>
    </w:p>
    <w:p w14:paraId="4E2CE1BF">
      <w:pPr>
        <w:pStyle w:val="3"/>
        <w:bidi w:val="0"/>
        <w:rPr>
          <w:rFonts w:hint="eastAsia"/>
          <w:lang w:val="en-US" w:eastAsia="zh-CN"/>
        </w:rPr>
      </w:pPr>
      <w:r>
        <w:rPr>
          <w:rFonts w:hint="eastAsia"/>
          <w:lang w:val="en-US" w:eastAsia="zh-CN"/>
        </w:rPr>
        <w:t>五、</w:t>
      </w:r>
      <w:r>
        <w:rPr>
          <w:rFonts w:hint="default"/>
        </w:rPr>
        <w:t>编写评审报告</w:t>
      </w:r>
    </w:p>
    <w:p w14:paraId="7458456E">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评标委员会根据全体评标成员签名的原始评标记录和评标结果编写评标报告。评标报告应当包括以下内容：</w:t>
      </w:r>
    </w:p>
    <w:p w14:paraId="66EF424E">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（一）招标公告刊登的媒体名称、开标日期和地点；</w:t>
      </w:r>
    </w:p>
    <w:p w14:paraId="1432F8AD">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（二）投标人名单和评标委员会成员名单；</w:t>
      </w:r>
    </w:p>
    <w:p w14:paraId="32574D9A">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（三）评标方法和标准；</w:t>
      </w:r>
    </w:p>
    <w:p w14:paraId="2851152F">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（四）开标记录和评标情况及说明，包括无效投标人名单及原因；</w:t>
      </w:r>
    </w:p>
    <w:p w14:paraId="2FEBD313">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（五）评标结果，确定的中标候选人名单或者经采购人委托直接确定的中标人；</w:t>
      </w:r>
    </w:p>
    <w:p w14:paraId="30DDD2D3">
      <w:pPr>
        <w:autoSpaceDE w:val="0"/>
        <w:autoSpaceDN w:val="0"/>
        <w:adjustRightInd w:val="0"/>
        <w:ind w:firstLine="420" w:firstLineChars="200"/>
        <w:textAlignment w:val="bottom"/>
        <w:rPr>
          <w:rFonts w:hint="eastAsia" w:cs="Calibri"/>
          <w:szCs w:val="21"/>
          <w:lang w:val="en-US" w:eastAsia="zh-CN"/>
        </w:rPr>
      </w:pPr>
      <w:r>
        <w:rPr>
          <w:rFonts w:hint="eastAsia" w:cs="Calibri"/>
          <w:szCs w:val="21"/>
          <w:lang w:val="en-US" w:eastAsia="zh-CN"/>
        </w:rPr>
        <w:t>（六）其他需要说明的情况，包括评标过程中投标人根据评标委员会要求进行的澄清、说明或者补正，评标委员会成员的更换等。</w:t>
      </w:r>
    </w:p>
    <w:p w14:paraId="5035DC2D">
      <w:pPr>
        <w:pStyle w:val="2"/>
        <w:pageBreakBefore w:val="0"/>
        <w:kinsoku/>
        <w:wordWrap/>
        <w:overflowPunct/>
        <w:bidi w:val="0"/>
        <w:adjustRightInd w:val="0"/>
        <w:snapToGrid w:val="0"/>
        <w:spacing w:before="0" w:beforeLines="0" w:beforeAutospacing="0" w:afterAutospacing="0" w:line="300" w:lineRule="auto"/>
        <w:ind w:firstLine="210"/>
        <w:rPr>
          <w:rFonts w:hint="default" w:ascii="Calibri" w:hAnsi="Calibri" w:cs="Calibri"/>
          <w:color w:val="auto"/>
        </w:rPr>
      </w:pPr>
      <w:r>
        <w:rPr>
          <w:rFonts w:hint="default" w:ascii="Calibri" w:hAnsi="Calibri" w:cs="Calibri"/>
          <w:color w:val="auto"/>
          <w:kern w:val="0"/>
          <w:szCs w:val="21"/>
        </w:rPr>
        <w:br w:type="page"/>
      </w:r>
      <w:bookmarkStart w:id="53" w:name="_Toc273624872"/>
      <w:bookmarkStart w:id="54" w:name="_Toc7090"/>
      <w:bookmarkStart w:id="55" w:name="_Toc211745565"/>
      <w:bookmarkStart w:id="56" w:name="_Toc82338233"/>
      <w:bookmarkStart w:id="57" w:name="_Toc82873316"/>
      <w:r>
        <w:rPr>
          <w:rFonts w:hint="default" w:ascii="Calibri" w:hAnsi="Calibri" w:cs="Calibri"/>
          <w:color w:val="auto"/>
        </w:rPr>
        <w:t xml:space="preserve">第六章  </w:t>
      </w:r>
      <w:bookmarkEnd w:id="53"/>
      <w:r>
        <w:rPr>
          <w:rFonts w:hint="default" w:ascii="Calibri" w:hAnsi="Calibri" w:cs="Calibri"/>
          <w:color w:val="auto"/>
        </w:rPr>
        <w:t>投标人须知</w:t>
      </w:r>
      <w:bookmarkEnd w:id="54"/>
    </w:p>
    <w:bookmarkEnd w:id="55"/>
    <w:bookmarkEnd w:id="56"/>
    <w:bookmarkEnd w:id="57"/>
    <w:p w14:paraId="52F1BFD3">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rPr>
      </w:pPr>
      <w:r>
        <w:rPr>
          <w:rFonts w:hint="default" w:ascii="Calibri" w:hAnsi="Calibri" w:cs="Calibri"/>
        </w:rPr>
        <w:t>投标人须知前附表</w:t>
      </w:r>
    </w:p>
    <w:tbl>
      <w:tblPr>
        <w:tblStyle w:val="29"/>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460"/>
        <w:gridCol w:w="5955"/>
      </w:tblGrid>
      <w:tr w14:paraId="4B91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27F555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投标人须知条款号</w:t>
            </w:r>
          </w:p>
        </w:tc>
        <w:tc>
          <w:tcPr>
            <w:tcW w:w="2460" w:type="dxa"/>
            <w:noWrap w:val="0"/>
            <w:vAlign w:val="center"/>
          </w:tcPr>
          <w:p w14:paraId="12E2610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名称</w:t>
            </w:r>
          </w:p>
        </w:tc>
        <w:tc>
          <w:tcPr>
            <w:tcW w:w="5955" w:type="dxa"/>
            <w:noWrap w:val="0"/>
            <w:vAlign w:val="center"/>
          </w:tcPr>
          <w:p w14:paraId="1D20AD1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内容</w:t>
            </w:r>
          </w:p>
        </w:tc>
      </w:tr>
      <w:tr w14:paraId="0F9A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8D5D3F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4FE1165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采购人</w:t>
            </w:r>
          </w:p>
        </w:tc>
        <w:tc>
          <w:tcPr>
            <w:tcW w:w="5955" w:type="dxa"/>
            <w:noWrap w:val="0"/>
            <w:vAlign w:val="center"/>
          </w:tcPr>
          <w:p w14:paraId="56330D6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名称：</w:t>
            </w:r>
            <w:r>
              <w:rPr>
                <w:rFonts w:hint="eastAsia" w:cs="Calibri"/>
                <w:sz w:val="21"/>
                <w:szCs w:val="21"/>
                <w:lang w:eastAsia="zh-CN"/>
              </w:rPr>
              <w:t>浙江省民营经济发展中心（浙江省“一带一路”综合服务中心）</w:t>
            </w:r>
          </w:p>
          <w:p w14:paraId="132C782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sz w:val="21"/>
                <w:szCs w:val="21"/>
              </w:rPr>
              <w:t>地址：浙江省杭州市西湖区文三路140号省行政中心三号院9号楼</w:t>
            </w:r>
          </w:p>
          <w:p w14:paraId="1F4BED69">
            <w:pPr>
              <w:pageBreakBefore w:val="0"/>
              <w:widowControl/>
              <w:kinsoku/>
              <w:wordWrap/>
              <w:overflowPunct/>
              <w:bidi w:val="0"/>
              <w:snapToGrid w:val="0"/>
              <w:spacing w:beforeAutospacing="0" w:afterAutospacing="0" w:line="300" w:lineRule="auto"/>
              <w:rPr>
                <w:rFonts w:hint="eastAsia" w:ascii="Calibri" w:hAnsi="Calibri" w:eastAsia="宋体" w:cs="Calibri"/>
                <w:kern w:val="0"/>
                <w:szCs w:val="21"/>
                <w:lang w:val="en-US" w:eastAsia="zh-CN"/>
              </w:rPr>
            </w:pPr>
            <w:r>
              <w:rPr>
                <w:rFonts w:hint="default" w:ascii="Calibri" w:hAnsi="Calibri" w:cs="Calibri"/>
                <w:kern w:val="0"/>
                <w:szCs w:val="21"/>
              </w:rPr>
              <w:t>项目联系人（询问）：</w:t>
            </w:r>
            <w:r>
              <w:rPr>
                <w:rFonts w:hint="eastAsia" w:cs="Calibri"/>
                <w:kern w:val="0"/>
                <w:szCs w:val="21"/>
                <w:lang w:val="en-US" w:eastAsia="zh-CN"/>
              </w:rPr>
              <w:t>蒋先生</w:t>
            </w:r>
          </w:p>
          <w:p w14:paraId="1E45C9F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eastAsia="zh-CN"/>
              </w:rPr>
            </w:pPr>
            <w:r>
              <w:rPr>
                <w:rFonts w:hint="default" w:ascii="Calibri" w:hAnsi="Calibri" w:cs="Calibri"/>
                <w:kern w:val="0"/>
                <w:szCs w:val="21"/>
              </w:rPr>
              <w:t>联系电话（询问）：</w:t>
            </w:r>
            <w:r>
              <w:rPr>
                <w:rFonts w:hint="default" w:ascii="Calibri" w:hAnsi="Calibri" w:cs="Calibri"/>
                <w:szCs w:val="21"/>
              </w:rPr>
              <w:t>0571-81054261</w:t>
            </w:r>
          </w:p>
        </w:tc>
      </w:tr>
      <w:tr w14:paraId="71AB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375C67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1.3</w:t>
            </w:r>
          </w:p>
        </w:tc>
        <w:tc>
          <w:tcPr>
            <w:tcW w:w="2460" w:type="dxa"/>
            <w:noWrap w:val="0"/>
            <w:vAlign w:val="center"/>
          </w:tcPr>
          <w:p w14:paraId="6A57172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采购代理机构</w:t>
            </w:r>
          </w:p>
        </w:tc>
        <w:tc>
          <w:tcPr>
            <w:tcW w:w="5955" w:type="dxa"/>
            <w:noWrap w:val="0"/>
            <w:vAlign w:val="center"/>
          </w:tcPr>
          <w:p w14:paraId="26E106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名称：浙江省成套招标代理有限公司</w:t>
            </w:r>
          </w:p>
          <w:p w14:paraId="3EA3DF4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地址：杭州市文晖路42号现代置业大厦西楼18层1802室</w:t>
            </w:r>
          </w:p>
          <w:p w14:paraId="6C73069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项目采购联系人：邱能晖</w:t>
            </w:r>
          </w:p>
          <w:p w14:paraId="2BBFC63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联系电话：0571-85830113</w:t>
            </w:r>
          </w:p>
          <w:p w14:paraId="4C69259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邮编：310004</w:t>
            </w:r>
          </w:p>
          <w:p w14:paraId="60A12D9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Email</w:t>
            </w:r>
            <w:r>
              <w:rPr>
                <w:rFonts w:hint="eastAsia" w:cs="Calibri"/>
                <w:sz w:val="21"/>
                <w:szCs w:val="21"/>
                <w:lang w:eastAsia="zh-CN"/>
              </w:rPr>
              <w:t>:</w:t>
            </w:r>
            <w:r>
              <w:rPr>
                <w:rFonts w:hint="eastAsia" w:cs="Calibri"/>
                <w:sz w:val="21"/>
                <w:szCs w:val="21"/>
                <w:lang w:val="en-US" w:eastAsia="zh-CN"/>
              </w:rPr>
              <w:t>85830350</w:t>
            </w:r>
            <w:r>
              <w:rPr>
                <w:rFonts w:hint="default" w:ascii="Calibri" w:hAnsi="Calibri" w:cs="Calibri"/>
                <w:sz w:val="21"/>
                <w:szCs w:val="21"/>
              </w:rPr>
              <w:t>@zjsct.cn</w:t>
            </w:r>
          </w:p>
        </w:tc>
      </w:tr>
      <w:tr w14:paraId="1410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96059E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1.9</w:t>
            </w:r>
          </w:p>
        </w:tc>
        <w:tc>
          <w:tcPr>
            <w:tcW w:w="2460" w:type="dxa"/>
            <w:noWrap w:val="0"/>
            <w:vAlign w:val="center"/>
          </w:tcPr>
          <w:p w14:paraId="0F7B3A1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踏勘现场</w:t>
            </w:r>
          </w:p>
        </w:tc>
        <w:tc>
          <w:tcPr>
            <w:tcW w:w="5955" w:type="dxa"/>
            <w:noWrap w:val="0"/>
            <w:vAlign w:val="center"/>
          </w:tcPr>
          <w:p w14:paraId="4A3B5C5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不组织，投标人如有需要，经采购人同意后可自行前往，踏勘期间发生的费用或意外导致伤亡等一切责任和损失均由投标人自负。</w:t>
            </w:r>
          </w:p>
        </w:tc>
      </w:tr>
      <w:tr w14:paraId="7359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45513FE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1.10</w:t>
            </w:r>
          </w:p>
        </w:tc>
        <w:tc>
          <w:tcPr>
            <w:tcW w:w="2460" w:type="dxa"/>
            <w:noWrap w:val="0"/>
            <w:vAlign w:val="center"/>
          </w:tcPr>
          <w:p w14:paraId="40174B6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答疑会</w:t>
            </w:r>
          </w:p>
        </w:tc>
        <w:tc>
          <w:tcPr>
            <w:tcW w:w="5955" w:type="dxa"/>
            <w:noWrap w:val="0"/>
            <w:vAlign w:val="center"/>
          </w:tcPr>
          <w:p w14:paraId="573350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rPr>
              <w:t>不统一组织，供应商在获取采购文件后，自行至项目现场考察</w:t>
            </w:r>
            <w:r>
              <w:rPr>
                <w:rFonts w:hint="eastAsia"/>
                <w:lang w:val="en-US" w:eastAsia="zh-CN"/>
              </w:rPr>
              <w:t>或联系采购人</w:t>
            </w:r>
            <w:r>
              <w:rPr>
                <w:rFonts w:hint="eastAsia"/>
              </w:rPr>
              <w:t>。地点：</w:t>
            </w:r>
            <w:r>
              <w:rPr>
                <w:rFonts w:hint="eastAsia" w:cs="Calibri"/>
                <w:kern w:val="0"/>
                <w:szCs w:val="21"/>
                <w:lang w:val="en-US" w:eastAsia="zh-CN"/>
              </w:rPr>
              <w:t xml:space="preserve">    </w:t>
            </w:r>
            <w:r>
              <w:rPr>
                <w:rFonts w:hint="eastAsia"/>
              </w:rPr>
              <w:t>，联系人：</w:t>
            </w:r>
            <w:r>
              <w:rPr>
                <w:rFonts w:hint="eastAsia" w:cs="Calibri"/>
                <w:szCs w:val="21"/>
                <w:lang w:val="en-US" w:eastAsia="zh-CN"/>
              </w:rPr>
              <w:t xml:space="preserve">  </w:t>
            </w:r>
            <w:r>
              <w:rPr>
                <w:rFonts w:hint="eastAsia"/>
              </w:rPr>
              <w:t>，联系方式：</w:t>
            </w:r>
            <w:r>
              <w:rPr>
                <w:rFonts w:hint="eastAsia" w:cs="Calibri"/>
                <w:szCs w:val="21"/>
                <w:lang w:val="en-US" w:eastAsia="zh-CN"/>
              </w:rPr>
              <w:t xml:space="preserve">   </w:t>
            </w:r>
            <w:r>
              <w:rPr>
                <w:rFonts w:hint="eastAsia"/>
              </w:rPr>
              <w:t>。</w:t>
            </w:r>
          </w:p>
        </w:tc>
      </w:tr>
      <w:tr w14:paraId="3018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735231B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3.3.2</w:t>
            </w:r>
          </w:p>
        </w:tc>
        <w:tc>
          <w:tcPr>
            <w:tcW w:w="2460" w:type="dxa"/>
            <w:noWrap w:val="0"/>
            <w:vAlign w:val="center"/>
          </w:tcPr>
          <w:p w14:paraId="20413FC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投标文件盖章要求</w:t>
            </w:r>
          </w:p>
        </w:tc>
        <w:tc>
          <w:tcPr>
            <w:tcW w:w="5955" w:type="dxa"/>
            <w:noWrap w:val="0"/>
            <w:vAlign w:val="center"/>
          </w:tcPr>
          <w:p w14:paraId="7FBB47B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投标文件按“第七章 投标文件格式”中提供的格式要求盖章。公章采用单位CA章或单位公章。</w:t>
            </w:r>
          </w:p>
        </w:tc>
      </w:tr>
      <w:tr w14:paraId="4B2E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2F603E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3.3.</w:t>
            </w:r>
            <w:r>
              <w:rPr>
                <w:rFonts w:hint="eastAsia" w:cs="Calibri"/>
                <w:sz w:val="21"/>
                <w:szCs w:val="21"/>
                <w:lang w:val="en-US" w:eastAsia="zh-CN"/>
              </w:rPr>
              <w:t>2</w:t>
            </w:r>
          </w:p>
        </w:tc>
        <w:tc>
          <w:tcPr>
            <w:tcW w:w="2460" w:type="dxa"/>
            <w:noWrap w:val="0"/>
            <w:vAlign w:val="center"/>
          </w:tcPr>
          <w:p w14:paraId="6EDF28D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投标文件装订要求</w:t>
            </w:r>
          </w:p>
        </w:tc>
        <w:tc>
          <w:tcPr>
            <w:tcW w:w="5955" w:type="dxa"/>
            <w:noWrap w:val="0"/>
            <w:vAlign w:val="center"/>
          </w:tcPr>
          <w:p w14:paraId="3DD53EC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本项目投标时采用电子文件，</w:t>
            </w:r>
            <w:r>
              <w:rPr>
                <w:rFonts w:hint="eastAsia" w:cs="Calibri"/>
                <w:sz w:val="21"/>
                <w:szCs w:val="21"/>
                <w:lang w:eastAsia="zh-CN"/>
              </w:rPr>
              <w:t>无需</w:t>
            </w:r>
            <w:r>
              <w:rPr>
                <w:rFonts w:hint="default" w:ascii="Calibri" w:hAnsi="Calibri" w:cs="Calibri"/>
                <w:sz w:val="21"/>
                <w:szCs w:val="21"/>
              </w:rPr>
              <w:t>提供纸质投标文件，无装订要求。</w:t>
            </w:r>
          </w:p>
        </w:tc>
      </w:tr>
      <w:tr w14:paraId="55B7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065C7D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3.5.1</w:t>
            </w:r>
          </w:p>
        </w:tc>
        <w:tc>
          <w:tcPr>
            <w:tcW w:w="2460" w:type="dxa"/>
            <w:noWrap w:val="0"/>
            <w:vAlign w:val="center"/>
          </w:tcPr>
          <w:p w14:paraId="2970B12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投标保证金</w:t>
            </w:r>
          </w:p>
        </w:tc>
        <w:tc>
          <w:tcPr>
            <w:tcW w:w="5955" w:type="dxa"/>
            <w:noWrap w:val="0"/>
            <w:vAlign w:val="center"/>
          </w:tcPr>
          <w:p w14:paraId="5DD9ED4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eastAsia="zh-CN"/>
              </w:rPr>
              <w:t>无需缴纳</w:t>
            </w:r>
            <w:r>
              <w:rPr>
                <w:rFonts w:hint="default" w:ascii="Calibri" w:hAnsi="Calibri" w:cs="Calibri"/>
                <w:sz w:val="21"/>
                <w:szCs w:val="21"/>
              </w:rPr>
              <w:t>投标保证金</w:t>
            </w:r>
          </w:p>
        </w:tc>
      </w:tr>
      <w:tr w14:paraId="1BB1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7B6DDE7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3.6.1</w:t>
            </w:r>
          </w:p>
        </w:tc>
        <w:tc>
          <w:tcPr>
            <w:tcW w:w="2460" w:type="dxa"/>
            <w:noWrap w:val="0"/>
            <w:vAlign w:val="center"/>
          </w:tcPr>
          <w:p w14:paraId="3BC484A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投标文件有效期</w:t>
            </w:r>
          </w:p>
        </w:tc>
        <w:tc>
          <w:tcPr>
            <w:tcW w:w="5955" w:type="dxa"/>
            <w:noWrap w:val="0"/>
            <w:vAlign w:val="center"/>
          </w:tcPr>
          <w:p w14:paraId="37E3960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自</w:t>
            </w:r>
            <w:r>
              <w:rPr>
                <w:rFonts w:hint="eastAsia" w:cs="Calibri"/>
                <w:sz w:val="21"/>
                <w:szCs w:val="21"/>
                <w:lang w:eastAsia="zh-CN"/>
              </w:rPr>
              <w:t>提交投标文件截止时间</w:t>
            </w:r>
            <w:r>
              <w:rPr>
                <w:rFonts w:hint="default" w:ascii="Calibri" w:hAnsi="Calibri" w:cs="Calibri"/>
                <w:sz w:val="21"/>
                <w:szCs w:val="21"/>
              </w:rPr>
              <w:t>起120天内</w:t>
            </w:r>
          </w:p>
        </w:tc>
      </w:tr>
      <w:tr w14:paraId="3428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4D6407D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4.1.1</w:t>
            </w:r>
          </w:p>
        </w:tc>
        <w:tc>
          <w:tcPr>
            <w:tcW w:w="2460" w:type="dxa"/>
            <w:noWrap w:val="0"/>
            <w:vAlign w:val="center"/>
          </w:tcPr>
          <w:p w14:paraId="38793EB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投标文件密封及标记要求</w:t>
            </w:r>
          </w:p>
        </w:tc>
        <w:tc>
          <w:tcPr>
            <w:tcW w:w="5955" w:type="dxa"/>
            <w:noWrap w:val="0"/>
            <w:vAlign w:val="center"/>
          </w:tcPr>
          <w:p w14:paraId="31B9B3E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投标人如提交备份电子投标文件，以介质存储的数据电文形式的备份电子投标文件应密封，封皮应注明投标人名称、项目名称、备份电子投标文件。</w:t>
            </w:r>
          </w:p>
        </w:tc>
      </w:tr>
      <w:tr w14:paraId="6D7F5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3F93805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4.2.1</w:t>
            </w:r>
          </w:p>
        </w:tc>
        <w:tc>
          <w:tcPr>
            <w:tcW w:w="2460" w:type="dxa"/>
            <w:noWrap w:val="0"/>
            <w:vAlign w:val="center"/>
          </w:tcPr>
          <w:p w14:paraId="055AE59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eastAsia" w:cs="Calibri"/>
                <w:sz w:val="21"/>
                <w:szCs w:val="21"/>
                <w:lang w:eastAsia="zh-CN"/>
              </w:rPr>
              <w:t>提交投标文件截止时间</w:t>
            </w:r>
          </w:p>
        </w:tc>
        <w:tc>
          <w:tcPr>
            <w:tcW w:w="5955" w:type="dxa"/>
            <w:noWrap w:val="0"/>
            <w:vAlign w:val="center"/>
          </w:tcPr>
          <w:p w14:paraId="030A54B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0D1D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C83763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Calibri" w:hAnsi="Calibri" w:eastAsia="宋体" w:cs="Calibri"/>
                <w:sz w:val="21"/>
                <w:szCs w:val="21"/>
                <w:lang w:eastAsia="zh-CN"/>
              </w:rPr>
            </w:pPr>
            <w:r>
              <w:rPr>
                <w:rFonts w:hint="default" w:ascii="Calibri" w:hAnsi="Calibri" w:cs="Calibri"/>
                <w:sz w:val="21"/>
                <w:szCs w:val="21"/>
              </w:rPr>
              <w:t>4.2.</w:t>
            </w:r>
            <w:r>
              <w:rPr>
                <w:rFonts w:hint="eastAsia" w:cs="Calibri"/>
                <w:sz w:val="21"/>
                <w:szCs w:val="21"/>
                <w:lang w:val="en-US" w:eastAsia="zh-CN"/>
              </w:rPr>
              <w:t>1</w:t>
            </w:r>
          </w:p>
        </w:tc>
        <w:tc>
          <w:tcPr>
            <w:tcW w:w="2460" w:type="dxa"/>
            <w:noWrap w:val="0"/>
            <w:vAlign w:val="center"/>
          </w:tcPr>
          <w:p w14:paraId="62B88A9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投标地点</w:t>
            </w:r>
          </w:p>
        </w:tc>
        <w:tc>
          <w:tcPr>
            <w:tcW w:w="5955" w:type="dxa"/>
            <w:noWrap w:val="0"/>
            <w:vAlign w:val="center"/>
          </w:tcPr>
          <w:p w14:paraId="1DAB770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492F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5435444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5.1.1</w:t>
            </w:r>
          </w:p>
        </w:tc>
        <w:tc>
          <w:tcPr>
            <w:tcW w:w="2460" w:type="dxa"/>
            <w:noWrap w:val="0"/>
            <w:vAlign w:val="center"/>
          </w:tcPr>
          <w:p w14:paraId="1227E81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开标时间和地点</w:t>
            </w:r>
          </w:p>
        </w:tc>
        <w:tc>
          <w:tcPr>
            <w:tcW w:w="5955" w:type="dxa"/>
            <w:noWrap w:val="0"/>
            <w:vAlign w:val="center"/>
          </w:tcPr>
          <w:p w14:paraId="37C4AFA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按“招标公告”规定</w:t>
            </w:r>
          </w:p>
        </w:tc>
      </w:tr>
      <w:tr w14:paraId="6E04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BD3B2B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宋体" w:cs="Calibri"/>
                <w:sz w:val="21"/>
                <w:szCs w:val="21"/>
                <w:lang w:val="en-US" w:eastAsia="zh-CN"/>
              </w:rPr>
            </w:pPr>
            <w:r>
              <w:rPr>
                <w:rFonts w:hint="eastAsia" w:cs="Calibri"/>
                <w:sz w:val="21"/>
                <w:szCs w:val="21"/>
                <w:lang w:val="en-US" w:eastAsia="zh-CN"/>
              </w:rPr>
              <w:t>6.1</w:t>
            </w:r>
          </w:p>
        </w:tc>
        <w:tc>
          <w:tcPr>
            <w:tcW w:w="2460" w:type="dxa"/>
            <w:noWrap w:val="0"/>
            <w:vAlign w:val="center"/>
          </w:tcPr>
          <w:p w14:paraId="27C11B0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p>
        </w:tc>
        <w:tc>
          <w:tcPr>
            <w:tcW w:w="5955" w:type="dxa"/>
            <w:noWrap w:val="0"/>
            <w:vAlign w:val="center"/>
          </w:tcPr>
          <w:p w14:paraId="39F7EAF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采购代理服务费金额：以</w:t>
            </w:r>
            <w:r>
              <w:rPr>
                <w:rFonts w:hint="eastAsia" w:cs="Calibri"/>
                <w:sz w:val="21"/>
                <w:szCs w:val="21"/>
                <w:lang w:val="en-US" w:eastAsia="zh-CN"/>
              </w:rPr>
              <w:t>标项</w:t>
            </w:r>
            <w:r>
              <w:rPr>
                <w:rFonts w:hint="default" w:ascii="Calibri" w:hAnsi="Calibri" w:cs="Calibri"/>
                <w:sz w:val="21"/>
                <w:szCs w:val="21"/>
                <w:lang w:val="en-US" w:eastAsia="zh-CN"/>
              </w:rPr>
              <w:t>中标金额</w:t>
            </w:r>
            <w:r>
              <w:rPr>
                <w:rFonts w:hint="default" w:ascii="Calibri" w:hAnsi="Calibri" w:cs="Calibri"/>
                <w:sz w:val="21"/>
                <w:szCs w:val="21"/>
              </w:rPr>
              <w:t>为计算基数，采用差额定率累进计费方式，按以下标准费率计算值</w:t>
            </w:r>
            <w:r>
              <w:rPr>
                <w:rFonts w:hint="eastAsia" w:cs="Calibri"/>
                <w:sz w:val="21"/>
                <w:szCs w:val="21"/>
                <w:lang w:val="en-US" w:eastAsia="zh-CN"/>
              </w:rPr>
              <w:t>的64%</w:t>
            </w:r>
            <w:r>
              <w:rPr>
                <w:rFonts w:hint="default" w:ascii="Calibri" w:hAnsi="Calibri" w:cs="Calibri"/>
                <w:sz w:val="21"/>
                <w:szCs w:val="21"/>
              </w:rPr>
              <w:t>收取。费率标准如下：</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2865"/>
            </w:tblGrid>
            <w:tr w14:paraId="7085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40F589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金额（万元）</w:t>
                  </w:r>
                </w:p>
              </w:tc>
              <w:tc>
                <w:tcPr>
                  <w:tcW w:w="2942" w:type="dxa"/>
                  <w:noWrap w:val="0"/>
                  <w:vAlign w:val="center"/>
                </w:tcPr>
                <w:p w14:paraId="6556F29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eastAsia" w:ascii="黑体" w:hAnsi="黑体" w:eastAsia="黑体" w:cs="黑体"/>
                      <w:sz w:val="21"/>
                      <w:szCs w:val="21"/>
                    </w:rPr>
                  </w:pPr>
                  <w:r>
                    <w:rPr>
                      <w:rFonts w:hint="eastAsia" w:ascii="黑体" w:hAnsi="黑体" w:eastAsia="黑体" w:cs="黑体"/>
                      <w:sz w:val="21"/>
                      <w:szCs w:val="21"/>
                    </w:rPr>
                    <w:t>费率</w:t>
                  </w:r>
                </w:p>
              </w:tc>
            </w:tr>
            <w:tr w14:paraId="6615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455862D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100以下部分</w:t>
                  </w:r>
                </w:p>
              </w:tc>
              <w:tc>
                <w:tcPr>
                  <w:tcW w:w="2942" w:type="dxa"/>
                  <w:noWrap w:val="0"/>
                  <w:vAlign w:val="center"/>
                </w:tcPr>
                <w:p w14:paraId="14D1F93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1.5%</w:t>
                  </w:r>
                </w:p>
              </w:tc>
            </w:tr>
            <w:tr w14:paraId="68BD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6B051190">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rPr>
                    <w:t>100～500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rPr>
                    <w:t>之间部分</w:t>
                  </w:r>
                </w:p>
              </w:tc>
              <w:tc>
                <w:tcPr>
                  <w:tcW w:w="2942" w:type="dxa"/>
                  <w:noWrap w:val="0"/>
                  <w:vAlign w:val="center"/>
                </w:tcPr>
                <w:p w14:paraId="3D39EB0C">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0.8%</w:t>
                  </w:r>
                </w:p>
              </w:tc>
            </w:tr>
            <w:tr w14:paraId="0F17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2" w:type="dxa"/>
                  <w:noWrap w:val="0"/>
                  <w:vAlign w:val="center"/>
                </w:tcPr>
                <w:p w14:paraId="14D3C2B1">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500～1000</w:t>
                  </w:r>
                  <w:r>
                    <w:rPr>
                      <w:rFonts w:hint="eastAsia" w:eastAsia="宋体" w:cs="Calibri"/>
                      <w:sz w:val="21"/>
                      <w:szCs w:val="21"/>
                      <w:lang w:eastAsia="zh-CN"/>
                    </w:rPr>
                    <w:t>（</w:t>
                  </w:r>
                  <w:r>
                    <w:rPr>
                      <w:rFonts w:hint="eastAsia" w:eastAsia="宋体" w:cs="Calibri"/>
                      <w:sz w:val="21"/>
                      <w:szCs w:val="21"/>
                      <w:lang w:val="en-US" w:eastAsia="zh-CN"/>
                    </w:rPr>
                    <w:t>含</w:t>
                  </w:r>
                  <w:r>
                    <w:rPr>
                      <w:rFonts w:hint="eastAsia" w:eastAsia="宋体" w:cs="Calibri"/>
                      <w:sz w:val="21"/>
                      <w:szCs w:val="21"/>
                      <w:lang w:eastAsia="zh-CN"/>
                    </w:rPr>
                    <w:t>）</w:t>
                  </w:r>
                  <w:r>
                    <w:rPr>
                      <w:rFonts w:hint="default" w:ascii="Calibri" w:hAnsi="Calibri" w:eastAsia="宋体" w:cs="Calibri"/>
                      <w:sz w:val="21"/>
                      <w:szCs w:val="21"/>
                      <w:lang w:val="en-US" w:eastAsia="zh-CN"/>
                    </w:rPr>
                    <w:t>之间部分</w:t>
                  </w:r>
                </w:p>
              </w:tc>
              <w:tc>
                <w:tcPr>
                  <w:tcW w:w="2942" w:type="dxa"/>
                  <w:noWrap w:val="0"/>
                  <w:vAlign w:val="center"/>
                </w:tcPr>
                <w:p w14:paraId="19C57098">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eastAsia="宋体" w:cs="Calibri"/>
                      <w:kern w:val="2"/>
                      <w:sz w:val="21"/>
                      <w:szCs w:val="21"/>
                      <w:lang w:val="en-US" w:eastAsia="zh-CN" w:bidi="ar-SA"/>
                    </w:rPr>
                  </w:pPr>
                  <w:r>
                    <w:rPr>
                      <w:rFonts w:hint="default" w:ascii="Calibri" w:hAnsi="Calibri" w:eastAsia="宋体" w:cs="Calibri"/>
                      <w:sz w:val="21"/>
                      <w:szCs w:val="21"/>
                      <w:lang w:val="en-US" w:eastAsia="zh-CN"/>
                    </w:rPr>
                    <w:t>0.45%</w:t>
                  </w:r>
                </w:p>
              </w:tc>
            </w:tr>
          </w:tbl>
          <w:p w14:paraId="09A91EB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收费计算示例：（</w:t>
            </w:r>
            <w:r>
              <w:rPr>
                <w:rFonts w:hint="eastAsia" w:cs="Calibri"/>
                <w:sz w:val="21"/>
                <w:szCs w:val="21"/>
                <w:lang w:val="en-US" w:eastAsia="zh-CN"/>
              </w:rPr>
              <w:t>如</w:t>
            </w:r>
            <w:r>
              <w:rPr>
                <w:rFonts w:hint="default" w:ascii="Calibri" w:hAnsi="Calibri" w:cs="Calibri"/>
                <w:sz w:val="21"/>
                <w:szCs w:val="21"/>
              </w:rPr>
              <w:t>标项中标金额</w:t>
            </w:r>
            <w:r>
              <w:rPr>
                <w:rFonts w:hint="eastAsia" w:cs="Calibri"/>
                <w:sz w:val="21"/>
                <w:szCs w:val="21"/>
                <w:lang w:val="en-US" w:eastAsia="zh-CN"/>
              </w:rPr>
              <w:t>为400</w:t>
            </w:r>
            <w:r>
              <w:rPr>
                <w:rFonts w:hint="default" w:ascii="Calibri" w:hAnsi="Calibri" w:cs="Calibri"/>
                <w:sz w:val="21"/>
                <w:szCs w:val="21"/>
              </w:rPr>
              <w:t>万元）</w:t>
            </w:r>
          </w:p>
          <w:p w14:paraId="48D12A7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eastAsia" w:cs="Calibri"/>
                <w:sz w:val="21"/>
                <w:szCs w:val="21"/>
                <w:lang w:val="en-US" w:eastAsia="zh-CN"/>
              </w:rPr>
              <w:t>费用=</w:t>
            </w:r>
            <w:r>
              <w:rPr>
                <w:rFonts w:hint="eastAsia" w:cs="Calibri"/>
                <w:sz w:val="21"/>
                <w:szCs w:val="21"/>
                <w:lang w:eastAsia="zh-CN"/>
              </w:rPr>
              <w:t>〔</w:t>
            </w:r>
            <w:r>
              <w:rPr>
                <w:rFonts w:hint="default" w:ascii="Calibri" w:hAnsi="Calibri" w:cs="Calibri"/>
                <w:sz w:val="21"/>
                <w:szCs w:val="21"/>
              </w:rPr>
              <w:t>100×1.5%+（</w:t>
            </w:r>
            <w:r>
              <w:rPr>
                <w:rFonts w:hint="eastAsia" w:cs="Calibri"/>
                <w:sz w:val="21"/>
                <w:szCs w:val="21"/>
                <w:lang w:val="en-US" w:eastAsia="zh-CN"/>
              </w:rPr>
              <w:t>400</w:t>
            </w:r>
            <w:r>
              <w:rPr>
                <w:rFonts w:hint="default" w:ascii="Calibri" w:hAnsi="Calibri" w:cs="Calibri"/>
                <w:sz w:val="21"/>
                <w:szCs w:val="21"/>
              </w:rPr>
              <w:t>-100）×</w:t>
            </w:r>
            <w:r>
              <w:rPr>
                <w:rFonts w:hint="default" w:ascii="Calibri" w:hAnsi="Calibri" w:cs="Calibri"/>
                <w:sz w:val="21"/>
                <w:szCs w:val="21"/>
                <w:lang w:val="en-US" w:eastAsia="zh-CN"/>
              </w:rPr>
              <w:t>0.8</w:t>
            </w:r>
            <w:r>
              <w:rPr>
                <w:rFonts w:hint="default" w:ascii="Calibri" w:hAnsi="Calibri" w:cs="Calibri"/>
                <w:sz w:val="21"/>
                <w:szCs w:val="21"/>
              </w:rPr>
              <w:t>%</w:t>
            </w:r>
            <w:r>
              <w:rPr>
                <w:rFonts w:hint="eastAsia" w:cs="Calibri"/>
                <w:sz w:val="21"/>
                <w:szCs w:val="21"/>
                <w:lang w:eastAsia="zh-CN"/>
              </w:rPr>
              <w:t>〕</w:t>
            </w:r>
            <w:r>
              <w:rPr>
                <w:rFonts w:hint="default" w:ascii="Calibri" w:hAnsi="Calibri" w:cs="Calibri"/>
                <w:sz w:val="21"/>
                <w:szCs w:val="21"/>
              </w:rPr>
              <w:t>×</w:t>
            </w:r>
            <w:r>
              <w:rPr>
                <w:rFonts w:hint="eastAsia" w:cs="Calibri"/>
                <w:sz w:val="21"/>
                <w:szCs w:val="21"/>
                <w:lang w:val="en-US" w:eastAsia="zh-CN"/>
              </w:rPr>
              <w:t>64%万元</w:t>
            </w:r>
            <w:r>
              <w:rPr>
                <w:rFonts w:hint="default" w:ascii="Calibri" w:hAnsi="Calibri" w:cs="Calibri"/>
                <w:sz w:val="21"/>
                <w:szCs w:val="21"/>
              </w:rPr>
              <w:t>。</w:t>
            </w:r>
          </w:p>
          <w:p w14:paraId="2AB5222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w:t>
            </w:r>
            <w:r>
              <w:rPr>
                <w:rFonts w:hint="eastAsia" w:cs="Calibri"/>
                <w:sz w:val="21"/>
                <w:szCs w:val="21"/>
                <w:lang w:eastAsia="zh-CN"/>
              </w:rPr>
              <w:t>缴纳</w:t>
            </w:r>
            <w:r>
              <w:rPr>
                <w:rFonts w:hint="default" w:ascii="Calibri" w:hAnsi="Calibri" w:cs="Calibri"/>
                <w:sz w:val="21"/>
                <w:szCs w:val="21"/>
              </w:rPr>
              <w:t>形式：汇票/支票/电汇</w:t>
            </w:r>
          </w:p>
          <w:p w14:paraId="454E031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采购代理服务费由中标人在</w:t>
            </w:r>
            <w:r>
              <w:rPr>
                <w:rFonts w:hint="eastAsia" w:cs="Calibri"/>
                <w:sz w:val="21"/>
                <w:szCs w:val="21"/>
                <w:lang w:val="en-US" w:eastAsia="zh-CN"/>
              </w:rPr>
              <w:t>收到</w:t>
            </w:r>
            <w:r>
              <w:rPr>
                <w:rFonts w:hint="default" w:ascii="Calibri" w:hAnsi="Calibri" w:cs="Calibri"/>
                <w:sz w:val="21"/>
                <w:szCs w:val="21"/>
              </w:rPr>
              <w:t>中标通知书时以人民币方式向采购代理机构支付。汇入以下账户：</w:t>
            </w:r>
          </w:p>
          <w:p w14:paraId="5EEDB56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户名：浙江省成套招标代理有限公司</w:t>
            </w:r>
          </w:p>
          <w:p w14:paraId="0D090B8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开户：中信银行杭州西湖支行</w:t>
            </w:r>
          </w:p>
          <w:p w14:paraId="792BBFB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账号：7331610182600126385</w:t>
            </w:r>
          </w:p>
        </w:tc>
      </w:tr>
      <w:tr w14:paraId="3305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7553C70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10</w:t>
            </w:r>
          </w:p>
        </w:tc>
        <w:tc>
          <w:tcPr>
            <w:tcW w:w="2460" w:type="dxa"/>
            <w:noWrap w:val="0"/>
            <w:vAlign w:val="center"/>
          </w:tcPr>
          <w:p w14:paraId="2E98CF4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其他</w:t>
            </w:r>
          </w:p>
        </w:tc>
        <w:tc>
          <w:tcPr>
            <w:tcW w:w="5955" w:type="dxa"/>
            <w:noWrap w:val="0"/>
            <w:vAlign w:val="center"/>
          </w:tcPr>
          <w:p w14:paraId="399BFD3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1</w:t>
            </w:r>
            <w:r>
              <w:rPr>
                <w:rFonts w:hint="default" w:ascii="Calibri" w:hAnsi="Calibri" w:cs="Calibri"/>
                <w:sz w:val="21"/>
                <w:szCs w:val="21"/>
                <w:lang w:eastAsia="zh-CN"/>
              </w:rPr>
              <w:t>）</w:t>
            </w:r>
            <w:r>
              <w:rPr>
                <w:rFonts w:hint="default" w:ascii="Calibri" w:hAnsi="Calibri" w:cs="Calibri"/>
                <w:sz w:val="21"/>
                <w:szCs w:val="21"/>
              </w:rPr>
              <w:t>本招标文件</w:t>
            </w:r>
            <w:r>
              <w:rPr>
                <w:rFonts w:hint="default" w:ascii="Calibri" w:hAnsi="Calibri" w:cs="Calibri"/>
                <w:sz w:val="21"/>
                <w:szCs w:val="21"/>
                <w:highlight w:val="none"/>
              </w:rPr>
              <w:t>共</w:t>
            </w:r>
            <w:r>
              <w:rPr>
                <w:rFonts w:hint="eastAsia" w:cs="Calibri"/>
                <w:color w:val="auto"/>
                <w:sz w:val="21"/>
                <w:szCs w:val="21"/>
                <w:highlight w:val="none"/>
                <w:lang w:val="en-US" w:eastAsia="zh-CN"/>
              </w:rPr>
              <w:t>72</w:t>
            </w:r>
            <w:r>
              <w:rPr>
                <w:rFonts w:hint="default" w:ascii="Calibri" w:hAnsi="Calibri" w:cs="Calibri"/>
                <w:sz w:val="21"/>
                <w:szCs w:val="21"/>
              </w:rPr>
              <w:t>页（含封面），请各投标人收到本文件后自行核对，如有缺页、错装等情况请于当日向采购代理机构提出，如未提出，所有责任及由此造成的后果由投标人自负。</w:t>
            </w:r>
          </w:p>
          <w:p w14:paraId="55707B6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lang w:val="en-US" w:eastAsia="zh-CN"/>
              </w:rPr>
              <w:t>2</w:t>
            </w:r>
            <w:r>
              <w:rPr>
                <w:rFonts w:hint="default" w:ascii="Calibri" w:hAnsi="Calibri" w:cs="Calibri"/>
                <w:sz w:val="21"/>
                <w:szCs w:val="21"/>
                <w:lang w:eastAsia="zh-CN"/>
              </w:rPr>
              <w:t>）</w:t>
            </w:r>
            <w:r>
              <w:rPr>
                <w:rFonts w:hint="default" w:ascii="Calibri" w:hAnsi="Calibri" w:cs="Calibri"/>
                <w:sz w:val="21"/>
                <w:szCs w:val="21"/>
              </w:rPr>
              <w:t>请投标人仔细阅读本招标文件，其中带“▲”标记的条款为实质性内容，投标人须对带“▲”标记的条款</w:t>
            </w:r>
            <w:r>
              <w:rPr>
                <w:rFonts w:hint="eastAsia" w:cs="Calibri"/>
                <w:sz w:val="21"/>
                <w:szCs w:val="21"/>
                <w:lang w:eastAsia="zh-CN"/>
              </w:rPr>
              <w:t>作出</w:t>
            </w:r>
            <w:r>
              <w:rPr>
                <w:rFonts w:hint="default" w:ascii="Calibri" w:hAnsi="Calibri" w:cs="Calibri"/>
                <w:sz w:val="21"/>
                <w:szCs w:val="21"/>
              </w:rPr>
              <w:t>实质性响应。</w:t>
            </w:r>
          </w:p>
        </w:tc>
      </w:tr>
      <w:tr w14:paraId="077E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023A788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lang w:val="en-US" w:eastAsia="zh-CN"/>
              </w:rPr>
              <w:t>11</w:t>
            </w:r>
          </w:p>
        </w:tc>
        <w:tc>
          <w:tcPr>
            <w:tcW w:w="2460" w:type="dxa"/>
            <w:noWrap w:val="0"/>
            <w:vAlign w:val="center"/>
          </w:tcPr>
          <w:p w14:paraId="1EF8266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566F2B5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企业信用融资：省财政厅、浙江银监局、省金融办制定了《浙江省政府采购支持中小企业信用融资试点办法》（浙财采监</w:t>
            </w:r>
            <w:r>
              <w:rPr>
                <w:rFonts w:hint="eastAsia" w:cs="Calibri"/>
                <w:sz w:val="21"/>
                <w:szCs w:val="21"/>
                <w:lang w:eastAsia="zh-CN"/>
              </w:rPr>
              <w:t>〔</w:t>
            </w:r>
            <w:r>
              <w:rPr>
                <w:rFonts w:hint="default" w:ascii="Calibri" w:hAnsi="Calibri" w:cs="Calibri"/>
                <w:sz w:val="21"/>
                <w:szCs w:val="21"/>
              </w:rPr>
              <w:t>2012</w:t>
            </w:r>
            <w:r>
              <w:rPr>
                <w:rFonts w:hint="eastAsia" w:cs="Calibri"/>
                <w:sz w:val="21"/>
                <w:szCs w:val="21"/>
                <w:lang w:eastAsia="zh-CN"/>
              </w:rPr>
              <w:t>〕</w:t>
            </w:r>
            <w:r>
              <w:rPr>
                <w:rFonts w:hint="default" w:ascii="Calibri" w:hAnsi="Calibri" w:cs="Calibri"/>
                <w:sz w:val="21"/>
                <w:szCs w:val="21"/>
              </w:rPr>
              <w:t>13号），所称的政府采购信用融资，是指银行业金融机构（以下简称银行）以政府采购诚信考核和信用审查为基础，凭借政府采购合同，按优于一般中小企业的贷款利率直接向申请贷款的供应商发放贷款的一种融资方式。供应商</w:t>
            </w:r>
            <w:r>
              <w:rPr>
                <w:rFonts w:hint="eastAsia" w:cs="Calibri"/>
                <w:sz w:val="21"/>
                <w:szCs w:val="21"/>
                <w:lang w:eastAsia="zh-CN"/>
              </w:rPr>
              <w:t>可登录</w:t>
            </w:r>
            <w:r>
              <w:rPr>
                <w:rFonts w:hint="default" w:ascii="Calibri" w:hAnsi="Calibri" w:cs="Calibri"/>
                <w:sz w:val="21"/>
                <w:szCs w:val="21"/>
              </w:rPr>
              <w:t>浙江政府采购（http://zfcg.czt.zj.gov.cn/）中小企业信用融资栏目了解相关信息。</w:t>
            </w:r>
          </w:p>
        </w:tc>
      </w:tr>
      <w:tr w14:paraId="63E2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67DF0F7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2</w:t>
            </w:r>
          </w:p>
        </w:tc>
        <w:tc>
          <w:tcPr>
            <w:tcW w:w="2460" w:type="dxa"/>
            <w:noWrap w:val="0"/>
            <w:vAlign w:val="center"/>
          </w:tcPr>
          <w:p w14:paraId="194949B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2C607F1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根据《关于在政府采购活动中查询及使用信用记录有关问题的通知》财库</w:t>
            </w:r>
            <w:r>
              <w:rPr>
                <w:rFonts w:hint="eastAsia" w:cs="Calibri"/>
                <w:sz w:val="21"/>
                <w:szCs w:val="21"/>
                <w:lang w:eastAsia="zh-CN"/>
              </w:rPr>
              <w:t>〔</w:t>
            </w:r>
            <w:r>
              <w:rPr>
                <w:rFonts w:hint="default" w:ascii="Calibri" w:hAnsi="Calibri" w:cs="Calibri"/>
                <w:sz w:val="21"/>
                <w:szCs w:val="21"/>
              </w:rPr>
              <w:t>2016</w:t>
            </w:r>
            <w:r>
              <w:rPr>
                <w:rFonts w:hint="eastAsia" w:cs="Calibri"/>
                <w:sz w:val="21"/>
                <w:szCs w:val="21"/>
                <w:lang w:eastAsia="zh-CN"/>
              </w:rPr>
              <w:t>〕</w:t>
            </w:r>
            <w:r>
              <w:rPr>
                <w:rFonts w:hint="default" w:ascii="Calibri" w:hAnsi="Calibri" w:cs="Calibri"/>
                <w:sz w:val="21"/>
                <w:szCs w:val="21"/>
              </w:rPr>
              <w:t>125号的规定：</w:t>
            </w:r>
          </w:p>
          <w:p w14:paraId="49A5294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1）采购人或采购代理机构将对本项目投标人的信用信息进行查询。</w:t>
            </w:r>
          </w:p>
          <w:p w14:paraId="1C2ED39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2）查询渠道为信用中国网站（www.creditchina.gov.cn）、中国政府采购网（www.ccgp.gov.cn）。</w:t>
            </w:r>
          </w:p>
          <w:p w14:paraId="766B359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3）列入失信被执行人名单、重大税收违法案件当事人名单、政府采购严重违法失信行为记录名单等投标人信用信息均将用于本项目。</w:t>
            </w:r>
          </w:p>
          <w:p w14:paraId="4A6B82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4）信用信息查询记录和证据以网页截图等方式留存。</w:t>
            </w:r>
          </w:p>
          <w:p w14:paraId="1B3ECA1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lang w:eastAsia="zh-CN"/>
              </w:rPr>
              <w:t>（</w:t>
            </w:r>
            <w:r>
              <w:rPr>
                <w:rFonts w:hint="default" w:ascii="Calibri" w:hAnsi="Calibri" w:cs="Calibri"/>
                <w:sz w:val="21"/>
                <w:szCs w:val="21"/>
              </w:rPr>
              <w:t>5）投标截止日当日网站显示的信用信息将作为评审和确定中标人的依据。</w:t>
            </w:r>
          </w:p>
          <w:p w14:paraId="77CE7D2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eastAsia="宋体" w:cs="Calibri"/>
                <w:sz w:val="21"/>
                <w:szCs w:val="21"/>
                <w:lang w:val="en-US" w:eastAsia="zh-CN"/>
              </w:rPr>
            </w:pPr>
            <w:r>
              <w:rPr>
                <w:rFonts w:hint="default" w:ascii="Calibri" w:hAnsi="Calibri" w:cs="Calibri"/>
                <w:sz w:val="21"/>
                <w:szCs w:val="21"/>
                <w:lang w:eastAsia="zh-CN"/>
              </w:rPr>
              <w:t>（</w:t>
            </w:r>
            <w:r>
              <w:rPr>
                <w:rFonts w:hint="default" w:ascii="Calibri" w:hAnsi="Calibri" w:cs="Calibri"/>
                <w:sz w:val="21"/>
                <w:szCs w:val="21"/>
                <w:lang w:val="en-US" w:eastAsia="zh-CN"/>
              </w:rPr>
              <w:t>6</w:t>
            </w:r>
            <w:r>
              <w:rPr>
                <w:rFonts w:hint="default" w:ascii="Calibri" w:hAnsi="Calibri" w:cs="Calibri"/>
                <w:sz w:val="21"/>
                <w:szCs w:val="21"/>
                <w:lang w:eastAsia="zh-CN"/>
              </w:rPr>
              <w:t>）</w:t>
            </w:r>
            <w:r>
              <w:rPr>
                <w:rFonts w:hint="default" w:ascii="Calibri" w:hAnsi="Calibri" w:cs="Calibri"/>
                <w:sz w:val="21"/>
                <w:szCs w:val="21"/>
              </w:rPr>
              <w:t>联合体成员存在</w:t>
            </w:r>
            <w:r>
              <w:rPr>
                <w:rFonts w:hint="default" w:ascii="Calibri" w:hAnsi="Calibri" w:cs="Calibri"/>
                <w:sz w:val="21"/>
                <w:szCs w:val="21"/>
                <w:lang w:val="en-US" w:eastAsia="zh-CN"/>
              </w:rPr>
              <w:t>以上</w:t>
            </w:r>
            <w:r>
              <w:rPr>
                <w:rFonts w:hint="default" w:ascii="Calibri" w:hAnsi="Calibri" w:cs="Calibri"/>
                <w:sz w:val="21"/>
                <w:szCs w:val="21"/>
              </w:rPr>
              <w:t>不良信用记录的，视同联合体存在不良信用记录。</w:t>
            </w:r>
          </w:p>
        </w:tc>
      </w:tr>
      <w:tr w14:paraId="568A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6" w:type="dxa"/>
            <w:noWrap w:val="0"/>
            <w:vAlign w:val="center"/>
          </w:tcPr>
          <w:p w14:paraId="1C1C3F8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1</w:t>
            </w:r>
            <w:r>
              <w:rPr>
                <w:rFonts w:hint="default" w:ascii="Calibri" w:hAnsi="Calibri" w:cs="Calibri"/>
                <w:sz w:val="21"/>
                <w:szCs w:val="21"/>
                <w:lang w:val="en-US" w:eastAsia="zh-CN"/>
              </w:rPr>
              <w:t>3</w:t>
            </w:r>
          </w:p>
        </w:tc>
        <w:tc>
          <w:tcPr>
            <w:tcW w:w="2460" w:type="dxa"/>
            <w:noWrap w:val="0"/>
            <w:vAlign w:val="center"/>
          </w:tcPr>
          <w:p w14:paraId="349D5F9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特别提醒</w:t>
            </w:r>
          </w:p>
        </w:tc>
        <w:tc>
          <w:tcPr>
            <w:tcW w:w="5955" w:type="dxa"/>
            <w:noWrap w:val="0"/>
            <w:vAlign w:val="center"/>
          </w:tcPr>
          <w:p w14:paraId="5CC873D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rPr>
            </w:pPr>
            <w:r>
              <w:rPr>
                <w:rFonts w:hint="default" w:ascii="Calibri" w:hAnsi="Calibri" w:cs="Calibri"/>
                <w:sz w:val="21"/>
                <w:szCs w:val="21"/>
              </w:rPr>
              <w:t>中标人应在合同签订前完成政府采购云平台（https://www.zcygov.cn/）全部注册步骤并成为正式注册入库供应商，否则将导致合同款无法正常支付，责任由中标人承担。请投标人尽早完成注册。</w:t>
            </w:r>
          </w:p>
          <w:p w14:paraId="1F41A9C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textAlignment w:val="auto"/>
              <w:rPr>
                <w:rFonts w:hint="default" w:ascii="Calibri" w:hAnsi="Calibri" w:cs="Calibri"/>
                <w:sz w:val="21"/>
                <w:szCs w:val="21"/>
                <w:lang w:val="en-US" w:eastAsia="zh-CN"/>
              </w:rPr>
            </w:pPr>
            <w:r>
              <w:rPr>
                <w:rFonts w:hint="default" w:ascii="Calibri" w:hAnsi="Calibri" w:cs="Calibri"/>
                <w:sz w:val="21"/>
                <w:szCs w:val="21"/>
              </w:rPr>
              <w:t>https://middle.zcygov.cn/settle-front/#/registry。（供应商注册页面）</w:t>
            </w:r>
          </w:p>
        </w:tc>
      </w:tr>
    </w:tbl>
    <w:p w14:paraId="33BF728A">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58" w:name="_Toc82338239"/>
      <w:bookmarkStart w:id="59" w:name="_Toc82873322"/>
      <w:r>
        <w:rPr>
          <w:rFonts w:hint="default" w:ascii="Calibri" w:hAnsi="Calibri" w:cs="Calibri"/>
          <w:szCs w:val="21"/>
        </w:rPr>
        <w:t>一、</w:t>
      </w:r>
      <w:bookmarkEnd w:id="58"/>
      <w:bookmarkEnd w:id="59"/>
      <w:r>
        <w:rPr>
          <w:rFonts w:hint="default" w:ascii="Calibri" w:hAnsi="Calibri" w:cs="Calibri"/>
          <w:szCs w:val="21"/>
        </w:rPr>
        <w:t>总则</w:t>
      </w:r>
    </w:p>
    <w:p w14:paraId="27D37C30">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0" w:name="_Toc82338240"/>
      <w:bookmarkStart w:id="61" w:name="_Toc82873323"/>
      <w:r>
        <w:rPr>
          <w:rFonts w:hint="default" w:ascii="Calibri" w:hAnsi="Calibri" w:cs="Calibri"/>
          <w:szCs w:val="21"/>
        </w:rPr>
        <w:t>1.1 实施依据</w:t>
      </w:r>
    </w:p>
    <w:p w14:paraId="2BE3305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本次招标工作是按照《中华人民共和国政府采购法》等有关</w:t>
      </w:r>
      <w:r>
        <w:rPr>
          <w:rFonts w:hint="eastAsia" w:cs="Calibri"/>
          <w:lang w:eastAsia="zh-CN"/>
        </w:rPr>
        <w:t>法律法规</w:t>
      </w:r>
      <w:r>
        <w:rPr>
          <w:rFonts w:hint="default" w:ascii="Calibri" w:hAnsi="Calibri" w:cs="Calibri"/>
        </w:rPr>
        <w:t>、规章、文件的规定组织和实施。</w:t>
      </w:r>
    </w:p>
    <w:p w14:paraId="4B62A38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1.2 采购方式</w:t>
      </w:r>
    </w:p>
    <w:p w14:paraId="03DD2E9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公开招标，是指采购人依法以招标公告的方式邀请不特定的供应商参加投标。</w:t>
      </w:r>
    </w:p>
    <w:p w14:paraId="49756EC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1.3 定义</w:t>
      </w:r>
    </w:p>
    <w:p w14:paraId="18C2B29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电子交易活动：是指以数据电文形式，依托政府采购项目电子交易平台进行的政府采购交易活动。</w:t>
      </w:r>
    </w:p>
    <w:p w14:paraId="182D90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采购人：是指依法进行政府采购的国家机关、事业单位、团体组织，见“投标人须知前附表”</w:t>
      </w:r>
      <w:r>
        <w:rPr>
          <w:rFonts w:hint="eastAsia" w:cs="Calibri"/>
          <w:lang w:eastAsia="zh-CN"/>
        </w:rPr>
        <w:t>。</w:t>
      </w:r>
    </w:p>
    <w:p w14:paraId="0EA2B78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采购代理机构：受采购人委托，在委托的范围内办理政府采购事宜的机构，见“投标人须知前附表”</w:t>
      </w:r>
      <w:r>
        <w:rPr>
          <w:rFonts w:hint="eastAsia" w:cs="Calibri"/>
          <w:lang w:eastAsia="zh-CN"/>
        </w:rPr>
        <w:t>。</w:t>
      </w:r>
    </w:p>
    <w:p w14:paraId="726E782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投标人：是指参加本政府采购项目投标的供应商</w:t>
      </w:r>
      <w:r>
        <w:rPr>
          <w:rFonts w:hint="eastAsia" w:cs="Calibri"/>
          <w:lang w:eastAsia="zh-CN"/>
        </w:rPr>
        <w:t>。</w:t>
      </w:r>
    </w:p>
    <w:p w14:paraId="4B30BEB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投标人代表：是指参加本项目投标活动的供应商法定代表人或法定代表人授权代表</w:t>
      </w:r>
      <w:r>
        <w:rPr>
          <w:rFonts w:hint="eastAsia" w:cs="Calibri"/>
          <w:lang w:eastAsia="zh-CN"/>
        </w:rPr>
        <w:t>。</w:t>
      </w:r>
    </w:p>
    <w:p w14:paraId="3444749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投标联合体：是指两个以上供应商组成联合体，以一个投标人的身份参加投标</w:t>
      </w:r>
      <w:r>
        <w:rPr>
          <w:rFonts w:hint="eastAsia" w:cs="Calibri"/>
          <w:lang w:eastAsia="zh-CN"/>
        </w:rPr>
        <w:t>。</w:t>
      </w:r>
    </w:p>
    <w:p w14:paraId="100F65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甲方：是指合同签订的一方，一般与采购人、用户相同</w:t>
      </w:r>
      <w:r>
        <w:rPr>
          <w:rFonts w:hint="eastAsia" w:cs="Calibri"/>
          <w:lang w:eastAsia="zh-CN"/>
        </w:rPr>
        <w:t>。</w:t>
      </w:r>
    </w:p>
    <w:p w14:paraId="4E3359C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乙方：是指合同签订的另一方，与中标人相同</w:t>
      </w:r>
      <w:r>
        <w:rPr>
          <w:rFonts w:hint="eastAsia" w:cs="Calibri"/>
          <w:lang w:eastAsia="zh-CN"/>
        </w:rPr>
        <w:t>。</w:t>
      </w:r>
    </w:p>
    <w:p w14:paraId="4628F0B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cs="Calibri"/>
          <w:lang w:val="en-US" w:eastAsia="zh-CN"/>
        </w:rPr>
      </w:pPr>
      <w:r>
        <w:rPr>
          <w:rFonts w:hint="eastAsia" w:cs="Calibri"/>
          <w:lang w:val="en-US" w:eastAsia="zh-CN"/>
        </w:rPr>
        <w:t>分包供应商：是指与投标人签订分包意向协议的，将承担部分合同内容的其他供应商。</w:t>
      </w:r>
    </w:p>
    <w:p w14:paraId="34313EB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0D3C46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中小企业划分标准</w:t>
      </w:r>
      <w:r>
        <w:rPr>
          <w:rFonts w:hint="default" w:ascii="Calibri" w:hAnsi="Calibri" w:eastAsia="宋体" w:cs="Calibri"/>
          <w:lang w:eastAsia="zh-CN"/>
        </w:rPr>
        <w:t>》</w:t>
      </w:r>
      <w:r>
        <w:rPr>
          <w:rFonts w:hint="default" w:ascii="Calibri" w:hAnsi="Calibri" w:eastAsia="宋体" w:cs="Calibri"/>
        </w:rPr>
        <w:t>（工信部联企业</w:t>
      </w:r>
      <w:r>
        <w:rPr>
          <w:rFonts w:hint="eastAsia" w:cs="Calibri"/>
          <w:lang w:eastAsia="zh-CN"/>
        </w:rPr>
        <w:t>〔</w:t>
      </w:r>
      <w:r>
        <w:rPr>
          <w:rFonts w:hint="default" w:ascii="Calibri" w:hAnsi="Calibri" w:eastAsia="宋体" w:cs="Calibri"/>
        </w:rPr>
        <w:t>2011</w:t>
      </w:r>
      <w:r>
        <w:rPr>
          <w:rFonts w:hint="eastAsia" w:cs="Calibri"/>
          <w:lang w:eastAsia="zh-CN"/>
        </w:rPr>
        <w:t>〕</w:t>
      </w:r>
      <w:r>
        <w:rPr>
          <w:rFonts w:hint="default" w:ascii="Calibri" w:hAnsi="Calibri" w:eastAsia="宋体" w:cs="Calibri"/>
        </w:rPr>
        <w:t>300号）。</w:t>
      </w:r>
    </w:p>
    <w:p w14:paraId="1191D25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在政府采购活动中，供应商提供的货物、工程或者服务符合下列情形的，享受《政府采购促进中小企业发展管理办法》</w:t>
      </w:r>
      <w:r>
        <w:rPr>
          <w:rFonts w:hint="default" w:ascii="Calibri" w:hAnsi="Calibri" w:eastAsia="宋体" w:cs="Calibri"/>
          <w:lang w:eastAsia="zh-CN"/>
        </w:rPr>
        <w:t>（财库〔2020〕46号）</w:t>
      </w:r>
      <w:r>
        <w:rPr>
          <w:rFonts w:hint="default" w:ascii="Calibri" w:hAnsi="Calibri" w:eastAsia="宋体" w:cs="Calibri"/>
        </w:rPr>
        <w:t>规定的中小企业扶持政策：</w:t>
      </w:r>
    </w:p>
    <w:p w14:paraId="48180FE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1</w:t>
      </w:r>
      <w:r>
        <w:rPr>
          <w:rFonts w:hint="default" w:ascii="Calibri" w:hAnsi="Calibri" w:eastAsia="宋体" w:cs="Calibri"/>
        </w:rPr>
        <w:t>）在货物采购项目中，货物由中小企业制造，即货物由中小企业生产且使用该中小企业商号或者注册商标；</w:t>
      </w:r>
    </w:p>
    <w:p w14:paraId="383DBCA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）在工程采购项目中，工程由中小企业承建，即工程施工单位为中小企业；</w:t>
      </w:r>
    </w:p>
    <w:p w14:paraId="0C32947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3</w:t>
      </w:r>
      <w:r>
        <w:rPr>
          <w:rFonts w:hint="default" w:ascii="Calibri" w:hAnsi="Calibri" w:eastAsia="宋体" w:cs="Calibri"/>
        </w:rPr>
        <w:t>）在服务采购项目中，服务由中小企业承接，即提供服务的人员为中小企业依照《中华人民共和国劳动合同法》订立劳动合同的从业人员。</w:t>
      </w:r>
    </w:p>
    <w:p w14:paraId="596DDB2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在货物采购项目中，供应商提供的货物既有中小企业制造货物，也有大型企业制造货物的，不享受本办法规定的中小企业扶持政策。</w:t>
      </w:r>
    </w:p>
    <w:p w14:paraId="2E3B766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以联合体形式参加政府采购活动，联合体各方均为中小企业的，联合体视同中小企业。其中，联合体各方均为小微企业的，联合体视同小微企业。</w:t>
      </w:r>
    </w:p>
    <w:p w14:paraId="4C479A5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lang w:eastAsia="zh-CN"/>
        </w:rPr>
        <w:t>。</w:t>
      </w:r>
    </w:p>
    <w:p w14:paraId="42BA04A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残疾人福利性单位：符合《财政部 民政部 中国残疾人联合会关于促进残疾人就业政府采购政策的通知》（财库〔2017〕141号）的规定的单位</w:t>
      </w:r>
      <w:r>
        <w:rPr>
          <w:rFonts w:hint="eastAsia" w:cs="Calibri"/>
          <w:lang w:eastAsia="zh-CN"/>
        </w:rPr>
        <w:t>。</w:t>
      </w:r>
    </w:p>
    <w:p w14:paraId="21C9E75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eastAsia" w:ascii="Calibri" w:hAnsi="Calibri" w:eastAsia="宋体" w:cs="Calibri"/>
          <w:lang w:eastAsia="zh-CN"/>
        </w:rPr>
      </w:pPr>
      <w:r>
        <w:rPr>
          <w:rFonts w:hint="default" w:ascii="Calibri" w:hAnsi="Calibri" w:eastAsia="宋体" w:cs="Calibri"/>
        </w:rPr>
        <w:t>同级政府采购监督管理部门：浙江省财政厅政府采购监管处</w:t>
      </w:r>
      <w:r>
        <w:rPr>
          <w:rFonts w:hint="eastAsia" w:cs="Calibri"/>
          <w:lang w:eastAsia="zh-CN"/>
        </w:rPr>
        <w:t>。</w:t>
      </w:r>
    </w:p>
    <w:p w14:paraId="0D772BB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1.4 联合体</w:t>
      </w:r>
    </w:p>
    <w:p w14:paraId="302B1D9F">
      <w:pPr>
        <w:ind w:firstLine="420" w:firstLineChars="200"/>
        <w:rPr>
          <w:rFonts w:hint="default" w:ascii="Calibri" w:hAnsi="Calibri" w:cs="Calibri"/>
        </w:rPr>
      </w:pPr>
      <w:r>
        <w:rPr>
          <w:rFonts w:hint="default" w:ascii="Calibri" w:hAnsi="Calibri" w:cs="Calibri"/>
        </w:rPr>
        <w:t>本项目接受联合体。</w:t>
      </w:r>
    </w:p>
    <w:p w14:paraId="3023E3F7">
      <w:pPr>
        <w:ind w:firstLine="420" w:firstLineChars="200"/>
        <w:rPr>
          <w:rFonts w:hint="default" w:ascii="Calibri" w:hAnsi="Calibri" w:cs="Calibri"/>
        </w:rPr>
      </w:pPr>
      <w:r>
        <w:rPr>
          <w:rFonts w:hint="default" w:ascii="Calibri" w:hAnsi="Calibri" w:cs="Calibri"/>
        </w:rPr>
        <w:t>以联合体形式参加本项目采购的，联合体的主办单位和成员单位均应当具备</w:t>
      </w:r>
      <w:r>
        <w:rPr>
          <w:rFonts w:hint="eastAsia" w:cs="Calibri"/>
          <w:lang w:val="en-US" w:eastAsia="zh-CN"/>
        </w:rPr>
        <w:t>招标</w:t>
      </w:r>
      <w:r>
        <w:rPr>
          <w:rFonts w:hint="default" w:ascii="Calibri" w:hAnsi="Calibri" w:cs="Calibri"/>
        </w:rPr>
        <w:t>文件规定的供应商资格要求，并在</w:t>
      </w:r>
      <w:r>
        <w:rPr>
          <w:rFonts w:hint="eastAsia" w:cs="Calibri"/>
          <w:lang w:val="en-US" w:eastAsia="zh-CN"/>
        </w:rPr>
        <w:t>投标</w:t>
      </w:r>
      <w:r>
        <w:rPr>
          <w:rFonts w:hint="default" w:ascii="Calibri" w:hAnsi="Calibri" w:cs="Calibri"/>
        </w:rPr>
        <w:t>文件中分别提供联合体的主办单位及成员单位的资格条件证明材料，在</w:t>
      </w:r>
      <w:r>
        <w:rPr>
          <w:rFonts w:hint="eastAsia" w:cs="Calibri"/>
          <w:lang w:val="en-US" w:eastAsia="zh-CN"/>
        </w:rPr>
        <w:t>投标</w:t>
      </w:r>
      <w:r>
        <w:rPr>
          <w:rFonts w:hint="default" w:ascii="Calibri" w:hAnsi="Calibri" w:cs="Calibri"/>
        </w:rPr>
        <w:t>文件中提交联合协议书。</w:t>
      </w:r>
    </w:p>
    <w:p w14:paraId="04739542">
      <w:pPr>
        <w:ind w:firstLine="420" w:firstLineChars="200"/>
        <w:rPr>
          <w:rFonts w:hint="default" w:ascii="Calibri" w:hAnsi="Calibri" w:cs="Calibri"/>
        </w:rPr>
      </w:pPr>
      <w:r>
        <w:rPr>
          <w:rFonts w:hint="default" w:ascii="Calibri" w:hAnsi="Calibri" w:cs="Calibri"/>
        </w:rPr>
        <w:t>以联合体形式参加采购活动的，应当在</w:t>
      </w:r>
      <w:r>
        <w:rPr>
          <w:rFonts w:hint="eastAsia" w:cs="Calibri"/>
          <w:lang w:val="en-US" w:eastAsia="zh-CN"/>
        </w:rPr>
        <w:t>投标</w:t>
      </w:r>
      <w:r>
        <w:rPr>
          <w:rFonts w:hint="default" w:ascii="Calibri" w:hAnsi="Calibri" w:cs="Calibri"/>
        </w:rPr>
        <w:t>文件中提交由所有联合体成员各方盖章的联合协议书。联合协议书应载明联合体各方承担的工作和义务；联合协议书应当指定主办单位，授权其代表所有联合体各成员方，具体负责参与项目投标和合同实施阶段的主办、协调工作；联合协议书中应当载明由联合体各成员方共同与采购人签订合同，并就采购合同约定的事项对采购人承担连带责任。</w:t>
      </w:r>
    </w:p>
    <w:p w14:paraId="02844E16">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文件的报价表中应列明联合体各成员方的各自承担的内容及对应报价。</w:t>
      </w:r>
    </w:p>
    <w:p w14:paraId="38EA35FC">
      <w:pPr>
        <w:ind w:firstLine="420" w:firstLineChars="200"/>
        <w:rPr>
          <w:rFonts w:hint="default" w:ascii="Calibri" w:hAnsi="Calibri" w:cs="Calibri"/>
        </w:rPr>
      </w:pPr>
      <w:r>
        <w:rPr>
          <w:rFonts w:hint="eastAsia" w:cs="Calibri"/>
          <w:lang w:val="en-US" w:eastAsia="zh-CN"/>
        </w:rPr>
        <w:t>投标</w:t>
      </w:r>
      <w:r>
        <w:rPr>
          <w:rFonts w:hint="default" w:ascii="Calibri" w:hAnsi="Calibri" w:cs="Calibri"/>
        </w:rPr>
        <w:t>文件盖章事宜，按联合协议书约定由主办单位盖章，也可由联合体所有成员单位盖章。</w:t>
      </w:r>
    </w:p>
    <w:p w14:paraId="460B2F5A">
      <w:pPr>
        <w:ind w:firstLine="420" w:firstLineChars="200"/>
        <w:rPr>
          <w:rFonts w:hint="default" w:ascii="Calibri" w:hAnsi="Calibri" w:cs="Calibri"/>
        </w:rPr>
      </w:pPr>
      <w:r>
        <w:rPr>
          <w:rFonts w:hint="default" w:ascii="Calibri" w:hAnsi="Calibri" w:cs="Calibri"/>
        </w:rPr>
        <w:t>联合体</w:t>
      </w:r>
      <w:r>
        <w:rPr>
          <w:rFonts w:hint="eastAsia" w:cs="Calibri"/>
          <w:lang w:val="en-US" w:eastAsia="zh-CN"/>
        </w:rPr>
        <w:t>中标</w:t>
      </w:r>
      <w:r>
        <w:rPr>
          <w:rFonts w:hint="default" w:ascii="Calibri" w:hAnsi="Calibri" w:cs="Calibri"/>
        </w:rPr>
        <w:t>的，本项目的采购代理服务费由联合体主办单位</w:t>
      </w:r>
      <w:r>
        <w:rPr>
          <w:rFonts w:hint="eastAsia" w:cs="Calibri"/>
          <w:lang w:eastAsia="zh-CN"/>
        </w:rPr>
        <w:t>缴纳</w:t>
      </w:r>
      <w:r>
        <w:rPr>
          <w:rFonts w:hint="default" w:ascii="Calibri" w:hAnsi="Calibri" w:cs="Calibri"/>
        </w:rPr>
        <w:t>，也可由联合体所有成员分摊</w:t>
      </w:r>
      <w:r>
        <w:rPr>
          <w:rFonts w:hint="eastAsia" w:cs="Calibri"/>
          <w:lang w:eastAsia="zh-CN"/>
        </w:rPr>
        <w:t>缴纳</w:t>
      </w:r>
      <w:r>
        <w:rPr>
          <w:rFonts w:hint="default" w:ascii="Calibri" w:hAnsi="Calibri" w:cs="Calibri"/>
        </w:rPr>
        <w:t>。</w:t>
      </w:r>
    </w:p>
    <w:p w14:paraId="7D0E0E5F">
      <w:pPr>
        <w:ind w:firstLine="420" w:firstLineChars="200"/>
        <w:rPr>
          <w:rFonts w:hint="default" w:ascii="Calibri" w:hAnsi="Calibri" w:cs="Calibri"/>
        </w:rPr>
      </w:pPr>
      <w:r>
        <w:rPr>
          <w:rFonts w:hint="default" w:ascii="Calibri" w:hAnsi="Calibri" w:cs="Calibri"/>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w:t>
      </w:r>
      <w:r>
        <w:rPr>
          <w:rFonts w:hint="eastAsia" w:cs="Calibri"/>
          <w:lang w:val="en-US" w:eastAsia="zh-CN"/>
        </w:rPr>
        <w:t>投标</w:t>
      </w:r>
      <w:r>
        <w:rPr>
          <w:rFonts w:hint="default" w:ascii="Calibri" w:hAnsi="Calibri" w:cs="Calibri"/>
        </w:rPr>
        <w:t>文件将被作无效处理。</w:t>
      </w:r>
    </w:p>
    <w:p w14:paraId="3DBB5E90">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1.5 投标费用</w:t>
      </w:r>
    </w:p>
    <w:p w14:paraId="27AA82C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无论招投标过程中的做法和结果如何，投标人自行承担招投标活动中所发生的全部费用。</w:t>
      </w:r>
    </w:p>
    <w:p w14:paraId="4C80189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1.6 保密</w:t>
      </w:r>
    </w:p>
    <w:p w14:paraId="7DB3FFD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参与招标投标活动的各方应对招标文件和投标文件中的商业和技术等秘密保密，违者应对此造成的后果承担法律责任。</w:t>
      </w:r>
    </w:p>
    <w:p w14:paraId="2CF16CDD">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1.7 语言文字</w:t>
      </w:r>
    </w:p>
    <w:p w14:paraId="4506247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除专用术语外，与招标投标有关的语言使用中文。专用术语应附有中文注释。</w:t>
      </w:r>
    </w:p>
    <w:p w14:paraId="350A0AD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1.8 计量单位</w:t>
      </w:r>
    </w:p>
    <w:p w14:paraId="463C300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所有计量均采用中华人民共和国法定计量单位。</w:t>
      </w:r>
    </w:p>
    <w:p w14:paraId="067C088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1.9 踏勘现场</w:t>
      </w:r>
    </w:p>
    <w:p w14:paraId="4AC34CD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1.9.1投标人须知前附表规定组织踏勘现场的，采购人按投标人须知前附表规定的时间、地点组织投标人踏勘项目现场。</w:t>
      </w:r>
    </w:p>
    <w:p w14:paraId="3207B2F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1.9.2投标人踏勘现场发生的费用自理。</w:t>
      </w:r>
    </w:p>
    <w:p w14:paraId="7D3EFB4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1.9.3除采购人的原因外，投标人自行负责在踏勘现场中所发生的人员伤亡和财产损失。</w:t>
      </w:r>
    </w:p>
    <w:p w14:paraId="16562D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1.9.4采购人在踏勘现场中介绍的场地和相关的周边环境情况，供投标人在编制投标文件时参考，采购人不对投标人据此作出的判断和决策负责。</w:t>
      </w:r>
    </w:p>
    <w:p w14:paraId="28DFC745">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1.10 答疑会</w:t>
      </w:r>
    </w:p>
    <w:p w14:paraId="42CA0C4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1.10.1投标人须知前附表规定召开答疑会的，采购人按投标人须知前附表规定的时间和地点召开答疑会，澄清投标人提出的问题。</w:t>
      </w:r>
    </w:p>
    <w:p w14:paraId="410FF82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1.10.2投标人应在答疑会时间的前一天，以书面形式将提出的问题送达采购人，以便采购人在会议期间澄清。</w:t>
      </w:r>
    </w:p>
    <w:p w14:paraId="2B2AE59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1.10.3答疑会后，采购人按本章2.4款规定对投标人所提问题进行澄清答复。</w:t>
      </w:r>
    </w:p>
    <w:p w14:paraId="7C5A1D50">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1.11 分包</w:t>
      </w:r>
    </w:p>
    <w:p w14:paraId="4A191B7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cs="Calibri"/>
          <w:color w:val="000000"/>
          <w:szCs w:val="21"/>
        </w:rPr>
        <w:t>采购需求规定</w:t>
      </w:r>
      <w:r>
        <w:rPr>
          <w:rFonts w:hint="eastAsia" w:cs="Calibri"/>
          <w:color w:val="000000"/>
          <w:szCs w:val="21"/>
          <w:lang w:val="en-US" w:eastAsia="zh-CN"/>
        </w:rPr>
        <w:t>有</w:t>
      </w:r>
      <w:r>
        <w:rPr>
          <w:rFonts w:cs="Calibri"/>
          <w:color w:val="000000"/>
          <w:szCs w:val="21"/>
        </w:rPr>
        <w:t>允许分包</w:t>
      </w:r>
      <w:r>
        <w:rPr>
          <w:rFonts w:hint="eastAsia" w:cs="Calibri"/>
          <w:color w:val="000000"/>
          <w:szCs w:val="21"/>
          <w:lang w:val="en-US" w:eastAsia="zh-CN"/>
        </w:rPr>
        <w:t>内容的</w:t>
      </w:r>
      <w:r>
        <w:rPr>
          <w:rFonts w:cs="Calibri"/>
          <w:color w:val="000000"/>
          <w:szCs w:val="21"/>
        </w:rPr>
        <w:t>，</w:t>
      </w:r>
      <w:r>
        <w:rPr>
          <w:rFonts w:hint="eastAsia" w:cs="Calibri"/>
          <w:color w:val="000000"/>
          <w:szCs w:val="21"/>
          <w:lang w:val="en-US" w:eastAsia="zh-CN"/>
        </w:rPr>
        <w:t>投标人拟在中标后对允许分包内容进行分包的，应当</w:t>
      </w:r>
      <w:r>
        <w:rPr>
          <w:rFonts w:cs="Calibri"/>
          <w:color w:val="000000"/>
          <w:szCs w:val="21"/>
        </w:rPr>
        <w:t>在</w:t>
      </w:r>
      <w:r>
        <w:rPr>
          <w:rFonts w:hint="eastAsia" w:cs="Calibri"/>
          <w:color w:val="000000"/>
          <w:szCs w:val="21"/>
          <w:lang w:val="en-US" w:eastAsia="zh-CN"/>
        </w:rPr>
        <w:t>投标文件中</w:t>
      </w:r>
      <w:r>
        <w:rPr>
          <w:rFonts w:cs="Calibri"/>
          <w:color w:val="000000"/>
          <w:szCs w:val="21"/>
        </w:rPr>
        <w:t>载明分包</w:t>
      </w:r>
      <w:r>
        <w:rPr>
          <w:rFonts w:hint="eastAsia" w:cs="Calibri"/>
          <w:color w:val="000000"/>
          <w:szCs w:val="21"/>
          <w:lang w:val="en-US" w:eastAsia="zh-CN"/>
        </w:rPr>
        <w:t>供应商</w:t>
      </w:r>
      <w:r>
        <w:rPr>
          <w:rFonts w:cs="Calibri"/>
          <w:color w:val="000000"/>
          <w:szCs w:val="21"/>
        </w:rPr>
        <w:t>，分包</w:t>
      </w:r>
      <w:r>
        <w:rPr>
          <w:rFonts w:hint="eastAsia" w:cs="Calibri"/>
          <w:color w:val="000000"/>
          <w:szCs w:val="21"/>
          <w:lang w:val="en-US" w:eastAsia="zh-CN"/>
        </w:rPr>
        <w:t>供应商</w:t>
      </w:r>
      <w:r>
        <w:rPr>
          <w:rFonts w:cs="Calibri"/>
          <w:color w:val="000000"/>
          <w:szCs w:val="21"/>
        </w:rPr>
        <w:t>应具备采购需求中规定的分包</w:t>
      </w:r>
      <w:r>
        <w:rPr>
          <w:rFonts w:hint="eastAsia" w:cs="Calibri"/>
          <w:color w:val="000000"/>
          <w:szCs w:val="21"/>
          <w:lang w:val="en-US" w:eastAsia="zh-CN"/>
        </w:rPr>
        <w:t>供应商</w:t>
      </w:r>
      <w:r>
        <w:rPr>
          <w:rFonts w:cs="Calibri"/>
          <w:color w:val="000000"/>
          <w:szCs w:val="21"/>
        </w:rPr>
        <w:t>的资格要求。</w:t>
      </w:r>
    </w:p>
    <w:p w14:paraId="6F5697B9">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1.12 偏离</w:t>
      </w:r>
    </w:p>
    <w:p w14:paraId="1E3B3C1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投标文件应完全响应招标文件规定的实质性内容和条件。</w:t>
      </w:r>
    </w:p>
    <w:p w14:paraId="3FDFF17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1.13 其他说明</w:t>
      </w:r>
    </w:p>
    <w:p w14:paraId="46D115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 xml:space="preserve">1.13.1 </w:t>
      </w:r>
      <w:r>
        <w:rPr>
          <w:rFonts w:hint="default" w:ascii="Calibri" w:hAnsi="Calibri" w:eastAsia="宋体" w:cs="Calibri"/>
          <w:b/>
          <w:bCs/>
          <w:u w:val="single"/>
        </w:rPr>
        <w:t>根据政府采购相关</w:t>
      </w:r>
      <w:r>
        <w:rPr>
          <w:rFonts w:hint="eastAsia" w:cs="Calibri"/>
          <w:b/>
          <w:bCs/>
          <w:u w:val="single"/>
          <w:lang w:eastAsia="zh-CN"/>
        </w:rPr>
        <w:t>法律法规</w:t>
      </w:r>
      <w:r>
        <w:rPr>
          <w:rFonts w:hint="default" w:ascii="Calibri" w:hAnsi="Calibri" w:eastAsia="宋体" w:cs="Calibri"/>
          <w:b/>
          <w:bCs/>
          <w:u w:val="single"/>
        </w:rPr>
        <w:t>、规章、文件规定并满足招标文件规定资格条件的区域性分支机构、个体工商户、个人独资企业、合伙企业参加本项目投标并由单位负责人签署的相关投标资料与本招标文件规定由法定代表人</w:t>
      </w:r>
      <w:r>
        <w:rPr>
          <w:rFonts w:hint="eastAsia" w:cs="Calibri"/>
          <w:b/>
          <w:bCs/>
          <w:u w:val="single"/>
          <w:lang w:eastAsia="zh-CN"/>
        </w:rPr>
        <w:t>签署的</w:t>
      </w:r>
      <w:r>
        <w:rPr>
          <w:rFonts w:hint="default" w:ascii="Calibri" w:hAnsi="Calibri" w:eastAsia="宋体" w:cs="Calibri"/>
          <w:b/>
          <w:bCs/>
          <w:u w:val="single"/>
        </w:rPr>
        <w:t>文件材料具有同等效力。</w:t>
      </w:r>
    </w:p>
    <w:p w14:paraId="1E7B5C2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color w:val="auto"/>
          <w:highlight w:val="none"/>
        </w:rPr>
        <w:t>1.13.2▲</w:t>
      </w:r>
      <w:r>
        <w:rPr>
          <w:rFonts w:hint="default" w:ascii="Calibri" w:hAnsi="Calibri" w:eastAsia="宋体" w:cs="Calibri"/>
          <w:b/>
          <w:bCs/>
          <w:color w:val="auto"/>
          <w:highlight w:val="none"/>
          <w:u w:val="single"/>
        </w:rPr>
        <w:t>投标人对所投标项内的采购内容必须全部进行投标。</w:t>
      </w:r>
    </w:p>
    <w:p w14:paraId="04FFE55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3</w:t>
      </w:r>
      <w:r>
        <w:rPr>
          <w:rFonts w:hint="default" w:ascii="Calibri" w:hAnsi="Calibri" w:eastAsia="宋体" w:cs="Calibri"/>
        </w:rPr>
        <w:t>招标文件中如有描述歧义或前后不一致的地方，评标委员会有权按公平、合理的原则进行评判，但对同一条款的评判适用于每个投标人。</w:t>
      </w:r>
    </w:p>
    <w:p w14:paraId="099665C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4</w:t>
      </w:r>
      <w:r>
        <w:rPr>
          <w:rFonts w:hint="default" w:ascii="Calibri" w:hAnsi="Calibri" w:eastAsia="宋体" w:cs="Calibri"/>
        </w:rPr>
        <w:t>投标文件的响应内容必须真实、明确、准确。否则，评标委员会将对其</w:t>
      </w:r>
      <w:r>
        <w:rPr>
          <w:rFonts w:hint="eastAsia" w:cs="Calibri"/>
          <w:lang w:eastAsia="zh-CN"/>
        </w:rPr>
        <w:t>做出</w:t>
      </w:r>
      <w:r>
        <w:rPr>
          <w:rFonts w:hint="default" w:ascii="Calibri" w:hAnsi="Calibri" w:eastAsia="宋体" w:cs="Calibri"/>
        </w:rPr>
        <w:t>不利的评审。</w:t>
      </w:r>
    </w:p>
    <w:p w14:paraId="51CCC0D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5</w:t>
      </w:r>
      <w:r>
        <w:rPr>
          <w:rFonts w:hint="default" w:ascii="Calibri" w:hAnsi="Calibri" w:eastAsia="宋体" w:cs="Calibri"/>
        </w:rPr>
        <w:t>项目资金为财政性投资，资金已落实。</w:t>
      </w:r>
    </w:p>
    <w:p w14:paraId="75F11BE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1.13.</w:t>
      </w:r>
      <w:r>
        <w:rPr>
          <w:rFonts w:hint="eastAsia" w:cs="Calibri"/>
          <w:lang w:val="en-US" w:eastAsia="zh-CN"/>
        </w:rPr>
        <w:t>6</w:t>
      </w:r>
      <w:r>
        <w:rPr>
          <w:rFonts w:hint="default" w:ascii="Calibri" w:hAnsi="Calibri" w:eastAsia="宋体" w:cs="Calibri"/>
        </w:rPr>
        <w:t>投标人须对所投产品、方案、技术、服务等拥有合法的占有、使用、收益、处置的权利，并对涉及项目的所有内容可能侵权行</w:t>
      </w:r>
      <w:r>
        <w:rPr>
          <w:rFonts w:hint="eastAsia" w:cs="Calibri"/>
          <w:lang w:eastAsia="zh-CN"/>
        </w:rPr>
        <w:t>为的</w:t>
      </w:r>
      <w:r>
        <w:rPr>
          <w:rFonts w:hint="default" w:ascii="Calibri" w:hAnsi="Calibri" w:eastAsia="宋体" w:cs="Calibri"/>
        </w:rPr>
        <w:t>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5E92D8E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color w:val="auto"/>
          <w:highlight w:val="none"/>
        </w:rPr>
      </w:pPr>
      <w:r>
        <w:rPr>
          <w:rFonts w:hint="default" w:ascii="Calibri" w:hAnsi="Calibri" w:eastAsia="宋体" w:cs="Calibri"/>
          <w:b w:val="0"/>
          <w:bCs w:val="0"/>
          <w:color w:val="auto"/>
          <w:kern w:val="0"/>
          <w:highlight w:val="none"/>
          <w:u w:val="none"/>
        </w:rPr>
        <w:t>1.1</w:t>
      </w:r>
      <w:r>
        <w:rPr>
          <w:rFonts w:hint="default" w:ascii="Calibri" w:hAnsi="Calibri" w:cs="Calibri"/>
          <w:b w:val="0"/>
          <w:bCs w:val="0"/>
          <w:color w:val="auto"/>
          <w:kern w:val="0"/>
          <w:highlight w:val="none"/>
          <w:u w:val="none"/>
          <w:lang w:val="en-US" w:eastAsia="zh-CN"/>
        </w:rPr>
        <w:t>3</w:t>
      </w:r>
      <w:r>
        <w:rPr>
          <w:rFonts w:hint="default" w:ascii="Calibri" w:hAnsi="Calibri" w:eastAsia="宋体" w:cs="Calibri"/>
          <w:b w:val="0"/>
          <w:bCs w:val="0"/>
          <w:color w:val="auto"/>
          <w:kern w:val="0"/>
          <w:highlight w:val="none"/>
          <w:u w:val="none"/>
        </w:rPr>
        <w:t>.</w:t>
      </w:r>
      <w:r>
        <w:rPr>
          <w:rFonts w:hint="eastAsia" w:cs="Calibri"/>
          <w:b w:val="0"/>
          <w:bCs w:val="0"/>
          <w:color w:val="auto"/>
          <w:kern w:val="0"/>
          <w:highlight w:val="none"/>
          <w:u w:val="none"/>
          <w:lang w:val="en-US" w:eastAsia="zh-CN"/>
        </w:rPr>
        <w:t>7</w:t>
      </w:r>
      <w:r>
        <w:rPr>
          <w:rFonts w:hint="default" w:ascii="Calibri" w:hAnsi="Calibri" w:eastAsia="宋体" w:cs="Calibri"/>
          <w:b/>
          <w:bCs/>
          <w:color w:val="auto"/>
          <w:highlight w:val="none"/>
          <w:u w:val="single"/>
        </w:rPr>
        <w:t>投标人母公司（总机构）或者同一母公司下属的其他子公司（同一总机构下属的其他分支机构）的人员、业绩、荣誉、知识产权、项目案例等不作为投标人的资信文件。</w:t>
      </w:r>
    </w:p>
    <w:p w14:paraId="255E326C">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二、</w:t>
      </w:r>
      <w:bookmarkEnd w:id="60"/>
      <w:bookmarkEnd w:id="61"/>
      <w:r>
        <w:rPr>
          <w:rFonts w:hint="default" w:ascii="Calibri" w:hAnsi="Calibri" w:cs="Calibri"/>
          <w:szCs w:val="21"/>
        </w:rPr>
        <w:t>招标文件</w:t>
      </w:r>
    </w:p>
    <w:p w14:paraId="114DBF5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2" w:name="_Toc82338241"/>
      <w:bookmarkStart w:id="63" w:name="_Toc82873324"/>
      <w:r>
        <w:rPr>
          <w:rFonts w:hint="default" w:ascii="Calibri" w:hAnsi="Calibri" w:cs="Calibri"/>
          <w:szCs w:val="21"/>
        </w:rPr>
        <w:t>2.1 招标文件组成</w:t>
      </w:r>
    </w:p>
    <w:p w14:paraId="1C1D6DD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2.1.1第一章 招标公告</w:t>
      </w:r>
    </w:p>
    <w:p w14:paraId="67C0815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2.1.2第二章 采购需求总体要求</w:t>
      </w:r>
    </w:p>
    <w:p w14:paraId="13ED79F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2.1.3第三章 采购需求</w:t>
      </w:r>
    </w:p>
    <w:p w14:paraId="2F0E216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2.1.4第四章 采购合同</w:t>
      </w:r>
    </w:p>
    <w:p w14:paraId="6D34248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2.1.5第五章 评标办法</w:t>
      </w:r>
    </w:p>
    <w:p w14:paraId="51ECEC8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2.1.6第六章 投标人须知</w:t>
      </w:r>
    </w:p>
    <w:p w14:paraId="5DD0FE0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2.1.7第七章 投标文件格式</w:t>
      </w:r>
    </w:p>
    <w:p w14:paraId="0E878A5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eastAsia" w:cs="Calibri"/>
          <w:lang w:val="en-US" w:eastAsia="zh-CN"/>
        </w:rPr>
        <w:t>2.1.8第八章 招标文件附件</w:t>
      </w:r>
    </w:p>
    <w:p w14:paraId="6E1CD5A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2.1.</w:t>
      </w:r>
      <w:r>
        <w:rPr>
          <w:rFonts w:hint="eastAsia" w:cs="Calibri"/>
          <w:lang w:val="en-US" w:eastAsia="zh-CN"/>
        </w:rPr>
        <w:t>9</w:t>
      </w:r>
      <w:r>
        <w:rPr>
          <w:rFonts w:hint="default" w:ascii="Calibri" w:hAnsi="Calibri" w:eastAsia="宋体" w:cs="Calibri"/>
        </w:rPr>
        <w:t>补充文件</w:t>
      </w:r>
    </w:p>
    <w:p w14:paraId="47BDC38F">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2</w:t>
      </w:r>
      <w:r>
        <w:rPr>
          <w:rFonts w:hint="default" w:ascii="Calibri" w:hAnsi="Calibri" w:cs="Calibri"/>
          <w:szCs w:val="21"/>
        </w:rPr>
        <w:t xml:space="preserve"> 招标文件的质疑</w:t>
      </w:r>
    </w:p>
    <w:p w14:paraId="5E88928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.1投标人认为招标文件规定内容使自己的合法权益受到损害的，投标人可以提出书面质疑。</w:t>
      </w:r>
    </w:p>
    <w:p w14:paraId="761529B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.2</w:t>
      </w:r>
      <w:r>
        <w:rPr>
          <w:rFonts w:hint="eastAsia" w:cs="Calibri"/>
          <w:lang w:eastAsia="zh-CN"/>
        </w:rPr>
        <w:t>质疑函</w:t>
      </w:r>
      <w:r>
        <w:rPr>
          <w:rFonts w:hint="default" w:ascii="Calibri" w:hAnsi="Calibri" w:eastAsia="宋体" w:cs="Calibri"/>
        </w:rPr>
        <w:t>须包括以下内容：</w:t>
      </w:r>
    </w:p>
    <w:p w14:paraId="25526F3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1</w:t>
      </w:r>
      <w:r>
        <w:rPr>
          <w:rFonts w:hint="default" w:ascii="Calibri" w:hAnsi="Calibri" w:eastAsia="宋体" w:cs="Calibri"/>
        </w:rPr>
        <w:t>）投标人的姓名或者名称、地址、邮编、联系人及联系电话；</w:t>
      </w:r>
    </w:p>
    <w:p w14:paraId="71D4531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2</w:t>
      </w:r>
      <w:r>
        <w:rPr>
          <w:rFonts w:hint="default" w:ascii="Calibri" w:hAnsi="Calibri" w:eastAsia="宋体" w:cs="Calibri"/>
        </w:rPr>
        <w:t>）质疑项目的名称、编号；</w:t>
      </w:r>
    </w:p>
    <w:p w14:paraId="525CC1B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default" w:ascii="Calibri" w:hAnsi="Calibri" w:eastAsia="宋体" w:cs="Calibri"/>
          <w:lang w:val="en-US" w:eastAsia="zh-CN"/>
        </w:rPr>
        <w:t>3</w:t>
      </w:r>
      <w:r>
        <w:rPr>
          <w:rFonts w:hint="default" w:ascii="Calibri" w:hAnsi="Calibri" w:eastAsia="宋体" w:cs="Calibri"/>
        </w:rPr>
        <w:t>）具体、明确的质疑事项和与质疑事项相关的请求；</w:t>
      </w:r>
    </w:p>
    <w:p w14:paraId="3FA270F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4</w:t>
      </w:r>
      <w:r>
        <w:rPr>
          <w:rFonts w:hint="default" w:ascii="Calibri" w:hAnsi="Calibri" w:eastAsia="宋体" w:cs="Calibri"/>
        </w:rPr>
        <w:t>）事实依据；</w:t>
      </w:r>
    </w:p>
    <w:p w14:paraId="20EA343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5</w:t>
      </w:r>
      <w:r>
        <w:rPr>
          <w:rFonts w:hint="default" w:ascii="Calibri" w:hAnsi="Calibri" w:eastAsia="宋体" w:cs="Calibri"/>
        </w:rPr>
        <w:t>）必要的法律依据；</w:t>
      </w:r>
    </w:p>
    <w:p w14:paraId="03B93B4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w:t>
      </w:r>
      <w:r>
        <w:rPr>
          <w:rFonts w:hint="eastAsia" w:cs="Calibri"/>
          <w:lang w:val="en-US" w:eastAsia="zh-CN"/>
        </w:rPr>
        <w:t>6</w:t>
      </w:r>
      <w:r>
        <w:rPr>
          <w:rFonts w:hint="default" w:ascii="Calibri" w:hAnsi="Calibri" w:eastAsia="宋体" w:cs="Calibri"/>
        </w:rPr>
        <w:t>）提出质疑的日期。</w:t>
      </w:r>
    </w:p>
    <w:p w14:paraId="3206E99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.3</w:t>
      </w:r>
      <w:r>
        <w:rPr>
          <w:rFonts w:hint="default" w:ascii="Calibri" w:hAnsi="Calibri" w:cs="Calibri"/>
          <w:color w:val="000000"/>
          <w:kern w:val="0"/>
          <w:szCs w:val="21"/>
        </w:rPr>
        <w:t>质疑期限为自获取</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文件之日或者</w:t>
      </w:r>
      <w:r>
        <w:rPr>
          <w:rFonts w:hint="default" w:ascii="Calibri" w:hAnsi="Calibri" w:cs="Calibri"/>
          <w:lang w:val="en-US" w:eastAsia="zh-CN"/>
        </w:rPr>
        <w:t>招标</w:t>
      </w:r>
      <w:r>
        <w:rPr>
          <w:rFonts w:hint="default" w:ascii="Calibri" w:hAnsi="Calibri" w:cs="Calibri"/>
          <w:color w:val="000000"/>
          <w:kern w:val="0"/>
          <w:szCs w:val="21"/>
          <w:lang w:val="en-US" w:eastAsia="zh-CN"/>
        </w:rPr>
        <w:t>公告期限届满之日（公告期限届满后获取招标文件的，以公告期限届满之日为准）起7个工作日内</w:t>
      </w:r>
      <w:r>
        <w:rPr>
          <w:rFonts w:hint="default" w:ascii="Calibri" w:hAnsi="Calibri" w:cs="Calibri"/>
          <w:color w:val="000000"/>
          <w:kern w:val="0"/>
          <w:szCs w:val="21"/>
        </w:rPr>
        <w:t>，</w:t>
      </w:r>
      <w:r>
        <w:rPr>
          <w:rFonts w:hint="default" w:ascii="Calibri" w:hAnsi="Calibri" w:cs="Calibri"/>
          <w:color w:val="000000"/>
          <w:kern w:val="0"/>
          <w:szCs w:val="21"/>
          <w:lang w:val="en-US" w:eastAsia="zh-CN"/>
        </w:rPr>
        <w:t>投标人</w:t>
      </w:r>
      <w:r>
        <w:rPr>
          <w:rFonts w:hint="default" w:ascii="Calibri" w:hAnsi="Calibri" w:cs="Calibri"/>
          <w:color w:val="000000"/>
          <w:kern w:val="0"/>
          <w:szCs w:val="21"/>
        </w:rPr>
        <w:t>应在质疑</w:t>
      </w:r>
      <w:r>
        <w:rPr>
          <w:rFonts w:hint="default" w:ascii="Calibri" w:hAnsi="Calibri" w:cs="Calibri"/>
          <w:color w:val="000000"/>
          <w:kern w:val="0"/>
          <w:szCs w:val="21"/>
          <w:lang w:val="en-US" w:eastAsia="zh-CN"/>
        </w:rPr>
        <w:t>期限</w:t>
      </w:r>
      <w:r>
        <w:rPr>
          <w:rFonts w:hint="default" w:ascii="Calibri" w:hAnsi="Calibri" w:cs="Calibri"/>
          <w:color w:val="000000"/>
          <w:kern w:val="0"/>
          <w:szCs w:val="21"/>
        </w:rPr>
        <w:t>内一次性向采购代理机构提出针对</w:t>
      </w:r>
      <w:r>
        <w:rPr>
          <w:rFonts w:hint="default" w:ascii="Calibri" w:hAnsi="Calibri" w:cs="Calibri"/>
          <w:color w:val="000000"/>
          <w:kern w:val="0"/>
          <w:szCs w:val="21"/>
          <w:lang w:val="en-US" w:eastAsia="zh-CN"/>
        </w:rPr>
        <w:t>招标</w:t>
      </w:r>
      <w:r>
        <w:rPr>
          <w:rFonts w:hint="default" w:ascii="Calibri" w:hAnsi="Calibri" w:cs="Calibri"/>
          <w:color w:val="000000"/>
          <w:kern w:val="0"/>
          <w:szCs w:val="21"/>
        </w:rPr>
        <w:t>文件的质疑，逾期提出不予受理。</w:t>
      </w:r>
    </w:p>
    <w:p w14:paraId="37FAA00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.4</w:t>
      </w:r>
      <w:r>
        <w:rPr>
          <w:rFonts w:hint="eastAsia" w:cs="Calibri"/>
          <w:lang w:eastAsia="zh-CN"/>
        </w:rPr>
        <w:t>质疑函</w:t>
      </w:r>
      <w:r>
        <w:rPr>
          <w:rFonts w:hint="default" w:ascii="Calibri" w:hAnsi="Calibri" w:eastAsia="宋体" w:cs="Calibri"/>
        </w:rPr>
        <w:t>中涉及的相关材料中有外文资料的，应当将与质疑相关的外文资料完整、客观、真实地翻译为中文，并注明翻译人员姓名、工作单位、联系方式等信息。</w:t>
      </w:r>
    </w:p>
    <w:p w14:paraId="358FDCC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.5投标人为自然人的，应当由本人</w:t>
      </w:r>
      <w:r>
        <w:rPr>
          <w:rFonts w:hint="eastAsia" w:cs="Calibri"/>
          <w:lang w:eastAsia="zh-CN"/>
        </w:rPr>
        <w:t>签名</w:t>
      </w:r>
      <w:r>
        <w:rPr>
          <w:rFonts w:hint="default" w:ascii="Calibri" w:hAnsi="Calibri" w:eastAsia="宋体" w:cs="Calibri"/>
        </w:rPr>
        <w:t>；投标人为法人或者其他组织的，应当由法定代表人、主要负责人，或者其授权代表</w:t>
      </w:r>
      <w:r>
        <w:rPr>
          <w:rFonts w:hint="eastAsia" w:cs="Calibri"/>
          <w:lang w:eastAsia="zh-CN"/>
        </w:rPr>
        <w:t>签名</w:t>
      </w:r>
      <w:r>
        <w:rPr>
          <w:rFonts w:hint="default" w:ascii="Calibri" w:hAnsi="Calibri" w:eastAsia="宋体" w:cs="Calibri"/>
        </w:rPr>
        <w:t>或者盖章，并加盖公章。否则不予受理。</w:t>
      </w:r>
    </w:p>
    <w:p w14:paraId="042CCF6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.6</w:t>
      </w:r>
      <w:r>
        <w:rPr>
          <w:rFonts w:hint="eastAsia" w:cs="Calibri"/>
          <w:lang w:eastAsia="zh-CN"/>
        </w:rPr>
        <w:t>质疑函</w:t>
      </w:r>
      <w:r>
        <w:rPr>
          <w:rFonts w:hint="default" w:ascii="Calibri" w:hAnsi="Calibri" w:eastAsia="宋体" w:cs="Calibri"/>
        </w:rPr>
        <w:t>以直接</w:t>
      </w:r>
      <w:r>
        <w:rPr>
          <w:rFonts w:hint="default" w:ascii="Calibri" w:hAnsi="Calibri" w:cs="Calibri"/>
          <w:lang w:val="en-US" w:eastAsia="zh-CN"/>
        </w:rPr>
        <w:t>送达或</w:t>
      </w:r>
      <w:r>
        <w:rPr>
          <w:rFonts w:hint="default" w:ascii="Calibri" w:hAnsi="Calibri" w:eastAsia="宋体" w:cs="Calibri"/>
        </w:rPr>
        <w:t>邮寄</w:t>
      </w:r>
      <w:r>
        <w:rPr>
          <w:rFonts w:hint="default" w:ascii="Calibri" w:hAnsi="Calibri" w:cs="Calibri"/>
          <w:lang w:val="en-US" w:eastAsia="zh-CN"/>
        </w:rPr>
        <w:t>送达</w:t>
      </w:r>
      <w:r>
        <w:rPr>
          <w:rFonts w:hint="default" w:ascii="Calibri" w:hAnsi="Calibri" w:eastAsia="宋体" w:cs="Calibri"/>
        </w:rPr>
        <w:t>方式（</w:t>
      </w:r>
      <w:r>
        <w:rPr>
          <w:rFonts w:hint="default" w:ascii="Calibri" w:hAnsi="Calibri" w:cs="Calibri"/>
          <w:lang w:val="en-US" w:eastAsia="zh-CN"/>
        </w:rPr>
        <w:t>份数为</w:t>
      </w:r>
      <w:r>
        <w:rPr>
          <w:rFonts w:hint="default" w:ascii="Calibri" w:hAnsi="Calibri" w:eastAsia="宋体" w:cs="Calibri"/>
        </w:rPr>
        <w:t>一式三份）</w:t>
      </w:r>
      <w:r>
        <w:rPr>
          <w:rFonts w:hint="default" w:ascii="Calibri" w:hAnsi="Calibri" w:cs="Calibri"/>
          <w:lang w:val="en-US" w:eastAsia="zh-CN"/>
        </w:rPr>
        <w:t>或</w:t>
      </w:r>
      <w:r>
        <w:rPr>
          <w:rFonts w:hint="default" w:ascii="Calibri" w:hAnsi="Calibri" w:eastAsia="宋体" w:cs="Calibri"/>
        </w:rPr>
        <w:t>传真</w:t>
      </w:r>
      <w:r>
        <w:rPr>
          <w:rFonts w:hint="default" w:ascii="Calibri" w:hAnsi="Calibri" w:cs="Calibri"/>
          <w:lang w:val="en-US" w:eastAsia="zh-CN"/>
        </w:rPr>
        <w:t>送达方式或以扫描件在线</w:t>
      </w:r>
      <w:r>
        <w:rPr>
          <w:rFonts w:hint="default" w:ascii="Calibri" w:hAnsi="Calibri" w:eastAsia="宋体" w:cs="Calibri"/>
        </w:rPr>
        <w:t>提交</w:t>
      </w:r>
      <w:r>
        <w:rPr>
          <w:rFonts w:hint="default" w:ascii="Calibri" w:hAnsi="Calibri" w:cs="Calibri"/>
          <w:lang w:val="en-US" w:eastAsia="zh-CN"/>
        </w:rPr>
        <w:t>方式</w:t>
      </w:r>
      <w:r>
        <w:rPr>
          <w:rFonts w:hint="default" w:ascii="Calibri" w:hAnsi="Calibri" w:eastAsia="宋体" w:cs="Calibri"/>
        </w:rPr>
        <w:t>。</w:t>
      </w:r>
    </w:p>
    <w:p w14:paraId="773CDE7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2</w:t>
      </w:r>
      <w:r>
        <w:rPr>
          <w:rFonts w:hint="default" w:ascii="Calibri" w:hAnsi="Calibri" w:eastAsia="宋体" w:cs="Calibri"/>
        </w:rPr>
        <w:t>.7</w:t>
      </w:r>
      <w:r>
        <w:rPr>
          <w:rFonts w:hint="eastAsia" w:cs="Calibri"/>
          <w:lang w:eastAsia="zh-CN"/>
        </w:rPr>
        <w:t>质疑函</w:t>
      </w:r>
      <w:r>
        <w:rPr>
          <w:rFonts w:hint="default" w:ascii="Calibri" w:hAnsi="Calibri" w:eastAsia="宋体" w:cs="Calibri"/>
        </w:rPr>
        <w:t>以传真形式提交后，同时须向采购代理机构提交</w:t>
      </w:r>
      <w:r>
        <w:rPr>
          <w:rFonts w:hint="eastAsia" w:cs="Calibri"/>
          <w:lang w:eastAsia="zh-CN"/>
        </w:rPr>
        <w:t>质疑函</w:t>
      </w:r>
      <w:r>
        <w:rPr>
          <w:rFonts w:hint="default" w:ascii="Calibri" w:hAnsi="Calibri" w:eastAsia="宋体" w:cs="Calibri"/>
        </w:rPr>
        <w:t>原件，实际收到原件之日作为收到质疑日。</w:t>
      </w:r>
    </w:p>
    <w:p w14:paraId="7B66799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default" w:ascii="Calibri" w:hAnsi="Calibri" w:eastAsia="宋体" w:cs="Calibri"/>
          <w:lang w:val="en-US" w:eastAsia="zh-CN"/>
        </w:rPr>
        <w:t>2.</w:t>
      </w:r>
      <w:r>
        <w:rPr>
          <w:rFonts w:hint="default" w:ascii="Calibri" w:hAnsi="Calibri" w:cs="Calibri"/>
          <w:lang w:val="en-US" w:eastAsia="zh-CN"/>
        </w:rPr>
        <w:t>2</w:t>
      </w:r>
      <w:r>
        <w:rPr>
          <w:rFonts w:hint="default" w:ascii="Calibri" w:hAnsi="Calibri" w:eastAsia="宋体" w:cs="Calibri"/>
          <w:lang w:val="en-US" w:eastAsia="zh-CN"/>
        </w:rPr>
        <w:t>.8</w:t>
      </w:r>
      <w:r>
        <w:rPr>
          <w:rFonts w:hint="default" w:ascii="Calibri" w:hAnsi="Calibri" w:cs="Calibri"/>
          <w:szCs w:val="21"/>
          <w:highlight w:val="none"/>
          <w:lang w:val="en-US" w:eastAsia="zh-CN"/>
        </w:rPr>
        <w:t>如联合体投标，</w:t>
      </w:r>
      <w:r>
        <w:rPr>
          <w:rFonts w:hint="default" w:ascii="Calibri" w:hAnsi="Calibri" w:cs="Calibri"/>
          <w:szCs w:val="21"/>
          <w:highlight w:val="none"/>
        </w:rPr>
        <w:t>质疑</w:t>
      </w:r>
      <w:r>
        <w:rPr>
          <w:rFonts w:hint="default" w:ascii="Calibri" w:hAnsi="Calibri" w:cs="Calibri"/>
          <w:szCs w:val="21"/>
          <w:highlight w:val="none"/>
          <w:lang w:val="en-US" w:eastAsia="zh-CN"/>
        </w:rPr>
        <w:t>应</w:t>
      </w:r>
      <w:r>
        <w:rPr>
          <w:rFonts w:hint="default" w:ascii="Calibri" w:hAnsi="Calibri" w:eastAsia="宋体" w:cs="Calibri"/>
          <w:b w:val="0"/>
          <w:bCs w:val="0"/>
          <w:sz w:val="21"/>
          <w:szCs w:val="21"/>
          <w:lang w:val="en-US" w:eastAsia="zh-CN"/>
        </w:rPr>
        <w:t>由组成联合体的所有供应商共同提出。</w:t>
      </w:r>
    </w:p>
    <w:p w14:paraId="6BC134E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b w:val="0"/>
          <w:bCs w:val="0"/>
          <w:sz w:val="21"/>
          <w:szCs w:val="21"/>
          <w:lang w:val="en-US" w:eastAsia="zh-CN"/>
        </w:rPr>
      </w:pPr>
      <w:r>
        <w:rPr>
          <w:rFonts w:hint="eastAsia" w:cs="Calibri"/>
          <w:b w:val="0"/>
          <w:bCs w:val="0"/>
          <w:sz w:val="21"/>
          <w:szCs w:val="21"/>
          <w:lang w:val="en-US" w:eastAsia="zh-CN"/>
        </w:rPr>
        <w:t>2.2.9质疑函范本及制作说明见“招标文件附件5”。</w:t>
      </w:r>
    </w:p>
    <w:p w14:paraId="6AA06BA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3</w:t>
      </w:r>
      <w:r>
        <w:rPr>
          <w:rFonts w:hint="default" w:ascii="Calibri" w:hAnsi="Calibri" w:cs="Calibri"/>
          <w:szCs w:val="21"/>
        </w:rPr>
        <w:t xml:space="preserve"> 招标文件的澄清</w:t>
      </w:r>
    </w:p>
    <w:p w14:paraId="7BF4DD9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.1投标人对招标文件如有疑问要求澄清，或认为有必要与采购代理机构进行技术交流，投标人需将书面资料传真或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r>
        <w:rPr>
          <w:rFonts w:hint="eastAsia" w:cs="Calibri"/>
          <w:lang w:val="en-US" w:eastAsia="zh-CN"/>
        </w:rPr>
        <w:t>询问函范本见“招标文件附件4”。</w:t>
      </w:r>
    </w:p>
    <w:p w14:paraId="41197D2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.2 投标人要求澄清的资料应加盖单位公章、写明日期。</w:t>
      </w:r>
    </w:p>
    <w:p w14:paraId="5D3BFC3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.3 如有必要，采购代理机构和采购人对投标人所有要求澄清的问题都予以解答，澄清答复的文件为补充文件，作为招标文件的组成部分，补充文件将以网上公告等形式告知所有获取招标文件的投标人，补充文件对投标人均有约束力。</w:t>
      </w:r>
    </w:p>
    <w:p w14:paraId="5220D92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.4澄清的内容影响投标文件编制的，采购代理机构将顺延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400517C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.5投标人在收到补充文件后，应在24小时内以书面形式向采购代理机构确认已收到该补充文件。</w:t>
      </w:r>
    </w:p>
    <w:p w14:paraId="3D8BEA5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3</w:t>
      </w:r>
      <w:r>
        <w:rPr>
          <w:rFonts w:hint="default" w:ascii="Calibri" w:hAnsi="Calibri" w:eastAsia="宋体" w:cs="Calibri"/>
        </w:rPr>
        <w:t>.6当招标文件与补充文件就同一内容的表述不一致时，以最后发出的书面文件为准。</w:t>
      </w:r>
    </w:p>
    <w:p w14:paraId="6DF6775F">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2.</w:t>
      </w:r>
      <w:r>
        <w:rPr>
          <w:rFonts w:hint="default" w:ascii="Calibri" w:hAnsi="Calibri" w:cs="Calibri"/>
          <w:szCs w:val="21"/>
          <w:lang w:val="en-US" w:eastAsia="zh-CN"/>
        </w:rPr>
        <w:t>4</w:t>
      </w:r>
      <w:r>
        <w:rPr>
          <w:rFonts w:hint="default" w:ascii="Calibri" w:hAnsi="Calibri" w:cs="Calibri"/>
          <w:szCs w:val="21"/>
        </w:rPr>
        <w:t xml:space="preserve"> 招标文件的修改</w:t>
      </w:r>
    </w:p>
    <w:p w14:paraId="4C7A2A4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.1 在</w:t>
      </w:r>
      <w:r>
        <w:rPr>
          <w:rFonts w:hint="eastAsia" w:cs="Calibri"/>
          <w:lang w:eastAsia="zh-CN"/>
        </w:rPr>
        <w:t>提交投标文件截止时间之</w:t>
      </w:r>
      <w:r>
        <w:rPr>
          <w:rFonts w:hint="default" w:ascii="Calibri" w:hAnsi="Calibri" w:eastAsia="宋体" w:cs="Calibri"/>
        </w:rPr>
        <w:t>前，由于各种原因采购人可能以补充文件的形式修改完善招标文件。</w:t>
      </w:r>
    </w:p>
    <w:p w14:paraId="0CA3426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.2补充文件作为招标文</w:t>
      </w:r>
      <w:r>
        <w:rPr>
          <w:rFonts w:hint="eastAsia" w:cs="Calibri"/>
          <w:lang w:eastAsia="zh-CN"/>
        </w:rPr>
        <w:t>件的</w:t>
      </w:r>
      <w:r>
        <w:rPr>
          <w:rFonts w:hint="default" w:ascii="Calibri" w:hAnsi="Calibri" w:eastAsia="宋体" w:cs="Calibri"/>
        </w:rPr>
        <w:t>组成部分，补充文件将以网上公告等形式告知所有获取招标文件的投标人，补充文件对投标人均有约束力。</w:t>
      </w:r>
    </w:p>
    <w:p w14:paraId="0339689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.3修改的内容影响投标文件编制的，采购代理机构将顺延</w:t>
      </w:r>
      <w:r>
        <w:rPr>
          <w:rFonts w:hint="eastAsia" w:cs="Calibri"/>
          <w:lang w:eastAsia="zh-CN"/>
        </w:rPr>
        <w:t>提交投标文件截止时间</w:t>
      </w:r>
      <w:r>
        <w:rPr>
          <w:rFonts w:hint="default" w:ascii="Calibri" w:hAnsi="Calibri" w:eastAsia="宋体" w:cs="Calibri"/>
        </w:rPr>
        <w:t>，使之满足政府采购的相关规定。</w:t>
      </w:r>
    </w:p>
    <w:p w14:paraId="2CB5CC1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.4投标人在收到补充文件后，应在24小时内以书面形式向采购代理机构确认已收到该补充文件。</w:t>
      </w:r>
    </w:p>
    <w:p w14:paraId="4D0667F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.5投标人收到补充文件后，对补充文件如有疑问要求澄清，应在24小时内将书面资料传真或</w:t>
      </w:r>
      <w:r>
        <w:rPr>
          <w:rFonts w:hint="eastAsia" w:cs="Calibri"/>
          <w:lang w:eastAsia="zh-CN"/>
        </w:rPr>
        <w:t>送达</w:t>
      </w:r>
      <w:r>
        <w:rPr>
          <w:rFonts w:hint="default" w:ascii="Calibri" w:hAnsi="Calibri" w:eastAsia="宋体" w:cs="Calibri"/>
        </w:rPr>
        <w:t>采购代理机构，同时将电子文件发至投标人须知前附表注明的邮箱（电子邮件与书面文件有不一致的，以书面文件为准），并与采购代理机构进行确认。</w:t>
      </w:r>
    </w:p>
    <w:p w14:paraId="05DA96C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.6投标人要求澄清的资料应加盖单位公章、写明日期。</w:t>
      </w:r>
    </w:p>
    <w:p w14:paraId="3B7B006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.7对补充文件的澄清答复按2.</w:t>
      </w:r>
      <w:r>
        <w:rPr>
          <w:rFonts w:hint="default" w:ascii="Calibri" w:hAnsi="Calibri" w:cs="Calibri"/>
          <w:lang w:val="en-US" w:eastAsia="zh-CN"/>
        </w:rPr>
        <w:t>3</w:t>
      </w:r>
      <w:r>
        <w:rPr>
          <w:rFonts w:hint="default" w:ascii="Calibri" w:hAnsi="Calibri" w:eastAsia="宋体" w:cs="Calibri"/>
        </w:rPr>
        <w:t>款规定。</w:t>
      </w:r>
    </w:p>
    <w:p w14:paraId="5D2F07B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.8当招标文件与补充文件就同一内容的表述不一致时，以最后发出的书面文件为准。</w:t>
      </w:r>
    </w:p>
    <w:p w14:paraId="75D914E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cs="Calibri"/>
          <w:lang w:val="en-US" w:eastAsia="zh-CN"/>
        </w:rPr>
        <w:t>4</w:t>
      </w:r>
      <w:r>
        <w:rPr>
          <w:rFonts w:hint="default" w:ascii="Calibri" w:hAnsi="Calibri" w:eastAsia="宋体" w:cs="Calibri"/>
        </w:rPr>
        <w:t>.9任何口头答复均不属于招标文件的组成部分。</w:t>
      </w:r>
    </w:p>
    <w:p w14:paraId="4BF02043">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三、投标文件</w:t>
      </w:r>
      <w:bookmarkEnd w:id="62"/>
      <w:bookmarkEnd w:id="63"/>
    </w:p>
    <w:p w14:paraId="0B9B7414">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3.1 投标文件</w:t>
      </w:r>
    </w:p>
    <w:p w14:paraId="50DDC20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3.1.1 投标人应仔细阅读招标文件规定的所有内容，以保证能全面准确理解招标文件，并按照招标文件要求，详细编制投标文件，投标文件内容必须针对本次招标响应。</w:t>
      </w:r>
    </w:p>
    <w:p w14:paraId="4A93B58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3.1.2投标人必须按招标文件的要求提供相关资料，并对招标文件中提出的所有内容要求给予实质性响应，须保证投标文件的准确、真实、明确。投标文件响应内容对招标文件要求如有偏离均应填写偏离表，如不填写，采购人有权视作投标文件完全响应招标文件要求。</w:t>
      </w:r>
    </w:p>
    <w:p w14:paraId="3C29BAB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3.2 投标文件组成</w:t>
      </w:r>
    </w:p>
    <w:p w14:paraId="2BA30AF4">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3.2.1 资格文件</w:t>
      </w:r>
    </w:p>
    <w:p w14:paraId="799AC2C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应包括以下内容（</w:t>
      </w:r>
      <w:r>
        <w:rPr>
          <w:rFonts w:hint="default" w:ascii="Calibri" w:hAnsi="Calibri" w:eastAsia="宋体" w:cs="Calibri"/>
          <w:b/>
          <w:bCs/>
          <w:u w:val="single"/>
        </w:rPr>
        <w:t>均需投标人加盖公章</w:t>
      </w:r>
      <w:r>
        <w:rPr>
          <w:rFonts w:hint="default" w:ascii="Calibri" w:hAnsi="Calibri" w:eastAsia="宋体" w:cs="Calibri"/>
        </w:rPr>
        <w:t>）：证明其符合《中华人民共和国政府采购法》规定的供应商基本条件和采购项目对投标人的特定条件（</w:t>
      </w:r>
      <w:r>
        <w:rPr>
          <w:rFonts w:hint="eastAsia" w:cs="Calibri"/>
          <w:lang w:eastAsia="zh-CN"/>
        </w:rPr>
        <w:t>如</w:t>
      </w:r>
      <w:r>
        <w:rPr>
          <w:rFonts w:hint="default" w:ascii="Calibri" w:hAnsi="Calibri" w:eastAsia="宋体" w:cs="Calibri"/>
        </w:rPr>
        <w:t>项目要求）的有关资格证明文件。</w:t>
      </w:r>
    </w:p>
    <w:tbl>
      <w:tblPr>
        <w:tblStyle w:val="30"/>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1288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DF63AE7">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0130ACB4">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16D01D92">
            <w:pPr>
              <w:pageBreakBefore w:val="0"/>
              <w:kinsoku/>
              <w:wordWrap/>
              <w:overflowPunct/>
              <w:bidi w:val="0"/>
              <w:adjustRightInd w:val="0"/>
              <w:snapToGrid w:val="0"/>
              <w:spacing w:beforeAutospacing="0" w:afterAutospacing="0" w:line="300" w:lineRule="auto"/>
              <w:jc w:val="left"/>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518D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7FC0E4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794E72C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3238EFF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7D01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BECF5D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1907969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noWrap w:val="0"/>
            <w:vAlign w:val="center"/>
          </w:tcPr>
          <w:p w14:paraId="012CFA24">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2F17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374DEBB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6D5670D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27FE7A3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eastAsia" w:cs="Calibri"/>
                <w:b/>
                <w:bCs/>
                <w:kern w:val="2"/>
                <w:sz w:val="21"/>
                <w:szCs w:val="21"/>
                <w:lang w:val="en-US" w:eastAsia="zh-CN" w:bidi="ar-SA"/>
              </w:rPr>
              <w:t>/</w:t>
            </w:r>
          </w:p>
        </w:tc>
      </w:tr>
      <w:tr w14:paraId="13CB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3E9DE2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7C99758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0F5CDA7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6F66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09979A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57CC7BDA">
            <w:pPr>
              <w:pageBreakBefore w:val="0"/>
              <w:widowControl/>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w:t>
            </w:r>
            <w:r>
              <w:rPr>
                <w:rFonts w:hint="eastAsia" w:cs="Calibri"/>
                <w:kern w:val="0"/>
                <w:szCs w:val="21"/>
                <w:lang w:eastAsia="zh-CN"/>
              </w:rPr>
              <w:t>单位负责人为同一人或者存在直接控股、管理关系的不同供应商，不得同时参加本项目的政府采购活动</w:t>
            </w:r>
            <w:r>
              <w:rPr>
                <w:rFonts w:hint="default" w:ascii="Calibri" w:hAnsi="Calibri" w:cs="Calibri"/>
                <w:kern w:val="0"/>
                <w:szCs w:val="21"/>
              </w:rPr>
              <w:t>；</w:t>
            </w:r>
          </w:p>
        </w:tc>
        <w:tc>
          <w:tcPr>
            <w:tcW w:w="4253" w:type="dxa"/>
            <w:noWrap w:val="0"/>
            <w:vAlign w:val="center"/>
          </w:tcPr>
          <w:p w14:paraId="6006363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）与其他供应商无利害关系的声明函。【</w:t>
            </w:r>
            <w:r>
              <w:rPr>
                <w:rFonts w:hint="eastAsia" w:cs="Calibri"/>
                <w:szCs w:val="21"/>
                <w:lang w:val="en-US" w:eastAsia="zh-CN"/>
              </w:rPr>
              <w:t>证明材料</w:t>
            </w:r>
            <w:r>
              <w:rPr>
                <w:rFonts w:hint="default" w:ascii="Calibri" w:hAnsi="Calibri" w:cs="Calibri"/>
                <w:szCs w:val="21"/>
                <w:lang w:val="en-US" w:eastAsia="zh-CN"/>
              </w:rPr>
              <w:t>2</w:t>
            </w:r>
            <w:r>
              <w:rPr>
                <w:rFonts w:hint="default" w:ascii="Calibri" w:hAnsi="Calibri" w:cs="Calibri"/>
                <w:szCs w:val="21"/>
              </w:rPr>
              <w:t>】</w:t>
            </w:r>
          </w:p>
        </w:tc>
      </w:tr>
      <w:tr w14:paraId="0373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049C502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38C2E594">
            <w:pPr>
              <w:pageBreakBefore w:val="0"/>
              <w:kinsoku/>
              <w:wordWrap/>
              <w:overflowPunct/>
              <w:bidi w:val="0"/>
              <w:adjustRightInd w:val="0"/>
              <w:snapToGrid w:val="0"/>
              <w:spacing w:beforeAutospacing="0" w:afterAutospacing="0" w:line="300" w:lineRule="auto"/>
              <w:jc w:val="left"/>
              <w:rPr>
                <w:rFonts w:hint="eastAsia"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w:t>
            </w:r>
            <w:r>
              <w:rPr>
                <w:rFonts w:hint="eastAsia" w:cs="Calibri"/>
                <w:szCs w:val="21"/>
                <w:lang w:eastAsia="zh-CN"/>
              </w:rPr>
              <w:t>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w:t>
            </w:r>
          </w:p>
        </w:tc>
        <w:tc>
          <w:tcPr>
            <w:tcW w:w="4253" w:type="dxa"/>
            <w:noWrap w:val="0"/>
            <w:vAlign w:val="center"/>
          </w:tcPr>
          <w:p w14:paraId="01CF1384">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4EB2452A">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4928398B">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19C4A54C">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）企业类型的声明函。</w:t>
            </w:r>
          </w:p>
          <w:p w14:paraId="6154619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39FF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75CB7E5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7E513C6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noWrap w:val="0"/>
            <w:vAlign w:val="center"/>
          </w:tcPr>
          <w:p w14:paraId="3E18F69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5</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default" w:ascii="Calibri" w:hAnsi="Calibri" w:cs="Calibri"/>
                <w:color w:val="auto"/>
                <w:kern w:val="2"/>
                <w:sz w:val="21"/>
                <w:szCs w:val="21"/>
                <w:lang w:val="en-US" w:eastAsia="zh-CN" w:bidi="ar-SA"/>
              </w:rPr>
              <w:t>4</w:t>
            </w:r>
            <w:r>
              <w:rPr>
                <w:rFonts w:hint="default" w:ascii="Calibri" w:hAnsi="Calibri" w:eastAsia="宋体" w:cs="Calibri"/>
                <w:color w:val="auto"/>
                <w:kern w:val="2"/>
                <w:sz w:val="21"/>
                <w:szCs w:val="21"/>
                <w:lang w:val="en-US" w:eastAsia="zh-CN" w:bidi="ar-SA"/>
              </w:rPr>
              <w:t>】</w:t>
            </w:r>
          </w:p>
        </w:tc>
      </w:tr>
      <w:tr w14:paraId="0D87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2FBE8A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4225" w:type="dxa"/>
            <w:noWrap w:val="0"/>
            <w:vAlign w:val="center"/>
          </w:tcPr>
          <w:p w14:paraId="30A1D16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w:t>
            </w:r>
            <w:r>
              <w:rPr>
                <w:rFonts w:hint="eastAsia" w:cs="Calibri"/>
                <w:kern w:val="2"/>
                <w:sz w:val="21"/>
                <w:szCs w:val="21"/>
                <w:lang w:val="en-US" w:eastAsia="zh-CN" w:bidi="ar-SA"/>
              </w:rPr>
              <w:t>4</w:t>
            </w:r>
            <w:r>
              <w:rPr>
                <w:rFonts w:hint="default" w:ascii="Calibri" w:hAnsi="Calibri" w:eastAsia="宋体" w:cs="Calibri"/>
                <w:kern w:val="2"/>
                <w:sz w:val="21"/>
                <w:szCs w:val="21"/>
                <w:lang w:val="en-US" w:eastAsia="zh-CN" w:bidi="ar-SA"/>
              </w:rPr>
              <w:t>）接受联合体，联合体参加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应满足以下条件：</w:t>
            </w:r>
          </w:p>
          <w:p w14:paraId="65586FED">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◇两个以上的自然人、法人或者其他组织可以组成一个联合体，以一个投标人的身份共同参加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，联合体在投标文件中提供联合体协议并明确分工；</w:t>
            </w:r>
          </w:p>
          <w:p w14:paraId="337CFDF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◇联合体主办单位和成员单位均应具备资格要求1、2及特定资格要求第</w:t>
            </w:r>
            <w:r>
              <w:rPr>
                <w:rFonts w:hint="eastAsia" w:cs="Calibri"/>
                <w:kern w:val="2"/>
                <w:sz w:val="21"/>
                <w:szCs w:val="21"/>
                <w:lang w:val="en-US" w:eastAsia="zh-CN" w:bidi="ar-SA"/>
              </w:rPr>
              <w:t>（1）（2）（3）</w:t>
            </w:r>
            <w:r>
              <w:rPr>
                <w:rFonts w:hint="default" w:ascii="Calibri" w:hAnsi="Calibri" w:eastAsia="宋体" w:cs="Calibri"/>
                <w:kern w:val="2"/>
                <w:sz w:val="21"/>
                <w:szCs w:val="21"/>
                <w:lang w:val="en-US" w:eastAsia="zh-CN" w:bidi="ar-SA"/>
              </w:rPr>
              <w:t>项；</w:t>
            </w:r>
          </w:p>
          <w:p w14:paraId="44DB57A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57967D67">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◇联合体各方不得再单独参加或与其他供应商另外组成联合体参加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w:t>
            </w:r>
          </w:p>
        </w:tc>
        <w:tc>
          <w:tcPr>
            <w:tcW w:w="4253" w:type="dxa"/>
            <w:noWrap w:val="0"/>
            <w:vAlign w:val="center"/>
          </w:tcPr>
          <w:p w14:paraId="6E6B8EAB">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14:paraId="74611D57">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w:t>
      </w:r>
      <w:r>
        <w:rPr>
          <w:rFonts w:hint="eastAsia" w:cs="Calibri"/>
          <w:lang w:val="en-US" w:eastAsia="zh-CN"/>
        </w:rPr>
        <w:t>2</w:t>
      </w:r>
      <w:r>
        <w:rPr>
          <w:rFonts w:hint="default" w:ascii="Calibri" w:hAnsi="Calibri" w:cs="Calibri"/>
        </w:rPr>
        <w:t xml:space="preserve"> 商务技术文件</w:t>
      </w:r>
    </w:p>
    <w:p w14:paraId="5D2E6B2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1）法定代表人资格证明书；</w:t>
      </w:r>
    </w:p>
    <w:p w14:paraId="120A9F7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default" w:ascii="Calibri" w:hAnsi="Calibri" w:eastAsia="宋体" w:cs="Calibri"/>
          <w:lang w:val="en-US" w:eastAsia="zh-CN"/>
        </w:rPr>
        <w:t>2）</w:t>
      </w:r>
      <w:r>
        <w:rPr>
          <w:rFonts w:hint="default" w:ascii="Calibri" w:hAnsi="Calibri" w:eastAsia="宋体" w:cs="Calibri"/>
        </w:rPr>
        <w:t>法定代表人授权签署投标文件委托书</w:t>
      </w:r>
      <w:r>
        <w:rPr>
          <w:rFonts w:hint="default" w:ascii="Calibri" w:hAnsi="Calibri" w:eastAsia="宋体" w:cs="Calibri"/>
          <w:lang w:eastAsia="zh-CN"/>
        </w:rPr>
        <w:t>；</w:t>
      </w:r>
      <w:r>
        <w:rPr>
          <w:rFonts w:hint="default" w:ascii="Calibri" w:hAnsi="Calibri" w:eastAsia="宋体" w:cs="Calibri"/>
        </w:rPr>
        <w:t>（法定代表人签署</w:t>
      </w:r>
      <w:r>
        <w:rPr>
          <w:rFonts w:hint="eastAsia" w:cs="Calibri"/>
          <w:lang w:eastAsia="zh-CN"/>
        </w:rPr>
        <w:t>无需</w:t>
      </w:r>
      <w:r>
        <w:rPr>
          <w:rFonts w:hint="default" w:ascii="Calibri" w:hAnsi="Calibri" w:eastAsia="宋体" w:cs="Calibri"/>
        </w:rPr>
        <w:t>提供此书）</w:t>
      </w:r>
    </w:p>
    <w:p w14:paraId="27F0E2B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3</w:t>
      </w:r>
      <w:r>
        <w:rPr>
          <w:rFonts w:hint="default" w:ascii="Calibri" w:hAnsi="Calibri" w:eastAsia="宋体" w:cs="Calibri"/>
        </w:rPr>
        <w:t>）法定代表人授权开标委托书</w:t>
      </w:r>
      <w:r>
        <w:rPr>
          <w:rFonts w:hint="default" w:ascii="Calibri" w:hAnsi="Calibri" w:eastAsia="宋体" w:cs="Calibri"/>
          <w:lang w:eastAsia="zh-CN"/>
        </w:rPr>
        <w:t>；</w:t>
      </w:r>
      <w:r>
        <w:rPr>
          <w:rFonts w:hint="default" w:ascii="Calibri" w:hAnsi="Calibri" w:eastAsia="宋体" w:cs="Calibri"/>
        </w:rPr>
        <w:t>（法定代表人参与</w:t>
      </w:r>
      <w:r>
        <w:rPr>
          <w:rFonts w:hint="eastAsia" w:cs="Calibri"/>
          <w:lang w:eastAsia="zh-CN"/>
        </w:rPr>
        <w:t>无需</w:t>
      </w:r>
      <w:r>
        <w:rPr>
          <w:rFonts w:hint="default" w:ascii="Calibri" w:hAnsi="Calibri" w:eastAsia="宋体" w:cs="Calibri"/>
        </w:rPr>
        <w:t>提供此书）；</w:t>
      </w:r>
    </w:p>
    <w:p w14:paraId="27C8BEB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lang w:val="en-US" w:eastAsia="zh-CN"/>
        </w:rPr>
        <w:t>4</w:t>
      </w:r>
      <w:r>
        <w:rPr>
          <w:rFonts w:hint="default" w:ascii="Calibri" w:hAnsi="Calibri" w:eastAsia="宋体" w:cs="Calibri"/>
        </w:rPr>
        <w:t>）偏离表；</w:t>
      </w:r>
    </w:p>
    <w:p w14:paraId="4D167D7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5</w:t>
      </w:r>
      <w:r>
        <w:rPr>
          <w:rFonts w:hint="default" w:ascii="Calibri" w:hAnsi="Calibri" w:eastAsia="宋体" w:cs="Calibri"/>
          <w:lang w:eastAsia="zh-CN"/>
        </w:rPr>
        <w:t>）廉政承诺书；</w:t>
      </w:r>
    </w:p>
    <w:p w14:paraId="1A78519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eastAsia="宋体" w:cs="Calibri"/>
          <w:lang w:val="en-US" w:eastAsia="zh-CN"/>
        </w:rPr>
        <w:t>6</w:t>
      </w:r>
      <w:r>
        <w:rPr>
          <w:rFonts w:hint="default" w:ascii="Calibri" w:hAnsi="Calibri" w:eastAsia="宋体" w:cs="Calibri"/>
          <w:lang w:eastAsia="zh-CN"/>
        </w:rPr>
        <w:t>）其他资信资料；</w:t>
      </w:r>
    </w:p>
    <w:p w14:paraId="63C9B70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cs="Calibri"/>
          <w:lang w:eastAsia="zh-CN"/>
        </w:rPr>
        <w:t>（</w:t>
      </w:r>
      <w:r>
        <w:rPr>
          <w:rFonts w:hint="default" w:ascii="Calibri" w:hAnsi="Calibri" w:cs="Calibri"/>
          <w:lang w:val="en-US" w:eastAsia="zh-CN"/>
        </w:rPr>
        <w:t>7</w:t>
      </w:r>
      <w:r>
        <w:rPr>
          <w:rFonts w:hint="default" w:ascii="Calibri" w:hAnsi="Calibri" w:cs="Calibri"/>
          <w:lang w:eastAsia="zh-CN"/>
        </w:rPr>
        <w:t>）</w:t>
      </w:r>
      <w:r>
        <w:rPr>
          <w:rFonts w:hint="default" w:ascii="Calibri" w:hAnsi="Calibri" w:cs="Calibri"/>
          <w:highlight w:val="none"/>
        </w:rPr>
        <w:t>同类业绩</w:t>
      </w:r>
      <w:r>
        <w:rPr>
          <w:rFonts w:hint="default" w:ascii="Calibri" w:hAnsi="Calibri" w:cs="Calibri"/>
          <w:highlight w:val="none"/>
          <w:lang w:val="en-US" w:eastAsia="zh-CN"/>
        </w:rPr>
        <w:t>表</w:t>
      </w:r>
      <w:r>
        <w:rPr>
          <w:rFonts w:hint="default" w:ascii="Calibri" w:hAnsi="Calibri" w:cs="Calibri"/>
          <w:highlight w:val="none"/>
        </w:rPr>
        <w:t>；</w:t>
      </w:r>
    </w:p>
    <w:p w14:paraId="54E0FFD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8</w:t>
      </w:r>
      <w:r>
        <w:rPr>
          <w:rFonts w:hint="default" w:ascii="Calibri" w:hAnsi="Calibri" w:eastAsia="宋体" w:cs="Calibri"/>
          <w:lang w:eastAsia="zh-CN"/>
        </w:rPr>
        <w:t>）提供针对本项目的完整技术解决方案；</w:t>
      </w:r>
    </w:p>
    <w:p w14:paraId="51DB3DE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default" w:ascii="Calibri" w:hAnsi="Calibri" w:cs="Calibri"/>
          <w:lang w:val="en-US" w:eastAsia="zh-CN"/>
        </w:rPr>
        <w:t>9</w:t>
      </w:r>
      <w:r>
        <w:rPr>
          <w:rFonts w:hint="default" w:ascii="Calibri" w:hAnsi="Calibri" w:eastAsia="宋体" w:cs="Calibri"/>
          <w:lang w:eastAsia="zh-CN"/>
        </w:rPr>
        <w:t>）投标人认为需要提供的其他资料。</w:t>
      </w:r>
    </w:p>
    <w:p w14:paraId="2AD379C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3.2.3 报价文件</w:t>
      </w:r>
    </w:p>
    <w:p w14:paraId="35F59EC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1）投标函；</w:t>
      </w:r>
    </w:p>
    <w:p w14:paraId="5826875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2）开标一览表；</w:t>
      </w:r>
    </w:p>
    <w:p w14:paraId="46FC40C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（3）</w:t>
      </w:r>
      <w:r>
        <w:rPr>
          <w:rFonts w:hint="eastAsia" w:cs="Calibri"/>
          <w:lang w:eastAsia="zh-CN"/>
        </w:rPr>
        <w:t>缴纳</w:t>
      </w:r>
      <w:r>
        <w:rPr>
          <w:rFonts w:hint="default" w:ascii="Calibri" w:hAnsi="Calibri" w:eastAsia="宋体" w:cs="Calibri"/>
        </w:rPr>
        <w:t>采购代理服务费承诺书；</w:t>
      </w:r>
    </w:p>
    <w:p w14:paraId="702891F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lang w:eastAsia="zh-CN"/>
        </w:rPr>
        <w:t>（</w:t>
      </w:r>
      <w:r>
        <w:rPr>
          <w:rFonts w:hint="eastAsia" w:eastAsia="宋体" w:cs="Calibri"/>
          <w:lang w:val="en-US" w:eastAsia="zh-CN"/>
        </w:rPr>
        <w:t>4</w:t>
      </w:r>
      <w:r>
        <w:rPr>
          <w:rFonts w:hint="default" w:ascii="Calibri" w:hAnsi="Calibri" w:eastAsia="宋体" w:cs="Calibri"/>
          <w:lang w:eastAsia="zh-CN"/>
        </w:rPr>
        <w:t>）</w:t>
      </w:r>
      <w:r>
        <w:rPr>
          <w:rFonts w:hint="default" w:ascii="Calibri" w:hAnsi="Calibri" w:cs="Calibri"/>
          <w:szCs w:val="21"/>
        </w:rPr>
        <w:t>中小企业声明函/监狱企业声明函及其相关的充分的证明材料/残疾人福利性单位声明函；</w:t>
      </w:r>
    </w:p>
    <w:p w14:paraId="7CE0A090">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3.3 投标文件的编制</w:t>
      </w:r>
    </w:p>
    <w:p w14:paraId="4C573056">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3.3.1 内容编制</w:t>
      </w:r>
    </w:p>
    <w:p w14:paraId="069BA91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（1）投标文件应按照本章3.2款中规定的顺序及采用“第七章 投标文件格式”中提供的格式进行编制，并按“政府采购云平台”的要求编辑相应内容进行关联定位、加密，形成投标文件及备份电子投标文件。投标人未按规定加密的投标文件，政府采购云平台将拒收并提示。投标文件编制详见操作指南：登录政府采购云平台（https://www.zcygov.cn/），从首页-服务中心-帮助文档-项目采购-电子招投标，查看文档和视频。</w:t>
      </w:r>
    </w:p>
    <w:p w14:paraId="0F32D83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（2）关联定位规则：一个关联点只能关联一页，不能关联多页；多个关联点可以关联同一页。</w:t>
      </w:r>
    </w:p>
    <w:p w14:paraId="5676692D">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（3）分别编制资格文件、报价文件、商务技术文件。</w:t>
      </w:r>
    </w:p>
    <w:p w14:paraId="66F1585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（4）投标文件应当对招标文件规定的内容进行对应明确说明，对招标文件规定的实质性内容应当作出响应。</w:t>
      </w:r>
    </w:p>
    <w:p w14:paraId="07CA4FB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（5）采购人如对招标文件有澄清或修改，投标人应按澄清或修改内容对电子投标文件进行补充或者修改，补充和修改时如已传输提交了投标文件的，应当先行撤回原文件，补充、修改后重新传输提交。</w:t>
      </w:r>
    </w:p>
    <w:p w14:paraId="56CCD82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（6）由于字迹模糊或表达不清引起的后果由投标人负责。</w:t>
      </w:r>
    </w:p>
    <w:p w14:paraId="09E3FE1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（7）编制投标文件时建议选用“谷歌或火狐浏览器”。</w:t>
      </w:r>
    </w:p>
    <w:p w14:paraId="6E6CDCE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（8）投标文件可以线下完成盖章</w:t>
      </w:r>
      <w:r>
        <w:rPr>
          <w:rFonts w:hint="default" w:ascii="Calibri" w:hAnsi="Calibri" w:eastAsia="宋体" w:cs="Calibri"/>
          <w:lang w:eastAsia="zh-CN"/>
        </w:rPr>
        <w:t>（</w:t>
      </w:r>
      <w:r>
        <w:rPr>
          <w:rFonts w:hint="default" w:ascii="Calibri" w:hAnsi="Calibri" w:eastAsia="宋体" w:cs="Calibri"/>
          <w:lang w:val="en-US" w:eastAsia="zh-CN"/>
        </w:rPr>
        <w:t>签署</w:t>
      </w:r>
      <w:r>
        <w:rPr>
          <w:rFonts w:hint="default" w:ascii="Calibri" w:hAnsi="Calibri" w:eastAsia="宋体" w:cs="Calibri"/>
          <w:lang w:eastAsia="zh-CN"/>
        </w:rPr>
        <w:t>）</w:t>
      </w:r>
      <w:r>
        <w:rPr>
          <w:rFonts w:hint="default" w:ascii="Calibri" w:hAnsi="Calibri" w:eastAsia="宋体" w:cs="Calibri"/>
        </w:rPr>
        <w:t>后传输提交政府采购云平台。</w:t>
      </w:r>
    </w:p>
    <w:p w14:paraId="729F5D4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（9）生成的电子投标文件的文件后缀名为【.jmbs】，备份电子投标文件的文件后缀名为【.bfbs】。</w:t>
      </w:r>
    </w:p>
    <w:p w14:paraId="22D4094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3.3.2 格式要求</w:t>
      </w:r>
    </w:p>
    <w:p w14:paraId="5D029F6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（1）投标文件应编制目录。</w:t>
      </w:r>
    </w:p>
    <w:p w14:paraId="0E35834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（2）投标文件应按“投标人须知前附表”要求盖章。</w:t>
      </w:r>
    </w:p>
    <w:p w14:paraId="03385BF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（3）投标文件装订要求详见“投标人须知前附表”。</w:t>
      </w:r>
    </w:p>
    <w:p w14:paraId="29B8F04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（4）投标文件格式为PDF。</w:t>
      </w:r>
    </w:p>
    <w:p w14:paraId="49B9DA5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（5）单个文件上传大小上限为300M。</w:t>
      </w:r>
    </w:p>
    <w:p w14:paraId="73FA952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3.4 投标报价</w:t>
      </w:r>
    </w:p>
    <w:p w14:paraId="274D91D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3.4.1 ▲</w:t>
      </w:r>
      <w:r>
        <w:rPr>
          <w:rFonts w:hint="default" w:ascii="Calibri" w:hAnsi="Calibri" w:eastAsia="宋体" w:cs="Calibri"/>
          <w:b/>
          <w:bCs/>
          <w:u w:val="single"/>
        </w:rPr>
        <w:t>本次投标报价为含税人民币价。</w:t>
      </w:r>
    </w:p>
    <w:p w14:paraId="1E14D6F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3.4.2 投标</w:t>
      </w:r>
      <w:r>
        <w:rPr>
          <w:rFonts w:hint="default" w:ascii="Calibri" w:hAnsi="Calibri" w:eastAsia="宋体" w:cs="Calibri"/>
          <w:highlight w:val="none"/>
        </w:rPr>
        <w:t>报价包括履行所有规定服务并提交服务成果所产生的全部费用。服务及服务成果须达到</w:t>
      </w:r>
      <w:r>
        <w:rPr>
          <w:rFonts w:hint="default" w:ascii="Calibri" w:hAnsi="Calibri" w:cs="Calibri"/>
          <w:highlight w:val="none"/>
          <w:lang w:val="en-US" w:eastAsia="zh-CN"/>
        </w:rPr>
        <w:t>招标</w:t>
      </w:r>
      <w:r>
        <w:rPr>
          <w:rFonts w:hint="default" w:ascii="Calibri" w:hAnsi="Calibri" w:eastAsia="宋体" w:cs="Calibri"/>
          <w:highlight w:val="none"/>
        </w:rPr>
        <w:t>文件规定的质量标准及使用要求。</w:t>
      </w:r>
    </w:p>
    <w:p w14:paraId="06869CA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3.4.3 报价应按不同费用构成分开填写，具体详见“投标文件格式”。</w:t>
      </w:r>
    </w:p>
    <w:p w14:paraId="6A4EC20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3.4.4 ▲</w:t>
      </w:r>
      <w:r>
        <w:rPr>
          <w:rFonts w:hint="default" w:ascii="Calibri" w:hAnsi="Calibri" w:eastAsia="宋体" w:cs="Calibri"/>
          <w:b/>
          <w:bCs/>
          <w:u w:val="single"/>
        </w:rPr>
        <w:t>所投标项只允许有一个报价，不接受有选择报价的投标文件。</w:t>
      </w:r>
    </w:p>
    <w:p w14:paraId="152A821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3.4.5 投标人应在“政府采购云平台”中填写报价，报价应与上传的报价文件一致，如有不一致，以上传的报价文件中报价为准。</w:t>
      </w:r>
    </w:p>
    <w:p w14:paraId="33D06697">
      <w:pPr>
        <w:pStyle w:val="4"/>
        <w:pageBreakBefore w:val="0"/>
        <w:kinsoku/>
        <w:wordWrap/>
        <w:overflowPunct/>
        <w:bidi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3.5 投标保证金</w:t>
      </w:r>
    </w:p>
    <w:p w14:paraId="072F04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3.5.1 投标人须按“投标人须知前附表”的规定提供投标保证金。</w:t>
      </w:r>
    </w:p>
    <w:p w14:paraId="1E5CDA2B">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3.6 投标文件有效期</w:t>
      </w:r>
    </w:p>
    <w:p w14:paraId="3AD07ED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3.6.1 投标文件有效期按“投标人须知前附表”规定，投标文件应在该有效期内保持有效。合同签订后，投标文件作为合同附件，投标文件有效期同合同有效期。</w:t>
      </w:r>
    </w:p>
    <w:p w14:paraId="23F70E4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3.6.2 在特殊情况下，采购人可与投标人协商延长投标文件有效期，这种要求和答复均应以书面形式进行。</w:t>
      </w:r>
    </w:p>
    <w:p w14:paraId="38C6358E">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3.6.3 投标人可拒绝接受延期要求。同意延长有效期的投标人不能修改投标文件。</w:t>
      </w:r>
    </w:p>
    <w:p w14:paraId="7866508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3.6.4 投标文件有效期内，投标人撤销投标文件的，应承担采购人提出的索赔。</w:t>
      </w:r>
    </w:p>
    <w:p w14:paraId="4433AA8A">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4" w:name="_Toc82338242"/>
      <w:bookmarkStart w:id="65" w:name="_Toc82873325"/>
      <w:r>
        <w:rPr>
          <w:rFonts w:hint="default" w:ascii="Calibri" w:hAnsi="Calibri" w:cs="Calibri"/>
          <w:szCs w:val="21"/>
        </w:rPr>
        <w:t>四、投标</w:t>
      </w:r>
      <w:bookmarkEnd w:id="64"/>
      <w:bookmarkEnd w:id="65"/>
    </w:p>
    <w:p w14:paraId="35E9CAB7">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4.1 投标文件的密封及标记</w:t>
      </w:r>
    </w:p>
    <w:p w14:paraId="3F2D37B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4.1.1 投标文件应按以下方法密封及标记</w:t>
      </w:r>
    </w:p>
    <w:p w14:paraId="7706554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投标文件密封及标记要求见“投标人须知前附表”。</w:t>
      </w:r>
    </w:p>
    <w:p w14:paraId="495F849C">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4.2 投标文件的提交</w:t>
      </w:r>
    </w:p>
    <w:p w14:paraId="4C38A64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4.2.1 提交投标文件</w:t>
      </w:r>
    </w:p>
    <w:p w14:paraId="14C2D4E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1）电子投标文件传输提交</w:t>
      </w:r>
    </w:p>
    <w:p w14:paraId="676C06A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投标人应当在</w:t>
      </w:r>
      <w:r>
        <w:rPr>
          <w:rFonts w:hint="eastAsia" w:cs="Calibri"/>
          <w:lang w:eastAsia="zh-CN"/>
        </w:rPr>
        <w:t>提交投标文件截止时间</w:t>
      </w:r>
      <w:r>
        <w:rPr>
          <w:rFonts w:hint="default" w:ascii="Calibri" w:hAnsi="Calibri" w:eastAsia="宋体" w:cs="Calibri"/>
        </w:rPr>
        <w:t>前完成电子投标文件的传输提交至政府采购云平台（https://www.zcygov.cn），</w:t>
      </w:r>
      <w:r>
        <w:rPr>
          <w:rFonts w:hint="eastAsia" w:cs="Calibri"/>
          <w:lang w:eastAsia="zh-CN"/>
        </w:rPr>
        <w:t>提交投标文件截止时间</w:t>
      </w:r>
      <w:r>
        <w:rPr>
          <w:rFonts w:hint="default" w:ascii="Calibri" w:hAnsi="Calibri" w:eastAsia="宋体" w:cs="Calibri"/>
        </w:rPr>
        <w:t>前未完成传输提交的，视为未提交投标文件。</w:t>
      </w:r>
      <w:r>
        <w:rPr>
          <w:rFonts w:hint="eastAsia" w:cs="Calibri"/>
          <w:lang w:eastAsia="zh-CN"/>
        </w:rPr>
        <w:t>提交投标文件截止时间</w:t>
      </w:r>
      <w:r>
        <w:rPr>
          <w:rFonts w:hint="default" w:ascii="Calibri" w:hAnsi="Calibri" w:eastAsia="宋体" w:cs="Calibri"/>
        </w:rPr>
        <w:t>以后传输提交的投标文件，将被拒收。</w:t>
      </w:r>
    </w:p>
    <w:p w14:paraId="05CEB56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2）备份电子投标文件提交</w:t>
      </w:r>
    </w:p>
    <w:p w14:paraId="2E7F80C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投标人可以提交备份电子投标文件，如提交备份电子投标文件，请按以下方式提交。</w:t>
      </w:r>
    </w:p>
    <w:p w14:paraId="14171D83">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应当在</w:t>
      </w:r>
      <w:r>
        <w:rPr>
          <w:rFonts w:hint="eastAsia" w:cs="Calibri"/>
          <w:lang w:eastAsia="zh-CN"/>
        </w:rPr>
        <w:t>提交投标文件截止时间</w:t>
      </w:r>
      <w:r>
        <w:rPr>
          <w:rFonts w:hint="default" w:ascii="Calibri" w:hAnsi="Calibri" w:eastAsia="宋体" w:cs="Calibri"/>
        </w:rPr>
        <w:t>以前，供应商将以介质存储的数据电文形式的备份电子投标文件密封并以邮寄或直接送达等形式提交给采购代理机构联系人（</w:t>
      </w:r>
      <w:r>
        <w:rPr>
          <w:rFonts w:hint="eastAsia" w:cs="Calibri"/>
          <w:color w:val="000000"/>
          <w:szCs w:val="21"/>
          <w:lang w:val="en-US" w:eastAsia="zh-CN"/>
        </w:rPr>
        <w:t>姓名：邱能晖</w:t>
      </w:r>
      <w:r>
        <w:rPr>
          <w:rFonts w:hint="eastAsia" w:cs="Calibri"/>
          <w:color w:val="000000"/>
          <w:szCs w:val="21"/>
          <w:lang w:eastAsia="zh-CN"/>
        </w:rPr>
        <w:t>，</w:t>
      </w:r>
      <w:r>
        <w:rPr>
          <w:rFonts w:hint="eastAsia" w:cs="Calibri"/>
          <w:color w:val="000000"/>
          <w:szCs w:val="21"/>
          <w:lang w:val="en-US" w:eastAsia="zh-CN"/>
        </w:rPr>
        <w:t>联系电话：17826893074</w:t>
      </w:r>
      <w:r>
        <w:rPr>
          <w:rFonts w:hint="default" w:ascii="Calibri" w:hAnsi="Calibri" w:cs="Calibri"/>
          <w:color w:val="000000"/>
          <w:szCs w:val="21"/>
        </w:rPr>
        <w:t>，</w:t>
      </w:r>
      <w:r>
        <w:rPr>
          <w:rFonts w:hint="eastAsia" w:cs="Calibri"/>
          <w:color w:val="000000"/>
          <w:szCs w:val="21"/>
          <w:lang w:val="en-US" w:eastAsia="zh-CN"/>
        </w:rPr>
        <w:t>地址：</w:t>
      </w:r>
      <w:r>
        <w:rPr>
          <w:rFonts w:hint="default" w:ascii="Calibri" w:hAnsi="Calibri" w:cs="Calibri"/>
          <w:color w:val="000000"/>
          <w:szCs w:val="21"/>
        </w:rPr>
        <w:t>杭州市文晖路42号现代置业大厦西楼18层180</w:t>
      </w:r>
      <w:r>
        <w:rPr>
          <w:rFonts w:hint="eastAsia" w:cs="Calibri"/>
          <w:color w:val="000000"/>
          <w:szCs w:val="21"/>
          <w:lang w:val="en-US" w:eastAsia="zh-CN"/>
        </w:rPr>
        <w:t>2</w:t>
      </w:r>
      <w:r>
        <w:rPr>
          <w:rFonts w:hint="default" w:ascii="Calibri" w:hAnsi="Calibri" w:cs="Calibri"/>
          <w:color w:val="000000"/>
          <w:szCs w:val="21"/>
        </w:rPr>
        <w:t>房间</w:t>
      </w:r>
      <w:r>
        <w:rPr>
          <w:rFonts w:hint="default" w:ascii="Calibri" w:hAnsi="Calibri" w:eastAsia="宋体" w:cs="Calibri"/>
        </w:rPr>
        <w:t>），使其在</w:t>
      </w:r>
      <w:r>
        <w:rPr>
          <w:rFonts w:hint="eastAsia" w:cs="Calibri"/>
          <w:lang w:eastAsia="zh-CN"/>
        </w:rPr>
        <w:t>提交投标文件截止时间</w:t>
      </w:r>
      <w:r>
        <w:rPr>
          <w:rFonts w:hint="default" w:ascii="Calibri" w:hAnsi="Calibri" w:eastAsia="宋体" w:cs="Calibri"/>
        </w:rPr>
        <w:t>以前收到。封皮应注明投标人名称、项目名称。</w:t>
      </w:r>
    </w:p>
    <w:p w14:paraId="678D649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备份电子投标文件仅在在线解密异常处理时使用。投标文件已按时解密的，备份电子投标文件自动失效。</w:t>
      </w:r>
    </w:p>
    <w:p w14:paraId="190E887A">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4.2.2 投标人提交的投标文件均不予退还。</w:t>
      </w:r>
    </w:p>
    <w:p w14:paraId="2ED2DC2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4.2.3 逾期传输的电子投标文件，采购人将不予受理。</w:t>
      </w:r>
    </w:p>
    <w:p w14:paraId="77C4068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4.2.4 采购人如因故推迟</w:t>
      </w:r>
      <w:r>
        <w:rPr>
          <w:rFonts w:hint="eastAsia" w:cs="Calibri"/>
          <w:lang w:eastAsia="zh-CN"/>
        </w:rPr>
        <w:t>提交投标文件截止时间</w:t>
      </w:r>
      <w:r>
        <w:rPr>
          <w:rFonts w:hint="default" w:ascii="Calibri" w:hAnsi="Calibri" w:eastAsia="宋体" w:cs="Calibri"/>
        </w:rPr>
        <w:t>，应以书面形式通知所有投标人。在这种情况下，采购人和投标人的权利和义务将受到新的</w:t>
      </w:r>
      <w:r>
        <w:rPr>
          <w:rFonts w:hint="eastAsia" w:cs="Calibri"/>
          <w:lang w:eastAsia="zh-CN"/>
        </w:rPr>
        <w:t>提交投标文件截止时间</w:t>
      </w:r>
      <w:r>
        <w:rPr>
          <w:rFonts w:hint="default" w:ascii="Calibri" w:hAnsi="Calibri" w:eastAsia="宋体" w:cs="Calibri"/>
        </w:rPr>
        <w:t>的约束。</w:t>
      </w:r>
    </w:p>
    <w:p w14:paraId="687FA675">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4.3 投标文件的补充、修改和撤回</w:t>
      </w:r>
    </w:p>
    <w:p w14:paraId="0021C3D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4.3.1 投标人在投标以后如必须补充、修改或撤回投标文件，必须在</w:t>
      </w:r>
      <w:r>
        <w:rPr>
          <w:rFonts w:hint="eastAsia" w:cs="Calibri"/>
          <w:lang w:eastAsia="zh-CN"/>
        </w:rPr>
        <w:t>提交投标文件截止时间</w:t>
      </w:r>
      <w:r>
        <w:rPr>
          <w:rFonts w:hint="default" w:ascii="Calibri" w:hAnsi="Calibri" w:eastAsia="宋体" w:cs="Calibri"/>
        </w:rPr>
        <w:t>以前在“政府采购云平台”上补充、修改或撤回投标文件。补充、修改电子投标文件的，应当先行撤回原文件，补充、修改后重新传输提交。</w:t>
      </w:r>
      <w:r>
        <w:rPr>
          <w:rFonts w:hint="eastAsia" w:cs="Calibri"/>
          <w:lang w:eastAsia="zh-CN"/>
        </w:rPr>
        <w:t>提交投标文件截止时间</w:t>
      </w:r>
      <w:r>
        <w:rPr>
          <w:rFonts w:hint="default" w:ascii="Calibri" w:hAnsi="Calibri" w:eastAsia="宋体" w:cs="Calibri"/>
        </w:rPr>
        <w:t>前未完成传输的，视为撤回投标文件。</w:t>
      </w:r>
    </w:p>
    <w:p w14:paraId="0D84C7D1">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4.4 备选投标方案</w:t>
      </w:r>
    </w:p>
    <w:p w14:paraId="7B4690B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投标人不得提交备选投标方案，否则，投标文件将被判定为无效标。【注：备选投标方案不是指备份投标文件】</w:t>
      </w:r>
    </w:p>
    <w:p w14:paraId="27E3F6B8">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4.5 不予受理的投标文件</w:t>
      </w:r>
    </w:p>
    <w:p w14:paraId="45F0C9F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1）在</w:t>
      </w:r>
      <w:r>
        <w:rPr>
          <w:rFonts w:hint="eastAsia" w:cs="Calibri"/>
          <w:lang w:eastAsia="zh-CN"/>
        </w:rPr>
        <w:t>提交投标文件截止时间</w:t>
      </w:r>
      <w:r>
        <w:rPr>
          <w:rFonts w:hint="default" w:ascii="Calibri" w:hAnsi="Calibri" w:eastAsia="宋体" w:cs="Calibri"/>
        </w:rPr>
        <w:t>以后送达的投标文件；</w:t>
      </w:r>
    </w:p>
    <w:p w14:paraId="380877F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2）未密封的备份电子投标文件；</w:t>
      </w:r>
    </w:p>
    <w:p w14:paraId="0C2B824B">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4.6 投标人不足三家情况处理</w:t>
      </w:r>
    </w:p>
    <w:p w14:paraId="7C66648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，参加标项投标的投标人不足三家的，除采购任务取消情形外，采购人可选择以下方式之一处理：</w:t>
      </w:r>
    </w:p>
    <w:p w14:paraId="27908FB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1）可将本标项作废标处理，重新组织采购；</w:t>
      </w:r>
    </w:p>
    <w:p w14:paraId="0BDBCF8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2）可按同级政府采购监督管理部门的审批意见采用其他采购方式组织采购；</w:t>
      </w:r>
    </w:p>
    <w:p w14:paraId="631CA6C7">
      <w:pPr>
        <w:pStyle w:val="3"/>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bookmarkStart w:id="66" w:name="_Toc82338243"/>
      <w:bookmarkStart w:id="67" w:name="_Toc82873326"/>
      <w:r>
        <w:rPr>
          <w:rFonts w:hint="default" w:ascii="Calibri" w:hAnsi="Calibri" w:cs="Calibri"/>
          <w:szCs w:val="21"/>
        </w:rPr>
        <w:t>五、开标、评标</w:t>
      </w:r>
      <w:bookmarkEnd w:id="66"/>
      <w:bookmarkEnd w:id="67"/>
      <w:r>
        <w:rPr>
          <w:rFonts w:hint="default" w:ascii="Calibri" w:hAnsi="Calibri" w:cs="Calibri"/>
          <w:szCs w:val="21"/>
        </w:rPr>
        <w:t>及合同签订</w:t>
      </w:r>
    </w:p>
    <w:p w14:paraId="7E392136">
      <w:pPr>
        <w:pStyle w:val="4"/>
        <w:pageBreakBefore w:val="0"/>
        <w:tabs>
          <w:tab w:val="left" w:pos="720"/>
        </w:tabs>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5.1 开标</w:t>
      </w:r>
    </w:p>
    <w:p w14:paraId="18491E8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5.1.1 采购人按“投标人须知前附表”规定的时间、地点公开开标，并邀请所有投标人代表准时在线参加。</w:t>
      </w:r>
    </w:p>
    <w:p w14:paraId="661E34F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5.1.2 投标人代表应在线参加开标活动。</w:t>
      </w:r>
    </w:p>
    <w:p w14:paraId="4007195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开标活动组织人员告知投标人开标活动组织人员情况，已提交投标文件的投标人名单、应当回避的情形、开启报价文件的预计时间等，组织投标人签署《政府采购活动现场确认声明书》。</w:t>
      </w:r>
    </w:p>
    <w:p w14:paraId="7CFCB45F">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5.1.3 在线解密</w:t>
      </w:r>
    </w:p>
    <w:p w14:paraId="4440426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1）开始在线解密</w:t>
      </w:r>
    </w:p>
    <w:p w14:paraId="570D513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至</w:t>
      </w:r>
      <w:r>
        <w:rPr>
          <w:rFonts w:hint="eastAsia" w:cs="Calibri"/>
          <w:lang w:eastAsia="zh-CN"/>
        </w:rPr>
        <w:t>提交投标文件截止时间</w:t>
      </w:r>
      <w:r>
        <w:rPr>
          <w:rFonts w:hint="default" w:ascii="Calibri" w:hAnsi="Calibri" w:eastAsia="宋体" w:cs="Calibri"/>
        </w:rPr>
        <w:t>，开标活动组织人员启动在线解密程序，投标人应登录政府采购云平台在在线解密时间内对已提交的电子投标文件进行解密。</w:t>
      </w:r>
    </w:p>
    <w:p w14:paraId="22E2C128">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2）解密异常处理</w:t>
      </w:r>
    </w:p>
    <w:p w14:paraId="529D4D0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如在线解密失败，开标活动组织人员将启动异常处理，上传投标人在</w:t>
      </w:r>
      <w:r>
        <w:rPr>
          <w:rFonts w:hint="eastAsia" w:cs="Calibri"/>
          <w:lang w:eastAsia="zh-CN"/>
        </w:rPr>
        <w:t>提交投标文件截止时间</w:t>
      </w:r>
      <w:r>
        <w:rPr>
          <w:rFonts w:hint="default" w:ascii="Calibri" w:hAnsi="Calibri" w:eastAsia="宋体" w:cs="Calibri"/>
        </w:rPr>
        <w:t>前提交的备份电子投标文件进行再次解密，如未提供备份电子投标文件，将不进行再次解密程序。无法在线解密视为投标人放弃投标。</w:t>
      </w:r>
    </w:p>
    <w:p w14:paraId="1E2BACC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default" w:ascii="Calibri" w:hAnsi="Calibri" w:eastAsia="宋体" w:cs="Calibri"/>
        </w:rPr>
        <w:t>3）在线解密时间</w:t>
      </w:r>
    </w:p>
    <w:p w14:paraId="6F64DF8C">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在线解密时间为30分钟。</w:t>
      </w:r>
    </w:p>
    <w:p w14:paraId="41CBDBE5">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5.1.4 在线开启投标文件</w:t>
      </w:r>
    </w:p>
    <w:p w14:paraId="38FBD1C9">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待所有投标人在线解密结束后，开标活动组织人员在线开启投标文件。</w:t>
      </w:r>
    </w:p>
    <w:p w14:paraId="5E402E65">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b/>
          <w:bCs/>
          <w:kern w:val="0"/>
          <w:szCs w:val="21"/>
        </w:rPr>
      </w:pPr>
      <w:r>
        <w:rPr>
          <w:rFonts w:hint="default" w:ascii="Calibri" w:hAnsi="Calibri" w:cs="Calibri"/>
          <w:b/>
          <w:bCs/>
          <w:kern w:val="0"/>
          <w:szCs w:val="21"/>
        </w:rPr>
        <w:t>5.1.5 公布商务和技术评审情况</w:t>
      </w:r>
    </w:p>
    <w:p w14:paraId="75B9F461">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商务和技术评审结束后，开标活动组织人员在线、开标现场公布商务和技术评审有效的投标人名单及无效投标人名称及理由；采用综合评分法的，同时公布其商务和技术得分情况。</w:t>
      </w:r>
    </w:p>
    <w:p w14:paraId="0E05E138">
      <w:pPr>
        <w:pageBreakBefore w:val="0"/>
        <w:widowControl/>
        <w:kinsoku/>
        <w:wordWrap/>
        <w:overflowPunct/>
        <w:bidi w:val="0"/>
        <w:adjustRightInd w:val="0"/>
        <w:snapToGrid w:val="0"/>
        <w:spacing w:beforeAutospacing="0" w:afterAutospacing="0" w:line="300" w:lineRule="auto"/>
        <w:ind w:firstLine="422" w:firstLineChars="200"/>
        <w:jc w:val="left"/>
        <w:rPr>
          <w:rFonts w:hint="default" w:ascii="Calibri" w:hAnsi="Calibri" w:cs="Calibri"/>
          <w:szCs w:val="21"/>
        </w:rPr>
      </w:pPr>
      <w:r>
        <w:rPr>
          <w:rFonts w:hint="default" w:ascii="Calibri" w:hAnsi="Calibri" w:cs="Calibri"/>
          <w:b/>
          <w:bCs/>
          <w:kern w:val="0"/>
          <w:szCs w:val="21"/>
        </w:rPr>
        <w:t>5.1.6 在线开启报价文件</w:t>
      </w:r>
    </w:p>
    <w:p w14:paraId="26EE3216">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开启投标人报价文件，开标活动组织人员宣读开标（报价）一览表有关内容，同时当场制作并打印开标记录表，由在开标现场的投标人代表、唱标人、记录人和现场监督员在开标记录表上</w:t>
      </w:r>
      <w:r>
        <w:rPr>
          <w:rFonts w:hint="eastAsia" w:cs="Calibri"/>
          <w:lang w:eastAsia="zh-CN"/>
        </w:rPr>
        <w:t>签名</w:t>
      </w:r>
      <w:r>
        <w:rPr>
          <w:rFonts w:hint="default" w:ascii="Calibri" w:hAnsi="Calibri" w:eastAsia="宋体" w:cs="Calibri"/>
        </w:rPr>
        <w:t>确认。如投标人代表</w:t>
      </w:r>
      <w:r>
        <w:rPr>
          <w:rFonts w:hint="default" w:ascii="Calibri" w:hAnsi="Calibri" w:eastAsia="宋体" w:cs="Calibri"/>
          <w:lang w:val="en-US" w:eastAsia="zh-CN"/>
        </w:rPr>
        <w:t>未</w:t>
      </w:r>
      <w:r>
        <w:rPr>
          <w:rFonts w:hint="eastAsia" w:cs="Calibri"/>
          <w:lang w:eastAsia="zh-CN"/>
        </w:rPr>
        <w:t>签名</w:t>
      </w:r>
      <w:r>
        <w:rPr>
          <w:rFonts w:hint="default" w:ascii="Calibri" w:hAnsi="Calibri" w:eastAsia="宋体" w:cs="Calibri"/>
        </w:rPr>
        <w:t>，</w:t>
      </w:r>
      <w:r>
        <w:rPr>
          <w:rFonts w:hint="default" w:ascii="Calibri" w:hAnsi="Calibri" w:eastAsia="宋体" w:cs="Calibri"/>
          <w:lang w:val="en-US" w:eastAsia="zh-CN"/>
        </w:rPr>
        <w:t>也未</w:t>
      </w:r>
      <w:r>
        <w:rPr>
          <w:rFonts w:hint="default" w:ascii="Calibri" w:hAnsi="Calibri" w:eastAsia="宋体" w:cs="Calibri"/>
        </w:rPr>
        <w:t>说明理由，视为无异议。</w:t>
      </w:r>
    </w:p>
    <w:p w14:paraId="11FF743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开标结束后，如发现开标结果与报价文件（签章版）内容不一致者，以报价文件（签章版）内容为准，由评标委员会根据报价文件内容进行纠正。</w:t>
      </w:r>
    </w:p>
    <w:p w14:paraId="460A2610">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5.1.7 公布评审结果</w:t>
      </w:r>
    </w:p>
    <w:p w14:paraId="49AA8E1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评审结束后，开标活动组织人员公布各投标人得分、中标候选人名单，</w:t>
      </w:r>
      <w:r>
        <w:rPr>
          <w:rFonts w:hint="eastAsia" w:cs="Calibri"/>
          <w:lang w:val="en-US" w:eastAsia="zh-CN"/>
        </w:rPr>
        <w:t>以</w:t>
      </w:r>
      <w:r>
        <w:rPr>
          <w:rFonts w:hint="default" w:ascii="Calibri" w:hAnsi="Calibri" w:eastAsia="宋体" w:cs="Calibri"/>
        </w:rPr>
        <w:t>及采购人最终确定中标人名单的时间和公告方式等。</w:t>
      </w:r>
    </w:p>
    <w:p w14:paraId="0BF9169F">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5.2 开标异议</w:t>
      </w:r>
    </w:p>
    <w:p w14:paraId="4D40DB95">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投标人如对开标有异议，应当在开标现场提出，开标现场组织人员将当场作出答复，并制作记录。</w:t>
      </w:r>
    </w:p>
    <w:p w14:paraId="24FA42B5">
      <w:pPr>
        <w:pStyle w:val="4"/>
        <w:pageBreakBefore w:val="0"/>
        <w:kinsoku/>
        <w:wordWrap/>
        <w:overflowPunct/>
        <w:bidi w:val="0"/>
        <w:adjustRightInd w:val="0"/>
        <w:snapToGrid w:val="0"/>
        <w:spacing w:beforeAutospacing="0" w:afterAutospacing="0" w:line="300" w:lineRule="auto"/>
        <w:ind w:firstLine="422"/>
        <w:rPr>
          <w:rFonts w:hint="default" w:ascii="Calibri" w:hAnsi="Calibri" w:cs="Calibri"/>
          <w:szCs w:val="21"/>
        </w:rPr>
      </w:pPr>
      <w:r>
        <w:rPr>
          <w:rFonts w:hint="default" w:ascii="Calibri" w:hAnsi="Calibri" w:cs="Calibri"/>
          <w:szCs w:val="21"/>
        </w:rPr>
        <w:t>5.3 投标人资格审查</w:t>
      </w:r>
    </w:p>
    <w:p w14:paraId="537FE7A4">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default" w:ascii="Calibri" w:hAnsi="Calibri" w:eastAsia="宋体" w:cs="Calibri"/>
        </w:rPr>
        <w:t>采购人或采购代理机构将首先审查各投标人的资格条件是否满足招标文件的要求。采购人或采购代理机构对投标人所提供的资格证明材料仅负审核的责任。如发现投标人所提供的资格证明材料不合法或不真实，采购人可取消中标资格并追究投标人的法律责任。</w:t>
      </w:r>
    </w:p>
    <w:p w14:paraId="03B828B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default" w:ascii="Calibri" w:hAnsi="Calibri" w:eastAsia="宋体" w:cs="Calibri"/>
          <w:b/>
          <w:bCs/>
        </w:rPr>
        <w:t>单位负责人为同一人或者存在直接控股、管理关系的不同供应商，不得参加</w:t>
      </w:r>
      <w:r>
        <w:rPr>
          <w:rFonts w:hint="eastAsia" w:cs="Calibri"/>
          <w:b/>
          <w:bCs/>
          <w:lang w:eastAsia="zh-CN"/>
        </w:rPr>
        <w:t>本项目</w:t>
      </w:r>
      <w:r>
        <w:rPr>
          <w:rFonts w:hint="default" w:ascii="Calibri" w:hAnsi="Calibri" w:eastAsia="宋体" w:cs="Calibri"/>
          <w:b/>
          <w:bCs/>
        </w:rPr>
        <w:t>的政府采购活动。违反该款规定的，相关投标均无效。</w:t>
      </w:r>
    </w:p>
    <w:p w14:paraId="32B517EF">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2" w:firstLineChars="200"/>
        <w:textAlignment w:val="auto"/>
        <w:rPr>
          <w:rFonts w:hint="default" w:ascii="Calibri" w:hAnsi="Calibri" w:eastAsia="宋体" w:cs="Calibri"/>
          <w:b/>
          <w:bCs/>
        </w:rPr>
      </w:pPr>
      <w:r>
        <w:rPr>
          <w:rFonts w:hint="default" w:ascii="Calibri" w:hAnsi="Calibri" w:eastAsia="宋体" w:cs="Calibri"/>
          <w:b/>
          <w:bCs/>
        </w:rPr>
        <w:t>投标文件中提供的资格条件证明材料无法证明其满足招标文件规</w:t>
      </w:r>
      <w:r>
        <w:rPr>
          <w:rFonts w:hint="eastAsia" w:cs="Calibri"/>
          <w:b/>
          <w:bCs/>
          <w:lang w:eastAsia="zh-CN"/>
        </w:rPr>
        <w:t>定的</w:t>
      </w:r>
      <w:r>
        <w:rPr>
          <w:rFonts w:hint="default" w:ascii="Calibri" w:hAnsi="Calibri" w:eastAsia="宋体" w:cs="Calibri"/>
          <w:b/>
          <w:bCs/>
        </w:rPr>
        <w:t>资格条件，为无效投标。</w:t>
      </w:r>
    </w:p>
    <w:p w14:paraId="46587155">
      <w:pPr>
        <w:pStyle w:val="4"/>
        <w:adjustRightInd w:val="0"/>
        <w:ind w:firstLine="420"/>
        <w:rPr>
          <w:rFonts w:cs="Calibri"/>
          <w:szCs w:val="21"/>
        </w:rPr>
      </w:pPr>
      <w:r>
        <w:rPr>
          <w:rFonts w:cs="Calibri"/>
          <w:szCs w:val="21"/>
        </w:rPr>
        <w:t>5.</w:t>
      </w:r>
      <w:r>
        <w:rPr>
          <w:rFonts w:hint="eastAsia" w:cs="Calibri"/>
          <w:szCs w:val="21"/>
          <w:lang w:val="en-US" w:eastAsia="zh-CN"/>
        </w:rPr>
        <w:t>4</w:t>
      </w:r>
      <w:r>
        <w:rPr>
          <w:rFonts w:cs="Calibri"/>
          <w:szCs w:val="21"/>
        </w:rPr>
        <w:t xml:space="preserve"> 评标</w:t>
      </w:r>
    </w:p>
    <w:p w14:paraId="7998B0E9">
      <w:pPr>
        <w:ind w:firstLine="420" w:firstLineChars="200"/>
        <w:rPr>
          <w:rFonts w:cs="Calibri"/>
        </w:rPr>
      </w:pPr>
      <w:r>
        <w:rPr>
          <w:rFonts w:cs="Calibri"/>
        </w:rPr>
        <w:t>5.</w:t>
      </w:r>
      <w:r>
        <w:rPr>
          <w:rFonts w:hint="eastAsia" w:cs="Calibri"/>
          <w:lang w:val="en-US" w:eastAsia="zh-CN"/>
        </w:rPr>
        <w:t>4</w:t>
      </w:r>
      <w:r>
        <w:rPr>
          <w:rFonts w:cs="Calibri"/>
        </w:rPr>
        <w:t>.1 本项目原则上采用电子评审方法。</w:t>
      </w:r>
    </w:p>
    <w:p w14:paraId="5961F357">
      <w:pPr>
        <w:ind w:firstLine="420" w:firstLineChars="200"/>
        <w:rPr>
          <w:rFonts w:cs="Calibri"/>
        </w:rPr>
      </w:pPr>
      <w:r>
        <w:rPr>
          <w:rFonts w:cs="Calibri"/>
        </w:rPr>
        <w:t>5.</w:t>
      </w:r>
      <w:r>
        <w:rPr>
          <w:rFonts w:hint="eastAsia" w:cs="Calibri"/>
          <w:lang w:val="en-US" w:eastAsia="zh-CN"/>
        </w:rPr>
        <w:t>4</w:t>
      </w:r>
      <w:r>
        <w:rPr>
          <w:rFonts w:cs="Calibri"/>
        </w:rPr>
        <w:t>.2 采购人将按相关规定组织评标委员会，对投标文件进行审查、比较和评价。</w:t>
      </w:r>
    </w:p>
    <w:p w14:paraId="026A57DA">
      <w:pPr>
        <w:ind w:firstLine="420" w:firstLineChars="200"/>
        <w:rPr>
          <w:rFonts w:cs="Calibri"/>
        </w:rPr>
      </w:pPr>
      <w:r>
        <w:rPr>
          <w:rFonts w:cs="Calibri"/>
        </w:rPr>
        <w:t>5.</w:t>
      </w:r>
      <w:r>
        <w:rPr>
          <w:rFonts w:hint="eastAsia" w:cs="Calibri"/>
          <w:lang w:val="en-US" w:eastAsia="zh-CN"/>
        </w:rPr>
        <w:t>4</w:t>
      </w:r>
      <w:r>
        <w:rPr>
          <w:rFonts w:cs="Calibri"/>
        </w:rPr>
        <w:t>.3 评标办法详见“第五章 评标办法”。</w:t>
      </w:r>
    </w:p>
    <w:p w14:paraId="2DA9F3D9">
      <w:pPr>
        <w:pStyle w:val="4"/>
        <w:adjustRightInd w:val="0"/>
        <w:ind w:firstLine="420"/>
        <w:rPr>
          <w:rFonts w:cs="Calibri"/>
          <w:szCs w:val="21"/>
        </w:rPr>
      </w:pPr>
      <w:r>
        <w:rPr>
          <w:rFonts w:cs="Calibri"/>
          <w:szCs w:val="21"/>
        </w:rPr>
        <w:t>5.</w:t>
      </w:r>
      <w:r>
        <w:rPr>
          <w:rFonts w:hint="eastAsia" w:cs="Calibri"/>
          <w:szCs w:val="21"/>
          <w:lang w:val="en-US" w:eastAsia="zh-CN"/>
        </w:rPr>
        <w:t>5</w:t>
      </w:r>
      <w:r>
        <w:rPr>
          <w:rFonts w:cs="Calibri"/>
          <w:szCs w:val="21"/>
        </w:rPr>
        <w:t xml:space="preserve"> 有效投标人少于三家的情况处理</w:t>
      </w:r>
    </w:p>
    <w:p w14:paraId="68181E13">
      <w:pPr>
        <w:ind w:firstLine="420" w:firstLineChars="200"/>
        <w:rPr>
          <w:rFonts w:cs="Calibri"/>
        </w:rPr>
      </w:pPr>
      <w:r>
        <w:rPr>
          <w:rFonts w:cs="Calibri"/>
        </w:rPr>
        <w:t>评审期间，出现符合资格条件的投标人或者对招标文件做出实质响应的投标人不足三家，采购人可选择以下方式之一处理：</w:t>
      </w:r>
    </w:p>
    <w:p w14:paraId="626C790D">
      <w:pPr>
        <w:ind w:firstLine="420" w:firstLineChars="200"/>
        <w:rPr>
          <w:rFonts w:cs="Calibri"/>
        </w:rPr>
      </w:pPr>
      <w:r>
        <w:rPr>
          <w:rFonts w:cs="Calibri"/>
        </w:rPr>
        <w:t>（1）可将本标项作废标处理，重新组织采购；</w:t>
      </w:r>
    </w:p>
    <w:p w14:paraId="34F23B72">
      <w:pPr>
        <w:ind w:firstLine="420" w:firstLineChars="200"/>
        <w:rPr>
          <w:rFonts w:cs="Calibri"/>
        </w:rPr>
      </w:pPr>
      <w:r>
        <w:rPr>
          <w:rFonts w:cs="Calibri"/>
        </w:rPr>
        <w:t>（2）可按同级政府采购监督管理部门的审批意见采用其他采购方式组织采购；</w:t>
      </w:r>
    </w:p>
    <w:p w14:paraId="12982BFC">
      <w:pPr>
        <w:pStyle w:val="4"/>
        <w:adjustRightInd w:val="0"/>
        <w:ind w:firstLine="420"/>
        <w:rPr>
          <w:rFonts w:cs="Calibri"/>
          <w:szCs w:val="21"/>
        </w:rPr>
      </w:pPr>
      <w:r>
        <w:rPr>
          <w:rFonts w:cs="Calibri"/>
          <w:szCs w:val="21"/>
        </w:rPr>
        <w:t>5.</w:t>
      </w:r>
      <w:r>
        <w:rPr>
          <w:rFonts w:hint="eastAsia" w:cs="Calibri"/>
          <w:szCs w:val="21"/>
          <w:lang w:val="en-US" w:eastAsia="zh-CN"/>
        </w:rPr>
        <w:t>6</w:t>
      </w:r>
      <w:r>
        <w:rPr>
          <w:rFonts w:cs="Calibri"/>
          <w:szCs w:val="21"/>
        </w:rPr>
        <w:t xml:space="preserve"> 废标</w:t>
      </w:r>
    </w:p>
    <w:p w14:paraId="5A61F42A">
      <w:pPr>
        <w:ind w:firstLine="420" w:firstLineChars="200"/>
        <w:rPr>
          <w:rFonts w:cs="Calibri"/>
        </w:rPr>
      </w:pPr>
      <w:r>
        <w:rPr>
          <w:rFonts w:cs="Calibri"/>
        </w:rPr>
        <w:t>在招标采购中，出现下列情形之一的，应予废标：</w:t>
      </w:r>
    </w:p>
    <w:p w14:paraId="611F33AB">
      <w:pPr>
        <w:ind w:firstLine="420" w:firstLineChars="200"/>
        <w:rPr>
          <w:rFonts w:cs="Calibri"/>
        </w:rPr>
      </w:pPr>
      <w:r>
        <w:rPr>
          <w:rFonts w:cs="Calibri"/>
        </w:rPr>
        <w:t>（1）符合招标文件规定废标情形的；</w:t>
      </w:r>
    </w:p>
    <w:p w14:paraId="2881213A">
      <w:pPr>
        <w:ind w:firstLine="420" w:firstLineChars="200"/>
        <w:rPr>
          <w:rFonts w:cs="Calibri"/>
        </w:rPr>
      </w:pPr>
      <w:r>
        <w:rPr>
          <w:rFonts w:cs="Calibri"/>
        </w:rPr>
        <w:t>（2）出现影响采购公正的违法、违规行为的；</w:t>
      </w:r>
    </w:p>
    <w:p w14:paraId="5CD1FCFA">
      <w:pPr>
        <w:ind w:firstLine="420" w:firstLineChars="200"/>
        <w:rPr>
          <w:rFonts w:cs="Calibri"/>
        </w:rPr>
      </w:pPr>
      <w:r>
        <w:rPr>
          <w:rFonts w:cs="Calibri"/>
        </w:rPr>
        <w:t>（3）投标人的报价均超过了采购预算，采购人不能支付的；</w:t>
      </w:r>
    </w:p>
    <w:p w14:paraId="4CE5FA63">
      <w:pPr>
        <w:ind w:firstLine="420" w:firstLineChars="200"/>
        <w:rPr>
          <w:rFonts w:cs="Calibri"/>
        </w:rPr>
      </w:pPr>
      <w:r>
        <w:rPr>
          <w:rFonts w:cs="Calibri"/>
        </w:rPr>
        <w:t>（4）因重大变故，采购任务取消的；</w:t>
      </w:r>
    </w:p>
    <w:p w14:paraId="29061373">
      <w:pPr>
        <w:pStyle w:val="4"/>
        <w:adjustRightInd w:val="0"/>
        <w:ind w:firstLine="420"/>
        <w:rPr>
          <w:rFonts w:cs="Calibri"/>
          <w:szCs w:val="21"/>
        </w:rPr>
      </w:pPr>
      <w:r>
        <w:rPr>
          <w:rFonts w:cs="Calibri"/>
          <w:szCs w:val="21"/>
        </w:rPr>
        <w:t>5.</w:t>
      </w:r>
      <w:r>
        <w:rPr>
          <w:rFonts w:hint="eastAsia" w:cs="Calibri"/>
          <w:szCs w:val="21"/>
          <w:lang w:val="en-US" w:eastAsia="zh-CN"/>
        </w:rPr>
        <w:t>7</w:t>
      </w:r>
      <w:r>
        <w:rPr>
          <w:rFonts w:cs="Calibri"/>
          <w:szCs w:val="21"/>
        </w:rPr>
        <w:t xml:space="preserve"> 确定采购结果</w:t>
      </w:r>
    </w:p>
    <w:p w14:paraId="19D111D0">
      <w:pPr>
        <w:ind w:firstLine="420" w:firstLineChars="200"/>
        <w:rPr>
          <w:rFonts w:cs="Calibri"/>
        </w:rPr>
      </w:pPr>
      <w:r>
        <w:rPr>
          <w:rFonts w:cs="Calibri"/>
        </w:rPr>
        <w:t>采购人将根据评标委员会提交的评标报告及推荐的中标候选人，确定第一中标候选人为中标人，如排序并列，按技术服务水平得分高者为中标人，如技术服务水平得分相同，抽签确定中标人。</w:t>
      </w:r>
    </w:p>
    <w:p w14:paraId="7686B80A">
      <w:pPr>
        <w:pStyle w:val="4"/>
        <w:adjustRightInd w:val="0"/>
        <w:ind w:firstLine="420"/>
        <w:rPr>
          <w:rFonts w:cs="Calibri"/>
          <w:szCs w:val="21"/>
        </w:rPr>
      </w:pPr>
      <w:r>
        <w:rPr>
          <w:rFonts w:cs="Calibri"/>
          <w:szCs w:val="21"/>
        </w:rPr>
        <w:t>5.</w:t>
      </w:r>
      <w:r>
        <w:rPr>
          <w:rFonts w:hint="eastAsia" w:cs="Calibri"/>
          <w:szCs w:val="21"/>
          <w:lang w:val="en-US" w:eastAsia="zh-CN"/>
        </w:rPr>
        <w:t>8</w:t>
      </w:r>
      <w:r>
        <w:rPr>
          <w:rFonts w:cs="Calibri"/>
          <w:szCs w:val="21"/>
        </w:rPr>
        <w:t xml:space="preserve"> 结果公告</w:t>
      </w:r>
    </w:p>
    <w:p w14:paraId="3E1681AE">
      <w:pPr>
        <w:ind w:firstLine="420" w:firstLineChars="200"/>
        <w:rPr>
          <w:rFonts w:cs="Calibri"/>
        </w:rPr>
      </w:pPr>
      <w:r>
        <w:rPr>
          <w:rFonts w:cs="Calibri"/>
        </w:rPr>
        <w:t>在采购人确认采购结果后，采购代理机构按相关政府采购规定将中标结果发布在政府采购网上进行公告。</w:t>
      </w:r>
    </w:p>
    <w:p w14:paraId="6F992E22">
      <w:pPr>
        <w:pStyle w:val="4"/>
        <w:adjustRightInd w:val="0"/>
        <w:ind w:firstLine="420"/>
        <w:rPr>
          <w:rFonts w:cs="Calibri"/>
          <w:szCs w:val="21"/>
        </w:rPr>
      </w:pPr>
      <w:r>
        <w:rPr>
          <w:rFonts w:cs="Calibri"/>
          <w:szCs w:val="21"/>
        </w:rPr>
        <w:t>5.</w:t>
      </w:r>
      <w:r>
        <w:rPr>
          <w:rFonts w:hint="eastAsia" w:cs="Calibri"/>
          <w:bCs/>
          <w:szCs w:val="21"/>
          <w:lang w:val="en-US" w:eastAsia="zh-CN"/>
        </w:rPr>
        <w:t>9</w:t>
      </w:r>
      <w:r>
        <w:rPr>
          <w:rFonts w:cs="Calibri"/>
          <w:bCs/>
          <w:szCs w:val="21"/>
        </w:rPr>
        <w:t xml:space="preserve"> </w:t>
      </w:r>
      <w:r>
        <w:rPr>
          <w:rFonts w:cs="Calibri"/>
          <w:szCs w:val="21"/>
        </w:rPr>
        <w:t>采购过程、采购结果质疑</w:t>
      </w:r>
    </w:p>
    <w:p w14:paraId="022E5816">
      <w:pPr>
        <w:ind w:firstLine="420" w:firstLineChars="200"/>
        <w:rPr>
          <w:rFonts w:cs="Calibri"/>
        </w:rPr>
      </w:pPr>
      <w:r>
        <w:rPr>
          <w:rFonts w:cs="Calibri"/>
        </w:rPr>
        <w:t>5.</w:t>
      </w:r>
      <w:r>
        <w:rPr>
          <w:rFonts w:hint="eastAsia" w:cs="Calibri"/>
          <w:lang w:val="en-US" w:eastAsia="zh-CN"/>
        </w:rPr>
        <w:t>9</w:t>
      </w:r>
      <w:r>
        <w:rPr>
          <w:rFonts w:cs="Calibri"/>
        </w:rPr>
        <w:t>.1投标人认为采购过程、采购结果使自己的合法权益受到损害的，投标人可以提出书面质疑。</w:t>
      </w:r>
    </w:p>
    <w:p w14:paraId="3CC7F1AC">
      <w:pPr>
        <w:ind w:firstLine="420" w:firstLineChars="200"/>
        <w:rPr>
          <w:rFonts w:cs="Calibri"/>
        </w:rPr>
      </w:pPr>
      <w:r>
        <w:rPr>
          <w:rFonts w:cs="Calibri"/>
        </w:rPr>
        <w:t>5.</w:t>
      </w:r>
      <w:r>
        <w:rPr>
          <w:rFonts w:hint="eastAsia" w:cs="Calibri"/>
          <w:lang w:val="en-US" w:eastAsia="zh-CN"/>
        </w:rPr>
        <w:t>9</w:t>
      </w:r>
      <w:r>
        <w:rPr>
          <w:rFonts w:cs="Calibri"/>
        </w:rPr>
        <w:t>.2质疑函须包括以下内容：</w:t>
      </w:r>
    </w:p>
    <w:p w14:paraId="735F6E24">
      <w:pPr>
        <w:ind w:firstLine="420" w:firstLineChars="200"/>
        <w:rPr>
          <w:rFonts w:cs="Calibri"/>
        </w:rPr>
      </w:pPr>
      <w:r>
        <w:rPr>
          <w:rFonts w:cs="Calibri"/>
        </w:rPr>
        <w:t>（1）投标人的姓名或者名称、地址、邮编、联系人及联系电话；</w:t>
      </w:r>
    </w:p>
    <w:p w14:paraId="7A5B1CFF">
      <w:pPr>
        <w:ind w:firstLine="420" w:firstLineChars="200"/>
        <w:rPr>
          <w:rFonts w:cs="Calibri"/>
        </w:rPr>
      </w:pPr>
      <w:r>
        <w:rPr>
          <w:rFonts w:cs="Calibri"/>
        </w:rPr>
        <w:t>（2）质疑项目的名称、编号；</w:t>
      </w:r>
    </w:p>
    <w:p w14:paraId="7491B944">
      <w:pPr>
        <w:ind w:firstLine="420" w:firstLineChars="200"/>
        <w:rPr>
          <w:rFonts w:cs="Calibri"/>
        </w:rPr>
      </w:pPr>
      <w:r>
        <w:rPr>
          <w:rFonts w:cs="Calibri"/>
        </w:rPr>
        <w:t>（3）具体、明确的质疑事项和与质疑事项相关的请求；</w:t>
      </w:r>
    </w:p>
    <w:p w14:paraId="6A497218">
      <w:pPr>
        <w:ind w:firstLine="420" w:firstLineChars="200"/>
        <w:rPr>
          <w:rFonts w:cs="Calibri"/>
        </w:rPr>
      </w:pPr>
      <w:r>
        <w:rPr>
          <w:rFonts w:cs="Calibri"/>
        </w:rPr>
        <w:t>（4）事实依据；</w:t>
      </w:r>
    </w:p>
    <w:p w14:paraId="04F9D840">
      <w:pPr>
        <w:ind w:firstLine="420" w:firstLineChars="200"/>
        <w:rPr>
          <w:rFonts w:cs="Calibri"/>
        </w:rPr>
      </w:pPr>
      <w:r>
        <w:rPr>
          <w:rFonts w:cs="Calibri"/>
        </w:rPr>
        <w:t>（5）必要的法律依据；</w:t>
      </w:r>
    </w:p>
    <w:p w14:paraId="473BEC0F">
      <w:pPr>
        <w:ind w:firstLine="420" w:firstLineChars="200"/>
        <w:rPr>
          <w:rFonts w:cs="Calibri"/>
        </w:rPr>
      </w:pPr>
      <w:r>
        <w:rPr>
          <w:rFonts w:cs="Calibri"/>
        </w:rPr>
        <w:t>（6）提出质疑的日期。</w:t>
      </w:r>
    </w:p>
    <w:p w14:paraId="69FD8E60">
      <w:pPr>
        <w:ind w:firstLine="420" w:firstLineChars="200"/>
        <w:rPr>
          <w:rFonts w:cs="Calibri"/>
        </w:rPr>
      </w:pPr>
      <w:r>
        <w:rPr>
          <w:rFonts w:cs="Calibri"/>
        </w:rPr>
        <w:t>5.</w:t>
      </w:r>
      <w:r>
        <w:rPr>
          <w:rFonts w:hint="eastAsia" w:cs="Calibri"/>
          <w:lang w:val="en-US" w:eastAsia="zh-CN"/>
        </w:rPr>
        <w:t>9</w:t>
      </w:r>
      <w:r>
        <w:rPr>
          <w:rFonts w:cs="Calibri"/>
        </w:rPr>
        <w:t>.3采购过程的质疑期限</w:t>
      </w:r>
      <w:r>
        <w:rPr>
          <w:rFonts w:hint="eastAsia" w:cs="Calibri"/>
          <w:lang w:eastAsia="zh-CN"/>
        </w:rPr>
        <w:t>自</w:t>
      </w:r>
      <w:r>
        <w:rPr>
          <w:rFonts w:cs="Calibri"/>
        </w:rPr>
        <w:t>各采购程序环节结束之日起7个工作日内，</w:t>
      </w:r>
      <w:r>
        <w:rPr>
          <w:rFonts w:cs="Calibri"/>
          <w:color w:val="000000"/>
          <w:szCs w:val="21"/>
        </w:rPr>
        <w:t>投标人</w:t>
      </w:r>
      <w:r>
        <w:rPr>
          <w:rFonts w:cs="Calibri"/>
        </w:rPr>
        <w:t>应在质疑期内一次性向采购代理机构提出针对采购过程的质疑，逾期提出不予受理。</w:t>
      </w:r>
    </w:p>
    <w:p w14:paraId="67B6E93D">
      <w:pPr>
        <w:ind w:firstLine="420" w:firstLineChars="200"/>
        <w:rPr>
          <w:rFonts w:cs="Calibri"/>
        </w:rPr>
      </w:pPr>
      <w:r>
        <w:rPr>
          <w:rFonts w:cs="Calibri"/>
          <w:color w:val="000000"/>
          <w:szCs w:val="21"/>
        </w:rPr>
        <w:t>采购结果的质疑期限自采购结果公告期限届满之日（公告发布之日后第2个工作日）起7个工作日内，投标人应在质疑期内一次性向采购代理机构提出</w:t>
      </w:r>
      <w:r>
        <w:rPr>
          <w:rFonts w:hint="eastAsia" w:cs="Calibri"/>
          <w:color w:val="000000"/>
          <w:szCs w:val="21"/>
          <w:lang w:eastAsia="zh-CN"/>
        </w:rPr>
        <w:t>对</w:t>
      </w:r>
      <w:r>
        <w:rPr>
          <w:rFonts w:cs="Calibri"/>
          <w:color w:val="000000"/>
          <w:szCs w:val="21"/>
        </w:rPr>
        <w:t>采购结果的质疑，逾期提出不予受理。</w:t>
      </w:r>
    </w:p>
    <w:p w14:paraId="2289D9ED">
      <w:pPr>
        <w:ind w:firstLine="420" w:firstLineChars="200"/>
        <w:rPr>
          <w:rFonts w:cs="Calibri"/>
        </w:rPr>
      </w:pPr>
      <w:r>
        <w:rPr>
          <w:rFonts w:cs="Calibri"/>
        </w:rPr>
        <w:t>5.</w:t>
      </w:r>
      <w:r>
        <w:rPr>
          <w:rFonts w:hint="eastAsia" w:cs="Calibri"/>
          <w:lang w:val="en-US" w:eastAsia="zh-CN"/>
        </w:rPr>
        <w:t>9</w:t>
      </w:r>
      <w:r>
        <w:rPr>
          <w:rFonts w:cs="Calibri"/>
        </w:rPr>
        <w:t>.4质疑函中涉及的相关材料中有外文资料的，应当将与质疑相关的外文资料完整、客观、真实地翻译为中文，并注明翻译人员姓名、工作单位、联系方式等信息。</w:t>
      </w:r>
    </w:p>
    <w:p w14:paraId="075F7CF1">
      <w:pPr>
        <w:ind w:firstLine="420" w:firstLineChars="200"/>
        <w:rPr>
          <w:rFonts w:cs="Calibri"/>
        </w:rPr>
      </w:pPr>
      <w:r>
        <w:rPr>
          <w:rFonts w:cs="Calibri"/>
        </w:rPr>
        <w:t>5.</w:t>
      </w:r>
      <w:r>
        <w:rPr>
          <w:rFonts w:hint="eastAsia" w:cs="Calibri"/>
          <w:lang w:val="en-US" w:eastAsia="zh-CN"/>
        </w:rPr>
        <w:t>9</w:t>
      </w:r>
      <w:r>
        <w:rPr>
          <w:rFonts w:cs="Calibri"/>
        </w:rPr>
        <w:t>.5投标人为自然人的，应当由本人</w:t>
      </w:r>
      <w:r>
        <w:rPr>
          <w:rFonts w:hint="eastAsia" w:cs="Calibri"/>
          <w:lang w:eastAsia="zh-CN"/>
        </w:rPr>
        <w:t>签名</w:t>
      </w:r>
      <w:r>
        <w:rPr>
          <w:rFonts w:cs="Calibri"/>
        </w:rPr>
        <w:t>；投标人为法人或者其他组织的，应当由法定代表人、主要负责人，或者其授权代表</w:t>
      </w:r>
      <w:r>
        <w:rPr>
          <w:rFonts w:hint="eastAsia" w:cs="Calibri"/>
          <w:lang w:eastAsia="zh-CN"/>
        </w:rPr>
        <w:t>签名</w:t>
      </w:r>
      <w:r>
        <w:rPr>
          <w:rFonts w:cs="Calibri"/>
        </w:rPr>
        <w:t>或者盖章，并加盖公章。否则不予受理。</w:t>
      </w:r>
    </w:p>
    <w:p w14:paraId="27350E55">
      <w:pPr>
        <w:ind w:firstLine="420" w:firstLineChars="200"/>
        <w:rPr>
          <w:rFonts w:cs="Calibri"/>
        </w:rPr>
      </w:pPr>
      <w:r>
        <w:rPr>
          <w:rFonts w:cs="Calibri"/>
        </w:rPr>
        <w:t>5.</w:t>
      </w:r>
      <w:r>
        <w:rPr>
          <w:rFonts w:hint="eastAsia" w:cs="Calibri"/>
          <w:lang w:val="en-US" w:eastAsia="zh-CN"/>
        </w:rPr>
        <w:t>9</w:t>
      </w:r>
      <w:r>
        <w:rPr>
          <w:rFonts w:cs="Calibri"/>
        </w:rPr>
        <w:t>.6质疑函以直接送达或邮寄送达方式（份数为一式三份）或传真送达方式或以扫描件在线提交方式。</w:t>
      </w:r>
    </w:p>
    <w:p w14:paraId="3CCA36C2">
      <w:pPr>
        <w:ind w:firstLine="420" w:firstLineChars="200"/>
        <w:rPr>
          <w:rFonts w:cs="Calibri"/>
        </w:rPr>
      </w:pPr>
      <w:r>
        <w:rPr>
          <w:rFonts w:cs="Calibri"/>
        </w:rPr>
        <w:t>5.</w:t>
      </w:r>
      <w:r>
        <w:rPr>
          <w:rFonts w:hint="eastAsia" w:cs="Calibri"/>
          <w:lang w:val="en-US" w:eastAsia="zh-CN"/>
        </w:rPr>
        <w:t>9</w:t>
      </w:r>
      <w:r>
        <w:rPr>
          <w:rFonts w:cs="Calibri"/>
        </w:rPr>
        <w:t>.7质疑函以传真形式提交后，同时须向采购代理机构提交质疑函原件，采购代理机构以收到原件之日作为收到质疑日。</w:t>
      </w:r>
    </w:p>
    <w:p w14:paraId="2E43BCAE">
      <w:pPr>
        <w:ind w:firstLine="420" w:firstLineChars="200"/>
        <w:rPr>
          <w:rFonts w:cs="Calibri"/>
        </w:rPr>
      </w:pPr>
      <w:r>
        <w:rPr>
          <w:rFonts w:cs="Calibri"/>
        </w:rPr>
        <w:t>5.</w:t>
      </w:r>
      <w:r>
        <w:rPr>
          <w:rFonts w:hint="eastAsia" w:cs="Calibri"/>
          <w:lang w:val="en-US" w:eastAsia="zh-CN"/>
        </w:rPr>
        <w:t>9</w:t>
      </w:r>
      <w:r>
        <w:rPr>
          <w:rFonts w:cs="Calibri"/>
        </w:rPr>
        <w:t>.8投标人不得捏造事实、提供虚假材料或者以非法手段取得证明材料进行质疑。</w:t>
      </w:r>
    </w:p>
    <w:p w14:paraId="7AFB6647">
      <w:pPr>
        <w:ind w:firstLine="420" w:firstLineChars="200"/>
        <w:rPr>
          <w:rFonts w:cs="Calibri"/>
          <w:szCs w:val="21"/>
        </w:rPr>
      </w:pPr>
      <w:r>
        <w:rPr>
          <w:rFonts w:cs="Calibri"/>
        </w:rPr>
        <w:t>5.</w:t>
      </w:r>
      <w:r>
        <w:rPr>
          <w:rFonts w:hint="eastAsia" w:cs="Calibri"/>
          <w:lang w:val="en-US" w:eastAsia="zh-CN"/>
        </w:rPr>
        <w:t>9</w:t>
      </w:r>
      <w:r>
        <w:rPr>
          <w:rFonts w:cs="Calibri"/>
        </w:rPr>
        <w:t>.9</w:t>
      </w:r>
      <w:r>
        <w:rPr>
          <w:rFonts w:cs="Calibri"/>
          <w:szCs w:val="21"/>
        </w:rPr>
        <w:t>如联合体投标，质疑应由组成联合体的所有供应商共同提出。</w:t>
      </w:r>
    </w:p>
    <w:p w14:paraId="4DD8BAAA">
      <w:pPr>
        <w:ind w:firstLine="420" w:firstLineChars="200"/>
        <w:rPr>
          <w:rFonts w:cs="Calibri"/>
        </w:rPr>
      </w:pPr>
      <w:r>
        <w:rPr>
          <w:rFonts w:cs="Calibri"/>
        </w:rPr>
        <w:t>5.</w:t>
      </w:r>
      <w:r>
        <w:rPr>
          <w:rFonts w:hint="eastAsia" w:cs="Calibri"/>
          <w:lang w:val="en-US" w:eastAsia="zh-CN"/>
        </w:rPr>
        <w:t>9</w:t>
      </w:r>
      <w:r>
        <w:rPr>
          <w:rFonts w:cs="Calibri"/>
        </w:rPr>
        <w:t>.10质疑函范本及制作说明见“招标文件附件</w:t>
      </w:r>
      <w:r>
        <w:rPr>
          <w:rFonts w:hint="eastAsia" w:cs="Calibri"/>
          <w:lang w:val="en-US" w:eastAsia="zh-CN"/>
        </w:rPr>
        <w:t>5</w:t>
      </w:r>
      <w:r>
        <w:rPr>
          <w:rFonts w:cs="Calibri"/>
        </w:rPr>
        <w:t>”。</w:t>
      </w:r>
    </w:p>
    <w:p w14:paraId="739F079C">
      <w:pPr>
        <w:pStyle w:val="4"/>
        <w:adjustRightInd w:val="0"/>
        <w:ind w:firstLine="420"/>
        <w:rPr>
          <w:rFonts w:cs="Calibri"/>
          <w:szCs w:val="21"/>
        </w:rPr>
      </w:pPr>
      <w:r>
        <w:rPr>
          <w:rFonts w:cs="Calibri"/>
          <w:szCs w:val="21"/>
        </w:rPr>
        <w:t>5.1</w:t>
      </w:r>
      <w:r>
        <w:rPr>
          <w:rFonts w:hint="eastAsia" w:cs="Calibri"/>
          <w:szCs w:val="21"/>
          <w:lang w:val="en-US" w:eastAsia="zh-CN"/>
        </w:rPr>
        <w:t>0</w:t>
      </w:r>
      <w:r>
        <w:rPr>
          <w:rFonts w:cs="Calibri"/>
          <w:szCs w:val="21"/>
        </w:rPr>
        <w:t xml:space="preserve"> 发出中标通知书</w:t>
      </w:r>
    </w:p>
    <w:p w14:paraId="2141A6B9">
      <w:pPr>
        <w:ind w:firstLine="420" w:firstLineChars="200"/>
        <w:rPr>
          <w:rFonts w:cs="Calibri"/>
        </w:rPr>
      </w:pPr>
      <w:r>
        <w:rPr>
          <w:rFonts w:cs="Calibri"/>
        </w:rPr>
        <w:t>5.1</w:t>
      </w:r>
      <w:r>
        <w:rPr>
          <w:rFonts w:hint="eastAsia" w:cs="Calibri"/>
          <w:lang w:val="en-US" w:eastAsia="zh-CN"/>
        </w:rPr>
        <w:t>0</w:t>
      </w:r>
      <w:r>
        <w:rPr>
          <w:rFonts w:cs="Calibri"/>
        </w:rPr>
        <w:t>.1在公告中标结果的同时，采购人及采购代理机构将以书面形式向中标人发出中标通知书。</w:t>
      </w:r>
    </w:p>
    <w:p w14:paraId="0C93F727">
      <w:pPr>
        <w:ind w:firstLine="420" w:firstLineChars="200"/>
        <w:rPr>
          <w:rFonts w:cs="Calibri"/>
        </w:rPr>
      </w:pPr>
      <w:r>
        <w:rPr>
          <w:rFonts w:cs="Calibri"/>
        </w:rPr>
        <w:t>5.1</w:t>
      </w:r>
      <w:r>
        <w:rPr>
          <w:rFonts w:hint="eastAsia" w:cs="Calibri"/>
          <w:lang w:val="en-US" w:eastAsia="zh-CN"/>
        </w:rPr>
        <w:t>0</w:t>
      </w:r>
      <w:r>
        <w:rPr>
          <w:rFonts w:cs="Calibri"/>
        </w:rPr>
        <w:t>.2中标通知书发出后，采购人不得违法改变中标结果，中标人无正当理由不得放弃中标。</w:t>
      </w:r>
    </w:p>
    <w:p w14:paraId="51E34374">
      <w:pPr>
        <w:pStyle w:val="4"/>
        <w:adjustRightInd w:val="0"/>
        <w:ind w:firstLine="420"/>
        <w:rPr>
          <w:rFonts w:cs="Calibri"/>
          <w:szCs w:val="21"/>
        </w:rPr>
      </w:pPr>
      <w:r>
        <w:rPr>
          <w:rFonts w:cs="Calibri"/>
          <w:szCs w:val="21"/>
        </w:rPr>
        <w:t>5.1</w:t>
      </w:r>
      <w:r>
        <w:rPr>
          <w:rFonts w:hint="eastAsia" w:cs="Calibri"/>
          <w:szCs w:val="21"/>
          <w:lang w:val="en-US" w:eastAsia="zh-CN"/>
        </w:rPr>
        <w:t>1</w:t>
      </w:r>
      <w:r>
        <w:rPr>
          <w:rFonts w:cs="Calibri"/>
          <w:szCs w:val="21"/>
        </w:rPr>
        <w:t xml:space="preserve"> 签订合同</w:t>
      </w:r>
    </w:p>
    <w:p w14:paraId="6B3E1B25">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 xml:space="preserve">1 </w:t>
      </w:r>
      <w:r>
        <w:rPr>
          <w:rFonts w:hint="eastAsia" w:cs="Calibri"/>
          <w:color w:val="000000"/>
          <w:szCs w:val="21"/>
          <w:lang w:val="en-US" w:eastAsia="zh-CN"/>
        </w:rPr>
        <w:t>中标人</w:t>
      </w:r>
      <w:r>
        <w:rPr>
          <w:rFonts w:hint="default" w:ascii="Calibri" w:hAnsi="Calibri" w:cs="Calibri"/>
          <w:color w:val="000000"/>
          <w:szCs w:val="21"/>
        </w:rPr>
        <w:t>应在接到</w:t>
      </w:r>
      <w:r>
        <w:rPr>
          <w:rFonts w:hint="eastAsia" w:cs="Calibri"/>
          <w:color w:val="000000"/>
          <w:szCs w:val="21"/>
          <w:lang w:val="en-US" w:eastAsia="zh-CN"/>
        </w:rPr>
        <w:t>中标</w:t>
      </w:r>
      <w:r>
        <w:rPr>
          <w:rFonts w:hint="default" w:ascii="Calibri" w:hAnsi="Calibri" w:cs="Calibri"/>
          <w:color w:val="000000"/>
          <w:szCs w:val="21"/>
        </w:rPr>
        <w:t>通知书后按</w:t>
      </w:r>
      <w:r>
        <w:rPr>
          <w:rFonts w:hint="eastAsia" w:cs="Calibri"/>
          <w:color w:val="000000"/>
          <w:szCs w:val="21"/>
          <w:lang w:val="en-US" w:eastAsia="zh-CN"/>
        </w:rPr>
        <w:t>中标</w:t>
      </w:r>
      <w:r>
        <w:rPr>
          <w:rFonts w:hint="default" w:ascii="Calibri" w:hAnsi="Calibri" w:cs="Calibri"/>
          <w:color w:val="000000"/>
          <w:szCs w:val="21"/>
        </w:rPr>
        <w:t>通知书规定的时间、地点与采购人签订合同。</w:t>
      </w:r>
    </w:p>
    <w:p w14:paraId="2B23BCB6">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2</w:t>
      </w:r>
      <w:r>
        <w:rPr>
          <w:rFonts w:hint="eastAsia" w:cs="Calibri"/>
          <w:color w:val="000000"/>
          <w:szCs w:val="21"/>
          <w:lang w:val="en-US" w:eastAsia="zh-CN"/>
        </w:rPr>
        <w:t>招标</w:t>
      </w:r>
      <w:r>
        <w:rPr>
          <w:rFonts w:hint="default" w:ascii="Calibri" w:hAnsi="Calibri" w:cs="Calibri"/>
          <w:color w:val="000000"/>
          <w:szCs w:val="21"/>
        </w:rPr>
        <w:t>文件及补充文件、修改文件、</w:t>
      </w:r>
      <w:r>
        <w:rPr>
          <w:rFonts w:hint="eastAsia" w:cs="Calibri"/>
          <w:color w:val="000000"/>
          <w:szCs w:val="21"/>
          <w:lang w:val="en-US" w:eastAsia="zh-CN"/>
        </w:rPr>
        <w:t>中标人</w:t>
      </w:r>
      <w:r>
        <w:rPr>
          <w:rFonts w:hint="default" w:ascii="Calibri" w:hAnsi="Calibri" w:cs="Calibri"/>
          <w:color w:val="000000"/>
          <w:szCs w:val="21"/>
        </w:rPr>
        <w:t>的</w:t>
      </w:r>
      <w:r>
        <w:rPr>
          <w:rFonts w:hint="eastAsia" w:cs="Calibri"/>
          <w:color w:val="000000"/>
          <w:szCs w:val="21"/>
          <w:lang w:val="en-US" w:eastAsia="zh-CN"/>
        </w:rPr>
        <w:t>投标</w:t>
      </w:r>
      <w:r>
        <w:rPr>
          <w:rFonts w:hint="default" w:ascii="Calibri" w:hAnsi="Calibri" w:cs="Calibri"/>
          <w:color w:val="000000"/>
          <w:szCs w:val="21"/>
        </w:rPr>
        <w:t>文件及</w:t>
      </w:r>
      <w:r>
        <w:rPr>
          <w:rFonts w:hint="eastAsia" w:cs="Calibri"/>
          <w:color w:val="000000"/>
          <w:szCs w:val="21"/>
          <w:lang w:val="en-US" w:eastAsia="zh-CN"/>
        </w:rPr>
        <w:t>投标</w:t>
      </w:r>
      <w:r>
        <w:rPr>
          <w:rFonts w:hint="default" w:ascii="Calibri" w:hAnsi="Calibri" w:cs="Calibri"/>
          <w:color w:val="000000"/>
          <w:szCs w:val="21"/>
        </w:rPr>
        <w:t>修改文件、</w:t>
      </w:r>
      <w:r>
        <w:rPr>
          <w:rFonts w:hint="eastAsia" w:cs="Calibri"/>
          <w:color w:val="000000"/>
          <w:szCs w:val="21"/>
          <w:lang w:val="en-US" w:eastAsia="zh-CN"/>
        </w:rPr>
        <w:t>招标</w:t>
      </w:r>
      <w:r>
        <w:rPr>
          <w:rFonts w:hint="default" w:ascii="Calibri" w:hAnsi="Calibri" w:cs="Calibri"/>
          <w:color w:val="000000"/>
          <w:szCs w:val="21"/>
        </w:rPr>
        <w:t>过程中有关承诺文件和</w:t>
      </w:r>
      <w:r>
        <w:rPr>
          <w:rFonts w:hint="eastAsia" w:cs="Calibri"/>
          <w:color w:val="000000"/>
          <w:szCs w:val="21"/>
          <w:lang w:val="en-US" w:eastAsia="zh-CN"/>
        </w:rPr>
        <w:t>中标</w:t>
      </w:r>
      <w:r>
        <w:rPr>
          <w:rFonts w:hint="default" w:ascii="Calibri" w:hAnsi="Calibri" w:cs="Calibri"/>
          <w:color w:val="000000"/>
          <w:szCs w:val="21"/>
        </w:rPr>
        <w:t>通知书均作为合同附件。</w:t>
      </w:r>
    </w:p>
    <w:p w14:paraId="2D89240B">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3采购人和</w:t>
      </w:r>
      <w:r>
        <w:rPr>
          <w:rFonts w:hint="eastAsia" w:cs="Calibri"/>
          <w:color w:val="000000"/>
          <w:szCs w:val="21"/>
          <w:lang w:val="en-US" w:eastAsia="zh-CN"/>
        </w:rPr>
        <w:t>中标人</w:t>
      </w:r>
      <w:r>
        <w:rPr>
          <w:rFonts w:hint="default" w:ascii="Calibri" w:hAnsi="Calibri" w:cs="Calibri"/>
          <w:color w:val="000000"/>
          <w:szCs w:val="21"/>
        </w:rPr>
        <w:t>应当按照上款所列文件确定的内容签订政府采购合同，不得向</w:t>
      </w:r>
      <w:r>
        <w:rPr>
          <w:rFonts w:hint="eastAsia" w:cs="Calibri"/>
          <w:color w:val="000000"/>
          <w:szCs w:val="21"/>
          <w:lang w:val="en-US" w:eastAsia="zh-CN"/>
        </w:rPr>
        <w:t>中标人</w:t>
      </w:r>
      <w:r>
        <w:rPr>
          <w:rFonts w:hint="default" w:ascii="Calibri" w:hAnsi="Calibri" w:cs="Calibri"/>
          <w:color w:val="000000"/>
          <w:szCs w:val="21"/>
        </w:rPr>
        <w:t>提出超出</w:t>
      </w:r>
      <w:r>
        <w:rPr>
          <w:rFonts w:hint="eastAsia" w:cs="Calibri"/>
          <w:color w:val="000000"/>
          <w:szCs w:val="21"/>
          <w:lang w:val="en-US" w:eastAsia="zh-CN"/>
        </w:rPr>
        <w:t>招标</w:t>
      </w:r>
      <w:r>
        <w:rPr>
          <w:rFonts w:hint="default" w:ascii="Calibri" w:hAnsi="Calibri" w:cs="Calibri"/>
          <w:color w:val="000000"/>
          <w:szCs w:val="21"/>
        </w:rPr>
        <w:t>文件以外的任何要求作为签订合同的条件，不得与</w:t>
      </w:r>
      <w:r>
        <w:rPr>
          <w:rFonts w:hint="eastAsia" w:cs="Calibri"/>
          <w:color w:val="000000"/>
          <w:szCs w:val="21"/>
          <w:lang w:val="en-US" w:eastAsia="zh-CN"/>
        </w:rPr>
        <w:t>中标人</w:t>
      </w:r>
      <w:r>
        <w:rPr>
          <w:rFonts w:hint="default" w:ascii="Calibri" w:hAnsi="Calibri" w:cs="Calibri"/>
          <w:color w:val="000000"/>
          <w:szCs w:val="21"/>
        </w:rPr>
        <w:t>订立背离采购文件确定的合同文本以及采购标的、规格型号、采购金额、采购数量、技术和服务要求等实质性内容的协议。</w:t>
      </w:r>
    </w:p>
    <w:p w14:paraId="2D9C760B">
      <w:pPr>
        <w:adjustRightInd w:val="0"/>
        <w:ind w:firstLine="420" w:firstLineChars="200"/>
        <w:rPr>
          <w:rFonts w:hint="default" w:ascii="Calibri" w:hAnsi="Calibri" w:cs="Calibri"/>
          <w:color w:val="000000"/>
          <w:szCs w:val="21"/>
        </w:rPr>
      </w:pPr>
      <w:r>
        <w:rPr>
          <w:rFonts w:hint="default" w:ascii="Calibri" w:hAnsi="Calibri" w:cs="Calibri"/>
          <w:color w:val="000000"/>
          <w:szCs w:val="21"/>
        </w:rPr>
        <w:t>5.</w:t>
      </w:r>
      <w:r>
        <w:rPr>
          <w:rFonts w:hint="eastAsia" w:cs="Calibri"/>
          <w:color w:val="000000"/>
          <w:szCs w:val="21"/>
          <w:lang w:val="en-US" w:eastAsia="zh-CN"/>
        </w:rPr>
        <w:t>11.</w:t>
      </w:r>
      <w:r>
        <w:rPr>
          <w:rFonts w:hint="default" w:ascii="Calibri" w:hAnsi="Calibri" w:cs="Calibri"/>
          <w:color w:val="000000"/>
          <w:szCs w:val="21"/>
        </w:rPr>
        <w:t>4拒签合同</w:t>
      </w:r>
    </w:p>
    <w:p w14:paraId="62E5B588">
      <w:pPr>
        <w:adjustRightInd w:val="0"/>
        <w:ind w:firstLine="420" w:firstLineChars="200"/>
        <w:rPr>
          <w:rFonts w:hint="default" w:ascii="Calibri" w:hAnsi="Calibri" w:cs="Calibri"/>
          <w:color w:val="000000"/>
          <w:szCs w:val="21"/>
        </w:rPr>
      </w:pPr>
      <w:r>
        <w:rPr>
          <w:rFonts w:hint="eastAsia" w:cs="Calibri"/>
          <w:color w:val="000000"/>
          <w:szCs w:val="21"/>
          <w:lang w:val="en-US" w:eastAsia="zh-CN"/>
        </w:rPr>
        <w:t>中标人</w:t>
      </w:r>
      <w:r>
        <w:rPr>
          <w:rFonts w:hint="default" w:ascii="Calibri" w:hAnsi="Calibri" w:cs="Calibri"/>
          <w:color w:val="000000"/>
          <w:szCs w:val="21"/>
        </w:rPr>
        <w:t>接到</w:t>
      </w:r>
      <w:r>
        <w:rPr>
          <w:rFonts w:hint="eastAsia" w:cs="Calibri"/>
          <w:color w:val="000000"/>
          <w:szCs w:val="21"/>
          <w:lang w:eastAsia="zh-CN"/>
        </w:rPr>
        <w:t>中标通知书</w:t>
      </w:r>
      <w:r>
        <w:rPr>
          <w:rFonts w:hint="default" w:ascii="Calibri" w:hAnsi="Calibri" w:cs="Calibri"/>
          <w:color w:val="000000"/>
          <w:szCs w:val="21"/>
        </w:rPr>
        <w:t>后，在规定时间内借故否认已经承诺的条件而拒签合同者，以违约处理，并赔偿采购人由此造成的直接经济损失。采购人将向同级政府采购监管部门进行汇报。</w:t>
      </w:r>
    </w:p>
    <w:p w14:paraId="76F12AA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eastAsia="宋体" w:cs="Calibri"/>
        </w:rPr>
      </w:pPr>
      <w:r>
        <w:rPr>
          <w:rFonts w:hint="eastAsia" w:cs="Calibri"/>
          <w:color w:val="000000"/>
          <w:szCs w:val="21"/>
          <w:lang w:eastAsia="zh-CN"/>
        </w:rPr>
        <w:t>中标人</w:t>
      </w:r>
      <w:r>
        <w:rPr>
          <w:rFonts w:hint="default" w:ascii="Calibri" w:hAnsi="Calibri" w:cs="Calibri"/>
          <w:color w:val="000000"/>
          <w:szCs w:val="21"/>
        </w:rPr>
        <w:t>拒绝签订政府采购合同的，采购人可以按照评</w:t>
      </w:r>
      <w:r>
        <w:rPr>
          <w:rFonts w:hint="eastAsia" w:cs="Calibri"/>
          <w:color w:val="000000"/>
          <w:szCs w:val="21"/>
          <w:lang w:val="en-US" w:eastAsia="zh-CN"/>
        </w:rPr>
        <w:t>标</w:t>
      </w:r>
      <w:r>
        <w:rPr>
          <w:rFonts w:hint="default" w:ascii="Calibri" w:hAnsi="Calibri" w:cs="Calibri"/>
          <w:color w:val="000000"/>
          <w:szCs w:val="21"/>
        </w:rPr>
        <w:t>报告推荐的</w:t>
      </w:r>
      <w:r>
        <w:rPr>
          <w:rFonts w:hint="eastAsia" w:cs="Calibri"/>
          <w:color w:val="000000"/>
          <w:szCs w:val="21"/>
          <w:lang w:eastAsia="zh-CN"/>
        </w:rPr>
        <w:t>中标候选人</w:t>
      </w:r>
      <w:r>
        <w:rPr>
          <w:rFonts w:hint="default" w:ascii="Calibri" w:hAnsi="Calibri" w:cs="Calibri"/>
          <w:color w:val="000000"/>
          <w:szCs w:val="21"/>
        </w:rPr>
        <w:t>名单排序，确定下一候选人为</w:t>
      </w:r>
      <w:r>
        <w:rPr>
          <w:rFonts w:hint="eastAsia" w:cs="Calibri"/>
          <w:color w:val="000000"/>
          <w:szCs w:val="21"/>
          <w:lang w:eastAsia="zh-CN"/>
        </w:rPr>
        <w:t>中标人</w:t>
      </w:r>
      <w:r>
        <w:rPr>
          <w:rFonts w:hint="default" w:ascii="Calibri" w:hAnsi="Calibri" w:cs="Calibri"/>
          <w:color w:val="000000"/>
          <w:szCs w:val="21"/>
        </w:rPr>
        <w:t>，也可以重新开展政府采购活动。拒绝签订政府采购合同的</w:t>
      </w:r>
      <w:r>
        <w:rPr>
          <w:rFonts w:hint="eastAsia" w:cs="Calibri"/>
          <w:color w:val="000000"/>
          <w:szCs w:val="21"/>
          <w:lang w:eastAsia="zh-CN"/>
        </w:rPr>
        <w:t>中标人</w:t>
      </w:r>
      <w:r>
        <w:rPr>
          <w:rFonts w:hint="default" w:ascii="Calibri" w:hAnsi="Calibri" w:cs="Calibri"/>
          <w:color w:val="000000"/>
          <w:szCs w:val="21"/>
        </w:rPr>
        <w:t>不得参加对该项目重新开展的采购活动。</w:t>
      </w:r>
    </w:p>
    <w:p w14:paraId="6E2F703D">
      <w:pPr>
        <w:pStyle w:val="3"/>
        <w:bidi w:val="0"/>
      </w:pPr>
      <w:r>
        <w:rPr>
          <w:rFonts w:hint="eastAsia"/>
          <w:lang w:val="en-US" w:eastAsia="zh-CN"/>
        </w:rPr>
        <w:t>六、</w:t>
      </w:r>
      <w:r>
        <w:t>采购代理服务费</w:t>
      </w:r>
    </w:p>
    <w:p w14:paraId="2CC995D1">
      <w:pPr>
        <w:ind w:firstLine="420" w:firstLineChars="200"/>
        <w:rPr>
          <w:rFonts w:cs="Calibri"/>
        </w:rPr>
      </w:pPr>
      <w:r>
        <w:rPr>
          <w:rFonts w:hint="eastAsia" w:cs="Calibri"/>
          <w:color w:val="000000"/>
          <w:szCs w:val="21"/>
          <w:lang w:val="en-US" w:eastAsia="zh-CN"/>
        </w:rPr>
        <w:t>6.1</w:t>
      </w:r>
      <w:r>
        <w:rPr>
          <w:rFonts w:cs="Calibri"/>
        </w:rPr>
        <w:t>本次采购代理服务费按“投标人须知前附表”规定收取。</w:t>
      </w:r>
    </w:p>
    <w:p w14:paraId="4D37AF7A">
      <w:pPr>
        <w:ind w:firstLine="420" w:firstLineChars="200"/>
        <w:rPr>
          <w:rFonts w:cs="Calibri"/>
        </w:rPr>
      </w:pPr>
      <w:r>
        <w:rPr>
          <w:rFonts w:hint="eastAsia" w:cs="Calibri"/>
          <w:lang w:val="en-US" w:eastAsia="zh-CN"/>
        </w:rPr>
        <w:t>6.2</w:t>
      </w:r>
      <w:r>
        <w:rPr>
          <w:rFonts w:cs="Calibri"/>
        </w:rPr>
        <w:t>中标人不按招标文件规定</w:t>
      </w:r>
      <w:r>
        <w:rPr>
          <w:rFonts w:hint="eastAsia" w:cs="Calibri"/>
        </w:rPr>
        <w:t>缴纳</w:t>
      </w:r>
      <w:r>
        <w:rPr>
          <w:rFonts w:cs="Calibri"/>
        </w:rPr>
        <w:t>采购代理服务费，将取消其中标资格。中标人应向采购代理机构</w:t>
      </w:r>
      <w:r>
        <w:rPr>
          <w:rFonts w:hint="eastAsia" w:cs="Calibri"/>
        </w:rPr>
        <w:t>缴纳</w:t>
      </w:r>
      <w:r>
        <w:rPr>
          <w:rFonts w:cs="Calibri"/>
        </w:rPr>
        <w:t>招标文件规定的采购代理服务费作为赔偿。</w:t>
      </w:r>
    </w:p>
    <w:p w14:paraId="476EF6F7">
      <w:pPr>
        <w:pStyle w:val="3"/>
        <w:tabs>
          <w:tab w:val="left" w:pos="2985"/>
        </w:tabs>
        <w:ind w:firstLine="420"/>
        <w:rPr>
          <w:rFonts w:cs="Calibri"/>
        </w:rPr>
      </w:pPr>
      <w:r>
        <w:rPr>
          <w:rFonts w:hint="eastAsia" w:cs="Calibri"/>
          <w:lang w:val="en-US" w:eastAsia="zh-CN"/>
        </w:rPr>
        <w:t>七</w:t>
      </w:r>
      <w:r>
        <w:rPr>
          <w:rFonts w:cs="Calibri"/>
        </w:rPr>
        <w:t>、其他</w:t>
      </w:r>
    </w:p>
    <w:p w14:paraId="5DDAC2D4">
      <w:pPr>
        <w:ind w:firstLine="420" w:firstLineChars="200"/>
        <w:rPr>
          <w:rFonts w:cs="Calibri"/>
        </w:rPr>
      </w:pPr>
      <w:r>
        <w:rPr>
          <w:rFonts w:hint="eastAsia" w:cs="Calibri"/>
          <w:lang w:val="en-US" w:eastAsia="zh-CN"/>
        </w:rPr>
        <w:t>7.1</w:t>
      </w:r>
      <w:r>
        <w:rPr>
          <w:rFonts w:cs="Calibri"/>
        </w:rPr>
        <w:t>采购过程中出现以下情形，导致电子交易平台无法正常运行，或者无法保证电子交易的公平、公正和安全时，采购组织机构将中止电子交易活动：</w:t>
      </w:r>
    </w:p>
    <w:p w14:paraId="0DDCF2F3">
      <w:pPr>
        <w:ind w:firstLine="420" w:firstLineChars="200"/>
        <w:rPr>
          <w:rFonts w:cs="Calibri"/>
        </w:rPr>
      </w:pPr>
      <w:r>
        <w:rPr>
          <w:rFonts w:cs="Calibri"/>
        </w:rPr>
        <w:t>（1）电子交易平台发生故障而无法登录访问的；</w:t>
      </w:r>
    </w:p>
    <w:p w14:paraId="0C1CDC1E">
      <w:pPr>
        <w:ind w:firstLine="420" w:firstLineChars="200"/>
        <w:rPr>
          <w:rFonts w:cs="Calibri"/>
        </w:rPr>
      </w:pPr>
      <w:r>
        <w:rPr>
          <w:rFonts w:cs="Calibri"/>
        </w:rPr>
        <w:t>（2）电子交易平台应用或数据库出现错误，不能进行正常操作的；</w:t>
      </w:r>
    </w:p>
    <w:p w14:paraId="303B2885">
      <w:pPr>
        <w:ind w:firstLine="420" w:firstLineChars="200"/>
        <w:rPr>
          <w:rFonts w:cs="Calibri"/>
        </w:rPr>
      </w:pPr>
      <w:r>
        <w:rPr>
          <w:rFonts w:cs="Calibri"/>
        </w:rPr>
        <w:t>（3）电子交易平台发现严重安全漏洞，有潜在泄密危险的；</w:t>
      </w:r>
    </w:p>
    <w:p w14:paraId="2590F103">
      <w:pPr>
        <w:ind w:firstLine="420" w:firstLineChars="200"/>
        <w:rPr>
          <w:rFonts w:cs="Calibri"/>
        </w:rPr>
      </w:pPr>
      <w:r>
        <w:rPr>
          <w:rFonts w:cs="Calibri"/>
        </w:rPr>
        <w:t>（4）病毒发作导致不能进行正常操作的；</w:t>
      </w:r>
    </w:p>
    <w:p w14:paraId="6BC3C1D7">
      <w:pPr>
        <w:ind w:firstLine="420" w:firstLineChars="200"/>
        <w:rPr>
          <w:rFonts w:cs="Calibri"/>
        </w:rPr>
      </w:pPr>
      <w:r>
        <w:rPr>
          <w:rFonts w:cs="Calibri"/>
        </w:rPr>
        <w:t>（5）其他无法保证电子交易的公平、公正和安全的情况。</w:t>
      </w:r>
    </w:p>
    <w:p w14:paraId="6DEB7AB8">
      <w:pPr>
        <w:ind w:firstLine="420" w:firstLineChars="200"/>
        <w:rPr>
          <w:rFonts w:cs="Calibri"/>
        </w:rPr>
      </w:pPr>
      <w:r>
        <w:rPr>
          <w:rFonts w:cs="Calibri"/>
        </w:rPr>
        <w:t>出现前款规定情形，不影响采购公平、公正性的，采购组织机构将待上述情形消除后继续组织电子交易活动，也可以决定某些环节以纸质形式进行；影响或可能影响采购公平、公正性的，将重新采购。</w:t>
      </w:r>
    </w:p>
    <w:p w14:paraId="082CA2F0">
      <w:pPr>
        <w:ind w:firstLine="420" w:firstLineChars="200"/>
        <w:rPr>
          <w:rFonts w:cs="Calibri"/>
        </w:rPr>
      </w:pPr>
      <w:r>
        <w:rPr>
          <w:rFonts w:hint="eastAsia" w:cs="Calibri"/>
          <w:lang w:val="en-US" w:eastAsia="zh-CN"/>
        </w:rPr>
        <w:t>7</w:t>
      </w:r>
      <w:r>
        <w:rPr>
          <w:rFonts w:cs="Calibri"/>
        </w:rPr>
        <w:t>.</w:t>
      </w:r>
      <w:r>
        <w:rPr>
          <w:rFonts w:hint="eastAsia" w:cs="Calibri"/>
          <w:lang w:val="en-US" w:eastAsia="zh-CN"/>
        </w:rPr>
        <w:t>2</w:t>
      </w:r>
      <w:r>
        <w:rPr>
          <w:rFonts w:cs="Calibri"/>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给他人造成损失的，并应依照有关民事法律规定承担民事责任：</w:t>
      </w:r>
    </w:p>
    <w:p w14:paraId="662CDBDC">
      <w:pPr>
        <w:ind w:firstLine="420" w:firstLineChars="200"/>
        <w:rPr>
          <w:rFonts w:cs="Calibri"/>
        </w:rPr>
      </w:pPr>
      <w:r>
        <w:rPr>
          <w:rFonts w:cs="Calibri"/>
        </w:rPr>
        <w:t>（1）提供虚假材料谋取中标、成交的；</w:t>
      </w:r>
    </w:p>
    <w:p w14:paraId="12B031D5">
      <w:pPr>
        <w:ind w:firstLine="420" w:firstLineChars="200"/>
        <w:rPr>
          <w:rFonts w:cs="Calibri"/>
        </w:rPr>
      </w:pPr>
      <w:r>
        <w:rPr>
          <w:rFonts w:cs="Calibri"/>
        </w:rPr>
        <w:t>（2）采取不正当手段诋毁、排挤其他投标人的；</w:t>
      </w:r>
    </w:p>
    <w:p w14:paraId="3146E865">
      <w:pPr>
        <w:ind w:firstLine="420" w:firstLineChars="200"/>
        <w:rPr>
          <w:rFonts w:cs="Calibri"/>
        </w:rPr>
      </w:pPr>
      <w:r>
        <w:rPr>
          <w:rFonts w:cs="Calibri"/>
        </w:rPr>
        <w:t>（3）与采购人、其他投标人或者采购代理机构恶意串通的；</w:t>
      </w:r>
    </w:p>
    <w:p w14:paraId="71B70665">
      <w:pPr>
        <w:ind w:firstLine="420" w:firstLineChars="200"/>
        <w:rPr>
          <w:rFonts w:cs="Calibri"/>
        </w:rPr>
      </w:pPr>
      <w:r>
        <w:rPr>
          <w:rFonts w:cs="Calibri"/>
        </w:rPr>
        <w:t>（4）向采购人、采购代理机构行贿或者提供其他不正当利益的；</w:t>
      </w:r>
    </w:p>
    <w:p w14:paraId="0F11166A">
      <w:pPr>
        <w:ind w:firstLine="420" w:firstLineChars="200"/>
        <w:rPr>
          <w:rFonts w:cs="Calibri"/>
        </w:rPr>
      </w:pPr>
      <w:r>
        <w:rPr>
          <w:rFonts w:cs="Calibri"/>
        </w:rPr>
        <w:t>（5）在招标采购过程中与采购人进行协商谈判的；</w:t>
      </w:r>
    </w:p>
    <w:p w14:paraId="15BD5213">
      <w:pPr>
        <w:ind w:firstLine="420" w:firstLineChars="200"/>
        <w:rPr>
          <w:rFonts w:cs="Calibri"/>
        </w:rPr>
      </w:pPr>
      <w:r>
        <w:rPr>
          <w:rFonts w:cs="Calibri"/>
        </w:rPr>
        <w:t>（6）拒绝有关部门监督检查或者提供虚假情况的。</w:t>
      </w:r>
    </w:p>
    <w:p w14:paraId="43E0AECD">
      <w:pPr>
        <w:ind w:firstLine="420" w:firstLineChars="200"/>
        <w:rPr>
          <w:rFonts w:cs="Calibri"/>
        </w:rPr>
      </w:pPr>
      <w:r>
        <w:rPr>
          <w:rFonts w:cs="Calibri"/>
        </w:rPr>
        <w:t>投标人有前款第（1）至（5）项情形之一的，中标、成交无效。</w:t>
      </w:r>
    </w:p>
    <w:p w14:paraId="34170D87">
      <w:pPr>
        <w:ind w:firstLine="420" w:firstLineChars="200"/>
        <w:rPr>
          <w:rFonts w:cs="Calibri"/>
        </w:rPr>
      </w:pPr>
      <w:r>
        <w:rPr>
          <w:rFonts w:cs="Calibri"/>
        </w:rPr>
        <w:t>（7）向评标委员会、竞争性谈判小组或者询价小组成员行贿或者提供其他不正当利益；</w:t>
      </w:r>
    </w:p>
    <w:p w14:paraId="47FD41A5">
      <w:pPr>
        <w:ind w:firstLine="420" w:firstLineChars="200"/>
        <w:rPr>
          <w:rFonts w:cs="Calibri"/>
        </w:rPr>
      </w:pPr>
      <w:r>
        <w:rPr>
          <w:rFonts w:cs="Calibri"/>
        </w:rPr>
        <w:t>（8）中标或者成交后无正当理由拒不与采购人签订政府采购合同；</w:t>
      </w:r>
    </w:p>
    <w:p w14:paraId="7C4E24CD">
      <w:pPr>
        <w:ind w:firstLine="420" w:firstLineChars="200"/>
        <w:rPr>
          <w:rFonts w:cs="Calibri"/>
        </w:rPr>
      </w:pPr>
      <w:r>
        <w:rPr>
          <w:rFonts w:cs="Calibri"/>
        </w:rPr>
        <w:t>（9）未按照招标文件确定的事项签订政府采购合同；</w:t>
      </w:r>
    </w:p>
    <w:p w14:paraId="20B90A44">
      <w:pPr>
        <w:ind w:firstLine="420" w:firstLineChars="200"/>
        <w:rPr>
          <w:rFonts w:cs="Calibri"/>
        </w:rPr>
      </w:pPr>
      <w:r>
        <w:rPr>
          <w:rFonts w:cs="Calibri"/>
        </w:rPr>
        <w:t>（10）将政府采购合同转包；</w:t>
      </w:r>
    </w:p>
    <w:p w14:paraId="34469770">
      <w:pPr>
        <w:ind w:firstLine="420" w:firstLineChars="200"/>
        <w:rPr>
          <w:rFonts w:cs="Calibri"/>
        </w:rPr>
      </w:pPr>
      <w:r>
        <w:rPr>
          <w:rFonts w:cs="Calibri"/>
        </w:rPr>
        <w:t>（11）提供假冒伪劣产品；</w:t>
      </w:r>
    </w:p>
    <w:p w14:paraId="12F2D1ED">
      <w:pPr>
        <w:ind w:firstLine="420" w:firstLineChars="200"/>
        <w:rPr>
          <w:rFonts w:cs="Calibri"/>
        </w:rPr>
      </w:pPr>
      <w:r>
        <w:rPr>
          <w:rFonts w:cs="Calibri"/>
        </w:rPr>
        <w:t>（12）擅自变更、中止或者终止政府采购合同。</w:t>
      </w:r>
    </w:p>
    <w:p w14:paraId="35B88341">
      <w:pPr>
        <w:ind w:firstLine="420" w:firstLineChars="200"/>
        <w:rPr>
          <w:rFonts w:cs="Calibri"/>
        </w:rPr>
      </w:pPr>
      <w:r>
        <w:rPr>
          <w:rFonts w:cs="Calibri"/>
        </w:rPr>
        <w:t>投标人有前款第（7）项规定情形的，中标、成交无效。</w:t>
      </w:r>
    </w:p>
    <w:p w14:paraId="2E1961F5">
      <w:pPr>
        <w:ind w:firstLine="420" w:firstLineChars="200"/>
        <w:rPr>
          <w:rFonts w:cs="Calibri"/>
        </w:rPr>
      </w:pPr>
      <w:r>
        <w:rPr>
          <w:rFonts w:cs="Calibri"/>
        </w:rPr>
        <w:t>（13）投标人直接或者间接从采购人或者采购代理机构处获得其他投标人的相关情况并修改其投标文件；</w:t>
      </w:r>
    </w:p>
    <w:p w14:paraId="61FDDF19">
      <w:pPr>
        <w:ind w:firstLine="420" w:firstLineChars="200"/>
        <w:rPr>
          <w:rFonts w:cs="Calibri"/>
        </w:rPr>
      </w:pPr>
      <w:r>
        <w:rPr>
          <w:rFonts w:cs="Calibri"/>
        </w:rPr>
        <w:t>（14）投标人按照采购人或者采购代理机构的授意撤换、修改投标文件；</w:t>
      </w:r>
    </w:p>
    <w:p w14:paraId="297D4C46">
      <w:pPr>
        <w:ind w:firstLine="420" w:firstLineChars="200"/>
        <w:rPr>
          <w:rFonts w:cs="Calibri"/>
        </w:rPr>
      </w:pPr>
      <w:r>
        <w:rPr>
          <w:rFonts w:cs="Calibri"/>
        </w:rPr>
        <w:t>（15）投标人之间协商报价、技术方案等投标文件的实质性内容；</w:t>
      </w:r>
    </w:p>
    <w:p w14:paraId="2DDCF0ED">
      <w:pPr>
        <w:ind w:firstLine="420" w:firstLineChars="200"/>
        <w:rPr>
          <w:rFonts w:cs="Calibri"/>
        </w:rPr>
      </w:pPr>
      <w:r>
        <w:rPr>
          <w:rFonts w:cs="Calibri"/>
        </w:rPr>
        <w:t>（16）属于同一集团、协会、商会等组织成员的投标人按照该组织要求协同参加政府采购活动；</w:t>
      </w:r>
    </w:p>
    <w:p w14:paraId="0734BA01">
      <w:pPr>
        <w:ind w:firstLine="420" w:firstLineChars="200"/>
        <w:rPr>
          <w:rFonts w:cs="Calibri"/>
        </w:rPr>
      </w:pPr>
      <w:r>
        <w:rPr>
          <w:rFonts w:cs="Calibri"/>
        </w:rPr>
        <w:t>（17）投标人之间事先约定由某一特定投标人中标、成交；</w:t>
      </w:r>
    </w:p>
    <w:p w14:paraId="6B87D9C1">
      <w:pPr>
        <w:ind w:firstLine="420" w:firstLineChars="200"/>
        <w:rPr>
          <w:rFonts w:cs="Calibri"/>
        </w:rPr>
      </w:pPr>
      <w:r>
        <w:rPr>
          <w:rFonts w:cs="Calibri"/>
        </w:rPr>
        <w:t>（18）投标人之间商定部分投标人放弃参加政府采购活动或者放弃中标、成交；</w:t>
      </w:r>
    </w:p>
    <w:p w14:paraId="5C06F05C">
      <w:pPr>
        <w:ind w:firstLine="420" w:firstLineChars="200"/>
        <w:rPr>
          <w:rFonts w:cs="Calibri"/>
        </w:rPr>
      </w:pPr>
      <w:r>
        <w:rPr>
          <w:rFonts w:cs="Calibri"/>
        </w:rPr>
        <w:t>（19）投标人与采购人或者采购代理机构之间、投标人相互之间，为谋求特定投标人中标、成交或者排斥其他投标人的其他串通行为。</w:t>
      </w:r>
    </w:p>
    <w:p w14:paraId="2C290885">
      <w:pPr>
        <w:ind w:firstLine="420" w:firstLineChars="200"/>
        <w:rPr>
          <w:rFonts w:cs="Calibri"/>
        </w:rPr>
      </w:pPr>
      <w:r>
        <w:rPr>
          <w:rFonts w:hint="eastAsia" w:cs="Calibri"/>
          <w:lang w:val="en-US" w:eastAsia="zh-CN"/>
        </w:rPr>
        <w:t>7</w:t>
      </w:r>
      <w:r>
        <w:rPr>
          <w:rFonts w:cs="Calibri"/>
        </w:rPr>
        <w:t>.</w:t>
      </w:r>
      <w:r>
        <w:rPr>
          <w:rFonts w:hint="eastAsia" w:cs="Calibri"/>
          <w:lang w:val="en-US" w:eastAsia="zh-CN"/>
        </w:rPr>
        <w:t>3</w:t>
      </w:r>
      <w:r>
        <w:rPr>
          <w:rFonts w:cs="Calibri"/>
        </w:rPr>
        <w:t>投标人捏造事实、提供虚假材料或者以非法手段取得证明材料进行投诉的，由财政部门列入不良行为记录名单，禁止其1至3年内参加政府采购活动。</w:t>
      </w:r>
    </w:p>
    <w:p w14:paraId="496E825B">
      <w:pPr>
        <w:pageBreakBefore w:val="0"/>
        <w:kinsoku/>
        <w:wordWrap/>
        <w:overflowPunct/>
        <w:autoSpaceDE w:val="0"/>
        <w:autoSpaceDN w:val="0"/>
        <w:bidi w:val="0"/>
        <w:adjustRightInd w:val="0"/>
        <w:snapToGrid w:val="0"/>
        <w:spacing w:beforeAutospacing="0" w:afterAutospacing="0" w:line="300" w:lineRule="auto"/>
        <w:ind w:firstLine="422" w:firstLineChars="200"/>
        <w:textAlignment w:val="bottom"/>
        <w:rPr>
          <w:rFonts w:hint="default" w:ascii="Calibri" w:hAnsi="Calibri" w:cs="Calibri"/>
        </w:rPr>
      </w:pPr>
      <w:r>
        <w:rPr>
          <w:rFonts w:hint="default" w:ascii="Calibri" w:hAnsi="Calibri" w:cs="Calibri"/>
          <w:b/>
        </w:rPr>
        <w:br w:type="page"/>
      </w:r>
    </w:p>
    <w:p w14:paraId="611890DE">
      <w:pPr>
        <w:pStyle w:val="2"/>
        <w:pageBreakBefore w:val="0"/>
        <w:kinsoku/>
        <w:wordWrap/>
        <w:overflowPunct/>
        <w:bidi w:val="0"/>
        <w:adjustRightInd w:val="0"/>
        <w:snapToGrid w:val="0"/>
        <w:spacing w:before="0" w:beforeLines="0" w:beforeAutospacing="0" w:afterAutospacing="0" w:line="300" w:lineRule="auto"/>
        <w:rPr>
          <w:rFonts w:hint="default" w:ascii="Calibri" w:hAnsi="Calibri" w:cs="Calibri"/>
          <w:color w:val="auto"/>
        </w:rPr>
      </w:pPr>
      <w:bookmarkStart w:id="68" w:name="_Toc82338246"/>
      <w:bookmarkStart w:id="69" w:name="_Toc5162"/>
      <w:bookmarkStart w:id="70" w:name="_Toc211745570"/>
      <w:bookmarkStart w:id="71" w:name="_Toc82873329"/>
      <w:r>
        <w:rPr>
          <w:rFonts w:hint="default" w:ascii="Calibri" w:hAnsi="Calibri" w:cs="Calibri"/>
          <w:color w:val="auto"/>
        </w:rPr>
        <w:t>第七章  投标文件格式</w:t>
      </w:r>
      <w:bookmarkEnd w:id="68"/>
      <w:bookmarkEnd w:id="69"/>
      <w:bookmarkEnd w:id="70"/>
      <w:bookmarkEnd w:id="71"/>
    </w:p>
    <w:p w14:paraId="11F6E524">
      <w:pPr>
        <w:pageBreakBefore w:val="0"/>
        <w:kinsoku/>
        <w:wordWrap/>
        <w:overflowPunct/>
        <w:bidi w:val="0"/>
        <w:snapToGrid w:val="0"/>
        <w:spacing w:beforeAutospacing="0" w:afterAutospacing="0" w:line="300" w:lineRule="auto"/>
        <w:jc w:val="center"/>
        <w:rPr>
          <w:rFonts w:hint="default" w:ascii="Calibri" w:hAnsi="Calibri" w:cs="Calibri"/>
        </w:rPr>
      </w:pPr>
      <w:r>
        <w:rPr>
          <w:rFonts w:hint="default" w:ascii="Calibri" w:hAnsi="Calibri" w:cs="Calibri"/>
        </w:rPr>
        <w:t>（未提供格式的由投标人自拟）</w:t>
      </w:r>
    </w:p>
    <w:p w14:paraId="2CCA3E5B">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r>
        <w:rPr>
          <w:rFonts w:hint="default" w:ascii="Calibri" w:hAnsi="Calibri" w:cs="Calibri"/>
          <w:kern w:val="0"/>
        </w:rPr>
        <w:t>第一部分 资格文件</w:t>
      </w:r>
    </w:p>
    <w:p w14:paraId="5C588320">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p>
    <w:p w14:paraId="356A6C9C">
      <w:pPr>
        <w:bidi w:val="0"/>
        <w:rPr>
          <w:rFonts w:hint="default"/>
        </w:rPr>
      </w:pPr>
    </w:p>
    <w:p w14:paraId="63F08B56">
      <w:pPr>
        <w:bidi w:val="0"/>
        <w:rPr>
          <w:rFonts w:hint="default"/>
        </w:rPr>
      </w:pPr>
    </w:p>
    <w:p w14:paraId="72A7CE24">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浙江省民营经济发展中心（浙江省“一带一路”综合服务中心）</w:t>
      </w:r>
    </w:p>
    <w:p w14:paraId="44F22F16">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《境外投资合规经营案例分析与指引》项目</w:t>
      </w:r>
    </w:p>
    <w:p w14:paraId="7E4FE55F">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CTZB-2025050437</w:t>
      </w:r>
    </w:p>
    <w:p w14:paraId="660BCB10">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eastAsia"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lang w:eastAsia="zh-CN"/>
        </w:rPr>
        <w:t>《境外投资合规经营案例分析与指引》项目</w:t>
      </w:r>
    </w:p>
    <w:p w14:paraId="0ABC9AC4">
      <w:pPr>
        <w:bidi w:val="0"/>
        <w:rPr>
          <w:rFonts w:hint="default"/>
        </w:rPr>
      </w:pPr>
    </w:p>
    <w:p w14:paraId="2ECED708">
      <w:pPr>
        <w:bidi w:val="0"/>
        <w:rPr>
          <w:rFonts w:hint="default"/>
        </w:rPr>
      </w:pPr>
    </w:p>
    <w:p w14:paraId="6A35B2A3">
      <w:pPr>
        <w:bidi w:val="0"/>
        <w:rPr>
          <w:rFonts w:hint="default"/>
        </w:rPr>
      </w:pPr>
    </w:p>
    <w:p w14:paraId="4B5F8A53">
      <w:pPr>
        <w:bidi w:val="0"/>
        <w:rPr>
          <w:rFonts w:hint="default"/>
        </w:rPr>
      </w:pPr>
    </w:p>
    <w:p w14:paraId="4C7471B9">
      <w:pPr>
        <w:bidi w:val="0"/>
        <w:rPr>
          <w:rFonts w:hint="default"/>
        </w:rPr>
      </w:pPr>
    </w:p>
    <w:p w14:paraId="3C11A3F9">
      <w:pPr>
        <w:bidi w:val="0"/>
        <w:rPr>
          <w:rFonts w:hint="default"/>
        </w:rPr>
      </w:pPr>
    </w:p>
    <w:p w14:paraId="18A3864B">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5AB8A3DD">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（资格文件）</w:t>
      </w:r>
    </w:p>
    <w:p w14:paraId="0A249DAE">
      <w:pPr>
        <w:bidi w:val="0"/>
        <w:rPr>
          <w:rFonts w:hint="default"/>
        </w:rPr>
      </w:pPr>
    </w:p>
    <w:p w14:paraId="04151D12">
      <w:pPr>
        <w:bidi w:val="0"/>
        <w:rPr>
          <w:rFonts w:hint="default"/>
        </w:rPr>
      </w:pPr>
    </w:p>
    <w:p w14:paraId="554AF9E3">
      <w:pPr>
        <w:bidi w:val="0"/>
        <w:rPr>
          <w:rFonts w:hint="default"/>
        </w:rPr>
      </w:pPr>
    </w:p>
    <w:p w14:paraId="4BD26377">
      <w:pPr>
        <w:bidi w:val="0"/>
        <w:rPr>
          <w:rFonts w:hint="default"/>
        </w:rPr>
      </w:pPr>
    </w:p>
    <w:p w14:paraId="0C2DBB32">
      <w:pPr>
        <w:bidi w:val="0"/>
        <w:rPr>
          <w:rFonts w:hint="default"/>
        </w:rPr>
      </w:pPr>
    </w:p>
    <w:p w14:paraId="501A92CD">
      <w:pPr>
        <w:bidi w:val="0"/>
        <w:rPr>
          <w:rFonts w:hint="default"/>
        </w:rPr>
      </w:pPr>
    </w:p>
    <w:p w14:paraId="6CB8E5D8">
      <w:pPr>
        <w:bidi w:val="0"/>
        <w:rPr>
          <w:rFonts w:hint="default"/>
        </w:rPr>
      </w:pPr>
    </w:p>
    <w:p w14:paraId="05E729FB">
      <w:pPr>
        <w:bidi w:val="0"/>
        <w:rPr>
          <w:rFonts w:hint="default"/>
        </w:rPr>
      </w:pPr>
    </w:p>
    <w:p w14:paraId="2B876AAF">
      <w:pPr>
        <w:bidi w:val="0"/>
        <w:rPr>
          <w:rFonts w:hint="default"/>
        </w:rPr>
      </w:pPr>
    </w:p>
    <w:p w14:paraId="14CAC405">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0ED53E49">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ascii="Calibri" w:hAnsi="Calibri" w:eastAsia="宋体" w:cs="Calibri"/>
          <w:kern w:val="0"/>
          <w:sz w:val="28"/>
          <w:lang w:eastAsia="zh-CN"/>
        </w:rPr>
        <w:t>2025年  月  日</w:t>
      </w:r>
    </w:p>
    <w:p w14:paraId="549B22C6">
      <w:pPr>
        <w:bidi w:val="0"/>
        <w:rPr>
          <w:rFonts w:hint="eastAsia"/>
          <w:lang w:eastAsia="zh-CN"/>
        </w:rPr>
      </w:pPr>
    </w:p>
    <w:p w14:paraId="17B0BC77">
      <w:pPr>
        <w:pageBreakBefore w:val="0"/>
        <w:kinsoku/>
        <w:wordWrap/>
        <w:overflowPunct/>
        <w:bidi w:val="0"/>
        <w:snapToGrid w:val="0"/>
        <w:spacing w:beforeAutospacing="0" w:afterAutospacing="0" w:line="300" w:lineRule="auto"/>
        <w:rPr>
          <w:rFonts w:hint="eastAsia" w:ascii="楷体" w:hAnsi="楷体" w:eastAsia="楷体" w:cs="楷体"/>
          <w:kern w:val="0"/>
          <w:sz w:val="21"/>
          <w:szCs w:val="20"/>
          <w:lang w:eastAsia="zh-CN"/>
        </w:rPr>
      </w:pPr>
      <w:r>
        <w:rPr>
          <w:rFonts w:hint="eastAsia" w:ascii="楷体" w:hAnsi="楷体" w:eastAsia="楷体" w:cs="楷体"/>
          <w:kern w:val="0"/>
          <w:sz w:val="21"/>
          <w:szCs w:val="20"/>
          <w:lang w:eastAsia="zh-CN"/>
        </w:rPr>
        <w:t>（</w:t>
      </w:r>
      <w:r>
        <w:rPr>
          <w:rFonts w:hint="eastAsia" w:ascii="楷体" w:hAnsi="楷体" w:eastAsia="楷体" w:cs="楷体"/>
          <w:kern w:val="0"/>
          <w:sz w:val="21"/>
          <w:szCs w:val="20"/>
          <w:lang w:val="en-US" w:eastAsia="zh-CN"/>
        </w:rPr>
        <w:t>说明：电子投标文件可不提供此封面</w:t>
      </w:r>
      <w:r>
        <w:rPr>
          <w:rFonts w:hint="eastAsia" w:ascii="楷体" w:hAnsi="楷体" w:eastAsia="楷体" w:cs="楷体"/>
          <w:kern w:val="0"/>
          <w:sz w:val="21"/>
          <w:szCs w:val="20"/>
          <w:lang w:eastAsia="zh-CN"/>
        </w:rPr>
        <w:t>）</w:t>
      </w:r>
    </w:p>
    <w:p w14:paraId="6728F2C1">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6C9152B4">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72" w:name="_Toc230930642"/>
      <w:bookmarkStart w:id="73" w:name="_Toc184635147"/>
      <w:bookmarkStart w:id="74" w:name="_Toc303030576"/>
      <w:bookmarkStart w:id="75" w:name="_Toc345575549"/>
      <w:bookmarkStart w:id="76" w:name="_Toc335138374"/>
      <w:bookmarkStart w:id="77" w:name="_Toc413337003"/>
      <w:r>
        <w:rPr>
          <w:rFonts w:hint="default" w:ascii="Calibri" w:hAnsi="Calibri" w:cs="Calibri"/>
        </w:rPr>
        <w:t>一、资格审查资料</w:t>
      </w:r>
      <w:bookmarkEnd w:id="72"/>
      <w:bookmarkEnd w:id="73"/>
      <w:bookmarkEnd w:id="74"/>
      <w:bookmarkEnd w:id="75"/>
      <w:bookmarkEnd w:id="76"/>
    </w:p>
    <w:p w14:paraId="19B58894">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资格审查资料</w:t>
      </w:r>
    </w:p>
    <w:p w14:paraId="4031137A">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78" w:name="_Toc335138375"/>
      <w:bookmarkStart w:id="79" w:name="_Toc303030577"/>
      <w:bookmarkStart w:id="80" w:name="_Toc230930643"/>
      <w:r>
        <w:rPr>
          <w:rFonts w:hint="default" w:ascii="Calibri" w:hAnsi="Calibri" w:cs="Calibri"/>
          <w:kern w:val="0"/>
        </w:rPr>
        <w:t>（一）资格审查须知</w:t>
      </w:r>
      <w:bookmarkEnd w:id="78"/>
      <w:bookmarkEnd w:id="79"/>
      <w:bookmarkEnd w:id="80"/>
    </w:p>
    <w:p w14:paraId="16E04021">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1</w:t>
      </w:r>
      <w:r>
        <w:rPr>
          <w:rFonts w:hint="eastAsia" w:cs="Calibri"/>
          <w:kern w:val="0"/>
          <w:lang w:val="en-US" w:eastAsia="zh-CN"/>
        </w:rPr>
        <w:t>.</w:t>
      </w:r>
      <w:r>
        <w:rPr>
          <w:rFonts w:hint="default" w:ascii="Calibri" w:hAnsi="Calibri" w:cs="Calibri"/>
          <w:kern w:val="0"/>
        </w:rPr>
        <w:t>投标人必须认真填写招标文件规定的所有表格，并对其真实性负责，采购人有权对其进行调查核实和要求澄清。</w:t>
      </w:r>
    </w:p>
    <w:p w14:paraId="5B11FB95">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2</w:t>
      </w:r>
      <w:r>
        <w:rPr>
          <w:rFonts w:hint="eastAsia" w:cs="Calibri"/>
          <w:kern w:val="0"/>
          <w:lang w:val="en-US" w:eastAsia="zh-CN"/>
        </w:rPr>
        <w:t>.</w:t>
      </w:r>
      <w:r>
        <w:rPr>
          <w:rFonts w:hint="default" w:ascii="Calibri" w:hAnsi="Calibri" w:cs="Calibri"/>
          <w:kern w:val="0"/>
        </w:rPr>
        <w:t>资格审查按通过和不通过两种方式进行评定，投标人的资格等方面的要求作为资格审查通过的强制性资格条件，经核实有一项不符合要求，则投标人的资格</w:t>
      </w:r>
      <w:r>
        <w:rPr>
          <w:rFonts w:hint="default" w:ascii="Calibri" w:hAnsi="Calibri" w:cs="Calibri"/>
          <w:kern w:val="0"/>
          <w:lang w:val="en-US" w:eastAsia="zh-CN"/>
        </w:rPr>
        <w:t>审查</w:t>
      </w:r>
      <w:r>
        <w:rPr>
          <w:rFonts w:hint="default" w:ascii="Calibri" w:hAnsi="Calibri" w:cs="Calibri"/>
          <w:kern w:val="0"/>
        </w:rPr>
        <w:t>为不通过，对不通过的投标人</w:t>
      </w:r>
      <w:r>
        <w:rPr>
          <w:rFonts w:hint="default" w:ascii="Calibri" w:hAnsi="Calibri" w:cs="Calibri"/>
          <w:kern w:val="0"/>
          <w:lang w:val="en-US" w:eastAsia="zh-CN"/>
        </w:rPr>
        <w:t>的</w:t>
      </w:r>
      <w:r>
        <w:rPr>
          <w:rFonts w:hint="default" w:ascii="Calibri" w:hAnsi="Calibri" w:cs="Calibri"/>
          <w:kern w:val="0"/>
        </w:rPr>
        <w:t>投标文件不进行后续评审。</w:t>
      </w:r>
    </w:p>
    <w:p w14:paraId="67C6B124">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bookmarkStart w:id="81" w:name="_Toc191897610"/>
      <w:bookmarkStart w:id="82" w:name="_Toc303030578"/>
      <w:bookmarkStart w:id="83" w:name="_Toc227658251"/>
      <w:bookmarkStart w:id="84" w:name="_Toc208051215"/>
      <w:bookmarkStart w:id="85" w:name="_Toc179801514"/>
      <w:bookmarkStart w:id="86" w:name="_Toc208484561"/>
      <w:bookmarkStart w:id="87" w:name="_Toc204944488"/>
      <w:bookmarkStart w:id="88" w:name="_Toc335138376"/>
      <w:bookmarkStart w:id="89" w:name="_Toc179623472"/>
      <w:r>
        <w:rPr>
          <w:rFonts w:hint="default" w:ascii="Calibri" w:hAnsi="Calibri" w:cs="Calibri"/>
          <w:kern w:val="0"/>
        </w:rPr>
        <w:t>（二）资格审查资料</w:t>
      </w:r>
      <w:bookmarkEnd w:id="81"/>
      <w:bookmarkEnd w:id="82"/>
      <w:bookmarkEnd w:id="83"/>
      <w:bookmarkEnd w:id="84"/>
      <w:bookmarkEnd w:id="85"/>
      <w:bookmarkEnd w:id="86"/>
      <w:bookmarkEnd w:id="87"/>
      <w:bookmarkEnd w:id="88"/>
      <w:bookmarkEnd w:id="89"/>
      <w:r>
        <w:rPr>
          <w:rFonts w:hint="default" w:ascii="Calibri" w:hAnsi="Calibri" w:cs="Calibri"/>
          <w:kern w:val="0"/>
        </w:rPr>
        <w:t>格式</w:t>
      </w:r>
    </w:p>
    <w:p w14:paraId="15F60B7B">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表1 强制性资格条件</w:t>
      </w:r>
    </w:p>
    <w:p w14:paraId="49A244F8">
      <w:pPr>
        <w:pageBreakBefore w:val="0"/>
        <w:kinsoku/>
        <w:wordWrap/>
        <w:overflowPunct/>
        <w:autoSpaceDE w:val="0"/>
        <w:autoSpaceDN w:val="0"/>
        <w:bidi w:val="0"/>
        <w:adjustRightInd w:val="0"/>
        <w:snapToGrid w:val="0"/>
        <w:spacing w:beforeAutospacing="0" w:afterAutospacing="0" w:line="300" w:lineRule="auto"/>
        <w:ind w:firstLine="420" w:firstLineChars="200"/>
        <w:jc w:val="left"/>
        <w:rPr>
          <w:rFonts w:hint="default" w:ascii="Calibri" w:hAnsi="Calibri" w:cs="Calibri"/>
          <w:kern w:val="0"/>
        </w:rPr>
      </w:pPr>
      <w:r>
        <w:rPr>
          <w:rFonts w:hint="default" w:ascii="Calibri" w:hAnsi="Calibri" w:cs="Calibri"/>
          <w:kern w:val="0"/>
        </w:rPr>
        <w:t>表附件</w:t>
      </w:r>
    </w:p>
    <w:p w14:paraId="63A51939">
      <w:pPr>
        <w:pageBreakBefore w:val="0"/>
        <w:kinsoku/>
        <w:wordWrap/>
        <w:overflowPunct/>
        <w:bidi w:val="0"/>
        <w:snapToGrid w:val="0"/>
        <w:spacing w:beforeAutospacing="0" w:afterAutospacing="0" w:line="300" w:lineRule="auto"/>
        <w:ind w:left="280" w:hanging="280" w:hangingChars="100"/>
        <w:outlineLvl w:val="2"/>
        <w:rPr>
          <w:rFonts w:hint="default" w:ascii="Calibri" w:hAnsi="Calibri" w:cs="Calibri"/>
          <w:b/>
          <w:bCs/>
        </w:rPr>
      </w:pPr>
      <w:bookmarkStart w:id="90" w:name="_Toc204944489"/>
      <w:bookmarkStart w:id="91" w:name="_Toc191897470"/>
      <w:bookmarkStart w:id="92" w:name="_Toc179801515"/>
      <w:bookmarkStart w:id="93" w:name="_Toc191897611"/>
      <w:bookmarkStart w:id="94" w:name="_Toc208484562"/>
      <w:bookmarkStart w:id="95" w:name="_Toc208051216"/>
      <w:bookmarkStart w:id="96" w:name="_Toc227658252"/>
      <w:r>
        <w:rPr>
          <w:rFonts w:hint="default" w:ascii="Calibri" w:hAnsi="Calibri" w:cs="Calibri"/>
          <w:sz w:val="28"/>
          <w:szCs w:val="28"/>
        </w:rPr>
        <w:br w:type="page"/>
      </w:r>
      <w:bookmarkEnd w:id="90"/>
      <w:bookmarkEnd w:id="91"/>
      <w:bookmarkEnd w:id="92"/>
      <w:bookmarkEnd w:id="93"/>
      <w:bookmarkEnd w:id="94"/>
      <w:bookmarkEnd w:id="95"/>
      <w:bookmarkEnd w:id="96"/>
      <w:bookmarkStart w:id="97" w:name="_Toc227658253"/>
      <w:bookmarkStart w:id="98" w:name="_Toc179623474"/>
      <w:bookmarkStart w:id="99" w:name="_Toc179801516"/>
      <w:bookmarkStart w:id="100" w:name="_Toc208484563"/>
      <w:bookmarkStart w:id="101" w:name="_Toc208051217"/>
      <w:bookmarkStart w:id="102" w:name="_Toc335138377"/>
      <w:bookmarkStart w:id="103" w:name="_Toc303030579"/>
      <w:bookmarkStart w:id="104" w:name="_Toc204944490"/>
      <w:bookmarkStart w:id="105" w:name="_Toc191897612"/>
      <w:r>
        <w:rPr>
          <w:rFonts w:hint="default" w:ascii="Calibri" w:hAnsi="Calibri" w:cs="Calibri"/>
          <w:b/>
          <w:bCs/>
        </w:rPr>
        <w:t>表1：强制性资格条件</w:t>
      </w:r>
      <w:bookmarkEnd w:id="97"/>
      <w:bookmarkEnd w:id="98"/>
      <w:bookmarkEnd w:id="99"/>
      <w:bookmarkEnd w:id="100"/>
      <w:bookmarkEnd w:id="101"/>
      <w:bookmarkEnd w:id="102"/>
      <w:bookmarkEnd w:id="103"/>
      <w:bookmarkEnd w:id="104"/>
      <w:bookmarkEnd w:id="105"/>
    </w:p>
    <w:p w14:paraId="5CE09AB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强制性资格条件表</w:t>
      </w:r>
    </w:p>
    <w:p w14:paraId="1FD27449">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浙江省民营经济发展中心（浙江省“一带一路”综合服务中心）</w:t>
      </w:r>
    </w:p>
    <w:p w14:paraId="21B93B8A">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《境外投资合规经营案例分析与指引》项目</w:t>
      </w:r>
    </w:p>
    <w:p w14:paraId="4675484C">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CTZB-2025050437</w:t>
      </w:r>
    </w:p>
    <w:p w14:paraId="1CAB679C">
      <w:pPr>
        <w:bidi w:val="0"/>
        <w:rPr>
          <w:rFonts w:hint="default"/>
          <w:lang w:eastAsia="zh-CN"/>
        </w:rPr>
      </w:pPr>
      <w:r>
        <w:rPr>
          <w:rFonts w:hint="default"/>
        </w:rPr>
        <w:t>标项名称：</w:t>
      </w:r>
      <w:r>
        <w:rPr>
          <w:rFonts w:hint="eastAsia"/>
          <w:lang w:eastAsia="zh-CN"/>
        </w:rPr>
        <w:t>【填写标项名称】</w:t>
      </w:r>
    </w:p>
    <w:tbl>
      <w:tblPr>
        <w:tblStyle w:val="30"/>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225"/>
        <w:gridCol w:w="4253"/>
      </w:tblGrid>
      <w:tr w14:paraId="1238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1273EEBA">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序号</w:t>
            </w:r>
          </w:p>
        </w:tc>
        <w:tc>
          <w:tcPr>
            <w:tcW w:w="4225" w:type="dxa"/>
            <w:noWrap w:val="0"/>
            <w:vAlign w:val="center"/>
          </w:tcPr>
          <w:p w14:paraId="3486BD3C">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资格条件</w:t>
            </w:r>
          </w:p>
        </w:tc>
        <w:tc>
          <w:tcPr>
            <w:tcW w:w="4253" w:type="dxa"/>
            <w:noWrap w:val="0"/>
            <w:vAlign w:val="center"/>
          </w:tcPr>
          <w:p w14:paraId="419AF063">
            <w:pPr>
              <w:pageBreakBefore w:val="0"/>
              <w:kinsoku/>
              <w:wordWrap/>
              <w:overflowPunct/>
              <w:bidi w:val="0"/>
              <w:adjustRightInd w:val="0"/>
              <w:snapToGrid w:val="0"/>
              <w:spacing w:beforeAutospacing="0" w:afterAutospacing="0" w:line="300" w:lineRule="auto"/>
              <w:jc w:val="center"/>
              <w:rPr>
                <w:rFonts w:hint="eastAsia" w:ascii="黑体" w:hAnsi="黑体" w:eastAsia="黑体" w:cs="黑体"/>
                <w:szCs w:val="21"/>
              </w:rPr>
            </w:pPr>
            <w:r>
              <w:rPr>
                <w:rFonts w:hint="eastAsia" w:ascii="黑体" w:hAnsi="黑体" w:eastAsia="黑体" w:cs="黑体"/>
                <w:szCs w:val="21"/>
              </w:rPr>
              <w:t>应提供的资格审查资料（除承诺函、说明、声明外的其他证件提供复印件）</w:t>
            </w:r>
          </w:p>
        </w:tc>
      </w:tr>
      <w:tr w14:paraId="7D40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1CFE893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1.</w:t>
            </w:r>
          </w:p>
        </w:tc>
        <w:tc>
          <w:tcPr>
            <w:tcW w:w="4225" w:type="dxa"/>
            <w:noWrap w:val="0"/>
            <w:vAlign w:val="center"/>
          </w:tcPr>
          <w:p w14:paraId="1245424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基本资格要求：</w:t>
            </w:r>
          </w:p>
        </w:tc>
        <w:tc>
          <w:tcPr>
            <w:tcW w:w="4253" w:type="dxa"/>
            <w:noWrap w:val="0"/>
            <w:vAlign w:val="center"/>
          </w:tcPr>
          <w:p w14:paraId="3BF193B5">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002E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F9D44DE">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1.1</w:t>
            </w:r>
          </w:p>
        </w:tc>
        <w:tc>
          <w:tcPr>
            <w:tcW w:w="4225" w:type="dxa"/>
            <w:noWrap w:val="0"/>
            <w:vAlign w:val="center"/>
          </w:tcPr>
          <w:p w14:paraId="539CA473">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（1）</w:t>
            </w:r>
            <w:r>
              <w:rPr>
                <w:rFonts w:hint="default" w:ascii="Calibri" w:hAnsi="Calibri" w:cs="Calibri"/>
                <w:kern w:val="0"/>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4253" w:type="dxa"/>
            <w:noWrap w:val="0"/>
            <w:vAlign w:val="center"/>
          </w:tcPr>
          <w:p w14:paraId="28BB01B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default" w:ascii="Calibri" w:hAnsi="Calibri" w:cs="Calibri"/>
                <w:szCs w:val="21"/>
              </w:rPr>
              <w:t>1）</w:t>
            </w:r>
            <w:r>
              <w:rPr>
                <w:rFonts w:hint="default" w:ascii="Calibri" w:hAnsi="Calibri" w:cs="Calibri"/>
                <w:szCs w:val="21"/>
                <w:lang w:val="en-US" w:eastAsia="zh-CN"/>
              </w:rPr>
              <w:t>符合资格条件的声明函。</w:t>
            </w:r>
            <w:r>
              <w:rPr>
                <w:rFonts w:hint="default" w:ascii="Calibri" w:hAnsi="Calibri" w:cs="Calibri"/>
                <w:szCs w:val="21"/>
              </w:rPr>
              <w:t>【</w:t>
            </w:r>
            <w:r>
              <w:rPr>
                <w:rFonts w:hint="eastAsia" w:cs="Calibri"/>
                <w:szCs w:val="21"/>
                <w:lang w:val="en-US" w:eastAsia="zh-CN"/>
              </w:rPr>
              <w:t>证明材料</w:t>
            </w:r>
            <w:r>
              <w:rPr>
                <w:rFonts w:hint="default" w:ascii="Calibri" w:hAnsi="Calibri" w:cs="Calibri"/>
                <w:szCs w:val="21"/>
                <w:lang w:val="en-US" w:eastAsia="zh-CN"/>
              </w:rPr>
              <w:t>1</w:t>
            </w:r>
            <w:r>
              <w:rPr>
                <w:rFonts w:hint="default" w:ascii="Calibri" w:hAnsi="Calibri" w:cs="Calibri"/>
                <w:szCs w:val="21"/>
              </w:rPr>
              <w:t>】</w:t>
            </w:r>
          </w:p>
        </w:tc>
      </w:tr>
      <w:tr w14:paraId="1057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5E77E58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rPr>
              <w:t>2.</w:t>
            </w:r>
          </w:p>
        </w:tc>
        <w:tc>
          <w:tcPr>
            <w:tcW w:w="4225" w:type="dxa"/>
            <w:noWrap w:val="0"/>
            <w:vAlign w:val="center"/>
          </w:tcPr>
          <w:p w14:paraId="341835B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0"/>
                <w:szCs w:val="21"/>
              </w:rPr>
              <w:t>落实政府采购政策需满足的资格要求：</w:t>
            </w:r>
          </w:p>
        </w:tc>
        <w:tc>
          <w:tcPr>
            <w:tcW w:w="4253" w:type="dxa"/>
            <w:noWrap w:val="0"/>
            <w:vAlign w:val="center"/>
          </w:tcPr>
          <w:p w14:paraId="57DFFAA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eastAsia" w:cs="Calibri"/>
                <w:b w:val="0"/>
                <w:bCs w:val="0"/>
                <w:kern w:val="2"/>
                <w:sz w:val="21"/>
                <w:szCs w:val="21"/>
                <w:lang w:val="en-US" w:eastAsia="zh-CN" w:bidi="ar-SA"/>
              </w:rPr>
              <w:t>/</w:t>
            </w:r>
          </w:p>
        </w:tc>
      </w:tr>
      <w:tr w14:paraId="7A77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429FFD96">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szCs w:val="21"/>
                <w:lang w:val="en-US" w:eastAsia="zh-CN"/>
              </w:rPr>
              <w:t>3.</w:t>
            </w:r>
          </w:p>
        </w:tc>
        <w:tc>
          <w:tcPr>
            <w:tcW w:w="4225" w:type="dxa"/>
            <w:noWrap w:val="0"/>
            <w:vAlign w:val="center"/>
          </w:tcPr>
          <w:p w14:paraId="333B037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0"/>
                <w:sz w:val="21"/>
                <w:szCs w:val="21"/>
                <w:lang w:val="en-US" w:eastAsia="zh-CN" w:bidi="ar-SA"/>
              </w:rPr>
            </w:pPr>
            <w:r>
              <w:rPr>
                <w:rFonts w:hint="default" w:ascii="Calibri" w:hAnsi="Calibri" w:cs="Calibri"/>
                <w:b/>
                <w:bCs/>
                <w:kern w:val="0"/>
                <w:szCs w:val="21"/>
              </w:rPr>
              <w:t>特定资格要求：</w:t>
            </w:r>
          </w:p>
        </w:tc>
        <w:tc>
          <w:tcPr>
            <w:tcW w:w="4253" w:type="dxa"/>
            <w:noWrap w:val="0"/>
            <w:vAlign w:val="center"/>
          </w:tcPr>
          <w:p w14:paraId="0785FD8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b/>
                <w:bCs/>
                <w:kern w:val="2"/>
                <w:sz w:val="21"/>
                <w:szCs w:val="21"/>
                <w:lang w:val="en-US" w:eastAsia="zh-CN" w:bidi="ar-SA"/>
              </w:rPr>
            </w:pPr>
            <w:r>
              <w:rPr>
                <w:rFonts w:hint="default" w:ascii="Calibri" w:hAnsi="Calibri" w:cs="Calibri"/>
                <w:b/>
                <w:bCs/>
                <w:kern w:val="2"/>
                <w:sz w:val="21"/>
                <w:szCs w:val="21"/>
                <w:lang w:val="en-US" w:eastAsia="zh-CN" w:bidi="ar-SA"/>
              </w:rPr>
              <w:t>/</w:t>
            </w:r>
          </w:p>
        </w:tc>
      </w:tr>
      <w:tr w14:paraId="71CC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2D6D5C1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1</w:t>
            </w:r>
          </w:p>
        </w:tc>
        <w:tc>
          <w:tcPr>
            <w:tcW w:w="4225" w:type="dxa"/>
            <w:noWrap w:val="0"/>
            <w:vAlign w:val="center"/>
          </w:tcPr>
          <w:p w14:paraId="25B3F71F">
            <w:pPr>
              <w:pageBreakBefore w:val="0"/>
              <w:widowControl/>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w:t>
            </w:r>
            <w:r>
              <w:rPr>
                <w:rFonts w:hint="eastAsia" w:cs="Calibri"/>
                <w:kern w:val="0"/>
                <w:szCs w:val="21"/>
                <w:lang w:eastAsia="zh-CN"/>
              </w:rPr>
              <w:t>单位负责人为同一人或者存在直接控股、管理关系的不同供应商，不得同时参加本项目的政府采购活动</w:t>
            </w:r>
            <w:r>
              <w:rPr>
                <w:rFonts w:hint="default" w:ascii="Calibri" w:hAnsi="Calibri" w:cs="Calibri"/>
                <w:kern w:val="0"/>
                <w:szCs w:val="21"/>
              </w:rPr>
              <w:t>；</w:t>
            </w:r>
          </w:p>
        </w:tc>
        <w:tc>
          <w:tcPr>
            <w:tcW w:w="4253" w:type="dxa"/>
            <w:noWrap w:val="0"/>
            <w:vAlign w:val="center"/>
          </w:tcPr>
          <w:p w14:paraId="6F7A9ACA">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）与其他供应商无利害关系的声明函。【</w:t>
            </w:r>
            <w:r>
              <w:rPr>
                <w:rFonts w:hint="eastAsia" w:cs="Calibri"/>
                <w:szCs w:val="21"/>
                <w:lang w:val="en-US" w:eastAsia="zh-CN"/>
              </w:rPr>
              <w:t>证明材料</w:t>
            </w:r>
            <w:r>
              <w:rPr>
                <w:rFonts w:hint="default" w:ascii="Calibri" w:hAnsi="Calibri" w:cs="Calibri"/>
                <w:szCs w:val="21"/>
                <w:lang w:val="en-US" w:eastAsia="zh-CN"/>
              </w:rPr>
              <w:t>2</w:t>
            </w:r>
            <w:r>
              <w:rPr>
                <w:rFonts w:hint="default" w:ascii="Calibri" w:hAnsi="Calibri" w:cs="Calibri"/>
                <w:szCs w:val="21"/>
              </w:rPr>
              <w:t>】</w:t>
            </w:r>
          </w:p>
        </w:tc>
      </w:tr>
      <w:tr w14:paraId="65D0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19D20F30">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val="en-US" w:eastAsia="zh-CN"/>
              </w:rPr>
              <w:t>3</w:t>
            </w:r>
            <w:r>
              <w:rPr>
                <w:rFonts w:hint="default" w:ascii="Calibri" w:hAnsi="Calibri" w:cs="Calibri"/>
                <w:szCs w:val="21"/>
              </w:rPr>
              <w:t>.</w:t>
            </w:r>
            <w:r>
              <w:rPr>
                <w:rFonts w:hint="default" w:ascii="Calibri" w:hAnsi="Calibri" w:cs="Calibri"/>
                <w:szCs w:val="21"/>
                <w:lang w:val="en-US" w:eastAsia="zh-CN"/>
              </w:rPr>
              <w:t>2</w:t>
            </w:r>
          </w:p>
        </w:tc>
        <w:tc>
          <w:tcPr>
            <w:tcW w:w="4225" w:type="dxa"/>
            <w:noWrap w:val="0"/>
            <w:vAlign w:val="center"/>
          </w:tcPr>
          <w:p w14:paraId="67C0F92F">
            <w:pPr>
              <w:pageBreakBefore w:val="0"/>
              <w:kinsoku/>
              <w:wordWrap/>
              <w:overflowPunct/>
              <w:bidi w:val="0"/>
              <w:adjustRightInd w:val="0"/>
              <w:snapToGrid w:val="0"/>
              <w:spacing w:beforeAutospacing="0" w:afterAutospacing="0" w:line="300" w:lineRule="auto"/>
              <w:jc w:val="left"/>
              <w:rPr>
                <w:rFonts w:hint="eastAsia" w:ascii="Calibri" w:hAnsi="Calibri" w:eastAsia="宋体" w:cs="Calibri"/>
                <w:kern w:val="2"/>
                <w:sz w:val="21"/>
                <w:szCs w:val="21"/>
                <w:lang w:val="en-US" w:eastAsia="zh-CN" w:bidi="ar-SA"/>
              </w:rPr>
            </w:pPr>
            <w:r>
              <w:rPr>
                <w:rFonts w:hint="default" w:ascii="Calibri" w:hAnsi="Calibri" w:cs="Calibri"/>
                <w:szCs w:val="21"/>
              </w:rPr>
              <w:t>（</w:t>
            </w:r>
            <w:r>
              <w:rPr>
                <w:rFonts w:hint="default" w:ascii="Calibri" w:hAnsi="Calibri" w:cs="Calibri"/>
                <w:szCs w:val="21"/>
                <w:lang w:val="en-US" w:eastAsia="zh-CN"/>
              </w:rPr>
              <w:t>2</w:t>
            </w:r>
            <w:r>
              <w:rPr>
                <w:rFonts w:hint="default" w:ascii="Calibri" w:hAnsi="Calibri" w:cs="Calibri"/>
                <w:szCs w:val="21"/>
              </w:rPr>
              <w:t>）</w:t>
            </w:r>
            <w:r>
              <w:rPr>
                <w:rFonts w:hint="eastAsia" w:cs="Calibri"/>
                <w:szCs w:val="21"/>
                <w:lang w:eastAsia="zh-CN"/>
              </w:rPr>
              <w:t>根据《浙江省财政厅关于规范政府采购供应商资格设定及资格审查的通知》（浙财采监〔2013〕24号）第六条规定，金融、保险、通讯等特定行业的全国性企业所设立的区域性分支机构参加政府采购活动应依法办理了工商、税务和社保登记手续，获得总公司（总机构）授权或能够提供房产权证或其他有效财产证明材料，能证明其具备实际承担责任的能力和法定的缔结合同能力；</w:t>
            </w:r>
          </w:p>
        </w:tc>
        <w:tc>
          <w:tcPr>
            <w:tcW w:w="4253" w:type="dxa"/>
            <w:noWrap w:val="0"/>
            <w:vAlign w:val="center"/>
          </w:tcPr>
          <w:p w14:paraId="2A315EA9">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◇属于此种情形的供应商除基本资格要求应提供资料外。还应提供以下资料：</w:t>
            </w:r>
          </w:p>
          <w:p w14:paraId="3D9A2F37">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3</w:t>
            </w:r>
            <w:r>
              <w:rPr>
                <w:rFonts w:hint="default" w:ascii="Calibri" w:hAnsi="Calibri" w:cs="Calibri"/>
                <w:szCs w:val="21"/>
              </w:rPr>
              <w:t>）金融、保险、通讯等特定行业的全国性企业所设立的区域性分支机构提供总公司（总机构）授权或能够提供房产权证或其他有效财产证明材料；</w:t>
            </w:r>
          </w:p>
          <w:p w14:paraId="06E6032E">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◇不属于此种情况的供应商提供以下资料：</w:t>
            </w:r>
          </w:p>
          <w:p w14:paraId="05FF1E42">
            <w:pPr>
              <w:pageBreakBefore w:val="0"/>
              <w:kinsoku/>
              <w:wordWrap/>
              <w:overflowPunct/>
              <w:bidi w:val="0"/>
              <w:adjustRightInd w:val="0"/>
              <w:snapToGrid w:val="0"/>
              <w:spacing w:beforeAutospacing="0" w:afterAutospacing="0" w:line="300" w:lineRule="auto"/>
              <w:jc w:val="left"/>
              <w:rPr>
                <w:rFonts w:hint="default" w:ascii="Calibri" w:hAnsi="Calibri" w:cs="Calibri"/>
                <w:szCs w:val="21"/>
              </w:rPr>
            </w:pPr>
            <w:r>
              <w:rPr>
                <w:rFonts w:hint="default" w:ascii="Calibri" w:hAnsi="Calibri" w:cs="Calibri"/>
                <w:szCs w:val="21"/>
              </w:rPr>
              <w:t>（</w:t>
            </w:r>
            <w:r>
              <w:rPr>
                <w:rFonts w:hint="eastAsia" w:cs="Calibri"/>
                <w:szCs w:val="21"/>
                <w:lang w:val="en-US" w:eastAsia="zh-CN"/>
              </w:rPr>
              <w:t>4</w:t>
            </w:r>
            <w:r>
              <w:rPr>
                <w:rFonts w:hint="default" w:ascii="Calibri" w:hAnsi="Calibri" w:cs="Calibri"/>
                <w:szCs w:val="21"/>
              </w:rPr>
              <w:t>）企业类型的声明函。</w:t>
            </w:r>
          </w:p>
          <w:p w14:paraId="3D22174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证明材料3</w:t>
            </w:r>
            <w:r>
              <w:rPr>
                <w:rFonts w:hint="default" w:ascii="Calibri" w:hAnsi="Calibri" w:cs="Calibri"/>
                <w:szCs w:val="21"/>
              </w:rPr>
              <w:t>】</w:t>
            </w:r>
          </w:p>
        </w:tc>
      </w:tr>
      <w:tr w14:paraId="7D6A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6" w:type="dxa"/>
            <w:noWrap w:val="0"/>
            <w:vAlign w:val="center"/>
          </w:tcPr>
          <w:p w14:paraId="638DEA38">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szCs w:val="21"/>
                <w:highlight w:val="none"/>
                <w:lang w:val="en-US" w:eastAsia="zh-CN"/>
              </w:rPr>
              <w:t>3.3</w:t>
            </w:r>
          </w:p>
        </w:tc>
        <w:tc>
          <w:tcPr>
            <w:tcW w:w="4225" w:type="dxa"/>
            <w:noWrap w:val="0"/>
            <w:vAlign w:val="center"/>
          </w:tcPr>
          <w:p w14:paraId="67FA2292">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color w:val="auto"/>
                <w:kern w:val="2"/>
                <w:sz w:val="21"/>
                <w:szCs w:val="21"/>
                <w:highlight w:val="none"/>
                <w:lang w:val="en-US" w:eastAsia="zh-CN" w:bidi="ar-SA"/>
              </w:rPr>
            </w:pPr>
            <w:r>
              <w:rPr>
                <w:rFonts w:hint="default" w:ascii="Calibri" w:hAnsi="Calibri" w:cs="Calibri"/>
                <w:color w:val="auto"/>
                <w:kern w:val="0"/>
                <w:szCs w:val="21"/>
                <w:highlight w:val="none"/>
                <w:lang w:eastAsia="zh-CN"/>
              </w:rPr>
              <w:t>（</w:t>
            </w:r>
            <w:r>
              <w:rPr>
                <w:rFonts w:hint="default" w:ascii="Calibri" w:hAnsi="Calibri" w:cs="Calibri"/>
                <w:color w:val="auto"/>
                <w:kern w:val="0"/>
                <w:szCs w:val="21"/>
                <w:highlight w:val="none"/>
                <w:lang w:val="en-US" w:eastAsia="zh-CN"/>
              </w:rPr>
              <w:t>3</w:t>
            </w:r>
            <w:r>
              <w:rPr>
                <w:rFonts w:hint="default" w:ascii="Calibri" w:hAnsi="Calibri" w:cs="Calibri"/>
                <w:color w:val="auto"/>
                <w:kern w:val="0"/>
                <w:szCs w:val="21"/>
                <w:highlight w:val="none"/>
                <w:lang w:eastAsia="zh-CN"/>
              </w:rPr>
              <w:t>）</w:t>
            </w:r>
            <w:r>
              <w:rPr>
                <w:rFonts w:cs="Calibri"/>
                <w:kern w:val="0"/>
                <w:szCs w:val="21"/>
              </w:rPr>
              <w:t>电子交易平台运营机构，以及与该机构有直接控股或者管理关系可能影响采购公正性的任何单位和个人，不得在该平台进行的政府采购项目电子交易中投标、响应和代理政府采购项目</w:t>
            </w:r>
            <w:r>
              <w:rPr>
                <w:rFonts w:hint="eastAsia" w:cs="Calibri"/>
                <w:kern w:val="0"/>
                <w:szCs w:val="21"/>
              </w:rPr>
              <w:t>；</w:t>
            </w:r>
          </w:p>
        </w:tc>
        <w:tc>
          <w:tcPr>
            <w:tcW w:w="4253" w:type="dxa"/>
            <w:noWrap w:val="0"/>
            <w:vAlign w:val="center"/>
          </w:tcPr>
          <w:p w14:paraId="627B64E1">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lang w:eastAsia="zh-CN"/>
              </w:rPr>
              <w:t>（</w:t>
            </w:r>
            <w:r>
              <w:rPr>
                <w:rFonts w:hint="eastAsia" w:cs="Calibri"/>
                <w:szCs w:val="21"/>
                <w:lang w:val="en-US" w:eastAsia="zh-CN"/>
              </w:rPr>
              <w:t>5</w:t>
            </w:r>
            <w:r>
              <w:rPr>
                <w:rFonts w:hint="default" w:ascii="Calibri" w:hAnsi="Calibri" w:cs="Calibri"/>
                <w:szCs w:val="21"/>
                <w:lang w:eastAsia="zh-CN"/>
              </w:rPr>
              <w:t>）</w:t>
            </w:r>
            <w:r>
              <w:rPr>
                <w:rFonts w:hint="default" w:ascii="Calibri" w:hAnsi="Calibri" w:eastAsia="宋体" w:cs="Calibri"/>
                <w:color w:val="auto"/>
                <w:kern w:val="2"/>
                <w:sz w:val="21"/>
                <w:szCs w:val="21"/>
                <w:lang w:val="en-US" w:eastAsia="zh-CN" w:bidi="ar-SA"/>
              </w:rPr>
              <w:t>单位组织形式声明函。【</w:t>
            </w:r>
            <w:r>
              <w:rPr>
                <w:rFonts w:hint="eastAsia" w:cs="Calibri"/>
                <w:szCs w:val="21"/>
                <w:lang w:val="en-US" w:eastAsia="zh-CN"/>
              </w:rPr>
              <w:t>证明材料</w:t>
            </w:r>
            <w:r>
              <w:rPr>
                <w:rFonts w:hint="default" w:ascii="Calibri" w:hAnsi="Calibri" w:cs="Calibri"/>
                <w:color w:val="auto"/>
                <w:kern w:val="2"/>
                <w:sz w:val="21"/>
                <w:szCs w:val="21"/>
                <w:lang w:val="en-US" w:eastAsia="zh-CN" w:bidi="ar-SA"/>
              </w:rPr>
              <w:t>4</w:t>
            </w:r>
            <w:r>
              <w:rPr>
                <w:rFonts w:hint="default" w:ascii="Calibri" w:hAnsi="Calibri" w:eastAsia="宋体" w:cs="Calibri"/>
                <w:color w:val="auto"/>
                <w:kern w:val="2"/>
                <w:sz w:val="21"/>
                <w:szCs w:val="21"/>
                <w:lang w:val="en-US" w:eastAsia="zh-CN" w:bidi="ar-SA"/>
              </w:rPr>
              <w:t>】</w:t>
            </w:r>
          </w:p>
        </w:tc>
      </w:tr>
      <w:tr w14:paraId="0FA5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center"/>
          </w:tcPr>
          <w:p w14:paraId="0858F03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3.</w:t>
            </w:r>
            <w:r>
              <w:rPr>
                <w:rFonts w:hint="eastAsia" w:cs="Calibri"/>
                <w:kern w:val="2"/>
                <w:sz w:val="21"/>
                <w:szCs w:val="21"/>
                <w:lang w:val="en-US" w:eastAsia="zh-CN" w:bidi="ar-SA"/>
              </w:rPr>
              <w:t>4</w:t>
            </w:r>
          </w:p>
        </w:tc>
        <w:tc>
          <w:tcPr>
            <w:tcW w:w="0" w:type="auto"/>
            <w:noWrap w:val="0"/>
            <w:vAlign w:val="center"/>
          </w:tcPr>
          <w:p w14:paraId="295BF2B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w:t>
            </w:r>
            <w:r>
              <w:rPr>
                <w:rFonts w:hint="eastAsia" w:cs="Calibri"/>
                <w:kern w:val="2"/>
                <w:sz w:val="21"/>
                <w:szCs w:val="21"/>
                <w:lang w:val="en-US" w:eastAsia="zh-CN" w:bidi="ar-SA"/>
              </w:rPr>
              <w:t>4</w:t>
            </w:r>
            <w:r>
              <w:rPr>
                <w:rFonts w:hint="default" w:ascii="Calibri" w:hAnsi="Calibri" w:eastAsia="宋体" w:cs="Calibri"/>
                <w:kern w:val="2"/>
                <w:sz w:val="21"/>
                <w:szCs w:val="21"/>
                <w:lang w:val="en-US" w:eastAsia="zh-CN" w:bidi="ar-SA"/>
              </w:rPr>
              <w:t>）接受联合体，联合体参加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应满足以下条件：</w:t>
            </w:r>
          </w:p>
          <w:p w14:paraId="2504543C">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◇两个以上的自然人、法人或者其他组织可以组成一个联合体，以一个投标人的身份共同参加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，联合体在投标文件中提供联合体协议并明确分工；</w:t>
            </w:r>
          </w:p>
          <w:p w14:paraId="5E7129D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◇联合体主办单位和成员单位均应具备资格要求1、2及特定资格要求第</w:t>
            </w:r>
            <w:r>
              <w:rPr>
                <w:rFonts w:hint="eastAsia" w:cs="Calibri"/>
                <w:kern w:val="2"/>
                <w:sz w:val="21"/>
                <w:szCs w:val="21"/>
                <w:lang w:val="en-US" w:eastAsia="zh-CN" w:bidi="ar-SA"/>
              </w:rPr>
              <w:t>（1）（2）（3）</w:t>
            </w:r>
            <w:r>
              <w:rPr>
                <w:rFonts w:hint="default" w:ascii="Calibri" w:hAnsi="Calibri" w:eastAsia="宋体" w:cs="Calibri"/>
                <w:kern w:val="2"/>
                <w:sz w:val="21"/>
                <w:szCs w:val="21"/>
                <w:lang w:val="en-US" w:eastAsia="zh-CN" w:bidi="ar-SA"/>
              </w:rPr>
              <w:t>项；</w:t>
            </w:r>
          </w:p>
          <w:p w14:paraId="58A70D2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◇联合体中有同类资质的供应商按照联合体分工承担相同工作，按资质等级较低的供应商确定资质等级；</w:t>
            </w:r>
          </w:p>
          <w:p w14:paraId="433D651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eastAsia="宋体" w:cs="Calibri"/>
                <w:kern w:val="2"/>
                <w:sz w:val="21"/>
                <w:szCs w:val="21"/>
                <w:lang w:val="en-US" w:eastAsia="zh-CN" w:bidi="ar-SA"/>
              </w:rPr>
              <w:t>◇联合体各方不得再单独参加或与其他供应商另外组成联合体参加</w:t>
            </w:r>
            <w:r>
              <w:rPr>
                <w:rFonts w:hint="eastAsia" w:cs="Calibri"/>
                <w:kern w:val="2"/>
                <w:sz w:val="21"/>
                <w:szCs w:val="21"/>
                <w:lang w:val="en-US" w:eastAsia="zh-CN" w:bidi="ar-SA"/>
              </w:rPr>
              <w:t>本项目的政府采购活动</w:t>
            </w:r>
            <w:r>
              <w:rPr>
                <w:rFonts w:hint="default" w:ascii="Calibri" w:hAnsi="Calibri" w:eastAsia="宋体" w:cs="Calibri"/>
                <w:kern w:val="2"/>
                <w:sz w:val="21"/>
                <w:szCs w:val="21"/>
                <w:lang w:val="en-US" w:eastAsia="zh-CN" w:bidi="ar-SA"/>
              </w:rPr>
              <w:t>。</w:t>
            </w:r>
          </w:p>
        </w:tc>
        <w:tc>
          <w:tcPr>
            <w:tcW w:w="0" w:type="auto"/>
            <w:noWrap w:val="0"/>
            <w:vAlign w:val="center"/>
          </w:tcPr>
          <w:p w14:paraId="559D9CA9">
            <w:pPr>
              <w:pageBreakBefore w:val="0"/>
              <w:kinsoku/>
              <w:wordWrap/>
              <w:overflowPunct/>
              <w:bidi w:val="0"/>
              <w:adjustRightInd w:val="0"/>
              <w:snapToGrid w:val="0"/>
              <w:spacing w:beforeAutospacing="0" w:afterAutospacing="0" w:line="300" w:lineRule="auto"/>
              <w:jc w:val="left"/>
              <w:rPr>
                <w:rFonts w:hint="default" w:ascii="Calibri" w:hAnsi="Calibri" w:eastAsia="宋体" w:cs="Calibri"/>
                <w:kern w:val="2"/>
                <w:sz w:val="21"/>
                <w:szCs w:val="21"/>
                <w:lang w:val="en-US" w:eastAsia="zh-CN" w:bidi="ar-SA"/>
              </w:rPr>
            </w:pPr>
            <w:r>
              <w:rPr>
                <w:rFonts w:hint="default" w:ascii="Calibri" w:hAnsi="Calibri" w:cs="Calibri"/>
                <w:szCs w:val="21"/>
              </w:rPr>
              <w:t>（</w:t>
            </w:r>
            <w:r>
              <w:rPr>
                <w:rFonts w:hint="eastAsia" w:cs="Calibri"/>
                <w:szCs w:val="21"/>
                <w:lang w:val="en-US" w:eastAsia="zh-CN"/>
              </w:rPr>
              <w:t>6</w:t>
            </w:r>
            <w:r>
              <w:rPr>
                <w:rFonts w:hint="default" w:ascii="Calibri" w:hAnsi="Calibri" w:cs="Calibri"/>
                <w:szCs w:val="21"/>
              </w:rPr>
              <w:t>）非联合体提供《</w:t>
            </w:r>
            <w:r>
              <w:rPr>
                <w:rFonts w:hint="default" w:ascii="Calibri" w:hAnsi="Calibri" w:cs="Calibri"/>
              </w:rPr>
              <w:t>非联合体的声明函</w:t>
            </w:r>
            <w:r>
              <w:rPr>
                <w:rFonts w:hint="default" w:ascii="Calibri" w:hAnsi="Calibri" w:cs="Calibri"/>
                <w:szCs w:val="21"/>
              </w:rPr>
              <w:t>》</w:t>
            </w:r>
            <w:r>
              <w:rPr>
                <w:rFonts w:hint="default" w:ascii="Calibri" w:hAnsi="Calibri" w:cs="Calibri"/>
              </w:rPr>
              <w:t>、联合体提供《</w:t>
            </w:r>
            <w:r>
              <w:rPr>
                <w:rFonts w:hint="default" w:ascii="Calibri" w:hAnsi="Calibri" w:cs="Calibri"/>
                <w:szCs w:val="21"/>
                <w:lang w:eastAsia="zh-CN"/>
              </w:rPr>
              <w:t>联合协议书</w:t>
            </w:r>
            <w:r>
              <w:rPr>
                <w:rFonts w:hint="default" w:ascii="Calibri" w:hAnsi="Calibri" w:cs="Calibri"/>
              </w:rPr>
              <w:t>》</w:t>
            </w:r>
            <w:r>
              <w:rPr>
                <w:rFonts w:hint="default" w:ascii="Calibri" w:hAnsi="Calibri" w:cs="Calibri"/>
                <w:szCs w:val="21"/>
              </w:rPr>
              <w:t>。</w:t>
            </w:r>
            <w:r>
              <w:rPr>
                <w:rFonts w:hint="default" w:ascii="Calibri" w:hAnsi="Calibri" w:cs="Calibri"/>
              </w:rPr>
              <w:t>【</w:t>
            </w:r>
            <w:r>
              <w:rPr>
                <w:rFonts w:hint="eastAsia" w:cs="Calibri"/>
                <w:szCs w:val="21"/>
                <w:lang w:val="en-US" w:eastAsia="zh-CN"/>
              </w:rPr>
              <w:t>证明材料5</w:t>
            </w:r>
            <w:r>
              <w:rPr>
                <w:rFonts w:hint="default" w:ascii="Calibri" w:hAnsi="Calibri" w:cs="Calibri"/>
              </w:rPr>
              <w:t>】</w:t>
            </w:r>
          </w:p>
        </w:tc>
      </w:tr>
    </w:tbl>
    <w:p w14:paraId="739F3238">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b/>
          <w:bCs/>
          <w:szCs w:val="21"/>
          <w:u w:val="single"/>
        </w:rPr>
      </w:pPr>
      <w:r>
        <w:rPr>
          <w:rFonts w:hint="default" w:ascii="Calibri" w:hAnsi="Calibri" w:eastAsia="楷体" w:cs="Calibri"/>
          <w:b/>
          <w:bCs/>
          <w:szCs w:val="21"/>
          <w:u w:val="single"/>
          <w:lang w:val="en-US" w:eastAsia="zh-CN"/>
        </w:rPr>
        <w:t>说明：</w:t>
      </w:r>
      <w:r>
        <w:rPr>
          <w:rFonts w:hint="default" w:ascii="Calibri" w:hAnsi="Calibri" w:eastAsia="楷体" w:cs="Calibri"/>
          <w:b/>
          <w:bCs/>
          <w:szCs w:val="21"/>
          <w:u w:val="single"/>
        </w:rPr>
        <w:t>【证明材料需加盖投标人单位公章</w:t>
      </w:r>
      <w:r>
        <w:rPr>
          <w:rFonts w:hint="eastAsia" w:eastAsia="楷体" w:cs="Calibri"/>
          <w:b/>
          <w:bCs/>
          <w:szCs w:val="21"/>
          <w:u w:val="single"/>
          <w:lang w:eastAsia="zh-CN"/>
        </w:rPr>
        <w:t>】</w:t>
      </w:r>
    </w:p>
    <w:p w14:paraId="0685BD3F">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highlight w:val="none"/>
          <w:u w:val="single"/>
          <w:lang w:val="en-US" w:eastAsia="zh-CN"/>
        </w:rPr>
        <w:t>【以联合体形式参与采购活动，联合体的各方均应满足资格条件并分别提供资格审查材料予以证明】</w:t>
      </w:r>
    </w:p>
    <w:p w14:paraId="78349462">
      <w:pPr>
        <w:bidi w:val="0"/>
        <w:rPr>
          <w:rFonts w:hint="default"/>
        </w:rPr>
      </w:pPr>
    </w:p>
    <w:p w14:paraId="1BC6472D">
      <w:pPr>
        <w:pStyle w:val="4"/>
        <w:bidi w:val="0"/>
        <w:rPr>
          <w:rFonts w:hint="default"/>
        </w:rPr>
      </w:pPr>
      <w:r>
        <w:rPr>
          <w:rFonts w:hint="default"/>
        </w:rPr>
        <w:t>【</w:t>
      </w:r>
      <w:r>
        <w:rPr>
          <w:rFonts w:hint="eastAsia"/>
          <w:lang w:val="en-US" w:eastAsia="zh-CN"/>
        </w:rPr>
        <w:t>证明材料</w:t>
      </w:r>
      <w:r>
        <w:rPr>
          <w:rFonts w:hint="default"/>
        </w:rPr>
        <w:t>1】符合资格条件的声明函</w:t>
      </w:r>
    </w:p>
    <w:p w14:paraId="61F81BF9">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6448ACA8">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浙江省民营经济发展中心（浙江省“一带一路”综合服务中心）</w:t>
      </w:r>
      <w:r>
        <w:rPr>
          <w:rFonts w:hint="default" w:ascii="Calibri" w:hAnsi="Calibri" w:cs="Calibri"/>
          <w:u w:val="single"/>
        </w:rPr>
        <w:t>：</w:t>
      </w:r>
    </w:p>
    <w:p w14:paraId="3B775912">
      <w:pPr>
        <w:pageBreakBefore w:val="0"/>
        <w:kinsoku/>
        <w:wordWrap/>
        <w:overflowPunct/>
        <w:bidi w:val="0"/>
        <w:snapToGrid w:val="0"/>
        <w:spacing w:beforeAutospacing="0" w:afterAutospacing="0"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228DEAAC">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截至</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CTZB-2025050437</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38590796">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4CEC64C8">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12174E40">
      <w:pPr>
        <w:bidi w:val="0"/>
        <w:rPr>
          <w:rFonts w:hint="default"/>
        </w:rPr>
      </w:pPr>
    </w:p>
    <w:p w14:paraId="3CB9C09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3B0D5459">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282D6F72">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说明：以联合体形式参与采购活动，联合体的各方均应提供此声明函。</w:t>
      </w:r>
    </w:p>
    <w:p w14:paraId="7852A0FA">
      <w:pPr>
        <w:rPr>
          <w:rFonts w:hint="default" w:ascii="Calibri" w:hAnsi="Calibri" w:cs="Calibri"/>
        </w:rPr>
      </w:pPr>
      <w:r>
        <w:rPr>
          <w:rFonts w:hint="default" w:ascii="Calibri" w:hAnsi="Calibri" w:cs="Calibri"/>
        </w:rPr>
        <w:br w:type="page"/>
      </w:r>
    </w:p>
    <w:p w14:paraId="4665CC0B">
      <w:pPr>
        <w:pStyle w:val="4"/>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t>【</w:t>
      </w:r>
      <w:r>
        <w:rPr>
          <w:rFonts w:hint="eastAsia"/>
          <w:lang w:val="en-US" w:eastAsia="zh-CN"/>
        </w:rPr>
        <w:t>证明材料</w:t>
      </w:r>
      <w:r>
        <w:rPr>
          <w:rFonts w:hint="default" w:ascii="Calibri" w:hAnsi="Calibri" w:cs="Calibri"/>
          <w:lang w:val="en-US" w:eastAsia="zh-CN"/>
        </w:rPr>
        <w:t>2</w:t>
      </w:r>
      <w:r>
        <w:rPr>
          <w:rFonts w:hint="default" w:ascii="Calibri" w:hAnsi="Calibri" w:cs="Calibri"/>
        </w:rPr>
        <w:t>】与其他供应商无利害关系的声明函</w:t>
      </w:r>
    </w:p>
    <w:p w14:paraId="2C44AFD7">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与其他供应商无利害关系的声明函</w:t>
      </w:r>
    </w:p>
    <w:p w14:paraId="3FBA37AE">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浙江省民营经济发展中心（浙江省“一带一路”综合服务中心）</w:t>
      </w:r>
      <w:r>
        <w:rPr>
          <w:rFonts w:hint="default" w:ascii="Calibri" w:hAnsi="Calibri" w:cs="Calibri"/>
          <w:u w:val="single"/>
          <w:lang w:eastAsia="zh-CN"/>
        </w:rPr>
        <w:t>：</w:t>
      </w:r>
    </w:p>
    <w:p w14:paraId="6A3D7786">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5570AA93">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我方参加</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CTZB-2025050437</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w:t>
      </w:r>
      <w:r>
        <w:rPr>
          <w:rFonts w:hint="default" w:ascii="Calibri" w:hAnsi="Calibri" w:cs="Calibri"/>
          <w:szCs w:val="21"/>
        </w:rPr>
        <w:t>政府采购活动，与同一标项的其他供应商不存在</w:t>
      </w:r>
      <w:r>
        <w:rPr>
          <w:rFonts w:hint="default" w:ascii="Calibri" w:hAnsi="Calibri" w:cs="Calibri"/>
          <w:szCs w:val="21"/>
          <w:lang w:val="en-US" w:eastAsia="zh-CN"/>
        </w:rPr>
        <w:t>单位负责人</w:t>
      </w:r>
      <w:r>
        <w:rPr>
          <w:rFonts w:hint="default" w:ascii="Calibri" w:hAnsi="Calibri" w:cs="Calibri"/>
          <w:szCs w:val="21"/>
        </w:rPr>
        <w:t>为同一人或</w:t>
      </w:r>
      <w:r>
        <w:rPr>
          <w:rFonts w:hint="default" w:ascii="Calibri" w:hAnsi="Calibri" w:cs="Calibri"/>
          <w:kern w:val="0"/>
          <w:szCs w:val="21"/>
        </w:rPr>
        <w:t>存在直接控股、管理关系。</w:t>
      </w:r>
    </w:p>
    <w:p w14:paraId="5F8EC590">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4524C24D">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46D7641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76FC0465">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32E58CE4">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szCs w:val="21"/>
        </w:rPr>
      </w:pPr>
      <w:r>
        <w:rPr>
          <w:rFonts w:hint="default" w:ascii="Calibri" w:hAnsi="Calibri" w:eastAsia="楷体" w:cs="Calibri"/>
          <w:b/>
          <w:bCs/>
          <w:szCs w:val="21"/>
          <w:u w:val="single"/>
        </w:rPr>
        <w:t>说明：以联合体形式参与采购活动，联合体的各方均应提供此声明函。</w:t>
      </w:r>
    </w:p>
    <w:p w14:paraId="76F34E6F">
      <w:pPr>
        <w:rPr>
          <w:rFonts w:hint="default" w:ascii="Calibri" w:hAnsi="Calibri" w:cs="Calibri"/>
        </w:rPr>
      </w:pPr>
    </w:p>
    <w:p w14:paraId="5B8A4C29">
      <w:pPr>
        <w:pStyle w:val="4"/>
        <w:pageBreakBefore w:val="0"/>
        <w:kinsoku/>
        <w:wordWrap/>
        <w:overflowPunct/>
        <w:bidi w:val="0"/>
        <w:snapToGrid w:val="0"/>
        <w:spacing w:beforeAutospacing="0" w:afterAutospacing="0" w:line="300" w:lineRule="auto"/>
        <w:ind w:firstLine="422"/>
        <w:rPr>
          <w:rFonts w:hint="default" w:ascii="Calibri" w:hAnsi="Calibri" w:eastAsia="宋体" w:cs="Calibri"/>
          <w:lang w:val="en-US" w:eastAsia="zh-CN"/>
        </w:rPr>
      </w:pPr>
      <w:r>
        <w:rPr>
          <w:rFonts w:hint="default" w:ascii="Calibri" w:hAnsi="Calibri" w:cs="Calibri"/>
        </w:rPr>
        <w:t>【</w:t>
      </w:r>
      <w:r>
        <w:rPr>
          <w:rFonts w:hint="eastAsia" w:cs="Calibri"/>
          <w:lang w:val="en-US" w:eastAsia="zh-CN"/>
        </w:rPr>
        <w:t>证明材料3</w:t>
      </w:r>
      <w:r>
        <w:rPr>
          <w:rFonts w:hint="default" w:ascii="Calibri" w:hAnsi="Calibri" w:cs="Calibri"/>
        </w:rPr>
        <w:t>】</w:t>
      </w:r>
      <w:r>
        <w:rPr>
          <w:rFonts w:hint="eastAsia" w:cs="Calibri"/>
          <w:lang w:val="en-US" w:eastAsia="zh-CN"/>
        </w:rPr>
        <w:t>分支机构、其他类型企业的证明材料</w:t>
      </w:r>
    </w:p>
    <w:p w14:paraId="03EBB127">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cs="Calibri"/>
          <w:szCs w:val="21"/>
          <w:lang w:val="en-US" w:eastAsia="zh-CN"/>
        </w:rPr>
        <w:t>如</w:t>
      </w:r>
      <w:r>
        <w:rPr>
          <w:rFonts w:hint="default" w:ascii="Calibri" w:hAnsi="Calibri" w:cs="Calibri"/>
          <w:szCs w:val="21"/>
        </w:rPr>
        <w:t>金融、保险、通讯等特定行业的全国性企业所设立的区域性分支机构</w:t>
      </w:r>
      <w:r>
        <w:rPr>
          <w:rFonts w:hint="eastAsia" w:cs="Calibri"/>
          <w:szCs w:val="21"/>
          <w:lang w:val="en-US" w:eastAsia="zh-CN"/>
        </w:rPr>
        <w:t>参加投标，</w:t>
      </w:r>
      <w:r>
        <w:rPr>
          <w:rFonts w:hint="default" w:ascii="Calibri" w:hAnsi="Calibri" w:cs="Calibri"/>
          <w:szCs w:val="21"/>
        </w:rPr>
        <w:t>提供总公司（总机构）授权或能够提供房产权证或其他有效财产证明材料；</w:t>
      </w:r>
    </w:p>
    <w:p w14:paraId="04570333">
      <w:pPr>
        <w:keepNext w:val="0"/>
        <w:keepLines w:val="0"/>
        <w:pageBreakBefore w:val="0"/>
        <w:widowControl w:val="0"/>
        <w:kinsoku/>
        <w:wordWrap/>
        <w:overflowPunct/>
        <w:topLinePunct w:val="0"/>
        <w:autoSpaceDE/>
        <w:autoSpaceDN/>
        <w:bidi w:val="0"/>
        <w:adjustRightInd w:val="0"/>
        <w:snapToGrid w:val="0"/>
        <w:spacing w:beforeAutospacing="0" w:afterAutospacing="0" w:line="300" w:lineRule="auto"/>
        <w:ind w:firstLine="420" w:firstLineChars="200"/>
        <w:jc w:val="left"/>
        <w:textAlignment w:val="auto"/>
        <w:rPr>
          <w:rFonts w:hint="default" w:ascii="Calibri" w:hAnsi="Calibri" w:cs="Calibri"/>
          <w:szCs w:val="21"/>
        </w:rPr>
      </w:pPr>
      <w:r>
        <w:rPr>
          <w:rFonts w:hint="eastAsia" w:ascii="Calibri" w:hAnsi="Calibri" w:cs="Calibri"/>
          <w:szCs w:val="21"/>
          <w:lang w:val="en-US" w:eastAsia="zh-CN"/>
        </w:rPr>
        <w:t>如投标人不属于以上类型，提供《企业类型的声明函》。</w:t>
      </w:r>
    </w:p>
    <w:p w14:paraId="560857BD">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企业类型的声明函</w:t>
      </w:r>
    </w:p>
    <w:p w14:paraId="77585212">
      <w:pPr>
        <w:pageBreakBefore w:val="0"/>
        <w:kinsoku/>
        <w:wordWrap/>
        <w:overflowPunct/>
        <w:bidi w:val="0"/>
        <w:snapToGrid w:val="0"/>
        <w:spacing w:beforeAutospacing="0" w:afterAutospacing="0" w:line="300" w:lineRule="auto"/>
        <w:rPr>
          <w:rFonts w:hint="default" w:ascii="Calibri" w:hAnsi="Calibri" w:cs="Calibri"/>
          <w:u w:val="single"/>
        </w:rPr>
      </w:pPr>
      <w:r>
        <w:rPr>
          <w:rFonts w:hint="eastAsia" w:cs="Calibri"/>
          <w:u w:val="single"/>
          <w:lang w:eastAsia="zh-CN"/>
        </w:rPr>
        <w:t>浙江省民营经济发展中心（浙江省“一带一路”综合服务中心）</w:t>
      </w:r>
      <w:r>
        <w:rPr>
          <w:rFonts w:hint="default" w:ascii="Calibri" w:hAnsi="Calibri" w:cs="Calibri"/>
          <w:u w:val="single"/>
        </w:rPr>
        <w:t>：</w:t>
      </w:r>
    </w:p>
    <w:p w14:paraId="34AC942F">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202688E5">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我方不属于金融、保险、通讯等特定行业的全国性企业所设立的区域性分支机构。</w:t>
      </w:r>
    </w:p>
    <w:p w14:paraId="02883938">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0F8F891E">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3144FFE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2432EC37">
      <w:pPr>
        <w:pageBreakBefore w:val="0"/>
        <w:kinsoku/>
        <w:wordWrap/>
        <w:overflowPunct/>
        <w:bidi w:val="0"/>
        <w:snapToGrid w:val="0"/>
        <w:spacing w:beforeAutospacing="0" w:afterAutospacing="0" w:line="300" w:lineRule="auto"/>
        <w:ind w:firstLine="420" w:firstLineChars="200"/>
        <w:jc w:val="left"/>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050A1AA9">
      <w:pPr>
        <w:pageBreakBefore w:val="0"/>
        <w:kinsoku/>
        <w:wordWrap/>
        <w:overflowPunct/>
        <w:bidi w:val="0"/>
        <w:snapToGrid w:val="0"/>
        <w:spacing w:beforeAutospacing="0" w:afterAutospacing="0" w:line="300" w:lineRule="auto"/>
        <w:ind w:firstLine="422" w:firstLineChars="200"/>
        <w:rPr>
          <w:rFonts w:hint="default" w:ascii="Calibri" w:hAnsi="Calibri" w:eastAsia="楷体" w:cs="Calibri"/>
          <w:b/>
          <w:bCs/>
          <w:szCs w:val="21"/>
          <w:u w:val="single"/>
        </w:rPr>
      </w:pPr>
      <w:r>
        <w:rPr>
          <w:rFonts w:hint="default" w:ascii="Calibri" w:hAnsi="Calibri" w:eastAsia="楷体" w:cs="Calibri"/>
          <w:b/>
          <w:bCs/>
          <w:szCs w:val="21"/>
          <w:u w:val="single"/>
        </w:rPr>
        <w:t>说明：以联合体形式参与采购活动，联合体的各方均应提供</w:t>
      </w:r>
      <w:r>
        <w:rPr>
          <w:rFonts w:hint="eastAsia" w:eastAsia="楷体" w:cs="Calibri"/>
          <w:b/>
          <w:bCs/>
          <w:szCs w:val="21"/>
          <w:u w:val="single"/>
          <w:lang w:val="en-US" w:eastAsia="zh-CN"/>
        </w:rPr>
        <w:t>以上材料或</w:t>
      </w:r>
      <w:r>
        <w:rPr>
          <w:rFonts w:hint="default" w:ascii="Calibri" w:hAnsi="Calibri" w:eastAsia="楷体" w:cs="Calibri"/>
          <w:b/>
          <w:bCs/>
          <w:szCs w:val="21"/>
          <w:u w:val="single"/>
        </w:rPr>
        <w:t>声明函。</w:t>
      </w:r>
    </w:p>
    <w:p w14:paraId="19649498">
      <w:pPr>
        <w:rPr>
          <w:rFonts w:hint="default" w:ascii="Calibri" w:hAnsi="Calibri" w:cs="Calibri"/>
        </w:rPr>
      </w:pPr>
      <w:r>
        <w:rPr>
          <w:rFonts w:hint="default" w:ascii="Calibri" w:hAnsi="Calibri" w:cs="Calibri"/>
        </w:rPr>
        <w:br w:type="page"/>
      </w:r>
    </w:p>
    <w:p w14:paraId="14CD1864">
      <w:pPr>
        <w:pStyle w:val="4"/>
        <w:pageBreakBefore w:val="0"/>
        <w:kinsoku/>
        <w:wordWrap/>
        <w:overflowPunct/>
        <w:topLinePunct w:val="0"/>
        <w:bidi w:val="0"/>
        <w:snapToGrid w:val="0"/>
        <w:spacing w:beforeAutospacing="0" w:afterAutospacing="0" w:line="300" w:lineRule="auto"/>
        <w:ind w:firstLine="422"/>
        <w:textAlignment w:val="auto"/>
        <w:rPr>
          <w:rFonts w:hint="default" w:ascii="Calibri" w:hAnsi="Calibri" w:cs="Calibri"/>
        </w:rPr>
      </w:pPr>
      <w:r>
        <w:rPr>
          <w:rFonts w:hint="default" w:ascii="Calibri" w:hAnsi="Calibri" w:cs="Calibri"/>
        </w:rPr>
        <w:t>【</w:t>
      </w:r>
      <w:r>
        <w:rPr>
          <w:rFonts w:hint="eastAsia"/>
          <w:lang w:val="en-US" w:eastAsia="zh-CN"/>
        </w:rPr>
        <w:t>证明材料</w:t>
      </w:r>
      <w:r>
        <w:rPr>
          <w:rFonts w:hint="default" w:ascii="Calibri" w:hAnsi="Calibri" w:cs="Calibri"/>
          <w:lang w:val="en-US" w:eastAsia="zh-CN"/>
        </w:rPr>
        <w:t>4</w:t>
      </w:r>
      <w:r>
        <w:rPr>
          <w:rFonts w:hint="default" w:ascii="Calibri" w:hAnsi="Calibri" w:cs="Calibri"/>
        </w:rPr>
        <w:t>】</w:t>
      </w:r>
      <w:r>
        <w:rPr>
          <w:rFonts w:hint="default" w:ascii="Calibri" w:hAnsi="Calibri" w:cs="Calibri"/>
          <w:szCs w:val="21"/>
        </w:rPr>
        <w:t>单位组织形式声明函</w:t>
      </w:r>
    </w:p>
    <w:p w14:paraId="46D41643">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单位组织形式声明函</w:t>
      </w:r>
    </w:p>
    <w:p w14:paraId="31606524">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浙江省民营经济发展中心（浙江省“一带一路”综合服务中心）</w:t>
      </w:r>
      <w:r>
        <w:rPr>
          <w:rFonts w:hint="default" w:ascii="Calibri" w:hAnsi="Calibri" w:cs="Calibri"/>
          <w:u w:val="single"/>
          <w:lang w:eastAsia="zh-CN"/>
        </w:rPr>
        <w:t>：</w:t>
      </w:r>
    </w:p>
    <w:p w14:paraId="08384DDE">
      <w:pPr>
        <w:pageBreakBefore w:val="0"/>
        <w:kinsoku/>
        <w:wordWrap/>
        <w:overflowPunct/>
        <w:topLinePunct w:val="0"/>
        <w:bidi w:val="0"/>
        <w:snapToGrid w:val="0"/>
        <w:spacing w:beforeAutospacing="0" w:afterAutospacing="0" w:line="300" w:lineRule="auto"/>
        <w:textAlignment w:val="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57883383">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cs="Calibri"/>
          <w:szCs w:val="21"/>
        </w:rPr>
        <w:t>我方</w:t>
      </w:r>
      <w:r>
        <w:rPr>
          <w:rFonts w:hint="eastAsia" w:cs="Calibri"/>
          <w:szCs w:val="21"/>
        </w:rPr>
        <w:t>不属于</w:t>
      </w:r>
      <w:r>
        <w:rPr>
          <w:rFonts w:cs="Calibri"/>
          <w:kern w:val="0"/>
          <w:szCs w:val="21"/>
        </w:rPr>
        <w:t>电子交易平台运营机构，以及与该机构有直接控股或者管理关系可能影响采购公正性的任何单位和个人</w:t>
      </w:r>
      <w:r>
        <w:rPr>
          <w:rFonts w:hint="eastAsia" w:cs="Calibri"/>
          <w:kern w:val="0"/>
          <w:szCs w:val="21"/>
          <w:lang w:eastAsia="zh-CN"/>
        </w:rPr>
        <w:t>。</w:t>
      </w:r>
    </w:p>
    <w:p w14:paraId="2B8FC17F">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kern w:val="0"/>
          <w:szCs w:val="21"/>
        </w:rPr>
      </w:pPr>
      <w:r>
        <w:rPr>
          <w:rFonts w:hint="default" w:ascii="Calibri" w:hAnsi="Calibri" w:cs="Calibri"/>
          <w:kern w:val="0"/>
          <w:szCs w:val="21"/>
        </w:rPr>
        <w:t>本公司对上述声明的真实性负责。如有虚假，将依法承担相应责任。</w:t>
      </w:r>
    </w:p>
    <w:p w14:paraId="4FA79F76">
      <w:pPr>
        <w:pageBreakBefore w:val="0"/>
        <w:kinsoku/>
        <w:wordWrap/>
        <w:overflowPunct/>
        <w:topLinePunct w:val="0"/>
        <w:bidi w:val="0"/>
        <w:snapToGrid w:val="0"/>
        <w:spacing w:beforeAutospacing="0" w:afterAutospacing="0" w:line="300" w:lineRule="auto"/>
        <w:ind w:firstLine="420" w:firstLineChars="200"/>
        <w:textAlignment w:val="auto"/>
        <w:rPr>
          <w:rFonts w:hint="default" w:ascii="Calibri" w:hAnsi="Calibri" w:cs="Calibri"/>
          <w:szCs w:val="21"/>
        </w:rPr>
      </w:pPr>
      <w:r>
        <w:rPr>
          <w:rFonts w:hint="default" w:ascii="Calibri" w:hAnsi="Calibri" w:cs="Calibri"/>
          <w:szCs w:val="21"/>
        </w:rPr>
        <w:t>特此声明！</w:t>
      </w:r>
    </w:p>
    <w:p w14:paraId="44FCA1A7">
      <w:pPr>
        <w:pageBreakBefore w:val="0"/>
        <w:kinsoku/>
        <w:wordWrap/>
        <w:overflowPunct/>
        <w:topLinePunct w:val="0"/>
        <w:bidi w:val="0"/>
        <w:adjustRightInd w:val="0"/>
        <w:snapToGrid w:val="0"/>
        <w:spacing w:beforeAutospacing="0" w:afterAutospacing="0" w:line="300" w:lineRule="auto"/>
        <w:ind w:firstLine="420" w:firstLineChars="200"/>
        <w:textAlignment w:val="auto"/>
        <w:rPr>
          <w:rFonts w:hint="default" w:ascii="Calibri" w:hAnsi="Calibri" w:cs="Calibri"/>
          <w:spacing w:val="20"/>
          <w:szCs w:val="21"/>
          <w:u w:val="single"/>
        </w:rPr>
      </w:pPr>
      <w:r>
        <w:rPr>
          <w:rFonts w:hint="default" w:ascii="Calibri" w:hAnsi="Calibri" w:cs="Calibri"/>
          <w:szCs w:val="21"/>
          <w:lang w:val="en-US" w:eastAsia="zh-CN"/>
        </w:rPr>
        <w:t>投标人</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0EF55DBC">
      <w:pPr>
        <w:pageBreakBefore w:val="0"/>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078C0D2E">
      <w:pPr>
        <w:pageBreakBefore w:val="0"/>
        <w:kinsoku/>
        <w:wordWrap/>
        <w:overflowPunct/>
        <w:bidi w:val="0"/>
        <w:snapToGrid w:val="0"/>
        <w:spacing w:beforeAutospacing="0" w:afterAutospacing="0" w:line="300" w:lineRule="auto"/>
        <w:ind w:firstLine="422" w:firstLineChars="200"/>
        <w:jc w:val="left"/>
        <w:rPr>
          <w:rFonts w:hint="default" w:ascii="Calibri" w:hAnsi="Calibri" w:eastAsia="楷体" w:cs="Calibri"/>
        </w:rPr>
      </w:pPr>
      <w:r>
        <w:rPr>
          <w:rFonts w:hint="default" w:ascii="Calibri" w:hAnsi="Calibri" w:eastAsia="楷体" w:cs="Calibri"/>
          <w:b/>
          <w:bCs/>
          <w:szCs w:val="21"/>
          <w:u w:val="single"/>
        </w:rPr>
        <w:t>说明：以联合体形式参与采购活动，联合体的各方均应提供此声明函。</w:t>
      </w:r>
    </w:p>
    <w:p w14:paraId="2808A104">
      <w:pPr>
        <w:rPr>
          <w:rFonts w:hint="default" w:ascii="Calibri" w:hAnsi="Calibri" w:cs="Calibri"/>
          <w:lang w:val="en-US" w:eastAsia="zh-CN"/>
        </w:rPr>
      </w:pPr>
    </w:p>
    <w:p w14:paraId="4A4616EE">
      <w:pPr>
        <w:pStyle w:val="4"/>
        <w:pageBreakBefore w:val="0"/>
        <w:tabs>
          <w:tab w:val="left" w:pos="720"/>
        </w:tabs>
        <w:kinsoku/>
        <w:wordWrap/>
        <w:overflowPunct/>
        <w:bidi w:val="0"/>
        <w:snapToGrid w:val="0"/>
        <w:spacing w:beforeAutospacing="0" w:afterAutospacing="0" w:line="300" w:lineRule="auto"/>
        <w:ind w:firstLine="422"/>
        <w:rPr>
          <w:rFonts w:hint="default" w:ascii="Calibri" w:hAnsi="Calibri" w:cs="Calibri"/>
          <w:lang w:val="en-US" w:eastAsia="zh-CN"/>
        </w:rPr>
      </w:pPr>
      <w:r>
        <w:rPr>
          <w:rFonts w:hint="default" w:ascii="Calibri" w:hAnsi="Calibri" w:cs="Calibri"/>
          <w:lang w:val="en-US" w:eastAsia="zh-CN"/>
        </w:rPr>
        <w:t>【</w:t>
      </w:r>
      <w:r>
        <w:rPr>
          <w:rFonts w:hint="eastAsia" w:cs="Calibri"/>
          <w:lang w:val="en-US" w:eastAsia="zh-CN"/>
        </w:rPr>
        <w:t>证明材料5</w:t>
      </w:r>
      <w:r>
        <w:rPr>
          <w:rFonts w:hint="default" w:ascii="Calibri" w:hAnsi="Calibri" w:cs="Calibri"/>
          <w:lang w:val="en-US" w:eastAsia="zh-CN"/>
        </w:rPr>
        <w:t>】</w:t>
      </w:r>
      <w:r>
        <w:rPr>
          <w:rFonts w:hint="eastAsia" w:cs="Calibri"/>
          <w:lang w:val="en-US" w:eastAsia="zh-CN"/>
        </w:rPr>
        <w:t>投标人形式</w:t>
      </w:r>
    </w:p>
    <w:p w14:paraId="1AAF6B60">
      <w:pPr>
        <w:pageBreakBefore w:val="0"/>
        <w:kinsoku/>
        <w:wordWrap/>
        <w:overflowPunct/>
        <w:topLinePunct w:val="0"/>
        <w:bidi w:val="0"/>
        <w:snapToGrid w:val="0"/>
        <w:spacing w:line="300" w:lineRule="auto"/>
        <w:ind w:firstLine="420" w:firstLineChars="200"/>
        <w:rPr>
          <w:rFonts w:hint="default" w:ascii="Calibri" w:hAnsi="Calibri" w:cs="Calibri"/>
          <w:color w:val="auto"/>
          <w:kern w:val="0"/>
          <w:szCs w:val="21"/>
        </w:rPr>
      </w:pPr>
      <w:r>
        <w:rPr>
          <w:rFonts w:hint="eastAsia" w:cs="Calibri"/>
          <w:color w:val="auto"/>
          <w:kern w:val="0"/>
          <w:szCs w:val="21"/>
          <w:lang w:val="en-US" w:eastAsia="zh-CN"/>
        </w:rPr>
        <w:t>1.</w:t>
      </w:r>
      <w:r>
        <w:rPr>
          <w:rFonts w:hint="eastAsia" w:ascii="Calibri" w:hAnsi="Calibri" w:cs="Calibri"/>
          <w:color w:val="auto"/>
          <w:kern w:val="0"/>
          <w:szCs w:val="21"/>
          <w:lang w:val="en-US" w:eastAsia="zh-CN"/>
        </w:rPr>
        <w:t>如</w:t>
      </w:r>
      <w:r>
        <w:rPr>
          <w:rFonts w:hint="default" w:ascii="Calibri" w:hAnsi="Calibri" w:cs="Calibri"/>
          <w:color w:val="auto"/>
          <w:kern w:val="0"/>
          <w:szCs w:val="21"/>
        </w:rPr>
        <w:t>非联合体提供《非联合体的声明函》</w:t>
      </w:r>
      <w:r>
        <w:rPr>
          <w:rFonts w:hint="eastAsia" w:ascii="Calibri" w:hAnsi="Calibri" w:cs="Calibri"/>
          <w:color w:val="auto"/>
          <w:kern w:val="0"/>
          <w:szCs w:val="21"/>
          <w:lang w:eastAsia="zh-CN"/>
        </w:rPr>
        <w:t>。</w:t>
      </w:r>
    </w:p>
    <w:p w14:paraId="329EE7D3">
      <w:pPr>
        <w:bidi w:val="0"/>
        <w:rPr>
          <w:rFonts w:hint="default"/>
        </w:rPr>
      </w:pPr>
    </w:p>
    <w:p w14:paraId="4CA62DAB">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非联合体的声明函</w:t>
      </w:r>
    </w:p>
    <w:p w14:paraId="77F96935">
      <w:pPr>
        <w:pageBreakBefore w:val="0"/>
        <w:kinsoku/>
        <w:wordWrap/>
        <w:overflowPunct/>
        <w:bidi w:val="0"/>
        <w:snapToGrid w:val="0"/>
        <w:spacing w:beforeAutospacing="0" w:afterAutospacing="0" w:line="300" w:lineRule="auto"/>
        <w:rPr>
          <w:rFonts w:hint="default" w:ascii="Calibri" w:hAnsi="Calibri" w:cs="Calibri"/>
          <w:u w:val="single"/>
          <w:lang w:eastAsia="zh-CN"/>
        </w:rPr>
      </w:pPr>
      <w:r>
        <w:rPr>
          <w:rFonts w:hint="eastAsia" w:cs="Calibri"/>
          <w:u w:val="single"/>
          <w:lang w:eastAsia="zh-CN"/>
        </w:rPr>
        <w:t>浙江省民营经济发展中心（浙江省“一带一路”综合服务中心）</w:t>
      </w:r>
      <w:r>
        <w:rPr>
          <w:rFonts w:hint="default" w:ascii="Calibri" w:hAnsi="Calibri" w:cs="Calibri"/>
          <w:u w:val="single"/>
          <w:lang w:eastAsia="zh-CN"/>
        </w:rPr>
        <w:t>：</w:t>
      </w:r>
    </w:p>
    <w:p w14:paraId="10918CE0">
      <w:pPr>
        <w:pageBreakBefore w:val="0"/>
        <w:kinsoku/>
        <w:wordWrap/>
        <w:overflowPunct/>
        <w:bidi w:val="0"/>
        <w:snapToGrid w:val="0"/>
        <w:spacing w:beforeAutospacing="0" w:afterAutospacing="0" w:line="300" w:lineRule="auto"/>
        <w:rPr>
          <w:rFonts w:hint="default" w:ascii="Calibri" w:hAnsi="Calibri" w:cs="Calibri"/>
          <w:szCs w:val="21"/>
          <w:u w:val="single"/>
        </w:rPr>
      </w:pPr>
      <w:r>
        <w:rPr>
          <w:rFonts w:hint="default" w:ascii="Calibri" w:hAnsi="Calibri" w:cs="Calibri"/>
          <w:u w:val="single"/>
        </w:rPr>
        <w:t>浙江省成套招标代理有限公司</w:t>
      </w:r>
      <w:r>
        <w:rPr>
          <w:rFonts w:hint="default" w:ascii="Calibri" w:hAnsi="Calibri" w:cs="Calibri"/>
        </w:rPr>
        <w:t>：</w:t>
      </w:r>
    </w:p>
    <w:p w14:paraId="227D8712">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我方独立参加</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CTZB-2025050437</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w:t>
      </w:r>
      <w:r>
        <w:rPr>
          <w:rFonts w:hint="default" w:ascii="Calibri" w:hAnsi="Calibri" w:cs="Calibri"/>
          <w:szCs w:val="21"/>
        </w:rPr>
        <w:t>政府采购活动，未与其他单位组成联合体。</w:t>
      </w:r>
    </w:p>
    <w:p w14:paraId="0686E875">
      <w:pPr>
        <w:pageBreakBefore w:val="0"/>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对上述声明的真实性负责。如有虚假，将依法承担相应责任。</w:t>
      </w:r>
    </w:p>
    <w:p w14:paraId="0B61F144">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特此声明！</w:t>
      </w:r>
    </w:p>
    <w:p w14:paraId="59053DE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5ADC130C">
      <w:pPr>
        <w:pageBreakBefore w:val="0"/>
        <w:kinsoku/>
        <w:wordWrap/>
        <w:overflowPunct/>
        <w:bidi w:val="0"/>
        <w:snapToGrid w:val="0"/>
        <w:spacing w:beforeAutospacing="0" w:afterAutospacing="0" w:line="300" w:lineRule="auto"/>
        <w:ind w:firstLine="420" w:firstLineChars="200"/>
        <w:rPr>
          <w:rFonts w:hint="default" w:ascii="Calibri" w:hAnsi="Calibri" w:cs="Calibri"/>
          <w:lang w:val="en-US" w:eastAsia="zh-CN"/>
        </w:rPr>
      </w:pPr>
      <w:r>
        <w:rPr>
          <w:rFonts w:hint="default" w:ascii="Calibri" w:hAnsi="Calibri" w:cs="Calibri"/>
        </w:rPr>
        <w:t>日期：</w:t>
      </w:r>
      <w:r>
        <w:rPr>
          <w:rFonts w:hint="eastAsia" w:ascii="Calibri" w:hAnsi="Calibri" w:eastAsia="宋体" w:cs="Calibri"/>
          <w:lang w:eastAsia="zh-CN"/>
        </w:rPr>
        <w:t>2025年  月  日</w:t>
      </w:r>
    </w:p>
    <w:p w14:paraId="72163C8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1BC3C19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lang w:val="en-US" w:eastAsia="zh-CN"/>
        </w:rPr>
      </w:pPr>
    </w:p>
    <w:p w14:paraId="756AE30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eastAsia="宋体"/>
          <w:lang w:val="en-US" w:eastAsia="zh-CN"/>
        </w:rPr>
      </w:pPr>
      <w:r>
        <w:rPr>
          <w:rFonts w:hint="eastAsia"/>
          <w:lang w:val="en-US" w:eastAsia="zh-CN"/>
        </w:rPr>
        <w:t>2.如联合体投标，提供联合协议书，格式见“招标文件附件1”。</w:t>
      </w:r>
    </w:p>
    <w:p w14:paraId="03A7F133">
      <w:pPr>
        <w:rPr>
          <w:rFonts w:hint="default" w:ascii="Calibri" w:hAnsi="Calibri" w:cs="Calibri"/>
        </w:rPr>
      </w:pPr>
      <w:r>
        <w:rPr>
          <w:rFonts w:hint="default" w:ascii="Calibri" w:hAnsi="Calibri" w:cs="Calibri"/>
        </w:rPr>
        <w:br w:type="page"/>
      </w:r>
    </w:p>
    <w:bookmarkEnd w:id="77"/>
    <w:p w14:paraId="20140B55">
      <w:pPr>
        <w:pStyle w:val="3"/>
        <w:pageBreakBefore w:val="0"/>
        <w:kinsoku/>
        <w:wordWrap/>
        <w:overflowPunct/>
        <w:bidi w:val="0"/>
        <w:snapToGrid w:val="0"/>
        <w:spacing w:beforeAutospacing="0" w:afterAutospacing="0" w:line="300" w:lineRule="auto"/>
        <w:ind w:firstLine="422"/>
        <w:rPr>
          <w:rFonts w:hint="default" w:ascii="Calibri" w:hAnsi="Calibri" w:cs="Calibri"/>
          <w:kern w:val="0"/>
        </w:rPr>
      </w:pPr>
      <w:bookmarkStart w:id="106" w:name="_Toc437953149"/>
      <w:r>
        <w:rPr>
          <w:rFonts w:hint="default" w:ascii="Calibri" w:hAnsi="Calibri" w:cs="Calibri"/>
        </w:rPr>
        <w:t xml:space="preserve">第二部分 </w:t>
      </w:r>
      <w:r>
        <w:rPr>
          <w:rFonts w:hint="default" w:ascii="Calibri" w:hAnsi="Calibri" w:cs="Calibri"/>
          <w:kern w:val="0"/>
        </w:rPr>
        <w:t>商务技术文件</w:t>
      </w:r>
    </w:p>
    <w:p w14:paraId="49A99E21">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06"/>
    </w:p>
    <w:p w14:paraId="33206EBF">
      <w:pPr>
        <w:bidi w:val="0"/>
        <w:rPr>
          <w:rFonts w:hint="default"/>
        </w:rPr>
      </w:pPr>
    </w:p>
    <w:p w14:paraId="5F4FEE62">
      <w:pPr>
        <w:bidi w:val="0"/>
        <w:rPr>
          <w:rFonts w:hint="default"/>
        </w:rPr>
      </w:pPr>
    </w:p>
    <w:p w14:paraId="5146E972">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浙江省民营经济发展中心（浙江省“一带一路”综合服务中心）</w:t>
      </w:r>
    </w:p>
    <w:p w14:paraId="0309F168">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《境外投资合规经营案例分析与指引》项目</w:t>
      </w:r>
    </w:p>
    <w:p w14:paraId="4040D6C7">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CTZB-2025050437</w:t>
      </w:r>
    </w:p>
    <w:p w14:paraId="0997EEF0">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eastAsia"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lang w:eastAsia="zh-CN"/>
        </w:rPr>
        <w:t>《境外投资合规经营案例分析与指引》项目</w:t>
      </w:r>
    </w:p>
    <w:p w14:paraId="7FC34623">
      <w:pPr>
        <w:bidi w:val="0"/>
        <w:rPr>
          <w:rFonts w:hint="default"/>
        </w:rPr>
      </w:pPr>
    </w:p>
    <w:p w14:paraId="42E82AC5">
      <w:pPr>
        <w:bidi w:val="0"/>
        <w:rPr>
          <w:rFonts w:hint="default"/>
        </w:rPr>
      </w:pPr>
    </w:p>
    <w:p w14:paraId="7919E4B6">
      <w:pPr>
        <w:bidi w:val="0"/>
        <w:rPr>
          <w:rFonts w:hint="default"/>
        </w:rPr>
      </w:pPr>
    </w:p>
    <w:p w14:paraId="6B92683E">
      <w:pPr>
        <w:bidi w:val="0"/>
        <w:rPr>
          <w:rFonts w:hint="default"/>
        </w:rPr>
      </w:pPr>
    </w:p>
    <w:p w14:paraId="5710DEFA">
      <w:pPr>
        <w:bidi w:val="0"/>
        <w:rPr>
          <w:rFonts w:hint="default"/>
        </w:rPr>
      </w:pPr>
    </w:p>
    <w:p w14:paraId="2B1F0E26">
      <w:pPr>
        <w:bidi w:val="0"/>
        <w:rPr>
          <w:rFonts w:hint="default"/>
        </w:rPr>
      </w:pPr>
    </w:p>
    <w:p w14:paraId="1B747349">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0002BE3F">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（商务技术文件）</w:t>
      </w:r>
    </w:p>
    <w:p w14:paraId="21C4A742">
      <w:pPr>
        <w:bidi w:val="0"/>
        <w:rPr>
          <w:rFonts w:hint="default"/>
        </w:rPr>
      </w:pPr>
    </w:p>
    <w:p w14:paraId="2A2D86E6">
      <w:pPr>
        <w:bidi w:val="0"/>
        <w:rPr>
          <w:rFonts w:hint="default"/>
        </w:rPr>
      </w:pPr>
    </w:p>
    <w:p w14:paraId="765F41E6">
      <w:pPr>
        <w:bidi w:val="0"/>
        <w:rPr>
          <w:rFonts w:hint="default"/>
        </w:rPr>
      </w:pPr>
    </w:p>
    <w:p w14:paraId="60CEBFAF">
      <w:pPr>
        <w:bidi w:val="0"/>
        <w:rPr>
          <w:rFonts w:hint="default"/>
        </w:rPr>
      </w:pPr>
    </w:p>
    <w:p w14:paraId="7770893E">
      <w:pPr>
        <w:bidi w:val="0"/>
        <w:rPr>
          <w:rFonts w:hint="default"/>
        </w:rPr>
      </w:pPr>
    </w:p>
    <w:p w14:paraId="306D8971">
      <w:pPr>
        <w:bidi w:val="0"/>
        <w:rPr>
          <w:rFonts w:hint="default"/>
        </w:rPr>
      </w:pPr>
    </w:p>
    <w:p w14:paraId="0A3CB228">
      <w:pPr>
        <w:bidi w:val="0"/>
        <w:rPr>
          <w:rFonts w:hint="default"/>
        </w:rPr>
      </w:pPr>
    </w:p>
    <w:p w14:paraId="423576FB">
      <w:pPr>
        <w:bidi w:val="0"/>
        <w:rPr>
          <w:rFonts w:hint="default"/>
        </w:rPr>
      </w:pPr>
    </w:p>
    <w:p w14:paraId="7A5BCC33">
      <w:pPr>
        <w:bidi w:val="0"/>
        <w:rPr>
          <w:rFonts w:hint="default"/>
        </w:rPr>
      </w:pPr>
    </w:p>
    <w:p w14:paraId="706486AA">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1E7EEDD9">
      <w:pPr>
        <w:bidi w:val="0"/>
        <w:rPr>
          <w:rFonts w:hint="default"/>
        </w:rPr>
      </w:pPr>
    </w:p>
    <w:p w14:paraId="595B418C">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546" w:firstLineChars="195"/>
        <w:jc w:val="left"/>
        <w:rPr>
          <w:rFonts w:hint="default" w:ascii="Calibri" w:hAnsi="Calibri" w:cs="Calibri"/>
          <w:kern w:val="0"/>
          <w:sz w:val="28"/>
        </w:rPr>
      </w:pPr>
      <w:r>
        <w:rPr>
          <w:rFonts w:hint="eastAsia" w:ascii="Calibri" w:hAnsi="Calibri" w:eastAsia="宋体" w:cs="Calibri"/>
          <w:kern w:val="0"/>
          <w:sz w:val="28"/>
          <w:lang w:eastAsia="zh-CN"/>
        </w:rPr>
        <w:t>2025年  月  日</w:t>
      </w:r>
    </w:p>
    <w:p w14:paraId="175C6500">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69296BEE">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一、法定代表人资格证明书</w:t>
      </w:r>
    </w:p>
    <w:p w14:paraId="598340B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法定代表人资格证明书</w:t>
      </w:r>
    </w:p>
    <w:p w14:paraId="35766357">
      <w:pPr>
        <w:bidi w:val="0"/>
        <w:rPr>
          <w:rFonts w:hint="default"/>
        </w:rPr>
      </w:pPr>
    </w:p>
    <w:p w14:paraId="32ACBFA3">
      <w:pPr>
        <w:bidi w:val="0"/>
        <w:rPr>
          <w:rFonts w:hint="default"/>
        </w:rPr>
      </w:pPr>
    </w:p>
    <w:p w14:paraId="09A2215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u w:val="single"/>
          <w:lang w:eastAsia="zh-CN"/>
        </w:rPr>
      </w:pPr>
      <w:r>
        <w:rPr>
          <w:rFonts w:hint="default" w:ascii="Calibri" w:hAnsi="Calibri" w:cs="Calibri"/>
          <w:szCs w:val="21"/>
        </w:rPr>
        <w:t>投标人名称：</w:t>
      </w:r>
      <w:r>
        <w:rPr>
          <w:rFonts w:hint="default" w:ascii="Calibri" w:hAnsi="Calibri" w:cs="Calibri"/>
          <w:szCs w:val="21"/>
          <w:u w:val="single"/>
          <w:lang w:eastAsia="zh-CN"/>
        </w:rPr>
        <w:t>【</w:t>
      </w:r>
      <w:r>
        <w:rPr>
          <w:rFonts w:hint="eastAsia" w:eastAsia="楷体" w:cs="Calibri"/>
          <w:szCs w:val="21"/>
          <w:u w:val="single"/>
          <w:lang w:val="en-US" w:eastAsia="zh-CN"/>
        </w:rPr>
        <w:t>填写投标人名称</w:t>
      </w:r>
      <w:r>
        <w:rPr>
          <w:rFonts w:hint="default" w:ascii="Calibri" w:hAnsi="Calibri" w:cs="Calibri"/>
          <w:szCs w:val="21"/>
          <w:u w:val="single"/>
          <w:lang w:eastAsia="zh-CN"/>
        </w:rPr>
        <w:t>】</w:t>
      </w:r>
    </w:p>
    <w:p w14:paraId="46F0797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法定地址：</w:t>
      </w:r>
      <w:r>
        <w:rPr>
          <w:rFonts w:hint="default" w:ascii="Calibri" w:hAnsi="Calibri" w:cs="Calibri"/>
          <w:szCs w:val="21"/>
          <w:u w:val="single"/>
          <w:lang w:eastAsia="zh-CN"/>
        </w:rPr>
        <w:t>【</w:t>
      </w:r>
      <w:r>
        <w:rPr>
          <w:rFonts w:hint="eastAsia" w:eastAsia="楷体" w:cs="Calibri"/>
          <w:szCs w:val="21"/>
          <w:u w:val="single"/>
          <w:lang w:val="en-US" w:eastAsia="zh-CN"/>
        </w:rPr>
        <w:t>填写法定地址</w:t>
      </w:r>
      <w:r>
        <w:rPr>
          <w:rFonts w:hint="default" w:ascii="Calibri" w:hAnsi="Calibri" w:cs="Calibri"/>
          <w:szCs w:val="21"/>
          <w:u w:val="single"/>
          <w:lang w:eastAsia="zh-CN"/>
        </w:rPr>
        <w:t>】</w:t>
      </w:r>
    </w:p>
    <w:p w14:paraId="496AFC4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姓名：</w:t>
      </w:r>
      <w:r>
        <w:rPr>
          <w:rFonts w:hint="default" w:ascii="Calibri" w:hAnsi="Calibri" w:cs="Calibri"/>
          <w:szCs w:val="21"/>
          <w:u w:val="single"/>
          <w:lang w:eastAsia="zh-CN"/>
        </w:rPr>
        <w:t>【</w:t>
      </w:r>
      <w:r>
        <w:rPr>
          <w:rFonts w:hint="eastAsia" w:eastAsia="楷体" w:cs="Calibri"/>
          <w:szCs w:val="21"/>
          <w:u w:val="single"/>
          <w:lang w:val="en-US" w:eastAsia="zh-CN"/>
        </w:rPr>
        <w:t>填写姓名</w:t>
      </w:r>
      <w:r>
        <w:rPr>
          <w:rFonts w:hint="default" w:ascii="Calibri" w:hAnsi="Calibri" w:cs="Calibri"/>
          <w:szCs w:val="21"/>
          <w:u w:val="single"/>
          <w:lang w:eastAsia="zh-CN"/>
        </w:rPr>
        <w:t>】</w:t>
      </w:r>
      <w:r>
        <w:rPr>
          <w:rFonts w:hint="default" w:ascii="Calibri" w:hAnsi="Calibri" w:cs="Calibri"/>
          <w:szCs w:val="21"/>
        </w:rPr>
        <w:t>性别：</w:t>
      </w:r>
      <w:r>
        <w:rPr>
          <w:rFonts w:hint="default" w:ascii="Calibri" w:hAnsi="Calibri" w:cs="Calibri"/>
          <w:szCs w:val="21"/>
          <w:u w:val="single"/>
          <w:lang w:eastAsia="zh-CN"/>
        </w:rPr>
        <w:t>【</w:t>
      </w:r>
      <w:r>
        <w:rPr>
          <w:rFonts w:hint="eastAsia" w:eastAsia="楷体" w:cs="Calibri"/>
          <w:szCs w:val="21"/>
          <w:u w:val="single"/>
          <w:lang w:val="en-US" w:eastAsia="zh-CN"/>
        </w:rPr>
        <w:t>填写性别</w:t>
      </w:r>
      <w:r>
        <w:rPr>
          <w:rFonts w:hint="default" w:ascii="Calibri" w:hAnsi="Calibri" w:cs="Calibri"/>
          <w:szCs w:val="21"/>
          <w:u w:val="single"/>
          <w:lang w:eastAsia="zh-CN"/>
        </w:rPr>
        <w:t>】</w:t>
      </w:r>
      <w:r>
        <w:rPr>
          <w:rFonts w:hint="default" w:ascii="Calibri" w:hAnsi="Calibri" w:cs="Calibri"/>
          <w:szCs w:val="21"/>
        </w:rPr>
        <w:t>年龄：</w:t>
      </w:r>
      <w:r>
        <w:rPr>
          <w:rFonts w:hint="default" w:ascii="Calibri" w:hAnsi="Calibri" w:cs="Calibri"/>
          <w:szCs w:val="21"/>
          <w:u w:val="single"/>
          <w:lang w:eastAsia="zh-CN"/>
        </w:rPr>
        <w:t>【</w:t>
      </w:r>
      <w:r>
        <w:rPr>
          <w:rFonts w:hint="eastAsia" w:eastAsia="楷体" w:cs="Calibri"/>
          <w:szCs w:val="21"/>
          <w:u w:val="single"/>
          <w:lang w:val="en-US" w:eastAsia="zh-CN"/>
        </w:rPr>
        <w:t>填写年龄</w:t>
      </w:r>
      <w:r>
        <w:rPr>
          <w:rFonts w:hint="default" w:ascii="Calibri" w:hAnsi="Calibri" w:cs="Calibri"/>
          <w:szCs w:val="21"/>
          <w:u w:val="single"/>
          <w:lang w:eastAsia="zh-CN"/>
        </w:rPr>
        <w:t>】</w:t>
      </w:r>
      <w:r>
        <w:rPr>
          <w:rFonts w:hint="default" w:ascii="Calibri" w:hAnsi="Calibri" w:cs="Calibri"/>
          <w:szCs w:val="21"/>
        </w:rPr>
        <w:t>职务：</w:t>
      </w:r>
      <w:r>
        <w:rPr>
          <w:rFonts w:hint="default" w:ascii="Calibri" w:hAnsi="Calibri" w:cs="Calibri"/>
          <w:szCs w:val="21"/>
          <w:u w:val="single"/>
          <w:lang w:eastAsia="zh-CN"/>
        </w:rPr>
        <w:t>【</w:t>
      </w:r>
      <w:r>
        <w:rPr>
          <w:rFonts w:hint="eastAsia" w:eastAsia="楷体" w:cs="Calibri"/>
          <w:szCs w:val="21"/>
          <w:u w:val="single"/>
          <w:lang w:val="en-US" w:eastAsia="zh-CN"/>
        </w:rPr>
        <w:t>填写职务</w:t>
      </w:r>
      <w:r>
        <w:rPr>
          <w:rFonts w:hint="default" w:ascii="Calibri" w:hAnsi="Calibri" w:cs="Calibri"/>
          <w:szCs w:val="21"/>
          <w:u w:val="single"/>
          <w:lang w:eastAsia="zh-CN"/>
        </w:rPr>
        <w:t>】</w:t>
      </w:r>
    </w:p>
    <w:p w14:paraId="785FD32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u w:val="single"/>
        </w:rPr>
      </w:pPr>
      <w:r>
        <w:rPr>
          <w:rFonts w:hint="default" w:ascii="Calibri" w:hAnsi="Calibri" w:cs="Calibri"/>
          <w:szCs w:val="21"/>
        </w:rPr>
        <w:t>身份证号码：</w:t>
      </w:r>
      <w:r>
        <w:rPr>
          <w:rFonts w:hint="default" w:ascii="Calibri" w:hAnsi="Calibri" w:cs="Calibri"/>
          <w:szCs w:val="21"/>
          <w:u w:val="single"/>
          <w:lang w:eastAsia="zh-CN"/>
        </w:rPr>
        <w:t>【</w:t>
      </w:r>
      <w:r>
        <w:rPr>
          <w:rFonts w:hint="eastAsia" w:eastAsia="楷体" w:cs="Calibri"/>
          <w:szCs w:val="21"/>
          <w:u w:val="single"/>
          <w:lang w:val="en-US" w:eastAsia="zh-CN"/>
        </w:rPr>
        <w:t>填写身份证号码</w:t>
      </w:r>
      <w:r>
        <w:rPr>
          <w:rFonts w:hint="default" w:ascii="Calibri" w:hAnsi="Calibri" w:cs="Calibri"/>
          <w:szCs w:val="21"/>
          <w:u w:val="single"/>
          <w:lang w:eastAsia="zh-CN"/>
        </w:rPr>
        <w:t>】</w:t>
      </w:r>
    </w:p>
    <w:p w14:paraId="7505C34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宋体" w:cs="Calibri"/>
          <w:szCs w:val="21"/>
        </w:rPr>
      </w:pPr>
      <w:r>
        <w:rPr>
          <w:rFonts w:hint="default" w:ascii="Calibri" w:hAnsi="Calibri" w:eastAsia="宋体" w:cs="Calibri"/>
          <w:szCs w:val="21"/>
        </w:rPr>
        <w:t>该同志系</w:t>
      </w:r>
      <w:r>
        <w:rPr>
          <w:rFonts w:hint="default" w:ascii="Calibri" w:hAnsi="Calibri" w:eastAsia="宋体" w:cs="Calibri"/>
          <w:szCs w:val="21"/>
          <w:lang w:eastAsia="zh-CN"/>
        </w:rPr>
        <w:t>单位</w:t>
      </w:r>
      <w:r>
        <w:rPr>
          <w:rFonts w:hint="default" w:ascii="Calibri" w:hAnsi="Calibri" w:eastAsia="宋体" w:cs="Calibri"/>
          <w:szCs w:val="21"/>
        </w:rPr>
        <w:t>法定代表人。</w:t>
      </w:r>
    </w:p>
    <w:p w14:paraId="541313B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特此证明！</w:t>
      </w:r>
    </w:p>
    <w:p w14:paraId="0C644B81">
      <w:pPr>
        <w:bidi w:val="0"/>
        <w:rPr>
          <w:rFonts w:hint="default"/>
        </w:rPr>
      </w:pPr>
    </w:p>
    <w:p w14:paraId="55E3458C">
      <w:pPr>
        <w:bidi w:val="0"/>
        <w:rPr>
          <w:rFonts w:hint="default"/>
        </w:rPr>
      </w:pPr>
    </w:p>
    <w:p w14:paraId="46B893DA">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243B77FB">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4047E0B1">
      <w:pPr>
        <w:bidi w:val="0"/>
        <w:rPr>
          <w:rFonts w:hint="default"/>
        </w:rPr>
      </w:pPr>
    </w:p>
    <w:p w14:paraId="474356D3">
      <w:pPr>
        <w:bidi w:val="0"/>
        <w:rPr>
          <w:rFonts w:hint="default"/>
        </w:rPr>
      </w:pPr>
    </w:p>
    <w:p w14:paraId="7133F6D1">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附：</w:t>
      </w:r>
    </w:p>
    <w:p w14:paraId="1D5607B3">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法定代表人联系方式：</w:t>
      </w:r>
      <w:r>
        <w:rPr>
          <w:rFonts w:hint="default" w:ascii="Calibri" w:hAnsi="Calibri" w:cs="Calibri"/>
          <w:szCs w:val="21"/>
          <w:u w:val="single"/>
          <w:lang w:eastAsia="zh-CN"/>
        </w:rPr>
        <w:t>【</w:t>
      </w:r>
      <w:r>
        <w:rPr>
          <w:rFonts w:hint="default" w:ascii="Calibri" w:hAnsi="Calibri" w:cs="Calibri"/>
          <w:szCs w:val="21"/>
          <w:u w:val="single"/>
          <w:lang w:val="en-US" w:eastAsia="zh-CN"/>
        </w:rPr>
        <w:t xml:space="preserve"> </w:t>
      </w:r>
      <w:r>
        <w:rPr>
          <w:rFonts w:hint="eastAsia" w:eastAsia="楷体" w:cs="Calibri"/>
          <w:szCs w:val="21"/>
          <w:u w:val="single"/>
          <w:lang w:val="en-US" w:eastAsia="zh-CN"/>
        </w:rPr>
        <w:t>填写法定代表人联系方式</w:t>
      </w:r>
      <w:r>
        <w:rPr>
          <w:rFonts w:hint="default" w:ascii="Calibri" w:hAnsi="Calibri" w:cs="Calibri"/>
          <w:szCs w:val="21"/>
          <w:u w:val="single"/>
          <w:lang w:val="en-US" w:eastAsia="zh-CN"/>
        </w:rPr>
        <w:t xml:space="preserve"> </w:t>
      </w:r>
      <w:r>
        <w:rPr>
          <w:rFonts w:hint="default" w:ascii="Calibri" w:hAnsi="Calibri" w:cs="Calibri"/>
          <w:szCs w:val="21"/>
          <w:u w:val="single"/>
          <w:lang w:eastAsia="zh-CN"/>
        </w:rPr>
        <w:t>】</w:t>
      </w:r>
    </w:p>
    <w:p w14:paraId="5B935254">
      <w:pPr>
        <w:pageBreakBefore w:val="0"/>
        <w:kinsoku/>
        <w:wordWrap/>
        <w:overflowPunct/>
        <w:bidi w:val="0"/>
        <w:snapToGrid w:val="0"/>
        <w:spacing w:beforeAutospacing="0" w:afterAutospacing="0" w:line="300" w:lineRule="auto"/>
        <w:ind w:firstLine="420" w:firstLineChars="200"/>
        <w:rPr>
          <w:rFonts w:hint="default" w:ascii="Calibri" w:hAnsi="Calibri" w:cs="Calibri"/>
          <w:bCs/>
        </w:rPr>
      </w:pPr>
      <w:r>
        <w:rPr>
          <w:rFonts w:hint="default" w:ascii="Calibri" w:hAnsi="Calibri" w:cs="Calibri"/>
          <w:bCs/>
        </w:rPr>
        <w:t>法定代表人身份证复印件：</w:t>
      </w:r>
    </w:p>
    <w:tbl>
      <w:tblPr>
        <w:tblStyle w:val="29"/>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42E9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1FE4DDA7">
            <w:pPr>
              <w:bidi w:val="0"/>
              <w:jc w:val="center"/>
              <w:rPr>
                <w:rFonts w:hint="default" w:ascii="Calibri" w:hAnsi="Calibri" w:cs="Calibri"/>
              </w:rPr>
            </w:pPr>
            <w:r>
              <w:rPr>
                <w:rFonts w:hint="default"/>
              </w:rPr>
              <w:t>法定代表人身份证复印件</w:t>
            </w:r>
          </w:p>
        </w:tc>
      </w:tr>
    </w:tbl>
    <w:p w14:paraId="65E9E199">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sz w:val="24"/>
        </w:rPr>
        <w:br w:type="page"/>
      </w:r>
    </w:p>
    <w:p w14:paraId="50FCF383">
      <w:pPr>
        <w:pStyle w:val="4"/>
        <w:bidi w:val="0"/>
        <w:rPr>
          <w:rFonts w:hint="default"/>
        </w:rPr>
      </w:pPr>
      <w:bookmarkStart w:id="107" w:name="_Toc345575535"/>
      <w:bookmarkStart w:id="108" w:name="_Toc336683576"/>
      <w:r>
        <w:rPr>
          <w:rFonts w:hint="default"/>
          <w:lang w:val="en-US" w:eastAsia="zh-CN"/>
        </w:rPr>
        <w:t>二</w:t>
      </w:r>
      <w:r>
        <w:rPr>
          <w:rFonts w:hint="default"/>
        </w:rPr>
        <w:t>、法定代表人授权签署投标文件委托书</w:t>
      </w:r>
    </w:p>
    <w:p w14:paraId="0A73D543">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法定代表人授权签署投标文件委托书</w:t>
      </w:r>
    </w:p>
    <w:p w14:paraId="186FF552">
      <w:pPr>
        <w:bidi w:val="0"/>
        <w:jc w:val="center"/>
        <w:rPr>
          <w:rFonts w:hint="default"/>
        </w:rPr>
      </w:pPr>
      <w:r>
        <w:rPr>
          <w:rFonts w:hint="default"/>
        </w:rPr>
        <w:t>（由授权代表签署时提供）</w:t>
      </w:r>
    </w:p>
    <w:p w14:paraId="60F36FC8">
      <w:pPr>
        <w:bidi w:val="0"/>
        <w:rPr>
          <w:rFonts w:hint="default"/>
        </w:rPr>
      </w:pPr>
      <w:r>
        <w:rPr>
          <w:rFonts w:hint="eastAsia"/>
          <w:lang w:eastAsia="zh-CN"/>
        </w:rPr>
        <w:t>浙江省民营经济发展中心（浙江省“一带一路”综合服务中心）</w:t>
      </w:r>
      <w:r>
        <w:rPr>
          <w:rFonts w:hint="default"/>
        </w:rPr>
        <w:t>：</w:t>
      </w:r>
    </w:p>
    <w:p w14:paraId="501AFFB9">
      <w:pPr>
        <w:bidi w:val="0"/>
        <w:rPr>
          <w:rFonts w:hint="default"/>
        </w:rPr>
      </w:pPr>
      <w:r>
        <w:rPr>
          <w:rFonts w:hint="default"/>
        </w:rPr>
        <w:t>浙江省成套招标代理有限公司：</w:t>
      </w:r>
    </w:p>
    <w:p w14:paraId="201BD8D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，为我单位的授权代表，签署</w:t>
      </w:r>
      <w:r>
        <w:rPr>
          <w:rFonts w:hint="eastAsia"/>
          <w:u w:val="single"/>
          <w:lang w:eastAsia="zh-CN"/>
        </w:rPr>
        <w:t>浙江省民营经济发展中心（浙江省“一带一路”综合服务中心）</w:t>
      </w:r>
      <w:r>
        <w:rPr>
          <w:rFonts w:hint="default"/>
        </w:rPr>
        <w:t>（采购人）</w:t>
      </w:r>
      <w:r>
        <w:rPr>
          <w:rFonts w:hint="eastAsia"/>
          <w:u w:val="single"/>
          <w:lang w:eastAsia="zh-CN"/>
        </w:rPr>
        <w:t>《境外投资合规经营案例分析与指引》项目</w:t>
      </w:r>
      <w:r>
        <w:rPr>
          <w:rFonts w:hint="default"/>
        </w:rPr>
        <w:t>（项目名称）</w:t>
      </w:r>
      <w:r>
        <w:rPr>
          <w:rFonts w:hint="eastAsia"/>
          <w:u w:val="single"/>
          <w:lang w:eastAsia="zh-CN"/>
        </w:rPr>
        <w:t>CTZB-2025050437</w:t>
      </w:r>
      <w:r>
        <w:rPr>
          <w:rFonts w:hint="default"/>
        </w:rPr>
        <w:t>（项目编号）</w:t>
      </w:r>
      <w:r>
        <w:rPr>
          <w:rFonts w:hint="eastAsia"/>
          <w:lang w:eastAsia="zh-CN"/>
        </w:rPr>
        <w:t>《境外投资合规经营案例分析与指引》项目</w:t>
      </w:r>
      <w:r>
        <w:rPr>
          <w:rFonts w:hint="default"/>
        </w:rPr>
        <w:t>（标项名称）的投标文件。</w:t>
      </w:r>
    </w:p>
    <w:p w14:paraId="61EEB31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0C8630B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ascii="Calibri" w:hAnsi="Calibri" w:eastAsia="宋体"/>
          <w:lang w:val="en-US" w:eastAsia="zh-CN"/>
        </w:rPr>
        <w:t>2025年  月  日</w:t>
      </w:r>
    </w:p>
    <w:p w14:paraId="5EC8512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79A9CDD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default"/>
          <w:u w:val="single"/>
        </w:rPr>
        <w:t xml:space="preserve"> </w:t>
      </w:r>
      <w:r>
        <w:rPr>
          <w:rFonts w:hint="eastAsia"/>
          <w:u w:val="single"/>
          <w:lang w:val="en-US" w:eastAsia="zh-CN"/>
        </w:rPr>
        <w:t>填写授权代表手机号</w:t>
      </w:r>
      <w:r>
        <w:rPr>
          <w:rFonts w:hint="default"/>
          <w:u w:val="single"/>
        </w:rPr>
        <w:t xml:space="preserve"> </w:t>
      </w:r>
      <w:r>
        <w:rPr>
          <w:rFonts w:hint="default"/>
          <w:u w:val="single"/>
          <w:lang w:eastAsia="zh-CN"/>
        </w:rPr>
        <w:t>】</w:t>
      </w:r>
    </w:p>
    <w:p w14:paraId="731DE47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9"/>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3180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2B7680FA">
            <w:pPr>
              <w:bidi w:val="0"/>
              <w:jc w:val="center"/>
              <w:rPr>
                <w:rFonts w:hint="default"/>
              </w:rPr>
            </w:pPr>
            <w:r>
              <w:rPr>
                <w:rFonts w:hint="default"/>
              </w:rPr>
              <w:t>授权代表身份证复印件</w:t>
            </w:r>
          </w:p>
        </w:tc>
      </w:tr>
    </w:tbl>
    <w:p w14:paraId="76196CB5">
      <w:pPr>
        <w:bidi w:val="0"/>
        <w:rPr>
          <w:rFonts w:hint="default"/>
        </w:rPr>
      </w:pPr>
    </w:p>
    <w:p w14:paraId="5414AD87">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21E6A2C4">
      <w:pPr>
        <w:bidi w:val="0"/>
        <w:rPr>
          <w:rFonts w:hint="default"/>
        </w:rPr>
      </w:pPr>
    </w:p>
    <w:p w14:paraId="5DC5293A">
      <w:pPr>
        <w:bidi w:val="0"/>
        <w:rPr>
          <w:rFonts w:hint="default"/>
        </w:rPr>
      </w:pPr>
    </w:p>
    <w:p w14:paraId="6CB30E09">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说明：投标人法定代表人按招标文件要求签署投标文件时，</w:t>
      </w:r>
      <w:r>
        <w:rPr>
          <w:rFonts w:hint="eastAsia" w:eastAsia="楷体" w:cs="Calibri"/>
          <w:lang w:eastAsia="zh-CN"/>
        </w:rPr>
        <w:t>无需</w:t>
      </w:r>
      <w:r>
        <w:rPr>
          <w:rFonts w:hint="default" w:ascii="Calibri" w:hAnsi="Calibri" w:eastAsia="楷体" w:cs="Calibri"/>
        </w:rPr>
        <w:t>提供此委托书。</w:t>
      </w:r>
    </w:p>
    <w:p w14:paraId="6462BE3A">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656098E8">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lang w:val="en-US" w:eastAsia="zh-CN"/>
        </w:rPr>
        <w:t>三</w:t>
      </w:r>
      <w:r>
        <w:rPr>
          <w:rFonts w:hint="default" w:ascii="Calibri" w:hAnsi="Calibri" w:cs="Calibri"/>
        </w:rPr>
        <w:t>、法定代表人授权开标委托书格式</w:t>
      </w:r>
      <w:bookmarkEnd w:id="107"/>
      <w:bookmarkEnd w:id="108"/>
    </w:p>
    <w:p w14:paraId="6C451A19">
      <w:pPr>
        <w:bidi w:val="0"/>
        <w:rPr>
          <w:rFonts w:hint="default"/>
        </w:rPr>
      </w:pPr>
    </w:p>
    <w:p w14:paraId="28A6C166">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法定代表人授权开标委托书</w:t>
      </w:r>
    </w:p>
    <w:p w14:paraId="4D76D7FB">
      <w:pPr>
        <w:bidi w:val="0"/>
        <w:rPr>
          <w:rFonts w:hint="default"/>
        </w:rPr>
      </w:pPr>
    </w:p>
    <w:p w14:paraId="46F904A3">
      <w:pPr>
        <w:bidi w:val="0"/>
        <w:rPr>
          <w:rFonts w:hint="default"/>
        </w:rPr>
      </w:pPr>
      <w:r>
        <w:rPr>
          <w:rFonts w:hint="eastAsia"/>
          <w:lang w:eastAsia="zh-CN"/>
        </w:rPr>
        <w:t>浙江省民营经济发展中心（浙江省“一带一路”综合服务中心）</w:t>
      </w:r>
      <w:r>
        <w:rPr>
          <w:rFonts w:hint="default"/>
        </w:rPr>
        <w:t>：</w:t>
      </w:r>
    </w:p>
    <w:p w14:paraId="2446C20F">
      <w:pPr>
        <w:bidi w:val="0"/>
        <w:rPr>
          <w:rFonts w:hint="default"/>
        </w:rPr>
      </w:pPr>
      <w:r>
        <w:rPr>
          <w:rFonts w:hint="default"/>
        </w:rPr>
        <w:t>浙江省成套招标代理有限公司：</w:t>
      </w:r>
    </w:p>
    <w:p w14:paraId="70C6E2E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我</w:t>
      </w:r>
      <w:r>
        <w:rPr>
          <w:rFonts w:hint="default"/>
          <w:u w:val="single"/>
          <w:lang w:eastAsia="zh-CN"/>
        </w:rPr>
        <w:t>【</w:t>
      </w:r>
      <w:r>
        <w:rPr>
          <w:rFonts w:hint="default"/>
          <w:u w:val="single"/>
        </w:rPr>
        <w:t xml:space="preserve"> </w:t>
      </w:r>
      <w:r>
        <w:rPr>
          <w:rFonts w:hint="eastAsia" w:eastAsia="楷体"/>
          <w:u w:val="single"/>
          <w:lang w:val="en-US" w:eastAsia="zh-CN"/>
        </w:rPr>
        <w:t>填写法定代表人姓名</w:t>
      </w:r>
      <w:r>
        <w:rPr>
          <w:rFonts w:hint="default"/>
          <w:u w:val="single"/>
        </w:rPr>
        <w:t xml:space="preserve"> </w:t>
      </w:r>
      <w:r>
        <w:rPr>
          <w:rFonts w:hint="default"/>
          <w:u w:val="single"/>
          <w:lang w:eastAsia="zh-CN"/>
        </w:rPr>
        <w:t>】</w:t>
      </w:r>
      <w:r>
        <w:rPr>
          <w:rFonts w:hint="default"/>
        </w:rPr>
        <w:t>以</w:t>
      </w:r>
      <w:r>
        <w:rPr>
          <w:rFonts w:hint="default"/>
          <w:u w:val="single"/>
          <w:lang w:eastAsia="zh-CN"/>
        </w:rPr>
        <w:t>【</w:t>
      </w:r>
      <w:r>
        <w:rPr>
          <w:rFonts w:hint="default"/>
          <w:u w:val="single"/>
        </w:rPr>
        <w:t xml:space="preserve"> </w:t>
      </w:r>
      <w:r>
        <w:rPr>
          <w:rFonts w:hint="eastAsia" w:eastAsia="楷体"/>
          <w:u w:val="single"/>
          <w:lang w:val="en-US" w:eastAsia="zh-CN"/>
        </w:rPr>
        <w:t>填写投标人全称</w:t>
      </w:r>
      <w:r>
        <w:rPr>
          <w:rFonts w:hint="default"/>
          <w:u w:val="single"/>
        </w:rPr>
        <w:t xml:space="preserve"> </w:t>
      </w:r>
      <w:r>
        <w:rPr>
          <w:rFonts w:hint="default"/>
          <w:u w:val="single"/>
          <w:lang w:eastAsia="zh-CN"/>
        </w:rPr>
        <w:t>】</w:t>
      </w:r>
      <w:r>
        <w:rPr>
          <w:rFonts w:hint="default"/>
        </w:rPr>
        <w:t>法定代表人的身份授权我单位在职员工</w:t>
      </w:r>
      <w:r>
        <w:rPr>
          <w:rFonts w:hint="default"/>
          <w:u w:val="single"/>
          <w:lang w:eastAsia="zh-CN"/>
        </w:rPr>
        <w:t>【</w:t>
      </w:r>
      <w:r>
        <w:rPr>
          <w:rFonts w:hint="eastAsia"/>
          <w:u w:val="single"/>
          <w:lang w:val="en-US" w:eastAsia="zh-CN"/>
        </w:rPr>
        <w:t xml:space="preserve"> </w:t>
      </w:r>
      <w:r>
        <w:rPr>
          <w:rFonts w:hint="eastAsia" w:eastAsia="楷体"/>
          <w:u w:val="single"/>
          <w:lang w:val="en-US" w:eastAsia="zh-CN"/>
        </w:rPr>
        <w:t>填写授权代表姓名</w:t>
      </w:r>
      <w:r>
        <w:rPr>
          <w:rFonts w:hint="eastAsia"/>
          <w:u w:val="single"/>
          <w:lang w:val="en-US" w:eastAsia="zh-CN"/>
        </w:rPr>
        <w:t xml:space="preserve"> </w:t>
      </w:r>
      <w:r>
        <w:rPr>
          <w:rFonts w:hint="default"/>
          <w:u w:val="single"/>
          <w:lang w:eastAsia="zh-CN"/>
        </w:rPr>
        <w:t>】</w:t>
      </w:r>
      <w:r>
        <w:rPr>
          <w:rFonts w:hint="default"/>
        </w:rPr>
        <w:t>、</w:t>
      </w:r>
      <w:r>
        <w:rPr>
          <w:rFonts w:hint="default"/>
          <w:u w:val="single"/>
          <w:lang w:eastAsia="zh-CN"/>
        </w:rPr>
        <w:t>【</w:t>
      </w:r>
      <w:r>
        <w:rPr>
          <w:rFonts w:hint="default"/>
          <w:u w:val="single"/>
        </w:rPr>
        <w:t xml:space="preserve"> </w:t>
      </w:r>
      <w:r>
        <w:rPr>
          <w:rFonts w:hint="eastAsia" w:eastAsia="楷体"/>
          <w:u w:val="single"/>
          <w:lang w:val="en-US" w:eastAsia="zh-CN"/>
        </w:rPr>
        <w:t>填写授权代表身份证号</w:t>
      </w:r>
      <w:r>
        <w:rPr>
          <w:rFonts w:hint="default"/>
          <w:u w:val="single"/>
        </w:rPr>
        <w:t xml:space="preserve"> </w:t>
      </w:r>
      <w:r>
        <w:rPr>
          <w:rFonts w:hint="default"/>
          <w:u w:val="single"/>
          <w:lang w:eastAsia="zh-CN"/>
        </w:rPr>
        <w:t>】</w:t>
      </w:r>
      <w:r>
        <w:rPr>
          <w:rFonts w:hint="default"/>
        </w:rPr>
        <w:t>，为我单位的授权代表，参加你机构组织的</w:t>
      </w:r>
      <w:r>
        <w:rPr>
          <w:rFonts w:hint="eastAsia"/>
          <w:u w:val="single"/>
          <w:lang w:eastAsia="zh-CN"/>
        </w:rPr>
        <w:t>浙江省民营经济发展中心（浙江省“一带一路”综合服务中心）</w:t>
      </w:r>
      <w:r>
        <w:rPr>
          <w:rFonts w:hint="default"/>
        </w:rPr>
        <w:t>（采购人）</w:t>
      </w:r>
      <w:r>
        <w:rPr>
          <w:rFonts w:hint="eastAsia"/>
          <w:u w:val="single"/>
          <w:lang w:eastAsia="zh-CN"/>
        </w:rPr>
        <w:t>《境外投资合规经营案例分析与指引》项目</w:t>
      </w:r>
      <w:r>
        <w:rPr>
          <w:rFonts w:hint="default"/>
        </w:rPr>
        <w:t>（项目名称）</w:t>
      </w:r>
      <w:r>
        <w:rPr>
          <w:rFonts w:hint="eastAsia"/>
          <w:u w:val="single"/>
          <w:lang w:eastAsia="zh-CN"/>
        </w:rPr>
        <w:t>CTZB-2025050437</w:t>
      </w:r>
      <w:r>
        <w:rPr>
          <w:rFonts w:hint="default"/>
        </w:rPr>
        <w:t>（项目编号）</w:t>
      </w:r>
      <w:r>
        <w:rPr>
          <w:rFonts w:hint="eastAsia"/>
          <w:lang w:eastAsia="zh-CN"/>
        </w:rPr>
        <w:t>《境外投资合规经营案例分析与指引》项目</w:t>
      </w:r>
      <w:r>
        <w:rPr>
          <w:rFonts w:hint="default"/>
        </w:rPr>
        <w:t>（标项名称）的开标活动，签署开标活动中需由投标人签署相关文件、澄清答复、说明等与本项目投标有关的资料。我单位承认授权代表做出的与本项目开标活动有关的全部行为。</w:t>
      </w:r>
    </w:p>
    <w:p w14:paraId="357806BF">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223DD01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ascii="Calibri" w:hAnsi="Calibri" w:eastAsia="宋体"/>
          <w:lang w:eastAsia="zh-CN"/>
        </w:rPr>
        <w:t>2025年  月  日</w:t>
      </w:r>
    </w:p>
    <w:p w14:paraId="05013C13">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附：</w:t>
      </w:r>
    </w:p>
    <w:p w14:paraId="44FB5BC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授权代表联系方式（手机）：</w:t>
      </w:r>
      <w:r>
        <w:rPr>
          <w:rFonts w:hint="default"/>
          <w:u w:val="single"/>
          <w:lang w:eastAsia="zh-CN"/>
        </w:rPr>
        <w:t>【</w:t>
      </w:r>
      <w:r>
        <w:rPr>
          <w:rFonts w:hint="eastAsia" w:ascii="楷体" w:hAnsi="楷体" w:eastAsia="楷体" w:cs="楷体"/>
          <w:u w:val="single"/>
        </w:rPr>
        <w:t xml:space="preserve"> </w:t>
      </w:r>
      <w:r>
        <w:rPr>
          <w:rFonts w:hint="eastAsia" w:ascii="楷体" w:hAnsi="楷体" w:eastAsia="楷体" w:cs="楷体"/>
          <w:u w:val="single"/>
          <w:lang w:val="en-US" w:eastAsia="zh-CN"/>
        </w:rPr>
        <w:t>填写授权代表手机号</w:t>
      </w:r>
      <w:r>
        <w:rPr>
          <w:rFonts w:hint="eastAsia" w:ascii="楷体" w:hAnsi="楷体" w:eastAsia="楷体" w:cs="楷体"/>
          <w:u w:val="single"/>
        </w:rPr>
        <w:t xml:space="preserve"> </w:t>
      </w:r>
      <w:r>
        <w:rPr>
          <w:rFonts w:hint="default"/>
          <w:u w:val="single"/>
          <w:lang w:eastAsia="zh-CN"/>
        </w:rPr>
        <w:t>】</w:t>
      </w:r>
    </w:p>
    <w:p w14:paraId="21AD675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授权代表身份证复印件：</w:t>
      </w:r>
    </w:p>
    <w:tbl>
      <w:tblPr>
        <w:tblStyle w:val="29"/>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7E46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227" w:type="dxa"/>
            <w:noWrap w:val="0"/>
            <w:vAlign w:val="center"/>
          </w:tcPr>
          <w:p w14:paraId="14DA5B22">
            <w:pPr>
              <w:bidi w:val="0"/>
              <w:jc w:val="center"/>
              <w:rPr>
                <w:rFonts w:hint="default"/>
              </w:rPr>
            </w:pPr>
            <w:r>
              <w:rPr>
                <w:rFonts w:hint="default"/>
              </w:rPr>
              <w:t>授权代表身份证复印件</w:t>
            </w:r>
          </w:p>
        </w:tc>
      </w:tr>
    </w:tbl>
    <w:p w14:paraId="08C60C82">
      <w:pPr>
        <w:bidi w:val="0"/>
        <w:rPr>
          <w:rFonts w:hint="default"/>
        </w:rPr>
      </w:pPr>
    </w:p>
    <w:p w14:paraId="5415A394">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投标人为其缴纳社保的证明材料（附后）。</w:t>
      </w:r>
    </w:p>
    <w:p w14:paraId="78DB8114">
      <w:pPr>
        <w:bidi w:val="0"/>
        <w:rPr>
          <w:rFonts w:hint="default"/>
        </w:rPr>
      </w:pPr>
    </w:p>
    <w:p w14:paraId="1B42FA47">
      <w:pPr>
        <w:bidi w:val="0"/>
        <w:rPr>
          <w:rFonts w:hint="default"/>
        </w:rPr>
      </w:pPr>
    </w:p>
    <w:p w14:paraId="776CD4C8">
      <w:pPr>
        <w:pageBreakBefore w:val="0"/>
        <w:kinsoku/>
        <w:wordWrap/>
        <w:overflowPunct/>
        <w:bidi w:val="0"/>
        <w:snapToGrid w:val="0"/>
        <w:spacing w:beforeAutospacing="0" w:afterAutospacing="0" w:line="300" w:lineRule="auto"/>
        <w:ind w:firstLine="420" w:firstLineChars="200"/>
        <w:rPr>
          <w:rFonts w:hint="default"/>
        </w:rPr>
      </w:pPr>
      <w:r>
        <w:rPr>
          <w:rFonts w:hint="default" w:ascii="Calibri" w:hAnsi="Calibri" w:eastAsia="楷体" w:cs="Calibri"/>
        </w:rPr>
        <w:t>说明：投标人法定代表人作为投标人代表参与本项目采购活动时，</w:t>
      </w:r>
      <w:r>
        <w:rPr>
          <w:rFonts w:hint="eastAsia" w:eastAsia="楷体" w:cs="Calibri"/>
          <w:lang w:eastAsia="zh-CN"/>
        </w:rPr>
        <w:t>无需</w:t>
      </w:r>
      <w:r>
        <w:rPr>
          <w:rFonts w:hint="default" w:ascii="Calibri" w:hAnsi="Calibri" w:eastAsia="楷体" w:cs="Calibri"/>
        </w:rPr>
        <w:t>提供此委托书。</w:t>
      </w:r>
    </w:p>
    <w:p w14:paraId="0107D35C">
      <w:pPr>
        <w:pageBreakBefore w:val="0"/>
        <w:kinsoku/>
        <w:wordWrap/>
        <w:overflowPunct/>
        <w:bidi w:val="0"/>
        <w:snapToGrid w:val="0"/>
        <w:spacing w:beforeAutospacing="0" w:afterAutospacing="0" w:line="300" w:lineRule="auto"/>
        <w:ind w:firstLine="420" w:firstLineChars="200"/>
        <w:rPr>
          <w:rFonts w:hint="default" w:ascii="Calibri" w:hAnsi="Calibri" w:cs="Calibri"/>
          <w:b/>
        </w:rPr>
      </w:pPr>
      <w:r>
        <w:rPr>
          <w:rFonts w:hint="default" w:ascii="Calibri" w:hAnsi="Calibri" w:cs="Calibri"/>
        </w:rPr>
        <w:br w:type="page"/>
      </w:r>
    </w:p>
    <w:p w14:paraId="39A03145">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09" w:name="_Toc345575543"/>
      <w:bookmarkStart w:id="110" w:name="_Toc336683581"/>
      <w:r>
        <w:rPr>
          <w:rFonts w:hint="default" w:ascii="Calibri" w:hAnsi="Calibri" w:cs="Calibri"/>
          <w:lang w:val="en-US" w:eastAsia="zh-CN"/>
        </w:rPr>
        <w:t>四</w:t>
      </w:r>
      <w:r>
        <w:rPr>
          <w:rFonts w:hint="default" w:ascii="Calibri" w:hAnsi="Calibri" w:cs="Calibri"/>
        </w:rPr>
        <w:t>、偏离表</w:t>
      </w:r>
      <w:bookmarkEnd w:id="109"/>
      <w:bookmarkEnd w:id="110"/>
    </w:p>
    <w:p w14:paraId="363936F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偏离表</w:t>
      </w:r>
    </w:p>
    <w:p w14:paraId="7ACED187">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浙江省民营经济发展中心（浙江省“一带一路”综合服务中心）</w:t>
      </w:r>
    </w:p>
    <w:p w14:paraId="7B5D6DD2">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《境外投资合规经营案例分析与指引》项目</w:t>
      </w:r>
    </w:p>
    <w:p w14:paraId="7AF5E81C">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CTZB-2025050437</w:t>
      </w:r>
    </w:p>
    <w:p w14:paraId="7F78D553">
      <w:pPr>
        <w:pageBreakBefore w:val="0"/>
        <w:kinsoku/>
        <w:wordWrap/>
        <w:overflowPunct/>
        <w:bidi w:val="0"/>
        <w:snapToGrid w:val="0"/>
        <w:spacing w:beforeAutospacing="0" w:afterAutospacing="0" w:line="300" w:lineRule="auto"/>
        <w:rPr>
          <w:rFonts w:hint="default" w:ascii="Calibri" w:hAnsi="Calibri" w:cs="Calibri"/>
          <w:lang w:eastAsia="zh-CN"/>
        </w:rPr>
      </w:pPr>
      <w:r>
        <w:rPr>
          <w:rFonts w:hint="default" w:ascii="Calibri" w:hAnsi="Calibri" w:cs="Calibri"/>
          <w:lang w:eastAsia="zh-CN"/>
        </w:rPr>
        <w:t>标项名称：</w:t>
      </w:r>
      <w:r>
        <w:rPr>
          <w:rFonts w:hint="eastAsia" w:cs="Calibri"/>
          <w:lang w:eastAsia="zh-CN"/>
        </w:rPr>
        <w:t>【</w:t>
      </w:r>
      <w:r>
        <w:rPr>
          <w:rFonts w:hint="eastAsia" w:eastAsia="楷体" w:cs="Calibri"/>
          <w:lang w:eastAsia="zh-CN"/>
        </w:rPr>
        <w:t>填写标项名称</w:t>
      </w:r>
      <w:r>
        <w:rPr>
          <w:rFonts w:hint="eastAsia" w:cs="Calibri"/>
          <w:lang w:eastAsia="zh-CN"/>
        </w:rPr>
        <w:t>】</w:t>
      </w:r>
    </w:p>
    <w:tbl>
      <w:tblPr>
        <w:tblStyle w:val="29"/>
        <w:tblW w:w="940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7"/>
        <w:gridCol w:w="2369"/>
        <w:gridCol w:w="2915"/>
      </w:tblGrid>
      <w:tr w14:paraId="2D8AFC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11C78EE2">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序号</w:t>
            </w:r>
          </w:p>
        </w:tc>
        <w:tc>
          <w:tcPr>
            <w:tcW w:w="3097" w:type="dxa"/>
            <w:noWrap w:val="0"/>
            <w:vAlign w:val="center"/>
          </w:tcPr>
          <w:p w14:paraId="50105F5B">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招标文件内容</w:t>
            </w:r>
          </w:p>
        </w:tc>
        <w:tc>
          <w:tcPr>
            <w:tcW w:w="2369" w:type="dxa"/>
            <w:noWrap w:val="0"/>
            <w:vAlign w:val="center"/>
          </w:tcPr>
          <w:p w14:paraId="0769B7A4">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投标响应</w:t>
            </w:r>
          </w:p>
        </w:tc>
        <w:tc>
          <w:tcPr>
            <w:tcW w:w="2915" w:type="dxa"/>
            <w:noWrap w:val="0"/>
            <w:vAlign w:val="center"/>
          </w:tcPr>
          <w:p w14:paraId="46CAB9AF">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说明（正偏离/负偏离）</w:t>
            </w:r>
          </w:p>
        </w:tc>
      </w:tr>
      <w:tr w14:paraId="7F019C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7B4E3EA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0D9E670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6C08F1F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7186D0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794A8E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66BBCD4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0BB8576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3030E8D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50C9988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382E33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5922ADE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7100A8D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370E30B6">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7E4DA3D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1081F2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5DA265D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0DCE9093">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01A00F9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5279598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5A00E6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3BC45F3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62766E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70D6EDC5">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698AB46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578EE7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023323A2">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02DF01E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177CAD3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9B2028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670248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079FFF44">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3C38A87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3537D93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27C82F9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725D97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43A8A547">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4E0C6449">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14D6691F">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1E5E262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48C31C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4CE3A3B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590A507E">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37BCC42D">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34248A0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r w14:paraId="411500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20" w:type="dxa"/>
            <w:noWrap w:val="0"/>
            <w:vAlign w:val="center"/>
          </w:tcPr>
          <w:p w14:paraId="693D97C8">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3097" w:type="dxa"/>
            <w:noWrap w:val="0"/>
            <w:vAlign w:val="center"/>
          </w:tcPr>
          <w:p w14:paraId="24E683AC">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369" w:type="dxa"/>
            <w:noWrap w:val="0"/>
            <w:vAlign w:val="center"/>
          </w:tcPr>
          <w:p w14:paraId="0CE927A1">
            <w:pPr>
              <w:pageBreakBefore w:val="0"/>
              <w:kinsoku/>
              <w:wordWrap/>
              <w:overflowPunct/>
              <w:bidi w:val="0"/>
              <w:snapToGrid w:val="0"/>
              <w:spacing w:beforeAutospacing="0" w:afterAutospacing="0" w:line="300" w:lineRule="auto"/>
              <w:jc w:val="center"/>
              <w:rPr>
                <w:rFonts w:hint="default" w:ascii="Calibri" w:hAnsi="Calibri" w:cs="Calibri"/>
                <w:spacing w:val="20"/>
              </w:rPr>
            </w:pPr>
          </w:p>
        </w:tc>
        <w:tc>
          <w:tcPr>
            <w:tcW w:w="2915" w:type="dxa"/>
            <w:noWrap w:val="0"/>
            <w:vAlign w:val="center"/>
          </w:tcPr>
          <w:p w14:paraId="49B38300">
            <w:pPr>
              <w:pageBreakBefore w:val="0"/>
              <w:kinsoku/>
              <w:wordWrap/>
              <w:overflowPunct/>
              <w:bidi w:val="0"/>
              <w:snapToGrid w:val="0"/>
              <w:spacing w:beforeAutospacing="0" w:afterAutospacing="0" w:line="300" w:lineRule="auto"/>
              <w:jc w:val="center"/>
              <w:rPr>
                <w:rFonts w:hint="default" w:ascii="Calibri" w:hAnsi="Calibri" w:cs="Calibri"/>
                <w:spacing w:val="20"/>
              </w:rPr>
            </w:pPr>
          </w:p>
        </w:tc>
      </w:tr>
    </w:tbl>
    <w:p w14:paraId="15FBF87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1363A392">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13D161BB">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605D6B87">
      <w:pPr>
        <w:keepNext w:val="0"/>
        <w:keepLines w:val="0"/>
        <w:pageBreakBefore w:val="0"/>
        <w:widowControl w:val="0"/>
        <w:kinsoku/>
        <w:wordWrap/>
        <w:overflowPunct/>
        <w:topLinePunct w:val="0"/>
        <w:autoSpaceDE/>
        <w:autoSpaceDN/>
        <w:bidi w:val="0"/>
        <w:adjustRightInd/>
        <w:snapToGrid w:val="0"/>
        <w:spacing w:beforeAutospacing="0" w:afterAutospacing="0" w:line="300" w:lineRule="auto"/>
        <w:ind w:firstLine="420" w:firstLineChars="200"/>
        <w:textAlignment w:val="auto"/>
        <w:rPr>
          <w:rFonts w:hint="default" w:ascii="Calibri" w:hAnsi="Calibri" w:cs="Calibri"/>
        </w:rPr>
      </w:pPr>
    </w:p>
    <w:p w14:paraId="284DF48E">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rPr>
        <w:t>填表说明：</w:t>
      </w:r>
    </w:p>
    <w:p w14:paraId="225CBB52">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1）对招标文件有任何偏离（包括正偏离及负偏离）均应汇总并填写在此表中。</w:t>
      </w:r>
    </w:p>
    <w:p w14:paraId="6687D7B0">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2）完全满足招标文件要求的投标人只需填写【</w:t>
      </w:r>
      <w:r>
        <w:rPr>
          <w:rFonts w:hint="default" w:ascii="Calibri" w:hAnsi="Calibri" w:eastAsia="楷体" w:cs="Calibri"/>
          <w:b/>
          <w:bCs/>
          <w:u w:val="single"/>
        </w:rPr>
        <w:t>完全满足招标文件的全部要求</w:t>
      </w:r>
      <w:r>
        <w:rPr>
          <w:rFonts w:hint="default" w:ascii="Calibri" w:hAnsi="Calibri" w:eastAsia="楷体" w:cs="Calibri"/>
        </w:rPr>
        <w:t>】。</w:t>
      </w:r>
    </w:p>
    <w:p w14:paraId="7B74E08E">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3）若中标人以未在偏离表中列出的负偏离为由，不按招标要求签约，采购人有权取消该中标人的中标资格，并按有关规定重新确定中标人或另行采购。</w:t>
      </w:r>
    </w:p>
    <w:p w14:paraId="45E1AE68">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eastAsia="zh-CN"/>
        </w:rPr>
        <w:t>（</w:t>
      </w:r>
      <w:r>
        <w:rPr>
          <w:rFonts w:hint="default" w:ascii="Calibri" w:hAnsi="Calibri" w:eastAsia="楷体" w:cs="Calibri"/>
        </w:rPr>
        <w:t>4）投标人可调整、修改上述表格。</w:t>
      </w:r>
    </w:p>
    <w:p w14:paraId="4050A7AB">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pacing w:val="20"/>
        </w:rPr>
      </w:pPr>
      <w:r>
        <w:rPr>
          <w:rFonts w:hint="default" w:ascii="Calibri" w:hAnsi="Calibri" w:eastAsia="楷体" w:cs="Calibri"/>
          <w:lang w:eastAsia="zh-CN"/>
        </w:rPr>
        <w:t>（</w:t>
      </w:r>
      <w:r>
        <w:rPr>
          <w:rFonts w:hint="default" w:ascii="Calibri" w:hAnsi="Calibri" w:eastAsia="楷体" w:cs="Calibri"/>
          <w:lang w:val="en-US" w:eastAsia="zh-CN"/>
        </w:rPr>
        <w:t>5</w:t>
      </w:r>
      <w:r>
        <w:rPr>
          <w:rFonts w:hint="default" w:ascii="Calibri" w:hAnsi="Calibri" w:eastAsia="楷体" w:cs="Calibri"/>
          <w:lang w:eastAsia="zh-CN"/>
        </w:rPr>
        <w:t>）</w:t>
      </w:r>
      <w:r>
        <w:rPr>
          <w:rFonts w:hint="default" w:ascii="Calibri" w:hAnsi="Calibri" w:eastAsia="楷体" w:cs="Calibri"/>
        </w:rPr>
        <w:t>投标文件响应内容对招标文件要求如有偏离均应填写偏离表，如不填写，采购人有权视作投标文件完全响应招标文件要求。</w:t>
      </w:r>
    </w:p>
    <w:p w14:paraId="447623CC">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szCs w:val="21"/>
        </w:rPr>
        <w:br w:type="page"/>
      </w:r>
      <w:bookmarkStart w:id="111" w:name="_Toc345575550"/>
      <w:bookmarkStart w:id="112" w:name="_Toc245088215"/>
      <w:r>
        <w:rPr>
          <w:rFonts w:hint="default" w:ascii="Calibri" w:hAnsi="Calibri" w:cs="Calibri"/>
          <w:lang w:val="en-US" w:eastAsia="zh-CN"/>
        </w:rPr>
        <w:t>五</w:t>
      </w:r>
      <w:r>
        <w:rPr>
          <w:rFonts w:hint="default" w:ascii="Calibri" w:hAnsi="Calibri" w:cs="Calibri"/>
        </w:rPr>
        <w:t>、</w:t>
      </w:r>
      <w:bookmarkEnd w:id="111"/>
      <w:bookmarkEnd w:id="112"/>
      <w:r>
        <w:rPr>
          <w:rFonts w:hint="default" w:ascii="Calibri" w:hAnsi="Calibri" w:cs="Calibri"/>
        </w:rPr>
        <w:t>廉政承诺书</w:t>
      </w:r>
    </w:p>
    <w:p w14:paraId="234896BA">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廉政承诺书</w:t>
      </w:r>
    </w:p>
    <w:p w14:paraId="00E5A1E3">
      <w:pPr>
        <w:pageBreakBefore w:val="0"/>
        <w:kinsoku/>
        <w:wordWrap/>
        <w:overflowPunct/>
        <w:bidi w:val="0"/>
        <w:snapToGrid w:val="0"/>
        <w:spacing w:beforeAutospacing="0" w:afterAutospacing="0" w:line="300" w:lineRule="auto"/>
        <w:rPr>
          <w:rFonts w:hint="default" w:ascii="Calibri" w:hAnsi="Calibri" w:cs="Calibri"/>
          <w:szCs w:val="21"/>
        </w:rPr>
      </w:pPr>
      <w:r>
        <w:rPr>
          <w:rFonts w:hint="eastAsia" w:cs="Calibri"/>
          <w:szCs w:val="21"/>
          <w:u w:val="single"/>
          <w:lang w:eastAsia="zh-CN"/>
        </w:rPr>
        <w:t>浙江省民营经济发展中心（浙江省“一带一路”综合服务中心）</w:t>
      </w:r>
      <w:r>
        <w:rPr>
          <w:rFonts w:hint="default" w:ascii="Calibri" w:hAnsi="Calibri" w:cs="Calibri"/>
          <w:szCs w:val="21"/>
        </w:rPr>
        <w:t>：</w:t>
      </w:r>
    </w:p>
    <w:p w14:paraId="33089BE4">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我单位响应</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CTZB-2025050437</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w:t>
      </w:r>
      <w:r>
        <w:rPr>
          <w:rFonts w:hint="default" w:ascii="Calibri" w:hAnsi="Calibri" w:cs="Calibri"/>
          <w:szCs w:val="21"/>
        </w:rPr>
        <w:t>项目招标要求参加投标。在这次投标过程中和中标后，我们将严格遵守国家法律法规要求，并郑重承诺：</w:t>
      </w:r>
    </w:p>
    <w:p w14:paraId="21C23603">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一、不向项目有关人员及部门赠送礼金礼物、有价证券、回扣以及中介费、介绍费、咨询费等好处费；</w:t>
      </w:r>
    </w:p>
    <w:p w14:paraId="7AE7123E">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二、不为项目有关人员及部门报销应由你方单位或个人支付的费用；</w:t>
      </w:r>
    </w:p>
    <w:p w14:paraId="45BDE04D">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三、不向项目有关人员及部门提供有可能影响公正的宴请和健身娱乐等活动；</w:t>
      </w:r>
    </w:p>
    <w:p w14:paraId="1A78236D">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四、不为项目有关人员及部门出国（境）、旅游等提供方便；</w:t>
      </w:r>
    </w:p>
    <w:p w14:paraId="291AA0FD">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五、不为项目有关人员个人装修住房、婚丧嫁娶、配偶子女工作安排等提供好处；</w:t>
      </w:r>
    </w:p>
    <w:p w14:paraId="16C64FD1">
      <w:pPr>
        <w:pageBreakBefore w:val="0"/>
        <w:kinsoku/>
        <w:wordWrap/>
        <w:overflowPunct/>
        <w:bidi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如违反上述承诺，你单位有权立即取消我单位投标、中标资格，由此引起的相应损失均由我单位承担。</w:t>
      </w:r>
    </w:p>
    <w:p w14:paraId="1A96D908">
      <w:pPr>
        <w:bidi w:val="0"/>
        <w:rPr>
          <w:rFonts w:hint="default"/>
        </w:rPr>
      </w:pPr>
    </w:p>
    <w:p w14:paraId="55062281">
      <w:pPr>
        <w:bidi w:val="0"/>
        <w:rPr>
          <w:rFonts w:hint="default"/>
        </w:rPr>
      </w:pPr>
    </w:p>
    <w:p w14:paraId="28F21E77">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u w:val="single"/>
        </w:rPr>
      </w:pPr>
      <w:r>
        <w:rPr>
          <w:rFonts w:hint="default" w:ascii="Calibri" w:hAnsi="Calibri" w:cs="Calibri"/>
        </w:rPr>
        <w:t xml:space="preserve">投标人全称： </w:t>
      </w:r>
      <w:r>
        <w:rPr>
          <w:rFonts w:hint="default" w:ascii="Calibri" w:hAnsi="Calibri" w:cs="Calibri"/>
          <w:u w:val="single"/>
        </w:rPr>
        <w:t xml:space="preserve">                     </w:t>
      </w:r>
      <w:r>
        <w:rPr>
          <w:rFonts w:hint="default" w:ascii="Calibri" w:hAnsi="Calibri" w:cs="Calibri"/>
        </w:rPr>
        <w:t>（盖单位公章）</w:t>
      </w:r>
    </w:p>
    <w:p w14:paraId="6C8F79EE">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rPr>
      </w:pPr>
      <w:r>
        <w:rPr>
          <w:rFonts w:hint="default" w:ascii="Calibri" w:hAnsi="Calibri" w:cs="Calibri"/>
        </w:rPr>
        <w:t>日期：</w:t>
      </w:r>
      <w:r>
        <w:rPr>
          <w:rFonts w:hint="eastAsia" w:ascii="Calibri" w:hAnsi="Calibri" w:eastAsia="宋体" w:cs="Calibri"/>
          <w:lang w:eastAsia="zh-CN"/>
        </w:rPr>
        <w:t>2025年  月  日</w:t>
      </w:r>
    </w:p>
    <w:p w14:paraId="0C524EA1">
      <w:pPr>
        <w:pageBreakBefore w:val="0"/>
        <w:kinsoku/>
        <w:wordWrap/>
        <w:overflowPunct/>
        <w:bidi w:val="0"/>
        <w:snapToGrid w:val="0"/>
        <w:spacing w:beforeAutospacing="0" w:afterAutospacing="0" w:line="300" w:lineRule="auto"/>
        <w:rPr>
          <w:rFonts w:hint="default" w:ascii="Calibri" w:hAnsi="Calibri" w:cs="Calibri"/>
          <w:szCs w:val="21"/>
        </w:rPr>
      </w:pPr>
      <w:r>
        <w:rPr>
          <w:rFonts w:hint="default" w:ascii="Calibri" w:hAnsi="Calibri" w:cs="Calibri"/>
          <w:szCs w:val="21"/>
        </w:rPr>
        <w:br w:type="page"/>
      </w:r>
    </w:p>
    <w:p w14:paraId="529A3858">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13" w:name="_Toc345575552"/>
      <w:r>
        <w:rPr>
          <w:rFonts w:hint="default" w:ascii="Calibri" w:hAnsi="Calibri" w:cs="Calibri"/>
          <w:lang w:val="en-US" w:eastAsia="zh-CN"/>
        </w:rPr>
        <w:t>六</w:t>
      </w:r>
      <w:r>
        <w:rPr>
          <w:rFonts w:hint="default" w:ascii="Calibri" w:hAnsi="Calibri" w:cs="Calibri"/>
        </w:rPr>
        <w:t>、其他资信资料</w:t>
      </w:r>
      <w:bookmarkEnd w:id="113"/>
    </w:p>
    <w:p w14:paraId="1B37A312">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其他资信资料</w:t>
      </w:r>
    </w:p>
    <w:tbl>
      <w:tblPr>
        <w:tblStyle w:val="29"/>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507D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64CC511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单位名称</w:t>
            </w:r>
          </w:p>
        </w:tc>
        <w:tc>
          <w:tcPr>
            <w:tcW w:w="1078" w:type="dxa"/>
            <w:noWrap w:val="0"/>
            <w:vAlign w:val="center"/>
          </w:tcPr>
          <w:p w14:paraId="3DFD5C6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3858C95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电话</w:t>
            </w:r>
          </w:p>
        </w:tc>
        <w:tc>
          <w:tcPr>
            <w:tcW w:w="2045" w:type="dxa"/>
            <w:noWrap w:val="0"/>
            <w:vAlign w:val="center"/>
          </w:tcPr>
          <w:p w14:paraId="6CFF60C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3252871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主管部门</w:t>
            </w:r>
          </w:p>
        </w:tc>
        <w:tc>
          <w:tcPr>
            <w:tcW w:w="674" w:type="dxa"/>
            <w:noWrap w:val="0"/>
            <w:vAlign w:val="center"/>
          </w:tcPr>
          <w:p w14:paraId="74DAB2B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7995D57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单位法人</w:t>
            </w:r>
          </w:p>
        </w:tc>
        <w:tc>
          <w:tcPr>
            <w:tcW w:w="657" w:type="dxa"/>
            <w:noWrap w:val="0"/>
            <w:vAlign w:val="center"/>
          </w:tcPr>
          <w:p w14:paraId="508AE9D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081EF62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21C7989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54AC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3426C4C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地 址</w:t>
            </w:r>
          </w:p>
        </w:tc>
        <w:tc>
          <w:tcPr>
            <w:tcW w:w="1078" w:type="dxa"/>
            <w:noWrap w:val="0"/>
            <w:vAlign w:val="center"/>
          </w:tcPr>
          <w:p w14:paraId="7F9D6AC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895" w:type="dxa"/>
            <w:gridSpan w:val="2"/>
            <w:noWrap w:val="0"/>
            <w:vAlign w:val="center"/>
          </w:tcPr>
          <w:p w14:paraId="56EDE7F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传真</w:t>
            </w:r>
          </w:p>
        </w:tc>
        <w:tc>
          <w:tcPr>
            <w:tcW w:w="2045" w:type="dxa"/>
            <w:noWrap w:val="0"/>
            <w:vAlign w:val="center"/>
          </w:tcPr>
          <w:p w14:paraId="57CB50B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noWrap w:val="0"/>
            <w:vAlign w:val="center"/>
          </w:tcPr>
          <w:p w14:paraId="43EB47A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单位性质</w:t>
            </w:r>
          </w:p>
        </w:tc>
        <w:tc>
          <w:tcPr>
            <w:tcW w:w="674" w:type="dxa"/>
            <w:noWrap w:val="0"/>
            <w:vAlign w:val="center"/>
          </w:tcPr>
          <w:p w14:paraId="44A7967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55" w:type="dxa"/>
            <w:gridSpan w:val="2"/>
            <w:noWrap w:val="0"/>
            <w:vAlign w:val="center"/>
          </w:tcPr>
          <w:p w14:paraId="0DB0639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技术负责人</w:t>
            </w:r>
          </w:p>
        </w:tc>
        <w:tc>
          <w:tcPr>
            <w:tcW w:w="657" w:type="dxa"/>
            <w:noWrap w:val="0"/>
            <w:vAlign w:val="center"/>
          </w:tcPr>
          <w:p w14:paraId="28FE14B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594" w:type="dxa"/>
            <w:noWrap w:val="0"/>
            <w:vAlign w:val="center"/>
          </w:tcPr>
          <w:p w14:paraId="435358A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职务</w:t>
            </w:r>
          </w:p>
        </w:tc>
        <w:tc>
          <w:tcPr>
            <w:tcW w:w="572" w:type="dxa"/>
            <w:noWrap w:val="0"/>
            <w:vAlign w:val="center"/>
          </w:tcPr>
          <w:p w14:paraId="7D403E0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2D9F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noWrap w:val="0"/>
            <w:vAlign w:val="center"/>
          </w:tcPr>
          <w:p w14:paraId="40266CA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单位概况</w:t>
            </w:r>
          </w:p>
        </w:tc>
        <w:tc>
          <w:tcPr>
            <w:tcW w:w="1193" w:type="dxa"/>
            <w:gridSpan w:val="2"/>
            <w:noWrap w:val="0"/>
            <w:vAlign w:val="center"/>
          </w:tcPr>
          <w:p w14:paraId="682381D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营业执照经营范围</w:t>
            </w:r>
          </w:p>
        </w:tc>
        <w:tc>
          <w:tcPr>
            <w:tcW w:w="2825" w:type="dxa"/>
            <w:gridSpan w:val="2"/>
            <w:noWrap w:val="0"/>
            <w:vAlign w:val="center"/>
          </w:tcPr>
          <w:p w14:paraId="0B6BB17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restart"/>
            <w:noWrap w:val="0"/>
            <w:vAlign w:val="center"/>
          </w:tcPr>
          <w:p w14:paraId="5195F89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上一年主要经济指标</w:t>
            </w:r>
          </w:p>
        </w:tc>
        <w:tc>
          <w:tcPr>
            <w:tcW w:w="1367" w:type="dxa"/>
            <w:gridSpan w:val="2"/>
            <w:tcBorders>
              <w:right w:val="single" w:color="auto" w:sz="4" w:space="0"/>
            </w:tcBorders>
            <w:noWrap w:val="0"/>
            <w:vAlign w:val="center"/>
          </w:tcPr>
          <w:p w14:paraId="29C51E6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年营业收入</w:t>
            </w:r>
          </w:p>
        </w:tc>
        <w:tc>
          <w:tcPr>
            <w:tcW w:w="2485" w:type="dxa"/>
            <w:gridSpan w:val="4"/>
            <w:tcBorders>
              <w:left w:val="single" w:color="auto" w:sz="4" w:space="0"/>
            </w:tcBorders>
            <w:noWrap w:val="0"/>
            <w:vAlign w:val="center"/>
          </w:tcPr>
          <w:p w14:paraId="3FB3CAC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002E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63F20A9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09B35B2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统一社会信用代码</w:t>
            </w:r>
          </w:p>
        </w:tc>
        <w:tc>
          <w:tcPr>
            <w:tcW w:w="2825" w:type="dxa"/>
            <w:gridSpan w:val="2"/>
            <w:noWrap w:val="0"/>
            <w:vAlign w:val="center"/>
          </w:tcPr>
          <w:p w14:paraId="4292A0B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3118140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right w:val="single" w:color="auto" w:sz="4" w:space="0"/>
            </w:tcBorders>
            <w:noWrap w:val="0"/>
            <w:vAlign w:val="center"/>
          </w:tcPr>
          <w:p w14:paraId="091C8AD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资产总额</w:t>
            </w:r>
          </w:p>
        </w:tc>
        <w:tc>
          <w:tcPr>
            <w:tcW w:w="2485" w:type="dxa"/>
            <w:gridSpan w:val="4"/>
            <w:tcBorders>
              <w:left w:val="single" w:color="auto" w:sz="4" w:space="0"/>
            </w:tcBorders>
            <w:noWrap w:val="0"/>
            <w:vAlign w:val="center"/>
          </w:tcPr>
          <w:p w14:paraId="0DCF837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5DCC6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6FA896F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0780122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资质情况</w:t>
            </w:r>
          </w:p>
        </w:tc>
        <w:tc>
          <w:tcPr>
            <w:tcW w:w="2825" w:type="dxa"/>
            <w:gridSpan w:val="2"/>
            <w:noWrap w:val="0"/>
            <w:vAlign w:val="center"/>
          </w:tcPr>
          <w:p w14:paraId="5E3262D2">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val="en-US" w:eastAsia="zh-CN"/>
              </w:rPr>
            </w:pPr>
          </w:p>
        </w:tc>
        <w:tc>
          <w:tcPr>
            <w:tcW w:w="689" w:type="dxa"/>
            <w:vMerge w:val="continue"/>
            <w:noWrap w:val="0"/>
            <w:vAlign w:val="center"/>
          </w:tcPr>
          <w:p w14:paraId="2A592A9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bottom w:val="single" w:color="auto" w:sz="4" w:space="0"/>
              <w:right w:val="single" w:color="auto" w:sz="4" w:space="0"/>
            </w:tcBorders>
            <w:noWrap w:val="0"/>
            <w:vAlign w:val="center"/>
          </w:tcPr>
          <w:p w14:paraId="76650AE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left w:val="single" w:color="auto" w:sz="4" w:space="0"/>
              <w:bottom w:val="single" w:color="auto" w:sz="4" w:space="0"/>
            </w:tcBorders>
            <w:noWrap w:val="0"/>
            <w:vAlign w:val="center"/>
          </w:tcPr>
          <w:p w14:paraId="677870C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9DA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682" w:type="dxa"/>
            <w:vMerge w:val="continue"/>
            <w:noWrap w:val="0"/>
            <w:vAlign w:val="center"/>
          </w:tcPr>
          <w:p w14:paraId="796B73E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noWrap w:val="0"/>
            <w:vAlign w:val="center"/>
          </w:tcPr>
          <w:p w14:paraId="0A60266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信用情况</w:t>
            </w:r>
          </w:p>
        </w:tc>
        <w:tc>
          <w:tcPr>
            <w:tcW w:w="2825" w:type="dxa"/>
            <w:gridSpan w:val="2"/>
            <w:noWrap w:val="0"/>
            <w:vAlign w:val="center"/>
          </w:tcPr>
          <w:p w14:paraId="309105E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1561D0C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25BD24B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bottom w:val="single" w:color="auto" w:sz="4" w:space="0"/>
            </w:tcBorders>
            <w:noWrap w:val="0"/>
            <w:vAlign w:val="center"/>
          </w:tcPr>
          <w:p w14:paraId="15AE3F7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1B31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68FFDA3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66ACECB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荣誉情况</w:t>
            </w:r>
          </w:p>
        </w:tc>
        <w:tc>
          <w:tcPr>
            <w:tcW w:w="2825" w:type="dxa"/>
            <w:gridSpan w:val="2"/>
            <w:tcBorders>
              <w:bottom w:val="single" w:color="auto" w:sz="4" w:space="0"/>
            </w:tcBorders>
            <w:noWrap w:val="0"/>
            <w:vAlign w:val="center"/>
          </w:tcPr>
          <w:p w14:paraId="56792FD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19571DB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0B3EC52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39AF17A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001D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7D5A767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7F3AEFD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体系认证</w:t>
            </w:r>
          </w:p>
        </w:tc>
        <w:tc>
          <w:tcPr>
            <w:tcW w:w="2825" w:type="dxa"/>
            <w:gridSpan w:val="2"/>
            <w:tcBorders>
              <w:bottom w:val="single" w:color="auto" w:sz="4" w:space="0"/>
            </w:tcBorders>
            <w:noWrap w:val="0"/>
            <w:vAlign w:val="center"/>
          </w:tcPr>
          <w:p w14:paraId="23F3321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5ABF076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43707B1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526E78B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3CD9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noWrap w:val="0"/>
            <w:vAlign w:val="center"/>
          </w:tcPr>
          <w:p w14:paraId="6B27295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49B66AB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开户银行</w:t>
            </w:r>
          </w:p>
        </w:tc>
        <w:tc>
          <w:tcPr>
            <w:tcW w:w="2825" w:type="dxa"/>
            <w:gridSpan w:val="2"/>
            <w:tcBorders>
              <w:bottom w:val="single" w:color="auto" w:sz="4" w:space="0"/>
            </w:tcBorders>
            <w:noWrap w:val="0"/>
            <w:vAlign w:val="center"/>
          </w:tcPr>
          <w:p w14:paraId="3571180D">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3989D9A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10658C8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4BB1E795">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3135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noWrap w:val="0"/>
            <w:vAlign w:val="center"/>
          </w:tcPr>
          <w:p w14:paraId="42386DA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27E0AEF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账号</w:t>
            </w:r>
          </w:p>
        </w:tc>
        <w:tc>
          <w:tcPr>
            <w:tcW w:w="2825" w:type="dxa"/>
            <w:gridSpan w:val="2"/>
            <w:tcBorders>
              <w:bottom w:val="single" w:color="auto" w:sz="4" w:space="0"/>
            </w:tcBorders>
            <w:noWrap w:val="0"/>
            <w:vAlign w:val="center"/>
          </w:tcPr>
          <w:p w14:paraId="49FE922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689" w:type="dxa"/>
            <w:vMerge w:val="continue"/>
            <w:noWrap w:val="0"/>
            <w:vAlign w:val="center"/>
          </w:tcPr>
          <w:p w14:paraId="12010227">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6D4DCBC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2A1019C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3B2D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2" w:type="dxa"/>
            <w:vMerge w:val="continue"/>
            <w:tcBorders>
              <w:bottom w:val="single" w:color="auto" w:sz="4" w:space="0"/>
            </w:tcBorders>
            <w:noWrap w:val="0"/>
            <w:vAlign w:val="center"/>
          </w:tcPr>
          <w:p w14:paraId="6697C85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93" w:type="dxa"/>
            <w:gridSpan w:val="2"/>
            <w:tcBorders>
              <w:bottom w:val="single" w:color="auto" w:sz="4" w:space="0"/>
            </w:tcBorders>
            <w:noWrap w:val="0"/>
            <w:vAlign w:val="center"/>
          </w:tcPr>
          <w:p w14:paraId="2AE70BFB">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lang w:val="en-US" w:eastAsia="zh-CN"/>
              </w:rPr>
              <w:t>在职员工</w:t>
            </w:r>
            <w:r>
              <w:rPr>
                <w:rFonts w:hint="default" w:ascii="Calibri" w:hAnsi="Calibri" w:cs="Calibri"/>
                <w:color w:val="auto"/>
                <w:szCs w:val="21"/>
                <w:highlight w:val="none"/>
              </w:rPr>
              <w:t>总数</w:t>
            </w:r>
          </w:p>
        </w:tc>
        <w:tc>
          <w:tcPr>
            <w:tcW w:w="2825" w:type="dxa"/>
            <w:gridSpan w:val="2"/>
            <w:tcBorders>
              <w:bottom w:val="single" w:color="auto" w:sz="4" w:space="0"/>
            </w:tcBorders>
            <w:noWrap w:val="0"/>
            <w:vAlign w:val="center"/>
          </w:tcPr>
          <w:p w14:paraId="3BE31AEF">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共  人</w:t>
            </w:r>
          </w:p>
          <w:p w14:paraId="5AAF2898">
            <w:pPr>
              <w:pageBreakBefore w:val="0"/>
              <w:kinsoku/>
              <w:wordWrap/>
              <w:overflowPunct/>
              <w:bidi w:val="0"/>
              <w:snapToGrid w:val="0"/>
              <w:spacing w:beforeAutospacing="0" w:afterAutospacing="0" w:line="300" w:lineRule="auto"/>
              <w:jc w:val="left"/>
              <w:rPr>
                <w:rFonts w:hint="default" w:ascii="Calibri" w:hAnsi="Calibri" w:cs="Calibri"/>
                <w:color w:val="auto"/>
                <w:szCs w:val="21"/>
                <w:highlight w:val="none"/>
              </w:rPr>
            </w:pPr>
            <w:r>
              <w:rPr>
                <w:rFonts w:hint="default" w:ascii="Calibri" w:hAnsi="Calibri" w:cs="Calibri"/>
                <w:color w:val="auto"/>
                <w:szCs w:val="21"/>
                <w:highlight w:val="none"/>
              </w:rPr>
              <w:t>其中：</w:t>
            </w:r>
          </w:p>
        </w:tc>
        <w:tc>
          <w:tcPr>
            <w:tcW w:w="689" w:type="dxa"/>
            <w:vMerge w:val="continue"/>
            <w:tcBorders>
              <w:bottom w:val="single" w:color="auto" w:sz="4" w:space="0"/>
            </w:tcBorders>
            <w:noWrap w:val="0"/>
            <w:vAlign w:val="center"/>
          </w:tcPr>
          <w:p w14:paraId="3BB8883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367" w:type="dxa"/>
            <w:gridSpan w:val="2"/>
            <w:tcBorders>
              <w:top w:val="single" w:color="auto" w:sz="4" w:space="0"/>
              <w:bottom w:val="single" w:color="auto" w:sz="4" w:space="0"/>
              <w:right w:val="single" w:color="auto" w:sz="4" w:space="0"/>
            </w:tcBorders>
            <w:noWrap w:val="0"/>
            <w:vAlign w:val="center"/>
          </w:tcPr>
          <w:p w14:paraId="1FB81B6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485" w:type="dxa"/>
            <w:gridSpan w:val="4"/>
            <w:tcBorders>
              <w:top w:val="single" w:color="auto" w:sz="4" w:space="0"/>
              <w:left w:val="single" w:color="auto" w:sz="4" w:space="0"/>
            </w:tcBorders>
            <w:noWrap w:val="0"/>
            <w:vAlign w:val="center"/>
          </w:tcPr>
          <w:p w14:paraId="04269056">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44B0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noWrap w:val="0"/>
            <w:vAlign w:val="center"/>
          </w:tcPr>
          <w:p w14:paraId="7D46BF1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其他说明</w:t>
            </w:r>
          </w:p>
        </w:tc>
        <w:tc>
          <w:tcPr>
            <w:tcW w:w="8559" w:type="dxa"/>
            <w:gridSpan w:val="11"/>
            <w:noWrap w:val="0"/>
            <w:vAlign w:val="center"/>
          </w:tcPr>
          <w:p w14:paraId="11AAC2E2">
            <w:pPr>
              <w:pageBreakBefore w:val="0"/>
              <w:kinsoku/>
              <w:wordWrap/>
              <w:overflowPunct/>
              <w:bidi w:val="0"/>
              <w:snapToGrid w:val="0"/>
              <w:spacing w:beforeAutospacing="0" w:afterAutospacing="0" w:line="300" w:lineRule="auto"/>
              <w:rPr>
                <w:rFonts w:hint="default" w:ascii="Calibri" w:hAnsi="Calibri" w:cs="Calibri"/>
                <w:color w:val="auto"/>
                <w:szCs w:val="21"/>
                <w:highlight w:val="none"/>
                <w:u w:val="single"/>
              </w:rPr>
            </w:pPr>
          </w:p>
        </w:tc>
      </w:tr>
    </w:tbl>
    <w:p w14:paraId="4AA4DF8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00359A3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384321D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ascii="Calibri" w:hAnsi="Calibri" w:eastAsia="宋体" w:cs="Calibri"/>
          <w:szCs w:val="21"/>
          <w:lang w:eastAsia="zh-CN"/>
        </w:rPr>
        <w:t>2025年  月  日</w:t>
      </w:r>
    </w:p>
    <w:p w14:paraId="7BE9F4A8">
      <w:pPr>
        <w:bidi w:val="0"/>
        <w:rPr>
          <w:rFonts w:hint="default"/>
        </w:rPr>
      </w:pPr>
    </w:p>
    <w:p w14:paraId="7521E55F">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5E7488DD">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1）投标人</w:t>
      </w:r>
      <w:r>
        <w:rPr>
          <w:rFonts w:hint="default" w:ascii="Calibri" w:hAnsi="Calibri" w:eastAsia="楷体" w:cs="Calibri"/>
          <w:szCs w:val="21"/>
          <w:lang w:val="en-US" w:eastAsia="zh-CN"/>
        </w:rPr>
        <w:t>的</w:t>
      </w:r>
      <w:r>
        <w:rPr>
          <w:rFonts w:hint="default" w:ascii="Calibri" w:hAnsi="Calibri" w:eastAsia="楷体" w:cs="Calibri"/>
          <w:szCs w:val="21"/>
        </w:rPr>
        <w:t>技术力量、资质、信用、荣誉、管理体系认证等资料</w:t>
      </w:r>
      <w:r>
        <w:rPr>
          <w:rFonts w:hint="default" w:ascii="Calibri" w:hAnsi="Calibri" w:eastAsia="楷体" w:cs="Calibri"/>
          <w:szCs w:val="21"/>
          <w:lang w:eastAsia="zh-CN"/>
        </w:rPr>
        <w:t>（</w:t>
      </w:r>
      <w:r>
        <w:rPr>
          <w:rFonts w:hint="default" w:ascii="Calibri" w:hAnsi="Calibri" w:eastAsia="楷体" w:cs="Calibri"/>
          <w:szCs w:val="21"/>
          <w:lang w:val="en-US" w:eastAsia="zh-CN"/>
        </w:rPr>
        <w:t>如有</w:t>
      </w:r>
      <w:r>
        <w:rPr>
          <w:rFonts w:hint="default" w:ascii="Calibri" w:hAnsi="Calibri" w:eastAsia="楷体" w:cs="Calibri"/>
          <w:szCs w:val="21"/>
          <w:lang w:eastAsia="zh-CN"/>
        </w:rPr>
        <w:t>）</w:t>
      </w:r>
      <w:r>
        <w:rPr>
          <w:rFonts w:hint="default" w:ascii="Calibri" w:hAnsi="Calibri" w:eastAsia="楷体" w:cs="Calibri"/>
          <w:szCs w:val="21"/>
        </w:rPr>
        <w:t>。（资格审查资料中已提供的</w:t>
      </w:r>
      <w:r>
        <w:rPr>
          <w:rFonts w:hint="eastAsia" w:eastAsia="楷体" w:cs="Calibri"/>
          <w:szCs w:val="21"/>
          <w:lang w:eastAsia="zh-CN"/>
        </w:rPr>
        <w:t>无需</w:t>
      </w:r>
      <w:r>
        <w:rPr>
          <w:rFonts w:hint="default" w:ascii="Calibri" w:hAnsi="Calibri" w:eastAsia="楷体" w:cs="Calibri"/>
          <w:szCs w:val="21"/>
        </w:rPr>
        <w:t>重复提供）附后。</w:t>
      </w:r>
    </w:p>
    <w:p w14:paraId="5500E6CD">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2）投标人应如实填写以上内容，不得有虚假。没有内容可不填。</w:t>
      </w:r>
    </w:p>
    <w:p w14:paraId="1A4237F9">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color w:val="auto"/>
          <w:szCs w:val="21"/>
          <w:highlight w:val="none"/>
          <w:lang w:eastAsia="zh-CN"/>
        </w:rPr>
        <w:t>（</w:t>
      </w:r>
      <w:r>
        <w:rPr>
          <w:rFonts w:hint="default" w:ascii="Calibri" w:hAnsi="Calibri" w:eastAsia="楷体" w:cs="Calibri"/>
          <w:szCs w:val="21"/>
        </w:rPr>
        <w:t>3）</w:t>
      </w:r>
      <w:r>
        <w:rPr>
          <w:rFonts w:hint="default" w:ascii="Calibri" w:hAnsi="Calibri" w:eastAsia="楷体" w:cs="Calibri"/>
        </w:rPr>
        <w:t>评标办法所要求资料请务必提供。</w:t>
      </w:r>
    </w:p>
    <w:p w14:paraId="315142BB">
      <w:pPr>
        <w:pageBreakBefore w:val="0"/>
        <w:kinsoku/>
        <w:wordWrap/>
        <w:overflowPunct/>
        <w:bidi w:val="0"/>
        <w:snapToGrid w:val="0"/>
        <w:spacing w:beforeAutospacing="0" w:afterAutospacing="0" w:line="300" w:lineRule="auto"/>
        <w:rPr>
          <w:rFonts w:hint="default" w:ascii="Calibri" w:hAnsi="Calibri" w:cs="Calibri"/>
        </w:rPr>
      </w:pPr>
      <w:r>
        <w:rPr>
          <w:rFonts w:hint="default" w:ascii="Calibri" w:hAnsi="Calibri" w:cs="Calibri"/>
        </w:rPr>
        <w:br w:type="page"/>
      </w:r>
    </w:p>
    <w:p w14:paraId="3885AF65">
      <w:pPr>
        <w:pStyle w:val="4"/>
        <w:pageBreakBefore w:val="0"/>
        <w:kinsoku/>
        <w:wordWrap/>
        <w:overflowPunct/>
        <w:bidi w:val="0"/>
        <w:snapToGrid w:val="0"/>
        <w:spacing w:beforeAutospacing="0" w:afterAutospacing="0" w:line="300" w:lineRule="auto"/>
        <w:ind w:firstLine="422"/>
        <w:rPr>
          <w:rFonts w:hint="default" w:ascii="Calibri" w:hAnsi="Calibri" w:cs="Calibri"/>
          <w:highlight w:val="none"/>
        </w:rPr>
      </w:pPr>
      <w:bookmarkStart w:id="114" w:name="_Toc345575551"/>
      <w:bookmarkStart w:id="115" w:name="_Toc336683582"/>
      <w:r>
        <w:rPr>
          <w:rFonts w:hint="default" w:ascii="Calibri" w:hAnsi="Calibri" w:cs="Calibri"/>
          <w:highlight w:val="none"/>
        </w:rPr>
        <w:t>七、同类业绩表格式</w:t>
      </w:r>
      <w:bookmarkEnd w:id="114"/>
      <w:bookmarkEnd w:id="115"/>
    </w:p>
    <w:p w14:paraId="58296AB1">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同类业绩表</w:t>
      </w:r>
    </w:p>
    <w:p w14:paraId="7FDAB311">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采购人：</w:t>
      </w:r>
      <w:r>
        <w:rPr>
          <w:rFonts w:hint="eastAsia" w:cs="Calibri"/>
          <w:lang w:eastAsia="zh-CN"/>
        </w:rPr>
        <w:t>浙江省民营经济发展中心（浙江省“一带一路”综合服务中心）</w:t>
      </w:r>
    </w:p>
    <w:p w14:paraId="39535087">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项目名称：</w:t>
      </w:r>
      <w:r>
        <w:rPr>
          <w:rFonts w:hint="eastAsia" w:cs="Calibri"/>
          <w:lang w:eastAsia="zh-CN"/>
        </w:rPr>
        <w:t>《境外投资合规经营案例分析与指引》项目</w:t>
      </w:r>
    </w:p>
    <w:p w14:paraId="6BC9FF5D">
      <w:pPr>
        <w:pageBreakBefore w:val="0"/>
        <w:kinsoku/>
        <w:wordWrap/>
        <w:overflowPunct/>
        <w:bidi w:val="0"/>
        <w:snapToGrid w:val="0"/>
        <w:spacing w:beforeAutospacing="0" w:afterAutospacing="0" w:line="300" w:lineRule="auto"/>
        <w:rPr>
          <w:rFonts w:hint="default" w:ascii="Calibri" w:hAnsi="Calibri" w:eastAsia="宋体" w:cs="Calibri"/>
          <w:lang w:eastAsia="zh-CN"/>
        </w:rPr>
      </w:pPr>
      <w:r>
        <w:rPr>
          <w:rFonts w:hint="default" w:ascii="Calibri" w:hAnsi="Calibri" w:cs="Calibri"/>
        </w:rPr>
        <w:t>项目编号：</w:t>
      </w:r>
      <w:r>
        <w:rPr>
          <w:rFonts w:hint="eastAsia" w:cs="Calibri"/>
          <w:lang w:eastAsia="zh-CN"/>
        </w:rPr>
        <w:t>CTZB-2025050437</w:t>
      </w:r>
    </w:p>
    <w:p w14:paraId="45F48C76">
      <w:pPr>
        <w:pageBreakBefore w:val="0"/>
        <w:kinsoku/>
        <w:wordWrap/>
        <w:overflowPunct/>
        <w:bidi w:val="0"/>
        <w:snapToGrid w:val="0"/>
        <w:spacing w:beforeAutospacing="0" w:afterAutospacing="0" w:line="300" w:lineRule="auto"/>
        <w:rPr>
          <w:rFonts w:hint="default" w:ascii="Calibri" w:hAnsi="Calibri" w:eastAsia="宋体" w:cs="Calibri"/>
          <w:highlight w:val="none"/>
          <w:lang w:eastAsia="zh-CN"/>
        </w:rPr>
      </w:pPr>
      <w:r>
        <w:rPr>
          <w:rFonts w:hint="default" w:ascii="Calibri" w:hAnsi="Calibri" w:cs="Calibri"/>
          <w:lang w:eastAsia="zh-CN"/>
        </w:rPr>
        <w:t>标项名称：</w:t>
      </w:r>
      <w:r>
        <w:rPr>
          <w:rFonts w:hint="eastAsia" w:cs="Calibri"/>
          <w:lang w:eastAsia="zh-CN"/>
        </w:rPr>
        <w:t>【</w:t>
      </w:r>
      <w:r>
        <w:rPr>
          <w:rFonts w:hint="eastAsia" w:eastAsia="楷体" w:cs="Calibri"/>
          <w:lang w:eastAsia="zh-CN"/>
        </w:rPr>
        <w:t>填写标项名称</w:t>
      </w:r>
      <w:r>
        <w:rPr>
          <w:rFonts w:hint="eastAsia" w:cs="Calibri"/>
          <w:lang w:eastAsia="zh-CN"/>
        </w:rPr>
        <w:t>】</w:t>
      </w:r>
    </w:p>
    <w:tbl>
      <w:tblPr>
        <w:tblStyle w:val="29"/>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72"/>
        <w:gridCol w:w="1430"/>
        <w:gridCol w:w="1610"/>
        <w:gridCol w:w="1072"/>
        <w:gridCol w:w="1073"/>
        <w:gridCol w:w="894"/>
        <w:gridCol w:w="894"/>
        <w:gridCol w:w="714"/>
      </w:tblGrid>
      <w:tr w14:paraId="41D6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7D8EA566">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序号</w:t>
            </w:r>
          </w:p>
        </w:tc>
        <w:tc>
          <w:tcPr>
            <w:tcW w:w="1072" w:type="dxa"/>
            <w:noWrap w:val="0"/>
            <w:vAlign w:val="center"/>
          </w:tcPr>
          <w:p w14:paraId="11530953">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合同编号</w:t>
            </w:r>
          </w:p>
        </w:tc>
        <w:tc>
          <w:tcPr>
            <w:tcW w:w="1430" w:type="dxa"/>
            <w:noWrap w:val="0"/>
            <w:vAlign w:val="center"/>
          </w:tcPr>
          <w:p w14:paraId="361351D1">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用户名称</w:t>
            </w:r>
          </w:p>
        </w:tc>
        <w:tc>
          <w:tcPr>
            <w:tcW w:w="1610" w:type="dxa"/>
            <w:noWrap w:val="0"/>
            <w:vAlign w:val="center"/>
          </w:tcPr>
          <w:p w14:paraId="3F9A38AE">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合同内容描述</w:t>
            </w:r>
          </w:p>
        </w:tc>
        <w:tc>
          <w:tcPr>
            <w:tcW w:w="1072" w:type="dxa"/>
            <w:noWrap w:val="0"/>
            <w:vAlign w:val="center"/>
          </w:tcPr>
          <w:p w14:paraId="62DF4A6E">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caps/>
                <w:highlight w:val="none"/>
              </w:rPr>
              <w:t>合同金额</w:t>
            </w:r>
          </w:p>
        </w:tc>
        <w:tc>
          <w:tcPr>
            <w:tcW w:w="1073" w:type="dxa"/>
            <w:noWrap w:val="0"/>
            <w:vAlign w:val="center"/>
          </w:tcPr>
          <w:p w14:paraId="7476DA61">
            <w:pPr>
              <w:pageBreakBefore w:val="0"/>
              <w:kinsoku/>
              <w:wordWrap/>
              <w:overflowPunct/>
              <w:bidi w:val="0"/>
              <w:snapToGrid w:val="0"/>
              <w:spacing w:beforeAutospacing="0" w:afterAutospacing="0" w:line="300" w:lineRule="auto"/>
              <w:jc w:val="center"/>
              <w:rPr>
                <w:rFonts w:hint="eastAsia" w:ascii="黑体" w:hAnsi="黑体" w:eastAsia="黑体" w:cs="黑体"/>
                <w:caps/>
                <w:highlight w:val="none"/>
              </w:rPr>
            </w:pPr>
            <w:r>
              <w:rPr>
                <w:rFonts w:hint="eastAsia" w:ascii="黑体" w:hAnsi="黑体" w:eastAsia="黑体" w:cs="黑体"/>
                <w:highlight w:val="none"/>
              </w:rPr>
              <w:t>签约及完成日期</w:t>
            </w:r>
          </w:p>
        </w:tc>
        <w:tc>
          <w:tcPr>
            <w:tcW w:w="894" w:type="dxa"/>
            <w:noWrap w:val="0"/>
            <w:vAlign w:val="center"/>
          </w:tcPr>
          <w:p w14:paraId="51AF81C7">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联系人</w:t>
            </w:r>
          </w:p>
        </w:tc>
        <w:tc>
          <w:tcPr>
            <w:tcW w:w="894" w:type="dxa"/>
            <w:noWrap w:val="0"/>
            <w:vAlign w:val="center"/>
          </w:tcPr>
          <w:p w14:paraId="155706D1">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联系电话</w:t>
            </w:r>
          </w:p>
        </w:tc>
        <w:tc>
          <w:tcPr>
            <w:tcW w:w="714" w:type="dxa"/>
            <w:noWrap w:val="0"/>
            <w:vAlign w:val="center"/>
          </w:tcPr>
          <w:p w14:paraId="10999B6F">
            <w:pPr>
              <w:pageBreakBefore w:val="0"/>
              <w:kinsoku/>
              <w:wordWrap/>
              <w:overflowPunct/>
              <w:bidi w:val="0"/>
              <w:snapToGrid w:val="0"/>
              <w:spacing w:beforeAutospacing="0" w:afterAutospacing="0" w:line="300" w:lineRule="auto"/>
              <w:jc w:val="center"/>
              <w:rPr>
                <w:rFonts w:hint="eastAsia" w:ascii="黑体" w:hAnsi="黑体" w:eastAsia="黑体" w:cs="黑体"/>
                <w:highlight w:val="none"/>
              </w:rPr>
            </w:pPr>
            <w:r>
              <w:rPr>
                <w:rFonts w:hint="eastAsia" w:ascii="黑体" w:hAnsi="黑体" w:eastAsia="黑体" w:cs="黑体"/>
                <w:highlight w:val="none"/>
              </w:rPr>
              <w:t>备注</w:t>
            </w:r>
          </w:p>
        </w:tc>
      </w:tr>
      <w:tr w14:paraId="3394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63C2BB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5DB5835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02E7C98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3517066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C3C898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13FFD71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D4223E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A8B021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56B6D08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6D13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0256FB2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1E6C9A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A4D994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553DFFC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11902C0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4097F48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9BA6B9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59F4B3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29F2E47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21E2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5522035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2620F7D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157F48D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3534AD6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5F6EDF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15900C0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0162EA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51B274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0B88610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37BA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17CB8AD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BCE523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1A91641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722E1D8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8AB70A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74CC03C5">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18CBF1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4C6655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2645E92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52E4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42" w:type="dxa"/>
            <w:noWrap w:val="0"/>
            <w:vAlign w:val="center"/>
          </w:tcPr>
          <w:p w14:paraId="26682FB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95A4EC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608685A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3591F2E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A2FBD5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2103AA1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09436123">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1A44DA58">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607C28E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370A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0048AB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FCB6D5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AE22B2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42D7CB0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353D82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3989F9A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CD9A79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E19A69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444B7EB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3519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7336758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FA48E3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06B77D2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4E83865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1124C0F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75CA407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7F861E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4F9B9AF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222A04A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2398A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2F86C484">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718DAD1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4FA0702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0A33297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7A7770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162B855B">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3DC3513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8310E0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1F4AFBE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6D89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4CCC823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32AED9E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231B2D0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599B9DAA">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6C17A8C1">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3CE6E84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E0FCFB6">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5630C4EE">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3F59F000">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r w14:paraId="7B69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2" w:type="dxa"/>
            <w:noWrap w:val="0"/>
            <w:vAlign w:val="center"/>
          </w:tcPr>
          <w:p w14:paraId="3A38C509">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1ABA5D9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430" w:type="dxa"/>
            <w:noWrap w:val="0"/>
            <w:vAlign w:val="center"/>
          </w:tcPr>
          <w:p w14:paraId="16F9944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610" w:type="dxa"/>
            <w:noWrap w:val="0"/>
            <w:vAlign w:val="center"/>
          </w:tcPr>
          <w:p w14:paraId="5F8EB3ED">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2" w:type="dxa"/>
            <w:noWrap w:val="0"/>
            <w:vAlign w:val="center"/>
          </w:tcPr>
          <w:p w14:paraId="4191024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1073" w:type="dxa"/>
            <w:noWrap w:val="0"/>
            <w:vAlign w:val="center"/>
          </w:tcPr>
          <w:p w14:paraId="4693A38C">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64FAC582">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894" w:type="dxa"/>
            <w:noWrap w:val="0"/>
            <w:vAlign w:val="center"/>
          </w:tcPr>
          <w:p w14:paraId="23807497">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c>
          <w:tcPr>
            <w:tcW w:w="714" w:type="dxa"/>
            <w:noWrap w:val="0"/>
            <w:vAlign w:val="center"/>
          </w:tcPr>
          <w:p w14:paraId="0BA8EF7F">
            <w:pPr>
              <w:pageBreakBefore w:val="0"/>
              <w:kinsoku/>
              <w:wordWrap/>
              <w:overflowPunct/>
              <w:bidi w:val="0"/>
              <w:snapToGrid w:val="0"/>
              <w:spacing w:beforeAutospacing="0" w:afterAutospacing="0" w:line="300" w:lineRule="auto"/>
              <w:jc w:val="center"/>
              <w:rPr>
                <w:rFonts w:hint="default" w:ascii="Calibri" w:hAnsi="Calibri" w:cs="Calibri"/>
                <w:spacing w:val="20"/>
                <w:highlight w:val="none"/>
              </w:rPr>
            </w:pPr>
          </w:p>
        </w:tc>
      </w:tr>
    </w:tbl>
    <w:p w14:paraId="3740EF93">
      <w:pPr>
        <w:pageBreakBefore w:val="0"/>
        <w:kinsoku/>
        <w:wordWrap/>
        <w:overflowPunct/>
        <w:bidi w:val="0"/>
        <w:adjustRightInd w:val="0"/>
        <w:snapToGrid w:val="0"/>
        <w:spacing w:beforeAutospacing="0" w:afterAutospacing="0" w:line="300" w:lineRule="auto"/>
        <w:rPr>
          <w:rFonts w:hint="default" w:ascii="Calibri" w:hAnsi="Calibri" w:cs="Calibri"/>
          <w:highlight w:val="none"/>
        </w:rPr>
      </w:pPr>
    </w:p>
    <w:p w14:paraId="154CA44B">
      <w:pPr>
        <w:pageBreakBefore w:val="0"/>
        <w:kinsoku/>
        <w:wordWrap/>
        <w:overflowPunct/>
        <w:bidi w:val="0"/>
        <w:snapToGrid w:val="0"/>
        <w:spacing w:beforeAutospacing="0" w:afterAutospacing="0" w:line="300" w:lineRule="auto"/>
        <w:ind w:firstLine="420" w:firstLineChars="200"/>
        <w:rPr>
          <w:rFonts w:hint="default" w:ascii="Calibri" w:hAnsi="Calibri" w:cs="Calibri"/>
          <w:spacing w:val="20"/>
          <w:highlight w:val="none"/>
          <w:u w:val="single"/>
        </w:rPr>
      </w:pPr>
      <w:r>
        <w:rPr>
          <w:rFonts w:hint="default" w:ascii="Calibri" w:hAnsi="Calibri" w:cs="Calibri"/>
          <w:highlight w:val="none"/>
        </w:rPr>
        <w:t xml:space="preserve">投标人全称： </w:t>
      </w:r>
      <w:r>
        <w:rPr>
          <w:rFonts w:hint="default" w:ascii="Calibri" w:hAnsi="Calibri" w:cs="Calibri"/>
          <w:highlight w:val="none"/>
          <w:u w:val="single"/>
        </w:rPr>
        <w:t xml:space="preserve">                     </w:t>
      </w:r>
      <w:r>
        <w:rPr>
          <w:rFonts w:hint="default" w:ascii="Calibri" w:hAnsi="Calibri" w:cs="Calibri"/>
          <w:highlight w:val="none"/>
        </w:rPr>
        <w:t>（盖单位公章）</w:t>
      </w:r>
    </w:p>
    <w:p w14:paraId="6F247446">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r>
        <w:rPr>
          <w:rFonts w:hint="default" w:ascii="Calibri" w:hAnsi="Calibri" w:cs="Calibri"/>
          <w:highlight w:val="none"/>
        </w:rPr>
        <w:t>日期：</w:t>
      </w:r>
      <w:r>
        <w:rPr>
          <w:rFonts w:hint="eastAsia" w:ascii="Calibri" w:hAnsi="Calibri" w:eastAsia="宋体" w:cs="Calibri"/>
          <w:highlight w:val="none"/>
          <w:lang w:eastAsia="zh-CN"/>
        </w:rPr>
        <w:t>2025年  月  日</w:t>
      </w:r>
    </w:p>
    <w:p w14:paraId="2009B67E">
      <w:pPr>
        <w:pageBreakBefore w:val="0"/>
        <w:kinsoku/>
        <w:wordWrap/>
        <w:overflowPunct/>
        <w:bidi w:val="0"/>
        <w:snapToGrid w:val="0"/>
        <w:spacing w:beforeAutospacing="0" w:afterAutospacing="0" w:line="300" w:lineRule="auto"/>
        <w:ind w:firstLine="420" w:firstLineChars="200"/>
        <w:rPr>
          <w:rFonts w:hint="default" w:ascii="Calibri" w:hAnsi="Calibri" w:cs="Calibri"/>
          <w:highlight w:val="none"/>
        </w:rPr>
      </w:pPr>
    </w:p>
    <w:p w14:paraId="26EEB92C">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rPr>
        <w:t>填表说明：</w:t>
      </w:r>
    </w:p>
    <w:p w14:paraId="19BE9C7E">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1）此表不提供，可视为无业绩。</w:t>
      </w:r>
    </w:p>
    <w:p w14:paraId="39711145">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2）此表仅提供了格式，表格不够可自行增加。</w:t>
      </w:r>
    </w:p>
    <w:p w14:paraId="44B8C32F">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highlight w:val="none"/>
        </w:rPr>
      </w:pPr>
      <w:r>
        <w:rPr>
          <w:rFonts w:hint="default" w:ascii="Calibri" w:hAnsi="Calibri" w:eastAsia="楷体" w:cs="Calibri"/>
          <w:highlight w:val="none"/>
          <w:lang w:eastAsia="zh-CN"/>
        </w:rPr>
        <w:t>（</w:t>
      </w:r>
      <w:r>
        <w:rPr>
          <w:rFonts w:hint="default" w:ascii="Calibri" w:hAnsi="Calibri" w:eastAsia="楷体" w:cs="Calibri"/>
          <w:highlight w:val="none"/>
        </w:rPr>
        <w:t>3）表后附合同等相关证明材料。</w:t>
      </w:r>
    </w:p>
    <w:p w14:paraId="56AA63A1">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highlight w:val="none"/>
          <w:lang w:eastAsia="zh-CN"/>
        </w:rPr>
        <w:t>（</w:t>
      </w:r>
      <w:r>
        <w:rPr>
          <w:rFonts w:hint="default" w:ascii="Calibri" w:hAnsi="Calibri" w:eastAsia="楷体" w:cs="Calibri"/>
          <w:highlight w:val="none"/>
        </w:rPr>
        <w:t>4）评标办法所要求资料请务必提供。</w:t>
      </w:r>
    </w:p>
    <w:p w14:paraId="0F6F4784">
      <w:pPr>
        <w:bidi w:val="0"/>
        <w:rPr>
          <w:rFonts w:hint="default"/>
        </w:rPr>
      </w:pPr>
      <w:r>
        <w:rPr>
          <w:rFonts w:hint="default"/>
        </w:rPr>
        <w:br w:type="page"/>
      </w:r>
    </w:p>
    <w:p w14:paraId="21630E55">
      <w:pPr>
        <w:pStyle w:val="4"/>
        <w:pageBreakBefore w:val="0"/>
        <w:kinsoku/>
        <w:wordWrap/>
        <w:overflowPunct/>
        <w:bidi w:val="0"/>
        <w:snapToGrid w:val="0"/>
        <w:spacing w:beforeAutospacing="0" w:afterAutospacing="0" w:line="300" w:lineRule="auto"/>
        <w:ind w:firstLine="502"/>
        <w:rPr>
          <w:rFonts w:hint="default" w:ascii="Calibri" w:hAnsi="Calibri" w:cs="Calibri"/>
        </w:rPr>
      </w:pPr>
      <w:bookmarkStart w:id="116" w:name="_Toc345575547"/>
      <w:bookmarkStart w:id="117" w:name="_Toc426996339"/>
      <w:bookmarkStart w:id="118" w:name="_Toc345575544"/>
      <w:bookmarkStart w:id="119" w:name="_Toc245088206"/>
      <w:r>
        <w:rPr>
          <w:rFonts w:hint="default" w:ascii="Calibri" w:hAnsi="Calibri" w:cs="Calibri"/>
          <w:lang w:val="en-US" w:eastAsia="zh-CN"/>
        </w:rPr>
        <w:t>八</w:t>
      </w:r>
      <w:r>
        <w:rPr>
          <w:rFonts w:hint="default" w:ascii="Calibri" w:hAnsi="Calibri" w:cs="Calibri"/>
        </w:rPr>
        <w:t>、</w:t>
      </w:r>
      <w:bookmarkEnd w:id="116"/>
      <w:bookmarkEnd w:id="117"/>
      <w:r>
        <w:rPr>
          <w:rFonts w:hint="default" w:ascii="Calibri" w:hAnsi="Calibri" w:cs="Calibri"/>
        </w:rPr>
        <w:t>提供针对本项目的完整技术解决方案</w:t>
      </w:r>
    </w:p>
    <w:bookmarkEnd w:id="118"/>
    <w:bookmarkEnd w:id="119"/>
    <w:p w14:paraId="1E2E7858">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提供针对本项目的完整技术解决方案</w:t>
      </w:r>
    </w:p>
    <w:p w14:paraId="15D589C6">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一</w:t>
      </w:r>
      <w:r>
        <w:rPr>
          <w:rFonts w:hint="default" w:ascii="Calibri" w:hAnsi="Calibri" w:cs="Calibri"/>
        </w:rPr>
        <w:t>）采购内容响应说明</w:t>
      </w:r>
    </w:p>
    <w:tbl>
      <w:tblPr>
        <w:tblStyle w:val="29"/>
        <w:tblW w:w="94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814"/>
        <w:gridCol w:w="2224"/>
        <w:gridCol w:w="1994"/>
        <w:gridCol w:w="1623"/>
      </w:tblGrid>
      <w:tr w14:paraId="6ADF4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84" w:type="dxa"/>
            <w:gridSpan w:val="3"/>
            <w:tcBorders>
              <w:right w:val="single" w:color="auto" w:sz="4" w:space="0"/>
            </w:tcBorders>
            <w:noWrap w:val="0"/>
            <w:vAlign w:val="center"/>
          </w:tcPr>
          <w:p w14:paraId="2AD6A228">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招标文件要求</w:t>
            </w:r>
          </w:p>
        </w:tc>
        <w:tc>
          <w:tcPr>
            <w:tcW w:w="1994" w:type="dxa"/>
            <w:vMerge w:val="restart"/>
            <w:tcBorders>
              <w:left w:val="single" w:color="auto" w:sz="4" w:space="0"/>
              <w:right w:val="single" w:color="auto" w:sz="4" w:space="0"/>
            </w:tcBorders>
            <w:noWrap w:val="0"/>
            <w:vAlign w:val="center"/>
          </w:tcPr>
          <w:p w14:paraId="2558AFCD">
            <w:pPr>
              <w:pageBreakBefore w:val="0"/>
              <w:kinsoku/>
              <w:wordWrap/>
              <w:overflowPunct/>
              <w:bidi w:val="0"/>
              <w:snapToGrid w:val="0"/>
              <w:spacing w:beforeAutospacing="0" w:afterAutospacing="0" w:line="300" w:lineRule="auto"/>
              <w:jc w:val="center"/>
              <w:rPr>
                <w:rFonts w:hint="eastAsia" w:ascii="黑体" w:hAnsi="黑体" w:eastAsia="黑体" w:cs="黑体"/>
                <w:color w:val="000000"/>
                <w:szCs w:val="21"/>
              </w:rPr>
            </w:pPr>
            <w:r>
              <w:rPr>
                <w:rFonts w:hint="eastAsia" w:ascii="黑体" w:hAnsi="黑体" w:eastAsia="黑体" w:cs="黑体"/>
                <w:color w:val="000000"/>
                <w:szCs w:val="21"/>
              </w:rPr>
              <w:t>投标文件对应响应内容</w:t>
            </w:r>
          </w:p>
        </w:tc>
        <w:tc>
          <w:tcPr>
            <w:tcW w:w="1623" w:type="dxa"/>
            <w:vMerge w:val="restart"/>
            <w:tcBorders>
              <w:left w:val="single" w:color="auto" w:sz="4" w:space="0"/>
            </w:tcBorders>
            <w:noWrap w:val="0"/>
            <w:vAlign w:val="center"/>
          </w:tcPr>
          <w:p w14:paraId="62D6D567">
            <w:pPr>
              <w:pageBreakBefore w:val="0"/>
              <w:kinsoku/>
              <w:wordWrap/>
              <w:overflowPunct/>
              <w:bidi w:val="0"/>
              <w:snapToGrid w:val="0"/>
              <w:spacing w:beforeAutospacing="0" w:afterAutospacing="0" w:line="300" w:lineRule="auto"/>
              <w:jc w:val="center"/>
              <w:rPr>
                <w:rFonts w:hint="eastAsia" w:ascii="黑体" w:hAnsi="黑体" w:eastAsia="黑体" w:cs="黑体"/>
              </w:rPr>
            </w:pPr>
            <w:r>
              <w:rPr>
                <w:rFonts w:hint="eastAsia" w:ascii="黑体" w:hAnsi="黑体" w:eastAsia="黑体" w:cs="黑体"/>
              </w:rPr>
              <w:t>是否满足</w:t>
            </w:r>
          </w:p>
          <w:p w14:paraId="4026E2B2">
            <w:pPr>
              <w:bidi w:val="0"/>
              <w:jc w:val="center"/>
              <w:rPr>
                <w:rFonts w:hint="eastAsia" w:ascii="黑体" w:hAnsi="黑体" w:eastAsia="黑体" w:cs="黑体"/>
              </w:rPr>
            </w:pPr>
            <w:r>
              <w:rPr>
                <w:rFonts w:hint="eastAsia"/>
              </w:rPr>
              <w:t>（是/否）</w:t>
            </w:r>
          </w:p>
        </w:tc>
      </w:tr>
      <w:tr w14:paraId="73141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3A7D8655">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序号</w:t>
            </w:r>
          </w:p>
        </w:tc>
        <w:tc>
          <w:tcPr>
            <w:tcW w:w="2814" w:type="dxa"/>
            <w:tcBorders>
              <w:left w:val="single" w:color="auto" w:sz="4" w:space="0"/>
              <w:right w:val="single" w:color="auto" w:sz="4" w:space="0"/>
            </w:tcBorders>
            <w:noWrap w:val="0"/>
            <w:vAlign w:val="center"/>
          </w:tcPr>
          <w:p w14:paraId="38C021C2">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内容名称</w:t>
            </w:r>
          </w:p>
        </w:tc>
        <w:tc>
          <w:tcPr>
            <w:tcW w:w="2224" w:type="dxa"/>
            <w:tcBorders>
              <w:left w:val="single" w:color="auto" w:sz="4" w:space="0"/>
              <w:right w:val="single" w:color="auto" w:sz="4" w:space="0"/>
            </w:tcBorders>
            <w:noWrap w:val="0"/>
            <w:vAlign w:val="center"/>
          </w:tcPr>
          <w:p w14:paraId="0912EC0F">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r>
              <w:rPr>
                <w:rFonts w:hint="eastAsia" w:ascii="黑体" w:hAnsi="黑体" w:eastAsia="黑体" w:cs="黑体"/>
                <w:color w:val="000000"/>
                <w:kern w:val="40"/>
                <w:szCs w:val="21"/>
              </w:rPr>
              <w:t>具体要求</w:t>
            </w:r>
          </w:p>
        </w:tc>
        <w:tc>
          <w:tcPr>
            <w:tcW w:w="1994" w:type="dxa"/>
            <w:vMerge w:val="continue"/>
            <w:tcBorders>
              <w:left w:val="single" w:color="auto" w:sz="4" w:space="0"/>
              <w:right w:val="single" w:color="auto" w:sz="4" w:space="0"/>
            </w:tcBorders>
            <w:noWrap w:val="0"/>
            <w:vAlign w:val="center"/>
          </w:tcPr>
          <w:p w14:paraId="12741D54">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c>
          <w:tcPr>
            <w:tcW w:w="1623" w:type="dxa"/>
            <w:vMerge w:val="continue"/>
            <w:tcBorders>
              <w:left w:val="single" w:color="auto" w:sz="4" w:space="0"/>
            </w:tcBorders>
            <w:noWrap w:val="0"/>
            <w:vAlign w:val="center"/>
          </w:tcPr>
          <w:p w14:paraId="1E573E95">
            <w:pPr>
              <w:pageBreakBefore w:val="0"/>
              <w:kinsoku/>
              <w:wordWrap/>
              <w:overflowPunct/>
              <w:bidi w:val="0"/>
              <w:snapToGrid w:val="0"/>
              <w:spacing w:beforeAutospacing="0" w:afterAutospacing="0" w:line="300" w:lineRule="auto"/>
              <w:jc w:val="center"/>
              <w:rPr>
                <w:rFonts w:hint="eastAsia" w:ascii="黑体" w:hAnsi="黑体" w:eastAsia="黑体" w:cs="黑体"/>
                <w:color w:val="000000"/>
                <w:kern w:val="40"/>
                <w:szCs w:val="21"/>
              </w:rPr>
            </w:pPr>
          </w:p>
        </w:tc>
      </w:tr>
      <w:tr w14:paraId="7151B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01" w:type="dxa"/>
            <w:gridSpan w:val="5"/>
            <w:noWrap w:val="0"/>
            <w:vAlign w:val="center"/>
          </w:tcPr>
          <w:p w14:paraId="66A0491C">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“第三章 采购需求</w:t>
            </w:r>
            <w:r>
              <w:rPr>
                <w:rFonts w:hint="eastAsia" w:cs="Calibri"/>
                <w:color w:val="000000"/>
                <w:kern w:val="40"/>
                <w:szCs w:val="21"/>
                <w:lang w:val="en-US" w:eastAsia="zh-CN"/>
              </w:rPr>
              <w:t xml:space="preserve"> 第一部分 标的</w:t>
            </w:r>
            <w:r>
              <w:rPr>
                <w:rFonts w:hint="default" w:ascii="Calibri" w:hAnsi="Calibri" w:cs="Calibri"/>
                <w:color w:val="000000"/>
                <w:kern w:val="40"/>
                <w:szCs w:val="21"/>
              </w:rPr>
              <w:t>”内容（要求点对点逐项列明）</w:t>
            </w:r>
          </w:p>
        </w:tc>
      </w:tr>
      <w:tr w14:paraId="3BB6D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22CB210E">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1</w:t>
            </w:r>
          </w:p>
        </w:tc>
        <w:tc>
          <w:tcPr>
            <w:tcW w:w="2814" w:type="dxa"/>
            <w:tcBorders>
              <w:left w:val="single" w:color="auto" w:sz="4" w:space="0"/>
              <w:right w:val="single" w:color="auto" w:sz="4" w:space="0"/>
            </w:tcBorders>
            <w:noWrap w:val="0"/>
            <w:vAlign w:val="center"/>
          </w:tcPr>
          <w:p w14:paraId="3CB0CA38">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536303A0">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0D323AB3">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0B099B29">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6C843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2EDE9273">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2</w:t>
            </w:r>
          </w:p>
        </w:tc>
        <w:tc>
          <w:tcPr>
            <w:tcW w:w="2814" w:type="dxa"/>
            <w:tcBorders>
              <w:left w:val="single" w:color="auto" w:sz="4" w:space="0"/>
              <w:right w:val="single" w:color="auto" w:sz="4" w:space="0"/>
            </w:tcBorders>
            <w:noWrap w:val="0"/>
            <w:vAlign w:val="center"/>
          </w:tcPr>
          <w:p w14:paraId="30BE6366">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p>
        </w:tc>
        <w:tc>
          <w:tcPr>
            <w:tcW w:w="2224" w:type="dxa"/>
            <w:tcBorders>
              <w:left w:val="single" w:color="auto" w:sz="4" w:space="0"/>
              <w:right w:val="single" w:color="auto" w:sz="4" w:space="0"/>
            </w:tcBorders>
            <w:noWrap w:val="0"/>
            <w:vAlign w:val="center"/>
          </w:tcPr>
          <w:p w14:paraId="7067E31C">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994" w:type="dxa"/>
            <w:tcBorders>
              <w:left w:val="single" w:color="auto" w:sz="4" w:space="0"/>
              <w:right w:val="single" w:color="auto" w:sz="4" w:space="0"/>
            </w:tcBorders>
            <w:noWrap w:val="0"/>
            <w:vAlign w:val="center"/>
          </w:tcPr>
          <w:p w14:paraId="794AD627">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705B9958">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r w14:paraId="3E62B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46" w:type="dxa"/>
            <w:tcBorders>
              <w:right w:val="single" w:color="auto" w:sz="4" w:space="0"/>
            </w:tcBorders>
            <w:noWrap w:val="0"/>
            <w:vAlign w:val="center"/>
          </w:tcPr>
          <w:p w14:paraId="48F15F66">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szCs w:val="21"/>
              </w:rPr>
              <w:t>....</w:t>
            </w:r>
          </w:p>
        </w:tc>
        <w:tc>
          <w:tcPr>
            <w:tcW w:w="2814" w:type="dxa"/>
            <w:tcBorders>
              <w:left w:val="single" w:color="auto" w:sz="4" w:space="0"/>
              <w:right w:val="single" w:color="auto" w:sz="4" w:space="0"/>
            </w:tcBorders>
            <w:noWrap w:val="0"/>
            <w:vAlign w:val="center"/>
          </w:tcPr>
          <w:p w14:paraId="20A07513">
            <w:pPr>
              <w:pageBreakBefore w:val="0"/>
              <w:kinsoku/>
              <w:wordWrap/>
              <w:overflowPunct/>
              <w:bidi w:val="0"/>
              <w:adjustRightInd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2224" w:type="dxa"/>
            <w:tcBorders>
              <w:left w:val="single" w:color="auto" w:sz="4" w:space="0"/>
              <w:right w:val="single" w:color="auto" w:sz="4" w:space="0"/>
            </w:tcBorders>
            <w:noWrap w:val="0"/>
            <w:vAlign w:val="center"/>
          </w:tcPr>
          <w:p w14:paraId="7F69DCB7">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r>
              <w:rPr>
                <w:rFonts w:hint="default" w:ascii="Calibri" w:hAnsi="Calibri" w:cs="Calibri"/>
                <w:color w:val="000000"/>
                <w:kern w:val="40"/>
                <w:szCs w:val="21"/>
              </w:rPr>
              <w:t>....</w:t>
            </w:r>
          </w:p>
        </w:tc>
        <w:tc>
          <w:tcPr>
            <w:tcW w:w="1994" w:type="dxa"/>
            <w:tcBorders>
              <w:left w:val="single" w:color="auto" w:sz="4" w:space="0"/>
              <w:right w:val="single" w:color="auto" w:sz="4" w:space="0"/>
            </w:tcBorders>
            <w:noWrap w:val="0"/>
            <w:vAlign w:val="center"/>
          </w:tcPr>
          <w:p w14:paraId="774B91E2">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c>
          <w:tcPr>
            <w:tcW w:w="1623" w:type="dxa"/>
            <w:tcBorders>
              <w:left w:val="single" w:color="auto" w:sz="4" w:space="0"/>
            </w:tcBorders>
            <w:noWrap w:val="0"/>
            <w:vAlign w:val="center"/>
          </w:tcPr>
          <w:p w14:paraId="524143BD">
            <w:pPr>
              <w:pageBreakBefore w:val="0"/>
              <w:kinsoku/>
              <w:wordWrap/>
              <w:overflowPunct/>
              <w:bidi w:val="0"/>
              <w:snapToGrid w:val="0"/>
              <w:spacing w:beforeAutospacing="0" w:afterAutospacing="0" w:line="300" w:lineRule="auto"/>
              <w:jc w:val="center"/>
              <w:rPr>
                <w:rFonts w:hint="default" w:ascii="Calibri" w:hAnsi="Calibri" w:cs="Calibri"/>
                <w:color w:val="000000"/>
                <w:kern w:val="40"/>
                <w:szCs w:val="21"/>
              </w:rPr>
            </w:pPr>
          </w:p>
        </w:tc>
      </w:tr>
    </w:tbl>
    <w:p w14:paraId="402E7FE0">
      <w:pPr>
        <w:pageBreakBefore w:val="0"/>
        <w:kinsoku/>
        <w:wordWrap/>
        <w:overflowPunct/>
        <w:bidi w:val="0"/>
        <w:snapToGrid w:val="0"/>
        <w:spacing w:beforeAutospacing="0" w:afterAutospacing="0" w:line="300" w:lineRule="auto"/>
        <w:rPr>
          <w:rFonts w:hint="default" w:ascii="Calibri" w:hAnsi="Calibri" w:cs="Calibri"/>
        </w:rPr>
      </w:pPr>
    </w:p>
    <w:p w14:paraId="0953C60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pacing w:val="20"/>
          <w:szCs w:val="21"/>
          <w:u w:val="single"/>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129AA13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color w:val="auto"/>
          <w:szCs w:val="21"/>
          <w:highlight w:val="none"/>
        </w:rPr>
        <w:t>日期：</w:t>
      </w:r>
      <w:r>
        <w:rPr>
          <w:rFonts w:hint="eastAsia" w:ascii="Calibri" w:hAnsi="Calibri" w:eastAsia="宋体" w:cs="Calibri"/>
          <w:color w:val="auto"/>
          <w:szCs w:val="21"/>
          <w:highlight w:val="none"/>
          <w:lang w:eastAsia="zh-CN"/>
        </w:rPr>
        <w:t>2025年  月  日</w:t>
      </w:r>
    </w:p>
    <w:p w14:paraId="1D89742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p>
    <w:p w14:paraId="66FE2B7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rPr>
        <w:t>说明：</w:t>
      </w:r>
    </w:p>
    <w:p w14:paraId="2906F392">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1）投标人应说明具体响应内容。</w:t>
      </w:r>
    </w:p>
    <w:p w14:paraId="0692EB4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szCs w:val="21"/>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2）投标人不得提供与本项目采购无关的其他商品、服务。</w:t>
      </w:r>
    </w:p>
    <w:p w14:paraId="36B86DE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color w:val="auto"/>
          <w:highlight w:val="none"/>
        </w:rPr>
      </w:pPr>
      <w:r>
        <w:rPr>
          <w:rFonts w:hint="default" w:ascii="Calibri" w:hAnsi="Calibri" w:eastAsia="楷体" w:cs="Calibri"/>
          <w:color w:val="auto"/>
          <w:szCs w:val="21"/>
          <w:highlight w:val="none"/>
          <w:lang w:eastAsia="zh-CN"/>
        </w:rPr>
        <w:t>（</w:t>
      </w:r>
      <w:r>
        <w:rPr>
          <w:rFonts w:hint="default" w:ascii="Calibri" w:hAnsi="Calibri" w:eastAsia="楷体" w:cs="Calibri"/>
          <w:color w:val="auto"/>
          <w:szCs w:val="21"/>
          <w:highlight w:val="none"/>
        </w:rPr>
        <w:t>3）不限于表格形式，可采用其他形式表述。</w:t>
      </w:r>
    </w:p>
    <w:p w14:paraId="00DDB371">
      <w:pPr>
        <w:pStyle w:val="4"/>
        <w:pageBreakBefore w:val="0"/>
        <w:kinsoku/>
        <w:wordWrap/>
        <w:overflowPunct/>
        <w:bidi w:val="0"/>
        <w:snapToGrid w:val="0"/>
        <w:spacing w:beforeAutospacing="0" w:afterAutospacing="0" w:line="300" w:lineRule="auto"/>
        <w:ind w:firstLine="422"/>
        <w:rPr>
          <w:rFonts w:hint="default" w:ascii="Calibri" w:hAnsi="Calibri" w:eastAsia="宋体" w:cs="Calibri"/>
          <w:color w:val="auto"/>
          <w:highlight w:val="none"/>
          <w:lang w:eastAsia="zh-CN"/>
        </w:rPr>
      </w:pPr>
      <w:r>
        <w:rPr>
          <w:rFonts w:hint="default" w:ascii="Calibri" w:hAnsi="Calibri" w:cs="Calibri"/>
          <w:color w:val="auto"/>
          <w:highlight w:val="none"/>
        </w:rPr>
        <w:t>（</w:t>
      </w:r>
      <w:r>
        <w:rPr>
          <w:rFonts w:hint="eastAsia" w:cs="Calibri"/>
          <w:color w:val="auto"/>
          <w:highlight w:val="none"/>
          <w:lang w:val="en-US" w:eastAsia="zh-CN"/>
        </w:rPr>
        <w:t>二</w:t>
      </w:r>
      <w:r>
        <w:rPr>
          <w:rFonts w:hint="default" w:ascii="Calibri" w:hAnsi="Calibri" w:cs="Calibri"/>
          <w:color w:val="auto"/>
          <w:highlight w:val="none"/>
        </w:rPr>
        <w:t>）针对本项目的</w:t>
      </w:r>
      <w:r>
        <w:rPr>
          <w:rFonts w:hint="eastAsia" w:cs="Calibri"/>
          <w:color w:val="auto"/>
          <w:highlight w:val="none"/>
          <w:lang w:val="en-US" w:eastAsia="zh-CN"/>
        </w:rPr>
        <w:t>服务</w:t>
      </w:r>
      <w:r>
        <w:rPr>
          <w:rFonts w:hint="default" w:ascii="Calibri" w:hAnsi="Calibri" w:cs="Calibri"/>
          <w:color w:val="auto"/>
          <w:highlight w:val="none"/>
          <w:lang w:eastAsia="zh-CN"/>
        </w:rPr>
        <w:t>方案</w:t>
      </w:r>
      <w:r>
        <w:rPr>
          <w:rFonts w:hint="eastAsia" w:cs="Calibri"/>
          <w:color w:val="auto"/>
          <w:highlight w:val="none"/>
          <w:lang w:eastAsia="zh-CN"/>
        </w:rPr>
        <w:t>（</w:t>
      </w:r>
      <w:r>
        <w:rPr>
          <w:rFonts w:hint="eastAsia" w:cs="Calibri"/>
          <w:color w:val="auto"/>
          <w:highlight w:val="none"/>
          <w:lang w:val="en-US" w:eastAsia="zh-CN"/>
        </w:rPr>
        <w:t>不仅限于以下内容</w:t>
      </w:r>
      <w:r>
        <w:rPr>
          <w:rFonts w:hint="eastAsia" w:cs="Calibri"/>
          <w:color w:val="auto"/>
          <w:highlight w:val="none"/>
          <w:lang w:eastAsia="zh-CN"/>
        </w:rPr>
        <w:t>）</w:t>
      </w:r>
    </w:p>
    <w:p w14:paraId="0937CF8D">
      <w:pPr>
        <w:pageBreakBefore w:val="0"/>
        <w:numPr>
          <w:ilvl w:val="0"/>
          <w:numId w:val="3"/>
        </w:numPr>
        <w:kinsoku/>
        <w:wordWrap/>
        <w:overflowPunct/>
        <w:bidi w:val="0"/>
        <w:snapToGrid w:val="0"/>
        <w:spacing w:beforeAutospacing="0" w:afterAutospacing="0" w:line="300" w:lineRule="auto"/>
        <w:ind w:left="0" w:leftChars="0" w:firstLine="420" w:firstLineChars="200"/>
        <w:rPr>
          <w:rFonts w:hint="default" w:ascii="Calibri" w:hAnsi="Calibri" w:cs="Calibri"/>
        </w:rPr>
      </w:pPr>
    </w:p>
    <w:p w14:paraId="07AD8DED">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rPr>
      </w:pPr>
    </w:p>
    <w:p w14:paraId="3B69CCFB">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w:t>
      </w:r>
      <w:r>
        <w:rPr>
          <w:rFonts w:hint="eastAsia" w:cs="Calibri"/>
          <w:lang w:val="en-US" w:eastAsia="zh-CN"/>
        </w:rPr>
        <w:t>三</w:t>
      </w:r>
      <w:r>
        <w:rPr>
          <w:rFonts w:hint="default" w:ascii="Calibri" w:hAnsi="Calibri" w:cs="Calibri"/>
        </w:rPr>
        <w:t>）投标人为完成本项目组建的项目组人员名单</w:t>
      </w:r>
    </w:p>
    <w:p w14:paraId="1C368A1A">
      <w:pPr>
        <w:pageBreakBefore w:val="0"/>
        <w:kinsoku/>
        <w:wordWrap/>
        <w:overflowPunct/>
        <w:bidi w:val="0"/>
        <w:snapToGrid w:val="0"/>
        <w:spacing w:beforeAutospacing="0" w:afterAutospacing="0" w:line="300" w:lineRule="auto"/>
        <w:ind w:firstLine="420" w:firstLineChars="200"/>
        <w:rPr>
          <w:rFonts w:hint="default" w:ascii="Calibri" w:hAnsi="Calibri" w:eastAsia="宋体" w:cs="Calibri"/>
          <w:szCs w:val="21"/>
          <w:lang w:eastAsia="zh-CN"/>
        </w:rPr>
      </w:pPr>
      <w:r>
        <w:rPr>
          <w:rFonts w:hint="default" w:ascii="Calibri" w:hAnsi="Calibri" w:eastAsia="宋体" w:cs="Calibri"/>
          <w:szCs w:val="21"/>
        </w:rPr>
        <w:t>每个专</w:t>
      </w:r>
      <w:r>
        <w:rPr>
          <w:rFonts w:hint="default" w:ascii="Calibri" w:hAnsi="Calibri" w:eastAsia="宋体" w:cs="Calibri"/>
          <w:szCs w:val="21"/>
          <w:lang w:eastAsia="zh-CN"/>
        </w:rPr>
        <w:t>职</w:t>
      </w:r>
      <w:r>
        <w:rPr>
          <w:rFonts w:hint="default" w:ascii="Calibri" w:hAnsi="Calibri" w:eastAsia="宋体" w:cs="Calibri"/>
          <w:szCs w:val="21"/>
        </w:rPr>
        <w:t>人员的情况应该明确表示，主要内容包括</w:t>
      </w:r>
      <w:r>
        <w:rPr>
          <w:rFonts w:hint="default" w:ascii="Calibri" w:hAnsi="Calibri" w:eastAsia="宋体" w:cs="Calibri"/>
          <w:szCs w:val="21"/>
          <w:lang w:eastAsia="zh-CN"/>
        </w:rPr>
        <w:t>项目组职务、姓名、性别、</w:t>
      </w:r>
      <w:r>
        <w:rPr>
          <w:rFonts w:hint="default" w:ascii="Calibri" w:hAnsi="Calibri" w:eastAsia="宋体" w:cs="Calibri"/>
          <w:szCs w:val="21"/>
        </w:rPr>
        <w:t>学历、</w:t>
      </w:r>
      <w:r>
        <w:rPr>
          <w:rFonts w:hint="default" w:ascii="Calibri" w:hAnsi="Calibri" w:eastAsia="宋体" w:cs="Calibri"/>
          <w:szCs w:val="21"/>
          <w:lang w:eastAsia="zh-CN"/>
        </w:rPr>
        <w:t>专业、社保缴纳</w:t>
      </w:r>
      <w:r>
        <w:rPr>
          <w:rFonts w:hint="default" w:ascii="Calibri" w:hAnsi="Calibri" w:eastAsia="宋体" w:cs="Calibri"/>
          <w:szCs w:val="21"/>
        </w:rPr>
        <w:t>等</w:t>
      </w:r>
      <w:r>
        <w:rPr>
          <w:rFonts w:hint="default" w:ascii="Calibri" w:hAnsi="Calibri" w:eastAsia="宋体" w:cs="Calibri"/>
          <w:szCs w:val="21"/>
          <w:lang w:eastAsia="zh-CN"/>
        </w:rPr>
        <w:t>情况。</w:t>
      </w:r>
      <w:r>
        <w:rPr>
          <w:rFonts w:hint="default" w:ascii="Calibri" w:hAnsi="Calibri" w:eastAsia="宋体" w:cs="Calibri"/>
          <w:szCs w:val="21"/>
        </w:rPr>
        <w:t>在提交的</w:t>
      </w:r>
      <w:r>
        <w:rPr>
          <w:rFonts w:hint="default" w:ascii="Calibri" w:hAnsi="Calibri" w:cs="Calibri"/>
          <w:szCs w:val="21"/>
          <w:lang w:val="en-US" w:eastAsia="zh-CN"/>
        </w:rPr>
        <w:t>投标文件</w:t>
      </w:r>
      <w:r>
        <w:rPr>
          <w:rFonts w:hint="default" w:ascii="Calibri" w:hAnsi="Calibri" w:eastAsia="宋体" w:cs="Calibri"/>
          <w:szCs w:val="21"/>
        </w:rPr>
        <w:t>中安排的人员，须为单位的</w:t>
      </w:r>
      <w:r>
        <w:rPr>
          <w:rFonts w:hint="default" w:ascii="Calibri" w:hAnsi="Calibri" w:cs="Calibri"/>
          <w:szCs w:val="21"/>
          <w:lang w:val="en-US" w:eastAsia="zh-CN"/>
        </w:rPr>
        <w:t>在职</w:t>
      </w:r>
      <w:r>
        <w:rPr>
          <w:rFonts w:hint="default" w:ascii="Calibri" w:hAnsi="Calibri" w:eastAsia="宋体" w:cs="Calibri"/>
          <w:szCs w:val="21"/>
        </w:rPr>
        <w:t>职员</w:t>
      </w:r>
      <w:r>
        <w:rPr>
          <w:rFonts w:hint="default" w:ascii="Calibri" w:hAnsi="Calibri" w:eastAsia="宋体" w:cs="Calibri"/>
          <w:szCs w:val="21"/>
          <w:lang w:eastAsia="zh-CN"/>
        </w:rPr>
        <w:t>。</w:t>
      </w:r>
      <w:r>
        <w:rPr>
          <w:rFonts w:hint="default" w:ascii="Calibri" w:hAnsi="Calibri" w:cs="Calibri"/>
          <w:b/>
          <w:bCs/>
          <w:szCs w:val="21"/>
          <w:lang w:val="en-US" w:eastAsia="zh-CN"/>
        </w:rPr>
        <w:t>提供</w:t>
      </w:r>
      <w:r>
        <w:rPr>
          <w:rFonts w:hint="default" w:ascii="Calibri" w:hAnsi="Calibri" w:cs="Calibri"/>
          <w:b/>
          <w:bCs/>
          <w:color w:val="auto"/>
          <w:szCs w:val="21"/>
          <w:highlight w:val="none"/>
        </w:rPr>
        <w:t>相关人员社保机构出具的社保缴纳证明材料</w:t>
      </w:r>
      <w:r>
        <w:rPr>
          <w:rFonts w:hint="default" w:ascii="Calibri" w:hAnsi="Calibri" w:cs="Calibri"/>
          <w:b/>
          <w:bCs/>
          <w:color w:val="auto"/>
          <w:szCs w:val="21"/>
          <w:highlight w:val="none"/>
          <w:lang w:eastAsia="zh-CN"/>
        </w:rPr>
        <w:t>、</w:t>
      </w:r>
      <w:r>
        <w:rPr>
          <w:rFonts w:hint="default" w:ascii="Calibri" w:hAnsi="Calibri" w:cs="Calibri"/>
          <w:b/>
          <w:bCs/>
          <w:color w:val="auto"/>
          <w:szCs w:val="21"/>
          <w:highlight w:val="none"/>
          <w:lang w:val="en-US" w:eastAsia="zh-CN"/>
        </w:rPr>
        <w:t>其他资料</w:t>
      </w:r>
      <w:r>
        <w:rPr>
          <w:rFonts w:hint="default" w:ascii="Calibri" w:hAnsi="Calibri" w:cs="Calibri"/>
          <w:b/>
          <w:bCs/>
          <w:color w:val="auto"/>
          <w:szCs w:val="21"/>
          <w:highlight w:val="none"/>
          <w:lang w:eastAsia="zh-CN"/>
        </w:rPr>
        <w:t>。</w:t>
      </w:r>
    </w:p>
    <w:p w14:paraId="41955331">
      <w:pPr>
        <w:pageBreakBefore w:val="0"/>
        <w:kinsoku/>
        <w:wordWrap/>
        <w:overflowPunct/>
        <w:bidi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不限于表格形式，可采用其他形式表述。</w:t>
      </w:r>
    </w:p>
    <w:p w14:paraId="1D881F4E">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20" w:name="_Toc246997113"/>
      <w:bookmarkStart w:id="121" w:name="_Toc179632824"/>
      <w:bookmarkStart w:id="122" w:name="_Toc296602615"/>
      <w:bookmarkStart w:id="123" w:name="_Toc246996370"/>
      <w:bookmarkStart w:id="124" w:name="_Toc152042593"/>
      <w:bookmarkStart w:id="125" w:name="_Toc247085888"/>
      <w:bookmarkStart w:id="126" w:name="_Toc144974872"/>
      <w:bookmarkStart w:id="127" w:name="_Toc152045804"/>
      <w:r>
        <w:rPr>
          <w:rFonts w:hint="default" w:ascii="Calibri" w:hAnsi="Calibri" w:cs="Calibri"/>
          <w:color w:val="auto"/>
          <w:szCs w:val="21"/>
          <w:highlight w:val="none"/>
          <w:lang w:eastAsia="zh-CN"/>
        </w:rPr>
        <w:t>（</w:t>
      </w:r>
      <w:r>
        <w:rPr>
          <w:rFonts w:hint="default" w:ascii="Calibri" w:hAnsi="Calibri" w:cs="Calibri"/>
          <w:color w:val="auto"/>
          <w:highlight w:val="none"/>
        </w:rPr>
        <w:t>1）项目组人员</w:t>
      </w:r>
      <w:r>
        <w:rPr>
          <w:rFonts w:hint="default" w:ascii="Calibri" w:hAnsi="Calibri" w:cs="Calibri"/>
          <w:color w:val="auto"/>
          <w:highlight w:val="none"/>
          <w:lang w:eastAsia="zh-CN"/>
        </w:rPr>
        <w:t>情况</w:t>
      </w:r>
      <w:r>
        <w:rPr>
          <w:rFonts w:hint="default" w:ascii="Calibri" w:hAnsi="Calibri" w:cs="Calibri"/>
          <w:color w:val="auto"/>
          <w:highlight w:val="none"/>
        </w:rPr>
        <w:t>表</w:t>
      </w:r>
      <w:bookmarkEnd w:id="120"/>
      <w:bookmarkEnd w:id="121"/>
      <w:bookmarkEnd w:id="122"/>
      <w:bookmarkEnd w:id="123"/>
      <w:bookmarkEnd w:id="124"/>
      <w:bookmarkEnd w:id="125"/>
      <w:bookmarkEnd w:id="126"/>
      <w:bookmarkEnd w:id="127"/>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807"/>
        <w:gridCol w:w="804"/>
        <w:gridCol w:w="1209"/>
        <w:gridCol w:w="1226"/>
        <w:gridCol w:w="1424"/>
        <w:gridCol w:w="1906"/>
      </w:tblGrid>
      <w:tr w14:paraId="0790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492F836C">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项目组职务</w:t>
            </w:r>
          </w:p>
        </w:tc>
        <w:tc>
          <w:tcPr>
            <w:tcW w:w="727" w:type="dxa"/>
            <w:noWrap w:val="0"/>
            <w:vAlign w:val="center"/>
          </w:tcPr>
          <w:p w14:paraId="4FFDB17C">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姓名</w:t>
            </w:r>
          </w:p>
        </w:tc>
        <w:tc>
          <w:tcPr>
            <w:tcW w:w="725" w:type="dxa"/>
            <w:noWrap w:val="0"/>
            <w:vAlign w:val="center"/>
          </w:tcPr>
          <w:p w14:paraId="392AB942">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性别</w:t>
            </w:r>
          </w:p>
        </w:tc>
        <w:tc>
          <w:tcPr>
            <w:tcW w:w="1090" w:type="dxa"/>
            <w:noWrap w:val="0"/>
            <w:vAlign w:val="center"/>
          </w:tcPr>
          <w:p w14:paraId="62A824B8">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学历</w:t>
            </w:r>
          </w:p>
        </w:tc>
        <w:tc>
          <w:tcPr>
            <w:tcW w:w="1105" w:type="dxa"/>
            <w:noWrap w:val="0"/>
            <w:vAlign w:val="center"/>
          </w:tcPr>
          <w:p w14:paraId="1C7C8B11">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eastAsia="zh-CN"/>
              </w:rPr>
            </w:pPr>
            <w:r>
              <w:rPr>
                <w:rFonts w:hint="eastAsia" w:ascii="黑体" w:hAnsi="黑体" w:eastAsia="黑体" w:cs="黑体"/>
                <w:color w:val="auto"/>
                <w:szCs w:val="21"/>
                <w:highlight w:val="none"/>
                <w:lang w:eastAsia="zh-CN"/>
              </w:rPr>
              <w:t>专业</w:t>
            </w:r>
          </w:p>
        </w:tc>
        <w:tc>
          <w:tcPr>
            <w:tcW w:w="1283" w:type="dxa"/>
            <w:noWrap w:val="0"/>
            <w:vAlign w:val="center"/>
          </w:tcPr>
          <w:p w14:paraId="36488252">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rPr>
              <w:t>社保缴纳</w:t>
            </w:r>
          </w:p>
        </w:tc>
        <w:tc>
          <w:tcPr>
            <w:tcW w:w="1718" w:type="dxa"/>
            <w:noWrap w:val="0"/>
            <w:vAlign w:val="center"/>
          </w:tcPr>
          <w:p w14:paraId="30C70ECE">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备 注</w:t>
            </w:r>
          </w:p>
          <w:p w14:paraId="71C2FEF4">
            <w:pPr>
              <w:pageBreakBefore w:val="0"/>
              <w:kinsoku/>
              <w:wordWrap/>
              <w:overflowPunct/>
              <w:bidi w:val="0"/>
              <w:snapToGrid w:val="0"/>
              <w:spacing w:beforeAutospacing="0" w:afterAutospacing="0" w:line="300" w:lineRule="auto"/>
              <w:jc w:val="center"/>
              <w:rPr>
                <w:rFonts w:hint="eastAsia" w:ascii="黑体" w:hAnsi="黑体" w:eastAsia="黑体" w:cs="黑体"/>
                <w:color w:val="auto"/>
                <w:szCs w:val="21"/>
                <w:highlight w:val="none"/>
              </w:rPr>
            </w:pP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rPr>
              <w:t>人员能力及实施经验说明</w:t>
            </w:r>
            <w:r>
              <w:rPr>
                <w:rFonts w:hint="eastAsia" w:ascii="黑体" w:hAnsi="黑体" w:eastAsia="黑体" w:cs="黑体"/>
                <w:color w:val="auto"/>
                <w:szCs w:val="21"/>
                <w:highlight w:val="none"/>
                <w:lang w:eastAsia="zh-CN"/>
              </w:rPr>
              <w:t>）</w:t>
            </w:r>
          </w:p>
        </w:tc>
      </w:tr>
      <w:tr w14:paraId="745F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77666F7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7" w:type="dxa"/>
            <w:noWrap w:val="0"/>
            <w:vAlign w:val="center"/>
          </w:tcPr>
          <w:p w14:paraId="4F76591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5" w:type="dxa"/>
            <w:noWrap w:val="0"/>
            <w:vAlign w:val="center"/>
          </w:tcPr>
          <w:p w14:paraId="2312E08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090" w:type="dxa"/>
            <w:noWrap w:val="0"/>
            <w:vAlign w:val="center"/>
          </w:tcPr>
          <w:p w14:paraId="7E9A792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05" w:type="dxa"/>
            <w:noWrap w:val="0"/>
            <w:vAlign w:val="center"/>
          </w:tcPr>
          <w:p w14:paraId="5782E7A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83" w:type="dxa"/>
            <w:noWrap w:val="0"/>
            <w:vAlign w:val="center"/>
          </w:tcPr>
          <w:p w14:paraId="086BDB1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718" w:type="dxa"/>
            <w:noWrap w:val="0"/>
            <w:vAlign w:val="center"/>
          </w:tcPr>
          <w:p w14:paraId="718359E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6DB3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14:paraId="04F01AA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7" w:type="dxa"/>
            <w:noWrap w:val="0"/>
            <w:vAlign w:val="center"/>
          </w:tcPr>
          <w:p w14:paraId="4B1342F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725" w:type="dxa"/>
            <w:noWrap w:val="0"/>
            <w:vAlign w:val="center"/>
          </w:tcPr>
          <w:p w14:paraId="03BDAAFF">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090" w:type="dxa"/>
            <w:noWrap w:val="0"/>
            <w:vAlign w:val="center"/>
          </w:tcPr>
          <w:p w14:paraId="0ED84D8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105" w:type="dxa"/>
            <w:noWrap w:val="0"/>
            <w:vAlign w:val="center"/>
          </w:tcPr>
          <w:p w14:paraId="3B45DA0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83" w:type="dxa"/>
            <w:noWrap w:val="0"/>
            <w:vAlign w:val="center"/>
          </w:tcPr>
          <w:p w14:paraId="07632A2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718" w:type="dxa"/>
            <w:noWrap w:val="0"/>
            <w:vAlign w:val="center"/>
          </w:tcPr>
          <w:p w14:paraId="575F4E1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36EDD3CA">
      <w:pPr>
        <w:pageBreakBefore w:val="0"/>
        <w:kinsoku/>
        <w:wordWrap/>
        <w:overflowPunct/>
        <w:topLinePunct/>
        <w:bidi w:val="0"/>
        <w:snapToGrid w:val="0"/>
        <w:spacing w:beforeAutospacing="0" w:afterAutospacing="0" w:line="300" w:lineRule="auto"/>
        <w:jc w:val="center"/>
        <w:rPr>
          <w:rFonts w:hint="default" w:ascii="Calibri" w:hAnsi="Calibri" w:cs="Calibri"/>
          <w:color w:val="auto"/>
          <w:sz w:val="20"/>
          <w:highlight w:val="none"/>
        </w:rPr>
      </w:pPr>
    </w:p>
    <w:p w14:paraId="2ADD6B06">
      <w:pPr>
        <w:pageBreakBefore w:val="0"/>
        <w:kinsoku/>
        <w:wordWrap/>
        <w:overflowPunct/>
        <w:bidi w:val="0"/>
        <w:snapToGrid w:val="0"/>
        <w:spacing w:beforeAutospacing="0" w:afterAutospacing="0" w:line="300" w:lineRule="auto"/>
        <w:ind w:firstLine="420" w:firstLineChars="200"/>
        <w:rPr>
          <w:rFonts w:hint="default" w:ascii="Calibri" w:hAnsi="Calibri" w:cs="Calibri"/>
          <w:color w:val="auto"/>
          <w:highlight w:val="none"/>
        </w:rPr>
      </w:pPr>
      <w:bookmarkStart w:id="128" w:name="_Toc152045805"/>
      <w:bookmarkStart w:id="129" w:name="_Toc179632825"/>
      <w:bookmarkStart w:id="130" w:name="_Toc152042594"/>
      <w:bookmarkStart w:id="131" w:name="_Toc296602616"/>
      <w:bookmarkStart w:id="132" w:name="_Toc144974873"/>
      <w:bookmarkStart w:id="133" w:name="_Toc247085889"/>
      <w:bookmarkStart w:id="134" w:name="_Toc246996371"/>
      <w:bookmarkStart w:id="135" w:name="_Toc246997114"/>
      <w:r>
        <w:rPr>
          <w:rFonts w:hint="default" w:ascii="Calibri" w:hAnsi="Calibri" w:cs="Calibri"/>
          <w:color w:val="auto"/>
          <w:szCs w:val="21"/>
          <w:highlight w:val="none"/>
          <w:lang w:eastAsia="zh-CN"/>
        </w:rPr>
        <w:t>（</w:t>
      </w:r>
      <w:r>
        <w:rPr>
          <w:rFonts w:hint="default" w:ascii="Calibri" w:hAnsi="Calibri" w:cs="Calibri"/>
          <w:color w:val="auto"/>
          <w:highlight w:val="none"/>
        </w:rPr>
        <w:t>2）项目负责人简历表</w:t>
      </w:r>
      <w:bookmarkEnd w:id="128"/>
      <w:bookmarkEnd w:id="129"/>
      <w:bookmarkEnd w:id="130"/>
      <w:bookmarkEnd w:id="131"/>
      <w:bookmarkEnd w:id="132"/>
      <w:bookmarkEnd w:id="133"/>
      <w:bookmarkEnd w:id="134"/>
      <w:bookmarkEnd w:id="135"/>
    </w:p>
    <w:tbl>
      <w:tblPr>
        <w:tblStyle w:val="29"/>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50C7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61FB58F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姓  名</w:t>
            </w:r>
          </w:p>
        </w:tc>
        <w:tc>
          <w:tcPr>
            <w:tcW w:w="1053" w:type="dxa"/>
            <w:gridSpan w:val="2"/>
            <w:noWrap w:val="0"/>
            <w:vAlign w:val="center"/>
          </w:tcPr>
          <w:p w14:paraId="44F0EE3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26F90B8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 龄</w:t>
            </w:r>
          </w:p>
        </w:tc>
        <w:tc>
          <w:tcPr>
            <w:tcW w:w="1040" w:type="dxa"/>
            <w:noWrap w:val="0"/>
            <w:vAlign w:val="center"/>
          </w:tcPr>
          <w:p w14:paraId="21892D8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6D77B67C">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身份证号</w:t>
            </w:r>
          </w:p>
        </w:tc>
        <w:tc>
          <w:tcPr>
            <w:tcW w:w="2820" w:type="dxa"/>
            <w:noWrap w:val="0"/>
            <w:vAlign w:val="center"/>
          </w:tcPr>
          <w:p w14:paraId="4D69BA8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244F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509" w:type="dxa"/>
            <w:noWrap w:val="0"/>
            <w:vAlign w:val="center"/>
          </w:tcPr>
          <w:p w14:paraId="420746A2">
            <w:pPr>
              <w:pageBreakBefore w:val="0"/>
              <w:kinsoku/>
              <w:wordWrap/>
              <w:overflowPunct/>
              <w:bidi w:val="0"/>
              <w:snapToGrid w:val="0"/>
              <w:spacing w:beforeAutospacing="0" w:afterAutospacing="0" w:line="300" w:lineRule="auto"/>
              <w:jc w:val="center"/>
              <w:rPr>
                <w:rFonts w:hint="default" w:ascii="Calibri" w:hAnsi="Calibri" w:eastAsia="宋体" w:cs="Calibri"/>
                <w:color w:val="auto"/>
                <w:szCs w:val="21"/>
                <w:highlight w:val="none"/>
                <w:lang w:eastAsia="zh-CN"/>
              </w:rPr>
            </w:pPr>
            <w:r>
              <w:rPr>
                <w:rFonts w:hint="default" w:ascii="Calibri" w:hAnsi="Calibri" w:cs="Calibri"/>
                <w:color w:val="auto"/>
                <w:szCs w:val="21"/>
                <w:highlight w:val="none"/>
                <w:lang w:eastAsia="zh-CN"/>
              </w:rPr>
              <w:t>学</w:t>
            </w:r>
            <w:r>
              <w:rPr>
                <w:rFonts w:hint="eastAsia" w:cs="Calibri"/>
                <w:color w:val="auto"/>
                <w:szCs w:val="21"/>
                <w:highlight w:val="none"/>
                <w:lang w:eastAsia="zh-CN"/>
              </w:rPr>
              <w:t xml:space="preserve"> </w:t>
            </w:r>
            <w:r>
              <w:rPr>
                <w:rFonts w:hint="default" w:ascii="Calibri" w:hAnsi="Calibri" w:cs="Calibri"/>
                <w:color w:val="auto"/>
                <w:szCs w:val="21"/>
                <w:highlight w:val="none"/>
                <w:lang w:eastAsia="zh-CN"/>
              </w:rPr>
              <w:t>历</w:t>
            </w:r>
          </w:p>
        </w:tc>
        <w:tc>
          <w:tcPr>
            <w:tcW w:w="1053" w:type="dxa"/>
            <w:gridSpan w:val="2"/>
            <w:noWrap w:val="0"/>
            <w:vAlign w:val="center"/>
          </w:tcPr>
          <w:p w14:paraId="53B05A0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906" w:type="dxa"/>
            <w:noWrap w:val="0"/>
            <w:vAlign w:val="center"/>
          </w:tcPr>
          <w:p w14:paraId="7E46D83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职 务</w:t>
            </w:r>
          </w:p>
        </w:tc>
        <w:tc>
          <w:tcPr>
            <w:tcW w:w="1040" w:type="dxa"/>
            <w:noWrap w:val="0"/>
            <w:vAlign w:val="center"/>
          </w:tcPr>
          <w:p w14:paraId="05B47DE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073" w:type="dxa"/>
            <w:gridSpan w:val="3"/>
            <w:noWrap w:val="0"/>
            <w:vAlign w:val="center"/>
          </w:tcPr>
          <w:p w14:paraId="2CAA19E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拟在本合同任职</w:t>
            </w:r>
          </w:p>
        </w:tc>
        <w:tc>
          <w:tcPr>
            <w:tcW w:w="2820" w:type="dxa"/>
            <w:noWrap w:val="0"/>
            <w:vAlign w:val="center"/>
          </w:tcPr>
          <w:p w14:paraId="4EE0FCFC">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项目负责人</w:t>
            </w:r>
          </w:p>
        </w:tc>
      </w:tr>
      <w:tr w14:paraId="74DD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09" w:type="dxa"/>
            <w:noWrap w:val="0"/>
            <w:vAlign w:val="center"/>
          </w:tcPr>
          <w:p w14:paraId="4B1B06F1">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毕业学校</w:t>
            </w:r>
          </w:p>
        </w:tc>
        <w:tc>
          <w:tcPr>
            <w:tcW w:w="7892" w:type="dxa"/>
            <w:gridSpan w:val="8"/>
            <w:noWrap w:val="0"/>
            <w:vAlign w:val="center"/>
          </w:tcPr>
          <w:p w14:paraId="336B84B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年毕业于            学校        专业</w:t>
            </w:r>
          </w:p>
        </w:tc>
      </w:tr>
      <w:tr w14:paraId="065C8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7CC76C7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主要工作经历</w:t>
            </w:r>
          </w:p>
        </w:tc>
      </w:tr>
      <w:tr w14:paraId="2C34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34FDE1D2">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时  间</w:t>
            </w:r>
          </w:p>
        </w:tc>
        <w:tc>
          <w:tcPr>
            <w:tcW w:w="3335" w:type="dxa"/>
            <w:gridSpan w:val="4"/>
            <w:noWrap w:val="0"/>
            <w:vAlign w:val="center"/>
          </w:tcPr>
          <w:p w14:paraId="6FC9E260">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参加过的类似项目</w:t>
            </w:r>
          </w:p>
        </w:tc>
        <w:tc>
          <w:tcPr>
            <w:tcW w:w="1230" w:type="dxa"/>
            <w:noWrap w:val="0"/>
            <w:vAlign w:val="center"/>
          </w:tcPr>
          <w:p w14:paraId="168B1938">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担任职务</w:t>
            </w:r>
          </w:p>
        </w:tc>
        <w:tc>
          <w:tcPr>
            <w:tcW w:w="2976" w:type="dxa"/>
            <w:gridSpan w:val="2"/>
            <w:noWrap w:val="0"/>
            <w:vAlign w:val="center"/>
          </w:tcPr>
          <w:p w14:paraId="6FFF9BEE">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r>
              <w:rPr>
                <w:rFonts w:hint="default" w:ascii="Calibri" w:hAnsi="Calibri" w:cs="Calibri"/>
                <w:color w:val="auto"/>
                <w:szCs w:val="21"/>
                <w:highlight w:val="none"/>
              </w:rPr>
              <w:t>业主及联系电话</w:t>
            </w:r>
          </w:p>
        </w:tc>
      </w:tr>
      <w:tr w14:paraId="2BC2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4C58013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6C9B7CE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6534DAA9">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6AC6342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r w14:paraId="7AC1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60" w:type="dxa"/>
            <w:gridSpan w:val="2"/>
            <w:noWrap w:val="0"/>
            <w:vAlign w:val="center"/>
          </w:tcPr>
          <w:p w14:paraId="2DAFDC04">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3335" w:type="dxa"/>
            <w:gridSpan w:val="4"/>
            <w:noWrap w:val="0"/>
            <w:vAlign w:val="center"/>
          </w:tcPr>
          <w:p w14:paraId="076859E3">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1230" w:type="dxa"/>
            <w:noWrap w:val="0"/>
            <w:vAlign w:val="center"/>
          </w:tcPr>
          <w:p w14:paraId="14A5233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c>
          <w:tcPr>
            <w:tcW w:w="2976" w:type="dxa"/>
            <w:gridSpan w:val="2"/>
            <w:noWrap w:val="0"/>
            <w:vAlign w:val="center"/>
          </w:tcPr>
          <w:p w14:paraId="0B23144A">
            <w:pPr>
              <w:pageBreakBefore w:val="0"/>
              <w:kinsoku/>
              <w:wordWrap/>
              <w:overflowPunct/>
              <w:bidi w:val="0"/>
              <w:snapToGrid w:val="0"/>
              <w:spacing w:beforeAutospacing="0" w:afterAutospacing="0" w:line="300" w:lineRule="auto"/>
              <w:jc w:val="center"/>
              <w:rPr>
                <w:rFonts w:hint="default" w:ascii="Calibri" w:hAnsi="Calibri" w:cs="Calibri"/>
                <w:color w:val="auto"/>
                <w:szCs w:val="21"/>
                <w:highlight w:val="none"/>
              </w:rPr>
            </w:pPr>
          </w:p>
        </w:tc>
      </w:tr>
    </w:tbl>
    <w:p w14:paraId="508B09C6">
      <w:pPr>
        <w:pStyle w:val="4"/>
        <w:bidi w:val="0"/>
        <w:rPr>
          <w:rFonts w:hint="default" w:ascii="Calibri" w:hAnsi="Calibri" w:cs="Calibri"/>
          <w:lang w:val="en-US" w:eastAsia="zh-CN"/>
        </w:rPr>
      </w:pPr>
      <w:r>
        <w:rPr>
          <w:rFonts w:hint="default" w:ascii="Calibri" w:hAnsi="Calibri" w:cs="Calibri"/>
          <w:lang w:eastAsia="zh-CN"/>
        </w:rPr>
        <w:t>（</w:t>
      </w:r>
      <w:r>
        <w:rPr>
          <w:rFonts w:hint="eastAsia" w:cs="Calibri"/>
          <w:lang w:val="en-US" w:eastAsia="zh-CN"/>
        </w:rPr>
        <w:t>四</w:t>
      </w:r>
      <w:r>
        <w:rPr>
          <w:rFonts w:hint="default" w:ascii="Calibri" w:hAnsi="Calibri" w:cs="Calibri"/>
          <w:lang w:eastAsia="zh-CN"/>
        </w:rPr>
        <w:t>）</w:t>
      </w:r>
      <w:r>
        <w:rPr>
          <w:rFonts w:hint="default" w:ascii="Calibri" w:hAnsi="Calibri" w:cs="Calibri"/>
          <w:lang w:val="en-US" w:eastAsia="zh-CN"/>
        </w:rPr>
        <w:t>项目内容承接单位一览表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238"/>
        <w:gridCol w:w="3134"/>
      </w:tblGrid>
      <w:tr w14:paraId="0739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347D57B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序号</w:t>
            </w:r>
          </w:p>
        </w:tc>
        <w:tc>
          <w:tcPr>
            <w:tcW w:w="5239" w:type="dxa"/>
            <w:noWrap w:val="0"/>
            <w:vAlign w:val="center"/>
          </w:tcPr>
          <w:p w14:paraId="62CD0FC5">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内容名称</w:t>
            </w:r>
          </w:p>
        </w:tc>
        <w:tc>
          <w:tcPr>
            <w:tcW w:w="3134" w:type="dxa"/>
            <w:noWrap w:val="0"/>
            <w:vAlign w:val="center"/>
          </w:tcPr>
          <w:p w14:paraId="7929A22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承担单位全称</w:t>
            </w:r>
          </w:p>
        </w:tc>
      </w:tr>
      <w:tr w14:paraId="4BC0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3DAD4FED">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7287F180">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5B801C36">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3E66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62F96010">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39086647">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690FF7AE">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r w14:paraId="29C1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9" w:type="dxa"/>
            <w:noWrap w:val="0"/>
            <w:vAlign w:val="center"/>
          </w:tcPr>
          <w:p w14:paraId="27F751BE">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5239" w:type="dxa"/>
            <w:noWrap w:val="0"/>
            <w:vAlign w:val="center"/>
          </w:tcPr>
          <w:p w14:paraId="76FFEBC3">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c>
          <w:tcPr>
            <w:tcW w:w="3134" w:type="dxa"/>
            <w:noWrap w:val="0"/>
            <w:vAlign w:val="center"/>
          </w:tcPr>
          <w:p w14:paraId="10B5B5FF">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Calibri" w:hAnsi="Calibri" w:cs="Calibri"/>
                <w:color w:val="auto"/>
                <w:highlight w:val="none"/>
                <w:vertAlign w:val="baseline"/>
                <w:lang w:val="en-US" w:eastAsia="zh-CN"/>
              </w:rPr>
            </w:pPr>
          </w:p>
        </w:tc>
      </w:tr>
    </w:tbl>
    <w:p w14:paraId="6C70737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default" w:ascii="Calibri" w:hAnsi="Calibri" w:eastAsia="楷体" w:cs="Calibri"/>
          <w:color w:val="000000"/>
          <w:lang w:val="en-US" w:eastAsia="zh-CN"/>
        </w:rPr>
        <w:t>说明：</w:t>
      </w:r>
    </w:p>
    <w:p w14:paraId="58945EB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（1）</w:t>
      </w:r>
      <w:r>
        <w:rPr>
          <w:rFonts w:hint="default" w:ascii="Calibri" w:hAnsi="Calibri" w:eastAsia="楷体" w:cs="Calibri"/>
          <w:color w:val="000000"/>
          <w:lang w:val="en-US" w:eastAsia="zh-CN"/>
        </w:rPr>
        <w:t>根据联合协议</w:t>
      </w:r>
      <w:r>
        <w:rPr>
          <w:rFonts w:hint="eastAsia" w:eastAsia="楷体" w:cs="Calibri"/>
          <w:color w:val="000000"/>
          <w:lang w:val="en-US" w:eastAsia="zh-CN"/>
        </w:rPr>
        <w:t>书</w:t>
      </w:r>
      <w:r>
        <w:rPr>
          <w:rFonts w:hint="default" w:ascii="Calibri" w:hAnsi="Calibri" w:eastAsia="楷体" w:cs="Calibri"/>
          <w:color w:val="000000"/>
          <w:lang w:val="en-US" w:eastAsia="zh-CN"/>
        </w:rPr>
        <w:t>、分包意向协议内容填写此表</w:t>
      </w:r>
      <w:r>
        <w:rPr>
          <w:rFonts w:hint="eastAsia" w:eastAsia="楷体" w:cs="Calibri"/>
          <w:color w:val="000000"/>
          <w:lang w:val="en-US" w:eastAsia="zh-CN"/>
        </w:rPr>
        <w:t>，</w:t>
      </w:r>
      <w:r>
        <w:rPr>
          <w:rFonts w:hint="default" w:ascii="Calibri" w:hAnsi="Calibri" w:eastAsia="楷体" w:cs="Calibri"/>
          <w:color w:val="000000"/>
          <w:lang w:val="en-US" w:eastAsia="zh-CN"/>
        </w:rPr>
        <w:t>如</w:t>
      </w:r>
      <w:r>
        <w:rPr>
          <w:rFonts w:hint="eastAsia" w:eastAsia="楷体" w:cs="Calibri"/>
          <w:color w:val="000000"/>
          <w:lang w:val="en-US" w:eastAsia="zh-CN"/>
        </w:rPr>
        <w:t>投标人</w:t>
      </w:r>
      <w:r>
        <w:rPr>
          <w:rFonts w:hint="default" w:ascii="Calibri" w:hAnsi="Calibri" w:eastAsia="楷体" w:cs="Calibri"/>
          <w:color w:val="000000"/>
          <w:lang w:val="en-US" w:eastAsia="zh-CN"/>
        </w:rPr>
        <w:t>非联合体或不分包，仅填写</w:t>
      </w:r>
      <w:r>
        <w:rPr>
          <w:rFonts w:hint="eastAsia" w:eastAsia="楷体" w:cs="Calibri"/>
          <w:color w:val="000000"/>
          <w:lang w:val="en-US" w:eastAsia="zh-CN"/>
        </w:rPr>
        <w:t>投标人</w:t>
      </w:r>
      <w:r>
        <w:rPr>
          <w:rFonts w:hint="default" w:ascii="Calibri" w:hAnsi="Calibri" w:eastAsia="楷体" w:cs="Calibri"/>
          <w:color w:val="000000"/>
          <w:lang w:val="en-US" w:eastAsia="zh-CN"/>
        </w:rPr>
        <w:t>。</w:t>
      </w:r>
    </w:p>
    <w:p w14:paraId="3C0E4D2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楷体" w:cs="Calibri"/>
          <w:color w:val="000000"/>
          <w:lang w:val="en-US" w:eastAsia="zh-CN"/>
        </w:rPr>
      </w:pPr>
      <w:r>
        <w:rPr>
          <w:rFonts w:hint="eastAsia" w:eastAsia="楷体" w:cs="Calibri"/>
          <w:color w:val="000000"/>
          <w:lang w:val="en-US" w:eastAsia="zh-CN"/>
        </w:rPr>
        <w:t>（2）如联合体投标，提供联合协议书，格式见“招标文件附件1”。如有分包，提供分包意向协议书，格式见“招标文件附件2”。</w:t>
      </w:r>
    </w:p>
    <w:p w14:paraId="48FAA7C7">
      <w:pPr>
        <w:rPr>
          <w:rFonts w:hint="default" w:ascii="Calibri" w:hAnsi="Calibri" w:cs="Calibri"/>
        </w:rPr>
      </w:pPr>
      <w:r>
        <w:rPr>
          <w:rFonts w:hint="default" w:ascii="Calibri" w:hAnsi="Calibri" w:cs="Calibri"/>
        </w:rPr>
        <w:br w:type="page"/>
      </w:r>
    </w:p>
    <w:p w14:paraId="4134B978">
      <w:pPr>
        <w:pStyle w:val="3"/>
        <w:pageBreakBefore w:val="0"/>
        <w:kinsoku/>
        <w:wordWrap/>
        <w:overflowPunct/>
        <w:bidi w:val="0"/>
        <w:snapToGrid w:val="0"/>
        <w:spacing w:beforeAutospacing="0" w:afterAutospacing="0" w:line="300" w:lineRule="auto"/>
        <w:ind w:firstLine="422"/>
        <w:rPr>
          <w:rFonts w:hint="default" w:ascii="Calibri" w:hAnsi="Calibri" w:cs="Calibri"/>
        </w:rPr>
      </w:pPr>
      <w:bookmarkStart w:id="136" w:name="_Toc437953145"/>
      <w:bookmarkStart w:id="137" w:name="_Toc345575534"/>
      <w:r>
        <w:rPr>
          <w:rFonts w:hint="default" w:ascii="Calibri" w:hAnsi="Calibri" w:cs="Calibri"/>
        </w:rPr>
        <w:t>第三部分 报价文件</w:t>
      </w:r>
    </w:p>
    <w:p w14:paraId="5FF3CB8A">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t>封面</w:t>
      </w:r>
      <w:bookmarkEnd w:id="136"/>
      <w:bookmarkEnd w:id="137"/>
    </w:p>
    <w:p w14:paraId="150B9EDE">
      <w:pPr>
        <w:bidi w:val="0"/>
        <w:rPr>
          <w:rFonts w:hint="default"/>
        </w:rPr>
      </w:pPr>
    </w:p>
    <w:p w14:paraId="39DD0ECC">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lang w:eastAsia="zh-CN"/>
        </w:rPr>
      </w:pPr>
      <w:r>
        <w:rPr>
          <w:rFonts w:hint="default" w:ascii="Calibri" w:hAnsi="Calibri" w:cs="Calibri"/>
          <w:kern w:val="0"/>
          <w:sz w:val="24"/>
          <w:szCs w:val="22"/>
        </w:rPr>
        <w:t>采购人：</w:t>
      </w:r>
      <w:r>
        <w:rPr>
          <w:rFonts w:hint="eastAsia" w:cs="Calibri"/>
          <w:kern w:val="0"/>
          <w:sz w:val="24"/>
          <w:szCs w:val="22"/>
          <w:u w:val="single"/>
          <w:lang w:eastAsia="zh-CN"/>
        </w:rPr>
        <w:t>浙江省民营经济发展中心（浙江省“一带一路”综合服务中心）</w:t>
      </w:r>
    </w:p>
    <w:p w14:paraId="5C08F758">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项目名称：</w:t>
      </w:r>
      <w:r>
        <w:rPr>
          <w:rFonts w:hint="eastAsia" w:cs="Calibri"/>
          <w:kern w:val="0"/>
          <w:sz w:val="24"/>
          <w:szCs w:val="22"/>
          <w:u w:val="single"/>
          <w:lang w:eastAsia="zh-CN"/>
        </w:rPr>
        <w:t>《境外投资合规经营案例分析与指引》项目</w:t>
      </w:r>
    </w:p>
    <w:p w14:paraId="3AA2AE5A">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default" w:ascii="Calibri" w:hAnsi="Calibri" w:eastAsia="宋体" w:cs="Calibri"/>
          <w:kern w:val="0"/>
          <w:sz w:val="24"/>
          <w:szCs w:val="22"/>
          <w:u w:val="single"/>
          <w:lang w:eastAsia="zh-CN"/>
        </w:rPr>
      </w:pPr>
      <w:r>
        <w:rPr>
          <w:rFonts w:hint="default" w:ascii="Calibri" w:hAnsi="Calibri" w:cs="Calibri"/>
          <w:kern w:val="0"/>
          <w:sz w:val="24"/>
          <w:szCs w:val="22"/>
        </w:rPr>
        <w:t>项目编号：</w:t>
      </w:r>
      <w:r>
        <w:rPr>
          <w:rFonts w:hint="eastAsia" w:cs="Calibri"/>
          <w:kern w:val="0"/>
          <w:sz w:val="24"/>
          <w:szCs w:val="22"/>
          <w:u w:val="single"/>
          <w:lang w:eastAsia="zh-CN"/>
        </w:rPr>
        <w:t>CTZB-2025050437</w:t>
      </w:r>
    </w:p>
    <w:p w14:paraId="41216D73">
      <w:pPr>
        <w:pageBreakBefore w:val="0"/>
        <w:tabs>
          <w:tab w:val="left" w:pos="2580"/>
          <w:tab w:val="left" w:pos="5940"/>
        </w:tabs>
        <w:kinsoku/>
        <w:wordWrap/>
        <w:overflowPunct/>
        <w:autoSpaceDE w:val="0"/>
        <w:autoSpaceDN w:val="0"/>
        <w:bidi w:val="0"/>
        <w:adjustRightInd w:val="0"/>
        <w:snapToGrid w:val="0"/>
        <w:spacing w:beforeAutospacing="0" w:afterAutospacing="0" w:line="300" w:lineRule="auto"/>
        <w:rPr>
          <w:rFonts w:hint="eastAsia" w:ascii="Calibri" w:hAnsi="Calibri" w:eastAsia="宋体" w:cs="Calibri"/>
          <w:kern w:val="0"/>
          <w:sz w:val="24"/>
          <w:szCs w:val="22"/>
          <w:u w:val="single"/>
          <w:lang w:eastAsia="zh-CN"/>
        </w:rPr>
      </w:pPr>
      <w:r>
        <w:rPr>
          <w:rFonts w:hint="default" w:ascii="Calibri" w:hAnsi="Calibri" w:cs="Calibri"/>
          <w:kern w:val="0"/>
          <w:sz w:val="24"/>
          <w:szCs w:val="22"/>
        </w:rPr>
        <w:t>标项名称：</w:t>
      </w:r>
      <w:r>
        <w:rPr>
          <w:rFonts w:hint="eastAsia" w:cs="Calibri"/>
          <w:kern w:val="0"/>
          <w:sz w:val="24"/>
          <w:szCs w:val="22"/>
          <w:lang w:eastAsia="zh-CN"/>
        </w:rPr>
        <w:t>《境外投资合规经营案例分析与指引》项目</w:t>
      </w:r>
    </w:p>
    <w:p w14:paraId="20909F7F">
      <w:pPr>
        <w:bidi w:val="0"/>
        <w:rPr>
          <w:rFonts w:hint="default"/>
        </w:rPr>
      </w:pPr>
    </w:p>
    <w:p w14:paraId="4E232B7E">
      <w:pPr>
        <w:bidi w:val="0"/>
        <w:rPr>
          <w:rFonts w:hint="default"/>
        </w:rPr>
      </w:pPr>
    </w:p>
    <w:p w14:paraId="2E29AD90">
      <w:pPr>
        <w:bidi w:val="0"/>
        <w:rPr>
          <w:rFonts w:hint="default"/>
        </w:rPr>
      </w:pPr>
    </w:p>
    <w:p w14:paraId="42E1E72A">
      <w:pPr>
        <w:bidi w:val="0"/>
        <w:rPr>
          <w:rFonts w:hint="default"/>
        </w:rPr>
      </w:pPr>
    </w:p>
    <w:p w14:paraId="034EA8DB">
      <w:pPr>
        <w:bidi w:val="0"/>
        <w:rPr>
          <w:rFonts w:hint="default"/>
        </w:rPr>
      </w:pPr>
    </w:p>
    <w:p w14:paraId="1CD5ACA4">
      <w:pPr>
        <w:bidi w:val="0"/>
        <w:rPr>
          <w:rFonts w:hint="default"/>
        </w:rPr>
      </w:pPr>
    </w:p>
    <w:p w14:paraId="28570A50">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投 标 文 件</w:t>
      </w:r>
    </w:p>
    <w:p w14:paraId="44797D12">
      <w:pPr>
        <w:pageBreakBefore w:val="0"/>
        <w:tabs>
          <w:tab w:val="left" w:pos="1805"/>
          <w:tab w:val="left" w:pos="5360"/>
        </w:tabs>
        <w:kinsoku/>
        <w:wordWrap/>
        <w:overflowPunct/>
        <w:autoSpaceDE w:val="0"/>
        <w:autoSpaceDN w:val="0"/>
        <w:bidi w:val="0"/>
        <w:adjustRightInd w:val="0"/>
        <w:snapToGrid w:val="0"/>
        <w:spacing w:beforeAutospacing="0" w:afterAutospacing="0" w:line="300" w:lineRule="auto"/>
        <w:jc w:val="center"/>
        <w:rPr>
          <w:rFonts w:hint="default" w:ascii="Calibri" w:hAnsi="Calibri" w:cs="Calibri"/>
          <w:kern w:val="0"/>
          <w:sz w:val="72"/>
        </w:rPr>
      </w:pPr>
      <w:r>
        <w:rPr>
          <w:rFonts w:hint="default" w:ascii="Calibri" w:hAnsi="Calibri" w:cs="Calibri"/>
          <w:kern w:val="0"/>
          <w:sz w:val="72"/>
        </w:rPr>
        <w:t>（报价文件）</w:t>
      </w:r>
    </w:p>
    <w:p w14:paraId="37374541">
      <w:pPr>
        <w:bidi w:val="0"/>
        <w:rPr>
          <w:rFonts w:hint="default"/>
        </w:rPr>
      </w:pPr>
    </w:p>
    <w:p w14:paraId="0F44C9D9">
      <w:pPr>
        <w:bidi w:val="0"/>
        <w:rPr>
          <w:rFonts w:hint="default"/>
        </w:rPr>
      </w:pPr>
    </w:p>
    <w:p w14:paraId="6EB7BBD2">
      <w:pPr>
        <w:bidi w:val="0"/>
        <w:rPr>
          <w:rFonts w:hint="default"/>
        </w:rPr>
      </w:pPr>
    </w:p>
    <w:p w14:paraId="5A0B967E">
      <w:pPr>
        <w:bidi w:val="0"/>
        <w:rPr>
          <w:rFonts w:hint="default"/>
        </w:rPr>
      </w:pPr>
    </w:p>
    <w:p w14:paraId="7E193350">
      <w:pPr>
        <w:bidi w:val="0"/>
        <w:rPr>
          <w:rFonts w:hint="default"/>
        </w:rPr>
      </w:pPr>
    </w:p>
    <w:p w14:paraId="7A5B58E8">
      <w:pPr>
        <w:bidi w:val="0"/>
        <w:rPr>
          <w:rFonts w:hint="default"/>
        </w:rPr>
      </w:pPr>
    </w:p>
    <w:p w14:paraId="54A396F7">
      <w:pPr>
        <w:pageBreakBefore w:val="0"/>
        <w:tabs>
          <w:tab w:val="left" w:pos="6080"/>
          <w:tab w:val="left" w:pos="6640"/>
        </w:tabs>
        <w:kinsoku/>
        <w:wordWrap/>
        <w:overflowPunct/>
        <w:autoSpaceDE w:val="0"/>
        <w:autoSpaceDN w:val="0"/>
        <w:bidi w:val="0"/>
        <w:adjustRightInd w:val="0"/>
        <w:snapToGrid w:val="0"/>
        <w:spacing w:beforeAutospacing="0" w:afterAutospacing="0" w:line="300" w:lineRule="auto"/>
        <w:jc w:val="left"/>
        <w:rPr>
          <w:rFonts w:hint="default" w:ascii="Calibri" w:hAnsi="Calibri" w:cs="Calibri"/>
          <w:kern w:val="0"/>
          <w:sz w:val="28"/>
        </w:rPr>
      </w:pPr>
      <w:r>
        <w:rPr>
          <w:rFonts w:hint="default" w:ascii="Calibri" w:hAnsi="Calibri" w:cs="Calibri"/>
          <w:kern w:val="0"/>
          <w:sz w:val="28"/>
        </w:rPr>
        <w:t>投标人全称：</w:t>
      </w:r>
      <w:r>
        <w:rPr>
          <w:rFonts w:hint="default" w:ascii="Calibri" w:hAnsi="Calibri" w:cs="Calibri"/>
          <w:kern w:val="0"/>
          <w:sz w:val="28"/>
          <w:u w:val="single"/>
        </w:rPr>
        <w:t xml:space="preserve">              </w:t>
      </w:r>
      <w:r>
        <w:rPr>
          <w:rFonts w:hint="default" w:ascii="Calibri" w:hAnsi="Calibri" w:cs="Calibri"/>
          <w:kern w:val="0"/>
          <w:sz w:val="28"/>
        </w:rPr>
        <w:t>（盖单位公章）</w:t>
      </w:r>
    </w:p>
    <w:p w14:paraId="595157D2">
      <w:pPr>
        <w:bidi w:val="0"/>
        <w:rPr>
          <w:rFonts w:hint="default"/>
        </w:rPr>
      </w:pPr>
    </w:p>
    <w:p w14:paraId="3002C3DA">
      <w:pPr>
        <w:pageBreakBefore w:val="0"/>
        <w:tabs>
          <w:tab w:val="left" w:pos="3280"/>
          <w:tab w:val="left" w:pos="4680"/>
          <w:tab w:val="left" w:pos="6080"/>
        </w:tabs>
        <w:kinsoku/>
        <w:wordWrap/>
        <w:overflowPunct/>
        <w:autoSpaceDE w:val="0"/>
        <w:autoSpaceDN w:val="0"/>
        <w:bidi w:val="0"/>
        <w:adjustRightInd w:val="0"/>
        <w:snapToGrid w:val="0"/>
        <w:spacing w:beforeAutospacing="0" w:afterAutospacing="0" w:line="300" w:lineRule="auto"/>
        <w:ind w:left="2173" w:leftChars="1035" w:firstLine="1106" w:firstLineChars="395"/>
        <w:jc w:val="left"/>
        <w:rPr>
          <w:rFonts w:hint="default" w:ascii="Calibri" w:hAnsi="Calibri" w:cs="Calibri"/>
          <w:kern w:val="0"/>
          <w:sz w:val="28"/>
        </w:rPr>
      </w:pPr>
      <w:r>
        <w:rPr>
          <w:rFonts w:hint="eastAsia" w:ascii="Calibri" w:hAnsi="Calibri" w:eastAsia="宋体" w:cs="Calibri"/>
          <w:kern w:val="0"/>
          <w:sz w:val="28"/>
          <w:lang w:eastAsia="zh-CN"/>
        </w:rPr>
        <w:t>2025年  月  日</w:t>
      </w:r>
    </w:p>
    <w:p w14:paraId="4E11F51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default" w:ascii="Calibri" w:hAnsi="Calibri" w:cs="Calibri"/>
        </w:rPr>
        <w:br w:type="page"/>
      </w:r>
      <w:bookmarkStart w:id="138" w:name="_Toc336683578"/>
      <w:bookmarkStart w:id="139" w:name="_Toc345575538"/>
      <w:r>
        <w:rPr>
          <w:rFonts w:hint="default" w:ascii="Calibri" w:hAnsi="Calibri" w:cs="Calibri"/>
        </w:rPr>
        <w:t>一、投标函格式</w:t>
      </w:r>
      <w:bookmarkEnd w:id="138"/>
      <w:bookmarkEnd w:id="139"/>
    </w:p>
    <w:p w14:paraId="32714647">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投标函</w:t>
      </w:r>
    </w:p>
    <w:p w14:paraId="3325D119">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eastAsia" w:cs="Calibri"/>
          <w:szCs w:val="21"/>
          <w:lang w:eastAsia="zh-CN"/>
        </w:rPr>
        <w:t>浙江省民营经济发展中心（浙江省“一带一路”综合服务中心）</w:t>
      </w:r>
      <w:r>
        <w:rPr>
          <w:rFonts w:hint="default" w:ascii="Calibri" w:hAnsi="Calibri" w:cs="Calibri"/>
          <w:szCs w:val="21"/>
        </w:rPr>
        <w:t>：</w:t>
      </w:r>
    </w:p>
    <w:p w14:paraId="0B11949D">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40BF516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eastAsia" w:cs="Calibri"/>
          <w:szCs w:val="21"/>
          <w:u w:val="single"/>
          <w:lang w:eastAsia="zh-CN"/>
        </w:rPr>
        <w:t>【</w:t>
      </w:r>
      <w:r>
        <w:rPr>
          <w:rFonts w:hint="eastAsia" w:eastAsia="楷体" w:cs="Calibri"/>
          <w:szCs w:val="21"/>
          <w:u w:val="single"/>
          <w:lang w:val="en-US" w:eastAsia="zh-CN"/>
        </w:rPr>
        <w:t>填写投标人全称</w:t>
      </w:r>
      <w:r>
        <w:rPr>
          <w:rFonts w:hint="eastAsia" w:cs="Calibri"/>
          <w:szCs w:val="21"/>
          <w:u w:val="single"/>
          <w:lang w:eastAsia="zh-CN"/>
        </w:rPr>
        <w:t>】</w:t>
      </w:r>
      <w:r>
        <w:rPr>
          <w:rFonts w:hint="default" w:ascii="Calibri" w:hAnsi="Calibri" w:cs="Calibri"/>
          <w:szCs w:val="21"/>
        </w:rPr>
        <w:t>参加你方组织的</w:t>
      </w:r>
      <w:r>
        <w:rPr>
          <w:rFonts w:hint="eastAsia" w:cs="Calibri"/>
          <w:szCs w:val="21"/>
          <w:u w:val="single"/>
          <w:lang w:eastAsia="zh-CN"/>
        </w:rPr>
        <w:t>浙江省民营经济发展中心（浙江省“一带一路”综合服务中心）</w:t>
      </w:r>
      <w:r>
        <w:rPr>
          <w:rFonts w:hint="default" w:ascii="Calibri" w:hAnsi="Calibri" w:cs="Calibri"/>
          <w:szCs w:val="21"/>
        </w:rPr>
        <w:t>（采购人）</w:t>
      </w:r>
      <w:r>
        <w:rPr>
          <w:rFonts w:hint="eastAsia" w:cs="Calibri"/>
          <w:szCs w:val="21"/>
          <w:u w:val="single"/>
          <w:lang w:eastAsia="zh-CN"/>
        </w:rPr>
        <w:t>《境外投资合规经营案例分析与指引》项目</w:t>
      </w:r>
      <w:r>
        <w:rPr>
          <w:rFonts w:hint="default" w:ascii="Calibri" w:hAnsi="Calibri" w:cs="Calibri"/>
          <w:szCs w:val="21"/>
        </w:rPr>
        <w:t>（项目名称）</w:t>
      </w:r>
      <w:r>
        <w:rPr>
          <w:rFonts w:hint="eastAsia" w:cs="Calibri"/>
          <w:szCs w:val="21"/>
          <w:u w:val="single"/>
          <w:lang w:eastAsia="zh-CN"/>
        </w:rPr>
        <w:t>CTZB-2025050437</w:t>
      </w:r>
      <w:r>
        <w:rPr>
          <w:rFonts w:hint="default" w:ascii="Calibri" w:hAnsi="Calibri" w:cs="Calibri"/>
          <w:szCs w:val="21"/>
        </w:rPr>
        <w:t>（项目编号）招标的有关活动，并对</w:t>
      </w:r>
      <w:r>
        <w:rPr>
          <w:rFonts w:hint="eastAsia" w:cs="Calibri"/>
          <w:szCs w:val="21"/>
          <w:lang w:eastAsia="zh-CN"/>
        </w:rPr>
        <w:t>《境外投资合规经营案例分析与指引》项目</w:t>
      </w:r>
      <w:r>
        <w:rPr>
          <w:rFonts w:hint="default" w:ascii="Calibri" w:hAnsi="Calibri" w:cs="Calibri"/>
          <w:szCs w:val="21"/>
        </w:rPr>
        <w:t>（标项名称）进行投标。为此我方：</w:t>
      </w:r>
    </w:p>
    <w:p w14:paraId="4142A3A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w:t>
      </w:r>
      <w:r>
        <w:rPr>
          <w:rFonts w:hint="eastAsia" w:cs="Calibri"/>
          <w:szCs w:val="21"/>
          <w:lang w:val="en-US" w:eastAsia="zh-CN"/>
        </w:rPr>
        <w:t>.</w:t>
      </w:r>
      <w:r>
        <w:rPr>
          <w:rFonts w:hint="default" w:ascii="Calibri" w:hAnsi="Calibri" w:cs="Calibri"/>
          <w:szCs w:val="21"/>
        </w:rPr>
        <w:t>承诺在投标人</w:t>
      </w:r>
      <w:r>
        <w:rPr>
          <w:rFonts w:hint="default" w:ascii="Calibri" w:hAnsi="Calibri" w:cs="Calibri"/>
          <w:kern w:val="44"/>
          <w:szCs w:val="21"/>
        </w:rPr>
        <w:t>须知</w:t>
      </w:r>
      <w:r>
        <w:rPr>
          <w:rFonts w:hint="default" w:ascii="Calibri" w:hAnsi="Calibri" w:cs="Calibri"/>
          <w:szCs w:val="21"/>
        </w:rPr>
        <w:t>规定的投标截止日起遵守本投标文件中的承诺，且在投标有效期满之前均具有约束力。本投标文件的有效期为</w:t>
      </w:r>
      <w:r>
        <w:rPr>
          <w:rFonts w:hint="default" w:ascii="Calibri" w:hAnsi="Calibri" w:cs="Calibri"/>
        </w:rPr>
        <w:t>自</w:t>
      </w:r>
      <w:r>
        <w:rPr>
          <w:rFonts w:hint="eastAsia" w:cs="Calibri"/>
          <w:lang w:eastAsia="zh-CN"/>
        </w:rPr>
        <w:t>提交投标文件截止时间</w:t>
      </w:r>
      <w:r>
        <w:rPr>
          <w:rFonts w:hint="default" w:ascii="Calibri" w:hAnsi="Calibri" w:cs="Calibri"/>
        </w:rPr>
        <w:t>起120天。</w:t>
      </w:r>
    </w:p>
    <w:p w14:paraId="73B14C6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2</w:t>
      </w:r>
      <w:r>
        <w:rPr>
          <w:rFonts w:hint="eastAsia" w:cs="Calibri"/>
          <w:szCs w:val="21"/>
          <w:lang w:val="en-US" w:eastAsia="zh-CN"/>
        </w:rPr>
        <w:t>.</w:t>
      </w:r>
      <w:r>
        <w:rPr>
          <w:rFonts w:hint="default" w:ascii="Calibri" w:hAnsi="Calibri" w:cs="Calibri"/>
          <w:szCs w:val="21"/>
        </w:rPr>
        <w:t>承诺已经具备招标文件规定的投标人应具备的资格条件。</w:t>
      </w:r>
    </w:p>
    <w:p w14:paraId="0FCF258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3</w:t>
      </w:r>
      <w:r>
        <w:rPr>
          <w:rFonts w:hint="eastAsia" w:cs="Calibri"/>
          <w:szCs w:val="21"/>
          <w:lang w:val="en-US" w:eastAsia="zh-CN"/>
        </w:rPr>
        <w:t>.</w:t>
      </w:r>
      <w:r>
        <w:rPr>
          <w:rFonts w:hint="default" w:ascii="Calibri" w:hAnsi="Calibri" w:cs="Calibri"/>
          <w:szCs w:val="21"/>
        </w:rPr>
        <w:t>已详细审核全部招标文件，包括招标文件补充（如果有）、参考资料及有关附件，确认无误。</w:t>
      </w:r>
    </w:p>
    <w:p w14:paraId="05F6D5D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4</w:t>
      </w:r>
      <w:r>
        <w:rPr>
          <w:rFonts w:hint="eastAsia" w:cs="Calibri"/>
          <w:szCs w:val="21"/>
          <w:lang w:val="en-US" w:eastAsia="zh-CN"/>
        </w:rPr>
        <w:t>.</w:t>
      </w:r>
      <w:r>
        <w:rPr>
          <w:rFonts w:hint="default" w:ascii="Calibri" w:hAnsi="Calibri" w:cs="Calibri"/>
          <w:szCs w:val="21"/>
        </w:rPr>
        <w:t>提供</w:t>
      </w:r>
      <w:r>
        <w:rPr>
          <w:rFonts w:hint="default" w:ascii="Calibri" w:hAnsi="Calibri" w:cs="Calibri"/>
          <w:kern w:val="44"/>
          <w:szCs w:val="21"/>
        </w:rPr>
        <w:t>投标人须知</w:t>
      </w:r>
      <w:r>
        <w:rPr>
          <w:rFonts w:hint="default" w:ascii="Calibri" w:hAnsi="Calibri" w:cs="Calibri"/>
          <w:szCs w:val="21"/>
        </w:rPr>
        <w:t>规定的全部投标文件。</w:t>
      </w:r>
    </w:p>
    <w:p w14:paraId="43BFDF2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szCs w:val="21"/>
        </w:rPr>
        <w:t>5</w:t>
      </w:r>
      <w:r>
        <w:rPr>
          <w:rFonts w:hint="eastAsia" w:cs="Calibri"/>
          <w:szCs w:val="21"/>
          <w:lang w:val="en-US" w:eastAsia="zh-CN"/>
        </w:rPr>
        <w:t>.</w:t>
      </w:r>
      <w:r>
        <w:rPr>
          <w:rFonts w:hint="default" w:ascii="Calibri" w:hAnsi="Calibri" w:cs="Calibri"/>
          <w:szCs w:val="21"/>
        </w:rPr>
        <w:t>投标</w:t>
      </w:r>
      <w:r>
        <w:rPr>
          <w:rFonts w:hint="default" w:ascii="Calibri" w:hAnsi="Calibri" w:cs="Calibri"/>
        </w:rPr>
        <w:t>报价详见《开标一览表》。</w:t>
      </w:r>
    </w:p>
    <w:p w14:paraId="1EB73C1F">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6</w:t>
      </w:r>
      <w:r>
        <w:rPr>
          <w:rFonts w:hint="eastAsia" w:cs="Calibri"/>
          <w:szCs w:val="21"/>
          <w:lang w:val="en-US" w:eastAsia="zh-CN"/>
        </w:rPr>
        <w:t>.</w:t>
      </w:r>
      <w:r>
        <w:rPr>
          <w:rFonts w:hint="default" w:ascii="Calibri" w:hAnsi="Calibri" w:cs="Calibri"/>
          <w:szCs w:val="21"/>
        </w:rPr>
        <w:t>保证遵守招标文件中的其他有关规定。</w:t>
      </w:r>
    </w:p>
    <w:p w14:paraId="3CCFEC0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7</w:t>
      </w:r>
      <w:r>
        <w:rPr>
          <w:rFonts w:hint="eastAsia" w:cs="Calibri"/>
          <w:szCs w:val="21"/>
          <w:lang w:val="en-US" w:eastAsia="zh-CN"/>
        </w:rPr>
        <w:t>.</w:t>
      </w:r>
      <w:r>
        <w:rPr>
          <w:rFonts w:hint="default" w:ascii="Calibri" w:hAnsi="Calibri" w:cs="Calibri"/>
          <w:szCs w:val="21"/>
        </w:rPr>
        <w:t>完全理解不一定接受最低价中标。</w:t>
      </w:r>
    </w:p>
    <w:p w14:paraId="0768D7F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8</w:t>
      </w:r>
      <w:r>
        <w:rPr>
          <w:rFonts w:hint="eastAsia" w:cs="Calibri"/>
          <w:szCs w:val="21"/>
          <w:lang w:val="en-US" w:eastAsia="zh-CN"/>
        </w:rPr>
        <w:t>.</w:t>
      </w:r>
      <w:r>
        <w:rPr>
          <w:rFonts w:hint="default" w:ascii="Calibri" w:hAnsi="Calibri" w:cs="Calibri"/>
          <w:szCs w:val="21"/>
        </w:rPr>
        <w:t>我公司自愿参加本项目的投标，并保证投标文件中所列举的投标报价文件及相关资料和公司基本情况资料是真实的、合法的。愿意向你方提供任何与该项目投标有关的数据、情况和技术资料。若你方需要，愿意提供我方做出的一切承诺的证明材料。</w:t>
      </w:r>
    </w:p>
    <w:p w14:paraId="6001B60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9</w:t>
      </w:r>
      <w:r>
        <w:rPr>
          <w:rFonts w:hint="eastAsia" w:cs="Calibri"/>
          <w:szCs w:val="21"/>
          <w:lang w:val="en-US" w:eastAsia="zh-CN"/>
        </w:rPr>
        <w:t>.</w:t>
      </w:r>
      <w:r>
        <w:rPr>
          <w:rFonts w:hint="default" w:ascii="Calibri" w:hAnsi="Calibri" w:cs="Calibri"/>
          <w:szCs w:val="21"/>
        </w:rPr>
        <w:t>保证忠实地执行双方所签订的合同，并承担合同规定的责任和义务。</w:t>
      </w:r>
    </w:p>
    <w:p w14:paraId="47F578E6">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10</w:t>
      </w:r>
      <w:r>
        <w:rPr>
          <w:rFonts w:hint="eastAsia" w:cs="Calibri"/>
          <w:szCs w:val="21"/>
          <w:lang w:val="en-US" w:eastAsia="zh-CN"/>
        </w:rPr>
        <w:t>.</w:t>
      </w:r>
      <w:r>
        <w:rPr>
          <w:rFonts w:hint="default" w:ascii="Calibri" w:hAnsi="Calibri" w:cs="Calibri"/>
          <w:szCs w:val="21"/>
        </w:rPr>
        <w:t>承诺，招标过程中不存在以下行为：</w:t>
      </w:r>
    </w:p>
    <w:p w14:paraId="655F964F">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1</w:t>
      </w:r>
      <w:r>
        <w:rPr>
          <w:rFonts w:hint="default" w:ascii="Calibri" w:hAnsi="Calibri" w:cs="Calibri"/>
          <w:kern w:val="0"/>
          <w:szCs w:val="21"/>
        </w:rPr>
        <w:t xml:space="preserve">）提供虚假材料谋取中标、成交的； </w:t>
      </w:r>
    </w:p>
    <w:p w14:paraId="58644C54">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2</w:t>
      </w:r>
      <w:r>
        <w:rPr>
          <w:rFonts w:hint="default" w:ascii="Calibri" w:hAnsi="Calibri" w:cs="Calibri"/>
          <w:kern w:val="0"/>
          <w:szCs w:val="21"/>
        </w:rPr>
        <w:t xml:space="preserve">）采取不正当手段诋毁、排挤其他投标人的； </w:t>
      </w:r>
    </w:p>
    <w:p w14:paraId="7C88D834">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3</w:t>
      </w:r>
      <w:r>
        <w:rPr>
          <w:rFonts w:hint="default" w:ascii="Calibri" w:hAnsi="Calibri" w:cs="Calibri"/>
          <w:kern w:val="0"/>
          <w:szCs w:val="21"/>
        </w:rPr>
        <w:t xml:space="preserve">）与采购人、其他投标人或者采购代理机构恶意串通的； </w:t>
      </w:r>
    </w:p>
    <w:p w14:paraId="1BFB7819">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4</w:t>
      </w:r>
      <w:r>
        <w:rPr>
          <w:rFonts w:hint="default" w:ascii="Calibri" w:hAnsi="Calibri" w:cs="Calibri"/>
          <w:kern w:val="0"/>
          <w:szCs w:val="21"/>
        </w:rPr>
        <w:t xml:space="preserve">）向采购人、采购代理机构行贿或者提供其他不正当利益的； </w:t>
      </w:r>
    </w:p>
    <w:p w14:paraId="3E162D58">
      <w:pPr>
        <w:pageBreakBefore w:val="0"/>
        <w:widowControl/>
        <w:kinsoku/>
        <w:wordWrap/>
        <w:overflowPunct/>
        <w:bidi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5</w:t>
      </w:r>
      <w:r>
        <w:rPr>
          <w:rFonts w:hint="default" w:ascii="Calibri" w:hAnsi="Calibri" w:cs="Calibri"/>
          <w:kern w:val="0"/>
          <w:szCs w:val="21"/>
        </w:rPr>
        <w:t xml:space="preserve">）在招标采购过程中与采购人进行协商谈判的； </w:t>
      </w:r>
    </w:p>
    <w:p w14:paraId="6C5F66CA">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kern w:val="0"/>
          <w:szCs w:val="21"/>
        </w:rPr>
        <w:t>（</w:t>
      </w:r>
      <w:r>
        <w:rPr>
          <w:rFonts w:hint="default" w:ascii="Calibri" w:hAnsi="Calibri" w:cs="Calibri"/>
          <w:kern w:val="0"/>
          <w:szCs w:val="21"/>
          <w:lang w:val="en-US" w:eastAsia="zh-CN"/>
        </w:rPr>
        <w:t>6</w:t>
      </w:r>
      <w:r>
        <w:rPr>
          <w:rFonts w:hint="default" w:ascii="Calibri" w:hAnsi="Calibri" w:cs="Calibri"/>
          <w:kern w:val="0"/>
          <w:szCs w:val="21"/>
        </w:rPr>
        <w:t>）拒绝有关部门监督检查或者提供虚假情况的。</w:t>
      </w:r>
    </w:p>
    <w:p w14:paraId="28721FEE">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11</w:t>
      </w:r>
      <w:r>
        <w:rPr>
          <w:rFonts w:hint="eastAsia" w:cs="Calibri"/>
          <w:szCs w:val="21"/>
          <w:lang w:val="en-US" w:eastAsia="zh-CN"/>
        </w:rPr>
        <w:t>.</w:t>
      </w:r>
      <w:r>
        <w:rPr>
          <w:rFonts w:hint="default" w:ascii="Calibri" w:hAnsi="Calibri" w:cs="Calibri"/>
          <w:szCs w:val="21"/>
        </w:rPr>
        <w:t>承诺，投标文件有效期内我单位如果撤销投标文件的，我单位接受采购人提出的索赔。</w:t>
      </w:r>
    </w:p>
    <w:p w14:paraId="28D42C13">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p>
    <w:p w14:paraId="53400529">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437A815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ascii="Calibri" w:hAnsi="Calibri" w:eastAsia="宋体" w:cs="Calibri"/>
          <w:szCs w:val="21"/>
          <w:lang w:eastAsia="zh-CN"/>
        </w:rPr>
        <w:t>2025年  月  日</w:t>
      </w:r>
    </w:p>
    <w:p w14:paraId="5723FDC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单位地址：</w:t>
      </w:r>
      <w:r>
        <w:rPr>
          <w:rFonts w:hint="default" w:ascii="Calibri" w:hAnsi="Calibri" w:cs="Calibri"/>
          <w:szCs w:val="21"/>
          <w:u w:val="single"/>
        </w:rPr>
        <w:t xml:space="preserve">          </w:t>
      </w:r>
      <w:r>
        <w:rPr>
          <w:rFonts w:hint="default" w:ascii="Calibri" w:hAnsi="Calibri" w:cs="Calibri"/>
          <w:szCs w:val="21"/>
        </w:rPr>
        <w:t>邮编：</w:t>
      </w:r>
      <w:r>
        <w:rPr>
          <w:rFonts w:hint="default" w:ascii="Calibri" w:hAnsi="Calibri" w:cs="Calibri"/>
          <w:szCs w:val="21"/>
          <w:u w:val="single"/>
        </w:rPr>
        <w:t xml:space="preserve">          </w:t>
      </w:r>
      <w:r>
        <w:rPr>
          <w:rFonts w:hint="default" w:ascii="Calibri" w:hAnsi="Calibri" w:cs="Calibri"/>
          <w:szCs w:val="21"/>
        </w:rPr>
        <w:t>电话：</w:t>
      </w:r>
      <w:r>
        <w:rPr>
          <w:rFonts w:hint="default" w:ascii="Calibri" w:hAnsi="Calibri" w:cs="Calibri"/>
          <w:szCs w:val="21"/>
          <w:u w:val="single"/>
        </w:rPr>
        <w:t xml:space="preserve">          </w:t>
      </w:r>
      <w:r>
        <w:rPr>
          <w:rFonts w:hint="default" w:ascii="Calibri" w:hAnsi="Calibri" w:cs="Calibri"/>
          <w:szCs w:val="21"/>
        </w:rPr>
        <w:t>传真：</w:t>
      </w:r>
      <w:r>
        <w:rPr>
          <w:rFonts w:hint="default" w:ascii="Calibri" w:hAnsi="Calibri" w:cs="Calibri"/>
          <w:szCs w:val="21"/>
          <w:u w:val="single"/>
        </w:rPr>
        <w:t xml:space="preserve">          </w:t>
      </w:r>
    </w:p>
    <w:p w14:paraId="5591607B">
      <w:pPr>
        <w:bidi w:val="0"/>
        <w:rPr>
          <w:rFonts w:hint="default"/>
        </w:rPr>
      </w:pPr>
      <w:r>
        <w:rPr>
          <w:rFonts w:hint="default"/>
        </w:rPr>
        <w:br w:type="page"/>
      </w:r>
    </w:p>
    <w:p w14:paraId="324B52A3">
      <w:pPr>
        <w:pStyle w:val="4"/>
        <w:pageBreakBefore w:val="0"/>
        <w:kinsoku/>
        <w:wordWrap/>
        <w:overflowPunct/>
        <w:bidi w:val="0"/>
        <w:snapToGrid w:val="0"/>
        <w:spacing w:beforeAutospacing="0" w:afterAutospacing="0" w:line="300" w:lineRule="auto"/>
        <w:ind w:firstLine="422"/>
        <w:rPr>
          <w:rFonts w:hint="default" w:ascii="Calibri" w:hAnsi="Calibri" w:cs="Calibri"/>
        </w:rPr>
      </w:pPr>
      <w:bookmarkStart w:id="140" w:name="_Toc336683579"/>
      <w:bookmarkStart w:id="141" w:name="_Toc345575539"/>
      <w:r>
        <w:rPr>
          <w:rFonts w:hint="default" w:ascii="Calibri" w:hAnsi="Calibri" w:cs="Calibri"/>
        </w:rPr>
        <w:t>二、开标一览表格式</w:t>
      </w:r>
      <w:bookmarkEnd w:id="140"/>
      <w:bookmarkEnd w:id="141"/>
    </w:p>
    <w:p w14:paraId="275B7359">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开标一览表</w:t>
      </w:r>
    </w:p>
    <w:p w14:paraId="585552C6">
      <w:pPr>
        <w:bidi w:val="0"/>
        <w:rPr>
          <w:rFonts w:hint="default"/>
          <w:lang w:eastAsia="zh-CN"/>
        </w:rPr>
      </w:pPr>
      <w:r>
        <w:rPr>
          <w:rFonts w:hint="default"/>
        </w:rPr>
        <w:t>采购人：</w:t>
      </w:r>
      <w:r>
        <w:rPr>
          <w:rFonts w:hint="eastAsia"/>
          <w:lang w:eastAsia="zh-CN"/>
        </w:rPr>
        <w:t>浙江省民营经济发展中心（浙江省“一带一路”综合服务中心）</w:t>
      </w:r>
    </w:p>
    <w:p w14:paraId="1D8B645F">
      <w:pPr>
        <w:bidi w:val="0"/>
        <w:rPr>
          <w:rFonts w:hint="default"/>
          <w:lang w:eastAsia="zh-CN"/>
        </w:rPr>
      </w:pPr>
      <w:r>
        <w:rPr>
          <w:rFonts w:hint="default"/>
        </w:rPr>
        <w:t>项目名称：</w:t>
      </w:r>
      <w:r>
        <w:rPr>
          <w:rFonts w:hint="eastAsia"/>
          <w:lang w:eastAsia="zh-CN"/>
        </w:rPr>
        <w:t>《境外投资合规经营案例分析与指引》项目</w:t>
      </w:r>
    </w:p>
    <w:p w14:paraId="4EDB19FA">
      <w:pPr>
        <w:bidi w:val="0"/>
        <w:rPr>
          <w:rFonts w:hint="eastAsia"/>
          <w:lang w:eastAsia="zh-CN"/>
        </w:rPr>
      </w:pPr>
      <w:r>
        <w:rPr>
          <w:rFonts w:hint="default"/>
        </w:rPr>
        <w:t>项目编号：</w:t>
      </w:r>
      <w:r>
        <w:rPr>
          <w:rFonts w:hint="eastAsia"/>
          <w:lang w:eastAsia="zh-CN"/>
        </w:rPr>
        <w:t>CTZB-2025050437</w:t>
      </w:r>
    </w:p>
    <w:p w14:paraId="6670E032">
      <w:pPr>
        <w:bidi w:val="0"/>
        <w:jc w:val="right"/>
        <w:rPr>
          <w:rFonts w:hint="default"/>
        </w:rPr>
      </w:pPr>
      <w:r>
        <w:rPr>
          <w:rFonts w:hint="default"/>
        </w:rPr>
        <w:t>（价格单位：元人民币）</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548"/>
        <w:gridCol w:w="1592"/>
        <w:gridCol w:w="231"/>
        <w:gridCol w:w="713"/>
        <w:gridCol w:w="1215"/>
        <w:gridCol w:w="922"/>
        <w:gridCol w:w="1425"/>
        <w:gridCol w:w="1092"/>
      </w:tblGrid>
      <w:tr w14:paraId="566C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69E49E31">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序号</w:t>
            </w:r>
          </w:p>
        </w:tc>
        <w:tc>
          <w:tcPr>
            <w:tcW w:w="3140" w:type="dxa"/>
            <w:gridSpan w:val="2"/>
            <w:noWrap w:val="0"/>
            <w:vAlign w:val="center"/>
          </w:tcPr>
          <w:p w14:paraId="39B7D871">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rPr>
              <w:t>标项名称</w:t>
            </w:r>
          </w:p>
        </w:tc>
        <w:tc>
          <w:tcPr>
            <w:tcW w:w="5598" w:type="dxa"/>
            <w:gridSpan w:val="6"/>
            <w:noWrap w:val="0"/>
            <w:vAlign w:val="center"/>
          </w:tcPr>
          <w:p w14:paraId="643C2803">
            <w:pPr>
              <w:pageBreakBefore w:val="0"/>
              <w:kinsoku/>
              <w:wordWrap/>
              <w:overflowPunct/>
              <w:bidi w:val="0"/>
              <w:snapToGrid w:val="0"/>
              <w:spacing w:beforeAutospacing="0" w:afterAutospacing="0" w:line="300" w:lineRule="auto"/>
              <w:jc w:val="center"/>
              <w:rPr>
                <w:rFonts w:hint="eastAsia" w:ascii="黑体" w:hAnsi="黑体" w:eastAsia="黑体" w:cs="黑体"/>
                <w:b w:val="0"/>
                <w:bCs/>
              </w:rPr>
            </w:pPr>
            <w:r>
              <w:rPr>
                <w:rFonts w:hint="eastAsia" w:ascii="黑体" w:hAnsi="黑体" w:eastAsia="黑体" w:cs="黑体"/>
                <w:b w:val="0"/>
                <w:bCs/>
                <w:lang w:val="en-US" w:eastAsia="zh-CN"/>
              </w:rPr>
              <w:t>实施周期</w:t>
            </w:r>
          </w:p>
        </w:tc>
      </w:tr>
      <w:tr w14:paraId="0728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07D69FC3">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default" w:ascii="Calibri" w:hAnsi="Calibri" w:cs="Calibri"/>
                <w:kern w:val="0"/>
                <w:szCs w:val="21"/>
              </w:rPr>
              <w:t>1</w:t>
            </w:r>
          </w:p>
        </w:tc>
        <w:tc>
          <w:tcPr>
            <w:tcW w:w="3140" w:type="dxa"/>
            <w:gridSpan w:val="2"/>
            <w:noWrap w:val="0"/>
            <w:vAlign w:val="center"/>
          </w:tcPr>
          <w:p w14:paraId="25FB2EF8">
            <w:pPr>
              <w:pageBreakBefore w:val="0"/>
              <w:widowControl/>
              <w:kinsoku/>
              <w:wordWrap/>
              <w:overflowPunct/>
              <w:bidi w:val="0"/>
              <w:snapToGrid w:val="0"/>
              <w:spacing w:beforeAutospacing="0" w:afterAutospacing="0" w:line="300" w:lineRule="auto"/>
              <w:jc w:val="center"/>
              <w:rPr>
                <w:rFonts w:hint="default" w:ascii="Calibri" w:hAnsi="Calibri" w:eastAsia="宋体" w:cs="Calibri"/>
                <w:kern w:val="0"/>
                <w:sz w:val="21"/>
                <w:szCs w:val="21"/>
                <w:lang w:val="en-US" w:eastAsia="zh-CN" w:bidi="ar-SA"/>
              </w:rPr>
            </w:pPr>
            <w:r>
              <w:rPr>
                <w:rFonts w:hint="eastAsia" w:cs="Calibri"/>
                <w:lang w:eastAsia="zh-CN"/>
              </w:rPr>
              <w:t>【</w:t>
            </w:r>
            <w:r>
              <w:rPr>
                <w:rFonts w:hint="eastAsia" w:eastAsia="楷体" w:cs="Calibri"/>
                <w:lang w:eastAsia="zh-CN"/>
              </w:rPr>
              <w:t>填写标项名称</w:t>
            </w:r>
            <w:r>
              <w:rPr>
                <w:rFonts w:hint="eastAsia" w:cs="Calibri"/>
                <w:lang w:eastAsia="zh-CN"/>
              </w:rPr>
              <w:t>】</w:t>
            </w:r>
          </w:p>
        </w:tc>
        <w:tc>
          <w:tcPr>
            <w:tcW w:w="5598" w:type="dxa"/>
            <w:gridSpan w:val="6"/>
            <w:noWrap w:val="0"/>
            <w:vAlign w:val="center"/>
          </w:tcPr>
          <w:p w14:paraId="47B1CFD7">
            <w:pPr>
              <w:pageBreakBefore w:val="0"/>
              <w:kinsoku/>
              <w:wordWrap/>
              <w:overflowPunct/>
              <w:bidi w:val="0"/>
              <w:snapToGrid w:val="0"/>
              <w:spacing w:beforeAutospacing="0" w:afterAutospacing="0" w:line="300" w:lineRule="auto"/>
              <w:jc w:val="center"/>
              <w:rPr>
                <w:rFonts w:hint="default" w:ascii="Calibri" w:hAnsi="Calibri" w:eastAsia="宋体" w:cs="Calibri"/>
                <w:b/>
                <w:kern w:val="2"/>
                <w:sz w:val="21"/>
                <w:szCs w:val="24"/>
                <w:lang w:val="en-US" w:eastAsia="zh-CN" w:bidi="ar-SA"/>
              </w:rPr>
            </w:pPr>
            <w:r>
              <w:rPr>
                <w:rFonts w:hint="default" w:ascii="Calibri" w:hAnsi="Calibri" w:cs="Calibri"/>
                <w:b/>
                <w:lang w:val="en-US" w:eastAsia="zh-CN"/>
              </w:rPr>
              <w:t>响应招标文件要求</w:t>
            </w:r>
          </w:p>
        </w:tc>
      </w:tr>
      <w:tr w14:paraId="766B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3" w:type="dxa"/>
            <w:noWrap w:val="0"/>
            <w:vAlign w:val="center"/>
          </w:tcPr>
          <w:p w14:paraId="1DEFEECD">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2</w:t>
            </w:r>
          </w:p>
        </w:tc>
        <w:tc>
          <w:tcPr>
            <w:tcW w:w="3140" w:type="dxa"/>
            <w:gridSpan w:val="2"/>
            <w:noWrap w:val="0"/>
            <w:vAlign w:val="center"/>
          </w:tcPr>
          <w:p w14:paraId="66CD98C7">
            <w:pPr>
              <w:pageBreakBefore w:val="0"/>
              <w:kinsoku/>
              <w:wordWrap/>
              <w:overflowPunct/>
              <w:bidi w:val="0"/>
              <w:snapToGrid w:val="0"/>
              <w:spacing w:beforeAutospacing="0" w:afterAutospacing="0" w:line="300" w:lineRule="auto"/>
              <w:jc w:val="center"/>
              <w:rPr>
                <w:rFonts w:hint="default" w:ascii="Calibri" w:hAnsi="Calibri" w:eastAsia="宋体" w:cs="Calibri"/>
                <w:b w:val="0"/>
                <w:bCs/>
                <w:kern w:val="2"/>
                <w:sz w:val="21"/>
                <w:szCs w:val="24"/>
                <w:lang w:val="en-US" w:eastAsia="zh-CN" w:bidi="ar-SA"/>
              </w:rPr>
            </w:pPr>
            <w:r>
              <w:rPr>
                <w:rFonts w:hint="default" w:ascii="Calibri" w:hAnsi="Calibri" w:cs="Calibri"/>
                <w:b w:val="0"/>
                <w:bCs/>
              </w:rPr>
              <w:t>投标价</w:t>
            </w:r>
          </w:p>
        </w:tc>
        <w:tc>
          <w:tcPr>
            <w:tcW w:w="5598" w:type="dxa"/>
            <w:gridSpan w:val="6"/>
            <w:noWrap w:val="0"/>
            <w:vAlign w:val="center"/>
          </w:tcPr>
          <w:p w14:paraId="4087F177">
            <w:pPr>
              <w:pageBreakBefore w:val="0"/>
              <w:kinsoku/>
              <w:wordWrap/>
              <w:overflowPunct/>
              <w:bidi w:val="0"/>
              <w:snapToGrid w:val="0"/>
              <w:spacing w:beforeAutospacing="0" w:afterAutospacing="0" w:line="300" w:lineRule="auto"/>
              <w:rPr>
                <w:rFonts w:hint="default" w:ascii="Calibri" w:hAnsi="Calibri" w:eastAsia="宋体" w:cs="Calibri"/>
                <w:b w:val="0"/>
                <w:bCs/>
                <w:lang w:val="en-US" w:eastAsia="zh-CN"/>
              </w:rPr>
            </w:pPr>
            <w:r>
              <w:rPr>
                <w:rFonts w:hint="default" w:ascii="Calibri" w:hAnsi="Calibri" w:cs="Calibri"/>
                <w:b w:val="0"/>
                <w:bCs/>
              </w:rPr>
              <w:t>小写：￥</w:t>
            </w:r>
            <w:r>
              <w:rPr>
                <w:rFonts w:hint="default" w:ascii="Calibri" w:hAnsi="Calibri" w:cs="Calibri"/>
                <w:b w:val="0"/>
                <w:bCs/>
                <w:u w:val="single"/>
              </w:rPr>
              <w:t xml:space="preserve">           </w:t>
            </w:r>
            <w:r>
              <w:rPr>
                <w:rFonts w:hint="default" w:ascii="Calibri" w:hAnsi="Calibri" w:cs="Calibri"/>
                <w:b w:val="0"/>
                <w:bCs/>
              </w:rPr>
              <w:t>元</w:t>
            </w:r>
          </w:p>
          <w:p w14:paraId="04AE832A">
            <w:pPr>
              <w:pageBreakBefore w:val="0"/>
              <w:kinsoku/>
              <w:wordWrap/>
              <w:overflowPunct/>
              <w:bidi w:val="0"/>
              <w:snapToGrid w:val="0"/>
              <w:spacing w:beforeAutospacing="0" w:afterAutospacing="0" w:line="300" w:lineRule="auto"/>
              <w:rPr>
                <w:rFonts w:hint="default" w:ascii="Calibri" w:hAnsi="Calibri" w:eastAsia="宋体" w:cs="Calibri"/>
                <w:b w:val="0"/>
                <w:bCs/>
                <w:kern w:val="2"/>
                <w:sz w:val="21"/>
                <w:szCs w:val="24"/>
                <w:lang w:val="en-US" w:eastAsia="zh-CN" w:bidi="ar-SA"/>
              </w:rPr>
            </w:pPr>
            <w:r>
              <w:rPr>
                <w:rFonts w:hint="default" w:ascii="Calibri" w:hAnsi="Calibri" w:cs="Calibri"/>
                <w:b w:val="0"/>
                <w:bCs/>
              </w:rPr>
              <w:t>大写：</w:t>
            </w:r>
            <w:r>
              <w:rPr>
                <w:rFonts w:hint="default" w:ascii="Calibri" w:hAnsi="Calibri" w:cs="Calibri"/>
                <w:b w:val="0"/>
                <w:bCs/>
                <w:u w:val="single"/>
              </w:rPr>
              <w:t xml:space="preserve">             </w:t>
            </w:r>
            <w:r>
              <w:rPr>
                <w:rFonts w:hint="default" w:ascii="Calibri" w:hAnsi="Calibri" w:cs="Calibri"/>
                <w:b w:val="0"/>
                <w:bCs/>
              </w:rPr>
              <w:t>元</w:t>
            </w:r>
          </w:p>
        </w:tc>
      </w:tr>
      <w:tr w14:paraId="0044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01" w:type="dxa"/>
            <w:gridSpan w:val="9"/>
            <w:noWrap w:val="0"/>
            <w:vAlign w:val="center"/>
          </w:tcPr>
          <w:p w14:paraId="6D01CE23">
            <w:pPr>
              <w:pageBreakBefore w:val="0"/>
              <w:kinsoku/>
              <w:wordWrap/>
              <w:overflowPunct/>
              <w:bidi w:val="0"/>
              <w:snapToGrid w:val="0"/>
              <w:spacing w:beforeAutospacing="0" w:afterAutospacing="0" w:line="300" w:lineRule="auto"/>
              <w:jc w:val="center"/>
              <w:rPr>
                <w:rFonts w:hint="eastAsia" w:ascii="黑体" w:hAnsi="黑体" w:eastAsia="黑体" w:cs="黑体"/>
                <w:lang w:val="en-US" w:eastAsia="zh-CN"/>
              </w:rPr>
            </w:pPr>
            <w:r>
              <w:rPr>
                <w:rFonts w:hint="eastAsia" w:ascii="黑体" w:hAnsi="黑体" w:eastAsia="黑体" w:cs="黑体"/>
                <w:lang w:val="en-US" w:eastAsia="zh-CN"/>
              </w:rPr>
              <w:t>投标价格组成明细</w:t>
            </w:r>
          </w:p>
        </w:tc>
      </w:tr>
      <w:tr w14:paraId="0C87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55CC87B0">
            <w:pPr>
              <w:bidi w:val="0"/>
              <w:jc w:val="center"/>
              <w:rPr>
                <w:rFonts w:hint="eastAsia" w:ascii="黑体" w:hAnsi="黑体" w:eastAsia="黑体" w:cs="黑体"/>
                <w:lang w:val="en-US" w:eastAsia="zh-CN"/>
              </w:rPr>
            </w:pPr>
            <w:r>
              <w:rPr>
                <w:rFonts w:hint="eastAsia" w:ascii="黑体" w:hAnsi="黑体" w:eastAsia="黑体" w:cs="黑体"/>
                <w:lang w:val="en-US" w:eastAsia="zh-CN"/>
              </w:rPr>
              <w:t>序号</w:t>
            </w:r>
          </w:p>
        </w:tc>
        <w:tc>
          <w:tcPr>
            <w:tcW w:w="1548" w:type="dxa"/>
            <w:noWrap w:val="0"/>
            <w:vAlign w:val="center"/>
          </w:tcPr>
          <w:p w14:paraId="007BEAE9">
            <w:pPr>
              <w:bidi w:val="0"/>
              <w:jc w:val="center"/>
              <w:rPr>
                <w:rFonts w:hint="eastAsia" w:ascii="黑体" w:hAnsi="黑体" w:eastAsia="黑体" w:cs="黑体"/>
              </w:rPr>
            </w:pPr>
            <w:r>
              <w:rPr>
                <w:rFonts w:hint="eastAsia" w:ascii="黑体" w:hAnsi="黑体" w:eastAsia="黑体" w:cs="黑体"/>
              </w:rPr>
              <w:t>构成服务费名称</w:t>
            </w:r>
          </w:p>
        </w:tc>
        <w:tc>
          <w:tcPr>
            <w:tcW w:w="1823" w:type="dxa"/>
            <w:gridSpan w:val="2"/>
            <w:noWrap w:val="0"/>
            <w:vAlign w:val="center"/>
          </w:tcPr>
          <w:p w14:paraId="521C6E42">
            <w:pPr>
              <w:bidi w:val="0"/>
              <w:jc w:val="center"/>
              <w:rPr>
                <w:rFonts w:hint="eastAsia" w:ascii="黑体" w:hAnsi="黑体" w:eastAsia="黑体" w:cs="黑体"/>
              </w:rPr>
            </w:pPr>
            <w:r>
              <w:rPr>
                <w:rFonts w:hint="eastAsia" w:ascii="黑体" w:hAnsi="黑体" w:eastAsia="黑体" w:cs="黑体"/>
              </w:rPr>
              <w:t>内容描述</w:t>
            </w:r>
          </w:p>
        </w:tc>
        <w:tc>
          <w:tcPr>
            <w:tcW w:w="713" w:type="dxa"/>
            <w:noWrap w:val="0"/>
            <w:vAlign w:val="center"/>
          </w:tcPr>
          <w:p w14:paraId="58788FA8">
            <w:pPr>
              <w:bidi w:val="0"/>
              <w:jc w:val="center"/>
              <w:rPr>
                <w:rFonts w:hint="eastAsia" w:ascii="黑体" w:hAnsi="黑体" w:eastAsia="黑体" w:cs="黑体"/>
              </w:rPr>
            </w:pPr>
            <w:r>
              <w:rPr>
                <w:rFonts w:hint="eastAsia" w:ascii="黑体" w:hAnsi="黑体" w:eastAsia="黑体" w:cs="黑体"/>
              </w:rPr>
              <w:t>数量</w:t>
            </w:r>
          </w:p>
        </w:tc>
        <w:tc>
          <w:tcPr>
            <w:tcW w:w="1215" w:type="dxa"/>
            <w:noWrap w:val="0"/>
            <w:vAlign w:val="center"/>
          </w:tcPr>
          <w:p w14:paraId="3B64AADC">
            <w:pPr>
              <w:bidi w:val="0"/>
              <w:jc w:val="center"/>
              <w:rPr>
                <w:rFonts w:hint="eastAsia" w:ascii="黑体" w:hAnsi="黑体" w:eastAsia="黑体" w:cs="黑体"/>
              </w:rPr>
            </w:pPr>
            <w:r>
              <w:rPr>
                <w:rFonts w:hint="eastAsia" w:ascii="黑体" w:hAnsi="黑体" w:eastAsia="黑体" w:cs="黑体"/>
              </w:rPr>
              <w:t>单位</w:t>
            </w:r>
          </w:p>
        </w:tc>
        <w:tc>
          <w:tcPr>
            <w:tcW w:w="922" w:type="dxa"/>
            <w:noWrap w:val="0"/>
            <w:vAlign w:val="center"/>
          </w:tcPr>
          <w:p w14:paraId="7BFB4BF0">
            <w:pPr>
              <w:bidi w:val="0"/>
              <w:jc w:val="center"/>
              <w:rPr>
                <w:rFonts w:hint="eastAsia" w:ascii="黑体" w:hAnsi="黑体" w:eastAsia="黑体" w:cs="黑体"/>
              </w:rPr>
            </w:pPr>
            <w:r>
              <w:rPr>
                <w:rFonts w:hint="eastAsia" w:ascii="黑体" w:hAnsi="黑体" w:eastAsia="黑体" w:cs="黑体"/>
              </w:rPr>
              <w:t>单价</w:t>
            </w:r>
          </w:p>
        </w:tc>
        <w:tc>
          <w:tcPr>
            <w:tcW w:w="1425" w:type="dxa"/>
            <w:noWrap w:val="0"/>
            <w:vAlign w:val="center"/>
          </w:tcPr>
          <w:p w14:paraId="6AA1585D">
            <w:pPr>
              <w:bidi w:val="0"/>
              <w:jc w:val="center"/>
              <w:rPr>
                <w:rFonts w:hint="eastAsia" w:ascii="黑体" w:hAnsi="黑体" w:eastAsia="黑体" w:cs="黑体"/>
              </w:rPr>
            </w:pPr>
            <w:r>
              <w:rPr>
                <w:rFonts w:hint="eastAsia" w:ascii="黑体" w:hAnsi="黑体" w:eastAsia="黑体" w:cs="黑体"/>
              </w:rPr>
              <w:t>合价</w:t>
            </w:r>
          </w:p>
        </w:tc>
        <w:tc>
          <w:tcPr>
            <w:tcW w:w="1092" w:type="dxa"/>
            <w:noWrap w:val="0"/>
            <w:vAlign w:val="center"/>
          </w:tcPr>
          <w:p w14:paraId="057DC664">
            <w:pPr>
              <w:bidi w:val="0"/>
              <w:jc w:val="center"/>
              <w:rPr>
                <w:rFonts w:hint="eastAsia" w:ascii="黑体" w:hAnsi="黑体" w:eastAsia="黑体" w:cs="黑体"/>
              </w:rPr>
            </w:pPr>
            <w:r>
              <w:rPr>
                <w:rFonts w:hint="eastAsia" w:ascii="黑体" w:hAnsi="黑体" w:eastAsia="黑体" w:cs="黑体"/>
              </w:rPr>
              <w:t>备注</w:t>
            </w:r>
          </w:p>
          <w:p w14:paraId="1B41A3FE">
            <w:pPr>
              <w:bidi w:val="0"/>
              <w:jc w:val="center"/>
              <w:rPr>
                <w:rFonts w:hint="eastAsia" w:ascii="黑体" w:hAnsi="黑体" w:eastAsia="黑体" w:cs="黑体"/>
                <w:lang w:eastAsia="zh-CN"/>
              </w:rPr>
            </w:pPr>
            <w:r>
              <w:rPr>
                <w:rFonts w:hint="eastAsia" w:ascii="黑体" w:hAnsi="黑体" w:eastAsia="黑体" w:cs="黑体"/>
              </w:rPr>
              <w:t>（承接单位名称）</w:t>
            </w:r>
          </w:p>
        </w:tc>
      </w:tr>
      <w:tr w14:paraId="4AD1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43A77900">
            <w:pPr>
              <w:bidi w:val="0"/>
              <w:rPr>
                <w:rFonts w:hint="default"/>
              </w:rPr>
            </w:pPr>
          </w:p>
        </w:tc>
        <w:tc>
          <w:tcPr>
            <w:tcW w:w="1548" w:type="dxa"/>
            <w:noWrap w:val="0"/>
            <w:vAlign w:val="center"/>
          </w:tcPr>
          <w:p w14:paraId="2FDE4D9B">
            <w:pPr>
              <w:bidi w:val="0"/>
              <w:rPr>
                <w:rFonts w:hint="default"/>
              </w:rPr>
            </w:pPr>
          </w:p>
        </w:tc>
        <w:tc>
          <w:tcPr>
            <w:tcW w:w="1823" w:type="dxa"/>
            <w:gridSpan w:val="2"/>
            <w:noWrap w:val="0"/>
            <w:vAlign w:val="center"/>
          </w:tcPr>
          <w:p w14:paraId="0D0DD788">
            <w:pPr>
              <w:bidi w:val="0"/>
              <w:rPr>
                <w:rFonts w:hint="default"/>
              </w:rPr>
            </w:pPr>
          </w:p>
        </w:tc>
        <w:tc>
          <w:tcPr>
            <w:tcW w:w="713" w:type="dxa"/>
            <w:noWrap w:val="0"/>
            <w:vAlign w:val="center"/>
          </w:tcPr>
          <w:p w14:paraId="591D539B">
            <w:pPr>
              <w:bidi w:val="0"/>
              <w:rPr>
                <w:rFonts w:hint="default"/>
              </w:rPr>
            </w:pPr>
          </w:p>
        </w:tc>
        <w:tc>
          <w:tcPr>
            <w:tcW w:w="1215" w:type="dxa"/>
            <w:noWrap w:val="0"/>
            <w:vAlign w:val="center"/>
          </w:tcPr>
          <w:p w14:paraId="14A304AC">
            <w:pPr>
              <w:bidi w:val="0"/>
              <w:rPr>
                <w:rFonts w:hint="default"/>
              </w:rPr>
            </w:pPr>
          </w:p>
        </w:tc>
        <w:tc>
          <w:tcPr>
            <w:tcW w:w="922" w:type="dxa"/>
            <w:noWrap w:val="0"/>
            <w:vAlign w:val="center"/>
          </w:tcPr>
          <w:p w14:paraId="32E75888">
            <w:pPr>
              <w:bidi w:val="0"/>
              <w:rPr>
                <w:rFonts w:hint="default"/>
              </w:rPr>
            </w:pPr>
          </w:p>
        </w:tc>
        <w:tc>
          <w:tcPr>
            <w:tcW w:w="1425" w:type="dxa"/>
            <w:noWrap w:val="0"/>
            <w:vAlign w:val="top"/>
          </w:tcPr>
          <w:p w14:paraId="11B7DD08">
            <w:pPr>
              <w:bidi w:val="0"/>
              <w:rPr>
                <w:rFonts w:hint="default"/>
              </w:rPr>
            </w:pPr>
          </w:p>
        </w:tc>
        <w:tc>
          <w:tcPr>
            <w:tcW w:w="1092" w:type="dxa"/>
            <w:noWrap w:val="0"/>
            <w:vAlign w:val="center"/>
          </w:tcPr>
          <w:p w14:paraId="4212E720">
            <w:pPr>
              <w:bidi w:val="0"/>
              <w:rPr>
                <w:rFonts w:hint="default"/>
              </w:rPr>
            </w:pPr>
          </w:p>
        </w:tc>
      </w:tr>
      <w:tr w14:paraId="67EB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6FD339FE">
            <w:pPr>
              <w:bidi w:val="0"/>
              <w:rPr>
                <w:rFonts w:hint="default"/>
              </w:rPr>
            </w:pPr>
          </w:p>
        </w:tc>
        <w:tc>
          <w:tcPr>
            <w:tcW w:w="1548" w:type="dxa"/>
            <w:noWrap w:val="0"/>
            <w:vAlign w:val="center"/>
          </w:tcPr>
          <w:p w14:paraId="5E134592">
            <w:pPr>
              <w:bidi w:val="0"/>
              <w:rPr>
                <w:rFonts w:hint="default"/>
              </w:rPr>
            </w:pPr>
          </w:p>
        </w:tc>
        <w:tc>
          <w:tcPr>
            <w:tcW w:w="1823" w:type="dxa"/>
            <w:gridSpan w:val="2"/>
            <w:noWrap w:val="0"/>
            <w:vAlign w:val="center"/>
          </w:tcPr>
          <w:p w14:paraId="74A79512">
            <w:pPr>
              <w:bidi w:val="0"/>
              <w:rPr>
                <w:rFonts w:hint="default"/>
              </w:rPr>
            </w:pPr>
          </w:p>
        </w:tc>
        <w:tc>
          <w:tcPr>
            <w:tcW w:w="713" w:type="dxa"/>
            <w:noWrap w:val="0"/>
            <w:vAlign w:val="center"/>
          </w:tcPr>
          <w:p w14:paraId="43FF22AF">
            <w:pPr>
              <w:bidi w:val="0"/>
              <w:rPr>
                <w:rFonts w:hint="default"/>
              </w:rPr>
            </w:pPr>
          </w:p>
        </w:tc>
        <w:tc>
          <w:tcPr>
            <w:tcW w:w="1215" w:type="dxa"/>
            <w:noWrap w:val="0"/>
            <w:vAlign w:val="center"/>
          </w:tcPr>
          <w:p w14:paraId="104C8F5B">
            <w:pPr>
              <w:bidi w:val="0"/>
              <w:rPr>
                <w:rFonts w:hint="default"/>
              </w:rPr>
            </w:pPr>
          </w:p>
        </w:tc>
        <w:tc>
          <w:tcPr>
            <w:tcW w:w="922" w:type="dxa"/>
            <w:noWrap w:val="0"/>
            <w:vAlign w:val="center"/>
          </w:tcPr>
          <w:p w14:paraId="4820F719">
            <w:pPr>
              <w:bidi w:val="0"/>
              <w:rPr>
                <w:rFonts w:hint="default"/>
              </w:rPr>
            </w:pPr>
          </w:p>
        </w:tc>
        <w:tc>
          <w:tcPr>
            <w:tcW w:w="1425" w:type="dxa"/>
            <w:noWrap w:val="0"/>
            <w:vAlign w:val="top"/>
          </w:tcPr>
          <w:p w14:paraId="6EBE25D3">
            <w:pPr>
              <w:bidi w:val="0"/>
              <w:rPr>
                <w:rFonts w:hint="default"/>
              </w:rPr>
            </w:pPr>
          </w:p>
        </w:tc>
        <w:tc>
          <w:tcPr>
            <w:tcW w:w="1092" w:type="dxa"/>
            <w:noWrap w:val="0"/>
            <w:vAlign w:val="center"/>
          </w:tcPr>
          <w:p w14:paraId="74DCA690">
            <w:pPr>
              <w:bidi w:val="0"/>
              <w:rPr>
                <w:rFonts w:hint="default"/>
              </w:rPr>
            </w:pPr>
          </w:p>
        </w:tc>
      </w:tr>
      <w:tr w14:paraId="2B23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7FCD8773">
            <w:pPr>
              <w:bidi w:val="0"/>
              <w:rPr>
                <w:rFonts w:hint="default"/>
              </w:rPr>
            </w:pPr>
          </w:p>
        </w:tc>
        <w:tc>
          <w:tcPr>
            <w:tcW w:w="1548" w:type="dxa"/>
            <w:noWrap w:val="0"/>
            <w:vAlign w:val="center"/>
          </w:tcPr>
          <w:p w14:paraId="276AC8C6">
            <w:pPr>
              <w:bidi w:val="0"/>
              <w:rPr>
                <w:rFonts w:hint="default"/>
              </w:rPr>
            </w:pPr>
          </w:p>
        </w:tc>
        <w:tc>
          <w:tcPr>
            <w:tcW w:w="1823" w:type="dxa"/>
            <w:gridSpan w:val="2"/>
            <w:noWrap w:val="0"/>
            <w:vAlign w:val="center"/>
          </w:tcPr>
          <w:p w14:paraId="0D0B4CBF">
            <w:pPr>
              <w:bidi w:val="0"/>
              <w:rPr>
                <w:rFonts w:hint="default"/>
              </w:rPr>
            </w:pPr>
          </w:p>
        </w:tc>
        <w:tc>
          <w:tcPr>
            <w:tcW w:w="713" w:type="dxa"/>
            <w:noWrap w:val="0"/>
            <w:vAlign w:val="center"/>
          </w:tcPr>
          <w:p w14:paraId="72779324">
            <w:pPr>
              <w:bidi w:val="0"/>
              <w:rPr>
                <w:rFonts w:hint="default"/>
              </w:rPr>
            </w:pPr>
          </w:p>
        </w:tc>
        <w:tc>
          <w:tcPr>
            <w:tcW w:w="1215" w:type="dxa"/>
            <w:noWrap w:val="0"/>
            <w:vAlign w:val="center"/>
          </w:tcPr>
          <w:p w14:paraId="537079A6">
            <w:pPr>
              <w:bidi w:val="0"/>
              <w:rPr>
                <w:rFonts w:hint="default"/>
              </w:rPr>
            </w:pPr>
          </w:p>
        </w:tc>
        <w:tc>
          <w:tcPr>
            <w:tcW w:w="922" w:type="dxa"/>
            <w:noWrap w:val="0"/>
            <w:vAlign w:val="center"/>
          </w:tcPr>
          <w:p w14:paraId="7339318D">
            <w:pPr>
              <w:bidi w:val="0"/>
              <w:rPr>
                <w:rFonts w:hint="default"/>
              </w:rPr>
            </w:pPr>
          </w:p>
        </w:tc>
        <w:tc>
          <w:tcPr>
            <w:tcW w:w="1425" w:type="dxa"/>
            <w:noWrap w:val="0"/>
            <w:vAlign w:val="top"/>
          </w:tcPr>
          <w:p w14:paraId="3176933E">
            <w:pPr>
              <w:bidi w:val="0"/>
              <w:rPr>
                <w:rFonts w:hint="default"/>
              </w:rPr>
            </w:pPr>
          </w:p>
        </w:tc>
        <w:tc>
          <w:tcPr>
            <w:tcW w:w="1092" w:type="dxa"/>
            <w:noWrap w:val="0"/>
            <w:vAlign w:val="center"/>
          </w:tcPr>
          <w:p w14:paraId="7BA48E28">
            <w:pPr>
              <w:bidi w:val="0"/>
              <w:rPr>
                <w:rFonts w:hint="default"/>
              </w:rPr>
            </w:pPr>
          </w:p>
        </w:tc>
      </w:tr>
      <w:tr w14:paraId="6EF7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24723390">
            <w:pPr>
              <w:bidi w:val="0"/>
              <w:rPr>
                <w:rFonts w:hint="default"/>
              </w:rPr>
            </w:pPr>
          </w:p>
        </w:tc>
        <w:tc>
          <w:tcPr>
            <w:tcW w:w="1548" w:type="dxa"/>
            <w:noWrap w:val="0"/>
            <w:vAlign w:val="center"/>
          </w:tcPr>
          <w:p w14:paraId="124A5365">
            <w:pPr>
              <w:bidi w:val="0"/>
              <w:rPr>
                <w:rFonts w:hint="default"/>
              </w:rPr>
            </w:pPr>
          </w:p>
        </w:tc>
        <w:tc>
          <w:tcPr>
            <w:tcW w:w="1823" w:type="dxa"/>
            <w:gridSpan w:val="2"/>
            <w:noWrap w:val="0"/>
            <w:vAlign w:val="center"/>
          </w:tcPr>
          <w:p w14:paraId="64701284">
            <w:pPr>
              <w:bidi w:val="0"/>
              <w:rPr>
                <w:rFonts w:hint="default"/>
              </w:rPr>
            </w:pPr>
          </w:p>
        </w:tc>
        <w:tc>
          <w:tcPr>
            <w:tcW w:w="713" w:type="dxa"/>
            <w:noWrap w:val="0"/>
            <w:vAlign w:val="center"/>
          </w:tcPr>
          <w:p w14:paraId="6E876131">
            <w:pPr>
              <w:bidi w:val="0"/>
              <w:rPr>
                <w:rFonts w:hint="default"/>
              </w:rPr>
            </w:pPr>
          </w:p>
        </w:tc>
        <w:tc>
          <w:tcPr>
            <w:tcW w:w="1215" w:type="dxa"/>
            <w:noWrap w:val="0"/>
            <w:vAlign w:val="center"/>
          </w:tcPr>
          <w:p w14:paraId="3BD48E43">
            <w:pPr>
              <w:bidi w:val="0"/>
              <w:rPr>
                <w:rFonts w:hint="default"/>
              </w:rPr>
            </w:pPr>
          </w:p>
        </w:tc>
        <w:tc>
          <w:tcPr>
            <w:tcW w:w="922" w:type="dxa"/>
            <w:noWrap w:val="0"/>
            <w:vAlign w:val="center"/>
          </w:tcPr>
          <w:p w14:paraId="08AB591D">
            <w:pPr>
              <w:bidi w:val="0"/>
              <w:rPr>
                <w:rFonts w:hint="default"/>
              </w:rPr>
            </w:pPr>
          </w:p>
        </w:tc>
        <w:tc>
          <w:tcPr>
            <w:tcW w:w="1425" w:type="dxa"/>
            <w:noWrap w:val="0"/>
            <w:vAlign w:val="top"/>
          </w:tcPr>
          <w:p w14:paraId="56172A64">
            <w:pPr>
              <w:bidi w:val="0"/>
              <w:rPr>
                <w:rFonts w:hint="default"/>
              </w:rPr>
            </w:pPr>
          </w:p>
        </w:tc>
        <w:tc>
          <w:tcPr>
            <w:tcW w:w="1092" w:type="dxa"/>
            <w:noWrap w:val="0"/>
            <w:vAlign w:val="center"/>
          </w:tcPr>
          <w:p w14:paraId="00E957AC">
            <w:pPr>
              <w:bidi w:val="0"/>
              <w:rPr>
                <w:rFonts w:hint="default"/>
              </w:rPr>
            </w:pPr>
          </w:p>
        </w:tc>
      </w:tr>
      <w:tr w14:paraId="5423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3" w:type="dxa"/>
            <w:noWrap w:val="0"/>
            <w:vAlign w:val="center"/>
          </w:tcPr>
          <w:p w14:paraId="5F647E82">
            <w:pPr>
              <w:bidi w:val="0"/>
              <w:rPr>
                <w:rFonts w:hint="default"/>
                <w:lang w:val="en-US" w:eastAsia="zh-CN"/>
              </w:rPr>
            </w:pPr>
            <w:r>
              <w:rPr>
                <w:rFonts w:hint="default"/>
                <w:lang w:val="en-US" w:eastAsia="zh-CN"/>
              </w:rPr>
              <w:t>其中</w:t>
            </w:r>
          </w:p>
        </w:tc>
        <w:tc>
          <w:tcPr>
            <w:tcW w:w="6221" w:type="dxa"/>
            <w:gridSpan w:val="6"/>
            <w:noWrap w:val="0"/>
            <w:vAlign w:val="center"/>
          </w:tcPr>
          <w:p w14:paraId="296A72C5">
            <w:pPr>
              <w:bidi w:val="0"/>
              <w:rPr>
                <w:rFonts w:hint="default"/>
                <w:lang w:val="en-US" w:eastAsia="zh-CN"/>
              </w:rPr>
            </w:pPr>
            <w:r>
              <w:rPr>
                <w:rFonts w:hint="default"/>
                <w:lang w:val="en-US" w:eastAsia="zh-CN"/>
              </w:rPr>
              <w:t>小型、微型企业承接的金额</w:t>
            </w:r>
          </w:p>
        </w:tc>
        <w:tc>
          <w:tcPr>
            <w:tcW w:w="1425" w:type="dxa"/>
            <w:noWrap w:val="0"/>
            <w:vAlign w:val="top"/>
          </w:tcPr>
          <w:p w14:paraId="20368F21">
            <w:pPr>
              <w:bidi w:val="0"/>
              <w:rPr>
                <w:rFonts w:hint="default"/>
              </w:rPr>
            </w:pPr>
          </w:p>
        </w:tc>
        <w:tc>
          <w:tcPr>
            <w:tcW w:w="1092" w:type="dxa"/>
            <w:noWrap w:val="0"/>
            <w:vAlign w:val="center"/>
          </w:tcPr>
          <w:p w14:paraId="30C60DBD">
            <w:pPr>
              <w:bidi w:val="0"/>
              <w:rPr>
                <w:rFonts w:hint="default"/>
              </w:rPr>
            </w:pPr>
          </w:p>
        </w:tc>
      </w:tr>
    </w:tbl>
    <w:p w14:paraId="50E4A87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p>
    <w:p w14:paraId="27EB32B5">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p>
    <w:p w14:paraId="0696A48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投标人全称：</w:t>
      </w:r>
      <w:r>
        <w:rPr>
          <w:rFonts w:hint="default" w:ascii="Calibri" w:hAnsi="Calibri" w:cs="Calibri"/>
          <w:u w:val="single"/>
        </w:rPr>
        <w:t xml:space="preserve">                      </w:t>
      </w:r>
      <w:r>
        <w:rPr>
          <w:rFonts w:hint="default" w:ascii="Calibri" w:hAnsi="Calibri" w:cs="Calibri"/>
        </w:rPr>
        <w:t>（盖单位公章）</w:t>
      </w:r>
    </w:p>
    <w:p w14:paraId="15621ED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rPr>
      </w:pPr>
      <w:r>
        <w:rPr>
          <w:rFonts w:hint="default" w:ascii="Calibri" w:hAnsi="Calibri" w:cs="Calibri"/>
        </w:rPr>
        <w:t>日期：</w:t>
      </w:r>
      <w:r>
        <w:rPr>
          <w:rFonts w:hint="eastAsia" w:ascii="Calibri" w:hAnsi="Calibri" w:eastAsia="宋体" w:cs="Calibri"/>
          <w:lang w:eastAsia="zh-CN"/>
        </w:rPr>
        <w:t>2025年  月  日</w:t>
      </w:r>
    </w:p>
    <w:p w14:paraId="0078B56C">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lang w:val="en-US" w:eastAsia="zh-CN"/>
        </w:rPr>
        <w:t>说明</w:t>
      </w:r>
      <w:r>
        <w:rPr>
          <w:rFonts w:hint="default" w:ascii="Calibri" w:hAnsi="Calibri" w:eastAsia="楷体" w:cs="Calibri"/>
        </w:rPr>
        <w:t>：</w:t>
      </w:r>
    </w:p>
    <w:p w14:paraId="176ECBC8">
      <w:pPr>
        <w:pageBreakBefore w:val="0"/>
        <w:kinsoku/>
        <w:wordWrap/>
        <w:overflowPunct/>
        <w:bidi w:val="0"/>
        <w:adjustRightInd w:val="0"/>
        <w:snapToGrid w:val="0"/>
        <w:spacing w:beforeAutospacing="0" w:afterAutospacing="0" w:line="300" w:lineRule="auto"/>
        <w:ind w:firstLine="420" w:firstLineChars="200"/>
        <w:rPr>
          <w:rFonts w:hint="default" w:ascii="Calibri" w:hAnsi="Calibri" w:eastAsia="楷体" w:cs="Calibri"/>
        </w:rPr>
      </w:pPr>
      <w:r>
        <w:rPr>
          <w:rFonts w:hint="default" w:ascii="Calibri" w:hAnsi="Calibri" w:eastAsia="楷体" w:cs="Calibri"/>
          <w:kern w:val="0"/>
          <w:szCs w:val="21"/>
          <w:lang w:eastAsia="zh-CN"/>
        </w:rPr>
        <w:t>（</w:t>
      </w:r>
      <w:r>
        <w:rPr>
          <w:rFonts w:hint="default" w:ascii="Calibri" w:hAnsi="Calibri" w:eastAsia="楷体" w:cs="Calibri"/>
        </w:rPr>
        <w:t>1）大写金额与小写金额不一致时，以大写金额为准。</w:t>
      </w:r>
    </w:p>
    <w:p w14:paraId="42FF066C">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2</w:t>
      </w:r>
      <w:r>
        <w:rPr>
          <w:rFonts w:hint="default" w:ascii="Calibri" w:hAnsi="Calibri" w:eastAsia="楷体" w:cs="Calibri"/>
        </w:rPr>
        <w:t>）除甲方提供</w:t>
      </w:r>
      <w:r>
        <w:rPr>
          <w:rFonts w:hint="eastAsia" w:eastAsia="楷体" w:cs="Calibri"/>
          <w:lang w:val="en-US" w:eastAsia="zh-CN"/>
        </w:rPr>
        <w:t>招标</w:t>
      </w:r>
      <w:r>
        <w:rPr>
          <w:rFonts w:hint="default" w:ascii="Calibri" w:hAnsi="Calibri" w:eastAsia="楷体" w:cs="Calibri"/>
        </w:rPr>
        <w:t>文件约定的内容外，其他均由乙方完成。</w:t>
      </w:r>
    </w:p>
    <w:p w14:paraId="45D01DED">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3</w:t>
      </w:r>
      <w:r>
        <w:rPr>
          <w:rFonts w:hint="default" w:ascii="Calibri" w:hAnsi="Calibri" w:eastAsia="楷体" w:cs="Calibri"/>
        </w:rPr>
        <w:t>）服务所使用的设备按设备使用费计入。</w:t>
      </w:r>
    </w:p>
    <w:p w14:paraId="77D90C39">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4</w:t>
      </w:r>
      <w:r>
        <w:rPr>
          <w:rFonts w:hint="default" w:ascii="Calibri" w:hAnsi="Calibri" w:eastAsia="楷体" w:cs="Calibri"/>
        </w:rPr>
        <w:t>）</w:t>
      </w:r>
      <w:r>
        <w:rPr>
          <w:rFonts w:hint="default" w:ascii="Calibri" w:hAnsi="Calibri" w:eastAsia="楷体" w:cs="Calibri"/>
          <w:b w:val="0"/>
          <w:bCs w:val="0"/>
          <w:color w:val="000000"/>
        </w:rPr>
        <w:t>具体价格明细详见《投标价格组成表》</w:t>
      </w:r>
      <w:r>
        <w:rPr>
          <w:rFonts w:hint="default" w:ascii="Calibri" w:hAnsi="Calibri" w:eastAsia="楷体" w:cs="Calibri"/>
        </w:rPr>
        <w:t>。</w:t>
      </w:r>
    </w:p>
    <w:p w14:paraId="0B4AA5BF">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5</w:t>
      </w:r>
      <w:r>
        <w:rPr>
          <w:rFonts w:hint="default" w:ascii="Calibri" w:hAnsi="Calibri" w:eastAsia="楷体" w:cs="Calibri"/>
        </w:rPr>
        <w:t>）表中不得有给予采购人的赠品、回扣或者与本项目采购无关的其他商品、服务。</w:t>
      </w:r>
    </w:p>
    <w:p w14:paraId="45A01598">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6</w:t>
      </w:r>
      <w:r>
        <w:rPr>
          <w:rFonts w:hint="default" w:ascii="Calibri" w:hAnsi="Calibri" w:eastAsia="楷体" w:cs="Calibri"/>
        </w:rPr>
        <w:t>）各分项报价应合理，且不</w:t>
      </w:r>
      <w:r>
        <w:rPr>
          <w:rFonts w:hint="eastAsia" w:eastAsia="楷体" w:cs="Calibri"/>
          <w:lang w:val="en-US" w:eastAsia="zh-CN"/>
        </w:rPr>
        <w:t>应</w:t>
      </w:r>
      <w:r>
        <w:rPr>
          <w:rFonts w:hint="default" w:ascii="Calibri" w:hAnsi="Calibri" w:eastAsia="楷体" w:cs="Calibri"/>
        </w:rPr>
        <w:t>低于成本。</w:t>
      </w:r>
    </w:p>
    <w:p w14:paraId="12770D8C">
      <w:pPr>
        <w:ind w:firstLine="420" w:firstLineChars="200"/>
        <w:rPr>
          <w:rFonts w:hint="default" w:ascii="Calibri" w:hAnsi="Calibri" w:eastAsia="楷体" w:cs="Calibri"/>
        </w:rPr>
      </w:pPr>
      <w:r>
        <w:rPr>
          <w:rFonts w:hint="default" w:ascii="Calibri" w:hAnsi="Calibri" w:eastAsia="楷体" w:cs="Calibri"/>
        </w:rPr>
        <w:t>（</w:t>
      </w:r>
      <w:r>
        <w:rPr>
          <w:rFonts w:hint="eastAsia" w:eastAsia="楷体" w:cs="Calibri"/>
          <w:lang w:val="en-US" w:eastAsia="zh-CN"/>
        </w:rPr>
        <w:t>7</w:t>
      </w:r>
      <w:r>
        <w:rPr>
          <w:rFonts w:hint="default" w:ascii="Calibri" w:hAnsi="Calibri" w:eastAsia="楷体" w:cs="Calibri"/>
        </w:rPr>
        <w:t>）根据联合协议、分包意向协议内容，在备注栏填写承接主体。如</w:t>
      </w:r>
      <w:r>
        <w:rPr>
          <w:rFonts w:hint="eastAsia" w:eastAsia="楷体" w:cs="Calibri"/>
          <w:lang w:val="en-US" w:eastAsia="zh-CN"/>
        </w:rPr>
        <w:t>投标人</w:t>
      </w:r>
      <w:r>
        <w:rPr>
          <w:rFonts w:hint="default" w:ascii="Calibri" w:hAnsi="Calibri" w:eastAsia="楷体" w:cs="Calibri"/>
        </w:rPr>
        <w:t>非联合体或不分包，不用填写。</w:t>
      </w:r>
    </w:p>
    <w:p w14:paraId="6B4EF4B8">
      <w:pPr>
        <w:ind w:firstLine="420" w:firstLineChars="200"/>
        <w:rPr>
          <w:rFonts w:hint="default" w:ascii="Calibri" w:hAnsi="Calibri" w:cs="Calibri"/>
          <w:kern w:val="0"/>
          <w:szCs w:val="21"/>
        </w:rPr>
      </w:pPr>
      <w:r>
        <w:rPr>
          <w:rFonts w:hint="default" w:ascii="Calibri" w:hAnsi="Calibri" w:cs="Calibri"/>
        </w:rPr>
        <w:br w:type="page"/>
      </w:r>
    </w:p>
    <w:p w14:paraId="1989422F">
      <w:pPr>
        <w:pStyle w:val="4"/>
        <w:pageBreakBefore w:val="0"/>
        <w:kinsoku/>
        <w:wordWrap/>
        <w:overflowPunct/>
        <w:bidi w:val="0"/>
        <w:snapToGrid w:val="0"/>
        <w:spacing w:beforeAutospacing="0" w:afterAutospacing="0" w:line="300" w:lineRule="auto"/>
        <w:ind w:firstLine="422"/>
        <w:rPr>
          <w:rFonts w:hint="default" w:ascii="Calibri" w:hAnsi="Calibri" w:cs="Calibri"/>
        </w:rPr>
      </w:pPr>
      <w:r>
        <w:rPr>
          <w:rFonts w:hint="eastAsia" w:cs="Calibri"/>
          <w:lang w:val="en-US" w:eastAsia="zh-CN"/>
        </w:rPr>
        <w:t>三</w:t>
      </w:r>
      <w:r>
        <w:rPr>
          <w:rFonts w:hint="default" w:ascii="Calibri" w:hAnsi="Calibri" w:cs="Calibri"/>
        </w:rPr>
        <w:t>、</w:t>
      </w:r>
      <w:r>
        <w:rPr>
          <w:rFonts w:hint="eastAsia" w:cs="Calibri"/>
          <w:lang w:eastAsia="zh-CN"/>
        </w:rPr>
        <w:t>缴纳</w:t>
      </w:r>
      <w:r>
        <w:rPr>
          <w:rFonts w:hint="default" w:ascii="Calibri" w:hAnsi="Calibri" w:cs="Calibri"/>
        </w:rPr>
        <w:t>采购代理服务费承诺书</w:t>
      </w:r>
    </w:p>
    <w:p w14:paraId="2260D3CC">
      <w:pPr>
        <w:pageBreakBefore w:val="0"/>
        <w:kinsoku/>
        <w:wordWrap/>
        <w:overflowPunct/>
        <w:bidi w:val="0"/>
        <w:adjustRightInd w:val="0"/>
        <w:snapToGrid w:val="0"/>
        <w:spacing w:beforeAutospacing="0" w:afterAutospacing="0" w:line="300" w:lineRule="auto"/>
        <w:jc w:val="both"/>
        <w:rPr>
          <w:rFonts w:hint="default" w:ascii="Calibri" w:hAnsi="Calibri" w:cs="Calibri"/>
          <w:b/>
          <w:bCs/>
          <w:sz w:val="24"/>
        </w:rPr>
      </w:pPr>
    </w:p>
    <w:p w14:paraId="25099B05">
      <w:pPr>
        <w:bidi w:val="0"/>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缴纳</w:t>
      </w:r>
      <w:r>
        <w:rPr>
          <w:rFonts w:hint="default" w:ascii="黑体" w:hAnsi="黑体" w:eastAsia="黑体" w:cs="黑体"/>
          <w:sz w:val="28"/>
          <w:szCs w:val="28"/>
          <w:lang w:val="en-US" w:eastAsia="zh-CN"/>
        </w:rPr>
        <w:t>采购代理服务费承诺书</w:t>
      </w:r>
    </w:p>
    <w:p w14:paraId="1719740C">
      <w:pPr>
        <w:pageBreakBefore w:val="0"/>
        <w:kinsoku/>
        <w:wordWrap/>
        <w:overflowPunct/>
        <w:bidi w:val="0"/>
        <w:adjustRightInd w:val="0"/>
        <w:snapToGrid w:val="0"/>
        <w:spacing w:beforeAutospacing="0" w:afterAutospacing="0" w:line="300" w:lineRule="auto"/>
        <w:rPr>
          <w:rFonts w:hint="default" w:ascii="Calibri" w:hAnsi="Calibri" w:cs="Calibri"/>
          <w:szCs w:val="21"/>
        </w:rPr>
      </w:pPr>
      <w:r>
        <w:rPr>
          <w:rFonts w:hint="default" w:ascii="Calibri" w:hAnsi="Calibri" w:cs="Calibri"/>
          <w:szCs w:val="21"/>
        </w:rPr>
        <w:t>浙江省成套招标代理有限公司：</w:t>
      </w:r>
    </w:p>
    <w:p w14:paraId="5465E13D">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213B004D">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color w:val="auto"/>
          <w:szCs w:val="21"/>
          <w:highlight w:val="none"/>
        </w:rPr>
      </w:pPr>
      <w:r>
        <w:rPr>
          <w:rFonts w:hint="default" w:ascii="Calibri" w:hAnsi="Calibri" w:cs="Calibri"/>
          <w:szCs w:val="21"/>
        </w:rPr>
        <w:t>我单位在你公司组织的</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CTZB-2025050437</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w:t>
      </w:r>
      <w:r>
        <w:rPr>
          <w:rFonts w:hint="default" w:ascii="Calibri" w:hAnsi="Calibri" w:cs="Calibri"/>
          <w:szCs w:val="21"/>
        </w:rPr>
        <w:t>的招标中若获中标，我单位保证</w:t>
      </w:r>
      <w:r>
        <w:rPr>
          <w:rFonts w:hint="eastAsia" w:cs="Calibri"/>
          <w:szCs w:val="21"/>
          <w:lang w:eastAsia="zh-CN"/>
        </w:rPr>
        <w:t>按照</w:t>
      </w:r>
      <w:r>
        <w:rPr>
          <w:rFonts w:hint="default" w:ascii="Calibri" w:hAnsi="Calibri" w:cs="Calibri"/>
          <w:szCs w:val="21"/>
        </w:rPr>
        <w:t>招标文件的规定，向你公司即浙江省成套招标代理有限公司支付采购代理服务费。如我单位未按上述承诺支付采购代理服务费，你公司有权取消我单位中标资格，</w:t>
      </w:r>
      <w:r>
        <w:rPr>
          <w:rFonts w:hint="default" w:ascii="Calibri" w:hAnsi="Calibri" w:cs="Calibri"/>
          <w:color w:val="auto"/>
          <w:szCs w:val="21"/>
          <w:highlight w:val="none"/>
        </w:rPr>
        <w:t>由此产生的一切法律后果和责任由我单位承担。我单位声明放弃对此提出任何异议和追索的权利。</w:t>
      </w:r>
    </w:p>
    <w:p w14:paraId="7F9FFBF9">
      <w:pPr>
        <w:pageBreakBefore w:val="0"/>
        <w:kinsoku/>
        <w:wordWrap/>
        <w:overflowPunct/>
        <w:bidi w:val="0"/>
        <w:adjustRightInd w:val="0"/>
        <w:snapToGrid w:val="0"/>
        <w:spacing w:beforeAutospacing="0" w:afterAutospacing="0" w:line="300" w:lineRule="auto"/>
        <w:rPr>
          <w:rFonts w:hint="default" w:ascii="Calibri" w:hAnsi="Calibri" w:cs="Calibri"/>
          <w:szCs w:val="21"/>
        </w:rPr>
      </w:pPr>
    </w:p>
    <w:p w14:paraId="2C228090">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特此承诺。</w:t>
      </w:r>
    </w:p>
    <w:p w14:paraId="5EEA3E01">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szCs w:val="21"/>
        </w:rPr>
      </w:pPr>
      <w:r>
        <w:rPr>
          <w:rFonts w:hint="default" w:ascii="Calibri" w:hAnsi="Calibri" w:cs="Calibri"/>
          <w:szCs w:val="21"/>
        </w:rPr>
        <w:t>投标人全称：</w:t>
      </w:r>
      <w:r>
        <w:rPr>
          <w:rFonts w:hint="default" w:ascii="Calibri" w:hAnsi="Calibri" w:cs="Calibri"/>
          <w:szCs w:val="21"/>
          <w:u w:val="single"/>
        </w:rPr>
        <w:t xml:space="preserve">                      </w:t>
      </w:r>
      <w:r>
        <w:rPr>
          <w:rFonts w:hint="default" w:ascii="Calibri" w:hAnsi="Calibri" w:cs="Calibri"/>
          <w:szCs w:val="21"/>
        </w:rPr>
        <w:t>（盖单位公章）</w:t>
      </w:r>
    </w:p>
    <w:p w14:paraId="22E97B57">
      <w:pPr>
        <w:pageBreakBefore w:val="0"/>
        <w:kinsoku/>
        <w:wordWrap/>
        <w:overflowPunct/>
        <w:bidi w:val="0"/>
        <w:adjustRightInd w:val="0"/>
        <w:snapToGrid w:val="0"/>
        <w:spacing w:beforeAutospacing="0" w:afterAutospacing="0" w:line="300" w:lineRule="auto"/>
        <w:ind w:firstLine="420" w:firstLineChars="200"/>
        <w:rPr>
          <w:rFonts w:hint="default" w:ascii="Calibri" w:hAnsi="Calibri" w:cs="Calibri"/>
          <w:kern w:val="0"/>
          <w:szCs w:val="21"/>
        </w:rPr>
      </w:pPr>
      <w:r>
        <w:rPr>
          <w:rFonts w:hint="default" w:ascii="Calibri" w:hAnsi="Calibri" w:cs="Calibri"/>
          <w:szCs w:val="21"/>
        </w:rPr>
        <w:t>日期：</w:t>
      </w:r>
      <w:r>
        <w:rPr>
          <w:rFonts w:hint="eastAsia" w:ascii="Calibri" w:hAnsi="Calibri" w:eastAsia="宋体" w:cs="Calibri"/>
          <w:szCs w:val="21"/>
          <w:lang w:eastAsia="zh-CN"/>
        </w:rPr>
        <w:t>2025年  月  日</w:t>
      </w:r>
    </w:p>
    <w:p w14:paraId="15FDD2D0">
      <w:pPr>
        <w:rPr>
          <w:rFonts w:hint="default" w:ascii="Calibri" w:hAnsi="Calibri" w:cs="Calibri"/>
        </w:rPr>
      </w:pPr>
      <w:r>
        <w:rPr>
          <w:rFonts w:hint="default" w:ascii="Calibri" w:hAnsi="Calibri" w:cs="Calibri"/>
        </w:rPr>
        <w:br w:type="page"/>
      </w:r>
    </w:p>
    <w:p w14:paraId="71866144">
      <w:pPr>
        <w:pStyle w:val="4"/>
        <w:pageBreakBefore w:val="0"/>
        <w:tabs>
          <w:tab w:val="left" w:pos="720"/>
        </w:tabs>
        <w:kinsoku/>
        <w:wordWrap/>
        <w:overflowPunct/>
        <w:bidi w:val="0"/>
        <w:snapToGrid w:val="0"/>
        <w:spacing w:line="300" w:lineRule="auto"/>
        <w:ind w:firstLine="422"/>
        <w:rPr>
          <w:rFonts w:hint="default" w:ascii="Calibri" w:hAnsi="Calibri" w:cs="Calibri"/>
        </w:rPr>
      </w:pPr>
      <w:r>
        <w:rPr>
          <w:rFonts w:hint="eastAsia" w:cs="Calibri"/>
          <w:lang w:val="en-US" w:eastAsia="zh-CN"/>
        </w:rPr>
        <w:t>四</w:t>
      </w:r>
      <w:r>
        <w:rPr>
          <w:rFonts w:hint="default" w:ascii="Calibri" w:hAnsi="Calibri" w:cs="Calibri"/>
        </w:rPr>
        <w:t>、</w:t>
      </w:r>
      <w:r>
        <w:rPr>
          <w:rFonts w:hint="default" w:ascii="Calibri" w:hAnsi="Calibri" w:cs="Calibri"/>
          <w:szCs w:val="21"/>
        </w:rPr>
        <w:t>中小企业声明函/监狱企业声明函及其相关的充分的证明材料/残疾人福利性单位声明函。</w:t>
      </w:r>
    </w:p>
    <w:p w14:paraId="1FA1AAA4">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中小企业声明函</w:t>
      </w:r>
    </w:p>
    <w:p w14:paraId="69DAC92F">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本公司（联合体）郑重声明，根据《政府采购促进中小企业发展管理办法》（财库〔2020〕46号）的规定，本公司（联合体）参加</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CTZB-2025050437</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w:t>
      </w:r>
      <w:r>
        <w:rPr>
          <w:rFonts w:hint="default" w:ascii="Calibri" w:hAnsi="Calibri" w:cs="Calibri"/>
          <w:szCs w:val="21"/>
        </w:rPr>
        <w:t>采购活动，</w:t>
      </w:r>
      <w:r>
        <w:rPr>
          <w:rFonts w:hint="default" w:ascii="Calibri" w:hAnsi="Calibri" w:cs="Calibri"/>
        </w:rPr>
        <w:t>服务全部由符合政策要求的</w:t>
      </w:r>
      <w:r>
        <w:rPr>
          <w:rFonts w:hint="eastAsia" w:cs="Calibri"/>
          <w:lang w:val="en-US" w:eastAsia="zh-CN"/>
        </w:rPr>
        <w:t>小型、微型企业</w:t>
      </w:r>
      <w:r>
        <w:rPr>
          <w:rFonts w:hint="default" w:ascii="Calibri" w:hAnsi="Calibri" w:cs="Calibri"/>
        </w:rPr>
        <w:t>承接</w:t>
      </w:r>
      <w:r>
        <w:rPr>
          <w:rFonts w:hint="default" w:ascii="Calibri" w:hAnsi="Calibri" w:cs="Calibri"/>
          <w:szCs w:val="21"/>
        </w:rPr>
        <w:t>。</w:t>
      </w:r>
      <w:r>
        <w:rPr>
          <w:rFonts w:hint="default" w:ascii="Calibri" w:hAnsi="Calibri" w:cs="Calibri"/>
        </w:rPr>
        <w:t>相关企业</w:t>
      </w:r>
      <w:r>
        <w:rPr>
          <w:rFonts w:hint="default" w:ascii="Calibri" w:hAnsi="Calibri" w:eastAsia="宋体" w:cs="Calibri"/>
          <w:sz w:val="21"/>
          <w:szCs w:val="24"/>
        </w:rPr>
        <w:t>（含联合体中的</w:t>
      </w:r>
      <w:r>
        <w:rPr>
          <w:rFonts w:hint="eastAsia" w:cs="Calibri"/>
          <w:lang w:val="en-US" w:eastAsia="zh-CN"/>
        </w:rPr>
        <w:t>小型、微型企业</w:t>
      </w:r>
      <w:r>
        <w:rPr>
          <w:rFonts w:hint="default" w:ascii="Calibri" w:hAnsi="Calibri" w:eastAsia="宋体" w:cs="Calibri"/>
          <w:sz w:val="21"/>
          <w:szCs w:val="24"/>
        </w:rPr>
        <w:t>、签订分包意向协议的</w:t>
      </w:r>
      <w:r>
        <w:rPr>
          <w:rFonts w:hint="eastAsia" w:cs="Calibri"/>
          <w:lang w:val="en-US" w:eastAsia="zh-CN"/>
        </w:rPr>
        <w:t>小型、微型企业</w:t>
      </w:r>
      <w:r>
        <w:rPr>
          <w:rFonts w:hint="default" w:ascii="Calibri" w:hAnsi="Calibri" w:eastAsia="宋体" w:cs="Calibri"/>
          <w:sz w:val="21"/>
          <w:szCs w:val="24"/>
        </w:rPr>
        <w:t>）</w:t>
      </w:r>
      <w:r>
        <w:rPr>
          <w:rFonts w:hint="default" w:ascii="Calibri" w:hAnsi="Calibri" w:cs="Calibri"/>
          <w:szCs w:val="21"/>
        </w:rPr>
        <w:t>的具体情况如下：</w:t>
      </w:r>
    </w:p>
    <w:tbl>
      <w:tblPr>
        <w:tblStyle w:val="30"/>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518"/>
        <w:gridCol w:w="1782"/>
        <w:gridCol w:w="1592"/>
        <w:gridCol w:w="889"/>
        <w:gridCol w:w="1075"/>
        <w:gridCol w:w="903"/>
        <w:gridCol w:w="903"/>
      </w:tblGrid>
      <w:tr w14:paraId="67D9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1DE9A8ED">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序号</w:t>
            </w:r>
          </w:p>
        </w:tc>
        <w:tc>
          <w:tcPr>
            <w:tcW w:w="1518" w:type="dxa"/>
            <w:noWrap w:val="0"/>
            <w:vAlign w:val="center"/>
          </w:tcPr>
          <w:p w14:paraId="689DB380">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标的名称</w:t>
            </w:r>
          </w:p>
        </w:tc>
        <w:tc>
          <w:tcPr>
            <w:tcW w:w="1782" w:type="dxa"/>
            <w:noWrap w:val="0"/>
            <w:vAlign w:val="center"/>
          </w:tcPr>
          <w:p w14:paraId="7741DE7E">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行业</w:t>
            </w:r>
          </w:p>
        </w:tc>
        <w:tc>
          <w:tcPr>
            <w:tcW w:w="1592" w:type="dxa"/>
            <w:noWrap w:val="0"/>
            <w:vAlign w:val="center"/>
          </w:tcPr>
          <w:p w14:paraId="5ABF17BB">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承接企业名称</w:t>
            </w:r>
          </w:p>
        </w:tc>
        <w:tc>
          <w:tcPr>
            <w:tcW w:w="889" w:type="dxa"/>
            <w:noWrap w:val="0"/>
            <w:vAlign w:val="center"/>
          </w:tcPr>
          <w:p w14:paraId="1DDAA1E3">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从业人员人数</w:t>
            </w:r>
          </w:p>
        </w:tc>
        <w:tc>
          <w:tcPr>
            <w:tcW w:w="1075" w:type="dxa"/>
            <w:noWrap w:val="0"/>
            <w:vAlign w:val="center"/>
          </w:tcPr>
          <w:p w14:paraId="1C8EFFB6">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营业收入（万元）</w:t>
            </w:r>
          </w:p>
        </w:tc>
        <w:tc>
          <w:tcPr>
            <w:tcW w:w="903" w:type="dxa"/>
            <w:noWrap w:val="0"/>
            <w:vAlign w:val="center"/>
          </w:tcPr>
          <w:p w14:paraId="1EF23D1A">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资产总额（万元）</w:t>
            </w:r>
          </w:p>
        </w:tc>
        <w:tc>
          <w:tcPr>
            <w:tcW w:w="903" w:type="dxa"/>
            <w:noWrap w:val="0"/>
            <w:vAlign w:val="center"/>
          </w:tcPr>
          <w:p w14:paraId="54749E60">
            <w:pPr>
              <w:pageBreakBefore w:val="0"/>
              <w:kinsoku/>
              <w:wordWrap/>
              <w:overflowPunct/>
              <w:bidi w:val="0"/>
              <w:snapToGrid w:val="0"/>
              <w:spacing w:line="300" w:lineRule="auto"/>
              <w:rPr>
                <w:rFonts w:hint="eastAsia" w:ascii="黑体" w:hAnsi="黑体" w:eastAsia="黑体" w:cs="黑体"/>
                <w:sz w:val="18"/>
                <w:szCs w:val="18"/>
              </w:rPr>
            </w:pPr>
            <w:r>
              <w:rPr>
                <w:rFonts w:hint="eastAsia" w:ascii="黑体" w:hAnsi="黑体" w:eastAsia="黑体" w:cs="黑体"/>
                <w:sz w:val="18"/>
                <w:szCs w:val="18"/>
              </w:rPr>
              <w:t>企业类型</w:t>
            </w:r>
          </w:p>
        </w:tc>
      </w:tr>
      <w:tr w14:paraId="0910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3475672F">
            <w:pPr>
              <w:pageBreakBefore w:val="0"/>
              <w:numPr>
                <w:ilvl w:val="0"/>
                <w:numId w:val="4"/>
              </w:numPr>
              <w:kinsoku/>
              <w:wordWrap/>
              <w:overflowPunct/>
              <w:bidi w:val="0"/>
              <w:snapToGrid w:val="0"/>
              <w:spacing w:line="300" w:lineRule="auto"/>
              <w:ind w:left="0" w:firstLine="0"/>
              <w:rPr>
                <w:rFonts w:hint="default" w:ascii="Calibri" w:hAnsi="Calibri" w:cs="Calibri"/>
                <w:sz w:val="18"/>
                <w:szCs w:val="18"/>
              </w:rPr>
            </w:pPr>
          </w:p>
        </w:tc>
        <w:tc>
          <w:tcPr>
            <w:tcW w:w="1518" w:type="dxa"/>
            <w:noWrap w:val="0"/>
            <w:vAlign w:val="center"/>
          </w:tcPr>
          <w:p w14:paraId="3ED3F60D">
            <w:pPr>
              <w:pageBreakBefore w:val="0"/>
              <w:widowControl/>
              <w:kinsoku/>
              <w:wordWrap/>
              <w:overflowPunct/>
              <w:bidi w:val="0"/>
              <w:snapToGrid w:val="0"/>
              <w:spacing w:line="300" w:lineRule="auto"/>
              <w:textAlignment w:val="center"/>
              <w:rPr>
                <w:rFonts w:hint="default" w:ascii="Calibri" w:hAnsi="Calibri" w:cs="Calibri"/>
                <w:sz w:val="18"/>
                <w:szCs w:val="18"/>
              </w:rPr>
            </w:pPr>
          </w:p>
        </w:tc>
        <w:tc>
          <w:tcPr>
            <w:tcW w:w="1782" w:type="dxa"/>
            <w:noWrap w:val="0"/>
            <w:vAlign w:val="center"/>
          </w:tcPr>
          <w:p w14:paraId="20A95758">
            <w:pPr>
              <w:pageBreakBefore w:val="0"/>
              <w:kinsoku/>
              <w:wordWrap/>
              <w:overflowPunct/>
              <w:bidi w:val="0"/>
              <w:snapToGrid w:val="0"/>
              <w:spacing w:line="300" w:lineRule="auto"/>
              <w:rPr>
                <w:rFonts w:hint="default" w:ascii="Calibri" w:hAnsi="Calibri" w:cs="Calibri"/>
                <w:sz w:val="18"/>
                <w:szCs w:val="18"/>
                <w:lang w:eastAsia="zh-CN"/>
              </w:rPr>
            </w:pPr>
            <w:r>
              <w:rPr>
                <w:rFonts w:hint="eastAsia" w:cs="Calibri"/>
                <w:sz w:val="18"/>
                <w:szCs w:val="18"/>
                <w:lang w:eastAsia="zh-CN"/>
              </w:rPr>
              <w:t>【其他未列明行业】</w:t>
            </w:r>
          </w:p>
        </w:tc>
        <w:tc>
          <w:tcPr>
            <w:tcW w:w="1592" w:type="dxa"/>
            <w:noWrap w:val="0"/>
            <w:vAlign w:val="center"/>
          </w:tcPr>
          <w:p w14:paraId="2FA7E83D">
            <w:pPr>
              <w:pageBreakBefore w:val="0"/>
              <w:kinsoku/>
              <w:wordWrap/>
              <w:overflowPunct/>
              <w:bidi w:val="0"/>
              <w:snapToGrid w:val="0"/>
              <w:spacing w:line="300" w:lineRule="auto"/>
              <w:rPr>
                <w:rFonts w:hint="default" w:ascii="Calibri" w:hAnsi="Calibri" w:cs="Calibri"/>
                <w:sz w:val="18"/>
                <w:szCs w:val="18"/>
              </w:rPr>
            </w:pPr>
          </w:p>
        </w:tc>
        <w:tc>
          <w:tcPr>
            <w:tcW w:w="889" w:type="dxa"/>
            <w:noWrap w:val="0"/>
            <w:vAlign w:val="center"/>
          </w:tcPr>
          <w:p w14:paraId="6E3EBB3D">
            <w:pPr>
              <w:pageBreakBefore w:val="0"/>
              <w:kinsoku/>
              <w:wordWrap/>
              <w:overflowPunct/>
              <w:bidi w:val="0"/>
              <w:snapToGrid w:val="0"/>
              <w:spacing w:line="300" w:lineRule="auto"/>
              <w:rPr>
                <w:rFonts w:hint="default" w:ascii="Calibri" w:hAnsi="Calibri" w:cs="Calibri"/>
                <w:sz w:val="18"/>
                <w:szCs w:val="18"/>
              </w:rPr>
            </w:pPr>
          </w:p>
        </w:tc>
        <w:tc>
          <w:tcPr>
            <w:tcW w:w="1075" w:type="dxa"/>
            <w:noWrap w:val="0"/>
            <w:vAlign w:val="center"/>
          </w:tcPr>
          <w:p w14:paraId="234763C8">
            <w:pPr>
              <w:pageBreakBefore w:val="0"/>
              <w:kinsoku/>
              <w:wordWrap/>
              <w:overflowPunct/>
              <w:bidi w:val="0"/>
              <w:snapToGrid w:val="0"/>
              <w:spacing w:line="300" w:lineRule="auto"/>
              <w:rPr>
                <w:rFonts w:hint="default" w:ascii="Calibri" w:hAnsi="Calibri" w:cs="Calibri"/>
                <w:sz w:val="18"/>
                <w:szCs w:val="18"/>
              </w:rPr>
            </w:pPr>
          </w:p>
        </w:tc>
        <w:tc>
          <w:tcPr>
            <w:tcW w:w="903" w:type="dxa"/>
            <w:noWrap w:val="0"/>
            <w:vAlign w:val="center"/>
          </w:tcPr>
          <w:p w14:paraId="0BBDD1D2">
            <w:pPr>
              <w:pageBreakBefore w:val="0"/>
              <w:kinsoku/>
              <w:wordWrap/>
              <w:overflowPunct/>
              <w:bidi w:val="0"/>
              <w:snapToGrid w:val="0"/>
              <w:spacing w:line="300" w:lineRule="auto"/>
              <w:rPr>
                <w:rFonts w:hint="default" w:ascii="Calibri" w:hAnsi="Calibri" w:cs="Calibri"/>
                <w:sz w:val="18"/>
                <w:szCs w:val="18"/>
              </w:rPr>
            </w:pPr>
          </w:p>
        </w:tc>
        <w:tc>
          <w:tcPr>
            <w:tcW w:w="903" w:type="dxa"/>
            <w:noWrap w:val="0"/>
            <w:vAlign w:val="center"/>
          </w:tcPr>
          <w:p w14:paraId="419729C9">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5F114556">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微型</w:t>
            </w:r>
          </w:p>
        </w:tc>
      </w:tr>
      <w:tr w14:paraId="4FB3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noWrap w:val="0"/>
            <w:vAlign w:val="center"/>
          </w:tcPr>
          <w:p w14:paraId="6BB3E62F">
            <w:pPr>
              <w:pageBreakBefore w:val="0"/>
              <w:numPr>
                <w:ilvl w:val="0"/>
                <w:numId w:val="4"/>
              </w:numPr>
              <w:kinsoku/>
              <w:wordWrap/>
              <w:overflowPunct/>
              <w:bidi w:val="0"/>
              <w:snapToGrid w:val="0"/>
              <w:spacing w:line="300" w:lineRule="auto"/>
              <w:ind w:left="0" w:firstLine="0"/>
              <w:rPr>
                <w:rFonts w:hint="default" w:ascii="Calibri" w:hAnsi="Calibri" w:cs="Calibri"/>
                <w:sz w:val="18"/>
                <w:szCs w:val="18"/>
              </w:rPr>
            </w:pPr>
          </w:p>
        </w:tc>
        <w:tc>
          <w:tcPr>
            <w:tcW w:w="1518" w:type="dxa"/>
            <w:noWrap w:val="0"/>
            <w:vAlign w:val="center"/>
          </w:tcPr>
          <w:p w14:paraId="16CBA558">
            <w:pPr>
              <w:pageBreakBefore w:val="0"/>
              <w:widowControl/>
              <w:kinsoku/>
              <w:wordWrap/>
              <w:overflowPunct/>
              <w:bidi w:val="0"/>
              <w:snapToGrid w:val="0"/>
              <w:spacing w:line="300" w:lineRule="auto"/>
              <w:textAlignment w:val="center"/>
              <w:rPr>
                <w:rFonts w:hint="default" w:ascii="Calibri" w:hAnsi="Calibri" w:cs="Calibri"/>
                <w:sz w:val="18"/>
                <w:szCs w:val="18"/>
              </w:rPr>
            </w:pPr>
          </w:p>
        </w:tc>
        <w:tc>
          <w:tcPr>
            <w:tcW w:w="1782" w:type="dxa"/>
            <w:noWrap w:val="0"/>
            <w:vAlign w:val="center"/>
          </w:tcPr>
          <w:p w14:paraId="07C69474">
            <w:pPr>
              <w:pageBreakBefore w:val="0"/>
              <w:kinsoku/>
              <w:wordWrap/>
              <w:overflowPunct/>
              <w:bidi w:val="0"/>
              <w:snapToGrid w:val="0"/>
              <w:spacing w:line="300" w:lineRule="auto"/>
              <w:rPr>
                <w:rFonts w:hint="default" w:ascii="Calibri" w:hAnsi="Calibri" w:cs="Calibri"/>
                <w:sz w:val="18"/>
                <w:szCs w:val="18"/>
                <w:lang w:val="en-US" w:eastAsia="zh-CN"/>
              </w:rPr>
            </w:pPr>
            <w:r>
              <w:rPr>
                <w:rFonts w:hint="eastAsia" w:cs="Calibri"/>
                <w:sz w:val="18"/>
                <w:szCs w:val="18"/>
                <w:lang w:eastAsia="zh-CN"/>
              </w:rPr>
              <w:t>【其他未列明行业】</w:t>
            </w:r>
          </w:p>
        </w:tc>
        <w:tc>
          <w:tcPr>
            <w:tcW w:w="1592" w:type="dxa"/>
            <w:noWrap w:val="0"/>
            <w:vAlign w:val="center"/>
          </w:tcPr>
          <w:p w14:paraId="563FB2E8">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889" w:type="dxa"/>
            <w:noWrap w:val="0"/>
            <w:vAlign w:val="center"/>
          </w:tcPr>
          <w:p w14:paraId="7921A240">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1075" w:type="dxa"/>
            <w:noWrap w:val="0"/>
            <w:vAlign w:val="center"/>
          </w:tcPr>
          <w:p w14:paraId="04B2DA89">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903" w:type="dxa"/>
            <w:noWrap w:val="0"/>
            <w:vAlign w:val="center"/>
          </w:tcPr>
          <w:p w14:paraId="042DC218">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p>
        </w:tc>
        <w:tc>
          <w:tcPr>
            <w:tcW w:w="903" w:type="dxa"/>
            <w:noWrap w:val="0"/>
            <w:vAlign w:val="center"/>
          </w:tcPr>
          <w:p w14:paraId="6B093050">
            <w:pPr>
              <w:pageBreakBefore w:val="0"/>
              <w:kinsoku/>
              <w:wordWrap/>
              <w:overflowPunct/>
              <w:bidi w:val="0"/>
              <w:snapToGrid w:val="0"/>
              <w:spacing w:line="300" w:lineRule="auto"/>
              <w:rPr>
                <w:rFonts w:hint="default" w:ascii="Calibri" w:hAnsi="Calibri" w:cs="Calibri"/>
                <w:sz w:val="18"/>
                <w:szCs w:val="18"/>
              </w:rPr>
            </w:pPr>
            <w:r>
              <w:rPr>
                <w:rFonts w:hint="default" w:ascii="Calibri" w:hAnsi="Calibri" w:cs="Calibri"/>
                <w:sz w:val="18"/>
                <w:szCs w:val="18"/>
              </w:rPr>
              <w:sym w:font="Wingdings 2" w:char="00A3"/>
            </w:r>
            <w:r>
              <w:rPr>
                <w:rFonts w:hint="default" w:ascii="Calibri" w:hAnsi="Calibri" w:cs="Calibri"/>
                <w:sz w:val="18"/>
                <w:szCs w:val="18"/>
              </w:rPr>
              <w:t>小型</w:t>
            </w:r>
          </w:p>
          <w:p w14:paraId="4CFBCA73">
            <w:pPr>
              <w:pageBreakBefore w:val="0"/>
              <w:kinsoku/>
              <w:wordWrap/>
              <w:overflowPunct/>
              <w:bidi w:val="0"/>
              <w:snapToGrid w:val="0"/>
              <w:spacing w:line="300" w:lineRule="auto"/>
              <w:rPr>
                <w:rFonts w:hint="default" w:ascii="Calibri" w:hAnsi="Calibri" w:eastAsia="宋体" w:cs="Calibri"/>
                <w:kern w:val="2"/>
                <w:sz w:val="18"/>
                <w:szCs w:val="18"/>
                <w:lang w:val="en-US" w:eastAsia="zh-CN" w:bidi="ar-SA"/>
              </w:rPr>
            </w:pPr>
            <w:r>
              <w:rPr>
                <w:rFonts w:hint="default" w:ascii="Calibri" w:hAnsi="Calibri" w:cs="Calibri"/>
                <w:sz w:val="18"/>
                <w:szCs w:val="18"/>
              </w:rPr>
              <w:sym w:font="Wingdings 2" w:char="00A3"/>
            </w:r>
            <w:r>
              <w:rPr>
                <w:rFonts w:hint="default" w:ascii="Calibri" w:hAnsi="Calibri" w:cs="Calibri"/>
                <w:sz w:val="18"/>
                <w:szCs w:val="18"/>
              </w:rPr>
              <w:t>微型</w:t>
            </w:r>
          </w:p>
        </w:tc>
      </w:tr>
    </w:tbl>
    <w:p w14:paraId="7A069AED">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以上企业，不属于大企业的分支机构，不存在控股股东为大企业的情形，也不存在与大企业的负责人为同一人的情形。</w:t>
      </w:r>
    </w:p>
    <w:p w14:paraId="64709FAC">
      <w:pPr>
        <w:pageBreakBefore w:val="0"/>
        <w:kinsoku/>
        <w:wordWrap/>
        <w:overflowPunct/>
        <w:bidi w:val="0"/>
        <w:snapToGrid w:val="0"/>
        <w:spacing w:line="300" w:lineRule="auto"/>
        <w:ind w:firstLine="420" w:firstLineChars="200"/>
        <w:rPr>
          <w:rFonts w:hint="default" w:ascii="Calibri" w:hAnsi="Calibri" w:eastAsia="宋体" w:cs="Calibri"/>
          <w:szCs w:val="21"/>
        </w:rPr>
      </w:pPr>
      <w:r>
        <w:rPr>
          <w:rFonts w:hint="default" w:ascii="Calibri" w:hAnsi="Calibri" w:eastAsia="宋体" w:cs="Calibri"/>
          <w:szCs w:val="21"/>
        </w:rPr>
        <w:t>以上</w:t>
      </w:r>
      <w:r>
        <w:rPr>
          <w:rFonts w:hint="default" w:ascii="Calibri" w:hAnsi="Calibri" w:eastAsia="宋体" w:cs="Calibri"/>
          <w:szCs w:val="21"/>
          <w:lang w:val="en-US" w:eastAsia="zh-CN"/>
        </w:rPr>
        <w:t>小型、微型</w:t>
      </w:r>
      <w:r>
        <w:rPr>
          <w:rFonts w:hint="default" w:ascii="Calibri" w:hAnsi="Calibri" w:eastAsia="宋体" w:cs="Calibri"/>
          <w:szCs w:val="21"/>
        </w:rPr>
        <w:t>企业，与承担本项目的其他供应商之间</w:t>
      </w:r>
      <w:r>
        <w:rPr>
          <w:rFonts w:hint="default" w:ascii="Calibri" w:hAnsi="Calibri" w:eastAsia="宋体" w:cs="Calibri"/>
          <w:szCs w:val="21"/>
          <w:lang w:val="en-US" w:eastAsia="zh-CN"/>
        </w:rPr>
        <w:t>不</w:t>
      </w:r>
      <w:r>
        <w:rPr>
          <w:rFonts w:hint="default" w:ascii="Calibri" w:hAnsi="Calibri" w:eastAsia="宋体" w:cs="Calibri"/>
          <w:szCs w:val="21"/>
        </w:rPr>
        <w:t>存在直接控股、管理关系。</w:t>
      </w:r>
    </w:p>
    <w:p w14:paraId="48F0A9C6">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本企业对上述声明内容的真实性负责。如有虚假，将依法承担相应责任。</w:t>
      </w:r>
    </w:p>
    <w:p w14:paraId="29162ED6">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lang w:val="en-US" w:eastAsia="zh-CN"/>
        </w:rPr>
        <w:t>投标人</w:t>
      </w:r>
      <w:r>
        <w:rPr>
          <w:rFonts w:hint="default" w:ascii="Calibri" w:hAnsi="Calibri" w:cs="Calibri"/>
          <w:szCs w:val="21"/>
        </w:rPr>
        <w:t>名称：</w:t>
      </w:r>
      <w:r>
        <w:rPr>
          <w:rFonts w:hint="default" w:ascii="Calibri" w:hAnsi="Calibri" w:cs="Calibri"/>
          <w:szCs w:val="21"/>
          <w:u w:val="single"/>
        </w:rPr>
        <w:t xml:space="preserve">            </w:t>
      </w:r>
      <w:r>
        <w:rPr>
          <w:rFonts w:hint="default" w:ascii="Calibri" w:hAnsi="Calibri" w:cs="Calibri"/>
          <w:szCs w:val="21"/>
        </w:rPr>
        <w:t>（盖章）</w:t>
      </w:r>
    </w:p>
    <w:p w14:paraId="4A748A11">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日期：</w:t>
      </w:r>
      <w:r>
        <w:rPr>
          <w:rFonts w:hint="eastAsia" w:ascii="Calibri" w:hAnsi="Calibri" w:eastAsia="宋体" w:cs="Calibri"/>
          <w:szCs w:val="21"/>
          <w:lang w:eastAsia="zh-CN"/>
        </w:rPr>
        <w:t>2025年  月  日</w:t>
      </w:r>
    </w:p>
    <w:p w14:paraId="6D0357EF">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50ABFC98">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（1）从业人员、营业收入、资产总额填报上一年度数据，无上一年度数据的新成立企业可不填报。</w:t>
      </w:r>
    </w:p>
    <w:p w14:paraId="07EC2BB4">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（2）本项目仅对符合《政府采购促进中小企业发展管理办法》（财库﹝2020﹞46号）的规定的小型、微型企业进行价格扣除，不属于小型、微型企业，不用提供此函。</w:t>
      </w:r>
    </w:p>
    <w:p w14:paraId="42E98D09">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（3）可采用工业和信息化部网站（https://www.miit.gov.cn/）中小企业规模类型自测小程序进行自测后填写。</w:t>
      </w:r>
    </w:p>
    <w:p w14:paraId="0AC2C069">
      <w:pPr>
        <w:pageBreakBefore w:val="0"/>
        <w:kinsoku/>
        <w:wordWrap/>
        <w:overflowPunct/>
        <w:bidi w:val="0"/>
        <w:snapToGrid w:val="0"/>
        <w:spacing w:line="300" w:lineRule="auto"/>
        <w:ind w:firstLine="420" w:firstLineChars="200"/>
        <w:rPr>
          <w:rFonts w:hint="eastAsia" w:eastAsia="楷体" w:cs="Calibri"/>
          <w:b/>
          <w:bCs/>
          <w:szCs w:val="21"/>
          <w:lang w:val="en-US" w:eastAsia="zh-CN"/>
        </w:rPr>
      </w:pPr>
      <w:r>
        <w:rPr>
          <w:rFonts w:hint="default" w:ascii="Calibri" w:hAnsi="Calibri" w:eastAsia="楷体" w:cs="Calibri"/>
          <w:szCs w:val="21"/>
        </w:rPr>
        <w:t>（4）</w:t>
      </w:r>
      <w:r>
        <w:rPr>
          <w:rFonts w:hint="eastAsia" w:eastAsia="楷体" w:cs="Calibri"/>
          <w:b/>
          <w:bCs/>
          <w:szCs w:val="21"/>
          <w:lang w:val="en-US" w:eastAsia="zh-CN"/>
        </w:rPr>
        <w:t>应如实、完整填报从业人员、营业收入和资产总额等信息，并按照国务院批准的中小企业划型标准和采购标的所属行业，声明企业类型。否则不予认可。</w:t>
      </w:r>
    </w:p>
    <w:p w14:paraId="42D903B3">
      <w:pPr>
        <w:pageBreakBefore w:val="0"/>
        <w:kinsoku/>
        <w:wordWrap/>
        <w:overflowPunct/>
        <w:bidi w:val="0"/>
        <w:snapToGrid w:val="0"/>
        <w:spacing w:line="300" w:lineRule="auto"/>
        <w:ind w:firstLine="420" w:firstLineChars="200"/>
        <w:rPr>
          <w:rFonts w:hint="default" w:ascii="Calibri" w:hAnsi="Calibri" w:eastAsia="楷体" w:cs="Calibri"/>
          <w:szCs w:val="21"/>
          <w:lang w:val="en-US" w:eastAsia="zh-CN"/>
        </w:rPr>
      </w:pPr>
      <w:r>
        <w:rPr>
          <w:rFonts w:hint="eastAsia" w:ascii="Calibri" w:hAnsi="Calibri" w:eastAsia="楷体" w:cs="Calibri"/>
          <w:szCs w:val="21"/>
          <w:lang w:val="en-US" w:eastAsia="zh-CN"/>
        </w:rPr>
        <w:t>（5）表格内行业栏名称不得擅自调整。</w:t>
      </w:r>
    </w:p>
    <w:p w14:paraId="709D5045">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w:t>
      </w:r>
      <w:r>
        <w:rPr>
          <w:rFonts w:hint="eastAsia" w:eastAsia="楷体" w:cs="Calibri"/>
          <w:szCs w:val="21"/>
          <w:lang w:val="en-US" w:eastAsia="zh-CN"/>
        </w:rPr>
        <w:t>6</w:t>
      </w:r>
      <w:r>
        <w:rPr>
          <w:rFonts w:hint="default" w:ascii="Calibri" w:hAnsi="Calibri" w:eastAsia="楷体" w:cs="Calibri"/>
          <w:szCs w:val="21"/>
        </w:rPr>
        <w:t>）标的名称见采购需求。</w:t>
      </w:r>
    </w:p>
    <w:p w14:paraId="2B3390F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rPr>
      </w:pPr>
      <w:r>
        <w:rPr>
          <w:rFonts w:hint="default" w:ascii="Calibri" w:hAnsi="Calibri" w:eastAsia="楷体" w:cs="Calibri"/>
          <w:szCs w:val="21"/>
        </w:rPr>
        <w:t>（</w:t>
      </w:r>
      <w:r>
        <w:rPr>
          <w:rFonts w:hint="eastAsia" w:eastAsia="楷体" w:cs="Calibri"/>
          <w:szCs w:val="21"/>
          <w:lang w:val="en-US" w:eastAsia="zh-CN"/>
        </w:rPr>
        <w:t>7</w:t>
      </w:r>
      <w:r>
        <w:rPr>
          <w:rFonts w:hint="default" w:ascii="Calibri" w:hAnsi="Calibri" w:eastAsia="楷体" w:cs="Calibri"/>
          <w:szCs w:val="21"/>
        </w:rPr>
        <w:t>）</w:t>
      </w:r>
      <w:r>
        <w:rPr>
          <w:rFonts w:hint="eastAsia" w:eastAsia="楷体" w:cs="Calibri"/>
          <w:color w:val="000000"/>
          <w:lang w:val="en-US" w:eastAsia="zh-CN"/>
        </w:rPr>
        <w:t>如联合体投标，提供联合协议书，格式见“招标文件附件1”。如有分包，提供分包意向协议书，格式见“招标文件附件2”。</w:t>
      </w:r>
    </w:p>
    <w:p w14:paraId="33A3260D">
      <w:pPr>
        <w:rPr>
          <w:rFonts w:hint="default" w:ascii="Calibri" w:hAnsi="Calibri" w:eastAsia="宋体" w:cs="Calibri"/>
          <w:b/>
          <w:bCs/>
          <w:sz w:val="28"/>
          <w:szCs w:val="36"/>
        </w:rPr>
      </w:pPr>
      <w:r>
        <w:rPr>
          <w:rFonts w:hint="default" w:ascii="Calibri" w:hAnsi="Calibri" w:eastAsia="宋体" w:cs="Calibri"/>
          <w:b/>
          <w:bCs/>
          <w:sz w:val="28"/>
          <w:szCs w:val="36"/>
        </w:rPr>
        <w:br w:type="page"/>
      </w:r>
    </w:p>
    <w:p w14:paraId="640FF71D">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监狱企业声明函</w:t>
      </w:r>
    </w:p>
    <w:p w14:paraId="7F5DDB91">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本企业郑重声明，根据《关于政府采购支持监狱企业发展有关问题的通知》（财库</w:t>
      </w:r>
      <w:r>
        <w:rPr>
          <w:rFonts w:hint="eastAsia" w:cs="Calibri"/>
          <w:szCs w:val="21"/>
          <w:lang w:eastAsia="zh-CN"/>
        </w:rPr>
        <w:t>〔</w:t>
      </w:r>
      <w:r>
        <w:rPr>
          <w:rFonts w:hint="default" w:ascii="Calibri" w:hAnsi="Calibri" w:cs="Calibri"/>
          <w:szCs w:val="21"/>
        </w:rPr>
        <w:t>2014</w:t>
      </w:r>
      <w:r>
        <w:rPr>
          <w:rFonts w:hint="eastAsia" w:cs="Calibri"/>
          <w:szCs w:val="21"/>
          <w:lang w:eastAsia="zh-CN"/>
        </w:rPr>
        <w:t>〕</w:t>
      </w:r>
      <w:r>
        <w:rPr>
          <w:rFonts w:hint="default" w:ascii="Calibri" w:hAnsi="Calibri" w:cs="Calibri"/>
          <w:szCs w:val="21"/>
        </w:rPr>
        <w:t>68号）的规定，本企业为</w:t>
      </w:r>
      <w:r>
        <w:rPr>
          <w:rFonts w:hint="default" w:ascii="Calibri" w:hAnsi="Calibri" w:cs="Calibri"/>
          <w:szCs w:val="21"/>
          <w:u w:val="single"/>
        </w:rPr>
        <w:t>监狱企业</w:t>
      </w:r>
      <w:r>
        <w:rPr>
          <w:rFonts w:hint="default" w:ascii="Calibri" w:hAnsi="Calibri" w:cs="Calibri"/>
          <w:szCs w:val="21"/>
        </w:rPr>
        <w:t>。</w:t>
      </w:r>
    </w:p>
    <w:p w14:paraId="7E4502BF">
      <w:pPr>
        <w:pageBreakBefore w:val="0"/>
        <w:widowControl/>
        <w:kinsoku/>
        <w:wordWrap/>
        <w:overflowPunct/>
        <w:bidi w:val="0"/>
        <w:adjustRightInd w:val="0"/>
        <w:snapToGrid w:val="0"/>
        <w:spacing w:line="300" w:lineRule="auto"/>
        <w:ind w:firstLine="420" w:firstLineChars="200"/>
        <w:jc w:val="left"/>
        <w:rPr>
          <w:rFonts w:hint="default" w:ascii="Calibri" w:hAnsi="Calibri" w:cs="Calibri"/>
          <w:szCs w:val="21"/>
        </w:rPr>
      </w:pPr>
      <w:r>
        <w:rPr>
          <w:rFonts w:hint="default" w:ascii="Calibri" w:hAnsi="Calibri" w:cs="Calibri"/>
          <w:szCs w:val="21"/>
        </w:rPr>
        <w:t>根据上述标准，我企业属于</w:t>
      </w:r>
      <w:r>
        <w:rPr>
          <w:rFonts w:hint="default" w:ascii="Calibri" w:hAnsi="Calibri" w:cs="Calibri"/>
          <w:szCs w:val="21"/>
          <w:u w:val="single"/>
        </w:rPr>
        <w:t>监狱企业</w:t>
      </w:r>
      <w:r>
        <w:rPr>
          <w:rFonts w:hint="default" w:ascii="Calibri" w:hAnsi="Calibri" w:cs="Calibri"/>
          <w:szCs w:val="21"/>
        </w:rPr>
        <w:t>的理由为：</w:t>
      </w:r>
      <w:r>
        <w:rPr>
          <w:rFonts w:cs="Calibri"/>
          <w:u w:val="single"/>
        </w:rPr>
        <w:t>【</w:t>
      </w:r>
      <w:r>
        <w:rPr>
          <w:rFonts w:hint="eastAsia" w:ascii="楷体" w:hAnsi="楷体" w:eastAsia="楷体" w:cs="楷体"/>
          <w:u w:val="single"/>
          <w:lang w:val="en-US" w:eastAsia="zh-CN"/>
        </w:rPr>
        <w:t>填写属于监狱企业的理由</w:t>
      </w:r>
      <w:r>
        <w:rPr>
          <w:rFonts w:cs="Calibri"/>
          <w:u w:val="single"/>
        </w:rPr>
        <w:t>】</w:t>
      </w:r>
      <w:r>
        <w:rPr>
          <w:rFonts w:hint="default" w:ascii="Calibri" w:hAnsi="Calibri" w:cs="Calibri"/>
          <w:szCs w:val="21"/>
        </w:rPr>
        <w:t>。</w:t>
      </w:r>
    </w:p>
    <w:p w14:paraId="44A9D4C8">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本企业参加</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CTZB-2025050437</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color w:val="000000"/>
          <w:szCs w:val="21"/>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78A9A12B">
      <w:pPr>
        <w:pageBreakBefore w:val="0"/>
        <w:widowControl/>
        <w:kinsoku/>
        <w:wordWrap/>
        <w:overflowPunct/>
        <w:bidi w:val="0"/>
        <w:adjustRightInd w:val="0"/>
        <w:snapToGrid w:val="0"/>
        <w:spacing w:line="300" w:lineRule="auto"/>
        <w:ind w:firstLine="420" w:firstLineChars="200"/>
        <w:rPr>
          <w:rFonts w:hint="default" w:ascii="Calibri" w:hAnsi="Calibri" w:cs="Calibri"/>
          <w:szCs w:val="21"/>
        </w:rPr>
      </w:pPr>
      <w:r>
        <w:rPr>
          <w:rFonts w:hint="default" w:ascii="Calibri" w:hAnsi="Calibri" w:cs="Calibri"/>
          <w:szCs w:val="21"/>
        </w:rPr>
        <w:t>本企业对上述声明的真实性负责。如有虚假，将依法承担相应责任。</w:t>
      </w:r>
    </w:p>
    <w:p w14:paraId="7D27C455">
      <w:pPr>
        <w:pageBreakBefore w:val="0"/>
        <w:kinsoku/>
        <w:wordWrap/>
        <w:overflowPunct/>
        <w:bidi w:val="0"/>
        <w:adjustRightInd w:val="0"/>
        <w:snapToGrid w:val="0"/>
        <w:spacing w:line="300" w:lineRule="auto"/>
        <w:ind w:firstLine="420" w:firstLineChars="200"/>
        <w:jc w:val="center"/>
        <w:rPr>
          <w:rFonts w:hint="default" w:ascii="Calibri" w:hAnsi="Calibri" w:cs="Calibri"/>
          <w:szCs w:val="21"/>
        </w:rPr>
      </w:pPr>
    </w:p>
    <w:p w14:paraId="00C4DA21">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lang w:val="en-US" w:eastAsia="zh-CN"/>
        </w:rPr>
        <w:t>投标人</w:t>
      </w:r>
      <w:r>
        <w:rPr>
          <w:rFonts w:hint="default" w:ascii="Calibri" w:hAnsi="Calibri" w:cs="Calibri"/>
          <w:kern w:val="0"/>
          <w:szCs w:val="21"/>
        </w:rPr>
        <w:t>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4C92E74E">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ascii="Calibri" w:hAnsi="Calibri" w:eastAsia="宋体" w:cs="Calibri"/>
          <w:kern w:val="0"/>
          <w:szCs w:val="21"/>
          <w:lang w:eastAsia="zh-CN"/>
        </w:rPr>
        <w:t>2025年  月  日</w:t>
      </w:r>
    </w:p>
    <w:p w14:paraId="3664C9AF">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说明：</w:t>
      </w:r>
    </w:p>
    <w:p w14:paraId="75672495">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color w:val="000000"/>
          <w:szCs w:val="21"/>
        </w:rPr>
        <w:t>（</w:t>
      </w:r>
      <w:r>
        <w:rPr>
          <w:rFonts w:hint="default" w:ascii="Calibri" w:hAnsi="Calibri" w:eastAsia="楷体" w:cs="Calibri"/>
          <w:kern w:val="0"/>
          <w:szCs w:val="21"/>
        </w:rPr>
        <w:t>1）监狱企业参加政府采购活动时，应当提供由省级以上监狱管理局、戒毒管理局（含新疆生产建设兵团）出具的属于监狱企业的证明文件。</w:t>
      </w:r>
    </w:p>
    <w:p w14:paraId="77229C06">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545AE57">
      <w:pPr>
        <w:pageBreakBefore w:val="0"/>
        <w:widowControl/>
        <w:kinsoku/>
        <w:wordWrap/>
        <w:overflowPunct/>
        <w:bidi w:val="0"/>
        <w:snapToGrid w:val="0"/>
        <w:spacing w:line="300" w:lineRule="auto"/>
        <w:ind w:firstLine="420" w:firstLineChars="200"/>
        <w:rPr>
          <w:rFonts w:hint="default" w:ascii="Calibri" w:hAnsi="Calibri" w:eastAsia="楷体" w:cs="Calibri"/>
          <w:kern w:val="0"/>
          <w:szCs w:val="21"/>
        </w:rPr>
      </w:pPr>
      <w:r>
        <w:rPr>
          <w:rFonts w:hint="default" w:ascii="Calibri" w:hAnsi="Calibri" w:eastAsia="楷体" w:cs="Calibri"/>
          <w:szCs w:val="21"/>
        </w:rPr>
        <w:t>（</w:t>
      </w:r>
      <w:r>
        <w:rPr>
          <w:rFonts w:hint="default" w:ascii="Calibri" w:hAnsi="Calibri" w:eastAsia="楷体" w:cs="Calibri"/>
          <w:kern w:val="0"/>
          <w:szCs w:val="21"/>
        </w:rPr>
        <w:t>2）</w:t>
      </w:r>
      <w:r>
        <w:rPr>
          <w:rFonts w:hint="default" w:ascii="Calibri" w:hAnsi="Calibri" w:eastAsia="楷体" w:cs="Calibri"/>
          <w:b/>
          <w:bCs/>
        </w:rPr>
        <w:t>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提供此声明函。不属于监狱企业，不用提供此函。</w:t>
      </w:r>
    </w:p>
    <w:p w14:paraId="17470A17">
      <w:pPr>
        <w:pageBreakBefore w:val="0"/>
        <w:kinsoku/>
        <w:wordWrap/>
        <w:overflowPunct/>
        <w:bidi w:val="0"/>
        <w:snapToGrid w:val="0"/>
        <w:spacing w:line="300" w:lineRule="auto"/>
        <w:rPr>
          <w:rFonts w:hint="default" w:ascii="Calibri" w:hAnsi="Calibri" w:cs="Calibri"/>
          <w:szCs w:val="21"/>
        </w:rPr>
      </w:pPr>
    </w:p>
    <w:p w14:paraId="361D1690">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残疾人福利性单位声明函</w:t>
      </w:r>
    </w:p>
    <w:p w14:paraId="726EEA88">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本单位郑重声明，根据《财政部 民政部 中国残疾人联合会关于促进残疾人就业政府采购政策的通知》（财库〔2017〕141号）的规定，本单位为符合条件的残疾人福利性单位，且本单位参加</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CTZB-2025050437</w:t>
      </w:r>
      <w:r>
        <w:rPr>
          <w:rFonts w:hint="default" w:ascii="Calibri" w:hAnsi="Calibri" w:cs="Calibri"/>
        </w:rPr>
        <w:t>（项目编号）</w:t>
      </w:r>
      <w:r>
        <w:rPr>
          <w:rFonts w:hint="eastAsia" w:cs="Calibri"/>
          <w:u w:val="single"/>
          <w:lang w:eastAsia="zh-CN"/>
        </w:rPr>
        <w:t>【</w:t>
      </w:r>
      <w:r>
        <w:rPr>
          <w:rFonts w:hint="eastAsia" w:eastAsia="楷体" w:cs="Calibri"/>
          <w:u w:val="single"/>
          <w:lang w:eastAsia="zh-CN"/>
        </w:rPr>
        <w:t>填写标项名称</w:t>
      </w:r>
      <w:r>
        <w:rPr>
          <w:rFonts w:hint="eastAsia" w:cs="Calibri"/>
          <w:u w:val="single"/>
          <w:lang w:eastAsia="zh-CN"/>
        </w:rPr>
        <w:t>】</w:t>
      </w:r>
      <w:r>
        <w:rPr>
          <w:rFonts w:hint="default" w:ascii="Calibri" w:hAnsi="Calibri" w:cs="Calibri"/>
        </w:rPr>
        <w:t>（标项名称）</w:t>
      </w:r>
      <w:r>
        <w:rPr>
          <w:rFonts w:hint="default" w:ascii="Calibri" w:hAnsi="Calibri" w:cs="Calibri"/>
          <w:szCs w:val="21"/>
        </w:rPr>
        <w:t>采购活动</w:t>
      </w:r>
      <w:r>
        <w:rPr>
          <w:rFonts w:hint="default" w:ascii="Calibri" w:hAnsi="Calibri" w:cs="Calibri"/>
          <w:spacing w:val="6"/>
          <w:szCs w:val="21"/>
        </w:rPr>
        <w:t>，</w:t>
      </w:r>
      <w:r>
        <w:rPr>
          <w:rFonts w:hint="default" w:ascii="Calibri" w:hAnsi="Calibri" w:cs="Calibri"/>
          <w:color w:val="000000"/>
          <w:kern w:val="0"/>
          <w:szCs w:val="21"/>
        </w:rPr>
        <w:t>由本企业提供服务。</w:t>
      </w:r>
    </w:p>
    <w:p w14:paraId="3F97C014">
      <w:pPr>
        <w:pageBreakBefore w:val="0"/>
        <w:kinsoku/>
        <w:wordWrap/>
        <w:overflowPunct/>
        <w:bidi w:val="0"/>
        <w:snapToGrid w:val="0"/>
        <w:spacing w:line="300" w:lineRule="auto"/>
        <w:ind w:firstLine="420" w:firstLineChars="200"/>
        <w:rPr>
          <w:rFonts w:hint="default" w:ascii="Calibri" w:hAnsi="Calibri" w:cs="Calibri"/>
          <w:szCs w:val="21"/>
        </w:rPr>
      </w:pPr>
      <w:r>
        <w:rPr>
          <w:rFonts w:hint="default" w:ascii="Calibri" w:hAnsi="Calibri" w:cs="Calibri"/>
          <w:szCs w:val="21"/>
        </w:rPr>
        <w:t>本单位对上述声明的真实性负责。如有虚假，将依法承担相应责任。</w:t>
      </w:r>
    </w:p>
    <w:p w14:paraId="4B614693">
      <w:pPr>
        <w:pageBreakBefore w:val="0"/>
        <w:kinsoku/>
        <w:wordWrap/>
        <w:overflowPunct/>
        <w:bidi w:val="0"/>
        <w:snapToGrid w:val="0"/>
        <w:spacing w:line="300" w:lineRule="auto"/>
        <w:ind w:firstLine="444" w:firstLineChars="200"/>
        <w:rPr>
          <w:rFonts w:hint="default" w:ascii="Calibri" w:hAnsi="Calibri" w:cs="Calibri"/>
          <w:spacing w:val="6"/>
          <w:szCs w:val="21"/>
        </w:rPr>
      </w:pPr>
    </w:p>
    <w:p w14:paraId="624866BF">
      <w:pPr>
        <w:pageBreakBefore w:val="0"/>
        <w:kinsoku/>
        <w:wordWrap/>
        <w:overflowPunct/>
        <w:bidi w:val="0"/>
        <w:snapToGrid w:val="0"/>
        <w:spacing w:line="300" w:lineRule="auto"/>
        <w:ind w:firstLine="444" w:firstLineChars="200"/>
        <w:rPr>
          <w:rFonts w:hint="default" w:ascii="Calibri" w:hAnsi="Calibri" w:cs="Calibri"/>
          <w:spacing w:val="6"/>
          <w:szCs w:val="21"/>
        </w:rPr>
      </w:pPr>
    </w:p>
    <w:p w14:paraId="32D5D645">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lang w:val="en-US" w:eastAsia="zh-CN"/>
        </w:rPr>
        <w:t>投标人</w:t>
      </w:r>
      <w:r>
        <w:rPr>
          <w:rFonts w:hint="default" w:ascii="Calibri" w:hAnsi="Calibri" w:cs="Calibri"/>
          <w:kern w:val="0"/>
          <w:szCs w:val="21"/>
        </w:rPr>
        <w:t>全称：</w:t>
      </w:r>
      <w:r>
        <w:rPr>
          <w:rFonts w:hint="default" w:ascii="Calibri" w:hAnsi="Calibri" w:cs="Calibri"/>
          <w:kern w:val="0"/>
          <w:szCs w:val="21"/>
          <w:u w:val="single"/>
        </w:rPr>
        <w:t xml:space="preserve">                      </w:t>
      </w:r>
      <w:r>
        <w:rPr>
          <w:rFonts w:hint="default" w:ascii="Calibri" w:hAnsi="Calibri" w:cs="Calibri"/>
          <w:kern w:val="0"/>
          <w:szCs w:val="21"/>
        </w:rPr>
        <w:t>（盖单位公章）</w:t>
      </w:r>
    </w:p>
    <w:p w14:paraId="004626CA">
      <w:pPr>
        <w:pageBreakBefore w:val="0"/>
        <w:widowControl/>
        <w:kinsoku/>
        <w:wordWrap/>
        <w:overflowPunct/>
        <w:bidi w:val="0"/>
        <w:snapToGrid w:val="0"/>
        <w:spacing w:line="300" w:lineRule="auto"/>
        <w:ind w:firstLine="420" w:firstLineChars="200"/>
        <w:rPr>
          <w:rFonts w:hint="default" w:ascii="Calibri" w:hAnsi="Calibri" w:cs="Calibri"/>
          <w:kern w:val="0"/>
          <w:szCs w:val="21"/>
        </w:rPr>
      </w:pPr>
      <w:r>
        <w:rPr>
          <w:rFonts w:hint="default" w:ascii="Calibri" w:hAnsi="Calibri" w:cs="Calibri"/>
          <w:kern w:val="0"/>
          <w:szCs w:val="21"/>
        </w:rPr>
        <w:t>日期：</w:t>
      </w:r>
      <w:r>
        <w:rPr>
          <w:rFonts w:hint="eastAsia" w:ascii="Calibri" w:hAnsi="Calibri" w:eastAsia="宋体" w:cs="Calibri"/>
          <w:kern w:val="0"/>
          <w:szCs w:val="21"/>
          <w:lang w:eastAsia="zh-CN"/>
        </w:rPr>
        <w:t>2025年  月  日</w:t>
      </w:r>
    </w:p>
    <w:p w14:paraId="5EE8E638">
      <w:pPr>
        <w:pageBreakBefore w:val="0"/>
        <w:kinsoku/>
        <w:wordWrap/>
        <w:overflowPunct/>
        <w:bidi w:val="0"/>
        <w:snapToGrid w:val="0"/>
        <w:spacing w:line="300" w:lineRule="auto"/>
        <w:ind w:firstLine="420" w:firstLineChars="200"/>
        <w:rPr>
          <w:rFonts w:hint="default" w:ascii="Calibri" w:hAnsi="Calibri" w:cs="Calibri"/>
          <w:szCs w:val="21"/>
        </w:rPr>
      </w:pPr>
    </w:p>
    <w:p w14:paraId="42D38D80">
      <w:pPr>
        <w:pageBreakBefore w:val="0"/>
        <w:kinsoku/>
        <w:wordWrap/>
        <w:overflowPunct/>
        <w:bidi w:val="0"/>
        <w:snapToGrid w:val="0"/>
        <w:spacing w:line="300" w:lineRule="auto"/>
        <w:ind w:firstLine="420" w:firstLineChars="200"/>
        <w:rPr>
          <w:rFonts w:hint="default" w:ascii="Calibri" w:hAnsi="Calibri" w:eastAsia="楷体" w:cs="Calibri"/>
          <w:szCs w:val="21"/>
        </w:rPr>
      </w:pPr>
      <w:r>
        <w:rPr>
          <w:rFonts w:hint="default" w:ascii="Calibri" w:hAnsi="Calibri" w:eastAsia="楷体" w:cs="Calibri"/>
          <w:szCs w:val="21"/>
        </w:rPr>
        <w:t>说明：</w:t>
      </w:r>
    </w:p>
    <w:p w14:paraId="075B5781">
      <w:pPr>
        <w:keepNext w:val="0"/>
        <w:keepLines w:val="0"/>
        <w:pageBreakBefore w:val="0"/>
        <w:widowControl w:val="0"/>
        <w:kinsoku/>
        <w:wordWrap/>
        <w:overflowPunct/>
        <w:topLinePunct w:val="0"/>
        <w:autoSpaceDE/>
        <w:autoSpaceDN/>
        <w:bidi w:val="0"/>
        <w:adjustRightInd/>
        <w:snapToGrid w:val="0"/>
        <w:ind w:firstLine="422" w:firstLineChars="200"/>
        <w:textAlignment w:val="auto"/>
        <w:rPr>
          <w:rFonts w:hint="default" w:ascii="Calibri" w:hAnsi="Calibri" w:eastAsia="楷体" w:cs="Calibri"/>
          <w:b/>
          <w:bCs/>
        </w:rPr>
      </w:pPr>
      <w:r>
        <w:rPr>
          <w:rFonts w:hint="default" w:ascii="Calibri" w:hAnsi="Calibri" w:eastAsia="楷体" w:cs="Calibri"/>
          <w:b/>
          <w:bCs/>
        </w:rPr>
        <w:t>（1）以联合体形式参与采购活动，联合体的各方</w:t>
      </w:r>
      <w:r>
        <w:rPr>
          <w:rFonts w:hint="default" w:ascii="Calibri" w:hAnsi="Calibri" w:eastAsia="楷体" w:cs="Calibri"/>
          <w:b/>
          <w:bCs/>
          <w:lang w:val="en-US" w:eastAsia="zh-CN"/>
        </w:rPr>
        <w:t>分别</w:t>
      </w:r>
      <w:r>
        <w:rPr>
          <w:rFonts w:hint="default" w:ascii="Calibri" w:hAnsi="Calibri" w:eastAsia="楷体" w:cs="Calibri"/>
          <w:b/>
          <w:bCs/>
        </w:rPr>
        <w:t>提供此声明函。不属于残疾人福利性单位声明函，不用提供此函。</w:t>
      </w:r>
    </w:p>
    <w:p w14:paraId="0FAF1CC0">
      <w:pPr>
        <w:pageBreakBefore w:val="0"/>
        <w:kinsoku/>
        <w:wordWrap/>
        <w:overflowPunct/>
        <w:bidi w:val="0"/>
        <w:snapToGrid w:val="0"/>
        <w:spacing w:beforeAutospacing="0" w:afterAutospacing="0" w:line="300" w:lineRule="auto"/>
        <w:rPr>
          <w:rFonts w:hint="default" w:ascii="Calibri" w:hAnsi="Calibri" w:cs="Calibri"/>
          <w:kern w:val="0"/>
          <w:szCs w:val="21"/>
        </w:rPr>
      </w:pPr>
      <w:r>
        <w:rPr>
          <w:rFonts w:hint="default" w:ascii="Calibri" w:hAnsi="Calibri" w:cs="Calibri"/>
          <w:kern w:val="0"/>
          <w:szCs w:val="21"/>
        </w:rPr>
        <w:br w:type="page"/>
      </w:r>
    </w:p>
    <w:p w14:paraId="02E11AC9">
      <w:pPr>
        <w:pStyle w:val="2"/>
        <w:bidi w:val="0"/>
        <w:rPr>
          <w:rFonts w:hint="default"/>
          <w:lang w:val="en-US" w:eastAsia="zh-CN"/>
        </w:rPr>
      </w:pPr>
      <w:bookmarkStart w:id="142" w:name="_Toc22757"/>
      <w:r>
        <w:rPr>
          <w:rFonts w:hint="eastAsia"/>
          <w:lang w:val="en-US" w:eastAsia="zh-CN"/>
        </w:rPr>
        <w:t>第八章  招标文件附件</w:t>
      </w:r>
      <w:bookmarkEnd w:id="142"/>
    </w:p>
    <w:p w14:paraId="55BD200A">
      <w:pPr>
        <w:pStyle w:val="3"/>
        <w:bidi w:val="0"/>
        <w:rPr>
          <w:rFonts w:hint="default"/>
        </w:rPr>
      </w:pPr>
      <w:r>
        <w:rPr>
          <w:rFonts w:hint="default"/>
        </w:rPr>
        <w:t>【</w:t>
      </w:r>
      <w:r>
        <w:rPr>
          <w:rFonts w:hint="default"/>
          <w:lang w:val="en-US" w:eastAsia="zh-CN"/>
        </w:rPr>
        <w:t>附件</w:t>
      </w:r>
      <w:r>
        <w:rPr>
          <w:rFonts w:hint="eastAsia"/>
          <w:lang w:val="en-US" w:eastAsia="zh-CN"/>
        </w:rPr>
        <w:t>1</w:t>
      </w:r>
      <w:r>
        <w:rPr>
          <w:rFonts w:hint="default"/>
        </w:rPr>
        <w:t>】联合协议书</w:t>
      </w:r>
    </w:p>
    <w:p w14:paraId="0AFD6B0D">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联合协议书</w:t>
      </w:r>
    </w:p>
    <w:p w14:paraId="00B7146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填写联合体所有成员名称</w:t>
      </w:r>
      <w:r>
        <w:rPr>
          <w:rFonts w:hint="default" w:ascii="Calibri" w:hAnsi="Calibri" w:eastAsia="宋体" w:cs="Calibri"/>
          <w:u w:val="single"/>
          <w:lang w:eastAsia="zh-CN"/>
        </w:rPr>
        <w:t>】</w:t>
      </w:r>
      <w:r>
        <w:rPr>
          <w:rFonts w:hint="default" w:ascii="Calibri" w:hAnsi="Calibri" w:eastAsia="宋体" w:cs="Calibri"/>
        </w:rPr>
        <w:t>自愿组成一个联合体，联合体名称为</w:t>
      </w:r>
      <w:r>
        <w:rPr>
          <w:rFonts w:hint="default" w:ascii="Calibri" w:hAnsi="Calibri" w:eastAsia="宋体" w:cs="Calibri"/>
          <w:u w:val="single"/>
        </w:rPr>
        <w:t>【</w:t>
      </w:r>
      <w:r>
        <w:rPr>
          <w:rFonts w:hint="eastAsia" w:eastAsia="楷体" w:cs="Calibri"/>
          <w:u w:val="single"/>
          <w:lang w:val="en-US" w:eastAsia="zh-CN"/>
        </w:rPr>
        <w:t>填写联合体名称</w:t>
      </w:r>
      <w:r>
        <w:rPr>
          <w:rFonts w:hint="default" w:ascii="Calibri" w:hAnsi="Calibri" w:eastAsia="宋体" w:cs="Calibri"/>
          <w:u w:val="single"/>
        </w:rPr>
        <w:t>】</w:t>
      </w:r>
      <w:r>
        <w:rPr>
          <w:rFonts w:hint="default" w:ascii="Calibri" w:hAnsi="Calibri" w:eastAsia="宋体" w:cs="Calibri"/>
        </w:rPr>
        <w:t>，以一个投标人的身份参加</w:t>
      </w:r>
      <w:r>
        <w:rPr>
          <w:rFonts w:hint="eastAsia" w:cs="Calibri"/>
          <w:u w:val="single"/>
          <w:lang w:eastAsia="zh-CN"/>
        </w:rPr>
        <w:t>《境外投资合规经营案例分析与指引》项目</w:t>
      </w:r>
      <w:r>
        <w:rPr>
          <w:rFonts w:hint="default" w:ascii="Calibri" w:hAnsi="Calibri" w:eastAsia="宋体" w:cs="Calibri"/>
        </w:rPr>
        <w:t>（项目名称）</w:t>
      </w:r>
      <w:r>
        <w:rPr>
          <w:rFonts w:hint="eastAsia" w:cs="Calibri"/>
          <w:u w:val="single"/>
          <w:lang w:eastAsia="zh-CN"/>
        </w:rPr>
        <w:t>CTZB-2025050437</w:t>
      </w:r>
      <w:r>
        <w:rPr>
          <w:rFonts w:hint="default" w:ascii="Calibri" w:hAnsi="Calibri" w:eastAsia="宋体" w:cs="Calibri"/>
        </w:rPr>
        <w:t>（项目编号）</w:t>
      </w:r>
      <w:r>
        <w:rPr>
          <w:rFonts w:hint="eastAsia" w:cs="Calibri"/>
          <w:lang w:eastAsia="zh-CN"/>
        </w:rPr>
        <w:t>《境外投资合规经营案例分析与指引》项目</w:t>
      </w:r>
      <w:r>
        <w:rPr>
          <w:rFonts w:hint="default" w:ascii="Calibri" w:hAnsi="Calibri" w:eastAsia="宋体" w:cs="Calibri"/>
        </w:rPr>
        <w:t>（标项名称）投标。</w:t>
      </w:r>
    </w:p>
    <w:p w14:paraId="3ED97A7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一、各方一致决定，</w:t>
      </w:r>
      <w:r>
        <w:rPr>
          <w:rFonts w:hint="default" w:ascii="Calibri" w:hAnsi="Calibri" w:eastAsia="宋体" w:cs="Calibri"/>
          <w:u w:val="single"/>
          <w:lang w:eastAsia="zh-CN"/>
        </w:rPr>
        <w:t>【</w:t>
      </w:r>
      <w:r>
        <w:rPr>
          <w:rFonts w:hint="eastAsia" w:eastAsia="楷体" w:cs="Calibri"/>
          <w:u w:val="single"/>
          <w:lang w:val="en-US" w:eastAsia="zh-CN"/>
        </w:rPr>
        <w:t>填写某联合体成员名称</w:t>
      </w:r>
      <w:r>
        <w:rPr>
          <w:rFonts w:hint="default" w:ascii="Calibri" w:hAnsi="Calibri" w:eastAsia="宋体" w:cs="Calibri"/>
          <w:u w:val="single"/>
          <w:lang w:eastAsia="zh-CN"/>
        </w:rPr>
        <w:t>】</w:t>
      </w:r>
      <w:r>
        <w:rPr>
          <w:rFonts w:hint="default" w:ascii="Calibri" w:hAnsi="Calibri" w:eastAsia="宋体" w:cs="Calibri"/>
        </w:rPr>
        <w:t>为联合体</w:t>
      </w:r>
      <w:r>
        <w:rPr>
          <w:rFonts w:hint="default" w:ascii="Calibri" w:hAnsi="Calibri" w:eastAsia="宋体" w:cs="Calibri"/>
          <w:lang w:eastAsia="zh-CN"/>
        </w:rPr>
        <w:t>主办单位</w:t>
      </w:r>
      <w:r>
        <w:rPr>
          <w:rFonts w:hint="default" w:ascii="Calibri" w:hAnsi="Calibri" w:eastAsia="宋体" w:cs="Calibri"/>
        </w:rPr>
        <w:t>，代表所有联合体成员负责投标和合同实施阶段的主办、协调工作。</w:t>
      </w:r>
    </w:p>
    <w:p w14:paraId="06CE81C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二、所有联合体成员授权联合体主办单位签署授权书，授权书载明的授权代表根据招标文件规定及投标内容而对采购人、采购</w:t>
      </w:r>
      <w:r>
        <w:rPr>
          <w:rFonts w:hint="default" w:ascii="Calibri" w:hAnsi="Calibri" w:eastAsia="宋体" w:cs="Calibri"/>
          <w:lang w:val="en-US" w:eastAsia="zh-CN"/>
        </w:rPr>
        <w:t>代理</w:t>
      </w:r>
      <w:r>
        <w:rPr>
          <w:rFonts w:hint="default" w:ascii="Calibri" w:hAnsi="Calibri" w:eastAsia="宋体" w:cs="Calibri"/>
        </w:rPr>
        <w:t>机构所作的任何合法承诺，包括书面澄清及响应等均对联合</w:t>
      </w:r>
      <w:r>
        <w:rPr>
          <w:rFonts w:hint="eastAsia" w:cs="Calibri"/>
          <w:lang w:val="en-US" w:eastAsia="zh-CN"/>
        </w:rPr>
        <w:t>体</w:t>
      </w:r>
      <w:r>
        <w:rPr>
          <w:rFonts w:hint="default" w:ascii="Calibri" w:hAnsi="Calibri" w:eastAsia="宋体" w:cs="Calibri"/>
        </w:rPr>
        <w:t>各方产生约束力。</w:t>
      </w:r>
    </w:p>
    <w:p w14:paraId="377426D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三、本次联合</w:t>
      </w:r>
      <w:r>
        <w:rPr>
          <w:rFonts w:hint="default" w:ascii="Calibri" w:hAnsi="Calibri" w:eastAsia="宋体" w:cs="Calibri"/>
          <w:lang w:val="en-US" w:eastAsia="zh-CN"/>
        </w:rPr>
        <w:t>体</w:t>
      </w:r>
      <w:r>
        <w:rPr>
          <w:rFonts w:hint="default" w:ascii="Calibri" w:hAnsi="Calibri" w:eastAsia="宋体" w:cs="Calibri"/>
        </w:rPr>
        <w:t>分工如下：</w:t>
      </w:r>
    </w:p>
    <w:p w14:paraId="4B60FA4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rPr>
        <w:t>；</w:t>
      </w:r>
    </w:p>
    <w:p w14:paraId="5FEA532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r>
        <w:rPr>
          <w:rFonts w:hint="default" w:ascii="Calibri" w:hAnsi="Calibri" w:eastAsia="宋体" w:cs="Calibri"/>
          <w:u w:val="single"/>
          <w:lang w:eastAsia="zh-CN"/>
        </w:rPr>
        <w:t>【</w:t>
      </w:r>
      <w:r>
        <w:rPr>
          <w:rFonts w:hint="eastAsia" w:eastAsia="楷体" w:cs="Calibri"/>
          <w:u w:val="single"/>
          <w:lang w:val="en-US" w:eastAsia="zh-CN"/>
        </w:rPr>
        <w:t>填写联合体其中一方成员名称</w:t>
      </w:r>
      <w:r>
        <w:rPr>
          <w:rFonts w:hint="default" w:ascii="Calibri" w:hAnsi="Calibri" w:eastAsia="宋体" w:cs="Calibri"/>
          <w:u w:val="single"/>
          <w:lang w:eastAsia="zh-CN"/>
        </w:rPr>
        <w:t>】</w:t>
      </w:r>
      <w:r>
        <w:rPr>
          <w:rFonts w:hint="default" w:ascii="Calibri" w:hAnsi="Calibri" w:eastAsia="宋体" w:cs="Calibri"/>
        </w:rPr>
        <w:t>承担的工作和义务为：</w:t>
      </w:r>
      <w:r>
        <w:rPr>
          <w:rFonts w:hint="eastAsia" w:cs="Calibri"/>
          <w:u w:val="single"/>
          <w:lang w:eastAsia="zh-CN"/>
        </w:rPr>
        <w:t>【</w:t>
      </w:r>
      <w:r>
        <w:rPr>
          <w:rFonts w:hint="eastAsia" w:ascii="楷体" w:hAnsi="楷体" w:eastAsia="楷体" w:cs="楷体"/>
          <w:u w:val="single"/>
          <w:lang w:val="en-US" w:eastAsia="zh-CN"/>
        </w:rPr>
        <w:t>填写工作和义务</w:t>
      </w:r>
      <w:r>
        <w:rPr>
          <w:rFonts w:hint="eastAsia" w:cs="Calibri"/>
          <w:u w:val="single"/>
          <w:lang w:eastAsia="zh-CN"/>
        </w:rPr>
        <w:t>】</w:t>
      </w:r>
      <w:r>
        <w:rPr>
          <w:rFonts w:hint="default" w:ascii="Calibri" w:hAnsi="Calibri" w:eastAsia="宋体" w:cs="Calibri"/>
          <w:lang w:eastAsia="zh-CN"/>
        </w:rPr>
        <w:t>。</w:t>
      </w:r>
    </w:p>
    <w:p w14:paraId="530916C9">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lang w:val="zh-CN"/>
        </w:rPr>
        <w:t>四、中小企业承接金额比例如下：</w:t>
      </w:r>
    </w:p>
    <w:p w14:paraId="1768CD3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为小微企业，其承接的合同份额占到合同总金额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3AD4604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eastAsia="zh-CN"/>
        </w:rPr>
        <w:t>【</w:t>
      </w:r>
      <w:r>
        <w:rPr>
          <w:rFonts w:hint="eastAsia" w:eastAsia="楷体" w:cs="Calibri"/>
          <w:u w:val="single"/>
          <w:lang w:val="en-US" w:eastAsia="zh-CN"/>
        </w:rPr>
        <w:t>填写</w:t>
      </w:r>
      <w:r>
        <w:rPr>
          <w:rFonts w:hint="default" w:eastAsia="楷体" w:cs="Calibri"/>
          <w:u w:val="single"/>
          <w:lang w:val="en-US" w:eastAsia="zh-CN"/>
        </w:rPr>
        <w:t>联合体其中一方成员名称</w:t>
      </w:r>
      <w:r>
        <w:rPr>
          <w:rFonts w:hint="default" w:ascii="Calibri" w:hAnsi="Calibri" w:eastAsia="宋体" w:cs="Calibri"/>
          <w:lang w:eastAsia="zh-CN"/>
        </w:rPr>
        <w:t>】</w:t>
      </w:r>
      <w:r>
        <w:rPr>
          <w:rFonts w:hint="default" w:ascii="Calibri" w:hAnsi="Calibri" w:eastAsia="宋体" w:cs="Calibri"/>
          <w:lang w:val="en-US" w:eastAsia="zh-CN"/>
        </w:rPr>
        <w:t>为中型企业，其承接的合同份额占到合同总金额</w:t>
      </w:r>
      <w:r>
        <w:rPr>
          <w:rFonts w:hint="default" w:ascii="Calibri" w:hAnsi="Calibri" w:eastAsia="宋体" w:cs="Calibri"/>
          <w:u w:val="single"/>
          <w:lang w:eastAsia="zh-CN"/>
        </w:rPr>
        <w:t>【</w:t>
      </w:r>
      <w:r>
        <w:rPr>
          <w:rFonts w:hint="eastAsia" w:ascii="楷体" w:hAnsi="楷体" w:eastAsia="楷体" w:cs="楷体"/>
          <w:u w:val="single"/>
          <w:lang w:val="en-US" w:eastAsia="zh-CN"/>
        </w:rPr>
        <w:t>填写比例</w:t>
      </w:r>
      <w:r>
        <w:rPr>
          <w:rFonts w:hint="default" w:ascii="Calibri" w:hAnsi="Calibri" w:eastAsia="宋体" w:cs="Calibri"/>
          <w:u w:val="single"/>
          <w:lang w:eastAsia="zh-CN"/>
        </w:rPr>
        <w:t>】</w:t>
      </w:r>
      <w:r>
        <w:rPr>
          <w:rFonts w:hint="default" w:ascii="Calibri" w:hAnsi="Calibri" w:eastAsia="宋体" w:cs="Calibri"/>
        </w:rPr>
        <w:t>%以上；</w:t>
      </w:r>
    </w:p>
    <w:p w14:paraId="47DD873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zh-CN"/>
        </w:rPr>
      </w:pPr>
      <w:r>
        <w:rPr>
          <w:rFonts w:hint="default" w:ascii="Calibri" w:hAnsi="Calibri" w:eastAsia="宋体" w:cs="Calibri"/>
          <w:u w:val="single"/>
          <w:lang w:val="zh-CN"/>
        </w:rPr>
        <w:t>……</w:t>
      </w:r>
      <w:r>
        <w:rPr>
          <w:rFonts w:hint="default" w:ascii="Calibri" w:hAnsi="Calibri" w:eastAsia="宋体" w:cs="Calibri"/>
          <w:u w:val="none"/>
          <w:lang w:val="zh-CN"/>
        </w:rPr>
        <w:t>。</w:t>
      </w:r>
    </w:p>
    <w:p w14:paraId="4F69635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五</w:t>
      </w:r>
      <w:r>
        <w:rPr>
          <w:rFonts w:hint="default" w:ascii="Calibri" w:hAnsi="Calibri" w:eastAsia="宋体" w:cs="Calibri"/>
        </w:rPr>
        <w:t>、如果中标，联合体各成员方共同与采购人签订合同，并就采购合同约定的事项对采购人承担连带责任。</w:t>
      </w:r>
    </w:p>
    <w:p w14:paraId="20E62664">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六</w:t>
      </w:r>
      <w:r>
        <w:rPr>
          <w:rFonts w:hint="default" w:ascii="Calibri" w:hAnsi="Calibri" w:eastAsia="宋体" w:cs="Calibri"/>
        </w:rPr>
        <w:t>、有关本次联合</w:t>
      </w:r>
      <w:r>
        <w:rPr>
          <w:rFonts w:hint="eastAsia" w:cs="Calibri"/>
          <w:lang w:val="en-US" w:eastAsia="zh-CN"/>
        </w:rPr>
        <w:t>体</w:t>
      </w:r>
      <w:r>
        <w:rPr>
          <w:rFonts w:hint="default" w:ascii="Calibri" w:hAnsi="Calibri" w:eastAsia="宋体" w:cs="Calibri"/>
        </w:rPr>
        <w:t>的其他事宜：</w:t>
      </w:r>
    </w:p>
    <w:p w14:paraId="6E9735D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1</w:t>
      </w:r>
      <w:r>
        <w:rPr>
          <w:rFonts w:hint="default" w:ascii="Calibri" w:hAnsi="Calibri" w:eastAsia="宋体" w:cs="Calibri"/>
          <w:lang w:val="en-US" w:eastAsia="zh-CN"/>
        </w:rPr>
        <w:t>.</w:t>
      </w:r>
      <w:r>
        <w:rPr>
          <w:rFonts w:hint="default" w:ascii="Calibri" w:hAnsi="Calibri" w:eastAsia="宋体" w:cs="Calibri"/>
          <w:lang w:eastAsia="zh-CN"/>
        </w:rPr>
        <w:t>联合体各成员方</w:t>
      </w:r>
      <w:r>
        <w:rPr>
          <w:rFonts w:hint="default" w:ascii="Calibri" w:hAnsi="Calibri" w:eastAsia="宋体" w:cs="Calibri"/>
        </w:rPr>
        <w:t>不再单独参加或者与其他供应商另外组成联合体参加</w:t>
      </w:r>
      <w:r>
        <w:rPr>
          <w:rFonts w:hint="default" w:ascii="Calibri" w:hAnsi="Calibri" w:eastAsia="宋体" w:cs="Calibri"/>
          <w:lang w:eastAsia="zh-CN"/>
        </w:rPr>
        <w:t>本项目</w:t>
      </w:r>
      <w:r>
        <w:rPr>
          <w:rFonts w:hint="default" w:ascii="Calibri" w:hAnsi="Calibri" w:eastAsia="宋体" w:cs="Calibri"/>
        </w:rPr>
        <w:t>的政府采购活动。</w:t>
      </w:r>
    </w:p>
    <w:p w14:paraId="7ABA49AA">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2</w:t>
      </w:r>
      <w:r>
        <w:rPr>
          <w:rFonts w:hint="default" w:ascii="Calibri" w:hAnsi="Calibri" w:eastAsia="宋体" w:cs="Calibri"/>
          <w:lang w:val="en-US" w:eastAsia="zh-CN"/>
        </w:rPr>
        <w:t>.</w:t>
      </w:r>
      <w:r>
        <w:rPr>
          <w:rFonts w:hint="default" w:ascii="Calibri" w:hAnsi="Calibri" w:eastAsia="宋体" w:cs="Calibri"/>
        </w:rPr>
        <w:t>联合体中有同类资质的各方按照联合体分工承担相同工作的，按照资质等级较低的供应商确定资质等级。</w:t>
      </w:r>
    </w:p>
    <w:p w14:paraId="014AD18C">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3</w:t>
      </w:r>
      <w:r>
        <w:rPr>
          <w:rFonts w:hint="default" w:ascii="Calibri" w:hAnsi="Calibri" w:eastAsia="宋体" w:cs="Calibri"/>
          <w:lang w:val="en-US" w:eastAsia="zh-CN"/>
        </w:rPr>
        <w:t>.</w:t>
      </w:r>
      <w:r>
        <w:rPr>
          <w:rFonts w:hint="default" w:ascii="Calibri" w:hAnsi="Calibri" w:eastAsia="宋体" w:cs="Calibri"/>
        </w:rPr>
        <w:t>本协议提交采购人、采购</w:t>
      </w:r>
      <w:r>
        <w:rPr>
          <w:rFonts w:hint="default" w:ascii="Calibri" w:hAnsi="Calibri" w:eastAsia="宋体" w:cs="Calibri"/>
          <w:lang w:val="en-US" w:eastAsia="zh-CN"/>
        </w:rPr>
        <w:t>代理</w:t>
      </w:r>
      <w:r>
        <w:rPr>
          <w:rFonts w:hint="default" w:ascii="Calibri" w:hAnsi="Calibri" w:eastAsia="宋体" w:cs="Calibri"/>
        </w:rPr>
        <w:t>机构后，</w:t>
      </w:r>
      <w:r>
        <w:rPr>
          <w:rFonts w:hint="default" w:ascii="Calibri" w:hAnsi="Calibri" w:eastAsia="宋体" w:cs="Calibri"/>
          <w:lang w:eastAsia="zh-CN"/>
        </w:rPr>
        <w:t>联合体各成员方</w:t>
      </w:r>
      <w:r>
        <w:rPr>
          <w:rFonts w:hint="default" w:ascii="Calibri" w:hAnsi="Calibri" w:eastAsia="宋体" w:cs="Calibri"/>
        </w:rPr>
        <w:t>不得以任何形式对上述内容进行修改或撤销。</w:t>
      </w:r>
    </w:p>
    <w:p w14:paraId="7703770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val="en-US" w:eastAsia="zh-CN"/>
        </w:rPr>
        <w:t>4.</w:t>
      </w:r>
      <w:r>
        <w:rPr>
          <w:rFonts w:hint="default" w:ascii="Calibri" w:hAnsi="Calibri" w:eastAsia="宋体" w:cs="Calibri"/>
          <w:lang w:eastAsia="zh-CN"/>
        </w:rPr>
        <w:t>联合体各成员方</w:t>
      </w:r>
      <w:r>
        <w:rPr>
          <w:rFonts w:hint="default" w:ascii="Calibri" w:hAnsi="Calibri" w:eastAsia="宋体" w:cs="Calibri"/>
        </w:rPr>
        <w:t>按照</w:t>
      </w:r>
      <w:r>
        <w:rPr>
          <w:rFonts w:hint="default" w:ascii="Calibri" w:hAnsi="Calibri" w:eastAsia="宋体" w:cs="Calibri"/>
          <w:lang w:val="en-US" w:eastAsia="zh-CN"/>
        </w:rPr>
        <w:t>招标</w:t>
      </w:r>
      <w:r>
        <w:rPr>
          <w:rFonts w:hint="default" w:ascii="Calibri" w:hAnsi="Calibri" w:eastAsia="宋体" w:cs="Calibri"/>
        </w:rPr>
        <w:t>文件的规定</w:t>
      </w:r>
      <w:r>
        <w:rPr>
          <w:rFonts w:hint="default" w:ascii="Calibri" w:hAnsi="Calibri" w:eastAsia="宋体" w:cs="Calibri"/>
          <w:lang w:val="en-US" w:eastAsia="zh-CN"/>
        </w:rPr>
        <w:t>在投标文件中</w:t>
      </w:r>
      <w:r>
        <w:rPr>
          <w:rFonts w:hint="default" w:ascii="Calibri" w:hAnsi="Calibri" w:eastAsia="宋体" w:cs="Calibri"/>
        </w:rPr>
        <w:t>分别提交资格条件证明文件。</w:t>
      </w:r>
    </w:p>
    <w:p w14:paraId="23F94D58">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val="en-US" w:eastAsia="zh-CN"/>
        </w:rPr>
      </w:pPr>
      <w:r>
        <w:rPr>
          <w:rFonts w:hint="default" w:ascii="Calibri" w:hAnsi="Calibri" w:eastAsia="宋体" w:cs="Calibri"/>
          <w:lang w:val="en-US" w:eastAsia="zh-CN"/>
        </w:rPr>
        <w:t>5.如中标，本项目的采购代理服务费由联合体主办单位缴纳。</w:t>
      </w:r>
    </w:p>
    <w:p w14:paraId="2109FA3D">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lang w:eastAsia="zh-CN"/>
        </w:rPr>
      </w:pPr>
    </w:p>
    <w:p w14:paraId="7FF3231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lang w:eastAsia="zh-CN"/>
        </w:rPr>
        <w:t>主办单位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24CBEA13">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ascii="Calibri" w:hAnsi="Calibri" w:eastAsia="宋体" w:cs="Calibri"/>
          <w:lang w:val="en-US" w:eastAsia="zh-CN"/>
        </w:rPr>
        <w:t>2025年  月  日</w:t>
      </w:r>
    </w:p>
    <w:p w14:paraId="56DE6512">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p>
    <w:p w14:paraId="229D687B">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3755EFD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ascii="Calibri" w:hAnsi="Calibri" w:eastAsia="宋体" w:cs="Calibri"/>
          <w:lang w:val="en-US" w:eastAsia="zh-CN"/>
        </w:rPr>
        <w:t>2025年  月  日</w:t>
      </w:r>
    </w:p>
    <w:p w14:paraId="7BCF0251">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lang w:eastAsia="zh-CN"/>
        </w:rPr>
        <w:t>联合体成员</w:t>
      </w:r>
      <w:r>
        <w:rPr>
          <w:rFonts w:hint="default" w:ascii="Calibri" w:hAnsi="Calibri" w:eastAsia="宋体" w:cs="Calibri"/>
          <w:lang w:val="en-US" w:eastAsia="zh-CN"/>
        </w:rPr>
        <w:t>方（</w:t>
      </w:r>
      <w:r>
        <w:rPr>
          <w:rFonts w:hint="default" w:ascii="Calibri" w:hAnsi="Calibri" w:eastAsia="宋体" w:cs="Calibri"/>
        </w:rPr>
        <w:t>成员单位</w:t>
      </w:r>
      <w:r>
        <w:rPr>
          <w:rFonts w:hint="default" w:ascii="Calibri" w:hAnsi="Calibri" w:eastAsia="宋体" w:cs="Calibri"/>
          <w:lang w:val="en-US" w:eastAsia="zh-CN"/>
        </w:rPr>
        <w:t>）</w:t>
      </w:r>
      <w:r>
        <w:rPr>
          <w:rFonts w:hint="default" w:ascii="Calibri" w:hAnsi="Calibri" w:eastAsia="宋体" w:cs="Calibri"/>
        </w:rPr>
        <w:t>：</w:t>
      </w:r>
      <w:r>
        <w:rPr>
          <w:rFonts w:hint="default" w:ascii="Calibri" w:hAnsi="Calibri" w:eastAsia="宋体" w:cs="Calibri"/>
          <w:u w:val="single"/>
        </w:rPr>
        <w:t xml:space="preserve">        </w:t>
      </w:r>
      <w:r>
        <w:rPr>
          <w:rFonts w:hint="default" w:ascii="Calibri" w:hAnsi="Calibri" w:eastAsia="宋体" w:cs="Calibri"/>
          <w:u w:val="single"/>
          <w:lang w:val="en-US" w:eastAsia="zh-CN"/>
        </w:rPr>
        <w:t xml:space="preserve">   </w:t>
      </w:r>
      <w:r>
        <w:rPr>
          <w:rFonts w:hint="default" w:ascii="Calibri" w:hAnsi="Calibri" w:eastAsia="宋体" w:cs="Calibri"/>
          <w:u w:val="single"/>
        </w:rPr>
        <w:t xml:space="preserve">     </w:t>
      </w:r>
      <w:r>
        <w:rPr>
          <w:rFonts w:hint="default" w:ascii="Calibri" w:hAnsi="Calibri" w:eastAsia="宋体" w:cs="Calibri"/>
        </w:rPr>
        <w:t>（单位公章）</w:t>
      </w:r>
    </w:p>
    <w:p w14:paraId="2A07878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eastAsia="宋体" w:cs="Calibri"/>
        </w:rPr>
      </w:pPr>
      <w:r>
        <w:rPr>
          <w:rFonts w:hint="default" w:ascii="Calibri" w:hAnsi="Calibri" w:eastAsia="宋体" w:cs="Calibri"/>
        </w:rPr>
        <w:t>签署日期：</w:t>
      </w:r>
      <w:r>
        <w:rPr>
          <w:rFonts w:hint="eastAsia" w:ascii="Calibri" w:hAnsi="Calibri" w:eastAsia="宋体" w:cs="Calibri"/>
          <w:lang w:val="en-US" w:eastAsia="zh-CN"/>
        </w:rPr>
        <w:t>2025年  月  日</w:t>
      </w:r>
    </w:p>
    <w:p w14:paraId="26072BA6">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1B6211D5">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（1）本协议格式供参考。</w:t>
      </w:r>
    </w:p>
    <w:p w14:paraId="323E70F0">
      <w:pPr>
        <w:keepNext w:val="0"/>
        <w:keepLines w:val="0"/>
        <w:pageBreakBefore w:val="0"/>
        <w:widowControl w:val="0"/>
        <w:kinsoku/>
        <w:wordWrap/>
        <w:overflowPunct/>
        <w:topLinePunct w:val="0"/>
        <w:autoSpaceDE/>
        <w:autoSpaceDN/>
        <w:bidi w:val="0"/>
        <w:adjustRightInd/>
        <w:snapToGrid w:val="0"/>
        <w:spacing w:line="300" w:lineRule="auto"/>
        <w:ind w:firstLine="420" w:firstLineChars="200"/>
        <w:textAlignment w:val="auto"/>
        <w:rPr>
          <w:rFonts w:hint="default" w:ascii="Calibri" w:hAnsi="Calibri" w:cs="Calibri"/>
          <w:szCs w:val="21"/>
        </w:rPr>
      </w:pPr>
      <w:r>
        <w:rPr>
          <w:rFonts w:hint="eastAsia" w:ascii="楷体" w:hAnsi="楷体" w:eastAsia="楷体" w:cs="楷体"/>
          <w:lang w:val="en-US" w:eastAsia="zh-CN"/>
        </w:rPr>
        <w:t>（2）联合体参加本项目采购活动应提供此联合协议书。</w:t>
      </w:r>
    </w:p>
    <w:p w14:paraId="14BF2447">
      <w:pPr>
        <w:pStyle w:val="3"/>
        <w:bidi w:val="0"/>
        <w:rPr>
          <w:rFonts w:hint="default"/>
        </w:rPr>
      </w:pPr>
      <w:r>
        <w:rPr>
          <w:rFonts w:hint="eastAsia"/>
          <w:lang w:eastAsia="zh-CN"/>
        </w:rPr>
        <w:t>【</w:t>
      </w:r>
      <w:r>
        <w:rPr>
          <w:rFonts w:hint="eastAsia"/>
          <w:lang w:val="en-US" w:eastAsia="zh-CN"/>
        </w:rPr>
        <w:t>附件2</w:t>
      </w:r>
      <w:r>
        <w:rPr>
          <w:rFonts w:hint="eastAsia"/>
          <w:lang w:eastAsia="zh-CN"/>
        </w:rPr>
        <w:t>】</w:t>
      </w:r>
      <w:r>
        <w:rPr>
          <w:rFonts w:hint="default"/>
        </w:rPr>
        <w:t>分包意向协议书</w:t>
      </w:r>
    </w:p>
    <w:p w14:paraId="1106E11F">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分包意向协议书</w:t>
      </w:r>
    </w:p>
    <w:p w14:paraId="10D8787E">
      <w:pPr>
        <w:snapToGrid w:val="0"/>
        <w:spacing w:line="300" w:lineRule="auto"/>
        <w:rPr>
          <w:rFonts w:hint="default" w:ascii="Calibri" w:hAnsi="Calibri" w:cs="Calibri"/>
        </w:rPr>
      </w:pPr>
      <w:r>
        <w:rPr>
          <w:rFonts w:hint="default" w:ascii="Calibri" w:hAnsi="Calibri" w:cs="Calibri"/>
        </w:rPr>
        <w:t>甲方</w:t>
      </w:r>
      <w:r>
        <w:rPr>
          <w:rFonts w:hint="default" w:ascii="Calibri" w:hAnsi="Calibri" w:cs="Calibri"/>
          <w:lang w:eastAsia="zh-CN"/>
        </w:rPr>
        <w:t>（</w:t>
      </w:r>
      <w:r>
        <w:rPr>
          <w:rFonts w:hint="default" w:ascii="Calibri" w:hAnsi="Calibri" w:cs="Calibri"/>
          <w:lang w:val="en-US" w:eastAsia="zh-CN"/>
        </w:rPr>
        <w:t>投标人</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填写投标人名称</w:t>
      </w:r>
      <w:r>
        <w:rPr>
          <w:rFonts w:hint="default" w:ascii="Calibri" w:hAnsi="Calibri" w:cs="Calibri"/>
          <w:i w:val="0"/>
          <w:iCs w:val="0"/>
          <w:u w:val="single"/>
        </w:rPr>
        <w:t>】</w:t>
      </w:r>
    </w:p>
    <w:p w14:paraId="664BBE2D">
      <w:pPr>
        <w:snapToGrid w:val="0"/>
        <w:spacing w:line="300" w:lineRule="auto"/>
        <w:rPr>
          <w:rFonts w:hint="default" w:ascii="Calibri" w:hAnsi="Calibri" w:cs="Calibri"/>
        </w:rPr>
      </w:pPr>
      <w:r>
        <w:rPr>
          <w:rFonts w:hint="default" w:ascii="Calibri" w:hAnsi="Calibri" w:cs="Calibri"/>
        </w:rPr>
        <w:t>乙方</w:t>
      </w:r>
      <w:r>
        <w:rPr>
          <w:rFonts w:hint="default" w:ascii="Calibri" w:hAnsi="Calibri" w:cs="Calibri"/>
          <w:lang w:eastAsia="zh-CN"/>
        </w:rPr>
        <w:t>（</w:t>
      </w:r>
      <w:r>
        <w:rPr>
          <w:rFonts w:hint="default" w:ascii="Calibri" w:hAnsi="Calibri" w:cs="Calibri"/>
          <w:lang w:val="en-US" w:eastAsia="zh-CN"/>
        </w:rPr>
        <w:t>分包供应商</w:t>
      </w:r>
      <w:r>
        <w:rPr>
          <w:rFonts w:hint="default" w:ascii="Calibri" w:hAnsi="Calibri" w:cs="Calibri"/>
          <w:lang w:eastAsia="zh-CN"/>
        </w:rPr>
        <w:t>）</w:t>
      </w:r>
      <w:r>
        <w:rPr>
          <w:rFonts w:hint="default" w:ascii="Calibri" w:hAnsi="Calibri" w:cs="Calibri"/>
        </w:rPr>
        <w:t>：</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p>
    <w:p w14:paraId="7C31D779">
      <w:pPr>
        <w:snapToGrid w:val="0"/>
        <w:spacing w:line="300" w:lineRule="auto"/>
        <w:ind w:firstLine="420" w:firstLineChars="200"/>
        <w:rPr>
          <w:rFonts w:hint="default" w:ascii="Calibri" w:hAnsi="Calibri" w:cs="Calibri"/>
        </w:rPr>
      </w:pPr>
      <w:r>
        <w:rPr>
          <w:rFonts w:hint="default" w:ascii="Calibri" w:hAnsi="Calibri" w:cs="Calibri"/>
        </w:rPr>
        <w:t>各方经协商，就响应</w:t>
      </w:r>
      <w:r>
        <w:rPr>
          <w:rFonts w:hint="eastAsia" w:cs="Calibri"/>
          <w:u w:val="single"/>
          <w:lang w:eastAsia="zh-CN"/>
        </w:rPr>
        <w:t>浙江省民营经济发展中心（浙江省“一带一路”综合服务中心）</w:t>
      </w:r>
      <w:r>
        <w:rPr>
          <w:rFonts w:hint="default" w:ascii="Calibri" w:hAnsi="Calibri" w:cs="Calibri"/>
        </w:rPr>
        <w:t>组织实施的</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CTZB-2025050437</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（标项名称）的采购活动，达成如下分包意向协议：</w:t>
      </w:r>
    </w:p>
    <w:p w14:paraId="14442344">
      <w:pPr>
        <w:snapToGrid w:val="0"/>
        <w:spacing w:line="300" w:lineRule="auto"/>
        <w:ind w:firstLine="420" w:firstLineChars="200"/>
        <w:rPr>
          <w:rFonts w:hint="default" w:ascii="Calibri" w:hAnsi="Calibri" w:cs="Calibri"/>
        </w:rPr>
      </w:pPr>
      <w:r>
        <w:rPr>
          <w:rFonts w:hint="default" w:ascii="Calibri" w:hAnsi="Calibri" w:cs="Calibri"/>
        </w:rPr>
        <w:t>一、【</w:t>
      </w:r>
      <w:r>
        <w:rPr>
          <w:rFonts w:hint="default" w:ascii="Calibri" w:hAnsi="Calibri" w:cs="Calibri"/>
          <w:u w:val="single"/>
        </w:rPr>
        <w:t xml:space="preserve"> 甲方名称 </w:t>
      </w:r>
      <w:r>
        <w:rPr>
          <w:rFonts w:hint="default" w:ascii="Calibri" w:hAnsi="Calibri" w:cs="Calibri"/>
        </w:rPr>
        <w:t>】为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CTZB-2025050437</w:t>
      </w:r>
      <w:r>
        <w:rPr>
          <w:rFonts w:hint="default" w:ascii="Calibri" w:hAnsi="Calibri" w:cs="Calibri"/>
        </w:rPr>
        <w:t>（项目编号）</w:t>
      </w:r>
      <w:r>
        <w:rPr>
          <w:rFonts w:hint="eastAsia" w:cs="Calibri"/>
          <w:u w:val="single"/>
          <w:lang w:eastAsia="zh-CN"/>
        </w:rPr>
        <w:t>【</w:t>
      </w:r>
      <w:r>
        <w:rPr>
          <w:rFonts w:hint="eastAsia" w:eastAsia="楷体" w:cs="Calibri"/>
          <w:u w:val="single"/>
          <w:lang w:eastAsia="zh-CN"/>
        </w:rPr>
        <w:t>填写标项名称</w:t>
      </w:r>
      <w:r>
        <w:rPr>
          <w:rFonts w:hint="eastAsia" w:cs="Calibri"/>
          <w:u w:val="single"/>
          <w:lang w:eastAsia="zh-CN"/>
        </w:rPr>
        <w:t>】</w:t>
      </w:r>
      <w:r>
        <w:rPr>
          <w:rFonts w:hint="default" w:ascii="Calibri" w:hAnsi="Calibri" w:cs="Calibri"/>
        </w:rPr>
        <w:t>（标项名称）的投标人，参与项目的投标并签订合同。</w:t>
      </w:r>
    </w:p>
    <w:p w14:paraId="3CE2FE6A">
      <w:pPr>
        <w:snapToGrid w:val="0"/>
        <w:spacing w:line="300" w:lineRule="auto"/>
        <w:ind w:firstLine="420" w:firstLineChars="200"/>
        <w:rPr>
          <w:rFonts w:hint="default" w:ascii="Calibri" w:hAnsi="Calibri" w:cs="Calibri"/>
          <w:lang w:val="en-US" w:eastAsia="zh-CN"/>
        </w:rPr>
      </w:pPr>
      <w:r>
        <w:rPr>
          <w:rFonts w:hint="default" w:ascii="Calibri" w:hAnsi="Calibri" w:cs="Calibri"/>
          <w:lang w:val="en-US" w:eastAsia="zh-CN"/>
        </w:rPr>
        <w:t>二、根据招标文件规定，甲方有意向将本项目中的非主体、非关键性工作</w:t>
      </w:r>
      <w:r>
        <w:rPr>
          <w:rFonts w:hint="default" w:ascii="Calibri" w:hAnsi="Calibri" w:cs="Calibri"/>
        </w:rPr>
        <w:t>分包给乙方实施</w:t>
      </w:r>
      <w:r>
        <w:rPr>
          <w:rFonts w:hint="default" w:ascii="Calibri" w:hAnsi="Calibri" w:cs="Calibri"/>
          <w:lang w:eastAsia="zh-CN"/>
        </w:rPr>
        <w:t>。</w:t>
      </w:r>
      <w:r>
        <w:rPr>
          <w:rFonts w:hint="default" w:ascii="Calibri" w:hAnsi="Calibri" w:cs="Calibri"/>
          <w:lang w:val="en-US" w:eastAsia="zh-CN"/>
        </w:rPr>
        <w:t>乙方有意向承接此部分分包内容。</w:t>
      </w:r>
    </w:p>
    <w:p w14:paraId="5481A39A">
      <w:pPr>
        <w:snapToGrid w:val="0"/>
        <w:spacing w:line="300" w:lineRule="auto"/>
        <w:ind w:firstLine="420" w:firstLineChars="200"/>
        <w:rPr>
          <w:rFonts w:hint="default" w:ascii="Calibri" w:hAnsi="Calibri" w:cs="Calibri"/>
        </w:rPr>
      </w:pPr>
      <w:r>
        <w:rPr>
          <w:rFonts w:hint="default" w:ascii="Calibri" w:hAnsi="Calibri" w:cs="Calibri"/>
        </w:rPr>
        <w:t>三、</w:t>
      </w:r>
      <w:r>
        <w:rPr>
          <w:rFonts w:hint="default" w:ascii="Calibri" w:hAnsi="Calibri" w:cs="Calibri"/>
          <w:lang w:val="en-US" w:eastAsia="zh-CN"/>
        </w:rPr>
        <w:t>甲方</w:t>
      </w:r>
      <w:r>
        <w:rPr>
          <w:rFonts w:hint="default" w:ascii="Calibri" w:hAnsi="Calibri" w:cs="Calibri"/>
        </w:rPr>
        <w:t>就采购项目和分包</w:t>
      </w:r>
      <w:r>
        <w:rPr>
          <w:rFonts w:hint="default" w:ascii="Calibri" w:hAnsi="Calibri" w:cs="Calibri"/>
          <w:lang w:val="en-US" w:eastAsia="zh-CN"/>
        </w:rPr>
        <w:t>内容</w:t>
      </w:r>
      <w:r>
        <w:rPr>
          <w:rFonts w:hint="default" w:ascii="Calibri" w:hAnsi="Calibri" w:cs="Calibri"/>
        </w:rPr>
        <w:t>向采购人负责，</w:t>
      </w:r>
      <w:r>
        <w:rPr>
          <w:rFonts w:hint="default" w:ascii="Calibri" w:hAnsi="Calibri" w:cs="Calibri"/>
          <w:lang w:val="en-US" w:eastAsia="zh-CN"/>
        </w:rPr>
        <w:t>乙方</w:t>
      </w:r>
      <w:r>
        <w:rPr>
          <w:rFonts w:hint="default" w:ascii="Calibri" w:hAnsi="Calibri" w:cs="Calibri"/>
        </w:rPr>
        <w:t>就分包</w:t>
      </w:r>
      <w:r>
        <w:rPr>
          <w:rFonts w:hint="default" w:ascii="Calibri" w:hAnsi="Calibri" w:cs="Calibri"/>
          <w:lang w:val="en-US" w:eastAsia="zh-CN"/>
        </w:rPr>
        <w:t>内容</w:t>
      </w:r>
      <w:r>
        <w:rPr>
          <w:rFonts w:hint="default" w:ascii="Calibri" w:hAnsi="Calibri" w:cs="Calibri"/>
        </w:rPr>
        <w:t>承担责任。</w:t>
      </w:r>
    </w:p>
    <w:p w14:paraId="5B4B5D56">
      <w:pPr>
        <w:snapToGrid w:val="0"/>
        <w:spacing w:line="300" w:lineRule="auto"/>
        <w:ind w:firstLine="420" w:firstLineChars="200"/>
        <w:rPr>
          <w:rFonts w:hint="default" w:ascii="Calibri" w:hAnsi="Calibri" w:eastAsia="宋体" w:cs="Calibri"/>
          <w:lang w:val="en-US" w:eastAsia="zh-CN"/>
        </w:rPr>
      </w:pPr>
      <w:r>
        <w:rPr>
          <w:rFonts w:hint="default" w:ascii="Calibri" w:hAnsi="Calibri" w:cs="Calibri"/>
          <w:lang w:val="en-US" w:eastAsia="zh-CN"/>
        </w:rPr>
        <w:t>四、甲方要求乙方承担分包内容，不得再分包给其他单位。</w:t>
      </w:r>
    </w:p>
    <w:p w14:paraId="26952A29">
      <w:pPr>
        <w:snapToGrid w:val="0"/>
        <w:spacing w:line="300" w:lineRule="auto"/>
        <w:ind w:firstLine="420" w:firstLineChars="200"/>
        <w:rPr>
          <w:rFonts w:hint="default" w:ascii="Calibri" w:hAnsi="Calibri" w:cs="Calibri"/>
        </w:rPr>
      </w:pPr>
      <w:r>
        <w:rPr>
          <w:rFonts w:hint="default" w:ascii="Calibri" w:hAnsi="Calibri" w:cs="Calibri"/>
          <w:lang w:val="en-US" w:eastAsia="zh-CN"/>
        </w:rPr>
        <w:t>五</w:t>
      </w:r>
      <w:r>
        <w:rPr>
          <w:rFonts w:hint="default" w:ascii="Calibri" w:hAnsi="Calibri" w:cs="Calibri"/>
        </w:rPr>
        <w:t>、乙方承担的工作和义务为：</w:t>
      </w: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填写乙方承担的工作和义务</w:t>
      </w:r>
      <w:r>
        <w:rPr>
          <w:rFonts w:hint="default" w:ascii="Calibri" w:hAnsi="Calibri" w:cs="Calibri"/>
          <w:i w:val="0"/>
          <w:iCs w:val="0"/>
          <w:u w:val="single"/>
        </w:rPr>
        <w:t>】</w:t>
      </w:r>
      <w:r>
        <w:rPr>
          <w:rFonts w:hint="eastAsia" w:cs="Calibri"/>
          <w:i w:val="0"/>
          <w:iCs w:val="0"/>
          <w:u w:val="single"/>
          <w:lang w:eastAsia="zh-CN"/>
        </w:rPr>
        <w:t>。</w:t>
      </w:r>
    </w:p>
    <w:p w14:paraId="33968454">
      <w:pPr>
        <w:snapToGrid w:val="0"/>
        <w:spacing w:line="300" w:lineRule="auto"/>
        <w:ind w:firstLine="420" w:firstLineChars="200"/>
        <w:rPr>
          <w:rFonts w:hint="default" w:ascii="Calibri" w:hAnsi="Calibri" w:cs="Calibri"/>
        </w:rPr>
      </w:pPr>
      <w:r>
        <w:rPr>
          <w:rFonts w:hint="eastAsia" w:cs="Calibri"/>
          <w:lang w:val="en-US" w:eastAsia="zh-CN"/>
        </w:rPr>
        <w:t>六</w:t>
      </w:r>
      <w:r>
        <w:rPr>
          <w:rFonts w:hint="default" w:ascii="Calibri" w:hAnsi="Calibri" w:cs="Calibri"/>
        </w:rPr>
        <w:t>、其他</w:t>
      </w:r>
    </w:p>
    <w:p w14:paraId="5AFF0F29">
      <w:pPr>
        <w:ind w:firstLine="420" w:firstLineChars="200"/>
        <w:rPr>
          <w:rFonts w:hint="default" w:ascii="Calibri" w:hAnsi="Calibri" w:cs="Calibri"/>
          <w:i w:val="0"/>
          <w:iCs w:val="0"/>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为小微企业，其承接的合同份额占到合同总金额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1F48F92D">
      <w:pPr>
        <w:snapToGrid w:val="0"/>
        <w:spacing w:line="300" w:lineRule="auto"/>
        <w:ind w:firstLine="420" w:firstLineChars="200"/>
        <w:rPr>
          <w:rFonts w:hint="default" w:ascii="Calibri" w:hAnsi="Calibri" w:cs="Calibri"/>
        </w:rPr>
      </w:pPr>
      <w:r>
        <w:rPr>
          <w:rFonts w:hint="default" w:ascii="Calibri" w:hAnsi="Calibri" w:cs="Calibri"/>
          <w:i w:val="0"/>
          <w:iCs w:val="0"/>
          <w:u w:val="single"/>
        </w:rPr>
        <w:t>【</w:t>
      </w:r>
      <w:r>
        <w:rPr>
          <w:rFonts w:hint="eastAsia" w:ascii="楷体" w:hAnsi="楷体" w:eastAsia="楷体" w:cs="楷体"/>
          <w:b w:val="0"/>
          <w:bCs w:val="0"/>
          <w:i w:val="0"/>
          <w:iCs w:val="0"/>
          <w:u w:val="single"/>
          <w:lang w:val="en-US" w:eastAsia="zh-CN"/>
        </w:rPr>
        <w:t>填写分包供应商名称</w:t>
      </w:r>
      <w:r>
        <w:rPr>
          <w:rFonts w:hint="default" w:ascii="Calibri" w:hAnsi="Calibri" w:cs="Calibri"/>
          <w:i w:val="0"/>
          <w:iCs w:val="0"/>
          <w:u w:val="single"/>
        </w:rPr>
        <w:t>】</w:t>
      </w:r>
      <w:r>
        <w:rPr>
          <w:rFonts w:hint="default" w:ascii="Calibri" w:hAnsi="Calibri" w:cs="Calibri"/>
          <w:i w:val="0"/>
          <w:iCs w:val="0"/>
        </w:rPr>
        <w:t>为中型企业，其承接的合同份额占到合同总金额</w:t>
      </w:r>
      <w:r>
        <w:rPr>
          <w:rFonts w:hint="default" w:ascii="Calibri" w:hAnsi="Calibri" w:cs="Calibri"/>
          <w:i w:val="0"/>
          <w:iCs w:val="0"/>
          <w:u w:val="single"/>
        </w:rPr>
        <w:t>【</w:t>
      </w:r>
      <w:r>
        <w:rPr>
          <w:rFonts w:hint="eastAsia" w:ascii="楷体" w:hAnsi="楷体" w:eastAsia="楷体" w:cs="楷体"/>
          <w:i w:val="0"/>
          <w:iCs w:val="0"/>
          <w:u w:val="single"/>
          <w:lang w:val="en-US" w:eastAsia="zh-CN"/>
        </w:rPr>
        <w:t>填写比例</w:t>
      </w:r>
      <w:r>
        <w:rPr>
          <w:rFonts w:hint="default" w:ascii="Calibri" w:hAnsi="Calibri" w:cs="Calibri"/>
          <w:i w:val="0"/>
          <w:iCs w:val="0"/>
          <w:u w:val="single"/>
        </w:rPr>
        <w:t>】</w:t>
      </w:r>
      <w:r>
        <w:rPr>
          <w:rFonts w:hint="default" w:ascii="Calibri" w:hAnsi="Calibri" w:cs="Calibri"/>
          <w:i w:val="0"/>
          <w:iCs w:val="0"/>
        </w:rPr>
        <w:t>%以上；</w:t>
      </w:r>
    </w:p>
    <w:p w14:paraId="4BF7756C">
      <w:pPr>
        <w:snapToGrid w:val="0"/>
        <w:spacing w:line="300" w:lineRule="auto"/>
        <w:ind w:firstLine="420" w:firstLineChars="200"/>
        <w:rPr>
          <w:rFonts w:hint="default" w:ascii="Calibri" w:hAnsi="Calibri" w:cs="Calibri"/>
        </w:rPr>
      </w:pPr>
      <w:r>
        <w:rPr>
          <w:rFonts w:hint="eastAsia" w:cs="Calibri"/>
          <w:lang w:val="en-US" w:eastAsia="zh-CN"/>
        </w:rPr>
        <w:t>七</w:t>
      </w:r>
      <w:r>
        <w:rPr>
          <w:rFonts w:hint="default" w:ascii="Calibri" w:hAnsi="Calibri" w:cs="Calibri"/>
          <w:lang w:val="en-US" w:eastAsia="zh-CN"/>
        </w:rPr>
        <w:t>、</w:t>
      </w:r>
      <w:r>
        <w:rPr>
          <w:rFonts w:hint="default" w:ascii="Calibri" w:hAnsi="Calibri" w:cs="Calibri"/>
        </w:rPr>
        <w:t>本协议提交采购人后，协议各方不得以任何形式对上述实质内容进行修改或撤销。</w:t>
      </w: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0"/>
        <w:gridCol w:w="4701"/>
      </w:tblGrid>
      <w:tr w14:paraId="7EF2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0" w:type="dxa"/>
            <w:noWrap w:val="0"/>
            <w:vAlign w:val="top"/>
          </w:tcPr>
          <w:p w14:paraId="59938049">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甲方（投标人）：</w:t>
            </w:r>
            <w:r>
              <w:rPr>
                <w:rFonts w:hint="default" w:ascii="Calibri" w:hAnsi="Calibri" w:cs="Calibri"/>
                <w:u w:val="single"/>
                <w:vertAlign w:val="baseline"/>
              </w:rPr>
              <w:t xml:space="preserve">                </w:t>
            </w:r>
            <w:r>
              <w:rPr>
                <w:rFonts w:hint="default" w:ascii="Calibri" w:hAnsi="Calibri" w:cs="Calibri"/>
                <w:vertAlign w:val="baseline"/>
              </w:rPr>
              <w:t>（单位公章）</w:t>
            </w:r>
          </w:p>
          <w:p w14:paraId="3D72FF3C">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ascii="Calibri" w:hAnsi="Calibri" w:eastAsia="宋体" w:cs="Calibri"/>
                <w:vertAlign w:val="baseline"/>
                <w:lang w:eastAsia="zh-CN"/>
              </w:rPr>
              <w:t>2025年  月  日</w:t>
            </w:r>
          </w:p>
        </w:tc>
        <w:tc>
          <w:tcPr>
            <w:tcW w:w="4701" w:type="dxa"/>
            <w:noWrap w:val="0"/>
            <w:vAlign w:val="top"/>
          </w:tcPr>
          <w:p w14:paraId="314FA89F">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乙方（分包供应商）：</w:t>
            </w:r>
            <w:r>
              <w:rPr>
                <w:rFonts w:hint="default" w:ascii="Calibri" w:hAnsi="Calibri" w:cs="Calibri"/>
                <w:u w:val="single"/>
                <w:vertAlign w:val="baseline"/>
              </w:rPr>
              <w:t xml:space="preserve">           </w:t>
            </w:r>
            <w:r>
              <w:rPr>
                <w:rFonts w:hint="default" w:ascii="Calibri" w:hAnsi="Calibri" w:cs="Calibri"/>
                <w:vertAlign w:val="baseline"/>
              </w:rPr>
              <w:t>（单位公章）</w:t>
            </w:r>
          </w:p>
          <w:p w14:paraId="017780F3">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Calibri" w:hAnsi="Calibri" w:cs="Calibri"/>
                <w:vertAlign w:val="baseline"/>
              </w:rPr>
            </w:pPr>
            <w:r>
              <w:rPr>
                <w:rFonts w:hint="default" w:ascii="Calibri" w:hAnsi="Calibri" w:cs="Calibri"/>
                <w:vertAlign w:val="baseline"/>
              </w:rPr>
              <w:t>签署日期：</w:t>
            </w:r>
            <w:r>
              <w:rPr>
                <w:rFonts w:hint="eastAsia" w:ascii="Calibri" w:hAnsi="Calibri" w:eastAsia="宋体" w:cs="Calibri"/>
                <w:vertAlign w:val="baseline"/>
                <w:lang w:eastAsia="zh-CN"/>
              </w:rPr>
              <w:t>2025年  月  日</w:t>
            </w:r>
          </w:p>
        </w:tc>
      </w:tr>
    </w:tbl>
    <w:p w14:paraId="6D6A5D1F">
      <w:pPr>
        <w:snapToGrid w:val="0"/>
        <w:spacing w:line="300" w:lineRule="auto"/>
        <w:rPr>
          <w:rFonts w:hint="default" w:ascii="Calibri" w:hAnsi="Calibri" w:eastAsia="楷体" w:cs="Calibri"/>
        </w:rPr>
      </w:pPr>
      <w:r>
        <w:rPr>
          <w:rFonts w:hint="default" w:ascii="Calibri" w:hAnsi="Calibri" w:eastAsia="楷体" w:cs="Calibri"/>
        </w:rPr>
        <w:t>说明：</w:t>
      </w:r>
    </w:p>
    <w:p w14:paraId="29F58139">
      <w:pPr>
        <w:snapToGrid w:val="0"/>
        <w:spacing w:line="300" w:lineRule="auto"/>
        <w:rPr>
          <w:rFonts w:hint="default" w:ascii="Calibri" w:hAnsi="Calibri" w:eastAsia="楷体" w:cs="Calibri"/>
        </w:rPr>
      </w:pPr>
      <w:r>
        <w:rPr>
          <w:rFonts w:hint="default" w:ascii="Calibri" w:hAnsi="Calibri" w:eastAsia="楷体" w:cs="Calibri"/>
        </w:rPr>
        <w:t>（1）本协议</w:t>
      </w:r>
      <w:r>
        <w:rPr>
          <w:rFonts w:hint="default" w:ascii="Calibri" w:hAnsi="Calibri" w:eastAsia="楷体" w:cs="Calibri"/>
          <w:lang w:val="en-US" w:eastAsia="zh-CN"/>
        </w:rPr>
        <w:t>格式</w:t>
      </w:r>
      <w:r>
        <w:rPr>
          <w:rFonts w:hint="default" w:ascii="Calibri" w:hAnsi="Calibri" w:eastAsia="楷体" w:cs="Calibri"/>
        </w:rPr>
        <w:t>供参考。</w:t>
      </w:r>
    </w:p>
    <w:p w14:paraId="621B186C">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eastAsia="zh-CN"/>
        </w:rPr>
        <w:t>（</w:t>
      </w:r>
      <w:r>
        <w:rPr>
          <w:rFonts w:hint="default" w:ascii="Calibri" w:hAnsi="Calibri" w:eastAsia="楷体" w:cs="Calibri"/>
          <w:lang w:val="en-US" w:eastAsia="zh-CN"/>
        </w:rPr>
        <w:t>2</w:t>
      </w:r>
      <w:r>
        <w:rPr>
          <w:rFonts w:hint="default" w:ascii="Calibri" w:hAnsi="Calibri" w:eastAsia="楷体" w:cs="Calibri"/>
          <w:lang w:eastAsia="zh-CN"/>
        </w:rPr>
        <w:t>）</w:t>
      </w:r>
      <w:r>
        <w:rPr>
          <w:rFonts w:hint="eastAsia" w:eastAsia="楷体" w:cs="Calibri"/>
          <w:lang w:val="en-US" w:eastAsia="zh-CN"/>
        </w:rPr>
        <w:t>如有分包应</w:t>
      </w:r>
      <w:r>
        <w:rPr>
          <w:rFonts w:hint="default" w:ascii="Calibri" w:hAnsi="Calibri" w:eastAsia="楷体" w:cs="Calibri"/>
          <w:lang w:val="en-US" w:eastAsia="zh-CN"/>
        </w:rPr>
        <w:t>提供此协议书。</w:t>
      </w:r>
    </w:p>
    <w:p w14:paraId="4389F5D6">
      <w:pPr>
        <w:pageBreakBefore w:val="0"/>
        <w:kinsoku/>
        <w:wordWrap/>
        <w:bidi w:val="0"/>
        <w:snapToGrid w:val="0"/>
        <w:spacing w:line="300" w:lineRule="auto"/>
        <w:rPr>
          <w:rFonts w:hint="default" w:ascii="Calibri" w:hAnsi="Calibri" w:eastAsia="楷体" w:cs="Calibri"/>
          <w:lang w:val="en-US" w:eastAsia="zh-CN"/>
        </w:rPr>
      </w:pPr>
      <w:r>
        <w:rPr>
          <w:rFonts w:hint="default" w:ascii="Calibri" w:hAnsi="Calibri" w:eastAsia="楷体" w:cs="Calibri"/>
          <w:lang w:val="en-US" w:eastAsia="zh-CN"/>
        </w:rPr>
        <w:t>（3）如投标人为联合体，应由所有联合体各成员方签署本协议。</w:t>
      </w:r>
    </w:p>
    <w:p w14:paraId="18CF28E9">
      <w:pPr>
        <w:snapToGrid w:val="0"/>
        <w:spacing w:line="300" w:lineRule="auto"/>
        <w:rPr>
          <w:rFonts w:hint="eastAsia" w:ascii="Calibri" w:hAnsi="Calibri" w:eastAsia="楷体" w:cs="Calibri"/>
          <w:lang w:eastAsia="zh-CN"/>
        </w:rPr>
      </w:pPr>
      <w:r>
        <w:rPr>
          <w:rFonts w:hint="default" w:ascii="Calibri" w:hAnsi="Calibri" w:eastAsia="楷体" w:cs="Calibri"/>
          <w:lang w:eastAsia="zh-CN"/>
        </w:rPr>
        <w:t>（</w:t>
      </w:r>
      <w:r>
        <w:rPr>
          <w:rFonts w:hint="default" w:ascii="Calibri" w:hAnsi="Calibri" w:eastAsia="楷体" w:cs="Calibri"/>
          <w:lang w:val="en-US" w:eastAsia="zh-CN"/>
        </w:rPr>
        <w:t>4</w:t>
      </w:r>
      <w:r>
        <w:rPr>
          <w:rFonts w:hint="default" w:ascii="Calibri" w:hAnsi="Calibri" w:eastAsia="楷体" w:cs="Calibri"/>
          <w:lang w:eastAsia="zh-CN"/>
        </w:rPr>
        <w:t>）</w:t>
      </w:r>
      <w:r>
        <w:rPr>
          <w:rFonts w:hint="default" w:ascii="Calibri" w:hAnsi="Calibri" w:eastAsia="楷体" w:cs="Calibri"/>
        </w:rPr>
        <w:t>涉及</w:t>
      </w:r>
      <w:r>
        <w:rPr>
          <w:rFonts w:hint="default" w:ascii="Calibri" w:hAnsi="Calibri" w:eastAsia="楷体" w:cs="Calibri"/>
          <w:lang w:eastAsia="zh-CN"/>
        </w:rPr>
        <w:t>分包</w:t>
      </w:r>
      <w:r>
        <w:rPr>
          <w:rFonts w:hint="default" w:ascii="Calibri" w:hAnsi="Calibri" w:eastAsia="楷体" w:cs="Calibri"/>
          <w:lang w:val="en-US" w:eastAsia="zh-CN"/>
        </w:rPr>
        <w:t>供应商</w:t>
      </w:r>
      <w:r>
        <w:rPr>
          <w:rFonts w:hint="default" w:ascii="Calibri" w:hAnsi="Calibri" w:eastAsia="楷体" w:cs="Calibri"/>
        </w:rPr>
        <w:t>情况资料</w:t>
      </w:r>
      <w:r>
        <w:rPr>
          <w:rFonts w:hint="eastAsia" w:eastAsia="楷体" w:cs="Calibri"/>
          <w:lang w:eastAsia="zh-CN"/>
        </w:rPr>
        <w:t>：</w:t>
      </w:r>
      <w:r>
        <w:rPr>
          <w:rFonts w:hint="default" w:ascii="Calibri" w:hAnsi="Calibri" w:eastAsia="楷体" w:cs="Calibri"/>
        </w:rPr>
        <w:t>◇资质文件</w:t>
      </w:r>
      <w:r>
        <w:rPr>
          <w:rFonts w:hint="default" w:ascii="Calibri" w:hAnsi="Calibri" w:eastAsia="楷体" w:cs="Calibri"/>
          <w:lang w:eastAsia="zh-CN"/>
        </w:rPr>
        <w:t>（</w:t>
      </w:r>
      <w:r>
        <w:rPr>
          <w:rFonts w:hint="default" w:ascii="Calibri" w:hAnsi="Calibri" w:eastAsia="楷体" w:cs="Calibri"/>
          <w:lang w:val="en-US" w:eastAsia="zh-CN"/>
        </w:rPr>
        <w:t>如招标文件规定要提供</w:t>
      </w:r>
      <w:r>
        <w:rPr>
          <w:rFonts w:hint="default" w:ascii="Calibri" w:hAnsi="Calibri" w:eastAsia="楷体" w:cs="Calibri"/>
          <w:lang w:eastAsia="zh-CN"/>
        </w:rPr>
        <w:t>）</w:t>
      </w:r>
      <w:r>
        <w:rPr>
          <w:rFonts w:hint="default" w:ascii="Calibri" w:hAnsi="Calibri" w:eastAsia="楷体" w:cs="Calibri"/>
        </w:rPr>
        <w:t>；◇符合资格条件的声明函</w:t>
      </w:r>
      <w:r>
        <w:rPr>
          <w:rFonts w:hint="eastAsia" w:eastAsia="楷体" w:cs="Calibri"/>
          <w:lang w:eastAsia="zh-CN"/>
        </w:rPr>
        <w:t>。</w:t>
      </w:r>
    </w:p>
    <w:p w14:paraId="797B13CE">
      <w:pPr>
        <w:bidi w:val="0"/>
        <w:jc w:val="left"/>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br w:type="page"/>
      </w:r>
    </w:p>
    <w:p w14:paraId="4B6D8C91">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符合资格条件的声明函</w:t>
      </w:r>
    </w:p>
    <w:p w14:paraId="49376A2B">
      <w:pPr>
        <w:snapToGrid w:val="0"/>
        <w:spacing w:line="300" w:lineRule="auto"/>
        <w:rPr>
          <w:rFonts w:hint="default" w:ascii="Calibri" w:hAnsi="Calibri" w:cs="Calibri"/>
          <w:u w:val="single"/>
        </w:rPr>
      </w:pPr>
      <w:r>
        <w:rPr>
          <w:rFonts w:hint="eastAsia" w:cs="Calibri"/>
          <w:u w:val="single"/>
          <w:lang w:eastAsia="zh-CN"/>
        </w:rPr>
        <w:t>浙江省民营经济发展中心（浙江省“一带一路”综合服务中心）</w:t>
      </w:r>
      <w:r>
        <w:rPr>
          <w:rFonts w:hint="default" w:ascii="Calibri" w:hAnsi="Calibri" w:cs="Calibri"/>
          <w:u w:val="single"/>
        </w:rPr>
        <w:t>：</w:t>
      </w:r>
    </w:p>
    <w:p w14:paraId="2BB16D81">
      <w:pPr>
        <w:snapToGrid w:val="0"/>
        <w:spacing w:line="300" w:lineRule="auto"/>
        <w:rPr>
          <w:rFonts w:hint="default" w:ascii="Calibri" w:hAnsi="Calibri" w:cs="Calibri"/>
          <w:kern w:val="0"/>
          <w:szCs w:val="21"/>
        </w:rPr>
      </w:pPr>
      <w:r>
        <w:rPr>
          <w:rFonts w:hint="default" w:ascii="Calibri" w:hAnsi="Calibri" w:cs="Calibri"/>
          <w:u w:val="single"/>
        </w:rPr>
        <w:t>浙江省成套招标代理有限公司</w:t>
      </w:r>
      <w:r>
        <w:rPr>
          <w:rFonts w:hint="default" w:ascii="Calibri" w:hAnsi="Calibri" w:cs="Calibri"/>
        </w:rPr>
        <w:t>：</w:t>
      </w:r>
    </w:p>
    <w:p w14:paraId="3BE0FC84">
      <w:pPr>
        <w:snapToGrid w:val="0"/>
        <w:spacing w:line="300" w:lineRule="auto"/>
        <w:ind w:firstLine="420" w:firstLineChars="200"/>
        <w:rPr>
          <w:rFonts w:hint="default" w:ascii="Calibri" w:hAnsi="Calibri" w:cs="Calibri"/>
        </w:rPr>
      </w:pPr>
      <w:r>
        <w:rPr>
          <w:rFonts w:hint="default" w:ascii="Calibri" w:hAnsi="Calibri" w:cs="Calibri"/>
          <w:szCs w:val="21"/>
        </w:rPr>
        <w:t>截至</w:t>
      </w:r>
      <w:r>
        <w:rPr>
          <w:rFonts w:hint="eastAsia" w:cs="Calibri"/>
          <w:u w:val="single"/>
          <w:lang w:eastAsia="zh-CN"/>
        </w:rPr>
        <w:t>浙江省民营经济发展中心（浙江省“一带一路”综合服务中心）</w:t>
      </w:r>
      <w:r>
        <w:rPr>
          <w:rFonts w:hint="default" w:ascii="Calibri" w:hAnsi="Calibri" w:cs="Calibri"/>
        </w:rPr>
        <w:t>（采购人）</w:t>
      </w:r>
      <w:r>
        <w:rPr>
          <w:rFonts w:hint="eastAsia" w:cs="Calibri"/>
          <w:u w:val="single"/>
          <w:lang w:eastAsia="zh-CN"/>
        </w:rPr>
        <w:t>《境外投资合规经营案例分析与指引》项目</w:t>
      </w:r>
      <w:r>
        <w:rPr>
          <w:rFonts w:hint="default" w:ascii="Calibri" w:hAnsi="Calibri" w:cs="Calibri"/>
        </w:rPr>
        <w:t>（项目名称）</w:t>
      </w:r>
      <w:r>
        <w:rPr>
          <w:rFonts w:hint="eastAsia" w:cs="Calibri"/>
          <w:u w:val="single"/>
          <w:lang w:eastAsia="zh-CN"/>
        </w:rPr>
        <w:t>CTZB-2025050437</w:t>
      </w:r>
      <w:r>
        <w:rPr>
          <w:rFonts w:hint="default" w:ascii="Calibri" w:hAnsi="Calibri" w:cs="Calibri"/>
        </w:rPr>
        <w:t>（项目编号）</w:t>
      </w:r>
      <w:r>
        <w:rPr>
          <w:rFonts w:hint="eastAsia" w:cs="Calibri"/>
          <w:lang w:eastAsia="zh-CN"/>
        </w:rPr>
        <w:t>《境外投资合规经营案例分析与指引》项目</w:t>
      </w:r>
      <w:r>
        <w:rPr>
          <w:rFonts w:hint="default" w:ascii="Calibri" w:hAnsi="Calibri" w:cs="Calibri"/>
        </w:rPr>
        <w:t>（标项名称）的</w:t>
      </w:r>
      <w:r>
        <w:rPr>
          <w:rFonts w:hint="eastAsia" w:cs="Calibri"/>
          <w:szCs w:val="21"/>
          <w:lang w:eastAsia="zh-CN"/>
        </w:rPr>
        <w:t>提交投标文件截止时间</w:t>
      </w:r>
      <w:r>
        <w:rPr>
          <w:rFonts w:hint="default" w:ascii="Calibri" w:hAnsi="Calibri" w:cs="Calibri"/>
          <w:szCs w:val="21"/>
        </w:rPr>
        <w:t>，具有良好的商业信誉，依法缴纳税收和社会保障资金，</w:t>
      </w:r>
      <w:r>
        <w:rPr>
          <w:rFonts w:hint="default" w:ascii="Calibri" w:hAnsi="Calibri" w:cs="Calibri"/>
          <w:kern w:val="0"/>
          <w:szCs w:val="21"/>
        </w:rPr>
        <w:t>具有履行合同所必需的设备和专业技术能力，未被列入失信被执行人名单、重大税收违法案件当事人名单、政府采购严重违法失信行为记录名单，</w:t>
      </w:r>
      <w:r>
        <w:rPr>
          <w:rFonts w:hint="default" w:ascii="Calibri" w:hAnsi="Calibri" w:cs="Calibri"/>
          <w:szCs w:val="21"/>
        </w:rPr>
        <w:t>在参加政府采购活动前三年内没有重大违法记录（重大违法记录是指因违法经营受到刑事处罚、</w:t>
      </w:r>
      <w:r>
        <w:rPr>
          <w:rFonts w:hint="eastAsia" w:cs="Calibri"/>
          <w:szCs w:val="21"/>
          <w:lang w:eastAsia="zh-CN"/>
        </w:rPr>
        <w:t>被责令停产停业</w:t>
      </w:r>
      <w:r>
        <w:rPr>
          <w:rFonts w:hint="default" w:ascii="Calibri" w:hAnsi="Calibri" w:cs="Calibri"/>
          <w:szCs w:val="21"/>
        </w:rPr>
        <w:t>、被吊销许可证或者执照、被处以较大数额罚款等行政处罚），没有因违法经营被禁止参加政府采购活动的期限未满情形</w:t>
      </w:r>
      <w:r>
        <w:rPr>
          <w:rFonts w:hint="default" w:ascii="Calibri" w:hAnsi="Calibri" w:cs="Calibri"/>
          <w:kern w:val="0"/>
          <w:szCs w:val="21"/>
        </w:rPr>
        <w:t>。</w:t>
      </w:r>
    </w:p>
    <w:p w14:paraId="1B3B2225">
      <w:pPr>
        <w:snapToGrid w:val="0"/>
        <w:spacing w:line="300" w:lineRule="auto"/>
        <w:ind w:firstLine="420" w:firstLineChars="200"/>
        <w:rPr>
          <w:rFonts w:hint="default" w:ascii="Calibri" w:hAnsi="Calibri" w:cs="Calibri"/>
          <w:kern w:val="0"/>
          <w:szCs w:val="21"/>
        </w:rPr>
      </w:pPr>
      <w:r>
        <w:rPr>
          <w:rFonts w:hint="default" w:ascii="Calibri" w:hAnsi="Calibri" w:cs="Calibri"/>
          <w:szCs w:val="21"/>
        </w:rPr>
        <w:t>我方</w:t>
      </w:r>
      <w:r>
        <w:rPr>
          <w:rFonts w:hint="default" w:ascii="Calibri" w:hAnsi="Calibri" w:cs="Calibri"/>
          <w:kern w:val="0"/>
          <w:szCs w:val="21"/>
        </w:rPr>
        <w:t>对上述声明的真实性负责。如有虚假，愿意承担相应责任，对此无任何异议。</w:t>
      </w:r>
    </w:p>
    <w:p w14:paraId="2AF92936">
      <w:pPr>
        <w:snapToGrid w:val="0"/>
        <w:spacing w:line="300" w:lineRule="auto"/>
        <w:ind w:firstLine="420" w:firstLineChars="200"/>
        <w:rPr>
          <w:rFonts w:hint="default" w:ascii="Calibri" w:hAnsi="Calibri" w:cs="Calibri"/>
          <w:szCs w:val="21"/>
        </w:rPr>
      </w:pPr>
      <w:r>
        <w:rPr>
          <w:rFonts w:hint="default" w:ascii="Calibri" w:hAnsi="Calibri" w:cs="Calibri"/>
          <w:szCs w:val="21"/>
        </w:rPr>
        <w:t>特此声明！</w:t>
      </w:r>
    </w:p>
    <w:p w14:paraId="7E432729">
      <w:pPr>
        <w:adjustRightInd w:val="0"/>
        <w:snapToGrid w:val="0"/>
        <w:spacing w:line="300" w:lineRule="auto"/>
        <w:ind w:firstLine="420" w:firstLineChars="200"/>
        <w:rPr>
          <w:rFonts w:hint="default" w:ascii="Calibri" w:hAnsi="Calibri" w:cs="Calibri"/>
          <w:spacing w:val="20"/>
          <w:szCs w:val="21"/>
          <w:u w:val="single"/>
        </w:rPr>
      </w:pPr>
      <w:r>
        <w:rPr>
          <w:rFonts w:hint="default" w:ascii="Calibri" w:hAnsi="Calibri" w:cs="Calibri"/>
          <w:lang w:eastAsia="zh-CN"/>
        </w:rPr>
        <w:t>分包</w:t>
      </w:r>
      <w:r>
        <w:rPr>
          <w:rFonts w:hint="default" w:ascii="Calibri" w:hAnsi="Calibri" w:cs="Calibri"/>
          <w:lang w:val="en-US" w:eastAsia="zh-CN"/>
        </w:rPr>
        <w:t>供应商</w:t>
      </w:r>
      <w:r>
        <w:rPr>
          <w:rFonts w:hint="default" w:ascii="Calibri" w:hAnsi="Calibri" w:cs="Calibri"/>
          <w:szCs w:val="21"/>
        </w:rPr>
        <w:t>全称：</w:t>
      </w:r>
      <w:r>
        <w:rPr>
          <w:rFonts w:hint="default" w:ascii="Calibri" w:hAnsi="Calibri" w:cs="Calibri"/>
          <w:szCs w:val="21"/>
          <w:u w:val="single"/>
        </w:rPr>
        <w:t xml:space="preserve">                       </w:t>
      </w:r>
      <w:r>
        <w:rPr>
          <w:rFonts w:hint="default" w:ascii="Calibri" w:hAnsi="Calibri" w:cs="Calibri"/>
          <w:szCs w:val="21"/>
        </w:rPr>
        <w:t>（盖单位公章）</w:t>
      </w:r>
    </w:p>
    <w:p w14:paraId="5052BAF0">
      <w:pPr>
        <w:adjustRightInd w:val="0"/>
        <w:snapToGrid w:val="0"/>
        <w:spacing w:line="300" w:lineRule="auto"/>
        <w:ind w:firstLine="420" w:firstLineChars="200"/>
        <w:rPr>
          <w:rFonts w:hint="default" w:ascii="Calibri" w:hAnsi="Calibri" w:cs="Calibri"/>
          <w:lang w:eastAsia="zh-CN"/>
        </w:rPr>
      </w:pPr>
      <w:r>
        <w:rPr>
          <w:rFonts w:hint="default" w:ascii="Calibri" w:hAnsi="Calibri" w:cs="Calibri"/>
          <w:lang w:eastAsia="zh-CN"/>
        </w:rPr>
        <w:t>日期：</w:t>
      </w:r>
      <w:r>
        <w:rPr>
          <w:rFonts w:hint="eastAsia" w:ascii="Calibri" w:hAnsi="Calibri" w:eastAsia="宋体" w:cs="Calibri"/>
          <w:lang w:eastAsia="zh-CN"/>
        </w:rPr>
        <w:t>2025年  月  日</w:t>
      </w:r>
    </w:p>
    <w:p w14:paraId="11D9F3D5">
      <w:pPr>
        <w:rPr>
          <w:rFonts w:hint="default" w:ascii="Calibri" w:hAnsi="Calibri" w:cs="Calibri"/>
          <w:lang w:val="en-US" w:eastAsia="zh-CN"/>
        </w:rPr>
      </w:pPr>
      <w:r>
        <w:rPr>
          <w:rFonts w:hint="default" w:ascii="Calibri" w:hAnsi="Calibri" w:cs="Calibri"/>
          <w:lang w:val="en-US" w:eastAsia="zh-CN"/>
        </w:rPr>
        <w:br w:type="page"/>
      </w:r>
    </w:p>
    <w:p w14:paraId="030B65D6">
      <w:pPr>
        <w:pStyle w:val="3"/>
        <w:bidi w:val="0"/>
        <w:rPr>
          <w:rFonts w:hint="default"/>
        </w:rPr>
      </w:pPr>
      <w:r>
        <w:rPr>
          <w:rFonts w:hint="eastAsia"/>
          <w:lang w:eastAsia="zh-CN"/>
        </w:rPr>
        <w:t>【</w:t>
      </w:r>
      <w:r>
        <w:rPr>
          <w:rFonts w:hint="eastAsia"/>
          <w:lang w:val="en-US" w:eastAsia="zh-CN"/>
        </w:rPr>
        <w:t>附件3</w:t>
      </w:r>
      <w:r>
        <w:rPr>
          <w:rFonts w:hint="eastAsia"/>
          <w:lang w:eastAsia="zh-CN"/>
        </w:rPr>
        <w:t>】</w:t>
      </w:r>
      <w:r>
        <w:rPr>
          <w:rFonts w:hint="default"/>
        </w:rPr>
        <w:t>政府采购活动现场确认声明书</w:t>
      </w:r>
    </w:p>
    <w:p w14:paraId="78FB5922">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政府采购活动现场确认声明书</w:t>
      </w:r>
    </w:p>
    <w:p w14:paraId="1CCB4F25">
      <w:pPr>
        <w:bidi w:val="0"/>
        <w:rPr>
          <w:rFonts w:hint="default"/>
        </w:rPr>
      </w:pPr>
      <w:r>
        <w:rPr>
          <w:rFonts w:hint="default"/>
        </w:rPr>
        <w:t>浙江省成套招标代理有限公司：</w:t>
      </w:r>
    </w:p>
    <w:p w14:paraId="6B7FDED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本人经由单位法定代表人合法授权参加</w:t>
      </w:r>
      <w:r>
        <w:rPr>
          <w:rFonts w:hint="eastAsia"/>
          <w:u w:val="single"/>
          <w:lang w:eastAsia="zh-CN"/>
        </w:rPr>
        <w:t>浙江省民营经济发展中心（浙江省“一带一路”综合服务中心）</w:t>
      </w:r>
      <w:r>
        <w:rPr>
          <w:rFonts w:hint="default"/>
        </w:rPr>
        <w:t>（采购人）</w:t>
      </w:r>
      <w:r>
        <w:rPr>
          <w:rFonts w:hint="eastAsia"/>
          <w:u w:val="single"/>
          <w:lang w:eastAsia="zh-CN"/>
        </w:rPr>
        <w:t>《境外投资合规经营案例分析与指引》项目</w:t>
      </w:r>
      <w:r>
        <w:rPr>
          <w:rFonts w:hint="default"/>
        </w:rPr>
        <w:t>（项目名称）</w:t>
      </w:r>
      <w:r>
        <w:rPr>
          <w:rFonts w:hint="eastAsia"/>
          <w:u w:val="single"/>
          <w:lang w:eastAsia="zh-CN"/>
        </w:rPr>
        <w:t>CTZB-2025050437</w:t>
      </w:r>
      <w:r>
        <w:rPr>
          <w:rFonts w:hint="default"/>
        </w:rPr>
        <w:t>（项目编号）</w:t>
      </w:r>
      <w:r>
        <w:rPr>
          <w:rFonts w:hint="eastAsia"/>
          <w:lang w:eastAsia="zh-CN"/>
        </w:rPr>
        <w:t>《境外投资合规经营案例分析与指引》项目</w:t>
      </w:r>
      <w:r>
        <w:rPr>
          <w:rFonts w:hint="default"/>
        </w:rPr>
        <w:t>（标项名称）政府采购活动，经与本单位法人代表人联系确认，现就有关公平竞争事项郑重声明如下：</w:t>
      </w:r>
    </w:p>
    <w:p w14:paraId="60342E2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一、本单位与采购人之间 </w:t>
      </w:r>
      <w:r>
        <w:rPr>
          <w:rFonts w:hint="default"/>
        </w:rPr>
        <w:sym w:font="Wingdings 2" w:char="00A3"/>
      </w:r>
      <w:r>
        <w:rPr>
          <w:rFonts w:hint="default"/>
        </w:rPr>
        <w:t xml:space="preserve">不存在利害关系 </w:t>
      </w:r>
      <w:r>
        <w:rPr>
          <w:rFonts w:hint="default"/>
        </w:rPr>
        <w:sym w:font="Wingdings 2" w:char="00A3"/>
      </w:r>
      <w:r>
        <w:rPr>
          <w:rFonts w:hint="default"/>
        </w:rPr>
        <w:t>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3AF0DC4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A.投资关系    B.行政隶属关系    C.业务指导关系</w:t>
      </w:r>
    </w:p>
    <w:p w14:paraId="018D5F6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D.其他可能影响采购公正的利害关系</w:t>
      </w:r>
      <w:r>
        <w:rPr>
          <w:rFonts w:hint="default"/>
          <w:lang w:eastAsia="zh-CN"/>
        </w:rPr>
        <w:t>【</w:t>
      </w:r>
      <w:r>
        <w:rPr>
          <w:rFonts w:hint="default"/>
          <w:u w:val="single"/>
        </w:rPr>
        <w:t xml:space="preserve">（如有，请如实说明）                 </w:t>
      </w:r>
      <w:r>
        <w:rPr>
          <w:rFonts w:hint="default"/>
          <w:lang w:eastAsia="zh-CN"/>
        </w:rPr>
        <w:t>】</w:t>
      </w:r>
      <w:r>
        <w:rPr>
          <w:rFonts w:hint="default"/>
        </w:rPr>
        <w:t>。</w:t>
      </w:r>
    </w:p>
    <w:p w14:paraId="66DF09A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 xml:space="preserve">二、现已清楚知道参加本项目采购活动的其他所有供应商名称，本单位 </w:t>
      </w:r>
      <w:r>
        <w:rPr>
          <w:rFonts w:hint="default"/>
        </w:rPr>
        <w:sym w:font="Wingdings 2" w:char="00A3"/>
      </w:r>
      <w:r>
        <w:rPr>
          <w:rFonts w:hint="default"/>
        </w:rPr>
        <w:t xml:space="preserve">与其他所有供应商之间均不存在利害关系 </w:t>
      </w:r>
      <w:r>
        <w:rPr>
          <w:rFonts w:hint="default"/>
        </w:rPr>
        <w:sym w:font="Wingdings 2" w:char="00A3"/>
      </w:r>
      <w:r>
        <w:rPr>
          <w:rFonts w:hint="default"/>
        </w:rPr>
        <w:t>与</w:t>
      </w:r>
      <w:r>
        <w:rPr>
          <w:rFonts w:hint="default"/>
          <w:lang w:eastAsia="zh-CN"/>
        </w:rPr>
        <w:t>【</w:t>
      </w:r>
      <w:r>
        <w:rPr>
          <w:rFonts w:hint="default"/>
          <w:u w:val="single"/>
        </w:rPr>
        <w:t xml:space="preserve">           （供应商名称）</w:t>
      </w:r>
      <w:r>
        <w:rPr>
          <w:rFonts w:hint="default"/>
          <w:lang w:eastAsia="zh-CN"/>
        </w:rPr>
        <w:t>】</w:t>
      </w:r>
      <w:r>
        <w:rPr>
          <w:rFonts w:hint="default"/>
        </w:rPr>
        <w:t>之间存在下列利害关系</w:t>
      </w:r>
      <w:r>
        <w:rPr>
          <w:rFonts w:hint="default"/>
          <w:lang w:eastAsia="zh-CN"/>
        </w:rPr>
        <w:t>【</w:t>
      </w:r>
      <w:r>
        <w:rPr>
          <w:rFonts w:hint="default"/>
          <w:u w:val="single"/>
        </w:rPr>
        <w:t xml:space="preserve">           </w:t>
      </w:r>
      <w:r>
        <w:rPr>
          <w:rFonts w:hint="default"/>
          <w:lang w:eastAsia="zh-CN"/>
        </w:rPr>
        <w:t>】</w:t>
      </w:r>
      <w:r>
        <w:rPr>
          <w:rFonts w:hint="default"/>
        </w:rPr>
        <w:t>：</w:t>
      </w:r>
    </w:p>
    <w:p w14:paraId="2E9AE1A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A.法定代表人或负责人或实际控制人是同一人</w:t>
      </w:r>
    </w:p>
    <w:p w14:paraId="4C704E0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B.法定代表人或负责人或实际控制人是夫妻关系</w:t>
      </w:r>
    </w:p>
    <w:p w14:paraId="65E1BF57">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C.法定代表人或负责人或实际控制人是直系血亲关系</w:t>
      </w:r>
    </w:p>
    <w:p w14:paraId="6B2A3B88">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D.法定代表人或负责人或实际控制人存在三代以内旁系血亲关系</w:t>
      </w:r>
    </w:p>
    <w:p w14:paraId="454B89DE">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E.法定代表人或负责人或实际控制人存在近姻亲关系</w:t>
      </w:r>
    </w:p>
    <w:p w14:paraId="618F97F5">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F.法定代表人或负责人或实际控制人存在股份控制或实际控制关系</w:t>
      </w:r>
    </w:p>
    <w:p w14:paraId="0B701A9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G.存在共同直接或间接投资设立子公司、联营企业和合营企业情况</w:t>
      </w:r>
    </w:p>
    <w:p w14:paraId="5AD88CB9">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H.存在分级代理或代销关系、同一生产制造商关系、管理关系、重要业务（占主营业务收入50%以上）或重要财务往来关系（如融资）等其他实质性控制关系</w:t>
      </w:r>
    </w:p>
    <w:p w14:paraId="7F329266">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I.其他利害关系情况</w:t>
      </w:r>
      <w:r>
        <w:rPr>
          <w:rFonts w:hint="default"/>
          <w:lang w:eastAsia="zh-CN"/>
        </w:rPr>
        <w:t>【</w:t>
      </w:r>
      <w:r>
        <w:rPr>
          <w:rFonts w:hint="default"/>
          <w:u w:val="single"/>
        </w:rPr>
        <w:t xml:space="preserve">           </w:t>
      </w:r>
      <w:r>
        <w:rPr>
          <w:rFonts w:hint="default"/>
          <w:lang w:eastAsia="zh-CN"/>
        </w:rPr>
        <w:t>】</w:t>
      </w:r>
      <w:r>
        <w:rPr>
          <w:rFonts w:hint="default"/>
        </w:rPr>
        <w:t>。</w:t>
      </w:r>
    </w:p>
    <w:p w14:paraId="15260110">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三、现已清楚知道并严格遵守政府采购法律法规和现场纪律。</w:t>
      </w:r>
    </w:p>
    <w:p w14:paraId="1F65508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四、我发现</w:t>
      </w:r>
      <w:r>
        <w:rPr>
          <w:rFonts w:hint="default"/>
          <w:lang w:eastAsia="zh-CN"/>
        </w:rPr>
        <w:t>【</w:t>
      </w:r>
      <w:r>
        <w:rPr>
          <w:rFonts w:hint="default"/>
          <w:u w:val="single"/>
        </w:rPr>
        <w:t xml:space="preserve">           </w:t>
      </w:r>
      <w:r>
        <w:rPr>
          <w:rFonts w:hint="default"/>
          <w:lang w:eastAsia="zh-CN"/>
        </w:rPr>
        <w:t>】</w:t>
      </w:r>
      <w:r>
        <w:rPr>
          <w:rFonts w:hint="default"/>
        </w:rPr>
        <w:t>供应商之间存在或可能存在上述第二条第</w:t>
      </w:r>
      <w:r>
        <w:rPr>
          <w:rFonts w:hint="default"/>
          <w:lang w:eastAsia="zh-CN"/>
        </w:rPr>
        <w:t>【</w:t>
      </w:r>
      <w:r>
        <w:rPr>
          <w:rFonts w:hint="default"/>
          <w:u w:val="single"/>
        </w:rPr>
        <w:t xml:space="preserve">           </w:t>
      </w:r>
      <w:r>
        <w:rPr>
          <w:rFonts w:hint="default"/>
          <w:lang w:eastAsia="zh-CN"/>
        </w:rPr>
        <w:t>】</w:t>
      </w:r>
      <w:r>
        <w:rPr>
          <w:rFonts w:hint="default"/>
        </w:rPr>
        <w:t>项利害关系。</w:t>
      </w:r>
    </w:p>
    <w:p w14:paraId="511466AD">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0A0322BC">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投标人全称：</w:t>
      </w:r>
      <w:r>
        <w:rPr>
          <w:rFonts w:hint="default"/>
          <w:u w:val="single"/>
        </w:rPr>
        <w:t xml:space="preserve">                       </w:t>
      </w:r>
      <w:r>
        <w:rPr>
          <w:rFonts w:hint="default"/>
        </w:rPr>
        <w:t>（盖单位公章）</w:t>
      </w:r>
    </w:p>
    <w:p w14:paraId="5A1ACEEA">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r>
        <w:rPr>
          <w:rFonts w:hint="default"/>
        </w:rPr>
        <w:t>日期：</w:t>
      </w:r>
      <w:r>
        <w:rPr>
          <w:rFonts w:hint="eastAsia" w:ascii="Calibri" w:hAnsi="Calibri" w:eastAsia="宋体"/>
          <w:lang w:eastAsia="zh-CN"/>
        </w:rPr>
        <w:t>2025年  月  日</w:t>
      </w:r>
    </w:p>
    <w:p w14:paraId="0B092F52">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default"/>
        </w:rPr>
      </w:pPr>
    </w:p>
    <w:p w14:paraId="7020FD11">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说明：</w:t>
      </w:r>
    </w:p>
    <w:p w14:paraId="5CD9A833">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eastAsia="zh-CN"/>
        </w:rPr>
      </w:pPr>
      <w:r>
        <w:rPr>
          <w:rFonts w:hint="default" w:ascii="Calibri" w:hAnsi="Calibri" w:eastAsia="楷体" w:cs="Calibri"/>
          <w:szCs w:val="21"/>
          <w:lang w:val="en-US" w:eastAsia="zh-CN"/>
        </w:rPr>
        <w:t>（1）</w:t>
      </w:r>
      <w:r>
        <w:rPr>
          <w:rFonts w:hint="default" w:ascii="Calibri" w:hAnsi="Calibri" w:eastAsia="楷体" w:cs="Calibri"/>
          <w:szCs w:val="21"/>
        </w:rPr>
        <w:t>投标人解密投标文件及获知其他投标人信息进行如实声明并盖章，以扫描件形式提交给采购代理机构</w:t>
      </w:r>
      <w:r>
        <w:rPr>
          <w:rFonts w:hint="default" w:ascii="Calibri" w:hAnsi="Calibri" w:eastAsia="楷体" w:cs="Calibri"/>
          <w:szCs w:val="21"/>
          <w:lang w:eastAsia="zh-CN"/>
        </w:rPr>
        <w:t>，</w:t>
      </w:r>
      <w:r>
        <w:rPr>
          <w:rFonts w:hint="default" w:ascii="Calibri" w:hAnsi="Calibri" w:eastAsia="楷体" w:cs="Calibri"/>
          <w:szCs w:val="21"/>
        </w:rPr>
        <w:t>邮箱：</w:t>
      </w:r>
      <w:r>
        <w:rPr>
          <w:rFonts w:hint="eastAsia" w:eastAsia="楷体" w:cs="Calibri"/>
          <w:szCs w:val="21"/>
          <w:lang w:val="en-US" w:eastAsia="zh-CN"/>
        </w:rPr>
        <w:t>85830350</w:t>
      </w:r>
      <w:r>
        <w:rPr>
          <w:rFonts w:hint="default" w:ascii="Calibri" w:hAnsi="Calibri" w:eastAsia="楷体" w:cs="Calibri"/>
          <w:szCs w:val="21"/>
        </w:rPr>
        <w:t>@zjsct.cn</w:t>
      </w:r>
      <w:r>
        <w:rPr>
          <w:rFonts w:hint="default" w:ascii="Calibri" w:hAnsi="Calibri" w:eastAsia="楷体" w:cs="Calibri"/>
          <w:szCs w:val="21"/>
          <w:lang w:eastAsia="zh-CN"/>
        </w:rPr>
        <w:t>。</w:t>
      </w:r>
    </w:p>
    <w:p w14:paraId="32A3E343">
      <w:pPr>
        <w:pageBreakBefore w:val="0"/>
        <w:kinsoku/>
        <w:wordWrap/>
        <w:overflowPunct/>
        <w:bidi w:val="0"/>
        <w:snapToGrid w:val="0"/>
        <w:spacing w:beforeAutospacing="0" w:afterAutospacing="0" w:line="300" w:lineRule="auto"/>
        <w:ind w:firstLine="420" w:firstLineChars="200"/>
        <w:rPr>
          <w:rFonts w:hint="default" w:ascii="Calibri" w:hAnsi="Calibri" w:eastAsia="楷体" w:cs="Calibri"/>
          <w:szCs w:val="21"/>
          <w:lang w:val="en-US" w:eastAsia="zh-CN"/>
        </w:rPr>
      </w:pPr>
      <w:r>
        <w:rPr>
          <w:rFonts w:hint="default" w:ascii="Calibri" w:hAnsi="Calibri" w:eastAsia="楷体" w:cs="Calibri"/>
          <w:szCs w:val="21"/>
          <w:lang w:eastAsia="zh-CN"/>
        </w:rPr>
        <w:t>（</w:t>
      </w:r>
      <w:r>
        <w:rPr>
          <w:rFonts w:hint="default" w:ascii="Calibri" w:hAnsi="Calibri" w:eastAsia="楷体" w:cs="Calibri"/>
          <w:szCs w:val="21"/>
          <w:lang w:val="en-US" w:eastAsia="zh-CN"/>
        </w:rPr>
        <w:t>2</w:t>
      </w:r>
      <w:r>
        <w:rPr>
          <w:rFonts w:hint="default" w:ascii="Calibri" w:hAnsi="Calibri" w:eastAsia="楷体" w:cs="Calibri"/>
          <w:szCs w:val="21"/>
          <w:lang w:eastAsia="zh-CN"/>
        </w:rPr>
        <w:t>）</w:t>
      </w:r>
      <w:r>
        <w:rPr>
          <w:rFonts w:hint="default" w:ascii="Calibri" w:hAnsi="Calibri" w:eastAsia="楷体" w:cs="Calibri"/>
          <w:szCs w:val="21"/>
          <w:lang w:val="en-US" w:eastAsia="zh-CN"/>
        </w:rPr>
        <w:t>此声明函不用编入投标文件。</w:t>
      </w:r>
    </w:p>
    <w:p w14:paraId="217F5936">
      <w:pPr>
        <w:rPr>
          <w:rFonts w:hint="default" w:ascii="Calibri" w:hAnsi="Calibri" w:cs="Calibri"/>
        </w:rPr>
      </w:pPr>
      <w:r>
        <w:rPr>
          <w:rFonts w:hint="default" w:ascii="Calibri" w:hAnsi="Calibri" w:cs="Calibri"/>
        </w:rPr>
        <w:br w:type="page"/>
      </w:r>
    </w:p>
    <w:p w14:paraId="44E6347F">
      <w:pPr>
        <w:pStyle w:val="3"/>
        <w:bidi w:val="0"/>
        <w:rPr>
          <w:rFonts w:hint="default"/>
          <w:lang w:val="en-US" w:eastAsia="zh-CN"/>
        </w:rPr>
      </w:pPr>
      <w:r>
        <w:rPr>
          <w:rFonts w:hint="eastAsia"/>
          <w:lang w:val="en-US" w:eastAsia="zh-CN"/>
        </w:rPr>
        <w:t>【附件4】</w:t>
      </w:r>
      <w:r>
        <w:rPr>
          <w:rFonts w:hint="default"/>
          <w:lang w:val="en-US" w:eastAsia="zh-CN"/>
        </w:rPr>
        <w:t>询问函范本</w:t>
      </w:r>
    </w:p>
    <w:p w14:paraId="0DCF8EF2">
      <w:pPr>
        <w:bidi w:val="0"/>
        <w:jc w:val="center"/>
        <w:rPr>
          <w:rFonts w:hint="eastAsia" w:ascii="黑体" w:hAnsi="黑体" w:eastAsia="黑体" w:cs="黑体"/>
          <w:sz w:val="28"/>
          <w:szCs w:val="28"/>
        </w:rPr>
      </w:pPr>
      <w:r>
        <w:rPr>
          <w:rFonts w:hint="eastAsia" w:ascii="黑体" w:hAnsi="黑体" w:eastAsia="黑体" w:cs="黑体"/>
          <w:sz w:val="28"/>
          <w:szCs w:val="28"/>
          <w:lang w:val="en-US" w:eastAsia="zh-CN"/>
        </w:rPr>
        <w:t>询问函范本</w:t>
      </w:r>
    </w:p>
    <w:p w14:paraId="5D99E4B8">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一、供应商基本信息</w:t>
      </w:r>
    </w:p>
    <w:p w14:paraId="454D7CC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供应商：</w:t>
      </w:r>
      <w:r>
        <w:rPr>
          <w:rFonts w:hint="default" w:ascii="Calibri" w:hAnsi="Calibri" w:eastAsia="宋体" w:cs="Calibri"/>
          <w:sz w:val="21"/>
          <w:szCs w:val="21"/>
          <w:u w:val="dotted"/>
        </w:rPr>
        <w:t xml:space="preserve">                                        </w:t>
      </w:r>
    </w:p>
    <w:p w14:paraId="31B3D9F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41F9B98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4E8C519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07DC5F2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686C0D5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32DF3502">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二、项目基本情况</w:t>
      </w:r>
    </w:p>
    <w:p w14:paraId="10675EA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项目的名称：</w:t>
      </w:r>
      <w:r>
        <w:rPr>
          <w:rFonts w:hint="default" w:ascii="Calibri" w:hAnsi="Calibri" w:eastAsia="宋体" w:cs="Calibri"/>
          <w:sz w:val="21"/>
          <w:szCs w:val="21"/>
          <w:u w:val="dotted"/>
        </w:rPr>
        <w:t xml:space="preserve">                                      </w:t>
      </w:r>
    </w:p>
    <w:p w14:paraId="54ABA02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0E1F9CD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3D98696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4482B2E1">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事项具体内容</w:t>
      </w:r>
    </w:p>
    <w:p w14:paraId="2E6FC23C">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事项1：</w:t>
      </w:r>
      <w:r>
        <w:rPr>
          <w:rFonts w:hint="default" w:ascii="Calibri" w:hAnsi="Calibri" w:eastAsia="宋体" w:cs="Calibri"/>
          <w:sz w:val="21"/>
          <w:szCs w:val="21"/>
          <w:u w:val="dotted"/>
        </w:rPr>
        <w:t xml:space="preserve">                                         </w:t>
      </w:r>
    </w:p>
    <w:p w14:paraId="01533B3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bCs/>
          <w:sz w:val="21"/>
          <w:szCs w:val="21"/>
          <w:lang w:val="en-US" w:eastAsia="zh-CN"/>
        </w:rPr>
        <w:t>询问</w:t>
      </w:r>
      <w:r>
        <w:rPr>
          <w:rFonts w:hint="default" w:ascii="Calibri" w:hAnsi="Calibri" w:eastAsia="宋体" w:cs="Calibri"/>
          <w:sz w:val="21"/>
          <w:szCs w:val="21"/>
        </w:rPr>
        <w:t>事项2：</w:t>
      </w:r>
      <w:r>
        <w:rPr>
          <w:rFonts w:hint="default" w:ascii="Calibri" w:hAnsi="Calibri" w:eastAsia="宋体" w:cs="Calibri"/>
          <w:sz w:val="21"/>
          <w:szCs w:val="21"/>
          <w:u w:val="dotted"/>
        </w:rPr>
        <w:t xml:space="preserve">                                         </w:t>
      </w:r>
    </w:p>
    <w:p w14:paraId="481E683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3F702400">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w:t>
      </w:r>
      <w:r>
        <w:rPr>
          <w:rFonts w:hint="default" w:ascii="Calibri" w:hAnsi="Calibri" w:eastAsia="宋体" w:cs="Calibri"/>
          <w:bCs/>
          <w:sz w:val="21"/>
          <w:szCs w:val="21"/>
          <w:lang w:val="en-US" w:eastAsia="zh-CN"/>
        </w:rPr>
        <w:t>询问</w:t>
      </w:r>
      <w:r>
        <w:rPr>
          <w:rFonts w:hint="default" w:ascii="Calibri" w:hAnsi="Calibri" w:eastAsia="宋体" w:cs="Calibri"/>
          <w:bCs/>
          <w:sz w:val="21"/>
          <w:szCs w:val="21"/>
        </w:rPr>
        <w:t>事项相关的请求</w:t>
      </w:r>
    </w:p>
    <w:p w14:paraId="554EABA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7BF86BA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p>
    <w:p w14:paraId="5C7F582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203A25C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7ABF2D75">
      <w:pPr>
        <w:rPr>
          <w:rFonts w:hint="eastAsia"/>
          <w:lang w:val="en-US" w:eastAsia="zh-CN"/>
        </w:rPr>
      </w:pPr>
      <w:r>
        <w:rPr>
          <w:rFonts w:hint="eastAsia"/>
          <w:lang w:val="en-US" w:eastAsia="zh-CN"/>
        </w:rPr>
        <w:br w:type="page"/>
      </w:r>
    </w:p>
    <w:p w14:paraId="1B89651D">
      <w:pPr>
        <w:pStyle w:val="3"/>
        <w:bidi w:val="0"/>
        <w:rPr>
          <w:rFonts w:hint="default"/>
          <w:lang w:val="en-US" w:eastAsia="zh-CN"/>
        </w:rPr>
      </w:pPr>
      <w:r>
        <w:rPr>
          <w:rFonts w:hint="eastAsia"/>
          <w:lang w:val="en-US" w:eastAsia="zh-CN"/>
        </w:rPr>
        <w:t>【附件5】</w:t>
      </w:r>
      <w:r>
        <w:rPr>
          <w:rFonts w:hint="default"/>
          <w:lang w:val="en-US" w:eastAsia="zh-CN"/>
        </w:rPr>
        <w:t>质疑函范本及制作说明</w:t>
      </w:r>
    </w:p>
    <w:p w14:paraId="5FB59A77">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质疑函范本</w:t>
      </w:r>
    </w:p>
    <w:p w14:paraId="6C04E7AD">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一、质疑供应商基本信息</w:t>
      </w:r>
    </w:p>
    <w:p w14:paraId="6061F11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质疑供应商：</w:t>
      </w:r>
      <w:r>
        <w:rPr>
          <w:rFonts w:hint="default" w:ascii="Calibri" w:hAnsi="Calibri" w:eastAsia="宋体" w:cs="Calibri"/>
          <w:sz w:val="21"/>
          <w:szCs w:val="21"/>
          <w:u w:val="dotted"/>
        </w:rPr>
        <w:t xml:space="preserve">                                        </w:t>
      </w:r>
    </w:p>
    <w:p w14:paraId="2F93837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地址：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30BF048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2C5E899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p>
    <w:p w14:paraId="1E44B90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233679A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地址： </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p>
    <w:p w14:paraId="716547E7">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二、质疑项目基本情况</w:t>
      </w:r>
    </w:p>
    <w:p w14:paraId="3E7DA9C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质疑项目的名称：</w:t>
      </w:r>
      <w:r>
        <w:rPr>
          <w:rFonts w:hint="default" w:ascii="Calibri" w:hAnsi="Calibri" w:eastAsia="宋体" w:cs="Calibri"/>
          <w:sz w:val="21"/>
          <w:szCs w:val="21"/>
          <w:u w:val="dotted"/>
        </w:rPr>
        <w:t xml:space="preserve">                                      </w:t>
      </w:r>
    </w:p>
    <w:p w14:paraId="211EDA1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质疑项目的编号：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4C94434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p>
    <w:p w14:paraId="3382B73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采购文件获取日期：</w:t>
      </w:r>
      <w:r>
        <w:rPr>
          <w:rFonts w:hint="default" w:ascii="Calibri" w:hAnsi="Calibri" w:eastAsia="宋体" w:cs="Calibri"/>
          <w:sz w:val="21"/>
          <w:szCs w:val="21"/>
          <w:u w:val="dotted"/>
        </w:rPr>
        <w:t xml:space="preserve">                                           </w:t>
      </w:r>
    </w:p>
    <w:p w14:paraId="1E34A245">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三、质疑事项具体内容</w:t>
      </w:r>
    </w:p>
    <w:p w14:paraId="4499919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质疑事项1：</w:t>
      </w:r>
      <w:r>
        <w:rPr>
          <w:rFonts w:hint="default" w:ascii="Calibri" w:hAnsi="Calibri" w:eastAsia="宋体" w:cs="Calibri"/>
          <w:sz w:val="21"/>
          <w:szCs w:val="21"/>
          <w:u w:val="dotted"/>
        </w:rPr>
        <w:t xml:space="preserve">                                         </w:t>
      </w:r>
    </w:p>
    <w:p w14:paraId="7B83611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0DFFA19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 xml:space="preserve">                                                       </w:t>
      </w:r>
    </w:p>
    <w:p w14:paraId="4CB3A0A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47BD789E">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7DC5B35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质疑事项2</w:t>
      </w:r>
    </w:p>
    <w:p w14:paraId="0BAE436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w:t>
      </w:r>
    </w:p>
    <w:p w14:paraId="21884BE0">
      <w:pPr>
        <w:kinsoku/>
        <w:wordWrap/>
        <w:overflowPunct/>
        <w:topLinePunct w:val="0"/>
        <w:bidi w:val="0"/>
        <w:snapToGrid w:val="0"/>
        <w:spacing w:beforeAutospacing="0" w:afterAutospacing="0" w:line="300" w:lineRule="auto"/>
        <w:textAlignment w:val="auto"/>
        <w:rPr>
          <w:rFonts w:hint="default" w:ascii="Calibri" w:hAnsi="Calibri" w:eastAsia="宋体" w:cs="Calibri"/>
          <w:bCs/>
          <w:sz w:val="21"/>
          <w:szCs w:val="21"/>
        </w:rPr>
      </w:pPr>
      <w:r>
        <w:rPr>
          <w:rFonts w:hint="default" w:ascii="Calibri" w:hAnsi="Calibri" w:eastAsia="宋体" w:cs="Calibri"/>
          <w:bCs/>
          <w:sz w:val="21"/>
          <w:szCs w:val="21"/>
        </w:rPr>
        <w:t>四、与质疑事项相关的质疑请求</w:t>
      </w:r>
    </w:p>
    <w:p w14:paraId="6ABD001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p>
    <w:p w14:paraId="56C0B6E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390F789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230592EF">
      <w:pPr>
        <w:kinsoku/>
        <w:wordWrap/>
        <w:overflowPunct/>
        <w:topLinePunct w:val="0"/>
        <w:bidi w:val="0"/>
        <w:snapToGrid w:val="0"/>
        <w:spacing w:beforeAutospacing="0" w:afterAutospacing="0" w:line="300" w:lineRule="auto"/>
        <w:jc w:val="center"/>
        <w:textAlignment w:val="auto"/>
        <w:rPr>
          <w:rFonts w:hint="default" w:ascii="Calibri" w:hAnsi="Calibri" w:eastAsia="宋体" w:cs="Calibri"/>
          <w:b/>
          <w:bCs/>
          <w:sz w:val="21"/>
          <w:szCs w:val="21"/>
        </w:rPr>
      </w:pPr>
    </w:p>
    <w:p w14:paraId="0EFC9A63">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593A8237">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3E032507">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3101381B">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质疑函制作说明：</w:t>
      </w:r>
    </w:p>
    <w:p w14:paraId="7F3FB9D4">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供应商提出质疑时，应提交质疑函和必要的证明材料。</w:t>
      </w:r>
    </w:p>
    <w:p w14:paraId="60882D03">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质疑供应商若委托代理人进行质疑的，质疑函应按要求列明“授权代表”的有关内容，并在附件中提交由质疑</w:t>
      </w:r>
      <w:r>
        <w:rPr>
          <w:rFonts w:hint="default" w:ascii="Calibri" w:hAnsi="Calibri" w:eastAsia="楷体" w:cs="Calibri"/>
          <w:kern w:val="0"/>
          <w:sz w:val="21"/>
          <w:szCs w:val="21"/>
        </w:rPr>
        <w:t>供应商签署的授权委托书。授权委托书应载明代理人的姓名或者名称、代理事项、具体权限、期限和相关事项。</w:t>
      </w:r>
    </w:p>
    <w:p w14:paraId="3FFD8649">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质疑供应商若对项目的某一分包进行质疑，质疑函中应列明具体分包号。</w:t>
      </w:r>
    </w:p>
    <w:p w14:paraId="00472AFC">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质疑函的质疑事项应具体、明确，并有必要的事实依据和法律依据。</w:t>
      </w:r>
    </w:p>
    <w:p w14:paraId="0A60BEC9">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质疑函的质疑请求应与质疑事项相关。</w:t>
      </w:r>
    </w:p>
    <w:p w14:paraId="2FD92C0C">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质疑供应商为自然人的，质疑函应由本人</w:t>
      </w:r>
      <w:r>
        <w:rPr>
          <w:rFonts w:hint="eastAsia" w:eastAsia="楷体" w:cs="Calibri"/>
          <w:sz w:val="21"/>
          <w:szCs w:val="21"/>
          <w:lang w:eastAsia="zh-CN"/>
        </w:rPr>
        <w:t>签名</w:t>
      </w:r>
      <w:r>
        <w:rPr>
          <w:rFonts w:hint="default" w:ascii="Calibri" w:hAnsi="Calibri" w:eastAsia="楷体" w:cs="Calibri"/>
          <w:sz w:val="21"/>
          <w:szCs w:val="21"/>
        </w:rPr>
        <w:t>；质疑供应商为法人或者其他组织的，质疑函应由法定代表人、主要负责人，或者其授权代表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4D05DB6C">
      <w:pPr>
        <w:rPr>
          <w:rFonts w:hint="default" w:ascii="Calibri" w:hAnsi="Calibri" w:eastAsia="宋体" w:cs="Calibri"/>
          <w:b/>
          <w:spacing w:val="6"/>
          <w:sz w:val="32"/>
          <w:szCs w:val="32"/>
        </w:rPr>
      </w:pPr>
      <w:r>
        <w:rPr>
          <w:rFonts w:hint="default" w:ascii="Calibri" w:hAnsi="Calibri" w:eastAsia="宋体" w:cs="Calibri"/>
          <w:b/>
          <w:spacing w:val="6"/>
          <w:sz w:val="32"/>
          <w:szCs w:val="32"/>
        </w:rPr>
        <w:br w:type="page"/>
      </w:r>
    </w:p>
    <w:p w14:paraId="72996FBD">
      <w:pPr>
        <w:pStyle w:val="3"/>
        <w:bidi w:val="0"/>
        <w:rPr>
          <w:rFonts w:hint="default"/>
          <w:lang w:val="en-US" w:eastAsia="zh-CN"/>
        </w:rPr>
      </w:pPr>
      <w:r>
        <w:rPr>
          <w:rFonts w:hint="eastAsia"/>
          <w:lang w:val="en-US" w:eastAsia="zh-CN"/>
        </w:rPr>
        <w:t>【附件6】</w:t>
      </w:r>
      <w:r>
        <w:rPr>
          <w:rFonts w:hint="default"/>
          <w:lang w:val="en-US" w:eastAsia="zh-CN"/>
        </w:rPr>
        <w:t>投诉书范本及制作说明</w:t>
      </w:r>
    </w:p>
    <w:p w14:paraId="5F299C42">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投诉书范本</w:t>
      </w:r>
    </w:p>
    <w:p w14:paraId="7E12ABA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一、投诉相关主体基本情况</w:t>
      </w:r>
    </w:p>
    <w:p w14:paraId="4F9D2D4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w:t>
      </w:r>
      <w:r>
        <w:rPr>
          <w:rFonts w:hint="default" w:ascii="Calibri" w:hAnsi="Calibri" w:eastAsia="宋体" w:cs="Calibri"/>
          <w:sz w:val="21"/>
          <w:szCs w:val="21"/>
          <w:u w:val="dotted"/>
        </w:rPr>
        <w:t xml:space="preserve">                                               </w:t>
      </w:r>
    </w:p>
    <w:p w14:paraId="64E72F1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4020E3C6">
      <w:pPr>
        <w:tabs>
          <w:tab w:val="left" w:pos="6510"/>
        </w:tabs>
        <w:kinsoku/>
        <w:wordWrap/>
        <w:overflowPunct/>
        <w:topLinePunct w:val="0"/>
        <w:bidi w:val="0"/>
        <w:snapToGrid w:val="0"/>
        <w:spacing w:beforeAutospacing="0" w:afterAutospacing="0" w:line="300" w:lineRule="auto"/>
        <w:jc w:val="left"/>
        <w:textAlignment w:val="auto"/>
        <w:rPr>
          <w:rFonts w:hint="default" w:ascii="Calibri" w:hAnsi="Calibri" w:eastAsia="宋体" w:cs="Calibri"/>
          <w:sz w:val="21"/>
          <w:szCs w:val="21"/>
        </w:rPr>
      </w:pPr>
      <w:r>
        <w:rPr>
          <w:rFonts w:hint="default" w:ascii="Calibri" w:hAnsi="Calibri" w:eastAsia="宋体" w:cs="Calibri"/>
          <w:sz w:val="21"/>
          <w:szCs w:val="21"/>
        </w:rPr>
        <w:t>法定代表人/主要负责人：</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6ADDDF5A">
      <w:pPr>
        <w:tabs>
          <w:tab w:val="left" w:pos="6510"/>
        </w:tabs>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6C8A479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授权代表：</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p>
    <w:p w14:paraId="4C2ACDF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dotted"/>
        </w:rPr>
        <w:t xml:space="preserve">   </w:t>
      </w:r>
    </w:p>
    <w:p w14:paraId="4EFAF08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被投诉人1：</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1BED1C5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val="en-US"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2B01B42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74BE4F93">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被投诉人2</w:t>
      </w:r>
    </w:p>
    <w:p w14:paraId="0F812DC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3F43AC3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相关供应商：</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010B91E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lang w:eastAsia="zh-CN"/>
        </w:rPr>
      </w:pPr>
      <w:r>
        <w:rPr>
          <w:rFonts w:hint="default" w:ascii="Calibri" w:hAnsi="Calibri" w:eastAsia="宋体" w:cs="Calibri"/>
          <w:sz w:val="21"/>
          <w:szCs w:val="21"/>
        </w:rPr>
        <w:t>地     址：</w:t>
      </w:r>
      <w:r>
        <w:rPr>
          <w:rFonts w:hint="default" w:ascii="Calibri" w:hAnsi="Calibri" w:eastAsia="宋体" w:cs="Calibri"/>
          <w:sz w:val="21"/>
          <w:szCs w:val="21"/>
          <w:u w:val="dotted"/>
        </w:rPr>
        <w:t xml:space="preserve">                             </w:t>
      </w:r>
      <w:r>
        <w:rPr>
          <w:rFonts w:hint="default" w:ascii="Calibri" w:hAnsi="Calibri" w:eastAsia="宋体" w:cs="Calibri"/>
          <w:sz w:val="21"/>
          <w:szCs w:val="21"/>
        </w:rPr>
        <w:t>邮编：</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72E2216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联系人：</w:t>
      </w:r>
      <w:r>
        <w:rPr>
          <w:rFonts w:hint="default" w:ascii="Calibri" w:hAnsi="Calibri" w:eastAsia="宋体" w:cs="Calibri"/>
          <w:sz w:val="21"/>
          <w:szCs w:val="21"/>
          <w:u w:val="dotted"/>
        </w:rPr>
        <w:t xml:space="preserve">               </w:t>
      </w:r>
      <w:r>
        <w:rPr>
          <w:rFonts w:hint="default" w:ascii="Calibri" w:hAnsi="Calibri" w:eastAsia="宋体" w:cs="Calibri"/>
          <w:sz w:val="21"/>
          <w:szCs w:val="21"/>
        </w:rPr>
        <w:t>联系电话：</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r>
        <w:rPr>
          <w:rFonts w:hint="default" w:ascii="Calibri" w:hAnsi="Calibri" w:eastAsia="宋体" w:cs="Calibri"/>
          <w:sz w:val="21"/>
          <w:szCs w:val="21"/>
          <w:u w:val="single"/>
        </w:rPr>
        <w:t xml:space="preserve"> </w:t>
      </w:r>
    </w:p>
    <w:p w14:paraId="6133BED1">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二、投诉项目基本情况</w:t>
      </w:r>
    </w:p>
    <w:p w14:paraId="7B4D73D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采购项目名称：</w:t>
      </w:r>
      <w:r>
        <w:rPr>
          <w:rFonts w:hint="default" w:ascii="Calibri" w:hAnsi="Calibri" w:eastAsia="宋体" w:cs="Calibri"/>
          <w:sz w:val="21"/>
          <w:szCs w:val="21"/>
          <w:u w:val="dotted"/>
        </w:rPr>
        <w:t xml:space="preserve">                                        </w:t>
      </w:r>
    </w:p>
    <w:p w14:paraId="5E92800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采购项目编号：</w:t>
      </w:r>
      <w:r>
        <w:rPr>
          <w:rFonts w:hint="default" w:ascii="Calibri" w:hAnsi="Calibri" w:eastAsia="宋体" w:cs="Calibri"/>
          <w:sz w:val="21"/>
          <w:szCs w:val="21"/>
          <w:u w:val="dotted"/>
        </w:rPr>
        <w:t xml:space="preserve">                 </w:t>
      </w:r>
      <w:r>
        <w:rPr>
          <w:rFonts w:hint="default" w:ascii="Calibri" w:hAnsi="Calibri" w:eastAsia="宋体" w:cs="Calibri"/>
          <w:sz w:val="21"/>
          <w:szCs w:val="21"/>
        </w:rPr>
        <w:t>包号：</w:t>
      </w:r>
      <w:r>
        <w:rPr>
          <w:rFonts w:hint="default" w:ascii="Calibri" w:hAnsi="Calibri" w:eastAsia="宋体" w:cs="Calibri"/>
          <w:sz w:val="21"/>
          <w:szCs w:val="21"/>
          <w:u w:val="dotted"/>
        </w:rPr>
        <w:t xml:space="preserve">              </w:t>
      </w:r>
    </w:p>
    <w:p w14:paraId="77480B59">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lang w:eastAsia="zh-CN"/>
        </w:rPr>
      </w:pPr>
      <w:r>
        <w:rPr>
          <w:rFonts w:hint="default" w:ascii="Calibri" w:hAnsi="Calibri" w:eastAsia="宋体" w:cs="Calibri"/>
          <w:sz w:val="21"/>
          <w:szCs w:val="21"/>
        </w:rPr>
        <w:t>采购人名称：</w:t>
      </w:r>
      <w:r>
        <w:rPr>
          <w:rFonts w:hint="default" w:ascii="Calibri" w:hAnsi="Calibri" w:eastAsia="宋体" w:cs="Calibri"/>
          <w:sz w:val="21"/>
          <w:szCs w:val="21"/>
          <w:u w:val="dotted"/>
        </w:rPr>
        <w:t xml:space="preserve">                                          </w:t>
      </w:r>
      <w:r>
        <w:rPr>
          <w:rFonts w:hint="default" w:ascii="Calibri" w:hAnsi="Calibri" w:cs="Calibri"/>
          <w:sz w:val="21"/>
          <w:szCs w:val="21"/>
          <w:u w:val="dotted"/>
          <w:lang w:val="en-US" w:eastAsia="zh-CN"/>
        </w:rPr>
        <w:t xml:space="preserve"> </w:t>
      </w:r>
    </w:p>
    <w:p w14:paraId="6A8AF4B0">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代理机构名称：</w:t>
      </w:r>
      <w:r>
        <w:rPr>
          <w:rFonts w:hint="default" w:ascii="Calibri" w:hAnsi="Calibri" w:eastAsia="宋体" w:cs="Calibri"/>
          <w:sz w:val="21"/>
          <w:szCs w:val="21"/>
          <w:u w:val="dotted"/>
        </w:rPr>
        <w:t xml:space="preserve">                                         </w:t>
      </w:r>
    </w:p>
    <w:p w14:paraId="6760D1EF">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采购文件公告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73FCB93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采购结果公告</w:t>
      </w:r>
      <w:r>
        <w:rPr>
          <w:rFonts w:hint="eastAsia" w:cs="Calibri"/>
          <w:sz w:val="21"/>
          <w:szCs w:val="21"/>
          <w:lang w:eastAsia="zh-CN"/>
        </w:rPr>
        <w:t>：</w:t>
      </w:r>
      <w:r>
        <w:rPr>
          <w:rFonts w:hint="default" w:ascii="Calibri" w:hAnsi="Calibri" w:eastAsia="宋体" w:cs="Calibri"/>
          <w:sz w:val="21"/>
          <w:szCs w:val="21"/>
          <w:u w:val="dotted"/>
        </w:rPr>
        <w:t xml:space="preserve">是/否 </w:t>
      </w:r>
      <w:r>
        <w:rPr>
          <w:rFonts w:hint="default" w:ascii="Calibri" w:hAnsi="Calibri" w:eastAsia="宋体" w:cs="Calibri"/>
          <w:sz w:val="21"/>
          <w:szCs w:val="21"/>
        </w:rPr>
        <w:t>公告期限：</w:t>
      </w:r>
      <w:r>
        <w:rPr>
          <w:rFonts w:hint="default" w:ascii="Calibri" w:hAnsi="Calibri" w:eastAsia="宋体" w:cs="Calibri"/>
          <w:sz w:val="21"/>
          <w:szCs w:val="21"/>
          <w:u w:val="dotted"/>
        </w:rPr>
        <w:t xml:space="preserve">                        </w:t>
      </w:r>
    </w:p>
    <w:p w14:paraId="058ED0D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三、质疑基本情况</w:t>
      </w:r>
    </w:p>
    <w:p w14:paraId="444F0142">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投诉人于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向</w:t>
      </w:r>
      <w:r>
        <w:rPr>
          <w:rFonts w:hint="default" w:ascii="Calibri" w:hAnsi="Calibri" w:eastAsia="宋体" w:cs="Calibri"/>
          <w:sz w:val="21"/>
          <w:szCs w:val="21"/>
          <w:u w:val="dotted"/>
        </w:rPr>
        <w:t xml:space="preserve">                   </w:t>
      </w:r>
      <w:r>
        <w:rPr>
          <w:rFonts w:hint="eastAsia" w:cs="Calibri"/>
          <w:sz w:val="21"/>
          <w:szCs w:val="21"/>
          <w:u w:val="dotted"/>
          <w:lang w:eastAsia="zh-CN"/>
        </w:rPr>
        <w:t>质疑</w:t>
      </w:r>
      <w:r>
        <w:rPr>
          <w:rFonts w:hint="default" w:ascii="Calibri" w:hAnsi="Calibri" w:eastAsia="宋体" w:cs="Calibri"/>
          <w:sz w:val="21"/>
          <w:szCs w:val="21"/>
        </w:rPr>
        <w:t>，质疑事项为：</w:t>
      </w:r>
      <w:r>
        <w:rPr>
          <w:rFonts w:hint="default" w:ascii="Calibri" w:hAnsi="Calibri" w:eastAsia="宋体" w:cs="Calibri"/>
          <w:sz w:val="21"/>
          <w:szCs w:val="21"/>
          <w:u w:val="dotted"/>
        </w:rPr>
        <w:t xml:space="preserve">              </w:t>
      </w:r>
    </w:p>
    <w:p w14:paraId="31D5A24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u w:val="dotted"/>
        </w:rPr>
        <w:t>采购人/代理机构</w:t>
      </w:r>
      <w:r>
        <w:rPr>
          <w:rFonts w:hint="default" w:ascii="Calibri" w:hAnsi="Calibri" w:eastAsia="宋体" w:cs="Calibri"/>
          <w:sz w:val="21"/>
          <w:szCs w:val="21"/>
        </w:rPr>
        <w:t>于</w:t>
      </w:r>
      <w:r>
        <w:rPr>
          <w:rFonts w:hint="default" w:ascii="Calibri" w:hAnsi="Calibri" w:eastAsia="宋体" w:cs="Calibri"/>
          <w:sz w:val="21"/>
          <w:szCs w:val="21"/>
          <w:u w:val="dotted"/>
        </w:rPr>
        <w:t xml:space="preserve">   </w:t>
      </w:r>
      <w:r>
        <w:rPr>
          <w:rFonts w:hint="default" w:ascii="Calibri" w:hAnsi="Calibri" w:eastAsia="宋体" w:cs="Calibri"/>
          <w:sz w:val="21"/>
          <w:szCs w:val="21"/>
        </w:rPr>
        <w:t>年</w:t>
      </w:r>
      <w:r>
        <w:rPr>
          <w:rFonts w:hint="default" w:ascii="Calibri" w:hAnsi="Calibri" w:eastAsia="宋体" w:cs="Calibri"/>
          <w:sz w:val="21"/>
          <w:szCs w:val="21"/>
          <w:u w:val="dotted"/>
        </w:rPr>
        <w:t xml:space="preserve">   </w:t>
      </w:r>
      <w:r>
        <w:rPr>
          <w:rFonts w:hint="default" w:ascii="Calibri" w:hAnsi="Calibri" w:eastAsia="宋体" w:cs="Calibri"/>
          <w:sz w:val="21"/>
          <w:szCs w:val="21"/>
        </w:rPr>
        <w:t>月</w:t>
      </w:r>
      <w:r>
        <w:rPr>
          <w:rFonts w:hint="default" w:ascii="Calibri" w:hAnsi="Calibri" w:eastAsia="宋体" w:cs="Calibri"/>
          <w:sz w:val="21"/>
          <w:szCs w:val="21"/>
          <w:u w:val="dotted"/>
        </w:rPr>
        <w:t xml:space="preserve">   </w:t>
      </w:r>
      <w:r>
        <w:rPr>
          <w:rFonts w:hint="default" w:ascii="Calibri" w:hAnsi="Calibri" w:eastAsia="宋体" w:cs="Calibri"/>
          <w:sz w:val="21"/>
          <w:szCs w:val="21"/>
        </w:rPr>
        <w:t>日</w:t>
      </w:r>
      <w:r>
        <w:rPr>
          <w:rFonts w:hint="eastAsia" w:cs="Calibri"/>
          <w:sz w:val="21"/>
          <w:szCs w:val="21"/>
          <w:lang w:eastAsia="zh-CN"/>
        </w:rPr>
        <w:t>，</w:t>
      </w:r>
      <w:r>
        <w:rPr>
          <w:rFonts w:hint="default" w:ascii="Calibri" w:hAnsi="Calibri" w:eastAsia="宋体" w:cs="Calibri"/>
          <w:sz w:val="21"/>
          <w:szCs w:val="21"/>
        </w:rPr>
        <w:t>就质疑事项作出了答复/没有在法定期限内作出答复。</w:t>
      </w:r>
    </w:p>
    <w:p w14:paraId="24603BA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四、投诉事项具体内容</w:t>
      </w:r>
    </w:p>
    <w:p w14:paraId="3212A5D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投诉事项 1：</w:t>
      </w:r>
      <w:r>
        <w:rPr>
          <w:rFonts w:hint="default" w:ascii="Calibri" w:hAnsi="Calibri" w:eastAsia="宋体" w:cs="Calibri"/>
          <w:sz w:val="21"/>
          <w:szCs w:val="21"/>
          <w:u w:val="dotted"/>
        </w:rPr>
        <w:t xml:space="preserve">                                       </w:t>
      </w:r>
    </w:p>
    <w:p w14:paraId="3D07FF0D">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事实依据：</w:t>
      </w:r>
      <w:r>
        <w:rPr>
          <w:rFonts w:hint="default" w:ascii="Calibri" w:hAnsi="Calibri" w:eastAsia="宋体" w:cs="Calibri"/>
          <w:sz w:val="21"/>
          <w:szCs w:val="21"/>
          <w:u w:val="dotted"/>
        </w:rPr>
        <w:t xml:space="preserve">                                         </w:t>
      </w:r>
    </w:p>
    <w:p w14:paraId="6A349EDB">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0FB3599A">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single"/>
        </w:rPr>
      </w:pPr>
      <w:r>
        <w:rPr>
          <w:rFonts w:hint="default" w:ascii="Calibri" w:hAnsi="Calibri" w:eastAsia="宋体" w:cs="Calibri"/>
          <w:sz w:val="21"/>
          <w:szCs w:val="21"/>
        </w:rPr>
        <w:t>法律依据：</w:t>
      </w:r>
      <w:r>
        <w:rPr>
          <w:rFonts w:hint="default" w:ascii="Calibri" w:hAnsi="Calibri" w:eastAsia="宋体" w:cs="Calibri"/>
          <w:sz w:val="21"/>
          <w:szCs w:val="21"/>
          <w:u w:val="dotted"/>
        </w:rPr>
        <w:t xml:space="preserve">                                          </w:t>
      </w:r>
    </w:p>
    <w:p w14:paraId="4DC861A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u w:val="dotted"/>
        </w:rPr>
        <w:t xml:space="preserve">                                                      </w:t>
      </w:r>
    </w:p>
    <w:p w14:paraId="12900BA4">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投诉事项2</w:t>
      </w:r>
    </w:p>
    <w:p w14:paraId="31118D4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u w:val="dotted"/>
        </w:rPr>
      </w:pPr>
      <w:r>
        <w:rPr>
          <w:rFonts w:hint="default" w:ascii="Calibri" w:hAnsi="Calibri" w:eastAsia="宋体" w:cs="Calibri"/>
          <w:sz w:val="21"/>
          <w:szCs w:val="21"/>
        </w:rPr>
        <w:t>……</w:t>
      </w:r>
    </w:p>
    <w:p w14:paraId="7FA56DE8">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五、与投诉事项相关的投诉请求</w:t>
      </w:r>
    </w:p>
    <w:p w14:paraId="335888C5">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请求：</w:t>
      </w:r>
      <w:r>
        <w:rPr>
          <w:rFonts w:hint="default" w:ascii="Calibri" w:hAnsi="Calibri" w:eastAsia="宋体" w:cs="Calibri"/>
          <w:sz w:val="21"/>
          <w:szCs w:val="21"/>
          <w:u w:val="dotted"/>
        </w:rPr>
        <w:t xml:space="preserve">                                              </w:t>
      </w:r>
      <w:r>
        <w:rPr>
          <w:rFonts w:hint="default" w:ascii="Calibri" w:hAnsi="Calibri" w:eastAsia="宋体" w:cs="Calibri"/>
          <w:sz w:val="21"/>
          <w:szCs w:val="21"/>
        </w:rPr>
        <w:t xml:space="preserve"> </w:t>
      </w:r>
    </w:p>
    <w:p w14:paraId="1C4FD906">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eastAsia" w:cs="Calibri"/>
          <w:sz w:val="21"/>
          <w:szCs w:val="21"/>
          <w:lang w:eastAsia="zh-CN"/>
        </w:rPr>
        <w:t>签名（</w:t>
      </w:r>
      <w:r>
        <w:rPr>
          <w:rFonts w:hint="default" w:ascii="Calibri" w:hAnsi="Calibri" w:eastAsia="宋体" w:cs="Calibri"/>
          <w:sz w:val="21"/>
          <w:szCs w:val="21"/>
        </w:rPr>
        <w:t>签章</w:t>
      </w:r>
      <w:r>
        <w:rPr>
          <w:rFonts w:hint="eastAsia" w:cs="Calibri"/>
          <w:sz w:val="21"/>
          <w:szCs w:val="21"/>
          <w:lang w:eastAsia="zh-CN"/>
        </w:rPr>
        <w:t>）</w:t>
      </w:r>
      <w:r>
        <w:rPr>
          <w:rFonts w:hint="default" w:ascii="Calibri" w:hAnsi="Calibri" w:eastAsia="宋体" w:cs="Calibri"/>
          <w:sz w:val="21"/>
          <w:szCs w:val="21"/>
        </w:rPr>
        <w:t xml:space="preserve">：                   公章：                      </w:t>
      </w:r>
    </w:p>
    <w:p w14:paraId="7B78E087">
      <w:pPr>
        <w:kinsoku/>
        <w:wordWrap/>
        <w:overflowPunct/>
        <w:topLinePunct w:val="0"/>
        <w:bidi w:val="0"/>
        <w:snapToGrid w:val="0"/>
        <w:spacing w:beforeAutospacing="0" w:afterAutospacing="0" w:line="300" w:lineRule="auto"/>
        <w:textAlignment w:val="auto"/>
        <w:rPr>
          <w:rFonts w:hint="default" w:ascii="Calibri" w:hAnsi="Calibri" w:eastAsia="宋体" w:cs="Calibri"/>
          <w:sz w:val="21"/>
          <w:szCs w:val="21"/>
        </w:rPr>
      </w:pPr>
      <w:r>
        <w:rPr>
          <w:rFonts w:hint="default" w:ascii="Calibri" w:hAnsi="Calibri" w:eastAsia="宋体" w:cs="Calibri"/>
          <w:sz w:val="21"/>
          <w:szCs w:val="21"/>
        </w:rPr>
        <w:t xml:space="preserve">日期：    </w:t>
      </w:r>
    </w:p>
    <w:p w14:paraId="49BC2FD3">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2AA8C134">
      <w:pPr>
        <w:kinsoku/>
        <w:wordWrap/>
        <w:overflowPunct/>
        <w:topLinePunct w:val="0"/>
        <w:bidi w:val="0"/>
        <w:snapToGrid w:val="0"/>
        <w:spacing w:beforeAutospacing="0" w:afterAutospacing="0" w:line="300" w:lineRule="auto"/>
        <w:textAlignment w:val="auto"/>
        <w:rPr>
          <w:rFonts w:hint="default" w:ascii="Calibri" w:hAnsi="Calibri" w:eastAsia="宋体" w:cs="Calibri"/>
          <w:b/>
          <w:sz w:val="21"/>
          <w:szCs w:val="21"/>
        </w:rPr>
      </w:pPr>
    </w:p>
    <w:p w14:paraId="1CD7107E">
      <w:pPr>
        <w:rPr>
          <w:rFonts w:hint="default" w:ascii="Calibri" w:hAnsi="Calibri" w:eastAsia="楷体" w:cs="Calibri"/>
          <w:b/>
          <w:sz w:val="21"/>
          <w:szCs w:val="21"/>
        </w:rPr>
      </w:pPr>
      <w:r>
        <w:rPr>
          <w:rFonts w:hint="default" w:ascii="Calibri" w:hAnsi="Calibri" w:eastAsia="楷体" w:cs="Calibri"/>
          <w:b/>
          <w:sz w:val="21"/>
          <w:szCs w:val="21"/>
        </w:rPr>
        <w:br w:type="page"/>
      </w:r>
    </w:p>
    <w:p w14:paraId="7465E4D2">
      <w:pPr>
        <w:kinsoku/>
        <w:wordWrap/>
        <w:overflowPunct/>
        <w:topLinePunct w:val="0"/>
        <w:bidi w:val="0"/>
        <w:snapToGrid w:val="0"/>
        <w:spacing w:beforeAutospacing="0" w:afterAutospacing="0" w:line="300" w:lineRule="auto"/>
        <w:textAlignment w:val="auto"/>
        <w:rPr>
          <w:rFonts w:hint="default" w:ascii="Calibri" w:hAnsi="Calibri" w:eastAsia="楷体" w:cs="Calibri"/>
          <w:b/>
          <w:sz w:val="21"/>
          <w:szCs w:val="21"/>
        </w:rPr>
      </w:pPr>
      <w:r>
        <w:rPr>
          <w:rFonts w:hint="default" w:ascii="Calibri" w:hAnsi="Calibri" w:eastAsia="楷体" w:cs="Calibri"/>
          <w:b/>
          <w:sz w:val="21"/>
          <w:szCs w:val="21"/>
        </w:rPr>
        <w:t>投诉书制作说明：</w:t>
      </w:r>
    </w:p>
    <w:p w14:paraId="201F272A">
      <w:pPr>
        <w:widowControl/>
        <w:kinsoku/>
        <w:wordWrap/>
        <w:overflowPunct/>
        <w:topLinePunct w:val="0"/>
        <w:bidi w:val="0"/>
        <w:snapToGrid w:val="0"/>
        <w:spacing w:beforeAutospacing="0" w:afterAutospacing="0" w:line="300" w:lineRule="auto"/>
        <w:ind w:firstLine="420" w:firstLineChars="200"/>
        <w:textAlignment w:val="auto"/>
        <w:rPr>
          <w:rFonts w:hint="default" w:ascii="Calibri" w:hAnsi="Calibri" w:eastAsia="楷体" w:cs="Calibri"/>
          <w:kern w:val="0"/>
          <w:sz w:val="21"/>
          <w:szCs w:val="21"/>
        </w:rPr>
      </w:pPr>
      <w:r>
        <w:rPr>
          <w:rFonts w:hint="default" w:ascii="Calibri" w:hAnsi="Calibri" w:eastAsia="楷体" w:cs="Calibri"/>
          <w:sz w:val="21"/>
          <w:szCs w:val="21"/>
        </w:rPr>
        <w:t>1</w:t>
      </w:r>
      <w:r>
        <w:rPr>
          <w:rFonts w:hint="eastAsia" w:eastAsia="楷体" w:cs="Calibri"/>
          <w:sz w:val="21"/>
          <w:szCs w:val="21"/>
          <w:lang w:val="en-US" w:eastAsia="zh-CN"/>
        </w:rPr>
        <w:t>.</w:t>
      </w:r>
      <w:r>
        <w:rPr>
          <w:rFonts w:hint="default" w:ascii="Calibri" w:hAnsi="Calibri" w:eastAsia="楷体" w:cs="Calibri"/>
          <w:sz w:val="21"/>
          <w:szCs w:val="21"/>
        </w:rPr>
        <w:t>投诉人提起投诉时，应当提交投诉书和必要的证明材料，并按照被投诉人和与投诉事项有关的供应商数量提供投诉书副本。</w:t>
      </w:r>
    </w:p>
    <w:p w14:paraId="0AE6CFE7">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kern w:val="0"/>
          <w:sz w:val="21"/>
          <w:szCs w:val="21"/>
        </w:rPr>
      </w:pPr>
      <w:r>
        <w:rPr>
          <w:rFonts w:hint="default" w:ascii="Calibri" w:hAnsi="Calibri" w:eastAsia="楷体" w:cs="Calibri"/>
          <w:sz w:val="21"/>
          <w:szCs w:val="21"/>
        </w:rPr>
        <w:t>2</w:t>
      </w:r>
      <w:r>
        <w:rPr>
          <w:rFonts w:hint="eastAsia" w:eastAsia="楷体" w:cs="Calibri"/>
          <w:sz w:val="21"/>
          <w:szCs w:val="21"/>
          <w:lang w:val="en-US" w:eastAsia="zh-CN"/>
        </w:rPr>
        <w:t>.</w:t>
      </w:r>
      <w:r>
        <w:rPr>
          <w:rFonts w:hint="default" w:ascii="Calibri" w:hAnsi="Calibri" w:eastAsia="楷体" w:cs="Calibri"/>
          <w:sz w:val="21"/>
          <w:szCs w:val="21"/>
        </w:rPr>
        <w:t>投诉人若委托代理人进行投诉的，投诉书应按照要求列明“授权代表”的有关内容，并在附件中提交由</w:t>
      </w:r>
      <w:r>
        <w:rPr>
          <w:rFonts w:hint="default" w:ascii="Calibri" w:hAnsi="Calibri" w:eastAsia="楷体" w:cs="Calibri"/>
          <w:kern w:val="0"/>
          <w:sz w:val="21"/>
          <w:szCs w:val="21"/>
        </w:rPr>
        <w:t>投诉人签署的授权委托书。授权委托书应当载明代理人的姓名或者名称、代理事项、具体权限、期限和相关事项。</w:t>
      </w:r>
    </w:p>
    <w:p w14:paraId="07F49B91">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3</w:t>
      </w:r>
      <w:r>
        <w:rPr>
          <w:rFonts w:hint="eastAsia" w:eastAsia="楷体" w:cs="Calibri"/>
          <w:sz w:val="21"/>
          <w:szCs w:val="21"/>
          <w:lang w:val="en-US" w:eastAsia="zh-CN"/>
        </w:rPr>
        <w:t>.</w:t>
      </w:r>
      <w:r>
        <w:rPr>
          <w:rFonts w:hint="default" w:ascii="Calibri" w:hAnsi="Calibri" w:eastAsia="楷体" w:cs="Calibri"/>
          <w:sz w:val="21"/>
          <w:szCs w:val="21"/>
        </w:rPr>
        <w:t>投诉人若对项目的某一分包进行投诉，投诉书应列明具体分包号。</w:t>
      </w:r>
    </w:p>
    <w:p w14:paraId="7E72E8AE">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4</w:t>
      </w:r>
      <w:r>
        <w:rPr>
          <w:rFonts w:hint="eastAsia" w:eastAsia="楷体" w:cs="Calibri"/>
          <w:sz w:val="21"/>
          <w:szCs w:val="21"/>
          <w:lang w:val="en-US" w:eastAsia="zh-CN"/>
        </w:rPr>
        <w:t>.</w:t>
      </w:r>
      <w:r>
        <w:rPr>
          <w:rFonts w:hint="default" w:ascii="Calibri" w:hAnsi="Calibri" w:eastAsia="楷体" w:cs="Calibri"/>
          <w:sz w:val="21"/>
          <w:szCs w:val="21"/>
        </w:rPr>
        <w:t>投诉书应简要列明质疑事项，质疑函、质疑答复等作为附件材料提供。</w:t>
      </w:r>
    </w:p>
    <w:p w14:paraId="0C8FC91D">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5</w:t>
      </w:r>
      <w:r>
        <w:rPr>
          <w:rFonts w:hint="eastAsia" w:eastAsia="楷体" w:cs="Calibri"/>
          <w:sz w:val="21"/>
          <w:szCs w:val="21"/>
          <w:lang w:val="en-US" w:eastAsia="zh-CN"/>
        </w:rPr>
        <w:t>.</w:t>
      </w:r>
      <w:r>
        <w:rPr>
          <w:rFonts w:hint="default" w:ascii="Calibri" w:hAnsi="Calibri" w:eastAsia="楷体" w:cs="Calibri"/>
          <w:sz w:val="21"/>
          <w:szCs w:val="21"/>
        </w:rPr>
        <w:t>投诉书的投诉事项应具体、明确，并有必要的事实依据和法律依据。</w:t>
      </w:r>
    </w:p>
    <w:p w14:paraId="076C9B3F">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6</w:t>
      </w:r>
      <w:r>
        <w:rPr>
          <w:rFonts w:hint="eastAsia" w:eastAsia="楷体" w:cs="Calibri"/>
          <w:sz w:val="21"/>
          <w:szCs w:val="21"/>
          <w:lang w:val="en-US" w:eastAsia="zh-CN"/>
        </w:rPr>
        <w:t>.</w:t>
      </w:r>
      <w:r>
        <w:rPr>
          <w:rFonts w:hint="default" w:ascii="Calibri" w:hAnsi="Calibri" w:eastAsia="楷体" w:cs="Calibri"/>
          <w:sz w:val="21"/>
          <w:szCs w:val="21"/>
        </w:rPr>
        <w:t>投诉书的投诉请求应与投诉事项相关。</w:t>
      </w:r>
    </w:p>
    <w:p w14:paraId="751027E9">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default" w:ascii="Calibri" w:hAnsi="Calibri" w:eastAsia="楷体" w:cs="Calibri"/>
          <w:sz w:val="21"/>
          <w:szCs w:val="21"/>
        </w:rPr>
        <w:t>7</w:t>
      </w:r>
      <w:r>
        <w:rPr>
          <w:rFonts w:hint="eastAsia" w:eastAsia="楷体" w:cs="Calibri"/>
          <w:sz w:val="21"/>
          <w:szCs w:val="21"/>
          <w:lang w:val="en-US" w:eastAsia="zh-CN"/>
        </w:rPr>
        <w:t>.</w:t>
      </w:r>
      <w:r>
        <w:rPr>
          <w:rFonts w:hint="default" w:ascii="Calibri" w:hAnsi="Calibri" w:eastAsia="楷体" w:cs="Calibri"/>
          <w:sz w:val="21"/>
          <w:szCs w:val="21"/>
        </w:rPr>
        <w:t>投诉人为自然人的，投诉书应当由本人</w:t>
      </w:r>
      <w:r>
        <w:rPr>
          <w:rFonts w:hint="eastAsia" w:eastAsia="楷体" w:cs="Calibri"/>
          <w:sz w:val="21"/>
          <w:szCs w:val="21"/>
          <w:lang w:eastAsia="zh-CN"/>
        </w:rPr>
        <w:t>签名</w:t>
      </w:r>
      <w:r>
        <w:rPr>
          <w:rFonts w:hint="default" w:ascii="Calibri" w:hAnsi="Calibri" w:eastAsia="楷体" w:cs="Calibri"/>
          <w:sz w:val="21"/>
          <w:szCs w:val="21"/>
        </w:rPr>
        <w:t>；投诉人为法人或者其他组织的，投诉书应当由法定代表人、主要负责人，或者其授权代表</w:t>
      </w:r>
      <w:r>
        <w:rPr>
          <w:rFonts w:hint="eastAsia" w:eastAsia="楷体" w:cs="Calibri"/>
          <w:sz w:val="21"/>
          <w:szCs w:val="21"/>
          <w:lang w:eastAsia="zh-CN"/>
        </w:rPr>
        <w:t>签名</w:t>
      </w:r>
      <w:r>
        <w:rPr>
          <w:rFonts w:hint="default" w:ascii="Calibri" w:hAnsi="Calibri" w:eastAsia="楷体" w:cs="Calibri"/>
          <w:sz w:val="21"/>
          <w:szCs w:val="21"/>
        </w:rPr>
        <w:t>或者盖章，并加盖公章。</w:t>
      </w:r>
    </w:p>
    <w:p w14:paraId="0782EA37">
      <w:pPr>
        <w:widowControl/>
        <w:kinsoku/>
        <w:wordWrap/>
        <w:overflowPunct/>
        <w:topLinePunct w:val="0"/>
        <w:bidi w:val="0"/>
        <w:snapToGrid w:val="0"/>
        <w:spacing w:beforeAutospacing="0" w:afterAutospacing="0" w:line="300" w:lineRule="auto"/>
        <w:ind w:firstLine="420" w:firstLineChars="200"/>
        <w:jc w:val="left"/>
        <w:textAlignment w:val="auto"/>
        <w:rPr>
          <w:rFonts w:hint="default" w:ascii="Calibri" w:hAnsi="Calibri" w:eastAsia="楷体" w:cs="Calibri"/>
          <w:sz w:val="21"/>
          <w:szCs w:val="21"/>
        </w:rPr>
      </w:pPr>
      <w:r>
        <w:rPr>
          <w:rFonts w:hint="eastAsia" w:eastAsia="楷体" w:cs="Calibri"/>
          <w:sz w:val="21"/>
          <w:szCs w:val="21"/>
          <w:lang w:val="en-US" w:eastAsia="zh-CN"/>
        </w:rPr>
        <w:t>8.投诉材料可寄送至：浙江省政府采购行政裁决服务中心（杭州），地址：杭州市上城区清泰街549号城建综合大楼11楼（快递仅限ems或顺丰），收件人：朱女士，电话：15121014815。</w:t>
      </w:r>
    </w:p>
    <w:p w14:paraId="56DB5334">
      <w:pPr>
        <w:rPr>
          <w:rFonts w:hint="default" w:ascii="Calibri" w:hAnsi="Calibri" w:cs="Calibri"/>
          <w:lang w:val="en-US" w:eastAsia="zh-CN"/>
        </w:rPr>
      </w:pPr>
      <w:r>
        <w:rPr>
          <w:rFonts w:hint="default" w:ascii="Calibri" w:hAnsi="Calibri" w:cs="Calibri"/>
          <w:lang w:val="en-US" w:eastAsia="zh-CN"/>
        </w:rPr>
        <w:br w:type="page"/>
      </w:r>
    </w:p>
    <w:p w14:paraId="554D8D73">
      <w:pPr>
        <w:pStyle w:val="3"/>
        <w:bidi w:val="0"/>
        <w:rPr>
          <w:rFonts w:hint="eastAsia"/>
          <w:lang w:val="en-US" w:eastAsia="zh-CN"/>
        </w:rPr>
      </w:pPr>
      <w:r>
        <w:rPr>
          <w:rFonts w:hint="eastAsia"/>
          <w:lang w:val="en-US" w:eastAsia="zh-CN"/>
        </w:rPr>
        <w:t>【附件7】</w:t>
      </w:r>
      <w:r>
        <w:rPr>
          <w:rFonts w:hint="default" w:ascii="Calibri" w:hAnsi="Calibri" w:cs="Calibri"/>
          <w:sz w:val="24"/>
        </w:rPr>
        <w:t>中小企业划型标准规定</w:t>
      </w:r>
    </w:p>
    <w:p w14:paraId="0364F81B">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关于印发中小企业划型标准规定的通知</w:t>
      </w:r>
    </w:p>
    <w:p w14:paraId="6414A9EB">
      <w:pPr>
        <w:pageBreakBefore w:val="0"/>
        <w:kinsoku/>
        <w:wordWrap/>
        <w:overflowPunct/>
        <w:topLinePunct w:val="0"/>
        <w:autoSpaceDE/>
        <w:autoSpaceDN/>
        <w:bidi w:val="0"/>
        <w:adjustRightInd w:val="0"/>
        <w:snapToGrid w:val="0"/>
        <w:spacing w:line="300" w:lineRule="auto"/>
        <w:jc w:val="center"/>
        <w:textAlignment w:val="auto"/>
        <w:rPr>
          <w:rFonts w:hint="default" w:ascii="Calibri" w:hAnsi="Calibri" w:cs="Calibri"/>
          <w:sz w:val="21"/>
          <w:szCs w:val="21"/>
        </w:rPr>
      </w:pPr>
      <w:r>
        <w:rPr>
          <w:rFonts w:hint="default" w:ascii="Calibri" w:hAnsi="Calibri" w:cs="Calibri"/>
          <w:sz w:val="21"/>
          <w:szCs w:val="21"/>
        </w:rPr>
        <w:t>工信部联企业</w:t>
      </w:r>
      <w:r>
        <w:rPr>
          <w:rFonts w:hint="eastAsia" w:cs="Calibri"/>
          <w:sz w:val="21"/>
          <w:szCs w:val="21"/>
          <w:lang w:eastAsia="zh-CN"/>
        </w:rPr>
        <w:t>〔</w:t>
      </w:r>
      <w:r>
        <w:rPr>
          <w:rFonts w:hint="default" w:ascii="Calibri" w:hAnsi="Calibri" w:cs="Calibri"/>
          <w:sz w:val="21"/>
          <w:szCs w:val="21"/>
        </w:rPr>
        <w:t>2011</w:t>
      </w:r>
      <w:r>
        <w:rPr>
          <w:rFonts w:hint="eastAsia" w:cs="Calibri"/>
          <w:sz w:val="21"/>
          <w:szCs w:val="21"/>
          <w:lang w:eastAsia="zh-CN"/>
        </w:rPr>
        <w:t>〕</w:t>
      </w:r>
      <w:r>
        <w:rPr>
          <w:rFonts w:hint="default" w:ascii="Calibri" w:hAnsi="Calibri" w:cs="Calibri"/>
          <w:sz w:val="21"/>
          <w:szCs w:val="21"/>
        </w:rPr>
        <w:t>300号</w:t>
      </w:r>
    </w:p>
    <w:p w14:paraId="0B4D53B5">
      <w:pPr>
        <w:pageBreakBefore w:val="0"/>
        <w:kinsoku/>
        <w:wordWrap/>
        <w:overflowPunct/>
        <w:topLinePunct w:val="0"/>
        <w:autoSpaceDE/>
        <w:autoSpaceDN/>
        <w:bidi w:val="0"/>
        <w:adjustRightInd w:val="0"/>
        <w:snapToGrid w:val="0"/>
        <w:spacing w:line="300" w:lineRule="auto"/>
        <w:textAlignment w:val="auto"/>
        <w:rPr>
          <w:rFonts w:hint="default" w:ascii="Calibri" w:hAnsi="Calibri" w:cs="Calibri"/>
          <w:sz w:val="21"/>
          <w:szCs w:val="21"/>
        </w:rPr>
      </w:pPr>
      <w:r>
        <w:rPr>
          <w:rFonts w:hint="default" w:ascii="Calibri" w:hAnsi="Calibri" w:cs="Calibri"/>
          <w:sz w:val="21"/>
          <w:szCs w:val="21"/>
        </w:rPr>
        <w:t>各省、自治区、直辖市人民政府，国务院各部委、各直属机构及有关单位：</w:t>
      </w:r>
    </w:p>
    <w:p w14:paraId="16F1DD7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为贯彻落实《中华人民共和国中小企业促进法》和《国务院关于进一步促进中小企业发展的若干意见》（国发</w:t>
      </w:r>
      <w:r>
        <w:rPr>
          <w:rFonts w:hint="eastAsia" w:cs="Calibri"/>
          <w:sz w:val="21"/>
          <w:szCs w:val="21"/>
          <w:lang w:eastAsia="zh-CN"/>
        </w:rPr>
        <w:t>〔</w:t>
      </w:r>
      <w:r>
        <w:rPr>
          <w:rFonts w:hint="default" w:ascii="Calibri" w:hAnsi="Calibri" w:eastAsia="宋体" w:cs="Calibri"/>
          <w:sz w:val="21"/>
          <w:szCs w:val="21"/>
        </w:rPr>
        <w:t>2009</w:t>
      </w:r>
      <w:r>
        <w:rPr>
          <w:rFonts w:hint="eastAsia" w:cs="Calibri"/>
          <w:sz w:val="21"/>
          <w:szCs w:val="21"/>
          <w:lang w:eastAsia="zh-CN"/>
        </w:rPr>
        <w:t>〕</w:t>
      </w:r>
      <w:r>
        <w:rPr>
          <w:rFonts w:hint="default" w:ascii="Calibri" w:hAnsi="Calibri" w:eastAsia="宋体" w:cs="Calibri"/>
          <w:sz w:val="21"/>
          <w:szCs w:val="21"/>
        </w:rPr>
        <w:t>36号），工业和信息化部、国家统计局、发展改革委、财政部研究制定了《中小企业划型标准规定》。经国务院同意，现印发给你们，请遵照执行。</w:t>
      </w:r>
    </w:p>
    <w:p w14:paraId="17FA86A7">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工业和信息化部</w:t>
      </w:r>
    </w:p>
    <w:p w14:paraId="2419221D">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国家统计局</w:t>
      </w:r>
    </w:p>
    <w:p w14:paraId="2B5AD11F">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国家发展和改革委员会</w:t>
      </w:r>
    </w:p>
    <w:p w14:paraId="1F17DBBB">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财政部</w:t>
      </w:r>
    </w:p>
    <w:p w14:paraId="502386A0">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default" w:ascii="Calibri" w:hAnsi="Calibri" w:eastAsia="宋体" w:cs="Calibri"/>
          <w:sz w:val="21"/>
          <w:szCs w:val="21"/>
        </w:rPr>
      </w:pPr>
      <w:r>
        <w:rPr>
          <w:rFonts w:hint="default" w:ascii="Calibri" w:hAnsi="Calibri" w:eastAsia="宋体" w:cs="Calibri"/>
          <w:sz w:val="21"/>
          <w:szCs w:val="21"/>
        </w:rPr>
        <w:t>二〇一一年六月十八日</w:t>
      </w:r>
    </w:p>
    <w:p w14:paraId="1CDD8357">
      <w:pPr>
        <w:bidi w:val="0"/>
        <w:jc w:val="center"/>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中小企业划型标准规定</w:t>
      </w:r>
    </w:p>
    <w:p w14:paraId="64C2A2E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一、根据《中华人民共和国中小企业促进法》和《国务院关于进一步促进中小企业发展的若干意见》</w:t>
      </w:r>
      <w:r>
        <w:rPr>
          <w:rFonts w:hint="eastAsia" w:cs="Calibri"/>
          <w:sz w:val="21"/>
          <w:szCs w:val="21"/>
          <w:lang w:eastAsia="zh-CN"/>
        </w:rPr>
        <w:t>（</w:t>
      </w:r>
      <w:r>
        <w:rPr>
          <w:rFonts w:hint="default" w:ascii="Calibri" w:hAnsi="Calibri" w:cs="Calibri"/>
          <w:sz w:val="21"/>
          <w:szCs w:val="21"/>
        </w:rPr>
        <w:t>国发</w:t>
      </w:r>
      <w:r>
        <w:rPr>
          <w:rFonts w:hint="eastAsia" w:cs="Calibri"/>
          <w:sz w:val="21"/>
          <w:szCs w:val="21"/>
          <w:lang w:eastAsia="zh-CN"/>
        </w:rPr>
        <w:t>〔</w:t>
      </w:r>
      <w:r>
        <w:rPr>
          <w:rFonts w:hint="default" w:ascii="Calibri" w:hAnsi="Calibri" w:cs="Calibri"/>
          <w:sz w:val="21"/>
          <w:szCs w:val="21"/>
        </w:rPr>
        <w:t>2009</w:t>
      </w:r>
      <w:r>
        <w:rPr>
          <w:rFonts w:hint="eastAsia" w:cs="Calibri"/>
          <w:sz w:val="21"/>
          <w:szCs w:val="21"/>
          <w:lang w:eastAsia="zh-CN"/>
        </w:rPr>
        <w:t>〕</w:t>
      </w:r>
      <w:r>
        <w:rPr>
          <w:rFonts w:hint="default" w:ascii="Calibri" w:hAnsi="Calibri" w:cs="Calibri"/>
          <w:sz w:val="21"/>
          <w:szCs w:val="21"/>
        </w:rPr>
        <w:t>36号</w:t>
      </w:r>
      <w:r>
        <w:rPr>
          <w:rFonts w:hint="eastAsia" w:cs="Calibri"/>
          <w:sz w:val="21"/>
          <w:szCs w:val="21"/>
          <w:lang w:eastAsia="zh-CN"/>
        </w:rPr>
        <w:t>）</w:t>
      </w:r>
      <w:r>
        <w:rPr>
          <w:rFonts w:hint="default" w:ascii="Calibri" w:hAnsi="Calibri" w:cs="Calibri"/>
          <w:sz w:val="21"/>
          <w:szCs w:val="21"/>
        </w:rPr>
        <w:t>，制定本规定。</w:t>
      </w:r>
    </w:p>
    <w:p w14:paraId="1309B9B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二、中小企业划分为中型、小型、微型三种类型，具体标准根据企业从业人员、营业收入、资产总额等指标，结合行业特点制定。</w:t>
      </w:r>
    </w:p>
    <w:p w14:paraId="4F80EF1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b w:val="0"/>
          <w:bCs w:val="0"/>
          <w:sz w:val="21"/>
          <w:szCs w:val="21"/>
        </w:rPr>
      </w:pPr>
      <w:r>
        <w:rPr>
          <w:rFonts w:hint="default" w:ascii="Calibri" w:hAnsi="Calibri" w:cs="Calibri"/>
          <w:b w:val="0"/>
          <w:bCs w:val="0"/>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C5C8C8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cs="Calibri"/>
          <w:sz w:val="21"/>
          <w:szCs w:val="21"/>
        </w:rPr>
      </w:pPr>
      <w:r>
        <w:rPr>
          <w:rFonts w:hint="default" w:ascii="Calibri" w:hAnsi="Calibri" w:cs="Calibri"/>
          <w:sz w:val="21"/>
          <w:szCs w:val="21"/>
        </w:rPr>
        <w:t>四、各行业划型标准为：</w:t>
      </w:r>
    </w:p>
    <w:p w14:paraId="2374F5F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（一）农、林、牧、渔业。</w:t>
      </w:r>
    </w:p>
    <w:p w14:paraId="1D37288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营业收入20000万元以下的为中小微型企业。其中，营业收入500万元及以上的为中型企业，营业收入50万元及以上的为小型企业，营业收入50万元以下的为微型企业。</w:t>
      </w:r>
    </w:p>
    <w:p w14:paraId="07B93C87">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（二）工业。</w:t>
      </w:r>
    </w:p>
    <w:p w14:paraId="415C9F7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E2778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（三）建筑业。</w:t>
      </w:r>
    </w:p>
    <w:p w14:paraId="1AD9A21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7AC08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（四）批发业。</w:t>
      </w:r>
    </w:p>
    <w:p w14:paraId="349DC69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06A09D8">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（五）零售业。</w:t>
      </w:r>
    </w:p>
    <w:p w14:paraId="12C2EA2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745B987">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（六）交通运输业。</w:t>
      </w:r>
    </w:p>
    <w:p w14:paraId="1415CDA9">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224C401">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（七）仓储业。</w:t>
      </w:r>
    </w:p>
    <w:p w14:paraId="5B10FA4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47A141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（八）邮政业。</w:t>
      </w:r>
    </w:p>
    <w:p w14:paraId="4AB7C7CD">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75B277">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（九）住宿业。</w:t>
      </w:r>
    </w:p>
    <w:p w14:paraId="720F64B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0C9E4D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（十）餐饮业。</w:t>
      </w:r>
    </w:p>
    <w:p w14:paraId="1D576A4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E5B2ACA">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（十一）信息传输业。</w:t>
      </w:r>
    </w:p>
    <w:p w14:paraId="427847D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D0111DF">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（十二）软件和信息技术服务业。</w:t>
      </w:r>
    </w:p>
    <w:p w14:paraId="2893176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CE528B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（十三）房地产开发经营。</w:t>
      </w:r>
    </w:p>
    <w:p w14:paraId="423C5EA6">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212A94E">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（十四）物业管理。</w:t>
      </w:r>
    </w:p>
    <w:p w14:paraId="39701FD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0466D1">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（十五）租赁和商务服务业。</w:t>
      </w:r>
    </w:p>
    <w:p w14:paraId="40387022">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A7D2837">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（十六）其他未列明行业。</w:t>
      </w:r>
    </w:p>
    <w:p w14:paraId="57336BA7">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从业人员300人以下的为中小微型企业。其中，从业人员100人及以上的为中型企业；从业人员10人及以上的为小型企业；从业人员10人以下的为微型企业。</w:t>
      </w:r>
    </w:p>
    <w:p w14:paraId="524DFD2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五、企业类型的划分以统计部门的统计数据为依据。</w:t>
      </w:r>
    </w:p>
    <w:p w14:paraId="72090E9B">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六、本规定适用于在中华人民共和国境内依法设立的各类所有制和各种组织形式的企业。个体工商户和本规定以外的行业，参照本规定进行划型。</w:t>
      </w:r>
    </w:p>
    <w:p w14:paraId="7172D850">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7FBE71F5">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八、本规定由工业和信息化部、国家统计局会同有关部门根据《国民经济行业分类》修订情况和企业发展变化情况适时修订。</w:t>
      </w:r>
    </w:p>
    <w:p w14:paraId="0E502524">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九、本规定由工业和信息化部、国家统计局会同有关部门负责解释。</w:t>
      </w:r>
    </w:p>
    <w:p w14:paraId="749698DC">
      <w:pPr>
        <w:pageBreakBefore w:val="0"/>
        <w:kinsoku/>
        <w:wordWrap/>
        <w:overflowPunct/>
        <w:topLinePunct w:val="0"/>
        <w:autoSpaceDE/>
        <w:autoSpaceDN/>
        <w:bidi w:val="0"/>
        <w:adjustRightInd w:val="0"/>
        <w:snapToGrid w:val="0"/>
        <w:spacing w:line="300" w:lineRule="auto"/>
        <w:ind w:firstLine="420" w:firstLineChars="200"/>
        <w:textAlignment w:val="auto"/>
        <w:rPr>
          <w:rFonts w:hint="default" w:ascii="Calibri" w:hAnsi="Calibri" w:eastAsia="宋体" w:cs="Calibri"/>
          <w:sz w:val="21"/>
          <w:szCs w:val="21"/>
        </w:rPr>
      </w:pPr>
      <w:r>
        <w:rPr>
          <w:rFonts w:hint="default" w:ascii="Calibri" w:hAnsi="Calibri" w:eastAsia="宋体" w:cs="Calibri"/>
          <w:sz w:val="21"/>
          <w:szCs w:val="21"/>
        </w:rPr>
        <w:t>十、本规定自发布之日起执行，原国家经贸委、原国家计委、财政部和国家统计局2003年颁布的《中小企业标准暂行规定》同时废止。</w:t>
      </w:r>
    </w:p>
    <w:p w14:paraId="708AB87C">
      <w:pPr>
        <w:rPr>
          <w:rFonts w:hint="eastAsia"/>
          <w:lang w:eastAsia="zh-CN"/>
        </w:rPr>
      </w:pPr>
      <w:r>
        <w:rPr>
          <w:rFonts w:hint="eastAsia"/>
          <w:lang w:eastAsia="zh-CN"/>
        </w:rPr>
        <w:br w:type="page"/>
      </w:r>
    </w:p>
    <w:p w14:paraId="6A20496E">
      <w:pPr>
        <w:pStyle w:val="3"/>
        <w:bidi w:val="0"/>
        <w:rPr>
          <w:rFonts w:hint="eastAsia"/>
          <w:lang w:eastAsia="zh-CN"/>
        </w:rPr>
      </w:pPr>
      <w:r>
        <w:rPr>
          <w:rFonts w:hint="eastAsia"/>
          <w:lang w:eastAsia="zh-CN"/>
        </w:rPr>
        <w:t>【</w:t>
      </w:r>
      <w:r>
        <w:rPr>
          <w:rFonts w:hint="eastAsia"/>
          <w:lang w:val="en-US" w:eastAsia="zh-CN"/>
        </w:rPr>
        <w:t>附件8</w:t>
      </w:r>
      <w:r>
        <w:rPr>
          <w:rFonts w:hint="eastAsia"/>
          <w:lang w:eastAsia="zh-CN"/>
        </w:rPr>
        <w:t>】</w:t>
      </w:r>
      <w:r>
        <w:rPr>
          <w:rFonts w:hint="eastAsia"/>
          <w:lang w:val="en-US" w:eastAsia="zh-CN"/>
        </w:rPr>
        <w:t>关于政府采购支持监狱企业发展有关问题的通知</w:t>
      </w:r>
    </w:p>
    <w:p w14:paraId="36FDE224">
      <w:pPr>
        <w:bidi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关于政府采购支持监狱企业发展有关问题的通知</w:t>
      </w:r>
    </w:p>
    <w:p w14:paraId="0383885E">
      <w:pPr>
        <w:pageBreakBefore w:val="0"/>
        <w:kinsoku/>
        <w:wordWrap/>
        <w:overflowPunct/>
        <w:topLinePunct w:val="0"/>
        <w:autoSpaceDE/>
        <w:autoSpaceDN/>
        <w:bidi w:val="0"/>
        <w:adjustRightInd w:val="0"/>
        <w:snapToGrid w:val="0"/>
        <w:spacing w:line="300"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财库〔2014〕68号</w:t>
      </w:r>
    </w:p>
    <w:p w14:paraId="13849DDA">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5614941">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hint="eastAsia" w:cs="Calibri"/>
          <w:sz w:val="21"/>
          <w:szCs w:val="21"/>
          <w:lang w:val="en-US" w:eastAsia="zh-CN"/>
        </w:rPr>
        <w:t>〔</w:t>
      </w:r>
      <w:r>
        <w:rPr>
          <w:rFonts w:hint="eastAsia" w:eastAsia="宋体" w:cs="Calibri"/>
          <w:sz w:val="21"/>
          <w:szCs w:val="21"/>
          <w:lang w:val="en-US" w:eastAsia="zh-CN"/>
        </w:rPr>
        <w:t>2003</w:t>
      </w:r>
      <w:r>
        <w:rPr>
          <w:rFonts w:hint="eastAsia" w:cs="Calibri"/>
          <w:sz w:val="21"/>
          <w:szCs w:val="21"/>
          <w:lang w:val="en-US" w:eastAsia="zh-CN"/>
        </w:rPr>
        <w:t>〕</w:t>
      </w:r>
      <w:r>
        <w:rPr>
          <w:rFonts w:hint="eastAsia" w:eastAsia="宋体" w:cs="Calibri"/>
          <w:sz w:val="21"/>
          <w:szCs w:val="21"/>
          <w:lang w:val="en-US" w:eastAsia="zh-CN"/>
        </w:rPr>
        <w:t>7号）文件精神，发挥政府采购支持监狱企业发展的作用，现就有关事项通知如下：</w:t>
      </w:r>
    </w:p>
    <w:p w14:paraId="1CA741D6">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91ECB9F">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二、在政府采购活动中，监狱企业视同小型、微型企业，享受预留份额、评审中价格扣除等政府采购促进中小企业发展的政府采购政策。向监狱企业采购的金额，计入面向中小企业采购的统计数据。</w:t>
      </w:r>
    </w:p>
    <w:p w14:paraId="6756C7E8">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AF70346">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四、各地区可以结合本地区实际，对监狱企业生产的办公用品、家具用具、车辆维修和提供的保养服务、消防设备等，提出预留份额等政府采购支持措施，加大对监狱企业产品的采购力度。</w:t>
      </w:r>
    </w:p>
    <w:p w14:paraId="2F0C3156">
      <w:pPr>
        <w:pageBreakBefore w:val="0"/>
        <w:kinsoku/>
        <w:wordWrap/>
        <w:overflowPunct/>
        <w:topLinePunct w:val="0"/>
        <w:autoSpaceDE/>
        <w:autoSpaceDN/>
        <w:bidi w:val="0"/>
        <w:adjustRightInd w:val="0"/>
        <w:snapToGrid w:val="0"/>
        <w:spacing w:line="300" w:lineRule="auto"/>
        <w:ind w:firstLine="420" w:firstLineChars="200"/>
        <w:textAlignment w:val="auto"/>
        <w:rPr>
          <w:rFonts w:hint="eastAsia" w:eastAsia="宋体" w:cs="Calibri"/>
          <w:sz w:val="21"/>
          <w:szCs w:val="21"/>
          <w:lang w:val="en-US" w:eastAsia="zh-CN"/>
        </w:rPr>
      </w:pPr>
      <w:r>
        <w:rPr>
          <w:rFonts w:hint="eastAsia" w:eastAsia="宋体" w:cs="Calibri"/>
          <w:sz w:val="21"/>
          <w:szCs w:val="21"/>
          <w:lang w:val="en-US" w:eastAsia="zh-CN"/>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A2D7779">
      <w:pPr>
        <w:pageBreakBefore w:val="0"/>
        <w:kinsoku/>
        <w:wordWrap/>
        <w:overflowPunct/>
        <w:topLinePunct w:val="0"/>
        <w:autoSpaceDE/>
        <w:autoSpaceDN/>
        <w:bidi w:val="0"/>
        <w:adjustRightInd w:val="0"/>
        <w:snapToGrid w:val="0"/>
        <w:spacing w:line="300" w:lineRule="auto"/>
        <w:ind w:firstLine="420" w:firstLineChars="200"/>
        <w:jc w:val="right"/>
        <w:textAlignment w:val="auto"/>
        <w:rPr>
          <w:rFonts w:hint="eastAsia" w:eastAsia="宋体" w:cs="Calibri"/>
          <w:sz w:val="21"/>
          <w:szCs w:val="21"/>
          <w:lang w:val="en-US" w:eastAsia="zh-CN"/>
        </w:rPr>
      </w:pPr>
      <w:r>
        <w:rPr>
          <w:rFonts w:hint="eastAsia" w:eastAsia="宋体" w:cs="Calibri"/>
          <w:sz w:val="21"/>
          <w:szCs w:val="21"/>
          <w:lang w:val="en-US" w:eastAsia="zh-CN"/>
        </w:rPr>
        <w:t>2014年6月10日</w:t>
      </w:r>
    </w:p>
    <w:p w14:paraId="21576808">
      <w:pPr>
        <w:rPr>
          <w:rFonts w:hint="eastAsia"/>
          <w:lang w:eastAsia="zh-CN"/>
        </w:rPr>
      </w:pPr>
      <w:r>
        <w:rPr>
          <w:rFonts w:hint="eastAsia"/>
          <w:lang w:eastAsia="zh-CN"/>
        </w:rPr>
        <w:br w:type="page"/>
      </w:r>
    </w:p>
    <w:p w14:paraId="40289823">
      <w:pPr>
        <w:pStyle w:val="3"/>
        <w:bidi w:val="0"/>
        <w:rPr>
          <w:rFonts w:hint="eastAsia"/>
          <w:lang w:val="en-US" w:eastAsia="zh-CN"/>
        </w:rPr>
      </w:pPr>
      <w:r>
        <w:rPr>
          <w:rFonts w:hint="eastAsia"/>
          <w:lang w:eastAsia="zh-CN"/>
        </w:rPr>
        <w:t>【</w:t>
      </w:r>
      <w:r>
        <w:rPr>
          <w:rFonts w:hint="eastAsia"/>
          <w:lang w:val="en-US" w:eastAsia="zh-CN"/>
        </w:rPr>
        <w:t>附件9</w:t>
      </w:r>
      <w:r>
        <w:rPr>
          <w:rFonts w:hint="eastAsia"/>
          <w:lang w:eastAsia="zh-CN"/>
        </w:rPr>
        <w:t>】</w:t>
      </w:r>
      <w:r>
        <w:rPr>
          <w:rFonts w:hint="eastAsia"/>
          <w:lang w:val="en-US" w:eastAsia="zh-CN"/>
        </w:rPr>
        <w:t>关于促进残疾人就业政府采购政策的通知</w:t>
      </w:r>
    </w:p>
    <w:p w14:paraId="2BC0DC53">
      <w:pPr>
        <w:keepNext w:val="0"/>
        <w:keepLines w:val="0"/>
        <w:pageBreakBefore w:val="0"/>
        <w:widowControl w:val="0"/>
        <w:kinsoku/>
        <w:wordWrap/>
        <w:overflowPunct/>
        <w:topLinePunct w:val="0"/>
        <w:autoSpaceDE/>
        <w:autoSpaceDN/>
        <w:bidi w:val="0"/>
        <w:snapToGrid w:val="0"/>
        <w:spacing w:line="288" w:lineRule="auto"/>
        <w:jc w:val="center"/>
        <w:textAlignment w:val="auto"/>
        <w:rPr>
          <w:rFonts w:hint="eastAsia" w:ascii="黑体" w:hAnsi="黑体" w:eastAsia="黑体" w:cs="黑体"/>
          <w:sz w:val="28"/>
          <w:szCs w:val="28"/>
          <w:lang w:val="en-US" w:eastAsia="zh-CN"/>
        </w:rPr>
      </w:pPr>
      <w:r>
        <w:rPr>
          <w:rFonts w:hint="default" w:ascii="黑体" w:hAnsi="黑体" w:eastAsia="黑体" w:cs="黑体"/>
          <w:sz w:val="28"/>
          <w:szCs w:val="28"/>
          <w:lang w:val="en-US" w:eastAsia="zh-CN"/>
        </w:rPr>
        <w:t>关于促进残疾人就业政府采购政策的通知</w:t>
      </w:r>
    </w:p>
    <w:p w14:paraId="0580306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eastAsia="宋体" w:cs="Calibri"/>
          <w:sz w:val="21"/>
          <w:szCs w:val="21"/>
          <w:lang w:val="en-US" w:eastAsia="zh-CN"/>
        </w:rPr>
      </w:pPr>
      <w:r>
        <w:rPr>
          <w:rFonts w:hint="eastAsia" w:eastAsia="宋体" w:cs="Calibri"/>
          <w:sz w:val="21"/>
          <w:szCs w:val="21"/>
          <w:lang w:val="en-US" w:eastAsia="zh-CN"/>
        </w:rPr>
        <w:t>财库〔2017〕141号</w:t>
      </w:r>
    </w:p>
    <w:p w14:paraId="26ED627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eastAsia="宋体" w:cs="Calibri"/>
          <w:sz w:val="21"/>
          <w:szCs w:val="21"/>
          <w:lang w:val="en-US" w:eastAsia="zh-CN"/>
        </w:rPr>
      </w:pPr>
      <w:r>
        <w:rPr>
          <w:rFonts w:hint="eastAsia" w:eastAsia="宋体" w:cs="Calibri"/>
          <w:sz w:val="21"/>
          <w:szCs w:val="21"/>
          <w:lang w:val="en-US" w:eastAsia="zh-CN"/>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4C32152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为了发挥政府采购促进残疾人就业的作用，进一步保障残疾人权益，依照《</w:t>
      </w:r>
      <w:r>
        <w:rPr>
          <w:rFonts w:hint="eastAsia" w:cs="Calibri"/>
          <w:sz w:val="21"/>
          <w:szCs w:val="21"/>
          <w:lang w:val="en-US" w:eastAsia="zh-CN"/>
        </w:rPr>
        <w:t>中华人民共和国</w:t>
      </w:r>
      <w:r>
        <w:rPr>
          <w:rFonts w:hint="eastAsia" w:eastAsia="宋体" w:cs="Calibri"/>
          <w:sz w:val="21"/>
          <w:szCs w:val="21"/>
          <w:lang w:val="en-US" w:eastAsia="zh-CN"/>
        </w:rPr>
        <w:t>政府采购法》《</w:t>
      </w:r>
      <w:r>
        <w:rPr>
          <w:rFonts w:hint="eastAsia" w:cs="Calibri"/>
          <w:sz w:val="21"/>
          <w:szCs w:val="21"/>
          <w:lang w:val="en-US" w:eastAsia="zh-CN"/>
        </w:rPr>
        <w:t>中华人民共和国残疾人保障法</w:t>
      </w:r>
      <w:r>
        <w:rPr>
          <w:rFonts w:hint="eastAsia" w:eastAsia="宋体" w:cs="Calibri"/>
          <w:sz w:val="21"/>
          <w:szCs w:val="21"/>
          <w:lang w:val="en-US" w:eastAsia="zh-CN"/>
        </w:rPr>
        <w:t>》等法律法规及相关规定，现就促进残疾人就业政府采购政策通知如下：</w:t>
      </w:r>
    </w:p>
    <w:p w14:paraId="7F25FD26">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一、享受政府采购支持政策的残疾人福利性单位应当同时满足以下条件：</w:t>
      </w:r>
    </w:p>
    <w:p w14:paraId="23B368B8">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（一）安置的残疾人占本单位在职职工人数的比例不低于25%（含25%），并且安置的残疾人人数不少于10人（含10人）；</w:t>
      </w:r>
    </w:p>
    <w:p w14:paraId="19A4FC7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（二）依法与安置的每位残疾人签订了一年以上（含一年）的劳动合同或服务协议；</w:t>
      </w:r>
    </w:p>
    <w:p w14:paraId="4554DAA0">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（三）为安置的每位残疾人按月足额缴纳了基本养老保险、基本医疗保险、失业保险、工伤保险和生育保险等社会保险费；</w:t>
      </w:r>
    </w:p>
    <w:p w14:paraId="3E87A8D7">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（四）通过银行等金融机构向安置的每位残疾人，按月支付了不低于单位所在区县适用的经省级人民政府批准的月最低工资标准的工资；</w:t>
      </w:r>
    </w:p>
    <w:p w14:paraId="44D0AD9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（五）提供本单位制造的货物、承担的工程或者服务（以下简称产品），或者提供其他残疾人福利性单位制造的货物（不包括使用非残疾人福利性单位注册商标的货物）。</w:t>
      </w:r>
    </w:p>
    <w:p w14:paraId="7BA1D581">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7BDF01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66F1BDD">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中标、成交供应商为残疾人福利性单位的，采购人或者其委托的采购代理机构应当随中标、成交结果同时公告其《残疾人福利性单位声明函》，接受社会监督。</w:t>
      </w:r>
    </w:p>
    <w:p w14:paraId="337713C9">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供应商提供的《残疾人福利性单位声明函》与事实不符的，依照《政府采购法》第七十七条第一款的规定追究法律责任。</w:t>
      </w:r>
    </w:p>
    <w:p w14:paraId="4549FCCF">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2B4D9F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四、采购人采购公开招标数额标准以上的货物或者服务，因落实促进残疾人就业政策的需要，依法履行有关报批程序后，可采用公开招标以外的采购方式。</w:t>
      </w:r>
    </w:p>
    <w:p w14:paraId="7441B333">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59DBCEBB">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6014974E">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both"/>
        <w:textAlignment w:val="auto"/>
        <w:rPr>
          <w:rFonts w:hint="eastAsia" w:eastAsia="宋体" w:cs="Calibri"/>
          <w:sz w:val="21"/>
          <w:szCs w:val="21"/>
          <w:lang w:val="en-US" w:eastAsia="zh-CN"/>
        </w:rPr>
      </w:pPr>
      <w:r>
        <w:rPr>
          <w:rFonts w:hint="eastAsia" w:eastAsia="宋体" w:cs="Calibri"/>
          <w:sz w:val="21"/>
          <w:szCs w:val="21"/>
          <w:lang w:val="en-US" w:eastAsia="zh-CN"/>
        </w:rPr>
        <w:t>七、本通知自2017年10月1日起执行。</w:t>
      </w:r>
    </w:p>
    <w:p w14:paraId="759A55DC">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eastAsia" w:eastAsia="宋体" w:cs="Calibri"/>
          <w:sz w:val="21"/>
          <w:szCs w:val="21"/>
          <w:lang w:val="en-US" w:eastAsia="zh-CN"/>
        </w:rPr>
      </w:pPr>
      <w:r>
        <w:rPr>
          <w:rFonts w:hint="eastAsia" w:eastAsia="宋体" w:cs="Calibri"/>
          <w:sz w:val="21"/>
          <w:szCs w:val="21"/>
          <w:lang w:val="en-US" w:eastAsia="zh-CN"/>
        </w:rPr>
        <w:t>财政部 民政部 中国残疾人联合会</w:t>
      </w:r>
    </w:p>
    <w:p w14:paraId="70609ADD">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hint="default" w:ascii="Calibri" w:hAnsi="Calibri" w:eastAsia="宋体" w:cs="Calibri"/>
          <w:sz w:val="21"/>
          <w:szCs w:val="21"/>
          <w:lang w:val="en-US" w:eastAsia="zh-CN"/>
        </w:rPr>
      </w:pPr>
      <w:r>
        <w:rPr>
          <w:rFonts w:hint="eastAsia" w:eastAsia="宋体" w:cs="Calibri"/>
          <w:sz w:val="21"/>
          <w:szCs w:val="21"/>
          <w:lang w:val="en-US" w:eastAsia="zh-CN"/>
        </w:rPr>
        <w:t>2017年8月22日</w:t>
      </w:r>
    </w:p>
    <w:sectPr>
      <w:headerReference r:id="rId6" w:type="first"/>
      <w:headerReference r:id="rId5" w:type="default"/>
      <w:footerReference r:id="rId7" w:type="default"/>
      <w:pgSz w:w="11906" w:h="16838"/>
      <w:pgMar w:top="1247" w:right="1247" w:bottom="1247" w:left="1474" w:header="851" w:footer="850"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B48D">
    <w:pPr>
      <w:pStyle w:val="19"/>
      <w:jc w:val="center"/>
      <w:rPr>
        <w:rFonts w:hint="default" w:ascii="Calibri" w:hAnsi="Calibri" w:cs="Calibri"/>
      </w:rPr>
    </w:pPr>
    <w:r>
      <w:rPr>
        <w:rFonts w:hint="default" w:ascii="Calibri" w:hAnsi="Calibri" w:cs="Calibri"/>
      </w:rPr>
      <w:t>第</w:t>
    </w:r>
    <w:r>
      <w:rPr>
        <w:rFonts w:hint="default" w:ascii="Calibri" w:hAnsi="Calibri" w:cs="Calibri"/>
      </w:rPr>
      <w:fldChar w:fldCharType="begin"/>
    </w:r>
    <w:r>
      <w:rPr>
        <w:rFonts w:hint="default" w:ascii="Calibri" w:hAnsi="Calibri" w:cs="Calibri"/>
      </w:rPr>
      <w:instrText xml:space="preserve"> PAGE   \* MERGEFORMAT </w:instrText>
    </w:r>
    <w:r>
      <w:rPr>
        <w:rFonts w:hint="default" w:ascii="Calibri" w:hAnsi="Calibri" w:cs="Calibri"/>
      </w:rPr>
      <w:fldChar w:fldCharType="separate"/>
    </w:r>
    <w:r>
      <w:rPr>
        <w:rFonts w:hint="default" w:ascii="Calibri" w:hAnsi="Calibri" w:cs="Calibri"/>
        <w:lang w:val="zh-CN"/>
      </w:rPr>
      <w:t>59</w:t>
    </w:r>
    <w:r>
      <w:rPr>
        <w:rFonts w:hint="default" w:ascii="Calibri" w:hAnsi="Calibri" w:cs="Calibri"/>
        <w:lang w:val="zh-CN"/>
      </w:rPr>
      <w:fldChar w:fldCharType="end"/>
    </w:r>
    <w:r>
      <w:rPr>
        <w:rFonts w:hint="default" w:ascii="Calibri" w:hAnsi="Calibri" w:cs="Calibri"/>
      </w:rPr>
      <w:t>页，共</w:t>
    </w:r>
    <w:r>
      <w:rPr>
        <w:rFonts w:hint="default" w:ascii="Calibri" w:hAnsi="Calibri" w:cs="Calibri"/>
      </w:rPr>
      <w:fldChar w:fldCharType="begin"/>
    </w:r>
    <w:r>
      <w:rPr>
        <w:rFonts w:hint="default" w:ascii="Calibri" w:hAnsi="Calibri" w:cs="Calibri"/>
      </w:rPr>
      <w:instrText xml:space="preserve"> NUMPAGES   \* MERGEFORMAT </w:instrText>
    </w:r>
    <w:r>
      <w:rPr>
        <w:rFonts w:hint="default" w:ascii="Calibri" w:hAnsi="Calibri" w:cs="Calibri"/>
      </w:rPr>
      <w:fldChar w:fldCharType="separate"/>
    </w:r>
    <w:r>
      <w:rPr>
        <w:rFonts w:hint="default" w:ascii="Calibri" w:hAnsi="Calibri" w:cs="Calibri"/>
        <w:lang w:val="zh-CN"/>
      </w:rPr>
      <w:t>60</w:t>
    </w:r>
    <w:r>
      <w:rPr>
        <w:rFonts w:hint="default" w:ascii="Calibri" w:hAnsi="Calibri" w:cs="Calibri"/>
        <w:lang w:val="zh-CN"/>
      </w:rPr>
      <w:fldChar w:fldCharType="end"/>
    </w:r>
    <w:r>
      <w:rPr>
        <w:rFonts w:hint="default" w:ascii="Calibri" w:hAnsi="Calibri" w:cs="Calibri"/>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007CC">
    <w:pPr>
      <w:pStyle w:val="20"/>
      <w:jc w:val="right"/>
      <w:rPr>
        <w:rFonts w:hint="default" w:ascii="Calibri" w:hAnsi="Calibri" w:cs="Calibri"/>
      </w:rPr>
    </w:pPr>
    <w:r>
      <w:rPr>
        <w:rFonts w:hint="eastAsia" w:cs="Calibri"/>
        <w:lang w:eastAsia="zh-CN"/>
      </w:rPr>
      <w:t>浙江省民营经济发展中心（浙江省“一带一路”综合服务中心）《境外投资合规经营案例分析与指引》项目</w:t>
    </w:r>
    <w:r>
      <w:rPr>
        <w:rFonts w:hint="default" w:ascii="Calibri" w:hAnsi="Calibri" w:cs="Calibri"/>
      </w:rPr>
      <w:t>招标文件（公开招标）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C35BF">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363E7"/>
    <w:multiLevelType w:val="singleLevel"/>
    <w:tmpl w:val="A00363E7"/>
    <w:lvl w:ilvl="0" w:tentative="0">
      <w:start w:val="1"/>
      <w:numFmt w:val="decimal"/>
      <w:suff w:val="nothing"/>
      <w:lvlText w:val="（%1）"/>
      <w:lvlJc w:val="left"/>
      <w:pPr>
        <w:tabs>
          <w:tab w:val="left" w:pos="420"/>
        </w:tabs>
        <w:ind w:left="425" w:hanging="425"/>
      </w:pPr>
      <w:rPr>
        <w:rFonts w:hint="default"/>
      </w:rPr>
    </w:lvl>
  </w:abstractNum>
  <w:abstractNum w:abstractNumId="1">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2">
    <w:nsid w:val="0A821D31"/>
    <w:multiLevelType w:val="singleLevel"/>
    <w:tmpl w:val="0A821D31"/>
    <w:lvl w:ilvl="0" w:tentative="0">
      <w:start w:val="1"/>
      <w:numFmt w:val="decimal"/>
      <w:suff w:val="nothing"/>
      <w:lvlText w:val="%1．"/>
      <w:lvlJc w:val="left"/>
      <w:pPr>
        <w:ind w:left="210" w:firstLine="400"/>
      </w:pPr>
      <w:rPr>
        <w:rFonts w:hint="default"/>
      </w:rPr>
    </w:lvl>
  </w:abstractNum>
  <w:abstractNum w:abstractNumId="3">
    <w:nsid w:val="5A8F2018"/>
    <w:multiLevelType w:val="singleLevel"/>
    <w:tmpl w:val="5A8F2018"/>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21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OTViMDI0NWYxNmQzMTNhZWVkMjNhMmJiNTQyN2MifQ=="/>
  </w:docVars>
  <w:rsids>
    <w:rsidRoot w:val="00172A27"/>
    <w:rsid w:val="0000156F"/>
    <w:rsid w:val="000032BC"/>
    <w:rsid w:val="00003D9C"/>
    <w:rsid w:val="00004A27"/>
    <w:rsid w:val="00005314"/>
    <w:rsid w:val="0000545C"/>
    <w:rsid w:val="00006BA5"/>
    <w:rsid w:val="00006CD3"/>
    <w:rsid w:val="00007806"/>
    <w:rsid w:val="00011008"/>
    <w:rsid w:val="00011038"/>
    <w:rsid w:val="000125C5"/>
    <w:rsid w:val="00012919"/>
    <w:rsid w:val="00012D84"/>
    <w:rsid w:val="00012D85"/>
    <w:rsid w:val="00013BC2"/>
    <w:rsid w:val="00013C14"/>
    <w:rsid w:val="00014556"/>
    <w:rsid w:val="00016341"/>
    <w:rsid w:val="000204E7"/>
    <w:rsid w:val="00021051"/>
    <w:rsid w:val="00022B71"/>
    <w:rsid w:val="000235D1"/>
    <w:rsid w:val="00024958"/>
    <w:rsid w:val="00024DAB"/>
    <w:rsid w:val="000254D8"/>
    <w:rsid w:val="00027223"/>
    <w:rsid w:val="00027934"/>
    <w:rsid w:val="00031217"/>
    <w:rsid w:val="00031517"/>
    <w:rsid w:val="00033839"/>
    <w:rsid w:val="00033AD8"/>
    <w:rsid w:val="00033CE3"/>
    <w:rsid w:val="00033D0E"/>
    <w:rsid w:val="0003418A"/>
    <w:rsid w:val="00034B8C"/>
    <w:rsid w:val="00036C4A"/>
    <w:rsid w:val="000377FE"/>
    <w:rsid w:val="000378F4"/>
    <w:rsid w:val="00037B34"/>
    <w:rsid w:val="00042B67"/>
    <w:rsid w:val="00043755"/>
    <w:rsid w:val="00043E61"/>
    <w:rsid w:val="000440A0"/>
    <w:rsid w:val="000441A9"/>
    <w:rsid w:val="00044C9F"/>
    <w:rsid w:val="0004710E"/>
    <w:rsid w:val="00047DBE"/>
    <w:rsid w:val="000505C6"/>
    <w:rsid w:val="00054941"/>
    <w:rsid w:val="00055687"/>
    <w:rsid w:val="00056929"/>
    <w:rsid w:val="00057E66"/>
    <w:rsid w:val="00057F4D"/>
    <w:rsid w:val="00060C04"/>
    <w:rsid w:val="00061F5A"/>
    <w:rsid w:val="000623AB"/>
    <w:rsid w:val="00064F90"/>
    <w:rsid w:val="00064FD2"/>
    <w:rsid w:val="000656DA"/>
    <w:rsid w:val="000673B5"/>
    <w:rsid w:val="000677F2"/>
    <w:rsid w:val="00070225"/>
    <w:rsid w:val="000716A1"/>
    <w:rsid w:val="000725E5"/>
    <w:rsid w:val="0007323F"/>
    <w:rsid w:val="00073B0F"/>
    <w:rsid w:val="00073F49"/>
    <w:rsid w:val="00076750"/>
    <w:rsid w:val="00077EBB"/>
    <w:rsid w:val="00080018"/>
    <w:rsid w:val="00080C20"/>
    <w:rsid w:val="000815AE"/>
    <w:rsid w:val="00083B5E"/>
    <w:rsid w:val="00084580"/>
    <w:rsid w:val="00084614"/>
    <w:rsid w:val="00084D92"/>
    <w:rsid w:val="000858D4"/>
    <w:rsid w:val="0008773E"/>
    <w:rsid w:val="00087966"/>
    <w:rsid w:val="0008797D"/>
    <w:rsid w:val="00090558"/>
    <w:rsid w:val="0009151A"/>
    <w:rsid w:val="000921E2"/>
    <w:rsid w:val="000935B3"/>
    <w:rsid w:val="00093AB1"/>
    <w:rsid w:val="00093FEF"/>
    <w:rsid w:val="00094F0A"/>
    <w:rsid w:val="000966D6"/>
    <w:rsid w:val="000A0A92"/>
    <w:rsid w:val="000A0DE0"/>
    <w:rsid w:val="000A0FE0"/>
    <w:rsid w:val="000A34BA"/>
    <w:rsid w:val="000A4102"/>
    <w:rsid w:val="000A41E5"/>
    <w:rsid w:val="000A471B"/>
    <w:rsid w:val="000A475D"/>
    <w:rsid w:val="000A4AB3"/>
    <w:rsid w:val="000A574C"/>
    <w:rsid w:val="000A5A40"/>
    <w:rsid w:val="000A5B4E"/>
    <w:rsid w:val="000A5BC1"/>
    <w:rsid w:val="000B20F8"/>
    <w:rsid w:val="000B36CA"/>
    <w:rsid w:val="000B6A01"/>
    <w:rsid w:val="000B6A07"/>
    <w:rsid w:val="000C07D2"/>
    <w:rsid w:val="000C1C93"/>
    <w:rsid w:val="000C2A76"/>
    <w:rsid w:val="000C3385"/>
    <w:rsid w:val="000C37C6"/>
    <w:rsid w:val="000C41F4"/>
    <w:rsid w:val="000C45B7"/>
    <w:rsid w:val="000D0044"/>
    <w:rsid w:val="000D0A95"/>
    <w:rsid w:val="000D22B4"/>
    <w:rsid w:val="000D415C"/>
    <w:rsid w:val="000D455B"/>
    <w:rsid w:val="000D49EE"/>
    <w:rsid w:val="000D545E"/>
    <w:rsid w:val="000D60EB"/>
    <w:rsid w:val="000D6943"/>
    <w:rsid w:val="000D6DB0"/>
    <w:rsid w:val="000D6FA9"/>
    <w:rsid w:val="000E1DAD"/>
    <w:rsid w:val="000E220D"/>
    <w:rsid w:val="000E3912"/>
    <w:rsid w:val="000E3A64"/>
    <w:rsid w:val="000E4387"/>
    <w:rsid w:val="000E5618"/>
    <w:rsid w:val="000E7B97"/>
    <w:rsid w:val="000F1D88"/>
    <w:rsid w:val="000F3733"/>
    <w:rsid w:val="000F4266"/>
    <w:rsid w:val="000F59DB"/>
    <w:rsid w:val="001003E1"/>
    <w:rsid w:val="00101588"/>
    <w:rsid w:val="00101AAC"/>
    <w:rsid w:val="001023DD"/>
    <w:rsid w:val="001026EA"/>
    <w:rsid w:val="001028C5"/>
    <w:rsid w:val="00102FAF"/>
    <w:rsid w:val="001042E8"/>
    <w:rsid w:val="0010462B"/>
    <w:rsid w:val="001058AF"/>
    <w:rsid w:val="001059FA"/>
    <w:rsid w:val="00106BF6"/>
    <w:rsid w:val="00107647"/>
    <w:rsid w:val="001124AF"/>
    <w:rsid w:val="00112FC4"/>
    <w:rsid w:val="001130C9"/>
    <w:rsid w:val="00113659"/>
    <w:rsid w:val="0011392A"/>
    <w:rsid w:val="00115255"/>
    <w:rsid w:val="00115A62"/>
    <w:rsid w:val="001174F4"/>
    <w:rsid w:val="00120064"/>
    <w:rsid w:val="00120ECD"/>
    <w:rsid w:val="001221B8"/>
    <w:rsid w:val="001225BF"/>
    <w:rsid w:val="00124441"/>
    <w:rsid w:val="00124473"/>
    <w:rsid w:val="00124A73"/>
    <w:rsid w:val="001250C8"/>
    <w:rsid w:val="00125EA6"/>
    <w:rsid w:val="00126719"/>
    <w:rsid w:val="00126DB1"/>
    <w:rsid w:val="00127AF5"/>
    <w:rsid w:val="00127F38"/>
    <w:rsid w:val="00131AA7"/>
    <w:rsid w:val="00131B43"/>
    <w:rsid w:val="00131FD4"/>
    <w:rsid w:val="0013241D"/>
    <w:rsid w:val="00132825"/>
    <w:rsid w:val="00133242"/>
    <w:rsid w:val="00134E3A"/>
    <w:rsid w:val="00137683"/>
    <w:rsid w:val="001428E5"/>
    <w:rsid w:val="00142B97"/>
    <w:rsid w:val="00146EB9"/>
    <w:rsid w:val="00152261"/>
    <w:rsid w:val="0015275C"/>
    <w:rsid w:val="001608EE"/>
    <w:rsid w:val="0016131B"/>
    <w:rsid w:val="001633B3"/>
    <w:rsid w:val="0016498A"/>
    <w:rsid w:val="00170591"/>
    <w:rsid w:val="00170623"/>
    <w:rsid w:val="0017096A"/>
    <w:rsid w:val="00170F0B"/>
    <w:rsid w:val="00172114"/>
    <w:rsid w:val="00172A27"/>
    <w:rsid w:val="00172D6C"/>
    <w:rsid w:val="00172F14"/>
    <w:rsid w:val="00174CD3"/>
    <w:rsid w:val="0017529E"/>
    <w:rsid w:val="0017798B"/>
    <w:rsid w:val="00177FEE"/>
    <w:rsid w:val="00181612"/>
    <w:rsid w:val="00182C8A"/>
    <w:rsid w:val="00182E9C"/>
    <w:rsid w:val="00183370"/>
    <w:rsid w:val="0018347A"/>
    <w:rsid w:val="001838B0"/>
    <w:rsid w:val="001840F9"/>
    <w:rsid w:val="00185656"/>
    <w:rsid w:val="00185CCC"/>
    <w:rsid w:val="00185FCB"/>
    <w:rsid w:val="00187253"/>
    <w:rsid w:val="00190E25"/>
    <w:rsid w:val="0019269A"/>
    <w:rsid w:val="00193AC3"/>
    <w:rsid w:val="001A0831"/>
    <w:rsid w:val="001A0C1B"/>
    <w:rsid w:val="001A0C24"/>
    <w:rsid w:val="001A0F5A"/>
    <w:rsid w:val="001A1C21"/>
    <w:rsid w:val="001A1EC9"/>
    <w:rsid w:val="001A2F14"/>
    <w:rsid w:val="001A38B3"/>
    <w:rsid w:val="001A4C27"/>
    <w:rsid w:val="001A546A"/>
    <w:rsid w:val="001A67CF"/>
    <w:rsid w:val="001A73E5"/>
    <w:rsid w:val="001A7EA0"/>
    <w:rsid w:val="001B00BE"/>
    <w:rsid w:val="001B4D81"/>
    <w:rsid w:val="001B603D"/>
    <w:rsid w:val="001B731C"/>
    <w:rsid w:val="001B78D8"/>
    <w:rsid w:val="001C0138"/>
    <w:rsid w:val="001C01D8"/>
    <w:rsid w:val="001C16A9"/>
    <w:rsid w:val="001C2270"/>
    <w:rsid w:val="001C33A0"/>
    <w:rsid w:val="001C34C9"/>
    <w:rsid w:val="001C516C"/>
    <w:rsid w:val="001C5CA9"/>
    <w:rsid w:val="001C67BC"/>
    <w:rsid w:val="001C6FE1"/>
    <w:rsid w:val="001C7BAD"/>
    <w:rsid w:val="001D1F3F"/>
    <w:rsid w:val="001D257D"/>
    <w:rsid w:val="001D2692"/>
    <w:rsid w:val="001D2B59"/>
    <w:rsid w:val="001D398E"/>
    <w:rsid w:val="001D4151"/>
    <w:rsid w:val="001D44D6"/>
    <w:rsid w:val="001D4523"/>
    <w:rsid w:val="001D536C"/>
    <w:rsid w:val="001D60A9"/>
    <w:rsid w:val="001D64BD"/>
    <w:rsid w:val="001D661B"/>
    <w:rsid w:val="001D69D9"/>
    <w:rsid w:val="001E0AF8"/>
    <w:rsid w:val="001E2480"/>
    <w:rsid w:val="001E2799"/>
    <w:rsid w:val="001E2CD7"/>
    <w:rsid w:val="001E554B"/>
    <w:rsid w:val="001E571B"/>
    <w:rsid w:val="001E74A6"/>
    <w:rsid w:val="001F010D"/>
    <w:rsid w:val="001F017F"/>
    <w:rsid w:val="001F05AC"/>
    <w:rsid w:val="001F0F85"/>
    <w:rsid w:val="001F2702"/>
    <w:rsid w:val="001F2C73"/>
    <w:rsid w:val="001F3219"/>
    <w:rsid w:val="001F43F3"/>
    <w:rsid w:val="001F4EBA"/>
    <w:rsid w:val="001F5111"/>
    <w:rsid w:val="001F6C2E"/>
    <w:rsid w:val="00200D62"/>
    <w:rsid w:val="00200D85"/>
    <w:rsid w:val="00200EDF"/>
    <w:rsid w:val="00200F2D"/>
    <w:rsid w:val="00201286"/>
    <w:rsid w:val="00201713"/>
    <w:rsid w:val="00201DA0"/>
    <w:rsid w:val="00202D45"/>
    <w:rsid w:val="00204611"/>
    <w:rsid w:val="00204C10"/>
    <w:rsid w:val="002065CD"/>
    <w:rsid w:val="0020683B"/>
    <w:rsid w:val="002077CB"/>
    <w:rsid w:val="0021154B"/>
    <w:rsid w:val="002124D5"/>
    <w:rsid w:val="002133E3"/>
    <w:rsid w:val="00213A60"/>
    <w:rsid w:val="00213D80"/>
    <w:rsid w:val="002149C4"/>
    <w:rsid w:val="00222314"/>
    <w:rsid w:val="00222BF7"/>
    <w:rsid w:val="0022366A"/>
    <w:rsid w:val="00223850"/>
    <w:rsid w:val="00224131"/>
    <w:rsid w:val="0022480D"/>
    <w:rsid w:val="002259E4"/>
    <w:rsid w:val="002262DA"/>
    <w:rsid w:val="00226877"/>
    <w:rsid w:val="00226BCD"/>
    <w:rsid w:val="002271CF"/>
    <w:rsid w:val="002271EB"/>
    <w:rsid w:val="00230C8B"/>
    <w:rsid w:val="0023159E"/>
    <w:rsid w:val="00231CF6"/>
    <w:rsid w:val="0023379F"/>
    <w:rsid w:val="0023542B"/>
    <w:rsid w:val="002356D5"/>
    <w:rsid w:val="002356DF"/>
    <w:rsid w:val="002360A9"/>
    <w:rsid w:val="002361DA"/>
    <w:rsid w:val="00236496"/>
    <w:rsid w:val="00237DAC"/>
    <w:rsid w:val="002403B5"/>
    <w:rsid w:val="00240C69"/>
    <w:rsid w:val="00241371"/>
    <w:rsid w:val="002414A4"/>
    <w:rsid w:val="002420F6"/>
    <w:rsid w:val="002424F8"/>
    <w:rsid w:val="002425D1"/>
    <w:rsid w:val="00242F65"/>
    <w:rsid w:val="002431E1"/>
    <w:rsid w:val="00244FCC"/>
    <w:rsid w:val="00245434"/>
    <w:rsid w:val="002455DB"/>
    <w:rsid w:val="00246C39"/>
    <w:rsid w:val="00247345"/>
    <w:rsid w:val="00247B02"/>
    <w:rsid w:val="002510D6"/>
    <w:rsid w:val="0025177A"/>
    <w:rsid w:val="0025233E"/>
    <w:rsid w:val="00253693"/>
    <w:rsid w:val="00253C2C"/>
    <w:rsid w:val="0025488D"/>
    <w:rsid w:val="00254B51"/>
    <w:rsid w:val="002553E8"/>
    <w:rsid w:val="00255816"/>
    <w:rsid w:val="0025655E"/>
    <w:rsid w:val="0025709B"/>
    <w:rsid w:val="0025781E"/>
    <w:rsid w:val="00260515"/>
    <w:rsid w:val="00260AA2"/>
    <w:rsid w:val="00261C00"/>
    <w:rsid w:val="002621A2"/>
    <w:rsid w:val="00262340"/>
    <w:rsid w:val="00262BB7"/>
    <w:rsid w:val="0026422E"/>
    <w:rsid w:val="0026438C"/>
    <w:rsid w:val="00265346"/>
    <w:rsid w:val="002653BA"/>
    <w:rsid w:val="00265779"/>
    <w:rsid w:val="002658A5"/>
    <w:rsid w:val="00265D44"/>
    <w:rsid w:val="002664CB"/>
    <w:rsid w:val="00266E56"/>
    <w:rsid w:val="00267BA9"/>
    <w:rsid w:val="00270497"/>
    <w:rsid w:val="00270B85"/>
    <w:rsid w:val="00271222"/>
    <w:rsid w:val="002715DD"/>
    <w:rsid w:val="002716B7"/>
    <w:rsid w:val="002716E2"/>
    <w:rsid w:val="002722FD"/>
    <w:rsid w:val="002723DC"/>
    <w:rsid w:val="00272526"/>
    <w:rsid w:val="0027454C"/>
    <w:rsid w:val="00274ABE"/>
    <w:rsid w:val="00276211"/>
    <w:rsid w:val="00276A10"/>
    <w:rsid w:val="00276F91"/>
    <w:rsid w:val="00277794"/>
    <w:rsid w:val="00277AE4"/>
    <w:rsid w:val="00277D65"/>
    <w:rsid w:val="002803AC"/>
    <w:rsid w:val="002805FA"/>
    <w:rsid w:val="00282EDE"/>
    <w:rsid w:val="00282F50"/>
    <w:rsid w:val="00283E93"/>
    <w:rsid w:val="00284287"/>
    <w:rsid w:val="00285450"/>
    <w:rsid w:val="00285D70"/>
    <w:rsid w:val="00286299"/>
    <w:rsid w:val="0028737D"/>
    <w:rsid w:val="002874D1"/>
    <w:rsid w:val="00291482"/>
    <w:rsid w:val="00291556"/>
    <w:rsid w:val="00294232"/>
    <w:rsid w:val="00294DDC"/>
    <w:rsid w:val="00295CF2"/>
    <w:rsid w:val="0029650C"/>
    <w:rsid w:val="002A1CD5"/>
    <w:rsid w:val="002A2319"/>
    <w:rsid w:val="002A3875"/>
    <w:rsid w:val="002A47D9"/>
    <w:rsid w:val="002A4AF4"/>
    <w:rsid w:val="002A5182"/>
    <w:rsid w:val="002A5EDD"/>
    <w:rsid w:val="002A7E9F"/>
    <w:rsid w:val="002B35D3"/>
    <w:rsid w:val="002B3CD5"/>
    <w:rsid w:val="002B3D57"/>
    <w:rsid w:val="002B5AF5"/>
    <w:rsid w:val="002B5ED9"/>
    <w:rsid w:val="002B6024"/>
    <w:rsid w:val="002B7E81"/>
    <w:rsid w:val="002C0089"/>
    <w:rsid w:val="002C0A67"/>
    <w:rsid w:val="002C16C1"/>
    <w:rsid w:val="002C27C4"/>
    <w:rsid w:val="002C2F8E"/>
    <w:rsid w:val="002C323C"/>
    <w:rsid w:val="002C512D"/>
    <w:rsid w:val="002C5501"/>
    <w:rsid w:val="002C5C45"/>
    <w:rsid w:val="002C76E3"/>
    <w:rsid w:val="002D22D3"/>
    <w:rsid w:val="002D24AF"/>
    <w:rsid w:val="002D257E"/>
    <w:rsid w:val="002D2A74"/>
    <w:rsid w:val="002D2AFB"/>
    <w:rsid w:val="002D31E5"/>
    <w:rsid w:val="002D3C75"/>
    <w:rsid w:val="002D3D98"/>
    <w:rsid w:val="002D3FF1"/>
    <w:rsid w:val="002D4FB0"/>
    <w:rsid w:val="002D54B5"/>
    <w:rsid w:val="002D613D"/>
    <w:rsid w:val="002D624D"/>
    <w:rsid w:val="002D627D"/>
    <w:rsid w:val="002D6596"/>
    <w:rsid w:val="002D6A14"/>
    <w:rsid w:val="002D703D"/>
    <w:rsid w:val="002D7148"/>
    <w:rsid w:val="002D7BB2"/>
    <w:rsid w:val="002E093D"/>
    <w:rsid w:val="002E15B0"/>
    <w:rsid w:val="002E1F5A"/>
    <w:rsid w:val="002E2AAA"/>
    <w:rsid w:val="002E60EC"/>
    <w:rsid w:val="002E7FB5"/>
    <w:rsid w:val="002F0E4C"/>
    <w:rsid w:val="002F160B"/>
    <w:rsid w:val="002F1940"/>
    <w:rsid w:val="002F2A00"/>
    <w:rsid w:val="002F2A31"/>
    <w:rsid w:val="002F2F77"/>
    <w:rsid w:val="002F3BC5"/>
    <w:rsid w:val="002F4A86"/>
    <w:rsid w:val="002F5049"/>
    <w:rsid w:val="002F5DED"/>
    <w:rsid w:val="002F7698"/>
    <w:rsid w:val="003007B1"/>
    <w:rsid w:val="00300B98"/>
    <w:rsid w:val="0030151F"/>
    <w:rsid w:val="00301BA2"/>
    <w:rsid w:val="00302A23"/>
    <w:rsid w:val="00302AA8"/>
    <w:rsid w:val="00302F8C"/>
    <w:rsid w:val="003038BD"/>
    <w:rsid w:val="003043F3"/>
    <w:rsid w:val="00305DA9"/>
    <w:rsid w:val="00307454"/>
    <w:rsid w:val="003111F6"/>
    <w:rsid w:val="00311A72"/>
    <w:rsid w:val="00312B82"/>
    <w:rsid w:val="0031436F"/>
    <w:rsid w:val="00314AF8"/>
    <w:rsid w:val="00315C4A"/>
    <w:rsid w:val="00316130"/>
    <w:rsid w:val="00316A17"/>
    <w:rsid w:val="00320C62"/>
    <w:rsid w:val="0032157B"/>
    <w:rsid w:val="00323FB4"/>
    <w:rsid w:val="003242D6"/>
    <w:rsid w:val="00327936"/>
    <w:rsid w:val="00327EF7"/>
    <w:rsid w:val="00330BC3"/>
    <w:rsid w:val="00330BCD"/>
    <w:rsid w:val="00330CE0"/>
    <w:rsid w:val="00330DBB"/>
    <w:rsid w:val="003312EB"/>
    <w:rsid w:val="00331553"/>
    <w:rsid w:val="003338F0"/>
    <w:rsid w:val="003353C6"/>
    <w:rsid w:val="00335AF5"/>
    <w:rsid w:val="00341B55"/>
    <w:rsid w:val="00343041"/>
    <w:rsid w:val="00343439"/>
    <w:rsid w:val="0034366B"/>
    <w:rsid w:val="00343FA1"/>
    <w:rsid w:val="00345539"/>
    <w:rsid w:val="0034684B"/>
    <w:rsid w:val="0034704B"/>
    <w:rsid w:val="003476BC"/>
    <w:rsid w:val="003478B5"/>
    <w:rsid w:val="00347EC9"/>
    <w:rsid w:val="00351A42"/>
    <w:rsid w:val="00352DA0"/>
    <w:rsid w:val="003544B9"/>
    <w:rsid w:val="003559F4"/>
    <w:rsid w:val="00355BA2"/>
    <w:rsid w:val="00356A80"/>
    <w:rsid w:val="0035705D"/>
    <w:rsid w:val="00357481"/>
    <w:rsid w:val="00361BAB"/>
    <w:rsid w:val="00362600"/>
    <w:rsid w:val="00362818"/>
    <w:rsid w:val="00362FCF"/>
    <w:rsid w:val="00363B53"/>
    <w:rsid w:val="00365334"/>
    <w:rsid w:val="003657BA"/>
    <w:rsid w:val="00367BA5"/>
    <w:rsid w:val="003703F6"/>
    <w:rsid w:val="003705C1"/>
    <w:rsid w:val="00372CF7"/>
    <w:rsid w:val="00374BA0"/>
    <w:rsid w:val="00375587"/>
    <w:rsid w:val="003808F2"/>
    <w:rsid w:val="003816E8"/>
    <w:rsid w:val="003835F0"/>
    <w:rsid w:val="00385945"/>
    <w:rsid w:val="003872E9"/>
    <w:rsid w:val="00391E80"/>
    <w:rsid w:val="00392260"/>
    <w:rsid w:val="00393458"/>
    <w:rsid w:val="003937AC"/>
    <w:rsid w:val="00393C84"/>
    <w:rsid w:val="00393EBA"/>
    <w:rsid w:val="0039422A"/>
    <w:rsid w:val="0039463E"/>
    <w:rsid w:val="003947B3"/>
    <w:rsid w:val="00394BC5"/>
    <w:rsid w:val="003959BD"/>
    <w:rsid w:val="0039623E"/>
    <w:rsid w:val="00396FE3"/>
    <w:rsid w:val="00397D9F"/>
    <w:rsid w:val="00397F79"/>
    <w:rsid w:val="003A0256"/>
    <w:rsid w:val="003A1C3C"/>
    <w:rsid w:val="003A1E19"/>
    <w:rsid w:val="003A3424"/>
    <w:rsid w:val="003A3824"/>
    <w:rsid w:val="003A55CA"/>
    <w:rsid w:val="003A7340"/>
    <w:rsid w:val="003A7678"/>
    <w:rsid w:val="003B1068"/>
    <w:rsid w:val="003B1FC4"/>
    <w:rsid w:val="003B3094"/>
    <w:rsid w:val="003B3F0A"/>
    <w:rsid w:val="003B4254"/>
    <w:rsid w:val="003B4AAC"/>
    <w:rsid w:val="003B4FBE"/>
    <w:rsid w:val="003B5D00"/>
    <w:rsid w:val="003B675A"/>
    <w:rsid w:val="003B73F4"/>
    <w:rsid w:val="003C0058"/>
    <w:rsid w:val="003C114E"/>
    <w:rsid w:val="003C1F11"/>
    <w:rsid w:val="003C240F"/>
    <w:rsid w:val="003C26DA"/>
    <w:rsid w:val="003C4935"/>
    <w:rsid w:val="003C6D34"/>
    <w:rsid w:val="003C7FAF"/>
    <w:rsid w:val="003D0255"/>
    <w:rsid w:val="003D054C"/>
    <w:rsid w:val="003D064D"/>
    <w:rsid w:val="003D1EA1"/>
    <w:rsid w:val="003D241B"/>
    <w:rsid w:val="003D2627"/>
    <w:rsid w:val="003D27FC"/>
    <w:rsid w:val="003D3180"/>
    <w:rsid w:val="003D395A"/>
    <w:rsid w:val="003D3F34"/>
    <w:rsid w:val="003D50E5"/>
    <w:rsid w:val="003D557D"/>
    <w:rsid w:val="003D5BA3"/>
    <w:rsid w:val="003E0083"/>
    <w:rsid w:val="003E0F5A"/>
    <w:rsid w:val="003E12AE"/>
    <w:rsid w:val="003E1D02"/>
    <w:rsid w:val="003E24A2"/>
    <w:rsid w:val="003E3075"/>
    <w:rsid w:val="003E411E"/>
    <w:rsid w:val="003E4231"/>
    <w:rsid w:val="003E477E"/>
    <w:rsid w:val="003E494F"/>
    <w:rsid w:val="003E5A2D"/>
    <w:rsid w:val="003E6DDE"/>
    <w:rsid w:val="003E756F"/>
    <w:rsid w:val="003E7AB2"/>
    <w:rsid w:val="003F1EF4"/>
    <w:rsid w:val="003F31AD"/>
    <w:rsid w:val="003F413B"/>
    <w:rsid w:val="003F4494"/>
    <w:rsid w:val="003F4DFC"/>
    <w:rsid w:val="003F584C"/>
    <w:rsid w:val="003F5F2C"/>
    <w:rsid w:val="003F72BB"/>
    <w:rsid w:val="003F7775"/>
    <w:rsid w:val="003F78B7"/>
    <w:rsid w:val="003F795A"/>
    <w:rsid w:val="00400C53"/>
    <w:rsid w:val="00401716"/>
    <w:rsid w:val="00402BEF"/>
    <w:rsid w:val="00403760"/>
    <w:rsid w:val="004043CF"/>
    <w:rsid w:val="00404EF7"/>
    <w:rsid w:val="00404FA3"/>
    <w:rsid w:val="00405A73"/>
    <w:rsid w:val="00406763"/>
    <w:rsid w:val="004113FD"/>
    <w:rsid w:val="00411DC0"/>
    <w:rsid w:val="004129C1"/>
    <w:rsid w:val="00414282"/>
    <w:rsid w:val="004148CC"/>
    <w:rsid w:val="00415791"/>
    <w:rsid w:val="0041626F"/>
    <w:rsid w:val="0041711E"/>
    <w:rsid w:val="00420C50"/>
    <w:rsid w:val="004211B5"/>
    <w:rsid w:val="00421AFF"/>
    <w:rsid w:val="0042245F"/>
    <w:rsid w:val="00422520"/>
    <w:rsid w:val="00422A72"/>
    <w:rsid w:val="004231BA"/>
    <w:rsid w:val="00423576"/>
    <w:rsid w:val="00423BBE"/>
    <w:rsid w:val="00424ECC"/>
    <w:rsid w:val="0042565C"/>
    <w:rsid w:val="00426A1F"/>
    <w:rsid w:val="00427994"/>
    <w:rsid w:val="00430BBB"/>
    <w:rsid w:val="00433344"/>
    <w:rsid w:val="0043357C"/>
    <w:rsid w:val="00434BBC"/>
    <w:rsid w:val="00435D40"/>
    <w:rsid w:val="0043616F"/>
    <w:rsid w:val="00436348"/>
    <w:rsid w:val="004371C6"/>
    <w:rsid w:val="0043736D"/>
    <w:rsid w:val="004415D7"/>
    <w:rsid w:val="004419F7"/>
    <w:rsid w:val="00442BC0"/>
    <w:rsid w:val="00446023"/>
    <w:rsid w:val="0044749A"/>
    <w:rsid w:val="0044759A"/>
    <w:rsid w:val="00447BFF"/>
    <w:rsid w:val="004500A6"/>
    <w:rsid w:val="00450B84"/>
    <w:rsid w:val="0045146B"/>
    <w:rsid w:val="004519D2"/>
    <w:rsid w:val="00451BBB"/>
    <w:rsid w:val="004523C2"/>
    <w:rsid w:val="00452455"/>
    <w:rsid w:val="0045247C"/>
    <w:rsid w:val="0045249F"/>
    <w:rsid w:val="00453E8B"/>
    <w:rsid w:val="00454692"/>
    <w:rsid w:val="0045478C"/>
    <w:rsid w:val="00454C8F"/>
    <w:rsid w:val="00455DEB"/>
    <w:rsid w:val="00455F19"/>
    <w:rsid w:val="00456325"/>
    <w:rsid w:val="004567F0"/>
    <w:rsid w:val="00456D33"/>
    <w:rsid w:val="00456D9C"/>
    <w:rsid w:val="004574F0"/>
    <w:rsid w:val="00461147"/>
    <w:rsid w:val="0046388F"/>
    <w:rsid w:val="004647A5"/>
    <w:rsid w:val="004653EA"/>
    <w:rsid w:val="00466D87"/>
    <w:rsid w:val="004674A1"/>
    <w:rsid w:val="00467554"/>
    <w:rsid w:val="0046775D"/>
    <w:rsid w:val="004702E9"/>
    <w:rsid w:val="00475318"/>
    <w:rsid w:val="00476A35"/>
    <w:rsid w:val="00476C28"/>
    <w:rsid w:val="00481160"/>
    <w:rsid w:val="00482E6B"/>
    <w:rsid w:val="00483460"/>
    <w:rsid w:val="0048473B"/>
    <w:rsid w:val="00484E76"/>
    <w:rsid w:val="00485111"/>
    <w:rsid w:val="00486E62"/>
    <w:rsid w:val="00486E74"/>
    <w:rsid w:val="004910F1"/>
    <w:rsid w:val="004916A6"/>
    <w:rsid w:val="00491B19"/>
    <w:rsid w:val="004929AD"/>
    <w:rsid w:val="0049360F"/>
    <w:rsid w:val="004963FD"/>
    <w:rsid w:val="0049655D"/>
    <w:rsid w:val="004965B8"/>
    <w:rsid w:val="00496788"/>
    <w:rsid w:val="00497944"/>
    <w:rsid w:val="004A015A"/>
    <w:rsid w:val="004A14CC"/>
    <w:rsid w:val="004A15C5"/>
    <w:rsid w:val="004A1744"/>
    <w:rsid w:val="004A2BA7"/>
    <w:rsid w:val="004A3033"/>
    <w:rsid w:val="004A4002"/>
    <w:rsid w:val="004A45E9"/>
    <w:rsid w:val="004A5830"/>
    <w:rsid w:val="004A5A84"/>
    <w:rsid w:val="004A763D"/>
    <w:rsid w:val="004B03A4"/>
    <w:rsid w:val="004B1A79"/>
    <w:rsid w:val="004B222B"/>
    <w:rsid w:val="004B2444"/>
    <w:rsid w:val="004B296B"/>
    <w:rsid w:val="004B2B83"/>
    <w:rsid w:val="004B3A1E"/>
    <w:rsid w:val="004B406E"/>
    <w:rsid w:val="004B4752"/>
    <w:rsid w:val="004B5068"/>
    <w:rsid w:val="004B56D7"/>
    <w:rsid w:val="004B5896"/>
    <w:rsid w:val="004B6D3E"/>
    <w:rsid w:val="004C111D"/>
    <w:rsid w:val="004C1839"/>
    <w:rsid w:val="004C22D6"/>
    <w:rsid w:val="004C3499"/>
    <w:rsid w:val="004C4693"/>
    <w:rsid w:val="004C509F"/>
    <w:rsid w:val="004C5B47"/>
    <w:rsid w:val="004C6C81"/>
    <w:rsid w:val="004C79B3"/>
    <w:rsid w:val="004C7FAF"/>
    <w:rsid w:val="004D1C9F"/>
    <w:rsid w:val="004D20F8"/>
    <w:rsid w:val="004D357E"/>
    <w:rsid w:val="004D4A1B"/>
    <w:rsid w:val="004D4ADD"/>
    <w:rsid w:val="004D6026"/>
    <w:rsid w:val="004D6585"/>
    <w:rsid w:val="004D6C72"/>
    <w:rsid w:val="004D6F13"/>
    <w:rsid w:val="004E0AFF"/>
    <w:rsid w:val="004E392E"/>
    <w:rsid w:val="004E4F37"/>
    <w:rsid w:val="004E57A4"/>
    <w:rsid w:val="004E58C6"/>
    <w:rsid w:val="004E58F2"/>
    <w:rsid w:val="004E5F67"/>
    <w:rsid w:val="004E61B8"/>
    <w:rsid w:val="004E7339"/>
    <w:rsid w:val="004E7930"/>
    <w:rsid w:val="004E7F4F"/>
    <w:rsid w:val="004F027B"/>
    <w:rsid w:val="004F4E76"/>
    <w:rsid w:val="004F5376"/>
    <w:rsid w:val="004F561F"/>
    <w:rsid w:val="004F57AD"/>
    <w:rsid w:val="004F60FB"/>
    <w:rsid w:val="004F6320"/>
    <w:rsid w:val="004F7C5C"/>
    <w:rsid w:val="00500979"/>
    <w:rsid w:val="0050184F"/>
    <w:rsid w:val="00501854"/>
    <w:rsid w:val="00502DC7"/>
    <w:rsid w:val="00503483"/>
    <w:rsid w:val="005038D8"/>
    <w:rsid w:val="005041A1"/>
    <w:rsid w:val="005065A7"/>
    <w:rsid w:val="00507379"/>
    <w:rsid w:val="005073BA"/>
    <w:rsid w:val="00510059"/>
    <w:rsid w:val="00510177"/>
    <w:rsid w:val="0051028A"/>
    <w:rsid w:val="005113E9"/>
    <w:rsid w:val="005115DE"/>
    <w:rsid w:val="0051303F"/>
    <w:rsid w:val="00513BF6"/>
    <w:rsid w:val="00514472"/>
    <w:rsid w:val="005164BC"/>
    <w:rsid w:val="0051687E"/>
    <w:rsid w:val="00520F60"/>
    <w:rsid w:val="005216CF"/>
    <w:rsid w:val="0052255E"/>
    <w:rsid w:val="00522916"/>
    <w:rsid w:val="005234A0"/>
    <w:rsid w:val="00523D9F"/>
    <w:rsid w:val="005257A6"/>
    <w:rsid w:val="00526F7D"/>
    <w:rsid w:val="00527996"/>
    <w:rsid w:val="00527AAE"/>
    <w:rsid w:val="00527D63"/>
    <w:rsid w:val="0053066B"/>
    <w:rsid w:val="00534C03"/>
    <w:rsid w:val="005351CA"/>
    <w:rsid w:val="00535F1F"/>
    <w:rsid w:val="005364A7"/>
    <w:rsid w:val="00536898"/>
    <w:rsid w:val="00536CE9"/>
    <w:rsid w:val="0053760F"/>
    <w:rsid w:val="00537624"/>
    <w:rsid w:val="00537B97"/>
    <w:rsid w:val="00537BC9"/>
    <w:rsid w:val="005404A4"/>
    <w:rsid w:val="00540C3A"/>
    <w:rsid w:val="00542F00"/>
    <w:rsid w:val="00543015"/>
    <w:rsid w:val="00544280"/>
    <w:rsid w:val="00544AAC"/>
    <w:rsid w:val="00545C72"/>
    <w:rsid w:val="005464B3"/>
    <w:rsid w:val="00546EAD"/>
    <w:rsid w:val="00547584"/>
    <w:rsid w:val="00547ED3"/>
    <w:rsid w:val="00550C36"/>
    <w:rsid w:val="0055166A"/>
    <w:rsid w:val="0055378A"/>
    <w:rsid w:val="00554087"/>
    <w:rsid w:val="00554F7B"/>
    <w:rsid w:val="00555549"/>
    <w:rsid w:val="005559B1"/>
    <w:rsid w:val="00555C91"/>
    <w:rsid w:val="00555E69"/>
    <w:rsid w:val="00556D2F"/>
    <w:rsid w:val="005605E9"/>
    <w:rsid w:val="005606FC"/>
    <w:rsid w:val="005620BD"/>
    <w:rsid w:val="00562162"/>
    <w:rsid w:val="005621D0"/>
    <w:rsid w:val="00562874"/>
    <w:rsid w:val="00563227"/>
    <w:rsid w:val="00564D40"/>
    <w:rsid w:val="005656B1"/>
    <w:rsid w:val="0056658B"/>
    <w:rsid w:val="00567976"/>
    <w:rsid w:val="005705E5"/>
    <w:rsid w:val="00570A57"/>
    <w:rsid w:val="00572018"/>
    <w:rsid w:val="00573061"/>
    <w:rsid w:val="005731AC"/>
    <w:rsid w:val="00573A8D"/>
    <w:rsid w:val="005745D9"/>
    <w:rsid w:val="00574775"/>
    <w:rsid w:val="00577552"/>
    <w:rsid w:val="005800B1"/>
    <w:rsid w:val="00581A65"/>
    <w:rsid w:val="00581B12"/>
    <w:rsid w:val="00581CAC"/>
    <w:rsid w:val="005822B2"/>
    <w:rsid w:val="00583263"/>
    <w:rsid w:val="00583DD1"/>
    <w:rsid w:val="0058422D"/>
    <w:rsid w:val="00586777"/>
    <w:rsid w:val="00586CCF"/>
    <w:rsid w:val="005872FF"/>
    <w:rsid w:val="005905E8"/>
    <w:rsid w:val="0059061B"/>
    <w:rsid w:val="00590A69"/>
    <w:rsid w:val="00591529"/>
    <w:rsid w:val="005927D7"/>
    <w:rsid w:val="005930F7"/>
    <w:rsid w:val="00594033"/>
    <w:rsid w:val="00594CA5"/>
    <w:rsid w:val="0059544C"/>
    <w:rsid w:val="00596455"/>
    <w:rsid w:val="00596AF8"/>
    <w:rsid w:val="005A1698"/>
    <w:rsid w:val="005A18C1"/>
    <w:rsid w:val="005A1C8D"/>
    <w:rsid w:val="005A316B"/>
    <w:rsid w:val="005A49A3"/>
    <w:rsid w:val="005A4AC4"/>
    <w:rsid w:val="005A4E6A"/>
    <w:rsid w:val="005A4FA6"/>
    <w:rsid w:val="005A5012"/>
    <w:rsid w:val="005A5BFB"/>
    <w:rsid w:val="005A67C4"/>
    <w:rsid w:val="005A6C8C"/>
    <w:rsid w:val="005B07B0"/>
    <w:rsid w:val="005B090B"/>
    <w:rsid w:val="005B18B2"/>
    <w:rsid w:val="005B295B"/>
    <w:rsid w:val="005B4383"/>
    <w:rsid w:val="005B43FE"/>
    <w:rsid w:val="005B583B"/>
    <w:rsid w:val="005B6202"/>
    <w:rsid w:val="005B6F8B"/>
    <w:rsid w:val="005B73AB"/>
    <w:rsid w:val="005C18F7"/>
    <w:rsid w:val="005C1AAC"/>
    <w:rsid w:val="005C28AC"/>
    <w:rsid w:val="005C3011"/>
    <w:rsid w:val="005C344C"/>
    <w:rsid w:val="005C3F95"/>
    <w:rsid w:val="005C4C36"/>
    <w:rsid w:val="005C4CBB"/>
    <w:rsid w:val="005C5674"/>
    <w:rsid w:val="005C681C"/>
    <w:rsid w:val="005C7DC9"/>
    <w:rsid w:val="005D0E27"/>
    <w:rsid w:val="005D1B53"/>
    <w:rsid w:val="005D2F3F"/>
    <w:rsid w:val="005D2F40"/>
    <w:rsid w:val="005D3BDF"/>
    <w:rsid w:val="005D4935"/>
    <w:rsid w:val="005D6B07"/>
    <w:rsid w:val="005D767D"/>
    <w:rsid w:val="005D7DA9"/>
    <w:rsid w:val="005E1851"/>
    <w:rsid w:val="005E28E9"/>
    <w:rsid w:val="005E33BC"/>
    <w:rsid w:val="005E3DCC"/>
    <w:rsid w:val="005E4547"/>
    <w:rsid w:val="005E5293"/>
    <w:rsid w:val="005E57F6"/>
    <w:rsid w:val="005E79E5"/>
    <w:rsid w:val="005E7F25"/>
    <w:rsid w:val="005F0263"/>
    <w:rsid w:val="005F1C37"/>
    <w:rsid w:val="005F2E6D"/>
    <w:rsid w:val="005F2EA4"/>
    <w:rsid w:val="005F3296"/>
    <w:rsid w:val="005F3354"/>
    <w:rsid w:val="005F33CD"/>
    <w:rsid w:val="005F3765"/>
    <w:rsid w:val="005F472D"/>
    <w:rsid w:val="006003AB"/>
    <w:rsid w:val="006004C9"/>
    <w:rsid w:val="0060329C"/>
    <w:rsid w:val="0060374B"/>
    <w:rsid w:val="00603C6B"/>
    <w:rsid w:val="00605D17"/>
    <w:rsid w:val="006103C1"/>
    <w:rsid w:val="00610529"/>
    <w:rsid w:val="0061090E"/>
    <w:rsid w:val="00611624"/>
    <w:rsid w:val="006121BD"/>
    <w:rsid w:val="006126EE"/>
    <w:rsid w:val="00612C5B"/>
    <w:rsid w:val="006140D6"/>
    <w:rsid w:val="00615588"/>
    <w:rsid w:val="0061579A"/>
    <w:rsid w:val="00615A80"/>
    <w:rsid w:val="006200AA"/>
    <w:rsid w:val="006213D6"/>
    <w:rsid w:val="00621899"/>
    <w:rsid w:val="00622BB7"/>
    <w:rsid w:val="0062398F"/>
    <w:rsid w:val="00624B36"/>
    <w:rsid w:val="00625540"/>
    <w:rsid w:val="00626245"/>
    <w:rsid w:val="0063002B"/>
    <w:rsid w:val="006304E2"/>
    <w:rsid w:val="006307BB"/>
    <w:rsid w:val="006316BE"/>
    <w:rsid w:val="0063264C"/>
    <w:rsid w:val="00632E0F"/>
    <w:rsid w:val="0063514F"/>
    <w:rsid w:val="00635817"/>
    <w:rsid w:val="00635F09"/>
    <w:rsid w:val="006363DE"/>
    <w:rsid w:val="00637233"/>
    <w:rsid w:val="00637D61"/>
    <w:rsid w:val="006402C1"/>
    <w:rsid w:val="0064112B"/>
    <w:rsid w:val="00641305"/>
    <w:rsid w:val="006413D4"/>
    <w:rsid w:val="00641A96"/>
    <w:rsid w:val="006425FC"/>
    <w:rsid w:val="0064289E"/>
    <w:rsid w:val="00643F31"/>
    <w:rsid w:val="00644133"/>
    <w:rsid w:val="006446D4"/>
    <w:rsid w:val="00644767"/>
    <w:rsid w:val="00647A9C"/>
    <w:rsid w:val="00647CCA"/>
    <w:rsid w:val="00650401"/>
    <w:rsid w:val="00650570"/>
    <w:rsid w:val="006505CA"/>
    <w:rsid w:val="006506E9"/>
    <w:rsid w:val="0065412B"/>
    <w:rsid w:val="00654BA9"/>
    <w:rsid w:val="00654CA2"/>
    <w:rsid w:val="00655DDA"/>
    <w:rsid w:val="00656EE3"/>
    <w:rsid w:val="00657963"/>
    <w:rsid w:val="00657AA1"/>
    <w:rsid w:val="00657B79"/>
    <w:rsid w:val="00660D5A"/>
    <w:rsid w:val="00664E64"/>
    <w:rsid w:val="0066632C"/>
    <w:rsid w:val="006707A8"/>
    <w:rsid w:val="006707DF"/>
    <w:rsid w:val="00670E38"/>
    <w:rsid w:val="006717F5"/>
    <w:rsid w:val="00671803"/>
    <w:rsid w:val="00672120"/>
    <w:rsid w:val="00672121"/>
    <w:rsid w:val="00672C9B"/>
    <w:rsid w:val="006731C8"/>
    <w:rsid w:val="006750D2"/>
    <w:rsid w:val="0067549A"/>
    <w:rsid w:val="00675E09"/>
    <w:rsid w:val="00675EB3"/>
    <w:rsid w:val="00676CE4"/>
    <w:rsid w:val="00677959"/>
    <w:rsid w:val="00677EF6"/>
    <w:rsid w:val="006804BA"/>
    <w:rsid w:val="00681702"/>
    <w:rsid w:val="00681A0B"/>
    <w:rsid w:val="00681DD4"/>
    <w:rsid w:val="0068442A"/>
    <w:rsid w:val="006847DE"/>
    <w:rsid w:val="0068565D"/>
    <w:rsid w:val="006856A3"/>
    <w:rsid w:val="006860BD"/>
    <w:rsid w:val="00687A11"/>
    <w:rsid w:val="00687B79"/>
    <w:rsid w:val="00687C4F"/>
    <w:rsid w:val="00687CF0"/>
    <w:rsid w:val="00690C5E"/>
    <w:rsid w:val="00691E8B"/>
    <w:rsid w:val="00692500"/>
    <w:rsid w:val="00694488"/>
    <w:rsid w:val="006948A8"/>
    <w:rsid w:val="006949D0"/>
    <w:rsid w:val="0069549D"/>
    <w:rsid w:val="006973AA"/>
    <w:rsid w:val="006A0870"/>
    <w:rsid w:val="006A1961"/>
    <w:rsid w:val="006A1C32"/>
    <w:rsid w:val="006A1FD4"/>
    <w:rsid w:val="006A301D"/>
    <w:rsid w:val="006A5C04"/>
    <w:rsid w:val="006A6300"/>
    <w:rsid w:val="006A6BB6"/>
    <w:rsid w:val="006B112B"/>
    <w:rsid w:val="006B155C"/>
    <w:rsid w:val="006B173D"/>
    <w:rsid w:val="006B29EC"/>
    <w:rsid w:val="006B309C"/>
    <w:rsid w:val="006B3839"/>
    <w:rsid w:val="006B49AC"/>
    <w:rsid w:val="006B5165"/>
    <w:rsid w:val="006B5C57"/>
    <w:rsid w:val="006B5CE5"/>
    <w:rsid w:val="006B7820"/>
    <w:rsid w:val="006C0498"/>
    <w:rsid w:val="006C0550"/>
    <w:rsid w:val="006C345F"/>
    <w:rsid w:val="006C4596"/>
    <w:rsid w:val="006C4956"/>
    <w:rsid w:val="006C4B35"/>
    <w:rsid w:val="006C4D9E"/>
    <w:rsid w:val="006C5A8D"/>
    <w:rsid w:val="006C5E7A"/>
    <w:rsid w:val="006C7100"/>
    <w:rsid w:val="006D12B0"/>
    <w:rsid w:val="006D1487"/>
    <w:rsid w:val="006D1E6B"/>
    <w:rsid w:val="006D20D9"/>
    <w:rsid w:val="006D2AF7"/>
    <w:rsid w:val="006D3A57"/>
    <w:rsid w:val="006D4B96"/>
    <w:rsid w:val="006D576F"/>
    <w:rsid w:val="006D5789"/>
    <w:rsid w:val="006D6B48"/>
    <w:rsid w:val="006E0BDA"/>
    <w:rsid w:val="006E0F0B"/>
    <w:rsid w:val="006E0FD8"/>
    <w:rsid w:val="006E248F"/>
    <w:rsid w:val="006E376C"/>
    <w:rsid w:val="006E4D3A"/>
    <w:rsid w:val="006E51E8"/>
    <w:rsid w:val="006E66A3"/>
    <w:rsid w:val="006E68AF"/>
    <w:rsid w:val="006E7CF7"/>
    <w:rsid w:val="006F075B"/>
    <w:rsid w:val="006F1662"/>
    <w:rsid w:val="006F1B05"/>
    <w:rsid w:val="006F23C2"/>
    <w:rsid w:val="006F2603"/>
    <w:rsid w:val="006F2A67"/>
    <w:rsid w:val="006F32F8"/>
    <w:rsid w:val="006F38D0"/>
    <w:rsid w:val="006F3F3A"/>
    <w:rsid w:val="006F4164"/>
    <w:rsid w:val="006F49A0"/>
    <w:rsid w:val="006F56E8"/>
    <w:rsid w:val="007004BF"/>
    <w:rsid w:val="007007D4"/>
    <w:rsid w:val="00703A63"/>
    <w:rsid w:val="00704436"/>
    <w:rsid w:val="00704626"/>
    <w:rsid w:val="00705912"/>
    <w:rsid w:val="00705C37"/>
    <w:rsid w:val="00705C70"/>
    <w:rsid w:val="007063F9"/>
    <w:rsid w:val="00707714"/>
    <w:rsid w:val="00707CF0"/>
    <w:rsid w:val="007105AC"/>
    <w:rsid w:val="00711A2B"/>
    <w:rsid w:val="00711A30"/>
    <w:rsid w:val="00711BA2"/>
    <w:rsid w:val="0071418B"/>
    <w:rsid w:val="007141F4"/>
    <w:rsid w:val="00714DB5"/>
    <w:rsid w:val="0071519B"/>
    <w:rsid w:val="007159B8"/>
    <w:rsid w:val="00715C88"/>
    <w:rsid w:val="00716261"/>
    <w:rsid w:val="00716B2B"/>
    <w:rsid w:val="00716B36"/>
    <w:rsid w:val="00716CD1"/>
    <w:rsid w:val="00717798"/>
    <w:rsid w:val="0071790F"/>
    <w:rsid w:val="00720160"/>
    <w:rsid w:val="00720C29"/>
    <w:rsid w:val="00720F9B"/>
    <w:rsid w:val="0072103A"/>
    <w:rsid w:val="0072332C"/>
    <w:rsid w:val="007242C9"/>
    <w:rsid w:val="0072533E"/>
    <w:rsid w:val="007258F2"/>
    <w:rsid w:val="0073098B"/>
    <w:rsid w:val="00730E15"/>
    <w:rsid w:val="00733675"/>
    <w:rsid w:val="00736906"/>
    <w:rsid w:val="00737663"/>
    <w:rsid w:val="007406C3"/>
    <w:rsid w:val="007408CF"/>
    <w:rsid w:val="00740B35"/>
    <w:rsid w:val="00740DBE"/>
    <w:rsid w:val="00740DF5"/>
    <w:rsid w:val="00740FE8"/>
    <w:rsid w:val="00744241"/>
    <w:rsid w:val="00744498"/>
    <w:rsid w:val="007453F0"/>
    <w:rsid w:val="00745685"/>
    <w:rsid w:val="00746819"/>
    <w:rsid w:val="00752693"/>
    <w:rsid w:val="00752810"/>
    <w:rsid w:val="007528E4"/>
    <w:rsid w:val="0075291D"/>
    <w:rsid w:val="0075316A"/>
    <w:rsid w:val="00753664"/>
    <w:rsid w:val="007536D9"/>
    <w:rsid w:val="00753A0E"/>
    <w:rsid w:val="00754306"/>
    <w:rsid w:val="007548DF"/>
    <w:rsid w:val="00754B17"/>
    <w:rsid w:val="00754D00"/>
    <w:rsid w:val="0075621A"/>
    <w:rsid w:val="00756D89"/>
    <w:rsid w:val="0076083B"/>
    <w:rsid w:val="007628F3"/>
    <w:rsid w:val="00762CE4"/>
    <w:rsid w:val="0076348C"/>
    <w:rsid w:val="007652ED"/>
    <w:rsid w:val="007654E5"/>
    <w:rsid w:val="00765B3C"/>
    <w:rsid w:val="00765F0E"/>
    <w:rsid w:val="00767D16"/>
    <w:rsid w:val="00772A32"/>
    <w:rsid w:val="00773014"/>
    <w:rsid w:val="00775303"/>
    <w:rsid w:val="00775923"/>
    <w:rsid w:val="00776B75"/>
    <w:rsid w:val="00776C35"/>
    <w:rsid w:val="00777E78"/>
    <w:rsid w:val="00780158"/>
    <w:rsid w:val="007813CE"/>
    <w:rsid w:val="007818A6"/>
    <w:rsid w:val="00783423"/>
    <w:rsid w:val="0078505D"/>
    <w:rsid w:val="0078584C"/>
    <w:rsid w:val="0078618E"/>
    <w:rsid w:val="0078669B"/>
    <w:rsid w:val="00787872"/>
    <w:rsid w:val="0079137C"/>
    <w:rsid w:val="007924BE"/>
    <w:rsid w:val="00792DEB"/>
    <w:rsid w:val="007931E2"/>
    <w:rsid w:val="007934E2"/>
    <w:rsid w:val="00793C91"/>
    <w:rsid w:val="007946FD"/>
    <w:rsid w:val="00794D15"/>
    <w:rsid w:val="007965FA"/>
    <w:rsid w:val="00796CF1"/>
    <w:rsid w:val="00797D76"/>
    <w:rsid w:val="007A1303"/>
    <w:rsid w:val="007A2F4E"/>
    <w:rsid w:val="007A34F3"/>
    <w:rsid w:val="007A3DF9"/>
    <w:rsid w:val="007A4E57"/>
    <w:rsid w:val="007A594A"/>
    <w:rsid w:val="007A5E6F"/>
    <w:rsid w:val="007A788D"/>
    <w:rsid w:val="007A7FF6"/>
    <w:rsid w:val="007B022E"/>
    <w:rsid w:val="007B1C14"/>
    <w:rsid w:val="007B235B"/>
    <w:rsid w:val="007B28B0"/>
    <w:rsid w:val="007B2EA2"/>
    <w:rsid w:val="007B2FC2"/>
    <w:rsid w:val="007B32EB"/>
    <w:rsid w:val="007B3C5F"/>
    <w:rsid w:val="007B6EF6"/>
    <w:rsid w:val="007B76A0"/>
    <w:rsid w:val="007C01EF"/>
    <w:rsid w:val="007C2167"/>
    <w:rsid w:val="007C2708"/>
    <w:rsid w:val="007C27B5"/>
    <w:rsid w:val="007C340D"/>
    <w:rsid w:val="007C363A"/>
    <w:rsid w:val="007C53FD"/>
    <w:rsid w:val="007C541F"/>
    <w:rsid w:val="007C70DD"/>
    <w:rsid w:val="007C739B"/>
    <w:rsid w:val="007C774B"/>
    <w:rsid w:val="007C7CAE"/>
    <w:rsid w:val="007D11F9"/>
    <w:rsid w:val="007D14AD"/>
    <w:rsid w:val="007D2307"/>
    <w:rsid w:val="007D2DAF"/>
    <w:rsid w:val="007D4472"/>
    <w:rsid w:val="007D5529"/>
    <w:rsid w:val="007D5678"/>
    <w:rsid w:val="007D57EA"/>
    <w:rsid w:val="007D6029"/>
    <w:rsid w:val="007D60CD"/>
    <w:rsid w:val="007D7C44"/>
    <w:rsid w:val="007E0574"/>
    <w:rsid w:val="007E0649"/>
    <w:rsid w:val="007E072A"/>
    <w:rsid w:val="007E0798"/>
    <w:rsid w:val="007E13C2"/>
    <w:rsid w:val="007E4214"/>
    <w:rsid w:val="007E4CD7"/>
    <w:rsid w:val="007E59EB"/>
    <w:rsid w:val="007E61F8"/>
    <w:rsid w:val="007E6386"/>
    <w:rsid w:val="007E7004"/>
    <w:rsid w:val="007E7A52"/>
    <w:rsid w:val="007F0CDF"/>
    <w:rsid w:val="007F0CFA"/>
    <w:rsid w:val="007F11CF"/>
    <w:rsid w:val="007F13BA"/>
    <w:rsid w:val="007F1488"/>
    <w:rsid w:val="007F1789"/>
    <w:rsid w:val="007F286C"/>
    <w:rsid w:val="007F34B5"/>
    <w:rsid w:val="007F38DE"/>
    <w:rsid w:val="007F513C"/>
    <w:rsid w:val="007F5897"/>
    <w:rsid w:val="007F6EBB"/>
    <w:rsid w:val="007F7495"/>
    <w:rsid w:val="007F767A"/>
    <w:rsid w:val="007F7FCE"/>
    <w:rsid w:val="00801576"/>
    <w:rsid w:val="008036B1"/>
    <w:rsid w:val="00805B59"/>
    <w:rsid w:val="00806581"/>
    <w:rsid w:val="008067EA"/>
    <w:rsid w:val="00807800"/>
    <w:rsid w:val="00807B8B"/>
    <w:rsid w:val="00810642"/>
    <w:rsid w:val="00810FD5"/>
    <w:rsid w:val="00811CF6"/>
    <w:rsid w:val="008145B4"/>
    <w:rsid w:val="00814BFD"/>
    <w:rsid w:val="008150E3"/>
    <w:rsid w:val="00815754"/>
    <w:rsid w:val="00815DAA"/>
    <w:rsid w:val="00816550"/>
    <w:rsid w:val="00816F0B"/>
    <w:rsid w:val="008173D8"/>
    <w:rsid w:val="00820640"/>
    <w:rsid w:val="00820C81"/>
    <w:rsid w:val="0082100A"/>
    <w:rsid w:val="008212DD"/>
    <w:rsid w:val="00821633"/>
    <w:rsid w:val="00821AF7"/>
    <w:rsid w:val="00821D1B"/>
    <w:rsid w:val="00822AE7"/>
    <w:rsid w:val="008230EE"/>
    <w:rsid w:val="0082359E"/>
    <w:rsid w:val="00824427"/>
    <w:rsid w:val="008246F0"/>
    <w:rsid w:val="00824CCD"/>
    <w:rsid w:val="00825547"/>
    <w:rsid w:val="0082662F"/>
    <w:rsid w:val="00832BBC"/>
    <w:rsid w:val="00833100"/>
    <w:rsid w:val="0083487E"/>
    <w:rsid w:val="00834F7B"/>
    <w:rsid w:val="008374DE"/>
    <w:rsid w:val="0084087C"/>
    <w:rsid w:val="00843E2D"/>
    <w:rsid w:val="00844460"/>
    <w:rsid w:val="0084636E"/>
    <w:rsid w:val="00846BB2"/>
    <w:rsid w:val="00846DE7"/>
    <w:rsid w:val="008479C9"/>
    <w:rsid w:val="0085043F"/>
    <w:rsid w:val="0085049C"/>
    <w:rsid w:val="00851B45"/>
    <w:rsid w:val="00852971"/>
    <w:rsid w:val="00854240"/>
    <w:rsid w:val="00854B31"/>
    <w:rsid w:val="00856CD5"/>
    <w:rsid w:val="008609E0"/>
    <w:rsid w:val="00860A1D"/>
    <w:rsid w:val="00861297"/>
    <w:rsid w:val="00861998"/>
    <w:rsid w:val="008622CF"/>
    <w:rsid w:val="00862A30"/>
    <w:rsid w:val="00865A4A"/>
    <w:rsid w:val="008661BF"/>
    <w:rsid w:val="0087061A"/>
    <w:rsid w:val="008714F8"/>
    <w:rsid w:val="00871625"/>
    <w:rsid w:val="00871AD6"/>
    <w:rsid w:val="008725CD"/>
    <w:rsid w:val="0087287D"/>
    <w:rsid w:val="0087508D"/>
    <w:rsid w:val="00875A65"/>
    <w:rsid w:val="00875F07"/>
    <w:rsid w:val="00876506"/>
    <w:rsid w:val="0087654E"/>
    <w:rsid w:val="00881318"/>
    <w:rsid w:val="008814EF"/>
    <w:rsid w:val="008818D7"/>
    <w:rsid w:val="00881C18"/>
    <w:rsid w:val="00883633"/>
    <w:rsid w:val="00884BA1"/>
    <w:rsid w:val="008856DD"/>
    <w:rsid w:val="00886AF6"/>
    <w:rsid w:val="008873D6"/>
    <w:rsid w:val="008901C0"/>
    <w:rsid w:val="0089048A"/>
    <w:rsid w:val="00890A7F"/>
    <w:rsid w:val="008914F0"/>
    <w:rsid w:val="0089205C"/>
    <w:rsid w:val="0089281C"/>
    <w:rsid w:val="008938E5"/>
    <w:rsid w:val="00893E24"/>
    <w:rsid w:val="00896610"/>
    <w:rsid w:val="008A0271"/>
    <w:rsid w:val="008A15D3"/>
    <w:rsid w:val="008A22A1"/>
    <w:rsid w:val="008A2DDD"/>
    <w:rsid w:val="008A3D2F"/>
    <w:rsid w:val="008A5146"/>
    <w:rsid w:val="008A56D1"/>
    <w:rsid w:val="008A609A"/>
    <w:rsid w:val="008A75D4"/>
    <w:rsid w:val="008A7E7F"/>
    <w:rsid w:val="008B00DA"/>
    <w:rsid w:val="008B10A9"/>
    <w:rsid w:val="008B1163"/>
    <w:rsid w:val="008B19F9"/>
    <w:rsid w:val="008B1CFC"/>
    <w:rsid w:val="008B21E0"/>
    <w:rsid w:val="008B30AA"/>
    <w:rsid w:val="008B384D"/>
    <w:rsid w:val="008B39A8"/>
    <w:rsid w:val="008B40A7"/>
    <w:rsid w:val="008B441B"/>
    <w:rsid w:val="008B4A04"/>
    <w:rsid w:val="008B4AFF"/>
    <w:rsid w:val="008B4D91"/>
    <w:rsid w:val="008B6D8C"/>
    <w:rsid w:val="008C04F9"/>
    <w:rsid w:val="008C12AD"/>
    <w:rsid w:val="008C1F9C"/>
    <w:rsid w:val="008C2E1C"/>
    <w:rsid w:val="008C2EB3"/>
    <w:rsid w:val="008C3790"/>
    <w:rsid w:val="008C4161"/>
    <w:rsid w:val="008C41FB"/>
    <w:rsid w:val="008C56C1"/>
    <w:rsid w:val="008C56FB"/>
    <w:rsid w:val="008C58D8"/>
    <w:rsid w:val="008C64AA"/>
    <w:rsid w:val="008C6CBB"/>
    <w:rsid w:val="008C6E32"/>
    <w:rsid w:val="008C798A"/>
    <w:rsid w:val="008C7AF8"/>
    <w:rsid w:val="008D0063"/>
    <w:rsid w:val="008D1BA2"/>
    <w:rsid w:val="008D1D67"/>
    <w:rsid w:val="008D3228"/>
    <w:rsid w:val="008D40CC"/>
    <w:rsid w:val="008D48A9"/>
    <w:rsid w:val="008D4C89"/>
    <w:rsid w:val="008D728F"/>
    <w:rsid w:val="008D73DA"/>
    <w:rsid w:val="008D7D5E"/>
    <w:rsid w:val="008E030A"/>
    <w:rsid w:val="008E084C"/>
    <w:rsid w:val="008E59AB"/>
    <w:rsid w:val="008E65CD"/>
    <w:rsid w:val="008E7572"/>
    <w:rsid w:val="008E7B5F"/>
    <w:rsid w:val="008F02F3"/>
    <w:rsid w:val="008F1880"/>
    <w:rsid w:val="008F22B2"/>
    <w:rsid w:val="008F31A3"/>
    <w:rsid w:val="008F4781"/>
    <w:rsid w:val="008F59BF"/>
    <w:rsid w:val="008F5E13"/>
    <w:rsid w:val="008F6616"/>
    <w:rsid w:val="008F799A"/>
    <w:rsid w:val="00900277"/>
    <w:rsid w:val="00902985"/>
    <w:rsid w:val="00902D37"/>
    <w:rsid w:val="009030F8"/>
    <w:rsid w:val="00903797"/>
    <w:rsid w:val="00903ACB"/>
    <w:rsid w:val="00903D06"/>
    <w:rsid w:val="00904DBC"/>
    <w:rsid w:val="00906CCA"/>
    <w:rsid w:val="009073AC"/>
    <w:rsid w:val="00907CA8"/>
    <w:rsid w:val="00907E98"/>
    <w:rsid w:val="009103F1"/>
    <w:rsid w:val="00912F6B"/>
    <w:rsid w:val="0091317D"/>
    <w:rsid w:val="0091351D"/>
    <w:rsid w:val="00913E87"/>
    <w:rsid w:val="0091417B"/>
    <w:rsid w:val="009163E1"/>
    <w:rsid w:val="009202D6"/>
    <w:rsid w:val="00921C90"/>
    <w:rsid w:val="009221DE"/>
    <w:rsid w:val="00922928"/>
    <w:rsid w:val="00922A8E"/>
    <w:rsid w:val="00922AA2"/>
    <w:rsid w:val="00923F3D"/>
    <w:rsid w:val="009242E7"/>
    <w:rsid w:val="00925EB9"/>
    <w:rsid w:val="00927539"/>
    <w:rsid w:val="00927C88"/>
    <w:rsid w:val="00930717"/>
    <w:rsid w:val="00931B3B"/>
    <w:rsid w:val="00931CEE"/>
    <w:rsid w:val="0093251D"/>
    <w:rsid w:val="00932731"/>
    <w:rsid w:val="00932D41"/>
    <w:rsid w:val="00932D92"/>
    <w:rsid w:val="00933DA0"/>
    <w:rsid w:val="009342AD"/>
    <w:rsid w:val="009352A7"/>
    <w:rsid w:val="0093625F"/>
    <w:rsid w:val="00936375"/>
    <w:rsid w:val="0093650E"/>
    <w:rsid w:val="00936CD5"/>
    <w:rsid w:val="00936F11"/>
    <w:rsid w:val="00936F7A"/>
    <w:rsid w:val="00937455"/>
    <w:rsid w:val="00937555"/>
    <w:rsid w:val="009375B5"/>
    <w:rsid w:val="00937760"/>
    <w:rsid w:val="0094050C"/>
    <w:rsid w:val="00940B0D"/>
    <w:rsid w:val="00941051"/>
    <w:rsid w:val="009413CA"/>
    <w:rsid w:val="00941EFF"/>
    <w:rsid w:val="00942247"/>
    <w:rsid w:val="00943B31"/>
    <w:rsid w:val="00943CAA"/>
    <w:rsid w:val="009448C5"/>
    <w:rsid w:val="00944AC2"/>
    <w:rsid w:val="00945085"/>
    <w:rsid w:val="009463C9"/>
    <w:rsid w:val="009473A5"/>
    <w:rsid w:val="00950DEE"/>
    <w:rsid w:val="00951364"/>
    <w:rsid w:val="00952332"/>
    <w:rsid w:val="009526DC"/>
    <w:rsid w:val="009527AB"/>
    <w:rsid w:val="0095311A"/>
    <w:rsid w:val="0095492F"/>
    <w:rsid w:val="00954BBB"/>
    <w:rsid w:val="009553F8"/>
    <w:rsid w:val="009559E0"/>
    <w:rsid w:val="009560B6"/>
    <w:rsid w:val="009573FE"/>
    <w:rsid w:val="00957602"/>
    <w:rsid w:val="00962CC2"/>
    <w:rsid w:val="00963628"/>
    <w:rsid w:val="009636CF"/>
    <w:rsid w:val="00964103"/>
    <w:rsid w:val="009647A1"/>
    <w:rsid w:val="00964D83"/>
    <w:rsid w:val="00964FC7"/>
    <w:rsid w:val="00965540"/>
    <w:rsid w:val="00965C95"/>
    <w:rsid w:val="0096636D"/>
    <w:rsid w:val="00966BB5"/>
    <w:rsid w:val="0096784E"/>
    <w:rsid w:val="009716CD"/>
    <w:rsid w:val="00971A71"/>
    <w:rsid w:val="00971E43"/>
    <w:rsid w:val="0097352A"/>
    <w:rsid w:val="0097524F"/>
    <w:rsid w:val="00975CBA"/>
    <w:rsid w:val="00975E0B"/>
    <w:rsid w:val="00976EC5"/>
    <w:rsid w:val="0098032C"/>
    <w:rsid w:val="00980D29"/>
    <w:rsid w:val="00981A85"/>
    <w:rsid w:val="009825FB"/>
    <w:rsid w:val="00982969"/>
    <w:rsid w:val="00982A81"/>
    <w:rsid w:val="00984194"/>
    <w:rsid w:val="00984598"/>
    <w:rsid w:val="00984694"/>
    <w:rsid w:val="00984C7A"/>
    <w:rsid w:val="00986402"/>
    <w:rsid w:val="00986CAF"/>
    <w:rsid w:val="00987B90"/>
    <w:rsid w:val="009904AD"/>
    <w:rsid w:val="00992CD6"/>
    <w:rsid w:val="00992D8C"/>
    <w:rsid w:val="00993ACB"/>
    <w:rsid w:val="00993CD6"/>
    <w:rsid w:val="00994687"/>
    <w:rsid w:val="00995926"/>
    <w:rsid w:val="00995B17"/>
    <w:rsid w:val="00996050"/>
    <w:rsid w:val="0099789A"/>
    <w:rsid w:val="0099789B"/>
    <w:rsid w:val="009A0782"/>
    <w:rsid w:val="009A08C9"/>
    <w:rsid w:val="009A1D2D"/>
    <w:rsid w:val="009A2878"/>
    <w:rsid w:val="009A2A8E"/>
    <w:rsid w:val="009A2D1E"/>
    <w:rsid w:val="009A2DC3"/>
    <w:rsid w:val="009A3340"/>
    <w:rsid w:val="009A38AA"/>
    <w:rsid w:val="009A4A7E"/>
    <w:rsid w:val="009A574E"/>
    <w:rsid w:val="009A72F0"/>
    <w:rsid w:val="009A73D6"/>
    <w:rsid w:val="009A7A73"/>
    <w:rsid w:val="009B012A"/>
    <w:rsid w:val="009B02B2"/>
    <w:rsid w:val="009B2053"/>
    <w:rsid w:val="009B260E"/>
    <w:rsid w:val="009B57C8"/>
    <w:rsid w:val="009B57EF"/>
    <w:rsid w:val="009B6895"/>
    <w:rsid w:val="009B6B62"/>
    <w:rsid w:val="009B7639"/>
    <w:rsid w:val="009C0053"/>
    <w:rsid w:val="009C020F"/>
    <w:rsid w:val="009C056B"/>
    <w:rsid w:val="009C0FA2"/>
    <w:rsid w:val="009C1887"/>
    <w:rsid w:val="009C2300"/>
    <w:rsid w:val="009C3C57"/>
    <w:rsid w:val="009C48B2"/>
    <w:rsid w:val="009C6196"/>
    <w:rsid w:val="009C7DF6"/>
    <w:rsid w:val="009D028A"/>
    <w:rsid w:val="009D08FF"/>
    <w:rsid w:val="009D0F40"/>
    <w:rsid w:val="009D1406"/>
    <w:rsid w:val="009D1561"/>
    <w:rsid w:val="009D5022"/>
    <w:rsid w:val="009D531C"/>
    <w:rsid w:val="009D5995"/>
    <w:rsid w:val="009D5A0A"/>
    <w:rsid w:val="009D65FA"/>
    <w:rsid w:val="009D6CEB"/>
    <w:rsid w:val="009D6DBD"/>
    <w:rsid w:val="009E20E9"/>
    <w:rsid w:val="009E20F2"/>
    <w:rsid w:val="009E3018"/>
    <w:rsid w:val="009E3FB7"/>
    <w:rsid w:val="009E5DC9"/>
    <w:rsid w:val="009E5FB8"/>
    <w:rsid w:val="009E6106"/>
    <w:rsid w:val="009E7122"/>
    <w:rsid w:val="009E7291"/>
    <w:rsid w:val="009E7B45"/>
    <w:rsid w:val="009F029C"/>
    <w:rsid w:val="009F03EC"/>
    <w:rsid w:val="009F13BA"/>
    <w:rsid w:val="009F1B67"/>
    <w:rsid w:val="009F1DCE"/>
    <w:rsid w:val="009F2472"/>
    <w:rsid w:val="009F4789"/>
    <w:rsid w:val="009F5644"/>
    <w:rsid w:val="009F596B"/>
    <w:rsid w:val="009F597A"/>
    <w:rsid w:val="009F7412"/>
    <w:rsid w:val="009F748C"/>
    <w:rsid w:val="009F77E6"/>
    <w:rsid w:val="009F78FB"/>
    <w:rsid w:val="009F7E2B"/>
    <w:rsid w:val="00A00140"/>
    <w:rsid w:val="00A02ADA"/>
    <w:rsid w:val="00A02C27"/>
    <w:rsid w:val="00A04097"/>
    <w:rsid w:val="00A040E2"/>
    <w:rsid w:val="00A04514"/>
    <w:rsid w:val="00A0462E"/>
    <w:rsid w:val="00A04ADD"/>
    <w:rsid w:val="00A04D5E"/>
    <w:rsid w:val="00A066C1"/>
    <w:rsid w:val="00A06E6E"/>
    <w:rsid w:val="00A07053"/>
    <w:rsid w:val="00A108BA"/>
    <w:rsid w:val="00A10A1C"/>
    <w:rsid w:val="00A10CCB"/>
    <w:rsid w:val="00A10D7F"/>
    <w:rsid w:val="00A114DA"/>
    <w:rsid w:val="00A1165E"/>
    <w:rsid w:val="00A12EDF"/>
    <w:rsid w:val="00A134D4"/>
    <w:rsid w:val="00A14117"/>
    <w:rsid w:val="00A15CA2"/>
    <w:rsid w:val="00A15E53"/>
    <w:rsid w:val="00A160E5"/>
    <w:rsid w:val="00A20FBB"/>
    <w:rsid w:val="00A2107F"/>
    <w:rsid w:val="00A2251B"/>
    <w:rsid w:val="00A229C6"/>
    <w:rsid w:val="00A23703"/>
    <w:rsid w:val="00A23DCD"/>
    <w:rsid w:val="00A24C0E"/>
    <w:rsid w:val="00A256E1"/>
    <w:rsid w:val="00A258DB"/>
    <w:rsid w:val="00A25ECA"/>
    <w:rsid w:val="00A265E9"/>
    <w:rsid w:val="00A2685A"/>
    <w:rsid w:val="00A26D86"/>
    <w:rsid w:val="00A270E9"/>
    <w:rsid w:val="00A27A61"/>
    <w:rsid w:val="00A30155"/>
    <w:rsid w:val="00A30256"/>
    <w:rsid w:val="00A315F4"/>
    <w:rsid w:val="00A3164A"/>
    <w:rsid w:val="00A31B45"/>
    <w:rsid w:val="00A33454"/>
    <w:rsid w:val="00A34146"/>
    <w:rsid w:val="00A3454B"/>
    <w:rsid w:val="00A36392"/>
    <w:rsid w:val="00A4023F"/>
    <w:rsid w:val="00A423BE"/>
    <w:rsid w:val="00A42767"/>
    <w:rsid w:val="00A43611"/>
    <w:rsid w:val="00A43E0F"/>
    <w:rsid w:val="00A45000"/>
    <w:rsid w:val="00A454CC"/>
    <w:rsid w:val="00A457B5"/>
    <w:rsid w:val="00A46511"/>
    <w:rsid w:val="00A4656F"/>
    <w:rsid w:val="00A46E25"/>
    <w:rsid w:val="00A47766"/>
    <w:rsid w:val="00A477A6"/>
    <w:rsid w:val="00A508E6"/>
    <w:rsid w:val="00A50E7E"/>
    <w:rsid w:val="00A51074"/>
    <w:rsid w:val="00A520DD"/>
    <w:rsid w:val="00A53820"/>
    <w:rsid w:val="00A55489"/>
    <w:rsid w:val="00A5563B"/>
    <w:rsid w:val="00A56F02"/>
    <w:rsid w:val="00A574C6"/>
    <w:rsid w:val="00A60B47"/>
    <w:rsid w:val="00A61487"/>
    <w:rsid w:val="00A620AA"/>
    <w:rsid w:val="00A62AAB"/>
    <w:rsid w:val="00A63B21"/>
    <w:rsid w:val="00A64289"/>
    <w:rsid w:val="00A65194"/>
    <w:rsid w:val="00A656D0"/>
    <w:rsid w:val="00A657CD"/>
    <w:rsid w:val="00A65A27"/>
    <w:rsid w:val="00A65C0F"/>
    <w:rsid w:val="00A67243"/>
    <w:rsid w:val="00A703EE"/>
    <w:rsid w:val="00A71A06"/>
    <w:rsid w:val="00A72B87"/>
    <w:rsid w:val="00A74A31"/>
    <w:rsid w:val="00A8166E"/>
    <w:rsid w:val="00A82A30"/>
    <w:rsid w:val="00A8414A"/>
    <w:rsid w:val="00A84AE9"/>
    <w:rsid w:val="00A8520C"/>
    <w:rsid w:val="00A85652"/>
    <w:rsid w:val="00A8590B"/>
    <w:rsid w:val="00A86381"/>
    <w:rsid w:val="00A87529"/>
    <w:rsid w:val="00A87EB6"/>
    <w:rsid w:val="00A91A5B"/>
    <w:rsid w:val="00A91FC9"/>
    <w:rsid w:val="00A92DFB"/>
    <w:rsid w:val="00A931A7"/>
    <w:rsid w:val="00A95015"/>
    <w:rsid w:val="00A966A8"/>
    <w:rsid w:val="00A96BD5"/>
    <w:rsid w:val="00A97105"/>
    <w:rsid w:val="00AA01DE"/>
    <w:rsid w:val="00AA07AD"/>
    <w:rsid w:val="00AA08D9"/>
    <w:rsid w:val="00AA1302"/>
    <w:rsid w:val="00AA1781"/>
    <w:rsid w:val="00AA17C5"/>
    <w:rsid w:val="00AA3394"/>
    <w:rsid w:val="00AA462C"/>
    <w:rsid w:val="00AA47AB"/>
    <w:rsid w:val="00AA47F3"/>
    <w:rsid w:val="00AA4F66"/>
    <w:rsid w:val="00AA53AE"/>
    <w:rsid w:val="00AA569B"/>
    <w:rsid w:val="00AA5D32"/>
    <w:rsid w:val="00AA5FDB"/>
    <w:rsid w:val="00AA6DC4"/>
    <w:rsid w:val="00AB01CD"/>
    <w:rsid w:val="00AB063E"/>
    <w:rsid w:val="00AB06E6"/>
    <w:rsid w:val="00AB1ABC"/>
    <w:rsid w:val="00AB24EC"/>
    <w:rsid w:val="00AB2E75"/>
    <w:rsid w:val="00AB374E"/>
    <w:rsid w:val="00AB3D8F"/>
    <w:rsid w:val="00AB52CA"/>
    <w:rsid w:val="00AB5D27"/>
    <w:rsid w:val="00AB6933"/>
    <w:rsid w:val="00AC0024"/>
    <w:rsid w:val="00AC0D3A"/>
    <w:rsid w:val="00AC14DC"/>
    <w:rsid w:val="00AC1E50"/>
    <w:rsid w:val="00AC2AE6"/>
    <w:rsid w:val="00AC2BEE"/>
    <w:rsid w:val="00AC2DEB"/>
    <w:rsid w:val="00AC3862"/>
    <w:rsid w:val="00AC3B04"/>
    <w:rsid w:val="00AC3CBE"/>
    <w:rsid w:val="00AC3D2E"/>
    <w:rsid w:val="00AC4116"/>
    <w:rsid w:val="00AC479A"/>
    <w:rsid w:val="00AC4D2D"/>
    <w:rsid w:val="00AC4F92"/>
    <w:rsid w:val="00AC546C"/>
    <w:rsid w:val="00AC6BE9"/>
    <w:rsid w:val="00AC7D1B"/>
    <w:rsid w:val="00AC7F98"/>
    <w:rsid w:val="00AD1709"/>
    <w:rsid w:val="00AD25B1"/>
    <w:rsid w:val="00AD264C"/>
    <w:rsid w:val="00AD31FA"/>
    <w:rsid w:val="00AD51AB"/>
    <w:rsid w:val="00AD5D4C"/>
    <w:rsid w:val="00AD6005"/>
    <w:rsid w:val="00AD6802"/>
    <w:rsid w:val="00AD7253"/>
    <w:rsid w:val="00AD740D"/>
    <w:rsid w:val="00AD7A8D"/>
    <w:rsid w:val="00AE0DDB"/>
    <w:rsid w:val="00AE1388"/>
    <w:rsid w:val="00AE1D48"/>
    <w:rsid w:val="00AE2054"/>
    <w:rsid w:val="00AE2E11"/>
    <w:rsid w:val="00AE2F13"/>
    <w:rsid w:val="00AE6C02"/>
    <w:rsid w:val="00AE6FB6"/>
    <w:rsid w:val="00AE75D2"/>
    <w:rsid w:val="00AE7823"/>
    <w:rsid w:val="00AF0BE5"/>
    <w:rsid w:val="00AF1FF1"/>
    <w:rsid w:val="00AF2B41"/>
    <w:rsid w:val="00AF318C"/>
    <w:rsid w:val="00AF4229"/>
    <w:rsid w:val="00AF4A83"/>
    <w:rsid w:val="00AF4F3A"/>
    <w:rsid w:val="00AF56B6"/>
    <w:rsid w:val="00AF79AF"/>
    <w:rsid w:val="00B009F6"/>
    <w:rsid w:val="00B01176"/>
    <w:rsid w:val="00B0157B"/>
    <w:rsid w:val="00B032E7"/>
    <w:rsid w:val="00B035AC"/>
    <w:rsid w:val="00B03702"/>
    <w:rsid w:val="00B11988"/>
    <w:rsid w:val="00B12B7C"/>
    <w:rsid w:val="00B13074"/>
    <w:rsid w:val="00B13E43"/>
    <w:rsid w:val="00B140E4"/>
    <w:rsid w:val="00B14BD0"/>
    <w:rsid w:val="00B158ED"/>
    <w:rsid w:val="00B167D5"/>
    <w:rsid w:val="00B17B5E"/>
    <w:rsid w:val="00B200F1"/>
    <w:rsid w:val="00B20213"/>
    <w:rsid w:val="00B21B9B"/>
    <w:rsid w:val="00B245D4"/>
    <w:rsid w:val="00B2493E"/>
    <w:rsid w:val="00B24C9E"/>
    <w:rsid w:val="00B2539A"/>
    <w:rsid w:val="00B26FB1"/>
    <w:rsid w:val="00B27074"/>
    <w:rsid w:val="00B271B5"/>
    <w:rsid w:val="00B275F0"/>
    <w:rsid w:val="00B27A24"/>
    <w:rsid w:val="00B27CFE"/>
    <w:rsid w:val="00B306CA"/>
    <w:rsid w:val="00B31035"/>
    <w:rsid w:val="00B32DD5"/>
    <w:rsid w:val="00B33757"/>
    <w:rsid w:val="00B33BC9"/>
    <w:rsid w:val="00B34221"/>
    <w:rsid w:val="00B34BE8"/>
    <w:rsid w:val="00B35C83"/>
    <w:rsid w:val="00B35D08"/>
    <w:rsid w:val="00B35D5C"/>
    <w:rsid w:val="00B36773"/>
    <w:rsid w:val="00B36D98"/>
    <w:rsid w:val="00B372B9"/>
    <w:rsid w:val="00B40879"/>
    <w:rsid w:val="00B409CB"/>
    <w:rsid w:val="00B40A20"/>
    <w:rsid w:val="00B40B90"/>
    <w:rsid w:val="00B417EF"/>
    <w:rsid w:val="00B428F8"/>
    <w:rsid w:val="00B43015"/>
    <w:rsid w:val="00B43320"/>
    <w:rsid w:val="00B43CE6"/>
    <w:rsid w:val="00B44758"/>
    <w:rsid w:val="00B44AF8"/>
    <w:rsid w:val="00B4542F"/>
    <w:rsid w:val="00B45500"/>
    <w:rsid w:val="00B4648A"/>
    <w:rsid w:val="00B46646"/>
    <w:rsid w:val="00B46826"/>
    <w:rsid w:val="00B46F0E"/>
    <w:rsid w:val="00B47410"/>
    <w:rsid w:val="00B515E0"/>
    <w:rsid w:val="00B52D26"/>
    <w:rsid w:val="00B54381"/>
    <w:rsid w:val="00B56037"/>
    <w:rsid w:val="00B57B75"/>
    <w:rsid w:val="00B601DC"/>
    <w:rsid w:val="00B62CCC"/>
    <w:rsid w:val="00B62DAE"/>
    <w:rsid w:val="00B63A73"/>
    <w:rsid w:val="00B6567E"/>
    <w:rsid w:val="00B66A2A"/>
    <w:rsid w:val="00B67582"/>
    <w:rsid w:val="00B675A3"/>
    <w:rsid w:val="00B67DFA"/>
    <w:rsid w:val="00B7081E"/>
    <w:rsid w:val="00B70ACD"/>
    <w:rsid w:val="00B70AE2"/>
    <w:rsid w:val="00B71A22"/>
    <w:rsid w:val="00B7398E"/>
    <w:rsid w:val="00B73BE8"/>
    <w:rsid w:val="00B74027"/>
    <w:rsid w:val="00B74082"/>
    <w:rsid w:val="00B745D3"/>
    <w:rsid w:val="00B74728"/>
    <w:rsid w:val="00B74F8A"/>
    <w:rsid w:val="00B765E8"/>
    <w:rsid w:val="00B770CF"/>
    <w:rsid w:val="00B77866"/>
    <w:rsid w:val="00B80282"/>
    <w:rsid w:val="00B810A3"/>
    <w:rsid w:val="00B832FA"/>
    <w:rsid w:val="00B8399C"/>
    <w:rsid w:val="00B846AD"/>
    <w:rsid w:val="00B8489F"/>
    <w:rsid w:val="00B849A9"/>
    <w:rsid w:val="00B8517A"/>
    <w:rsid w:val="00B8576A"/>
    <w:rsid w:val="00B86FB8"/>
    <w:rsid w:val="00B8728A"/>
    <w:rsid w:val="00B87576"/>
    <w:rsid w:val="00B90F7B"/>
    <w:rsid w:val="00B92196"/>
    <w:rsid w:val="00B9225C"/>
    <w:rsid w:val="00B92311"/>
    <w:rsid w:val="00B92E98"/>
    <w:rsid w:val="00B93A46"/>
    <w:rsid w:val="00B93DB6"/>
    <w:rsid w:val="00B965C4"/>
    <w:rsid w:val="00B976A8"/>
    <w:rsid w:val="00BA00E1"/>
    <w:rsid w:val="00BA0683"/>
    <w:rsid w:val="00BA082A"/>
    <w:rsid w:val="00BA0D60"/>
    <w:rsid w:val="00BA2376"/>
    <w:rsid w:val="00BA24E9"/>
    <w:rsid w:val="00BA25BA"/>
    <w:rsid w:val="00BA28DC"/>
    <w:rsid w:val="00BA3527"/>
    <w:rsid w:val="00BA4007"/>
    <w:rsid w:val="00BA43DE"/>
    <w:rsid w:val="00BA47F6"/>
    <w:rsid w:val="00BA4BA5"/>
    <w:rsid w:val="00BA6D02"/>
    <w:rsid w:val="00BA6F2B"/>
    <w:rsid w:val="00BA7A84"/>
    <w:rsid w:val="00BB2AE8"/>
    <w:rsid w:val="00BB2BC8"/>
    <w:rsid w:val="00BB2DC0"/>
    <w:rsid w:val="00BB50E5"/>
    <w:rsid w:val="00BB5865"/>
    <w:rsid w:val="00BB5CF3"/>
    <w:rsid w:val="00BC0356"/>
    <w:rsid w:val="00BC0692"/>
    <w:rsid w:val="00BC0BEC"/>
    <w:rsid w:val="00BC1BCC"/>
    <w:rsid w:val="00BC1D43"/>
    <w:rsid w:val="00BC25E9"/>
    <w:rsid w:val="00BC2ED5"/>
    <w:rsid w:val="00BC7251"/>
    <w:rsid w:val="00BC7E8C"/>
    <w:rsid w:val="00BD01AD"/>
    <w:rsid w:val="00BD0C2D"/>
    <w:rsid w:val="00BD2156"/>
    <w:rsid w:val="00BD47D8"/>
    <w:rsid w:val="00BD4FBF"/>
    <w:rsid w:val="00BD54F6"/>
    <w:rsid w:val="00BD5965"/>
    <w:rsid w:val="00BD5CF2"/>
    <w:rsid w:val="00BD6B75"/>
    <w:rsid w:val="00BE167F"/>
    <w:rsid w:val="00BE328B"/>
    <w:rsid w:val="00BE5407"/>
    <w:rsid w:val="00BE556C"/>
    <w:rsid w:val="00BE7020"/>
    <w:rsid w:val="00BE789C"/>
    <w:rsid w:val="00BF1D4D"/>
    <w:rsid w:val="00BF25DC"/>
    <w:rsid w:val="00BF26E7"/>
    <w:rsid w:val="00BF2B31"/>
    <w:rsid w:val="00BF31C5"/>
    <w:rsid w:val="00BF3D7D"/>
    <w:rsid w:val="00BF5717"/>
    <w:rsid w:val="00BF7ECB"/>
    <w:rsid w:val="00C0017B"/>
    <w:rsid w:val="00C00222"/>
    <w:rsid w:val="00C00C31"/>
    <w:rsid w:val="00C00F92"/>
    <w:rsid w:val="00C035C3"/>
    <w:rsid w:val="00C03A1A"/>
    <w:rsid w:val="00C03C4B"/>
    <w:rsid w:val="00C0452F"/>
    <w:rsid w:val="00C0467D"/>
    <w:rsid w:val="00C05247"/>
    <w:rsid w:val="00C05D1A"/>
    <w:rsid w:val="00C061E5"/>
    <w:rsid w:val="00C062EF"/>
    <w:rsid w:val="00C06898"/>
    <w:rsid w:val="00C068E4"/>
    <w:rsid w:val="00C06BDA"/>
    <w:rsid w:val="00C06FBE"/>
    <w:rsid w:val="00C07090"/>
    <w:rsid w:val="00C07345"/>
    <w:rsid w:val="00C073CB"/>
    <w:rsid w:val="00C104EA"/>
    <w:rsid w:val="00C10C9B"/>
    <w:rsid w:val="00C11842"/>
    <w:rsid w:val="00C1274E"/>
    <w:rsid w:val="00C13428"/>
    <w:rsid w:val="00C135F1"/>
    <w:rsid w:val="00C1394E"/>
    <w:rsid w:val="00C150A9"/>
    <w:rsid w:val="00C150DE"/>
    <w:rsid w:val="00C17B92"/>
    <w:rsid w:val="00C21742"/>
    <w:rsid w:val="00C23115"/>
    <w:rsid w:val="00C23151"/>
    <w:rsid w:val="00C2329A"/>
    <w:rsid w:val="00C2355B"/>
    <w:rsid w:val="00C23667"/>
    <w:rsid w:val="00C23A04"/>
    <w:rsid w:val="00C25C3A"/>
    <w:rsid w:val="00C26514"/>
    <w:rsid w:val="00C26B77"/>
    <w:rsid w:val="00C2753D"/>
    <w:rsid w:val="00C3054A"/>
    <w:rsid w:val="00C307AB"/>
    <w:rsid w:val="00C30996"/>
    <w:rsid w:val="00C30BDF"/>
    <w:rsid w:val="00C31E60"/>
    <w:rsid w:val="00C3242F"/>
    <w:rsid w:val="00C330B4"/>
    <w:rsid w:val="00C35259"/>
    <w:rsid w:val="00C35876"/>
    <w:rsid w:val="00C35FEC"/>
    <w:rsid w:val="00C361C8"/>
    <w:rsid w:val="00C3620A"/>
    <w:rsid w:val="00C3621D"/>
    <w:rsid w:val="00C36542"/>
    <w:rsid w:val="00C36C94"/>
    <w:rsid w:val="00C3701E"/>
    <w:rsid w:val="00C413FB"/>
    <w:rsid w:val="00C41A11"/>
    <w:rsid w:val="00C42481"/>
    <w:rsid w:val="00C43CED"/>
    <w:rsid w:val="00C44B2B"/>
    <w:rsid w:val="00C44CAB"/>
    <w:rsid w:val="00C45641"/>
    <w:rsid w:val="00C45942"/>
    <w:rsid w:val="00C46976"/>
    <w:rsid w:val="00C46E0A"/>
    <w:rsid w:val="00C47235"/>
    <w:rsid w:val="00C478E2"/>
    <w:rsid w:val="00C5206A"/>
    <w:rsid w:val="00C5380A"/>
    <w:rsid w:val="00C544D4"/>
    <w:rsid w:val="00C54528"/>
    <w:rsid w:val="00C552A0"/>
    <w:rsid w:val="00C559FF"/>
    <w:rsid w:val="00C562AB"/>
    <w:rsid w:val="00C5686C"/>
    <w:rsid w:val="00C57BB0"/>
    <w:rsid w:val="00C60424"/>
    <w:rsid w:val="00C616F5"/>
    <w:rsid w:val="00C64C1A"/>
    <w:rsid w:val="00C64D47"/>
    <w:rsid w:val="00C6501B"/>
    <w:rsid w:val="00C659BB"/>
    <w:rsid w:val="00C65DF2"/>
    <w:rsid w:val="00C67599"/>
    <w:rsid w:val="00C67EA6"/>
    <w:rsid w:val="00C70550"/>
    <w:rsid w:val="00C70FA5"/>
    <w:rsid w:val="00C71949"/>
    <w:rsid w:val="00C736C7"/>
    <w:rsid w:val="00C74597"/>
    <w:rsid w:val="00C755C6"/>
    <w:rsid w:val="00C80CAC"/>
    <w:rsid w:val="00C80E63"/>
    <w:rsid w:val="00C81A52"/>
    <w:rsid w:val="00C82199"/>
    <w:rsid w:val="00C826A6"/>
    <w:rsid w:val="00C827FB"/>
    <w:rsid w:val="00C82932"/>
    <w:rsid w:val="00C8358D"/>
    <w:rsid w:val="00C83806"/>
    <w:rsid w:val="00C84213"/>
    <w:rsid w:val="00C84251"/>
    <w:rsid w:val="00C850F0"/>
    <w:rsid w:val="00C85915"/>
    <w:rsid w:val="00C86F5C"/>
    <w:rsid w:val="00C87471"/>
    <w:rsid w:val="00C91930"/>
    <w:rsid w:val="00C9217B"/>
    <w:rsid w:val="00C92D23"/>
    <w:rsid w:val="00C9459B"/>
    <w:rsid w:val="00C94D92"/>
    <w:rsid w:val="00C95293"/>
    <w:rsid w:val="00C95DBE"/>
    <w:rsid w:val="00C96A34"/>
    <w:rsid w:val="00C9701F"/>
    <w:rsid w:val="00CA0DBD"/>
    <w:rsid w:val="00CA2994"/>
    <w:rsid w:val="00CA7726"/>
    <w:rsid w:val="00CB022F"/>
    <w:rsid w:val="00CB10FC"/>
    <w:rsid w:val="00CB11CC"/>
    <w:rsid w:val="00CB12AE"/>
    <w:rsid w:val="00CB1BC4"/>
    <w:rsid w:val="00CB1C25"/>
    <w:rsid w:val="00CB2071"/>
    <w:rsid w:val="00CB2DA1"/>
    <w:rsid w:val="00CB2E1D"/>
    <w:rsid w:val="00CB348F"/>
    <w:rsid w:val="00CB7599"/>
    <w:rsid w:val="00CC0EBF"/>
    <w:rsid w:val="00CC103A"/>
    <w:rsid w:val="00CC11F3"/>
    <w:rsid w:val="00CC14B1"/>
    <w:rsid w:val="00CC1580"/>
    <w:rsid w:val="00CC25EB"/>
    <w:rsid w:val="00CC2884"/>
    <w:rsid w:val="00CC2B33"/>
    <w:rsid w:val="00CC404C"/>
    <w:rsid w:val="00CC4349"/>
    <w:rsid w:val="00CC4431"/>
    <w:rsid w:val="00CC46A5"/>
    <w:rsid w:val="00CC5EB7"/>
    <w:rsid w:val="00CC69D8"/>
    <w:rsid w:val="00CD4349"/>
    <w:rsid w:val="00CD48CC"/>
    <w:rsid w:val="00CD4AC4"/>
    <w:rsid w:val="00CD52C7"/>
    <w:rsid w:val="00CD65E1"/>
    <w:rsid w:val="00CE0F50"/>
    <w:rsid w:val="00CE22F4"/>
    <w:rsid w:val="00CE31C2"/>
    <w:rsid w:val="00CE4CCE"/>
    <w:rsid w:val="00CE5006"/>
    <w:rsid w:val="00CE7BBA"/>
    <w:rsid w:val="00CE7D55"/>
    <w:rsid w:val="00CF07F2"/>
    <w:rsid w:val="00CF0FFC"/>
    <w:rsid w:val="00CF1121"/>
    <w:rsid w:val="00CF15DF"/>
    <w:rsid w:val="00CF1B59"/>
    <w:rsid w:val="00CF1EA2"/>
    <w:rsid w:val="00CF23DA"/>
    <w:rsid w:val="00CF2E54"/>
    <w:rsid w:val="00CF39D9"/>
    <w:rsid w:val="00CF40FF"/>
    <w:rsid w:val="00CF541B"/>
    <w:rsid w:val="00CF5604"/>
    <w:rsid w:val="00CF62E0"/>
    <w:rsid w:val="00CF75DC"/>
    <w:rsid w:val="00CF76AC"/>
    <w:rsid w:val="00CF7969"/>
    <w:rsid w:val="00CF7F2A"/>
    <w:rsid w:val="00D018DB"/>
    <w:rsid w:val="00D02193"/>
    <w:rsid w:val="00D0219B"/>
    <w:rsid w:val="00D03569"/>
    <w:rsid w:val="00D03741"/>
    <w:rsid w:val="00D04043"/>
    <w:rsid w:val="00D046EC"/>
    <w:rsid w:val="00D049E2"/>
    <w:rsid w:val="00D0540A"/>
    <w:rsid w:val="00D05939"/>
    <w:rsid w:val="00D05AD0"/>
    <w:rsid w:val="00D06009"/>
    <w:rsid w:val="00D065E9"/>
    <w:rsid w:val="00D06A14"/>
    <w:rsid w:val="00D07193"/>
    <w:rsid w:val="00D07E76"/>
    <w:rsid w:val="00D10869"/>
    <w:rsid w:val="00D10CBB"/>
    <w:rsid w:val="00D140DB"/>
    <w:rsid w:val="00D159DC"/>
    <w:rsid w:val="00D15E42"/>
    <w:rsid w:val="00D16038"/>
    <w:rsid w:val="00D16556"/>
    <w:rsid w:val="00D16AE6"/>
    <w:rsid w:val="00D16D0E"/>
    <w:rsid w:val="00D17EE6"/>
    <w:rsid w:val="00D20D23"/>
    <w:rsid w:val="00D210DB"/>
    <w:rsid w:val="00D22092"/>
    <w:rsid w:val="00D22111"/>
    <w:rsid w:val="00D23401"/>
    <w:rsid w:val="00D23AC6"/>
    <w:rsid w:val="00D24410"/>
    <w:rsid w:val="00D26688"/>
    <w:rsid w:val="00D27F36"/>
    <w:rsid w:val="00D30816"/>
    <w:rsid w:val="00D3092F"/>
    <w:rsid w:val="00D30E0C"/>
    <w:rsid w:val="00D31EFD"/>
    <w:rsid w:val="00D3359D"/>
    <w:rsid w:val="00D34B5E"/>
    <w:rsid w:val="00D34D8C"/>
    <w:rsid w:val="00D356F2"/>
    <w:rsid w:val="00D376E0"/>
    <w:rsid w:val="00D37948"/>
    <w:rsid w:val="00D412C3"/>
    <w:rsid w:val="00D43411"/>
    <w:rsid w:val="00D45599"/>
    <w:rsid w:val="00D46083"/>
    <w:rsid w:val="00D461E1"/>
    <w:rsid w:val="00D464DD"/>
    <w:rsid w:val="00D46A3B"/>
    <w:rsid w:val="00D46BB4"/>
    <w:rsid w:val="00D47B54"/>
    <w:rsid w:val="00D50633"/>
    <w:rsid w:val="00D50B59"/>
    <w:rsid w:val="00D530A9"/>
    <w:rsid w:val="00D552B2"/>
    <w:rsid w:val="00D55982"/>
    <w:rsid w:val="00D56188"/>
    <w:rsid w:val="00D60E1D"/>
    <w:rsid w:val="00D60E84"/>
    <w:rsid w:val="00D611D6"/>
    <w:rsid w:val="00D61FB4"/>
    <w:rsid w:val="00D62B93"/>
    <w:rsid w:val="00D66503"/>
    <w:rsid w:val="00D6735C"/>
    <w:rsid w:val="00D67933"/>
    <w:rsid w:val="00D7014F"/>
    <w:rsid w:val="00D70265"/>
    <w:rsid w:val="00D72E36"/>
    <w:rsid w:val="00D72F0E"/>
    <w:rsid w:val="00D75E4B"/>
    <w:rsid w:val="00D76F8E"/>
    <w:rsid w:val="00D776E9"/>
    <w:rsid w:val="00D77F1E"/>
    <w:rsid w:val="00D80A63"/>
    <w:rsid w:val="00D819F0"/>
    <w:rsid w:val="00D81B7C"/>
    <w:rsid w:val="00D835B2"/>
    <w:rsid w:val="00D83903"/>
    <w:rsid w:val="00D84145"/>
    <w:rsid w:val="00D84C29"/>
    <w:rsid w:val="00D86834"/>
    <w:rsid w:val="00D86A7C"/>
    <w:rsid w:val="00D87BB5"/>
    <w:rsid w:val="00D91465"/>
    <w:rsid w:val="00D914BC"/>
    <w:rsid w:val="00D92105"/>
    <w:rsid w:val="00D92189"/>
    <w:rsid w:val="00D931BE"/>
    <w:rsid w:val="00D9354D"/>
    <w:rsid w:val="00D9368A"/>
    <w:rsid w:val="00D93EA1"/>
    <w:rsid w:val="00D9451C"/>
    <w:rsid w:val="00D94A56"/>
    <w:rsid w:val="00D95121"/>
    <w:rsid w:val="00D9599E"/>
    <w:rsid w:val="00D9683C"/>
    <w:rsid w:val="00DA0EA3"/>
    <w:rsid w:val="00DA2254"/>
    <w:rsid w:val="00DA3246"/>
    <w:rsid w:val="00DA5BDB"/>
    <w:rsid w:val="00DA69D5"/>
    <w:rsid w:val="00DA6CEF"/>
    <w:rsid w:val="00DB027F"/>
    <w:rsid w:val="00DB0551"/>
    <w:rsid w:val="00DB0AE4"/>
    <w:rsid w:val="00DB2834"/>
    <w:rsid w:val="00DB46C2"/>
    <w:rsid w:val="00DB498F"/>
    <w:rsid w:val="00DB5168"/>
    <w:rsid w:val="00DB6A16"/>
    <w:rsid w:val="00DB726C"/>
    <w:rsid w:val="00DB7DA4"/>
    <w:rsid w:val="00DC0078"/>
    <w:rsid w:val="00DC00FE"/>
    <w:rsid w:val="00DC014D"/>
    <w:rsid w:val="00DC0385"/>
    <w:rsid w:val="00DC1D44"/>
    <w:rsid w:val="00DC1EC9"/>
    <w:rsid w:val="00DC2EC3"/>
    <w:rsid w:val="00DC32A5"/>
    <w:rsid w:val="00DC4DB0"/>
    <w:rsid w:val="00DC5099"/>
    <w:rsid w:val="00DC562C"/>
    <w:rsid w:val="00DC5876"/>
    <w:rsid w:val="00DC5A4E"/>
    <w:rsid w:val="00DC5DBB"/>
    <w:rsid w:val="00DC6EB2"/>
    <w:rsid w:val="00DC7105"/>
    <w:rsid w:val="00DC74D9"/>
    <w:rsid w:val="00DC7693"/>
    <w:rsid w:val="00DD1322"/>
    <w:rsid w:val="00DD196F"/>
    <w:rsid w:val="00DD485C"/>
    <w:rsid w:val="00DD505D"/>
    <w:rsid w:val="00DD556B"/>
    <w:rsid w:val="00DD5A50"/>
    <w:rsid w:val="00DD68D2"/>
    <w:rsid w:val="00DD6A28"/>
    <w:rsid w:val="00DE0587"/>
    <w:rsid w:val="00DE1003"/>
    <w:rsid w:val="00DE1425"/>
    <w:rsid w:val="00DE1BA0"/>
    <w:rsid w:val="00DE3168"/>
    <w:rsid w:val="00DE3241"/>
    <w:rsid w:val="00DE5A12"/>
    <w:rsid w:val="00DE5C09"/>
    <w:rsid w:val="00DE64C5"/>
    <w:rsid w:val="00DE6601"/>
    <w:rsid w:val="00DE6727"/>
    <w:rsid w:val="00DE68D7"/>
    <w:rsid w:val="00DE735A"/>
    <w:rsid w:val="00DE77F2"/>
    <w:rsid w:val="00DE7EF0"/>
    <w:rsid w:val="00DE7F16"/>
    <w:rsid w:val="00DF00C9"/>
    <w:rsid w:val="00DF01D6"/>
    <w:rsid w:val="00DF0637"/>
    <w:rsid w:val="00DF1431"/>
    <w:rsid w:val="00DF1B8E"/>
    <w:rsid w:val="00DF1EDC"/>
    <w:rsid w:val="00DF2B0F"/>
    <w:rsid w:val="00DF65E7"/>
    <w:rsid w:val="00DF7928"/>
    <w:rsid w:val="00E002D4"/>
    <w:rsid w:val="00E01A04"/>
    <w:rsid w:val="00E0228C"/>
    <w:rsid w:val="00E02824"/>
    <w:rsid w:val="00E0291A"/>
    <w:rsid w:val="00E043E9"/>
    <w:rsid w:val="00E05D09"/>
    <w:rsid w:val="00E0608B"/>
    <w:rsid w:val="00E1150F"/>
    <w:rsid w:val="00E127FD"/>
    <w:rsid w:val="00E137E1"/>
    <w:rsid w:val="00E13A0E"/>
    <w:rsid w:val="00E1462F"/>
    <w:rsid w:val="00E15B57"/>
    <w:rsid w:val="00E164D1"/>
    <w:rsid w:val="00E17670"/>
    <w:rsid w:val="00E17A9B"/>
    <w:rsid w:val="00E2082A"/>
    <w:rsid w:val="00E21362"/>
    <w:rsid w:val="00E214E6"/>
    <w:rsid w:val="00E21F95"/>
    <w:rsid w:val="00E220A1"/>
    <w:rsid w:val="00E22516"/>
    <w:rsid w:val="00E23577"/>
    <w:rsid w:val="00E238CE"/>
    <w:rsid w:val="00E24260"/>
    <w:rsid w:val="00E322B3"/>
    <w:rsid w:val="00E33A68"/>
    <w:rsid w:val="00E34E59"/>
    <w:rsid w:val="00E35B46"/>
    <w:rsid w:val="00E3680A"/>
    <w:rsid w:val="00E36F7B"/>
    <w:rsid w:val="00E371A4"/>
    <w:rsid w:val="00E407C7"/>
    <w:rsid w:val="00E40DC0"/>
    <w:rsid w:val="00E4144B"/>
    <w:rsid w:val="00E418C5"/>
    <w:rsid w:val="00E41C02"/>
    <w:rsid w:val="00E41D5C"/>
    <w:rsid w:val="00E41F23"/>
    <w:rsid w:val="00E41FA1"/>
    <w:rsid w:val="00E425A8"/>
    <w:rsid w:val="00E42D22"/>
    <w:rsid w:val="00E4358C"/>
    <w:rsid w:val="00E4366D"/>
    <w:rsid w:val="00E43808"/>
    <w:rsid w:val="00E44022"/>
    <w:rsid w:val="00E45F3B"/>
    <w:rsid w:val="00E46075"/>
    <w:rsid w:val="00E47668"/>
    <w:rsid w:val="00E5023B"/>
    <w:rsid w:val="00E50FB9"/>
    <w:rsid w:val="00E51A32"/>
    <w:rsid w:val="00E5222C"/>
    <w:rsid w:val="00E523CB"/>
    <w:rsid w:val="00E5598A"/>
    <w:rsid w:val="00E55DD8"/>
    <w:rsid w:val="00E600D8"/>
    <w:rsid w:val="00E6031F"/>
    <w:rsid w:val="00E6060A"/>
    <w:rsid w:val="00E61369"/>
    <w:rsid w:val="00E615F2"/>
    <w:rsid w:val="00E621BC"/>
    <w:rsid w:val="00E62668"/>
    <w:rsid w:val="00E629E8"/>
    <w:rsid w:val="00E6368D"/>
    <w:rsid w:val="00E63E4C"/>
    <w:rsid w:val="00E64454"/>
    <w:rsid w:val="00E648B9"/>
    <w:rsid w:val="00E650B2"/>
    <w:rsid w:val="00E65644"/>
    <w:rsid w:val="00E65D5F"/>
    <w:rsid w:val="00E669D5"/>
    <w:rsid w:val="00E673DD"/>
    <w:rsid w:val="00E70621"/>
    <w:rsid w:val="00E70AA5"/>
    <w:rsid w:val="00E716AF"/>
    <w:rsid w:val="00E72BE7"/>
    <w:rsid w:val="00E73512"/>
    <w:rsid w:val="00E75394"/>
    <w:rsid w:val="00E75E29"/>
    <w:rsid w:val="00E8011B"/>
    <w:rsid w:val="00E80B38"/>
    <w:rsid w:val="00E829DF"/>
    <w:rsid w:val="00E82C4E"/>
    <w:rsid w:val="00E82F28"/>
    <w:rsid w:val="00E841A2"/>
    <w:rsid w:val="00E84429"/>
    <w:rsid w:val="00E84996"/>
    <w:rsid w:val="00E84B74"/>
    <w:rsid w:val="00E8606D"/>
    <w:rsid w:val="00E865ED"/>
    <w:rsid w:val="00E86699"/>
    <w:rsid w:val="00E8786B"/>
    <w:rsid w:val="00E92079"/>
    <w:rsid w:val="00E92564"/>
    <w:rsid w:val="00E92795"/>
    <w:rsid w:val="00E92FA3"/>
    <w:rsid w:val="00E9333F"/>
    <w:rsid w:val="00E93900"/>
    <w:rsid w:val="00E94737"/>
    <w:rsid w:val="00E9562B"/>
    <w:rsid w:val="00E95B95"/>
    <w:rsid w:val="00E96232"/>
    <w:rsid w:val="00EA1466"/>
    <w:rsid w:val="00EA1768"/>
    <w:rsid w:val="00EA178C"/>
    <w:rsid w:val="00EA2175"/>
    <w:rsid w:val="00EA21A1"/>
    <w:rsid w:val="00EA3FDE"/>
    <w:rsid w:val="00EA6C4C"/>
    <w:rsid w:val="00EA7C52"/>
    <w:rsid w:val="00EB067C"/>
    <w:rsid w:val="00EB0DAF"/>
    <w:rsid w:val="00EB1FB9"/>
    <w:rsid w:val="00EB3328"/>
    <w:rsid w:val="00EB4110"/>
    <w:rsid w:val="00EB418F"/>
    <w:rsid w:val="00EB4740"/>
    <w:rsid w:val="00EB6D4D"/>
    <w:rsid w:val="00EB76C3"/>
    <w:rsid w:val="00EB7FF5"/>
    <w:rsid w:val="00EC008C"/>
    <w:rsid w:val="00EC40F3"/>
    <w:rsid w:val="00EC44AF"/>
    <w:rsid w:val="00EC5BAE"/>
    <w:rsid w:val="00EC5D27"/>
    <w:rsid w:val="00EC79C9"/>
    <w:rsid w:val="00EC7A24"/>
    <w:rsid w:val="00ED0B52"/>
    <w:rsid w:val="00ED2673"/>
    <w:rsid w:val="00ED52C9"/>
    <w:rsid w:val="00ED571A"/>
    <w:rsid w:val="00ED57BE"/>
    <w:rsid w:val="00ED5A46"/>
    <w:rsid w:val="00ED5E04"/>
    <w:rsid w:val="00ED5E4C"/>
    <w:rsid w:val="00ED6E02"/>
    <w:rsid w:val="00ED7240"/>
    <w:rsid w:val="00ED73BE"/>
    <w:rsid w:val="00ED7537"/>
    <w:rsid w:val="00ED7DD8"/>
    <w:rsid w:val="00ED7F5A"/>
    <w:rsid w:val="00EE0D0E"/>
    <w:rsid w:val="00EE3E50"/>
    <w:rsid w:val="00EE43A9"/>
    <w:rsid w:val="00EE4F50"/>
    <w:rsid w:val="00EE5A55"/>
    <w:rsid w:val="00EE5D2B"/>
    <w:rsid w:val="00EE6701"/>
    <w:rsid w:val="00EE7039"/>
    <w:rsid w:val="00EF09AB"/>
    <w:rsid w:val="00EF0EF5"/>
    <w:rsid w:val="00EF1D43"/>
    <w:rsid w:val="00EF2A69"/>
    <w:rsid w:val="00EF3321"/>
    <w:rsid w:val="00EF3E50"/>
    <w:rsid w:val="00EF43D6"/>
    <w:rsid w:val="00EF4B7F"/>
    <w:rsid w:val="00EF51FB"/>
    <w:rsid w:val="00EF749D"/>
    <w:rsid w:val="00EF798E"/>
    <w:rsid w:val="00F00085"/>
    <w:rsid w:val="00F0163D"/>
    <w:rsid w:val="00F02172"/>
    <w:rsid w:val="00F03A83"/>
    <w:rsid w:val="00F0420B"/>
    <w:rsid w:val="00F048C3"/>
    <w:rsid w:val="00F051CB"/>
    <w:rsid w:val="00F06B52"/>
    <w:rsid w:val="00F06E6C"/>
    <w:rsid w:val="00F07E51"/>
    <w:rsid w:val="00F102D1"/>
    <w:rsid w:val="00F1065E"/>
    <w:rsid w:val="00F129C6"/>
    <w:rsid w:val="00F12ADD"/>
    <w:rsid w:val="00F12C62"/>
    <w:rsid w:val="00F13855"/>
    <w:rsid w:val="00F14855"/>
    <w:rsid w:val="00F15753"/>
    <w:rsid w:val="00F160B8"/>
    <w:rsid w:val="00F164BE"/>
    <w:rsid w:val="00F170CC"/>
    <w:rsid w:val="00F1722D"/>
    <w:rsid w:val="00F1726A"/>
    <w:rsid w:val="00F2040E"/>
    <w:rsid w:val="00F20571"/>
    <w:rsid w:val="00F22787"/>
    <w:rsid w:val="00F228BF"/>
    <w:rsid w:val="00F23091"/>
    <w:rsid w:val="00F23BCD"/>
    <w:rsid w:val="00F24042"/>
    <w:rsid w:val="00F2436E"/>
    <w:rsid w:val="00F2645A"/>
    <w:rsid w:val="00F274DE"/>
    <w:rsid w:val="00F27BE2"/>
    <w:rsid w:val="00F31918"/>
    <w:rsid w:val="00F33A6F"/>
    <w:rsid w:val="00F366FC"/>
    <w:rsid w:val="00F379AF"/>
    <w:rsid w:val="00F4003D"/>
    <w:rsid w:val="00F40AB0"/>
    <w:rsid w:val="00F41590"/>
    <w:rsid w:val="00F41AD6"/>
    <w:rsid w:val="00F423C8"/>
    <w:rsid w:val="00F432C3"/>
    <w:rsid w:val="00F443ED"/>
    <w:rsid w:val="00F45094"/>
    <w:rsid w:val="00F45181"/>
    <w:rsid w:val="00F45859"/>
    <w:rsid w:val="00F4594E"/>
    <w:rsid w:val="00F465C6"/>
    <w:rsid w:val="00F472A5"/>
    <w:rsid w:val="00F508F5"/>
    <w:rsid w:val="00F50B28"/>
    <w:rsid w:val="00F533B0"/>
    <w:rsid w:val="00F54196"/>
    <w:rsid w:val="00F55489"/>
    <w:rsid w:val="00F56196"/>
    <w:rsid w:val="00F57584"/>
    <w:rsid w:val="00F578C7"/>
    <w:rsid w:val="00F57D50"/>
    <w:rsid w:val="00F57F6D"/>
    <w:rsid w:val="00F600DB"/>
    <w:rsid w:val="00F604FE"/>
    <w:rsid w:val="00F60647"/>
    <w:rsid w:val="00F609BA"/>
    <w:rsid w:val="00F6118E"/>
    <w:rsid w:val="00F634E4"/>
    <w:rsid w:val="00F64463"/>
    <w:rsid w:val="00F65236"/>
    <w:rsid w:val="00F67E11"/>
    <w:rsid w:val="00F71BAC"/>
    <w:rsid w:val="00F7231E"/>
    <w:rsid w:val="00F72BF8"/>
    <w:rsid w:val="00F73004"/>
    <w:rsid w:val="00F7314F"/>
    <w:rsid w:val="00F7348F"/>
    <w:rsid w:val="00F73CD1"/>
    <w:rsid w:val="00F73D0E"/>
    <w:rsid w:val="00F74125"/>
    <w:rsid w:val="00F747EA"/>
    <w:rsid w:val="00F74DF4"/>
    <w:rsid w:val="00F75D35"/>
    <w:rsid w:val="00F76604"/>
    <w:rsid w:val="00F76613"/>
    <w:rsid w:val="00F7665C"/>
    <w:rsid w:val="00F76A32"/>
    <w:rsid w:val="00F81195"/>
    <w:rsid w:val="00F82351"/>
    <w:rsid w:val="00F82C49"/>
    <w:rsid w:val="00F84051"/>
    <w:rsid w:val="00F85194"/>
    <w:rsid w:val="00F8529B"/>
    <w:rsid w:val="00F8553D"/>
    <w:rsid w:val="00F8583B"/>
    <w:rsid w:val="00F8666B"/>
    <w:rsid w:val="00F869D0"/>
    <w:rsid w:val="00F8713B"/>
    <w:rsid w:val="00F87946"/>
    <w:rsid w:val="00F879D3"/>
    <w:rsid w:val="00F87FB3"/>
    <w:rsid w:val="00F90053"/>
    <w:rsid w:val="00F902A3"/>
    <w:rsid w:val="00F903CE"/>
    <w:rsid w:val="00F91258"/>
    <w:rsid w:val="00F91DFD"/>
    <w:rsid w:val="00F9263B"/>
    <w:rsid w:val="00F9361B"/>
    <w:rsid w:val="00F941E9"/>
    <w:rsid w:val="00F9422A"/>
    <w:rsid w:val="00F94EBB"/>
    <w:rsid w:val="00F9546F"/>
    <w:rsid w:val="00F95AD8"/>
    <w:rsid w:val="00F9764F"/>
    <w:rsid w:val="00FA1B99"/>
    <w:rsid w:val="00FA4DC7"/>
    <w:rsid w:val="00FA5168"/>
    <w:rsid w:val="00FA6D20"/>
    <w:rsid w:val="00FB0801"/>
    <w:rsid w:val="00FB0C2C"/>
    <w:rsid w:val="00FB12B9"/>
    <w:rsid w:val="00FB205F"/>
    <w:rsid w:val="00FB2746"/>
    <w:rsid w:val="00FB36C3"/>
    <w:rsid w:val="00FB3BF6"/>
    <w:rsid w:val="00FB3F4D"/>
    <w:rsid w:val="00FB3FBE"/>
    <w:rsid w:val="00FB46CB"/>
    <w:rsid w:val="00FB6C89"/>
    <w:rsid w:val="00FB6FDE"/>
    <w:rsid w:val="00FB7A46"/>
    <w:rsid w:val="00FC009C"/>
    <w:rsid w:val="00FC3879"/>
    <w:rsid w:val="00FC39F8"/>
    <w:rsid w:val="00FC4199"/>
    <w:rsid w:val="00FC5EFB"/>
    <w:rsid w:val="00FC7C96"/>
    <w:rsid w:val="00FD016C"/>
    <w:rsid w:val="00FD128C"/>
    <w:rsid w:val="00FD1985"/>
    <w:rsid w:val="00FD3696"/>
    <w:rsid w:val="00FD428A"/>
    <w:rsid w:val="00FD5944"/>
    <w:rsid w:val="00FD7041"/>
    <w:rsid w:val="00FD7285"/>
    <w:rsid w:val="00FD7E8A"/>
    <w:rsid w:val="00FD7F98"/>
    <w:rsid w:val="00FE0FED"/>
    <w:rsid w:val="00FE1E3D"/>
    <w:rsid w:val="00FE26D5"/>
    <w:rsid w:val="00FE2866"/>
    <w:rsid w:val="00FE4E74"/>
    <w:rsid w:val="00FE71DF"/>
    <w:rsid w:val="00FF243E"/>
    <w:rsid w:val="00FF24A7"/>
    <w:rsid w:val="00FF24B5"/>
    <w:rsid w:val="00FF272C"/>
    <w:rsid w:val="00FF315E"/>
    <w:rsid w:val="00FF5022"/>
    <w:rsid w:val="00FF5CC0"/>
    <w:rsid w:val="00FF5E11"/>
    <w:rsid w:val="00FF6550"/>
    <w:rsid w:val="00FF7778"/>
    <w:rsid w:val="01067D40"/>
    <w:rsid w:val="011149CC"/>
    <w:rsid w:val="011206F7"/>
    <w:rsid w:val="011B4138"/>
    <w:rsid w:val="01202E26"/>
    <w:rsid w:val="012C4133"/>
    <w:rsid w:val="01320242"/>
    <w:rsid w:val="013B0D6C"/>
    <w:rsid w:val="01475460"/>
    <w:rsid w:val="016C4AE4"/>
    <w:rsid w:val="018843B2"/>
    <w:rsid w:val="018F090E"/>
    <w:rsid w:val="01A56600"/>
    <w:rsid w:val="01AD05FA"/>
    <w:rsid w:val="01C4416C"/>
    <w:rsid w:val="01D14E91"/>
    <w:rsid w:val="01EB713C"/>
    <w:rsid w:val="01F302DA"/>
    <w:rsid w:val="01F519FD"/>
    <w:rsid w:val="02002EFB"/>
    <w:rsid w:val="020A688C"/>
    <w:rsid w:val="020B4E65"/>
    <w:rsid w:val="021E112E"/>
    <w:rsid w:val="02436933"/>
    <w:rsid w:val="02460625"/>
    <w:rsid w:val="024F62BD"/>
    <w:rsid w:val="025B710B"/>
    <w:rsid w:val="026B691D"/>
    <w:rsid w:val="02743754"/>
    <w:rsid w:val="029A2A37"/>
    <w:rsid w:val="02B23756"/>
    <w:rsid w:val="02C1455B"/>
    <w:rsid w:val="02C40B77"/>
    <w:rsid w:val="02D054C2"/>
    <w:rsid w:val="02D348A7"/>
    <w:rsid w:val="02F31172"/>
    <w:rsid w:val="02FF3254"/>
    <w:rsid w:val="031200CF"/>
    <w:rsid w:val="032248E4"/>
    <w:rsid w:val="032D32EC"/>
    <w:rsid w:val="03425235"/>
    <w:rsid w:val="0385637C"/>
    <w:rsid w:val="039228A0"/>
    <w:rsid w:val="03C55C09"/>
    <w:rsid w:val="03DF08A5"/>
    <w:rsid w:val="03F6143E"/>
    <w:rsid w:val="04012E6B"/>
    <w:rsid w:val="04235BA2"/>
    <w:rsid w:val="042A0994"/>
    <w:rsid w:val="043400F8"/>
    <w:rsid w:val="04377778"/>
    <w:rsid w:val="04420BDB"/>
    <w:rsid w:val="04590C91"/>
    <w:rsid w:val="04656FC2"/>
    <w:rsid w:val="047215AD"/>
    <w:rsid w:val="0474042C"/>
    <w:rsid w:val="048902E0"/>
    <w:rsid w:val="048D2F30"/>
    <w:rsid w:val="048F2247"/>
    <w:rsid w:val="049110D1"/>
    <w:rsid w:val="04A325AA"/>
    <w:rsid w:val="04A851F3"/>
    <w:rsid w:val="04DA7325"/>
    <w:rsid w:val="04FB4C4C"/>
    <w:rsid w:val="05033EAD"/>
    <w:rsid w:val="052A3577"/>
    <w:rsid w:val="052C3508"/>
    <w:rsid w:val="05390E36"/>
    <w:rsid w:val="05506D12"/>
    <w:rsid w:val="0572043A"/>
    <w:rsid w:val="057503F1"/>
    <w:rsid w:val="05931FF6"/>
    <w:rsid w:val="05A53E06"/>
    <w:rsid w:val="05B24B20"/>
    <w:rsid w:val="05B937C3"/>
    <w:rsid w:val="05CD3A51"/>
    <w:rsid w:val="05D4690D"/>
    <w:rsid w:val="05E740F0"/>
    <w:rsid w:val="05EF0F7B"/>
    <w:rsid w:val="05F21828"/>
    <w:rsid w:val="06216765"/>
    <w:rsid w:val="062834FE"/>
    <w:rsid w:val="062B1784"/>
    <w:rsid w:val="0637218D"/>
    <w:rsid w:val="068A21CF"/>
    <w:rsid w:val="06993CE0"/>
    <w:rsid w:val="06A21528"/>
    <w:rsid w:val="06E22BCB"/>
    <w:rsid w:val="06F646D5"/>
    <w:rsid w:val="07004A89"/>
    <w:rsid w:val="0700591F"/>
    <w:rsid w:val="07097A22"/>
    <w:rsid w:val="07137BF8"/>
    <w:rsid w:val="07492625"/>
    <w:rsid w:val="076D070F"/>
    <w:rsid w:val="07B17247"/>
    <w:rsid w:val="07BF4737"/>
    <w:rsid w:val="07C65695"/>
    <w:rsid w:val="07D34AB1"/>
    <w:rsid w:val="07E85623"/>
    <w:rsid w:val="07ED0B0D"/>
    <w:rsid w:val="07FA6241"/>
    <w:rsid w:val="080E1D32"/>
    <w:rsid w:val="080F490D"/>
    <w:rsid w:val="082D6E7B"/>
    <w:rsid w:val="08457656"/>
    <w:rsid w:val="089948FD"/>
    <w:rsid w:val="08D600B8"/>
    <w:rsid w:val="08D654FA"/>
    <w:rsid w:val="08DA520D"/>
    <w:rsid w:val="08E16179"/>
    <w:rsid w:val="08ED4434"/>
    <w:rsid w:val="094F113E"/>
    <w:rsid w:val="09695E13"/>
    <w:rsid w:val="096C57C4"/>
    <w:rsid w:val="09C4456B"/>
    <w:rsid w:val="09EE4145"/>
    <w:rsid w:val="0A17759F"/>
    <w:rsid w:val="0A1A13CE"/>
    <w:rsid w:val="0A1A1CEC"/>
    <w:rsid w:val="0A3027C6"/>
    <w:rsid w:val="0A580297"/>
    <w:rsid w:val="0A7A0660"/>
    <w:rsid w:val="0A7A5354"/>
    <w:rsid w:val="0A8F7604"/>
    <w:rsid w:val="0AB45FBF"/>
    <w:rsid w:val="0AC25FB1"/>
    <w:rsid w:val="0AC74D65"/>
    <w:rsid w:val="0AD358FF"/>
    <w:rsid w:val="0AE84FCD"/>
    <w:rsid w:val="0B0E23C7"/>
    <w:rsid w:val="0B342CA7"/>
    <w:rsid w:val="0B442A49"/>
    <w:rsid w:val="0B8736B3"/>
    <w:rsid w:val="0B87641A"/>
    <w:rsid w:val="0B9F670C"/>
    <w:rsid w:val="0BA80F73"/>
    <w:rsid w:val="0BAD47B1"/>
    <w:rsid w:val="0BB40DF1"/>
    <w:rsid w:val="0BBD06F2"/>
    <w:rsid w:val="0BFD2321"/>
    <w:rsid w:val="0BFE6BD9"/>
    <w:rsid w:val="0C0655E2"/>
    <w:rsid w:val="0C142570"/>
    <w:rsid w:val="0C1D7290"/>
    <w:rsid w:val="0C5E6CB7"/>
    <w:rsid w:val="0C667148"/>
    <w:rsid w:val="0C711B01"/>
    <w:rsid w:val="0C841729"/>
    <w:rsid w:val="0C8740ED"/>
    <w:rsid w:val="0C8D35F9"/>
    <w:rsid w:val="0C994692"/>
    <w:rsid w:val="0CAC0BE7"/>
    <w:rsid w:val="0CE72D90"/>
    <w:rsid w:val="0CF03CD8"/>
    <w:rsid w:val="0CF053EF"/>
    <w:rsid w:val="0CFD1AFF"/>
    <w:rsid w:val="0D0D1729"/>
    <w:rsid w:val="0D237E8D"/>
    <w:rsid w:val="0D28386D"/>
    <w:rsid w:val="0D620BF7"/>
    <w:rsid w:val="0D67633F"/>
    <w:rsid w:val="0D796CE1"/>
    <w:rsid w:val="0D9E5CD9"/>
    <w:rsid w:val="0DA87EAD"/>
    <w:rsid w:val="0DA96F3A"/>
    <w:rsid w:val="0DAF3242"/>
    <w:rsid w:val="0DBA2307"/>
    <w:rsid w:val="0DCB57A1"/>
    <w:rsid w:val="0DD76CA3"/>
    <w:rsid w:val="0DDC70A4"/>
    <w:rsid w:val="0DE73F56"/>
    <w:rsid w:val="0E0C7F62"/>
    <w:rsid w:val="0E4A5185"/>
    <w:rsid w:val="0E4B48E3"/>
    <w:rsid w:val="0E4C38E9"/>
    <w:rsid w:val="0E8364B2"/>
    <w:rsid w:val="0E8C4867"/>
    <w:rsid w:val="0E8F331F"/>
    <w:rsid w:val="0E9A3961"/>
    <w:rsid w:val="0E9D2F49"/>
    <w:rsid w:val="0EBD32EB"/>
    <w:rsid w:val="0EBD4D5A"/>
    <w:rsid w:val="0EF911E7"/>
    <w:rsid w:val="0EFD52D5"/>
    <w:rsid w:val="0F0F7765"/>
    <w:rsid w:val="0F2273DF"/>
    <w:rsid w:val="0F262DE9"/>
    <w:rsid w:val="0F3A43ED"/>
    <w:rsid w:val="0F5E2F43"/>
    <w:rsid w:val="0F757449"/>
    <w:rsid w:val="0F9E150C"/>
    <w:rsid w:val="0FF17C42"/>
    <w:rsid w:val="10262047"/>
    <w:rsid w:val="102F6932"/>
    <w:rsid w:val="104F10EA"/>
    <w:rsid w:val="105B68CD"/>
    <w:rsid w:val="106831D1"/>
    <w:rsid w:val="10693D85"/>
    <w:rsid w:val="106E765E"/>
    <w:rsid w:val="10823C88"/>
    <w:rsid w:val="109D258D"/>
    <w:rsid w:val="10B23D35"/>
    <w:rsid w:val="10C952EB"/>
    <w:rsid w:val="10D329AE"/>
    <w:rsid w:val="10E41A75"/>
    <w:rsid w:val="11007FF4"/>
    <w:rsid w:val="11102757"/>
    <w:rsid w:val="112C2229"/>
    <w:rsid w:val="113062B9"/>
    <w:rsid w:val="114A2AFC"/>
    <w:rsid w:val="114E5A83"/>
    <w:rsid w:val="115320F9"/>
    <w:rsid w:val="115D0781"/>
    <w:rsid w:val="116E4419"/>
    <w:rsid w:val="11751DEC"/>
    <w:rsid w:val="11957C87"/>
    <w:rsid w:val="11B234B8"/>
    <w:rsid w:val="11CA5486"/>
    <w:rsid w:val="11D8016D"/>
    <w:rsid w:val="11E3705D"/>
    <w:rsid w:val="11E6643F"/>
    <w:rsid w:val="12021C1C"/>
    <w:rsid w:val="12072EA1"/>
    <w:rsid w:val="121D44A3"/>
    <w:rsid w:val="123221B4"/>
    <w:rsid w:val="123728C1"/>
    <w:rsid w:val="123D2632"/>
    <w:rsid w:val="12515BD7"/>
    <w:rsid w:val="127A7797"/>
    <w:rsid w:val="12B853B8"/>
    <w:rsid w:val="12CA6881"/>
    <w:rsid w:val="130614F0"/>
    <w:rsid w:val="133252B7"/>
    <w:rsid w:val="13326D56"/>
    <w:rsid w:val="13451652"/>
    <w:rsid w:val="13637D33"/>
    <w:rsid w:val="136C7CDF"/>
    <w:rsid w:val="1374328B"/>
    <w:rsid w:val="13746791"/>
    <w:rsid w:val="13814A37"/>
    <w:rsid w:val="139C6008"/>
    <w:rsid w:val="13C97390"/>
    <w:rsid w:val="13DC4246"/>
    <w:rsid w:val="13F9663D"/>
    <w:rsid w:val="140048E0"/>
    <w:rsid w:val="142A25BE"/>
    <w:rsid w:val="143116BC"/>
    <w:rsid w:val="14352CB3"/>
    <w:rsid w:val="1454130B"/>
    <w:rsid w:val="1457049E"/>
    <w:rsid w:val="1469026D"/>
    <w:rsid w:val="14905478"/>
    <w:rsid w:val="14937388"/>
    <w:rsid w:val="14952C31"/>
    <w:rsid w:val="149A4C74"/>
    <w:rsid w:val="14B5213A"/>
    <w:rsid w:val="14B7292F"/>
    <w:rsid w:val="14C239F7"/>
    <w:rsid w:val="14CC1075"/>
    <w:rsid w:val="14D138E7"/>
    <w:rsid w:val="150F3782"/>
    <w:rsid w:val="1510539C"/>
    <w:rsid w:val="15115A76"/>
    <w:rsid w:val="15181F67"/>
    <w:rsid w:val="152B1325"/>
    <w:rsid w:val="152B1893"/>
    <w:rsid w:val="153775D0"/>
    <w:rsid w:val="15506206"/>
    <w:rsid w:val="1565225E"/>
    <w:rsid w:val="15904287"/>
    <w:rsid w:val="15AD2AAC"/>
    <w:rsid w:val="15B930E4"/>
    <w:rsid w:val="15BC1DB6"/>
    <w:rsid w:val="15CF3E90"/>
    <w:rsid w:val="15D42FE9"/>
    <w:rsid w:val="16023001"/>
    <w:rsid w:val="160A078B"/>
    <w:rsid w:val="161C5DCD"/>
    <w:rsid w:val="1620483D"/>
    <w:rsid w:val="16382E5C"/>
    <w:rsid w:val="164E62D7"/>
    <w:rsid w:val="165764DA"/>
    <w:rsid w:val="165F1B53"/>
    <w:rsid w:val="16623045"/>
    <w:rsid w:val="166C1F00"/>
    <w:rsid w:val="16852804"/>
    <w:rsid w:val="16A0684C"/>
    <w:rsid w:val="16A46FFC"/>
    <w:rsid w:val="16CA6A19"/>
    <w:rsid w:val="16F41BE1"/>
    <w:rsid w:val="17074F98"/>
    <w:rsid w:val="170874AB"/>
    <w:rsid w:val="172A3EE6"/>
    <w:rsid w:val="172C17FA"/>
    <w:rsid w:val="173E1CE0"/>
    <w:rsid w:val="17547691"/>
    <w:rsid w:val="17553FEC"/>
    <w:rsid w:val="176F7BC6"/>
    <w:rsid w:val="17A80538"/>
    <w:rsid w:val="17A944F0"/>
    <w:rsid w:val="17AD1493"/>
    <w:rsid w:val="17B86FE8"/>
    <w:rsid w:val="17B93A59"/>
    <w:rsid w:val="17C16EDC"/>
    <w:rsid w:val="17C848D8"/>
    <w:rsid w:val="17D0705F"/>
    <w:rsid w:val="17D22E69"/>
    <w:rsid w:val="17E01981"/>
    <w:rsid w:val="17FE51B6"/>
    <w:rsid w:val="180D0899"/>
    <w:rsid w:val="18106027"/>
    <w:rsid w:val="18194C04"/>
    <w:rsid w:val="18203C23"/>
    <w:rsid w:val="182F6B5E"/>
    <w:rsid w:val="187163F7"/>
    <w:rsid w:val="18D42709"/>
    <w:rsid w:val="190B7FE2"/>
    <w:rsid w:val="19135E73"/>
    <w:rsid w:val="19183EFD"/>
    <w:rsid w:val="195D4815"/>
    <w:rsid w:val="19BC6119"/>
    <w:rsid w:val="19D216D1"/>
    <w:rsid w:val="19D66DE0"/>
    <w:rsid w:val="19E04C43"/>
    <w:rsid w:val="1A0D792B"/>
    <w:rsid w:val="1A146F57"/>
    <w:rsid w:val="1A153A02"/>
    <w:rsid w:val="1A1B4F94"/>
    <w:rsid w:val="1A6C724D"/>
    <w:rsid w:val="1A6D1F86"/>
    <w:rsid w:val="1A6D5E51"/>
    <w:rsid w:val="1A6E24B4"/>
    <w:rsid w:val="1A710DCD"/>
    <w:rsid w:val="1A7A1124"/>
    <w:rsid w:val="1A8121CE"/>
    <w:rsid w:val="1A934F83"/>
    <w:rsid w:val="1A9539FE"/>
    <w:rsid w:val="1A957468"/>
    <w:rsid w:val="1AF1025D"/>
    <w:rsid w:val="1B053F07"/>
    <w:rsid w:val="1B0D5454"/>
    <w:rsid w:val="1B1F59B3"/>
    <w:rsid w:val="1B255282"/>
    <w:rsid w:val="1B26793A"/>
    <w:rsid w:val="1B4005F0"/>
    <w:rsid w:val="1B407593"/>
    <w:rsid w:val="1B4A1EB8"/>
    <w:rsid w:val="1B721A28"/>
    <w:rsid w:val="1B753A98"/>
    <w:rsid w:val="1B7E5854"/>
    <w:rsid w:val="1BB324ED"/>
    <w:rsid w:val="1BEA5284"/>
    <w:rsid w:val="1C014F51"/>
    <w:rsid w:val="1C050B25"/>
    <w:rsid w:val="1C1C09CD"/>
    <w:rsid w:val="1C3B2ECC"/>
    <w:rsid w:val="1C8503FE"/>
    <w:rsid w:val="1C8F0788"/>
    <w:rsid w:val="1CA14515"/>
    <w:rsid w:val="1CAD39BF"/>
    <w:rsid w:val="1CB308F2"/>
    <w:rsid w:val="1CC46EF0"/>
    <w:rsid w:val="1CC528A0"/>
    <w:rsid w:val="1CD04B5A"/>
    <w:rsid w:val="1CD27E12"/>
    <w:rsid w:val="1CE07750"/>
    <w:rsid w:val="1CF66BD5"/>
    <w:rsid w:val="1D0461C1"/>
    <w:rsid w:val="1D053310"/>
    <w:rsid w:val="1D0534EE"/>
    <w:rsid w:val="1D2B23FB"/>
    <w:rsid w:val="1D3A6F53"/>
    <w:rsid w:val="1D556181"/>
    <w:rsid w:val="1D57257C"/>
    <w:rsid w:val="1D5B22CB"/>
    <w:rsid w:val="1D5C04CB"/>
    <w:rsid w:val="1D8F6D27"/>
    <w:rsid w:val="1D941C5D"/>
    <w:rsid w:val="1D9757B8"/>
    <w:rsid w:val="1DAF4F8D"/>
    <w:rsid w:val="1DE212E7"/>
    <w:rsid w:val="1E0740D4"/>
    <w:rsid w:val="1E1620A7"/>
    <w:rsid w:val="1E195247"/>
    <w:rsid w:val="1E4D015C"/>
    <w:rsid w:val="1E7207D4"/>
    <w:rsid w:val="1E856D0F"/>
    <w:rsid w:val="1E8B5750"/>
    <w:rsid w:val="1E940E74"/>
    <w:rsid w:val="1E9F7208"/>
    <w:rsid w:val="1EBA7DCC"/>
    <w:rsid w:val="1EBD007C"/>
    <w:rsid w:val="1ECC66C7"/>
    <w:rsid w:val="1EEA2AA6"/>
    <w:rsid w:val="1EF4791B"/>
    <w:rsid w:val="1F033337"/>
    <w:rsid w:val="1F104103"/>
    <w:rsid w:val="1F391B33"/>
    <w:rsid w:val="1F50628B"/>
    <w:rsid w:val="1F5129C8"/>
    <w:rsid w:val="1FA4037A"/>
    <w:rsid w:val="1FD05BFC"/>
    <w:rsid w:val="200E3248"/>
    <w:rsid w:val="202C16A3"/>
    <w:rsid w:val="20535939"/>
    <w:rsid w:val="20575085"/>
    <w:rsid w:val="208450AB"/>
    <w:rsid w:val="209F5FCF"/>
    <w:rsid w:val="20A13F21"/>
    <w:rsid w:val="20B02D5E"/>
    <w:rsid w:val="20D6449A"/>
    <w:rsid w:val="20F70701"/>
    <w:rsid w:val="20FB30FC"/>
    <w:rsid w:val="21142C35"/>
    <w:rsid w:val="21166B22"/>
    <w:rsid w:val="213637FC"/>
    <w:rsid w:val="213A7D96"/>
    <w:rsid w:val="21411E77"/>
    <w:rsid w:val="214C7E65"/>
    <w:rsid w:val="2157380B"/>
    <w:rsid w:val="215B1EB6"/>
    <w:rsid w:val="21995707"/>
    <w:rsid w:val="21A317F4"/>
    <w:rsid w:val="21E732DA"/>
    <w:rsid w:val="2203079D"/>
    <w:rsid w:val="220439DC"/>
    <w:rsid w:val="222A0391"/>
    <w:rsid w:val="223F69EE"/>
    <w:rsid w:val="22560AEF"/>
    <w:rsid w:val="22640084"/>
    <w:rsid w:val="22675F47"/>
    <w:rsid w:val="226B2757"/>
    <w:rsid w:val="229B3BCD"/>
    <w:rsid w:val="22A115E3"/>
    <w:rsid w:val="22D26EBB"/>
    <w:rsid w:val="22DD45F9"/>
    <w:rsid w:val="22F675AD"/>
    <w:rsid w:val="23153299"/>
    <w:rsid w:val="23243747"/>
    <w:rsid w:val="23346D9D"/>
    <w:rsid w:val="23366A59"/>
    <w:rsid w:val="234D067A"/>
    <w:rsid w:val="23507F83"/>
    <w:rsid w:val="2378337E"/>
    <w:rsid w:val="23796038"/>
    <w:rsid w:val="237A31D2"/>
    <w:rsid w:val="23845C8B"/>
    <w:rsid w:val="23A87FFA"/>
    <w:rsid w:val="23B65333"/>
    <w:rsid w:val="23C00EBA"/>
    <w:rsid w:val="23C91292"/>
    <w:rsid w:val="23CE11F0"/>
    <w:rsid w:val="23FA7574"/>
    <w:rsid w:val="24024B80"/>
    <w:rsid w:val="240F2F5A"/>
    <w:rsid w:val="24135E5A"/>
    <w:rsid w:val="2424381A"/>
    <w:rsid w:val="24251050"/>
    <w:rsid w:val="242F577E"/>
    <w:rsid w:val="244A2F6C"/>
    <w:rsid w:val="246350EA"/>
    <w:rsid w:val="246B5AE6"/>
    <w:rsid w:val="246F6B16"/>
    <w:rsid w:val="24E2375F"/>
    <w:rsid w:val="24E45172"/>
    <w:rsid w:val="250835EC"/>
    <w:rsid w:val="25100BB9"/>
    <w:rsid w:val="25181C74"/>
    <w:rsid w:val="251A78A7"/>
    <w:rsid w:val="25215B1C"/>
    <w:rsid w:val="25256100"/>
    <w:rsid w:val="25453A28"/>
    <w:rsid w:val="25481F2D"/>
    <w:rsid w:val="254A53D0"/>
    <w:rsid w:val="25564567"/>
    <w:rsid w:val="256D71DE"/>
    <w:rsid w:val="25837F82"/>
    <w:rsid w:val="25D53AE5"/>
    <w:rsid w:val="25D80246"/>
    <w:rsid w:val="26387AF8"/>
    <w:rsid w:val="263F0D86"/>
    <w:rsid w:val="26511E80"/>
    <w:rsid w:val="266F559B"/>
    <w:rsid w:val="26724B17"/>
    <w:rsid w:val="269A69CE"/>
    <w:rsid w:val="26A01D9A"/>
    <w:rsid w:val="26F414B7"/>
    <w:rsid w:val="270B7D86"/>
    <w:rsid w:val="272C012E"/>
    <w:rsid w:val="274844D7"/>
    <w:rsid w:val="27766DC4"/>
    <w:rsid w:val="27894817"/>
    <w:rsid w:val="27931132"/>
    <w:rsid w:val="27BE12B6"/>
    <w:rsid w:val="27DA049D"/>
    <w:rsid w:val="28005B44"/>
    <w:rsid w:val="28297432"/>
    <w:rsid w:val="2848637B"/>
    <w:rsid w:val="28515327"/>
    <w:rsid w:val="28555511"/>
    <w:rsid w:val="28571564"/>
    <w:rsid w:val="28705DB2"/>
    <w:rsid w:val="28776492"/>
    <w:rsid w:val="288B545A"/>
    <w:rsid w:val="289E1270"/>
    <w:rsid w:val="28A86738"/>
    <w:rsid w:val="28A94757"/>
    <w:rsid w:val="28AE6DBC"/>
    <w:rsid w:val="28BE56FD"/>
    <w:rsid w:val="28C22587"/>
    <w:rsid w:val="28DC6AEC"/>
    <w:rsid w:val="28EE596F"/>
    <w:rsid w:val="29045650"/>
    <w:rsid w:val="2911360D"/>
    <w:rsid w:val="2920065F"/>
    <w:rsid w:val="2922537A"/>
    <w:rsid w:val="292C71EB"/>
    <w:rsid w:val="293718DA"/>
    <w:rsid w:val="29467C32"/>
    <w:rsid w:val="29475CCC"/>
    <w:rsid w:val="294D2EE1"/>
    <w:rsid w:val="29605A40"/>
    <w:rsid w:val="296367E5"/>
    <w:rsid w:val="2964651D"/>
    <w:rsid w:val="29665177"/>
    <w:rsid w:val="29953EB1"/>
    <w:rsid w:val="29A848AB"/>
    <w:rsid w:val="29A900AD"/>
    <w:rsid w:val="29AB3913"/>
    <w:rsid w:val="29C67D18"/>
    <w:rsid w:val="29CC65D7"/>
    <w:rsid w:val="29E924EF"/>
    <w:rsid w:val="29F742E1"/>
    <w:rsid w:val="2A0B706E"/>
    <w:rsid w:val="2A3D2B95"/>
    <w:rsid w:val="2A4525E7"/>
    <w:rsid w:val="2A572EE5"/>
    <w:rsid w:val="2A5B338A"/>
    <w:rsid w:val="2A93060F"/>
    <w:rsid w:val="2AA35797"/>
    <w:rsid w:val="2AA66B32"/>
    <w:rsid w:val="2AB04A53"/>
    <w:rsid w:val="2AD16110"/>
    <w:rsid w:val="2B0A75E7"/>
    <w:rsid w:val="2B2654FC"/>
    <w:rsid w:val="2B3A7882"/>
    <w:rsid w:val="2B414327"/>
    <w:rsid w:val="2B4252E8"/>
    <w:rsid w:val="2B564626"/>
    <w:rsid w:val="2B7F679D"/>
    <w:rsid w:val="2B850A1B"/>
    <w:rsid w:val="2B9340D5"/>
    <w:rsid w:val="2B991D9C"/>
    <w:rsid w:val="2BC01D55"/>
    <w:rsid w:val="2C023A0D"/>
    <w:rsid w:val="2C2E729C"/>
    <w:rsid w:val="2C3A3C68"/>
    <w:rsid w:val="2C3C26FF"/>
    <w:rsid w:val="2C44455B"/>
    <w:rsid w:val="2C474910"/>
    <w:rsid w:val="2C4F65D7"/>
    <w:rsid w:val="2CC44BA2"/>
    <w:rsid w:val="2CCA5809"/>
    <w:rsid w:val="2CD20E4E"/>
    <w:rsid w:val="2CD807A9"/>
    <w:rsid w:val="2CE47EA8"/>
    <w:rsid w:val="2CE83322"/>
    <w:rsid w:val="2CFF3E2A"/>
    <w:rsid w:val="2D244899"/>
    <w:rsid w:val="2D390CA4"/>
    <w:rsid w:val="2D3C739A"/>
    <w:rsid w:val="2D485B6F"/>
    <w:rsid w:val="2D504EEE"/>
    <w:rsid w:val="2D507546"/>
    <w:rsid w:val="2D590D15"/>
    <w:rsid w:val="2D614E83"/>
    <w:rsid w:val="2D865599"/>
    <w:rsid w:val="2D8A10B7"/>
    <w:rsid w:val="2DF67BE5"/>
    <w:rsid w:val="2E603F12"/>
    <w:rsid w:val="2E640E25"/>
    <w:rsid w:val="2E894691"/>
    <w:rsid w:val="2E906A1F"/>
    <w:rsid w:val="2EB879F0"/>
    <w:rsid w:val="2ECA40D5"/>
    <w:rsid w:val="2EDB390A"/>
    <w:rsid w:val="2EE200D9"/>
    <w:rsid w:val="2EF3143E"/>
    <w:rsid w:val="2F26504A"/>
    <w:rsid w:val="2F7E4804"/>
    <w:rsid w:val="2F8E202D"/>
    <w:rsid w:val="2FA23BC9"/>
    <w:rsid w:val="2FD85DCA"/>
    <w:rsid w:val="2FDE4773"/>
    <w:rsid w:val="300E7B64"/>
    <w:rsid w:val="301A1576"/>
    <w:rsid w:val="30373D42"/>
    <w:rsid w:val="30392608"/>
    <w:rsid w:val="303A0F90"/>
    <w:rsid w:val="304A3105"/>
    <w:rsid w:val="30546D4C"/>
    <w:rsid w:val="30622CB3"/>
    <w:rsid w:val="3078466C"/>
    <w:rsid w:val="30846722"/>
    <w:rsid w:val="30A244A5"/>
    <w:rsid w:val="30AA3431"/>
    <w:rsid w:val="30AF383F"/>
    <w:rsid w:val="30B95170"/>
    <w:rsid w:val="30D62F4B"/>
    <w:rsid w:val="30E10F56"/>
    <w:rsid w:val="30E430A2"/>
    <w:rsid w:val="30EB1633"/>
    <w:rsid w:val="3103521A"/>
    <w:rsid w:val="310711D6"/>
    <w:rsid w:val="310C2DA2"/>
    <w:rsid w:val="3122559C"/>
    <w:rsid w:val="312B0DC1"/>
    <w:rsid w:val="313556FA"/>
    <w:rsid w:val="3147351B"/>
    <w:rsid w:val="315F6F15"/>
    <w:rsid w:val="318A484A"/>
    <w:rsid w:val="31A22CA5"/>
    <w:rsid w:val="31BF487C"/>
    <w:rsid w:val="31C12D66"/>
    <w:rsid w:val="31DE6595"/>
    <w:rsid w:val="31E62FE0"/>
    <w:rsid w:val="31FC5F96"/>
    <w:rsid w:val="321323FB"/>
    <w:rsid w:val="32433E96"/>
    <w:rsid w:val="32454D91"/>
    <w:rsid w:val="325B3061"/>
    <w:rsid w:val="325B5F6D"/>
    <w:rsid w:val="327F628A"/>
    <w:rsid w:val="32A0731D"/>
    <w:rsid w:val="32AB184B"/>
    <w:rsid w:val="32B11C00"/>
    <w:rsid w:val="32C25F8D"/>
    <w:rsid w:val="32D472BC"/>
    <w:rsid w:val="32D96E0B"/>
    <w:rsid w:val="32E245AC"/>
    <w:rsid w:val="330E5F4B"/>
    <w:rsid w:val="332F70B2"/>
    <w:rsid w:val="333A1357"/>
    <w:rsid w:val="333B1CBA"/>
    <w:rsid w:val="33646E0E"/>
    <w:rsid w:val="33B2686A"/>
    <w:rsid w:val="33B70E0E"/>
    <w:rsid w:val="33BE7C73"/>
    <w:rsid w:val="33D628FD"/>
    <w:rsid w:val="33EC1794"/>
    <w:rsid w:val="33F627C9"/>
    <w:rsid w:val="33FC4E17"/>
    <w:rsid w:val="341B2152"/>
    <w:rsid w:val="34400212"/>
    <w:rsid w:val="34401E05"/>
    <w:rsid w:val="34596E84"/>
    <w:rsid w:val="347F25C8"/>
    <w:rsid w:val="347F517A"/>
    <w:rsid w:val="349210F0"/>
    <w:rsid w:val="34941A4B"/>
    <w:rsid w:val="34A03779"/>
    <w:rsid w:val="34A63079"/>
    <w:rsid w:val="34A77E7D"/>
    <w:rsid w:val="34BC082E"/>
    <w:rsid w:val="34C06528"/>
    <w:rsid w:val="34C53F49"/>
    <w:rsid w:val="34CB359A"/>
    <w:rsid w:val="35055057"/>
    <w:rsid w:val="3548386E"/>
    <w:rsid w:val="35603106"/>
    <w:rsid w:val="359F1F4A"/>
    <w:rsid w:val="35C3235B"/>
    <w:rsid w:val="35D46417"/>
    <w:rsid w:val="35F93FD8"/>
    <w:rsid w:val="35FC04FC"/>
    <w:rsid w:val="36062A6B"/>
    <w:rsid w:val="36301E48"/>
    <w:rsid w:val="364E7B12"/>
    <w:rsid w:val="36534C76"/>
    <w:rsid w:val="36637507"/>
    <w:rsid w:val="367F23F7"/>
    <w:rsid w:val="368F31DE"/>
    <w:rsid w:val="36B9463C"/>
    <w:rsid w:val="36CC4FE3"/>
    <w:rsid w:val="36CC635E"/>
    <w:rsid w:val="36D40F7B"/>
    <w:rsid w:val="36D61AA4"/>
    <w:rsid w:val="36D81480"/>
    <w:rsid w:val="36D865B6"/>
    <w:rsid w:val="36F05AA8"/>
    <w:rsid w:val="36F31EA8"/>
    <w:rsid w:val="36FB7FBB"/>
    <w:rsid w:val="36FD32CE"/>
    <w:rsid w:val="37115A0F"/>
    <w:rsid w:val="37155BD2"/>
    <w:rsid w:val="371734A9"/>
    <w:rsid w:val="37183B9F"/>
    <w:rsid w:val="371A5DD1"/>
    <w:rsid w:val="37264546"/>
    <w:rsid w:val="37317505"/>
    <w:rsid w:val="373B2EB8"/>
    <w:rsid w:val="373F1EE2"/>
    <w:rsid w:val="37407F6F"/>
    <w:rsid w:val="376237B7"/>
    <w:rsid w:val="378F5116"/>
    <w:rsid w:val="379137DD"/>
    <w:rsid w:val="37935C5B"/>
    <w:rsid w:val="37A62276"/>
    <w:rsid w:val="37BF32CF"/>
    <w:rsid w:val="37E10569"/>
    <w:rsid w:val="37E24756"/>
    <w:rsid w:val="37FE3BE6"/>
    <w:rsid w:val="380419AE"/>
    <w:rsid w:val="382D5776"/>
    <w:rsid w:val="38427666"/>
    <w:rsid w:val="38842FF5"/>
    <w:rsid w:val="3899291A"/>
    <w:rsid w:val="38A67F3D"/>
    <w:rsid w:val="38AE06CE"/>
    <w:rsid w:val="38BE2634"/>
    <w:rsid w:val="38C17137"/>
    <w:rsid w:val="38CA1264"/>
    <w:rsid w:val="38CC3BE8"/>
    <w:rsid w:val="38DE58E4"/>
    <w:rsid w:val="38EB0CAD"/>
    <w:rsid w:val="38F632DA"/>
    <w:rsid w:val="390C16BC"/>
    <w:rsid w:val="392D7991"/>
    <w:rsid w:val="392F3B3A"/>
    <w:rsid w:val="39307ED3"/>
    <w:rsid w:val="39337608"/>
    <w:rsid w:val="39517859"/>
    <w:rsid w:val="39691C25"/>
    <w:rsid w:val="39944A33"/>
    <w:rsid w:val="399615AA"/>
    <w:rsid w:val="39A75816"/>
    <w:rsid w:val="39AE4A08"/>
    <w:rsid w:val="39BF5597"/>
    <w:rsid w:val="39C11EC3"/>
    <w:rsid w:val="39CE1AF2"/>
    <w:rsid w:val="39FB6FEE"/>
    <w:rsid w:val="3A1949FC"/>
    <w:rsid w:val="3A2D4435"/>
    <w:rsid w:val="3A567F59"/>
    <w:rsid w:val="3A6A4172"/>
    <w:rsid w:val="3A9F490F"/>
    <w:rsid w:val="3AB14E0A"/>
    <w:rsid w:val="3AB45ED5"/>
    <w:rsid w:val="3AD53433"/>
    <w:rsid w:val="3AD63B91"/>
    <w:rsid w:val="3AD96D61"/>
    <w:rsid w:val="3AE7141F"/>
    <w:rsid w:val="3B294ED6"/>
    <w:rsid w:val="3B405DAB"/>
    <w:rsid w:val="3B591472"/>
    <w:rsid w:val="3B6A3FB9"/>
    <w:rsid w:val="3BBC55C6"/>
    <w:rsid w:val="3BCB62AC"/>
    <w:rsid w:val="3BD42846"/>
    <w:rsid w:val="3BD73FDB"/>
    <w:rsid w:val="3BE15D5D"/>
    <w:rsid w:val="3BF16D08"/>
    <w:rsid w:val="3C3013AD"/>
    <w:rsid w:val="3C502D8F"/>
    <w:rsid w:val="3C7126D7"/>
    <w:rsid w:val="3C8A268F"/>
    <w:rsid w:val="3C913A49"/>
    <w:rsid w:val="3C941446"/>
    <w:rsid w:val="3C954BF0"/>
    <w:rsid w:val="3C9609AE"/>
    <w:rsid w:val="3C9D0DA1"/>
    <w:rsid w:val="3CA36ACD"/>
    <w:rsid w:val="3CBB548E"/>
    <w:rsid w:val="3CD509B7"/>
    <w:rsid w:val="3CDE36EB"/>
    <w:rsid w:val="3CF25563"/>
    <w:rsid w:val="3CF54D35"/>
    <w:rsid w:val="3D0A1668"/>
    <w:rsid w:val="3D2B6CD2"/>
    <w:rsid w:val="3D424A9B"/>
    <w:rsid w:val="3D49101D"/>
    <w:rsid w:val="3D5B544A"/>
    <w:rsid w:val="3D7B339E"/>
    <w:rsid w:val="3D7D47AB"/>
    <w:rsid w:val="3D8B180E"/>
    <w:rsid w:val="3DA06B63"/>
    <w:rsid w:val="3DB2583B"/>
    <w:rsid w:val="3DC80217"/>
    <w:rsid w:val="3DD219F1"/>
    <w:rsid w:val="3DD975C7"/>
    <w:rsid w:val="3DED40CC"/>
    <w:rsid w:val="3DF163E6"/>
    <w:rsid w:val="3DF71629"/>
    <w:rsid w:val="3E012549"/>
    <w:rsid w:val="3E1A4141"/>
    <w:rsid w:val="3E24485E"/>
    <w:rsid w:val="3E2F1932"/>
    <w:rsid w:val="3E41218E"/>
    <w:rsid w:val="3E5C705F"/>
    <w:rsid w:val="3E7C4919"/>
    <w:rsid w:val="3E9A6446"/>
    <w:rsid w:val="3E9B295A"/>
    <w:rsid w:val="3ECD3D7F"/>
    <w:rsid w:val="3ECF5531"/>
    <w:rsid w:val="3ED22521"/>
    <w:rsid w:val="3EF67EE4"/>
    <w:rsid w:val="3F0040BC"/>
    <w:rsid w:val="3F3F618C"/>
    <w:rsid w:val="3F43025F"/>
    <w:rsid w:val="3F4613D9"/>
    <w:rsid w:val="3F482811"/>
    <w:rsid w:val="3F574140"/>
    <w:rsid w:val="3F621086"/>
    <w:rsid w:val="3F796A7C"/>
    <w:rsid w:val="3F7A574F"/>
    <w:rsid w:val="3FA67A66"/>
    <w:rsid w:val="3FD329EE"/>
    <w:rsid w:val="3FD96E47"/>
    <w:rsid w:val="3FDF3C16"/>
    <w:rsid w:val="400D03E6"/>
    <w:rsid w:val="401B1B5E"/>
    <w:rsid w:val="4020339F"/>
    <w:rsid w:val="403E1806"/>
    <w:rsid w:val="404E6E42"/>
    <w:rsid w:val="405F4956"/>
    <w:rsid w:val="40B52A7E"/>
    <w:rsid w:val="40C15793"/>
    <w:rsid w:val="40CD4EAC"/>
    <w:rsid w:val="40E1289B"/>
    <w:rsid w:val="40E35BA0"/>
    <w:rsid w:val="41265CFF"/>
    <w:rsid w:val="413208B7"/>
    <w:rsid w:val="41341575"/>
    <w:rsid w:val="41351063"/>
    <w:rsid w:val="41394FC1"/>
    <w:rsid w:val="41492BBA"/>
    <w:rsid w:val="41921750"/>
    <w:rsid w:val="419B136E"/>
    <w:rsid w:val="41A4329B"/>
    <w:rsid w:val="41B71D83"/>
    <w:rsid w:val="41CC5137"/>
    <w:rsid w:val="41E411EB"/>
    <w:rsid w:val="422E7A37"/>
    <w:rsid w:val="423D570B"/>
    <w:rsid w:val="423D732C"/>
    <w:rsid w:val="42453762"/>
    <w:rsid w:val="424D7A40"/>
    <w:rsid w:val="42573479"/>
    <w:rsid w:val="426023EA"/>
    <w:rsid w:val="4267251E"/>
    <w:rsid w:val="426E4828"/>
    <w:rsid w:val="4283758B"/>
    <w:rsid w:val="428C2C80"/>
    <w:rsid w:val="42B32575"/>
    <w:rsid w:val="42BD7161"/>
    <w:rsid w:val="42D12466"/>
    <w:rsid w:val="42D75FD4"/>
    <w:rsid w:val="430D5924"/>
    <w:rsid w:val="434F41C5"/>
    <w:rsid w:val="43530F99"/>
    <w:rsid w:val="4353694E"/>
    <w:rsid w:val="436F514A"/>
    <w:rsid w:val="43752168"/>
    <w:rsid w:val="43753604"/>
    <w:rsid w:val="439075CD"/>
    <w:rsid w:val="43AC4D81"/>
    <w:rsid w:val="43C205EE"/>
    <w:rsid w:val="43C4067F"/>
    <w:rsid w:val="43E47066"/>
    <w:rsid w:val="43F229FD"/>
    <w:rsid w:val="4409581A"/>
    <w:rsid w:val="44395F1D"/>
    <w:rsid w:val="443D252D"/>
    <w:rsid w:val="44446557"/>
    <w:rsid w:val="444645F8"/>
    <w:rsid w:val="44566E75"/>
    <w:rsid w:val="445B394D"/>
    <w:rsid w:val="4461259A"/>
    <w:rsid w:val="447A02BB"/>
    <w:rsid w:val="44887352"/>
    <w:rsid w:val="4496320C"/>
    <w:rsid w:val="44FA650E"/>
    <w:rsid w:val="450F57ED"/>
    <w:rsid w:val="455D6A36"/>
    <w:rsid w:val="457D078B"/>
    <w:rsid w:val="458B6163"/>
    <w:rsid w:val="45C35F49"/>
    <w:rsid w:val="45E206B9"/>
    <w:rsid w:val="45EA0DC5"/>
    <w:rsid w:val="460E5EE3"/>
    <w:rsid w:val="461229E8"/>
    <w:rsid w:val="461C2A50"/>
    <w:rsid w:val="462E77E8"/>
    <w:rsid w:val="463A65C6"/>
    <w:rsid w:val="466F1D6B"/>
    <w:rsid w:val="46AE2D6E"/>
    <w:rsid w:val="46B53E1D"/>
    <w:rsid w:val="46B968A1"/>
    <w:rsid w:val="46CA6D69"/>
    <w:rsid w:val="46D13427"/>
    <w:rsid w:val="46DA057B"/>
    <w:rsid w:val="46F71050"/>
    <w:rsid w:val="46FE3243"/>
    <w:rsid w:val="470D22E9"/>
    <w:rsid w:val="471611BF"/>
    <w:rsid w:val="4731476A"/>
    <w:rsid w:val="47443640"/>
    <w:rsid w:val="47463FE0"/>
    <w:rsid w:val="475920C9"/>
    <w:rsid w:val="47687AA2"/>
    <w:rsid w:val="476E5CC2"/>
    <w:rsid w:val="477838E5"/>
    <w:rsid w:val="478902C6"/>
    <w:rsid w:val="479F6558"/>
    <w:rsid w:val="47F170D7"/>
    <w:rsid w:val="47F97308"/>
    <w:rsid w:val="47FD60DE"/>
    <w:rsid w:val="480A7281"/>
    <w:rsid w:val="481D52D6"/>
    <w:rsid w:val="484B1829"/>
    <w:rsid w:val="48510B78"/>
    <w:rsid w:val="485645E6"/>
    <w:rsid w:val="48602EC9"/>
    <w:rsid w:val="486F0B21"/>
    <w:rsid w:val="48987B39"/>
    <w:rsid w:val="48B758F2"/>
    <w:rsid w:val="48BB1D62"/>
    <w:rsid w:val="48CA2F0E"/>
    <w:rsid w:val="48DB0F15"/>
    <w:rsid w:val="48E55426"/>
    <w:rsid w:val="48FE4C2B"/>
    <w:rsid w:val="49267301"/>
    <w:rsid w:val="493E44C9"/>
    <w:rsid w:val="49540249"/>
    <w:rsid w:val="49697B87"/>
    <w:rsid w:val="49827B9B"/>
    <w:rsid w:val="499D13E9"/>
    <w:rsid w:val="49C24020"/>
    <w:rsid w:val="49CC53B5"/>
    <w:rsid w:val="49D61DA4"/>
    <w:rsid w:val="49DE1E3A"/>
    <w:rsid w:val="49F153FE"/>
    <w:rsid w:val="49F6645E"/>
    <w:rsid w:val="49FD3636"/>
    <w:rsid w:val="49FD604C"/>
    <w:rsid w:val="4A0B7E54"/>
    <w:rsid w:val="4A110586"/>
    <w:rsid w:val="4A21123B"/>
    <w:rsid w:val="4A2D1C2C"/>
    <w:rsid w:val="4A3A5B2F"/>
    <w:rsid w:val="4A733118"/>
    <w:rsid w:val="4A8A155C"/>
    <w:rsid w:val="4AA56185"/>
    <w:rsid w:val="4AC924F1"/>
    <w:rsid w:val="4AC93424"/>
    <w:rsid w:val="4ACE2FDC"/>
    <w:rsid w:val="4AD14516"/>
    <w:rsid w:val="4AD80229"/>
    <w:rsid w:val="4B193808"/>
    <w:rsid w:val="4B202F24"/>
    <w:rsid w:val="4B534D01"/>
    <w:rsid w:val="4B75570B"/>
    <w:rsid w:val="4B7B5099"/>
    <w:rsid w:val="4B8C7354"/>
    <w:rsid w:val="4BB93193"/>
    <w:rsid w:val="4BDD2584"/>
    <w:rsid w:val="4BE219CB"/>
    <w:rsid w:val="4BE63E0C"/>
    <w:rsid w:val="4C10114C"/>
    <w:rsid w:val="4C390B7D"/>
    <w:rsid w:val="4C414635"/>
    <w:rsid w:val="4C562A95"/>
    <w:rsid w:val="4C5C381C"/>
    <w:rsid w:val="4C624678"/>
    <w:rsid w:val="4C812562"/>
    <w:rsid w:val="4C851192"/>
    <w:rsid w:val="4CA87DE9"/>
    <w:rsid w:val="4CC51A03"/>
    <w:rsid w:val="4CE04906"/>
    <w:rsid w:val="4CE66CB8"/>
    <w:rsid w:val="4CFE217A"/>
    <w:rsid w:val="4D0C26BB"/>
    <w:rsid w:val="4D240F68"/>
    <w:rsid w:val="4D326880"/>
    <w:rsid w:val="4D3D4B44"/>
    <w:rsid w:val="4D4075F5"/>
    <w:rsid w:val="4D54628D"/>
    <w:rsid w:val="4D721FD5"/>
    <w:rsid w:val="4D791440"/>
    <w:rsid w:val="4D8675C6"/>
    <w:rsid w:val="4DB65B6B"/>
    <w:rsid w:val="4DB71904"/>
    <w:rsid w:val="4DC6630B"/>
    <w:rsid w:val="4DDB11BA"/>
    <w:rsid w:val="4DF70587"/>
    <w:rsid w:val="4DF84D9E"/>
    <w:rsid w:val="4E0A0F09"/>
    <w:rsid w:val="4E0A2602"/>
    <w:rsid w:val="4E111867"/>
    <w:rsid w:val="4E180CA2"/>
    <w:rsid w:val="4E5D1219"/>
    <w:rsid w:val="4E7526F2"/>
    <w:rsid w:val="4EA20CED"/>
    <w:rsid w:val="4EA470D5"/>
    <w:rsid w:val="4EA62D06"/>
    <w:rsid w:val="4EBC40D4"/>
    <w:rsid w:val="4EC4305B"/>
    <w:rsid w:val="4EF06591"/>
    <w:rsid w:val="4F0E736B"/>
    <w:rsid w:val="4F183495"/>
    <w:rsid w:val="4F204831"/>
    <w:rsid w:val="4F4235CF"/>
    <w:rsid w:val="4F650374"/>
    <w:rsid w:val="4F6E510F"/>
    <w:rsid w:val="4F7356E3"/>
    <w:rsid w:val="4F77218C"/>
    <w:rsid w:val="4F975776"/>
    <w:rsid w:val="4FB603FC"/>
    <w:rsid w:val="50290A0F"/>
    <w:rsid w:val="50443023"/>
    <w:rsid w:val="50604767"/>
    <w:rsid w:val="506C4D38"/>
    <w:rsid w:val="50891645"/>
    <w:rsid w:val="508E1E9C"/>
    <w:rsid w:val="50B51296"/>
    <w:rsid w:val="50BC6F1D"/>
    <w:rsid w:val="50BF208E"/>
    <w:rsid w:val="50C72752"/>
    <w:rsid w:val="50F218D1"/>
    <w:rsid w:val="50F22ADF"/>
    <w:rsid w:val="50F23912"/>
    <w:rsid w:val="5144525E"/>
    <w:rsid w:val="51602124"/>
    <w:rsid w:val="518B4CE4"/>
    <w:rsid w:val="51A348DB"/>
    <w:rsid w:val="51A43C08"/>
    <w:rsid w:val="51AF0EC1"/>
    <w:rsid w:val="51AF18E5"/>
    <w:rsid w:val="51F37AC1"/>
    <w:rsid w:val="51F87B3A"/>
    <w:rsid w:val="520330D9"/>
    <w:rsid w:val="52164D3C"/>
    <w:rsid w:val="52192A80"/>
    <w:rsid w:val="521E3A39"/>
    <w:rsid w:val="52267E08"/>
    <w:rsid w:val="524325EA"/>
    <w:rsid w:val="52740A6B"/>
    <w:rsid w:val="528D7D6C"/>
    <w:rsid w:val="52917F04"/>
    <w:rsid w:val="52C378C2"/>
    <w:rsid w:val="52DE56E4"/>
    <w:rsid w:val="52E52413"/>
    <w:rsid w:val="52E543BD"/>
    <w:rsid w:val="52F660A0"/>
    <w:rsid w:val="531D29B8"/>
    <w:rsid w:val="532C43E8"/>
    <w:rsid w:val="534377DF"/>
    <w:rsid w:val="53460F4F"/>
    <w:rsid w:val="534D13BF"/>
    <w:rsid w:val="53621272"/>
    <w:rsid w:val="53717080"/>
    <w:rsid w:val="53721384"/>
    <w:rsid w:val="537F1EC6"/>
    <w:rsid w:val="538C1B8E"/>
    <w:rsid w:val="53A85BBF"/>
    <w:rsid w:val="53C137C5"/>
    <w:rsid w:val="53C72D2D"/>
    <w:rsid w:val="53C7338F"/>
    <w:rsid w:val="53E50A88"/>
    <w:rsid w:val="540A330F"/>
    <w:rsid w:val="540B5276"/>
    <w:rsid w:val="541E7AC9"/>
    <w:rsid w:val="54357B06"/>
    <w:rsid w:val="5463081D"/>
    <w:rsid w:val="54863F97"/>
    <w:rsid w:val="548771AD"/>
    <w:rsid w:val="54957F87"/>
    <w:rsid w:val="54A27F54"/>
    <w:rsid w:val="54E04BE2"/>
    <w:rsid w:val="54E2006E"/>
    <w:rsid w:val="54ED03C5"/>
    <w:rsid w:val="54F21C88"/>
    <w:rsid w:val="54F9108B"/>
    <w:rsid w:val="55262899"/>
    <w:rsid w:val="55274CB0"/>
    <w:rsid w:val="552D3C37"/>
    <w:rsid w:val="553F103D"/>
    <w:rsid w:val="5564784F"/>
    <w:rsid w:val="55662F71"/>
    <w:rsid w:val="55680A45"/>
    <w:rsid w:val="558258FB"/>
    <w:rsid w:val="55870372"/>
    <w:rsid w:val="55911DB8"/>
    <w:rsid w:val="55965AF0"/>
    <w:rsid w:val="55C928C4"/>
    <w:rsid w:val="55D024B4"/>
    <w:rsid w:val="55D60E32"/>
    <w:rsid w:val="55E265E5"/>
    <w:rsid w:val="56004577"/>
    <w:rsid w:val="560B0F43"/>
    <w:rsid w:val="562A640F"/>
    <w:rsid w:val="56403078"/>
    <w:rsid w:val="566425ED"/>
    <w:rsid w:val="56A02E2D"/>
    <w:rsid w:val="56AD5968"/>
    <w:rsid w:val="56B87B21"/>
    <w:rsid w:val="56D16348"/>
    <w:rsid w:val="56D64F89"/>
    <w:rsid w:val="56DC4C1F"/>
    <w:rsid w:val="56DF12E0"/>
    <w:rsid w:val="57002BC8"/>
    <w:rsid w:val="570A076F"/>
    <w:rsid w:val="570C54A8"/>
    <w:rsid w:val="570F1FB1"/>
    <w:rsid w:val="571804FE"/>
    <w:rsid w:val="573D06ED"/>
    <w:rsid w:val="57613B21"/>
    <w:rsid w:val="5761628C"/>
    <w:rsid w:val="5761736E"/>
    <w:rsid w:val="576523B6"/>
    <w:rsid w:val="578A75AC"/>
    <w:rsid w:val="579D63B8"/>
    <w:rsid w:val="57A25496"/>
    <w:rsid w:val="57A3670F"/>
    <w:rsid w:val="58161124"/>
    <w:rsid w:val="58424A5A"/>
    <w:rsid w:val="584D0777"/>
    <w:rsid w:val="58837E4A"/>
    <w:rsid w:val="58951D97"/>
    <w:rsid w:val="58B23E9D"/>
    <w:rsid w:val="58B42860"/>
    <w:rsid w:val="58C114DA"/>
    <w:rsid w:val="58D664EC"/>
    <w:rsid w:val="58E04A29"/>
    <w:rsid w:val="58F00F6D"/>
    <w:rsid w:val="59010A4D"/>
    <w:rsid w:val="59181064"/>
    <w:rsid w:val="592B0DD4"/>
    <w:rsid w:val="592B659D"/>
    <w:rsid w:val="59363116"/>
    <w:rsid w:val="59504012"/>
    <w:rsid w:val="59543F7A"/>
    <w:rsid w:val="596001C8"/>
    <w:rsid w:val="599148FD"/>
    <w:rsid w:val="59994A98"/>
    <w:rsid w:val="59A71275"/>
    <w:rsid w:val="59D00298"/>
    <w:rsid w:val="59F47F38"/>
    <w:rsid w:val="5A050D2A"/>
    <w:rsid w:val="5A10430C"/>
    <w:rsid w:val="5A1076E6"/>
    <w:rsid w:val="5A125494"/>
    <w:rsid w:val="5A337FC1"/>
    <w:rsid w:val="5A387EC6"/>
    <w:rsid w:val="5A5A5327"/>
    <w:rsid w:val="5A6B2EF5"/>
    <w:rsid w:val="5A761B15"/>
    <w:rsid w:val="5A7B5C41"/>
    <w:rsid w:val="5A7D4868"/>
    <w:rsid w:val="5A9E2FCC"/>
    <w:rsid w:val="5AA539F9"/>
    <w:rsid w:val="5ACD34B2"/>
    <w:rsid w:val="5ACE692F"/>
    <w:rsid w:val="5ADD464E"/>
    <w:rsid w:val="5B024F21"/>
    <w:rsid w:val="5B115462"/>
    <w:rsid w:val="5B3E37D6"/>
    <w:rsid w:val="5B4A3973"/>
    <w:rsid w:val="5B59509D"/>
    <w:rsid w:val="5B752063"/>
    <w:rsid w:val="5B8258B6"/>
    <w:rsid w:val="5BA257B0"/>
    <w:rsid w:val="5BA90EFA"/>
    <w:rsid w:val="5BD603EB"/>
    <w:rsid w:val="5BE8742F"/>
    <w:rsid w:val="5C4229B4"/>
    <w:rsid w:val="5C61236B"/>
    <w:rsid w:val="5C6E24AF"/>
    <w:rsid w:val="5C8511E7"/>
    <w:rsid w:val="5C901296"/>
    <w:rsid w:val="5C9F420B"/>
    <w:rsid w:val="5CE87A31"/>
    <w:rsid w:val="5CEF4653"/>
    <w:rsid w:val="5D18760D"/>
    <w:rsid w:val="5D1A7895"/>
    <w:rsid w:val="5D1B0934"/>
    <w:rsid w:val="5D4624FA"/>
    <w:rsid w:val="5D6430FB"/>
    <w:rsid w:val="5D8F30AC"/>
    <w:rsid w:val="5DA933D3"/>
    <w:rsid w:val="5DAF4C55"/>
    <w:rsid w:val="5DB5681F"/>
    <w:rsid w:val="5DB7207B"/>
    <w:rsid w:val="5DDC5296"/>
    <w:rsid w:val="5DF71DE6"/>
    <w:rsid w:val="5DFD3D36"/>
    <w:rsid w:val="5E0B25C5"/>
    <w:rsid w:val="5E3C7084"/>
    <w:rsid w:val="5E6F6EDF"/>
    <w:rsid w:val="5E724E7F"/>
    <w:rsid w:val="5E7659BB"/>
    <w:rsid w:val="5E825E2C"/>
    <w:rsid w:val="5E8C178B"/>
    <w:rsid w:val="5E9A3AD3"/>
    <w:rsid w:val="5EB25FB3"/>
    <w:rsid w:val="5EF57055"/>
    <w:rsid w:val="5EF83B64"/>
    <w:rsid w:val="5F011E9E"/>
    <w:rsid w:val="5F0D18B5"/>
    <w:rsid w:val="5F243AE1"/>
    <w:rsid w:val="5F27024B"/>
    <w:rsid w:val="5F4323DC"/>
    <w:rsid w:val="5F455419"/>
    <w:rsid w:val="5F4A0EF1"/>
    <w:rsid w:val="5F4C08E9"/>
    <w:rsid w:val="5F5748EC"/>
    <w:rsid w:val="5F6319F4"/>
    <w:rsid w:val="5F6E2296"/>
    <w:rsid w:val="5F715ED1"/>
    <w:rsid w:val="5FAD5D6B"/>
    <w:rsid w:val="5FC52C1E"/>
    <w:rsid w:val="5FC77F75"/>
    <w:rsid w:val="5FD463BA"/>
    <w:rsid w:val="5FD722E5"/>
    <w:rsid w:val="5FEE4018"/>
    <w:rsid w:val="60200516"/>
    <w:rsid w:val="604B1560"/>
    <w:rsid w:val="605966B4"/>
    <w:rsid w:val="6059758C"/>
    <w:rsid w:val="60817384"/>
    <w:rsid w:val="609B470C"/>
    <w:rsid w:val="60BA5D6D"/>
    <w:rsid w:val="60BC15B5"/>
    <w:rsid w:val="60BE0E76"/>
    <w:rsid w:val="60C265B8"/>
    <w:rsid w:val="60D36BAE"/>
    <w:rsid w:val="61067F50"/>
    <w:rsid w:val="61115AF2"/>
    <w:rsid w:val="61536794"/>
    <w:rsid w:val="618017C4"/>
    <w:rsid w:val="61804554"/>
    <w:rsid w:val="61A4453E"/>
    <w:rsid w:val="61BB17F3"/>
    <w:rsid w:val="61DE17A8"/>
    <w:rsid w:val="61EB6D3E"/>
    <w:rsid w:val="62061760"/>
    <w:rsid w:val="62072CD2"/>
    <w:rsid w:val="620E0A29"/>
    <w:rsid w:val="6226443E"/>
    <w:rsid w:val="626B1104"/>
    <w:rsid w:val="6279293E"/>
    <w:rsid w:val="628A6CA8"/>
    <w:rsid w:val="62AA52CF"/>
    <w:rsid w:val="62C33E18"/>
    <w:rsid w:val="62D0194A"/>
    <w:rsid w:val="62D87207"/>
    <w:rsid w:val="62DF5A9C"/>
    <w:rsid w:val="62F21929"/>
    <w:rsid w:val="632A5234"/>
    <w:rsid w:val="6331343D"/>
    <w:rsid w:val="63480D4C"/>
    <w:rsid w:val="63884DA1"/>
    <w:rsid w:val="63A9081C"/>
    <w:rsid w:val="63CB4C7F"/>
    <w:rsid w:val="63DB64E8"/>
    <w:rsid w:val="63F16CDA"/>
    <w:rsid w:val="63FC1A0B"/>
    <w:rsid w:val="63FD296E"/>
    <w:rsid w:val="640A0078"/>
    <w:rsid w:val="642A5623"/>
    <w:rsid w:val="642B3170"/>
    <w:rsid w:val="642D0D6C"/>
    <w:rsid w:val="646E1924"/>
    <w:rsid w:val="647327AC"/>
    <w:rsid w:val="64797574"/>
    <w:rsid w:val="647B68CB"/>
    <w:rsid w:val="64A6019A"/>
    <w:rsid w:val="64B273A2"/>
    <w:rsid w:val="64C657B3"/>
    <w:rsid w:val="64CB1B88"/>
    <w:rsid w:val="64DA03DE"/>
    <w:rsid w:val="64E12967"/>
    <w:rsid w:val="64E73C4B"/>
    <w:rsid w:val="64F8164D"/>
    <w:rsid w:val="64F8376E"/>
    <w:rsid w:val="65091AAC"/>
    <w:rsid w:val="65577383"/>
    <w:rsid w:val="65602BCE"/>
    <w:rsid w:val="65736102"/>
    <w:rsid w:val="65792662"/>
    <w:rsid w:val="65925A6C"/>
    <w:rsid w:val="65B92966"/>
    <w:rsid w:val="65C55DE2"/>
    <w:rsid w:val="65D36D2B"/>
    <w:rsid w:val="65DB0656"/>
    <w:rsid w:val="65DB4702"/>
    <w:rsid w:val="65EF391A"/>
    <w:rsid w:val="661459C0"/>
    <w:rsid w:val="66337239"/>
    <w:rsid w:val="664C4A97"/>
    <w:rsid w:val="66A24477"/>
    <w:rsid w:val="66B51B5B"/>
    <w:rsid w:val="66BA0374"/>
    <w:rsid w:val="66CC03E8"/>
    <w:rsid w:val="66D60AC2"/>
    <w:rsid w:val="66DA68B9"/>
    <w:rsid w:val="66DE30F9"/>
    <w:rsid w:val="66E666C2"/>
    <w:rsid w:val="66FC56AC"/>
    <w:rsid w:val="6736596C"/>
    <w:rsid w:val="674C6023"/>
    <w:rsid w:val="676D27FB"/>
    <w:rsid w:val="677F036C"/>
    <w:rsid w:val="67814AE6"/>
    <w:rsid w:val="67B10DDA"/>
    <w:rsid w:val="67C60622"/>
    <w:rsid w:val="67E01DA8"/>
    <w:rsid w:val="67F86106"/>
    <w:rsid w:val="680F63EF"/>
    <w:rsid w:val="68236D63"/>
    <w:rsid w:val="68307BE6"/>
    <w:rsid w:val="68396938"/>
    <w:rsid w:val="68493505"/>
    <w:rsid w:val="68562010"/>
    <w:rsid w:val="6874390F"/>
    <w:rsid w:val="68794E19"/>
    <w:rsid w:val="68C45D19"/>
    <w:rsid w:val="68D73A93"/>
    <w:rsid w:val="68DB25A9"/>
    <w:rsid w:val="68EA0797"/>
    <w:rsid w:val="69061B50"/>
    <w:rsid w:val="691D013A"/>
    <w:rsid w:val="69360A5A"/>
    <w:rsid w:val="693B167F"/>
    <w:rsid w:val="6981490B"/>
    <w:rsid w:val="6988373D"/>
    <w:rsid w:val="69A753F0"/>
    <w:rsid w:val="69B0281A"/>
    <w:rsid w:val="69BD6FFB"/>
    <w:rsid w:val="69BF2374"/>
    <w:rsid w:val="69C1275A"/>
    <w:rsid w:val="6A16667E"/>
    <w:rsid w:val="6A2056A5"/>
    <w:rsid w:val="6A5F0B8A"/>
    <w:rsid w:val="6A773420"/>
    <w:rsid w:val="6A8B20AC"/>
    <w:rsid w:val="6A9800AD"/>
    <w:rsid w:val="6AAB7CF8"/>
    <w:rsid w:val="6AAC45EB"/>
    <w:rsid w:val="6AAF725D"/>
    <w:rsid w:val="6AB5606B"/>
    <w:rsid w:val="6AE06874"/>
    <w:rsid w:val="6AEA5EDC"/>
    <w:rsid w:val="6AF85892"/>
    <w:rsid w:val="6B3664DB"/>
    <w:rsid w:val="6B3D1644"/>
    <w:rsid w:val="6B5533F2"/>
    <w:rsid w:val="6B5A2753"/>
    <w:rsid w:val="6B61236D"/>
    <w:rsid w:val="6B735128"/>
    <w:rsid w:val="6B803BEB"/>
    <w:rsid w:val="6BAC4072"/>
    <w:rsid w:val="6BB805D4"/>
    <w:rsid w:val="6C1055E1"/>
    <w:rsid w:val="6C472C95"/>
    <w:rsid w:val="6C604CA4"/>
    <w:rsid w:val="6C6C6A39"/>
    <w:rsid w:val="6C705EEB"/>
    <w:rsid w:val="6C8A6658"/>
    <w:rsid w:val="6C9021A0"/>
    <w:rsid w:val="6C9D0B3F"/>
    <w:rsid w:val="6C9E74D2"/>
    <w:rsid w:val="6CA71BB4"/>
    <w:rsid w:val="6D00533F"/>
    <w:rsid w:val="6D0F21B8"/>
    <w:rsid w:val="6D1258C4"/>
    <w:rsid w:val="6D247491"/>
    <w:rsid w:val="6D265185"/>
    <w:rsid w:val="6D31354C"/>
    <w:rsid w:val="6D600679"/>
    <w:rsid w:val="6D6661D4"/>
    <w:rsid w:val="6D73219D"/>
    <w:rsid w:val="6D8449FE"/>
    <w:rsid w:val="6DB176B3"/>
    <w:rsid w:val="6DE56A33"/>
    <w:rsid w:val="6DFA5F07"/>
    <w:rsid w:val="6E0A18A7"/>
    <w:rsid w:val="6E1B2E9C"/>
    <w:rsid w:val="6E267221"/>
    <w:rsid w:val="6E3975F1"/>
    <w:rsid w:val="6E4235F3"/>
    <w:rsid w:val="6E542968"/>
    <w:rsid w:val="6E592E78"/>
    <w:rsid w:val="6E716B14"/>
    <w:rsid w:val="6E744941"/>
    <w:rsid w:val="6EA405A7"/>
    <w:rsid w:val="6EAC28CB"/>
    <w:rsid w:val="6EAE2B06"/>
    <w:rsid w:val="6EF0597C"/>
    <w:rsid w:val="6EFF576D"/>
    <w:rsid w:val="6F330413"/>
    <w:rsid w:val="6F3B0DCC"/>
    <w:rsid w:val="6F4B7D40"/>
    <w:rsid w:val="6F83507F"/>
    <w:rsid w:val="6F88294C"/>
    <w:rsid w:val="6FA75FB3"/>
    <w:rsid w:val="6FAA486C"/>
    <w:rsid w:val="6FAF50DC"/>
    <w:rsid w:val="6FB143A7"/>
    <w:rsid w:val="6FB904A9"/>
    <w:rsid w:val="700268D1"/>
    <w:rsid w:val="70084462"/>
    <w:rsid w:val="700A2BBE"/>
    <w:rsid w:val="70603AC0"/>
    <w:rsid w:val="70B25B1C"/>
    <w:rsid w:val="70C3238C"/>
    <w:rsid w:val="70D21600"/>
    <w:rsid w:val="70D44FBC"/>
    <w:rsid w:val="70F81D2C"/>
    <w:rsid w:val="710A74CA"/>
    <w:rsid w:val="711315BD"/>
    <w:rsid w:val="71297032"/>
    <w:rsid w:val="71447C58"/>
    <w:rsid w:val="714A7726"/>
    <w:rsid w:val="71633828"/>
    <w:rsid w:val="71722B63"/>
    <w:rsid w:val="71783105"/>
    <w:rsid w:val="717B79B0"/>
    <w:rsid w:val="718E5F43"/>
    <w:rsid w:val="719162FE"/>
    <w:rsid w:val="71A3576F"/>
    <w:rsid w:val="71E506E1"/>
    <w:rsid w:val="71F5068D"/>
    <w:rsid w:val="71FB492B"/>
    <w:rsid w:val="72061046"/>
    <w:rsid w:val="721D5D1D"/>
    <w:rsid w:val="72293482"/>
    <w:rsid w:val="722D6313"/>
    <w:rsid w:val="725E3132"/>
    <w:rsid w:val="72655CE7"/>
    <w:rsid w:val="7281781D"/>
    <w:rsid w:val="728D73BA"/>
    <w:rsid w:val="72C12FF2"/>
    <w:rsid w:val="72C27267"/>
    <w:rsid w:val="72DF5BFA"/>
    <w:rsid w:val="72F60772"/>
    <w:rsid w:val="73001242"/>
    <w:rsid w:val="730A55B8"/>
    <w:rsid w:val="730E3F04"/>
    <w:rsid w:val="732C7F3F"/>
    <w:rsid w:val="734A5541"/>
    <w:rsid w:val="73720596"/>
    <w:rsid w:val="73921DFC"/>
    <w:rsid w:val="73991B20"/>
    <w:rsid w:val="73A84FA4"/>
    <w:rsid w:val="73DD1323"/>
    <w:rsid w:val="73F232C9"/>
    <w:rsid w:val="740F7EEC"/>
    <w:rsid w:val="743F2F57"/>
    <w:rsid w:val="745D380F"/>
    <w:rsid w:val="74696D0E"/>
    <w:rsid w:val="74702884"/>
    <w:rsid w:val="7483315E"/>
    <w:rsid w:val="74946A26"/>
    <w:rsid w:val="74A30A6A"/>
    <w:rsid w:val="74A853E5"/>
    <w:rsid w:val="74CC3625"/>
    <w:rsid w:val="74E10A23"/>
    <w:rsid w:val="74E54AAE"/>
    <w:rsid w:val="750772FF"/>
    <w:rsid w:val="75077CEF"/>
    <w:rsid w:val="75481F03"/>
    <w:rsid w:val="754FA6C5"/>
    <w:rsid w:val="75592ED1"/>
    <w:rsid w:val="756354DD"/>
    <w:rsid w:val="75704E2A"/>
    <w:rsid w:val="75843677"/>
    <w:rsid w:val="758813EA"/>
    <w:rsid w:val="75930F1E"/>
    <w:rsid w:val="75B07817"/>
    <w:rsid w:val="75E5440A"/>
    <w:rsid w:val="75E57188"/>
    <w:rsid w:val="75E71055"/>
    <w:rsid w:val="75EE25F8"/>
    <w:rsid w:val="760A4215"/>
    <w:rsid w:val="763A4E29"/>
    <w:rsid w:val="764B16A4"/>
    <w:rsid w:val="765C6D48"/>
    <w:rsid w:val="76714BE4"/>
    <w:rsid w:val="7676795E"/>
    <w:rsid w:val="76A81CD1"/>
    <w:rsid w:val="76CF1C1E"/>
    <w:rsid w:val="76DE3A81"/>
    <w:rsid w:val="76ED6F8F"/>
    <w:rsid w:val="77062E5B"/>
    <w:rsid w:val="770F66B1"/>
    <w:rsid w:val="771368EA"/>
    <w:rsid w:val="773A47FA"/>
    <w:rsid w:val="773BC861"/>
    <w:rsid w:val="77491361"/>
    <w:rsid w:val="774B322B"/>
    <w:rsid w:val="77643FF6"/>
    <w:rsid w:val="77737259"/>
    <w:rsid w:val="778C7567"/>
    <w:rsid w:val="77924790"/>
    <w:rsid w:val="779E3D08"/>
    <w:rsid w:val="779E7F40"/>
    <w:rsid w:val="77B21540"/>
    <w:rsid w:val="77B8673A"/>
    <w:rsid w:val="77C43C5F"/>
    <w:rsid w:val="77EA3897"/>
    <w:rsid w:val="781B6523"/>
    <w:rsid w:val="78221ED1"/>
    <w:rsid w:val="7844327C"/>
    <w:rsid w:val="78511ACF"/>
    <w:rsid w:val="78554786"/>
    <w:rsid w:val="78560EB5"/>
    <w:rsid w:val="78647BAB"/>
    <w:rsid w:val="78944FA8"/>
    <w:rsid w:val="78BB0FA4"/>
    <w:rsid w:val="78BC4C89"/>
    <w:rsid w:val="78D16CAE"/>
    <w:rsid w:val="78D4260E"/>
    <w:rsid w:val="78E458AF"/>
    <w:rsid w:val="78F44475"/>
    <w:rsid w:val="78FF2CCB"/>
    <w:rsid w:val="792864CC"/>
    <w:rsid w:val="7936775C"/>
    <w:rsid w:val="796B4843"/>
    <w:rsid w:val="79771E6B"/>
    <w:rsid w:val="79833015"/>
    <w:rsid w:val="7998625F"/>
    <w:rsid w:val="79AA1682"/>
    <w:rsid w:val="79B2691B"/>
    <w:rsid w:val="79BD2552"/>
    <w:rsid w:val="79C8568F"/>
    <w:rsid w:val="79EA52E3"/>
    <w:rsid w:val="7A1467C4"/>
    <w:rsid w:val="7A4E3351"/>
    <w:rsid w:val="7A7021EE"/>
    <w:rsid w:val="7A803A4E"/>
    <w:rsid w:val="7AA7411F"/>
    <w:rsid w:val="7AA9689C"/>
    <w:rsid w:val="7AB222B5"/>
    <w:rsid w:val="7AB30E94"/>
    <w:rsid w:val="7AE35B88"/>
    <w:rsid w:val="7AF2128A"/>
    <w:rsid w:val="7B1116C0"/>
    <w:rsid w:val="7B1C505A"/>
    <w:rsid w:val="7B2013C8"/>
    <w:rsid w:val="7B2248FE"/>
    <w:rsid w:val="7B58696A"/>
    <w:rsid w:val="7B8D4915"/>
    <w:rsid w:val="7BA96E77"/>
    <w:rsid w:val="7BBE2482"/>
    <w:rsid w:val="7BDA7A71"/>
    <w:rsid w:val="7BDD34DC"/>
    <w:rsid w:val="7BEE7EEE"/>
    <w:rsid w:val="7BFA6EF3"/>
    <w:rsid w:val="7C1204AF"/>
    <w:rsid w:val="7C3A599B"/>
    <w:rsid w:val="7C734D5C"/>
    <w:rsid w:val="7C8A0D0F"/>
    <w:rsid w:val="7C8F53A4"/>
    <w:rsid w:val="7D0B2B46"/>
    <w:rsid w:val="7D1C5DCD"/>
    <w:rsid w:val="7D3512DC"/>
    <w:rsid w:val="7D3A11DE"/>
    <w:rsid w:val="7D451B6A"/>
    <w:rsid w:val="7D486EF4"/>
    <w:rsid w:val="7D9E39EF"/>
    <w:rsid w:val="7DCB4208"/>
    <w:rsid w:val="7DFD32E3"/>
    <w:rsid w:val="7E0768B1"/>
    <w:rsid w:val="7E0A4D10"/>
    <w:rsid w:val="7E181C2E"/>
    <w:rsid w:val="7E1E0721"/>
    <w:rsid w:val="7E2F37E9"/>
    <w:rsid w:val="7E5964CD"/>
    <w:rsid w:val="7E5C1DED"/>
    <w:rsid w:val="7E691C10"/>
    <w:rsid w:val="7E6A1C5D"/>
    <w:rsid w:val="7E6B50C8"/>
    <w:rsid w:val="7E6B6762"/>
    <w:rsid w:val="7E6B7172"/>
    <w:rsid w:val="7E7F54B9"/>
    <w:rsid w:val="7E8D3C51"/>
    <w:rsid w:val="7EA146B7"/>
    <w:rsid w:val="7EB152CF"/>
    <w:rsid w:val="7EC416DA"/>
    <w:rsid w:val="7EC6394B"/>
    <w:rsid w:val="7ECD3C26"/>
    <w:rsid w:val="7ED84B97"/>
    <w:rsid w:val="7EDB0AAA"/>
    <w:rsid w:val="7EDD51A0"/>
    <w:rsid w:val="7EE22516"/>
    <w:rsid w:val="7EED1CCE"/>
    <w:rsid w:val="7F0B4E5F"/>
    <w:rsid w:val="7F275820"/>
    <w:rsid w:val="7F3214CE"/>
    <w:rsid w:val="7F364A73"/>
    <w:rsid w:val="7F467296"/>
    <w:rsid w:val="7F507B3F"/>
    <w:rsid w:val="7F5E7B71"/>
    <w:rsid w:val="7F644C2F"/>
    <w:rsid w:val="7F825A53"/>
    <w:rsid w:val="7F91169A"/>
    <w:rsid w:val="7F980F7D"/>
    <w:rsid w:val="7F985657"/>
    <w:rsid w:val="7F9A7C5C"/>
    <w:rsid w:val="7FA86093"/>
    <w:rsid w:val="7FAD29E9"/>
    <w:rsid w:val="7FB60EE4"/>
    <w:rsid w:val="7FB963C3"/>
    <w:rsid w:val="7FCE7461"/>
    <w:rsid w:val="7FE76F13"/>
    <w:rsid w:val="7FF2131E"/>
    <w:rsid w:val="7FFA1C7A"/>
    <w:rsid w:val="AFDE2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semiHidden="0" w:name="heading 5" w:locked="1"/>
    <w:lsdException w:qFormat="1" w:unhideWhenUsed="0" w:uiPriority="9" w:semiHidden="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0" w:name="macro" w:locked="1"/>
    <w:lsdException w:uiPriority="99" w:name="toa heading"/>
    <w:lsdException w:unhideWhenUsed="0" w:uiPriority="0" w:semiHidden="0" w:name="List"/>
    <w:lsdException w:uiPriority="0" w:name="List Bullet" w:locked="1"/>
    <w:lsdException w:uiPriority="0" w:name="List Number" w:locked="1"/>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99" w:semiHidden="0" w:name="Subtitle"/>
    <w:lsdException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nhideWhenUsed="0" w:uiPriority="0" w:semiHidden="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34"/>
    <w:qFormat/>
    <w:uiPriority w:val="99"/>
    <w:pPr>
      <w:keepNext/>
      <w:snapToGrid w:val="0"/>
      <w:spacing w:before="50" w:beforeLines="50" w:line="300" w:lineRule="auto"/>
      <w:jc w:val="center"/>
      <w:outlineLvl w:val="0"/>
    </w:pPr>
    <w:rPr>
      <w:rFonts w:eastAsia="黑体"/>
      <w:color w:val="000000"/>
      <w:sz w:val="28"/>
    </w:rPr>
  </w:style>
  <w:style w:type="paragraph" w:styleId="3">
    <w:name w:val="heading 2"/>
    <w:basedOn w:val="1"/>
    <w:next w:val="1"/>
    <w:link w:val="35"/>
    <w:qFormat/>
    <w:uiPriority w:val="99"/>
    <w:pPr>
      <w:keepNext/>
      <w:keepLines/>
      <w:snapToGrid w:val="0"/>
      <w:spacing w:line="300" w:lineRule="auto"/>
      <w:ind w:firstLine="200" w:firstLineChars="200"/>
      <w:outlineLvl w:val="1"/>
    </w:pPr>
    <w:rPr>
      <w:rFonts w:eastAsia="黑体"/>
      <w:bCs/>
      <w:szCs w:val="32"/>
    </w:rPr>
  </w:style>
  <w:style w:type="paragraph" w:styleId="4">
    <w:name w:val="heading 3"/>
    <w:basedOn w:val="1"/>
    <w:next w:val="1"/>
    <w:link w:val="36"/>
    <w:qFormat/>
    <w:uiPriority w:val="99"/>
    <w:pPr>
      <w:widowControl/>
      <w:autoSpaceDE w:val="0"/>
      <w:autoSpaceDN w:val="0"/>
      <w:snapToGrid w:val="0"/>
      <w:spacing w:line="300" w:lineRule="auto"/>
      <w:ind w:firstLine="200" w:firstLineChars="200"/>
      <w:outlineLvl w:val="2"/>
    </w:pPr>
    <w:rPr>
      <w:rFonts w:eastAsia="黑体"/>
      <w:snapToGrid w:val="0"/>
      <w:szCs w:val="20"/>
    </w:rPr>
  </w:style>
  <w:style w:type="paragraph" w:styleId="5">
    <w:name w:val="heading 4"/>
    <w:basedOn w:val="1"/>
    <w:next w:val="1"/>
    <w:link w:val="37"/>
    <w:qFormat/>
    <w:uiPriority w:val="99"/>
    <w:pPr>
      <w:widowControl/>
      <w:spacing w:before="100" w:beforeAutospacing="1" w:after="100" w:afterAutospacing="1"/>
      <w:jc w:val="left"/>
      <w:outlineLvl w:val="3"/>
    </w:pPr>
    <w:rPr>
      <w:rFonts w:ascii="宋体" w:hAnsi="宋体"/>
      <w:kern w:val="0"/>
      <w:sz w:val="24"/>
    </w:rPr>
  </w:style>
  <w:style w:type="paragraph" w:styleId="6">
    <w:name w:val="heading 5"/>
    <w:basedOn w:val="1"/>
    <w:next w:val="1"/>
    <w:unhideWhenUsed/>
    <w:qFormat/>
    <w:locked/>
    <w:uiPriority w:val="0"/>
    <w:pPr>
      <w:keepNext/>
      <w:keepLines/>
      <w:spacing w:before="120" w:after="120" w:line="360" w:lineRule="auto"/>
      <w:outlineLvl w:val="4"/>
    </w:pPr>
    <w:rPr>
      <w:rFonts w:eastAsia="黑体"/>
      <w:b/>
      <w:bCs/>
      <w:sz w:val="24"/>
      <w:szCs w:val="28"/>
    </w:rPr>
  </w:style>
  <w:style w:type="paragraph" w:styleId="7">
    <w:name w:val="heading 6"/>
    <w:basedOn w:val="1"/>
    <w:next w:val="1"/>
    <w:qFormat/>
    <w:locked/>
    <w:uiPriority w:val="9"/>
    <w:pPr>
      <w:keepNext/>
      <w:keepLines/>
      <w:spacing w:beforeLines="40" w:afterLines="40" w:line="320" w:lineRule="auto"/>
      <w:ind w:left="1152" w:hanging="1152"/>
      <w:jc w:val="left"/>
      <w:outlineLvl w:val="5"/>
    </w:pPr>
    <w:rPr>
      <w:rFonts w:ascii="Arial" w:hAnsi="Arial" w:eastAsia="黑体"/>
      <w:b/>
      <w:bCs/>
      <w:sz w:val="24"/>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8">
    <w:name w:val="toc 7"/>
    <w:basedOn w:val="1"/>
    <w:next w:val="1"/>
    <w:semiHidden/>
    <w:qFormat/>
    <w:uiPriority w:val="99"/>
    <w:pPr>
      <w:ind w:left="1260"/>
      <w:jc w:val="left"/>
    </w:pPr>
    <w:rPr>
      <w:sz w:val="18"/>
      <w:szCs w:val="18"/>
    </w:rPr>
  </w:style>
  <w:style w:type="paragraph" w:styleId="9">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10">
    <w:name w:val="Document Map"/>
    <w:basedOn w:val="1"/>
    <w:link w:val="38"/>
    <w:semiHidden/>
    <w:qFormat/>
    <w:uiPriority w:val="99"/>
    <w:pPr>
      <w:shd w:val="clear" w:color="auto" w:fill="000080"/>
    </w:pPr>
  </w:style>
  <w:style w:type="paragraph" w:styleId="11">
    <w:name w:val="annotation text"/>
    <w:basedOn w:val="1"/>
    <w:qFormat/>
    <w:uiPriority w:val="0"/>
    <w:pPr>
      <w:jc w:val="left"/>
    </w:pPr>
  </w:style>
  <w:style w:type="paragraph" w:styleId="12">
    <w:name w:val="Body Text"/>
    <w:basedOn w:val="1"/>
    <w:next w:val="13"/>
    <w:qFormat/>
    <w:uiPriority w:val="0"/>
    <w:pPr>
      <w:autoSpaceDE w:val="0"/>
      <w:autoSpaceDN w:val="0"/>
      <w:spacing w:line="360" w:lineRule="auto"/>
    </w:pPr>
    <w:rPr>
      <w:rFonts w:ascii="宋体" w:hAnsi="Arial" w:cs="Arial"/>
      <w:snapToGrid w:val="0"/>
      <w:sz w:val="24"/>
      <w:szCs w:val="21"/>
      <w:lang w:val="zh-CN"/>
    </w:rPr>
  </w:style>
  <w:style w:type="paragraph" w:styleId="13">
    <w:name w:val="Body Text First Indent"/>
    <w:basedOn w:val="12"/>
    <w:next w:val="1"/>
    <w:qFormat/>
    <w:uiPriority w:val="0"/>
    <w:pPr>
      <w:ind w:firstLine="420"/>
    </w:pPr>
    <w:rPr>
      <w:rFonts w:hAnsi="Calibri" w:cs="Times New Roman"/>
      <w:snapToGrid/>
      <w:szCs w:val="20"/>
    </w:rPr>
  </w:style>
  <w:style w:type="paragraph" w:styleId="14">
    <w:name w:val="Body Text Indent"/>
    <w:basedOn w:val="1"/>
    <w:next w:val="15"/>
    <w:qFormat/>
    <w:uiPriority w:val="0"/>
    <w:pPr>
      <w:spacing w:line="480" w:lineRule="exact"/>
      <w:ind w:firstLine="480" w:firstLineChars="200"/>
    </w:pPr>
    <w:rPr>
      <w:rFonts w:ascii="宋体" w:hAnsi="宋体"/>
      <w:sz w:val="24"/>
    </w:rPr>
  </w:style>
  <w:style w:type="paragraph" w:customStyle="1" w:styleId="15">
    <w:name w:val="正文文本首行缩进 21"/>
    <w:basedOn w:val="14"/>
    <w:qFormat/>
    <w:uiPriority w:val="99"/>
    <w:pPr>
      <w:spacing w:line="200" w:lineRule="atLeast"/>
      <w:ind w:firstLine="420"/>
    </w:pPr>
    <w:rPr>
      <w:rFonts w:hAnsi="Courier New"/>
      <w:spacing w:val="-4"/>
      <w:sz w:val="18"/>
    </w:rPr>
  </w:style>
  <w:style w:type="paragraph" w:styleId="16">
    <w:name w:val="toc 5"/>
    <w:basedOn w:val="1"/>
    <w:next w:val="1"/>
    <w:semiHidden/>
    <w:qFormat/>
    <w:uiPriority w:val="99"/>
    <w:pPr>
      <w:ind w:left="840"/>
      <w:jc w:val="left"/>
    </w:pPr>
    <w:rPr>
      <w:sz w:val="18"/>
      <w:szCs w:val="18"/>
    </w:rPr>
  </w:style>
  <w:style w:type="paragraph" w:styleId="17">
    <w:name w:val="toc 3"/>
    <w:basedOn w:val="1"/>
    <w:next w:val="1"/>
    <w:semiHidden/>
    <w:qFormat/>
    <w:uiPriority w:val="99"/>
    <w:pPr>
      <w:ind w:left="420"/>
      <w:jc w:val="left"/>
    </w:pPr>
    <w:rPr>
      <w:i/>
      <w:iCs/>
      <w:sz w:val="20"/>
      <w:szCs w:val="20"/>
    </w:rPr>
  </w:style>
  <w:style w:type="paragraph" w:styleId="18">
    <w:name w:val="toc 8"/>
    <w:basedOn w:val="1"/>
    <w:next w:val="1"/>
    <w:semiHidden/>
    <w:qFormat/>
    <w:uiPriority w:val="99"/>
    <w:pPr>
      <w:ind w:left="1470"/>
      <w:jc w:val="left"/>
    </w:pPr>
    <w:rPr>
      <w:sz w:val="18"/>
      <w:szCs w:val="18"/>
    </w:rPr>
  </w:style>
  <w:style w:type="paragraph" w:styleId="19">
    <w:name w:val="footer"/>
    <w:basedOn w:val="1"/>
    <w:link w:val="39"/>
    <w:qFormat/>
    <w:uiPriority w:val="99"/>
    <w:pPr>
      <w:pBdr>
        <w:top w:val="single" w:color="auto" w:sz="4" w:space="1"/>
      </w:pBd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next w:val="1"/>
    <w:qFormat/>
    <w:uiPriority w:val="39"/>
    <w:pPr>
      <w:snapToGrid w:val="0"/>
      <w:spacing w:line="300" w:lineRule="auto"/>
    </w:pPr>
    <w:rPr>
      <w:rFonts w:ascii="Calibri" w:hAnsi="Calibri" w:eastAsia="宋体" w:cs="Times New Roman"/>
      <w:b/>
      <w:bCs/>
      <w:caps/>
    </w:rPr>
  </w:style>
  <w:style w:type="paragraph" w:styleId="22">
    <w:name w:val="toc 4"/>
    <w:basedOn w:val="1"/>
    <w:next w:val="1"/>
    <w:semiHidden/>
    <w:qFormat/>
    <w:uiPriority w:val="99"/>
    <w:pPr>
      <w:ind w:left="630"/>
      <w:jc w:val="left"/>
    </w:pPr>
    <w:rPr>
      <w:sz w:val="18"/>
      <w:szCs w:val="18"/>
    </w:rPr>
  </w:style>
  <w:style w:type="paragraph" w:styleId="23">
    <w:name w:val="Subtitle"/>
    <w:basedOn w:val="1"/>
    <w:next w:val="1"/>
    <w:link w:val="41"/>
    <w:qFormat/>
    <w:uiPriority w:val="99"/>
    <w:pPr>
      <w:spacing w:before="240" w:after="60" w:line="312" w:lineRule="auto"/>
      <w:jc w:val="center"/>
      <w:outlineLvl w:val="1"/>
    </w:pPr>
    <w:rPr>
      <w:rFonts w:ascii="Cambria" w:hAnsi="Cambria"/>
      <w:b/>
      <w:bCs/>
      <w:kern w:val="28"/>
      <w:sz w:val="32"/>
      <w:szCs w:val="32"/>
    </w:rPr>
  </w:style>
  <w:style w:type="paragraph" w:styleId="24">
    <w:name w:val="toc 6"/>
    <w:basedOn w:val="1"/>
    <w:next w:val="1"/>
    <w:semiHidden/>
    <w:qFormat/>
    <w:uiPriority w:val="99"/>
    <w:pPr>
      <w:ind w:left="1050"/>
      <w:jc w:val="left"/>
    </w:pPr>
    <w:rPr>
      <w:sz w:val="18"/>
      <w:szCs w:val="18"/>
    </w:rPr>
  </w:style>
  <w:style w:type="paragraph" w:styleId="25">
    <w:name w:val="toc 2"/>
    <w:basedOn w:val="1"/>
    <w:next w:val="1"/>
    <w:semiHidden/>
    <w:qFormat/>
    <w:uiPriority w:val="99"/>
    <w:pPr>
      <w:tabs>
        <w:tab w:val="right" w:leader="dot" w:pos="9403"/>
      </w:tabs>
      <w:snapToGrid w:val="0"/>
      <w:spacing w:line="300" w:lineRule="auto"/>
      <w:ind w:firstLine="200" w:firstLineChars="200"/>
    </w:pPr>
    <w:rPr>
      <w:rFonts w:ascii="Arial" w:hAnsi="Arial"/>
      <w:smallCaps/>
    </w:rPr>
  </w:style>
  <w:style w:type="paragraph" w:styleId="26">
    <w:name w:val="toc 9"/>
    <w:basedOn w:val="1"/>
    <w:next w:val="1"/>
    <w:semiHidden/>
    <w:qFormat/>
    <w:uiPriority w:val="99"/>
    <w:pPr>
      <w:ind w:left="1680"/>
      <w:jc w:val="left"/>
    </w:pPr>
    <w:rPr>
      <w:sz w:val="18"/>
      <w:szCs w:val="18"/>
    </w:rPr>
  </w:style>
  <w:style w:type="paragraph" w:styleId="27">
    <w:name w:val="Title"/>
    <w:basedOn w:val="1"/>
    <w:link w:val="42"/>
    <w:qFormat/>
    <w:uiPriority w:val="99"/>
    <w:pPr>
      <w:jc w:val="center"/>
    </w:pPr>
    <w:rPr>
      <w:sz w:val="30"/>
    </w:rPr>
  </w:style>
  <w:style w:type="paragraph" w:styleId="28">
    <w:name w:val="Body Text First Indent 2"/>
    <w:basedOn w:val="14"/>
    <w:qFormat/>
    <w:uiPriority w:val="0"/>
    <w:pPr>
      <w:adjustRightInd/>
      <w:spacing w:after="120" w:line="240" w:lineRule="auto"/>
      <w:ind w:left="420" w:leftChars="200" w:firstLine="210"/>
    </w:pPr>
    <w:rPr>
      <w:sz w:val="21"/>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99"/>
    <w:rPr>
      <w:rFonts w:cs="Times New Roman"/>
      <w:b/>
    </w:rPr>
  </w:style>
  <w:style w:type="character" w:styleId="33">
    <w:name w:val="page number"/>
    <w:qFormat/>
    <w:uiPriority w:val="99"/>
    <w:rPr>
      <w:rFonts w:eastAsia="Times New Roman" w:cs="Times New Roman"/>
    </w:rPr>
  </w:style>
  <w:style w:type="character" w:customStyle="1" w:styleId="34">
    <w:name w:val="标题 1 字符"/>
    <w:link w:val="2"/>
    <w:qFormat/>
    <w:locked/>
    <w:uiPriority w:val="99"/>
    <w:rPr>
      <w:rFonts w:ascii="Calibri" w:hAnsi="Calibri" w:eastAsia="黑体"/>
      <w:color w:val="000000"/>
      <w:kern w:val="2"/>
      <w:sz w:val="28"/>
    </w:rPr>
  </w:style>
  <w:style w:type="character" w:customStyle="1" w:styleId="35">
    <w:name w:val="标题 2 字符"/>
    <w:link w:val="3"/>
    <w:qFormat/>
    <w:locked/>
    <w:uiPriority w:val="99"/>
    <w:rPr>
      <w:rFonts w:ascii="Calibri" w:hAnsi="Calibri" w:eastAsia="黑体"/>
      <w:kern w:val="2"/>
      <w:sz w:val="21"/>
    </w:rPr>
  </w:style>
  <w:style w:type="character" w:customStyle="1" w:styleId="36">
    <w:name w:val="标题 3 字符"/>
    <w:link w:val="4"/>
    <w:qFormat/>
    <w:locked/>
    <w:uiPriority w:val="99"/>
    <w:rPr>
      <w:rFonts w:ascii="Calibri" w:hAnsi="Calibri" w:eastAsia="黑体"/>
      <w:snapToGrid w:val="0"/>
      <w:kern w:val="2"/>
      <w:sz w:val="21"/>
    </w:rPr>
  </w:style>
  <w:style w:type="character" w:customStyle="1" w:styleId="37">
    <w:name w:val="标题 4 字符"/>
    <w:link w:val="5"/>
    <w:qFormat/>
    <w:locked/>
    <w:uiPriority w:val="99"/>
    <w:rPr>
      <w:rFonts w:ascii="宋体" w:eastAsia="宋体"/>
      <w:sz w:val="24"/>
    </w:rPr>
  </w:style>
  <w:style w:type="character" w:customStyle="1" w:styleId="38">
    <w:name w:val="文档结构图 字符"/>
    <w:link w:val="10"/>
    <w:qFormat/>
    <w:locked/>
    <w:uiPriority w:val="99"/>
    <w:rPr>
      <w:kern w:val="2"/>
      <w:sz w:val="24"/>
      <w:shd w:val="clear" w:color="auto" w:fill="000080"/>
    </w:rPr>
  </w:style>
  <w:style w:type="character" w:customStyle="1" w:styleId="39">
    <w:name w:val="页脚 字符"/>
    <w:link w:val="19"/>
    <w:qFormat/>
    <w:locked/>
    <w:uiPriority w:val="99"/>
    <w:rPr>
      <w:rFonts w:eastAsia="宋体"/>
      <w:kern w:val="2"/>
      <w:sz w:val="18"/>
      <w:lang w:val="en-US" w:eastAsia="zh-CN"/>
    </w:rPr>
  </w:style>
  <w:style w:type="character" w:customStyle="1" w:styleId="40">
    <w:name w:val="页眉 字符"/>
    <w:link w:val="20"/>
    <w:qFormat/>
    <w:locked/>
    <w:uiPriority w:val="99"/>
    <w:rPr>
      <w:rFonts w:eastAsia="宋体"/>
      <w:kern w:val="2"/>
      <w:sz w:val="18"/>
      <w:lang w:val="en-US" w:eastAsia="zh-CN"/>
    </w:rPr>
  </w:style>
  <w:style w:type="character" w:customStyle="1" w:styleId="41">
    <w:name w:val="副标题 字符"/>
    <w:link w:val="23"/>
    <w:qFormat/>
    <w:locked/>
    <w:uiPriority w:val="99"/>
    <w:rPr>
      <w:rFonts w:ascii="Cambria" w:hAnsi="Cambria" w:eastAsia="宋体"/>
      <w:b/>
      <w:kern w:val="28"/>
      <w:sz w:val="32"/>
      <w:lang w:val="en-US" w:eastAsia="zh-CN"/>
    </w:rPr>
  </w:style>
  <w:style w:type="character" w:customStyle="1" w:styleId="42">
    <w:name w:val="标题 字符"/>
    <w:link w:val="27"/>
    <w:qFormat/>
    <w:locked/>
    <w:uiPriority w:val="99"/>
    <w:rPr>
      <w:kern w:val="2"/>
      <w:sz w:val="24"/>
    </w:rPr>
  </w:style>
  <w:style w:type="table" w:customStyle="1" w:styleId="43">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44">
    <w:name w:val="正文2"/>
    <w:basedOn w:val="1"/>
    <w:qFormat/>
    <w:uiPriority w:val="0"/>
    <w:pPr>
      <w:spacing w:before="156" w:line="360" w:lineRule="auto"/>
      <w:ind w:firstLine="510" w:firstLineChars="200"/>
    </w:pPr>
    <w:rPr>
      <w:sz w:val="24"/>
      <w:szCs w:val="20"/>
    </w:rPr>
  </w:style>
  <w:style w:type="paragraph" w:customStyle="1" w:styleId="45">
    <w:name w:val="正文缩进1"/>
    <w:basedOn w:val="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6">
    <w:name w:val="*正文"/>
    <w:basedOn w:val="1"/>
    <w:qFormat/>
    <w:uiPriority w:val="0"/>
    <w:pPr>
      <w:snapToGrid w:val="0"/>
      <w:spacing w:line="360" w:lineRule="auto"/>
      <w:ind w:firstLine="482"/>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70</Pages>
  <Words>15271</Words>
  <Characters>16188</Characters>
  <Lines>316</Lines>
  <Paragraphs>89</Paragraphs>
  <TotalTime>16</TotalTime>
  <ScaleCrop>false</ScaleCrop>
  <LinksUpToDate>false</LinksUpToDate>
  <CharactersWithSpaces>16466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2020-11-10T08:30:00Z</dcterms:created>
  <dc:creator>USER</dc:creator>
  <cp:lastModifiedBy>无恙</cp:lastModifiedBy>
  <cp:lastPrinted>2025-06-06T06:37:00Z</cp:lastPrinted>
  <dcterms:modified xsi:type="dcterms:W3CDTF">2025-06-09T08:24:39Z</dcterms:modified>
  <dc:title>杭州市西郊监狱</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0E042DFF3E754BB4A7C4E978711556C8_13</vt:lpwstr>
  </property>
  <property fmtid="{D5CDD505-2E9C-101B-9397-08002B2CF9AE}" pid="4" name="commondata">
    <vt:lpwstr>eyJoZGlkIjoiOGJjY2NjNGRkZjM5ZjRiNjFlNjJkNmIxMDBhZmVjYWMifQ==</vt:lpwstr>
  </property>
  <property fmtid="{D5CDD505-2E9C-101B-9397-08002B2CF9AE}" pid="5" name="KSOTemplateDocerSaveRecord">
    <vt:lpwstr>eyJoZGlkIjoiMWI4YjJjZTUzNGNlYTQyODI4ZTEyNDRhODcyM2Y3ZDEiLCJ1c2VySWQiOiI2ODExMTc1NzQifQ==</vt:lpwstr>
  </property>
</Properties>
</file>