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rPr>
      </w:pPr>
    </w:p>
    <w:p w14:paraId="5CA3D17F">
      <w:pPr>
        <w:spacing w:line="360" w:lineRule="auto"/>
        <w:jc w:val="center"/>
        <w:rPr>
          <w:rFonts w:ascii="宋体" w:hAnsi="宋体" w:cs="宋体"/>
          <w:b/>
          <w:color w:val="auto"/>
          <w:sz w:val="24"/>
        </w:rPr>
      </w:pPr>
    </w:p>
    <w:p w14:paraId="4FA97E94">
      <w:pPr>
        <w:adjustRightInd/>
        <w:spacing w:line="360" w:lineRule="auto"/>
        <w:jc w:val="both"/>
        <w:rPr>
          <w:rFonts w:ascii="宋体" w:hAnsi="宋体" w:cs="宋体"/>
          <w:b/>
          <w:color w:val="auto"/>
          <w:sz w:val="48"/>
          <w:szCs w:val="48"/>
        </w:rPr>
      </w:pPr>
    </w:p>
    <w:p w14:paraId="70E12FB9">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2025年浙江省文化广电和旅游统计名录</w:t>
      </w:r>
    </w:p>
    <w:p w14:paraId="2E002F56">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维护、基层报表审核及数据处理项目</w:t>
      </w:r>
    </w:p>
    <w:p w14:paraId="0470EA5A">
      <w:pPr>
        <w:adjustRightInd/>
        <w:spacing w:line="360" w:lineRule="auto"/>
        <w:jc w:val="center"/>
        <w:rPr>
          <w:rFonts w:hint="eastAsia" w:ascii="宋体" w:hAnsi="宋体" w:cs="宋体"/>
          <w:color w:val="auto"/>
          <w:sz w:val="48"/>
          <w:szCs w:val="48"/>
        </w:rPr>
      </w:pPr>
    </w:p>
    <w:p w14:paraId="13A3CC72">
      <w:pPr>
        <w:adjustRightInd/>
        <w:spacing w:line="360" w:lineRule="auto"/>
        <w:jc w:val="center"/>
        <w:rPr>
          <w:rFonts w:hint="eastAsia" w:ascii="宋体" w:hAnsi="宋体" w:cs="宋体"/>
          <w:color w:val="auto"/>
          <w:sz w:val="48"/>
          <w:szCs w:val="48"/>
        </w:rPr>
      </w:pPr>
    </w:p>
    <w:p w14:paraId="4F97103F">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E7AF8EC">
      <w:pPr>
        <w:adjustRightInd/>
        <w:spacing w:line="360" w:lineRule="auto"/>
        <w:jc w:val="center"/>
        <w:rPr>
          <w:rFonts w:hint="eastAsia" w:ascii="宋体" w:hAnsi="宋体" w:cs="宋体"/>
          <w:b/>
          <w:color w:val="auto"/>
          <w:sz w:val="44"/>
          <w:szCs w:val="44"/>
        </w:rPr>
      </w:pPr>
    </w:p>
    <w:p w14:paraId="5137370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5F2ABB9">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CTZB-2025060231</w:t>
      </w:r>
    </w:p>
    <w:p w14:paraId="00EB0AC4">
      <w:pPr>
        <w:adjustRightInd/>
        <w:spacing w:line="360" w:lineRule="auto"/>
        <w:rPr>
          <w:rFonts w:ascii="宋体" w:hAnsi="宋体" w:cs="宋体"/>
          <w:color w:val="auto"/>
          <w:sz w:val="28"/>
          <w:szCs w:val="20"/>
        </w:rPr>
      </w:pPr>
    </w:p>
    <w:p w14:paraId="17811170">
      <w:pPr>
        <w:spacing w:line="360" w:lineRule="auto"/>
        <w:jc w:val="both"/>
        <w:rPr>
          <w:rFonts w:hint="eastAsia" w:ascii="宋体" w:hAnsi="宋体" w:cs="宋体"/>
          <w:b/>
          <w:color w:val="auto"/>
          <w:sz w:val="44"/>
          <w:szCs w:val="44"/>
        </w:rPr>
      </w:pPr>
      <w:r>
        <w:rPr>
          <w:rFonts w:hint="eastAsia" w:ascii="宋体" w:hAnsi="宋体" w:cs="宋体"/>
          <w:b/>
          <w:color w:val="auto"/>
          <w:sz w:val="44"/>
          <w:szCs w:val="44"/>
        </w:rPr>
        <w:t xml:space="preserve"> </w:t>
      </w:r>
    </w:p>
    <w:p w14:paraId="1005D717">
      <w:pPr>
        <w:spacing w:line="360" w:lineRule="auto"/>
        <w:jc w:val="both"/>
        <w:rPr>
          <w:rFonts w:hint="eastAsia" w:ascii="宋体" w:hAnsi="宋体" w:cs="宋体"/>
          <w:b/>
          <w:color w:val="auto"/>
          <w:sz w:val="44"/>
          <w:szCs w:val="44"/>
        </w:rPr>
      </w:pPr>
    </w:p>
    <w:p w14:paraId="5E710481">
      <w:pPr>
        <w:spacing w:line="360" w:lineRule="auto"/>
        <w:jc w:val="center"/>
        <w:rPr>
          <w:rFonts w:ascii="宋体" w:hAnsi="宋体" w:cs="宋体"/>
          <w:color w:val="auto"/>
          <w:sz w:val="24"/>
        </w:rPr>
      </w:pPr>
    </w:p>
    <w:p w14:paraId="7E107022">
      <w:pPr>
        <w:spacing w:line="360" w:lineRule="auto"/>
        <w:rPr>
          <w:rFonts w:ascii="宋体" w:hAnsi="宋体" w:cs="宋体"/>
          <w:color w:val="auto"/>
          <w:sz w:val="32"/>
          <w:szCs w:val="32"/>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：浙江省文化广电和旅游厅</w:t>
      </w:r>
    </w:p>
    <w:p w14:paraId="62DC5C1F">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p>
    <w:p w14:paraId="7B699584">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3C14E28">
      <w:pPr>
        <w:spacing w:line="360" w:lineRule="auto"/>
        <w:jc w:val="center"/>
        <w:rPr>
          <w:rFonts w:ascii="宋体" w:hAnsi="宋体" w:cs="宋体"/>
          <w:color w:val="auto"/>
          <w:sz w:val="24"/>
        </w:rPr>
      </w:pPr>
    </w:p>
    <w:p w14:paraId="2D28310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8D94C2A">
      <w:pPr>
        <w:spacing w:line="360" w:lineRule="auto"/>
        <w:rPr>
          <w:rFonts w:ascii="宋体" w:hAnsi="宋体" w:cs="宋体"/>
          <w:color w:val="auto"/>
          <w:sz w:val="32"/>
          <w:szCs w:val="32"/>
        </w:rPr>
      </w:pPr>
    </w:p>
    <w:p w14:paraId="412D06C6">
      <w:pPr>
        <w:spacing w:line="360" w:lineRule="auto"/>
        <w:rPr>
          <w:rFonts w:ascii="宋体" w:hAnsi="宋体" w:cs="宋体"/>
          <w:color w:val="auto"/>
          <w:sz w:val="32"/>
          <w:szCs w:val="32"/>
        </w:rPr>
      </w:pPr>
    </w:p>
    <w:p w14:paraId="4DAD2B6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F6FB45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425F74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EC5C14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D79A1A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20B81C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CF1D43C">
      <w:pPr>
        <w:spacing w:line="360" w:lineRule="auto"/>
        <w:ind w:firstLine="549" w:firstLineChars="229"/>
        <w:rPr>
          <w:rFonts w:ascii="宋体" w:hAnsi="宋体" w:cs="宋体"/>
          <w:color w:val="auto"/>
          <w:sz w:val="24"/>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rPr>
      </w:pPr>
    </w:p>
    <w:p w14:paraId="26D93B09">
      <w:pPr>
        <w:spacing w:line="360" w:lineRule="auto"/>
        <w:ind w:firstLine="549" w:firstLineChars="229"/>
        <w:rPr>
          <w:rFonts w:ascii="宋体" w:hAnsi="宋体" w:cs="宋体"/>
          <w:color w:val="auto"/>
          <w:sz w:val="24"/>
        </w:rPr>
      </w:pPr>
    </w:p>
    <w:p w14:paraId="7982F403">
      <w:pPr>
        <w:spacing w:line="360" w:lineRule="auto"/>
        <w:ind w:firstLine="549" w:firstLineChars="229"/>
        <w:rPr>
          <w:rFonts w:ascii="宋体" w:hAnsi="宋体" w:cs="宋体"/>
          <w:color w:val="auto"/>
          <w:sz w:val="24"/>
        </w:rPr>
      </w:pPr>
    </w:p>
    <w:p w14:paraId="27F3579B">
      <w:pPr>
        <w:spacing w:line="360" w:lineRule="auto"/>
        <w:ind w:firstLine="549" w:firstLineChars="229"/>
        <w:rPr>
          <w:rFonts w:ascii="宋体" w:hAnsi="宋体" w:cs="宋体"/>
          <w:color w:val="auto"/>
          <w:sz w:val="24"/>
        </w:rPr>
      </w:pPr>
    </w:p>
    <w:p w14:paraId="75A46F20">
      <w:pPr>
        <w:spacing w:line="360" w:lineRule="auto"/>
        <w:ind w:firstLine="549" w:firstLineChars="229"/>
        <w:rPr>
          <w:rFonts w:ascii="宋体" w:hAnsi="宋体" w:cs="宋体"/>
          <w:color w:val="auto"/>
          <w:sz w:val="24"/>
        </w:rPr>
      </w:pPr>
    </w:p>
    <w:p w14:paraId="294F385D">
      <w:pPr>
        <w:spacing w:line="360" w:lineRule="auto"/>
        <w:ind w:firstLine="549" w:firstLineChars="229"/>
        <w:rPr>
          <w:rFonts w:ascii="宋体" w:hAnsi="宋体" w:cs="宋体"/>
          <w:color w:val="auto"/>
          <w:sz w:val="24"/>
        </w:rPr>
      </w:pPr>
    </w:p>
    <w:p w14:paraId="386DDEBA">
      <w:pPr>
        <w:spacing w:line="360" w:lineRule="auto"/>
        <w:ind w:firstLine="549" w:firstLineChars="229"/>
        <w:rPr>
          <w:rFonts w:ascii="宋体" w:hAnsi="宋体" w:cs="宋体"/>
          <w:color w:val="auto"/>
          <w:sz w:val="24"/>
        </w:rPr>
      </w:pPr>
    </w:p>
    <w:p w14:paraId="73F22824">
      <w:pPr>
        <w:spacing w:line="360" w:lineRule="auto"/>
        <w:ind w:firstLine="549" w:firstLineChars="229"/>
        <w:rPr>
          <w:rFonts w:ascii="宋体" w:hAnsi="宋体" w:cs="宋体"/>
          <w:color w:val="auto"/>
          <w:sz w:val="24"/>
        </w:rPr>
      </w:pPr>
    </w:p>
    <w:p w14:paraId="7ED55E47">
      <w:pPr>
        <w:spacing w:line="360" w:lineRule="auto"/>
        <w:ind w:firstLine="549" w:firstLineChars="229"/>
        <w:rPr>
          <w:rFonts w:ascii="宋体" w:hAnsi="宋体" w:cs="宋体"/>
          <w:color w:val="auto"/>
          <w:sz w:val="24"/>
        </w:rPr>
      </w:pPr>
    </w:p>
    <w:p w14:paraId="1869733A">
      <w:pPr>
        <w:spacing w:line="360" w:lineRule="auto"/>
        <w:ind w:firstLine="549" w:firstLineChars="229"/>
        <w:rPr>
          <w:rFonts w:ascii="宋体" w:hAnsi="宋体" w:cs="宋体"/>
          <w:color w:val="auto"/>
          <w:sz w:val="24"/>
        </w:rPr>
      </w:pPr>
    </w:p>
    <w:p w14:paraId="7000C48E">
      <w:pPr>
        <w:spacing w:line="360" w:lineRule="auto"/>
        <w:ind w:firstLine="549" w:firstLineChars="229"/>
        <w:rPr>
          <w:rFonts w:ascii="宋体" w:hAnsi="宋体" w:cs="宋体"/>
          <w:color w:val="auto"/>
          <w:sz w:val="24"/>
        </w:rPr>
      </w:pPr>
    </w:p>
    <w:p w14:paraId="2A9F954A">
      <w:pPr>
        <w:spacing w:line="360" w:lineRule="auto"/>
        <w:ind w:firstLine="549" w:firstLineChars="229"/>
        <w:rPr>
          <w:rFonts w:ascii="宋体" w:hAnsi="宋体" w:cs="宋体"/>
          <w:color w:val="auto"/>
          <w:sz w:val="24"/>
        </w:rPr>
      </w:pPr>
    </w:p>
    <w:p w14:paraId="42FA03F2">
      <w:pPr>
        <w:spacing w:line="360" w:lineRule="auto"/>
        <w:rPr>
          <w:rFonts w:ascii="宋体" w:hAnsi="宋体" w:cs="宋体"/>
          <w:color w:val="auto"/>
          <w:sz w:val="24"/>
        </w:rPr>
      </w:pPr>
    </w:p>
    <w:p w14:paraId="3ADACCFD">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2025年浙江省文化广电和旅游统计名录维护、基层报表审核及数据处理项目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14</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bCs/>
          <w:snapToGrid/>
          <w:color w:val="auto"/>
          <w:kern w:val="2"/>
          <w:sz w:val="24"/>
          <w:szCs w:val="24"/>
        </w:rPr>
        <w:t>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068908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C86CF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CTZB-2025060231</w:t>
      </w:r>
    </w:p>
    <w:p w14:paraId="1AB6D6B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2025年浙江省文化广电和旅游统计名录维护、基层报表审核及数据处理项目</w:t>
      </w:r>
    </w:p>
    <w:p w14:paraId="068863C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973000.00</w:t>
      </w:r>
      <w:r>
        <w:rPr>
          <w:rFonts w:hint="eastAsia" w:ascii="宋体" w:hAnsi="宋体" w:cs="宋体"/>
          <w:color w:val="auto"/>
          <w:sz w:val="24"/>
        </w:rPr>
        <w:t xml:space="preserve"> </w:t>
      </w:r>
    </w:p>
    <w:p w14:paraId="06B3AD1D">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973000.00</w:t>
      </w:r>
      <w:r>
        <w:rPr>
          <w:rFonts w:hint="eastAsia" w:ascii="宋体" w:hAnsi="宋体" w:cs="宋体"/>
          <w:color w:val="auto"/>
          <w:sz w:val="24"/>
        </w:rPr>
        <w:t xml:space="preserve"> </w:t>
      </w:r>
    </w:p>
    <w:p w14:paraId="6F47C323">
      <w:pPr>
        <w:pStyle w:val="5"/>
        <w:spacing w:line="360" w:lineRule="auto"/>
        <w:ind w:firstLine="480"/>
        <w:rPr>
          <w:rFonts w:hint="eastAsia" w:ascii="宋体" w:hAnsi="宋体" w:eastAsia="宋体" w:cs="宋体"/>
          <w:b/>
          <w:snapToGrid w:val="0"/>
          <w:color w:val="auto"/>
          <w:kern w:val="28"/>
          <w:sz w:val="24"/>
          <w:szCs w:val="20"/>
        </w:rPr>
      </w:pPr>
      <w:r>
        <w:rPr>
          <w:rFonts w:hint="eastAsia" w:hAnsi="宋体" w:cs="宋体"/>
          <w:b/>
          <w:color w:val="auto"/>
          <w:sz w:val="24"/>
        </w:rPr>
        <w:t>采购需求：</w:t>
      </w:r>
      <w:r>
        <w:rPr>
          <w:rFonts w:hint="eastAsia" w:hAnsi="宋体" w:cs="宋体"/>
          <w:bCs/>
          <w:snapToGrid/>
          <w:color w:val="auto"/>
          <w:kern w:val="2"/>
          <w:sz w:val="24"/>
          <w:szCs w:val="24"/>
          <w:lang w:eastAsia="zh-CN"/>
        </w:rPr>
        <w:t>2025年浙江省文化广电和旅游统计名录维护、基层报表审核及数据处理项目</w:t>
      </w:r>
      <w:r>
        <w:rPr>
          <w:rFonts w:hint="eastAsia" w:hAnsi="宋体" w:cs="宋体"/>
          <w:bCs/>
          <w:snapToGrid/>
          <w:color w:val="auto"/>
          <w:kern w:val="2"/>
          <w:sz w:val="24"/>
          <w:szCs w:val="24"/>
        </w:rPr>
        <w:t>主要内容：浙江省全省文化广电和旅游统计名录库维护、组织统计调查、数据审核与汇总、编制统计资料、开展统计分析等内容。</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b w:val="0"/>
          <w:bCs w:val="0"/>
          <w:snapToGrid/>
          <w:color w:val="auto"/>
          <w:kern w:val="2"/>
          <w:sz w:val="24"/>
          <w:szCs w:val="24"/>
        </w:rPr>
        <w:t>供</w:t>
      </w:r>
      <w:r>
        <w:rPr>
          <w:rFonts w:hint="eastAsia" w:ascii="宋体" w:hAnsi="宋体" w:eastAsia="宋体" w:cs="宋体"/>
          <w:b w:val="0"/>
          <w:bCs w:val="0"/>
          <w:snapToGrid w:val="0"/>
          <w:color w:val="auto"/>
          <w:kern w:val="28"/>
          <w:sz w:val="24"/>
          <w:szCs w:val="20"/>
        </w:rPr>
        <w:t>应商可点击本公告下方“浏览采购文件”查看采购需求。</w:t>
      </w:r>
    </w:p>
    <w:p w14:paraId="6C244DA2">
      <w:pPr>
        <w:pStyle w:val="5"/>
        <w:spacing w:line="360" w:lineRule="auto"/>
        <w:ind w:firstLine="480"/>
        <w:outlineLvl w:val="2"/>
        <w:rPr>
          <w:rFonts w:hint="eastAsia" w:ascii="宋体" w:hAnsi="宋体" w:eastAsia="宋体" w:cs="宋体"/>
          <w:b w:val="0"/>
          <w:color w:val="auto"/>
          <w:sz w:val="24"/>
        </w:rPr>
      </w:pPr>
      <w:r>
        <w:rPr>
          <w:rFonts w:hint="eastAsia" w:ascii="宋体" w:hAnsi="宋体" w:cs="宋体"/>
          <w:b/>
          <w:color w:val="auto"/>
          <w:sz w:val="24"/>
        </w:rPr>
        <w:t>合同履约期限：</w:t>
      </w:r>
      <w:r>
        <w:rPr>
          <w:rFonts w:hint="eastAsia" w:ascii="宋体" w:hAnsi="宋体" w:eastAsia="宋体" w:cs="宋体"/>
          <w:b w:val="0"/>
          <w:color w:val="auto"/>
          <w:sz w:val="24"/>
        </w:rPr>
        <w:t>合同签订后一年</w:t>
      </w:r>
      <w:r>
        <w:rPr>
          <w:rFonts w:hint="eastAsia" w:ascii="宋体" w:hAnsi="宋体" w:eastAsia="宋体" w:cs="宋体"/>
          <w:b w:val="0"/>
          <w:color w:val="auto"/>
          <w:sz w:val="24"/>
          <w:lang w:eastAsia="zh-CN"/>
        </w:rPr>
        <w:t>。</w:t>
      </w:r>
    </w:p>
    <w:p w14:paraId="46E5D310">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6D06F78">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370193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7FA7DF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BEC5E08">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377363E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881B5D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A5FD0F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3BD821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031C5D9">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Style w:val="77"/>
          <w:rFonts w:hint="eastAsia" w:cs="Times New Roman" w:asciiTheme="minorEastAsia" w:hAnsiTheme="minorEastAsia" w:eastAsiaTheme="minorEastAsia"/>
          <w:snapToGrid/>
          <w:color w:val="auto"/>
          <w:kern w:val="2"/>
          <w:sz w:val="24"/>
          <w:szCs w:val="24"/>
          <w:u w:val="single"/>
          <w:lang w:val="en-US" w:eastAsia="zh-CN"/>
        </w:rPr>
        <w:t>7</w:t>
      </w:r>
      <w:r>
        <w:rPr>
          <w:rStyle w:val="77"/>
          <w:rFonts w:hint="eastAsia" w:cs="Times New Roman" w:asciiTheme="minorEastAsia" w:hAnsiTheme="minorEastAsia" w:eastAsiaTheme="minorEastAsia"/>
          <w:snapToGrid/>
          <w:color w:val="auto"/>
          <w:kern w:val="2"/>
          <w:sz w:val="24"/>
          <w:szCs w:val="24"/>
          <w:u w:val="single"/>
        </w:rPr>
        <w:t>月</w:t>
      </w:r>
      <w:r>
        <w:rPr>
          <w:rStyle w:val="77"/>
          <w:rFonts w:hint="eastAsia" w:cs="Times New Roman" w:asciiTheme="minorEastAsia" w:hAnsiTheme="minorEastAsia" w:eastAsiaTheme="minorEastAsia"/>
          <w:snapToGrid/>
          <w:color w:val="auto"/>
          <w:kern w:val="2"/>
          <w:sz w:val="24"/>
          <w:szCs w:val="24"/>
          <w:u w:val="single"/>
          <w:lang w:val="en-US" w:eastAsia="zh-CN"/>
        </w:rPr>
        <w:t>3</w:t>
      </w:r>
      <w:r>
        <w:rPr>
          <w:rStyle w:val="77"/>
          <w:rFonts w:hint="eastAsia" w:cs="Times New Roman" w:asciiTheme="minorEastAsia" w:hAnsiTheme="minorEastAsia" w:eastAsiaTheme="minorEastAsia"/>
          <w:snapToGrid/>
          <w:color w:val="auto"/>
          <w:kern w:val="2"/>
          <w:sz w:val="24"/>
          <w:szCs w:val="24"/>
          <w:u w:val="single"/>
        </w:rPr>
        <w:t>日</w:t>
      </w:r>
      <w:r>
        <w:rPr>
          <w:rStyle w:val="77"/>
          <w:rFonts w:hint="eastAsia" w:cs="Times New Roman" w:asciiTheme="minorEastAsia" w:hAnsiTheme="minorEastAsia" w:eastAsiaTheme="minorEastAsia"/>
          <w:snapToGrid/>
          <w:color w:val="auto"/>
          <w:kern w:val="2"/>
          <w:sz w:val="24"/>
          <w:szCs w:val="24"/>
          <w:u w:val="single"/>
          <w:lang w:val="en-US" w:eastAsia="zh-CN"/>
        </w:rPr>
        <w:t>14</w:t>
      </w:r>
      <w:r>
        <w:rPr>
          <w:rStyle w:val="77"/>
          <w:rFonts w:hint="eastAsia" w:cs="Times New Roman" w:asciiTheme="minorEastAsia" w:hAnsiTheme="minorEastAsia" w:eastAsiaTheme="minorEastAsia"/>
          <w:snapToGrid/>
          <w:color w:val="auto"/>
          <w:kern w:val="2"/>
          <w:sz w:val="24"/>
          <w:szCs w:val="24"/>
          <w:u w:val="single"/>
        </w:rPr>
        <w:t>点</w:t>
      </w:r>
      <w:r>
        <w:rPr>
          <w:rStyle w:val="77"/>
          <w:rFonts w:hint="eastAsia" w:cs="Times New Roman" w:asciiTheme="minorEastAsia" w:hAnsiTheme="minorEastAsia" w:eastAsiaTheme="minorEastAsia"/>
          <w:snapToGrid/>
          <w:color w:val="auto"/>
          <w:kern w:val="2"/>
          <w:sz w:val="24"/>
          <w:szCs w:val="24"/>
          <w:u w:val="single"/>
          <w:lang w:val="en-US" w:eastAsia="zh-CN"/>
        </w:rPr>
        <w:t>00</w:t>
      </w:r>
      <w:r>
        <w:rPr>
          <w:rStyle w:val="77"/>
          <w:rFonts w:hint="eastAsia" w:cs="Times New Roman" w:asciiTheme="minorEastAsia" w:hAnsiTheme="minorEastAsia" w:eastAsiaTheme="minorEastAsia"/>
          <w:snapToGrid/>
          <w:color w:val="auto"/>
          <w:kern w:val="2"/>
          <w:sz w:val="24"/>
          <w:szCs w:val="24"/>
          <w:u w:val="single"/>
        </w:rPr>
        <w:t>分</w:t>
      </w:r>
      <w:r>
        <w:rPr>
          <w:rStyle w:val="77"/>
          <w:rFonts w:hint="eastAsia" w:cs="Times New Roman" w:asciiTheme="minorEastAsia" w:hAnsiTheme="minorEastAsia" w:eastAsiaTheme="minorEastAsia"/>
          <w:snapToGrid/>
          <w:color w:val="auto"/>
          <w:kern w:val="2"/>
          <w:sz w:val="24"/>
          <w:szCs w:val="24"/>
          <w:u w:val="single"/>
          <w:lang w:val="en-US" w:eastAsia="zh-CN"/>
        </w:rPr>
        <w:t>00</w:t>
      </w:r>
      <w:r>
        <w:rPr>
          <w:rStyle w:val="77"/>
          <w:rFonts w:hint="eastAsia" w:cs="Times New Roman" w:asciiTheme="minorEastAsia" w:hAnsiTheme="minorEastAsia" w:eastAsiaTheme="minorEastAsia"/>
          <w:bCs/>
          <w:snapToGrid/>
          <w:color w:val="auto"/>
          <w:kern w:val="2"/>
          <w:sz w:val="24"/>
          <w:szCs w:val="24"/>
          <w:u w:val="single"/>
        </w:rPr>
        <w:t>秒</w:t>
      </w:r>
      <w:r>
        <w:rPr>
          <w:rFonts w:hint="eastAsia" w:ascii="宋体" w:hAnsi="宋体" w:cs="宋体"/>
          <w:color w:val="auto"/>
          <w:sz w:val="24"/>
        </w:rPr>
        <w:t>（北京时间）</w:t>
      </w:r>
    </w:p>
    <w:p w14:paraId="24D2A6D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89B507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Style w:val="77"/>
          <w:rFonts w:hint="eastAsia" w:cs="Times New Roman" w:asciiTheme="minorEastAsia" w:hAnsiTheme="minorEastAsia" w:eastAsiaTheme="minorEastAsia"/>
          <w:snapToGrid/>
          <w:color w:val="auto"/>
          <w:kern w:val="2"/>
          <w:sz w:val="24"/>
          <w:szCs w:val="24"/>
          <w:u w:val="single"/>
          <w:lang w:val="en-US" w:eastAsia="zh-CN"/>
        </w:rPr>
        <w:t>7</w:t>
      </w:r>
      <w:r>
        <w:rPr>
          <w:rStyle w:val="77"/>
          <w:rFonts w:hint="eastAsia" w:cs="Times New Roman" w:asciiTheme="minorEastAsia" w:hAnsiTheme="minorEastAsia" w:eastAsiaTheme="minorEastAsia"/>
          <w:snapToGrid/>
          <w:color w:val="auto"/>
          <w:kern w:val="2"/>
          <w:sz w:val="24"/>
          <w:szCs w:val="24"/>
          <w:u w:val="single"/>
        </w:rPr>
        <w:t>月</w:t>
      </w:r>
      <w:r>
        <w:rPr>
          <w:rStyle w:val="77"/>
          <w:rFonts w:hint="eastAsia" w:cs="Times New Roman" w:asciiTheme="minorEastAsia" w:hAnsiTheme="minorEastAsia" w:eastAsiaTheme="minorEastAsia"/>
          <w:snapToGrid/>
          <w:color w:val="auto"/>
          <w:kern w:val="2"/>
          <w:sz w:val="24"/>
          <w:szCs w:val="24"/>
          <w:u w:val="single"/>
          <w:lang w:val="en-US" w:eastAsia="zh-CN"/>
        </w:rPr>
        <w:t>3</w:t>
      </w:r>
      <w:r>
        <w:rPr>
          <w:rStyle w:val="77"/>
          <w:rFonts w:hint="eastAsia" w:cs="Times New Roman" w:asciiTheme="minorEastAsia" w:hAnsiTheme="minorEastAsia" w:eastAsiaTheme="minorEastAsia"/>
          <w:snapToGrid/>
          <w:color w:val="auto"/>
          <w:kern w:val="2"/>
          <w:sz w:val="24"/>
          <w:szCs w:val="24"/>
          <w:u w:val="single"/>
        </w:rPr>
        <w:t>日</w:t>
      </w:r>
      <w:r>
        <w:rPr>
          <w:rStyle w:val="77"/>
          <w:rFonts w:hint="eastAsia" w:cs="Times New Roman" w:asciiTheme="minorEastAsia" w:hAnsiTheme="minorEastAsia" w:eastAsiaTheme="minorEastAsia"/>
          <w:snapToGrid/>
          <w:color w:val="auto"/>
          <w:kern w:val="2"/>
          <w:sz w:val="24"/>
          <w:szCs w:val="24"/>
          <w:u w:val="single"/>
          <w:lang w:val="en-US" w:eastAsia="zh-CN"/>
        </w:rPr>
        <w:t>14</w:t>
      </w:r>
      <w:r>
        <w:rPr>
          <w:rStyle w:val="77"/>
          <w:rFonts w:hint="eastAsia" w:cs="Times New Roman" w:asciiTheme="minorEastAsia" w:hAnsiTheme="minorEastAsia" w:eastAsiaTheme="minorEastAsia"/>
          <w:snapToGrid/>
          <w:color w:val="auto"/>
          <w:kern w:val="2"/>
          <w:sz w:val="24"/>
          <w:szCs w:val="24"/>
          <w:u w:val="single"/>
        </w:rPr>
        <w:t>点</w:t>
      </w:r>
      <w:r>
        <w:rPr>
          <w:rStyle w:val="77"/>
          <w:rFonts w:hint="eastAsia" w:cs="Times New Roman" w:asciiTheme="minorEastAsia" w:hAnsiTheme="minorEastAsia" w:eastAsiaTheme="minorEastAsia"/>
          <w:snapToGrid/>
          <w:color w:val="auto"/>
          <w:kern w:val="2"/>
          <w:sz w:val="24"/>
          <w:szCs w:val="24"/>
          <w:u w:val="single"/>
          <w:lang w:val="en-US" w:eastAsia="zh-CN"/>
        </w:rPr>
        <w:t>00</w:t>
      </w:r>
      <w:r>
        <w:rPr>
          <w:rStyle w:val="77"/>
          <w:rFonts w:hint="eastAsia" w:cs="Times New Roman" w:asciiTheme="minorEastAsia" w:hAnsiTheme="minorEastAsia" w:eastAsiaTheme="minorEastAsia"/>
          <w:snapToGrid/>
          <w:color w:val="auto"/>
          <w:kern w:val="2"/>
          <w:sz w:val="24"/>
          <w:szCs w:val="24"/>
          <w:u w:val="single"/>
        </w:rPr>
        <w:t>分</w:t>
      </w:r>
      <w:r>
        <w:rPr>
          <w:rStyle w:val="77"/>
          <w:rFonts w:hint="eastAsia" w:cs="Times New Roman" w:asciiTheme="minorEastAsia" w:hAnsiTheme="minorEastAsia" w:eastAsiaTheme="minorEastAsia"/>
          <w:snapToGrid/>
          <w:color w:val="auto"/>
          <w:kern w:val="2"/>
          <w:sz w:val="24"/>
          <w:szCs w:val="24"/>
          <w:u w:val="single"/>
          <w:lang w:val="en-US" w:eastAsia="zh-CN"/>
        </w:rPr>
        <w:t>00</w:t>
      </w:r>
      <w:r>
        <w:rPr>
          <w:rStyle w:val="77"/>
          <w:rFonts w:hint="eastAsia" w:cs="Times New Roman" w:asciiTheme="minorEastAsia" w:hAnsiTheme="minorEastAsia" w:eastAsiaTheme="minorEastAsia"/>
          <w:bCs/>
          <w:snapToGrid/>
          <w:color w:val="auto"/>
          <w:kern w:val="2"/>
          <w:sz w:val="24"/>
          <w:szCs w:val="24"/>
          <w:u w:val="single"/>
        </w:rPr>
        <w:t>秒</w:t>
      </w:r>
    </w:p>
    <w:p w14:paraId="1AB9FE2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0EFD5E9">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2ED56B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0BB30A9">
      <w:pPr>
        <w:spacing w:line="360" w:lineRule="auto"/>
        <w:rPr>
          <w:rFonts w:ascii="宋体" w:hAnsi="宋体" w:cs="宋体"/>
          <w:b/>
          <w:color w:val="auto"/>
          <w:sz w:val="24"/>
        </w:rPr>
      </w:pPr>
      <w:r>
        <w:rPr>
          <w:rFonts w:hint="eastAsia" w:ascii="宋体" w:hAnsi="宋体" w:cs="宋体"/>
          <w:b/>
          <w:color w:val="auto"/>
          <w:sz w:val="24"/>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FE127C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7CF8FFA">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浙江省文化广电和旅游厅</w:t>
      </w:r>
      <w:r>
        <w:rPr>
          <w:rFonts w:hint="eastAsia" w:ascii="宋体" w:hAnsi="宋体" w:cs="宋体"/>
          <w:color w:val="auto"/>
          <w:sz w:val="24"/>
        </w:rPr>
        <w:t xml:space="preserve"> </w:t>
      </w:r>
    </w:p>
    <w:p w14:paraId="1B9DEF9C">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highlight w:val="none"/>
          <w:lang w:eastAsia="zh-CN"/>
        </w:rPr>
        <w:t>浙江省杭州市西湖区曙光路53号</w:t>
      </w:r>
      <w:r>
        <w:rPr>
          <w:rFonts w:hint="eastAsia" w:ascii="宋体" w:hAnsi="宋体" w:cs="宋体"/>
          <w:color w:val="auto"/>
          <w:sz w:val="24"/>
        </w:rPr>
        <w:t xml:space="preserve">       </w:t>
      </w:r>
    </w:p>
    <w:p w14:paraId="4B36B5E3">
      <w:pPr>
        <w:spacing w:line="360" w:lineRule="auto"/>
        <w:ind w:firstLine="480"/>
        <w:rPr>
          <w:rFonts w:ascii="宋体" w:hAnsi="宋体" w:cs="宋体"/>
          <w:color w:val="auto"/>
          <w:sz w:val="24"/>
        </w:rPr>
      </w:pPr>
      <w:r>
        <w:rPr>
          <w:rFonts w:hint="eastAsia" w:ascii="宋体" w:hAnsi="宋体" w:cs="宋体"/>
          <w:color w:val="auto"/>
          <w:sz w:val="24"/>
        </w:rPr>
        <w:t>传    真： /</w:t>
      </w:r>
    </w:p>
    <w:p w14:paraId="350015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徐</w:t>
      </w:r>
      <w:r>
        <w:rPr>
          <w:rFonts w:hint="eastAsia" w:ascii="宋体" w:hAnsi="宋体" w:cs="宋体"/>
          <w:color w:val="auto"/>
          <w:sz w:val="24"/>
          <w:highlight w:val="none"/>
          <w:lang w:val="en-US" w:eastAsia="zh-CN"/>
        </w:rPr>
        <w:t>老师</w:t>
      </w:r>
      <w:r>
        <w:rPr>
          <w:rFonts w:hint="eastAsia" w:ascii="宋体" w:hAnsi="宋体" w:cs="宋体"/>
          <w:color w:val="auto"/>
          <w:sz w:val="24"/>
          <w:highlight w:val="none"/>
          <w:lang w:eastAsia="zh-CN"/>
        </w:rPr>
        <w:t xml:space="preserve"> </w:t>
      </w:r>
    </w:p>
    <w:p w14:paraId="15E70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0571-85151708        </w:t>
      </w:r>
      <w:r>
        <w:rPr>
          <w:rFonts w:hint="eastAsia" w:ascii="宋体" w:hAnsi="宋体" w:cs="宋体"/>
          <w:color w:val="auto"/>
          <w:sz w:val="24"/>
          <w:highlight w:val="none"/>
        </w:rPr>
        <w:t xml:space="preserve"> </w:t>
      </w:r>
    </w:p>
    <w:p w14:paraId="6BBF508E">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highlight w:val="none"/>
          <w:lang w:eastAsia="zh-CN"/>
        </w:rPr>
        <w:t>周老师</w:t>
      </w:r>
      <w:r>
        <w:rPr>
          <w:rFonts w:hint="eastAsia" w:ascii="宋体" w:hAnsi="宋体" w:cs="宋体"/>
          <w:color w:val="auto"/>
          <w:sz w:val="24"/>
        </w:rPr>
        <w:t xml:space="preserve"> </w:t>
      </w:r>
    </w:p>
    <w:p w14:paraId="7454BEE1">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highlight w:val="none"/>
        </w:rPr>
        <w:t>0571-85211849</w:t>
      </w:r>
      <w:r>
        <w:rPr>
          <w:rFonts w:hint="eastAsia" w:ascii="宋体" w:hAnsi="宋体" w:cs="宋体"/>
          <w:color w:val="auto"/>
          <w:sz w:val="24"/>
        </w:rPr>
        <w:t xml:space="preserve"> </w:t>
      </w:r>
    </w:p>
    <w:p w14:paraId="10B20999">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892E080">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浙江省成套招标代理有限公司</w:t>
      </w:r>
    </w:p>
    <w:p w14:paraId="60FFC7A5">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kern w:val="0"/>
          <w:sz w:val="24"/>
        </w:rPr>
        <w:t>杭州市文晖路42号现代置业大厦西楼18层1802室</w:t>
      </w:r>
    </w:p>
    <w:p w14:paraId="50C6AB1D">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olor w:val="auto"/>
          <w:sz w:val="24"/>
        </w:rPr>
        <w:t>4008-266-163转08156</w:t>
      </w:r>
      <w:r>
        <w:rPr>
          <w:rFonts w:hint="eastAsia" w:ascii="宋体" w:hAnsi="宋体" w:cs="宋体"/>
          <w:color w:val="auto"/>
          <w:sz w:val="24"/>
        </w:rPr>
        <w:t xml:space="preserve"> </w:t>
      </w:r>
    </w:p>
    <w:p w14:paraId="62C10916">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邱能晖</w:t>
      </w:r>
      <w:r>
        <w:rPr>
          <w:rFonts w:hint="eastAsia" w:ascii="宋体" w:hAnsi="宋体" w:cs="宋体"/>
          <w:color w:val="auto"/>
          <w:sz w:val="24"/>
        </w:rPr>
        <w:t xml:space="preserve"> </w:t>
      </w:r>
    </w:p>
    <w:p w14:paraId="67BDC6BB">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highlight w:val="none"/>
        </w:rPr>
        <w:t>0571-85830113</w:t>
      </w:r>
    </w:p>
    <w:p w14:paraId="7433B63B">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kern w:val="0"/>
          <w:sz w:val="24"/>
        </w:rPr>
        <w:t>冯东东</w:t>
      </w:r>
      <w:r>
        <w:rPr>
          <w:rFonts w:hint="eastAsia" w:ascii="宋体" w:hAnsi="宋体" w:cs="宋体"/>
          <w:color w:val="auto"/>
          <w:sz w:val="24"/>
        </w:rPr>
        <w:t xml:space="preserve"> </w:t>
      </w:r>
    </w:p>
    <w:p w14:paraId="2370998D">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kern w:val="0"/>
          <w:sz w:val="24"/>
        </w:rPr>
        <w:t>0571-87631297、85331293</w:t>
      </w:r>
    </w:p>
    <w:p w14:paraId="7F830EA0">
      <w:pPr>
        <w:spacing w:line="360" w:lineRule="auto"/>
        <w:ind w:firstLine="480"/>
        <w:rPr>
          <w:rFonts w:ascii="宋体" w:hAnsi="宋体" w:cs="宋体"/>
          <w:color w:val="auto"/>
          <w:sz w:val="24"/>
        </w:rPr>
      </w:pPr>
      <w:r>
        <w:rPr>
          <w:rFonts w:hint="eastAsia" w:cs="仿宋_GB2312" w:asciiTheme="majorEastAsia" w:hAnsiTheme="majorEastAsia" w:eastAsiaTheme="majorEastAsia"/>
          <w:color w:val="auto"/>
          <w:sz w:val="24"/>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rPr>
        <w:t xml:space="preserve">  </w:t>
      </w:r>
    </w:p>
    <w:p w14:paraId="4C8CDD60">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9E15592">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982B632">
      <w:pPr>
        <w:pStyle w:val="35"/>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1FE5CC42">
      <w:pPr>
        <w:pStyle w:val="3"/>
        <w:rPr>
          <w:rFonts w:ascii="宋体"/>
          <w:snapToGrid w:val="0"/>
          <w:color w:val="auto"/>
        </w:rPr>
      </w:pPr>
      <w:r>
        <w:rPr>
          <w:color w:val="auto"/>
        </w:rPr>
        <w:br w:type="page"/>
      </w:r>
    </w:p>
    <w:p w14:paraId="353962A1">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rPr>
            </w:pPr>
          </w:p>
          <w:p w14:paraId="764F940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rPr>
            </w:pPr>
            <w:r>
              <w:rPr>
                <w:rFonts w:hint="eastAsia" w:ascii="宋体" w:hAnsi="宋体" w:cs="宋体"/>
                <w:color w:val="auto"/>
                <w:sz w:val="24"/>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rPr>
            </w:pPr>
          </w:p>
          <w:p w14:paraId="58340DB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227A">
            <w:pPr>
              <w:snapToGrid w:val="0"/>
              <w:spacing w:line="360" w:lineRule="auto"/>
              <w:rPr>
                <w:rFonts w:ascii="宋体" w:hAnsi="宋体" w:cs="宋体"/>
                <w:color w:val="auto"/>
                <w:kern w:val="0"/>
                <w:sz w:val="24"/>
              </w:rPr>
            </w:pPr>
            <w:r>
              <w:rPr>
                <w:rFonts w:hint="eastAsia" w:ascii="宋体" w:hAnsi="宋体" w:cs="宋体"/>
                <w:color w:val="auto"/>
                <w:kern w:val="0"/>
                <w:sz w:val="24"/>
              </w:rPr>
              <w:t>标的：</w:t>
            </w:r>
            <w:r>
              <w:rPr>
                <w:rFonts w:hint="eastAsia" w:ascii="宋体" w:hAnsi="宋体"/>
                <w:color w:val="auto"/>
                <w:sz w:val="24"/>
                <w:highlight w:val="none"/>
                <w:u w:val="single"/>
                <w:lang w:val="en-US" w:eastAsia="zh-CN"/>
              </w:rPr>
              <w:t>浙江省文化广电和旅游统计名录维护、基层报表审核及数据处理</w:t>
            </w:r>
            <w:r>
              <w:rPr>
                <w:rFonts w:hint="eastAsia" w:ascii="宋体" w:hAnsi="宋体" w:cs="宋体"/>
                <w:color w:val="auto"/>
                <w:kern w:val="0"/>
                <w:sz w:val="24"/>
              </w:rPr>
              <w:t>，属于</w:t>
            </w:r>
            <w:r>
              <w:rPr>
                <w:rFonts w:hint="eastAsia" w:ascii="宋体" w:hAnsi="宋体" w:cs="仿宋"/>
                <w:color w:val="auto"/>
                <w:kern w:val="0"/>
                <w:sz w:val="24"/>
                <w:u w:val="single"/>
                <w:lang w:val="en-US" w:eastAsia="zh-CN"/>
              </w:rPr>
              <w:t>其他未列明</w:t>
            </w:r>
            <w:r>
              <w:rPr>
                <w:rFonts w:hint="eastAsia" w:ascii="宋体" w:hAnsi="宋体" w:cs="宋体"/>
                <w:color w:val="auto"/>
                <w:kern w:val="0"/>
                <w:sz w:val="24"/>
              </w:rPr>
              <w:t>行业；</w:t>
            </w:r>
          </w:p>
          <w:p w14:paraId="0EF18C39">
            <w:pPr>
              <w:pStyle w:val="3"/>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u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3"/>
              <w:ind w:left="0" w:leftChars="0" w:firstLine="0" w:firstLineChars="0"/>
              <w:rPr>
                <w:rFonts w:ascii="宋体" w:hAnsi="宋体" w:eastAsia="宋体" w:cs="宋体"/>
                <w:color w:val="auto"/>
                <w:lang w:val="en-US"/>
              </w:rPr>
            </w:pPr>
            <w:r>
              <w:rPr>
                <w:rFonts w:hint="eastAsia" w:ascii="宋体" w:hAnsi="宋体" w:eastAsia="宋体" w:cs="宋体"/>
                <w:b w:val="0"/>
                <w:bCs w:val="0"/>
                <w:color w:val="auto"/>
                <w:kern w:val="2"/>
                <w:sz w:val="24"/>
                <w:szCs w:val="24"/>
                <w:highlight w:val="none"/>
                <w:lang w:val="en-US" w:eastAsia="zh-CN"/>
              </w:rPr>
              <w:t>划分标准：从业人员300人以下的为中小微型企业。其中，从业人员100人及以上的为中型企业；从业人员10人及以上的为小型企业；从业人员10人以下的为微型企业。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2896E33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数据收集、资料编排</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rPr>
            </w:pPr>
          </w:p>
          <w:p w14:paraId="236F5640">
            <w:pPr>
              <w:snapToGrid w:val="0"/>
              <w:spacing w:line="360" w:lineRule="auto"/>
              <w:jc w:val="center"/>
              <w:rPr>
                <w:rFonts w:ascii="宋体" w:hAnsi="宋体" w:cs="宋体"/>
                <w:color w:val="auto"/>
                <w:sz w:val="24"/>
              </w:rPr>
            </w:pPr>
          </w:p>
          <w:p w14:paraId="41B994D9">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eastAsia="宋体" w:cs="宋体"/>
                <w:color w:val="auto"/>
                <w:sz w:val="24"/>
              </w:rPr>
            </w:pPr>
            <w:sdt>
              <w:sdtPr>
                <w:rPr>
                  <w:rFonts w:hint="eastAsia" w:ascii="宋体" w:hAnsi="宋体" w:eastAsia="宋体" w:cs="宋体"/>
                  <w:color w:val="auto"/>
                  <w:sz w:val="24"/>
                </w:rPr>
                <w:id w:val="147455385"/>
                <w14:checkbox>
                  <w14:checked w14:val="1"/>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rPr>
              <w:t>A不组织。</w:t>
            </w:r>
          </w:p>
          <w:p w14:paraId="5F1AF5E4">
            <w:pPr>
              <w:spacing w:line="360" w:lineRule="auto"/>
              <w:rPr>
                <w:rFonts w:hint="eastAsia" w:ascii="宋体" w:hAnsi="宋体" w:eastAsia="宋体" w:cs="宋体"/>
                <w:color w:val="auto"/>
                <w:sz w:val="24"/>
              </w:rPr>
            </w:pPr>
            <w:r>
              <w:rPr>
                <w:rFonts w:hint="eastAsia" w:ascii="宋体" w:hAnsi="宋体" w:eastAsia="宋体" w:cs="宋体"/>
                <w:color w:val="auto"/>
                <w:sz w:val="24"/>
              </w:rPr>
              <w:t>☐B组织，时间：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4068058">
            <w:pPr>
              <w:spacing w:line="360" w:lineRule="auto"/>
              <w:rPr>
                <w:color w:val="auto"/>
              </w:rPr>
            </w:pPr>
            <w:r>
              <w:rPr>
                <w:rFonts w:hint="eastAsia" w:ascii="宋体" w:hAnsi="宋体" w:eastAsia="宋体" w:cs="宋体"/>
                <w:color w:val="auto"/>
                <w:sz w:val="24"/>
              </w:rPr>
              <w:t>☐C不统一组织，供应商在获取采购文件后，自行至项目现场考察。地点：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rPr>
            </w:pPr>
          </w:p>
          <w:p w14:paraId="6CE9AD9B">
            <w:pPr>
              <w:snapToGrid w:val="0"/>
              <w:spacing w:line="360" w:lineRule="auto"/>
              <w:jc w:val="center"/>
              <w:rPr>
                <w:rFonts w:ascii="宋体" w:hAnsi="宋体" w:cs="宋体"/>
                <w:color w:val="auto"/>
                <w:sz w:val="24"/>
              </w:rPr>
            </w:pPr>
          </w:p>
          <w:p w14:paraId="584AD529">
            <w:pPr>
              <w:snapToGrid w:val="0"/>
              <w:spacing w:line="360" w:lineRule="auto"/>
              <w:jc w:val="center"/>
              <w:rPr>
                <w:rFonts w:ascii="宋体" w:hAnsi="宋体" w:cs="宋体"/>
                <w:color w:val="auto"/>
                <w:sz w:val="24"/>
              </w:rPr>
            </w:pPr>
          </w:p>
          <w:p w14:paraId="5FA1F29A">
            <w:pPr>
              <w:snapToGrid w:val="0"/>
              <w:spacing w:line="360" w:lineRule="auto"/>
              <w:jc w:val="center"/>
              <w:rPr>
                <w:rFonts w:ascii="宋体" w:hAnsi="宋体" w:cs="宋体"/>
                <w:color w:val="auto"/>
                <w:sz w:val="24"/>
              </w:rPr>
            </w:pPr>
          </w:p>
          <w:p w14:paraId="11789CF7">
            <w:pPr>
              <w:snapToGrid w:val="0"/>
              <w:spacing w:line="360" w:lineRule="auto"/>
              <w:jc w:val="center"/>
              <w:rPr>
                <w:rFonts w:ascii="宋体" w:hAnsi="宋体" w:cs="宋体"/>
                <w:color w:val="auto"/>
                <w:sz w:val="24"/>
              </w:rPr>
            </w:pPr>
          </w:p>
          <w:p w14:paraId="2F4E9616">
            <w:pPr>
              <w:snapToGrid w:val="0"/>
              <w:spacing w:line="360" w:lineRule="auto"/>
              <w:jc w:val="center"/>
              <w:rPr>
                <w:rFonts w:ascii="宋体" w:hAnsi="宋体" w:cs="宋体"/>
                <w:color w:val="auto"/>
                <w:sz w:val="24"/>
              </w:rPr>
            </w:pPr>
          </w:p>
          <w:p w14:paraId="2BD91D89">
            <w:pPr>
              <w:snapToGrid w:val="0"/>
              <w:spacing w:line="360" w:lineRule="auto"/>
              <w:jc w:val="center"/>
              <w:rPr>
                <w:rFonts w:ascii="宋体" w:hAnsi="宋体" w:cs="宋体"/>
                <w:color w:val="auto"/>
                <w:sz w:val="24"/>
              </w:rPr>
            </w:pPr>
          </w:p>
          <w:p w14:paraId="148D644F">
            <w:pPr>
              <w:snapToGrid w:val="0"/>
              <w:spacing w:line="360" w:lineRule="auto"/>
              <w:jc w:val="center"/>
              <w:rPr>
                <w:rFonts w:ascii="宋体" w:hAnsi="宋体" w:cs="宋体"/>
                <w:color w:val="auto"/>
                <w:sz w:val="24"/>
              </w:rPr>
            </w:pPr>
          </w:p>
          <w:p w14:paraId="0D7B8CEA">
            <w:pPr>
              <w:snapToGrid w:val="0"/>
              <w:spacing w:line="360" w:lineRule="auto"/>
              <w:jc w:val="center"/>
              <w:rPr>
                <w:rFonts w:ascii="宋体" w:hAnsi="宋体" w:cs="宋体"/>
                <w:color w:val="auto"/>
                <w:sz w:val="24"/>
              </w:rPr>
            </w:pPr>
          </w:p>
          <w:p w14:paraId="6870EC8F">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E784A7E">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B32C3D4">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3FF4283">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5EC2426">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5C3D2B2">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BE5D6B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6A6AD8FC">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rPr>
            </w:pPr>
          </w:p>
          <w:p w14:paraId="594035E1">
            <w:pPr>
              <w:snapToGrid w:val="0"/>
              <w:spacing w:line="360" w:lineRule="auto"/>
              <w:jc w:val="center"/>
              <w:rPr>
                <w:rFonts w:ascii="宋体" w:hAnsi="宋体" w:cs="宋体"/>
                <w:color w:val="auto"/>
                <w:sz w:val="24"/>
              </w:rPr>
            </w:pPr>
          </w:p>
          <w:p w14:paraId="7BBB1D31">
            <w:pPr>
              <w:snapToGrid w:val="0"/>
              <w:spacing w:line="360" w:lineRule="auto"/>
              <w:jc w:val="center"/>
              <w:rPr>
                <w:rFonts w:ascii="宋体" w:hAnsi="宋体" w:cs="宋体"/>
                <w:color w:val="auto"/>
                <w:sz w:val="24"/>
              </w:rPr>
            </w:pPr>
          </w:p>
          <w:p w14:paraId="5E72B44D">
            <w:pPr>
              <w:snapToGrid w:val="0"/>
              <w:spacing w:line="360" w:lineRule="auto"/>
              <w:jc w:val="center"/>
              <w:rPr>
                <w:rFonts w:ascii="宋体" w:hAnsi="宋体" w:cs="宋体"/>
                <w:color w:val="auto"/>
                <w:sz w:val="24"/>
              </w:rPr>
            </w:pPr>
          </w:p>
          <w:p w14:paraId="17D43F3E">
            <w:pPr>
              <w:snapToGrid w:val="0"/>
              <w:spacing w:line="360" w:lineRule="auto"/>
              <w:jc w:val="center"/>
              <w:rPr>
                <w:rFonts w:ascii="宋体" w:hAnsi="宋体" w:cs="宋体"/>
                <w:color w:val="auto"/>
                <w:sz w:val="24"/>
              </w:rPr>
            </w:pPr>
          </w:p>
          <w:p w14:paraId="5721CF1D">
            <w:pPr>
              <w:snapToGrid w:val="0"/>
              <w:spacing w:line="360" w:lineRule="auto"/>
              <w:jc w:val="center"/>
              <w:rPr>
                <w:rFonts w:ascii="宋体" w:hAnsi="宋体" w:cs="宋体"/>
                <w:color w:val="auto"/>
                <w:sz w:val="24"/>
              </w:rPr>
            </w:pPr>
          </w:p>
          <w:p w14:paraId="5799B1B6">
            <w:pPr>
              <w:snapToGrid w:val="0"/>
              <w:spacing w:line="360" w:lineRule="auto"/>
              <w:jc w:val="center"/>
              <w:rPr>
                <w:rFonts w:ascii="宋体" w:hAnsi="宋体" w:cs="宋体"/>
                <w:color w:val="auto"/>
                <w:sz w:val="24"/>
              </w:rPr>
            </w:pPr>
          </w:p>
          <w:p w14:paraId="0CF0E219">
            <w:pPr>
              <w:snapToGrid w:val="0"/>
              <w:spacing w:line="360" w:lineRule="auto"/>
              <w:jc w:val="center"/>
              <w:rPr>
                <w:rFonts w:ascii="宋体" w:hAnsi="宋体" w:cs="宋体"/>
                <w:color w:val="auto"/>
                <w:sz w:val="24"/>
              </w:rPr>
            </w:pPr>
          </w:p>
          <w:p w14:paraId="146598D9">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A14AB79">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DAA78B5">
            <w:pPr>
              <w:snapToGrid w:val="0"/>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讲解演示</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rPr>
              <w:t>在评标时安排每个投标人进行方案讲解演示。每个投标人时间不超过</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r>
              <w:rPr>
                <w:rFonts w:hint="eastAsia" w:ascii="宋体" w:hAnsi="宋体" w:cs="宋体"/>
                <w:color w:val="auto"/>
                <w:kern w:val="0"/>
                <w:sz w:val="24"/>
              </w:rPr>
              <w:br w:type="textWrapping"/>
            </w:r>
            <w:r>
              <w:rPr>
                <w:rFonts w:hint="eastAsia" w:ascii="宋体" w:hAnsi="宋体" w:cs="宋体"/>
                <w:color w:val="auto"/>
                <w:kern w:val="0"/>
                <w:sz w:val="24"/>
              </w:rPr>
              <w:sym w:font="Wingdings 2" w:char="00A3"/>
            </w:r>
            <w:r>
              <w:rPr>
                <w:rFonts w:hint="eastAsia" w:ascii="宋体" w:hAnsi="宋体" w:cs="宋体"/>
                <w:color w:val="auto"/>
                <w:kern w:val="0"/>
                <w:sz w:val="24"/>
                <w:lang w:val="en-US" w:eastAsia="zh-CN"/>
              </w:rPr>
              <w:t>提供演示视频。</w:t>
            </w:r>
          </w:p>
          <w:p w14:paraId="16C1B342">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14:paraId="784921B5">
            <w:pPr>
              <w:snapToGrid w:val="0"/>
              <w:spacing w:line="360" w:lineRule="auto"/>
              <w:rPr>
                <w:rFonts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cs="宋体"/>
                <w:color w:val="auto"/>
                <w:kern w:val="0"/>
                <w:sz w:val="24"/>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rPr>
            </w:pPr>
            <w:r>
              <w:rPr>
                <w:rFonts w:hint="eastAsia" w:ascii="宋体" w:hAnsi="宋体" w:cs="宋体"/>
                <w:color w:val="auto"/>
                <w:kern w:val="0"/>
                <w:sz w:val="24"/>
              </w:rPr>
              <w:sym w:font="Wingdings 2" w:char="00A3"/>
            </w:r>
            <w:r>
              <w:rPr>
                <w:rFonts w:hint="eastAsia" w:ascii="宋体" w:hAnsi="宋体" w:eastAsia="宋体"/>
                <w:color w:val="auto"/>
                <w:sz w:val="24"/>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rPr>
            </w:pPr>
          </w:p>
          <w:p w14:paraId="1FBB5DFA">
            <w:pPr>
              <w:snapToGrid w:val="0"/>
              <w:spacing w:line="360" w:lineRule="auto"/>
              <w:jc w:val="center"/>
              <w:rPr>
                <w:rFonts w:ascii="宋体" w:hAnsi="宋体" w:cs="宋体"/>
                <w:color w:val="auto"/>
                <w:sz w:val="24"/>
              </w:rPr>
            </w:pPr>
          </w:p>
          <w:p w14:paraId="5D6BB68C">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3C7BB66C">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rPr>
            </w:pPr>
          </w:p>
          <w:p w14:paraId="7EEBE631">
            <w:pPr>
              <w:snapToGrid w:val="0"/>
              <w:spacing w:line="360" w:lineRule="auto"/>
              <w:jc w:val="center"/>
              <w:rPr>
                <w:rFonts w:ascii="宋体" w:hAnsi="宋体" w:cs="宋体"/>
                <w:color w:val="auto"/>
                <w:sz w:val="24"/>
              </w:rPr>
            </w:pPr>
          </w:p>
          <w:p w14:paraId="740B1AE9">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lang w:eastAsia="zh-CN"/>
              </w:rPr>
              <w:t>强制采购。产品：</w:t>
            </w:r>
            <w:r>
              <w:rPr>
                <w:rFonts w:hint="eastAsia" w:ascii="宋体" w:hAnsi="宋体" w:eastAsia="宋体" w:cs="宋体"/>
                <w:color w:val="auto"/>
                <w:kern w:val="0"/>
                <w:sz w:val="24"/>
                <w:lang w:val="en-US" w:eastAsia="zh-CN"/>
              </w:rPr>
              <w:t xml:space="preserve">    </w:t>
            </w:r>
          </w:p>
          <w:p w14:paraId="4887156B">
            <w:pPr>
              <w:pStyle w:val="80"/>
              <w:ind w:firstLine="0" w:firstLineChars="0"/>
              <w:rPr>
                <w:rFonts w:hint="eastAsia" w:ascii="宋体" w:hAnsi="宋体" w:eastAsia="宋体" w:cs="宋体"/>
                <w:color w:val="auto"/>
                <w:kern w:val="0"/>
                <w:sz w:val="24"/>
                <w:u w:val="single"/>
                <w:lang w:val="en-US" w:eastAsia="zh-CN"/>
              </w:rPr>
            </w:pPr>
            <w:r>
              <w:rPr>
                <w:rFonts w:hint="eastAsia" w:ascii="宋体" w:hAnsi="宋体" w:eastAsia="宋体" w:cs="宋体"/>
                <w:color w:val="auto"/>
                <w:kern w:val="0"/>
                <w:sz w:val="24"/>
                <w:lang w:eastAsia="zh-CN"/>
              </w:rPr>
              <w:t>□优先采购节能产品。产品：</w:t>
            </w:r>
            <w:r>
              <w:rPr>
                <w:rFonts w:hint="eastAsia" w:ascii="宋体" w:hAnsi="宋体" w:eastAsia="宋体" w:cs="宋体"/>
                <w:color w:val="auto"/>
                <w:kern w:val="0"/>
                <w:sz w:val="24"/>
                <w:u w:val="single"/>
                <w:lang w:val="en-US" w:eastAsia="zh-CN"/>
              </w:rPr>
              <w:t xml:space="preserve">   </w:t>
            </w:r>
          </w:p>
          <w:p w14:paraId="5AEE3AB8">
            <w:pPr>
              <w:pStyle w:val="80"/>
              <w:ind w:firstLine="0" w:firstLineChars="0"/>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□优先采购环保产品。产品：</w:t>
            </w:r>
            <w:r>
              <w:rPr>
                <w:rFonts w:hint="eastAsia" w:ascii="宋体" w:hAnsi="宋体" w:eastAsia="宋体" w:cs="宋体"/>
                <w:color w:val="auto"/>
                <w:kern w:val="0"/>
                <w:sz w:val="24"/>
                <w:u w:val="single"/>
                <w:lang w:val="en-US" w:eastAsia="zh-CN"/>
              </w:rPr>
              <w:t xml:space="preserve">   </w:t>
            </w:r>
          </w:p>
          <w:p w14:paraId="5158B7EC">
            <w:pPr>
              <w:pStyle w:val="80"/>
              <w:ind w:firstLine="0" w:firstLineChars="0"/>
              <w:rPr>
                <w:rFonts w:hint="eastAsia" w:ascii="宋体" w:hAnsi="宋体" w:cs="宋体"/>
                <w:color w:val="auto"/>
                <w:kern w:val="0"/>
                <w:sz w:val="24"/>
                <w:lang w:eastAsia="zh-CN"/>
              </w:rPr>
            </w:pPr>
            <w:r>
              <w:rPr>
                <w:rFonts w:hint="eastAsia" w:ascii="宋体" w:hAnsi="宋体" w:eastAsia="宋体" w:cs="宋体"/>
                <w:color w:val="auto"/>
                <w:kern w:val="0"/>
                <w:sz w:val="24"/>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rPr>
            </w:pPr>
          </w:p>
          <w:p w14:paraId="4FAADF78">
            <w:pPr>
              <w:snapToGrid w:val="0"/>
              <w:spacing w:line="360" w:lineRule="auto"/>
              <w:jc w:val="center"/>
              <w:rPr>
                <w:rFonts w:ascii="宋体" w:hAnsi="宋体" w:cs="宋体"/>
                <w:color w:val="auto"/>
                <w:sz w:val="24"/>
              </w:rPr>
            </w:pPr>
          </w:p>
          <w:p w14:paraId="6D9B741C">
            <w:pPr>
              <w:snapToGrid w:val="0"/>
              <w:spacing w:line="360" w:lineRule="auto"/>
              <w:jc w:val="center"/>
              <w:rPr>
                <w:rFonts w:ascii="宋体" w:hAnsi="宋体" w:cs="宋体"/>
                <w:color w:val="auto"/>
                <w:sz w:val="24"/>
              </w:rPr>
            </w:pPr>
          </w:p>
          <w:p w14:paraId="18CE84FB">
            <w:pPr>
              <w:snapToGrid w:val="0"/>
              <w:spacing w:line="360" w:lineRule="auto"/>
              <w:jc w:val="center"/>
              <w:rPr>
                <w:rFonts w:ascii="宋体" w:hAnsi="宋体" w:cs="宋体"/>
                <w:color w:val="auto"/>
                <w:sz w:val="24"/>
              </w:rPr>
            </w:pPr>
          </w:p>
          <w:p w14:paraId="04CF0A3C">
            <w:pPr>
              <w:snapToGrid w:val="0"/>
              <w:spacing w:line="360" w:lineRule="auto"/>
              <w:jc w:val="center"/>
              <w:rPr>
                <w:rFonts w:ascii="宋体" w:hAnsi="宋体" w:cs="宋体"/>
                <w:color w:val="auto"/>
                <w:sz w:val="24"/>
              </w:rPr>
            </w:pPr>
          </w:p>
          <w:p w14:paraId="76932639">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463F1B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rPr>
            </w:pPr>
          </w:p>
          <w:p w14:paraId="03777D50">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杭州市文晖路42号现代置业大厦西楼18层1802室</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邱能晖，17826893074</w:t>
            </w:r>
            <w:r>
              <w:rPr>
                <w:rFonts w:hint="eastAsia" w:hAnsi="宋体" w:cs="宋体"/>
                <w:color w:val="auto"/>
                <w:sz w:val="24"/>
                <w:szCs w:val="24"/>
              </w:rPr>
              <w:t>。</w:t>
            </w:r>
            <w:r>
              <w:rPr>
                <w:rFonts w:hint="eastAsia" w:hAnsi="宋体" w:cs="宋体"/>
                <w:b/>
                <w:color w:val="auto"/>
                <w:sz w:val="24"/>
                <w:szCs w:val="24"/>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18105BC">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rPr>
            </w:pPr>
            <w:r>
              <w:rPr>
                <w:rFonts w:hint="eastAsia" w:ascii="宋体" w:hAnsi="宋体" w:cs="宋体"/>
                <w:b/>
                <w:color w:val="auto"/>
                <w:sz w:val="24"/>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rPr>
              <w:t>1</w:t>
            </w:r>
            <w:r>
              <w:rPr>
                <w:rFonts w:hint="eastAsia" w:ascii="宋体" w:hAnsi="宋体" w:cs="仿宋"/>
                <w:snapToGrid w:val="0"/>
                <w:color w:val="auto"/>
                <w:kern w:val="28"/>
                <w:sz w:val="24"/>
                <w:lang w:val="en-US" w:eastAsia="zh-CN"/>
              </w:rPr>
              <w:t>.</w:t>
            </w:r>
            <w:r>
              <w:rPr>
                <w:rFonts w:hint="eastAsia" w:ascii="宋体" w:hAnsi="宋体" w:cs="仿宋"/>
                <w:snapToGrid w:val="0"/>
                <w:color w:val="auto"/>
                <w:kern w:val="28"/>
                <w:sz w:val="24"/>
              </w:rPr>
              <w:t>收费标准或金额为：</w:t>
            </w:r>
            <w:r>
              <w:rPr>
                <w:rFonts w:hint="eastAsia" w:ascii="宋体" w:hAnsi="宋体"/>
                <w:snapToGrid w:val="0"/>
                <w:color w:val="auto"/>
                <w:kern w:val="28"/>
                <w:sz w:val="24"/>
                <w:highlight w:val="none"/>
              </w:rPr>
              <w:t>以中标金额为计算基数，按以下标准费率的计算值收取，费率标准如下：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5173D101">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2</w:t>
            </w:r>
            <w:r>
              <w:rPr>
                <w:rFonts w:hint="eastAsia" w:ascii="宋体" w:hAnsi="宋体" w:cs="仿宋"/>
                <w:snapToGrid w:val="0"/>
                <w:color w:val="auto"/>
                <w:kern w:val="28"/>
                <w:sz w:val="24"/>
                <w:lang w:val="en-US" w:eastAsia="zh-CN"/>
              </w:rPr>
              <w:t>.</w:t>
            </w:r>
            <w:r>
              <w:rPr>
                <w:rFonts w:hint="eastAsia" w:ascii="宋体" w:hAnsi="宋体" w:cs="仿宋"/>
                <w:snapToGrid w:val="0"/>
                <w:color w:val="auto"/>
                <w:kern w:val="28"/>
                <w:sz w:val="24"/>
              </w:rPr>
              <w:t>结算方式及时间为：中标（成交）供应商在领取中标（成交）通知书时向受托人</w:t>
            </w:r>
            <w:r>
              <w:rPr>
                <w:rFonts w:hint="eastAsia" w:ascii="宋体" w:hAnsi="宋体" w:cs="仿宋"/>
                <w:snapToGrid w:val="0"/>
                <w:color w:val="auto"/>
                <w:kern w:val="28"/>
                <w:sz w:val="24"/>
                <w:lang w:eastAsia="zh-CN"/>
              </w:rPr>
              <w:t>浙江省成套招标代理有限公司</w:t>
            </w:r>
            <w:r>
              <w:rPr>
                <w:rFonts w:hint="eastAsia" w:ascii="宋体" w:hAnsi="宋体" w:cs="仿宋"/>
                <w:snapToGrid w:val="0"/>
                <w:color w:val="auto"/>
                <w:kern w:val="28"/>
                <w:sz w:val="24"/>
              </w:rPr>
              <w:t>支付。</w:t>
            </w:r>
            <w:r>
              <w:rPr>
                <w:rFonts w:hint="eastAsia" w:ascii="宋体" w:hAnsi="宋体" w:cs="仿宋"/>
                <w:snapToGrid w:val="0"/>
                <w:color w:val="auto"/>
                <w:kern w:val="28"/>
                <w:sz w:val="24"/>
              </w:rPr>
              <w:br w:type="textWrapping"/>
            </w:r>
            <w:r>
              <w:rPr>
                <w:rFonts w:hint="eastAsia" w:ascii="宋体" w:hAnsi="宋体" w:cs="仿宋"/>
                <w:snapToGrid w:val="0"/>
                <w:color w:val="auto"/>
                <w:kern w:val="28"/>
                <w:sz w:val="24"/>
              </w:rPr>
              <w:t>收款单位（户名）：浙江省成套招标代理有限公司；</w:t>
            </w:r>
          </w:p>
          <w:p w14:paraId="3E7BF244">
            <w:pPr>
              <w:spacing w:line="360" w:lineRule="auto"/>
              <w:rPr>
                <w:rFonts w:hint="eastAsia" w:ascii="宋体" w:hAnsi="宋体" w:cs="仿宋"/>
                <w:snapToGrid w:val="0"/>
                <w:color w:val="auto"/>
                <w:kern w:val="28"/>
                <w:sz w:val="24"/>
              </w:rPr>
            </w:pPr>
            <w:r>
              <w:rPr>
                <w:rFonts w:hint="eastAsia" w:ascii="宋体" w:hAnsi="宋体" w:cs="仿宋"/>
                <w:snapToGrid w:val="0"/>
                <w:color w:val="auto"/>
                <w:kern w:val="28"/>
                <w:sz w:val="24"/>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rPr>
            </w:pPr>
            <w:r>
              <w:rPr>
                <w:rFonts w:hint="eastAsia" w:ascii="宋体" w:hAnsi="宋体" w:cs="仿宋"/>
                <w:snapToGrid w:val="0"/>
                <w:color w:val="auto"/>
                <w:kern w:val="28"/>
                <w:sz w:val="24"/>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lang w:eastAsia="zh-CN"/>
              </w:rPr>
            </w:pPr>
            <w:r>
              <w:rPr>
                <w:rFonts w:hint="eastAsia" w:ascii="宋体" w:hAnsi="宋体"/>
                <w:snapToGrid w:val="0"/>
                <w:color w:val="auto"/>
                <w:kern w:val="28"/>
                <w:sz w:val="24"/>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br w:type="page"/>
      </w:r>
    </w:p>
    <w:p w14:paraId="6796CA6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96578C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CC9248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4A9CA24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E760BE9">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6982CB4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5EAA53F9">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AB69C3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A56BDF7">
      <w:pPr>
        <w:spacing w:line="360" w:lineRule="auto"/>
        <w:ind w:firstLine="420" w:firstLineChars="175"/>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96243B5">
      <w:pPr>
        <w:spacing w:line="360" w:lineRule="auto"/>
        <w:ind w:firstLine="420" w:firstLineChars="175"/>
        <w:rPr>
          <w:rFonts w:ascii="宋体" w:hAnsi="宋体" w:cs="宋体"/>
          <w:color w:val="auto"/>
          <w:sz w:val="24"/>
        </w:rPr>
      </w:pPr>
      <w:r>
        <w:rPr>
          <w:rFonts w:hint="eastAsia" w:ascii="宋体" w:hAnsi="宋体" w:cs="宋体"/>
          <w:color w:val="auto"/>
          <w:sz w:val="24"/>
        </w:rPr>
        <w:t>3.2 支持绿色发展</w:t>
      </w:r>
    </w:p>
    <w:p w14:paraId="0DED22CA">
      <w:pPr>
        <w:spacing w:line="360" w:lineRule="auto"/>
        <w:ind w:firstLine="420" w:firstLineChars="175"/>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rPr>
      </w:pPr>
      <w:r>
        <w:rPr>
          <w:rFonts w:hint="eastAsia" w:ascii="宋体" w:hAnsi="宋体" w:cs="宋体"/>
          <w:color w:val="auto"/>
          <w:sz w:val="24"/>
        </w:rPr>
        <w:t>3.3支持中小企业发展</w:t>
      </w:r>
    </w:p>
    <w:p w14:paraId="219746F0">
      <w:pPr>
        <w:spacing w:line="360" w:lineRule="auto"/>
        <w:ind w:firstLine="420" w:firstLineChars="175"/>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lang w:val="en-US" w:eastAsia="zh-CN"/>
        </w:rPr>
        <w:t>10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E4FEBA3">
      <w:pPr>
        <w:spacing w:line="360" w:lineRule="auto"/>
        <w:ind w:firstLine="420" w:firstLineChars="175"/>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EA886BC">
      <w:pPr>
        <w:pStyle w:val="3"/>
        <w:adjustRightInd w:val="0"/>
        <w:ind w:left="0" w:firstLine="420" w:firstLineChars="175"/>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8D9069E">
      <w:pPr>
        <w:spacing w:line="360" w:lineRule="auto"/>
        <w:ind w:firstLine="420" w:firstLineChars="175"/>
        <w:rPr>
          <w:rFonts w:ascii="宋体" w:hAnsi="宋体" w:cs="宋体"/>
          <w:color w:val="auto"/>
          <w:sz w:val="24"/>
        </w:rPr>
      </w:pPr>
      <w:r>
        <w:rPr>
          <w:rFonts w:hint="eastAsia" w:ascii="宋体" w:hAnsi="宋体" w:cs="宋体"/>
          <w:color w:val="auto"/>
          <w:sz w:val="24"/>
        </w:rPr>
        <w:t>3.5平等对待内外资企业和符合条件的破产重整企业</w:t>
      </w:r>
    </w:p>
    <w:p w14:paraId="2E31A4B8">
      <w:pPr>
        <w:snapToGrid w:val="0"/>
        <w:spacing w:line="360" w:lineRule="auto"/>
        <w:ind w:firstLine="420" w:firstLineChars="175"/>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lang w:val="zh-CN"/>
        </w:rPr>
      </w:pPr>
      <w:r>
        <w:rPr>
          <w:rFonts w:hint="eastAsia"/>
          <w:color w:val="auto"/>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4CFD9A57">
      <w:pPr>
        <w:pStyle w:val="35"/>
        <w:spacing w:line="360" w:lineRule="auto"/>
        <w:ind w:firstLine="420" w:firstLineChars="175"/>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B4517B6">
      <w:pPr>
        <w:pStyle w:val="35"/>
        <w:spacing w:line="360" w:lineRule="auto"/>
        <w:ind w:firstLine="420" w:firstLineChars="175"/>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0CDCBF2">
      <w:pPr>
        <w:pStyle w:val="5"/>
        <w:spacing w:line="360" w:lineRule="auto"/>
        <w:ind w:firstLine="420" w:firstLineChars="175"/>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E831CAC">
      <w:pPr>
        <w:pStyle w:val="35"/>
        <w:spacing w:line="360" w:lineRule="auto"/>
        <w:ind w:left="477" w:leftChars="200" w:hanging="57" w:hangingChars="24"/>
        <w:rPr>
          <w:rFonts w:hint="eastAsia" w:hAnsi="宋体" w:cs="宋体"/>
          <w:color w:val="auto"/>
          <w:sz w:val="24"/>
          <w:lang w:eastAsia="zh-CN"/>
        </w:rPr>
      </w:pPr>
      <w:r>
        <w:rPr>
          <w:rFonts w:hint="eastAsia" w:hAnsi="宋体" w:cs="宋体"/>
          <w:color w:val="auto"/>
          <w:sz w:val="24"/>
        </w:rPr>
        <w:t>4.3.2.2对采购过程提出质疑的，质疑期限为各采购程序环节结束之日起计算</w:t>
      </w:r>
      <w:r>
        <w:rPr>
          <w:rFonts w:hint="eastAsia" w:hAnsi="宋体" w:cs="宋体"/>
          <w:color w:val="auto"/>
          <w:sz w:val="24"/>
          <w:lang w:eastAsia="zh-CN"/>
        </w:rPr>
        <w:t>。</w:t>
      </w:r>
    </w:p>
    <w:p w14:paraId="6C4190B6">
      <w:pPr>
        <w:pStyle w:val="35"/>
        <w:spacing w:line="360" w:lineRule="auto"/>
        <w:ind w:left="0" w:leftChars="0" w:firstLine="420" w:firstLineChars="175"/>
        <w:rPr>
          <w:rFonts w:hAnsi="宋体" w:cs="宋体"/>
          <w:color w:val="auto"/>
          <w:sz w:val="24"/>
        </w:rPr>
      </w:pPr>
      <w:r>
        <w:rPr>
          <w:rFonts w:hint="eastAsia" w:hAnsi="宋体" w:cs="宋体"/>
          <w:color w:val="auto"/>
          <w:sz w:val="24"/>
        </w:rPr>
        <w:t>4.3.2.3对采购结果提出质疑的，质疑期限自采购结果公告期限届满之日起计算。</w:t>
      </w:r>
    </w:p>
    <w:p w14:paraId="75EF192A">
      <w:pPr>
        <w:pStyle w:val="35"/>
        <w:spacing w:line="360" w:lineRule="auto"/>
        <w:ind w:firstLine="420" w:firstLineChars="175"/>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EC68688">
      <w:pPr>
        <w:pStyle w:val="35"/>
        <w:snapToGrid w:val="0"/>
        <w:spacing w:line="360" w:lineRule="auto"/>
        <w:ind w:firstLine="660" w:firstLineChars="275"/>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69285E85">
      <w:pPr>
        <w:pStyle w:val="35"/>
        <w:snapToGrid w:val="0"/>
        <w:spacing w:line="360" w:lineRule="auto"/>
        <w:ind w:firstLine="638" w:firstLineChars="266"/>
        <w:rPr>
          <w:rFonts w:hAnsi="宋体" w:cs="宋体"/>
          <w:color w:val="auto"/>
          <w:kern w:val="0"/>
          <w:sz w:val="24"/>
          <w:lang w:val="zh-CN"/>
        </w:rPr>
      </w:pPr>
      <w:r>
        <w:rPr>
          <w:rFonts w:hint="eastAsia" w:hAnsi="宋体" w:cs="宋体"/>
          <w:color w:val="auto"/>
          <w:kern w:val="0"/>
          <w:sz w:val="24"/>
          <w:lang w:val="zh-CN"/>
        </w:rPr>
        <w:t>4.3.3.2质疑项目的名称、编号；</w:t>
      </w:r>
    </w:p>
    <w:p w14:paraId="2E311443">
      <w:pPr>
        <w:pStyle w:val="35"/>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77942BBA">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lang w:val="zh-CN"/>
        </w:rPr>
      </w:pPr>
      <w:r>
        <w:rPr>
          <w:rFonts w:hint="eastAsia" w:hAnsi="宋体" w:cs="宋体"/>
          <w:color w:val="auto"/>
          <w:kern w:val="0"/>
          <w:sz w:val="24"/>
          <w:lang w:val="zh-CN"/>
        </w:rPr>
        <w:t>4.3.3.4事实依据；</w:t>
      </w:r>
    </w:p>
    <w:p w14:paraId="0C4A23D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lang w:val="zh-CN"/>
        </w:rPr>
      </w:pPr>
      <w:r>
        <w:rPr>
          <w:rFonts w:hint="eastAsia" w:hAnsi="宋体" w:cs="宋体"/>
          <w:color w:val="auto"/>
          <w:kern w:val="0"/>
          <w:sz w:val="24"/>
          <w:lang w:val="zh-CN"/>
        </w:rPr>
        <w:t>4.3.3.5必要的法律依据；</w:t>
      </w:r>
    </w:p>
    <w:p w14:paraId="2731B1F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lang w:val="zh-CN"/>
        </w:rPr>
      </w:pPr>
      <w:r>
        <w:rPr>
          <w:rFonts w:hint="eastAsia" w:hAnsi="宋体" w:cs="宋体"/>
          <w:color w:val="auto"/>
          <w:kern w:val="0"/>
          <w:sz w:val="24"/>
          <w:lang w:val="zh-CN"/>
        </w:rPr>
        <w:t>4.3.3.6提出质疑的日期。</w:t>
      </w:r>
    </w:p>
    <w:p w14:paraId="0ED8DD51">
      <w:pPr>
        <w:pStyle w:val="35"/>
        <w:snapToGrid w:val="0"/>
        <w:spacing w:after="0"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5"/>
        <w:snapToGrid w:val="0"/>
        <w:spacing w:after="0" w:line="360" w:lineRule="auto"/>
        <w:ind w:firstLine="420" w:firstLineChars="175"/>
        <w:rPr>
          <w:rFonts w:hint="eastAsia" w:hAnsi="宋体" w:cs="宋体"/>
          <w:color w:val="auto"/>
          <w:kern w:val="0"/>
          <w:sz w:val="24"/>
          <w:lang w:val="zh-CN"/>
        </w:rPr>
      </w:pPr>
      <w:r>
        <w:rPr>
          <w:rFonts w:hint="eastAsia" w:hAnsi="宋体" w:cs="宋体"/>
          <w:color w:val="auto"/>
          <w:kern w:val="0"/>
          <w:sz w:val="24"/>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rPr>
      </w:pPr>
      <w:r>
        <w:rPr>
          <w:rFonts w:hint="eastAsia"/>
          <w:color w:val="auto"/>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lang w:val="zh-CN"/>
        </w:rPr>
      </w:pPr>
      <w:r>
        <w:rPr>
          <w:rFonts w:hint="eastAsia"/>
          <w:color w:val="auto"/>
          <w:lang w:val="zh-CN"/>
        </w:rPr>
        <w:t>4.4供应商投诉</w:t>
      </w:r>
    </w:p>
    <w:p w14:paraId="7696750E">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rPr>
      </w:pPr>
      <w:r>
        <w:rPr>
          <w:rFonts w:hint="eastAsia"/>
          <w:color w:val="auto"/>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lang w:val="en-US" w:eastAsia="zh-CN"/>
        </w:rPr>
      </w:pPr>
      <w:r>
        <w:rPr>
          <w:rFonts w:hint="eastAsia"/>
          <w:b/>
          <w:bCs/>
          <w:color w:val="auto"/>
          <w:lang w:val="en-US" w:eastAsia="zh-CN"/>
        </w:rPr>
        <w:t>注：</w:t>
      </w:r>
      <w:r>
        <w:rPr>
          <w:rFonts w:hint="eastAsia" w:cs="仿宋_GB2312" w:asciiTheme="majorEastAsia" w:hAnsiTheme="majorEastAsia" w:eastAsiaTheme="majorEastAsia"/>
          <w:b/>
          <w:bCs/>
          <w:color w:val="auto"/>
          <w:sz w:val="24"/>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rPr>
      </w:pPr>
    </w:p>
    <w:p w14:paraId="0EDAF3D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CB009A8">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73AB7D29">
      <w:pPr>
        <w:pStyle w:val="35"/>
        <w:spacing w:line="360" w:lineRule="auto"/>
        <w:ind w:firstLine="420" w:firstLineChars="175"/>
        <w:rPr>
          <w:rFonts w:hAnsi="宋体" w:cs="宋体"/>
          <w:color w:val="auto"/>
          <w:sz w:val="24"/>
          <w:szCs w:val="24"/>
        </w:rPr>
      </w:pPr>
      <w:r>
        <w:rPr>
          <w:rFonts w:hint="eastAsia" w:hAnsi="宋体" w:cs="宋体"/>
          <w:color w:val="auto"/>
          <w:sz w:val="24"/>
          <w:szCs w:val="24"/>
        </w:rPr>
        <w:t>5.1 招标文件包括下列文件及附件：</w:t>
      </w:r>
    </w:p>
    <w:p w14:paraId="661E9A0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7DAC8A3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5530849">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D81D85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3A6E32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2DEC3E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A9F2F89">
      <w:pPr>
        <w:spacing w:line="360" w:lineRule="auto"/>
        <w:ind w:firstLine="420" w:firstLineChars="175"/>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15AE92F">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45D5D89B">
      <w:pPr>
        <w:pStyle w:val="132"/>
        <w:snapToGrid w:val="0"/>
        <w:spacing w:before="0"/>
        <w:ind w:firstLine="420" w:firstLineChars="175"/>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1B53DBE">
      <w:pPr>
        <w:pStyle w:val="132"/>
        <w:snapToGrid w:val="0"/>
        <w:spacing w:before="0"/>
        <w:ind w:firstLine="420" w:firstLineChars="175"/>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23"/>
        <w:rPr>
          <w:rFonts w:hAnsi="宋体" w:cs="宋体"/>
          <w:color w:val="auto"/>
          <w:sz w:val="18"/>
          <w:szCs w:val="18"/>
          <w:lang w:val="en-US"/>
        </w:rPr>
      </w:pPr>
      <w:r>
        <w:rPr>
          <w:rFonts w:hint="eastAsia" w:hAnsi="宋体" w:cs="宋体"/>
          <w:color w:val="auto"/>
          <w:szCs w:val="24"/>
          <w:lang w:val="en-US"/>
        </w:rPr>
        <w:t xml:space="preserve">    </w:t>
      </w:r>
    </w:p>
    <w:p w14:paraId="50AD7A7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DBB412B">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182411C2">
      <w:pPr>
        <w:spacing w:line="360" w:lineRule="auto"/>
        <w:ind w:firstLine="420" w:firstLineChars="175"/>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77BD446">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1778A70">
      <w:pPr>
        <w:pStyle w:val="35"/>
        <w:spacing w:line="360" w:lineRule="auto"/>
        <w:ind w:firstLine="420" w:firstLineChars="175"/>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80D99CA">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178C1F78">
      <w:pPr>
        <w:pStyle w:val="5"/>
        <w:spacing w:line="360" w:lineRule="auto"/>
        <w:ind w:firstLine="420" w:firstLineChars="175"/>
        <w:rPr>
          <w:rFonts w:hAnsi="宋体" w:cs="宋体"/>
          <w:color w:val="auto"/>
          <w:sz w:val="24"/>
        </w:rPr>
      </w:pPr>
      <w:r>
        <w:rPr>
          <w:rFonts w:hint="eastAsia" w:hAnsi="宋体" w:cs="宋体"/>
          <w:color w:val="auto"/>
          <w:sz w:val="24"/>
        </w:rPr>
        <w:t>本项目不需缴纳投标保证金。</w:t>
      </w:r>
    </w:p>
    <w:p w14:paraId="3654450A">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6BF1885D">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EE81086">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149E70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8921645">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184E9A3B">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58C8812">
      <w:pPr>
        <w:snapToGrid w:val="0"/>
        <w:spacing w:line="360" w:lineRule="auto"/>
        <w:ind w:firstLine="840" w:firstLineChars="350"/>
        <w:rPr>
          <w:rFonts w:hint="eastAsia" w:ascii="宋体" w:hAnsi="宋体" w:cs="宋体"/>
          <w:snapToGrid w:val="0"/>
          <w:color w:val="auto"/>
          <w:kern w:val="28"/>
          <w:sz w:val="24"/>
          <w:szCs w:val="20"/>
          <w:lang w:eastAsia="zh-CN"/>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p>
    <w:p w14:paraId="6AAC8A91">
      <w:pPr>
        <w:snapToGrid w:val="0"/>
        <w:spacing w:line="360" w:lineRule="auto"/>
        <w:ind w:firstLine="840" w:firstLineChars="350"/>
        <w:rPr>
          <w:rFonts w:ascii="宋体" w:hAnsi="宋体" w:cs="宋体"/>
          <w:color w:val="auto"/>
          <w:sz w:val="24"/>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88AC97D">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47EC19E">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713DA4">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58D4AA8">
      <w:pPr>
        <w:snapToGrid w:val="0"/>
        <w:spacing w:line="360" w:lineRule="auto"/>
        <w:ind w:left="420" w:leftChars="200" w:firstLine="420" w:firstLineChars="175"/>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9AD7F7E">
      <w:pPr>
        <w:snapToGrid w:val="0"/>
        <w:spacing w:line="360" w:lineRule="auto"/>
        <w:ind w:left="420" w:leftChars="200" w:firstLine="420" w:firstLineChars="175"/>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0DFA8DC">
      <w:pPr>
        <w:snapToGrid w:val="0"/>
        <w:spacing w:line="360" w:lineRule="auto"/>
        <w:ind w:firstLine="840" w:firstLineChars="35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3CCBF10">
      <w:pPr>
        <w:snapToGrid w:val="0"/>
        <w:spacing w:line="360" w:lineRule="auto"/>
        <w:ind w:firstLine="840" w:firstLineChars="35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DEEF86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rPr>
      </w:pPr>
      <w:r>
        <w:rPr>
          <w:rFonts w:hint="eastAsia" w:ascii="宋体" w:hAnsi="宋体" w:cs="宋体"/>
          <w:color w:val="auto"/>
          <w:sz w:val="24"/>
        </w:rPr>
        <w:t>11.3.1开标一览表（报价表）；</w:t>
      </w:r>
    </w:p>
    <w:p w14:paraId="669C1FAA">
      <w:pPr>
        <w:pStyle w:val="81"/>
        <w:adjustRightInd w:val="0"/>
        <w:spacing w:line="360" w:lineRule="auto"/>
        <w:ind w:firstLine="840" w:firstLineChars="35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r>
        <w:rPr>
          <w:rFonts w:hint="eastAsia" w:ascii="宋体" w:hAnsi="宋体" w:cs="宋体"/>
          <w:color w:val="auto"/>
          <w:sz w:val="24"/>
        </w:rPr>
        <w:t>。</w:t>
      </w:r>
    </w:p>
    <w:p w14:paraId="647D6D23">
      <w:pPr>
        <w:spacing w:line="360" w:lineRule="auto"/>
        <w:ind w:firstLine="422" w:firstLineChars="175"/>
        <w:rPr>
          <w:rFonts w:hint="default" w:ascii="宋体" w:hAnsi="宋体" w:cs="宋体"/>
          <w:b/>
          <w:color w:val="auto"/>
          <w:sz w:val="24"/>
          <w:lang w:val="en-US" w:eastAsia="zh-CN"/>
        </w:rPr>
      </w:pPr>
      <w:r>
        <w:rPr>
          <w:rFonts w:hint="eastAsia" w:ascii="宋体" w:hAnsi="宋体" w:cs="宋体"/>
          <w:b/>
          <w:color w:val="auto"/>
          <w:sz w:val="24"/>
          <w:lang w:val="en-US" w:eastAsia="zh-CN"/>
        </w:rPr>
        <w:t>注：以上投标文件的相关要求如下：</w:t>
      </w:r>
    </w:p>
    <w:p w14:paraId="2794FB1D">
      <w:pPr>
        <w:spacing w:line="360" w:lineRule="auto"/>
        <w:ind w:firstLine="422" w:firstLineChars="175"/>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E448000">
      <w:pPr>
        <w:spacing w:line="360" w:lineRule="auto"/>
        <w:ind w:firstLine="422" w:firstLineChars="175"/>
        <w:rPr>
          <w:rFonts w:hint="eastAsia" w:ascii="宋体" w:hAnsi="宋体" w:cs="宋体"/>
          <w:b/>
          <w:color w:val="auto"/>
          <w:sz w:val="24"/>
        </w:rPr>
      </w:pPr>
      <w:r>
        <w:rPr>
          <w:rFonts w:hint="eastAsia" w:ascii="宋体" w:hAnsi="宋体" w:cs="宋体"/>
          <w:b/>
          <w:color w:val="auto"/>
          <w:sz w:val="24"/>
        </w:rPr>
        <w:t>投标人提供虚假材料投标的，投标无效。</w:t>
      </w:r>
    </w:p>
    <w:p w14:paraId="3C97D861">
      <w:pPr>
        <w:spacing w:line="360" w:lineRule="auto"/>
        <w:ind w:firstLine="422" w:firstLineChars="175"/>
        <w:rPr>
          <w:color w:val="auto"/>
        </w:rPr>
      </w:pPr>
      <w:r>
        <w:rPr>
          <w:rFonts w:hint="eastAsia" w:ascii="宋体" w:hAnsi="宋体" w:eastAsia="宋体" w:cs="宋体"/>
          <w:b/>
          <w:color w:val="auto"/>
          <w:sz w:val="24"/>
          <w:szCs w:val="24"/>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7A47D44">
      <w:pPr>
        <w:spacing w:line="360" w:lineRule="auto"/>
        <w:ind w:firstLine="420" w:firstLineChars="175"/>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07C686BE">
      <w:pPr>
        <w:pStyle w:val="132"/>
        <w:snapToGrid w:val="0"/>
        <w:spacing w:before="0"/>
        <w:ind w:firstLine="420" w:firstLineChars="175"/>
        <w:rPr>
          <w:rFonts w:hint="eastAsia" w:ascii="宋体" w:hAnsi="宋体" w:cs="宋体"/>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p>
    <w:p w14:paraId="2F52178C">
      <w:pPr>
        <w:pStyle w:val="132"/>
        <w:snapToGrid w:val="0"/>
        <w:spacing w:before="0"/>
        <w:ind w:firstLine="422" w:firstLineChars="175"/>
        <w:rPr>
          <w:rFonts w:ascii="宋体" w:hAnsi="宋体" w:cs="宋体"/>
          <w:b/>
          <w:color w:val="auto"/>
        </w:rPr>
      </w:pP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CC7AF7F">
      <w:pPr>
        <w:pStyle w:val="132"/>
        <w:snapToGrid w:val="0"/>
        <w:spacing w:before="0"/>
        <w:ind w:firstLine="420" w:firstLineChars="175"/>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rPr>
      </w:pPr>
      <w:r>
        <w:rPr>
          <w:rFonts w:hint="eastAsia" w:ascii="宋体" w:hAnsi="宋体" w:cs="宋体"/>
          <w:color w:val="auto"/>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0986061C">
      <w:pPr>
        <w:pStyle w:val="132"/>
        <w:snapToGrid w:val="0"/>
        <w:spacing w:before="0"/>
        <w:ind w:left="0" w:leftChars="0" w:firstLine="420" w:firstLineChars="175"/>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233F397">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2C5CAECD">
      <w:pPr>
        <w:pStyle w:val="35"/>
        <w:spacing w:line="360" w:lineRule="auto"/>
        <w:ind w:firstLine="420" w:firstLineChars="175"/>
        <w:rPr>
          <w:rFonts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15.1投标人在电子交易平台传输递交投标文件后，还可以在投标截止时间前直接提交或者以快递方式递交备份投标文件1份，</w:t>
      </w:r>
      <w:r>
        <w:rPr>
          <w:rFonts w:hint="eastAsia" w:hAnsi="宋体" w:cs="宋体"/>
          <w:b/>
          <w:color w:val="auto"/>
          <w:sz w:val="24"/>
          <w:szCs w:val="24"/>
        </w:rPr>
        <w:t>但</w:t>
      </w:r>
      <w:r>
        <w:rPr>
          <w:rFonts w:hint="eastAsia" w:hAnsi="宋体" w:cs="宋体"/>
          <w:b/>
          <w:color w:val="auto"/>
          <w:sz w:val="24"/>
          <w:szCs w:val="24"/>
          <w:lang w:val="en-US" w:eastAsia="zh-CN"/>
        </w:rPr>
        <w:t>不</w:t>
      </w:r>
      <w:r>
        <w:rPr>
          <w:rFonts w:hint="eastAsia" w:hAnsi="宋体" w:cs="宋体"/>
          <w:b/>
          <w:color w:val="auto"/>
          <w:sz w:val="24"/>
          <w:szCs w:val="24"/>
        </w:rPr>
        <w:t>强制投标人提交备份投标文件。</w:t>
      </w:r>
    </w:p>
    <w:p w14:paraId="1740AF5C">
      <w:pPr>
        <w:pStyle w:val="35"/>
        <w:spacing w:line="360" w:lineRule="auto"/>
        <w:ind w:firstLine="420" w:firstLineChars="175"/>
        <w:rPr>
          <w:rFonts w:hint="eastAsia" w:hAnsi="宋体" w:cs="宋体"/>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5"/>
        <w:spacing w:line="360" w:lineRule="auto"/>
        <w:ind w:firstLine="422" w:firstLineChars="175"/>
        <w:rPr>
          <w:rFonts w:hAnsi="宋体" w:cs="宋体"/>
          <w:b/>
          <w:color w:val="auto"/>
          <w:sz w:val="24"/>
          <w:szCs w:val="24"/>
        </w:rPr>
      </w:pP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61FDD3B">
      <w:pPr>
        <w:pStyle w:val="35"/>
        <w:spacing w:line="360" w:lineRule="auto"/>
        <w:ind w:firstLine="420" w:firstLineChars="175"/>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0565E87">
      <w:pPr>
        <w:pStyle w:val="35"/>
        <w:spacing w:line="360" w:lineRule="auto"/>
        <w:ind w:firstLine="420" w:firstLineChars="175"/>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A94791A">
      <w:pPr>
        <w:pStyle w:val="35"/>
        <w:spacing w:line="360" w:lineRule="auto"/>
        <w:ind w:firstLine="422" w:firstLineChars="175"/>
        <w:rPr>
          <w:rFonts w:hAnsi="宋体" w:cs="宋体"/>
          <w:b/>
          <w:color w:val="auto"/>
          <w:sz w:val="24"/>
          <w:szCs w:val="24"/>
        </w:rPr>
      </w:pPr>
      <w:r>
        <w:rPr>
          <w:rFonts w:hint="eastAsia" w:hAnsi="宋体" w:cs="宋体"/>
          <w:b/>
          <w:color w:val="auto"/>
          <w:sz w:val="24"/>
          <w:szCs w:val="24"/>
        </w:rPr>
        <w:t>15.5</w:t>
      </w:r>
      <w:r>
        <w:rPr>
          <w:rFonts w:hint="eastAsia" w:hAnsi="宋体" w:cs="宋体"/>
          <w:b/>
          <w:color w:val="auto"/>
          <w:sz w:val="24"/>
          <w:szCs w:val="24"/>
          <w:lang w:val="en-US" w:eastAsia="zh-CN"/>
        </w:rPr>
        <w:t xml:space="preserve"> </w:t>
      </w:r>
      <w:r>
        <w:rPr>
          <w:rFonts w:hint="eastAsia" w:hAnsi="宋体" w:cs="宋体"/>
          <w:b/>
          <w:color w:val="auto"/>
          <w:sz w:val="24"/>
          <w:szCs w:val="24"/>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3CF05C">
      <w:pPr>
        <w:pStyle w:val="26"/>
        <w:spacing w:line="360" w:lineRule="auto"/>
        <w:ind w:firstLine="420" w:firstLineChars="175"/>
        <w:rPr>
          <w:rFonts w:hint="eastAsia" w:eastAsia="宋体" w:cs="宋体"/>
          <w:color w:val="auto"/>
          <w:szCs w:val="21"/>
          <w:lang w:eastAsia="zh-CN"/>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r>
        <w:rPr>
          <w:rFonts w:hint="eastAsia" w:cs="宋体"/>
          <w:color w:val="auto"/>
          <w:szCs w:val="21"/>
          <w:lang w:eastAsia="zh-CN"/>
        </w:rPr>
        <w:t>。</w:t>
      </w:r>
    </w:p>
    <w:p w14:paraId="066CAC4D">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5942511">
      <w:pPr>
        <w:spacing w:line="360" w:lineRule="auto"/>
        <w:ind w:firstLine="420" w:firstLineChars="175"/>
        <w:rPr>
          <w:rFonts w:hint="eastAsia" w:ascii="宋体" w:hAnsi="宋体" w:cs="宋体"/>
          <w:color w:val="auto"/>
          <w:sz w:val="24"/>
          <w:szCs w:val="20"/>
        </w:rPr>
      </w:pPr>
      <w:r>
        <w:rPr>
          <w:rFonts w:hint="eastAsia" w:ascii="宋体" w:hAnsi="宋体" w:cs="宋体"/>
          <w:color w:val="auto"/>
          <w:sz w:val="24"/>
          <w:szCs w:val="20"/>
        </w:rPr>
        <w:t>17.1投标有效期为从提交投标文件的截止之日起90天。</w:t>
      </w:r>
    </w:p>
    <w:p w14:paraId="37F731EE">
      <w:pPr>
        <w:spacing w:line="360" w:lineRule="auto"/>
        <w:ind w:firstLine="422" w:firstLineChars="175"/>
        <w:rPr>
          <w:rFonts w:ascii="宋体" w:hAnsi="宋体" w:cs="宋体"/>
          <w:b/>
          <w:color w:val="auto"/>
          <w:sz w:val="24"/>
          <w:szCs w:val="21"/>
        </w:rPr>
      </w:pP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A3F11E2">
      <w:pPr>
        <w:pStyle w:val="132"/>
        <w:spacing w:before="0"/>
        <w:ind w:firstLine="420" w:firstLineChars="175"/>
        <w:rPr>
          <w:rFonts w:ascii="宋体" w:hAnsi="宋体" w:cs="宋体"/>
          <w:color w:val="auto"/>
        </w:rPr>
      </w:pPr>
      <w:r>
        <w:rPr>
          <w:rFonts w:hint="eastAsia" w:ascii="宋体" w:hAnsi="宋体" w:cs="宋体"/>
          <w:color w:val="auto"/>
        </w:rPr>
        <w:t>17.2投标文件合格投递后，自投标截止日期起，在投标有效期内有效。</w:t>
      </w:r>
    </w:p>
    <w:p w14:paraId="6E87188B">
      <w:pPr>
        <w:pStyle w:val="132"/>
        <w:spacing w:before="0"/>
        <w:ind w:firstLine="420" w:firstLineChars="175"/>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rPr>
      </w:pPr>
    </w:p>
    <w:p w14:paraId="3AA368F6">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D82576F">
      <w:pPr>
        <w:pStyle w:val="558"/>
        <w:spacing w:before="0" w:line="360" w:lineRule="auto"/>
        <w:ind w:left="0" w:firstLine="0" w:firstLineChars="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ECDE51E">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w:t>
      </w:r>
      <w:r>
        <w:rPr>
          <w:rFonts w:hint="eastAsia" w:ascii="宋体" w:hAnsi="宋体" w:cs="宋体"/>
          <w:color w:val="auto"/>
          <w:sz w:val="24"/>
          <w:lang w:val="en-US" w:eastAsia="zh-CN"/>
        </w:rPr>
        <w:t xml:space="preserve"> </w:t>
      </w:r>
      <w:r>
        <w:rPr>
          <w:rFonts w:hint="eastAsia" w:ascii="宋体" w:hAnsi="宋体" w:cs="宋体"/>
          <w:color w:val="auto"/>
          <w:sz w:val="24"/>
        </w:rPr>
        <w:t>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color w:val="auto"/>
          <w:sz w:val="24"/>
          <w:lang w:val="en-US" w:eastAsia="zh-CN"/>
        </w:rPr>
        <w:t xml:space="preserve"> </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rPr>
      </w:pPr>
      <w:r>
        <w:rPr>
          <w:rFonts w:hint="eastAsia" w:ascii="宋体" w:hAnsi="宋体" w:cs="宋体"/>
          <w:b/>
          <w:color w:val="auto"/>
          <w:sz w:val="24"/>
          <w:szCs w:val="20"/>
          <w:lang w:val="en-US" w:eastAsia="zh-CN"/>
        </w:rPr>
        <w:t>19.</w:t>
      </w:r>
      <w:r>
        <w:rPr>
          <w:rFonts w:hint="eastAsia" w:ascii="宋体" w:hAnsi="宋体" w:cs="宋体"/>
          <w:b/>
          <w:color w:val="auto"/>
          <w:sz w:val="24"/>
          <w:szCs w:val="20"/>
        </w:rPr>
        <w:t>资格审查</w:t>
      </w:r>
    </w:p>
    <w:p w14:paraId="7C106C9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048E081">
      <w:pPr>
        <w:pStyle w:val="132"/>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8099604">
      <w:pPr>
        <w:pStyle w:val="132"/>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5D8C6">
      <w:pPr>
        <w:pStyle w:val="132"/>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A85B934">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5F34AA0E">
      <w:pPr>
        <w:pStyle w:val="132"/>
        <w:snapToGrid w:val="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55CBD46">
      <w:pPr>
        <w:pStyle w:val="132"/>
        <w:spacing w:before="0"/>
        <w:ind w:firstLine="0" w:firstLineChars="0"/>
        <w:rPr>
          <w:rFonts w:ascii="宋体" w:hAnsi="宋体" w:cs="宋体"/>
          <w:color w:val="auto"/>
          <w:kern w:val="0"/>
          <w:szCs w:val="24"/>
        </w:rPr>
      </w:pPr>
    </w:p>
    <w:p w14:paraId="43983AB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E58DE05">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262549E">
      <w:pPr>
        <w:spacing w:line="360" w:lineRule="auto"/>
        <w:rPr>
          <w:rFonts w:ascii="宋体" w:hAnsi="宋体" w:cs="宋体"/>
          <w:b/>
          <w:color w:val="auto"/>
          <w:sz w:val="24"/>
        </w:rPr>
      </w:pPr>
    </w:p>
    <w:p w14:paraId="75F0F1B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6CB67FF6">
      <w:pPr>
        <w:pStyle w:val="26"/>
        <w:spacing w:line="360" w:lineRule="auto"/>
        <w:ind w:left="479" w:hanging="479" w:hangingChars="199"/>
        <w:rPr>
          <w:rFonts w:cs="宋体"/>
          <w:b/>
          <w:color w:val="auto"/>
        </w:rPr>
      </w:pPr>
      <w:r>
        <w:rPr>
          <w:rFonts w:hint="eastAsia" w:cs="宋体"/>
          <w:b/>
          <w:color w:val="auto"/>
        </w:rPr>
        <w:t>22. 确定中标供应商</w:t>
      </w:r>
    </w:p>
    <w:p w14:paraId="6E3FC35D">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A616D5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0689D4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227C56E">
      <w:pPr>
        <w:pStyle w:val="132"/>
        <w:adjustRightInd w:val="0"/>
        <w:snapToGrid w:val="0"/>
        <w:spacing w:before="0"/>
        <w:ind w:firstLine="482" w:firstLineChars="200"/>
        <w:rPr>
          <w:rStyle w:val="79"/>
          <w:b/>
          <w:bCs w:val="0"/>
          <w:color w:val="auto"/>
        </w:rPr>
      </w:pPr>
      <w:r>
        <w:rPr>
          <w:rFonts w:hint="eastAsia" w:ascii="宋体" w:hAnsi="宋体" w:cs="宋体"/>
          <w:b/>
          <w:bCs w:val="0"/>
          <w:color w:val="auto"/>
          <w:szCs w:val="24"/>
        </w:rPr>
        <w:t>2</w:t>
      </w:r>
      <w:r>
        <w:rPr>
          <w:rFonts w:hint="eastAsia" w:ascii="宋体" w:hAnsi="宋体" w:cs="宋体"/>
          <w:b/>
          <w:bCs w:val="0"/>
          <w:color w:val="auto"/>
          <w:szCs w:val="24"/>
          <w:lang w:eastAsia="zh-CN"/>
        </w:rPr>
        <w:t>3</w:t>
      </w:r>
      <w:r>
        <w:rPr>
          <w:rFonts w:hint="eastAsia" w:ascii="宋体" w:hAnsi="宋体" w:cs="宋体"/>
          <w:b/>
          <w:bCs w:val="0"/>
          <w:color w:val="auto"/>
          <w:szCs w:val="24"/>
          <w:lang w:val="en-US" w:eastAsia="zh-CN"/>
        </w:rPr>
        <w:t xml:space="preserve">.4 </w:t>
      </w:r>
      <w:r>
        <w:rPr>
          <w:rFonts w:hint="eastAsia" w:ascii="宋体" w:hAnsi="宋体" w:cs="宋体"/>
          <w:b/>
          <w:bCs w:val="0"/>
          <w:color w:val="auto"/>
          <w:szCs w:val="24"/>
        </w:rPr>
        <w:t>由于中标、成交供应商原因导致重新采购的，应当承担支付代理费和专家评审费等费用在内的赔偿责任。</w:t>
      </w:r>
    </w:p>
    <w:p w14:paraId="65AC42BD">
      <w:pPr>
        <w:pStyle w:val="81"/>
        <w:rPr>
          <w:color w:val="auto"/>
        </w:rPr>
      </w:pPr>
    </w:p>
    <w:p w14:paraId="42742A92">
      <w:pPr>
        <w:snapToGrid w:val="0"/>
        <w:spacing w:line="360" w:lineRule="auto"/>
        <w:ind w:left="120" w:leftChars="57" w:firstLine="482" w:firstLineChars="150"/>
        <w:jc w:val="center"/>
        <w:rPr>
          <w:rFonts w:ascii="宋体" w:hAnsi="宋体" w:cs="宋体"/>
          <w:b/>
          <w:color w:val="auto"/>
          <w:sz w:val="32"/>
        </w:rPr>
      </w:pPr>
    </w:p>
    <w:p w14:paraId="67C5C05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9787C7D">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B1C1C55">
      <w:pPr>
        <w:pStyle w:val="26"/>
        <w:spacing w:line="360" w:lineRule="auto"/>
        <w:ind w:left="479" w:hanging="479" w:hangingChars="199"/>
        <w:rPr>
          <w:rFonts w:cs="宋体"/>
          <w:b/>
          <w:color w:val="auto"/>
        </w:rPr>
      </w:pPr>
      <w:r>
        <w:rPr>
          <w:rFonts w:hint="eastAsia" w:cs="宋体"/>
          <w:b/>
          <w:color w:val="auto"/>
        </w:rPr>
        <w:t>25. 合同的签订</w:t>
      </w:r>
    </w:p>
    <w:p w14:paraId="3EEB6C6F">
      <w:pPr>
        <w:widowControl/>
        <w:shd w:val="clear" w:color="auto" w:fill="FFFFFF"/>
        <w:spacing w:line="360" w:lineRule="auto"/>
        <w:ind w:firstLine="42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7B1BF9E">
      <w:pPr>
        <w:pStyle w:val="26"/>
        <w:snapToGrid w:val="0"/>
        <w:spacing w:line="360" w:lineRule="auto"/>
        <w:ind w:left="0" w:hanging="479" w:hangingChars="199"/>
        <w:rPr>
          <w:rFonts w:cs="宋体"/>
          <w:b/>
          <w:color w:val="auto"/>
        </w:rPr>
      </w:pPr>
      <w:r>
        <w:rPr>
          <w:rFonts w:hint="eastAsia" w:cs="宋体"/>
          <w:b/>
          <w:color w:val="auto"/>
        </w:rPr>
        <w:t>26. 履约保证金</w:t>
      </w:r>
    </w:p>
    <w:p w14:paraId="699BF5F1">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CF1D143">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w:t>
      </w:r>
    </w:p>
    <w:p w14:paraId="78096E5E">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1</w:t>
      </w:r>
      <w:r>
        <w:rPr>
          <w:rFonts w:hint="eastAsia" w:ascii="宋体" w:hAnsi="宋体" w:eastAsia="宋体" w:cs="宋体"/>
          <w:b w:val="0"/>
          <w:bCs w:val="0"/>
          <w:snapToGrid w:val="0"/>
          <w:color w:val="auto"/>
          <w:kern w:val="28"/>
          <w:sz w:val="24"/>
          <w:lang w:val="en-US" w:eastAsia="zh-CN"/>
        </w:rPr>
        <w:t>.</w:t>
      </w:r>
      <w:r>
        <w:rPr>
          <w:rFonts w:hint="eastAsia" w:ascii="宋体" w:hAnsi="宋体" w:eastAsia="宋体" w:cs="宋体"/>
          <w:b w:val="0"/>
          <w:bCs w:val="0"/>
          <w:snapToGrid w:val="0"/>
          <w:color w:val="auto"/>
          <w:kern w:val="28"/>
          <w:sz w:val="24"/>
        </w:rPr>
        <w:t>供应商在合同列表选择需要投保的合同，点击[保函推荐]。</w:t>
      </w:r>
    </w:p>
    <w:p w14:paraId="723D2E3A">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2</w:t>
      </w:r>
      <w:r>
        <w:rPr>
          <w:rFonts w:hint="eastAsia" w:ascii="宋体" w:hAnsi="宋体" w:eastAsia="宋体" w:cs="宋体"/>
          <w:b w:val="0"/>
          <w:bCs w:val="0"/>
          <w:snapToGrid w:val="0"/>
          <w:color w:val="auto"/>
          <w:kern w:val="28"/>
          <w:sz w:val="24"/>
          <w:lang w:val="en-US" w:eastAsia="zh-CN"/>
        </w:rPr>
        <w:t>.</w:t>
      </w:r>
      <w:r>
        <w:rPr>
          <w:rFonts w:hint="eastAsia" w:ascii="宋体" w:hAnsi="宋体" w:eastAsia="宋体" w:cs="宋体"/>
          <w:b w:val="0"/>
          <w:bCs w:val="0"/>
          <w:snapToGrid w:val="0"/>
          <w:color w:val="auto"/>
          <w:kern w:val="28"/>
          <w:sz w:val="24"/>
        </w:rPr>
        <w:t>在弹框里查看推荐的保函产品，供应商自行选择保函产品，点击[立即申请]。</w:t>
      </w:r>
    </w:p>
    <w:p w14:paraId="6B8B18C6">
      <w:pPr>
        <w:pStyle w:val="3"/>
        <w:adjustRightInd w:val="0"/>
        <w:snapToGrid w:val="0"/>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3</w:t>
      </w:r>
      <w:r>
        <w:rPr>
          <w:rFonts w:hint="eastAsia" w:ascii="宋体" w:hAnsi="宋体" w:eastAsia="宋体" w:cs="宋体"/>
          <w:b w:val="0"/>
          <w:bCs w:val="0"/>
          <w:snapToGrid w:val="0"/>
          <w:color w:val="auto"/>
          <w:kern w:val="28"/>
          <w:sz w:val="24"/>
          <w:lang w:val="en-US" w:eastAsia="zh-CN"/>
        </w:rPr>
        <w:t>.</w:t>
      </w:r>
      <w:r>
        <w:rPr>
          <w:rFonts w:hint="eastAsia" w:ascii="宋体" w:hAnsi="宋体" w:eastAsia="宋体" w:cs="宋体"/>
          <w:b w:val="0"/>
          <w:bCs w:val="0"/>
          <w:snapToGrid w:val="0"/>
          <w:color w:val="auto"/>
          <w:kern w:val="28"/>
          <w:sz w:val="24"/>
        </w:rPr>
        <w:t>在弹框里填写保函申请信息。具体步骤：选择产品—填写供应商信息—选择中标项目—确认信息—等待保险/保函受理—确认保单—支付保费—成功出单。</w:t>
      </w:r>
    </w:p>
    <w:p w14:paraId="65491249">
      <w:pPr>
        <w:pStyle w:val="3"/>
        <w:adjustRightInd w:val="0"/>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C03E540">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rPr>
      </w:pPr>
    </w:p>
    <w:p w14:paraId="2AD2D1F6">
      <w:pPr>
        <w:snapToGrid w:val="0"/>
        <w:spacing w:line="360" w:lineRule="auto"/>
        <w:ind w:firstLine="3357" w:firstLineChars="1045"/>
        <w:rPr>
          <w:rFonts w:ascii="宋体" w:hAnsi="宋体" w:cs="宋体"/>
          <w:b/>
          <w:color w:val="auto"/>
          <w:sz w:val="32"/>
        </w:rPr>
      </w:pPr>
    </w:p>
    <w:p w14:paraId="385F7ECD">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37AF0353">
      <w:pPr>
        <w:pStyle w:val="132"/>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B39C8CC">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D5F6144">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39C299D">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9AC62D6">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20EC728">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63B45CF">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rPr>
      </w:pPr>
    </w:p>
    <w:p w14:paraId="21CB690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2DED960">
      <w:pPr>
        <w:pStyle w:val="26"/>
        <w:spacing w:line="360" w:lineRule="auto"/>
        <w:ind w:firstLine="0" w:firstLineChars="0"/>
        <w:rPr>
          <w:rFonts w:cs="宋体"/>
          <w:b/>
          <w:color w:val="auto"/>
        </w:rPr>
      </w:pPr>
      <w:r>
        <w:rPr>
          <w:rFonts w:hint="eastAsia" w:cs="宋体"/>
          <w:b/>
          <w:color w:val="auto"/>
        </w:rPr>
        <w:t>30.验收</w:t>
      </w:r>
    </w:p>
    <w:p w14:paraId="0E9734F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68073093"/>
      <w:bookmarkEnd w:id="20"/>
      <w:bookmarkStart w:id="21" w:name="_Hlt75236011"/>
      <w:bookmarkEnd w:id="21"/>
      <w:bookmarkStart w:id="22" w:name="_Hlt68403820"/>
      <w:bookmarkEnd w:id="22"/>
      <w:bookmarkStart w:id="23" w:name="_Hlt74730295"/>
      <w:bookmarkEnd w:id="23"/>
      <w:bookmarkStart w:id="24" w:name="_Hlt68057669"/>
      <w:bookmarkEnd w:id="24"/>
      <w:bookmarkStart w:id="25" w:name="_Hlt74714665"/>
      <w:bookmarkEnd w:id="25"/>
      <w:bookmarkStart w:id="26" w:name="_Hlt75236101"/>
      <w:bookmarkEnd w:id="26"/>
      <w:bookmarkStart w:id="27" w:name="_Hlt74729768"/>
      <w:bookmarkEnd w:id="27"/>
      <w:bookmarkStart w:id="28" w:name="_Hlt75236290"/>
      <w:bookmarkEnd w:id="28"/>
      <w:bookmarkStart w:id="29" w:name="_Hlt74707468"/>
      <w:bookmarkEnd w:id="29"/>
      <w:bookmarkStart w:id="30" w:name="_Hlt68072990"/>
      <w:bookmarkEnd w:id="30"/>
    </w:p>
    <w:p w14:paraId="2DF98B3E">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D50DFC9">
      <w:pPr>
        <w:pStyle w:val="81"/>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13"/>
    <w:bookmarkEnd w:id="14"/>
    <w:p w14:paraId="1801B63D">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14D6D129">
      <w:pPr>
        <w:keepNext w:val="0"/>
        <w:keepLines w:val="0"/>
        <w:pageBreakBefore w:val="0"/>
        <w:widowControl w:val="0"/>
        <w:kinsoku/>
        <w:wordWrap/>
        <w:overflowPunct/>
        <w:topLinePunct w:val="0"/>
        <w:bidi w:val="0"/>
        <w:adjustRightInd/>
        <w:snapToGrid/>
        <w:spacing w:line="360" w:lineRule="auto"/>
        <w:ind w:firstLine="482" w:firstLineChars="200"/>
        <w:contextualSpacing/>
        <w:rPr>
          <w:rFonts w:hint="eastAsia" w:ascii="宋体" w:hAnsi="宋体" w:eastAsia="宋体" w:cs="宋体"/>
          <w:b/>
          <w:color w:val="auto"/>
          <w:kern w:val="28"/>
          <w:sz w:val="24"/>
          <w:szCs w:val="24"/>
        </w:rPr>
      </w:pPr>
      <w:r>
        <w:rPr>
          <w:rFonts w:hint="eastAsia" w:ascii="宋体" w:hAnsi="宋体" w:eastAsia="宋体" w:cs="宋体"/>
          <w:b/>
          <w:color w:val="auto"/>
          <w:kern w:val="28"/>
          <w:sz w:val="24"/>
          <w:szCs w:val="24"/>
        </w:rPr>
        <w:t>一、</w:t>
      </w:r>
      <w:r>
        <w:rPr>
          <w:rFonts w:hint="eastAsia" w:ascii="宋体" w:hAnsi="宋体" w:eastAsia="宋体" w:cs="宋体"/>
          <w:b/>
          <w:bCs/>
          <w:color w:val="auto"/>
          <w:sz w:val="24"/>
          <w:szCs w:val="24"/>
        </w:rPr>
        <w:t>项目概述</w:t>
      </w:r>
    </w:p>
    <w:p w14:paraId="6B61776D">
      <w:pPr>
        <w:keepNext w:val="0"/>
        <w:keepLines w:val="0"/>
        <w:pageBreakBefore w:val="0"/>
        <w:widowControl w:val="0"/>
        <w:kinsoku/>
        <w:wordWrap/>
        <w:overflowPunct/>
        <w:topLinePunct w:val="0"/>
        <w:bidi w:val="0"/>
        <w:adjustRightInd/>
        <w:snapToGrid/>
        <w:spacing w:line="360" w:lineRule="auto"/>
        <w:ind w:firstLine="480" w:firstLineChars="200"/>
        <w:contextualSpacing/>
        <w:rPr>
          <w:rFonts w:hint="eastAsia" w:ascii="宋体" w:hAnsi="宋体" w:eastAsia="宋体" w:cs="宋体"/>
          <w:bCs/>
          <w:color w:val="auto"/>
          <w:kern w:val="28"/>
          <w:sz w:val="24"/>
          <w:szCs w:val="24"/>
          <w:lang w:eastAsia="zh-CN"/>
        </w:rPr>
      </w:pPr>
      <w:r>
        <w:rPr>
          <w:rFonts w:hint="eastAsia" w:ascii="宋体" w:hAnsi="宋体" w:eastAsia="宋体" w:cs="宋体"/>
          <w:bCs/>
          <w:color w:val="auto"/>
          <w:kern w:val="28"/>
          <w:sz w:val="24"/>
          <w:szCs w:val="24"/>
          <w:lang w:eastAsia="zh-CN"/>
        </w:rPr>
        <w:t>根据《全国文化文物和旅游统计调查制度》、《全国广播电视和网络视听统计调查制度》和《浙江省旅游统计调查制度》，</w:t>
      </w:r>
      <w:r>
        <w:rPr>
          <w:rFonts w:hint="eastAsia" w:ascii="宋体" w:hAnsi="宋体" w:eastAsia="宋体" w:cs="宋体"/>
          <w:bCs/>
          <w:color w:val="auto"/>
          <w:kern w:val="28"/>
          <w:sz w:val="24"/>
          <w:szCs w:val="24"/>
          <w:lang w:val="en-US" w:eastAsia="zh-CN"/>
        </w:rPr>
        <w:t>采购</w:t>
      </w:r>
      <w:r>
        <w:rPr>
          <w:rFonts w:hint="eastAsia" w:ascii="宋体" w:hAnsi="宋体" w:eastAsia="宋体" w:cs="宋体"/>
          <w:bCs/>
          <w:color w:val="auto"/>
          <w:kern w:val="28"/>
          <w:sz w:val="24"/>
          <w:szCs w:val="24"/>
          <w:lang w:eastAsia="zh-CN"/>
        </w:rPr>
        <w:t>全省文化广电和旅游统计名录库维护、基层报表审核及数据处理</w:t>
      </w:r>
      <w:r>
        <w:rPr>
          <w:rFonts w:hint="eastAsia" w:ascii="宋体" w:hAnsi="宋体" w:eastAsia="宋体" w:cs="宋体"/>
          <w:bCs/>
          <w:color w:val="auto"/>
          <w:kern w:val="28"/>
          <w:sz w:val="24"/>
          <w:szCs w:val="24"/>
          <w:lang w:val="en-US" w:eastAsia="zh-CN"/>
        </w:rPr>
        <w:t>技术服务</w:t>
      </w:r>
      <w:r>
        <w:rPr>
          <w:rFonts w:hint="eastAsia" w:ascii="宋体" w:hAnsi="宋体" w:eastAsia="宋体" w:cs="宋体"/>
          <w:bCs/>
          <w:color w:val="auto"/>
          <w:kern w:val="28"/>
          <w:sz w:val="24"/>
          <w:szCs w:val="24"/>
          <w:lang w:eastAsia="zh-CN"/>
        </w:rPr>
        <w:t>。</w:t>
      </w:r>
    </w:p>
    <w:p w14:paraId="708A57AE">
      <w:pPr>
        <w:keepNext w:val="0"/>
        <w:keepLines w:val="0"/>
        <w:pageBreakBefore w:val="0"/>
        <w:widowControl w:val="0"/>
        <w:kinsoku/>
        <w:wordWrap/>
        <w:overflowPunct/>
        <w:topLinePunct w:val="0"/>
        <w:bidi w:val="0"/>
        <w:adjustRightInd/>
        <w:snapToGrid/>
        <w:spacing w:line="360" w:lineRule="auto"/>
        <w:ind w:firstLine="482" w:firstLineChars="200"/>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二、时间地点</w:t>
      </w:r>
    </w:p>
    <w:p w14:paraId="41339013">
      <w:pPr>
        <w:keepNext w:val="0"/>
        <w:keepLines w:val="0"/>
        <w:pageBreakBefore w:val="0"/>
        <w:widowControl w:val="0"/>
        <w:kinsoku/>
        <w:wordWrap/>
        <w:overflowPunct/>
        <w:topLinePunct w:val="0"/>
        <w:bidi w:val="0"/>
        <w:adjustRightInd/>
        <w:snapToGrid/>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合同签订后一年</w:t>
      </w:r>
      <w:r>
        <w:rPr>
          <w:rFonts w:hint="eastAsia" w:ascii="宋体" w:hAnsi="宋体" w:cs="宋体"/>
          <w:color w:val="auto"/>
          <w:sz w:val="24"/>
          <w:szCs w:val="24"/>
          <w:lang w:eastAsia="zh-CN"/>
        </w:rPr>
        <w:t>；</w:t>
      </w:r>
    </w:p>
    <w:p w14:paraId="2EE29BE3">
      <w:pPr>
        <w:keepNext w:val="0"/>
        <w:keepLines w:val="0"/>
        <w:pageBreakBefore w:val="0"/>
        <w:widowControl w:val="0"/>
        <w:kinsoku/>
        <w:wordWrap/>
        <w:overflowPunct/>
        <w:topLinePunct w:val="0"/>
        <w:bidi w:val="0"/>
        <w:adjustRightInd/>
        <w:snapToGrid/>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地点：浙江省全境</w:t>
      </w:r>
      <w:r>
        <w:rPr>
          <w:rFonts w:hint="eastAsia" w:ascii="宋体" w:hAnsi="宋体" w:cs="宋体"/>
          <w:color w:val="auto"/>
          <w:sz w:val="24"/>
          <w:szCs w:val="24"/>
          <w:lang w:eastAsia="zh-CN"/>
        </w:rPr>
        <w:t>。</w:t>
      </w:r>
    </w:p>
    <w:p w14:paraId="71B36597">
      <w:pPr>
        <w:keepNext w:val="0"/>
        <w:keepLines w:val="0"/>
        <w:pageBreakBefore w:val="0"/>
        <w:widowControl w:val="0"/>
        <w:kinsoku/>
        <w:wordWrap/>
        <w:overflowPunct/>
        <w:topLinePunct w:val="0"/>
        <w:bidi w:val="0"/>
        <w:adjustRightInd/>
        <w:snapToGrid/>
        <w:spacing w:line="360" w:lineRule="auto"/>
        <w:ind w:firstLine="482" w:firstLineChars="200"/>
        <w:contextualSpacing/>
        <w:rPr>
          <w:rFonts w:hint="eastAsia" w:ascii="宋体" w:hAnsi="宋体" w:eastAsia="宋体" w:cs="宋体"/>
          <w:b/>
          <w:strike/>
          <w:color w:val="auto"/>
          <w:kern w:val="28"/>
          <w:sz w:val="24"/>
          <w:szCs w:val="24"/>
        </w:rPr>
      </w:pPr>
      <w:r>
        <w:rPr>
          <w:rFonts w:hint="eastAsia" w:ascii="宋体" w:hAnsi="宋体" w:eastAsia="宋体" w:cs="宋体"/>
          <w:b/>
          <w:color w:val="auto"/>
          <w:kern w:val="28"/>
          <w:sz w:val="24"/>
          <w:szCs w:val="24"/>
        </w:rPr>
        <w:t>三、主要采购内容</w:t>
      </w:r>
    </w:p>
    <w:p w14:paraId="317B9A64">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项目内容主要包括浙江省</w:t>
      </w:r>
      <w:r>
        <w:rPr>
          <w:rFonts w:hint="eastAsia" w:ascii="宋体" w:hAnsi="宋体" w:eastAsia="宋体" w:cs="宋体"/>
          <w:bCs/>
          <w:color w:val="auto"/>
          <w:kern w:val="28"/>
          <w:sz w:val="24"/>
          <w:szCs w:val="24"/>
          <w:lang w:eastAsia="zh-CN"/>
        </w:rPr>
        <w:t>全省文化广电和旅游统计名录库</w:t>
      </w:r>
      <w:r>
        <w:rPr>
          <w:rFonts w:hint="eastAsia" w:ascii="宋体" w:hAnsi="宋体" w:eastAsia="宋体" w:cs="宋体"/>
          <w:color w:val="auto"/>
          <w:sz w:val="24"/>
          <w:szCs w:val="24"/>
          <w:lang w:val="zh-TW"/>
        </w:rPr>
        <w:t>维护、组织统计调查、数据审核与汇总、编制统计资料、开展统计分析等内容。具体内容如下：</w:t>
      </w:r>
    </w:p>
    <w:p w14:paraId="2144B57E">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contextualSpacing/>
        <w:rPr>
          <w:rFonts w:hint="eastAsia" w:ascii="宋体" w:hAnsi="宋体" w:eastAsia="宋体" w:cs="宋体"/>
          <w:bCs/>
          <w:color w:val="auto"/>
          <w:kern w:val="28"/>
          <w:sz w:val="24"/>
          <w:szCs w:val="24"/>
          <w:lang w:eastAsia="zh-CN"/>
        </w:rPr>
      </w:pPr>
      <w:r>
        <w:rPr>
          <w:rFonts w:hint="eastAsia" w:ascii="宋体" w:hAnsi="宋体" w:eastAsia="宋体" w:cs="宋体"/>
          <w:bCs/>
          <w:color w:val="auto"/>
          <w:kern w:val="28"/>
          <w:sz w:val="24"/>
          <w:szCs w:val="24"/>
          <w:lang w:val="en-US" w:eastAsia="zh-CN" w:bidi="ar-SA"/>
        </w:rPr>
        <w:t>1.</w:t>
      </w:r>
      <w:r>
        <w:rPr>
          <w:rFonts w:hint="eastAsia" w:ascii="宋体" w:hAnsi="宋体" w:eastAsia="宋体" w:cs="宋体"/>
          <w:bCs/>
          <w:color w:val="auto"/>
          <w:kern w:val="28"/>
          <w:sz w:val="24"/>
          <w:szCs w:val="24"/>
          <w:lang w:eastAsia="zh-CN"/>
        </w:rPr>
        <w:t>按制度要求开展全省文化广电和旅游统计基本单位名录库维护，开展全省8200家文化广电和旅游统计基本单位调查报表的催报、数据审核和汇总工作。</w:t>
      </w:r>
    </w:p>
    <w:p w14:paraId="163E29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bCs/>
          <w:color w:val="auto"/>
          <w:kern w:val="28"/>
          <w:sz w:val="24"/>
          <w:szCs w:val="24"/>
          <w:lang w:val="en-US" w:eastAsia="zh-CN" w:bidi="ar-SA"/>
        </w:rPr>
      </w:pPr>
      <w:r>
        <w:rPr>
          <w:rFonts w:hint="eastAsia" w:ascii="宋体" w:hAnsi="宋体" w:eastAsia="宋体" w:cs="宋体"/>
          <w:bCs/>
          <w:color w:val="auto"/>
          <w:kern w:val="28"/>
          <w:sz w:val="24"/>
          <w:szCs w:val="24"/>
          <w:lang w:val="en-US" w:eastAsia="zh-CN" w:bidi="ar-SA"/>
        </w:rPr>
        <w:t>2.</w:t>
      </w:r>
      <w:r>
        <w:rPr>
          <w:rFonts w:hint="eastAsia" w:ascii="宋体" w:hAnsi="宋体" w:eastAsia="宋体" w:cs="宋体"/>
          <w:color w:val="auto"/>
          <w:kern w:val="0"/>
          <w:sz w:val="24"/>
          <w:szCs w:val="24"/>
          <w:lang w:val="en-US" w:eastAsia="zh-CN" w:bidi="ar-SA"/>
        </w:rPr>
        <w:t>完成各月度</w:t>
      </w:r>
      <w:r>
        <w:rPr>
          <w:rFonts w:hint="eastAsia" w:ascii="宋体" w:hAnsi="宋体" w:eastAsia="宋体" w:cs="宋体"/>
          <w:bCs/>
          <w:color w:val="auto"/>
          <w:kern w:val="28"/>
          <w:sz w:val="24"/>
          <w:szCs w:val="24"/>
          <w:lang w:val="en-US" w:eastAsia="zh-CN" w:bidi="ar-SA"/>
        </w:rPr>
        <w:t>浙江省旅游企业数据报告、各法定假日旅游监测报告、各季度浙江省文化事业和产业运行数据简报和旅游数据分析报告的可视化处理。</w:t>
      </w:r>
    </w:p>
    <w:p w14:paraId="67856F0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bCs/>
          <w:color w:val="auto"/>
          <w:kern w:val="28"/>
          <w:sz w:val="24"/>
          <w:szCs w:val="24"/>
          <w:lang w:val="en-US" w:eastAsia="zh-CN" w:bidi="ar-SA"/>
        </w:rPr>
        <w:t>完成年度《浙江文化和旅游发展统计分析报告》、《浙江省文化和旅游统计年鉴》、《浙江文化和旅游统计手册》、《浙江文化和旅游统计便览》编制工作。</w:t>
      </w:r>
    </w:p>
    <w:p w14:paraId="2972FAE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四、项目进度及要求</w:t>
      </w:r>
    </w:p>
    <w:p w14:paraId="576E5AE3">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（一）项目进度</w:t>
      </w:r>
    </w:p>
    <w:p w14:paraId="53C7F411">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每月月后10日内，完成全省旅游统计基本单位调查报表催报、数据审核、汇总</w:t>
      </w:r>
      <w:r>
        <w:rPr>
          <w:rFonts w:hint="eastAsia" w:ascii="宋体" w:hAnsi="宋体" w:eastAsia="宋体" w:cs="宋体"/>
          <w:color w:val="auto"/>
          <w:sz w:val="24"/>
          <w:szCs w:val="24"/>
          <w:lang w:val="zh-TW"/>
        </w:rPr>
        <w:t>工作</w:t>
      </w:r>
      <w:r>
        <w:rPr>
          <w:rFonts w:hint="eastAsia" w:ascii="宋体" w:hAnsi="宋体" w:cs="宋体"/>
          <w:color w:val="auto"/>
          <w:sz w:val="24"/>
          <w:szCs w:val="24"/>
          <w:lang w:val="zh-TW" w:eastAsia="zh-CN"/>
        </w:rPr>
        <w:t>（</w:t>
      </w:r>
      <w:r>
        <w:rPr>
          <w:rFonts w:hint="eastAsia" w:ascii="宋体" w:hAnsi="宋体" w:cs="宋体"/>
          <w:color w:val="auto"/>
          <w:sz w:val="24"/>
          <w:szCs w:val="24"/>
          <w:lang w:val="en-US" w:eastAsia="zh-CN"/>
        </w:rPr>
        <w:t>主要包括旅游、文化、广电方面</w:t>
      </w:r>
      <w:r>
        <w:rPr>
          <w:rFonts w:hint="eastAsia" w:ascii="宋体" w:hAnsi="宋体" w:cs="宋体"/>
          <w:color w:val="auto"/>
          <w:sz w:val="24"/>
          <w:szCs w:val="24"/>
          <w:lang w:val="zh-TW" w:eastAsia="zh-CN"/>
        </w:rPr>
        <w:t>）</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每季度次月15日内，完成全省文化文物统计基本单位调查报表催报、数据审核、汇总</w:t>
      </w:r>
      <w:r>
        <w:rPr>
          <w:rFonts w:hint="eastAsia" w:ascii="宋体" w:hAnsi="宋体" w:eastAsia="宋体" w:cs="宋体"/>
          <w:color w:val="auto"/>
          <w:sz w:val="24"/>
          <w:szCs w:val="24"/>
          <w:lang w:val="zh-TW"/>
        </w:rPr>
        <w:t>工作</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每季度次月20日内，完成全省</w:t>
      </w:r>
      <w:r>
        <w:rPr>
          <w:rFonts w:hint="eastAsia" w:ascii="宋体" w:hAnsi="宋体" w:eastAsia="宋体" w:cs="宋体"/>
          <w:color w:val="auto"/>
          <w:sz w:val="24"/>
          <w:szCs w:val="24"/>
          <w:lang w:val="zh-TW"/>
        </w:rPr>
        <w:t>广播电视和网络视听行业</w:t>
      </w: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eastAsia="zh-CN"/>
        </w:rPr>
        <w:t>统计基本单位调查报表催报、数据审核、汇总</w:t>
      </w:r>
      <w:r>
        <w:rPr>
          <w:rFonts w:hint="eastAsia" w:ascii="宋体" w:hAnsi="宋体" w:eastAsia="宋体" w:cs="宋体"/>
          <w:color w:val="auto"/>
          <w:sz w:val="24"/>
          <w:szCs w:val="24"/>
          <w:lang w:val="zh-TW"/>
        </w:rPr>
        <w:t>工作</w:t>
      </w:r>
      <w:r>
        <w:rPr>
          <w:rFonts w:hint="eastAsia" w:ascii="宋体" w:hAnsi="宋体" w:eastAsia="宋体" w:cs="宋体"/>
          <w:color w:val="auto"/>
          <w:sz w:val="24"/>
          <w:szCs w:val="24"/>
          <w:lang w:val="zh-TW" w:eastAsia="zh-CN"/>
        </w:rPr>
        <w:t>。</w:t>
      </w:r>
    </w:p>
    <w:p w14:paraId="3FCEC3D8">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z w:val="24"/>
          <w:szCs w:val="24"/>
          <w:shd w:val="clear" w:color="FFFFFF" w:fill="D9D9D9"/>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zh-TW" w:eastAsia="zh-CN"/>
        </w:rPr>
        <w:t>每月月后</w:t>
      </w:r>
      <w:r>
        <w:rPr>
          <w:rFonts w:hint="eastAsia" w:ascii="宋体" w:hAnsi="宋体" w:eastAsia="宋体" w:cs="宋体"/>
          <w:color w:val="auto"/>
          <w:sz w:val="24"/>
          <w:szCs w:val="24"/>
          <w:shd w:val="clear" w:color="auto" w:fill="auto"/>
          <w:lang w:val="en-US" w:eastAsia="zh-CN"/>
        </w:rPr>
        <w:t>15日内，</w:t>
      </w:r>
      <w:r>
        <w:rPr>
          <w:rFonts w:hint="eastAsia" w:ascii="宋体" w:hAnsi="宋体" w:eastAsia="宋体" w:cs="宋体"/>
          <w:color w:val="auto"/>
          <w:sz w:val="24"/>
          <w:szCs w:val="24"/>
        </w:rPr>
        <w:t>完成</w:t>
      </w:r>
      <w:r>
        <w:rPr>
          <w:rFonts w:hint="eastAsia" w:ascii="宋体" w:hAnsi="宋体" w:eastAsia="宋体" w:cs="宋体"/>
          <w:color w:val="auto"/>
          <w:sz w:val="24"/>
          <w:szCs w:val="24"/>
          <w:lang w:val="en-US" w:eastAsia="zh-CN"/>
        </w:rPr>
        <w:t>月度</w:t>
      </w:r>
      <w:r>
        <w:rPr>
          <w:rFonts w:hint="eastAsia" w:ascii="宋体" w:hAnsi="宋体" w:eastAsia="宋体" w:cs="宋体"/>
          <w:bCs/>
          <w:color w:val="auto"/>
          <w:kern w:val="28"/>
          <w:sz w:val="24"/>
          <w:szCs w:val="24"/>
          <w:lang w:eastAsia="zh-CN"/>
        </w:rPr>
        <w:t>浙江省旅游企业数据报告可视化处理；每季度次月</w:t>
      </w:r>
      <w:r>
        <w:rPr>
          <w:rFonts w:hint="eastAsia" w:ascii="宋体" w:hAnsi="宋体" w:eastAsia="宋体" w:cs="宋体"/>
          <w:bCs/>
          <w:color w:val="auto"/>
          <w:kern w:val="28"/>
          <w:sz w:val="24"/>
          <w:szCs w:val="24"/>
          <w:lang w:val="en-US" w:eastAsia="zh-CN"/>
        </w:rPr>
        <w:t>20内，完成</w:t>
      </w:r>
      <w:r>
        <w:rPr>
          <w:rFonts w:hint="eastAsia" w:ascii="宋体" w:hAnsi="宋体" w:eastAsia="宋体" w:cs="宋体"/>
          <w:bCs/>
          <w:color w:val="auto"/>
          <w:kern w:val="28"/>
          <w:sz w:val="24"/>
          <w:szCs w:val="24"/>
          <w:lang w:eastAsia="zh-CN"/>
        </w:rPr>
        <w:t>季度旅游数据分析报告可视化处理；每季度末，完成上一季度浙江省文化事业和产业运行数据简报的可视化处理。</w:t>
      </w:r>
    </w:p>
    <w:p w14:paraId="6E39F5B6">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z w:val="24"/>
          <w:szCs w:val="24"/>
          <w:lang w:val="zh-TW"/>
        </w:rPr>
      </w:pPr>
      <w:r>
        <w:rPr>
          <w:rFonts w:hint="eastAsia" w:ascii="宋体" w:hAnsi="宋体" w:eastAsia="宋体" w:cs="宋体"/>
          <w:color w:val="auto"/>
          <w:kern w:val="2"/>
          <w:sz w:val="24"/>
          <w:szCs w:val="24"/>
          <w:lang w:val="zh-TW" w:eastAsia="zh-CN" w:bidi="ar-SA"/>
        </w:rPr>
        <w:t>3.</w:t>
      </w:r>
      <w:r>
        <w:rPr>
          <w:rFonts w:hint="eastAsia" w:ascii="宋体" w:hAnsi="宋体" w:eastAsia="宋体" w:cs="宋体"/>
          <w:color w:val="auto"/>
          <w:sz w:val="24"/>
          <w:szCs w:val="24"/>
          <w:lang w:val="en-US" w:eastAsia="zh-CN"/>
        </w:rPr>
        <w:t>2025年</w:t>
      </w:r>
      <w:r>
        <w:rPr>
          <w:rFonts w:hint="eastAsia" w:ascii="宋体" w:hAnsi="宋体" w:eastAsia="宋体" w:cs="宋体"/>
          <w:color w:val="auto"/>
          <w:sz w:val="24"/>
          <w:szCs w:val="24"/>
        </w:rPr>
        <w:t>11</w:t>
      </w:r>
      <w:r>
        <w:rPr>
          <w:rFonts w:hint="eastAsia" w:ascii="宋体" w:hAnsi="宋体" w:eastAsia="宋体" w:cs="宋体"/>
          <w:color w:val="auto"/>
          <w:sz w:val="24"/>
          <w:szCs w:val="24"/>
          <w:lang w:val="zh-TW"/>
        </w:rPr>
        <w:t>月</w:t>
      </w:r>
      <w:r>
        <w:rPr>
          <w:rFonts w:hint="eastAsia" w:ascii="宋体" w:hAnsi="宋体" w:eastAsia="宋体" w:cs="宋体"/>
          <w:color w:val="auto"/>
          <w:sz w:val="24"/>
          <w:szCs w:val="24"/>
        </w:rPr>
        <w:t>30</w:t>
      </w:r>
      <w:r>
        <w:rPr>
          <w:rFonts w:hint="eastAsia" w:ascii="宋体" w:hAnsi="宋体" w:eastAsia="宋体" w:cs="宋体"/>
          <w:color w:val="auto"/>
          <w:sz w:val="24"/>
          <w:szCs w:val="24"/>
          <w:lang w:val="zh-TW"/>
        </w:rPr>
        <w:t>日前，</w:t>
      </w:r>
      <w:r>
        <w:rPr>
          <w:rFonts w:hint="eastAsia" w:ascii="宋体" w:hAnsi="宋体" w:eastAsia="宋体" w:cs="宋体"/>
          <w:color w:val="auto"/>
          <w:sz w:val="24"/>
          <w:szCs w:val="24"/>
          <w:lang w:val="en-US" w:eastAsia="zh-CN"/>
        </w:rPr>
        <w:t>编制</w:t>
      </w:r>
      <w:r>
        <w:rPr>
          <w:rFonts w:hint="eastAsia" w:ascii="宋体" w:hAnsi="宋体" w:eastAsia="宋体" w:cs="宋体"/>
          <w:bCs/>
          <w:color w:val="auto"/>
          <w:kern w:val="28"/>
          <w:sz w:val="24"/>
          <w:szCs w:val="24"/>
          <w:lang w:eastAsia="zh-CN"/>
        </w:rPr>
        <w:t>《浙江文化和旅游发展统计分析报告》、《浙江省文化和旅游统计年鉴》、《浙江文化和旅游统计手册》、《浙江文化和旅游统计便览》。</w:t>
      </w:r>
    </w:p>
    <w:p w14:paraId="244B1FD6">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kern w:val="2"/>
          <w:sz w:val="24"/>
          <w:szCs w:val="24"/>
          <w:lang w:val="zh-TW" w:eastAsia="zh-CN" w:bidi="ar-SA"/>
        </w:rPr>
        <w:t>4.</w:t>
      </w:r>
      <w:r>
        <w:rPr>
          <w:rFonts w:hint="eastAsia" w:ascii="宋体" w:hAnsi="宋体" w:eastAsia="宋体" w:cs="宋体"/>
          <w:color w:val="auto"/>
          <w:sz w:val="24"/>
          <w:szCs w:val="24"/>
          <w:lang w:val="en-US" w:eastAsia="zh-CN"/>
        </w:rPr>
        <w:t>2026年1月31日前，</w:t>
      </w:r>
      <w:r>
        <w:rPr>
          <w:rFonts w:hint="eastAsia" w:ascii="宋体" w:hAnsi="宋体" w:eastAsia="宋体" w:cs="宋体"/>
          <w:color w:val="auto"/>
          <w:sz w:val="24"/>
          <w:szCs w:val="24"/>
        </w:rPr>
        <w:t>完成</w:t>
      </w:r>
      <w:r>
        <w:rPr>
          <w:rFonts w:hint="eastAsia" w:ascii="宋体" w:hAnsi="宋体" w:eastAsia="宋体" w:cs="宋体"/>
          <w:color w:val="auto"/>
          <w:sz w:val="24"/>
          <w:szCs w:val="24"/>
          <w:lang w:val="en-US" w:eastAsia="zh-CN"/>
        </w:rPr>
        <w:t>2025年</w:t>
      </w:r>
      <w:r>
        <w:rPr>
          <w:rFonts w:hint="eastAsia" w:ascii="宋体" w:hAnsi="宋体" w:eastAsia="宋体" w:cs="宋体"/>
          <w:bCs/>
          <w:color w:val="auto"/>
          <w:kern w:val="28"/>
          <w:sz w:val="24"/>
          <w:szCs w:val="24"/>
          <w:lang w:eastAsia="zh-CN"/>
        </w:rPr>
        <w:t>全省文化广电和旅游统计基本单位名录库</w:t>
      </w:r>
      <w:r>
        <w:rPr>
          <w:rFonts w:hint="eastAsia" w:ascii="宋体" w:hAnsi="宋体" w:eastAsia="宋体" w:cs="宋体"/>
          <w:color w:val="auto"/>
          <w:sz w:val="24"/>
          <w:szCs w:val="24"/>
          <w:lang w:val="zh-TW"/>
        </w:rPr>
        <w:t>维护。</w:t>
      </w:r>
    </w:p>
    <w:p w14:paraId="5EB854CF">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（二）工作要求</w:t>
      </w:r>
    </w:p>
    <w:p w14:paraId="361AD540">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TW"/>
        </w:rPr>
        <w:t>按照最新的</w:t>
      </w:r>
      <w:r>
        <w:rPr>
          <w:rFonts w:hint="eastAsia" w:ascii="宋体" w:hAnsi="宋体" w:eastAsia="宋体" w:cs="宋体"/>
          <w:bCs/>
          <w:color w:val="auto"/>
          <w:kern w:val="28"/>
          <w:sz w:val="24"/>
          <w:szCs w:val="24"/>
          <w:lang w:eastAsia="zh-CN"/>
        </w:rPr>
        <w:t>全省文化广电和旅游</w:t>
      </w:r>
      <w:r>
        <w:rPr>
          <w:rFonts w:hint="eastAsia" w:ascii="宋体" w:hAnsi="宋体" w:eastAsia="宋体" w:cs="宋体"/>
          <w:bCs/>
          <w:color w:val="auto"/>
          <w:kern w:val="28"/>
          <w:sz w:val="24"/>
          <w:szCs w:val="24"/>
          <w:lang w:val="en-US" w:eastAsia="zh-CN"/>
        </w:rPr>
        <w:t>单位</w:t>
      </w:r>
      <w:r>
        <w:rPr>
          <w:rFonts w:hint="eastAsia" w:ascii="宋体" w:hAnsi="宋体" w:eastAsia="宋体" w:cs="宋体"/>
          <w:color w:val="auto"/>
          <w:sz w:val="24"/>
          <w:szCs w:val="24"/>
          <w:lang w:val="zh-TW"/>
        </w:rPr>
        <w:t>名录，及时更新完善统计基本单位信息库，审核提交形成全省基本信息库。</w:t>
      </w:r>
    </w:p>
    <w:p w14:paraId="63E01708">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TW"/>
        </w:rPr>
        <w:t>按时</w:t>
      </w:r>
      <w:r>
        <w:rPr>
          <w:rFonts w:hint="eastAsia" w:ascii="宋体" w:hAnsi="宋体" w:eastAsia="宋体" w:cs="宋体"/>
          <w:color w:val="auto"/>
          <w:sz w:val="24"/>
          <w:szCs w:val="24"/>
        </w:rPr>
        <w:t>完成</w:t>
      </w:r>
      <w:r>
        <w:rPr>
          <w:rFonts w:hint="eastAsia" w:ascii="宋体" w:hAnsi="宋体" w:eastAsia="宋体" w:cs="宋体"/>
          <w:bCs/>
          <w:color w:val="auto"/>
          <w:kern w:val="28"/>
          <w:sz w:val="24"/>
          <w:szCs w:val="24"/>
          <w:lang w:eastAsia="zh-CN"/>
        </w:rPr>
        <w:t>全省文化广电和旅游</w:t>
      </w:r>
      <w:r>
        <w:rPr>
          <w:rFonts w:hint="eastAsia" w:ascii="宋体" w:hAnsi="宋体" w:eastAsia="宋体" w:cs="宋体"/>
          <w:bCs/>
          <w:color w:val="auto"/>
          <w:kern w:val="28"/>
          <w:sz w:val="24"/>
          <w:szCs w:val="24"/>
          <w:lang w:val="en-US" w:eastAsia="zh-CN"/>
        </w:rPr>
        <w:t>单位</w:t>
      </w:r>
      <w:r>
        <w:rPr>
          <w:rFonts w:hint="eastAsia" w:ascii="宋体" w:hAnsi="宋体" w:eastAsia="宋体" w:cs="宋体"/>
          <w:color w:val="auto"/>
          <w:sz w:val="24"/>
          <w:szCs w:val="24"/>
          <w:lang w:val="zh-TW"/>
        </w:rPr>
        <w:t>统计数据</w:t>
      </w:r>
      <w:r>
        <w:rPr>
          <w:rFonts w:hint="eastAsia" w:ascii="宋体" w:hAnsi="宋体" w:eastAsia="宋体" w:cs="宋体"/>
          <w:color w:val="auto"/>
          <w:sz w:val="24"/>
          <w:szCs w:val="24"/>
        </w:rPr>
        <w:t>整理、</w:t>
      </w:r>
      <w:r>
        <w:rPr>
          <w:rFonts w:hint="eastAsia" w:ascii="宋体" w:hAnsi="宋体" w:eastAsia="宋体" w:cs="宋体"/>
          <w:color w:val="auto"/>
          <w:sz w:val="24"/>
          <w:szCs w:val="24"/>
          <w:lang w:val="zh-TW"/>
        </w:rPr>
        <w:t>审核</w:t>
      </w:r>
      <w:r>
        <w:rPr>
          <w:rFonts w:hint="eastAsia" w:ascii="宋体" w:hAnsi="宋体" w:eastAsia="宋体" w:cs="宋体"/>
          <w:color w:val="auto"/>
          <w:sz w:val="24"/>
          <w:szCs w:val="24"/>
        </w:rPr>
        <w:t>和</w:t>
      </w:r>
      <w:r>
        <w:rPr>
          <w:rFonts w:hint="eastAsia" w:ascii="宋体" w:hAnsi="宋体" w:eastAsia="宋体" w:cs="宋体"/>
          <w:color w:val="auto"/>
          <w:sz w:val="24"/>
          <w:szCs w:val="24"/>
          <w:lang w:val="zh-TW"/>
        </w:rPr>
        <w:t>上报工作。</w:t>
      </w:r>
    </w:p>
    <w:p w14:paraId="054E424F">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TW"/>
        </w:rPr>
        <w:t>按照要求对</w:t>
      </w:r>
      <w:r>
        <w:rPr>
          <w:rFonts w:hint="eastAsia" w:ascii="宋体" w:hAnsi="宋体" w:eastAsia="宋体" w:cs="宋体"/>
          <w:bCs/>
          <w:color w:val="auto"/>
          <w:kern w:val="28"/>
          <w:sz w:val="24"/>
          <w:szCs w:val="24"/>
          <w:lang w:eastAsia="zh-CN"/>
        </w:rPr>
        <w:t>全省文化广电和旅游</w:t>
      </w:r>
      <w:r>
        <w:rPr>
          <w:rFonts w:hint="eastAsia" w:ascii="宋体" w:hAnsi="宋体" w:eastAsia="宋体" w:cs="宋体"/>
          <w:color w:val="auto"/>
          <w:sz w:val="24"/>
          <w:szCs w:val="24"/>
          <w:lang w:val="zh-TW"/>
        </w:rPr>
        <w:t>统计</w:t>
      </w:r>
      <w:r>
        <w:rPr>
          <w:rFonts w:hint="eastAsia" w:ascii="宋体" w:hAnsi="宋体" w:eastAsia="宋体" w:cs="宋体"/>
          <w:color w:val="auto"/>
          <w:sz w:val="24"/>
          <w:szCs w:val="24"/>
          <w:lang w:val="zh-TW" w:eastAsia="zh-CN"/>
        </w:rPr>
        <w:t>基本</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lang w:val="zh-TW"/>
        </w:rPr>
        <w:t>数据进行审核，对表间关系、表内关系进行</w:t>
      </w:r>
      <w:r>
        <w:rPr>
          <w:rFonts w:hint="eastAsia" w:ascii="宋体" w:hAnsi="宋体" w:eastAsia="宋体" w:cs="宋体"/>
          <w:color w:val="auto"/>
          <w:sz w:val="24"/>
          <w:szCs w:val="24"/>
        </w:rPr>
        <w:t>审核</w:t>
      </w:r>
      <w:r>
        <w:rPr>
          <w:rFonts w:hint="eastAsia" w:ascii="宋体" w:hAnsi="宋体" w:eastAsia="宋体" w:cs="宋体"/>
          <w:color w:val="auto"/>
          <w:sz w:val="24"/>
          <w:szCs w:val="24"/>
          <w:lang w:val="zh-TW"/>
        </w:rPr>
        <w:t>，要求</w:t>
      </w:r>
      <w:r>
        <w:rPr>
          <w:rFonts w:hint="eastAsia" w:ascii="宋体" w:hAnsi="宋体" w:eastAsia="宋体" w:cs="宋体"/>
          <w:color w:val="auto"/>
          <w:sz w:val="24"/>
          <w:szCs w:val="24"/>
        </w:rPr>
        <w:t>对</w:t>
      </w:r>
      <w:r>
        <w:rPr>
          <w:rFonts w:hint="eastAsia" w:ascii="宋体" w:hAnsi="宋体" w:eastAsia="宋体" w:cs="宋体"/>
          <w:color w:val="auto"/>
          <w:sz w:val="24"/>
          <w:szCs w:val="24"/>
          <w:lang w:val="zh-TW"/>
        </w:rPr>
        <w:t>增减幅度过大的</w:t>
      </w:r>
      <w:r>
        <w:rPr>
          <w:rFonts w:hint="eastAsia" w:ascii="宋体" w:hAnsi="宋体" w:eastAsia="宋体" w:cs="宋体"/>
          <w:color w:val="auto"/>
          <w:sz w:val="24"/>
          <w:szCs w:val="24"/>
        </w:rPr>
        <w:t>数据</w:t>
      </w:r>
      <w:r>
        <w:rPr>
          <w:rFonts w:hint="eastAsia" w:ascii="宋体" w:hAnsi="宋体" w:eastAsia="宋体" w:cs="宋体"/>
          <w:color w:val="auto"/>
          <w:sz w:val="24"/>
          <w:szCs w:val="24"/>
          <w:lang w:val="zh-TW"/>
        </w:rPr>
        <w:t>有合理说明。</w:t>
      </w:r>
    </w:p>
    <w:p w14:paraId="12DAB6AD">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TW"/>
        </w:rPr>
        <w:t>按时完成各</w:t>
      </w:r>
      <w:r>
        <w:rPr>
          <w:rFonts w:hint="eastAsia" w:ascii="宋体" w:hAnsi="宋体" w:eastAsia="宋体" w:cs="宋体"/>
          <w:color w:val="auto"/>
          <w:sz w:val="24"/>
          <w:szCs w:val="24"/>
          <w:lang w:val="en-US" w:eastAsia="zh-CN"/>
        </w:rPr>
        <w:t>月度、季度和年度统计资料编制</w:t>
      </w:r>
      <w:r>
        <w:rPr>
          <w:rFonts w:hint="eastAsia" w:ascii="宋体" w:hAnsi="宋体" w:eastAsia="宋体" w:cs="宋体"/>
          <w:color w:val="auto"/>
          <w:sz w:val="24"/>
          <w:szCs w:val="24"/>
          <w:lang w:val="zh-TW"/>
        </w:rPr>
        <w:t>。</w:t>
      </w:r>
    </w:p>
    <w:p w14:paraId="3ADE9C5E">
      <w:pPr>
        <w:keepNext w:val="0"/>
        <w:keepLines w:val="0"/>
        <w:pageBreakBefore w:val="0"/>
        <w:widowControl w:val="0"/>
        <w:kinsoku/>
        <w:wordWrap/>
        <w:overflowPunct/>
        <w:topLinePunct w:val="0"/>
        <w:bidi w:val="0"/>
        <w:adjustRightInd/>
        <w:snapToGrid/>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五、成果要求</w:t>
      </w:r>
    </w:p>
    <w:p w14:paraId="460D8A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1.2025年</w:t>
      </w:r>
      <w:r>
        <w:rPr>
          <w:rFonts w:hint="eastAsia" w:ascii="宋体" w:hAnsi="宋体" w:eastAsia="宋体" w:cs="宋体"/>
          <w:bCs/>
          <w:color w:val="auto"/>
          <w:kern w:val="28"/>
          <w:sz w:val="24"/>
          <w:szCs w:val="24"/>
          <w:lang w:val="en-US" w:eastAsia="zh-CN" w:bidi="ar-SA"/>
        </w:rPr>
        <w:t>全省文化广电和旅游统计基本单位名录库基本信息维护，包括家数、增减情况等。</w:t>
      </w:r>
    </w:p>
    <w:p w14:paraId="30CD956E">
      <w:pPr>
        <w:keepNext w:val="0"/>
        <w:keepLines w:val="0"/>
        <w:pageBreakBefore w:val="0"/>
        <w:widowControl w:val="0"/>
        <w:kinsoku/>
        <w:wordWrap/>
        <w:overflowPunct/>
        <w:topLinePunct w:val="0"/>
        <w:bidi w:val="0"/>
        <w:adjustRightInd/>
        <w:snapToGrid/>
        <w:spacing w:line="360" w:lineRule="auto"/>
        <w:ind w:firstLine="480" w:firstLineChars="200"/>
        <w:contextualSpacing/>
        <w:rPr>
          <w:rFonts w:hint="eastAsia" w:ascii="宋体" w:hAnsi="宋体" w:eastAsia="宋体" w:cs="宋体"/>
          <w:bCs/>
          <w:color w:val="auto"/>
          <w:kern w:val="28"/>
          <w:sz w:val="24"/>
          <w:szCs w:val="24"/>
          <w:lang w:eastAsia="zh-CN"/>
        </w:rPr>
      </w:pPr>
      <w:r>
        <w:rPr>
          <w:rFonts w:hint="eastAsia" w:ascii="宋体" w:hAnsi="宋体" w:eastAsia="宋体" w:cs="宋体"/>
          <w:bCs/>
          <w:color w:val="auto"/>
          <w:kern w:val="28"/>
          <w:sz w:val="24"/>
          <w:szCs w:val="24"/>
          <w:lang w:eastAsia="zh-CN"/>
        </w:rPr>
        <w:t>2.月度浙江省旅游企业数据报告、法定假日</w:t>
      </w:r>
      <w:r>
        <w:rPr>
          <w:rFonts w:hint="eastAsia" w:ascii="宋体" w:hAnsi="宋体" w:eastAsia="宋体" w:cs="宋体"/>
          <w:bCs/>
          <w:color w:val="auto"/>
          <w:kern w:val="28"/>
          <w:sz w:val="24"/>
          <w:szCs w:val="24"/>
          <w:lang w:val="en-US" w:eastAsia="zh-CN"/>
        </w:rPr>
        <w:t>旅游</w:t>
      </w:r>
      <w:r>
        <w:rPr>
          <w:rFonts w:hint="eastAsia" w:ascii="宋体" w:hAnsi="宋体" w:eastAsia="宋体" w:cs="宋体"/>
          <w:bCs/>
          <w:color w:val="auto"/>
          <w:kern w:val="28"/>
          <w:sz w:val="24"/>
          <w:szCs w:val="24"/>
          <w:lang w:eastAsia="zh-CN"/>
        </w:rPr>
        <w:t>监测报告</w:t>
      </w:r>
      <w:r>
        <w:rPr>
          <w:rFonts w:hint="eastAsia" w:ascii="宋体" w:hAnsi="宋体" w:eastAsia="宋体" w:cs="宋体"/>
          <w:bCs/>
          <w:color w:val="auto"/>
          <w:kern w:val="28"/>
          <w:sz w:val="24"/>
          <w:szCs w:val="24"/>
          <w:lang w:val="en-US" w:eastAsia="zh-CN"/>
        </w:rPr>
        <w:t>的数据处理</w:t>
      </w:r>
      <w:r>
        <w:rPr>
          <w:rFonts w:hint="eastAsia" w:ascii="宋体" w:hAnsi="宋体" w:eastAsia="宋体" w:cs="宋体"/>
          <w:bCs/>
          <w:color w:val="auto"/>
          <w:kern w:val="28"/>
          <w:sz w:val="24"/>
          <w:szCs w:val="24"/>
          <w:lang w:eastAsia="zh-CN"/>
        </w:rPr>
        <w:t>，</w:t>
      </w:r>
      <w:r>
        <w:rPr>
          <w:rFonts w:hint="eastAsia" w:ascii="宋体" w:hAnsi="宋体" w:eastAsia="宋体" w:cs="宋体"/>
          <w:bCs/>
          <w:color w:val="auto"/>
          <w:kern w:val="28"/>
          <w:sz w:val="24"/>
          <w:szCs w:val="24"/>
          <w:lang w:val="en-US" w:eastAsia="zh-CN"/>
        </w:rPr>
        <w:t>共19个报告期。</w:t>
      </w:r>
    </w:p>
    <w:p w14:paraId="1C2D26AE">
      <w:pPr>
        <w:keepNext w:val="0"/>
        <w:keepLines w:val="0"/>
        <w:pageBreakBefore w:val="0"/>
        <w:widowControl w:val="0"/>
        <w:kinsoku/>
        <w:wordWrap/>
        <w:overflowPunct/>
        <w:topLinePunct w:val="0"/>
        <w:bidi w:val="0"/>
        <w:adjustRightInd/>
        <w:snapToGrid/>
        <w:spacing w:line="360" w:lineRule="auto"/>
        <w:ind w:firstLine="480" w:firstLineChars="200"/>
        <w:contextualSpacing/>
        <w:rPr>
          <w:rFonts w:hint="eastAsia" w:ascii="宋体" w:hAnsi="宋体" w:eastAsia="宋体" w:cs="宋体"/>
          <w:bCs/>
          <w:color w:val="auto"/>
          <w:kern w:val="28"/>
          <w:sz w:val="24"/>
          <w:szCs w:val="24"/>
          <w:lang w:eastAsia="zh-CN"/>
        </w:rPr>
      </w:pPr>
      <w:r>
        <w:rPr>
          <w:rFonts w:hint="eastAsia" w:ascii="宋体" w:hAnsi="宋体" w:eastAsia="宋体" w:cs="宋体"/>
          <w:bCs/>
          <w:color w:val="auto"/>
          <w:kern w:val="28"/>
          <w:sz w:val="24"/>
          <w:szCs w:val="24"/>
          <w:lang w:val="en-US" w:eastAsia="zh-CN"/>
        </w:rPr>
        <w:t>3.</w:t>
      </w:r>
      <w:r>
        <w:rPr>
          <w:rFonts w:hint="eastAsia" w:ascii="宋体" w:hAnsi="宋体" w:eastAsia="宋体" w:cs="宋体"/>
          <w:bCs/>
          <w:color w:val="auto"/>
          <w:kern w:val="28"/>
          <w:sz w:val="24"/>
          <w:szCs w:val="24"/>
          <w:lang w:eastAsia="zh-CN"/>
        </w:rPr>
        <w:t>季度浙江省文化事业和产业运行数据简报、旅游数据分析报告</w:t>
      </w:r>
      <w:r>
        <w:rPr>
          <w:rFonts w:hint="eastAsia" w:ascii="宋体" w:hAnsi="宋体" w:eastAsia="宋体" w:cs="宋体"/>
          <w:bCs/>
          <w:color w:val="auto"/>
          <w:kern w:val="28"/>
          <w:sz w:val="24"/>
          <w:szCs w:val="24"/>
          <w:lang w:val="en-US" w:eastAsia="zh-CN"/>
        </w:rPr>
        <w:t>的数据处理</w:t>
      </w:r>
      <w:r>
        <w:rPr>
          <w:rFonts w:hint="eastAsia" w:ascii="宋体" w:hAnsi="宋体" w:eastAsia="宋体" w:cs="宋体"/>
          <w:bCs/>
          <w:color w:val="auto"/>
          <w:kern w:val="28"/>
          <w:sz w:val="24"/>
          <w:szCs w:val="24"/>
          <w:lang w:eastAsia="zh-CN"/>
        </w:rPr>
        <w:t>，</w:t>
      </w:r>
      <w:r>
        <w:rPr>
          <w:rFonts w:hint="eastAsia" w:ascii="宋体" w:hAnsi="宋体" w:eastAsia="宋体" w:cs="宋体"/>
          <w:bCs/>
          <w:color w:val="auto"/>
          <w:kern w:val="28"/>
          <w:sz w:val="24"/>
          <w:szCs w:val="24"/>
          <w:lang w:val="en-US" w:eastAsia="zh-CN"/>
        </w:rPr>
        <w:t>共</w:t>
      </w:r>
      <w:r>
        <w:rPr>
          <w:rFonts w:hint="eastAsia" w:ascii="宋体" w:hAnsi="宋体" w:eastAsia="宋体" w:cs="宋体"/>
          <w:bCs/>
          <w:color w:val="auto"/>
          <w:kern w:val="28"/>
          <w:sz w:val="24"/>
          <w:szCs w:val="24"/>
          <w:lang w:eastAsia="zh-CN"/>
        </w:rPr>
        <w:t>8</w:t>
      </w:r>
      <w:r>
        <w:rPr>
          <w:rFonts w:hint="eastAsia" w:ascii="宋体" w:hAnsi="宋体" w:eastAsia="宋体" w:cs="宋体"/>
          <w:bCs/>
          <w:color w:val="auto"/>
          <w:kern w:val="28"/>
          <w:sz w:val="24"/>
          <w:szCs w:val="24"/>
          <w:lang w:val="en-US" w:eastAsia="zh-CN"/>
        </w:rPr>
        <w:t>个报告期</w:t>
      </w:r>
      <w:r>
        <w:rPr>
          <w:rFonts w:hint="eastAsia" w:ascii="宋体" w:hAnsi="宋体" w:eastAsia="宋体" w:cs="宋体"/>
          <w:bCs/>
          <w:color w:val="auto"/>
          <w:kern w:val="28"/>
          <w:sz w:val="24"/>
          <w:szCs w:val="24"/>
          <w:lang w:eastAsia="zh-CN"/>
        </w:rPr>
        <w:t>。</w:t>
      </w:r>
    </w:p>
    <w:p w14:paraId="1700039B">
      <w:pPr>
        <w:keepNext w:val="0"/>
        <w:keepLines w:val="0"/>
        <w:adjustRightInd/>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bCs/>
          <w:color w:val="auto"/>
          <w:kern w:val="28"/>
          <w:sz w:val="24"/>
          <w:szCs w:val="24"/>
          <w:lang w:val="en-US" w:eastAsia="zh-CN"/>
        </w:rPr>
        <w:t>4.</w:t>
      </w:r>
      <w:r>
        <w:rPr>
          <w:rFonts w:hint="eastAsia" w:ascii="宋体" w:hAnsi="宋体" w:eastAsia="宋体" w:cs="宋体"/>
          <w:bCs/>
          <w:color w:val="auto"/>
          <w:kern w:val="28"/>
          <w:sz w:val="24"/>
          <w:szCs w:val="24"/>
          <w:lang w:eastAsia="zh-CN"/>
        </w:rPr>
        <w:t>年度《浙江文化和旅游发展统计分析报告》、《浙江省文化和旅游统计年鉴》、《浙江文化和旅游统计手册》、《浙江文化和旅游统计便览》</w:t>
      </w:r>
      <w:r>
        <w:rPr>
          <w:rFonts w:hint="eastAsia" w:ascii="宋体" w:hAnsi="宋体" w:eastAsia="宋体" w:cs="宋体"/>
          <w:bCs/>
          <w:color w:val="auto"/>
          <w:kern w:val="28"/>
          <w:sz w:val="24"/>
          <w:szCs w:val="24"/>
          <w:lang w:val="en-US" w:eastAsia="zh-CN"/>
        </w:rPr>
        <w:t>编制</w:t>
      </w:r>
      <w:r>
        <w:rPr>
          <w:rFonts w:hint="eastAsia" w:ascii="宋体" w:hAnsi="宋体" w:eastAsia="宋体" w:cs="宋体"/>
          <w:bCs/>
          <w:color w:val="auto"/>
          <w:kern w:val="28"/>
          <w:sz w:val="24"/>
          <w:szCs w:val="24"/>
          <w:lang w:eastAsia="zh-CN"/>
        </w:rPr>
        <w:t>，</w:t>
      </w:r>
      <w:r>
        <w:rPr>
          <w:rFonts w:hint="eastAsia" w:ascii="宋体" w:hAnsi="宋体" w:eastAsia="宋体" w:cs="宋体"/>
          <w:bCs/>
          <w:color w:val="auto"/>
          <w:kern w:val="28"/>
          <w:sz w:val="24"/>
          <w:szCs w:val="24"/>
          <w:lang w:val="en-US" w:eastAsia="zh-CN"/>
        </w:rPr>
        <w:t>共</w:t>
      </w:r>
      <w:r>
        <w:rPr>
          <w:rFonts w:hint="eastAsia" w:ascii="宋体" w:hAnsi="宋体" w:eastAsia="宋体" w:cs="宋体"/>
          <w:bCs/>
          <w:color w:val="auto"/>
          <w:kern w:val="28"/>
          <w:sz w:val="24"/>
          <w:szCs w:val="24"/>
          <w:lang w:eastAsia="zh-CN"/>
        </w:rPr>
        <w:t>4份。</w:t>
      </w:r>
      <w:r>
        <w:rPr>
          <w:rFonts w:hint="eastAsia" w:ascii="宋体" w:hAnsi="宋体" w:eastAsia="宋体" w:cs="宋体"/>
          <w:bCs/>
          <w:color w:val="auto"/>
          <w:kern w:val="28"/>
          <w:sz w:val="24"/>
          <w:szCs w:val="24"/>
          <w:lang w:eastAsia="zh-CN"/>
        </w:rPr>
        <w:br w:type="textWrapping"/>
      </w:r>
      <w:r>
        <w:rPr>
          <w:rFonts w:hint="eastAsia" w:ascii="宋体" w:hAnsi="宋体" w:cs="宋体"/>
          <w:bCs/>
          <w:color w:val="auto"/>
          <w:kern w:val="28"/>
          <w:sz w:val="24"/>
          <w:szCs w:val="24"/>
          <w:lang w:val="en-US" w:eastAsia="zh-CN"/>
        </w:rPr>
        <w:t xml:space="preserve">    </w:t>
      </w:r>
      <w:r>
        <w:rPr>
          <w:rFonts w:hint="eastAsia" w:ascii="宋体" w:hAnsi="宋体" w:cs="宋体"/>
          <w:b/>
          <w:bCs/>
          <w:color w:val="auto"/>
          <w:kern w:val="0"/>
          <w:sz w:val="24"/>
          <w:szCs w:val="24"/>
          <w:lang w:val="en-US" w:eastAsia="zh-CN"/>
        </w:rPr>
        <w:t>六、人员要求</w:t>
      </w:r>
      <w:r>
        <w:rPr>
          <w:rFonts w:hint="eastAsia" w:ascii="宋体" w:hAnsi="宋体" w:cs="宋体"/>
          <w:b/>
          <w:bCs/>
          <w:color w:val="auto"/>
          <w:kern w:val="0"/>
          <w:sz w:val="24"/>
          <w:szCs w:val="24"/>
          <w:lang w:val="en-US" w:eastAsia="zh-CN"/>
        </w:rPr>
        <w:br w:type="textWrapping"/>
      </w:r>
      <w:r>
        <w:rPr>
          <w:rFonts w:hint="eastAsia" w:ascii="宋体" w:hAnsi="宋体" w:cs="宋体"/>
          <w:b/>
          <w:bCs/>
          <w:color w:val="auto"/>
          <w:kern w:val="0"/>
          <w:sz w:val="24"/>
          <w:szCs w:val="24"/>
          <w:lang w:val="en-US" w:eastAsia="zh-CN"/>
        </w:rPr>
        <w:tab/>
      </w:r>
      <w:r>
        <w:rPr>
          <w:rFonts w:hint="eastAsia" w:ascii="宋体" w:hAnsi="宋体" w:cs="宋体"/>
          <w:b/>
          <w:bCs/>
          <w:color w:val="auto"/>
          <w:kern w:val="0"/>
          <w:sz w:val="24"/>
          <w:szCs w:val="24"/>
          <w:lang w:val="en-US" w:eastAsia="zh-CN"/>
        </w:rPr>
        <w:t>详见评标办法。</w:t>
      </w:r>
    </w:p>
    <w:p w14:paraId="5BA2C7B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、合同款项支付</w:t>
      </w:r>
    </w:p>
    <w:p w14:paraId="4F43107B">
      <w:pPr>
        <w:keepNext w:val="0"/>
        <w:keepLines w:val="0"/>
        <w:pageBreakBefore w:val="0"/>
        <w:widowControl w:val="0"/>
        <w:kinsoku/>
        <w:wordWrap/>
        <w:overflowPunct/>
        <w:topLinePunct w:val="0"/>
        <w:bidi w:val="0"/>
        <w:adjustRightInd w:val="0"/>
        <w:snapToGrid/>
        <w:spacing w:line="360" w:lineRule="auto"/>
        <w:ind w:right="25" w:firstLine="480" w:firstLineChars="200"/>
        <w:contextualSpacing/>
        <w:jc w:val="left"/>
        <w:textAlignment w:val="baseline"/>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合同签订后</w:t>
      </w:r>
      <w:r>
        <w:rPr>
          <w:rFonts w:hint="eastAsia" w:ascii="宋体" w:hAnsi="宋体" w:cs="宋体"/>
          <w:color w:val="auto"/>
          <w:kern w:val="0"/>
          <w:sz w:val="24"/>
          <w:szCs w:val="24"/>
          <w:lang w:val="en-US" w:eastAsia="zh-CN" w:bidi="ar-SA"/>
        </w:rPr>
        <w:t>7个工作日内</w:t>
      </w:r>
      <w:r>
        <w:rPr>
          <w:rFonts w:hint="eastAsia" w:ascii="宋体" w:hAnsi="宋体" w:eastAsia="宋体" w:cs="宋体"/>
          <w:color w:val="auto"/>
          <w:kern w:val="0"/>
          <w:sz w:val="24"/>
          <w:szCs w:val="24"/>
          <w:lang w:val="zh-TW" w:eastAsia="zh-CN" w:bidi="ar-SA"/>
        </w:rPr>
        <w:t>，支付合同总价</w:t>
      </w:r>
      <w:r>
        <w:rPr>
          <w:rFonts w:hint="eastAsia" w:ascii="宋体" w:hAnsi="宋体" w:eastAsia="宋体" w:cs="宋体"/>
          <w:color w:val="auto"/>
          <w:kern w:val="0"/>
          <w:sz w:val="24"/>
          <w:szCs w:val="24"/>
          <w:lang w:val="en-US" w:eastAsia="zh-CN" w:bidi="ar-SA"/>
        </w:rPr>
        <w:t>6</w:t>
      </w:r>
      <w:r>
        <w:rPr>
          <w:rFonts w:hint="eastAsia" w:ascii="宋体" w:hAnsi="宋体" w:eastAsia="宋体" w:cs="宋体"/>
          <w:color w:val="auto"/>
          <w:kern w:val="0"/>
          <w:sz w:val="24"/>
          <w:szCs w:val="24"/>
          <w:lang w:val="zh-TW" w:eastAsia="zh-CN" w:bidi="ar-SA"/>
        </w:rPr>
        <w:t>0%作为首付款。</w:t>
      </w:r>
      <w:r>
        <w:rPr>
          <w:rFonts w:hint="eastAsia" w:ascii="宋体" w:hAnsi="宋体" w:eastAsia="宋体" w:cs="宋体"/>
          <w:color w:val="auto"/>
          <w:kern w:val="0"/>
          <w:sz w:val="24"/>
          <w:szCs w:val="24"/>
          <w:lang w:val="en-US" w:eastAsia="zh-CN" w:bidi="ar-SA"/>
        </w:rPr>
        <w:t>2025年11月30日前，按项目进度和要求完成相关工作，支付合同总价30%。</w:t>
      </w:r>
      <w:r>
        <w:rPr>
          <w:rFonts w:hint="eastAsia" w:ascii="宋体" w:hAnsi="宋体" w:eastAsia="宋体" w:cs="宋体"/>
          <w:color w:val="auto"/>
          <w:kern w:val="0"/>
          <w:sz w:val="24"/>
          <w:szCs w:val="24"/>
          <w:lang w:val="zh-TW" w:eastAsia="zh-CN" w:bidi="ar-SA"/>
        </w:rPr>
        <w:t>项目验收合格后，支付合同总价</w:t>
      </w:r>
      <w:r>
        <w:rPr>
          <w:rFonts w:hint="eastAsia" w:ascii="宋体" w:hAnsi="宋体" w:eastAsia="宋体" w:cs="宋体"/>
          <w:color w:val="auto"/>
          <w:kern w:val="0"/>
          <w:sz w:val="24"/>
          <w:szCs w:val="24"/>
          <w:lang w:val="en-US" w:eastAsia="zh-CN" w:bidi="ar-SA"/>
        </w:rPr>
        <w:t>10%</w:t>
      </w:r>
      <w:r>
        <w:rPr>
          <w:rFonts w:hint="eastAsia" w:ascii="宋体" w:hAnsi="宋体" w:eastAsia="宋体" w:cs="宋体"/>
          <w:color w:val="auto"/>
          <w:kern w:val="0"/>
          <w:sz w:val="24"/>
          <w:szCs w:val="24"/>
          <w:lang w:val="zh-TW" w:eastAsia="zh-CN" w:bidi="ar-SA"/>
        </w:rPr>
        <w:t>作为尾款。</w:t>
      </w:r>
    </w:p>
    <w:p w14:paraId="5F46FE7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bCs/>
          <w:color w:val="auto"/>
          <w:kern w:val="0"/>
          <w:sz w:val="24"/>
          <w:szCs w:val="24"/>
          <w:lang w:val="zh-TW" w:eastAsia="zh-CN" w:bidi="ar-SA"/>
        </w:rPr>
      </w:pPr>
      <w:r>
        <w:rPr>
          <w:rFonts w:hint="eastAsia" w:ascii="宋体" w:hAnsi="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zh-TW" w:eastAsia="zh-CN" w:bidi="ar-SA"/>
        </w:rPr>
        <w:t>、验收标准</w:t>
      </w:r>
    </w:p>
    <w:p w14:paraId="0FA5A0C2">
      <w:pPr>
        <w:pStyle w:val="893"/>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根据招标文件、合同要求及提交成果验收。</w:t>
      </w:r>
    </w:p>
    <w:p w14:paraId="06E31F3F">
      <w:pPr>
        <w:pStyle w:val="893"/>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kern w:val="0"/>
          <w:sz w:val="24"/>
          <w:szCs w:val="24"/>
          <w:lang w:val="zh-TW" w:eastAsia="zh-CN" w:bidi="ar-SA"/>
        </w:rPr>
      </w:pPr>
      <w:r>
        <w:rPr>
          <w:rFonts w:hint="eastAsia" w:ascii="宋体" w:hAnsi="宋体" w:eastAsia="宋体" w:cs="宋体"/>
          <w:b/>
          <w:bCs/>
          <w:color w:val="auto"/>
          <w:kern w:val="0"/>
          <w:sz w:val="24"/>
          <w:szCs w:val="24"/>
          <w:lang w:val="en-US" w:eastAsia="zh-CN" w:bidi="ar-SA"/>
        </w:rPr>
        <w:t>九</w:t>
      </w:r>
      <w:r>
        <w:rPr>
          <w:rFonts w:hint="eastAsia" w:ascii="宋体" w:hAnsi="宋体" w:eastAsia="宋体" w:cs="宋体"/>
          <w:b/>
          <w:bCs/>
          <w:color w:val="auto"/>
          <w:kern w:val="0"/>
          <w:sz w:val="24"/>
          <w:szCs w:val="24"/>
          <w:lang w:val="zh-TW" w:eastAsia="zh-CN" w:bidi="ar-SA"/>
        </w:rPr>
        <w:t>、服务标准</w:t>
      </w:r>
    </w:p>
    <w:p w14:paraId="231338A2">
      <w:pPr>
        <w:pStyle w:val="893"/>
        <w:widowControl w:val="0"/>
        <w:spacing w:line="360" w:lineRule="auto"/>
        <w:ind w:firstLineChars="300"/>
        <w:jc w:val="center"/>
        <w:rPr>
          <w:rFonts w:ascii="宋体" w:hAnsi="宋体" w:cs="宋体"/>
          <w:b/>
          <w:color w:val="auto"/>
          <w:sz w:val="36"/>
          <w:szCs w:val="36"/>
        </w:rPr>
      </w:pPr>
      <w:r>
        <w:rPr>
          <w:rFonts w:hint="eastAsia" w:ascii="宋体" w:hAnsi="宋体" w:eastAsia="宋体" w:cs="宋体"/>
          <w:color w:val="auto"/>
          <w:kern w:val="0"/>
          <w:sz w:val="24"/>
          <w:szCs w:val="24"/>
          <w:lang w:val="zh-TW" w:eastAsia="zh-CN" w:bidi="ar-SA"/>
        </w:rPr>
        <w:t>符合本项目的有关要求和国家相关标准，并按法定程序完成相关工作。</w:t>
      </w: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0309"/>
      <w:bookmarkEnd w:id="32"/>
      <w:bookmarkStart w:id="33" w:name="_Toc184314461"/>
      <w:bookmarkEnd w:id="33"/>
      <w:bookmarkStart w:id="34" w:name="_Toc184312114"/>
      <w:bookmarkEnd w:id="34"/>
      <w:bookmarkStart w:id="35" w:name="_Toc184312105"/>
      <w:bookmarkEnd w:id="35"/>
      <w:bookmarkStart w:id="36" w:name="_Toc184310323"/>
      <w:bookmarkEnd w:id="36"/>
      <w:bookmarkStart w:id="37" w:name="_Toc184314412"/>
      <w:bookmarkEnd w:id="37"/>
      <w:bookmarkStart w:id="38" w:name="_Toc184312138"/>
      <w:bookmarkEnd w:id="38"/>
      <w:bookmarkStart w:id="39" w:name="_Toc184312099"/>
      <w:bookmarkEnd w:id="39"/>
      <w:bookmarkStart w:id="40" w:name="_Toc184313301"/>
      <w:bookmarkEnd w:id="40"/>
      <w:bookmarkStart w:id="41" w:name="_Toc184310299"/>
      <w:bookmarkEnd w:id="41"/>
      <w:bookmarkStart w:id="42" w:name="_Toc184310281"/>
      <w:bookmarkEnd w:id="42"/>
      <w:bookmarkStart w:id="43" w:name="_Toc184314417"/>
      <w:bookmarkEnd w:id="43"/>
      <w:bookmarkStart w:id="44" w:name="_Toc184308100"/>
      <w:bookmarkEnd w:id="44"/>
      <w:bookmarkStart w:id="45" w:name="_Toc184308074"/>
      <w:bookmarkEnd w:id="45"/>
      <w:bookmarkStart w:id="46" w:name="_Toc184310324"/>
      <w:bookmarkEnd w:id="46"/>
      <w:bookmarkStart w:id="47" w:name="_Toc184314428"/>
      <w:bookmarkEnd w:id="47"/>
      <w:bookmarkStart w:id="48" w:name="_Toc184312107"/>
      <w:bookmarkEnd w:id="48"/>
      <w:bookmarkStart w:id="49" w:name="_Toc184312085"/>
      <w:bookmarkEnd w:id="49"/>
      <w:bookmarkStart w:id="50" w:name="_Toc184310330"/>
      <w:bookmarkEnd w:id="50"/>
      <w:bookmarkStart w:id="51" w:name="_Toc184312123"/>
      <w:bookmarkEnd w:id="51"/>
      <w:bookmarkStart w:id="52" w:name="_Toc184310284"/>
      <w:bookmarkEnd w:id="52"/>
      <w:bookmarkStart w:id="53" w:name="_Toc184314414"/>
      <w:bookmarkEnd w:id="53"/>
      <w:bookmarkStart w:id="54" w:name="_Toc184308038"/>
      <w:bookmarkEnd w:id="54"/>
      <w:bookmarkStart w:id="55" w:name="_Toc184310277"/>
      <w:bookmarkEnd w:id="55"/>
      <w:bookmarkStart w:id="56" w:name="_Toc184310275"/>
      <w:bookmarkEnd w:id="56"/>
      <w:bookmarkStart w:id="57" w:name="_Toc184310341"/>
      <w:bookmarkEnd w:id="57"/>
      <w:bookmarkStart w:id="58" w:name="_Toc184308092"/>
      <w:bookmarkEnd w:id="58"/>
      <w:bookmarkStart w:id="59" w:name="_Toc184314445"/>
      <w:bookmarkEnd w:id="59"/>
      <w:bookmarkStart w:id="60" w:name="_Toc184312129"/>
      <w:bookmarkEnd w:id="60"/>
      <w:bookmarkStart w:id="61" w:name="_Toc184314447"/>
      <w:bookmarkEnd w:id="61"/>
      <w:bookmarkStart w:id="62" w:name="_Toc184310340"/>
      <w:bookmarkEnd w:id="62"/>
      <w:bookmarkStart w:id="63" w:name="_Toc184313294"/>
      <w:bookmarkEnd w:id="63"/>
      <w:bookmarkStart w:id="64" w:name="_Toc184308102"/>
      <w:bookmarkEnd w:id="64"/>
      <w:bookmarkStart w:id="65" w:name="_Toc184308072"/>
      <w:bookmarkEnd w:id="65"/>
      <w:bookmarkStart w:id="66" w:name="_Toc184314466"/>
      <w:bookmarkEnd w:id="66"/>
      <w:bookmarkStart w:id="67" w:name="_Toc184313288"/>
      <w:bookmarkEnd w:id="67"/>
      <w:bookmarkStart w:id="68" w:name="_Toc184313260"/>
      <w:bookmarkEnd w:id="68"/>
      <w:bookmarkStart w:id="69" w:name="_Toc184313299"/>
      <w:bookmarkEnd w:id="69"/>
      <w:bookmarkStart w:id="70" w:name="_Toc184312074"/>
      <w:bookmarkEnd w:id="70"/>
      <w:bookmarkStart w:id="71" w:name="_Toc184314433"/>
      <w:bookmarkEnd w:id="71"/>
      <w:bookmarkStart w:id="72" w:name="_Toc184313256"/>
      <w:bookmarkEnd w:id="72"/>
      <w:bookmarkStart w:id="73" w:name="_Toc184313280"/>
      <w:bookmarkEnd w:id="73"/>
      <w:bookmarkStart w:id="74" w:name="_Toc184314459"/>
      <w:bookmarkEnd w:id="74"/>
      <w:bookmarkStart w:id="75" w:name="_Toc184313255"/>
      <w:bookmarkEnd w:id="75"/>
      <w:bookmarkStart w:id="76" w:name="_Toc184314469"/>
      <w:bookmarkEnd w:id="76"/>
      <w:bookmarkStart w:id="77" w:name="_Toc184313272"/>
      <w:bookmarkEnd w:id="77"/>
      <w:bookmarkStart w:id="78" w:name="_Toc184313276"/>
      <w:bookmarkEnd w:id="78"/>
      <w:bookmarkStart w:id="79" w:name="_Toc184314444"/>
      <w:bookmarkEnd w:id="79"/>
      <w:bookmarkStart w:id="80" w:name="_Toc184314441"/>
      <w:bookmarkEnd w:id="80"/>
      <w:bookmarkStart w:id="81" w:name="_Toc184314424"/>
      <w:bookmarkEnd w:id="81"/>
      <w:bookmarkStart w:id="82" w:name="_Toc184312080"/>
      <w:bookmarkEnd w:id="82"/>
      <w:bookmarkStart w:id="83" w:name="_Toc184308048"/>
      <w:bookmarkEnd w:id="83"/>
      <w:bookmarkStart w:id="84" w:name="_Toc184314455"/>
      <w:bookmarkEnd w:id="84"/>
      <w:bookmarkStart w:id="85" w:name="_Toc184308099"/>
      <w:bookmarkEnd w:id="85"/>
      <w:bookmarkStart w:id="86" w:name="_Toc184314467"/>
      <w:bookmarkEnd w:id="86"/>
      <w:bookmarkStart w:id="87" w:name="_Toc184312109"/>
      <w:bookmarkEnd w:id="87"/>
      <w:bookmarkStart w:id="88" w:name="_Toc184314471"/>
      <w:bookmarkEnd w:id="88"/>
      <w:bookmarkStart w:id="89" w:name="_Toc184312118"/>
      <w:bookmarkEnd w:id="89"/>
      <w:bookmarkStart w:id="90" w:name="_Toc184312093"/>
      <w:bookmarkEnd w:id="90"/>
      <w:bookmarkStart w:id="91" w:name="_Toc184310333"/>
      <w:bookmarkEnd w:id="91"/>
      <w:bookmarkStart w:id="92" w:name="_Toc184308058"/>
      <w:bookmarkEnd w:id="92"/>
      <w:bookmarkStart w:id="93" w:name="_Toc184310295"/>
      <w:bookmarkEnd w:id="93"/>
      <w:bookmarkStart w:id="94" w:name="_Toc184312133"/>
      <w:bookmarkEnd w:id="94"/>
      <w:bookmarkStart w:id="95" w:name="_Toc184310294"/>
      <w:bookmarkEnd w:id="95"/>
      <w:bookmarkStart w:id="96" w:name="_Toc184314451"/>
      <w:bookmarkEnd w:id="96"/>
      <w:bookmarkStart w:id="97" w:name="_Toc184308096"/>
      <w:bookmarkEnd w:id="97"/>
      <w:bookmarkStart w:id="98" w:name="_Toc184313247"/>
      <w:bookmarkEnd w:id="98"/>
      <w:bookmarkStart w:id="99" w:name="_Toc184308062"/>
      <w:bookmarkEnd w:id="99"/>
      <w:bookmarkStart w:id="100" w:name="_Toc184310327"/>
      <w:bookmarkEnd w:id="100"/>
      <w:bookmarkStart w:id="101" w:name="_Toc184313269"/>
      <w:bookmarkEnd w:id="101"/>
      <w:bookmarkStart w:id="102" w:name="_Toc184310289"/>
      <w:bookmarkEnd w:id="102"/>
      <w:bookmarkStart w:id="103" w:name="_Toc184314418"/>
      <w:bookmarkEnd w:id="103"/>
      <w:bookmarkStart w:id="104" w:name="_Toc184313251"/>
      <w:bookmarkEnd w:id="104"/>
      <w:bookmarkStart w:id="105" w:name="_Toc184310306"/>
      <w:bookmarkEnd w:id="105"/>
      <w:bookmarkStart w:id="106" w:name="_Toc184313286"/>
      <w:bookmarkEnd w:id="106"/>
      <w:bookmarkStart w:id="107" w:name="_Toc184312077"/>
      <w:bookmarkEnd w:id="107"/>
      <w:bookmarkStart w:id="108" w:name="_Toc184308042"/>
      <w:bookmarkEnd w:id="108"/>
      <w:bookmarkStart w:id="109" w:name="_Toc184312139"/>
      <w:bookmarkEnd w:id="109"/>
      <w:bookmarkStart w:id="110" w:name="_Toc184312089"/>
      <w:bookmarkEnd w:id="110"/>
      <w:bookmarkStart w:id="111" w:name="_Toc184313242"/>
      <w:bookmarkEnd w:id="111"/>
      <w:bookmarkStart w:id="112" w:name="_Toc184310311"/>
      <w:bookmarkEnd w:id="112"/>
      <w:bookmarkStart w:id="113" w:name="_Toc184313267"/>
      <w:bookmarkEnd w:id="113"/>
      <w:bookmarkStart w:id="114" w:name="_Toc184312071"/>
      <w:bookmarkEnd w:id="114"/>
      <w:bookmarkStart w:id="115" w:name="_Toc184310310"/>
      <w:bookmarkEnd w:id="115"/>
      <w:bookmarkStart w:id="116" w:name="_Toc184313244"/>
      <w:bookmarkEnd w:id="116"/>
      <w:bookmarkStart w:id="117" w:name="_Toc184312124"/>
      <w:bookmarkEnd w:id="117"/>
      <w:bookmarkStart w:id="118" w:name="_Toc184310344"/>
      <w:bookmarkEnd w:id="118"/>
      <w:bookmarkStart w:id="119" w:name="_Toc184308049"/>
      <w:bookmarkEnd w:id="119"/>
      <w:bookmarkStart w:id="120" w:name="_Toc184310283"/>
      <w:bookmarkEnd w:id="120"/>
      <w:bookmarkStart w:id="121" w:name="_Toc184308103"/>
      <w:bookmarkEnd w:id="121"/>
      <w:bookmarkStart w:id="122" w:name="_Toc184314430"/>
      <w:bookmarkEnd w:id="122"/>
      <w:bookmarkStart w:id="123" w:name="_Toc184314473"/>
      <w:bookmarkEnd w:id="123"/>
      <w:bookmarkStart w:id="124" w:name="_Toc184308091"/>
      <w:bookmarkEnd w:id="124"/>
      <w:bookmarkStart w:id="125" w:name="_Toc184314460"/>
      <w:bookmarkEnd w:id="125"/>
      <w:bookmarkStart w:id="126" w:name="_Toc184308094"/>
      <w:bookmarkEnd w:id="126"/>
      <w:bookmarkStart w:id="127" w:name="_Toc184314442"/>
      <w:bookmarkEnd w:id="127"/>
      <w:bookmarkStart w:id="128" w:name="_Toc184313289"/>
      <w:bookmarkEnd w:id="128"/>
      <w:bookmarkStart w:id="129" w:name="_Toc184313277"/>
      <w:bookmarkEnd w:id="129"/>
      <w:bookmarkStart w:id="130" w:name="_Toc184308061"/>
      <w:bookmarkEnd w:id="130"/>
      <w:bookmarkStart w:id="131" w:name="_Toc184308086"/>
      <w:bookmarkEnd w:id="131"/>
      <w:bookmarkStart w:id="132" w:name="_Toc184313245"/>
      <w:bookmarkEnd w:id="132"/>
      <w:bookmarkStart w:id="133" w:name="_Toc184313275"/>
      <w:bookmarkEnd w:id="133"/>
      <w:bookmarkStart w:id="134" w:name="_Toc184308077"/>
      <w:bookmarkEnd w:id="134"/>
      <w:bookmarkStart w:id="135" w:name="_Toc184313296"/>
      <w:bookmarkEnd w:id="135"/>
      <w:bookmarkStart w:id="136" w:name="_Toc184310297"/>
      <w:bookmarkEnd w:id="136"/>
      <w:bookmarkStart w:id="137" w:name="_Toc184313246"/>
      <w:bookmarkEnd w:id="137"/>
      <w:bookmarkStart w:id="138" w:name="_Toc184310285"/>
      <w:bookmarkEnd w:id="138"/>
      <w:bookmarkStart w:id="139" w:name="_Toc184308079"/>
      <w:bookmarkEnd w:id="139"/>
      <w:bookmarkStart w:id="140" w:name="_Toc184313310"/>
      <w:bookmarkEnd w:id="140"/>
      <w:bookmarkStart w:id="141" w:name="_Toc184312076"/>
      <w:bookmarkEnd w:id="141"/>
      <w:bookmarkStart w:id="142" w:name="_Toc184310336"/>
      <w:bookmarkEnd w:id="142"/>
      <w:bookmarkStart w:id="143" w:name="_Toc184314415"/>
      <w:bookmarkEnd w:id="143"/>
      <w:bookmarkStart w:id="144" w:name="_Toc184310293"/>
      <w:bookmarkEnd w:id="144"/>
      <w:bookmarkStart w:id="145" w:name="_Toc184312090"/>
      <w:bookmarkEnd w:id="145"/>
      <w:bookmarkStart w:id="146" w:name="_Toc184308075"/>
      <w:bookmarkEnd w:id="146"/>
      <w:bookmarkStart w:id="147" w:name="_Toc184308064"/>
      <w:bookmarkEnd w:id="147"/>
      <w:bookmarkStart w:id="148" w:name="_Toc184312120"/>
      <w:bookmarkEnd w:id="148"/>
      <w:bookmarkStart w:id="149" w:name="_Toc184312113"/>
      <w:bookmarkEnd w:id="149"/>
      <w:bookmarkStart w:id="150" w:name="_Toc184310305"/>
      <w:bookmarkEnd w:id="150"/>
      <w:bookmarkStart w:id="151" w:name="_Toc184310312"/>
      <w:bookmarkEnd w:id="151"/>
      <w:bookmarkStart w:id="152" w:name="_Toc184314431"/>
      <w:bookmarkEnd w:id="152"/>
      <w:bookmarkStart w:id="153" w:name="_Toc184313295"/>
      <w:bookmarkEnd w:id="153"/>
      <w:bookmarkStart w:id="154" w:name="_Toc184308050"/>
      <w:bookmarkEnd w:id="154"/>
      <w:bookmarkStart w:id="155" w:name="_Toc184313268"/>
      <w:bookmarkEnd w:id="155"/>
      <w:bookmarkStart w:id="156" w:name="_Toc184310325"/>
      <w:bookmarkEnd w:id="156"/>
      <w:bookmarkStart w:id="157" w:name="_Toc184313278"/>
      <w:bookmarkEnd w:id="157"/>
      <w:bookmarkStart w:id="158" w:name="_Toc184314479"/>
      <w:bookmarkEnd w:id="158"/>
      <w:bookmarkStart w:id="159" w:name="_Toc184308087"/>
      <w:bookmarkEnd w:id="159"/>
      <w:bookmarkStart w:id="160" w:name="_Toc184313283"/>
      <w:bookmarkEnd w:id="160"/>
      <w:bookmarkStart w:id="161" w:name="_Toc184308045"/>
      <w:bookmarkEnd w:id="161"/>
      <w:bookmarkStart w:id="162" w:name="_Toc184312108"/>
      <w:bookmarkEnd w:id="162"/>
      <w:bookmarkStart w:id="163" w:name="_Toc184312092"/>
      <w:bookmarkEnd w:id="163"/>
      <w:bookmarkStart w:id="164" w:name="_Toc184314432"/>
      <w:bookmarkEnd w:id="164"/>
      <w:bookmarkStart w:id="165" w:name="_Toc184312135"/>
      <w:bookmarkEnd w:id="165"/>
      <w:bookmarkStart w:id="166" w:name="_Toc184313305"/>
      <w:bookmarkEnd w:id="166"/>
      <w:bookmarkStart w:id="167" w:name="_Toc184313281"/>
      <w:bookmarkEnd w:id="167"/>
      <w:bookmarkStart w:id="168" w:name="_Toc184313254"/>
      <w:bookmarkEnd w:id="168"/>
      <w:bookmarkStart w:id="169" w:name="_Toc184308068"/>
      <w:bookmarkEnd w:id="169"/>
      <w:bookmarkStart w:id="170" w:name="_Toc184314423"/>
      <w:bookmarkEnd w:id="170"/>
      <w:bookmarkStart w:id="171" w:name="_Toc184314482"/>
      <w:bookmarkEnd w:id="171"/>
      <w:bookmarkStart w:id="172" w:name="_Toc184308041"/>
      <w:bookmarkEnd w:id="172"/>
      <w:bookmarkStart w:id="173" w:name="_Toc184310301"/>
      <w:bookmarkEnd w:id="173"/>
      <w:bookmarkStart w:id="174" w:name="_Toc184314477"/>
      <w:bookmarkEnd w:id="174"/>
      <w:bookmarkStart w:id="175" w:name="_Toc184314476"/>
      <w:bookmarkEnd w:id="175"/>
      <w:bookmarkStart w:id="176" w:name="_Toc184308071"/>
      <w:bookmarkEnd w:id="176"/>
      <w:bookmarkStart w:id="177" w:name="_Toc184310316"/>
      <w:bookmarkEnd w:id="177"/>
      <w:bookmarkStart w:id="178" w:name="_Toc184310328"/>
      <w:bookmarkEnd w:id="178"/>
      <w:bookmarkStart w:id="179" w:name="_Toc184314478"/>
      <w:bookmarkEnd w:id="179"/>
      <w:bookmarkStart w:id="180" w:name="_Toc184314462"/>
      <w:bookmarkEnd w:id="180"/>
      <w:bookmarkStart w:id="181" w:name="_Toc184313261"/>
      <w:bookmarkEnd w:id="181"/>
      <w:bookmarkStart w:id="182" w:name="_Toc184308076"/>
      <w:bookmarkEnd w:id="182"/>
      <w:bookmarkStart w:id="183" w:name="_Toc184308108"/>
      <w:bookmarkEnd w:id="183"/>
      <w:bookmarkStart w:id="184" w:name="_Toc184314453"/>
      <w:bookmarkEnd w:id="184"/>
      <w:bookmarkStart w:id="185" w:name="_Toc184312134"/>
      <w:bookmarkEnd w:id="185"/>
      <w:bookmarkStart w:id="186" w:name="_Toc184310303"/>
      <w:bookmarkEnd w:id="186"/>
      <w:bookmarkStart w:id="187" w:name="_Toc184313303"/>
      <w:bookmarkEnd w:id="187"/>
      <w:bookmarkStart w:id="188" w:name="_Toc184314420"/>
      <w:bookmarkEnd w:id="188"/>
      <w:bookmarkStart w:id="189" w:name="_Toc184314413"/>
      <w:bookmarkEnd w:id="189"/>
      <w:bookmarkStart w:id="190" w:name="_Toc184312073"/>
      <w:bookmarkEnd w:id="190"/>
      <w:bookmarkStart w:id="191" w:name="_Toc184313285"/>
      <w:bookmarkEnd w:id="191"/>
      <w:bookmarkStart w:id="192" w:name="_Toc184310314"/>
      <w:bookmarkEnd w:id="192"/>
      <w:bookmarkStart w:id="193" w:name="_Toc184312117"/>
      <w:bookmarkEnd w:id="193"/>
      <w:bookmarkStart w:id="194" w:name="_Toc184308047"/>
      <w:bookmarkEnd w:id="194"/>
      <w:bookmarkStart w:id="195" w:name="_Toc184312072"/>
      <w:bookmarkEnd w:id="195"/>
      <w:bookmarkStart w:id="196" w:name="_Toc184312095"/>
      <w:bookmarkEnd w:id="196"/>
      <w:bookmarkStart w:id="197" w:name="_Toc184313279"/>
      <w:bookmarkEnd w:id="197"/>
      <w:bookmarkStart w:id="198" w:name="_Toc184312100"/>
      <w:bookmarkEnd w:id="198"/>
      <w:bookmarkStart w:id="199" w:name="_Toc184310291"/>
      <w:bookmarkEnd w:id="199"/>
      <w:bookmarkStart w:id="200" w:name="_Toc184314435"/>
      <w:bookmarkEnd w:id="200"/>
      <w:bookmarkStart w:id="201" w:name="_Toc184310307"/>
      <w:bookmarkEnd w:id="201"/>
      <w:bookmarkStart w:id="202" w:name="_Toc184308069"/>
      <w:bookmarkEnd w:id="202"/>
      <w:bookmarkStart w:id="203" w:name="_Toc184308089"/>
      <w:bookmarkEnd w:id="203"/>
      <w:bookmarkStart w:id="204" w:name="_Toc184314454"/>
      <w:bookmarkEnd w:id="204"/>
      <w:bookmarkStart w:id="205" w:name="_Toc184314426"/>
      <w:bookmarkEnd w:id="205"/>
      <w:bookmarkStart w:id="206" w:name="_Toc184313257"/>
      <w:bookmarkEnd w:id="206"/>
      <w:bookmarkStart w:id="207" w:name="_Toc184312131"/>
      <w:bookmarkEnd w:id="207"/>
      <w:bookmarkStart w:id="208" w:name="_Toc184312127"/>
      <w:bookmarkEnd w:id="208"/>
      <w:bookmarkStart w:id="209" w:name="_Toc184312079"/>
      <w:bookmarkEnd w:id="209"/>
      <w:bookmarkStart w:id="210" w:name="_Toc184310313"/>
      <w:bookmarkEnd w:id="210"/>
      <w:bookmarkStart w:id="211" w:name="_Toc184308051"/>
      <w:bookmarkEnd w:id="211"/>
      <w:bookmarkStart w:id="212" w:name="_Toc184312106"/>
      <w:bookmarkEnd w:id="212"/>
      <w:bookmarkStart w:id="213" w:name="_Toc184314464"/>
      <w:bookmarkEnd w:id="213"/>
      <w:bookmarkStart w:id="214" w:name="_Toc184314422"/>
      <w:bookmarkEnd w:id="214"/>
      <w:bookmarkStart w:id="215" w:name="_Toc184312094"/>
      <w:bookmarkEnd w:id="215"/>
      <w:bookmarkStart w:id="216" w:name="_Toc184310272"/>
      <w:bookmarkEnd w:id="216"/>
      <w:bookmarkStart w:id="217" w:name="_Toc184310339"/>
      <w:bookmarkEnd w:id="217"/>
      <w:bookmarkStart w:id="218" w:name="_Toc184314468"/>
      <w:bookmarkEnd w:id="218"/>
      <w:bookmarkStart w:id="219" w:name="_Toc184312110"/>
      <w:bookmarkEnd w:id="219"/>
      <w:bookmarkStart w:id="220" w:name="_Toc184313284"/>
      <w:bookmarkEnd w:id="220"/>
      <w:bookmarkStart w:id="221" w:name="_Toc184312125"/>
      <w:bookmarkEnd w:id="221"/>
      <w:bookmarkStart w:id="222" w:name="_Toc184310334"/>
      <w:bookmarkEnd w:id="222"/>
      <w:bookmarkStart w:id="223" w:name="_Toc184310326"/>
      <w:bookmarkEnd w:id="223"/>
      <w:bookmarkStart w:id="224" w:name="_Toc184308055"/>
      <w:bookmarkEnd w:id="224"/>
      <w:bookmarkStart w:id="225" w:name="_Toc184308059"/>
      <w:bookmarkEnd w:id="225"/>
      <w:bookmarkStart w:id="226" w:name="_Toc184314421"/>
      <w:bookmarkEnd w:id="226"/>
      <w:bookmarkStart w:id="227" w:name="_Toc184308073"/>
      <w:bookmarkEnd w:id="227"/>
      <w:bookmarkStart w:id="228" w:name="_Toc184312126"/>
      <w:bookmarkEnd w:id="228"/>
      <w:bookmarkStart w:id="229" w:name="_Toc184312088"/>
      <w:bookmarkEnd w:id="229"/>
      <w:bookmarkStart w:id="230" w:name="_Toc184310322"/>
      <w:bookmarkEnd w:id="230"/>
      <w:bookmarkStart w:id="231" w:name="_Toc184313248"/>
      <w:bookmarkEnd w:id="231"/>
      <w:bookmarkStart w:id="232" w:name="_Toc184313274"/>
      <w:bookmarkEnd w:id="232"/>
      <w:bookmarkStart w:id="233" w:name="_Toc184308043"/>
      <w:bookmarkEnd w:id="233"/>
      <w:bookmarkStart w:id="234" w:name="_Toc184314474"/>
      <w:bookmarkEnd w:id="234"/>
      <w:bookmarkStart w:id="235" w:name="_Toc184308107"/>
      <w:bookmarkEnd w:id="235"/>
      <w:bookmarkStart w:id="236" w:name="_Toc184312083"/>
      <w:bookmarkEnd w:id="236"/>
      <w:bookmarkStart w:id="237" w:name="_Toc184313270"/>
      <w:bookmarkEnd w:id="237"/>
      <w:bookmarkStart w:id="238" w:name="_Toc184313259"/>
      <w:bookmarkEnd w:id="238"/>
      <w:bookmarkStart w:id="239" w:name="_Toc184312086"/>
      <w:bookmarkEnd w:id="239"/>
      <w:bookmarkStart w:id="240" w:name="_Toc184310342"/>
      <w:bookmarkEnd w:id="240"/>
      <w:bookmarkStart w:id="241" w:name="_Toc184308039"/>
      <w:bookmarkEnd w:id="241"/>
      <w:bookmarkStart w:id="242" w:name="_Toc184310300"/>
      <w:bookmarkEnd w:id="242"/>
      <w:bookmarkStart w:id="243" w:name="_Toc184312068"/>
      <w:bookmarkEnd w:id="243"/>
      <w:bookmarkStart w:id="244" w:name="_Toc184310332"/>
      <w:bookmarkEnd w:id="244"/>
      <w:bookmarkStart w:id="245" w:name="_Toc184310335"/>
      <w:bookmarkEnd w:id="245"/>
      <w:bookmarkStart w:id="246" w:name="_Toc184313264"/>
      <w:bookmarkEnd w:id="246"/>
      <w:bookmarkStart w:id="247" w:name="_Toc184314481"/>
      <w:bookmarkEnd w:id="247"/>
      <w:bookmarkStart w:id="248" w:name="_Toc184314448"/>
      <w:bookmarkEnd w:id="248"/>
      <w:bookmarkStart w:id="249" w:name="_Toc184312112"/>
      <w:bookmarkEnd w:id="249"/>
      <w:bookmarkStart w:id="250" w:name="_Toc184312087"/>
      <w:bookmarkEnd w:id="250"/>
      <w:bookmarkStart w:id="251" w:name="_Toc184314425"/>
      <w:bookmarkEnd w:id="251"/>
      <w:bookmarkStart w:id="252" w:name="_Toc184312137"/>
      <w:bookmarkEnd w:id="252"/>
      <w:bookmarkStart w:id="253" w:name="_Toc184312098"/>
      <w:bookmarkEnd w:id="253"/>
      <w:bookmarkStart w:id="254" w:name="_Toc184308078"/>
      <w:bookmarkEnd w:id="254"/>
      <w:bookmarkStart w:id="255" w:name="_Toc184314410"/>
      <w:bookmarkEnd w:id="255"/>
      <w:bookmarkStart w:id="256" w:name="_Toc184312078"/>
      <w:bookmarkEnd w:id="256"/>
      <w:bookmarkStart w:id="257" w:name="_Toc184308056"/>
      <w:bookmarkEnd w:id="257"/>
      <w:bookmarkStart w:id="258" w:name="_Toc184313306"/>
      <w:bookmarkEnd w:id="258"/>
      <w:bookmarkStart w:id="259" w:name="_Toc184310338"/>
      <w:bookmarkEnd w:id="259"/>
      <w:bookmarkStart w:id="260" w:name="_Toc184314465"/>
      <w:bookmarkEnd w:id="260"/>
      <w:bookmarkStart w:id="261" w:name="_Toc184313309"/>
      <w:bookmarkEnd w:id="261"/>
      <w:bookmarkStart w:id="262" w:name="_Toc184310317"/>
      <w:bookmarkEnd w:id="262"/>
      <w:bookmarkStart w:id="263" w:name="_Toc184308080"/>
      <w:bookmarkEnd w:id="263"/>
      <w:bookmarkStart w:id="264" w:name="_Toc184312096"/>
      <w:bookmarkEnd w:id="264"/>
      <w:bookmarkStart w:id="265" w:name="_Toc184308082"/>
      <w:bookmarkEnd w:id="265"/>
      <w:bookmarkStart w:id="266" w:name="_Toc184308046"/>
      <w:bookmarkEnd w:id="266"/>
      <w:bookmarkStart w:id="267" w:name="_Toc184308093"/>
      <w:bookmarkEnd w:id="267"/>
      <w:bookmarkStart w:id="268" w:name="_Toc184313262"/>
      <w:bookmarkEnd w:id="268"/>
      <w:bookmarkStart w:id="269" w:name="_Toc184310296"/>
      <w:bookmarkEnd w:id="269"/>
      <w:bookmarkStart w:id="270" w:name="_Toc184310320"/>
      <w:bookmarkEnd w:id="270"/>
      <w:bookmarkStart w:id="271" w:name="_Toc184308083"/>
      <w:bookmarkEnd w:id="271"/>
      <w:bookmarkStart w:id="272" w:name="_Toc184312067"/>
      <w:bookmarkEnd w:id="272"/>
      <w:bookmarkStart w:id="273" w:name="_Toc184312136"/>
      <w:bookmarkEnd w:id="273"/>
      <w:bookmarkStart w:id="274" w:name="_Toc184314480"/>
      <w:bookmarkEnd w:id="274"/>
      <w:bookmarkStart w:id="275" w:name="_Toc184308101"/>
      <w:bookmarkEnd w:id="275"/>
      <w:bookmarkStart w:id="276" w:name="_Toc184308081"/>
      <w:bookmarkEnd w:id="276"/>
      <w:bookmarkStart w:id="277" w:name="_Toc184310278"/>
      <w:bookmarkEnd w:id="277"/>
      <w:bookmarkStart w:id="278" w:name="_Toc184308057"/>
      <w:bookmarkEnd w:id="278"/>
      <w:bookmarkStart w:id="279" w:name="_Toc184310288"/>
      <w:bookmarkEnd w:id="279"/>
      <w:bookmarkStart w:id="280" w:name="_Toc184308105"/>
      <w:bookmarkEnd w:id="280"/>
      <w:bookmarkStart w:id="281" w:name="_Toc184314458"/>
      <w:bookmarkEnd w:id="281"/>
      <w:bookmarkStart w:id="282" w:name="_Toc184312081"/>
      <w:bookmarkEnd w:id="282"/>
      <w:bookmarkStart w:id="283" w:name="_Toc184314438"/>
      <w:bookmarkEnd w:id="283"/>
      <w:bookmarkStart w:id="284" w:name="_Toc184310298"/>
      <w:bookmarkEnd w:id="284"/>
      <w:bookmarkStart w:id="285" w:name="_Toc184310292"/>
      <w:bookmarkEnd w:id="285"/>
      <w:bookmarkStart w:id="286" w:name="_Toc184312084"/>
      <w:bookmarkEnd w:id="286"/>
      <w:bookmarkStart w:id="287" w:name="_Toc184310337"/>
      <w:bookmarkEnd w:id="287"/>
      <w:bookmarkStart w:id="288" w:name="_Toc184313266"/>
      <w:bookmarkEnd w:id="288"/>
      <w:bookmarkStart w:id="289" w:name="_Toc184313308"/>
      <w:bookmarkEnd w:id="289"/>
      <w:bookmarkStart w:id="290" w:name="_Toc184308037"/>
      <w:bookmarkEnd w:id="290"/>
      <w:bookmarkStart w:id="291" w:name="_Toc184308066"/>
      <w:bookmarkEnd w:id="291"/>
      <w:bookmarkStart w:id="292" w:name="_Toc184308052"/>
      <w:bookmarkEnd w:id="292"/>
      <w:bookmarkStart w:id="293" w:name="_Toc184308040"/>
      <w:bookmarkEnd w:id="293"/>
      <w:bookmarkStart w:id="294" w:name="_Toc184313292"/>
      <w:bookmarkEnd w:id="294"/>
      <w:bookmarkStart w:id="295" w:name="_Toc184310276"/>
      <w:bookmarkEnd w:id="295"/>
      <w:bookmarkStart w:id="296" w:name="_Toc184314449"/>
      <w:bookmarkEnd w:id="296"/>
      <w:bookmarkStart w:id="297" w:name="_Toc184312119"/>
      <w:bookmarkEnd w:id="297"/>
      <w:bookmarkStart w:id="298" w:name="_Toc184313249"/>
      <w:bookmarkEnd w:id="298"/>
      <w:bookmarkStart w:id="299" w:name="_Toc184314470"/>
      <w:bookmarkEnd w:id="299"/>
      <w:bookmarkStart w:id="300" w:name="_Toc184308095"/>
      <w:bookmarkEnd w:id="300"/>
      <w:bookmarkStart w:id="301" w:name="_Toc184313302"/>
      <w:bookmarkEnd w:id="301"/>
      <w:bookmarkStart w:id="302" w:name="_Toc184313282"/>
      <w:bookmarkEnd w:id="302"/>
      <w:bookmarkStart w:id="303" w:name="_Toc184312070"/>
      <w:bookmarkEnd w:id="303"/>
      <w:bookmarkStart w:id="304" w:name="_Toc184312116"/>
      <w:bookmarkEnd w:id="304"/>
      <w:bookmarkStart w:id="305" w:name="_Toc184308044"/>
      <w:bookmarkEnd w:id="305"/>
      <w:bookmarkStart w:id="306" w:name="_Toc184310273"/>
      <w:bookmarkEnd w:id="306"/>
      <w:bookmarkStart w:id="307" w:name="_Toc184314416"/>
      <w:bookmarkEnd w:id="307"/>
      <w:bookmarkStart w:id="308" w:name="_Toc184312132"/>
      <w:bookmarkEnd w:id="308"/>
      <w:bookmarkStart w:id="309" w:name="_Toc184308070"/>
      <w:bookmarkEnd w:id="309"/>
      <w:bookmarkStart w:id="310" w:name="_Toc184314463"/>
      <w:bookmarkEnd w:id="310"/>
      <w:bookmarkStart w:id="311" w:name="_Toc184312102"/>
      <w:bookmarkEnd w:id="311"/>
      <w:bookmarkStart w:id="312" w:name="_Toc184313297"/>
      <w:bookmarkEnd w:id="312"/>
      <w:bookmarkStart w:id="313" w:name="_Toc184312075"/>
      <w:bookmarkEnd w:id="313"/>
      <w:bookmarkStart w:id="314" w:name="_Toc184312130"/>
      <w:bookmarkEnd w:id="314"/>
      <w:bookmarkStart w:id="315" w:name="_Toc184314440"/>
      <w:bookmarkEnd w:id="315"/>
      <w:bookmarkStart w:id="316" w:name="_Toc184312082"/>
      <w:bookmarkEnd w:id="316"/>
      <w:bookmarkStart w:id="317" w:name="_Toc184310343"/>
      <w:bookmarkEnd w:id="317"/>
      <w:bookmarkStart w:id="318" w:name="_Toc184314472"/>
      <w:bookmarkEnd w:id="318"/>
      <w:bookmarkStart w:id="319" w:name="_Toc184312115"/>
      <w:bookmarkEnd w:id="319"/>
      <w:bookmarkStart w:id="320" w:name="_Toc184314434"/>
      <w:bookmarkEnd w:id="320"/>
      <w:bookmarkStart w:id="321" w:name="_Toc184314446"/>
      <w:bookmarkEnd w:id="321"/>
      <w:bookmarkStart w:id="322" w:name="_Toc184313263"/>
      <w:bookmarkEnd w:id="322"/>
      <w:bookmarkStart w:id="323" w:name="_Toc184313250"/>
      <w:bookmarkEnd w:id="323"/>
      <w:bookmarkStart w:id="324" w:name="_Toc184308084"/>
      <w:bookmarkEnd w:id="324"/>
      <w:bookmarkStart w:id="325" w:name="_Toc184313265"/>
      <w:bookmarkEnd w:id="325"/>
      <w:bookmarkStart w:id="326" w:name="_Toc184314436"/>
      <w:bookmarkEnd w:id="326"/>
      <w:bookmarkStart w:id="327" w:name="_Toc184313273"/>
      <w:bookmarkEnd w:id="327"/>
      <w:bookmarkStart w:id="328" w:name="_Toc184314443"/>
      <w:bookmarkEnd w:id="328"/>
      <w:bookmarkStart w:id="329" w:name="_Toc184312103"/>
      <w:bookmarkEnd w:id="329"/>
      <w:bookmarkStart w:id="330" w:name="_Toc184310290"/>
      <w:bookmarkEnd w:id="330"/>
      <w:bookmarkStart w:id="331" w:name="_Toc184308036"/>
      <w:bookmarkEnd w:id="331"/>
      <w:bookmarkStart w:id="332" w:name="_Toc184314429"/>
      <w:bookmarkEnd w:id="332"/>
      <w:bookmarkStart w:id="333" w:name="_Toc184313291"/>
      <w:bookmarkEnd w:id="333"/>
      <w:bookmarkStart w:id="334" w:name="_Toc184314411"/>
      <w:bookmarkEnd w:id="334"/>
      <w:bookmarkStart w:id="335" w:name="_Toc184313252"/>
      <w:bookmarkEnd w:id="335"/>
      <w:bookmarkStart w:id="336" w:name="_Toc184313304"/>
      <w:bookmarkEnd w:id="336"/>
      <w:bookmarkStart w:id="337" w:name="_Toc184313271"/>
      <w:bookmarkEnd w:id="337"/>
      <w:bookmarkStart w:id="338" w:name="_Toc184313243"/>
      <w:bookmarkEnd w:id="338"/>
      <w:bookmarkStart w:id="339" w:name="_Toc184313241"/>
      <w:bookmarkEnd w:id="339"/>
      <w:bookmarkStart w:id="340" w:name="_Toc184308098"/>
      <w:bookmarkEnd w:id="340"/>
      <w:bookmarkStart w:id="341" w:name="_Toc184312069"/>
      <w:bookmarkEnd w:id="341"/>
      <w:bookmarkStart w:id="342" w:name="_Toc184314456"/>
      <w:bookmarkEnd w:id="342"/>
      <w:bookmarkStart w:id="343" w:name="_Toc184312091"/>
      <w:bookmarkEnd w:id="343"/>
      <w:bookmarkStart w:id="344" w:name="_Toc184314452"/>
      <w:bookmarkEnd w:id="344"/>
      <w:bookmarkStart w:id="345" w:name="_Toc184313238"/>
      <w:bookmarkEnd w:id="345"/>
      <w:bookmarkStart w:id="346" w:name="_Toc184312128"/>
      <w:bookmarkEnd w:id="346"/>
      <w:bookmarkStart w:id="347" w:name="_Toc184310279"/>
      <w:bookmarkEnd w:id="347"/>
      <w:bookmarkStart w:id="348" w:name="_Toc184310282"/>
      <w:bookmarkEnd w:id="348"/>
      <w:bookmarkStart w:id="349" w:name="_Toc184310304"/>
      <w:bookmarkEnd w:id="349"/>
      <w:bookmarkStart w:id="350" w:name="_Toc184308085"/>
      <w:bookmarkEnd w:id="350"/>
      <w:bookmarkStart w:id="351" w:name="_Toc184314457"/>
      <w:bookmarkEnd w:id="351"/>
      <w:bookmarkStart w:id="352" w:name="_Toc184310280"/>
      <w:bookmarkEnd w:id="352"/>
      <w:bookmarkStart w:id="353" w:name="_Toc184308063"/>
      <w:bookmarkEnd w:id="353"/>
      <w:bookmarkStart w:id="354" w:name="_Toc184312101"/>
      <w:bookmarkEnd w:id="354"/>
      <w:bookmarkStart w:id="355" w:name="_Toc184313239"/>
      <w:bookmarkEnd w:id="355"/>
      <w:bookmarkStart w:id="356" w:name="_Toc184310308"/>
      <w:bookmarkEnd w:id="356"/>
      <w:bookmarkStart w:id="357" w:name="_Toc184313258"/>
      <w:bookmarkEnd w:id="357"/>
      <w:bookmarkStart w:id="358" w:name="_Toc184313240"/>
      <w:bookmarkEnd w:id="358"/>
      <w:bookmarkStart w:id="359" w:name="_Toc184310329"/>
      <w:bookmarkEnd w:id="359"/>
      <w:bookmarkStart w:id="360" w:name="_Toc184310318"/>
      <w:bookmarkEnd w:id="360"/>
      <w:bookmarkStart w:id="361" w:name="_Toc184310319"/>
      <w:bookmarkEnd w:id="361"/>
      <w:bookmarkStart w:id="362" w:name="_Toc184312097"/>
      <w:bookmarkEnd w:id="362"/>
      <w:bookmarkStart w:id="363" w:name="_Toc184308054"/>
      <w:bookmarkEnd w:id="363"/>
      <w:bookmarkStart w:id="364" w:name="_Toc184308060"/>
      <w:bookmarkEnd w:id="364"/>
      <w:bookmarkStart w:id="365" w:name="_Toc184314419"/>
      <w:bookmarkEnd w:id="365"/>
      <w:bookmarkStart w:id="366" w:name="_Toc184310302"/>
      <w:bookmarkEnd w:id="366"/>
      <w:bookmarkStart w:id="367" w:name="_Toc184312104"/>
      <w:bookmarkEnd w:id="367"/>
      <w:bookmarkStart w:id="368" w:name="_Toc184313298"/>
      <w:bookmarkEnd w:id="368"/>
      <w:bookmarkStart w:id="369" w:name="_Toc184314439"/>
      <w:bookmarkEnd w:id="369"/>
      <w:bookmarkStart w:id="370" w:name="_Toc184313300"/>
      <w:bookmarkEnd w:id="370"/>
      <w:bookmarkStart w:id="371" w:name="_Toc184313290"/>
      <w:bookmarkEnd w:id="371"/>
      <w:bookmarkStart w:id="372" w:name="_Toc184308106"/>
      <w:bookmarkEnd w:id="372"/>
      <w:bookmarkStart w:id="373" w:name="_Toc184308065"/>
      <w:bookmarkEnd w:id="373"/>
      <w:bookmarkStart w:id="374" w:name="_Toc184313253"/>
      <w:bookmarkEnd w:id="374"/>
      <w:bookmarkStart w:id="375" w:name="_Toc184312111"/>
      <w:bookmarkEnd w:id="375"/>
      <w:bookmarkStart w:id="376" w:name="_Toc184312121"/>
      <w:bookmarkEnd w:id="376"/>
      <w:bookmarkStart w:id="377" w:name="_Toc184310321"/>
      <w:bookmarkEnd w:id="377"/>
      <w:bookmarkStart w:id="378" w:name="_Toc184310286"/>
      <w:bookmarkEnd w:id="378"/>
      <w:bookmarkStart w:id="379" w:name="_Toc184313307"/>
      <w:bookmarkEnd w:id="379"/>
      <w:bookmarkStart w:id="380" w:name="_Toc184308097"/>
      <w:bookmarkEnd w:id="380"/>
      <w:bookmarkStart w:id="381" w:name="_Toc184310331"/>
      <w:bookmarkEnd w:id="381"/>
      <w:bookmarkStart w:id="382" w:name="_Toc184313293"/>
      <w:bookmarkEnd w:id="382"/>
      <w:bookmarkStart w:id="383" w:name="_Toc184308090"/>
      <w:bookmarkEnd w:id="383"/>
      <w:bookmarkStart w:id="384" w:name="_Toc184312122"/>
      <w:bookmarkEnd w:id="384"/>
      <w:bookmarkStart w:id="385" w:name="_Toc184314427"/>
      <w:bookmarkEnd w:id="385"/>
      <w:bookmarkStart w:id="386" w:name="_Toc184308088"/>
      <w:bookmarkEnd w:id="386"/>
      <w:bookmarkStart w:id="387" w:name="_Toc184314475"/>
      <w:bookmarkEnd w:id="387"/>
      <w:bookmarkStart w:id="388" w:name="_Toc184308067"/>
      <w:bookmarkEnd w:id="388"/>
      <w:bookmarkStart w:id="389" w:name="_Toc184310274"/>
      <w:bookmarkEnd w:id="389"/>
      <w:bookmarkStart w:id="390" w:name="_Toc184310287"/>
      <w:bookmarkEnd w:id="390"/>
      <w:bookmarkStart w:id="391" w:name="_Toc184308104"/>
      <w:bookmarkEnd w:id="391"/>
      <w:bookmarkStart w:id="392" w:name="_Toc184308053"/>
      <w:bookmarkEnd w:id="392"/>
      <w:bookmarkStart w:id="393" w:name="_Toc184314450"/>
      <w:bookmarkEnd w:id="393"/>
      <w:bookmarkStart w:id="394" w:name="_Toc184310315"/>
      <w:bookmarkEnd w:id="394"/>
      <w:bookmarkStart w:id="395" w:name="_Toc184314437"/>
      <w:bookmarkEnd w:id="395"/>
      <w:bookmarkStart w:id="396" w:name="_Toc184313287"/>
      <w:bookmarkEnd w:id="396"/>
      <w:r>
        <w:rPr>
          <w:rFonts w:hint="eastAsia" w:ascii="宋体" w:hAnsi="宋体" w:cs="宋体"/>
          <w:b/>
          <w:color w:val="auto"/>
          <w:sz w:val="36"/>
          <w:szCs w:val="36"/>
        </w:rPr>
        <w:t>评标办法</w:t>
      </w:r>
    </w:p>
    <w:p w14:paraId="26D8F65E">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4"/>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84"/>
        <w:gridCol w:w="4188"/>
        <w:gridCol w:w="764"/>
        <w:gridCol w:w="1020"/>
        <w:gridCol w:w="964"/>
      </w:tblGrid>
      <w:tr w14:paraId="578D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op w:val="nil"/>
              <w:bottom w:val="nil"/>
            </w:tcBorders>
            <w:vAlign w:val="center"/>
          </w:tcPr>
          <w:p w14:paraId="0B38A83B">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84" w:type="dxa"/>
            <w:vAlign w:val="center"/>
          </w:tcPr>
          <w:p w14:paraId="2BE85E07">
            <w:pPr>
              <w:snapToGrid w:val="0"/>
              <w:spacing w:line="360" w:lineRule="auto"/>
              <w:jc w:val="center"/>
              <w:rPr>
                <w:rFonts w:hint="eastAsia" w:ascii="宋体" w:hAnsi="宋体" w:eastAsia="宋体" w:cs="宋体"/>
                <w:color w:val="auto"/>
                <w:sz w:val="21"/>
                <w:szCs w:val="21"/>
              </w:rPr>
            </w:pPr>
          </w:p>
        </w:tc>
        <w:tc>
          <w:tcPr>
            <w:tcW w:w="4188" w:type="dxa"/>
            <w:vAlign w:val="center"/>
          </w:tcPr>
          <w:p w14:paraId="08D95AAD">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评标标准</w:t>
            </w:r>
          </w:p>
        </w:tc>
        <w:tc>
          <w:tcPr>
            <w:tcW w:w="764" w:type="dxa"/>
            <w:vAlign w:val="center"/>
          </w:tcPr>
          <w:p w14:paraId="6CE1BF1F">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20" w:type="dxa"/>
            <w:vAlign w:val="center"/>
          </w:tcPr>
          <w:p w14:paraId="3A77728A">
            <w:pPr>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主观分/客观分属性</w:t>
            </w:r>
          </w:p>
        </w:tc>
        <w:tc>
          <w:tcPr>
            <w:tcW w:w="964" w:type="dxa"/>
          </w:tcPr>
          <w:p w14:paraId="762A07BE">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投标文件中评标标准相应的商务技术资料目录*</w:t>
            </w:r>
          </w:p>
        </w:tc>
      </w:tr>
      <w:tr w14:paraId="1D5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684DCBEE">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4" w:type="dxa"/>
            <w:vAlign w:val="center"/>
          </w:tcPr>
          <w:p w14:paraId="4757BA4A">
            <w:pPr>
              <w:snapToGrid w:val="0"/>
              <w:spacing w:line="360" w:lineRule="auto"/>
              <w:jc w:val="center"/>
              <w:rPr>
                <w:rStyle w:val="966"/>
                <w:rFonts w:hint="eastAsia" w:ascii="宋体" w:hAnsi="宋体" w:eastAsia="宋体" w:cs="宋体"/>
                <w:color w:val="auto"/>
                <w:sz w:val="21"/>
                <w:szCs w:val="21"/>
              </w:rPr>
            </w:pPr>
            <w:r>
              <w:rPr>
                <w:rFonts w:hint="eastAsia" w:ascii="宋体" w:hAnsi="宋体" w:eastAsia="宋体" w:cs="宋体"/>
                <w:b w:val="0"/>
                <w:bCs/>
                <w:color w:val="auto"/>
                <w:sz w:val="21"/>
                <w:szCs w:val="21"/>
              </w:rPr>
              <w:t>业绩</w:t>
            </w:r>
          </w:p>
        </w:tc>
        <w:tc>
          <w:tcPr>
            <w:tcW w:w="4188" w:type="dxa"/>
            <w:vAlign w:val="center"/>
          </w:tcPr>
          <w:p w14:paraId="29730B29">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eastAsia="宋体" w:cs="宋体"/>
                <w:color w:val="auto"/>
                <w:sz w:val="21"/>
                <w:szCs w:val="21"/>
              </w:rPr>
            </w:pPr>
            <w:r>
              <w:rPr>
                <w:rStyle w:val="966"/>
                <w:rFonts w:hint="eastAsia" w:ascii="宋体" w:hAnsi="宋体" w:eastAsia="宋体" w:cs="宋体"/>
                <w:color w:val="auto"/>
                <w:sz w:val="21"/>
                <w:szCs w:val="21"/>
              </w:rPr>
              <w:t>投标人202</w:t>
            </w:r>
            <w:r>
              <w:rPr>
                <w:rStyle w:val="966"/>
                <w:rFonts w:hint="eastAsia" w:ascii="宋体" w:hAnsi="宋体" w:eastAsia="宋体" w:cs="宋体"/>
                <w:color w:val="auto"/>
                <w:sz w:val="21"/>
                <w:szCs w:val="21"/>
                <w:lang w:val="en-US" w:eastAsia="zh-CN"/>
              </w:rPr>
              <w:t>2</w:t>
            </w:r>
            <w:r>
              <w:rPr>
                <w:rStyle w:val="966"/>
                <w:rFonts w:hint="eastAsia" w:ascii="宋体" w:hAnsi="宋体" w:eastAsia="宋体" w:cs="宋体"/>
                <w:color w:val="auto"/>
                <w:sz w:val="21"/>
                <w:szCs w:val="21"/>
              </w:rPr>
              <w:t>年1月1日</w:t>
            </w:r>
            <w:r>
              <w:rPr>
                <w:rStyle w:val="966"/>
                <w:rFonts w:hint="eastAsia" w:ascii="宋体" w:hAnsi="宋体" w:eastAsia="宋体" w:cs="宋体"/>
                <w:color w:val="auto"/>
                <w:sz w:val="21"/>
                <w:szCs w:val="21"/>
                <w:lang w:val="en-US" w:eastAsia="zh-CN"/>
              </w:rPr>
              <w:t>以来</w:t>
            </w:r>
            <w:r>
              <w:rPr>
                <w:rStyle w:val="966"/>
                <w:rFonts w:hint="eastAsia" w:ascii="宋体" w:hAnsi="宋体" w:eastAsia="宋体" w:cs="宋体"/>
                <w:color w:val="auto"/>
                <w:sz w:val="21"/>
                <w:szCs w:val="21"/>
              </w:rPr>
              <w:t>（以合同签订时间为准）具有类似统计、监测、运行分析、研究等相关的业绩合同</w:t>
            </w:r>
            <w:r>
              <w:rPr>
                <w:rStyle w:val="966"/>
                <w:rFonts w:hint="eastAsia" w:ascii="宋体" w:hAnsi="宋体" w:eastAsia="宋体" w:cs="宋体"/>
                <w:color w:val="auto"/>
                <w:sz w:val="21"/>
                <w:szCs w:val="21"/>
                <w:lang w:eastAsia="zh-CN"/>
              </w:rPr>
              <w:t>，</w:t>
            </w:r>
            <w:r>
              <w:rPr>
                <w:rStyle w:val="966"/>
                <w:rFonts w:hint="eastAsia" w:ascii="宋体" w:hAnsi="宋体" w:eastAsia="宋体" w:cs="宋体"/>
                <w:color w:val="auto"/>
                <w:sz w:val="21"/>
                <w:szCs w:val="21"/>
              </w:rPr>
              <w:t>每提供一份得0.5分，最高1分</w:t>
            </w:r>
            <w:r>
              <w:rPr>
                <w:rStyle w:val="966"/>
                <w:rFonts w:hint="eastAsia" w:ascii="宋体" w:hAnsi="宋体" w:eastAsia="宋体" w:cs="宋体"/>
                <w:color w:val="auto"/>
                <w:sz w:val="21"/>
                <w:szCs w:val="21"/>
                <w:lang w:eastAsia="zh-CN"/>
              </w:rPr>
              <w:t>。</w:t>
            </w:r>
          </w:p>
          <w:p w14:paraId="236EBD2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lang w:eastAsia="zh-CN"/>
              </w:rPr>
            </w:pPr>
            <w:r>
              <w:rPr>
                <w:rStyle w:val="966"/>
                <w:rFonts w:hint="eastAsia" w:ascii="宋体" w:hAnsi="宋体" w:cs="宋体"/>
                <w:b/>
                <w:bCs/>
                <w:color w:val="auto"/>
                <w:sz w:val="21"/>
                <w:szCs w:val="21"/>
                <w:lang w:val="en-US" w:eastAsia="zh-CN"/>
              </w:rPr>
              <w:t>证明材料：</w:t>
            </w:r>
            <w:r>
              <w:rPr>
                <w:rStyle w:val="966"/>
                <w:rFonts w:hint="eastAsia" w:ascii="宋体" w:hAnsi="宋体" w:eastAsia="宋体" w:cs="宋体"/>
                <w:b/>
                <w:bCs/>
                <w:color w:val="auto"/>
                <w:sz w:val="21"/>
                <w:szCs w:val="21"/>
                <w:lang w:val="en-US" w:eastAsia="zh-CN"/>
              </w:rPr>
              <w:t>投标文件</w:t>
            </w:r>
            <w:r>
              <w:rPr>
                <w:rStyle w:val="966"/>
                <w:rFonts w:hint="eastAsia" w:ascii="宋体" w:hAnsi="宋体" w:cs="宋体"/>
                <w:b/>
                <w:bCs/>
                <w:color w:val="auto"/>
                <w:sz w:val="21"/>
                <w:szCs w:val="21"/>
                <w:lang w:val="en-US" w:eastAsia="zh-CN"/>
              </w:rPr>
              <w:t>需</w:t>
            </w:r>
            <w:r>
              <w:rPr>
                <w:rStyle w:val="966"/>
                <w:rFonts w:hint="eastAsia" w:ascii="宋体" w:hAnsi="宋体" w:eastAsia="宋体" w:cs="宋体"/>
                <w:b/>
                <w:bCs/>
                <w:color w:val="auto"/>
                <w:sz w:val="21"/>
                <w:szCs w:val="21"/>
                <w:lang w:val="en-US" w:eastAsia="zh-CN"/>
              </w:rPr>
              <w:t>提供的</w:t>
            </w:r>
            <w:r>
              <w:rPr>
                <w:rStyle w:val="966"/>
                <w:rFonts w:hint="eastAsia" w:ascii="宋体" w:hAnsi="宋体" w:eastAsia="宋体" w:cs="宋体"/>
                <w:b/>
                <w:bCs/>
                <w:color w:val="auto"/>
                <w:sz w:val="21"/>
                <w:szCs w:val="21"/>
              </w:rPr>
              <w:t>合同</w:t>
            </w:r>
            <w:r>
              <w:rPr>
                <w:rStyle w:val="966"/>
                <w:rFonts w:hint="eastAsia" w:ascii="宋体" w:hAnsi="宋体" w:eastAsia="宋体" w:cs="宋体"/>
                <w:b/>
                <w:bCs/>
                <w:color w:val="auto"/>
                <w:sz w:val="21"/>
                <w:szCs w:val="21"/>
                <w:lang w:val="en-US" w:eastAsia="zh-CN"/>
              </w:rPr>
              <w:t>复印件</w:t>
            </w:r>
            <w:r>
              <w:rPr>
                <w:rStyle w:val="966"/>
                <w:rFonts w:hint="eastAsia" w:ascii="宋体" w:hAnsi="宋体" w:cs="宋体"/>
                <w:b/>
                <w:bCs/>
                <w:color w:val="auto"/>
                <w:sz w:val="21"/>
                <w:szCs w:val="21"/>
                <w:lang w:val="en-US" w:eastAsia="zh-CN"/>
              </w:rPr>
              <w:t>并加盖</w:t>
            </w:r>
            <w:r>
              <w:rPr>
                <w:rFonts w:hint="eastAsia" w:ascii="宋体" w:hAnsi="宋体" w:eastAsia="宋体" w:cs="宋体"/>
                <w:b/>
                <w:bCs/>
                <w:color w:val="auto"/>
                <w:kern w:val="0"/>
                <w:sz w:val="21"/>
                <w:szCs w:val="21"/>
                <w:highlight w:val="none"/>
              </w:rPr>
              <w:t>投标人</w:t>
            </w:r>
            <w:r>
              <w:rPr>
                <w:rStyle w:val="966"/>
                <w:rFonts w:hint="eastAsia" w:ascii="宋体" w:hAnsi="宋体" w:cs="宋体"/>
                <w:b/>
                <w:bCs/>
                <w:color w:val="auto"/>
                <w:sz w:val="21"/>
                <w:szCs w:val="21"/>
                <w:lang w:val="en-US" w:eastAsia="zh-CN"/>
              </w:rPr>
              <w:t>公章</w:t>
            </w:r>
            <w:r>
              <w:rPr>
                <w:rStyle w:val="966"/>
                <w:rFonts w:hint="eastAsia" w:ascii="宋体" w:hAnsi="宋体" w:eastAsia="宋体" w:cs="宋体"/>
                <w:b/>
                <w:bCs/>
                <w:color w:val="auto"/>
                <w:sz w:val="21"/>
                <w:szCs w:val="21"/>
              </w:rPr>
              <w:t>，未提供不得分</w:t>
            </w:r>
            <w:r>
              <w:rPr>
                <w:rStyle w:val="966"/>
                <w:rFonts w:hint="eastAsia" w:ascii="宋体" w:hAnsi="宋体" w:cs="宋体"/>
                <w:b/>
                <w:bCs/>
                <w:color w:val="auto"/>
                <w:sz w:val="21"/>
                <w:szCs w:val="21"/>
                <w:lang w:eastAsia="zh-CN"/>
              </w:rPr>
              <w:t>。</w:t>
            </w:r>
          </w:p>
        </w:tc>
        <w:tc>
          <w:tcPr>
            <w:tcW w:w="764" w:type="dxa"/>
            <w:vAlign w:val="center"/>
          </w:tcPr>
          <w:p w14:paraId="26252EB3">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20" w:type="dxa"/>
            <w:vAlign w:val="center"/>
          </w:tcPr>
          <w:p w14:paraId="12512F94">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highlight w:val="none"/>
                <w:lang w:val="en-US" w:eastAsia="zh-CN"/>
              </w:rPr>
              <w:t>客观分</w:t>
            </w:r>
          </w:p>
        </w:tc>
        <w:tc>
          <w:tcPr>
            <w:tcW w:w="964" w:type="dxa"/>
          </w:tcPr>
          <w:p w14:paraId="3335D1B0">
            <w:pPr>
              <w:snapToGrid w:val="0"/>
              <w:spacing w:line="360" w:lineRule="auto"/>
              <w:jc w:val="center"/>
              <w:rPr>
                <w:rFonts w:hint="eastAsia" w:ascii="宋体" w:hAnsi="宋体" w:eastAsia="宋体" w:cs="宋体"/>
                <w:color w:val="auto"/>
                <w:sz w:val="21"/>
                <w:szCs w:val="21"/>
              </w:rPr>
            </w:pPr>
          </w:p>
        </w:tc>
      </w:tr>
      <w:tr w14:paraId="43C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7BA932F4">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084" w:type="dxa"/>
            <w:vMerge w:val="restart"/>
            <w:vAlign w:val="center"/>
          </w:tcPr>
          <w:p w14:paraId="69484736">
            <w:pPr>
              <w:snapToGrid w:val="0"/>
              <w:spacing w:line="360" w:lineRule="auto"/>
              <w:jc w:val="both"/>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工作基础</w:t>
            </w:r>
          </w:p>
        </w:tc>
        <w:tc>
          <w:tcPr>
            <w:tcW w:w="4188" w:type="dxa"/>
            <w:vAlign w:val="center"/>
          </w:tcPr>
          <w:p w14:paraId="21C32677">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eastAsia="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对全省</w:t>
            </w:r>
            <w:r>
              <w:rPr>
                <w:rFonts w:hint="eastAsia" w:ascii="宋体" w:hAnsi="宋体" w:eastAsia="宋体" w:cs="宋体"/>
                <w:b w:val="0"/>
                <w:bCs w:val="0"/>
                <w:color w:val="auto"/>
                <w:sz w:val="21"/>
                <w:szCs w:val="21"/>
              </w:rPr>
              <w:t>文化</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广电、</w:t>
            </w:r>
            <w:r>
              <w:rPr>
                <w:rFonts w:hint="eastAsia" w:ascii="宋体" w:hAnsi="宋体" w:eastAsia="宋体" w:cs="宋体"/>
                <w:b w:val="0"/>
                <w:bCs w:val="0"/>
                <w:color w:val="auto"/>
                <w:sz w:val="21"/>
                <w:szCs w:val="21"/>
              </w:rPr>
              <w:t>旅游调查、统计相关工作</w:t>
            </w:r>
            <w:r>
              <w:rPr>
                <w:rFonts w:hint="eastAsia" w:ascii="宋体" w:hAnsi="宋体" w:eastAsia="宋体" w:cs="宋体"/>
                <w:b w:val="0"/>
                <w:bCs w:val="0"/>
                <w:color w:val="auto"/>
                <w:sz w:val="21"/>
                <w:szCs w:val="21"/>
                <w:lang w:val="en-US" w:eastAsia="zh-CN"/>
              </w:rPr>
              <w:t>以及</w:t>
            </w:r>
            <w:r>
              <w:rPr>
                <w:rFonts w:hint="eastAsia" w:ascii="宋体" w:hAnsi="宋体" w:eastAsia="宋体" w:cs="宋体"/>
                <w:b w:val="0"/>
                <w:bCs w:val="0"/>
                <w:color w:val="auto"/>
                <w:sz w:val="21"/>
                <w:szCs w:val="21"/>
              </w:rPr>
              <w:t>近3年浙江省文化</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广电、</w:t>
            </w:r>
            <w:r>
              <w:rPr>
                <w:rFonts w:hint="eastAsia" w:ascii="宋体" w:hAnsi="宋体" w:eastAsia="宋体" w:cs="宋体"/>
                <w:b w:val="0"/>
                <w:bCs w:val="0"/>
                <w:color w:val="auto"/>
                <w:sz w:val="21"/>
                <w:szCs w:val="21"/>
              </w:rPr>
              <w:t>旅游各项统计指标的熟悉及理解程度，熟悉及理解程度详尽</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打分范围：5、4、3、2、1、0</w:t>
            </w:r>
          </w:p>
        </w:tc>
        <w:tc>
          <w:tcPr>
            <w:tcW w:w="764" w:type="dxa"/>
            <w:vAlign w:val="center"/>
          </w:tcPr>
          <w:p w14:paraId="736500EB">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1035B4D9">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1FA9B9B0">
            <w:pPr>
              <w:snapToGrid w:val="0"/>
              <w:spacing w:line="360" w:lineRule="auto"/>
              <w:jc w:val="center"/>
              <w:rPr>
                <w:rFonts w:hint="eastAsia" w:ascii="宋体" w:hAnsi="宋体" w:eastAsia="宋体" w:cs="宋体"/>
                <w:color w:val="auto"/>
                <w:sz w:val="21"/>
                <w:szCs w:val="21"/>
              </w:rPr>
            </w:pPr>
          </w:p>
        </w:tc>
      </w:tr>
      <w:tr w14:paraId="713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380F7139">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084" w:type="dxa"/>
            <w:vMerge w:val="continue"/>
            <w:vAlign w:val="center"/>
          </w:tcPr>
          <w:p w14:paraId="5D795E1F">
            <w:pPr>
              <w:snapToGrid w:val="0"/>
              <w:spacing w:line="360" w:lineRule="auto"/>
              <w:jc w:val="both"/>
              <w:rPr>
                <w:rFonts w:hint="eastAsia" w:ascii="宋体" w:hAnsi="宋体" w:cs="宋体"/>
                <w:b w:val="0"/>
                <w:bCs/>
                <w:color w:val="auto"/>
                <w:sz w:val="21"/>
                <w:szCs w:val="21"/>
                <w:lang w:val="en-US" w:eastAsia="zh-CN"/>
              </w:rPr>
            </w:pPr>
          </w:p>
        </w:tc>
        <w:tc>
          <w:tcPr>
            <w:tcW w:w="4188" w:type="dxa"/>
            <w:vAlign w:val="center"/>
          </w:tcPr>
          <w:p w14:paraId="091EE25D">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default" w:ascii="宋体" w:hAnsi="宋体" w:eastAsia="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对全省</w:t>
            </w:r>
            <w:r>
              <w:rPr>
                <w:rFonts w:hint="eastAsia" w:ascii="宋体" w:hAnsi="宋体" w:eastAsia="宋体" w:cs="宋体"/>
                <w:b w:val="0"/>
                <w:bCs w:val="0"/>
                <w:color w:val="auto"/>
                <w:sz w:val="21"/>
                <w:szCs w:val="21"/>
              </w:rPr>
              <w:t>文化</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广电、</w:t>
            </w:r>
            <w:r>
              <w:rPr>
                <w:rFonts w:hint="eastAsia" w:ascii="宋体" w:hAnsi="宋体" w:eastAsia="宋体" w:cs="宋体"/>
                <w:b w:val="0"/>
                <w:bCs w:val="0"/>
                <w:color w:val="auto"/>
                <w:sz w:val="21"/>
                <w:szCs w:val="21"/>
              </w:rPr>
              <w:t>旅游</w:t>
            </w:r>
            <w:r>
              <w:rPr>
                <w:rFonts w:hint="eastAsia" w:ascii="宋体" w:hAnsi="宋体" w:cs="宋体"/>
                <w:b w:val="0"/>
                <w:bCs w:val="0"/>
                <w:color w:val="auto"/>
                <w:sz w:val="21"/>
                <w:szCs w:val="21"/>
                <w:lang w:val="en-US" w:eastAsia="zh-CN"/>
              </w:rPr>
              <w:t>统计工作系统、平台等填报、操作的熟悉程度。</w:t>
            </w:r>
            <w:r>
              <w:rPr>
                <w:rFonts w:hint="eastAsia" w:ascii="宋体" w:hAnsi="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打分范围：5、4、3、2、1、0</w:t>
            </w:r>
          </w:p>
        </w:tc>
        <w:tc>
          <w:tcPr>
            <w:tcW w:w="764" w:type="dxa"/>
            <w:vAlign w:val="center"/>
          </w:tcPr>
          <w:p w14:paraId="49CC3F25">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4966F70E">
            <w:pPr>
              <w:snapToGri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67B82766">
            <w:pPr>
              <w:snapToGrid w:val="0"/>
              <w:spacing w:line="360" w:lineRule="auto"/>
              <w:jc w:val="center"/>
              <w:rPr>
                <w:rFonts w:hint="eastAsia" w:ascii="宋体" w:hAnsi="宋体" w:eastAsia="宋体" w:cs="宋体"/>
                <w:color w:val="auto"/>
                <w:sz w:val="21"/>
                <w:szCs w:val="21"/>
              </w:rPr>
            </w:pPr>
          </w:p>
        </w:tc>
      </w:tr>
      <w:tr w14:paraId="59DF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4" w:type="dxa"/>
            <w:vAlign w:val="center"/>
          </w:tcPr>
          <w:p w14:paraId="0A55EDC1">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084" w:type="dxa"/>
            <w:vMerge w:val="restart"/>
            <w:vAlign w:val="center"/>
          </w:tcPr>
          <w:p w14:paraId="3D80AED5">
            <w:pPr>
              <w:snapToGrid w:val="0"/>
              <w:spacing w:line="360" w:lineRule="auto"/>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服务方案</w:t>
            </w:r>
          </w:p>
        </w:tc>
        <w:tc>
          <w:tcPr>
            <w:tcW w:w="4188" w:type="dxa"/>
            <w:vAlign w:val="center"/>
          </w:tcPr>
          <w:p w14:paraId="65257E43">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default" w:ascii="宋体" w:hAnsi="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对项目采购内容的理解及重点难点分析。</w:t>
            </w:r>
            <w:r>
              <w:rPr>
                <w:rFonts w:hint="eastAsia" w:ascii="宋体" w:hAnsi="宋体" w:eastAsia="宋体" w:cs="宋体"/>
                <w:color w:val="auto"/>
                <w:sz w:val="21"/>
                <w:szCs w:val="21"/>
                <w:lang w:val="en-US" w:eastAsia="zh-CN"/>
              </w:rPr>
              <w:t>打分范围：5、4、3、2、1、0</w:t>
            </w:r>
            <w:r>
              <w:rPr>
                <w:rStyle w:val="966"/>
                <w:rFonts w:hint="eastAsia" w:ascii="宋体" w:hAnsi="宋体" w:cs="宋体"/>
                <w:b w:val="0"/>
                <w:bCs w:val="0"/>
                <w:color w:val="auto"/>
                <w:sz w:val="21"/>
                <w:szCs w:val="21"/>
                <w:lang w:val="en-US" w:eastAsia="zh-CN"/>
              </w:rPr>
              <w:t>；</w:t>
            </w:r>
          </w:p>
        </w:tc>
        <w:tc>
          <w:tcPr>
            <w:tcW w:w="764" w:type="dxa"/>
            <w:vAlign w:val="center"/>
          </w:tcPr>
          <w:p w14:paraId="3FC09F31">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6BF1A0AE">
            <w:pPr>
              <w:snapToGrid w:val="0"/>
              <w:spacing w:line="360" w:lineRule="auto"/>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21C0CE73">
            <w:pPr>
              <w:snapToGrid w:val="0"/>
              <w:spacing w:line="360" w:lineRule="auto"/>
              <w:jc w:val="center"/>
              <w:rPr>
                <w:rFonts w:hint="eastAsia" w:ascii="宋体" w:hAnsi="宋体" w:eastAsia="宋体" w:cs="宋体"/>
                <w:color w:val="auto"/>
                <w:sz w:val="21"/>
                <w:szCs w:val="21"/>
              </w:rPr>
            </w:pPr>
          </w:p>
        </w:tc>
      </w:tr>
      <w:tr w14:paraId="7CAE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54" w:type="dxa"/>
            <w:vAlign w:val="center"/>
          </w:tcPr>
          <w:p w14:paraId="3B635866">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84" w:type="dxa"/>
            <w:vMerge w:val="continue"/>
            <w:vAlign w:val="center"/>
          </w:tcPr>
          <w:p w14:paraId="7BD77B22">
            <w:pPr>
              <w:snapToGrid w:val="0"/>
              <w:spacing w:line="360" w:lineRule="auto"/>
              <w:jc w:val="center"/>
              <w:rPr>
                <w:rFonts w:hint="default" w:ascii="宋体" w:hAnsi="宋体" w:eastAsia="宋体" w:cs="宋体"/>
                <w:b w:val="0"/>
                <w:bCs/>
                <w:color w:val="auto"/>
                <w:sz w:val="21"/>
                <w:szCs w:val="21"/>
                <w:lang w:val="en-US" w:eastAsia="zh-CN"/>
              </w:rPr>
            </w:pPr>
          </w:p>
        </w:tc>
        <w:tc>
          <w:tcPr>
            <w:tcW w:w="4188" w:type="dxa"/>
            <w:vAlign w:val="center"/>
          </w:tcPr>
          <w:p w14:paraId="0BC5A2A1">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default" w:ascii="宋体" w:hAnsi="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对旅游统计方面中数据收集、催报、审核汇总的工作基础及方案。</w:t>
            </w:r>
            <w:r>
              <w:rPr>
                <w:rStyle w:val="966"/>
                <w:rFonts w:hint="eastAsia" w:ascii="宋体" w:hAnsi="宋体" w:cs="宋体"/>
                <w:b w:val="0"/>
                <w:bCs w:val="0"/>
                <w:color w:val="auto"/>
                <w:sz w:val="21"/>
                <w:szCs w:val="21"/>
                <w:lang w:val="en-US" w:eastAsia="zh-CN"/>
              </w:rPr>
              <w:br w:type="textWrapping"/>
            </w:r>
            <w:r>
              <w:rPr>
                <w:rFonts w:hint="eastAsia" w:ascii="宋体" w:hAnsi="宋体" w:eastAsia="宋体" w:cs="宋体"/>
                <w:color w:val="auto"/>
                <w:sz w:val="21"/>
                <w:szCs w:val="21"/>
                <w:lang w:val="en-US" w:eastAsia="zh-CN"/>
              </w:rPr>
              <w:t>打分范围：5、4、3、2、1、0</w:t>
            </w:r>
            <w:r>
              <w:rPr>
                <w:rStyle w:val="966"/>
                <w:rFonts w:hint="eastAsia" w:ascii="宋体" w:hAnsi="宋体" w:cs="宋体"/>
                <w:b w:val="0"/>
                <w:bCs w:val="0"/>
                <w:color w:val="auto"/>
                <w:sz w:val="21"/>
                <w:szCs w:val="21"/>
                <w:lang w:val="en-US" w:eastAsia="zh-CN"/>
              </w:rPr>
              <w:t>；</w:t>
            </w:r>
          </w:p>
        </w:tc>
        <w:tc>
          <w:tcPr>
            <w:tcW w:w="764" w:type="dxa"/>
            <w:vAlign w:val="center"/>
          </w:tcPr>
          <w:p w14:paraId="44126A8F">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7B86E2F0">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7B990F4F">
            <w:pPr>
              <w:snapToGrid w:val="0"/>
              <w:spacing w:line="360" w:lineRule="auto"/>
              <w:jc w:val="center"/>
              <w:rPr>
                <w:rFonts w:hint="eastAsia" w:ascii="宋体" w:hAnsi="宋体" w:eastAsia="宋体" w:cs="宋体"/>
                <w:color w:val="auto"/>
                <w:sz w:val="21"/>
                <w:szCs w:val="21"/>
              </w:rPr>
            </w:pPr>
          </w:p>
        </w:tc>
      </w:tr>
      <w:tr w14:paraId="3191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4" w:type="dxa"/>
            <w:vMerge w:val="restart"/>
            <w:vAlign w:val="center"/>
          </w:tcPr>
          <w:p w14:paraId="429B3510">
            <w:pPr>
              <w:snapToGrid w:val="0"/>
              <w:spacing w:line="360" w:lineRule="auto"/>
              <w:jc w:val="center"/>
              <w:rPr>
                <w:rFonts w:hint="eastAsia" w:ascii="宋体" w:hAnsi="宋体" w:cs="宋体"/>
                <w:color w:val="auto"/>
                <w:sz w:val="21"/>
                <w:szCs w:val="21"/>
                <w:lang w:val="en-US" w:eastAsia="zh-CN"/>
              </w:rPr>
            </w:pPr>
          </w:p>
        </w:tc>
        <w:tc>
          <w:tcPr>
            <w:tcW w:w="1084" w:type="dxa"/>
            <w:vMerge w:val="continue"/>
            <w:vAlign w:val="center"/>
          </w:tcPr>
          <w:p w14:paraId="25E5DC88">
            <w:pPr>
              <w:snapToGrid w:val="0"/>
              <w:spacing w:line="360" w:lineRule="auto"/>
              <w:jc w:val="center"/>
              <w:rPr>
                <w:rFonts w:hint="default" w:ascii="宋体" w:hAnsi="宋体" w:eastAsia="宋体" w:cs="宋体"/>
                <w:b w:val="0"/>
                <w:bCs/>
                <w:color w:val="auto"/>
                <w:sz w:val="21"/>
                <w:szCs w:val="21"/>
                <w:lang w:val="en-US" w:eastAsia="zh-CN"/>
              </w:rPr>
            </w:pPr>
          </w:p>
        </w:tc>
        <w:tc>
          <w:tcPr>
            <w:tcW w:w="4188" w:type="dxa"/>
            <w:vAlign w:val="center"/>
          </w:tcPr>
          <w:p w14:paraId="4D4BB7A2">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对文化统计方面中数据收集、催报、审核汇总的工作基础及方案，</w:t>
            </w:r>
            <w:r>
              <w:rPr>
                <w:rStyle w:val="966"/>
                <w:rFonts w:hint="eastAsia" w:ascii="宋体" w:hAnsi="宋体" w:cs="宋体"/>
                <w:b w:val="0"/>
                <w:bCs w:val="0"/>
                <w:color w:val="auto"/>
                <w:sz w:val="21"/>
                <w:szCs w:val="21"/>
                <w:lang w:val="en-US" w:eastAsia="zh-CN"/>
              </w:rPr>
              <w:br w:type="textWrapping"/>
            </w:r>
            <w:r>
              <w:rPr>
                <w:rFonts w:hint="eastAsia" w:ascii="宋体" w:hAnsi="宋体" w:eastAsia="宋体" w:cs="宋体"/>
                <w:color w:val="auto"/>
                <w:sz w:val="21"/>
                <w:szCs w:val="21"/>
                <w:lang w:val="en-US" w:eastAsia="zh-CN"/>
              </w:rPr>
              <w:t>打分范围：5、4、3、2、1、0</w:t>
            </w:r>
            <w:r>
              <w:rPr>
                <w:rStyle w:val="966"/>
                <w:rFonts w:hint="eastAsia" w:ascii="宋体" w:hAnsi="宋体" w:cs="宋体"/>
                <w:b w:val="0"/>
                <w:bCs w:val="0"/>
                <w:color w:val="auto"/>
                <w:sz w:val="21"/>
                <w:szCs w:val="21"/>
                <w:lang w:val="en-US" w:eastAsia="zh-CN"/>
              </w:rPr>
              <w:t>；；</w:t>
            </w:r>
          </w:p>
        </w:tc>
        <w:tc>
          <w:tcPr>
            <w:tcW w:w="764" w:type="dxa"/>
            <w:vAlign w:val="center"/>
          </w:tcPr>
          <w:p w14:paraId="6FC9D067">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1A5FCA48">
            <w:pPr>
              <w:snapToGrid w:val="0"/>
              <w:spacing w:line="360" w:lineRule="auto"/>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7C1D2A9A">
            <w:pPr>
              <w:snapToGrid w:val="0"/>
              <w:spacing w:line="360" w:lineRule="auto"/>
              <w:jc w:val="center"/>
              <w:rPr>
                <w:rFonts w:hint="eastAsia" w:ascii="宋体" w:hAnsi="宋体" w:eastAsia="宋体" w:cs="宋体"/>
                <w:color w:val="auto"/>
                <w:sz w:val="21"/>
                <w:szCs w:val="21"/>
              </w:rPr>
            </w:pPr>
          </w:p>
        </w:tc>
      </w:tr>
      <w:tr w14:paraId="6DB7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54" w:type="dxa"/>
            <w:vMerge w:val="continue"/>
            <w:vAlign w:val="center"/>
          </w:tcPr>
          <w:p w14:paraId="413817ED">
            <w:pPr>
              <w:snapToGrid w:val="0"/>
              <w:spacing w:line="360" w:lineRule="auto"/>
              <w:jc w:val="center"/>
              <w:rPr>
                <w:rFonts w:hint="eastAsia" w:ascii="宋体" w:hAnsi="宋体" w:cs="宋体"/>
                <w:color w:val="auto"/>
                <w:sz w:val="21"/>
                <w:szCs w:val="21"/>
                <w:lang w:val="en-US" w:eastAsia="zh-CN"/>
              </w:rPr>
            </w:pPr>
          </w:p>
        </w:tc>
        <w:tc>
          <w:tcPr>
            <w:tcW w:w="1084" w:type="dxa"/>
            <w:vMerge w:val="continue"/>
            <w:vAlign w:val="center"/>
          </w:tcPr>
          <w:p w14:paraId="30647C75">
            <w:pPr>
              <w:snapToGrid w:val="0"/>
              <w:spacing w:line="360" w:lineRule="auto"/>
              <w:jc w:val="center"/>
              <w:rPr>
                <w:rFonts w:hint="default" w:ascii="宋体" w:hAnsi="宋体" w:eastAsia="宋体" w:cs="宋体"/>
                <w:b w:val="0"/>
                <w:bCs/>
                <w:color w:val="auto"/>
                <w:sz w:val="21"/>
                <w:szCs w:val="21"/>
                <w:lang w:val="en-US" w:eastAsia="zh-CN"/>
              </w:rPr>
            </w:pPr>
          </w:p>
        </w:tc>
        <w:tc>
          <w:tcPr>
            <w:tcW w:w="4188" w:type="dxa"/>
            <w:vAlign w:val="center"/>
          </w:tcPr>
          <w:p w14:paraId="5F04AD5B">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cs="宋体"/>
                <w:b w:val="0"/>
                <w:bCs w:val="0"/>
                <w:color w:val="auto"/>
                <w:sz w:val="21"/>
                <w:szCs w:val="21"/>
                <w:lang w:val="en-US" w:eastAsia="zh-CN"/>
              </w:rPr>
            </w:pPr>
            <w:r>
              <w:rPr>
                <w:rStyle w:val="966"/>
                <w:rFonts w:hint="eastAsia" w:ascii="宋体" w:hAnsi="宋体" w:cs="宋体"/>
                <w:b w:val="0"/>
                <w:bCs w:val="0"/>
                <w:color w:val="auto"/>
                <w:sz w:val="21"/>
                <w:szCs w:val="21"/>
                <w:lang w:val="en-US" w:eastAsia="zh-CN"/>
              </w:rPr>
              <w:t>对广电统计方面中数据收集、催报、审核汇总的工作基础及方案，</w:t>
            </w:r>
            <w:r>
              <w:rPr>
                <w:rFonts w:hint="eastAsia" w:ascii="宋体" w:hAnsi="宋体" w:eastAsia="宋体" w:cs="宋体"/>
                <w:color w:val="auto"/>
                <w:sz w:val="21"/>
                <w:szCs w:val="21"/>
                <w:lang w:val="en-US" w:eastAsia="zh-CN"/>
              </w:rPr>
              <w:t>打分范围：5、4、3、2、1、0</w:t>
            </w:r>
            <w:r>
              <w:rPr>
                <w:rStyle w:val="966"/>
                <w:rFonts w:hint="eastAsia" w:ascii="宋体" w:hAnsi="宋体" w:cs="宋体"/>
                <w:b w:val="0"/>
                <w:bCs w:val="0"/>
                <w:color w:val="auto"/>
                <w:sz w:val="21"/>
                <w:szCs w:val="21"/>
                <w:lang w:val="en-US" w:eastAsia="zh-CN"/>
              </w:rPr>
              <w:t>；</w:t>
            </w:r>
          </w:p>
        </w:tc>
        <w:tc>
          <w:tcPr>
            <w:tcW w:w="764" w:type="dxa"/>
            <w:vAlign w:val="center"/>
          </w:tcPr>
          <w:p w14:paraId="24C493F3">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09D42B7C">
            <w:pPr>
              <w:snapToGrid w:val="0"/>
              <w:spacing w:line="360" w:lineRule="auto"/>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964" w:type="dxa"/>
          </w:tcPr>
          <w:p w14:paraId="6C7E9815">
            <w:pPr>
              <w:snapToGrid w:val="0"/>
              <w:spacing w:line="360" w:lineRule="auto"/>
              <w:jc w:val="center"/>
              <w:rPr>
                <w:rFonts w:hint="eastAsia" w:ascii="宋体" w:hAnsi="宋体" w:eastAsia="宋体" w:cs="宋体"/>
                <w:color w:val="auto"/>
                <w:sz w:val="21"/>
                <w:szCs w:val="21"/>
              </w:rPr>
            </w:pPr>
          </w:p>
        </w:tc>
      </w:tr>
      <w:tr w14:paraId="095D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2EA174E8">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084" w:type="dxa"/>
            <w:vMerge w:val="continue"/>
            <w:vAlign w:val="center"/>
          </w:tcPr>
          <w:p w14:paraId="361E8C6B">
            <w:pPr>
              <w:snapToGrid w:val="0"/>
              <w:spacing w:line="360" w:lineRule="auto"/>
              <w:jc w:val="center"/>
              <w:rPr>
                <w:rFonts w:hint="eastAsia" w:ascii="宋体" w:hAnsi="宋体" w:eastAsia="宋体" w:cs="宋体"/>
                <w:b w:val="0"/>
                <w:bCs/>
                <w:color w:val="auto"/>
                <w:sz w:val="21"/>
                <w:szCs w:val="21"/>
              </w:rPr>
            </w:pPr>
          </w:p>
        </w:tc>
        <w:tc>
          <w:tcPr>
            <w:tcW w:w="4188" w:type="dxa"/>
            <w:vAlign w:val="center"/>
          </w:tcPr>
          <w:p w14:paraId="742E8911">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cs="宋体" w:eastAsiaTheme="minorEastAsia"/>
                <w:b w:val="0"/>
                <w:bCs w:val="0"/>
                <w:color w:val="auto"/>
                <w:sz w:val="21"/>
                <w:szCs w:val="21"/>
                <w:lang w:val="en-US" w:eastAsia="zh-CN"/>
              </w:rPr>
            </w:pPr>
            <w:r>
              <w:rPr>
                <w:rStyle w:val="966"/>
                <w:rFonts w:hint="eastAsia" w:ascii="宋体" w:hAnsi="宋体" w:cs="宋体" w:eastAsiaTheme="minorEastAsia"/>
                <w:b w:val="0"/>
                <w:bCs w:val="0"/>
                <w:color w:val="auto"/>
                <w:sz w:val="21"/>
                <w:szCs w:val="21"/>
                <w:lang w:val="en-US" w:eastAsia="zh-CN"/>
              </w:rPr>
              <w:t>①月度浙江省旅游企业数据报告、法定假日旅游监测报告数据处理大纲，每提供一份大纲得1分，最高2分；</w:t>
            </w:r>
          </w:p>
          <w:p w14:paraId="383B83C2">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cs="宋体" w:eastAsiaTheme="minorEastAsia"/>
                <w:b w:val="0"/>
                <w:bCs w:val="0"/>
                <w:color w:val="auto"/>
                <w:sz w:val="21"/>
                <w:szCs w:val="21"/>
                <w:lang w:val="en-US" w:eastAsia="zh-CN"/>
              </w:rPr>
            </w:pPr>
            <w:r>
              <w:rPr>
                <w:rStyle w:val="966"/>
                <w:rFonts w:hint="eastAsia" w:ascii="宋体" w:hAnsi="宋体" w:cs="宋体" w:eastAsiaTheme="minorEastAsia"/>
                <w:b w:val="0"/>
                <w:bCs w:val="0"/>
                <w:color w:val="auto"/>
                <w:sz w:val="21"/>
                <w:szCs w:val="21"/>
                <w:lang w:val="en-US" w:eastAsia="zh-CN"/>
              </w:rPr>
              <w:t>②季度浙江省文化事业和产业运行数据简报、旅游数据分析报告数据处理大纲，每提供一份大纲得1分，最高2分；</w:t>
            </w:r>
          </w:p>
          <w:p w14:paraId="3D7AFD5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cs="宋体"/>
                <w:bCs/>
                <w:color w:val="auto"/>
                <w:kern w:val="28"/>
                <w:sz w:val="24"/>
                <w:szCs w:val="24"/>
                <w:lang w:val="en-US" w:eastAsia="zh-CN"/>
              </w:rPr>
            </w:pPr>
            <w:r>
              <w:rPr>
                <w:rStyle w:val="966"/>
                <w:rFonts w:hint="eastAsia" w:ascii="宋体" w:hAnsi="宋体" w:cs="宋体" w:eastAsiaTheme="minorEastAsia"/>
                <w:b w:val="0"/>
                <w:bCs w:val="0"/>
                <w:color w:val="auto"/>
                <w:sz w:val="21"/>
                <w:szCs w:val="21"/>
                <w:lang w:val="en-US" w:eastAsia="zh-CN"/>
              </w:rPr>
              <w:t>③年度《浙江文化和旅游发展统计分析报告》、《浙江省文化和旅游统计年鉴》、《浙江文化和旅游统计手册》、《浙江文化和旅游统计便览》编制样例，每提供一份样例得1分，最高4分。</w:t>
            </w:r>
          </w:p>
        </w:tc>
        <w:tc>
          <w:tcPr>
            <w:tcW w:w="764" w:type="dxa"/>
            <w:vAlign w:val="center"/>
          </w:tcPr>
          <w:p w14:paraId="07B90B03">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020" w:type="dxa"/>
            <w:vAlign w:val="center"/>
          </w:tcPr>
          <w:p w14:paraId="4F191473">
            <w:pPr>
              <w:snapToGri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客观分</w:t>
            </w:r>
          </w:p>
        </w:tc>
        <w:tc>
          <w:tcPr>
            <w:tcW w:w="964" w:type="dxa"/>
          </w:tcPr>
          <w:p w14:paraId="07737F37">
            <w:pPr>
              <w:snapToGrid w:val="0"/>
              <w:spacing w:line="360" w:lineRule="auto"/>
              <w:jc w:val="center"/>
              <w:rPr>
                <w:rFonts w:hint="eastAsia" w:ascii="宋体" w:hAnsi="宋体" w:eastAsia="宋体" w:cs="宋体"/>
                <w:color w:val="auto"/>
                <w:sz w:val="21"/>
                <w:szCs w:val="21"/>
              </w:rPr>
            </w:pPr>
          </w:p>
        </w:tc>
      </w:tr>
      <w:tr w14:paraId="6F30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5A2A43C6">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084" w:type="dxa"/>
            <w:vMerge w:val="continue"/>
            <w:vAlign w:val="center"/>
          </w:tcPr>
          <w:p w14:paraId="413A891F">
            <w:pPr>
              <w:snapToGrid w:val="0"/>
              <w:spacing w:line="360" w:lineRule="auto"/>
              <w:jc w:val="center"/>
              <w:rPr>
                <w:rFonts w:hint="eastAsia" w:ascii="宋体" w:hAnsi="宋体" w:eastAsia="宋体" w:cs="宋体"/>
                <w:b w:val="0"/>
                <w:bCs/>
                <w:color w:val="auto"/>
                <w:sz w:val="21"/>
                <w:szCs w:val="21"/>
              </w:rPr>
            </w:pPr>
          </w:p>
        </w:tc>
        <w:tc>
          <w:tcPr>
            <w:tcW w:w="4188" w:type="dxa"/>
            <w:vAlign w:val="center"/>
          </w:tcPr>
          <w:p w14:paraId="4AAE1D6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投标人承诺完成以下内容编制工作，包括：</w:t>
            </w:r>
          </w:p>
          <w:p w14:paraId="4290E15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default" w:ascii="宋体" w:hAnsi="宋体" w:eastAsia="宋体" w:cs="宋体"/>
                <w:color w:val="auto"/>
                <w:sz w:val="21"/>
                <w:szCs w:val="21"/>
                <w:lang w:val="en-US" w:eastAsia="zh-CN"/>
              </w:rPr>
              <w:t>《浙江文化和旅游发展统计分析报告》</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31B475A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default" w:ascii="宋体" w:hAnsi="宋体" w:eastAsia="宋体" w:cs="宋体"/>
                <w:color w:val="auto"/>
                <w:sz w:val="21"/>
                <w:szCs w:val="21"/>
                <w:lang w:val="en-US" w:eastAsia="zh-CN"/>
              </w:rPr>
              <w:t>《浙江省文化和旅游统计年鉴》</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1D2DC126">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default" w:ascii="宋体" w:hAnsi="宋体" w:eastAsia="宋体" w:cs="宋体"/>
                <w:color w:val="auto"/>
                <w:sz w:val="21"/>
                <w:szCs w:val="21"/>
                <w:lang w:val="en-US" w:eastAsia="zh-CN"/>
              </w:rPr>
              <w:t>《浙江文化和旅游统计手册》</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6D94FE5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w:t>
            </w:r>
            <w:r>
              <w:rPr>
                <w:rFonts w:hint="default" w:ascii="宋体" w:hAnsi="宋体" w:eastAsia="宋体" w:cs="宋体"/>
                <w:color w:val="auto"/>
                <w:sz w:val="21"/>
                <w:szCs w:val="21"/>
                <w:lang w:val="en-US" w:eastAsia="zh-CN"/>
              </w:rPr>
              <w:t>《浙江文化和旅游统计便览》</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636CDC3F">
            <w:pPr>
              <w:keepNext w:val="0"/>
              <w:keepLines w:val="0"/>
              <w:pageBreakBefore w:val="0"/>
              <w:kinsoku/>
              <w:wordWrap/>
              <w:overflowPunct/>
              <w:topLinePunct w:val="0"/>
              <w:autoSpaceDE/>
              <w:autoSpaceDN/>
              <w:bidi w:val="0"/>
              <w:adjustRightInd w:val="0"/>
              <w:snapToGrid w:val="0"/>
              <w:spacing w:line="360" w:lineRule="auto"/>
              <w:jc w:val="left"/>
              <w:textAlignment w:val="auto"/>
              <w:rPr>
                <w:rStyle w:val="966"/>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提供承诺函（格式自拟），全部满足要求得8分，有一项内容不承诺扣2分，扣完为止。</w:t>
            </w:r>
          </w:p>
        </w:tc>
        <w:tc>
          <w:tcPr>
            <w:tcW w:w="764" w:type="dxa"/>
            <w:vAlign w:val="center"/>
          </w:tcPr>
          <w:p w14:paraId="4E2A613B">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020" w:type="dxa"/>
            <w:vAlign w:val="center"/>
          </w:tcPr>
          <w:p w14:paraId="68472124">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客观分</w:t>
            </w:r>
          </w:p>
        </w:tc>
        <w:tc>
          <w:tcPr>
            <w:tcW w:w="964" w:type="dxa"/>
          </w:tcPr>
          <w:p w14:paraId="6E50E590">
            <w:pPr>
              <w:snapToGrid w:val="0"/>
              <w:spacing w:line="360" w:lineRule="auto"/>
              <w:jc w:val="center"/>
              <w:rPr>
                <w:rFonts w:hint="eastAsia" w:ascii="宋体" w:hAnsi="宋体" w:eastAsia="宋体" w:cs="宋体"/>
                <w:color w:val="auto"/>
                <w:sz w:val="21"/>
                <w:szCs w:val="21"/>
              </w:rPr>
            </w:pPr>
          </w:p>
        </w:tc>
      </w:tr>
      <w:tr w14:paraId="323B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4C4A0F6C">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084" w:type="dxa"/>
            <w:vMerge w:val="restart"/>
            <w:vAlign w:val="center"/>
          </w:tcPr>
          <w:p w14:paraId="62D2D4BD">
            <w:pPr>
              <w:keepNext w:val="0"/>
              <w:keepLines w:val="0"/>
              <w:pageBreakBefore w:val="0"/>
              <w:kinsoku/>
              <w:wordWrap/>
              <w:overflowPunct/>
              <w:topLinePunct w:val="0"/>
              <w:autoSpaceDE/>
              <w:autoSpaceDN/>
              <w:bidi w:val="0"/>
              <w:snapToGrid/>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拟派项目实施团队情况</w:t>
            </w:r>
          </w:p>
        </w:tc>
        <w:tc>
          <w:tcPr>
            <w:tcW w:w="4188" w:type="dxa"/>
            <w:vAlign w:val="center"/>
          </w:tcPr>
          <w:p w14:paraId="40B8A298">
            <w:pPr>
              <w:rPr>
                <w:rFonts w:hint="default" w:ascii="宋体" w:hAnsi="宋体" w:cs="宋体"/>
                <w:bCs/>
                <w:color w:val="auto"/>
                <w:sz w:val="22"/>
                <w:szCs w:val="22"/>
                <w:lang w:val="en-US" w:eastAsia="zh-CN"/>
              </w:rPr>
            </w:pPr>
            <w:r>
              <w:rPr>
                <w:rFonts w:hint="eastAsia" w:ascii="宋体" w:hAnsi="宋体" w:eastAsia="宋体" w:cs="宋体"/>
                <w:color w:val="auto"/>
                <w:sz w:val="21"/>
                <w:szCs w:val="21"/>
                <w:lang w:val="en-US" w:eastAsia="zh-CN"/>
              </w:rPr>
              <w:t>项目负责人具有正高级及以上职称得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分，具有副高级职称得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分；具有中级职称得1分，初级及无职称不得分，本项最高5分。</w:t>
            </w:r>
          </w:p>
        </w:tc>
        <w:tc>
          <w:tcPr>
            <w:tcW w:w="764" w:type="dxa"/>
            <w:vAlign w:val="center"/>
          </w:tcPr>
          <w:p w14:paraId="0B511575">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2BD5D1E4">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highlight w:val="none"/>
                <w:lang w:val="en-US" w:eastAsia="zh-CN"/>
              </w:rPr>
              <w:t>客观分</w:t>
            </w:r>
          </w:p>
        </w:tc>
        <w:tc>
          <w:tcPr>
            <w:tcW w:w="964" w:type="dxa"/>
          </w:tcPr>
          <w:p w14:paraId="7373C9CC">
            <w:pPr>
              <w:snapToGrid w:val="0"/>
              <w:spacing w:line="360" w:lineRule="auto"/>
              <w:jc w:val="center"/>
              <w:rPr>
                <w:rFonts w:hint="eastAsia" w:ascii="宋体" w:hAnsi="宋体" w:eastAsia="宋体" w:cs="宋体"/>
                <w:color w:val="auto"/>
                <w:sz w:val="21"/>
                <w:szCs w:val="21"/>
              </w:rPr>
            </w:pPr>
          </w:p>
        </w:tc>
      </w:tr>
      <w:tr w14:paraId="3A1D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20324CBF">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084" w:type="dxa"/>
            <w:vMerge w:val="continue"/>
            <w:vAlign w:val="center"/>
          </w:tcPr>
          <w:p w14:paraId="6FECE9E9">
            <w:pPr>
              <w:snapToGrid w:val="0"/>
              <w:spacing w:line="360" w:lineRule="auto"/>
              <w:jc w:val="center"/>
              <w:rPr>
                <w:rFonts w:hint="eastAsia" w:ascii="宋体" w:hAnsi="宋体" w:eastAsia="宋体" w:cs="宋体"/>
                <w:color w:val="auto"/>
                <w:sz w:val="21"/>
                <w:szCs w:val="21"/>
              </w:rPr>
            </w:pPr>
          </w:p>
        </w:tc>
        <w:tc>
          <w:tcPr>
            <w:tcW w:w="4188" w:type="dxa"/>
            <w:vAlign w:val="center"/>
          </w:tcPr>
          <w:p w14:paraId="1DE9E4B6">
            <w:pPr>
              <w:rPr>
                <w:rFonts w:hint="default" w:ascii="宋体" w:hAnsi="宋体" w:eastAsia="宋体" w:cs="宋体"/>
                <w:color w:val="auto"/>
                <w:sz w:val="21"/>
                <w:szCs w:val="21"/>
                <w:lang w:val="en-US" w:eastAsia="zh-CN"/>
              </w:rPr>
            </w:pPr>
            <w:r>
              <w:rPr>
                <w:rStyle w:val="967"/>
                <w:rFonts w:hint="eastAsia" w:ascii="宋体" w:hAnsi="宋体" w:eastAsia="宋体" w:cs="宋体"/>
                <w:color w:val="auto"/>
                <w:sz w:val="21"/>
                <w:szCs w:val="21"/>
                <w:lang w:val="zh-TW" w:eastAsia="zh-TW"/>
              </w:rPr>
              <w:t>项目团队成员学历：团队成员中具有硕士学历人员</w:t>
            </w:r>
            <w:r>
              <w:rPr>
                <w:rStyle w:val="967"/>
                <w:rFonts w:hint="eastAsia" w:ascii="宋体" w:hAnsi="宋体" w:cs="宋体"/>
                <w:color w:val="auto"/>
                <w:sz w:val="21"/>
                <w:szCs w:val="21"/>
                <w:lang w:val="en-US" w:eastAsia="zh-CN"/>
              </w:rPr>
              <w:t>或相关行业中级职称及以上</w:t>
            </w:r>
            <w:r>
              <w:rPr>
                <w:rStyle w:val="967"/>
                <w:rFonts w:hint="eastAsia" w:ascii="宋体" w:hAnsi="宋体" w:eastAsia="宋体" w:cs="宋体"/>
                <w:color w:val="auto"/>
                <w:sz w:val="21"/>
                <w:szCs w:val="21"/>
                <w:lang w:val="zh-TW" w:eastAsia="zh-TW"/>
              </w:rPr>
              <w:t>，每一个得</w:t>
            </w:r>
            <w:r>
              <w:rPr>
                <w:rStyle w:val="967"/>
                <w:rFonts w:hint="eastAsia" w:ascii="宋体" w:hAnsi="宋体" w:cs="宋体"/>
                <w:color w:val="auto"/>
                <w:sz w:val="21"/>
                <w:szCs w:val="21"/>
                <w:lang w:val="en-US" w:eastAsia="zh-CN"/>
              </w:rPr>
              <w:t>2</w:t>
            </w:r>
            <w:r>
              <w:rPr>
                <w:rStyle w:val="967"/>
                <w:rFonts w:hint="eastAsia" w:ascii="宋体" w:hAnsi="宋体" w:eastAsia="宋体" w:cs="宋体"/>
                <w:color w:val="auto"/>
                <w:sz w:val="21"/>
                <w:szCs w:val="21"/>
                <w:lang w:val="zh-TW" w:eastAsia="zh-TW"/>
              </w:rPr>
              <w:t>分，具有博士学历人员</w:t>
            </w:r>
            <w:r>
              <w:rPr>
                <w:rStyle w:val="967"/>
                <w:rFonts w:hint="eastAsia" w:ascii="宋体" w:hAnsi="宋体" w:cs="宋体"/>
                <w:color w:val="auto"/>
                <w:sz w:val="21"/>
                <w:szCs w:val="21"/>
                <w:lang w:val="en-US" w:eastAsia="zh-CN"/>
              </w:rPr>
              <w:t>或相关行业高级职称及以上</w:t>
            </w:r>
            <w:r>
              <w:rPr>
                <w:rStyle w:val="967"/>
                <w:rFonts w:hint="eastAsia" w:ascii="宋体" w:hAnsi="宋体" w:eastAsia="宋体" w:cs="宋体"/>
                <w:color w:val="auto"/>
                <w:sz w:val="21"/>
                <w:szCs w:val="21"/>
                <w:lang w:val="zh-TW" w:eastAsia="zh-TW"/>
              </w:rPr>
              <w:t>，每一个得</w:t>
            </w:r>
            <w:r>
              <w:rPr>
                <w:rStyle w:val="967"/>
                <w:rFonts w:hint="eastAsia" w:ascii="宋体" w:hAnsi="宋体" w:cs="宋体"/>
                <w:color w:val="auto"/>
                <w:sz w:val="21"/>
                <w:szCs w:val="21"/>
                <w:lang w:val="en-US" w:eastAsia="zh-CN"/>
              </w:rPr>
              <w:t>3</w:t>
            </w:r>
            <w:r>
              <w:rPr>
                <w:rStyle w:val="967"/>
                <w:rFonts w:hint="eastAsia" w:ascii="宋体" w:hAnsi="宋体" w:eastAsia="宋体" w:cs="宋体"/>
                <w:color w:val="auto"/>
                <w:sz w:val="21"/>
                <w:szCs w:val="21"/>
                <w:lang w:val="zh-TW" w:eastAsia="zh-TW"/>
              </w:rPr>
              <w:t>分，本项最高</w:t>
            </w:r>
            <w:r>
              <w:rPr>
                <w:rStyle w:val="967"/>
                <w:rFonts w:hint="eastAsia" w:ascii="宋体" w:hAnsi="宋体" w:cs="宋体"/>
                <w:color w:val="auto"/>
                <w:sz w:val="21"/>
                <w:szCs w:val="21"/>
                <w:lang w:val="en-US" w:eastAsia="zh-CN"/>
              </w:rPr>
              <w:t>10</w:t>
            </w:r>
            <w:r>
              <w:rPr>
                <w:rStyle w:val="967"/>
                <w:rFonts w:hint="eastAsia" w:ascii="宋体" w:hAnsi="宋体" w:eastAsia="宋体" w:cs="宋体"/>
                <w:color w:val="auto"/>
                <w:sz w:val="21"/>
                <w:szCs w:val="21"/>
                <w:lang w:val="zh-TW" w:eastAsia="zh-TW"/>
              </w:rPr>
              <w:t>分，未提供不得分。</w:t>
            </w:r>
            <w:r>
              <w:rPr>
                <w:rStyle w:val="967"/>
                <w:rFonts w:hint="eastAsia" w:ascii="宋体" w:hAnsi="宋体" w:eastAsia="宋体" w:cs="宋体"/>
                <w:color w:val="auto"/>
                <w:sz w:val="21"/>
                <w:szCs w:val="21"/>
                <w:lang w:val="zh-TW" w:eastAsia="zh-TW"/>
              </w:rPr>
              <w:br w:type="textWrapping"/>
            </w:r>
            <w:r>
              <w:rPr>
                <w:rStyle w:val="967"/>
                <w:rFonts w:hint="eastAsia" w:ascii="宋体" w:hAnsi="宋体" w:cs="宋体"/>
                <w:color w:val="auto"/>
                <w:sz w:val="21"/>
                <w:szCs w:val="21"/>
                <w:lang w:val="en-US" w:eastAsia="zh-CN"/>
              </w:rPr>
              <w:t>相关行业：</w:t>
            </w:r>
            <w:r>
              <w:rPr>
                <w:rFonts w:hint="eastAsia" w:ascii="宋体" w:hAnsi="宋体" w:eastAsia="宋体" w:cs="宋体"/>
                <w:color w:val="auto"/>
                <w:kern w:val="0"/>
                <w:sz w:val="21"/>
                <w:szCs w:val="21"/>
              </w:rPr>
              <w:t>应用统计、经济学、旅游管理、酒店管理、行政管理、工商管理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计算机技术、大数据管理与应用</w:t>
            </w:r>
          </w:p>
        </w:tc>
        <w:tc>
          <w:tcPr>
            <w:tcW w:w="764" w:type="dxa"/>
            <w:vAlign w:val="center"/>
          </w:tcPr>
          <w:p w14:paraId="5B2264D8">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020" w:type="dxa"/>
            <w:vAlign w:val="center"/>
          </w:tcPr>
          <w:p w14:paraId="64B257D8">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highlight w:val="none"/>
                <w:lang w:val="en-US" w:eastAsia="zh-CN"/>
              </w:rPr>
              <w:t>客观分</w:t>
            </w:r>
          </w:p>
          <w:p w14:paraId="5169D3CD">
            <w:pPr>
              <w:rPr>
                <w:color w:val="auto"/>
              </w:rPr>
            </w:pPr>
          </w:p>
        </w:tc>
        <w:tc>
          <w:tcPr>
            <w:tcW w:w="964" w:type="dxa"/>
          </w:tcPr>
          <w:p w14:paraId="1BC38126">
            <w:pPr>
              <w:snapToGrid w:val="0"/>
              <w:spacing w:line="360" w:lineRule="auto"/>
              <w:jc w:val="center"/>
              <w:rPr>
                <w:rFonts w:hint="eastAsia" w:ascii="宋体" w:hAnsi="宋体" w:eastAsia="宋体" w:cs="宋体"/>
                <w:color w:val="auto"/>
                <w:sz w:val="21"/>
                <w:szCs w:val="21"/>
              </w:rPr>
            </w:pPr>
          </w:p>
        </w:tc>
      </w:tr>
      <w:tr w14:paraId="51B2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5076309A">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084" w:type="dxa"/>
            <w:vMerge w:val="continue"/>
            <w:vAlign w:val="center"/>
          </w:tcPr>
          <w:p w14:paraId="23F3796F">
            <w:pPr>
              <w:snapToGrid w:val="0"/>
              <w:spacing w:line="360" w:lineRule="auto"/>
              <w:jc w:val="center"/>
              <w:rPr>
                <w:rFonts w:hint="eastAsia" w:ascii="宋体" w:hAnsi="宋体" w:eastAsia="宋体" w:cs="宋体"/>
                <w:color w:val="auto"/>
                <w:sz w:val="21"/>
                <w:szCs w:val="21"/>
              </w:rPr>
            </w:pPr>
          </w:p>
        </w:tc>
        <w:tc>
          <w:tcPr>
            <w:tcW w:w="4188" w:type="dxa"/>
            <w:vAlign w:val="center"/>
          </w:tcPr>
          <w:p w14:paraId="5EEFBDF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项目团队成员结构配置：项目团队成员中有应用统计、经济学、旅游管理、酒店管理、行政管理、工商管理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计算机技术、大数据管理与应用</w:t>
            </w:r>
            <w:r>
              <w:rPr>
                <w:rFonts w:hint="eastAsia" w:ascii="宋体" w:hAnsi="宋体" w:eastAsia="宋体" w:cs="宋体"/>
                <w:color w:val="auto"/>
                <w:kern w:val="0"/>
                <w:sz w:val="21"/>
                <w:szCs w:val="21"/>
              </w:rPr>
              <w:t>专业的，每具备一个专业方向成员的得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分，各专业不重复计分，最高</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分</w:t>
            </w:r>
            <w:r>
              <w:rPr>
                <w:rStyle w:val="967"/>
                <w:rFonts w:hint="eastAsia" w:ascii="宋体" w:hAnsi="宋体" w:eastAsia="宋体" w:cs="宋体"/>
                <w:b w:val="0"/>
                <w:bCs w:val="0"/>
                <w:color w:val="auto"/>
                <w:sz w:val="21"/>
                <w:szCs w:val="21"/>
                <w:lang w:val="zh-TW" w:eastAsia="zh-TW"/>
              </w:rPr>
              <w:t>，未提供不得分。</w:t>
            </w:r>
          </w:p>
        </w:tc>
        <w:tc>
          <w:tcPr>
            <w:tcW w:w="764" w:type="dxa"/>
            <w:vAlign w:val="center"/>
          </w:tcPr>
          <w:p w14:paraId="6F9383EA">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1020" w:type="dxa"/>
            <w:vAlign w:val="center"/>
          </w:tcPr>
          <w:p w14:paraId="193BD89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highlight w:val="none"/>
                <w:lang w:val="en-US" w:eastAsia="zh-CN"/>
              </w:rPr>
              <w:t>客观分</w:t>
            </w:r>
          </w:p>
        </w:tc>
        <w:tc>
          <w:tcPr>
            <w:tcW w:w="964" w:type="dxa"/>
          </w:tcPr>
          <w:p w14:paraId="1EE78B7F">
            <w:pPr>
              <w:snapToGrid w:val="0"/>
              <w:spacing w:line="360" w:lineRule="auto"/>
              <w:jc w:val="center"/>
              <w:rPr>
                <w:rFonts w:hint="eastAsia" w:ascii="宋体" w:hAnsi="宋体" w:eastAsia="宋体" w:cs="宋体"/>
                <w:color w:val="auto"/>
                <w:sz w:val="21"/>
                <w:szCs w:val="21"/>
              </w:rPr>
            </w:pPr>
          </w:p>
        </w:tc>
      </w:tr>
      <w:tr w14:paraId="39A6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61317A4E">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1084" w:type="dxa"/>
            <w:vAlign w:val="center"/>
          </w:tcPr>
          <w:p w14:paraId="58E66921">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组织实施方案</w:t>
            </w:r>
          </w:p>
        </w:tc>
        <w:tc>
          <w:tcPr>
            <w:tcW w:w="4188" w:type="dxa"/>
            <w:vAlign w:val="center"/>
          </w:tcPr>
          <w:p w14:paraId="287A1CC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投标人按要求有明确的项目进度</w:t>
            </w:r>
            <w:r>
              <w:rPr>
                <w:rFonts w:hint="eastAsia" w:ascii="宋体" w:hAnsi="宋体" w:eastAsia="宋体" w:cs="宋体"/>
                <w:color w:val="auto"/>
                <w:kern w:val="0"/>
                <w:sz w:val="21"/>
                <w:szCs w:val="21"/>
                <w:lang w:val="en-US" w:eastAsia="zh-CN" w:bidi="ar"/>
              </w:rPr>
              <w:t>计划</w:t>
            </w:r>
            <w:r>
              <w:rPr>
                <w:rFonts w:hint="eastAsia" w:ascii="宋体" w:hAnsi="宋体" w:eastAsia="宋体" w:cs="宋体"/>
                <w:color w:val="auto"/>
                <w:kern w:val="0"/>
                <w:sz w:val="21"/>
                <w:szCs w:val="21"/>
                <w:lang w:bidi="ar"/>
              </w:rPr>
              <w:t>的安排情况。</w:t>
            </w:r>
            <w:r>
              <w:rPr>
                <w:rFonts w:hint="eastAsia" w:ascii="宋体" w:hAnsi="宋体" w:eastAsia="宋体" w:cs="宋体"/>
                <w:color w:val="auto"/>
                <w:sz w:val="21"/>
                <w:szCs w:val="21"/>
              </w:rPr>
              <w:t>项目进度安排完整、合理</w:t>
            </w:r>
            <w:r>
              <w:rPr>
                <w:rFonts w:hint="eastAsia" w:ascii="宋体" w:hAnsi="宋体" w:eastAsia="宋体" w:cs="宋体"/>
                <w:color w:val="auto"/>
                <w:sz w:val="21"/>
                <w:szCs w:val="21"/>
              </w:rPr>
              <w:br w:type="textWrapping"/>
            </w:r>
            <w:r>
              <w:rPr>
                <w:rFonts w:hint="eastAsia" w:ascii="宋体" w:hAnsi="宋体" w:cs="宋体"/>
                <w:b w:val="0"/>
                <w:bCs w:val="0"/>
                <w:color w:val="auto"/>
                <w:sz w:val="21"/>
                <w:szCs w:val="21"/>
                <w:lang w:val="en-US" w:eastAsia="zh-CN"/>
              </w:rPr>
              <w:t>打分范围：5、4、3、2、1、0</w:t>
            </w:r>
          </w:p>
        </w:tc>
        <w:tc>
          <w:tcPr>
            <w:tcW w:w="764" w:type="dxa"/>
            <w:vAlign w:val="center"/>
          </w:tcPr>
          <w:p w14:paraId="370A1CB1">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3A16990F">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964" w:type="dxa"/>
          </w:tcPr>
          <w:p w14:paraId="7F203377">
            <w:pPr>
              <w:snapToGrid w:val="0"/>
              <w:spacing w:line="360" w:lineRule="auto"/>
              <w:jc w:val="center"/>
              <w:rPr>
                <w:rFonts w:hint="eastAsia" w:ascii="宋体" w:hAnsi="宋体" w:eastAsia="宋体" w:cs="宋体"/>
                <w:color w:val="auto"/>
                <w:sz w:val="21"/>
                <w:szCs w:val="21"/>
              </w:rPr>
            </w:pPr>
          </w:p>
        </w:tc>
      </w:tr>
      <w:tr w14:paraId="7B1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043A0315">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1084" w:type="dxa"/>
            <w:vAlign w:val="center"/>
          </w:tcPr>
          <w:p w14:paraId="0B99BEDF">
            <w:pPr>
              <w:snapToGrid w:val="0"/>
              <w:spacing w:line="360" w:lineRule="auto"/>
              <w:jc w:val="center"/>
              <w:rPr>
                <w:rFonts w:hint="eastAsia" w:ascii="宋体" w:hAnsi="宋体" w:eastAsia="宋体" w:cs="宋体"/>
                <w:color w:val="auto"/>
                <w:sz w:val="21"/>
                <w:szCs w:val="21"/>
                <w:lang w:val="en-US" w:eastAsia="zh-CN"/>
              </w:rPr>
            </w:pPr>
            <w:r>
              <w:rPr>
                <w:rStyle w:val="966"/>
                <w:rFonts w:hint="eastAsia" w:ascii="宋体" w:hAnsi="宋体" w:eastAsia="宋体" w:cs="宋体"/>
                <w:color w:val="auto"/>
                <w:sz w:val="21"/>
                <w:szCs w:val="21"/>
              </w:rPr>
              <w:t>保障措施</w:t>
            </w:r>
          </w:p>
        </w:tc>
        <w:tc>
          <w:tcPr>
            <w:tcW w:w="4188" w:type="dxa"/>
            <w:vAlign w:val="center"/>
          </w:tcPr>
          <w:p w14:paraId="7AFF76F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投标人按要求有明确的保障措施，并具有详细的实施内容等。</w:t>
            </w:r>
            <w:r>
              <w:rPr>
                <w:rStyle w:val="966"/>
                <w:rFonts w:hint="eastAsia" w:ascii="宋体" w:hAnsi="宋体" w:eastAsia="宋体" w:cs="宋体"/>
                <w:color w:val="auto"/>
                <w:sz w:val="21"/>
                <w:szCs w:val="21"/>
              </w:rPr>
              <w:t>保障</w:t>
            </w:r>
            <w:r>
              <w:rPr>
                <w:rStyle w:val="966"/>
                <w:rFonts w:hint="eastAsia" w:ascii="宋体" w:hAnsi="宋体" w:eastAsia="宋体" w:cs="宋体"/>
                <w:color w:val="auto"/>
                <w:sz w:val="21"/>
                <w:szCs w:val="21"/>
                <w:lang w:val="en-US" w:eastAsia="zh-CN"/>
              </w:rPr>
              <w:t>措施</w:t>
            </w:r>
            <w:r>
              <w:rPr>
                <w:rFonts w:hint="eastAsia" w:ascii="宋体" w:hAnsi="宋体" w:eastAsia="宋体" w:cs="宋体"/>
                <w:color w:val="auto"/>
                <w:kern w:val="0"/>
                <w:sz w:val="21"/>
                <w:szCs w:val="21"/>
              </w:rPr>
              <w:t>明确、具体、可行、针对性强、各项措施易操作落实</w:t>
            </w:r>
            <w:r>
              <w:rPr>
                <w:rFonts w:hint="eastAsia" w:ascii="宋体" w:hAnsi="宋体" w:eastAsia="宋体" w:cs="宋体"/>
                <w:color w:val="auto"/>
                <w:kern w:val="0"/>
                <w:sz w:val="21"/>
                <w:szCs w:val="21"/>
              </w:rPr>
              <w:br w:type="textWrapping"/>
            </w:r>
            <w:r>
              <w:rPr>
                <w:rFonts w:hint="eastAsia" w:ascii="宋体" w:hAnsi="宋体" w:cs="宋体"/>
                <w:b w:val="0"/>
                <w:bCs w:val="0"/>
                <w:color w:val="auto"/>
                <w:sz w:val="21"/>
                <w:szCs w:val="21"/>
                <w:lang w:val="en-US" w:eastAsia="zh-CN"/>
              </w:rPr>
              <w:t>打分范围：5、4、3、2、1、0</w:t>
            </w:r>
          </w:p>
        </w:tc>
        <w:tc>
          <w:tcPr>
            <w:tcW w:w="764" w:type="dxa"/>
            <w:vAlign w:val="center"/>
          </w:tcPr>
          <w:p w14:paraId="27D71DB2">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20" w:type="dxa"/>
            <w:vAlign w:val="center"/>
          </w:tcPr>
          <w:p w14:paraId="4FF14B56">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964" w:type="dxa"/>
          </w:tcPr>
          <w:p w14:paraId="23606917">
            <w:pPr>
              <w:snapToGrid w:val="0"/>
              <w:spacing w:line="360" w:lineRule="auto"/>
              <w:jc w:val="center"/>
              <w:rPr>
                <w:rFonts w:hint="eastAsia" w:ascii="宋体" w:hAnsi="宋体" w:eastAsia="宋体" w:cs="宋体"/>
                <w:color w:val="auto"/>
                <w:sz w:val="21"/>
                <w:szCs w:val="21"/>
              </w:rPr>
            </w:pPr>
          </w:p>
        </w:tc>
      </w:tr>
      <w:tr w14:paraId="1CA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63A7D894">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1084" w:type="dxa"/>
            <w:vAlign w:val="center"/>
          </w:tcPr>
          <w:p w14:paraId="25B99D14">
            <w:pPr>
              <w:snapToGrid w:val="0"/>
              <w:spacing w:line="360" w:lineRule="auto"/>
              <w:jc w:val="center"/>
              <w:rPr>
                <w:rFonts w:hint="eastAsia" w:ascii="宋体" w:hAnsi="宋体" w:eastAsia="宋体" w:cs="宋体"/>
                <w:color w:val="auto"/>
                <w:sz w:val="21"/>
                <w:szCs w:val="21"/>
                <w:lang w:val="en-US" w:eastAsia="zh-CN"/>
              </w:rPr>
            </w:pPr>
            <w:r>
              <w:rPr>
                <w:rStyle w:val="966"/>
                <w:rFonts w:hint="eastAsia" w:ascii="宋体" w:hAnsi="宋体" w:eastAsia="宋体" w:cs="宋体"/>
                <w:color w:val="auto"/>
                <w:sz w:val="21"/>
                <w:szCs w:val="21"/>
                <w:lang w:val="en-US" w:eastAsia="zh-CN"/>
              </w:rPr>
              <w:t>合理化建议</w:t>
            </w:r>
          </w:p>
        </w:tc>
        <w:tc>
          <w:tcPr>
            <w:tcW w:w="4188" w:type="dxa"/>
            <w:vAlign w:val="center"/>
          </w:tcPr>
          <w:p w14:paraId="0790AB5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针对本项目存在的问题和原因</w:t>
            </w:r>
            <w:r>
              <w:rPr>
                <w:rFonts w:hint="eastAsia" w:ascii="宋体" w:hAnsi="宋体" w:eastAsia="宋体" w:cs="宋体"/>
                <w:color w:val="auto"/>
                <w:kern w:val="0"/>
                <w:sz w:val="21"/>
                <w:szCs w:val="21"/>
                <w:lang w:val="en-US" w:eastAsia="zh-CN"/>
              </w:rPr>
              <w:t>及其他有利于项目实施</w:t>
            </w:r>
            <w:r>
              <w:rPr>
                <w:rFonts w:hint="eastAsia" w:ascii="宋体" w:hAnsi="宋体" w:eastAsia="宋体" w:cs="宋体"/>
                <w:color w:val="auto"/>
                <w:kern w:val="0"/>
                <w:sz w:val="21"/>
                <w:szCs w:val="21"/>
              </w:rPr>
              <w:t>提出的合理化建议。</w:t>
            </w:r>
            <w:r>
              <w:rPr>
                <w:rFonts w:hint="eastAsia" w:ascii="宋体" w:hAnsi="宋体" w:eastAsia="宋体" w:cs="宋体"/>
                <w:color w:val="auto"/>
                <w:kern w:val="0"/>
                <w:sz w:val="21"/>
                <w:szCs w:val="21"/>
              </w:rPr>
              <w:br w:type="textWrapping"/>
            </w:r>
            <w:r>
              <w:rPr>
                <w:rFonts w:hint="eastAsia" w:ascii="宋体" w:hAnsi="宋体" w:cs="宋体"/>
                <w:b w:val="0"/>
                <w:bCs w:val="0"/>
                <w:color w:val="auto"/>
                <w:sz w:val="21"/>
                <w:szCs w:val="21"/>
                <w:lang w:val="en-US" w:eastAsia="zh-CN"/>
              </w:rPr>
              <w:t>打分范围：4、3、2、1、0</w:t>
            </w:r>
          </w:p>
        </w:tc>
        <w:tc>
          <w:tcPr>
            <w:tcW w:w="764" w:type="dxa"/>
            <w:vAlign w:val="center"/>
          </w:tcPr>
          <w:p w14:paraId="2D2B6A45">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020" w:type="dxa"/>
            <w:vAlign w:val="center"/>
          </w:tcPr>
          <w:p w14:paraId="1547A2EA">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964" w:type="dxa"/>
          </w:tcPr>
          <w:p w14:paraId="0D8D0C63">
            <w:pPr>
              <w:snapToGrid w:val="0"/>
              <w:spacing w:line="360" w:lineRule="auto"/>
              <w:jc w:val="center"/>
              <w:rPr>
                <w:rFonts w:hint="eastAsia" w:ascii="宋体" w:hAnsi="宋体" w:eastAsia="宋体" w:cs="宋体"/>
                <w:color w:val="auto"/>
                <w:sz w:val="21"/>
                <w:szCs w:val="21"/>
              </w:rPr>
            </w:pPr>
          </w:p>
        </w:tc>
      </w:tr>
      <w:tr w14:paraId="6A21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304BB45B">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14</w:t>
            </w:r>
          </w:p>
        </w:tc>
        <w:tc>
          <w:tcPr>
            <w:tcW w:w="1084" w:type="dxa"/>
            <w:vAlign w:val="center"/>
          </w:tcPr>
          <w:p w14:paraId="1CAF1E5F">
            <w:pPr>
              <w:snapToGrid w:val="0"/>
              <w:spacing w:line="360" w:lineRule="auto"/>
              <w:jc w:val="center"/>
              <w:rPr>
                <w:rStyle w:val="966"/>
                <w:rFonts w:hint="default" w:ascii="宋体" w:hAnsi="宋体" w:eastAsia="宋体" w:cs="宋体"/>
                <w:color w:val="auto"/>
                <w:sz w:val="21"/>
                <w:szCs w:val="21"/>
                <w:lang w:val="en-US" w:eastAsia="zh-CN"/>
              </w:rPr>
            </w:pPr>
            <w:r>
              <w:rPr>
                <w:rStyle w:val="966"/>
                <w:rFonts w:hint="eastAsia" w:ascii="宋体" w:hAnsi="宋体" w:cs="宋体"/>
                <w:color w:val="auto"/>
                <w:sz w:val="21"/>
                <w:szCs w:val="21"/>
                <w:lang w:val="en-US" w:eastAsia="zh-CN"/>
              </w:rPr>
              <w:t>数据安全</w:t>
            </w:r>
          </w:p>
        </w:tc>
        <w:tc>
          <w:tcPr>
            <w:tcW w:w="4188" w:type="dxa"/>
            <w:vAlign w:val="center"/>
          </w:tcPr>
          <w:p w14:paraId="0F3D7D6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对项目过程中的数据采取必要的安全管理，根据方案的详尽及合理程度打分。</w:t>
            </w:r>
          </w:p>
          <w:p w14:paraId="30F3B20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kern w:val="0"/>
                <w:sz w:val="21"/>
                <w:szCs w:val="21"/>
                <w:lang w:val="en-US" w:eastAsia="zh-CN"/>
              </w:rPr>
            </w:pPr>
            <w:r>
              <w:rPr>
                <w:rFonts w:hint="eastAsia" w:ascii="宋体" w:hAnsi="宋体" w:cs="宋体"/>
                <w:b w:val="0"/>
                <w:bCs w:val="0"/>
                <w:color w:val="auto"/>
                <w:sz w:val="21"/>
                <w:szCs w:val="21"/>
                <w:lang w:val="en-US" w:eastAsia="zh-CN"/>
              </w:rPr>
              <w:t>打分范围：2、1、0</w:t>
            </w:r>
          </w:p>
        </w:tc>
        <w:tc>
          <w:tcPr>
            <w:tcW w:w="764" w:type="dxa"/>
            <w:vAlign w:val="center"/>
          </w:tcPr>
          <w:p w14:paraId="562076C3">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1020" w:type="dxa"/>
            <w:vAlign w:val="center"/>
          </w:tcPr>
          <w:p w14:paraId="63424E1E">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主观分</w:t>
            </w:r>
          </w:p>
        </w:tc>
        <w:tc>
          <w:tcPr>
            <w:tcW w:w="964" w:type="dxa"/>
          </w:tcPr>
          <w:p w14:paraId="0105C31A">
            <w:pPr>
              <w:snapToGrid w:val="0"/>
              <w:spacing w:line="360" w:lineRule="auto"/>
              <w:jc w:val="center"/>
              <w:rPr>
                <w:rFonts w:hint="eastAsia" w:ascii="宋体" w:hAnsi="宋体" w:eastAsia="宋体" w:cs="宋体"/>
                <w:color w:val="auto"/>
                <w:sz w:val="21"/>
                <w:szCs w:val="21"/>
              </w:rPr>
            </w:pPr>
          </w:p>
        </w:tc>
      </w:tr>
      <w:tr w14:paraId="20F6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14:paraId="0B9A1288">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084" w:type="dxa"/>
            <w:vAlign w:val="center"/>
          </w:tcPr>
          <w:p w14:paraId="1B8030FE">
            <w:pPr>
              <w:widowControl/>
              <w:shd w:val="clear" w:color="auto" w:fill="FFFFFF"/>
              <w:adjustRightInd/>
              <w:spacing w:after="225" w:line="315"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w:t>
            </w:r>
          </w:p>
        </w:tc>
        <w:tc>
          <w:tcPr>
            <w:tcW w:w="4188" w:type="dxa"/>
          </w:tcPr>
          <w:p w14:paraId="4AF8C706">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］的计算公式计算。</w:t>
            </w:r>
          </w:p>
          <w:p w14:paraId="3073C8BB">
            <w:pPr>
              <w:widowControl/>
              <w:shd w:val="clear" w:color="auto" w:fill="FFFFFF"/>
              <w:adjustRightInd/>
              <w:spacing w:after="225" w:line="315"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p w14:paraId="67374B8A">
            <w:pPr>
              <w:widowControl/>
              <w:shd w:val="clear" w:color="auto" w:fill="FFFFFF"/>
              <w:adjustRightInd/>
              <w:spacing w:after="225" w:line="315" w:lineRule="atLeas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%的扣除，用扣除后的价格参加评审。</w:t>
            </w:r>
          </w:p>
        </w:tc>
        <w:tc>
          <w:tcPr>
            <w:tcW w:w="764" w:type="dxa"/>
            <w:vAlign w:val="center"/>
          </w:tcPr>
          <w:p w14:paraId="06BD6BC1">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20" w:type="dxa"/>
            <w:vAlign w:val="center"/>
          </w:tcPr>
          <w:p w14:paraId="0DDB9BB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964" w:type="dxa"/>
            <w:vAlign w:val="center"/>
          </w:tcPr>
          <w:p w14:paraId="1FD48716">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0FD9828A">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rPr>
      </w:pPr>
      <w:r>
        <w:rPr>
          <w:rFonts w:hint="eastAsia" w:ascii="宋体" w:hAnsi="宋体" w:cs="宋体"/>
          <w:b/>
          <w:color w:val="auto"/>
          <w:sz w:val="32"/>
        </w:rPr>
        <w:br w:type="page"/>
      </w:r>
    </w:p>
    <w:p w14:paraId="24A23DAD">
      <w:pPr>
        <w:snapToGrid w:val="0"/>
        <w:spacing w:line="360" w:lineRule="auto"/>
        <w:jc w:val="center"/>
        <w:rPr>
          <w:rFonts w:hint="eastAsia" w:ascii="宋体" w:hAnsi="宋体" w:cs="宋体"/>
          <w:b/>
          <w:color w:val="auto"/>
          <w:sz w:val="32"/>
        </w:rPr>
      </w:pPr>
      <w:r>
        <w:rPr>
          <w:rFonts w:hint="eastAsia" w:ascii="宋体" w:hAnsi="宋体" w:cs="宋体"/>
          <w:b/>
          <w:color w:val="auto"/>
          <w:sz w:val="32"/>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rPr>
      </w:pPr>
    </w:p>
    <w:p w14:paraId="44521195">
      <w:pPr>
        <w:adjustRightInd w:val="0"/>
        <w:snapToGrid w:val="0"/>
        <w:spacing w:line="360" w:lineRule="auto"/>
        <w:jc w:val="center"/>
        <w:rPr>
          <w:rFonts w:ascii="宋体" w:hAnsi="宋体" w:cs="宋体"/>
          <w:color w:val="auto"/>
          <w:kern w:val="0"/>
          <w:sz w:val="24"/>
        </w:rPr>
      </w:pPr>
      <w:r>
        <w:rPr>
          <w:rFonts w:hint="eastAsia" w:ascii="宋体" w:hAnsi="宋体" w:cs="宋体"/>
          <w:b/>
          <w:color w:val="auto"/>
          <w:sz w:val="32"/>
        </w:rPr>
        <w:t>二、评标标准</w:t>
      </w:r>
    </w:p>
    <w:p w14:paraId="5A01064D">
      <w:pPr>
        <w:snapToGrid w:val="0"/>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236E99E">
      <w:pPr>
        <w:snapToGrid w:val="0"/>
        <w:spacing w:line="360" w:lineRule="auto"/>
        <w:jc w:val="center"/>
        <w:outlineLvl w:val="9"/>
        <w:rPr>
          <w:rFonts w:hint="eastAsia" w:ascii="宋体" w:hAnsi="宋体" w:eastAsia="宋体" w:cs="宋体"/>
          <w:b/>
          <w:color w:val="auto"/>
          <w:sz w:val="32"/>
          <w:szCs w:val="24"/>
        </w:rPr>
      </w:pPr>
    </w:p>
    <w:p w14:paraId="086296DB">
      <w:pPr>
        <w:snapToGrid w:val="0"/>
        <w:spacing w:line="360" w:lineRule="auto"/>
        <w:jc w:val="center"/>
        <w:outlineLvl w:val="9"/>
        <w:rPr>
          <w:rFonts w:hint="eastAsia" w:ascii="宋体" w:hAnsi="宋体" w:cs="宋体"/>
          <w:b/>
          <w:color w:val="auto"/>
          <w:sz w:val="32"/>
          <w:szCs w:val="24"/>
        </w:rPr>
      </w:pPr>
      <w:r>
        <w:rPr>
          <w:rFonts w:hint="eastAsia" w:ascii="宋体" w:hAnsi="宋体" w:cs="宋体"/>
          <w:b/>
          <w:color w:val="auto"/>
          <w:sz w:val="32"/>
          <w:szCs w:val="24"/>
        </w:rPr>
        <w:t>三、评标程序</w:t>
      </w:r>
    </w:p>
    <w:p w14:paraId="59F8F9D2">
      <w:pPr>
        <w:snapToGrid w:val="0"/>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rPr>
      </w:pPr>
      <w:r>
        <w:rPr>
          <w:rFonts w:hint="eastAsia" w:ascii="宋体" w:hAnsi="宋体" w:cs="宋体"/>
          <w:b/>
          <w:color w:val="auto"/>
          <w:kern w:val="0"/>
          <w:sz w:val="24"/>
        </w:rPr>
        <w:t>3.4报价评审。</w:t>
      </w:r>
    </w:p>
    <w:p w14:paraId="64F37833">
      <w:pPr>
        <w:pStyle w:val="132"/>
        <w:snapToGrid w:val="0"/>
        <w:spacing w:before="0"/>
        <w:ind w:firstLine="420" w:firstLineChars="175"/>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rPr>
      </w:pPr>
      <w:r>
        <w:rPr>
          <w:rFonts w:hint="eastAsia" w:ascii="宋体" w:hAnsi="宋体" w:cs="宋体"/>
          <w:color w:val="auto"/>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lang w:val="en-US" w:eastAsia="zh-CN"/>
        </w:rPr>
        <w:t>10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rPr>
      </w:pPr>
      <w:r>
        <w:rPr>
          <w:rFonts w:hint="eastAsia" w:ascii="宋体" w:hAnsi="宋体" w:cs="宋体"/>
          <w:b/>
          <w:color w:val="auto"/>
          <w:sz w:val="32"/>
        </w:rPr>
        <w:t>四、评标中的其他事项</w:t>
      </w:r>
    </w:p>
    <w:p w14:paraId="1BE567CE">
      <w:pPr>
        <w:pStyle w:val="132"/>
        <w:snapToGrid w:val="0"/>
        <w:spacing w:before="0"/>
        <w:ind w:firstLine="422" w:firstLineChars="175"/>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6"/>
        <w:snapToGrid w:val="0"/>
        <w:spacing w:line="360" w:lineRule="auto"/>
        <w:ind w:left="0" w:leftChars="0" w:firstLine="420"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4.2.2符合性审查无效条款</w:t>
      </w:r>
    </w:p>
    <w:p w14:paraId="3ADF20F3">
      <w:pPr>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投标文件未按照招标文件要求签署、盖章的；</w:t>
      </w:r>
    </w:p>
    <w:p w14:paraId="22A0C9DD">
      <w:pPr>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cs="宋体"/>
          <w:color w:val="auto"/>
          <w:kern w:val="0"/>
          <w:sz w:val="24"/>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rPr>
        <w:t>投标文件中承诺的投标有效期少于招标文件中载明的投标有效期的；</w:t>
      </w:r>
    </w:p>
    <w:p w14:paraId="2628E407">
      <w:pPr>
        <w:snapToGrid w:val="0"/>
        <w:spacing w:line="360" w:lineRule="auto"/>
        <w:ind w:firstLine="420" w:firstLineChars="175"/>
        <w:rPr>
          <w:rFonts w:hint="eastAsia" w:ascii="宋体" w:hAnsi="宋体" w:cs="宋体"/>
          <w:color w:val="auto"/>
          <w:kern w:val="0"/>
          <w:sz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投标文件不满足招标文件的其它实质性要求的</w:t>
      </w:r>
      <w:r>
        <w:rPr>
          <w:rFonts w:hint="eastAsia" w:ascii="宋体" w:hAnsi="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br w:type="textWrapping"/>
      </w:r>
      <w:r>
        <w:rPr>
          <w:rFonts w:hint="eastAsia" w:ascii="宋体" w:hAnsi="宋体" w:cs="宋体"/>
          <w:b w:val="0"/>
          <w:bCs w:val="0"/>
          <w:color w:val="auto"/>
          <w:kern w:val="0"/>
          <w:sz w:val="24"/>
          <w:szCs w:val="24"/>
          <w:lang w:val="en-US" w:eastAsia="zh-CN"/>
        </w:rPr>
        <w:tab/>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lang w:eastAsia="zh-CN"/>
        </w:rPr>
        <w:t>）</w:t>
      </w:r>
      <w:r>
        <w:rPr>
          <w:rFonts w:hint="eastAsia" w:ascii="宋体" w:hAnsi="宋体" w:cs="宋体"/>
          <w:color w:val="auto"/>
          <w:kern w:val="0"/>
          <w:sz w:val="24"/>
        </w:rPr>
        <w:t>投标人有恶意串通、妨碍其他投标人的竞争行为、损害采购人或者其他投标人的合法权益情形的；</w:t>
      </w:r>
    </w:p>
    <w:p w14:paraId="0E5F08C4">
      <w:pPr>
        <w:pStyle w:val="80"/>
        <w:snapToGrid w:val="0"/>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参与同一个采购包（标段）的供应商存在下列情形之一的，其投标（响应）文件无效：</w:t>
      </w:r>
    </w:p>
    <w:p w14:paraId="257E157B">
      <w:pPr>
        <w:pStyle w:val="8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1）不同供应商的电子投标（响应）文件上传计算机的网卡MAC地址、CPU序列号和硬盘序列号等硬件信息相同的；</w:t>
      </w:r>
    </w:p>
    <w:p w14:paraId="72A8535A">
      <w:pPr>
        <w:pStyle w:val="8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2）上传的电子投标（响应）文件若出现使用本项目其他投标（响应）人的数字证书加密的，或者加盖本项目其他投标（响应）人的电子印章的；</w:t>
      </w:r>
    </w:p>
    <w:p w14:paraId="3FC06B7E">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3）不同供应商的投标（响应）文件的内容存在两处以上细节错误一致，且无法合理解释的；</w:t>
      </w:r>
    </w:p>
    <w:p w14:paraId="67EE56B9">
      <w:pPr>
        <w:pStyle w:val="80"/>
        <w:ind w:firstLine="720" w:firstLineChars="300"/>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sz w:val="24"/>
          <w:szCs w:val="24"/>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lang w:val="en-US"/>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lang w:eastAsia="zh-CN"/>
        </w:rPr>
        <w:t>）</w:t>
      </w:r>
      <w:r>
        <w:rPr>
          <w:rFonts w:hint="eastAsia" w:ascii="宋体" w:hAnsi="宋体" w:cs="宋体"/>
          <w:color w:val="auto"/>
          <w:kern w:val="0"/>
          <w:sz w:val="24"/>
        </w:rPr>
        <w:t>法律、法规、规章及省级以上规范性文件规定的其他无效情形。</w:t>
      </w:r>
    </w:p>
    <w:p w14:paraId="498F8BC7">
      <w:pPr>
        <w:snapToGrid w:val="0"/>
        <w:spacing w:line="360" w:lineRule="auto"/>
        <w:ind w:firstLine="420" w:firstLineChars="175"/>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cs="宋体"/>
          <w:color w:val="auto"/>
          <w:kern w:val="0"/>
          <w:sz w:val="24"/>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color w:val="auto"/>
          <w:sz w:val="24"/>
          <w:szCs w:val="24"/>
        </w:rPr>
        <w:t>5.废标。</w:t>
      </w:r>
      <w:r>
        <w:rPr>
          <w:rFonts w:hint="eastAsia" w:ascii="宋体" w:hAnsi="宋体" w:eastAsia="宋体" w:cs="宋体"/>
          <w:color w:val="auto"/>
          <w:sz w:val="24"/>
          <w:szCs w:val="24"/>
        </w:rPr>
        <w:t>根据《中华人民共和国政府采购法》第三十六条之规定，在采购中，出现下列情形之一的，应予废标：</w:t>
      </w:r>
    </w:p>
    <w:p w14:paraId="4B77D5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5.1符合专业条件的供应商或者对招标文件作实质响应的供应商不足3家的；</w:t>
      </w:r>
    </w:p>
    <w:p w14:paraId="70E9003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5.2出现影响采购公正的违法、违规行为的；</w:t>
      </w:r>
    </w:p>
    <w:p w14:paraId="0E029C8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5.3投标人的报价均超过了采购预算，采购人不能支付的；</w:t>
      </w:r>
    </w:p>
    <w:p w14:paraId="670607A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5.4因重大变故，采购任务取消的。</w:t>
      </w:r>
    </w:p>
    <w:p w14:paraId="3ED7C80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36E75205">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795A31C8">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58E540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7.1未确定中标供应商的，终止本次政府采购活动，重新开展政府采购活动。</w:t>
      </w:r>
    </w:p>
    <w:p w14:paraId="0B97E72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147A13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237E31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rPr>
      </w:pPr>
      <w:r>
        <w:rPr>
          <w:rFonts w:hint="eastAsia" w:cs="宋体"/>
          <w:color w:val="auto"/>
        </w:rPr>
        <w:t>7.4政府采购合同已经履行，给采购人、供应商造成损失的，由责任人承担赔偿责任。</w:t>
      </w:r>
    </w:p>
    <w:p w14:paraId="2EE0370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r>
        <w:rPr>
          <w:rFonts w:hint="eastAsia" w:ascii="宋体" w:hAnsi="宋体" w:cs="宋体"/>
          <w:b/>
          <w:color w:val="auto"/>
          <w:sz w:val="36"/>
          <w:szCs w:val="36"/>
        </w:rPr>
        <w:br w:type="page"/>
      </w:r>
    </w:p>
    <w:p w14:paraId="4AF5FCE6">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7595B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2F751D">
      <w:pPr>
        <w:spacing w:line="480" w:lineRule="auto"/>
        <w:jc w:val="center"/>
        <w:rPr>
          <w:rFonts w:ascii="宋体" w:hAnsi="宋体" w:cs="宋体"/>
          <w:b/>
          <w:color w:val="auto"/>
          <w:sz w:val="28"/>
          <w:szCs w:val="28"/>
          <w:highlight w:val="none"/>
        </w:rPr>
      </w:pPr>
    </w:p>
    <w:p w14:paraId="3DCA9DE2">
      <w:pPr>
        <w:spacing w:line="480" w:lineRule="auto"/>
        <w:jc w:val="center"/>
        <w:rPr>
          <w:rFonts w:ascii="宋体" w:hAnsi="宋体" w:cs="宋体"/>
          <w:b/>
          <w:color w:val="auto"/>
          <w:sz w:val="24"/>
          <w:highlight w:val="none"/>
        </w:rPr>
      </w:pPr>
    </w:p>
    <w:p w14:paraId="39219920">
      <w:pPr>
        <w:spacing w:line="480" w:lineRule="auto"/>
        <w:jc w:val="center"/>
        <w:rPr>
          <w:rFonts w:ascii="宋体" w:hAnsi="宋体" w:cs="宋体"/>
          <w:b/>
          <w:color w:val="auto"/>
          <w:sz w:val="24"/>
          <w:highlight w:val="none"/>
        </w:rPr>
      </w:pPr>
    </w:p>
    <w:p w14:paraId="318E87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A211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7C9428A">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C724A">
      <w:pPr>
        <w:spacing w:before="120" w:line="22" w:lineRule="atLeast"/>
        <w:rPr>
          <w:rFonts w:ascii="宋体" w:hAnsi="宋体" w:cs="宋体"/>
          <w:color w:val="auto"/>
          <w:sz w:val="24"/>
          <w:highlight w:val="none"/>
        </w:rPr>
      </w:pPr>
    </w:p>
    <w:p w14:paraId="1328048F">
      <w:pPr>
        <w:pStyle w:val="3"/>
        <w:rPr>
          <w:color w:val="auto"/>
          <w:highlight w:val="none"/>
        </w:rPr>
      </w:pPr>
    </w:p>
    <w:p w14:paraId="688CB1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8D8743A">
      <w:pPr>
        <w:pStyle w:val="600"/>
        <w:spacing w:before="120" w:line="22" w:lineRule="atLeast"/>
        <w:rPr>
          <w:rFonts w:ascii="宋体" w:hAnsi="宋体" w:eastAsia="宋体" w:cs="宋体"/>
          <w:color w:val="auto"/>
          <w:szCs w:val="24"/>
          <w:highlight w:val="none"/>
        </w:rPr>
      </w:pPr>
    </w:p>
    <w:p w14:paraId="6C161190">
      <w:pPr>
        <w:pStyle w:val="600"/>
        <w:spacing w:before="120" w:line="22" w:lineRule="atLeast"/>
        <w:rPr>
          <w:rFonts w:ascii="宋体" w:hAnsi="宋体" w:eastAsia="宋体" w:cs="宋体"/>
          <w:color w:val="auto"/>
          <w:szCs w:val="24"/>
          <w:highlight w:val="none"/>
        </w:rPr>
      </w:pPr>
    </w:p>
    <w:p w14:paraId="67044112">
      <w:pPr>
        <w:rPr>
          <w:rFonts w:ascii="宋体" w:hAnsi="宋体" w:cs="宋体"/>
          <w:color w:val="auto"/>
          <w:sz w:val="24"/>
          <w:highlight w:val="none"/>
        </w:rPr>
      </w:pPr>
    </w:p>
    <w:p w14:paraId="35C061C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690E74">
      <w:pPr>
        <w:spacing w:before="120" w:line="22" w:lineRule="atLeast"/>
        <w:rPr>
          <w:rFonts w:ascii="宋体" w:hAnsi="宋体" w:cs="宋体"/>
          <w:color w:val="auto"/>
          <w:sz w:val="24"/>
          <w:highlight w:val="none"/>
        </w:rPr>
      </w:pPr>
    </w:p>
    <w:p w14:paraId="6CB37F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5CF34">
      <w:pPr>
        <w:spacing w:before="120" w:line="22" w:lineRule="atLeast"/>
        <w:rPr>
          <w:rFonts w:ascii="宋体" w:hAnsi="宋体" w:cs="宋体"/>
          <w:color w:val="auto"/>
          <w:sz w:val="24"/>
          <w:highlight w:val="none"/>
        </w:rPr>
      </w:pPr>
    </w:p>
    <w:p w14:paraId="0CDEB1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8163DE">
      <w:pPr>
        <w:spacing w:before="120" w:line="22" w:lineRule="atLeast"/>
        <w:rPr>
          <w:rFonts w:ascii="宋体" w:hAnsi="宋体" w:cs="宋体"/>
          <w:color w:val="auto"/>
          <w:sz w:val="24"/>
          <w:highlight w:val="none"/>
        </w:rPr>
      </w:pPr>
    </w:p>
    <w:p w14:paraId="5DC1E9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19D5F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14:paraId="168B4564">
      <w:pPr>
        <w:rPr>
          <w:rFonts w:ascii="宋体" w:hAnsi="宋体" w:cs="宋体"/>
          <w:b/>
          <w:color w:val="auto"/>
          <w:sz w:val="24"/>
          <w:highlight w:val="none"/>
        </w:rPr>
      </w:pPr>
    </w:p>
    <w:p w14:paraId="1E09C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2025年浙江省文化广电和旅游统计名录维护、基层报表审核及数据处理项目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2025年浙江省文化广电和旅游统计名录维护、基层报表审核及数据处理项目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6999DA4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981121">
      <w:pPr>
        <w:spacing w:line="560" w:lineRule="exact"/>
        <w:ind w:firstLine="482" w:firstLineChars="200"/>
        <w:outlineLvl w:val="0"/>
        <w:rPr>
          <w:rFonts w:ascii="宋体" w:hAnsi="宋体"/>
          <w:color w:val="auto"/>
          <w:sz w:val="24"/>
          <w:highlight w:val="none"/>
        </w:rPr>
      </w:pPr>
      <w:bookmarkStart w:id="399" w:name="_Toc19273"/>
      <w:bookmarkStart w:id="400" w:name="_Toc28855"/>
      <w:bookmarkStart w:id="401" w:name="_Toc20421"/>
      <w:bookmarkStart w:id="402" w:name="_Toc22967"/>
      <w:bookmarkStart w:id="40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164AF6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547C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46A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2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6F099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A4E9C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C496C4A">
      <w:pPr>
        <w:spacing w:line="560" w:lineRule="exact"/>
        <w:ind w:firstLine="482" w:firstLineChars="200"/>
        <w:outlineLvl w:val="0"/>
        <w:rPr>
          <w:rFonts w:ascii="宋体" w:hAnsi="宋体"/>
          <w:b/>
          <w:color w:val="auto"/>
          <w:sz w:val="24"/>
          <w:highlight w:val="none"/>
        </w:rPr>
      </w:pPr>
      <w:bookmarkStart w:id="404" w:name="_Toc6773"/>
      <w:bookmarkStart w:id="405" w:name="_Toc6311"/>
      <w:bookmarkStart w:id="406" w:name="_Toc22185"/>
      <w:bookmarkStart w:id="407" w:name="_Toc18585"/>
      <w:bookmarkStart w:id="40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25669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302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4625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6DB3BC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71DBB1">
      <w:pPr>
        <w:pStyle w:val="2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5D4E8FA8">
      <w:pPr>
        <w:pStyle w:val="2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47C622C0">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B66E12">
      <w:pPr>
        <w:spacing w:line="360" w:lineRule="auto"/>
        <w:ind w:firstLine="480" w:firstLineChars="200"/>
        <w:rPr>
          <w:rFonts w:ascii="宋体" w:hAnsi="宋体" w:cs="宋体"/>
          <w:color w:val="auto"/>
          <w:sz w:val="24"/>
          <w:highlight w:val="none"/>
          <w:u w:val="single"/>
        </w:rPr>
      </w:pPr>
      <w:bookmarkStart w:id="409" w:name="_Toc21124"/>
      <w:bookmarkStart w:id="410" w:name="_Toc1386"/>
      <w:bookmarkStart w:id="411" w:name="_Toc4929"/>
      <w:bookmarkStart w:id="412" w:name="_Toc5635"/>
      <w:bookmarkStart w:id="413"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A7FB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23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2DFE2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0777E94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73248E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AD7752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6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B56339F">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14AC717B">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3D5C339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199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9302A">
            <w:pPr>
              <w:pStyle w:val="321"/>
              <w:spacing w:line="360" w:lineRule="auto"/>
              <w:ind w:firstLine="485"/>
              <w:jc w:val="center"/>
              <w:rPr>
                <w:rFonts w:hAnsi="宋体"/>
                <w:color w:val="auto"/>
                <w:sz w:val="24"/>
                <w:szCs w:val="24"/>
                <w:highlight w:val="none"/>
              </w:rPr>
            </w:pPr>
          </w:p>
        </w:tc>
        <w:tc>
          <w:tcPr>
            <w:tcW w:w="3402" w:type="dxa"/>
            <w:noWrap w:val="0"/>
            <w:vAlign w:val="center"/>
          </w:tcPr>
          <w:p w14:paraId="6A7C1B7D">
            <w:pPr>
              <w:pStyle w:val="321"/>
              <w:spacing w:line="360" w:lineRule="auto"/>
              <w:ind w:firstLine="485"/>
              <w:jc w:val="center"/>
              <w:rPr>
                <w:rFonts w:hAnsi="宋体"/>
                <w:color w:val="auto"/>
                <w:sz w:val="24"/>
                <w:szCs w:val="24"/>
                <w:highlight w:val="none"/>
              </w:rPr>
            </w:pPr>
          </w:p>
        </w:tc>
        <w:tc>
          <w:tcPr>
            <w:tcW w:w="2552" w:type="dxa"/>
            <w:noWrap w:val="0"/>
            <w:vAlign w:val="center"/>
          </w:tcPr>
          <w:p w14:paraId="385D7FF5">
            <w:pPr>
              <w:pStyle w:val="321"/>
              <w:spacing w:line="360" w:lineRule="auto"/>
              <w:ind w:firstLine="485"/>
              <w:jc w:val="center"/>
              <w:rPr>
                <w:rFonts w:hAnsi="宋体"/>
                <w:color w:val="auto"/>
                <w:sz w:val="24"/>
                <w:szCs w:val="24"/>
                <w:highlight w:val="none"/>
              </w:rPr>
            </w:pPr>
          </w:p>
        </w:tc>
      </w:tr>
      <w:tr w14:paraId="42A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6A7A3">
            <w:pPr>
              <w:pStyle w:val="321"/>
              <w:spacing w:line="360" w:lineRule="auto"/>
              <w:ind w:firstLine="485"/>
              <w:jc w:val="center"/>
              <w:rPr>
                <w:rFonts w:hAnsi="宋体"/>
                <w:color w:val="auto"/>
                <w:sz w:val="24"/>
                <w:szCs w:val="24"/>
                <w:highlight w:val="none"/>
              </w:rPr>
            </w:pPr>
          </w:p>
        </w:tc>
        <w:tc>
          <w:tcPr>
            <w:tcW w:w="3402" w:type="dxa"/>
            <w:noWrap w:val="0"/>
            <w:vAlign w:val="center"/>
          </w:tcPr>
          <w:p w14:paraId="308732BD">
            <w:pPr>
              <w:pStyle w:val="321"/>
              <w:spacing w:line="360" w:lineRule="auto"/>
              <w:ind w:firstLine="485"/>
              <w:jc w:val="center"/>
              <w:rPr>
                <w:rFonts w:hAnsi="宋体"/>
                <w:color w:val="auto"/>
                <w:sz w:val="24"/>
                <w:szCs w:val="24"/>
                <w:highlight w:val="none"/>
              </w:rPr>
            </w:pPr>
          </w:p>
        </w:tc>
        <w:tc>
          <w:tcPr>
            <w:tcW w:w="2552" w:type="dxa"/>
            <w:noWrap w:val="0"/>
            <w:vAlign w:val="center"/>
          </w:tcPr>
          <w:p w14:paraId="0C64055D">
            <w:pPr>
              <w:pStyle w:val="321"/>
              <w:spacing w:line="360" w:lineRule="auto"/>
              <w:ind w:firstLine="485"/>
              <w:jc w:val="center"/>
              <w:rPr>
                <w:rFonts w:hAnsi="宋体"/>
                <w:color w:val="auto"/>
                <w:sz w:val="24"/>
                <w:szCs w:val="24"/>
                <w:highlight w:val="none"/>
              </w:rPr>
            </w:pPr>
          </w:p>
        </w:tc>
      </w:tr>
      <w:tr w14:paraId="388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06B160">
            <w:pPr>
              <w:pStyle w:val="321"/>
              <w:spacing w:line="360" w:lineRule="auto"/>
              <w:ind w:firstLine="485"/>
              <w:jc w:val="center"/>
              <w:rPr>
                <w:rFonts w:hAnsi="宋体"/>
                <w:color w:val="auto"/>
                <w:sz w:val="24"/>
                <w:szCs w:val="24"/>
                <w:highlight w:val="none"/>
              </w:rPr>
            </w:pPr>
          </w:p>
        </w:tc>
        <w:tc>
          <w:tcPr>
            <w:tcW w:w="3402" w:type="dxa"/>
            <w:noWrap w:val="0"/>
            <w:vAlign w:val="center"/>
          </w:tcPr>
          <w:p w14:paraId="6AAD84BC">
            <w:pPr>
              <w:pStyle w:val="321"/>
              <w:spacing w:line="360" w:lineRule="auto"/>
              <w:ind w:firstLine="485"/>
              <w:jc w:val="center"/>
              <w:rPr>
                <w:rFonts w:hAnsi="宋体"/>
                <w:color w:val="auto"/>
                <w:sz w:val="24"/>
                <w:szCs w:val="24"/>
                <w:highlight w:val="none"/>
              </w:rPr>
            </w:pPr>
          </w:p>
        </w:tc>
        <w:tc>
          <w:tcPr>
            <w:tcW w:w="2552" w:type="dxa"/>
            <w:noWrap w:val="0"/>
            <w:vAlign w:val="center"/>
          </w:tcPr>
          <w:p w14:paraId="0DC9E7B3">
            <w:pPr>
              <w:pStyle w:val="321"/>
              <w:spacing w:line="360" w:lineRule="auto"/>
              <w:ind w:firstLine="485"/>
              <w:jc w:val="center"/>
              <w:rPr>
                <w:rFonts w:hAnsi="宋体"/>
                <w:color w:val="auto"/>
                <w:sz w:val="24"/>
                <w:szCs w:val="24"/>
                <w:highlight w:val="none"/>
              </w:rPr>
            </w:pPr>
          </w:p>
        </w:tc>
      </w:tr>
      <w:tr w14:paraId="2F2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DCFA1">
            <w:pPr>
              <w:pStyle w:val="321"/>
              <w:spacing w:line="360" w:lineRule="auto"/>
              <w:ind w:firstLine="485"/>
              <w:jc w:val="center"/>
              <w:rPr>
                <w:rFonts w:hAnsi="宋体"/>
                <w:color w:val="auto"/>
                <w:sz w:val="24"/>
                <w:szCs w:val="24"/>
                <w:highlight w:val="none"/>
              </w:rPr>
            </w:pPr>
          </w:p>
        </w:tc>
        <w:tc>
          <w:tcPr>
            <w:tcW w:w="3402" w:type="dxa"/>
            <w:noWrap w:val="0"/>
            <w:vAlign w:val="center"/>
          </w:tcPr>
          <w:p w14:paraId="77AB8682">
            <w:pPr>
              <w:pStyle w:val="321"/>
              <w:spacing w:line="360" w:lineRule="auto"/>
              <w:ind w:firstLine="485"/>
              <w:jc w:val="center"/>
              <w:rPr>
                <w:rFonts w:hAnsi="宋体"/>
                <w:color w:val="auto"/>
                <w:sz w:val="24"/>
                <w:szCs w:val="24"/>
                <w:highlight w:val="none"/>
              </w:rPr>
            </w:pPr>
          </w:p>
        </w:tc>
        <w:tc>
          <w:tcPr>
            <w:tcW w:w="2552" w:type="dxa"/>
            <w:noWrap w:val="0"/>
            <w:vAlign w:val="center"/>
          </w:tcPr>
          <w:p w14:paraId="2303BE44">
            <w:pPr>
              <w:pStyle w:val="321"/>
              <w:spacing w:line="360" w:lineRule="auto"/>
              <w:ind w:firstLine="485"/>
              <w:jc w:val="center"/>
              <w:rPr>
                <w:rFonts w:hAnsi="宋体"/>
                <w:color w:val="auto"/>
                <w:sz w:val="24"/>
                <w:szCs w:val="24"/>
                <w:highlight w:val="none"/>
              </w:rPr>
            </w:pPr>
          </w:p>
        </w:tc>
      </w:tr>
      <w:tr w14:paraId="7E7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F21C5">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6CD4DAE0">
            <w:pPr>
              <w:pStyle w:val="321"/>
              <w:spacing w:line="360" w:lineRule="auto"/>
              <w:ind w:firstLine="485"/>
              <w:jc w:val="center"/>
              <w:rPr>
                <w:rFonts w:hAnsi="宋体"/>
                <w:color w:val="auto"/>
                <w:sz w:val="24"/>
                <w:szCs w:val="24"/>
                <w:highlight w:val="none"/>
              </w:rPr>
            </w:pPr>
          </w:p>
        </w:tc>
      </w:tr>
    </w:tbl>
    <w:p w14:paraId="4071DD64">
      <w:pPr>
        <w:spacing w:line="360" w:lineRule="auto"/>
        <w:ind w:firstLine="480" w:firstLineChars="200"/>
        <w:rPr>
          <w:rFonts w:ascii="宋体" w:hAnsi="宋体"/>
          <w:color w:val="auto"/>
          <w:sz w:val="24"/>
          <w:highlight w:val="none"/>
        </w:rPr>
      </w:pPr>
      <w:bookmarkStart w:id="414" w:name="_Toc30158"/>
      <w:bookmarkStart w:id="415" w:name="_Toc3654"/>
      <w:bookmarkStart w:id="416" w:name="_Toc26916"/>
      <w:bookmarkStart w:id="417" w:name="_Toc14993"/>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74A8AF0">
      <w:pPr>
        <w:pStyle w:val="3"/>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9AC2E5C">
      <w:pPr>
        <w:pStyle w:val="961"/>
        <w:spacing w:before="0" w:beforeAutospacing="0" w:after="0" w:afterAutospacing="0" w:line="360" w:lineRule="auto"/>
        <w:ind w:firstLine="480"/>
        <w:rPr>
          <w:b/>
          <w:color w:val="auto"/>
          <w:highlight w:val="none"/>
        </w:rPr>
      </w:pPr>
      <w:bookmarkStart w:id="419" w:name="_Toc22618"/>
      <w:bookmarkStart w:id="420" w:name="_Toc1814"/>
      <w:bookmarkStart w:id="421" w:name="_Toc10340"/>
      <w:bookmarkStart w:id="422" w:name="_Toc4760"/>
      <w:bookmarkStart w:id="423" w:name="_Toc3625"/>
      <w:bookmarkStart w:id="424" w:name="_Toc8772"/>
      <w:bookmarkStart w:id="425" w:name="_Toc11108"/>
      <w:bookmarkStart w:id="426" w:name="_Toc31421"/>
      <w:r>
        <w:rPr>
          <w:rFonts w:hint="eastAsia"/>
          <w:b/>
          <w:color w:val="auto"/>
          <w:highlight w:val="none"/>
        </w:rPr>
        <w:t>1.4履约保证金</w:t>
      </w:r>
    </w:p>
    <w:p w14:paraId="0C4229F1">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28CF2E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961EFC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CE94D3">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EEF58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A2D3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55531B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442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FEC7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12A79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043FE2">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5FC63">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31844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56DD2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4DAFE0C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4BD8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8E98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0E64EB">
      <w:pPr>
        <w:spacing w:line="360" w:lineRule="auto"/>
        <w:ind w:firstLine="480" w:firstLineChars="200"/>
        <w:outlineLvl w:val="0"/>
        <w:rPr>
          <w:rFonts w:ascii="宋体" w:hAnsi="宋体"/>
          <w:bCs/>
          <w:color w:val="auto"/>
          <w:sz w:val="24"/>
          <w:highlight w:val="none"/>
        </w:rPr>
      </w:pPr>
      <w:bookmarkStart w:id="427" w:name="_Toc24662"/>
      <w:bookmarkStart w:id="428" w:name="_Toc8586"/>
      <w:bookmarkStart w:id="429" w:name="_Toc2375"/>
      <w:bookmarkStart w:id="430" w:name="_Toc5698"/>
      <w:bookmarkStart w:id="431"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FE88B5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D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0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EAE908">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8AC73E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AD7F534">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FB0738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6DA2D1">
      <w:pPr>
        <w:spacing w:line="360" w:lineRule="auto"/>
        <w:ind w:firstLine="480" w:firstLineChars="200"/>
        <w:rPr>
          <w:rFonts w:ascii="宋体" w:hAnsi="宋体" w:cs="宋体"/>
          <w:color w:val="auto"/>
          <w:sz w:val="24"/>
          <w:highlight w:val="none"/>
        </w:rPr>
      </w:pPr>
      <w:bookmarkStart w:id="432" w:name="_Toc32454"/>
      <w:bookmarkStart w:id="433" w:name="_Toc30329"/>
      <w:bookmarkStart w:id="434" w:name="_Toc18683"/>
      <w:bookmarkStart w:id="435" w:name="_Toc9497"/>
      <w:bookmarkStart w:id="43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711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B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DAD4F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E11836B">
      <w:pPr>
        <w:spacing w:line="360" w:lineRule="auto"/>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57505B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E9C20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B65B84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7072C4">
      <w:pPr>
        <w:spacing w:line="360" w:lineRule="auto"/>
        <w:ind w:firstLine="482" w:firstLineChars="200"/>
        <w:outlineLvl w:val="0"/>
        <w:rPr>
          <w:rFonts w:ascii="宋体" w:hAnsi="宋体" w:cs="宋体"/>
          <w:b/>
          <w:color w:val="auto"/>
          <w:sz w:val="24"/>
          <w:highlight w:val="none"/>
        </w:rPr>
      </w:pPr>
      <w:bookmarkStart w:id="440" w:name="_Toc15322"/>
      <w:bookmarkStart w:id="441" w:name="_Toc11173"/>
      <w:bookmarkStart w:id="442" w:name="_Toc7245"/>
      <w:r>
        <w:rPr>
          <w:rFonts w:hint="eastAsia" w:ascii="宋体" w:hAnsi="宋体" w:cs="宋体"/>
          <w:b/>
          <w:color w:val="auto"/>
          <w:sz w:val="24"/>
          <w:highlight w:val="none"/>
        </w:rPr>
        <w:t>2.0 合同生效</w:t>
      </w:r>
      <w:bookmarkEnd w:id="440"/>
      <w:bookmarkEnd w:id="441"/>
      <w:bookmarkEnd w:id="442"/>
    </w:p>
    <w:p w14:paraId="309D83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95BA1CC">
      <w:pPr>
        <w:autoSpaceDE w:val="0"/>
        <w:autoSpaceDN w:val="0"/>
        <w:spacing w:line="360" w:lineRule="auto"/>
        <w:rPr>
          <w:rFonts w:ascii="宋体" w:hAnsi="宋体"/>
          <w:color w:val="auto"/>
          <w:sz w:val="24"/>
          <w:highlight w:val="none"/>
          <w:lang w:val="zh-CN"/>
        </w:rPr>
      </w:pPr>
    </w:p>
    <w:p w14:paraId="0B89DF41">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A60D8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9DE53B8">
      <w:pPr>
        <w:autoSpaceDE w:val="0"/>
        <w:autoSpaceDN w:val="0"/>
        <w:spacing w:line="360" w:lineRule="auto"/>
        <w:rPr>
          <w:rFonts w:ascii="宋体" w:hAnsi="宋体"/>
          <w:color w:val="auto"/>
          <w:sz w:val="24"/>
          <w:highlight w:val="none"/>
          <w:lang w:val="zh-CN"/>
        </w:rPr>
      </w:pPr>
    </w:p>
    <w:p w14:paraId="60ED1ACD">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A352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DAEF3B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BFCB7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1EB943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350800">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ACD7B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DAE17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7BAF5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48237C">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C2C424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A634E6">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E5B8A23">
      <w:pPr>
        <w:widowControl/>
        <w:spacing w:line="560" w:lineRule="exact"/>
        <w:jc w:val="left"/>
        <w:rPr>
          <w:rFonts w:ascii="宋体" w:hAnsi="宋体"/>
          <w:b/>
          <w:color w:val="auto"/>
          <w:sz w:val="24"/>
          <w:highlight w:val="none"/>
        </w:rPr>
      </w:pPr>
    </w:p>
    <w:p w14:paraId="2D31648D">
      <w:pPr>
        <w:widowControl/>
        <w:adjustRightInd/>
        <w:jc w:val="left"/>
        <w:rPr>
          <w:rFonts w:ascii="宋体" w:hAnsi="宋体"/>
          <w:b/>
          <w:color w:val="auto"/>
          <w:sz w:val="24"/>
          <w:highlight w:val="none"/>
        </w:rPr>
      </w:pPr>
      <w:r>
        <w:rPr>
          <w:rFonts w:ascii="宋体" w:hAnsi="宋体"/>
          <w:b/>
          <w:color w:val="auto"/>
          <w:highlight w:val="none"/>
        </w:rPr>
        <w:br w:type="page"/>
      </w:r>
    </w:p>
    <w:p w14:paraId="0E3CA4B8">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C7BDC0">
      <w:pPr>
        <w:spacing w:line="360" w:lineRule="auto"/>
        <w:ind w:firstLine="482" w:firstLineChars="200"/>
        <w:outlineLvl w:val="0"/>
        <w:rPr>
          <w:rFonts w:ascii="宋体" w:hAnsi="宋体"/>
          <w:b/>
          <w:color w:val="auto"/>
          <w:sz w:val="24"/>
          <w:highlight w:val="none"/>
        </w:rPr>
      </w:pPr>
      <w:bookmarkStart w:id="443" w:name="_Toc14021"/>
      <w:bookmarkStart w:id="444" w:name="_Toc5228"/>
      <w:bookmarkStart w:id="445" w:name="_Toc25079"/>
      <w:bookmarkStart w:id="446" w:name="_Toc19680"/>
      <w:bookmarkStart w:id="447" w:name="_Toc31297"/>
      <w:r>
        <w:rPr>
          <w:rFonts w:ascii="宋体" w:hAnsi="宋体"/>
          <w:b/>
          <w:color w:val="auto"/>
          <w:sz w:val="24"/>
          <w:highlight w:val="none"/>
        </w:rPr>
        <w:t>2.1 定义</w:t>
      </w:r>
      <w:bookmarkEnd w:id="443"/>
      <w:bookmarkEnd w:id="444"/>
      <w:bookmarkEnd w:id="445"/>
      <w:bookmarkEnd w:id="446"/>
      <w:bookmarkEnd w:id="447"/>
    </w:p>
    <w:p w14:paraId="2CF90CF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1BC659">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0604A6E">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866678">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885B0FA">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0077F12">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158B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DA97BA">
      <w:pPr>
        <w:spacing w:line="360" w:lineRule="auto"/>
        <w:ind w:firstLine="482" w:firstLineChars="200"/>
        <w:outlineLvl w:val="0"/>
        <w:rPr>
          <w:rFonts w:ascii="宋体" w:hAnsi="宋体"/>
          <w:b/>
          <w:color w:val="auto"/>
          <w:sz w:val="24"/>
          <w:highlight w:val="none"/>
        </w:rPr>
      </w:pPr>
      <w:bookmarkStart w:id="448" w:name="_Toc3769"/>
      <w:bookmarkStart w:id="449" w:name="_Toc31402"/>
      <w:bookmarkStart w:id="450" w:name="_Toc19539"/>
      <w:bookmarkStart w:id="451" w:name="_Toc16752"/>
      <w:bookmarkStart w:id="452" w:name="_Toc23289"/>
      <w:r>
        <w:rPr>
          <w:rFonts w:ascii="宋体" w:hAnsi="宋体"/>
          <w:b/>
          <w:color w:val="auto"/>
          <w:sz w:val="24"/>
          <w:highlight w:val="none"/>
        </w:rPr>
        <w:t>2.2 技术规范</w:t>
      </w:r>
      <w:bookmarkEnd w:id="448"/>
      <w:bookmarkEnd w:id="449"/>
      <w:bookmarkEnd w:id="450"/>
      <w:bookmarkEnd w:id="451"/>
      <w:bookmarkEnd w:id="452"/>
    </w:p>
    <w:p w14:paraId="23E125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95082">
      <w:pPr>
        <w:spacing w:line="360" w:lineRule="auto"/>
        <w:ind w:firstLine="482" w:firstLineChars="200"/>
        <w:outlineLvl w:val="0"/>
        <w:rPr>
          <w:rFonts w:ascii="宋体" w:hAnsi="宋体"/>
          <w:b/>
          <w:color w:val="auto"/>
          <w:sz w:val="24"/>
          <w:highlight w:val="none"/>
        </w:rPr>
      </w:pPr>
      <w:bookmarkStart w:id="453" w:name="_Toc13673"/>
      <w:bookmarkStart w:id="454" w:name="_Toc9161"/>
      <w:bookmarkStart w:id="455" w:name="_Toc12412"/>
      <w:bookmarkStart w:id="456" w:name="_Toc27945"/>
      <w:bookmarkStart w:id="457" w:name="_Toc4133"/>
      <w:r>
        <w:rPr>
          <w:rFonts w:ascii="宋体" w:hAnsi="宋体"/>
          <w:b/>
          <w:color w:val="auto"/>
          <w:sz w:val="24"/>
          <w:highlight w:val="none"/>
        </w:rPr>
        <w:t>2.3 知识产权</w:t>
      </w:r>
      <w:bookmarkEnd w:id="453"/>
      <w:bookmarkEnd w:id="454"/>
      <w:bookmarkEnd w:id="455"/>
      <w:bookmarkEnd w:id="456"/>
      <w:bookmarkEnd w:id="457"/>
    </w:p>
    <w:p w14:paraId="1162A9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B767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26A4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8C23C8">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EFE4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A160CE">
      <w:pPr>
        <w:spacing w:line="360" w:lineRule="auto"/>
        <w:ind w:firstLine="482" w:firstLineChars="200"/>
        <w:outlineLvl w:val="0"/>
        <w:rPr>
          <w:rFonts w:ascii="宋体" w:hAnsi="宋体"/>
          <w:b/>
          <w:color w:val="auto"/>
          <w:sz w:val="24"/>
          <w:highlight w:val="none"/>
        </w:rPr>
      </w:pPr>
      <w:bookmarkStart w:id="458" w:name="_Toc31233"/>
      <w:bookmarkStart w:id="459" w:name="_Toc15447"/>
      <w:bookmarkStart w:id="460" w:name="_Toc22011"/>
      <w:bookmarkStart w:id="461" w:name="_Toc32670"/>
      <w:bookmarkStart w:id="462" w:name="_Toc26555"/>
      <w:r>
        <w:rPr>
          <w:rFonts w:ascii="宋体" w:hAnsi="宋体"/>
          <w:b/>
          <w:color w:val="auto"/>
          <w:sz w:val="24"/>
          <w:highlight w:val="none"/>
        </w:rPr>
        <w:t>2.5 结算方式和付款条件</w:t>
      </w:r>
      <w:bookmarkEnd w:id="458"/>
      <w:bookmarkEnd w:id="459"/>
      <w:bookmarkEnd w:id="460"/>
      <w:bookmarkEnd w:id="461"/>
      <w:bookmarkEnd w:id="462"/>
    </w:p>
    <w:p w14:paraId="15AB5D4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09902C3">
      <w:pPr>
        <w:spacing w:line="360" w:lineRule="auto"/>
        <w:ind w:firstLine="482" w:firstLineChars="200"/>
        <w:outlineLvl w:val="0"/>
        <w:rPr>
          <w:rFonts w:ascii="宋体" w:hAnsi="宋体"/>
          <w:b/>
          <w:color w:val="auto"/>
          <w:sz w:val="24"/>
          <w:highlight w:val="none"/>
        </w:rPr>
      </w:pPr>
      <w:bookmarkStart w:id="463" w:name="_Toc16163"/>
      <w:bookmarkStart w:id="464" w:name="_Toc13154"/>
      <w:bookmarkStart w:id="465" w:name="_Toc30507"/>
      <w:bookmarkStart w:id="466" w:name="_Toc13467"/>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64A6BBB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89EC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AFC4E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0DE13B0">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138FBE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73C18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B6F4F27">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8C0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FD42BB">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1D11F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263A46">
      <w:pPr>
        <w:spacing w:line="360" w:lineRule="auto"/>
        <w:ind w:firstLine="482" w:firstLineChars="200"/>
        <w:outlineLvl w:val="0"/>
        <w:rPr>
          <w:rFonts w:ascii="宋体" w:hAnsi="宋体"/>
          <w:b/>
          <w:color w:val="auto"/>
          <w:sz w:val="24"/>
          <w:highlight w:val="none"/>
        </w:rPr>
      </w:pPr>
      <w:bookmarkStart w:id="471" w:name="_Toc10663"/>
      <w:bookmarkStart w:id="472" w:name="_Toc26689"/>
      <w:bookmarkStart w:id="473" w:name="_Toc23368"/>
      <w:bookmarkStart w:id="474" w:name="_Toc42"/>
      <w:bookmarkStart w:id="475" w:name="_Toc21830"/>
      <w:r>
        <w:rPr>
          <w:rFonts w:ascii="宋体" w:hAnsi="宋体"/>
          <w:b/>
          <w:color w:val="auto"/>
          <w:sz w:val="24"/>
          <w:highlight w:val="none"/>
        </w:rPr>
        <w:t>2.10 合同转让和分包</w:t>
      </w:r>
      <w:bookmarkEnd w:id="471"/>
      <w:bookmarkEnd w:id="472"/>
      <w:bookmarkEnd w:id="473"/>
      <w:bookmarkEnd w:id="474"/>
      <w:bookmarkEnd w:id="475"/>
    </w:p>
    <w:p w14:paraId="5D1CA1D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7F2A7B">
      <w:pPr>
        <w:spacing w:line="360" w:lineRule="auto"/>
        <w:ind w:firstLine="482" w:firstLineChars="200"/>
        <w:outlineLvl w:val="0"/>
        <w:rPr>
          <w:rFonts w:ascii="宋体" w:hAnsi="宋体"/>
          <w:b/>
          <w:color w:val="auto"/>
          <w:sz w:val="24"/>
          <w:highlight w:val="none"/>
        </w:rPr>
      </w:pPr>
      <w:bookmarkStart w:id="476" w:name="_Toc25571"/>
      <w:bookmarkStart w:id="477" w:name="_Toc14371"/>
      <w:bookmarkStart w:id="478" w:name="_Toc32494"/>
      <w:bookmarkStart w:id="479" w:name="_Toc26633"/>
      <w:bookmarkStart w:id="480" w:name="_Toc4720"/>
      <w:r>
        <w:rPr>
          <w:rFonts w:ascii="宋体" w:hAnsi="宋体"/>
          <w:b/>
          <w:color w:val="auto"/>
          <w:sz w:val="24"/>
          <w:highlight w:val="none"/>
        </w:rPr>
        <w:t>2.11 不可抗力</w:t>
      </w:r>
      <w:bookmarkEnd w:id="476"/>
      <w:bookmarkEnd w:id="477"/>
      <w:bookmarkEnd w:id="478"/>
      <w:bookmarkEnd w:id="479"/>
      <w:bookmarkEnd w:id="480"/>
    </w:p>
    <w:p w14:paraId="323FFAF6">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6D2E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A79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A4B4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1E4D0FE">
      <w:pPr>
        <w:spacing w:line="360" w:lineRule="auto"/>
        <w:ind w:firstLine="482" w:firstLineChars="200"/>
        <w:outlineLvl w:val="0"/>
        <w:rPr>
          <w:rFonts w:ascii="宋体" w:hAnsi="宋体"/>
          <w:b/>
          <w:color w:val="auto"/>
          <w:sz w:val="24"/>
          <w:highlight w:val="none"/>
        </w:rPr>
      </w:pPr>
      <w:bookmarkStart w:id="481" w:name="_Toc24465"/>
      <w:bookmarkStart w:id="482" w:name="_Toc23854"/>
      <w:bookmarkStart w:id="483" w:name="_Toc14115"/>
      <w:bookmarkStart w:id="484" w:name="_Toc3638"/>
      <w:bookmarkStart w:id="485" w:name="_Toc25783"/>
      <w:r>
        <w:rPr>
          <w:rFonts w:ascii="宋体" w:hAnsi="宋体"/>
          <w:b/>
          <w:color w:val="auto"/>
          <w:sz w:val="24"/>
          <w:highlight w:val="none"/>
        </w:rPr>
        <w:t>2.12 税费</w:t>
      </w:r>
      <w:bookmarkEnd w:id="481"/>
      <w:bookmarkEnd w:id="482"/>
      <w:bookmarkEnd w:id="483"/>
      <w:bookmarkEnd w:id="484"/>
      <w:bookmarkEnd w:id="485"/>
    </w:p>
    <w:p w14:paraId="0859BE5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32F128">
      <w:pPr>
        <w:spacing w:line="360" w:lineRule="auto"/>
        <w:ind w:firstLine="482" w:firstLineChars="200"/>
        <w:outlineLvl w:val="0"/>
        <w:rPr>
          <w:rFonts w:ascii="宋体" w:hAnsi="宋体"/>
          <w:b/>
          <w:color w:val="auto"/>
          <w:sz w:val="24"/>
          <w:highlight w:val="none"/>
        </w:rPr>
      </w:pPr>
      <w:bookmarkStart w:id="486" w:name="_Toc14814"/>
      <w:bookmarkStart w:id="487" w:name="_Toc25525"/>
      <w:bookmarkStart w:id="488" w:name="_Toc30105"/>
      <w:bookmarkStart w:id="489" w:name="_Toc26883"/>
      <w:bookmarkStart w:id="490" w:name="_Toc7315"/>
      <w:r>
        <w:rPr>
          <w:rFonts w:ascii="宋体" w:hAnsi="宋体"/>
          <w:b/>
          <w:color w:val="auto"/>
          <w:sz w:val="24"/>
          <w:highlight w:val="none"/>
        </w:rPr>
        <w:t>2.13 乙方破产</w:t>
      </w:r>
      <w:bookmarkEnd w:id="486"/>
      <w:bookmarkEnd w:id="487"/>
      <w:bookmarkEnd w:id="488"/>
      <w:bookmarkEnd w:id="489"/>
      <w:bookmarkEnd w:id="490"/>
    </w:p>
    <w:p w14:paraId="755514AF">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E09C79">
      <w:pPr>
        <w:spacing w:line="360" w:lineRule="auto"/>
        <w:ind w:firstLine="482" w:firstLineChars="200"/>
        <w:outlineLvl w:val="0"/>
        <w:rPr>
          <w:rFonts w:ascii="宋体" w:hAnsi="宋体"/>
          <w:b/>
          <w:color w:val="auto"/>
          <w:sz w:val="24"/>
          <w:highlight w:val="none"/>
        </w:rPr>
      </w:pPr>
      <w:bookmarkStart w:id="491" w:name="_Toc1123"/>
      <w:bookmarkStart w:id="492" w:name="_Toc2016"/>
      <w:bookmarkStart w:id="493" w:name="_Toc23323"/>
      <w:r>
        <w:rPr>
          <w:rFonts w:ascii="宋体" w:hAnsi="宋体"/>
          <w:b/>
          <w:color w:val="auto"/>
          <w:sz w:val="24"/>
          <w:highlight w:val="none"/>
        </w:rPr>
        <w:t>2.14 合同中止、终止</w:t>
      </w:r>
      <w:bookmarkEnd w:id="491"/>
      <w:bookmarkEnd w:id="492"/>
      <w:bookmarkEnd w:id="493"/>
    </w:p>
    <w:p w14:paraId="72D38B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76261E6">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CF0553">
      <w:pPr>
        <w:spacing w:line="360" w:lineRule="auto"/>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2B279AE4">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6552F0A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A474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DF6B07">
      <w:pPr>
        <w:spacing w:line="360" w:lineRule="auto"/>
        <w:ind w:firstLine="482" w:firstLineChars="200"/>
        <w:outlineLvl w:val="0"/>
        <w:rPr>
          <w:rFonts w:ascii="宋体" w:hAnsi="宋体"/>
          <w:b/>
          <w:color w:val="auto"/>
          <w:sz w:val="24"/>
          <w:highlight w:val="none"/>
        </w:rPr>
      </w:pPr>
      <w:bookmarkStart w:id="497" w:name="_Toc31892"/>
      <w:bookmarkStart w:id="498" w:name="_Toc9808"/>
      <w:bookmarkStart w:id="499" w:name="_Toc12666"/>
      <w:bookmarkStart w:id="500" w:name="_Toc25198"/>
      <w:bookmarkStart w:id="501" w:name="_Toc2308"/>
      <w:r>
        <w:rPr>
          <w:rFonts w:ascii="宋体" w:hAnsi="宋体"/>
          <w:b/>
          <w:color w:val="auto"/>
          <w:sz w:val="24"/>
          <w:highlight w:val="none"/>
        </w:rPr>
        <w:t>2.16 通知和送达</w:t>
      </w:r>
      <w:bookmarkEnd w:id="497"/>
      <w:bookmarkEnd w:id="498"/>
      <w:bookmarkEnd w:id="499"/>
      <w:bookmarkEnd w:id="500"/>
      <w:bookmarkEnd w:id="501"/>
    </w:p>
    <w:p w14:paraId="56B07E38">
      <w:pPr>
        <w:spacing w:line="360" w:lineRule="auto"/>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2ED1321">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B94C8D2">
      <w:pPr>
        <w:spacing w:line="360" w:lineRule="auto"/>
        <w:ind w:firstLine="482" w:firstLineChars="200"/>
        <w:outlineLvl w:val="0"/>
        <w:rPr>
          <w:rFonts w:ascii="宋体" w:hAnsi="宋体"/>
          <w:b/>
          <w:color w:val="auto"/>
          <w:sz w:val="24"/>
          <w:highlight w:val="none"/>
        </w:rPr>
      </w:pPr>
      <w:bookmarkStart w:id="504" w:name="_Toc12254"/>
      <w:bookmarkStart w:id="505" w:name="_Toc20808"/>
      <w:bookmarkStart w:id="506" w:name="_Toc27644"/>
      <w:bookmarkStart w:id="507" w:name="_Toc5063"/>
      <w:bookmarkStart w:id="50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2C64C6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EEED31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6E10758">
      <w:pPr>
        <w:spacing w:line="360" w:lineRule="auto"/>
        <w:ind w:firstLine="482" w:firstLineChars="200"/>
        <w:outlineLvl w:val="0"/>
        <w:rPr>
          <w:rFonts w:ascii="宋体" w:hAnsi="宋体" w:cs="宋体"/>
          <w:b/>
          <w:color w:val="auto"/>
          <w:sz w:val="24"/>
          <w:highlight w:val="none"/>
        </w:rPr>
      </w:pPr>
      <w:bookmarkStart w:id="509" w:name="_Toc18540"/>
      <w:bookmarkStart w:id="510" w:name="_Toc30599"/>
      <w:bookmarkStart w:id="511" w:name="_Toc4355"/>
      <w:r>
        <w:rPr>
          <w:rFonts w:hint="eastAsia" w:ascii="宋体" w:hAnsi="宋体" w:cs="宋体"/>
          <w:b/>
          <w:color w:val="auto"/>
          <w:sz w:val="24"/>
          <w:highlight w:val="none"/>
        </w:rPr>
        <w:t>2.18 计量单位</w:t>
      </w:r>
      <w:bookmarkEnd w:id="509"/>
      <w:bookmarkEnd w:id="510"/>
      <w:bookmarkEnd w:id="511"/>
    </w:p>
    <w:p w14:paraId="3EA55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53CBE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34A023">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E5BD71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13DE4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06F7A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noWrap w:val="0"/>
            <w:vAlign w:val="top"/>
          </w:tcPr>
          <w:p w14:paraId="2107A95D">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8300" w:type="dxa"/>
            <w:noWrap w:val="0"/>
            <w:vAlign w:val="top"/>
          </w:tcPr>
          <w:p w14:paraId="5D1B6AE5">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3C6B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40E6AD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8300" w:type="dxa"/>
            <w:noWrap w:val="0"/>
            <w:vAlign w:val="center"/>
          </w:tcPr>
          <w:p w14:paraId="3D4C2FA0">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4E13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984890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8300" w:type="dxa"/>
            <w:noWrap w:val="0"/>
            <w:vAlign w:val="center"/>
          </w:tcPr>
          <w:p w14:paraId="0DF0B1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TW" w:eastAsia="zh-TW"/>
              </w:rPr>
              <w:t>。</w:t>
            </w:r>
          </w:p>
        </w:tc>
      </w:tr>
      <w:tr w14:paraId="590A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4" w:type="dxa"/>
            <w:noWrap w:val="0"/>
            <w:vAlign w:val="center"/>
          </w:tcPr>
          <w:p w14:paraId="1A041CF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8300" w:type="dxa"/>
            <w:noWrap w:val="0"/>
            <w:vAlign w:val="center"/>
          </w:tcPr>
          <w:p w14:paraId="0A82219C">
            <w:pPr>
              <w:adjustRightInd/>
              <w:spacing w:line="460" w:lineRule="exact"/>
              <w:rPr>
                <w:rFonts w:ascii="宋体" w:hAnsi="宋体" w:cs="宋体"/>
                <w:color w:val="auto"/>
                <w:kern w:val="0"/>
                <w:sz w:val="24"/>
                <w:highlight w:val="none"/>
                <w:lang w:val="zh-TW"/>
              </w:rPr>
            </w:pPr>
            <w:r>
              <w:rPr>
                <w:rFonts w:hint="eastAsia" w:ascii="宋体" w:hAnsi="宋体" w:cs="宋体"/>
                <w:color w:val="auto"/>
                <w:kern w:val="0"/>
                <w:sz w:val="24"/>
                <w:highlight w:val="none"/>
                <w:lang w:val="zh-TW"/>
              </w:rPr>
              <w:t>合同签订后</w:t>
            </w:r>
            <w:r>
              <w:rPr>
                <w:rFonts w:hint="eastAsia" w:ascii="宋体" w:hAnsi="宋体" w:cs="宋体"/>
                <w:color w:val="auto"/>
                <w:kern w:val="0"/>
                <w:sz w:val="24"/>
                <w:highlight w:val="none"/>
                <w:lang w:val="en-US" w:eastAsia="zh-CN"/>
              </w:rPr>
              <w:t>7个工作日内</w:t>
            </w:r>
            <w:r>
              <w:rPr>
                <w:rFonts w:hint="eastAsia" w:ascii="宋体" w:hAnsi="宋体" w:cs="宋体"/>
                <w:color w:val="auto"/>
                <w:kern w:val="0"/>
                <w:sz w:val="24"/>
                <w:highlight w:val="none"/>
                <w:lang w:val="zh-TW"/>
              </w:rPr>
              <w:t>，支付合同总价60%作为首付款。</w:t>
            </w:r>
          </w:p>
        </w:tc>
      </w:tr>
      <w:tr w14:paraId="657CC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EE647B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8300" w:type="dxa"/>
            <w:noWrap w:val="0"/>
            <w:vAlign w:val="center"/>
          </w:tcPr>
          <w:p w14:paraId="6D4032B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74360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4BAC7A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8300" w:type="dxa"/>
            <w:noWrap w:val="0"/>
            <w:vAlign w:val="center"/>
          </w:tcPr>
          <w:p w14:paraId="5906160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21D3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2BD340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8300" w:type="dxa"/>
            <w:noWrap w:val="0"/>
            <w:vAlign w:val="center"/>
          </w:tcPr>
          <w:p w14:paraId="23A016F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p>
          <w:p w14:paraId="5589502B">
            <w:pPr>
              <w:numPr>
                <w:ilvl w:val="0"/>
                <w:numId w:val="0"/>
              </w:numPr>
              <w:adjustRightInd/>
              <w:spacing w:line="460" w:lineRule="exac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highlight w:val="none"/>
                <w:lang w:val="en-US" w:eastAsia="zh-CN"/>
              </w:rPr>
              <w:t>合同签订后7个工作日内，支付合同总价60%作为首付款。</w:t>
            </w:r>
          </w:p>
          <w:p w14:paraId="74FD7B70">
            <w:pPr>
              <w:numPr>
                <w:ilvl w:val="0"/>
                <w:numId w:val="0"/>
              </w:numPr>
              <w:adjustRightInd/>
              <w:spacing w:line="46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highlight w:val="none"/>
                <w:lang w:val="en-US" w:eastAsia="zh-CN"/>
              </w:rPr>
              <w:t>2025年11月30日前，按项目进度和要求完成相关工作，支付合同总价30%。</w:t>
            </w:r>
          </w:p>
          <w:p w14:paraId="53D8B0C2">
            <w:pPr>
              <w:numPr>
                <w:ilvl w:val="0"/>
                <w:numId w:val="0"/>
              </w:numPr>
              <w:adjustRightInd/>
              <w:spacing w:line="46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highlight w:val="none"/>
                <w:lang w:val="en-US" w:eastAsia="zh-CN"/>
              </w:rPr>
              <w:t>项目验收合格后，支付合同总价10%作为尾款。</w:t>
            </w:r>
          </w:p>
        </w:tc>
      </w:tr>
      <w:tr w14:paraId="68A9D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2A3E4E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8300" w:type="dxa"/>
            <w:noWrap w:val="0"/>
            <w:vAlign w:val="center"/>
          </w:tcPr>
          <w:p w14:paraId="646D5FCC">
            <w:pPr>
              <w:autoSpaceDE w:val="0"/>
              <w:autoSpaceDN w:val="0"/>
              <w:snapToGrid w:val="0"/>
              <w:spacing w:line="36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eastAsia="zh-CN"/>
              </w:rPr>
              <w:t>：合同签订后一年</w:t>
            </w:r>
            <w:r>
              <w:rPr>
                <w:rFonts w:hint="eastAsia" w:ascii="宋体" w:hAnsi="宋体" w:cs="宋体"/>
                <w:color w:val="auto"/>
                <w:sz w:val="24"/>
                <w:highlight w:val="none"/>
              </w:rPr>
              <w:t>。</w:t>
            </w:r>
          </w:p>
        </w:tc>
      </w:tr>
      <w:tr w14:paraId="2501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6F42812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8300" w:type="dxa"/>
            <w:noWrap w:val="0"/>
            <w:vAlign w:val="center"/>
          </w:tcPr>
          <w:p w14:paraId="55A4CB6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3594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2D25DA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8300" w:type="dxa"/>
            <w:noWrap w:val="0"/>
            <w:vAlign w:val="center"/>
          </w:tcPr>
          <w:p w14:paraId="34222F4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22D4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D0F8BB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8300" w:type="dxa"/>
            <w:noWrap w:val="0"/>
            <w:vAlign w:val="center"/>
          </w:tcPr>
          <w:p w14:paraId="0F43710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DDB0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D943E4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8300" w:type="dxa"/>
            <w:noWrap w:val="0"/>
            <w:vAlign w:val="center"/>
          </w:tcPr>
          <w:p w14:paraId="522E96F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3BD20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2757ED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8300" w:type="dxa"/>
            <w:noWrap w:val="0"/>
            <w:vAlign w:val="center"/>
          </w:tcPr>
          <w:p w14:paraId="3633D15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1610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72E22C0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8300" w:type="dxa"/>
            <w:noWrap w:val="0"/>
            <w:vAlign w:val="center"/>
          </w:tcPr>
          <w:p w14:paraId="5EF2873D">
            <w:pPr>
              <w:spacing w:line="360" w:lineRule="auto"/>
              <w:rPr>
                <w:rFonts w:hint="eastAsia" w:ascii="宋体" w:hAnsi="宋体" w:cs="仿宋"/>
                <w:color w:val="auto"/>
                <w:sz w:val="24"/>
                <w:highlight w:val="none"/>
                <w:lang w:val="en"/>
              </w:rPr>
            </w:pPr>
            <w:r>
              <w:rPr>
                <w:rFonts w:hint="eastAsia" w:ascii="宋体" w:hAnsi="宋体" w:cs="仿宋"/>
                <w:color w:val="auto"/>
                <w:sz w:val="24"/>
                <w:highlight w:val="none"/>
                <w:lang w:val="en"/>
              </w:rPr>
              <w:t>违约责任：</w:t>
            </w:r>
          </w:p>
          <w:p w14:paraId="21587B86">
            <w:pPr>
              <w:spacing w:line="360" w:lineRule="auto"/>
              <w:rPr>
                <w:rFonts w:hint="eastAsia" w:ascii="宋体" w:hAnsi="宋体" w:cs="宋体"/>
                <w:color w:val="auto"/>
                <w:sz w:val="24"/>
              </w:rPr>
            </w:pPr>
            <w:r>
              <w:rPr>
                <w:rFonts w:hint="eastAsia" w:ascii="宋体" w:hAnsi="宋体" w:cs="仿宋"/>
                <w:color w:val="auto"/>
                <w:sz w:val="24"/>
              </w:rPr>
              <w:t>1.</w:t>
            </w:r>
            <w:r>
              <w:rPr>
                <w:rFonts w:hint="eastAsia" w:ascii="宋体" w:hAnsi="宋体" w:cs="宋体"/>
                <w:color w:val="auto"/>
                <w:sz w:val="24"/>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color w:val="auto"/>
                <w:sz w:val="24"/>
              </w:rPr>
            </w:pPr>
            <w:r>
              <w:rPr>
                <w:rFonts w:hint="eastAsia" w:ascii="宋体" w:hAnsi="宋体" w:cs="宋体"/>
                <w:color w:val="auto"/>
                <w:sz w:val="24"/>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color w:val="auto"/>
                <w:sz w:val="24"/>
              </w:rPr>
            </w:pPr>
            <w:r>
              <w:rPr>
                <w:rFonts w:hint="eastAsia" w:ascii="宋体" w:hAnsi="宋体" w:cs="宋体"/>
                <w:color w:val="auto"/>
                <w:sz w:val="24"/>
              </w:rPr>
              <w:t>3.若乙方工作成果未通过甲方验收的，甲方有权拒绝支付该工作成果的服务费用，乙方应向甲方支付【合同金额的10%】的违约金，甲方有权解除本合同。甲方因此解除合同的，乙方已经收取的费用应即返还。</w:t>
            </w:r>
          </w:p>
          <w:p w14:paraId="1A6CAE86">
            <w:pPr>
              <w:spacing w:line="360" w:lineRule="auto"/>
              <w:rPr>
                <w:rFonts w:hint="eastAsia" w:ascii="宋体" w:hAnsi="宋体" w:eastAsia="宋体" w:cs="仿宋"/>
                <w:color w:val="auto"/>
                <w:sz w:val="24"/>
                <w:highlight w:val="none"/>
                <w:lang w:val="en-US" w:eastAsia="zh-CN"/>
              </w:rPr>
            </w:pPr>
            <w:r>
              <w:rPr>
                <w:rFonts w:hint="eastAsia" w:ascii="宋体" w:hAnsi="宋体" w:cs="宋体"/>
                <w:color w:val="auto"/>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lang w:val="en-US" w:eastAsia="zh-CN"/>
              </w:rPr>
              <w:t xml:space="preserve"> </w:t>
            </w:r>
          </w:p>
        </w:tc>
      </w:tr>
      <w:tr w14:paraId="5BB8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23622CB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8300" w:type="dxa"/>
            <w:noWrap w:val="0"/>
            <w:vAlign w:val="center"/>
          </w:tcPr>
          <w:p w14:paraId="198F9A3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7501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59324A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8300" w:type="dxa"/>
            <w:noWrap w:val="0"/>
            <w:vAlign w:val="center"/>
          </w:tcPr>
          <w:p w14:paraId="42ADC29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42C14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5BE22138">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8300" w:type="dxa"/>
            <w:noWrap w:val="0"/>
            <w:vAlign w:val="center"/>
          </w:tcPr>
          <w:p w14:paraId="6E800941">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252C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6B90FE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8300" w:type="dxa"/>
            <w:noWrap w:val="0"/>
            <w:vAlign w:val="center"/>
          </w:tcPr>
          <w:p w14:paraId="0A81768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4E92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54A742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8300" w:type="dxa"/>
            <w:noWrap w:val="0"/>
            <w:vAlign w:val="center"/>
          </w:tcPr>
          <w:p w14:paraId="3D0AAB42">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138A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top"/>
          </w:tcPr>
          <w:p w14:paraId="2AB4A2F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8300" w:type="dxa"/>
            <w:noWrap w:val="0"/>
            <w:vAlign w:val="center"/>
          </w:tcPr>
          <w:p w14:paraId="6A67570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4465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3FAF76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8300" w:type="dxa"/>
            <w:noWrap w:val="0"/>
            <w:vAlign w:val="center"/>
          </w:tcPr>
          <w:p w14:paraId="78F976E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864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04A2675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8300" w:type="dxa"/>
            <w:noWrap w:val="0"/>
            <w:vAlign w:val="center"/>
          </w:tcPr>
          <w:p w14:paraId="5005252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593A7BC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0016DC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33C70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0"/>
            <w:vAlign w:val="center"/>
          </w:tcPr>
          <w:p w14:paraId="11ABEB9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8300" w:type="dxa"/>
            <w:noWrap w:val="0"/>
            <w:vAlign w:val="center"/>
          </w:tcPr>
          <w:p w14:paraId="683A2C4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7E71211B">
      <w:pPr>
        <w:spacing w:line="360" w:lineRule="auto"/>
        <w:ind w:left="-420" w:leftChars="-200" w:right="-420" w:rightChars="-200" w:firstLine="480" w:firstLineChars="200"/>
        <w:rPr>
          <w:rFonts w:ascii="宋体" w:hAnsi="宋体" w:cs="宋体"/>
          <w:color w:val="auto"/>
          <w:sz w:val="24"/>
        </w:rPr>
      </w:pPr>
    </w:p>
    <w:p w14:paraId="243856ED">
      <w:pPr>
        <w:pStyle w:val="3"/>
        <w:rPr>
          <w:color w:val="auto"/>
        </w:rPr>
      </w:pPr>
    </w:p>
    <w:p w14:paraId="0AEEC149">
      <w:pPr>
        <w:rPr>
          <w:color w:val="auto"/>
        </w:rPr>
      </w:pPr>
    </w:p>
    <w:p w14:paraId="15C218DE">
      <w:pPr>
        <w:spacing w:line="240" w:lineRule="auto"/>
        <w:ind w:left="0" w:firstLine="0" w:firstLineChars="0"/>
        <w:outlineLvl w:val="9"/>
        <w:rPr>
          <w:rFonts w:hint="eastAsia" w:ascii="宋体" w:hAnsi="宋体" w:cs="宋体"/>
          <w:b/>
          <w:color w:val="auto"/>
          <w:sz w:val="36"/>
          <w:szCs w:val="20"/>
        </w:rPr>
      </w:pPr>
      <w:r>
        <w:rPr>
          <w:rFonts w:hint="eastAsia" w:ascii="宋体" w:hAnsi="宋体" w:cs="宋体"/>
          <w:b/>
          <w:color w:val="auto"/>
          <w:sz w:val="36"/>
          <w:szCs w:val="20"/>
        </w:rPr>
        <w:br w:type="page"/>
      </w:r>
    </w:p>
    <w:p w14:paraId="69557CA3">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7F77A9ED">
      <w:pPr>
        <w:spacing w:line="360" w:lineRule="auto"/>
        <w:jc w:val="center"/>
        <w:outlineLvl w:val="0"/>
        <w:rPr>
          <w:rFonts w:ascii="宋体" w:hAnsi="宋体" w:cs="宋体"/>
          <w:b/>
          <w:color w:val="auto"/>
          <w:kern w:val="0"/>
          <w:sz w:val="36"/>
          <w:szCs w:val="36"/>
        </w:rPr>
      </w:pPr>
    </w:p>
    <w:p w14:paraId="337F155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D0672C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4B1C3B2">
      <w:pPr>
        <w:spacing w:line="360" w:lineRule="auto"/>
        <w:jc w:val="center"/>
        <w:outlineLvl w:val="0"/>
        <w:rPr>
          <w:rFonts w:ascii="宋体" w:hAnsi="宋体" w:cs="宋体"/>
          <w:b/>
          <w:color w:val="auto"/>
          <w:kern w:val="0"/>
          <w:sz w:val="36"/>
          <w:szCs w:val="36"/>
        </w:rPr>
      </w:pPr>
    </w:p>
    <w:p w14:paraId="2810B28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7EC11D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2BAFC7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C1424E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rPr>
      </w:pPr>
    </w:p>
    <w:p w14:paraId="4C9CD2D1">
      <w:pPr>
        <w:spacing w:line="360" w:lineRule="auto"/>
        <w:ind w:firstLine="480" w:firstLineChars="200"/>
        <w:rPr>
          <w:rFonts w:ascii="宋体" w:hAnsi="宋体" w:cs="宋体"/>
          <w:color w:val="auto"/>
          <w:sz w:val="24"/>
        </w:rPr>
      </w:pPr>
    </w:p>
    <w:p w14:paraId="01DA84BA">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AACCE84">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联合体形式参加的，双方均需提供</w:t>
      </w:r>
      <w:r>
        <w:rPr>
          <w:rFonts w:hint="eastAsia" w:ascii="宋体" w:hAnsi="宋体" w:cs="宋体"/>
          <w:b/>
          <w:color w:val="auto"/>
          <w:kern w:val="0"/>
          <w:sz w:val="32"/>
          <w:szCs w:val="32"/>
          <w:highlight w:val="none"/>
          <w:lang w:eastAsia="zh-CN"/>
        </w:rPr>
        <w:t>）</w:t>
      </w:r>
    </w:p>
    <w:p w14:paraId="78FBABBB">
      <w:pPr>
        <w:snapToGrid w:val="0"/>
        <w:spacing w:line="360" w:lineRule="auto"/>
        <w:rPr>
          <w:rFonts w:ascii="宋体" w:hAnsi="宋体" w:cs="宋体"/>
          <w:color w:val="auto"/>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sz w:val="24"/>
        </w:rPr>
        <w:t>：</w:t>
      </w:r>
    </w:p>
    <w:p w14:paraId="3A8C97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】政府采购活动，郑重承诺：</w:t>
      </w:r>
    </w:p>
    <w:p w14:paraId="4CB39FD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具有独立承担民事责任的能力；</w:t>
      </w:r>
    </w:p>
    <w:p w14:paraId="78E377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具有履行合同所必需的设备和专业技术能力；</w:t>
      </w:r>
    </w:p>
    <w:p w14:paraId="74E84D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有依法缴纳税收和社会保障资金的良好记录；</w:t>
      </w:r>
    </w:p>
    <w:p w14:paraId="772446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具有法律、行政法规规定的其他条件。</w:t>
      </w:r>
    </w:p>
    <w:p w14:paraId="4D25C1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w:t>
      </w:r>
      <w:bookmarkStart w:id="520" w:name="_GoBack"/>
      <w:bookmarkEnd w:id="520"/>
      <w:r>
        <w:rPr>
          <w:rFonts w:hint="eastAsia" w:ascii="宋体" w:hAnsi="宋体" w:cs="宋体"/>
          <w:color w:val="auto"/>
          <w:sz w:val="24"/>
        </w:rPr>
        <w:t>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AB21B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为采购项目提供整体设计、规范编制或者项目管理、监理、检测等服务后再参加该采购项目的其他采购活动的。</w:t>
      </w:r>
      <w:r>
        <w:rPr>
          <w:rFonts w:hint="eastAsia" w:ascii="宋体" w:hAnsi="宋体" w:cs="宋体"/>
          <w:color w:val="auto"/>
          <w:sz w:val="24"/>
        </w:rPr>
        <w:br w:type="textWrapping"/>
      </w:r>
      <w:r>
        <w:rPr>
          <w:rFonts w:hint="eastAsia" w:ascii="宋体" w:hAnsi="宋体" w:cs="宋体"/>
          <w:color w:val="auto"/>
          <w:sz w:val="24"/>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lang w:val="zh-CN"/>
        </w:rPr>
      </w:pPr>
    </w:p>
    <w:p w14:paraId="52182E6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453648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E4E6215">
      <w:pPr>
        <w:snapToGrid w:val="0"/>
        <w:spacing w:line="360" w:lineRule="auto"/>
        <w:ind w:right="480"/>
        <w:jc w:val="center"/>
        <w:rPr>
          <w:rFonts w:ascii="宋体" w:hAnsi="宋体" w:cs="宋体"/>
          <w:b/>
          <w:color w:val="auto"/>
          <w:kern w:val="0"/>
          <w:sz w:val="32"/>
          <w:szCs w:val="32"/>
        </w:rPr>
      </w:pPr>
    </w:p>
    <w:p w14:paraId="48FD2479">
      <w:pPr>
        <w:snapToGrid w:val="0"/>
        <w:spacing w:line="360" w:lineRule="auto"/>
        <w:ind w:right="480"/>
        <w:jc w:val="center"/>
        <w:rPr>
          <w:rFonts w:ascii="宋体" w:hAnsi="宋体" w:cs="宋体"/>
          <w:b/>
          <w:color w:val="auto"/>
          <w:kern w:val="0"/>
          <w:sz w:val="32"/>
          <w:szCs w:val="32"/>
        </w:rPr>
      </w:pPr>
    </w:p>
    <w:p w14:paraId="47E9DCF4">
      <w:pPr>
        <w:snapToGrid w:val="0"/>
        <w:spacing w:line="360" w:lineRule="auto"/>
        <w:ind w:right="480"/>
        <w:jc w:val="center"/>
        <w:rPr>
          <w:rFonts w:ascii="宋体" w:hAnsi="宋体" w:cs="宋体"/>
          <w:b/>
          <w:color w:val="auto"/>
          <w:kern w:val="0"/>
          <w:sz w:val="32"/>
          <w:szCs w:val="32"/>
        </w:rPr>
      </w:pPr>
    </w:p>
    <w:p w14:paraId="4DB97273">
      <w:pPr>
        <w:rPr>
          <w:rFonts w:ascii="宋体" w:hAnsi="宋体" w:cs="宋体"/>
          <w:color w:val="auto"/>
        </w:rPr>
      </w:pPr>
    </w:p>
    <w:p w14:paraId="11281A90">
      <w:pPr>
        <w:snapToGrid w:val="0"/>
        <w:spacing w:line="360" w:lineRule="auto"/>
        <w:ind w:right="480"/>
        <w:jc w:val="center"/>
        <w:rPr>
          <w:rFonts w:ascii="宋体" w:hAnsi="宋体" w:cs="宋体"/>
          <w:b/>
          <w:color w:val="auto"/>
          <w:kern w:val="0"/>
          <w:sz w:val="32"/>
          <w:szCs w:val="32"/>
        </w:rPr>
      </w:pPr>
    </w:p>
    <w:p w14:paraId="03E7DE35">
      <w:pPr>
        <w:snapToGrid w:val="0"/>
        <w:spacing w:line="360" w:lineRule="auto"/>
        <w:ind w:right="480"/>
        <w:jc w:val="center"/>
        <w:rPr>
          <w:rFonts w:ascii="宋体" w:hAnsi="宋体" w:cs="宋体"/>
          <w:b/>
          <w:color w:val="auto"/>
          <w:kern w:val="0"/>
          <w:sz w:val="32"/>
          <w:szCs w:val="32"/>
        </w:rPr>
      </w:pPr>
    </w:p>
    <w:p w14:paraId="7AD8B22C">
      <w:pPr>
        <w:widowControl/>
        <w:spacing w:line="360" w:lineRule="auto"/>
        <w:jc w:val="both"/>
        <w:rPr>
          <w:rFonts w:ascii="宋体" w:hAnsi="宋体" w:cs="宋体"/>
          <w:b/>
          <w:color w:val="auto"/>
          <w:kern w:val="0"/>
          <w:sz w:val="32"/>
          <w:szCs w:val="32"/>
        </w:rPr>
      </w:pPr>
    </w:p>
    <w:p w14:paraId="150657D3">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3BA3E9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rPr>
      </w:pPr>
    </w:p>
    <w:p w14:paraId="6A2A65FA">
      <w:pPr>
        <w:snapToGrid w:val="0"/>
        <w:spacing w:line="360" w:lineRule="auto"/>
        <w:ind w:right="480"/>
        <w:jc w:val="center"/>
        <w:rPr>
          <w:rFonts w:ascii="宋体" w:hAnsi="宋体" w:cs="宋体"/>
          <w:b/>
          <w:color w:val="auto"/>
          <w:kern w:val="0"/>
          <w:sz w:val="32"/>
          <w:szCs w:val="32"/>
        </w:rPr>
      </w:pPr>
    </w:p>
    <w:p w14:paraId="206E758A">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CDC3EF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F840595">
      <w:pPr>
        <w:widowControl/>
        <w:spacing w:line="360" w:lineRule="auto"/>
        <w:ind w:firstLine="480"/>
        <w:jc w:val="left"/>
        <w:rPr>
          <w:rFonts w:ascii="宋体" w:hAnsi="宋体" w:cs="宋体"/>
          <w:color w:val="auto"/>
          <w:sz w:val="24"/>
        </w:rPr>
      </w:pPr>
    </w:p>
    <w:p w14:paraId="69195E0F">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FCDF75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rPr>
      </w:pPr>
    </w:p>
    <w:p w14:paraId="28D6739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9512D6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D212A52">
      <w:pPr>
        <w:rPr>
          <w:rFonts w:ascii="宋体" w:hAnsi="宋体" w:cs="宋体"/>
          <w:color w:val="auto"/>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rPr>
      </w:pPr>
    </w:p>
    <w:p w14:paraId="1F7F0296">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E4D2CB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A493BB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83CACD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AD3AF0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3997F6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6F82CB8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767FC2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39F59AE">
      <w:pPr>
        <w:snapToGrid w:val="0"/>
        <w:spacing w:line="360" w:lineRule="auto"/>
        <w:jc w:val="center"/>
        <w:rPr>
          <w:rFonts w:ascii="宋体" w:hAnsi="宋体" w:cs="宋体"/>
          <w:b/>
          <w:color w:val="auto"/>
          <w:kern w:val="0"/>
          <w:sz w:val="32"/>
          <w:szCs w:val="32"/>
          <w:lang w:val="zh-CN"/>
        </w:rPr>
      </w:pPr>
    </w:p>
    <w:p w14:paraId="376949BE">
      <w:pPr>
        <w:snapToGrid w:val="0"/>
        <w:spacing w:line="360" w:lineRule="auto"/>
        <w:jc w:val="center"/>
        <w:rPr>
          <w:rFonts w:ascii="宋体" w:hAnsi="宋体" w:cs="宋体"/>
          <w:b/>
          <w:color w:val="auto"/>
          <w:kern w:val="0"/>
          <w:sz w:val="32"/>
          <w:szCs w:val="32"/>
          <w:lang w:val="zh-CN"/>
        </w:rPr>
      </w:pPr>
    </w:p>
    <w:p w14:paraId="16A8A025">
      <w:pPr>
        <w:snapToGrid w:val="0"/>
        <w:spacing w:line="360" w:lineRule="auto"/>
        <w:jc w:val="center"/>
        <w:rPr>
          <w:rFonts w:ascii="宋体" w:hAnsi="宋体" w:cs="宋体"/>
          <w:b/>
          <w:color w:val="auto"/>
          <w:kern w:val="0"/>
          <w:sz w:val="32"/>
          <w:szCs w:val="32"/>
          <w:lang w:val="zh-CN"/>
        </w:rPr>
      </w:pPr>
    </w:p>
    <w:p w14:paraId="7686895D">
      <w:pPr>
        <w:snapToGrid w:val="0"/>
        <w:spacing w:line="360" w:lineRule="auto"/>
        <w:jc w:val="center"/>
        <w:rPr>
          <w:rFonts w:ascii="宋体" w:hAnsi="宋体" w:cs="宋体"/>
          <w:b/>
          <w:color w:val="auto"/>
          <w:kern w:val="0"/>
          <w:sz w:val="32"/>
          <w:szCs w:val="32"/>
          <w:lang w:val="zh-CN"/>
        </w:rPr>
      </w:pPr>
    </w:p>
    <w:p w14:paraId="24CEEE3C">
      <w:pPr>
        <w:snapToGrid w:val="0"/>
        <w:spacing w:line="360" w:lineRule="auto"/>
        <w:jc w:val="center"/>
        <w:rPr>
          <w:rFonts w:ascii="宋体" w:hAnsi="宋体" w:cs="宋体"/>
          <w:b/>
          <w:color w:val="auto"/>
          <w:kern w:val="0"/>
          <w:sz w:val="32"/>
          <w:szCs w:val="32"/>
          <w:lang w:val="zh-CN"/>
        </w:rPr>
      </w:pPr>
    </w:p>
    <w:p w14:paraId="6B3D7C0F">
      <w:pPr>
        <w:snapToGrid w:val="0"/>
        <w:spacing w:line="360" w:lineRule="auto"/>
        <w:jc w:val="center"/>
        <w:outlineLvl w:val="0"/>
        <w:rPr>
          <w:rFonts w:ascii="宋体" w:hAnsi="宋体" w:cs="宋体"/>
          <w:b/>
          <w:color w:val="auto"/>
          <w:kern w:val="0"/>
          <w:sz w:val="32"/>
          <w:szCs w:val="32"/>
        </w:rPr>
      </w:pPr>
    </w:p>
    <w:p w14:paraId="44044887">
      <w:pPr>
        <w:snapToGrid w:val="0"/>
        <w:spacing w:line="360" w:lineRule="auto"/>
        <w:jc w:val="center"/>
        <w:outlineLvl w:val="0"/>
        <w:rPr>
          <w:rFonts w:ascii="宋体" w:hAnsi="宋体" w:cs="宋体"/>
          <w:b/>
          <w:color w:val="auto"/>
          <w:kern w:val="0"/>
          <w:sz w:val="32"/>
          <w:szCs w:val="32"/>
        </w:rPr>
      </w:pPr>
    </w:p>
    <w:p w14:paraId="3EEF05A1">
      <w:pPr>
        <w:rPr>
          <w:rFonts w:ascii="宋体" w:hAnsi="宋体" w:cs="宋体"/>
          <w:color w:val="auto"/>
        </w:rPr>
      </w:pPr>
    </w:p>
    <w:p w14:paraId="1B0B4707">
      <w:pPr>
        <w:snapToGrid w:val="0"/>
        <w:spacing w:line="360" w:lineRule="auto"/>
        <w:jc w:val="center"/>
        <w:outlineLvl w:val="0"/>
        <w:rPr>
          <w:rFonts w:ascii="宋体" w:hAnsi="宋体" w:cs="宋体"/>
          <w:b/>
          <w:color w:val="auto"/>
          <w:kern w:val="0"/>
          <w:sz w:val="32"/>
          <w:szCs w:val="32"/>
        </w:rPr>
      </w:pPr>
    </w:p>
    <w:p w14:paraId="7FDCC732">
      <w:pPr>
        <w:snapToGrid w:val="0"/>
        <w:spacing w:line="360" w:lineRule="auto"/>
        <w:jc w:val="center"/>
        <w:outlineLvl w:val="0"/>
        <w:rPr>
          <w:rFonts w:ascii="宋体" w:hAnsi="宋体" w:cs="宋体"/>
          <w:b/>
          <w:color w:val="auto"/>
          <w:kern w:val="0"/>
          <w:sz w:val="32"/>
          <w:szCs w:val="32"/>
        </w:rPr>
      </w:pPr>
    </w:p>
    <w:p w14:paraId="1466F7D6">
      <w:pPr>
        <w:pStyle w:val="3"/>
        <w:rPr>
          <w:color w:val="auto"/>
          <w:lang w:val="en-US"/>
        </w:rPr>
      </w:pPr>
    </w:p>
    <w:p w14:paraId="22DD357D">
      <w:pPr>
        <w:rPr>
          <w:color w:val="auto"/>
        </w:rPr>
      </w:pPr>
    </w:p>
    <w:p w14:paraId="1DD9926E">
      <w:pPr>
        <w:snapToGrid w:val="0"/>
        <w:spacing w:line="360" w:lineRule="auto"/>
        <w:ind w:firstLine="3855" w:firstLineChars="1200"/>
        <w:outlineLvl w:val="0"/>
        <w:rPr>
          <w:rFonts w:ascii="宋体" w:hAnsi="宋体" w:cs="宋体"/>
          <w:b/>
          <w:color w:val="auto"/>
          <w:kern w:val="0"/>
          <w:sz w:val="32"/>
          <w:szCs w:val="32"/>
        </w:rPr>
      </w:pPr>
    </w:p>
    <w:p w14:paraId="35B4170C">
      <w:pPr>
        <w:snapToGrid w:val="0"/>
        <w:spacing w:line="360" w:lineRule="auto"/>
        <w:ind w:firstLine="3855" w:firstLineChars="1200"/>
        <w:outlineLvl w:val="0"/>
        <w:rPr>
          <w:rFonts w:ascii="宋体" w:hAnsi="宋体" w:cs="宋体"/>
          <w:b/>
          <w:color w:val="auto"/>
          <w:kern w:val="0"/>
          <w:sz w:val="32"/>
          <w:szCs w:val="32"/>
        </w:rPr>
      </w:pPr>
    </w:p>
    <w:p w14:paraId="2B8311E3">
      <w:pPr>
        <w:snapToGrid w:val="0"/>
        <w:spacing w:line="360" w:lineRule="auto"/>
        <w:ind w:firstLine="3855" w:firstLineChars="1200"/>
        <w:outlineLvl w:val="0"/>
        <w:rPr>
          <w:rFonts w:ascii="宋体" w:hAnsi="宋体" w:cs="宋体"/>
          <w:b/>
          <w:color w:val="auto"/>
          <w:kern w:val="0"/>
          <w:sz w:val="32"/>
          <w:szCs w:val="32"/>
        </w:rPr>
      </w:pPr>
    </w:p>
    <w:p w14:paraId="30D4473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F5A7964">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DAB1A25">
      <w:pPr>
        <w:snapToGrid w:val="0"/>
        <w:spacing w:line="360" w:lineRule="auto"/>
        <w:rPr>
          <w:rFonts w:ascii="宋体" w:hAnsi="宋体" w:cs="宋体"/>
          <w:color w:val="auto"/>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sz w:val="24"/>
        </w:rPr>
        <w:t>：</w:t>
      </w:r>
    </w:p>
    <w:p w14:paraId="741361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】招标的有关活动，并对此项目进行投标。为此：</w:t>
      </w:r>
    </w:p>
    <w:p w14:paraId="3EFCD4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D9303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我方的投标文件包括以下内容：</w:t>
      </w:r>
    </w:p>
    <w:p w14:paraId="233DCE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B782D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F0F04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5984A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5212289">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eastAsia="zh-CN"/>
        </w:rPr>
        <w:br w:type="textWrapping"/>
      </w:r>
      <w:r>
        <w:rPr>
          <w:rFonts w:hint="eastAsia" w:ascii="宋体" w:hAnsi="宋体" w:cs="宋体"/>
          <w:snapToGrid w:val="0"/>
          <w:color w:val="auto"/>
          <w:kern w:val="28"/>
          <w:sz w:val="24"/>
          <w:szCs w:val="20"/>
          <w:lang w:val="en-US" w:eastAsia="zh-CN"/>
        </w:rPr>
        <w:tab/>
      </w:r>
      <w:r>
        <w:rPr>
          <w:rFonts w:hint="eastAsia" w:ascii="宋体" w:hAnsi="宋体" w:cs="宋体"/>
          <w:snapToGrid w:val="0"/>
          <w:color w:val="auto"/>
          <w:kern w:val="28"/>
          <w:sz w:val="24"/>
          <w:szCs w:val="20"/>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E36C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AE262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447D5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561B6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F7238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870518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FEFD0B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如我方中标，我方承诺：</w:t>
      </w:r>
    </w:p>
    <w:p w14:paraId="543FA2B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050C00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455954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u w:val="single"/>
        </w:rPr>
      </w:pPr>
    </w:p>
    <w:p w14:paraId="5705C5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E75565A">
      <w:pPr>
        <w:snapToGrid w:val="0"/>
        <w:spacing w:line="360" w:lineRule="auto"/>
        <w:jc w:val="center"/>
        <w:rPr>
          <w:rFonts w:ascii="宋体" w:hAnsi="宋体" w:cs="宋体"/>
          <w:b/>
          <w:color w:val="auto"/>
          <w:kern w:val="0"/>
          <w:sz w:val="32"/>
          <w:szCs w:val="32"/>
        </w:rPr>
      </w:pPr>
    </w:p>
    <w:p w14:paraId="7D910242">
      <w:pPr>
        <w:snapToGrid w:val="0"/>
        <w:spacing w:line="360" w:lineRule="auto"/>
        <w:rPr>
          <w:rFonts w:ascii="宋体" w:hAnsi="宋体" w:cs="宋体"/>
          <w:color w:val="auto"/>
          <w:sz w:val="24"/>
        </w:rPr>
      </w:pPr>
    </w:p>
    <w:p w14:paraId="07620917">
      <w:pPr>
        <w:jc w:val="center"/>
        <w:rPr>
          <w:rFonts w:ascii="宋体" w:hAnsi="宋体" w:cs="宋体"/>
          <w:b/>
          <w:color w:val="auto"/>
          <w:kern w:val="0"/>
          <w:sz w:val="32"/>
          <w:szCs w:val="32"/>
        </w:rPr>
      </w:pPr>
    </w:p>
    <w:p w14:paraId="25EB5632">
      <w:pPr>
        <w:jc w:val="center"/>
        <w:rPr>
          <w:rFonts w:ascii="宋体" w:hAnsi="宋体" w:cs="宋体"/>
          <w:b/>
          <w:color w:val="auto"/>
          <w:kern w:val="0"/>
          <w:sz w:val="32"/>
          <w:szCs w:val="32"/>
        </w:rPr>
      </w:pPr>
    </w:p>
    <w:p w14:paraId="14D78100">
      <w:pPr>
        <w:jc w:val="center"/>
        <w:rPr>
          <w:rFonts w:ascii="宋体" w:hAnsi="宋体" w:cs="宋体"/>
          <w:b/>
          <w:color w:val="auto"/>
          <w:kern w:val="0"/>
          <w:sz w:val="32"/>
          <w:szCs w:val="32"/>
        </w:rPr>
      </w:pPr>
    </w:p>
    <w:p w14:paraId="60A578D1">
      <w:pPr>
        <w:jc w:val="center"/>
        <w:rPr>
          <w:rFonts w:ascii="宋体" w:hAnsi="宋体" w:cs="宋体"/>
          <w:b/>
          <w:color w:val="auto"/>
          <w:kern w:val="0"/>
          <w:sz w:val="32"/>
          <w:szCs w:val="32"/>
        </w:rPr>
      </w:pPr>
    </w:p>
    <w:p w14:paraId="42FCC18C">
      <w:pPr>
        <w:jc w:val="center"/>
        <w:rPr>
          <w:rFonts w:ascii="宋体" w:hAnsi="宋体" w:cs="宋体"/>
          <w:b/>
          <w:color w:val="auto"/>
          <w:kern w:val="0"/>
          <w:sz w:val="32"/>
          <w:szCs w:val="32"/>
        </w:rPr>
      </w:pPr>
    </w:p>
    <w:p w14:paraId="4D4EEAC8">
      <w:pPr>
        <w:jc w:val="center"/>
        <w:rPr>
          <w:rFonts w:ascii="宋体" w:hAnsi="宋体" w:cs="宋体"/>
          <w:b/>
          <w:color w:val="auto"/>
          <w:kern w:val="0"/>
          <w:sz w:val="32"/>
          <w:szCs w:val="32"/>
        </w:rPr>
      </w:pPr>
    </w:p>
    <w:p w14:paraId="58816216">
      <w:pPr>
        <w:jc w:val="center"/>
        <w:rPr>
          <w:rFonts w:ascii="宋体" w:hAnsi="宋体" w:cs="宋体"/>
          <w:b/>
          <w:color w:val="auto"/>
          <w:kern w:val="0"/>
          <w:sz w:val="32"/>
          <w:szCs w:val="32"/>
        </w:rPr>
      </w:pPr>
    </w:p>
    <w:p w14:paraId="59AEF48F">
      <w:pPr>
        <w:jc w:val="center"/>
        <w:rPr>
          <w:rFonts w:ascii="宋体" w:hAnsi="宋体" w:cs="宋体"/>
          <w:b/>
          <w:color w:val="auto"/>
          <w:kern w:val="0"/>
          <w:sz w:val="32"/>
          <w:szCs w:val="32"/>
        </w:rPr>
      </w:pPr>
    </w:p>
    <w:p w14:paraId="4800AE19">
      <w:pPr>
        <w:jc w:val="center"/>
        <w:rPr>
          <w:rFonts w:ascii="宋体" w:hAnsi="宋体" w:cs="宋体"/>
          <w:b/>
          <w:color w:val="auto"/>
          <w:kern w:val="0"/>
          <w:sz w:val="32"/>
          <w:szCs w:val="32"/>
        </w:rPr>
      </w:pPr>
    </w:p>
    <w:p w14:paraId="433A6AA9">
      <w:pPr>
        <w:jc w:val="center"/>
        <w:rPr>
          <w:rFonts w:ascii="宋体" w:hAnsi="宋体" w:cs="宋体"/>
          <w:b/>
          <w:color w:val="auto"/>
          <w:kern w:val="0"/>
          <w:sz w:val="32"/>
          <w:szCs w:val="32"/>
        </w:rPr>
      </w:pPr>
    </w:p>
    <w:p w14:paraId="5E3364CF">
      <w:pPr>
        <w:jc w:val="center"/>
        <w:rPr>
          <w:rFonts w:ascii="宋体" w:hAnsi="宋体" w:cs="宋体"/>
          <w:b/>
          <w:color w:val="auto"/>
          <w:kern w:val="0"/>
          <w:sz w:val="32"/>
          <w:szCs w:val="32"/>
        </w:rPr>
      </w:pPr>
    </w:p>
    <w:p w14:paraId="6944C69B">
      <w:pPr>
        <w:jc w:val="center"/>
        <w:rPr>
          <w:rFonts w:ascii="宋体" w:hAnsi="宋体" w:cs="宋体"/>
          <w:b/>
          <w:color w:val="auto"/>
          <w:kern w:val="0"/>
          <w:sz w:val="32"/>
          <w:szCs w:val="32"/>
        </w:rPr>
      </w:pPr>
    </w:p>
    <w:p w14:paraId="0AAB48B7">
      <w:pPr>
        <w:jc w:val="center"/>
        <w:rPr>
          <w:rFonts w:ascii="宋体" w:hAnsi="宋体" w:cs="宋体"/>
          <w:b/>
          <w:color w:val="auto"/>
          <w:kern w:val="0"/>
          <w:sz w:val="32"/>
          <w:szCs w:val="32"/>
        </w:rPr>
      </w:pPr>
    </w:p>
    <w:p w14:paraId="04E0C92B">
      <w:pPr>
        <w:jc w:val="center"/>
        <w:rPr>
          <w:rFonts w:ascii="宋体" w:hAnsi="宋体" w:cs="宋体"/>
          <w:b/>
          <w:color w:val="auto"/>
          <w:kern w:val="0"/>
          <w:sz w:val="32"/>
          <w:szCs w:val="32"/>
        </w:rPr>
      </w:pPr>
    </w:p>
    <w:p w14:paraId="57A1A56A">
      <w:pPr>
        <w:jc w:val="center"/>
        <w:rPr>
          <w:rFonts w:ascii="宋体" w:hAnsi="宋体" w:cs="宋体"/>
          <w:b/>
          <w:color w:val="auto"/>
          <w:kern w:val="0"/>
          <w:sz w:val="32"/>
          <w:szCs w:val="32"/>
        </w:rPr>
      </w:pPr>
    </w:p>
    <w:p w14:paraId="1D5DEDD5">
      <w:pPr>
        <w:jc w:val="center"/>
        <w:rPr>
          <w:rFonts w:ascii="宋体" w:hAnsi="宋体" w:cs="宋体"/>
          <w:b/>
          <w:color w:val="auto"/>
          <w:kern w:val="0"/>
          <w:sz w:val="32"/>
          <w:szCs w:val="32"/>
        </w:rPr>
      </w:pPr>
    </w:p>
    <w:p w14:paraId="1CE2A199">
      <w:pPr>
        <w:jc w:val="center"/>
        <w:rPr>
          <w:rFonts w:ascii="宋体" w:hAnsi="宋体" w:cs="宋体"/>
          <w:b/>
          <w:color w:val="auto"/>
          <w:kern w:val="0"/>
          <w:sz w:val="32"/>
          <w:szCs w:val="32"/>
        </w:rPr>
      </w:pPr>
    </w:p>
    <w:p w14:paraId="7EAB73AD">
      <w:pPr>
        <w:jc w:val="center"/>
        <w:rPr>
          <w:rFonts w:ascii="宋体" w:hAnsi="宋体" w:cs="宋体"/>
          <w:b/>
          <w:color w:val="auto"/>
          <w:kern w:val="0"/>
          <w:sz w:val="32"/>
          <w:szCs w:val="32"/>
        </w:rPr>
      </w:pPr>
    </w:p>
    <w:p w14:paraId="021CBDC2">
      <w:pPr>
        <w:jc w:val="center"/>
        <w:rPr>
          <w:rFonts w:ascii="宋体" w:hAnsi="宋体" w:cs="宋体"/>
          <w:b/>
          <w:color w:val="auto"/>
          <w:kern w:val="0"/>
          <w:sz w:val="32"/>
          <w:szCs w:val="32"/>
        </w:rPr>
      </w:pPr>
    </w:p>
    <w:p w14:paraId="744D2BCB">
      <w:pPr>
        <w:widowControl/>
        <w:adjustRightInd/>
        <w:jc w:val="left"/>
        <w:rPr>
          <w:rFonts w:ascii="宋体" w:hAnsi="宋体" w:cs="宋体"/>
          <w:b/>
          <w:color w:val="auto"/>
          <w:kern w:val="0"/>
          <w:sz w:val="32"/>
          <w:szCs w:val="32"/>
        </w:rPr>
      </w:pPr>
    </w:p>
    <w:p w14:paraId="65FEF2AD">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4AF9F5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95A6A6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D73515B">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14:paraId="4602C5F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4BF12D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185A57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56D04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0E464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FD5F37C">
      <w:pPr>
        <w:snapToGrid w:val="0"/>
        <w:spacing w:line="360" w:lineRule="auto"/>
        <w:rPr>
          <w:rFonts w:ascii="宋体" w:hAnsi="宋体" w:cs="宋体"/>
          <w:color w:val="auto"/>
          <w:sz w:val="24"/>
        </w:rPr>
      </w:pPr>
    </w:p>
    <w:p w14:paraId="08EE030A">
      <w:pPr>
        <w:snapToGrid w:val="0"/>
        <w:spacing w:line="360" w:lineRule="auto"/>
        <w:rPr>
          <w:rFonts w:ascii="宋体" w:hAnsi="宋体" w:cs="宋体"/>
          <w:color w:val="auto"/>
          <w:sz w:val="24"/>
        </w:rPr>
      </w:pPr>
    </w:p>
    <w:p w14:paraId="174177D2">
      <w:pPr>
        <w:snapToGrid w:val="0"/>
        <w:spacing w:line="360" w:lineRule="auto"/>
        <w:rPr>
          <w:rFonts w:ascii="宋体" w:hAnsi="宋体" w:cs="宋体"/>
          <w:color w:val="auto"/>
          <w:sz w:val="24"/>
        </w:rPr>
      </w:pPr>
    </w:p>
    <w:p w14:paraId="21DEAA6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C6ED742">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14:paraId="698F0D9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124C57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9BBDEC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0C747F9">
      <w:pPr>
        <w:jc w:val="center"/>
        <w:rPr>
          <w:rFonts w:ascii="宋体" w:hAnsi="宋体" w:cs="宋体"/>
          <w:b/>
          <w:color w:val="auto"/>
          <w:kern w:val="0"/>
          <w:sz w:val="32"/>
          <w:szCs w:val="32"/>
        </w:rPr>
      </w:pPr>
    </w:p>
    <w:p w14:paraId="2D481BF8">
      <w:pPr>
        <w:jc w:val="center"/>
        <w:rPr>
          <w:rFonts w:ascii="宋体" w:hAnsi="宋体" w:cs="宋体"/>
          <w:b/>
          <w:color w:val="auto"/>
          <w:kern w:val="0"/>
          <w:sz w:val="32"/>
          <w:szCs w:val="32"/>
        </w:rPr>
      </w:pPr>
    </w:p>
    <w:p w14:paraId="4008F156">
      <w:pPr>
        <w:jc w:val="center"/>
        <w:rPr>
          <w:rFonts w:ascii="宋体" w:hAnsi="宋体" w:cs="宋体"/>
          <w:b/>
          <w:color w:val="auto"/>
          <w:kern w:val="0"/>
          <w:sz w:val="32"/>
          <w:szCs w:val="32"/>
        </w:rPr>
      </w:pPr>
    </w:p>
    <w:p w14:paraId="2BD5FBD1">
      <w:pPr>
        <w:rPr>
          <w:rFonts w:ascii="宋体" w:hAnsi="宋体" w:cs="宋体"/>
          <w:color w:val="auto"/>
        </w:rPr>
      </w:pPr>
    </w:p>
    <w:p w14:paraId="19B9FCE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6CF90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C74750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045EEA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lang w:val="zh-CN"/>
        </w:rPr>
      </w:pPr>
    </w:p>
    <w:p w14:paraId="3B4F0A16">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8445128">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6545D23E">
            <w:pPr>
              <w:pStyle w:val="150"/>
              <w:adjustRightInd w:val="0"/>
              <w:spacing w:line="360" w:lineRule="auto"/>
              <w:rPr>
                <w:rFonts w:hAnsi="宋体" w:cs="宋体"/>
                <w:bCs/>
                <w:color w:val="auto"/>
                <w:sz w:val="24"/>
              </w:rPr>
            </w:pPr>
          </w:p>
        </w:tc>
      </w:tr>
    </w:tbl>
    <w:p w14:paraId="628C4E0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B4045F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959C2A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487AD37">
      <w:pPr>
        <w:jc w:val="center"/>
        <w:rPr>
          <w:rFonts w:ascii="宋体" w:hAnsi="宋体" w:cs="宋体"/>
          <w:b/>
          <w:color w:val="auto"/>
          <w:kern w:val="0"/>
          <w:sz w:val="32"/>
          <w:szCs w:val="32"/>
        </w:rPr>
      </w:pPr>
    </w:p>
    <w:p w14:paraId="4627CDA1">
      <w:pPr>
        <w:jc w:val="center"/>
        <w:rPr>
          <w:rFonts w:ascii="宋体" w:hAnsi="宋体" w:cs="宋体"/>
          <w:b/>
          <w:color w:val="auto"/>
          <w:kern w:val="0"/>
          <w:sz w:val="32"/>
          <w:szCs w:val="32"/>
        </w:rPr>
      </w:pPr>
    </w:p>
    <w:p w14:paraId="77548A17">
      <w:pPr>
        <w:jc w:val="center"/>
        <w:rPr>
          <w:rFonts w:ascii="宋体" w:hAnsi="宋体" w:cs="宋体"/>
          <w:b/>
          <w:color w:val="auto"/>
          <w:kern w:val="0"/>
          <w:sz w:val="32"/>
          <w:szCs w:val="32"/>
        </w:rPr>
      </w:pPr>
    </w:p>
    <w:p w14:paraId="5B2FE628">
      <w:pPr>
        <w:jc w:val="center"/>
        <w:rPr>
          <w:rFonts w:ascii="宋体" w:hAnsi="宋体" w:cs="宋体"/>
          <w:b/>
          <w:color w:val="auto"/>
          <w:kern w:val="0"/>
          <w:sz w:val="32"/>
          <w:szCs w:val="32"/>
        </w:rPr>
      </w:pPr>
    </w:p>
    <w:p w14:paraId="7C06565A">
      <w:pPr>
        <w:jc w:val="center"/>
        <w:rPr>
          <w:rFonts w:ascii="宋体" w:hAnsi="宋体" w:cs="宋体"/>
          <w:b/>
          <w:color w:val="auto"/>
          <w:kern w:val="0"/>
          <w:sz w:val="32"/>
          <w:szCs w:val="32"/>
        </w:rPr>
      </w:pPr>
    </w:p>
    <w:p w14:paraId="5D776B04">
      <w:pPr>
        <w:jc w:val="center"/>
        <w:rPr>
          <w:rFonts w:ascii="宋体" w:hAnsi="宋体" w:cs="宋体"/>
          <w:b/>
          <w:color w:val="auto"/>
          <w:kern w:val="0"/>
          <w:sz w:val="32"/>
          <w:szCs w:val="32"/>
        </w:rPr>
      </w:pPr>
    </w:p>
    <w:p w14:paraId="344B579C">
      <w:pPr>
        <w:jc w:val="center"/>
        <w:rPr>
          <w:rFonts w:ascii="宋体" w:hAnsi="宋体" w:cs="宋体"/>
          <w:b/>
          <w:color w:val="auto"/>
          <w:kern w:val="0"/>
          <w:sz w:val="32"/>
          <w:szCs w:val="32"/>
        </w:rPr>
      </w:pPr>
    </w:p>
    <w:p w14:paraId="7CF6F48C">
      <w:pPr>
        <w:jc w:val="center"/>
        <w:rPr>
          <w:rFonts w:ascii="宋体" w:hAnsi="宋体" w:cs="宋体"/>
          <w:b/>
          <w:color w:val="auto"/>
          <w:kern w:val="0"/>
          <w:sz w:val="32"/>
          <w:szCs w:val="32"/>
        </w:rPr>
      </w:pPr>
    </w:p>
    <w:p w14:paraId="6C3C074B">
      <w:pPr>
        <w:jc w:val="center"/>
        <w:rPr>
          <w:rFonts w:ascii="宋体" w:hAnsi="宋体" w:cs="宋体"/>
          <w:b/>
          <w:color w:val="auto"/>
          <w:kern w:val="0"/>
          <w:sz w:val="32"/>
          <w:szCs w:val="32"/>
        </w:rPr>
      </w:pPr>
    </w:p>
    <w:p w14:paraId="0998AE4C">
      <w:pPr>
        <w:jc w:val="center"/>
        <w:rPr>
          <w:rFonts w:ascii="宋体" w:hAnsi="宋体" w:cs="宋体"/>
          <w:b/>
          <w:color w:val="auto"/>
          <w:kern w:val="0"/>
          <w:sz w:val="32"/>
          <w:szCs w:val="32"/>
        </w:rPr>
      </w:pPr>
    </w:p>
    <w:p w14:paraId="29D75CF0">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AB7E5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975FBB5">
      <w:pPr>
        <w:widowControl/>
        <w:spacing w:line="360" w:lineRule="auto"/>
        <w:ind w:firstLine="120" w:firstLineChars="50"/>
        <w:jc w:val="left"/>
        <w:rPr>
          <w:rFonts w:ascii="宋体" w:hAnsi="宋体" w:cs="宋体"/>
          <w:color w:val="auto"/>
          <w:sz w:val="24"/>
        </w:rPr>
      </w:pPr>
      <w:bookmarkStart w:id="51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13"/>
    <w:p w14:paraId="5DD0073E">
      <w:pPr>
        <w:snapToGrid w:val="0"/>
        <w:spacing w:line="360" w:lineRule="auto"/>
        <w:rPr>
          <w:rFonts w:ascii="宋体" w:hAnsi="宋体" w:cs="宋体"/>
          <w:color w:val="auto"/>
          <w:kern w:val="0"/>
          <w:sz w:val="24"/>
        </w:rPr>
      </w:pPr>
    </w:p>
    <w:p w14:paraId="7E30EBAC">
      <w:pPr>
        <w:jc w:val="center"/>
        <w:rPr>
          <w:rFonts w:ascii="宋体" w:hAnsi="宋体" w:cs="宋体"/>
          <w:b/>
          <w:color w:val="auto"/>
          <w:kern w:val="0"/>
          <w:sz w:val="32"/>
          <w:szCs w:val="32"/>
        </w:rPr>
      </w:pPr>
    </w:p>
    <w:p w14:paraId="099FD7BE">
      <w:pPr>
        <w:pStyle w:val="3"/>
        <w:rPr>
          <w:color w:val="auto"/>
          <w:lang w:val="en-US"/>
        </w:rPr>
      </w:pPr>
    </w:p>
    <w:p w14:paraId="16014825">
      <w:pPr>
        <w:rPr>
          <w:color w:val="auto"/>
        </w:rPr>
      </w:pPr>
    </w:p>
    <w:p w14:paraId="47ABDCC7">
      <w:pPr>
        <w:pStyle w:val="3"/>
        <w:rPr>
          <w:color w:val="auto"/>
          <w:lang w:val="en-US"/>
        </w:rPr>
      </w:pPr>
    </w:p>
    <w:p w14:paraId="421EF36A">
      <w:pPr>
        <w:jc w:val="center"/>
        <w:rPr>
          <w:rFonts w:ascii="宋体" w:hAnsi="宋体" w:cs="宋体"/>
          <w:b/>
          <w:color w:val="auto"/>
          <w:kern w:val="0"/>
          <w:sz w:val="32"/>
          <w:szCs w:val="32"/>
        </w:rPr>
      </w:pPr>
    </w:p>
    <w:p w14:paraId="52A1A3D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7DB7C98">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90A5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D0FBC1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05FAB2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rPr>
            </w:pPr>
            <w:r>
              <w:rPr>
                <w:rFonts w:hint="eastAsia" w:ascii="宋体" w:hAnsi="宋体" w:cs="宋体"/>
                <w:color w:val="auto"/>
                <w:sz w:val="24"/>
              </w:rPr>
              <w:t>1</w:t>
            </w:r>
          </w:p>
        </w:tc>
        <w:tc>
          <w:tcPr>
            <w:tcW w:w="4991" w:type="dxa"/>
          </w:tcPr>
          <w:p w14:paraId="0D50E8D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52634E9">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8B9A6D1">
            <w:pPr>
              <w:rPr>
                <w:rFonts w:ascii="宋体" w:hAnsi="宋体" w:cs="宋体"/>
                <w:color w:val="auto"/>
                <w:sz w:val="24"/>
              </w:rPr>
            </w:pPr>
          </w:p>
          <w:p w14:paraId="0236FB73">
            <w:pPr>
              <w:rPr>
                <w:rFonts w:ascii="宋体" w:hAnsi="宋体" w:cs="宋体"/>
                <w:color w:val="auto"/>
                <w:sz w:val="24"/>
              </w:rPr>
            </w:pPr>
            <w:r>
              <w:rPr>
                <w:rFonts w:hint="eastAsia" w:ascii="宋体" w:hAnsi="宋体" w:cs="宋体"/>
                <w:color w:val="auto"/>
                <w:sz w:val="24"/>
              </w:rPr>
              <w:t>见投标文件</w:t>
            </w:r>
          </w:p>
          <w:p w14:paraId="0A5DEF9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rPr>
            </w:pPr>
            <w:r>
              <w:rPr>
                <w:rFonts w:hint="eastAsia" w:ascii="宋体" w:hAnsi="宋体" w:cs="宋体"/>
                <w:color w:val="auto"/>
                <w:sz w:val="24"/>
              </w:rPr>
              <w:t>2</w:t>
            </w:r>
          </w:p>
        </w:tc>
        <w:tc>
          <w:tcPr>
            <w:tcW w:w="4991" w:type="dxa"/>
          </w:tcPr>
          <w:p w14:paraId="58EA8856">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83ABB85">
            <w:pPr>
              <w:rPr>
                <w:rFonts w:ascii="宋体" w:hAnsi="宋体" w:cs="宋体"/>
                <w:color w:val="auto"/>
                <w:sz w:val="24"/>
              </w:rPr>
            </w:pPr>
            <w:r>
              <w:rPr>
                <w:rFonts w:hint="eastAsia" w:ascii="宋体" w:hAnsi="宋体" w:cs="宋体"/>
                <w:color w:val="auto"/>
                <w:sz w:val="24"/>
              </w:rPr>
              <w:t>投标函</w:t>
            </w:r>
          </w:p>
        </w:tc>
        <w:tc>
          <w:tcPr>
            <w:tcW w:w="1418" w:type="dxa"/>
          </w:tcPr>
          <w:p w14:paraId="3AEDC2A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rPr>
      </w:pPr>
    </w:p>
    <w:p w14:paraId="4702EFB3">
      <w:pPr>
        <w:jc w:val="center"/>
        <w:rPr>
          <w:rFonts w:ascii="宋体" w:hAnsi="宋体" w:cs="宋体"/>
          <w:b/>
          <w:color w:val="auto"/>
          <w:kern w:val="0"/>
          <w:sz w:val="32"/>
          <w:szCs w:val="32"/>
        </w:rPr>
      </w:pPr>
    </w:p>
    <w:p w14:paraId="0360B3B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E36230">
      <w:pPr>
        <w:jc w:val="center"/>
        <w:rPr>
          <w:rFonts w:ascii="宋体" w:hAnsi="宋体" w:cs="宋体"/>
          <w:b/>
          <w:color w:val="auto"/>
          <w:kern w:val="0"/>
          <w:sz w:val="32"/>
          <w:szCs w:val="32"/>
        </w:rPr>
      </w:pPr>
    </w:p>
    <w:p w14:paraId="61B9239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0D99C1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5BF7005">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5163E408">
            <w:pPr>
              <w:snapToGrid w:val="0"/>
              <w:spacing w:line="360" w:lineRule="auto"/>
              <w:jc w:val="center"/>
              <w:rPr>
                <w:rFonts w:hint="eastAsia" w:ascii="宋体" w:hAnsi="宋体" w:cs="宋体"/>
                <w:b w:val="0"/>
                <w:bCs/>
                <w:color w:val="auto"/>
                <w:sz w:val="24"/>
                <w:vertAlign w:val="baseline"/>
              </w:rPr>
            </w:pPr>
          </w:p>
        </w:tc>
        <w:tc>
          <w:tcPr>
            <w:tcW w:w="3046" w:type="dxa"/>
          </w:tcPr>
          <w:p w14:paraId="4DD9774B">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2335794A">
      <w:pPr>
        <w:pStyle w:val="80"/>
        <w:rPr>
          <w:color w:val="auto"/>
        </w:rPr>
      </w:pPr>
    </w:p>
    <w:p w14:paraId="6C30067D">
      <w:pPr>
        <w:jc w:val="center"/>
        <w:rPr>
          <w:rFonts w:ascii="宋体" w:hAnsi="宋体" w:cs="宋体"/>
          <w:b/>
          <w:color w:val="auto"/>
          <w:kern w:val="0"/>
          <w:sz w:val="32"/>
          <w:szCs w:val="32"/>
        </w:rPr>
      </w:pPr>
    </w:p>
    <w:p w14:paraId="78F4E456">
      <w:pPr>
        <w:jc w:val="center"/>
        <w:rPr>
          <w:rFonts w:ascii="宋体" w:hAnsi="宋体" w:cs="宋体"/>
          <w:b/>
          <w:color w:val="auto"/>
          <w:kern w:val="0"/>
          <w:sz w:val="32"/>
          <w:szCs w:val="32"/>
        </w:rPr>
      </w:pPr>
    </w:p>
    <w:p w14:paraId="3AD55321">
      <w:pPr>
        <w:jc w:val="center"/>
        <w:rPr>
          <w:rFonts w:ascii="宋体" w:hAnsi="宋体" w:cs="宋体"/>
          <w:b/>
          <w:color w:val="auto"/>
          <w:kern w:val="0"/>
          <w:sz w:val="32"/>
          <w:szCs w:val="32"/>
        </w:rPr>
      </w:pPr>
    </w:p>
    <w:p w14:paraId="4AA26EB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5B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92AF7F">
            <w:pPr>
              <w:spacing w:line="360" w:lineRule="auto"/>
              <w:jc w:val="center"/>
              <w:rPr>
                <w:rFonts w:ascii="宋体" w:hAnsi="宋体" w:cs="宋体"/>
                <w:b/>
                <w:color w:val="auto"/>
                <w:sz w:val="24"/>
                <w:highlight w:val="none"/>
              </w:rPr>
            </w:pPr>
          </w:p>
          <w:p w14:paraId="7DA55F6D">
            <w:pPr>
              <w:spacing w:line="360" w:lineRule="auto"/>
              <w:jc w:val="center"/>
              <w:rPr>
                <w:rFonts w:ascii="宋体" w:hAnsi="宋体" w:cs="宋体"/>
                <w:b/>
                <w:color w:val="auto"/>
                <w:sz w:val="24"/>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3EE87E0E">
            <w:pPr>
              <w:spacing w:line="360" w:lineRule="auto"/>
              <w:jc w:val="center"/>
              <w:rPr>
                <w:rFonts w:ascii="宋体" w:hAnsi="宋体" w:cs="宋体"/>
                <w:b/>
                <w:color w:val="auto"/>
                <w:sz w:val="24"/>
                <w:highlight w:val="none"/>
              </w:rPr>
            </w:pPr>
          </w:p>
          <w:p w14:paraId="38F2AD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A2A56E">
            <w:pPr>
              <w:spacing w:line="360" w:lineRule="auto"/>
              <w:jc w:val="center"/>
              <w:rPr>
                <w:rFonts w:hint="eastAsia" w:ascii="宋体" w:hAnsi="宋体" w:cs="宋体"/>
                <w:b/>
                <w:color w:val="auto"/>
                <w:sz w:val="24"/>
              </w:rPr>
            </w:pPr>
          </w:p>
        </w:tc>
      </w:tr>
      <w:tr w14:paraId="4C3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0F859FD">
            <w:pPr>
              <w:spacing w:line="360" w:lineRule="auto"/>
              <w:jc w:val="center"/>
              <w:rPr>
                <w:rFonts w:ascii="宋体" w:hAnsi="宋体" w:cs="宋体"/>
                <w:color w:val="auto"/>
                <w:sz w:val="24"/>
              </w:rPr>
            </w:pPr>
          </w:p>
        </w:tc>
      </w:tr>
      <w:tr w14:paraId="6E7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282D529">
            <w:pPr>
              <w:spacing w:line="360" w:lineRule="auto"/>
              <w:jc w:val="center"/>
              <w:rPr>
                <w:rFonts w:ascii="宋体" w:hAnsi="宋体" w:cs="宋体"/>
                <w:color w:val="auto"/>
                <w:sz w:val="24"/>
              </w:rPr>
            </w:pPr>
          </w:p>
        </w:tc>
      </w:tr>
      <w:tr w14:paraId="169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2F97539">
            <w:pPr>
              <w:spacing w:line="360" w:lineRule="auto"/>
              <w:jc w:val="center"/>
              <w:rPr>
                <w:rFonts w:ascii="宋体" w:hAnsi="宋体" w:cs="宋体"/>
                <w:color w:val="auto"/>
                <w:sz w:val="24"/>
              </w:rPr>
            </w:pPr>
          </w:p>
        </w:tc>
      </w:tr>
    </w:tbl>
    <w:p w14:paraId="3899A8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4D08B2">
      <w:pPr>
        <w:jc w:val="center"/>
        <w:rPr>
          <w:rFonts w:ascii="宋体" w:hAnsi="宋体" w:cs="宋体"/>
          <w:b/>
          <w:color w:val="auto"/>
          <w:kern w:val="0"/>
          <w:sz w:val="32"/>
          <w:szCs w:val="32"/>
        </w:rPr>
      </w:pPr>
    </w:p>
    <w:p w14:paraId="00FA48C4">
      <w:pPr>
        <w:jc w:val="center"/>
        <w:rPr>
          <w:rFonts w:ascii="宋体" w:hAnsi="宋体" w:cs="宋体"/>
          <w:b/>
          <w:color w:val="auto"/>
          <w:kern w:val="0"/>
          <w:sz w:val="32"/>
          <w:szCs w:val="32"/>
        </w:rPr>
      </w:pPr>
    </w:p>
    <w:p w14:paraId="03F0DA6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02F6CA5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6E5E67B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83C072F">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1CC55EAA">
            <w:pPr>
              <w:jc w:val="center"/>
              <w:rPr>
                <w:rFonts w:hint="eastAsia" w:ascii="宋体" w:hAnsi="宋体" w:eastAsia="宋体" w:cs="宋体"/>
                <w:b/>
                <w:bCs/>
                <w:color w:val="auto"/>
                <w:sz w:val="24"/>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45DAC3CA">
            <w:pPr>
              <w:jc w:val="center"/>
              <w:rPr>
                <w:rFonts w:ascii="宋体" w:hAnsi="宋体" w:cs="宋体"/>
                <w:b/>
                <w:color w:val="auto"/>
                <w:kern w:val="0"/>
                <w:sz w:val="32"/>
                <w:szCs w:val="32"/>
              </w:rPr>
            </w:pPr>
          </w:p>
        </w:tc>
        <w:tc>
          <w:tcPr>
            <w:tcW w:w="3062" w:type="dxa"/>
          </w:tcPr>
          <w:p w14:paraId="10208ACB">
            <w:pPr>
              <w:jc w:val="center"/>
              <w:rPr>
                <w:rFonts w:ascii="宋体" w:hAnsi="宋体" w:cs="宋体"/>
                <w:b/>
                <w:color w:val="auto"/>
                <w:kern w:val="0"/>
                <w:sz w:val="32"/>
                <w:szCs w:val="32"/>
              </w:rPr>
            </w:pPr>
          </w:p>
        </w:tc>
        <w:tc>
          <w:tcPr>
            <w:tcW w:w="1102" w:type="dxa"/>
          </w:tcPr>
          <w:p w14:paraId="66BF6F43">
            <w:pPr>
              <w:jc w:val="center"/>
              <w:rPr>
                <w:rFonts w:ascii="宋体" w:hAnsi="宋体" w:cs="宋体"/>
                <w:b/>
                <w:color w:val="auto"/>
                <w:kern w:val="0"/>
                <w:sz w:val="32"/>
                <w:szCs w:val="32"/>
              </w:rPr>
            </w:pPr>
          </w:p>
        </w:tc>
        <w:tc>
          <w:tcPr>
            <w:tcW w:w="1088" w:type="dxa"/>
          </w:tcPr>
          <w:p w14:paraId="271A295D">
            <w:pPr>
              <w:jc w:val="center"/>
              <w:rPr>
                <w:rFonts w:ascii="宋体" w:hAnsi="宋体" w:cs="宋体"/>
                <w:b/>
                <w:color w:val="auto"/>
                <w:kern w:val="0"/>
                <w:sz w:val="32"/>
                <w:szCs w:val="32"/>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5BB073C7">
            <w:pPr>
              <w:jc w:val="center"/>
              <w:rPr>
                <w:rFonts w:ascii="宋体" w:hAnsi="宋体" w:cs="宋体"/>
                <w:b/>
                <w:color w:val="auto"/>
                <w:kern w:val="0"/>
                <w:sz w:val="32"/>
                <w:szCs w:val="32"/>
              </w:rPr>
            </w:pPr>
          </w:p>
        </w:tc>
        <w:tc>
          <w:tcPr>
            <w:tcW w:w="3062" w:type="dxa"/>
          </w:tcPr>
          <w:p w14:paraId="59DA7692">
            <w:pPr>
              <w:jc w:val="center"/>
              <w:rPr>
                <w:rFonts w:ascii="宋体" w:hAnsi="宋体" w:cs="宋体"/>
                <w:b/>
                <w:color w:val="auto"/>
                <w:kern w:val="0"/>
                <w:sz w:val="32"/>
                <w:szCs w:val="32"/>
              </w:rPr>
            </w:pPr>
          </w:p>
        </w:tc>
        <w:tc>
          <w:tcPr>
            <w:tcW w:w="1102" w:type="dxa"/>
          </w:tcPr>
          <w:p w14:paraId="54B63565">
            <w:pPr>
              <w:jc w:val="center"/>
              <w:rPr>
                <w:rFonts w:ascii="宋体" w:hAnsi="宋体" w:cs="宋体"/>
                <w:b/>
                <w:color w:val="auto"/>
                <w:kern w:val="0"/>
                <w:sz w:val="32"/>
                <w:szCs w:val="32"/>
              </w:rPr>
            </w:pPr>
          </w:p>
        </w:tc>
        <w:tc>
          <w:tcPr>
            <w:tcW w:w="1088" w:type="dxa"/>
          </w:tcPr>
          <w:p w14:paraId="3C8D8ADC">
            <w:pPr>
              <w:jc w:val="center"/>
              <w:rPr>
                <w:rFonts w:ascii="宋体" w:hAnsi="宋体" w:cs="宋体"/>
                <w:b/>
                <w:color w:val="auto"/>
                <w:kern w:val="0"/>
                <w:sz w:val="32"/>
                <w:szCs w:val="32"/>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711CD6B5">
            <w:pPr>
              <w:jc w:val="center"/>
              <w:rPr>
                <w:rFonts w:ascii="宋体" w:hAnsi="宋体" w:cs="宋体"/>
                <w:b/>
                <w:color w:val="auto"/>
                <w:kern w:val="0"/>
                <w:sz w:val="32"/>
                <w:szCs w:val="32"/>
              </w:rPr>
            </w:pPr>
          </w:p>
        </w:tc>
        <w:tc>
          <w:tcPr>
            <w:tcW w:w="3062" w:type="dxa"/>
          </w:tcPr>
          <w:p w14:paraId="052C252C">
            <w:pPr>
              <w:jc w:val="center"/>
              <w:rPr>
                <w:rFonts w:ascii="宋体" w:hAnsi="宋体" w:cs="宋体"/>
                <w:b/>
                <w:color w:val="auto"/>
                <w:kern w:val="0"/>
                <w:sz w:val="32"/>
                <w:szCs w:val="32"/>
              </w:rPr>
            </w:pPr>
          </w:p>
        </w:tc>
        <w:tc>
          <w:tcPr>
            <w:tcW w:w="1102" w:type="dxa"/>
          </w:tcPr>
          <w:p w14:paraId="02F5E406">
            <w:pPr>
              <w:jc w:val="center"/>
              <w:rPr>
                <w:rFonts w:ascii="宋体" w:hAnsi="宋体" w:cs="宋体"/>
                <w:b/>
                <w:color w:val="auto"/>
                <w:kern w:val="0"/>
                <w:sz w:val="32"/>
                <w:szCs w:val="32"/>
              </w:rPr>
            </w:pPr>
          </w:p>
        </w:tc>
        <w:tc>
          <w:tcPr>
            <w:tcW w:w="1088" w:type="dxa"/>
          </w:tcPr>
          <w:p w14:paraId="56C0766F">
            <w:pPr>
              <w:jc w:val="center"/>
              <w:rPr>
                <w:rFonts w:ascii="宋体" w:hAnsi="宋体" w:cs="宋体"/>
                <w:b/>
                <w:color w:val="auto"/>
                <w:kern w:val="0"/>
                <w:sz w:val="32"/>
                <w:szCs w:val="32"/>
              </w:rPr>
            </w:pPr>
          </w:p>
        </w:tc>
      </w:tr>
    </w:tbl>
    <w:p w14:paraId="5E574AAB">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rPr>
      </w:pPr>
    </w:p>
    <w:p w14:paraId="2277E26B">
      <w:pPr>
        <w:snapToGrid w:val="0"/>
        <w:spacing w:line="360" w:lineRule="auto"/>
        <w:ind w:right="0"/>
        <w:jc w:val="left"/>
        <w:rPr>
          <w:rFonts w:hint="eastAsia" w:ascii="宋体" w:hAnsi="宋体" w:cs="宋体"/>
          <w:color w:val="auto"/>
          <w:kern w:val="0"/>
          <w:sz w:val="24"/>
        </w:rPr>
      </w:pPr>
      <w:r>
        <w:rPr>
          <w:rFonts w:hint="eastAsia" w:ascii="宋体" w:hAnsi="宋体" w:cs="宋体"/>
          <w:color w:val="auto"/>
          <w:sz w:val="24"/>
        </w:rPr>
        <w:t>注：</w:t>
      </w:r>
      <w:r>
        <w:rPr>
          <w:rFonts w:hint="eastAsia" w:ascii="宋体" w:hAnsi="宋体" w:cs="宋体"/>
          <w:color w:val="auto"/>
          <w:kern w:val="0"/>
          <w:sz w:val="24"/>
          <w:lang w:val="en-US" w:eastAsia="zh-CN"/>
        </w:rPr>
        <w:t>1.</w:t>
      </w:r>
      <w:r>
        <w:rPr>
          <w:rFonts w:hint="eastAsia" w:ascii="宋体" w:hAnsi="宋体" w:cs="宋体"/>
          <w:color w:val="auto"/>
          <w:kern w:val="0"/>
          <w:sz w:val="24"/>
        </w:rPr>
        <w:t>按本格式和要求提供。</w:t>
      </w:r>
    </w:p>
    <w:p w14:paraId="74A7E195">
      <w:pPr>
        <w:snapToGrid w:val="0"/>
        <w:spacing w:line="360" w:lineRule="auto"/>
        <w:ind w:firstLine="42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lang w:val="en-US" w:eastAsia="zh-CN"/>
        </w:rPr>
      </w:pPr>
    </w:p>
    <w:p w14:paraId="754ECA43">
      <w:pPr>
        <w:ind w:firstLine="1911" w:firstLineChars="595"/>
        <w:rPr>
          <w:rFonts w:ascii="宋体" w:hAnsi="宋体" w:cs="宋体"/>
          <w:b/>
          <w:bCs/>
          <w:color w:val="auto"/>
          <w:sz w:val="32"/>
          <w:szCs w:val="32"/>
        </w:rPr>
      </w:pPr>
    </w:p>
    <w:p w14:paraId="791FB389">
      <w:pPr>
        <w:ind w:firstLine="1911" w:firstLineChars="595"/>
        <w:rPr>
          <w:rFonts w:ascii="宋体" w:hAnsi="宋体" w:cs="宋体"/>
          <w:b/>
          <w:bCs/>
          <w:color w:val="auto"/>
          <w:sz w:val="32"/>
          <w:szCs w:val="32"/>
        </w:rPr>
      </w:pPr>
    </w:p>
    <w:p w14:paraId="609CD44F">
      <w:pPr>
        <w:ind w:firstLine="1911" w:firstLineChars="595"/>
        <w:rPr>
          <w:rFonts w:ascii="宋体" w:hAnsi="宋体" w:cs="宋体"/>
          <w:b/>
          <w:bCs/>
          <w:color w:val="auto"/>
          <w:sz w:val="32"/>
          <w:szCs w:val="32"/>
        </w:rPr>
      </w:pPr>
    </w:p>
    <w:p w14:paraId="36E9C6EB">
      <w:pPr>
        <w:ind w:firstLine="1911" w:firstLineChars="595"/>
        <w:rPr>
          <w:rFonts w:ascii="宋体" w:hAnsi="宋体" w:cs="宋体"/>
          <w:b/>
          <w:bCs/>
          <w:color w:val="auto"/>
          <w:sz w:val="32"/>
          <w:szCs w:val="32"/>
        </w:rPr>
      </w:pPr>
    </w:p>
    <w:p w14:paraId="12A95E5B">
      <w:pPr>
        <w:ind w:firstLine="1911" w:firstLineChars="595"/>
        <w:rPr>
          <w:rFonts w:ascii="宋体" w:hAnsi="宋体" w:cs="宋体"/>
          <w:b/>
          <w:bCs/>
          <w:color w:val="auto"/>
          <w:sz w:val="32"/>
          <w:szCs w:val="32"/>
        </w:rPr>
      </w:pPr>
    </w:p>
    <w:p w14:paraId="3F7FF588">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6E4ED13">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D1EA172">
      <w:pPr>
        <w:snapToGrid w:val="0"/>
        <w:spacing w:line="360" w:lineRule="auto"/>
        <w:rPr>
          <w:rFonts w:ascii="宋体" w:hAnsi="宋体" w:cs="宋体"/>
          <w:color w:val="auto"/>
          <w:sz w:val="24"/>
        </w:rPr>
      </w:pPr>
    </w:p>
    <w:p w14:paraId="42E2EC04">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85459F0">
      <w:pPr>
        <w:autoSpaceDE w:val="0"/>
        <w:autoSpaceDN w:val="0"/>
        <w:spacing w:line="360" w:lineRule="auto"/>
        <w:ind w:left="0" w:leftChars="0" w:firstLine="420"/>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lang w:val="zh-CN"/>
        </w:rPr>
      </w:pPr>
    </w:p>
    <w:p w14:paraId="580DB8F3">
      <w:pPr>
        <w:autoSpaceDE w:val="0"/>
        <w:autoSpaceDN w:val="0"/>
        <w:spacing w:line="360" w:lineRule="auto"/>
        <w:ind w:left="2"/>
        <w:jc w:val="left"/>
        <w:rPr>
          <w:rFonts w:ascii="宋体" w:hAnsi="宋体" w:cs="宋体"/>
          <w:color w:val="auto"/>
          <w:kern w:val="0"/>
          <w:sz w:val="24"/>
          <w:lang w:val="zh-CN"/>
        </w:rPr>
      </w:pPr>
    </w:p>
    <w:p w14:paraId="79BDEBD1">
      <w:pPr>
        <w:autoSpaceDE w:val="0"/>
        <w:autoSpaceDN w:val="0"/>
        <w:spacing w:line="360" w:lineRule="auto"/>
        <w:ind w:left="2"/>
        <w:jc w:val="left"/>
        <w:rPr>
          <w:rFonts w:ascii="宋体" w:hAnsi="宋体" w:cs="宋体"/>
          <w:color w:val="auto"/>
          <w:kern w:val="0"/>
          <w:sz w:val="24"/>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2C97DC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56CC3C8">
      <w:pPr>
        <w:spacing w:line="360" w:lineRule="auto"/>
        <w:jc w:val="center"/>
        <w:rPr>
          <w:rFonts w:ascii="宋体" w:hAnsi="宋体" w:cs="宋体"/>
          <w:b/>
          <w:bCs/>
          <w:color w:val="auto"/>
          <w:sz w:val="24"/>
        </w:rPr>
      </w:pPr>
    </w:p>
    <w:p w14:paraId="42F1731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B8F39C">
      <w:pPr>
        <w:spacing w:line="360" w:lineRule="auto"/>
        <w:jc w:val="center"/>
        <w:rPr>
          <w:rFonts w:ascii="宋体" w:hAnsi="宋体" w:cs="宋体"/>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39BE14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A3F2FB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30CCE4C">
      <w:pPr>
        <w:spacing w:line="360" w:lineRule="auto"/>
        <w:jc w:val="center"/>
        <w:outlineLvl w:val="0"/>
        <w:rPr>
          <w:rFonts w:ascii="宋体" w:hAnsi="宋体" w:cs="宋体"/>
          <w:b/>
          <w:color w:val="auto"/>
          <w:kern w:val="0"/>
          <w:sz w:val="36"/>
          <w:szCs w:val="36"/>
        </w:rPr>
      </w:pPr>
    </w:p>
    <w:p w14:paraId="71E4BC15">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ECE45DD">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FEA875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8D6D8E2">
      <w:pPr>
        <w:pStyle w:val="81"/>
        <w:rPr>
          <w:color w:val="auto"/>
        </w:rPr>
      </w:pPr>
    </w:p>
    <w:p w14:paraId="117D6ED4">
      <w:pPr>
        <w:snapToGrid w:val="0"/>
        <w:spacing w:line="360" w:lineRule="auto"/>
        <w:ind w:right="480"/>
        <w:jc w:val="center"/>
        <w:rPr>
          <w:rFonts w:ascii="宋体" w:hAnsi="宋体" w:cs="宋体"/>
          <w:b/>
          <w:color w:val="auto"/>
          <w:kern w:val="0"/>
          <w:sz w:val="32"/>
          <w:szCs w:val="32"/>
        </w:rPr>
      </w:pPr>
    </w:p>
    <w:p w14:paraId="0B04AA81">
      <w:pPr>
        <w:snapToGrid w:val="0"/>
        <w:spacing w:line="360" w:lineRule="auto"/>
        <w:ind w:right="480"/>
        <w:jc w:val="center"/>
        <w:rPr>
          <w:rFonts w:ascii="宋体" w:hAnsi="宋体" w:cs="宋体"/>
          <w:b/>
          <w:color w:val="auto"/>
          <w:kern w:val="0"/>
          <w:sz w:val="32"/>
          <w:szCs w:val="32"/>
        </w:rPr>
      </w:pPr>
    </w:p>
    <w:p w14:paraId="7B59EC93">
      <w:pPr>
        <w:snapToGrid w:val="0"/>
        <w:spacing w:line="360" w:lineRule="auto"/>
        <w:ind w:right="480"/>
        <w:jc w:val="center"/>
        <w:rPr>
          <w:rFonts w:ascii="宋体" w:hAnsi="宋体" w:cs="宋体"/>
          <w:b/>
          <w:color w:val="auto"/>
          <w:kern w:val="0"/>
          <w:sz w:val="32"/>
          <w:szCs w:val="32"/>
        </w:rPr>
      </w:pPr>
    </w:p>
    <w:p w14:paraId="6C0E19BF">
      <w:pPr>
        <w:snapToGrid w:val="0"/>
        <w:spacing w:line="360" w:lineRule="auto"/>
        <w:ind w:right="480"/>
        <w:jc w:val="center"/>
        <w:rPr>
          <w:rFonts w:ascii="宋体" w:hAnsi="宋体" w:cs="宋体"/>
          <w:b/>
          <w:color w:val="auto"/>
          <w:kern w:val="0"/>
          <w:sz w:val="32"/>
          <w:szCs w:val="32"/>
        </w:rPr>
      </w:pPr>
    </w:p>
    <w:p w14:paraId="50DAE0C4">
      <w:pPr>
        <w:snapToGrid w:val="0"/>
        <w:spacing w:line="360" w:lineRule="auto"/>
        <w:ind w:right="480"/>
        <w:jc w:val="center"/>
        <w:rPr>
          <w:rFonts w:ascii="宋体" w:hAnsi="宋体" w:cs="宋体"/>
          <w:b/>
          <w:color w:val="auto"/>
          <w:kern w:val="0"/>
          <w:sz w:val="32"/>
          <w:szCs w:val="32"/>
        </w:rPr>
      </w:pPr>
    </w:p>
    <w:p w14:paraId="584A54FE">
      <w:pPr>
        <w:snapToGrid w:val="0"/>
        <w:spacing w:line="360" w:lineRule="auto"/>
        <w:ind w:right="480"/>
        <w:jc w:val="center"/>
        <w:rPr>
          <w:rFonts w:ascii="宋体" w:hAnsi="宋体" w:cs="宋体"/>
          <w:b/>
          <w:color w:val="auto"/>
          <w:kern w:val="0"/>
          <w:sz w:val="32"/>
          <w:szCs w:val="32"/>
        </w:rPr>
      </w:pPr>
    </w:p>
    <w:p w14:paraId="6B02E968">
      <w:pPr>
        <w:snapToGrid w:val="0"/>
        <w:spacing w:line="360" w:lineRule="auto"/>
        <w:ind w:right="480"/>
        <w:jc w:val="center"/>
        <w:rPr>
          <w:rFonts w:ascii="宋体" w:hAnsi="宋体" w:cs="宋体"/>
          <w:b/>
          <w:color w:val="auto"/>
          <w:kern w:val="0"/>
          <w:sz w:val="32"/>
          <w:szCs w:val="32"/>
        </w:rPr>
      </w:pPr>
    </w:p>
    <w:p w14:paraId="4F9F53C5">
      <w:pPr>
        <w:snapToGrid w:val="0"/>
        <w:spacing w:line="360" w:lineRule="auto"/>
        <w:ind w:right="480"/>
        <w:jc w:val="center"/>
        <w:rPr>
          <w:rFonts w:ascii="宋体" w:hAnsi="宋体" w:cs="宋体"/>
          <w:b/>
          <w:color w:val="auto"/>
          <w:kern w:val="0"/>
          <w:sz w:val="32"/>
          <w:szCs w:val="32"/>
        </w:rPr>
      </w:pPr>
    </w:p>
    <w:p w14:paraId="337CE062">
      <w:pPr>
        <w:snapToGrid w:val="0"/>
        <w:spacing w:line="360" w:lineRule="auto"/>
        <w:ind w:right="480"/>
        <w:jc w:val="center"/>
        <w:rPr>
          <w:rFonts w:ascii="宋体" w:hAnsi="宋体" w:cs="宋体"/>
          <w:b/>
          <w:color w:val="auto"/>
          <w:kern w:val="0"/>
          <w:sz w:val="32"/>
          <w:szCs w:val="32"/>
        </w:rPr>
      </w:pPr>
    </w:p>
    <w:p w14:paraId="1BA20830">
      <w:pPr>
        <w:snapToGrid w:val="0"/>
        <w:spacing w:line="360" w:lineRule="auto"/>
        <w:ind w:right="480"/>
        <w:jc w:val="center"/>
        <w:rPr>
          <w:rFonts w:ascii="宋体" w:hAnsi="宋体" w:cs="宋体"/>
          <w:b/>
          <w:color w:val="auto"/>
          <w:kern w:val="0"/>
          <w:sz w:val="32"/>
          <w:szCs w:val="32"/>
        </w:rPr>
      </w:pPr>
    </w:p>
    <w:p w14:paraId="63315EDA">
      <w:pPr>
        <w:snapToGrid w:val="0"/>
        <w:spacing w:line="360" w:lineRule="auto"/>
        <w:ind w:right="480"/>
        <w:jc w:val="center"/>
        <w:rPr>
          <w:rFonts w:ascii="宋体" w:hAnsi="宋体" w:cs="宋体"/>
          <w:b/>
          <w:color w:val="auto"/>
          <w:kern w:val="0"/>
          <w:sz w:val="32"/>
          <w:szCs w:val="32"/>
        </w:rPr>
      </w:pPr>
    </w:p>
    <w:p w14:paraId="7F603788">
      <w:pPr>
        <w:snapToGrid w:val="0"/>
        <w:spacing w:line="360" w:lineRule="auto"/>
        <w:ind w:right="480"/>
        <w:jc w:val="center"/>
        <w:rPr>
          <w:rFonts w:ascii="宋体" w:hAnsi="宋体" w:cs="宋体"/>
          <w:b/>
          <w:color w:val="auto"/>
          <w:kern w:val="0"/>
          <w:sz w:val="32"/>
          <w:szCs w:val="32"/>
        </w:rPr>
      </w:pPr>
    </w:p>
    <w:p w14:paraId="657A60D8">
      <w:pPr>
        <w:snapToGrid w:val="0"/>
        <w:spacing w:line="360" w:lineRule="auto"/>
        <w:ind w:right="480"/>
        <w:jc w:val="center"/>
        <w:rPr>
          <w:rFonts w:ascii="宋体" w:hAnsi="宋体" w:cs="宋体"/>
          <w:b/>
          <w:color w:val="auto"/>
          <w:kern w:val="0"/>
          <w:sz w:val="32"/>
          <w:szCs w:val="32"/>
        </w:rPr>
      </w:pPr>
    </w:p>
    <w:p w14:paraId="6C98CFB7">
      <w:pPr>
        <w:snapToGrid w:val="0"/>
        <w:spacing w:line="360" w:lineRule="auto"/>
        <w:ind w:right="480"/>
        <w:jc w:val="center"/>
        <w:rPr>
          <w:rFonts w:ascii="宋体" w:hAnsi="宋体" w:cs="宋体"/>
          <w:b/>
          <w:color w:val="auto"/>
          <w:kern w:val="0"/>
          <w:sz w:val="32"/>
          <w:szCs w:val="32"/>
        </w:rPr>
      </w:pPr>
    </w:p>
    <w:p w14:paraId="23407D7B">
      <w:pPr>
        <w:snapToGrid w:val="0"/>
        <w:spacing w:line="360" w:lineRule="auto"/>
        <w:ind w:right="480"/>
        <w:jc w:val="center"/>
        <w:rPr>
          <w:rFonts w:ascii="宋体" w:hAnsi="宋体" w:cs="宋体"/>
          <w:b/>
          <w:color w:val="auto"/>
          <w:kern w:val="0"/>
          <w:sz w:val="32"/>
          <w:szCs w:val="32"/>
        </w:rPr>
      </w:pPr>
    </w:p>
    <w:p w14:paraId="2478BC9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F42A504">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浙江省文化广电和旅游厅</w:t>
      </w:r>
      <w:r>
        <w:rPr>
          <w:rFonts w:hint="eastAsia" w:ascii="宋体" w:hAnsi="宋体" w:cs="宋体"/>
          <w:color w:val="auto"/>
          <w:sz w:val="24"/>
        </w:rPr>
        <w:t>、</w:t>
      </w:r>
      <w:r>
        <w:rPr>
          <w:rFonts w:hint="eastAsia" w:ascii="宋体" w:hAnsi="宋体" w:cs="宋体"/>
          <w:color w:val="auto"/>
          <w:sz w:val="24"/>
          <w:lang w:eastAsia="zh-CN"/>
        </w:rPr>
        <w:t>浙江省成套招标代理有限公司</w:t>
      </w:r>
      <w:r>
        <w:rPr>
          <w:rFonts w:hint="eastAsia" w:ascii="宋体" w:hAnsi="宋体" w:cs="宋体"/>
          <w:color w:val="auto"/>
          <w:kern w:val="0"/>
          <w:sz w:val="24"/>
          <w:lang w:val="zh-CN"/>
        </w:rPr>
        <w:t>：</w:t>
      </w:r>
    </w:p>
    <w:p w14:paraId="3CC40EA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kern w:val="0"/>
          <w:sz w:val="24"/>
          <w:lang w:val="zh-CN"/>
        </w:rPr>
        <w:t>【招标编号：</w:t>
      </w:r>
      <w:r>
        <w:rPr>
          <w:rFonts w:hint="eastAsia" w:ascii="宋体" w:hAnsi="宋体" w:cs="宋体"/>
          <w:color w:val="auto"/>
          <w:sz w:val="24"/>
          <w:lang w:eastAsia="zh-CN"/>
        </w:rPr>
        <w:t>CTZB-2025060231</w:t>
      </w:r>
      <w:r>
        <w:rPr>
          <w:rFonts w:hint="eastAsia" w:ascii="宋体" w:hAnsi="宋体" w:cs="宋体"/>
          <w:color w:val="auto"/>
          <w:sz w:val="24"/>
        </w:rPr>
        <w:t>】的实施</w:t>
      </w:r>
      <w:r>
        <w:rPr>
          <w:rFonts w:hint="eastAsia" w:ascii="宋体" w:hAnsi="宋体" w:cs="宋体"/>
          <w:color w:val="auto"/>
          <w:kern w:val="0"/>
          <w:sz w:val="24"/>
          <w:lang w:val="zh-CN"/>
        </w:rPr>
        <w:t>。</w:t>
      </w:r>
    </w:p>
    <w:p w14:paraId="7E73F90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757BAF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vAlign w:val="top"/>
          </w:tcPr>
          <w:p w14:paraId="1C18D917">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rPr>
            </w:pPr>
            <w:r>
              <w:rPr>
                <w:rFonts w:hint="eastAsia" w:ascii="宋体" w:hAnsi="宋体" w:cs="宋体"/>
                <w:b/>
                <w:color w:val="auto"/>
                <w:sz w:val="24"/>
                <w:highlight w:val="none"/>
              </w:rPr>
              <w:t>服务范围</w:t>
            </w:r>
          </w:p>
        </w:tc>
        <w:tc>
          <w:tcPr>
            <w:tcW w:w="3118" w:type="dxa"/>
            <w:vAlign w:val="center"/>
          </w:tcPr>
          <w:p w14:paraId="1F212CB2">
            <w:pPr>
              <w:spacing w:line="360" w:lineRule="auto"/>
              <w:jc w:val="center"/>
              <w:rPr>
                <w:rFonts w:ascii="宋体" w:hAnsi="宋体" w:cs="宋体"/>
                <w:b/>
                <w:color w:val="auto"/>
                <w:sz w:val="24"/>
              </w:rPr>
            </w:pPr>
            <w:r>
              <w:rPr>
                <w:rFonts w:hint="eastAsia" w:ascii="宋体" w:hAnsi="宋体" w:cs="宋体"/>
                <w:b/>
                <w:color w:val="auto"/>
                <w:sz w:val="24"/>
                <w:highlight w:val="none"/>
              </w:rPr>
              <w:t>服务要求</w:t>
            </w:r>
          </w:p>
        </w:tc>
        <w:tc>
          <w:tcPr>
            <w:tcW w:w="993" w:type="dxa"/>
            <w:vAlign w:val="center"/>
          </w:tcPr>
          <w:p w14:paraId="50B466FA">
            <w:pPr>
              <w:spacing w:line="360" w:lineRule="auto"/>
              <w:jc w:val="center"/>
              <w:rPr>
                <w:rFonts w:ascii="宋体" w:hAnsi="宋体" w:cs="宋体"/>
                <w:b/>
                <w:color w:val="auto"/>
                <w:sz w:val="24"/>
              </w:rPr>
            </w:pPr>
            <w:r>
              <w:rPr>
                <w:rFonts w:hint="eastAsia" w:ascii="宋体" w:hAnsi="宋体" w:cs="宋体"/>
                <w:b/>
                <w:color w:val="auto"/>
                <w:sz w:val="24"/>
                <w:highlight w:val="none"/>
              </w:rPr>
              <w:t>服务时间</w:t>
            </w:r>
          </w:p>
        </w:tc>
        <w:tc>
          <w:tcPr>
            <w:tcW w:w="1559" w:type="dxa"/>
            <w:vAlign w:val="center"/>
          </w:tcPr>
          <w:p w14:paraId="5A8C28F5">
            <w:pPr>
              <w:spacing w:line="360" w:lineRule="auto"/>
              <w:jc w:val="center"/>
              <w:rPr>
                <w:rFonts w:ascii="宋体" w:hAnsi="宋体" w:cs="宋体"/>
                <w:b/>
                <w:color w:val="auto"/>
                <w:sz w:val="24"/>
              </w:rPr>
            </w:pPr>
            <w:r>
              <w:rPr>
                <w:rFonts w:hint="eastAsia" w:ascii="宋体" w:hAnsi="宋体" w:cs="宋体"/>
                <w:b/>
                <w:color w:val="auto"/>
                <w:sz w:val="24"/>
                <w:highlight w:val="none"/>
              </w:rPr>
              <w:t>服务标准</w:t>
            </w:r>
          </w:p>
        </w:tc>
        <w:tc>
          <w:tcPr>
            <w:tcW w:w="1984" w:type="dxa"/>
            <w:vAlign w:val="top"/>
          </w:tcPr>
          <w:p w14:paraId="0EBF80AE">
            <w:pPr>
              <w:spacing w:line="360" w:lineRule="auto"/>
              <w:jc w:val="center"/>
              <w:rPr>
                <w:rFonts w:ascii="宋体" w:hAnsi="宋体" w:cs="宋体"/>
                <w:b/>
                <w:color w:val="auto"/>
                <w:sz w:val="24"/>
                <w:highlight w:val="none"/>
              </w:rPr>
            </w:pPr>
          </w:p>
          <w:p w14:paraId="0CBEB6D7">
            <w:pPr>
              <w:spacing w:line="360" w:lineRule="auto"/>
              <w:jc w:val="center"/>
              <w:rPr>
                <w:rFonts w:ascii="宋体" w:hAnsi="宋体" w:cs="宋体"/>
                <w:b/>
                <w:color w:val="auto"/>
                <w:sz w:val="24"/>
              </w:rPr>
            </w:pPr>
            <w:r>
              <w:rPr>
                <w:rFonts w:hint="eastAsia" w:ascii="宋体" w:hAnsi="宋体" w:cs="宋体"/>
                <w:b/>
                <w:color w:val="auto"/>
                <w:sz w:val="24"/>
                <w:highlight w:val="none"/>
              </w:rPr>
              <w:t>服务人数</w:t>
            </w:r>
          </w:p>
        </w:tc>
        <w:tc>
          <w:tcPr>
            <w:tcW w:w="3119" w:type="dxa"/>
            <w:vAlign w:val="center"/>
          </w:tcPr>
          <w:p w14:paraId="510865F1">
            <w:pPr>
              <w:spacing w:line="360" w:lineRule="auto"/>
              <w:jc w:val="center"/>
              <w:rPr>
                <w:rFonts w:ascii="宋体" w:hAnsi="宋体" w:cs="宋体"/>
                <w:b/>
                <w:color w:val="auto"/>
                <w:sz w:val="24"/>
              </w:rPr>
            </w:pPr>
            <w:r>
              <w:rPr>
                <w:rFonts w:hint="eastAsia" w:ascii="宋体" w:hAnsi="宋体" w:cs="宋体"/>
                <w:b/>
                <w:color w:val="auto"/>
                <w:sz w:val="24"/>
                <w:highlight w:val="none"/>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17BFFE1">
            <w:pPr>
              <w:snapToGrid w:val="0"/>
              <w:spacing w:line="360" w:lineRule="auto"/>
              <w:jc w:val="center"/>
              <w:rPr>
                <w:rFonts w:ascii="宋体" w:hAnsi="宋体" w:cs="宋体"/>
                <w:color w:val="auto"/>
                <w:sz w:val="24"/>
              </w:rPr>
            </w:pPr>
          </w:p>
        </w:tc>
        <w:tc>
          <w:tcPr>
            <w:tcW w:w="1843" w:type="dxa"/>
            <w:vAlign w:val="center"/>
          </w:tcPr>
          <w:p w14:paraId="4B404F27">
            <w:pPr>
              <w:snapToGrid w:val="0"/>
              <w:spacing w:line="360" w:lineRule="auto"/>
              <w:jc w:val="center"/>
              <w:rPr>
                <w:rFonts w:ascii="宋体" w:hAnsi="宋体" w:cs="宋体"/>
                <w:color w:val="auto"/>
                <w:sz w:val="24"/>
              </w:rPr>
            </w:pPr>
          </w:p>
        </w:tc>
        <w:tc>
          <w:tcPr>
            <w:tcW w:w="3118" w:type="dxa"/>
            <w:vAlign w:val="center"/>
          </w:tcPr>
          <w:p w14:paraId="236A96D3">
            <w:pPr>
              <w:snapToGrid w:val="0"/>
              <w:spacing w:line="360" w:lineRule="auto"/>
              <w:jc w:val="center"/>
              <w:rPr>
                <w:rFonts w:ascii="宋体" w:hAnsi="宋体" w:cs="宋体"/>
                <w:color w:val="auto"/>
                <w:sz w:val="24"/>
              </w:rPr>
            </w:pPr>
          </w:p>
        </w:tc>
        <w:tc>
          <w:tcPr>
            <w:tcW w:w="993" w:type="dxa"/>
            <w:vAlign w:val="center"/>
          </w:tcPr>
          <w:p w14:paraId="0B957A34">
            <w:pPr>
              <w:snapToGrid w:val="0"/>
              <w:spacing w:line="360" w:lineRule="auto"/>
              <w:jc w:val="center"/>
              <w:rPr>
                <w:rFonts w:ascii="宋体" w:hAnsi="宋体" w:cs="宋体"/>
                <w:color w:val="auto"/>
                <w:sz w:val="24"/>
              </w:rPr>
            </w:pPr>
          </w:p>
        </w:tc>
        <w:tc>
          <w:tcPr>
            <w:tcW w:w="1559" w:type="dxa"/>
            <w:vAlign w:val="center"/>
          </w:tcPr>
          <w:p w14:paraId="1CB7F146">
            <w:pPr>
              <w:spacing w:line="360" w:lineRule="auto"/>
              <w:jc w:val="center"/>
              <w:rPr>
                <w:rFonts w:ascii="宋体" w:hAnsi="宋体" w:cs="宋体"/>
                <w:color w:val="auto"/>
                <w:sz w:val="24"/>
              </w:rPr>
            </w:pPr>
          </w:p>
        </w:tc>
        <w:tc>
          <w:tcPr>
            <w:tcW w:w="1984" w:type="dxa"/>
            <w:vAlign w:val="center"/>
          </w:tcPr>
          <w:p w14:paraId="01A0980A">
            <w:pPr>
              <w:spacing w:line="360" w:lineRule="auto"/>
              <w:jc w:val="center"/>
              <w:rPr>
                <w:rFonts w:ascii="宋体" w:hAnsi="宋体" w:cs="宋体"/>
                <w:color w:val="auto"/>
                <w:sz w:val="24"/>
              </w:rPr>
            </w:pPr>
          </w:p>
        </w:tc>
        <w:tc>
          <w:tcPr>
            <w:tcW w:w="3119" w:type="dxa"/>
            <w:vAlign w:val="center"/>
          </w:tcPr>
          <w:p w14:paraId="065F7D48">
            <w:pPr>
              <w:spacing w:line="360" w:lineRule="auto"/>
              <w:jc w:val="center"/>
              <w:rPr>
                <w:rFonts w:ascii="宋体" w:hAnsi="宋体" w:cs="宋体"/>
                <w:color w:val="auto"/>
                <w:sz w:val="24"/>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70DD88B7">
            <w:pPr>
              <w:snapToGrid w:val="0"/>
              <w:spacing w:line="360" w:lineRule="auto"/>
              <w:jc w:val="center"/>
              <w:rPr>
                <w:rFonts w:ascii="宋体" w:hAnsi="宋体" w:cs="宋体"/>
                <w:color w:val="auto"/>
                <w:sz w:val="24"/>
              </w:rPr>
            </w:pPr>
          </w:p>
        </w:tc>
        <w:tc>
          <w:tcPr>
            <w:tcW w:w="1843" w:type="dxa"/>
            <w:vAlign w:val="center"/>
          </w:tcPr>
          <w:p w14:paraId="32E9FDE4">
            <w:pPr>
              <w:snapToGrid w:val="0"/>
              <w:spacing w:line="360" w:lineRule="auto"/>
              <w:jc w:val="center"/>
              <w:rPr>
                <w:rFonts w:ascii="宋体" w:hAnsi="宋体" w:cs="宋体"/>
                <w:color w:val="auto"/>
                <w:sz w:val="24"/>
              </w:rPr>
            </w:pPr>
          </w:p>
        </w:tc>
        <w:tc>
          <w:tcPr>
            <w:tcW w:w="3118" w:type="dxa"/>
            <w:vAlign w:val="center"/>
          </w:tcPr>
          <w:p w14:paraId="238C2740">
            <w:pPr>
              <w:snapToGrid w:val="0"/>
              <w:spacing w:line="360" w:lineRule="auto"/>
              <w:jc w:val="center"/>
              <w:rPr>
                <w:rFonts w:ascii="宋体" w:hAnsi="宋体" w:cs="宋体"/>
                <w:color w:val="auto"/>
                <w:sz w:val="24"/>
              </w:rPr>
            </w:pPr>
          </w:p>
        </w:tc>
        <w:tc>
          <w:tcPr>
            <w:tcW w:w="993" w:type="dxa"/>
            <w:vAlign w:val="center"/>
          </w:tcPr>
          <w:p w14:paraId="44C08CD3">
            <w:pPr>
              <w:snapToGrid w:val="0"/>
              <w:spacing w:line="360" w:lineRule="auto"/>
              <w:jc w:val="center"/>
              <w:rPr>
                <w:rFonts w:ascii="宋体" w:hAnsi="宋体" w:cs="宋体"/>
                <w:color w:val="auto"/>
                <w:sz w:val="24"/>
              </w:rPr>
            </w:pPr>
          </w:p>
        </w:tc>
        <w:tc>
          <w:tcPr>
            <w:tcW w:w="1559" w:type="dxa"/>
            <w:vAlign w:val="center"/>
          </w:tcPr>
          <w:p w14:paraId="67EA183A">
            <w:pPr>
              <w:spacing w:line="360" w:lineRule="auto"/>
              <w:jc w:val="center"/>
              <w:rPr>
                <w:rFonts w:ascii="宋体" w:hAnsi="宋体" w:cs="宋体"/>
                <w:color w:val="auto"/>
                <w:sz w:val="24"/>
              </w:rPr>
            </w:pPr>
          </w:p>
        </w:tc>
        <w:tc>
          <w:tcPr>
            <w:tcW w:w="1984" w:type="dxa"/>
            <w:vAlign w:val="center"/>
          </w:tcPr>
          <w:p w14:paraId="0B5DA852">
            <w:pPr>
              <w:spacing w:line="360" w:lineRule="auto"/>
              <w:jc w:val="center"/>
              <w:rPr>
                <w:rFonts w:ascii="宋体" w:hAnsi="宋体" w:cs="宋体"/>
                <w:color w:val="auto"/>
                <w:sz w:val="24"/>
              </w:rPr>
            </w:pPr>
          </w:p>
        </w:tc>
        <w:tc>
          <w:tcPr>
            <w:tcW w:w="3119" w:type="dxa"/>
            <w:vAlign w:val="center"/>
          </w:tcPr>
          <w:p w14:paraId="0A99C3DF">
            <w:pPr>
              <w:spacing w:line="360" w:lineRule="auto"/>
              <w:jc w:val="center"/>
              <w:rPr>
                <w:rFonts w:ascii="宋体" w:hAnsi="宋体" w:cs="宋体"/>
                <w:color w:val="auto"/>
                <w:sz w:val="24"/>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70BA880">
            <w:pPr>
              <w:snapToGrid w:val="0"/>
              <w:spacing w:line="360" w:lineRule="auto"/>
              <w:jc w:val="center"/>
              <w:rPr>
                <w:rFonts w:ascii="宋体" w:hAnsi="宋体" w:cs="宋体"/>
                <w:color w:val="auto"/>
                <w:sz w:val="24"/>
              </w:rPr>
            </w:pPr>
          </w:p>
        </w:tc>
        <w:tc>
          <w:tcPr>
            <w:tcW w:w="1843" w:type="dxa"/>
            <w:vAlign w:val="center"/>
          </w:tcPr>
          <w:p w14:paraId="18FAEA46">
            <w:pPr>
              <w:snapToGrid w:val="0"/>
              <w:spacing w:line="360" w:lineRule="auto"/>
              <w:jc w:val="center"/>
              <w:rPr>
                <w:rFonts w:ascii="宋体" w:hAnsi="宋体" w:cs="宋体"/>
                <w:color w:val="auto"/>
                <w:sz w:val="24"/>
              </w:rPr>
            </w:pPr>
          </w:p>
        </w:tc>
        <w:tc>
          <w:tcPr>
            <w:tcW w:w="3118" w:type="dxa"/>
            <w:vAlign w:val="center"/>
          </w:tcPr>
          <w:p w14:paraId="6C74362E">
            <w:pPr>
              <w:snapToGrid w:val="0"/>
              <w:spacing w:line="360" w:lineRule="auto"/>
              <w:jc w:val="center"/>
              <w:rPr>
                <w:rFonts w:ascii="宋体" w:hAnsi="宋体" w:cs="宋体"/>
                <w:color w:val="auto"/>
                <w:sz w:val="24"/>
              </w:rPr>
            </w:pPr>
          </w:p>
        </w:tc>
        <w:tc>
          <w:tcPr>
            <w:tcW w:w="993" w:type="dxa"/>
            <w:vAlign w:val="center"/>
          </w:tcPr>
          <w:p w14:paraId="4FECCBFD">
            <w:pPr>
              <w:snapToGrid w:val="0"/>
              <w:spacing w:line="360" w:lineRule="auto"/>
              <w:jc w:val="center"/>
              <w:rPr>
                <w:rFonts w:ascii="宋体" w:hAnsi="宋体" w:cs="宋体"/>
                <w:color w:val="auto"/>
                <w:sz w:val="24"/>
              </w:rPr>
            </w:pPr>
          </w:p>
        </w:tc>
        <w:tc>
          <w:tcPr>
            <w:tcW w:w="1559" w:type="dxa"/>
            <w:vAlign w:val="center"/>
          </w:tcPr>
          <w:p w14:paraId="0BEA471E">
            <w:pPr>
              <w:spacing w:line="360" w:lineRule="auto"/>
              <w:jc w:val="center"/>
              <w:rPr>
                <w:rFonts w:ascii="宋体" w:hAnsi="宋体" w:cs="宋体"/>
                <w:color w:val="auto"/>
                <w:sz w:val="24"/>
              </w:rPr>
            </w:pPr>
          </w:p>
        </w:tc>
        <w:tc>
          <w:tcPr>
            <w:tcW w:w="1984" w:type="dxa"/>
            <w:vAlign w:val="center"/>
          </w:tcPr>
          <w:p w14:paraId="3C44E124">
            <w:pPr>
              <w:spacing w:line="360" w:lineRule="auto"/>
              <w:jc w:val="center"/>
              <w:rPr>
                <w:rFonts w:ascii="宋体" w:hAnsi="宋体" w:cs="宋体"/>
                <w:color w:val="auto"/>
                <w:sz w:val="24"/>
              </w:rPr>
            </w:pPr>
          </w:p>
        </w:tc>
        <w:tc>
          <w:tcPr>
            <w:tcW w:w="3119" w:type="dxa"/>
            <w:vAlign w:val="center"/>
          </w:tcPr>
          <w:p w14:paraId="07919F49">
            <w:pPr>
              <w:spacing w:line="360" w:lineRule="auto"/>
              <w:jc w:val="center"/>
              <w:rPr>
                <w:rFonts w:ascii="宋体" w:hAnsi="宋体" w:cs="宋体"/>
                <w:color w:val="auto"/>
                <w:sz w:val="24"/>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rPr>
            </w:pPr>
          </w:p>
        </w:tc>
        <w:tc>
          <w:tcPr>
            <w:tcW w:w="1417" w:type="dxa"/>
            <w:vAlign w:val="center"/>
          </w:tcPr>
          <w:p w14:paraId="464FD0B2">
            <w:pPr>
              <w:snapToGrid w:val="0"/>
              <w:spacing w:line="360" w:lineRule="auto"/>
              <w:jc w:val="center"/>
              <w:rPr>
                <w:rFonts w:ascii="宋体" w:hAnsi="宋体" w:cs="宋体"/>
                <w:color w:val="auto"/>
                <w:sz w:val="24"/>
              </w:rPr>
            </w:pPr>
          </w:p>
        </w:tc>
        <w:tc>
          <w:tcPr>
            <w:tcW w:w="1843" w:type="dxa"/>
            <w:vAlign w:val="center"/>
          </w:tcPr>
          <w:p w14:paraId="72EBBD15">
            <w:pPr>
              <w:snapToGrid w:val="0"/>
              <w:spacing w:line="360" w:lineRule="auto"/>
              <w:jc w:val="center"/>
              <w:rPr>
                <w:rFonts w:ascii="宋体" w:hAnsi="宋体" w:cs="宋体"/>
                <w:color w:val="auto"/>
                <w:sz w:val="24"/>
              </w:rPr>
            </w:pPr>
          </w:p>
        </w:tc>
        <w:tc>
          <w:tcPr>
            <w:tcW w:w="3118" w:type="dxa"/>
            <w:vAlign w:val="center"/>
          </w:tcPr>
          <w:p w14:paraId="49FBACC8">
            <w:pPr>
              <w:snapToGrid w:val="0"/>
              <w:spacing w:line="360" w:lineRule="auto"/>
              <w:jc w:val="center"/>
              <w:rPr>
                <w:rFonts w:ascii="宋体" w:hAnsi="宋体" w:cs="宋体"/>
                <w:color w:val="auto"/>
                <w:sz w:val="24"/>
              </w:rPr>
            </w:pPr>
          </w:p>
        </w:tc>
        <w:tc>
          <w:tcPr>
            <w:tcW w:w="993" w:type="dxa"/>
            <w:vAlign w:val="center"/>
          </w:tcPr>
          <w:p w14:paraId="66BBBFA1">
            <w:pPr>
              <w:snapToGrid w:val="0"/>
              <w:spacing w:line="360" w:lineRule="auto"/>
              <w:jc w:val="center"/>
              <w:rPr>
                <w:rFonts w:ascii="宋体" w:hAnsi="宋体" w:cs="宋体"/>
                <w:color w:val="auto"/>
                <w:sz w:val="24"/>
              </w:rPr>
            </w:pPr>
          </w:p>
        </w:tc>
        <w:tc>
          <w:tcPr>
            <w:tcW w:w="1559" w:type="dxa"/>
            <w:vAlign w:val="center"/>
          </w:tcPr>
          <w:p w14:paraId="46D4408C">
            <w:pPr>
              <w:spacing w:line="360" w:lineRule="auto"/>
              <w:jc w:val="center"/>
              <w:rPr>
                <w:rFonts w:ascii="宋体" w:hAnsi="宋体" w:cs="宋体"/>
                <w:color w:val="auto"/>
                <w:sz w:val="24"/>
              </w:rPr>
            </w:pPr>
          </w:p>
        </w:tc>
        <w:tc>
          <w:tcPr>
            <w:tcW w:w="1984" w:type="dxa"/>
            <w:vAlign w:val="center"/>
          </w:tcPr>
          <w:p w14:paraId="184AA5E4">
            <w:pPr>
              <w:spacing w:line="360" w:lineRule="auto"/>
              <w:jc w:val="center"/>
              <w:rPr>
                <w:rFonts w:ascii="宋体" w:hAnsi="宋体" w:cs="宋体"/>
                <w:color w:val="auto"/>
                <w:sz w:val="24"/>
              </w:rPr>
            </w:pPr>
          </w:p>
        </w:tc>
        <w:tc>
          <w:tcPr>
            <w:tcW w:w="3119" w:type="dxa"/>
            <w:vAlign w:val="center"/>
          </w:tcPr>
          <w:p w14:paraId="6AC87F3A">
            <w:pPr>
              <w:spacing w:line="360" w:lineRule="auto"/>
              <w:jc w:val="center"/>
              <w:rPr>
                <w:rFonts w:ascii="宋体" w:hAnsi="宋体" w:cs="宋体"/>
                <w:color w:val="auto"/>
                <w:sz w:val="24"/>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rPr>
            </w:pPr>
          </w:p>
        </w:tc>
        <w:tc>
          <w:tcPr>
            <w:tcW w:w="1417" w:type="dxa"/>
            <w:vAlign w:val="center"/>
          </w:tcPr>
          <w:p w14:paraId="068526CB">
            <w:pPr>
              <w:snapToGrid w:val="0"/>
              <w:spacing w:line="360" w:lineRule="auto"/>
              <w:jc w:val="center"/>
              <w:rPr>
                <w:rFonts w:ascii="宋体" w:hAnsi="宋体" w:cs="宋体"/>
                <w:color w:val="auto"/>
                <w:sz w:val="24"/>
              </w:rPr>
            </w:pPr>
          </w:p>
        </w:tc>
        <w:tc>
          <w:tcPr>
            <w:tcW w:w="1843" w:type="dxa"/>
            <w:vAlign w:val="center"/>
          </w:tcPr>
          <w:p w14:paraId="3C1055A7">
            <w:pPr>
              <w:snapToGrid w:val="0"/>
              <w:spacing w:line="360" w:lineRule="auto"/>
              <w:jc w:val="center"/>
              <w:rPr>
                <w:rFonts w:ascii="宋体" w:hAnsi="宋体" w:cs="宋体"/>
                <w:color w:val="auto"/>
                <w:sz w:val="24"/>
              </w:rPr>
            </w:pPr>
          </w:p>
        </w:tc>
        <w:tc>
          <w:tcPr>
            <w:tcW w:w="3118" w:type="dxa"/>
            <w:vAlign w:val="center"/>
          </w:tcPr>
          <w:p w14:paraId="4A19400F">
            <w:pPr>
              <w:snapToGrid w:val="0"/>
              <w:spacing w:line="360" w:lineRule="auto"/>
              <w:jc w:val="center"/>
              <w:rPr>
                <w:rFonts w:ascii="宋体" w:hAnsi="宋体" w:cs="宋体"/>
                <w:color w:val="auto"/>
                <w:sz w:val="24"/>
              </w:rPr>
            </w:pPr>
          </w:p>
        </w:tc>
        <w:tc>
          <w:tcPr>
            <w:tcW w:w="993" w:type="dxa"/>
            <w:vAlign w:val="center"/>
          </w:tcPr>
          <w:p w14:paraId="481F458D">
            <w:pPr>
              <w:snapToGrid w:val="0"/>
              <w:spacing w:line="360" w:lineRule="auto"/>
              <w:jc w:val="center"/>
              <w:rPr>
                <w:rFonts w:ascii="宋体" w:hAnsi="宋体" w:cs="宋体"/>
                <w:color w:val="auto"/>
                <w:sz w:val="24"/>
              </w:rPr>
            </w:pPr>
          </w:p>
        </w:tc>
        <w:tc>
          <w:tcPr>
            <w:tcW w:w="1559" w:type="dxa"/>
            <w:vAlign w:val="center"/>
          </w:tcPr>
          <w:p w14:paraId="5B1378C9">
            <w:pPr>
              <w:spacing w:line="360" w:lineRule="auto"/>
              <w:jc w:val="center"/>
              <w:rPr>
                <w:rFonts w:ascii="宋体" w:hAnsi="宋体" w:cs="宋体"/>
                <w:color w:val="auto"/>
                <w:sz w:val="24"/>
              </w:rPr>
            </w:pPr>
          </w:p>
        </w:tc>
        <w:tc>
          <w:tcPr>
            <w:tcW w:w="1984" w:type="dxa"/>
            <w:vAlign w:val="center"/>
          </w:tcPr>
          <w:p w14:paraId="26531FA6">
            <w:pPr>
              <w:spacing w:line="360" w:lineRule="auto"/>
              <w:jc w:val="center"/>
              <w:rPr>
                <w:rFonts w:ascii="宋体" w:hAnsi="宋体" w:cs="宋体"/>
                <w:color w:val="auto"/>
                <w:sz w:val="24"/>
              </w:rPr>
            </w:pPr>
          </w:p>
        </w:tc>
        <w:tc>
          <w:tcPr>
            <w:tcW w:w="3119" w:type="dxa"/>
            <w:vAlign w:val="center"/>
          </w:tcPr>
          <w:p w14:paraId="1078ED97">
            <w:pPr>
              <w:spacing w:line="360" w:lineRule="auto"/>
              <w:jc w:val="center"/>
              <w:rPr>
                <w:rFonts w:ascii="宋体" w:hAnsi="宋体" w:cs="宋体"/>
                <w:color w:val="auto"/>
                <w:sz w:val="24"/>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962BA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E347404">
            <w:pPr>
              <w:spacing w:line="360" w:lineRule="auto"/>
              <w:jc w:val="center"/>
              <w:rPr>
                <w:rFonts w:ascii="宋体" w:hAnsi="宋体" w:cs="宋体"/>
                <w:color w:val="auto"/>
                <w:sz w:val="24"/>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D4AE8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5500B1F1">
            <w:pPr>
              <w:spacing w:line="360" w:lineRule="auto"/>
              <w:jc w:val="center"/>
              <w:rPr>
                <w:rFonts w:ascii="宋体" w:hAnsi="宋体" w:cs="宋体"/>
                <w:color w:val="auto"/>
                <w:sz w:val="24"/>
              </w:rPr>
            </w:pPr>
          </w:p>
        </w:tc>
      </w:tr>
    </w:tbl>
    <w:p w14:paraId="1656CE4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73D888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3AEB8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D174E6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w:t>
      </w:r>
      <w:r>
        <w:rPr>
          <w:rFonts w:hint="eastAsia" w:ascii="宋体" w:hAnsi="宋体" w:cs="宋体"/>
          <w:color w:val="auto"/>
          <w:kern w:val="0"/>
          <w:sz w:val="24"/>
          <w:highlight w:val="none"/>
          <w:lang w:val="zh-CN"/>
        </w:rPr>
        <w:t>主要中标标的名称、服务范围、服务要求、服务时间、服务标准等予以公示。</w:t>
      </w:r>
    </w:p>
    <w:p w14:paraId="74272DBE">
      <w:pPr>
        <w:snapToGrid w:val="0"/>
        <w:spacing w:line="360" w:lineRule="auto"/>
        <w:ind w:firstLine="480" w:firstLineChars="200"/>
        <w:jc w:val="left"/>
        <w:rPr>
          <w:rFonts w:ascii="宋体" w:hAnsi="宋体" w:cs="宋体"/>
          <w:color w:val="auto"/>
          <w:kern w:val="0"/>
          <w:sz w:val="24"/>
          <w:lang w:val="zh-CN"/>
        </w:rPr>
      </w:pPr>
    </w:p>
    <w:p w14:paraId="10E5B744">
      <w:pPr>
        <w:spacing w:line="360" w:lineRule="auto"/>
        <w:ind w:firstLine="482" w:firstLineChars="200"/>
        <w:rPr>
          <w:rFonts w:ascii="宋体" w:hAnsi="宋体" w:cs="宋体"/>
          <w:b/>
          <w:color w:val="auto"/>
          <w:kern w:val="0"/>
          <w:sz w:val="24"/>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EDBD78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91D9A1">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8412CF7">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14" w:name="_Hlk101259491"/>
      <w:r>
        <w:rPr>
          <w:rFonts w:hint="eastAsia" w:ascii="宋体" w:hAnsi="宋体" w:eastAsia="宋体" w:cs="宋体"/>
          <w:color w:val="auto"/>
          <w:sz w:val="32"/>
          <w:szCs w:val="32"/>
        </w:rPr>
        <w:t>（如果有）</w:t>
      </w:r>
      <w:bookmarkEnd w:id="514"/>
    </w:p>
    <w:p w14:paraId="2E86346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524902AF">
      <w:pPr>
        <w:spacing w:line="360" w:lineRule="auto"/>
        <w:ind w:right="420" w:firstLine="3614" w:firstLineChars="1000"/>
        <w:rPr>
          <w:rFonts w:ascii="宋体" w:hAnsi="宋体" w:cs="宋体"/>
          <w:b/>
          <w:color w:val="auto"/>
          <w:kern w:val="0"/>
          <w:sz w:val="36"/>
          <w:szCs w:val="36"/>
        </w:rPr>
      </w:pPr>
    </w:p>
    <w:p w14:paraId="5CBA7C62">
      <w:pPr>
        <w:spacing w:line="360" w:lineRule="auto"/>
        <w:ind w:right="420" w:firstLine="3614" w:firstLineChars="1000"/>
        <w:rPr>
          <w:rFonts w:ascii="宋体" w:hAnsi="宋体" w:cs="宋体"/>
          <w:b/>
          <w:color w:val="auto"/>
          <w:kern w:val="0"/>
          <w:sz w:val="36"/>
          <w:szCs w:val="36"/>
        </w:rPr>
      </w:pPr>
    </w:p>
    <w:p w14:paraId="0730C22F">
      <w:pPr>
        <w:spacing w:line="360" w:lineRule="auto"/>
        <w:ind w:right="420" w:firstLine="3614" w:firstLineChars="1000"/>
        <w:rPr>
          <w:rFonts w:ascii="宋体" w:hAnsi="宋体" w:cs="宋体"/>
          <w:b/>
          <w:color w:val="auto"/>
          <w:kern w:val="0"/>
          <w:sz w:val="36"/>
          <w:szCs w:val="36"/>
        </w:rPr>
      </w:pPr>
    </w:p>
    <w:p w14:paraId="43D58B69">
      <w:pPr>
        <w:spacing w:line="360" w:lineRule="auto"/>
        <w:ind w:right="420" w:firstLine="3614" w:firstLineChars="1000"/>
        <w:rPr>
          <w:rFonts w:ascii="宋体" w:hAnsi="宋体" w:cs="宋体"/>
          <w:b/>
          <w:color w:val="auto"/>
          <w:kern w:val="0"/>
          <w:sz w:val="36"/>
          <w:szCs w:val="36"/>
        </w:rPr>
      </w:pPr>
    </w:p>
    <w:p w14:paraId="66B90D50">
      <w:pPr>
        <w:spacing w:line="360" w:lineRule="auto"/>
        <w:ind w:right="420" w:firstLine="3614" w:firstLineChars="1000"/>
        <w:rPr>
          <w:rFonts w:ascii="宋体" w:hAnsi="宋体" w:cs="宋体"/>
          <w:b/>
          <w:color w:val="auto"/>
          <w:kern w:val="0"/>
          <w:sz w:val="36"/>
          <w:szCs w:val="36"/>
        </w:rPr>
      </w:pPr>
    </w:p>
    <w:p w14:paraId="6A8A1B24">
      <w:pPr>
        <w:spacing w:line="360" w:lineRule="auto"/>
        <w:ind w:right="420" w:firstLine="3614" w:firstLineChars="1000"/>
        <w:rPr>
          <w:rFonts w:ascii="宋体" w:hAnsi="宋体" w:cs="宋体"/>
          <w:b/>
          <w:color w:val="auto"/>
          <w:kern w:val="0"/>
          <w:sz w:val="36"/>
          <w:szCs w:val="36"/>
        </w:rPr>
      </w:pPr>
    </w:p>
    <w:p w14:paraId="52AF90CA">
      <w:pPr>
        <w:spacing w:line="360" w:lineRule="auto"/>
        <w:ind w:right="420" w:firstLine="3614" w:firstLineChars="1000"/>
        <w:rPr>
          <w:rFonts w:ascii="宋体" w:hAnsi="宋体" w:cs="宋体"/>
          <w:b/>
          <w:color w:val="auto"/>
          <w:kern w:val="0"/>
          <w:sz w:val="36"/>
          <w:szCs w:val="36"/>
        </w:rPr>
      </w:pPr>
    </w:p>
    <w:p w14:paraId="71C1588C">
      <w:pPr>
        <w:spacing w:line="360" w:lineRule="auto"/>
        <w:ind w:right="420" w:firstLine="3614" w:firstLineChars="1000"/>
        <w:rPr>
          <w:rFonts w:ascii="宋体" w:hAnsi="宋体" w:cs="宋体"/>
          <w:b/>
          <w:color w:val="auto"/>
          <w:kern w:val="0"/>
          <w:sz w:val="36"/>
          <w:szCs w:val="36"/>
        </w:rPr>
      </w:pPr>
    </w:p>
    <w:p w14:paraId="712D0AED">
      <w:pPr>
        <w:spacing w:line="360" w:lineRule="auto"/>
        <w:ind w:right="420" w:firstLine="3614" w:firstLineChars="1000"/>
        <w:rPr>
          <w:rFonts w:ascii="宋体" w:hAnsi="宋体" w:cs="宋体"/>
          <w:b/>
          <w:color w:val="auto"/>
          <w:kern w:val="0"/>
          <w:sz w:val="36"/>
          <w:szCs w:val="36"/>
        </w:rPr>
      </w:pPr>
    </w:p>
    <w:p w14:paraId="4C25B476">
      <w:pPr>
        <w:spacing w:line="360" w:lineRule="auto"/>
        <w:ind w:right="420" w:firstLine="3614" w:firstLineChars="1000"/>
        <w:rPr>
          <w:rFonts w:ascii="宋体" w:hAnsi="宋体" w:cs="宋体"/>
          <w:b/>
          <w:color w:val="auto"/>
          <w:kern w:val="0"/>
          <w:sz w:val="36"/>
          <w:szCs w:val="36"/>
        </w:rPr>
      </w:pPr>
    </w:p>
    <w:p w14:paraId="70623F43">
      <w:pPr>
        <w:spacing w:line="360" w:lineRule="auto"/>
        <w:ind w:right="420" w:firstLine="0" w:firstLineChars="0"/>
        <w:rPr>
          <w:rFonts w:ascii="宋体" w:hAnsi="宋体" w:cs="宋体"/>
          <w:b/>
          <w:color w:val="auto"/>
          <w:kern w:val="0"/>
          <w:sz w:val="36"/>
          <w:szCs w:val="36"/>
        </w:rPr>
      </w:pPr>
    </w:p>
    <w:p w14:paraId="74A4D3C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15" w:name="_Toc465665161"/>
      <w:r>
        <w:rPr>
          <w:rFonts w:hint="eastAsia" w:ascii="宋体" w:hAnsi="宋体" w:cs="宋体"/>
          <w:color w:val="auto"/>
        </w:rPr>
        <w:t>附件</w:t>
      </w:r>
      <w:bookmarkEnd w:id="515"/>
    </w:p>
    <w:p w14:paraId="580F887E">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18E1F8C">
      <w:pPr>
        <w:spacing w:line="360" w:lineRule="auto"/>
        <w:jc w:val="center"/>
        <w:rPr>
          <w:rFonts w:ascii="宋体" w:hAnsi="宋体" w:cs="宋体"/>
          <w:b/>
          <w:color w:val="auto"/>
          <w:spacing w:val="6"/>
          <w:sz w:val="32"/>
          <w:szCs w:val="32"/>
        </w:rPr>
      </w:pPr>
      <w:bookmarkStart w:id="516" w:name="OLE_LINK13"/>
      <w:bookmarkStart w:id="517" w:name="OLE_LINK14"/>
      <w:r>
        <w:rPr>
          <w:rFonts w:hint="eastAsia" w:ascii="宋体" w:hAnsi="宋体" w:cs="宋体"/>
          <w:b/>
          <w:color w:val="auto"/>
          <w:spacing w:val="6"/>
          <w:sz w:val="32"/>
          <w:szCs w:val="32"/>
        </w:rPr>
        <w:t>残疾人福利性单位声明函</w:t>
      </w:r>
    </w:p>
    <w:bookmarkEnd w:id="516"/>
    <w:bookmarkEnd w:id="517"/>
    <w:p w14:paraId="713E7004">
      <w:pPr>
        <w:spacing w:line="360" w:lineRule="auto"/>
        <w:rPr>
          <w:rFonts w:ascii="宋体" w:hAnsi="宋体" w:cs="宋体"/>
          <w:b/>
          <w:color w:val="auto"/>
          <w:spacing w:val="6"/>
          <w:sz w:val="30"/>
          <w:szCs w:val="30"/>
        </w:rPr>
      </w:pPr>
    </w:p>
    <w:p w14:paraId="313DA1A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浙江省文化广电和旅游厅</w:t>
      </w:r>
      <w:r>
        <w:rPr>
          <w:rFonts w:hint="eastAsia" w:ascii="宋体" w:hAnsi="宋体" w:cs="宋体"/>
          <w:color w:val="auto"/>
          <w:sz w:val="24"/>
        </w:rPr>
        <w:t>_单位的_</w:t>
      </w:r>
      <w:r>
        <w:rPr>
          <w:rFonts w:hint="eastAsia" w:ascii="宋体" w:hAnsi="宋体" w:cs="宋体"/>
          <w:color w:val="auto"/>
          <w:sz w:val="24"/>
          <w:u w:val="single"/>
          <w:lang w:eastAsia="zh-CN"/>
        </w:rPr>
        <w:t>2025年浙江省文化广电和旅游统计名录维护、基层报表审核及数据处理项目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281C22A">
      <w:pPr>
        <w:spacing w:line="360" w:lineRule="auto"/>
        <w:ind w:firstLine="480" w:firstLineChars="200"/>
        <w:rPr>
          <w:rFonts w:ascii="宋体" w:hAnsi="宋体" w:cs="宋体"/>
          <w:color w:val="auto"/>
          <w:sz w:val="24"/>
        </w:rPr>
      </w:pPr>
    </w:p>
    <w:p w14:paraId="2F392961">
      <w:pPr>
        <w:spacing w:line="360" w:lineRule="auto"/>
        <w:ind w:firstLine="480" w:firstLineChars="200"/>
        <w:rPr>
          <w:rFonts w:ascii="宋体" w:hAnsi="宋体" w:cs="宋体"/>
          <w:color w:val="auto"/>
          <w:sz w:val="24"/>
        </w:rPr>
      </w:pPr>
    </w:p>
    <w:p w14:paraId="4F9738D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3DD5DA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3FCB87E">
      <w:pPr>
        <w:spacing w:line="360" w:lineRule="auto"/>
        <w:ind w:firstLine="480" w:firstLineChars="200"/>
        <w:rPr>
          <w:rFonts w:ascii="宋体" w:hAnsi="宋体" w:cs="宋体"/>
          <w:color w:val="auto"/>
          <w:sz w:val="24"/>
        </w:rPr>
      </w:pPr>
    </w:p>
    <w:p w14:paraId="41B93328">
      <w:pPr>
        <w:spacing w:line="360" w:lineRule="auto"/>
        <w:ind w:firstLine="420" w:firstLineChars="200"/>
        <w:rPr>
          <w:rFonts w:ascii="宋体" w:hAnsi="宋体" w:cs="宋体"/>
          <w:color w:val="auto"/>
        </w:rPr>
      </w:pPr>
    </w:p>
    <w:p w14:paraId="0974FF8F">
      <w:pPr>
        <w:spacing w:line="360" w:lineRule="auto"/>
        <w:ind w:firstLine="420" w:firstLineChars="200"/>
        <w:rPr>
          <w:rFonts w:ascii="宋体" w:hAnsi="宋体" w:cs="宋体"/>
          <w:color w:val="auto"/>
        </w:rPr>
      </w:pPr>
    </w:p>
    <w:p w14:paraId="2A5CC95C">
      <w:pPr>
        <w:spacing w:line="360" w:lineRule="auto"/>
        <w:ind w:firstLine="420" w:firstLineChars="200"/>
        <w:rPr>
          <w:rFonts w:ascii="宋体" w:hAnsi="宋体" w:cs="宋体"/>
          <w:color w:val="auto"/>
        </w:rPr>
      </w:pPr>
    </w:p>
    <w:p w14:paraId="324D0198">
      <w:pPr>
        <w:spacing w:line="360" w:lineRule="auto"/>
        <w:ind w:firstLine="420" w:firstLineChars="200"/>
        <w:rPr>
          <w:rFonts w:ascii="宋体" w:hAnsi="宋体" w:cs="宋体"/>
          <w:color w:val="auto"/>
        </w:rPr>
      </w:pPr>
    </w:p>
    <w:p w14:paraId="045D49E6">
      <w:pPr>
        <w:spacing w:line="360" w:lineRule="auto"/>
        <w:rPr>
          <w:rFonts w:ascii="宋体" w:hAnsi="宋体" w:cs="宋体"/>
          <w:b/>
          <w:color w:val="auto"/>
          <w:sz w:val="24"/>
        </w:rPr>
      </w:pPr>
    </w:p>
    <w:p w14:paraId="51C19CEB">
      <w:pPr>
        <w:spacing w:line="360" w:lineRule="auto"/>
        <w:rPr>
          <w:rFonts w:ascii="宋体" w:hAnsi="宋体" w:cs="宋体"/>
          <w:b/>
          <w:color w:val="auto"/>
          <w:sz w:val="24"/>
        </w:rPr>
      </w:pPr>
    </w:p>
    <w:p w14:paraId="1FAF54F1">
      <w:pPr>
        <w:spacing w:line="360" w:lineRule="auto"/>
        <w:rPr>
          <w:rFonts w:ascii="宋体" w:hAnsi="宋体" w:cs="宋体"/>
          <w:b/>
          <w:color w:val="auto"/>
          <w:sz w:val="24"/>
        </w:rPr>
      </w:pPr>
    </w:p>
    <w:p w14:paraId="0DE163B8">
      <w:pPr>
        <w:spacing w:line="360" w:lineRule="auto"/>
        <w:rPr>
          <w:rFonts w:ascii="宋体" w:hAnsi="宋体" w:cs="宋体"/>
          <w:b/>
          <w:color w:val="auto"/>
          <w:sz w:val="24"/>
        </w:rPr>
      </w:pPr>
    </w:p>
    <w:p w14:paraId="12D0A647">
      <w:pPr>
        <w:spacing w:line="360" w:lineRule="auto"/>
        <w:rPr>
          <w:rFonts w:ascii="宋体" w:hAnsi="宋体" w:cs="宋体"/>
          <w:b/>
          <w:color w:val="auto"/>
          <w:sz w:val="24"/>
        </w:rPr>
      </w:pPr>
    </w:p>
    <w:p w14:paraId="50DD2CE0">
      <w:pPr>
        <w:spacing w:line="360" w:lineRule="auto"/>
        <w:rPr>
          <w:rFonts w:ascii="宋体" w:hAnsi="宋体" w:cs="宋体"/>
          <w:b/>
          <w:color w:val="auto"/>
          <w:sz w:val="24"/>
        </w:rPr>
      </w:pPr>
    </w:p>
    <w:p w14:paraId="252C48F0">
      <w:pPr>
        <w:spacing w:line="360" w:lineRule="auto"/>
        <w:rPr>
          <w:rFonts w:ascii="宋体" w:hAnsi="宋体" w:cs="宋体"/>
          <w:b/>
          <w:color w:val="auto"/>
          <w:sz w:val="24"/>
        </w:rPr>
      </w:pPr>
    </w:p>
    <w:p w14:paraId="21604C02">
      <w:pPr>
        <w:spacing w:line="360" w:lineRule="auto"/>
        <w:rPr>
          <w:rFonts w:ascii="宋体" w:hAnsi="宋体" w:cs="宋体"/>
          <w:b/>
          <w:color w:val="auto"/>
          <w:sz w:val="24"/>
        </w:rPr>
      </w:pPr>
    </w:p>
    <w:p w14:paraId="2A39E907">
      <w:pPr>
        <w:spacing w:line="360" w:lineRule="auto"/>
        <w:rPr>
          <w:rFonts w:ascii="宋体" w:hAnsi="宋体" w:cs="宋体"/>
          <w:b/>
          <w:color w:val="auto"/>
          <w:sz w:val="24"/>
        </w:rPr>
      </w:pPr>
    </w:p>
    <w:p w14:paraId="0ADBEE9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52778F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A6CBC8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19BBDB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C5CE25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9FE5178">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36419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53BE18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766797">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F66EEE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344FD36">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34DA11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5D486B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25FB77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EAB801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92318B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00612C2">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7479389">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75E55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A1671F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E47E45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207859B">
      <w:pPr>
        <w:snapToGrid w:val="0"/>
        <w:spacing w:line="360" w:lineRule="auto"/>
        <w:rPr>
          <w:rFonts w:ascii="宋体" w:hAnsi="宋体" w:cs="宋体"/>
          <w:color w:val="auto"/>
          <w:sz w:val="24"/>
        </w:rPr>
      </w:pPr>
      <w:r>
        <w:rPr>
          <w:rFonts w:hint="eastAsia" w:ascii="宋体" w:hAnsi="宋体" w:cs="宋体"/>
          <w:color w:val="auto"/>
          <w:sz w:val="24"/>
        </w:rPr>
        <w:t>……</w:t>
      </w:r>
    </w:p>
    <w:p w14:paraId="2BB4FC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974E5B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1B6A8C5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C5E2706">
      <w:pPr>
        <w:spacing w:line="360" w:lineRule="auto"/>
        <w:rPr>
          <w:rFonts w:ascii="宋体" w:hAnsi="宋体" w:cs="宋体"/>
          <w:color w:val="auto"/>
          <w:sz w:val="24"/>
        </w:rPr>
      </w:pPr>
      <w:r>
        <w:rPr>
          <w:rFonts w:hint="eastAsia" w:ascii="宋体" w:hAnsi="宋体" w:cs="宋体"/>
          <w:color w:val="auto"/>
          <w:sz w:val="24"/>
        </w:rPr>
        <w:t xml:space="preserve">日期：    </w:t>
      </w:r>
    </w:p>
    <w:p w14:paraId="74E145B3">
      <w:pPr>
        <w:spacing w:line="360" w:lineRule="auto"/>
        <w:jc w:val="center"/>
        <w:rPr>
          <w:rFonts w:ascii="宋体" w:hAnsi="宋体" w:cs="宋体"/>
          <w:b/>
          <w:bCs/>
          <w:color w:val="auto"/>
          <w:sz w:val="24"/>
        </w:rPr>
      </w:pPr>
    </w:p>
    <w:p w14:paraId="2BC479D4">
      <w:pPr>
        <w:spacing w:line="360" w:lineRule="auto"/>
        <w:rPr>
          <w:rFonts w:ascii="宋体" w:hAnsi="宋体" w:cs="宋体"/>
          <w:b/>
          <w:color w:val="auto"/>
          <w:sz w:val="24"/>
        </w:rPr>
      </w:pPr>
    </w:p>
    <w:p w14:paraId="1F9AF4BA">
      <w:pPr>
        <w:spacing w:line="360" w:lineRule="auto"/>
        <w:rPr>
          <w:rFonts w:ascii="宋体" w:hAnsi="宋体" w:cs="宋体"/>
          <w:b/>
          <w:color w:val="auto"/>
          <w:sz w:val="24"/>
        </w:rPr>
      </w:pPr>
    </w:p>
    <w:p w14:paraId="70E5A138">
      <w:pPr>
        <w:spacing w:line="360" w:lineRule="auto"/>
        <w:rPr>
          <w:rFonts w:ascii="宋体" w:hAnsi="宋体" w:cs="宋体"/>
          <w:b/>
          <w:color w:val="auto"/>
          <w:sz w:val="24"/>
        </w:rPr>
      </w:pPr>
    </w:p>
    <w:p w14:paraId="682F83F1">
      <w:pPr>
        <w:spacing w:line="360" w:lineRule="auto"/>
        <w:rPr>
          <w:rFonts w:ascii="宋体" w:hAnsi="宋体" w:cs="宋体"/>
          <w:b/>
          <w:color w:val="auto"/>
          <w:sz w:val="24"/>
        </w:rPr>
      </w:pPr>
      <w:r>
        <w:rPr>
          <w:rFonts w:hint="eastAsia" w:ascii="宋体" w:hAnsi="宋体" w:cs="宋体"/>
          <w:b/>
          <w:color w:val="auto"/>
          <w:sz w:val="24"/>
        </w:rPr>
        <w:t>质疑函制作说明：</w:t>
      </w:r>
    </w:p>
    <w:p w14:paraId="555D8A2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6D473D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rPr>
      </w:pPr>
    </w:p>
    <w:p w14:paraId="61B85D82">
      <w:pPr>
        <w:spacing w:line="360" w:lineRule="auto"/>
        <w:jc w:val="center"/>
        <w:rPr>
          <w:rFonts w:ascii="宋体" w:hAnsi="宋体" w:cs="宋体"/>
          <w:b/>
          <w:color w:val="auto"/>
          <w:spacing w:val="6"/>
          <w:sz w:val="32"/>
          <w:szCs w:val="32"/>
        </w:rPr>
      </w:pPr>
    </w:p>
    <w:p w14:paraId="5513B6AA">
      <w:pPr>
        <w:spacing w:line="360" w:lineRule="auto"/>
        <w:jc w:val="center"/>
        <w:rPr>
          <w:rFonts w:ascii="宋体" w:hAnsi="宋体" w:cs="宋体"/>
          <w:b/>
          <w:color w:val="auto"/>
          <w:spacing w:val="6"/>
          <w:sz w:val="32"/>
          <w:szCs w:val="32"/>
        </w:rPr>
      </w:pPr>
    </w:p>
    <w:p w14:paraId="5D167CE3">
      <w:pPr>
        <w:spacing w:line="360" w:lineRule="auto"/>
        <w:jc w:val="center"/>
        <w:rPr>
          <w:rFonts w:ascii="宋体" w:hAnsi="宋体" w:cs="宋体"/>
          <w:b/>
          <w:color w:val="auto"/>
          <w:spacing w:val="6"/>
          <w:sz w:val="32"/>
          <w:szCs w:val="32"/>
        </w:rPr>
      </w:pPr>
    </w:p>
    <w:p w14:paraId="6D7FAA68">
      <w:pPr>
        <w:spacing w:line="360" w:lineRule="auto"/>
        <w:jc w:val="center"/>
        <w:rPr>
          <w:rFonts w:ascii="宋体" w:hAnsi="宋体" w:cs="宋体"/>
          <w:b/>
          <w:color w:val="auto"/>
          <w:spacing w:val="6"/>
          <w:sz w:val="32"/>
          <w:szCs w:val="32"/>
        </w:rPr>
      </w:pPr>
    </w:p>
    <w:p w14:paraId="67C804BD">
      <w:pPr>
        <w:spacing w:line="360" w:lineRule="auto"/>
        <w:jc w:val="center"/>
        <w:rPr>
          <w:rFonts w:ascii="宋体" w:hAnsi="宋体" w:cs="宋体"/>
          <w:b/>
          <w:color w:val="auto"/>
          <w:spacing w:val="6"/>
          <w:sz w:val="32"/>
          <w:szCs w:val="32"/>
        </w:rPr>
      </w:pPr>
    </w:p>
    <w:p w14:paraId="4BAA54ED">
      <w:pPr>
        <w:spacing w:line="360" w:lineRule="auto"/>
        <w:jc w:val="center"/>
        <w:rPr>
          <w:rFonts w:ascii="宋体" w:hAnsi="宋体" w:cs="宋体"/>
          <w:b/>
          <w:color w:val="auto"/>
          <w:spacing w:val="6"/>
          <w:sz w:val="32"/>
          <w:szCs w:val="32"/>
        </w:rPr>
      </w:pPr>
    </w:p>
    <w:p w14:paraId="3B3D1461">
      <w:pPr>
        <w:spacing w:line="360" w:lineRule="auto"/>
        <w:jc w:val="center"/>
        <w:rPr>
          <w:rFonts w:ascii="宋体" w:hAnsi="宋体" w:cs="宋体"/>
          <w:b/>
          <w:color w:val="auto"/>
          <w:spacing w:val="6"/>
          <w:sz w:val="32"/>
          <w:szCs w:val="32"/>
        </w:rPr>
      </w:pPr>
    </w:p>
    <w:p w14:paraId="3963B281">
      <w:pPr>
        <w:spacing w:line="360" w:lineRule="auto"/>
        <w:jc w:val="center"/>
        <w:rPr>
          <w:rFonts w:ascii="宋体" w:hAnsi="宋体" w:cs="宋体"/>
          <w:b/>
          <w:color w:val="auto"/>
          <w:spacing w:val="6"/>
          <w:sz w:val="32"/>
          <w:szCs w:val="32"/>
        </w:rPr>
      </w:pPr>
    </w:p>
    <w:p w14:paraId="60B51343">
      <w:pPr>
        <w:spacing w:line="360" w:lineRule="auto"/>
        <w:jc w:val="center"/>
        <w:rPr>
          <w:rFonts w:ascii="宋体" w:hAnsi="宋体" w:cs="宋体"/>
          <w:b/>
          <w:color w:val="auto"/>
          <w:spacing w:val="6"/>
          <w:sz w:val="32"/>
          <w:szCs w:val="32"/>
        </w:rPr>
      </w:pPr>
    </w:p>
    <w:p w14:paraId="49C8AD6E">
      <w:pPr>
        <w:spacing w:line="360" w:lineRule="auto"/>
        <w:jc w:val="center"/>
        <w:rPr>
          <w:rFonts w:ascii="宋体" w:hAnsi="宋体" w:cs="宋体"/>
          <w:b/>
          <w:color w:val="auto"/>
          <w:spacing w:val="6"/>
          <w:sz w:val="32"/>
          <w:szCs w:val="32"/>
        </w:rPr>
      </w:pPr>
    </w:p>
    <w:p w14:paraId="68E64652">
      <w:pPr>
        <w:spacing w:line="360" w:lineRule="auto"/>
        <w:jc w:val="center"/>
        <w:rPr>
          <w:rFonts w:ascii="宋体" w:hAnsi="宋体" w:cs="宋体"/>
          <w:b/>
          <w:color w:val="auto"/>
          <w:spacing w:val="6"/>
          <w:sz w:val="32"/>
          <w:szCs w:val="32"/>
        </w:rPr>
      </w:pPr>
    </w:p>
    <w:p w14:paraId="6C0D09D8">
      <w:pPr>
        <w:spacing w:line="360" w:lineRule="auto"/>
        <w:jc w:val="center"/>
        <w:rPr>
          <w:rFonts w:ascii="宋体" w:hAnsi="宋体" w:cs="宋体"/>
          <w:b/>
          <w:color w:val="auto"/>
          <w:spacing w:val="6"/>
          <w:sz w:val="32"/>
          <w:szCs w:val="32"/>
        </w:rPr>
      </w:pPr>
    </w:p>
    <w:p w14:paraId="02D82453">
      <w:pPr>
        <w:spacing w:line="360" w:lineRule="auto"/>
        <w:jc w:val="left"/>
        <w:rPr>
          <w:rFonts w:ascii="宋体" w:hAnsi="宋体" w:cs="宋体"/>
          <w:b/>
          <w:color w:val="auto"/>
          <w:spacing w:val="6"/>
          <w:sz w:val="32"/>
          <w:szCs w:val="32"/>
        </w:rPr>
      </w:pPr>
    </w:p>
    <w:p w14:paraId="6B79694F">
      <w:pPr>
        <w:spacing w:line="360" w:lineRule="auto"/>
        <w:jc w:val="left"/>
        <w:rPr>
          <w:rFonts w:ascii="宋体" w:hAnsi="宋体" w:cs="宋体"/>
          <w:b/>
          <w:color w:val="auto"/>
          <w:spacing w:val="6"/>
          <w:sz w:val="32"/>
          <w:szCs w:val="32"/>
        </w:rPr>
      </w:pPr>
    </w:p>
    <w:p w14:paraId="5D9C5E6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5B63A89">
      <w:pPr>
        <w:spacing w:line="360" w:lineRule="auto"/>
        <w:jc w:val="center"/>
        <w:rPr>
          <w:rFonts w:ascii="宋体" w:hAnsi="宋体" w:cs="宋体"/>
          <w:b/>
          <w:color w:val="auto"/>
          <w:sz w:val="24"/>
        </w:rPr>
      </w:pPr>
    </w:p>
    <w:p w14:paraId="1330249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E6A76C4">
      <w:pPr>
        <w:spacing w:line="360" w:lineRule="auto"/>
        <w:rPr>
          <w:rFonts w:ascii="宋体" w:hAnsi="宋体" w:cs="宋体"/>
          <w:color w:val="auto"/>
          <w:sz w:val="24"/>
        </w:rPr>
      </w:pPr>
      <w:r>
        <w:rPr>
          <w:rFonts w:hint="eastAsia" w:ascii="宋体" w:hAnsi="宋体" w:cs="宋体"/>
          <w:color w:val="auto"/>
          <w:sz w:val="24"/>
        </w:rPr>
        <w:t>一、投诉相关主体基本情况</w:t>
      </w:r>
    </w:p>
    <w:p w14:paraId="3BA9EFB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A8468D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A4A8D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7BD905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315DC50">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580E33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19F2ADC">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4B8205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095B6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95231CF">
      <w:pPr>
        <w:spacing w:line="360" w:lineRule="auto"/>
        <w:rPr>
          <w:rFonts w:ascii="宋体" w:hAnsi="宋体" w:cs="宋体"/>
          <w:color w:val="auto"/>
          <w:sz w:val="24"/>
        </w:rPr>
      </w:pPr>
      <w:r>
        <w:rPr>
          <w:rFonts w:hint="eastAsia" w:ascii="宋体" w:hAnsi="宋体" w:cs="宋体"/>
          <w:color w:val="auto"/>
          <w:sz w:val="24"/>
        </w:rPr>
        <w:t>被投诉人2</w:t>
      </w:r>
    </w:p>
    <w:p w14:paraId="4F648F96">
      <w:pPr>
        <w:spacing w:line="360" w:lineRule="auto"/>
        <w:rPr>
          <w:rFonts w:ascii="宋体" w:hAnsi="宋体" w:cs="宋体"/>
          <w:color w:val="auto"/>
          <w:sz w:val="24"/>
          <w:u w:val="dotted"/>
        </w:rPr>
      </w:pPr>
      <w:r>
        <w:rPr>
          <w:rFonts w:hint="eastAsia" w:ascii="宋体" w:hAnsi="宋体" w:cs="宋体"/>
          <w:color w:val="auto"/>
          <w:sz w:val="24"/>
        </w:rPr>
        <w:t>……</w:t>
      </w:r>
    </w:p>
    <w:p w14:paraId="59FB329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9E3A5F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65C9F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F7700A">
      <w:pPr>
        <w:spacing w:line="360" w:lineRule="auto"/>
        <w:rPr>
          <w:rFonts w:ascii="宋体" w:hAnsi="宋体" w:cs="宋体"/>
          <w:color w:val="auto"/>
          <w:sz w:val="24"/>
        </w:rPr>
      </w:pPr>
      <w:r>
        <w:rPr>
          <w:rFonts w:hint="eastAsia" w:ascii="宋体" w:hAnsi="宋体" w:cs="宋体"/>
          <w:color w:val="auto"/>
          <w:sz w:val="24"/>
        </w:rPr>
        <w:t>二、投诉项目基本情况</w:t>
      </w:r>
    </w:p>
    <w:p w14:paraId="4DE362DD">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6F89ED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21596C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8F8D0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A6AA1BF">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9803A6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2699F48">
      <w:pPr>
        <w:spacing w:line="360" w:lineRule="auto"/>
        <w:rPr>
          <w:rFonts w:ascii="宋体" w:hAnsi="宋体" w:cs="宋体"/>
          <w:color w:val="auto"/>
          <w:sz w:val="24"/>
        </w:rPr>
      </w:pPr>
      <w:r>
        <w:rPr>
          <w:rFonts w:hint="eastAsia" w:ascii="宋体" w:hAnsi="宋体" w:cs="宋体"/>
          <w:color w:val="auto"/>
          <w:sz w:val="24"/>
        </w:rPr>
        <w:t>三、质疑基本情况</w:t>
      </w:r>
    </w:p>
    <w:p w14:paraId="32ADE89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1991B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39274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9925F22">
      <w:pPr>
        <w:spacing w:line="360" w:lineRule="auto"/>
        <w:rPr>
          <w:rFonts w:ascii="宋体" w:hAnsi="宋体" w:cs="宋体"/>
          <w:color w:val="auto"/>
          <w:sz w:val="24"/>
        </w:rPr>
      </w:pPr>
      <w:r>
        <w:rPr>
          <w:rFonts w:hint="eastAsia" w:ascii="宋体" w:hAnsi="宋体" w:cs="宋体"/>
          <w:color w:val="auto"/>
          <w:sz w:val="24"/>
        </w:rPr>
        <w:t>四、投诉事项具体内容</w:t>
      </w:r>
    </w:p>
    <w:p w14:paraId="26189644">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7E7698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A918C0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E258D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47CDD5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A9B0EAE">
      <w:pPr>
        <w:spacing w:line="360" w:lineRule="auto"/>
        <w:rPr>
          <w:rFonts w:ascii="宋体" w:hAnsi="宋体" w:cs="宋体"/>
          <w:color w:val="auto"/>
          <w:sz w:val="24"/>
        </w:rPr>
      </w:pPr>
      <w:r>
        <w:rPr>
          <w:rFonts w:hint="eastAsia" w:ascii="宋体" w:hAnsi="宋体" w:cs="宋体"/>
          <w:color w:val="auto"/>
          <w:sz w:val="24"/>
        </w:rPr>
        <w:t>投诉事项2</w:t>
      </w:r>
    </w:p>
    <w:p w14:paraId="7B2EF53D">
      <w:pPr>
        <w:spacing w:line="360" w:lineRule="auto"/>
        <w:rPr>
          <w:rFonts w:ascii="宋体" w:hAnsi="宋体" w:cs="宋体"/>
          <w:color w:val="auto"/>
          <w:sz w:val="24"/>
          <w:u w:val="dotted"/>
        </w:rPr>
      </w:pPr>
      <w:r>
        <w:rPr>
          <w:rFonts w:hint="eastAsia" w:ascii="宋体" w:hAnsi="宋体" w:cs="宋体"/>
          <w:color w:val="auto"/>
          <w:sz w:val="24"/>
        </w:rPr>
        <w:t>……</w:t>
      </w:r>
    </w:p>
    <w:p w14:paraId="2D2BBE88">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405768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8908DCB">
      <w:pPr>
        <w:spacing w:line="360" w:lineRule="auto"/>
        <w:rPr>
          <w:rFonts w:ascii="宋体" w:hAnsi="宋体" w:cs="宋体"/>
          <w:color w:val="auto"/>
          <w:sz w:val="24"/>
          <w:u w:val="single"/>
        </w:rPr>
      </w:pPr>
      <w:r>
        <w:rPr>
          <w:rFonts w:hint="eastAsia" w:ascii="宋体" w:hAnsi="宋体" w:cs="宋体"/>
          <w:color w:val="auto"/>
          <w:sz w:val="24"/>
        </w:rPr>
        <w:t xml:space="preserve">                                                                                                    </w:t>
      </w:r>
    </w:p>
    <w:p w14:paraId="3E0C14F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F05BC9">
      <w:pPr>
        <w:spacing w:line="360" w:lineRule="auto"/>
        <w:rPr>
          <w:rFonts w:ascii="宋体" w:hAnsi="宋体" w:cs="宋体"/>
          <w:color w:val="auto"/>
          <w:sz w:val="24"/>
        </w:rPr>
      </w:pPr>
      <w:r>
        <w:rPr>
          <w:rFonts w:hint="eastAsia" w:ascii="宋体" w:hAnsi="宋体" w:cs="宋体"/>
          <w:color w:val="auto"/>
          <w:sz w:val="24"/>
        </w:rPr>
        <w:t xml:space="preserve">日期：    </w:t>
      </w:r>
    </w:p>
    <w:p w14:paraId="4E8609E6">
      <w:pPr>
        <w:spacing w:line="360" w:lineRule="auto"/>
        <w:rPr>
          <w:rFonts w:ascii="宋体" w:hAnsi="宋体" w:cs="宋体"/>
          <w:b/>
          <w:color w:val="auto"/>
          <w:sz w:val="24"/>
        </w:rPr>
      </w:pPr>
    </w:p>
    <w:p w14:paraId="35282C7A">
      <w:pPr>
        <w:spacing w:line="360" w:lineRule="auto"/>
        <w:rPr>
          <w:rFonts w:ascii="宋体" w:hAnsi="宋体" w:cs="宋体"/>
          <w:b/>
          <w:color w:val="auto"/>
          <w:sz w:val="24"/>
        </w:rPr>
      </w:pPr>
    </w:p>
    <w:p w14:paraId="7D558512">
      <w:pPr>
        <w:spacing w:line="360" w:lineRule="auto"/>
        <w:rPr>
          <w:rFonts w:ascii="宋体" w:hAnsi="宋体" w:cs="宋体"/>
          <w:b/>
          <w:color w:val="auto"/>
          <w:sz w:val="24"/>
        </w:rPr>
      </w:pPr>
      <w:r>
        <w:rPr>
          <w:rFonts w:hint="eastAsia" w:ascii="宋体" w:hAnsi="宋体" w:cs="宋体"/>
          <w:b/>
          <w:color w:val="auto"/>
          <w:sz w:val="24"/>
        </w:rPr>
        <w:t>投诉书制作说明：</w:t>
      </w:r>
    </w:p>
    <w:p w14:paraId="1CDD5B9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839163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rPr>
      </w:pPr>
    </w:p>
    <w:p w14:paraId="32840F06">
      <w:pPr>
        <w:autoSpaceDE w:val="0"/>
        <w:autoSpaceDN w:val="0"/>
        <w:jc w:val="center"/>
        <w:rPr>
          <w:rFonts w:ascii="宋体" w:hAnsi="宋体" w:cs="宋体"/>
          <w:b/>
          <w:color w:val="auto"/>
          <w:spacing w:val="6"/>
          <w:sz w:val="32"/>
          <w:szCs w:val="32"/>
        </w:rPr>
      </w:pPr>
    </w:p>
    <w:p w14:paraId="443DA4A6">
      <w:pPr>
        <w:autoSpaceDE w:val="0"/>
        <w:autoSpaceDN w:val="0"/>
        <w:jc w:val="center"/>
        <w:rPr>
          <w:rFonts w:ascii="宋体" w:hAnsi="宋体" w:cs="宋体"/>
          <w:b/>
          <w:color w:val="auto"/>
          <w:spacing w:val="6"/>
          <w:sz w:val="32"/>
          <w:szCs w:val="32"/>
        </w:rPr>
      </w:pPr>
    </w:p>
    <w:p w14:paraId="57B9E3CE">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4C95275">
      <w:pPr>
        <w:spacing w:line="360" w:lineRule="auto"/>
        <w:rPr>
          <w:rFonts w:ascii="宋体" w:hAnsi="宋体" w:cs="宋体"/>
          <w:color w:val="auto"/>
          <w:sz w:val="24"/>
          <w:u w:val="single"/>
        </w:rPr>
      </w:pPr>
    </w:p>
    <w:p w14:paraId="07B306DE">
      <w:pPr>
        <w:spacing w:line="360" w:lineRule="auto"/>
        <w:rPr>
          <w:rFonts w:ascii="宋体" w:hAnsi="宋体" w:cs="宋体"/>
          <w:color w:val="auto"/>
          <w:sz w:val="24"/>
        </w:rPr>
      </w:pPr>
      <w:r>
        <w:rPr>
          <w:rFonts w:hint="eastAsia" w:ascii="宋体" w:hAnsi="宋体" w:cs="宋体"/>
          <w:color w:val="auto"/>
          <w:sz w:val="24"/>
          <w:u w:val="single"/>
          <w:lang w:eastAsia="zh-CN"/>
        </w:rPr>
        <w:t>浙江省文化广电和旅游厅</w:t>
      </w:r>
      <w:r>
        <w:rPr>
          <w:rFonts w:hint="eastAsia" w:ascii="宋体" w:hAnsi="宋体" w:cs="宋体"/>
          <w:color w:val="auto"/>
          <w:sz w:val="24"/>
          <w:u w:val="single"/>
        </w:rPr>
        <w:t>、</w:t>
      </w:r>
      <w:r>
        <w:rPr>
          <w:rFonts w:hint="eastAsia" w:ascii="宋体" w:hAnsi="宋体" w:cs="宋体"/>
          <w:color w:val="auto"/>
          <w:sz w:val="24"/>
          <w:u w:val="single"/>
          <w:lang w:eastAsia="zh-CN"/>
        </w:rPr>
        <w:t>浙江省成套招标代理有限公司</w:t>
      </w:r>
      <w:r>
        <w:rPr>
          <w:rFonts w:hint="eastAsia" w:ascii="宋体" w:hAnsi="宋体" w:cs="宋体"/>
          <w:color w:val="auto"/>
          <w:sz w:val="24"/>
          <w:u w:val="single"/>
        </w:rPr>
        <w:t>：</w:t>
      </w:r>
    </w:p>
    <w:p w14:paraId="2B85803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ADC9275">
      <w:pPr>
        <w:spacing w:line="360" w:lineRule="auto"/>
        <w:ind w:firstLine="494"/>
        <w:rPr>
          <w:rFonts w:ascii="宋体" w:hAnsi="宋体" w:cs="宋体"/>
          <w:color w:val="auto"/>
          <w:sz w:val="24"/>
        </w:rPr>
      </w:pPr>
    </w:p>
    <w:p w14:paraId="54754C4E">
      <w:pPr>
        <w:spacing w:line="360" w:lineRule="auto"/>
        <w:ind w:firstLine="494"/>
        <w:rPr>
          <w:rFonts w:ascii="宋体" w:hAnsi="宋体" w:cs="宋体"/>
          <w:color w:val="auto"/>
          <w:sz w:val="24"/>
        </w:rPr>
      </w:pPr>
    </w:p>
    <w:p w14:paraId="3813B2E7">
      <w:pPr>
        <w:spacing w:line="360" w:lineRule="auto"/>
        <w:ind w:firstLine="494"/>
        <w:rPr>
          <w:rFonts w:ascii="宋体" w:hAnsi="宋体" w:cs="宋体"/>
          <w:color w:val="auto"/>
          <w:sz w:val="24"/>
        </w:rPr>
      </w:pPr>
    </w:p>
    <w:p w14:paraId="165A729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8C64A9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449E88D">
      <w:pPr>
        <w:rPr>
          <w:rFonts w:ascii="宋体" w:hAnsi="宋体" w:cs="宋体"/>
          <w:color w:val="auto"/>
          <w:sz w:val="24"/>
        </w:rPr>
      </w:pPr>
      <w:r>
        <w:rPr>
          <w:rFonts w:hint="eastAsia" w:ascii="宋体" w:hAnsi="宋体" w:cs="宋体"/>
          <w:b/>
          <w:bCs/>
          <w:color w:val="auto"/>
          <w:sz w:val="24"/>
        </w:rPr>
        <w:t>附：</w:t>
      </w:r>
    </w:p>
    <w:p w14:paraId="4D3612B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60AD299">
      <w:pPr>
        <w:autoSpaceDE w:val="0"/>
        <w:autoSpaceDN w:val="0"/>
        <w:jc w:val="center"/>
        <w:rPr>
          <w:rFonts w:ascii="宋体" w:hAnsi="宋体" w:cs="宋体"/>
          <w:b/>
          <w:color w:val="auto"/>
          <w:spacing w:val="6"/>
          <w:sz w:val="32"/>
          <w:szCs w:val="32"/>
        </w:rPr>
      </w:pPr>
    </w:p>
    <w:p w14:paraId="513ED51A">
      <w:pPr>
        <w:autoSpaceDE w:val="0"/>
        <w:autoSpaceDN w:val="0"/>
        <w:jc w:val="center"/>
        <w:rPr>
          <w:rFonts w:ascii="宋体" w:hAnsi="宋体" w:cs="宋体"/>
          <w:b/>
          <w:color w:val="auto"/>
          <w:spacing w:val="6"/>
          <w:sz w:val="32"/>
          <w:szCs w:val="32"/>
        </w:rPr>
      </w:pPr>
    </w:p>
    <w:p w14:paraId="2F736E40">
      <w:pPr>
        <w:autoSpaceDE w:val="0"/>
        <w:autoSpaceDN w:val="0"/>
        <w:jc w:val="center"/>
        <w:rPr>
          <w:rFonts w:ascii="宋体" w:hAnsi="宋体" w:cs="宋体"/>
          <w:b/>
          <w:color w:val="auto"/>
          <w:spacing w:val="6"/>
          <w:sz w:val="32"/>
          <w:szCs w:val="32"/>
        </w:rPr>
      </w:pPr>
    </w:p>
    <w:p w14:paraId="3EA54A02">
      <w:pPr>
        <w:autoSpaceDE w:val="0"/>
        <w:autoSpaceDN w:val="0"/>
        <w:jc w:val="center"/>
        <w:rPr>
          <w:rFonts w:ascii="宋体" w:hAnsi="宋体" w:cs="宋体"/>
          <w:b/>
          <w:color w:val="auto"/>
          <w:spacing w:val="6"/>
          <w:sz w:val="32"/>
          <w:szCs w:val="32"/>
        </w:rPr>
      </w:pPr>
    </w:p>
    <w:p w14:paraId="0689EF81">
      <w:pPr>
        <w:autoSpaceDE w:val="0"/>
        <w:autoSpaceDN w:val="0"/>
        <w:jc w:val="center"/>
        <w:rPr>
          <w:rFonts w:ascii="宋体" w:hAnsi="宋体" w:cs="宋体"/>
          <w:b/>
          <w:color w:val="auto"/>
          <w:spacing w:val="6"/>
          <w:sz w:val="32"/>
          <w:szCs w:val="32"/>
        </w:rPr>
      </w:pPr>
    </w:p>
    <w:p w14:paraId="1096810A">
      <w:pPr>
        <w:autoSpaceDE w:val="0"/>
        <w:autoSpaceDN w:val="0"/>
        <w:jc w:val="center"/>
        <w:rPr>
          <w:rFonts w:ascii="宋体" w:hAnsi="宋体" w:cs="宋体"/>
          <w:b/>
          <w:color w:val="auto"/>
          <w:spacing w:val="6"/>
          <w:sz w:val="32"/>
          <w:szCs w:val="32"/>
        </w:rPr>
      </w:pPr>
    </w:p>
    <w:p w14:paraId="426DC93C">
      <w:pPr>
        <w:autoSpaceDE w:val="0"/>
        <w:autoSpaceDN w:val="0"/>
        <w:jc w:val="center"/>
        <w:rPr>
          <w:rFonts w:ascii="宋体" w:hAnsi="宋体" w:cs="宋体"/>
          <w:b/>
          <w:color w:val="auto"/>
          <w:spacing w:val="6"/>
          <w:sz w:val="32"/>
          <w:szCs w:val="32"/>
        </w:rPr>
      </w:pPr>
    </w:p>
    <w:p w14:paraId="118A2161">
      <w:pPr>
        <w:autoSpaceDE w:val="0"/>
        <w:autoSpaceDN w:val="0"/>
        <w:jc w:val="center"/>
        <w:rPr>
          <w:rFonts w:ascii="宋体" w:hAnsi="宋体" w:cs="宋体"/>
          <w:b/>
          <w:color w:val="auto"/>
          <w:spacing w:val="6"/>
          <w:sz w:val="32"/>
          <w:szCs w:val="32"/>
        </w:rPr>
      </w:pPr>
    </w:p>
    <w:p w14:paraId="55A758B1">
      <w:pPr>
        <w:autoSpaceDE w:val="0"/>
        <w:autoSpaceDN w:val="0"/>
        <w:jc w:val="center"/>
        <w:rPr>
          <w:rFonts w:ascii="宋体" w:hAnsi="宋体" w:cs="宋体"/>
          <w:b/>
          <w:color w:val="auto"/>
          <w:spacing w:val="6"/>
          <w:sz w:val="32"/>
          <w:szCs w:val="32"/>
        </w:rPr>
      </w:pPr>
    </w:p>
    <w:p w14:paraId="439311EC">
      <w:pPr>
        <w:autoSpaceDE w:val="0"/>
        <w:autoSpaceDN w:val="0"/>
        <w:jc w:val="center"/>
        <w:rPr>
          <w:rFonts w:ascii="宋体" w:hAnsi="宋体" w:cs="宋体"/>
          <w:b/>
          <w:color w:val="auto"/>
          <w:spacing w:val="6"/>
          <w:sz w:val="32"/>
          <w:szCs w:val="32"/>
        </w:rPr>
      </w:pPr>
    </w:p>
    <w:p w14:paraId="1786AFAA">
      <w:pPr>
        <w:autoSpaceDE w:val="0"/>
        <w:autoSpaceDN w:val="0"/>
        <w:jc w:val="center"/>
        <w:rPr>
          <w:rFonts w:ascii="宋体" w:hAnsi="宋体" w:cs="宋体"/>
          <w:b/>
          <w:color w:val="auto"/>
          <w:spacing w:val="6"/>
          <w:sz w:val="32"/>
          <w:szCs w:val="32"/>
        </w:rPr>
      </w:pPr>
    </w:p>
    <w:p w14:paraId="14C0A277">
      <w:pPr>
        <w:autoSpaceDE w:val="0"/>
        <w:autoSpaceDN w:val="0"/>
        <w:jc w:val="center"/>
        <w:rPr>
          <w:rFonts w:ascii="宋体" w:hAnsi="宋体" w:cs="宋体"/>
          <w:b/>
          <w:color w:val="auto"/>
          <w:spacing w:val="6"/>
          <w:sz w:val="32"/>
          <w:szCs w:val="32"/>
        </w:rPr>
      </w:pPr>
    </w:p>
    <w:p w14:paraId="737AECC2">
      <w:pPr>
        <w:autoSpaceDE w:val="0"/>
        <w:autoSpaceDN w:val="0"/>
        <w:jc w:val="center"/>
        <w:rPr>
          <w:rFonts w:ascii="宋体" w:hAnsi="宋体" w:cs="宋体"/>
          <w:b/>
          <w:color w:val="auto"/>
          <w:spacing w:val="6"/>
          <w:sz w:val="32"/>
          <w:szCs w:val="32"/>
        </w:rPr>
      </w:pPr>
    </w:p>
    <w:p w14:paraId="19DE88C8">
      <w:pPr>
        <w:autoSpaceDE w:val="0"/>
        <w:autoSpaceDN w:val="0"/>
        <w:jc w:val="center"/>
        <w:rPr>
          <w:rFonts w:ascii="宋体" w:hAnsi="宋体" w:cs="宋体"/>
          <w:b/>
          <w:color w:val="auto"/>
          <w:spacing w:val="6"/>
          <w:sz w:val="32"/>
          <w:szCs w:val="32"/>
        </w:rPr>
      </w:pPr>
    </w:p>
    <w:p w14:paraId="3694BEE0">
      <w:pPr>
        <w:autoSpaceDE w:val="0"/>
        <w:autoSpaceDN w:val="0"/>
        <w:jc w:val="center"/>
        <w:rPr>
          <w:rFonts w:ascii="宋体" w:hAnsi="宋体" w:cs="宋体"/>
          <w:b/>
          <w:color w:val="auto"/>
          <w:spacing w:val="6"/>
          <w:sz w:val="32"/>
          <w:szCs w:val="32"/>
        </w:rPr>
      </w:pPr>
    </w:p>
    <w:p w14:paraId="4AB00ADC">
      <w:pPr>
        <w:autoSpaceDE w:val="0"/>
        <w:autoSpaceDN w:val="0"/>
        <w:jc w:val="center"/>
        <w:rPr>
          <w:rFonts w:ascii="宋体" w:hAnsi="宋体" w:cs="宋体"/>
          <w:b/>
          <w:color w:val="auto"/>
          <w:spacing w:val="6"/>
          <w:sz w:val="32"/>
          <w:szCs w:val="32"/>
        </w:rPr>
      </w:pPr>
    </w:p>
    <w:p w14:paraId="5766F81E">
      <w:pPr>
        <w:autoSpaceDE w:val="0"/>
        <w:autoSpaceDN w:val="0"/>
        <w:jc w:val="center"/>
        <w:rPr>
          <w:rFonts w:ascii="宋体" w:hAnsi="宋体" w:cs="宋体"/>
          <w:b/>
          <w:color w:val="auto"/>
          <w:spacing w:val="6"/>
          <w:sz w:val="32"/>
          <w:szCs w:val="32"/>
        </w:rPr>
      </w:pPr>
    </w:p>
    <w:p w14:paraId="6D5381CB">
      <w:pPr>
        <w:autoSpaceDE w:val="0"/>
        <w:autoSpaceDN w:val="0"/>
        <w:jc w:val="center"/>
        <w:rPr>
          <w:rFonts w:ascii="宋体" w:hAnsi="宋体" w:cs="宋体"/>
          <w:b/>
          <w:color w:val="auto"/>
          <w:spacing w:val="6"/>
          <w:sz w:val="32"/>
          <w:szCs w:val="32"/>
        </w:rPr>
      </w:pPr>
    </w:p>
    <w:p w14:paraId="14C877D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079E8C1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0FCD9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691DE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69F3FCF">
      <w:pPr>
        <w:snapToGrid w:val="0"/>
        <w:spacing w:line="360" w:lineRule="auto"/>
        <w:ind w:firstLine="576"/>
        <w:rPr>
          <w:rFonts w:ascii="宋体" w:hAnsi="宋体" w:cs="宋体"/>
          <w:color w:val="auto"/>
          <w:kern w:val="0"/>
          <w:sz w:val="24"/>
          <w:lang w:val="zh-CN"/>
        </w:rPr>
      </w:pPr>
      <w:bookmarkStart w:id="51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92BE5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DE815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18"/>
    <w:p w14:paraId="1D6E74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818AE43">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lang w:val="en-US" w:eastAsia="zh-CN"/>
        </w:rPr>
        <w:t>.</w:t>
      </w:r>
      <w:r>
        <w:rPr>
          <w:rFonts w:hint="eastAsia" w:ascii="宋体" w:hAnsi="宋体" w:cs="宋体"/>
          <w:color w:val="auto"/>
          <w:kern w:val="0"/>
          <w:sz w:val="24"/>
          <w:u w:val="single"/>
          <w:lang w:val="en-US" w:eastAsia="zh-CN"/>
        </w:rPr>
        <w:t xml:space="preserve">   （服务内容）   </w:t>
      </w:r>
      <w:r>
        <w:rPr>
          <w:rFonts w:hint="eastAsia" w:ascii="宋体" w:hAnsi="宋体" w:cs="宋体"/>
          <w:color w:val="auto"/>
          <w:kern w:val="0"/>
          <w:sz w:val="24"/>
        </w:rPr>
        <w:t>全部由小微企业</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单位名称</w:t>
      </w:r>
      <w:r>
        <w:rPr>
          <w:rFonts w:hint="eastAsia" w:ascii="宋体" w:hAnsi="宋体" w:cs="宋体"/>
          <w:color w:val="auto"/>
          <w:kern w:val="0"/>
          <w:sz w:val="24"/>
          <w:u w:val="single"/>
          <w:lang w:eastAsia="zh-CN"/>
        </w:rPr>
        <w:t>）</w:t>
      </w:r>
      <w:r>
        <w:rPr>
          <w:rFonts w:hint="eastAsia" w:ascii="宋体" w:hAnsi="宋体" w:cs="宋体"/>
          <w:color w:val="auto"/>
          <w:kern w:val="0"/>
          <w:sz w:val="24"/>
          <w:lang w:val="en-US" w:eastAsia="zh-CN"/>
        </w:rPr>
        <w:t>提供服务</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CEA7847">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highlight w:val="none"/>
        </w:rPr>
        <w:t>%，其中小微</w:t>
      </w:r>
      <w:r>
        <w:rPr>
          <w:rFonts w:hint="eastAsia" w:ascii="宋体" w:hAnsi="宋体" w:cs="宋体"/>
          <w:color w:val="auto"/>
          <w:sz w:val="24"/>
        </w:rPr>
        <w:t>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E4387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F25FA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59F914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C9C04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E69C01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1BD33F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28A7D8">
      <w:pPr>
        <w:autoSpaceDE w:val="0"/>
        <w:autoSpaceDN w:val="0"/>
        <w:jc w:val="center"/>
        <w:rPr>
          <w:rFonts w:ascii="宋体" w:hAnsi="宋体" w:cs="宋体"/>
          <w:b/>
          <w:color w:val="auto"/>
          <w:spacing w:val="6"/>
          <w:sz w:val="32"/>
          <w:szCs w:val="32"/>
        </w:rPr>
      </w:pPr>
    </w:p>
    <w:p w14:paraId="78C21CBB">
      <w:pPr>
        <w:autoSpaceDE w:val="0"/>
        <w:autoSpaceDN w:val="0"/>
        <w:jc w:val="center"/>
        <w:rPr>
          <w:rFonts w:ascii="宋体" w:hAnsi="宋体" w:cs="宋体"/>
          <w:b/>
          <w:color w:val="auto"/>
          <w:spacing w:val="6"/>
          <w:sz w:val="32"/>
          <w:szCs w:val="32"/>
        </w:rPr>
      </w:pPr>
    </w:p>
    <w:p w14:paraId="1788E2EB">
      <w:pPr>
        <w:autoSpaceDE w:val="0"/>
        <w:autoSpaceDN w:val="0"/>
        <w:jc w:val="center"/>
        <w:rPr>
          <w:rFonts w:ascii="宋体" w:hAnsi="宋体" w:cs="宋体"/>
          <w:b/>
          <w:color w:val="auto"/>
          <w:spacing w:val="6"/>
          <w:sz w:val="32"/>
          <w:szCs w:val="32"/>
        </w:rPr>
      </w:pPr>
    </w:p>
    <w:p w14:paraId="491B3618">
      <w:pPr>
        <w:autoSpaceDE w:val="0"/>
        <w:autoSpaceDN w:val="0"/>
        <w:jc w:val="center"/>
        <w:rPr>
          <w:rFonts w:ascii="宋体" w:hAnsi="宋体" w:cs="宋体"/>
          <w:b/>
          <w:color w:val="auto"/>
          <w:spacing w:val="6"/>
          <w:sz w:val="32"/>
          <w:szCs w:val="32"/>
        </w:rPr>
      </w:pPr>
    </w:p>
    <w:p w14:paraId="1A723575">
      <w:pPr>
        <w:autoSpaceDE w:val="0"/>
        <w:autoSpaceDN w:val="0"/>
        <w:jc w:val="center"/>
        <w:rPr>
          <w:rFonts w:ascii="宋体" w:hAnsi="宋体" w:cs="宋体"/>
          <w:b/>
          <w:color w:val="auto"/>
          <w:spacing w:val="6"/>
          <w:sz w:val="32"/>
          <w:szCs w:val="32"/>
        </w:rPr>
      </w:pPr>
    </w:p>
    <w:p w14:paraId="64FDC1D0">
      <w:pPr>
        <w:autoSpaceDE w:val="0"/>
        <w:autoSpaceDN w:val="0"/>
        <w:jc w:val="center"/>
        <w:rPr>
          <w:rFonts w:ascii="宋体" w:hAnsi="宋体" w:cs="宋体"/>
          <w:b/>
          <w:color w:val="auto"/>
          <w:spacing w:val="6"/>
          <w:sz w:val="32"/>
          <w:szCs w:val="32"/>
        </w:rPr>
      </w:pPr>
    </w:p>
    <w:p w14:paraId="598342FD">
      <w:pPr>
        <w:autoSpaceDE w:val="0"/>
        <w:autoSpaceDN w:val="0"/>
        <w:jc w:val="center"/>
        <w:rPr>
          <w:rFonts w:ascii="宋体" w:hAnsi="宋体" w:cs="宋体"/>
          <w:b/>
          <w:color w:val="auto"/>
          <w:spacing w:val="6"/>
          <w:sz w:val="32"/>
          <w:szCs w:val="32"/>
        </w:rPr>
      </w:pPr>
    </w:p>
    <w:p w14:paraId="2B2D0E52">
      <w:pPr>
        <w:autoSpaceDE w:val="0"/>
        <w:autoSpaceDN w:val="0"/>
        <w:jc w:val="center"/>
        <w:rPr>
          <w:rFonts w:ascii="宋体" w:hAnsi="宋体" w:cs="宋体"/>
          <w:b/>
          <w:color w:val="auto"/>
          <w:spacing w:val="6"/>
          <w:sz w:val="32"/>
          <w:szCs w:val="32"/>
        </w:rPr>
      </w:pPr>
    </w:p>
    <w:p w14:paraId="22EE701E">
      <w:pPr>
        <w:autoSpaceDE w:val="0"/>
        <w:autoSpaceDN w:val="0"/>
        <w:jc w:val="center"/>
        <w:rPr>
          <w:rFonts w:ascii="宋体" w:hAnsi="宋体" w:cs="宋体"/>
          <w:b/>
          <w:color w:val="auto"/>
          <w:spacing w:val="6"/>
          <w:sz w:val="32"/>
          <w:szCs w:val="32"/>
        </w:rPr>
      </w:pPr>
    </w:p>
    <w:p w14:paraId="79D4858E">
      <w:pPr>
        <w:autoSpaceDE w:val="0"/>
        <w:autoSpaceDN w:val="0"/>
        <w:jc w:val="center"/>
        <w:rPr>
          <w:rFonts w:ascii="宋体" w:hAnsi="宋体" w:cs="宋体"/>
          <w:b/>
          <w:color w:val="auto"/>
          <w:spacing w:val="6"/>
          <w:sz w:val="32"/>
          <w:szCs w:val="32"/>
        </w:rPr>
      </w:pPr>
    </w:p>
    <w:p w14:paraId="72D7F0EB">
      <w:pPr>
        <w:autoSpaceDE w:val="0"/>
        <w:autoSpaceDN w:val="0"/>
        <w:jc w:val="center"/>
        <w:rPr>
          <w:rFonts w:ascii="宋体" w:hAnsi="宋体" w:cs="宋体"/>
          <w:b/>
          <w:color w:val="auto"/>
          <w:spacing w:val="6"/>
          <w:sz w:val="32"/>
          <w:szCs w:val="32"/>
        </w:rPr>
      </w:pPr>
    </w:p>
    <w:p w14:paraId="4AB157A9">
      <w:pPr>
        <w:autoSpaceDE w:val="0"/>
        <w:autoSpaceDN w:val="0"/>
        <w:jc w:val="center"/>
        <w:rPr>
          <w:rFonts w:ascii="宋体" w:hAnsi="宋体" w:cs="宋体"/>
          <w:b/>
          <w:color w:val="auto"/>
          <w:spacing w:val="6"/>
          <w:sz w:val="32"/>
          <w:szCs w:val="32"/>
        </w:rPr>
      </w:pPr>
    </w:p>
    <w:p w14:paraId="4565DE69">
      <w:pPr>
        <w:autoSpaceDE w:val="0"/>
        <w:autoSpaceDN w:val="0"/>
        <w:jc w:val="center"/>
        <w:rPr>
          <w:rFonts w:ascii="宋体" w:hAnsi="宋体" w:cs="宋体"/>
          <w:b/>
          <w:color w:val="auto"/>
          <w:spacing w:val="6"/>
          <w:sz w:val="32"/>
          <w:szCs w:val="32"/>
        </w:rPr>
      </w:pPr>
    </w:p>
    <w:p w14:paraId="4F01F67D">
      <w:pPr>
        <w:autoSpaceDE w:val="0"/>
        <w:autoSpaceDN w:val="0"/>
        <w:jc w:val="center"/>
        <w:rPr>
          <w:rFonts w:ascii="宋体" w:hAnsi="宋体" w:cs="宋体"/>
          <w:b/>
          <w:color w:val="auto"/>
          <w:spacing w:val="6"/>
          <w:sz w:val="32"/>
          <w:szCs w:val="32"/>
        </w:rPr>
      </w:pPr>
    </w:p>
    <w:p w14:paraId="0A3933D7">
      <w:pPr>
        <w:autoSpaceDE w:val="0"/>
        <w:autoSpaceDN w:val="0"/>
        <w:jc w:val="center"/>
        <w:rPr>
          <w:rFonts w:ascii="宋体" w:hAnsi="宋体" w:cs="宋体"/>
          <w:b/>
          <w:color w:val="auto"/>
          <w:spacing w:val="6"/>
          <w:sz w:val="32"/>
          <w:szCs w:val="32"/>
        </w:rPr>
      </w:pPr>
    </w:p>
    <w:p w14:paraId="08A2AE7D">
      <w:pPr>
        <w:autoSpaceDE w:val="0"/>
        <w:autoSpaceDN w:val="0"/>
        <w:jc w:val="center"/>
        <w:rPr>
          <w:rFonts w:ascii="宋体" w:hAnsi="宋体" w:cs="宋体"/>
          <w:b/>
          <w:color w:val="auto"/>
          <w:spacing w:val="6"/>
          <w:sz w:val="32"/>
          <w:szCs w:val="32"/>
        </w:rPr>
      </w:pPr>
    </w:p>
    <w:p w14:paraId="185E2D5C">
      <w:pPr>
        <w:autoSpaceDE w:val="0"/>
        <w:autoSpaceDN w:val="0"/>
        <w:jc w:val="center"/>
        <w:rPr>
          <w:rFonts w:ascii="宋体" w:hAnsi="宋体" w:cs="宋体"/>
          <w:b/>
          <w:color w:val="auto"/>
          <w:spacing w:val="6"/>
          <w:sz w:val="32"/>
          <w:szCs w:val="32"/>
        </w:rPr>
      </w:pPr>
    </w:p>
    <w:p w14:paraId="4E35E118">
      <w:pPr>
        <w:autoSpaceDE w:val="0"/>
        <w:autoSpaceDN w:val="0"/>
        <w:jc w:val="center"/>
        <w:rPr>
          <w:rFonts w:ascii="宋体" w:hAnsi="宋体" w:cs="宋体"/>
          <w:b/>
          <w:color w:val="auto"/>
          <w:spacing w:val="6"/>
          <w:sz w:val="32"/>
          <w:szCs w:val="32"/>
        </w:rPr>
      </w:pPr>
    </w:p>
    <w:p w14:paraId="28232EAE">
      <w:pPr>
        <w:autoSpaceDE w:val="0"/>
        <w:autoSpaceDN w:val="0"/>
        <w:jc w:val="center"/>
        <w:rPr>
          <w:rFonts w:ascii="宋体" w:hAnsi="宋体" w:cs="宋体"/>
          <w:b/>
          <w:color w:val="auto"/>
          <w:spacing w:val="6"/>
          <w:sz w:val="32"/>
          <w:szCs w:val="32"/>
        </w:rPr>
      </w:pPr>
    </w:p>
    <w:p w14:paraId="3AD405FD">
      <w:pPr>
        <w:autoSpaceDE w:val="0"/>
        <w:autoSpaceDN w:val="0"/>
        <w:jc w:val="center"/>
        <w:rPr>
          <w:rFonts w:ascii="宋体" w:hAnsi="宋体" w:cs="宋体"/>
          <w:b/>
          <w:color w:val="auto"/>
          <w:spacing w:val="6"/>
          <w:sz w:val="32"/>
          <w:szCs w:val="32"/>
        </w:rPr>
      </w:pPr>
    </w:p>
    <w:p w14:paraId="378C88F2">
      <w:pPr>
        <w:autoSpaceDE w:val="0"/>
        <w:autoSpaceDN w:val="0"/>
        <w:jc w:val="center"/>
        <w:rPr>
          <w:rFonts w:ascii="宋体" w:hAnsi="宋体" w:cs="宋体"/>
          <w:b/>
          <w:color w:val="auto"/>
          <w:spacing w:val="6"/>
          <w:sz w:val="32"/>
          <w:szCs w:val="32"/>
        </w:rPr>
      </w:pPr>
    </w:p>
    <w:p w14:paraId="39AE4AE9">
      <w:pPr>
        <w:autoSpaceDE w:val="0"/>
        <w:autoSpaceDN w:val="0"/>
        <w:jc w:val="center"/>
        <w:rPr>
          <w:rFonts w:ascii="宋体" w:hAnsi="宋体" w:cs="宋体"/>
          <w:b/>
          <w:color w:val="auto"/>
          <w:spacing w:val="6"/>
          <w:sz w:val="32"/>
          <w:szCs w:val="32"/>
        </w:rPr>
      </w:pPr>
    </w:p>
    <w:p w14:paraId="6241465B">
      <w:pPr>
        <w:autoSpaceDE w:val="0"/>
        <w:autoSpaceDN w:val="0"/>
        <w:jc w:val="center"/>
        <w:rPr>
          <w:rFonts w:ascii="宋体" w:hAnsi="宋体" w:cs="宋体"/>
          <w:b/>
          <w:color w:val="auto"/>
          <w:spacing w:val="6"/>
          <w:sz w:val="32"/>
          <w:szCs w:val="32"/>
        </w:rPr>
      </w:pPr>
    </w:p>
    <w:p w14:paraId="1FA2F52C">
      <w:pPr>
        <w:autoSpaceDE w:val="0"/>
        <w:autoSpaceDN w:val="0"/>
        <w:jc w:val="center"/>
        <w:rPr>
          <w:rFonts w:ascii="宋体" w:hAnsi="宋体" w:cs="宋体"/>
          <w:b/>
          <w:color w:val="auto"/>
          <w:spacing w:val="6"/>
          <w:sz w:val="32"/>
          <w:szCs w:val="32"/>
        </w:rPr>
      </w:pPr>
    </w:p>
    <w:p w14:paraId="0591FFF1">
      <w:pPr>
        <w:autoSpaceDE w:val="0"/>
        <w:autoSpaceDN w:val="0"/>
        <w:jc w:val="center"/>
        <w:rPr>
          <w:rFonts w:ascii="宋体" w:hAnsi="宋体" w:cs="宋体"/>
          <w:b/>
          <w:color w:val="auto"/>
          <w:spacing w:val="6"/>
          <w:sz w:val="32"/>
          <w:szCs w:val="32"/>
        </w:rPr>
      </w:pPr>
    </w:p>
    <w:p w14:paraId="68070233">
      <w:pPr>
        <w:autoSpaceDE w:val="0"/>
        <w:autoSpaceDN w:val="0"/>
        <w:jc w:val="center"/>
        <w:rPr>
          <w:rFonts w:ascii="宋体" w:hAnsi="宋体" w:cs="宋体"/>
          <w:b/>
          <w:color w:val="auto"/>
          <w:spacing w:val="6"/>
          <w:sz w:val="32"/>
          <w:szCs w:val="32"/>
        </w:rPr>
      </w:pPr>
    </w:p>
    <w:p w14:paraId="1512BF88">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0BEEB6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5A156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2025年浙江省文化广电和旅游统计名录维护、基层报表审核及数据处理项目</w:t>
      </w:r>
      <w:r>
        <w:rPr>
          <w:rFonts w:hint="eastAsia" w:ascii="宋体" w:hAnsi="宋体" w:cs="宋体"/>
          <w:color w:val="auto"/>
          <w:sz w:val="24"/>
        </w:rPr>
        <w:t>【招标编号：</w:t>
      </w:r>
      <w:r>
        <w:rPr>
          <w:rFonts w:hint="eastAsia" w:ascii="宋体" w:hAnsi="宋体" w:cs="宋体"/>
          <w:color w:val="auto"/>
          <w:sz w:val="24"/>
          <w:lang w:eastAsia="zh-CN"/>
        </w:rPr>
        <w:t>CTZB-2025060231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3BA7A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C7513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73B4D6BE">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6F8C4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50F892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服务内容</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小微企业</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提供服务</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F036AF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19"/>
    </w:p>
    <w:p w14:paraId="51371C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79602E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E9DA0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04741C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5A8E8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1312DC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5F7FB0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41291A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5EF16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9B2005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42FAB1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704563E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CC8BB0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3F97CD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672F0E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1F7BE69">
      <w:pPr>
        <w:autoSpaceDE w:val="0"/>
        <w:autoSpaceDN w:val="0"/>
        <w:jc w:val="center"/>
        <w:rPr>
          <w:rFonts w:ascii="宋体" w:hAnsi="宋体" w:cs="宋体"/>
          <w:b/>
          <w:color w:val="auto"/>
          <w:spacing w:val="6"/>
          <w:sz w:val="32"/>
          <w:szCs w:val="32"/>
        </w:rPr>
      </w:pPr>
    </w:p>
    <w:p w14:paraId="72EABF73">
      <w:pPr>
        <w:autoSpaceDE w:val="0"/>
        <w:autoSpaceDN w:val="0"/>
        <w:jc w:val="center"/>
        <w:rPr>
          <w:rFonts w:ascii="宋体" w:hAnsi="宋体" w:cs="宋体"/>
          <w:b/>
          <w:color w:val="auto"/>
          <w:spacing w:val="6"/>
          <w:sz w:val="32"/>
          <w:szCs w:val="32"/>
        </w:rPr>
      </w:pPr>
    </w:p>
    <w:p w14:paraId="50B7B94B">
      <w:pPr>
        <w:autoSpaceDE w:val="0"/>
        <w:autoSpaceDN w:val="0"/>
        <w:jc w:val="center"/>
        <w:rPr>
          <w:rFonts w:ascii="宋体" w:hAnsi="宋体" w:cs="宋体"/>
          <w:b/>
          <w:color w:val="auto"/>
          <w:spacing w:val="6"/>
          <w:sz w:val="32"/>
          <w:szCs w:val="32"/>
        </w:rPr>
      </w:pPr>
    </w:p>
    <w:p w14:paraId="38EC1307">
      <w:pPr>
        <w:autoSpaceDE w:val="0"/>
        <w:autoSpaceDN w:val="0"/>
        <w:jc w:val="center"/>
        <w:rPr>
          <w:rFonts w:ascii="宋体" w:hAnsi="宋体" w:cs="宋体"/>
          <w:b/>
          <w:color w:val="auto"/>
          <w:spacing w:val="6"/>
          <w:sz w:val="32"/>
          <w:szCs w:val="32"/>
        </w:rPr>
      </w:pPr>
    </w:p>
    <w:p w14:paraId="3C5C0D5D">
      <w:pPr>
        <w:autoSpaceDE w:val="0"/>
        <w:autoSpaceDN w:val="0"/>
        <w:jc w:val="center"/>
        <w:rPr>
          <w:rFonts w:ascii="宋体" w:hAnsi="宋体" w:cs="宋体"/>
          <w:b/>
          <w:color w:val="auto"/>
          <w:spacing w:val="6"/>
          <w:sz w:val="32"/>
          <w:szCs w:val="32"/>
        </w:rPr>
      </w:pPr>
    </w:p>
    <w:p w14:paraId="1E8783B3">
      <w:pPr>
        <w:autoSpaceDE w:val="0"/>
        <w:autoSpaceDN w:val="0"/>
        <w:jc w:val="center"/>
        <w:rPr>
          <w:rFonts w:ascii="宋体" w:hAnsi="宋体" w:cs="宋体"/>
          <w:b/>
          <w:color w:val="auto"/>
          <w:spacing w:val="6"/>
          <w:sz w:val="32"/>
          <w:szCs w:val="32"/>
        </w:rPr>
      </w:pPr>
    </w:p>
    <w:p w14:paraId="2B407A67">
      <w:pPr>
        <w:autoSpaceDE w:val="0"/>
        <w:autoSpaceDN w:val="0"/>
        <w:jc w:val="center"/>
        <w:rPr>
          <w:rFonts w:ascii="宋体" w:hAnsi="宋体" w:cs="宋体"/>
          <w:b/>
          <w:color w:val="auto"/>
          <w:spacing w:val="6"/>
          <w:sz w:val="32"/>
          <w:szCs w:val="32"/>
        </w:rPr>
      </w:pPr>
    </w:p>
    <w:p w14:paraId="5095F7ED">
      <w:pPr>
        <w:autoSpaceDE w:val="0"/>
        <w:autoSpaceDN w:val="0"/>
        <w:jc w:val="center"/>
        <w:rPr>
          <w:rFonts w:ascii="宋体" w:hAnsi="宋体" w:cs="宋体"/>
          <w:b/>
          <w:color w:val="auto"/>
          <w:spacing w:val="6"/>
          <w:sz w:val="32"/>
          <w:szCs w:val="32"/>
        </w:rPr>
      </w:pPr>
    </w:p>
    <w:p w14:paraId="7A033BF7">
      <w:pPr>
        <w:autoSpaceDE w:val="0"/>
        <w:autoSpaceDN w:val="0"/>
        <w:jc w:val="center"/>
        <w:rPr>
          <w:rFonts w:ascii="宋体" w:hAnsi="宋体" w:cs="宋体"/>
          <w:b/>
          <w:color w:val="auto"/>
          <w:spacing w:val="6"/>
          <w:sz w:val="32"/>
          <w:szCs w:val="32"/>
        </w:rPr>
      </w:pPr>
    </w:p>
    <w:p w14:paraId="5752BBA5">
      <w:pPr>
        <w:autoSpaceDE w:val="0"/>
        <w:autoSpaceDN w:val="0"/>
        <w:jc w:val="center"/>
        <w:rPr>
          <w:rFonts w:ascii="宋体" w:hAnsi="宋体" w:cs="宋体"/>
          <w:b/>
          <w:color w:val="auto"/>
          <w:spacing w:val="6"/>
          <w:sz w:val="32"/>
          <w:szCs w:val="32"/>
        </w:rPr>
      </w:pPr>
    </w:p>
    <w:p w14:paraId="148B4C02">
      <w:pPr>
        <w:autoSpaceDE w:val="0"/>
        <w:autoSpaceDN w:val="0"/>
        <w:jc w:val="center"/>
        <w:rPr>
          <w:rFonts w:ascii="宋体" w:hAnsi="宋体" w:cs="宋体"/>
          <w:b/>
          <w:color w:val="auto"/>
          <w:spacing w:val="6"/>
          <w:sz w:val="32"/>
          <w:szCs w:val="32"/>
        </w:rPr>
      </w:pPr>
    </w:p>
    <w:p w14:paraId="02CC9AE3">
      <w:pPr>
        <w:autoSpaceDE w:val="0"/>
        <w:autoSpaceDN w:val="0"/>
        <w:jc w:val="center"/>
        <w:rPr>
          <w:rFonts w:ascii="宋体" w:hAnsi="宋体" w:cs="宋体"/>
          <w:b/>
          <w:color w:val="auto"/>
          <w:spacing w:val="6"/>
          <w:sz w:val="32"/>
          <w:szCs w:val="32"/>
        </w:rPr>
      </w:pPr>
    </w:p>
    <w:p w14:paraId="3E34EF90">
      <w:pPr>
        <w:autoSpaceDE w:val="0"/>
        <w:autoSpaceDN w:val="0"/>
        <w:jc w:val="center"/>
        <w:rPr>
          <w:rFonts w:ascii="宋体" w:hAnsi="宋体" w:cs="宋体"/>
          <w:b/>
          <w:color w:val="auto"/>
          <w:spacing w:val="6"/>
          <w:sz w:val="32"/>
          <w:szCs w:val="32"/>
        </w:rPr>
      </w:pPr>
    </w:p>
    <w:p w14:paraId="0C8CA739">
      <w:pPr>
        <w:autoSpaceDE w:val="0"/>
        <w:autoSpaceDN w:val="0"/>
        <w:jc w:val="center"/>
        <w:rPr>
          <w:rFonts w:ascii="宋体" w:hAnsi="宋体" w:cs="宋体"/>
          <w:b/>
          <w:color w:val="auto"/>
          <w:spacing w:val="6"/>
          <w:sz w:val="32"/>
          <w:szCs w:val="32"/>
        </w:rPr>
      </w:pPr>
    </w:p>
    <w:p w14:paraId="1A614C2E">
      <w:pPr>
        <w:autoSpaceDE w:val="0"/>
        <w:autoSpaceDN w:val="0"/>
        <w:jc w:val="center"/>
        <w:rPr>
          <w:rFonts w:ascii="宋体" w:hAnsi="宋体" w:cs="宋体"/>
          <w:b/>
          <w:color w:val="auto"/>
          <w:spacing w:val="6"/>
          <w:sz w:val="32"/>
          <w:szCs w:val="32"/>
        </w:rPr>
      </w:pPr>
    </w:p>
    <w:p w14:paraId="0ED50160">
      <w:pPr>
        <w:autoSpaceDE w:val="0"/>
        <w:autoSpaceDN w:val="0"/>
        <w:jc w:val="center"/>
        <w:rPr>
          <w:rFonts w:ascii="宋体" w:hAnsi="宋体" w:cs="宋体"/>
          <w:b/>
          <w:color w:val="auto"/>
          <w:spacing w:val="6"/>
          <w:sz w:val="32"/>
          <w:szCs w:val="32"/>
        </w:rPr>
      </w:pPr>
    </w:p>
    <w:p w14:paraId="3916A0A0">
      <w:pPr>
        <w:autoSpaceDE w:val="0"/>
        <w:autoSpaceDN w:val="0"/>
        <w:jc w:val="center"/>
        <w:rPr>
          <w:rFonts w:ascii="宋体" w:hAnsi="宋体" w:cs="宋体"/>
          <w:b/>
          <w:color w:val="auto"/>
          <w:spacing w:val="6"/>
          <w:sz w:val="32"/>
          <w:szCs w:val="32"/>
        </w:rPr>
      </w:pPr>
    </w:p>
    <w:p w14:paraId="32E8B7AE">
      <w:pPr>
        <w:autoSpaceDE w:val="0"/>
        <w:autoSpaceDN w:val="0"/>
        <w:jc w:val="center"/>
        <w:rPr>
          <w:rFonts w:ascii="宋体" w:hAnsi="宋体" w:cs="宋体"/>
          <w:b/>
          <w:color w:val="auto"/>
          <w:spacing w:val="6"/>
          <w:sz w:val="32"/>
          <w:szCs w:val="32"/>
        </w:rPr>
      </w:pPr>
    </w:p>
    <w:p w14:paraId="2F95282E">
      <w:pPr>
        <w:autoSpaceDE w:val="0"/>
        <w:autoSpaceDN w:val="0"/>
        <w:jc w:val="center"/>
        <w:rPr>
          <w:rFonts w:ascii="宋体" w:hAnsi="宋体" w:cs="宋体"/>
          <w:b/>
          <w:color w:val="auto"/>
          <w:spacing w:val="6"/>
          <w:sz w:val="32"/>
          <w:szCs w:val="32"/>
        </w:rPr>
      </w:pPr>
    </w:p>
    <w:p w14:paraId="0544F935">
      <w:pPr>
        <w:autoSpaceDE w:val="0"/>
        <w:autoSpaceDN w:val="0"/>
        <w:jc w:val="center"/>
        <w:rPr>
          <w:rFonts w:ascii="宋体" w:hAnsi="宋体" w:cs="宋体"/>
          <w:b/>
          <w:color w:val="auto"/>
          <w:spacing w:val="6"/>
          <w:sz w:val="32"/>
          <w:szCs w:val="32"/>
        </w:rPr>
      </w:pPr>
    </w:p>
    <w:p w14:paraId="38B9E4EF">
      <w:pPr>
        <w:autoSpaceDE w:val="0"/>
        <w:autoSpaceDN w:val="0"/>
        <w:jc w:val="center"/>
        <w:rPr>
          <w:rFonts w:ascii="宋体" w:hAnsi="宋体" w:cs="宋体"/>
          <w:b/>
          <w:color w:val="auto"/>
          <w:spacing w:val="6"/>
          <w:sz w:val="32"/>
          <w:szCs w:val="32"/>
        </w:rPr>
      </w:pPr>
    </w:p>
    <w:p w14:paraId="2B342BE9">
      <w:pPr>
        <w:autoSpaceDE w:val="0"/>
        <w:autoSpaceDN w:val="0"/>
        <w:jc w:val="center"/>
        <w:rPr>
          <w:rFonts w:ascii="宋体" w:hAnsi="宋体" w:cs="宋体"/>
          <w:b/>
          <w:color w:val="auto"/>
          <w:spacing w:val="6"/>
          <w:sz w:val="32"/>
          <w:szCs w:val="32"/>
        </w:rPr>
      </w:pPr>
    </w:p>
    <w:p w14:paraId="7DFA6407">
      <w:pPr>
        <w:autoSpaceDE w:val="0"/>
        <w:autoSpaceDN w:val="0"/>
        <w:jc w:val="center"/>
        <w:rPr>
          <w:rFonts w:ascii="宋体" w:hAnsi="宋体" w:cs="宋体"/>
          <w:b/>
          <w:color w:val="auto"/>
          <w:spacing w:val="6"/>
          <w:sz w:val="32"/>
          <w:szCs w:val="32"/>
        </w:rPr>
      </w:pPr>
    </w:p>
    <w:p w14:paraId="1C4CD0A8">
      <w:pPr>
        <w:autoSpaceDE w:val="0"/>
        <w:autoSpaceDN w:val="0"/>
        <w:jc w:val="center"/>
        <w:rPr>
          <w:rFonts w:ascii="宋体" w:hAnsi="宋体" w:cs="宋体"/>
          <w:b/>
          <w:color w:val="auto"/>
          <w:spacing w:val="6"/>
          <w:sz w:val="32"/>
          <w:szCs w:val="32"/>
        </w:rPr>
      </w:pPr>
    </w:p>
    <w:p w14:paraId="4C39DE30">
      <w:pPr>
        <w:autoSpaceDE w:val="0"/>
        <w:autoSpaceDN w:val="0"/>
        <w:jc w:val="center"/>
        <w:rPr>
          <w:rFonts w:ascii="宋体" w:hAnsi="宋体" w:cs="宋体"/>
          <w:b/>
          <w:color w:val="auto"/>
          <w:spacing w:val="6"/>
          <w:sz w:val="32"/>
          <w:szCs w:val="32"/>
        </w:rPr>
      </w:pPr>
    </w:p>
    <w:p w14:paraId="06AFEFB3">
      <w:pPr>
        <w:autoSpaceDE w:val="0"/>
        <w:autoSpaceDN w:val="0"/>
        <w:jc w:val="center"/>
        <w:rPr>
          <w:rFonts w:ascii="宋体" w:hAnsi="宋体" w:cs="宋体"/>
          <w:b/>
          <w:color w:val="auto"/>
          <w:spacing w:val="6"/>
          <w:sz w:val="32"/>
          <w:szCs w:val="32"/>
        </w:rPr>
      </w:pPr>
    </w:p>
    <w:p w14:paraId="2855E3C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EE04C7F">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126844EC">
      <w:pPr>
        <w:spacing w:line="360" w:lineRule="auto"/>
        <w:jc w:val="center"/>
        <w:rPr>
          <w:rFonts w:ascii="宋体" w:hAnsi="宋体" w:cs="宋体"/>
          <w:color w:val="auto"/>
          <w:sz w:val="24"/>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2025年浙江省文化广电和旅游统计名录维护、基层报表审核及数据处理项目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olor w:val="auto"/>
          <w:sz w:val="24"/>
          <w:highlight w:val="none"/>
          <w:u w:val="single"/>
          <w:lang w:val="en-US" w:eastAsia="zh-CN"/>
        </w:rPr>
        <w:t>浙江省文化广电和旅游统计名录维护、基层报表审核及数据处理</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仿宋"/>
          <w:color w:val="auto"/>
          <w:kern w:val="0"/>
          <w:sz w:val="24"/>
          <w:u w:val="single"/>
          <w:lang w:val="en-US" w:eastAsia="zh-CN"/>
        </w:rPr>
        <w:t>其他未列明</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79844A74">
      <w:pPr>
        <w:spacing w:line="360" w:lineRule="auto"/>
        <w:ind w:right="0" w:firstLine="480" w:firstLineChars="200"/>
        <w:jc w:val="left"/>
        <w:rPr>
          <w:rFonts w:hint="eastAsia" w:ascii="宋体" w:hAnsi="宋体" w:eastAsia="宋体" w:cs="宋体"/>
          <w:i w:val="0"/>
          <w:caps w:val="0"/>
          <w:color w:val="auto"/>
          <w:spacing w:val="0"/>
          <w:sz w:val="24"/>
          <w:szCs w:val="24"/>
          <w:highlight w:val="none"/>
          <w:shd w:val="clear" w:fill="auto"/>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7FCFF26A">
      <w:pPr>
        <w:spacing w:line="360" w:lineRule="auto"/>
        <w:ind w:firstLine="480" w:firstLineChars="200"/>
        <w:jc w:val="left"/>
        <w:rPr>
          <w:rFonts w:ascii="宋体" w:hAnsi="宋体" w:cs="宋体"/>
          <w:b/>
          <w:color w:val="auto"/>
          <w:sz w:val="32"/>
          <w:szCs w:val="32"/>
        </w:rPr>
      </w:pPr>
      <w:r>
        <w:rPr>
          <w:rFonts w:hint="eastAsia" w:ascii="宋体" w:hAnsi="宋体" w:cs="宋体"/>
          <w:i w:val="0"/>
          <w:caps w:val="0"/>
          <w:color w:val="auto"/>
          <w:spacing w:val="0"/>
          <w:sz w:val="24"/>
          <w:szCs w:val="24"/>
          <w:highlight w:val="none"/>
          <w:shd w:val="clear" w:fill="auto"/>
          <w:lang w:val="en-US" w:eastAsia="zh-CN"/>
        </w:rPr>
        <w:t>3.</w:t>
      </w:r>
      <w:r>
        <w:rPr>
          <w:rFonts w:hint="eastAsia" w:ascii="宋体" w:hAnsi="宋体" w:cs="宋体"/>
          <w:b w:val="0"/>
          <w:bCs w:val="0"/>
          <w:color w:val="auto"/>
          <w:sz w:val="24"/>
          <w:szCs w:val="24"/>
          <w:highlight w:val="none"/>
          <w:shd w:val="clear" w:fill="auto"/>
        </w:rPr>
        <w:t>投标人企业类型填写正确，数据填写有误的或数据有疑义的，由供应商澄清说明，供应商对填报的数据来源作出合理解释，予以认可。</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9AFD6">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29AFD6">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2"/>
      <w:framePr w:wrap="around" w:vAnchor="text" w:hAnchor="margin" w:xAlign="right" w:y="1"/>
      <w:rPr>
        <w:rStyle w:val="73"/>
      </w:rPr>
    </w:pPr>
    <w:r>
      <w:fldChar w:fldCharType="begin"/>
    </w:r>
    <w:r>
      <w:rPr>
        <w:rStyle w:val="73"/>
      </w:rPr>
      <w:instrText xml:space="preserve">PAGE  </w:instrText>
    </w:r>
    <w:r>
      <w:fldChar w:fldCharType="end"/>
    </w:r>
  </w:p>
  <w:p w14:paraId="473D3CB8">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29FAF">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E29FAF">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2"/>
      <w:framePr w:wrap="around" w:vAnchor="text" w:hAnchor="margin" w:xAlign="right" w:y="1"/>
      <w:rPr>
        <w:rStyle w:val="73"/>
      </w:rPr>
    </w:pPr>
    <w:r>
      <w:fldChar w:fldCharType="begin"/>
    </w:r>
    <w:r>
      <w:rPr>
        <w:rStyle w:val="73"/>
      </w:rPr>
      <w:instrText xml:space="preserve">PAGE  </w:instrText>
    </w:r>
    <w:r>
      <w:fldChar w:fldCharType="end"/>
    </w:r>
  </w:p>
  <w:p w14:paraId="23EEE2A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7602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B7602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A9E20">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DA9E20">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225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0E27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60E27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CC6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1CA43">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71CA43">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5A1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33416">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433416">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3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72D2D">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772D2D">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E4D36">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8E4D36">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3"/>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3"/>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3"/>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3"/>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871D0"/>
    <w:rsid w:val="08D66AD6"/>
    <w:rsid w:val="08DA33A3"/>
    <w:rsid w:val="08E80F13"/>
    <w:rsid w:val="08E87F44"/>
    <w:rsid w:val="091153EC"/>
    <w:rsid w:val="09335624"/>
    <w:rsid w:val="0944690F"/>
    <w:rsid w:val="09535675"/>
    <w:rsid w:val="095F057D"/>
    <w:rsid w:val="09642282"/>
    <w:rsid w:val="09733572"/>
    <w:rsid w:val="09772C16"/>
    <w:rsid w:val="098353B5"/>
    <w:rsid w:val="09A1482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0B760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68693D"/>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E29F4"/>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962ECB"/>
    <w:rsid w:val="50A42E38"/>
    <w:rsid w:val="50A4577F"/>
    <w:rsid w:val="50B73D1F"/>
    <w:rsid w:val="50BD5BC9"/>
    <w:rsid w:val="50C11EEE"/>
    <w:rsid w:val="50E97CFC"/>
    <w:rsid w:val="50FA4028"/>
    <w:rsid w:val="510D65B7"/>
    <w:rsid w:val="511157AB"/>
    <w:rsid w:val="5142540C"/>
    <w:rsid w:val="51840FBC"/>
    <w:rsid w:val="518832C8"/>
    <w:rsid w:val="519976AF"/>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801D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1199A"/>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BAD4151"/>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9B53E4"/>
    <w:rsid w:val="5EFC7377"/>
    <w:rsid w:val="5F06174D"/>
    <w:rsid w:val="5F3A3602"/>
    <w:rsid w:val="5F45733B"/>
    <w:rsid w:val="5F6277C6"/>
    <w:rsid w:val="5F6D0B1D"/>
    <w:rsid w:val="5F8D0B82"/>
    <w:rsid w:val="5F9A7BFD"/>
    <w:rsid w:val="5FCC5339"/>
    <w:rsid w:val="5FDD4503"/>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6D33A0"/>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940B0"/>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21215</Words>
  <Characters>22569</Characters>
  <Lines>279</Lines>
  <Paragraphs>78</Paragraphs>
  <TotalTime>1</TotalTime>
  <ScaleCrop>false</ScaleCrop>
  <LinksUpToDate>false</LinksUpToDate>
  <CharactersWithSpaces>23057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无恙</cp:lastModifiedBy>
  <cp:lastPrinted>2021-12-27T11:06:00Z</cp:lastPrinted>
  <dcterms:modified xsi:type="dcterms:W3CDTF">2025-06-12T01:45:12Z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C153ED1B42554012A6B4B8457C00A495_13</vt:lpwstr>
  </property>
  <property fmtid="{D5CDD505-2E9C-101B-9397-08002B2CF9AE}" pid="5" name="KSOTemplateDocerSaveRecord">
    <vt:lpwstr>eyJoZGlkIjoiMWI4YjJjZTUzNGNlYTQyODI4ZTEyNDRhODcyM2Y3ZDEiLCJ1c2VySWQiOiI2ODExMTc1NzQifQ==</vt:lpwstr>
  </property>
</Properties>
</file>