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A37B" w14:textId="77777777" w:rsidR="00E26E5C" w:rsidRDefault="00E26E5C">
      <w:pPr>
        <w:pStyle w:val="Body1"/>
      </w:pPr>
    </w:p>
    <w:p w14:paraId="44B9843E" w14:textId="77777777" w:rsidR="00E26E5C" w:rsidRDefault="00E26E5C">
      <w:pPr>
        <w:adjustRightInd/>
        <w:spacing w:line="360" w:lineRule="auto"/>
        <w:jc w:val="center"/>
        <w:rPr>
          <w:rFonts w:ascii="仿宋" w:eastAsia="仿宋" w:hAnsi="仿宋" w:cs="仿宋_GB2312" w:hint="eastAsia"/>
          <w:b/>
          <w:sz w:val="48"/>
          <w:szCs w:val="48"/>
        </w:rPr>
      </w:pPr>
    </w:p>
    <w:p w14:paraId="1C132135" w14:textId="77777777" w:rsidR="00E26E5C"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浙江特殊教育职业学院</w:t>
      </w:r>
    </w:p>
    <w:p w14:paraId="24EDAA33" w14:textId="77777777" w:rsidR="00E26E5C"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综合楼家具采购项目</w:t>
      </w:r>
    </w:p>
    <w:p w14:paraId="4CA725FE" w14:textId="77777777" w:rsidR="00E26E5C"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招标文件</w:t>
      </w:r>
    </w:p>
    <w:p w14:paraId="43695558" w14:textId="77777777" w:rsidR="00E26E5C"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3AFBE32A" w14:textId="5096C2DF" w:rsidR="00E26E5C"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E63815">
        <w:rPr>
          <w:rFonts w:ascii="仿宋" w:eastAsia="仿宋" w:hAnsi="仿宋" w:cs="仿宋_GB2312" w:hint="eastAsia"/>
          <w:sz w:val="30"/>
          <w:szCs w:val="30"/>
        </w:rPr>
        <w:t>CTZB-2025060350</w:t>
      </w:r>
    </w:p>
    <w:p w14:paraId="6C46A60F" w14:textId="77777777" w:rsidR="00E26E5C" w:rsidRDefault="00000000">
      <w:pPr>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采购方式：公开招标</w:t>
      </w:r>
    </w:p>
    <w:p w14:paraId="6D5D8B8D" w14:textId="77777777" w:rsidR="00E26E5C" w:rsidRDefault="00E26E5C">
      <w:pPr>
        <w:spacing w:line="360" w:lineRule="auto"/>
        <w:jc w:val="center"/>
        <w:rPr>
          <w:rFonts w:ascii="仿宋" w:eastAsia="仿宋" w:hAnsi="仿宋" w:cs="仿宋_GB2312" w:hint="eastAsia"/>
          <w:b/>
          <w:sz w:val="44"/>
          <w:szCs w:val="44"/>
        </w:rPr>
      </w:pPr>
    </w:p>
    <w:p w14:paraId="38BF9509" w14:textId="77777777" w:rsidR="00E26E5C"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7764EA65" wp14:editId="75811BAD">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28C55B01" w14:textId="77777777" w:rsidR="00E26E5C" w:rsidRDefault="00E26E5C">
      <w:pPr>
        <w:spacing w:line="360" w:lineRule="auto"/>
        <w:jc w:val="center"/>
        <w:rPr>
          <w:rFonts w:ascii="仿宋" w:eastAsia="仿宋" w:hAnsi="仿宋" w:cs="仿宋_GB2312" w:hint="eastAsia"/>
          <w:sz w:val="24"/>
        </w:rPr>
      </w:pPr>
    </w:p>
    <w:p w14:paraId="3640FBF2" w14:textId="77777777" w:rsidR="00E26E5C" w:rsidRDefault="00E26E5C">
      <w:pPr>
        <w:spacing w:line="360" w:lineRule="auto"/>
        <w:jc w:val="center"/>
        <w:rPr>
          <w:rFonts w:ascii="仿宋" w:eastAsia="仿宋" w:hAnsi="仿宋" w:cs="仿宋_GB2312" w:hint="eastAsia"/>
          <w:sz w:val="24"/>
        </w:rPr>
      </w:pPr>
    </w:p>
    <w:p w14:paraId="760E50CC" w14:textId="77777777" w:rsidR="00E26E5C" w:rsidRDefault="00000000">
      <w:pPr>
        <w:pStyle w:val="a4"/>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1E3E92CE" w14:textId="77777777" w:rsidR="00E26E5C" w:rsidRDefault="00000000">
      <w:pPr>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6192A381" w14:textId="77777777" w:rsidR="00E26E5C"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年六月</w:t>
      </w:r>
      <w:bookmarkStart w:id="0" w:name="_Hlt67893495"/>
      <w:bookmarkEnd w:id="0"/>
    </w:p>
    <w:p w14:paraId="51976E51" w14:textId="77777777" w:rsidR="00E26E5C"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39700D31" w14:textId="77777777" w:rsidR="00E26E5C" w:rsidRDefault="00E26E5C">
      <w:pPr>
        <w:spacing w:line="360" w:lineRule="auto"/>
        <w:rPr>
          <w:rFonts w:ascii="仿宋" w:eastAsia="仿宋" w:hAnsi="仿宋" w:cs="仿宋_GB2312" w:hint="eastAsia"/>
          <w:sz w:val="32"/>
          <w:szCs w:val="32"/>
        </w:rPr>
      </w:pPr>
    </w:p>
    <w:p w14:paraId="1AB6DCA1" w14:textId="77777777" w:rsidR="00E26E5C" w:rsidRDefault="00E26E5C">
      <w:pPr>
        <w:spacing w:line="360" w:lineRule="auto"/>
        <w:rPr>
          <w:rFonts w:ascii="仿宋" w:eastAsia="仿宋" w:hAnsi="仿宋" w:cs="仿宋_GB2312" w:hint="eastAsia"/>
          <w:sz w:val="32"/>
          <w:szCs w:val="32"/>
        </w:rPr>
      </w:pPr>
    </w:p>
    <w:p w14:paraId="743ADF6E"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119A8217"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6F7D5B09"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371A4854"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06559343"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14:paraId="1BFF3587" w14:textId="77777777" w:rsidR="00E26E5C"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28B53AC2" w14:textId="77777777" w:rsidR="00E26E5C" w:rsidRDefault="00E26E5C">
      <w:pPr>
        <w:spacing w:line="360" w:lineRule="auto"/>
        <w:rPr>
          <w:rFonts w:ascii="仿宋" w:eastAsia="仿宋" w:hAnsi="仿宋" w:cs="仿宋_GB2312" w:hint="eastAsia"/>
          <w:sz w:val="24"/>
        </w:rPr>
      </w:pPr>
      <w:bookmarkStart w:id="1" w:name="_Hlt91233176"/>
      <w:bookmarkStart w:id="2" w:name="_Toc91899869"/>
      <w:bookmarkEnd w:id="1"/>
    </w:p>
    <w:p w14:paraId="4B9BFF97" w14:textId="77777777" w:rsidR="00E26E5C" w:rsidRDefault="00000000">
      <w:pPr>
        <w:adjustRightInd/>
        <w:spacing w:line="360" w:lineRule="auto"/>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14:paraId="3AA918E6" w14:textId="77777777" w:rsidR="00E26E5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042D0F9E" w14:textId="50753714" w:rsidR="00E26E5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综合楼家具采购项目</w:t>
      </w:r>
      <w:r>
        <w:rPr>
          <w:rFonts w:ascii="仿宋" w:eastAsia="仿宋" w:hAnsi="仿宋" w:hint="eastAsia"/>
          <w:sz w:val="24"/>
        </w:rPr>
        <w:t>招标项目的潜在投标人应在政采云平台（</w:t>
      </w:r>
      <w:hyperlink r:id="rId10" w:history="1">
        <w:r w:rsidR="006F0CA0" w:rsidRPr="002E07BD">
          <w:rPr>
            <w:rStyle w:val="afff1"/>
            <w:rFonts w:ascii="仿宋" w:eastAsia="仿宋" w:hAnsi="仿宋" w:cs="Times New Roman"/>
            <w:snapToGrid/>
            <w:kern w:val="2"/>
            <w:sz w:val="24"/>
            <w:szCs w:val="24"/>
          </w:rPr>
          <w:t>https://www.zcygov.cn/）获取（下载）招标文件，并于</w:t>
        </w:r>
        <w:r w:rsidR="006F0CA0" w:rsidRPr="002E07BD">
          <w:rPr>
            <w:rStyle w:val="afff1"/>
            <w:rFonts w:ascii="仿宋" w:eastAsia="仿宋" w:hAnsi="仿宋" w:cs="Times New Roman" w:hint="eastAsia"/>
            <w:snapToGrid/>
            <w:kern w:val="2"/>
            <w:sz w:val="24"/>
            <w:szCs w:val="24"/>
          </w:rPr>
          <w:t>2025</w:t>
        </w:r>
        <w:r w:rsidR="006F0CA0" w:rsidRPr="002E07BD">
          <w:rPr>
            <w:rStyle w:val="afff1"/>
            <w:rFonts w:ascii="仿宋" w:eastAsia="仿宋" w:hAnsi="仿宋" w:cs="Times New Roman"/>
            <w:snapToGrid/>
            <w:kern w:val="2"/>
            <w:sz w:val="24"/>
            <w:szCs w:val="24"/>
          </w:rPr>
          <w:t>年</w:t>
        </w:r>
        <w:r w:rsidR="006F0CA0" w:rsidRPr="002E07BD">
          <w:rPr>
            <w:rStyle w:val="afff1"/>
            <w:rFonts w:ascii="仿宋" w:eastAsia="仿宋" w:hAnsi="仿宋" w:cs="Times New Roman" w:hint="eastAsia"/>
            <w:snapToGrid/>
            <w:kern w:val="2"/>
            <w:sz w:val="24"/>
            <w:szCs w:val="24"/>
          </w:rPr>
          <w:t>7月9日13点30分</w:t>
        </w:r>
        <w:r w:rsidR="006F0CA0" w:rsidRPr="002E07BD">
          <w:rPr>
            <w:rStyle w:val="afff1"/>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递交（上传）投标文件。</w:t>
      </w:r>
    </w:p>
    <w:p w14:paraId="4FBCCEA1" w14:textId="77777777" w:rsidR="00E26E5C" w:rsidRDefault="00000000">
      <w:pPr>
        <w:spacing w:line="360" w:lineRule="auto"/>
        <w:rPr>
          <w:rFonts w:ascii="仿宋" w:eastAsia="仿宋" w:hAnsi="仿宋" w:hint="eastAsia"/>
          <w:sz w:val="24"/>
        </w:rPr>
      </w:pPr>
      <w:r>
        <w:rPr>
          <w:rFonts w:ascii="仿宋" w:eastAsia="仿宋" w:hAnsi="仿宋" w:hint="eastAsia"/>
          <w:b/>
          <w:sz w:val="24"/>
        </w:rPr>
        <w:t>一、项目基本情况</w:t>
      </w:r>
    </w:p>
    <w:p w14:paraId="194FD31A" w14:textId="3236AC9A"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项目编号：</w:t>
      </w:r>
      <w:r w:rsidR="00E63815">
        <w:rPr>
          <w:rFonts w:ascii="仿宋" w:eastAsia="仿宋" w:hAnsi="仿宋" w:cs="仿宋_GB2312" w:hint="eastAsia"/>
          <w:sz w:val="24"/>
        </w:rPr>
        <w:t>CTZB-2025060350</w:t>
      </w:r>
    </w:p>
    <w:p w14:paraId="26625367" w14:textId="77777777" w:rsidR="00E26E5C" w:rsidRDefault="00000000">
      <w:pPr>
        <w:spacing w:line="360" w:lineRule="auto"/>
        <w:rPr>
          <w:rFonts w:ascii="仿宋" w:eastAsia="仿宋" w:hAnsi="仿宋" w:hint="eastAsia"/>
          <w:sz w:val="24"/>
        </w:rPr>
      </w:pPr>
      <w:r>
        <w:rPr>
          <w:rFonts w:ascii="仿宋" w:eastAsia="仿宋" w:hAnsi="仿宋"/>
          <w:sz w:val="24"/>
        </w:rPr>
        <w:t xml:space="preserve">   </w:t>
      </w:r>
      <w:r>
        <w:rPr>
          <w:rFonts w:ascii="仿宋" w:eastAsia="仿宋" w:hAnsi="仿宋"/>
          <w:b/>
          <w:sz w:val="24"/>
        </w:rPr>
        <w:t xml:space="preserve"> 项目名称：</w:t>
      </w:r>
      <w:r>
        <w:rPr>
          <w:rFonts w:ascii="仿宋" w:eastAsia="仿宋" w:hAnsi="仿宋" w:hint="eastAsia"/>
          <w:b/>
          <w:sz w:val="24"/>
        </w:rPr>
        <w:t>综合楼家具采购项目</w:t>
      </w:r>
    </w:p>
    <w:p w14:paraId="252670C9" w14:textId="77777777" w:rsidR="00E26E5C" w:rsidRDefault="00000000">
      <w:pPr>
        <w:spacing w:line="360" w:lineRule="auto"/>
        <w:rPr>
          <w:rFonts w:ascii="仿宋" w:eastAsia="仿宋" w:hAnsi="仿宋" w:cs="仿宋_GB2312" w:hint="eastAsia"/>
          <w:sz w:val="24"/>
        </w:rPr>
      </w:pPr>
      <w:r>
        <w:rPr>
          <w:rFonts w:ascii="仿宋" w:eastAsia="仿宋" w:hAnsi="仿宋"/>
          <w:sz w:val="24"/>
        </w:rPr>
        <w:t xml:space="preserve">   </w:t>
      </w:r>
      <w:r>
        <w:rPr>
          <w:rFonts w:ascii="仿宋" w:eastAsia="仿宋" w:hAnsi="仿宋"/>
          <w:b/>
          <w:sz w:val="24"/>
        </w:rPr>
        <w:t xml:space="preserve"> 预算金额（元）：</w:t>
      </w:r>
      <w:r>
        <w:rPr>
          <w:rFonts w:ascii="仿宋" w:eastAsia="仿宋" w:hAnsi="仿宋" w:hint="eastAsia"/>
          <w:b/>
          <w:sz w:val="24"/>
        </w:rPr>
        <w:t xml:space="preserve">905000.00 </w:t>
      </w:r>
    </w:p>
    <w:p w14:paraId="4EC184BE" w14:textId="77777777" w:rsidR="00E26E5C" w:rsidRDefault="00000000">
      <w:pPr>
        <w:spacing w:line="360" w:lineRule="auto"/>
        <w:ind w:firstLine="480"/>
        <w:rPr>
          <w:rFonts w:ascii="仿宋" w:eastAsia="仿宋" w:hAnsi="仿宋" w:cs="仿宋_GB2312" w:hint="eastAsia"/>
          <w:sz w:val="24"/>
        </w:rPr>
      </w:pPr>
      <w:r>
        <w:rPr>
          <w:rFonts w:ascii="仿宋" w:eastAsia="仿宋" w:hAnsi="仿宋" w:hint="eastAsia"/>
          <w:b/>
          <w:sz w:val="24"/>
        </w:rPr>
        <w:t xml:space="preserve">最高限价（元）：905000.00  </w:t>
      </w:r>
      <w:r>
        <w:rPr>
          <w:rFonts w:ascii="仿宋" w:eastAsia="仿宋" w:hAnsi="仿宋"/>
          <w:b/>
          <w:sz w:val="24"/>
        </w:rPr>
        <w:t xml:space="preserve"> </w:t>
      </w:r>
    </w:p>
    <w:p w14:paraId="710E4FED" w14:textId="77777777" w:rsidR="00E26E5C" w:rsidRDefault="00000000">
      <w:pPr>
        <w:pStyle w:val="a4"/>
        <w:spacing w:line="360" w:lineRule="auto"/>
        <w:ind w:firstLine="480"/>
        <w:rPr>
          <w:rFonts w:ascii="仿宋_GB2312" w:eastAsia="仿宋_GB2312" w:hAnsi="仿宋_GB2312" w:cs="仿宋_GB2312" w:hint="eastAsia"/>
          <w:bCs/>
          <w:color w:val="000000" w:themeColor="text1"/>
          <w:sz w:val="24"/>
        </w:rPr>
      </w:pPr>
      <w:r>
        <w:rPr>
          <w:rFonts w:ascii="仿宋" w:eastAsia="仿宋" w:hAnsi="仿宋" w:hint="eastAsia"/>
          <w:b/>
          <w:color w:val="auto"/>
          <w:sz w:val="24"/>
        </w:rPr>
        <w:t>采购需求：</w:t>
      </w:r>
      <w:r>
        <w:rPr>
          <w:rFonts w:ascii="仿宋_GB2312" w:eastAsia="仿宋_GB2312" w:hAnsi="仿宋_GB2312" w:cs="仿宋_GB2312" w:hint="eastAsia"/>
          <w:bCs/>
          <w:color w:val="000000" w:themeColor="text1"/>
          <w:sz w:val="24"/>
        </w:rPr>
        <w:t xml:space="preserve"> </w:t>
      </w:r>
    </w:p>
    <w:p w14:paraId="4D1D2E4F" w14:textId="77777777" w:rsidR="00E26E5C"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标项名称: 综合楼家具采购项目</w:t>
      </w:r>
    </w:p>
    <w:p w14:paraId="7386663C" w14:textId="77777777" w:rsidR="00E26E5C"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060D0E53" w14:textId="77777777" w:rsidR="00E26E5C" w:rsidRDefault="00000000">
      <w:pPr>
        <w:pStyle w:val="a4"/>
        <w:spacing w:line="360" w:lineRule="auto"/>
        <w:ind w:firstLine="480"/>
        <w:rPr>
          <w:rFonts w:ascii="仿宋" w:eastAsia="仿宋" w:hAnsi="仿宋" w:hint="eastAsia"/>
          <w:bCs/>
          <w:sz w:val="24"/>
        </w:rPr>
      </w:pPr>
      <w:r>
        <w:rPr>
          <w:rFonts w:ascii="仿宋" w:eastAsia="仿宋" w:hAnsi="仿宋" w:hint="eastAsia"/>
          <w:b/>
          <w:snapToGrid/>
          <w:color w:val="auto"/>
          <w:kern w:val="2"/>
          <w:sz w:val="24"/>
          <w:szCs w:val="24"/>
        </w:rPr>
        <w:t>预算金额（元）：</w:t>
      </w:r>
      <w:r>
        <w:rPr>
          <w:rFonts w:ascii="仿宋" w:eastAsia="仿宋" w:hAnsi="仿宋" w:hint="eastAsia"/>
          <w:b/>
          <w:sz w:val="24"/>
        </w:rPr>
        <w:t xml:space="preserve">905000.00  </w:t>
      </w:r>
      <w:r>
        <w:rPr>
          <w:rFonts w:ascii="仿宋" w:eastAsia="仿宋" w:hAnsi="仿宋"/>
          <w:b/>
          <w:sz w:val="24"/>
        </w:rPr>
        <w:t xml:space="preserve"> </w:t>
      </w:r>
      <w:r>
        <w:rPr>
          <w:rFonts w:ascii="仿宋" w:eastAsia="仿宋" w:hAnsi="仿宋"/>
          <w:bCs/>
          <w:sz w:val="24"/>
        </w:rPr>
        <w:t xml:space="preserve"> </w:t>
      </w:r>
    </w:p>
    <w:p w14:paraId="3DEB49D0" w14:textId="77777777" w:rsidR="00E26E5C"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简要规格描述： 综合楼家具采购项目一批，详见附件</w:t>
      </w:r>
    </w:p>
    <w:p w14:paraId="067B8B3B" w14:textId="77777777" w:rsidR="00E26E5C" w:rsidRDefault="00000000">
      <w:pPr>
        <w:pStyle w:val="a4"/>
        <w:spacing w:line="360" w:lineRule="auto"/>
        <w:ind w:firstLine="480"/>
        <w:rPr>
          <w:rFonts w:ascii="仿宋" w:eastAsia="仿宋" w:hAnsi="仿宋" w:hint="eastAsia"/>
          <w:b/>
          <w:bCs/>
          <w:color w:val="auto"/>
          <w:sz w:val="24"/>
        </w:rPr>
      </w:pPr>
      <w:r>
        <w:rPr>
          <w:rFonts w:ascii="仿宋" w:eastAsia="仿宋" w:hAnsi="仿宋" w:cs="仿宋_GB2312" w:hint="eastAsia"/>
          <w:b/>
          <w:bCs/>
          <w:sz w:val="24"/>
        </w:rPr>
        <w:t>备注：</w:t>
      </w:r>
      <w:r>
        <w:rPr>
          <w:rFonts w:ascii="仿宋" w:eastAsia="仿宋" w:hAnsi="仿宋" w:cs="仿宋_GB2312" w:hint="eastAsia"/>
          <w:sz w:val="24"/>
        </w:rPr>
        <w:t xml:space="preserve"> </w:t>
      </w:r>
    </w:p>
    <w:p w14:paraId="4C9901AB" w14:textId="77777777" w:rsidR="00E26E5C"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w:t>
      </w:r>
      <w:r>
        <w:rPr>
          <w:rFonts w:ascii="宋体" w:hAnsi="宋体" w:hint="eastAsia"/>
          <w:spacing w:val="-6"/>
          <w:szCs w:val="21"/>
        </w:rPr>
        <w:t xml:space="preserve">根据采购文件规定 </w:t>
      </w:r>
    </w:p>
    <w:p w14:paraId="24E1CF8B" w14:textId="77777777" w:rsidR="00E26E5C" w:rsidRDefault="00000000">
      <w:pPr>
        <w:pStyle w:val="a4"/>
        <w:spacing w:line="360" w:lineRule="auto"/>
        <w:ind w:firstLine="480"/>
        <w:rPr>
          <w:rFonts w:ascii="仿宋" w:eastAsia="仿宋" w:hAnsi="仿宋" w:hint="eastAsia"/>
          <w:b/>
          <w:color w:val="auto"/>
          <w:sz w:val="24"/>
        </w:rPr>
      </w:pPr>
      <w:r>
        <w:rPr>
          <w:rFonts w:ascii="仿宋" w:eastAsia="仿宋" w:hAnsi="仿宋" w:hint="eastAsia"/>
          <w:b/>
          <w:color w:val="auto"/>
          <w:sz w:val="24"/>
        </w:rPr>
        <w:t>本项目接受联合体投标：是</w:t>
      </w:r>
    </w:p>
    <w:p w14:paraId="05E3D9D9" w14:textId="77777777" w:rsidR="00E26E5C" w:rsidRDefault="00000000">
      <w:pPr>
        <w:spacing w:line="360" w:lineRule="auto"/>
        <w:rPr>
          <w:rFonts w:ascii="仿宋" w:eastAsia="仿宋" w:hAnsi="仿宋" w:hint="eastAsia"/>
          <w:b/>
          <w:sz w:val="24"/>
        </w:rPr>
      </w:pPr>
      <w:r>
        <w:rPr>
          <w:rFonts w:ascii="仿宋" w:eastAsia="仿宋" w:hAnsi="仿宋" w:hint="eastAsia"/>
          <w:b/>
          <w:sz w:val="24"/>
        </w:rPr>
        <w:t>二、申请人的资格要求：</w:t>
      </w:r>
    </w:p>
    <w:p w14:paraId="1128FEDA" w14:textId="77777777" w:rsidR="00E26E5C"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CC59A54" w14:textId="77777777" w:rsidR="00E26E5C" w:rsidRDefault="00000000">
      <w:pPr>
        <w:spacing w:line="360" w:lineRule="auto"/>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落实政府采购政策需满足的资格要求：供应商为中小企业/小微企业或监狱企业或残疾人福利性单位。</w:t>
      </w:r>
    </w:p>
    <w:p w14:paraId="73BE7E00" w14:textId="77777777" w:rsidR="00E26E5C" w:rsidRDefault="00000000">
      <w:pPr>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.本项目的特定资格要求：</w:t>
      </w:r>
      <w:r>
        <w:rPr>
          <w:rFonts w:ascii="仿宋" w:eastAsia="仿宋" w:hAnsi="仿宋" w:hint="eastAsia"/>
          <w:sz w:val="24"/>
        </w:rPr>
        <w:t>/</w:t>
      </w:r>
      <w:r>
        <w:rPr>
          <w:rFonts w:ascii="仿宋" w:eastAsia="仿宋" w:hAnsi="仿宋"/>
          <w:sz w:val="24"/>
        </w:rPr>
        <w:t xml:space="preserve"> </w:t>
      </w:r>
    </w:p>
    <w:p w14:paraId="6DF4BF02" w14:textId="77777777" w:rsidR="00E26E5C" w:rsidRDefault="00E26E5C">
      <w:pPr>
        <w:snapToGrid w:val="0"/>
        <w:spacing w:line="360" w:lineRule="auto"/>
        <w:ind w:firstLineChars="200" w:firstLine="480"/>
        <w:rPr>
          <w:rFonts w:ascii="仿宋" w:eastAsia="仿宋" w:hAnsi="仿宋" w:hint="eastAsia"/>
          <w:sz w:val="24"/>
        </w:rPr>
      </w:pPr>
    </w:p>
    <w:p w14:paraId="6150970D" w14:textId="77777777" w:rsidR="00E26E5C" w:rsidRDefault="00000000">
      <w:pPr>
        <w:spacing w:line="360" w:lineRule="auto"/>
        <w:rPr>
          <w:rFonts w:ascii="仿宋" w:eastAsia="仿宋" w:hAnsi="仿宋" w:hint="eastAsia"/>
          <w:b/>
          <w:sz w:val="24"/>
        </w:rPr>
      </w:pPr>
      <w:r>
        <w:rPr>
          <w:rFonts w:ascii="仿宋" w:eastAsia="仿宋" w:hAnsi="仿宋" w:hint="eastAsia"/>
          <w:b/>
          <w:sz w:val="24"/>
        </w:rPr>
        <w:t>三、获取招标文件</w:t>
      </w:r>
      <w:r>
        <w:rPr>
          <w:rFonts w:ascii="仿宋" w:eastAsia="仿宋" w:hAnsi="仿宋"/>
          <w:b/>
          <w:sz w:val="24"/>
        </w:rPr>
        <w:t xml:space="preserve"> </w:t>
      </w:r>
    </w:p>
    <w:p w14:paraId="6BBFBA24" w14:textId="1063005C"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sidR="006F0CA0">
        <w:rPr>
          <w:rFonts w:ascii="仿宋" w:eastAsia="仿宋" w:hAnsi="仿宋" w:hint="eastAsia"/>
          <w:sz w:val="24"/>
          <w:u w:val="single"/>
        </w:rPr>
        <w:t>7</w:t>
      </w:r>
      <w:r>
        <w:rPr>
          <w:rFonts w:ascii="仿宋" w:eastAsia="仿宋" w:hAnsi="仿宋" w:hint="eastAsia"/>
          <w:sz w:val="24"/>
          <w:u w:val="single"/>
        </w:rPr>
        <w:t xml:space="preserve"> </w:t>
      </w:r>
      <w:r>
        <w:rPr>
          <w:rFonts w:ascii="仿宋" w:eastAsia="仿宋" w:hAnsi="仿宋"/>
          <w:sz w:val="24"/>
          <w:u w:val="single"/>
        </w:rPr>
        <w:t>月</w:t>
      </w:r>
      <w:r>
        <w:rPr>
          <w:rFonts w:ascii="仿宋" w:eastAsia="仿宋" w:hAnsi="仿宋" w:hint="eastAsia"/>
          <w:sz w:val="24"/>
          <w:u w:val="single"/>
        </w:rPr>
        <w:t xml:space="preserve"> </w:t>
      </w:r>
      <w:r w:rsidR="006F0CA0">
        <w:rPr>
          <w:rFonts w:ascii="仿宋" w:eastAsia="仿宋" w:hAnsi="仿宋" w:hint="eastAsia"/>
          <w:sz w:val="24"/>
          <w:u w:val="single"/>
        </w:rPr>
        <w:t>9</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3554F0EA" w14:textId="77777777"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地点（网址）：</w:t>
      </w:r>
      <w:r>
        <w:rPr>
          <w:rFonts w:ascii="仿宋" w:eastAsia="仿宋" w:hAnsi="仿宋" w:hint="eastAsia"/>
          <w:sz w:val="24"/>
        </w:rPr>
        <w:t>政采云平台（</w:t>
      </w:r>
      <w:r>
        <w:rPr>
          <w:rFonts w:ascii="仿宋" w:eastAsia="仿宋" w:hAnsi="仿宋"/>
          <w:sz w:val="24"/>
        </w:rPr>
        <w:t xml:space="preserve">https://www.zcygov.cn/） </w:t>
      </w:r>
    </w:p>
    <w:p w14:paraId="16AB01F9" w14:textId="77777777"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lastRenderedPageBreak/>
        <w:t>方式：</w:t>
      </w:r>
      <w:r>
        <w:rPr>
          <w:rFonts w:ascii="仿宋" w:eastAsia="仿宋" w:hAnsi="仿宋" w:hint="eastAsia"/>
          <w:sz w:val="24"/>
        </w:rPr>
        <w:t>供应商登录政采云平台</w:t>
      </w:r>
      <w:r>
        <w:rPr>
          <w:rFonts w:ascii="仿宋" w:eastAsia="仿宋" w:hAnsi="仿宋"/>
          <w:sz w:val="24"/>
        </w:rPr>
        <w:t xml:space="preserve">https://www.zcygov.cn/在线申请获取采购文件（进入“项目采购”应用，在获取采购文件菜单中选择项目，申请获取采购文件）。 </w:t>
      </w:r>
    </w:p>
    <w:p w14:paraId="39777371" w14:textId="77777777"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3694828E" w14:textId="77777777" w:rsidR="00E26E5C" w:rsidRDefault="00000000">
      <w:pPr>
        <w:spacing w:line="360" w:lineRule="auto"/>
        <w:rPr>
          <w:rFonts w:ascii="仿宋" w:eastAsia="仿宋" w:hAnsi="仿宋" w:hint="eastAsia"/>
          <w:b/>
          <w:sz w:val="24"/>
        </w:rPr>
      </w:pPr>
      <w:r>
        <w:rPr>
          <w:rFonts w:ascii="仿宋" w:eastAsia="仿宋" w:hAnsi="仿宋" w:hint="eastAsia"/>
          <w:b/>
          <w:sz w:val="24"/>
        </w:rPr>
        <w:t>四、提交投标文件截止时间、开标时间和地点</w:t>
      </w:r>
    </w:p>
    <w:p w14:paraId="7A614684" w14:textId="7BB59BF0"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提交投标文件截止时间：</w:t>
      </w:r>
      <w:r w:rsidR="006F0CA0" w:rsidRPr="006F0CA0">
        <w:rPr>
          <w:rFonts w:ascii="仿宋" w:eastAsia="仿宋" w:hAnsi="仿宋" w:hint="eastAsia"/>
          <w:sz w:val="24"/>
          <w:u w:val="single"/>
        </w:rPr>
        <w:t>2025</w:t>
      </w:r>
      <w:r w:rsidR="006F0CA0" w:rsidRPr="006F0CA0">
        <w:rPr>
          <w:rFonts w:ascii="仿宋" w:eastAsia="仿宋" w:hAnsi="仿宋"/>
          <w:sz w:val="24"/>
          <w:u w:val="single"/>
        </w:rPr>
        <w:t>年</w:t>
      </w:r>
      <w:r w:rsidR="006F0CA0" w:rsidRPr="006F0CA0">
        <w:rPr>
          <w:rFonts w:ascii="仿宋" w:eastAsia="仿宋" w:hAnsi="仿宋" w:hint="eastAsia"/>
          <w:sz w:val="24"/>
          <w:u w:val="single"/>
        </w:rPr>
        <w:t>7月9日13点30分</w:t>
      </w:r>
      <w:r>
        <w:rPr>
          <w:rFonts w:ascii="仿宋" w:eastAsia="仿宋" w:hAnsi="仿宋" w:hint="eastAsia"/>
          <w:bCs/>
          <w:sz w:val="24"/>
          <w:u w:val="single"/>
        </w:rPr>
        <w:t xml:space="preserve"> </w:t>
      </w:r>
      <w:r>
        <w:rPr>
          <w:rFonts w:ascii="仿宋" w:eastAsia="仿宋" w:hAnsi="仿宋" w:hint="eastAsia"/>
          <w:sz w:val="24"/>
        </w:rPr>
        <w:t>（北京时间）</w:t>
      </w:r>
    </w:p>
    <w:p w14:paraId="00DB3A5B" w14:textId="77777777" w:rsidR="00E26E5C"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投标地点（网址）：</w:t>
      </w:r>
      <w:r>
        <w:rPr>
          <w:rFonts w:ascii="仿宋" w:eastAsia="仿宋" w:hAnsi="仿宋" w:hint="eastAsia"/>
          <w:sz w:val="24"/>
        </w:rPr>
        <w:t>政采云平台（</w:t>
      </w:r>
      <w:r>
        <w:rPr>
          <w:rFonts w:ascii="仿宋" w:eastAsia="仿宋" w:hAnsi="仿宋"/>
          <w:sz w:val="24"/>
        </w:rPr>
        <w:t xml:space="preserve">https://www.zcygov.cn/） </w:t>
      </w:r>
    </w:p>
    <w:p w14:paraId="755A6708" w14:textId="1B6FB240" w:rsidR="00E26E5C" w:rsidRDefault="00000000">
      <w:pPr>
        <w:spacing w:line="360" w:lineRule="auto"/>
        <w:ind w:firstLineChars="200" w:firstLine="482"/>
        <w:rPr>
          <w:rFonts w:ascii="仿宋" w:eastAsia="仿宋" w:hAnsi="仿宋" w:hint="eastAsia"/>
          <w:bCs/>
          <w:sz w:val="24"/>
          <w:u w:val="single"/>
        </w:rPr>
      </w:pPr>
      <w:r>
        <w:rPr>
          <w:rFonts w:ascii="仿宋" w:eastAsia="仿宋" w:hAnsi="仿宋" w:hint="eastAsia"/>
          <w:b/>
          <w:sz w:val="24"/>
        </w:rPr>
        <w:t>开标时间：</w:t>
      </w:r>
      <w:r w:rsidR="006F0CA0" w:rsidRPr="006F0CA0">
        <w:rPr>
          <w:rFonts w:ascii="仿宋" w:eastAsia="仿宋" w:hAnsi="仿宋" w:hint="eastAsia"/>
          <w:sz w:val="24"/>
          <w:u w:val="single"/>
        </w:rPr>
        <w:t>2025</w:t>
      </w:r>
      <w:r w:rsidR="006F0CA0" w:rsidRPr="006F0CA0">
        <w:rPr>
          <w:rFonts w:ascii="仿宋" w:eastAsia="仿宋" w:hAnsi="仿宋"/>
          <w:sz w:val="24"/>
          <w:u w:val="single"/>
        </w:rPr>
        <w:t>年</w:t>
      </w:r>
      <w:r w:rsidR="006F0CA0" w:rsidRPr="006F0CA0">
        <w:rPr>
          <w:rFonts w:ascii="仿宋" w:eastAsia="仿宋" w:hAnsi="仿宋" w:hint="eastAsia"/>
          <w:sz w:val="24"/>
          <w:u w:val="single"/>
        </w:rPr>
        <w:t>7月9日13点30分</w:t>
      </w:r>
      <w:r>
        <w:rPr>
          <w:rFonts w:ascii="仿宋" w:eastAsia="仿宋" w:hAnsi="仿宋" w:hint="eastAsia"/>
          <w:sz w:val="24"/>
        </w:rPr>
        <w:t>（北京时间）</w:t>
      </w:r>
    </w:p>
    <w:p w14:paraId="282FA408" w14:textId="77777777" w:rsidR="00E26E5C"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开标地点（网址）：</w:t>
      </w:r>
      <w:r>
        <w:rPr>
          <w:rFonts w:ascii="仿宋" w:eastAsia="仿宋" w:hAnsi="仿宋"/>
          <w:sz w:val="24"/>
        </w:rPr>
        <w:t>政</w:t>
      </w:r>
      <w:r>
        <w:rPr>
          <w:rFonts w:ascii="仿宋" w:eastAsia="仿宋" w:hAnsi="仿宋" w:hint="eastAsia"/>
          <w:sz w:val="24"/>
        </w:rPr>
        <w:t>采云平台（</w:t>
      </w:r>
      <w:r>
        <w:rPr>
          <w:rFonts w:ascii="仿宋" w:eastAsia="仿宋" w:hAnsi="仿宋"/>
          <w:sz w:val="24"/>
        </w:rPr>
        <w:t>https://www.zcygov.cn/）</w:t>
      </w:r>
    </w:p>
    <w:p w14:paraId="46B48B2A" w14:textId="77777777" w:rsidR="00E26E5C" w:rsidRDefault="00000000">
      <w:pPr>
        <w:spacing w:line="360" w:lineRule="auto"/>
        <w:rPr>
          <w:rFonts w:ascii="仿宋" w:eastAsia="仿宋" w:hAnsi="仿宋" w:hint="eastAsia"/>
          <w:sz w:val="24"/>
        </w:rPr>
      </w:pPr>
      <w:r>
        <w:rPr>
          <w:rFonts w:ascii="仿宋" w:eastAsia="仿宋" w:hAnsi="仿宋" w:hint="eastAsia"/>
          <w:b/>
          <w:sz w:val="24"/>
        </w:rPr>
        <w:t>五、公告期限</w:t>
      </w:r>
      <w:r>
        <w:rPr>
          <w:rFonts w:ascii="仿宋" w:eastAsia="仿宋" w:hAnsi="仿宋"/>
          <w:b/>
          <w:sz w:val="24"/>
        </w:rPr>
        <w:t xml:space="preserve"> </w:t>
      </w:r>
    </w:p>
    <w:p w14:paraId="174BB64F"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5个工作日。</w:t>
      </w:r>
    </w:p>
    <w:p w14:paraId="4E9DA554" w14:textId="77777777" w:rsidR="00E26E5C" w:rsidRDefault="00000000">
      <w:pPr>
        <w:spacing w:line="360" w:lineRule="auto"/>
        <w:rPr>
          <w:rFonts w:ascii="仿宋" w:eastAsia="仿宋" w:hAnsi="仿宋" w:hint="eastAsia"/>
          <w:b/>
          <w:sz w:val="24"/>
        </w:rPr>
      </w:pPr>
      <w:r>
        <w:rPr>
          <w:rFonts w:ascii="仿宋" w:eastAsia="仿宋" w:hAnsi="仿宋" w:hint="eastAsia"/>
          <w:b/>
          <w:sz w:val="24"/>
        </w:rPr>
        <w:t>六、其他补充事宜</w:t>
      </w:r>
    </w:p>
    <w:p w14:paraId="10DC5CF0"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E6195C"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67C4C6"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hint="eastAsia"/>
        </w:rPr>
        <w:t xml:space="preserve"> </w:t>
      </w:r>
      <w:r>
        <w:rPr>
          <w:rFonts w:ascii="仿宋" w:eastAsia="仿宋" w:hAnsi="仿宋" w:hint="eastAsia"/>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F4BE91"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w:t>
      </w:r>
      <w:r>
        <w:rPr>
          <w:rFonts w:ascii="仿宋" w:eastAsia="仿宋" w:hAnsi="仿宋" w:cs="仿宋_GB2312"/>
          <w:sz w:val="24"/>
        </w:rPr>
        <w:lastRenderedPageBreak/>
        <w:t>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sz w:val="24"/>
        </w:rPr>
        <w:t>采云电子交易客户端”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r>
        <w:rPr>
          <w:rFonts w:ascii="仿宋" w:eastAsia="仿宋" w:hAnsi="仿宋" w:cs="仿宋_GB2312" w:hint="eastAsia"/>
          <w:sz w:val="24"/>
        </w:rPr>
        <w:t>采云平台；进入“项目采购”应用，在获取采购文件菜单中选择项目，获取招标文件；④</w:t>
      </w:r>
      <w:r>
        <w:rPr>
          <w:rFonts w:ascii="仿宋" w:eastAsia="仿宋" w:hAnsi="仿宋" w:cs="仿宋_GB2312"/>
          <w:sz w:val="24"/>
        </w:rPr>
        <w:t>投标文件的制作：在“政</w:t>
      </w:r>
      <w:r>
        <w:rPr>
          <w:rFonts w:ascii="仿宋" w:eastAsia="仿宋" w:hAnsi="仿宋" w:cs="仿宋_GB2312" w:hint="eastAsia"/>
          <w:sz w:val="24"/>
        </w:rPr>
        <w:t>采云电子交易客户端”中完成“填写基本信息”、“导入投标文件”、“标书关联”、“标书检查”、“电子签名”、“生成电子标书”等操作；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采购人、采购代理机构将依托政</w:t>
      </w:r>
      <w:r>
        <w:rPr>
          <w:rFonts w:ascii="仿宋" w:eastAsia="仿宋" w:hAnsi="仿宋" w:hint="eastAsia"/>
          <w:sz w:val="24"/>
        </w:rPr>
        <w:t>采云平台完成本项目的电子交易活动，平台不接受未按上述方式获取招标文件的供应商进行投标活动；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r>
        <w:rPr>
          <w:rFonts w:ascii="仿宋" w:eastAsia="仿宋" w:hAnsi="仿宋" w:hint="eastAsia"/>
          <w:sz w:val="24"/>
        </w:rPr>
        <w:t>不予处理；⑦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cs="仿宋_GB2312"/>
          <w:sz w:val="24"/>
        </w:rPr>
        <w:t>具体操作指南：详见政</w:t>
      </w:r>
      <w:r>
        <w:rPr>
          <w:rFonts w:ascii="仿宋" w:eastAsia="仿宋" w:hAnsi="仿宋" w:cs="仿宋_GB2312" w:hint="eastAsia"/>
          <w:sz w:val="24"/>
        </w:rPr>
        <w:t>采云平台“服务中心</w:t>
      </w:r>
      <w:r>
        <w:rPr>
          <w:rFonts w:ascii="仿宋" w:eastAsia="仿宋" w:hAnsi="仿宋" w:cs="仿宋_GB2312"/>
          <w:sz w:val="24"/>
        </w:rPr>
        <w:t>-帮助文档-项目采购-操作流程-电子招投标-政府采购项目电子交易管理操作指南-供应商”。</w:t>
      </w:r>
    </w:p>
    <w:p w14:paraId="693F83F6"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sz w:val="24"/>
        </w:rPr>
        <w:t>3</w:t>
      </w:r>
      <w:r>
        <w:rPr>
          <w:rFonts w:ascii="仿宋" w:eastAsia="仿宋" w:hAnsi="仿宋" w:cs="仿宋_GB2312" w:hint="eastAsia"/>
          <w:sz w:val="24"/>
        </w:rPr>
        <w:t>）</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14:paraId="44B6528D" w14:textId="77777777" w:rsidR="00E26E5C" w:rsidRDefault="00E26E5C">
      <w:pPr>
        <w:spacing w:line="360" w:lineRule="auto"/>
        <w:ind w:firstLineChars="200" w:firstLine="480"/>
        <w:rPr>
          <w:rFonts w:ascii="仿宋" w:eastAsia="仿宋" w:hAnsi="仿宋" w:cs="仿宋_GB2312" w:hint="eastAsia"/>
          <w:sz w:val="24"/>
        </w:rPr>
      </w:pPr>
    </w:p>
    <w:p w14:paraId="2189D16D" w14:textId="77777777" w:rsidR="00E26E5C" w:rsidRDefault="00000000">
      <w:pPr>
        <w:spacing w:line="360" w:lineRule="auto"/>
        <w:rPr>
          <w:rFonts w:ascii="仿宋" w:eastAsia="仿宋" w:hAnsi="仿宋" w:hint="eastAsia"/>
          <w:b/>
          <w:sz w:val="24"/>
        </w:rPr>
      </w:pPr>
      <w:r>
        <w:rPr>
          <w:rFonts w:ascii="仿宋" w:eastAsia="仿宋" w:hAnsi="仿宋" w:hint="eastAsia"/>
          <w:b/>
          <w:sz w:val="24"/>
        </w:rPr>
        <w:t>七、对本次采购提出询问、质疑、投诉，请按以下方式联系</w:t>
      </w:r>
    </w:p>
    <w:p w14:paraId="3F341325" w14:textId="77777777" w:rsidR="00E26E5C" w:rsidRDefault="00000000">
      <w:pPr>
        <w:spacing w:line="360" w:lineRule="auto"/>
        <w:rPr>
          <w:rFonts w:ascii="仿宋" w:eastAsia="仿宋" w:hAnsi="仿宋" w:hint="eastAsia"/>
          <w:sz w:val="24"/>
        </w:rPr>
      </w:pPr>
      <w:r>
        <w:rPr>
          <w:rFonts w:ascii="仿宋" w:eastAsia="仿宋" w:hAnsi="仿宋"/>
          <w:sz w:val="24"/>
        </w:rPr>
        <w:t>1.采购人信息</w:t>
      </w:r>
    </w:p>
    <w:p w14:paraId="4BCF5665" w14:textId="77777777" w:rsidR="00E26E5C"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6C32465E" w14:textId="77777777" w:rsidR="00E26E5C"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5FC270A5" w14:textId="77777777" w:rsidR="00E26E5C"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41684461"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朱金锋</w:t>
      </w:r>
    </w:p>
    <w:p w14:paraId="5814204B" w14:textId="77777777" w:rsidR="00E26E5C" w:rsidRDefault="00000000">
      <w:pPr>
        <w:spacing w:line="360" w:lineRule="auto"/>
        <w:ind w:firstLine="480"/>
        <w:rPr>
          <w:rFonts w:ascii="仿宋" w:eastAsia="仿宋" w:hAnsi="仿宋" w:hint="eastAsia"/>
          <w:sz w:val="24"/>
        </w:rPr>
      </w:pPr>
      <w:r>
        <w:rPr>
          <w:rFonts w:ascii="仿宋" w:eastAsia="仿宋" w:hAnsi="仿宋"/>
          <w:sz w:val="24"/>
        </w:rPr>
        <w:lastRenderedPageBreak/>
        <w:t xml:space="preserve"> 项目联系方式（询问）</w:t>
      </w:r>
      <w:r>
        <w:rPr>
          <w:rFonts w:ascii="仿宋" w:eastAsia="仿宋" w:hAnsi="仿宋" w:hint="eastAsia"/>
          <w:sz w:val="24"/>
        </w:rPr>
        <w:t>：</w:t>
      </w:r>
      <w:r>
        <w:rPr>
          <w:rFonts w:ascii="仿宋" w:eastAsia="仿宋" w:hAnsi="仿宋"/>
          <w:sz w:val="24"/>
        </w:rPr>
        <w:t>0571-86462710</w:t>
      </w:r>
    </w:p>
    <w:p w14:paraId="1727BC08" w14:textId="77777777" w:rsidR="00E26E5C" w:rsidRDefault="00000000">
      <w:pPr>
        <w:spacing w:line="360" w:lineRule="auto"/>
        <w:ind w:firstLine="480"/>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周慧</w:t>
      </w:r>
    </w:p>
    <w:p w14:paraId="6A655020" w14:textId="77777777" w:rsidR="00E26E5C" w:rsidRDefault="00000000">
      <w:pPr>
        <w:spacing w:line="360" w:lineRule="auto"/>
        <w:ind w:firstLineChars="300" w:firstLine="720"/>
        <w:rPr>
          <w:rFonts w:ascii="仿宋" w:eastAsia="仿宋" w:hAnsi="仿宋" w:hint="eastAsia"/>
          <w:sz w:val="24"/>
        </w:rPr>
      </w:pPr>
      <w:r>
        <w:rPr>
          <w:rFonts w:ascii="仿宋" w:eastAsia="仿宋" w:hAnsi="仿宋"/>
          <w:sz w:val="24"/>
        </w:rPr>
        <w:t>质疑联系方式：0571-86462710</w:t>
      </w:r>
    </w:p>
    <w:p w14:paraId="4BBFD7EE" w14:textId="77777777" w:rsidR="00E26E5C"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19CBAC6A" w14:textId="77777777" w:rsidR="00E26E5C"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35A22803" w14:textId="77777777" w:rsidR="00E26E5C"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址：杭州市文晖路42号现代置业大厦西楼1801</w:t>
      </w:r>
    </w:p>
    <w:p w14:paraId="28E5DC33" w14:textId="77777777" w:rsidR="00E26E5C"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153D5397" w14:textId="77777777" w:rsidR="00E26E5C"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6CBC9122" w14:textId="77777777" w:rsidR="00E26E5C"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1918B7EB" w14:textId="77777777" w:rsidR="00E26E5C"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645481DE"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 </w:t>
      </w: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19071724" w14:textId="77777777" w:rsidR="00E26E5C"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预算金额未达100万元的采购项目，由采购人处理采购争议。</w:t>
      </w:r>
    </w:p>
    <w:p w14:paraId="400F6C5C" w14:textId="77777777" w:rsidR="00E26E5C" w:rsidRDefault="00E26E5C">
      <w:pPr>
        <w:spacing w:line="360" w:lineRule="auto"/>
        <w:rPr>
          <w:rFonts w:ascii="仿宋" w:eastAsia="仿宋" w:hAnsi="仿宋" w:hint="eastAsia"/>
          <w:color w:val="000000"/>
          <w:sz w:val="24"/>
        </w:rPr>
      </w:pPr>
    </w:p>
    <w:p w14:paraId="2ABCECAD"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14:paraId="2CD067DD"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14:paraId="522D59E8" w14:textId="77777777" w:rsidR="00E26E5C" w:rsidRDefault="00E26E5C">
      <w:pPr>
        <w:spacing w:line="360" w:lineRule="auto"/>
        <w:ind w:firstLineChars="200" w:firstLine="480"/>
        <w:rPr>
          <w:rFonts w:ascii="仿宋" w:eastAsia="仿宋" w:hAnsi="仿宋" w:hint="eastAsia"/>
          <w:sz w:val="24"/>
        </w:rPr>
      </w:pPr>
    </w:p>
    <w:p w14:paraId="30DF0435" w14:textId="77777777" w:rsidR="00E26E5C" w:rsidRDefault="00000000">
      <w:pPr>
        <w:pStyle w:val="af0"/>
        <w:spacing w:line="360" w:lineRule="auto"/>
        <w:ind w:firstLineChars="200" w:firstLine="480"/>
        <w:rPr>
          <w:rFonts w:ascii="仿宋" w:eastAsia="仿宋" w:hAnsi="仿宋" w:cs="仿宋_GB2312" w:hint="eastAsia"/>
          <w:sz w:val="24"/>
        </w:rPr>
      </w:pPr>
      <w:r>
        <w:rPr>
          <w:rFonts w:ascii="仿宋" w:eastAsia="仿宋" w:hAnsi="仿宋" w:cs="仿宋_GB2312"/>
          <w:sz w:val="24"/>
        </w:rPr>
        <w:t xml:space="preserve">                              </w:t>
      </w:r>
    </w:p>
    <w:p w14:paraId="76B12072" w14:textId="77777777" w:rsidR="00E26E5C" w:rsidRDefault="00000000">
      <w:pPr>
        <w:pStyle w:val="2"/>
        <w:rPr>
          <w:rFonts w:ascii="仿宋" w:eastAsia="仿宋" w:hint="eastAsia"/>
          <w:snapToGrid w:val="0"/>
          <w:szCs w:val="21"/>
        </w:rPr>
      </w:pPr>
      <w:r>
        <w:rPr>
          <w:rFonts w:ascii="仿宋" w:eastAsia="仿宋"/>
        </w:rPr>
        <w:br w:type="page"/>
      </w:r>
    </w:p>
    <w:p w14:paraId="0436A24A" w14:textId="77777777" w:rsidR="00E26E5C" w:rsidRDefault="00E26E5C">
      <w:pPr>
        <w:pStyle w:val="af0"/>
        <w:spacing w:line="360" w:lineRule="auto"/>
        <w:ind w:firstLineChars="200" w:firstLine="480"/>
        <w:rPr>
          <w:rFonts w:ascii="仿宋" w:eastAsia="仿宋" w:hAnsi="仿宋" w:cs="仿宋_GB2312" w:hint="eastAsia"/>
          <w:sz w:val="24"/>
          <w:szCs w:val="24"/>
        </w:rPr>
      </w:pPr>
    </w:p>
    <w:p w14:paraId="3EFCA183" w14:textId="77777777" w:rsidR="00E26E5C"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第二部分</w:t>
      </w:r>
      <w:bookmarkEnd w:id="8"/>
      <w:r>
        <w:rPr>
          <w:rFonts w:ascii="仿宋" w:eastAsia="仿宋" w:hAnsi="仿宋" w:cs="仿宋_GB2312"/>
          <w:b/>
          <w:sz w:val="36"/>
          <w:szCs w:val="20"/>
        </w:rPr>
        <w:t xml:space="preserve"> 投标人须知</w:t>
      </w:r>
      <w:bookmarkEnd w:id="9"/>
    </w:p>
    <w:p w14:paraId="7CCCF401"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E26E5C" w14:paraId="7794299F"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5DB9CD43" w14:textId="77777777" w:rsidR="00E26E5C"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3C0469C4" w14:textId="77777777" w:rsidR="00E26E5C"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105A69A9" w14:textId="77777777" w:rsidR="00E26E5C"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E26E5C" w14:paraId="4897324D"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0A0D9F91" w14:textId="77777777" w:rsidR="00E26E5C"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47AF393E"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2833E8E0" w14:textId="77777777" w:rsidR="00E26E5C" w:rsidRDefault="00000000">
            <w:pPr>
              <w:spacing w:line="360" w:lineRule="auto"/>
              <w:rPr>
                <w:rFonts w:ascii="仿宋" w:eastAsia="仿宋" w:hAnsi="仿宋" w:hint="eastAsia"/>
                <w:b/>
                <w:sz w:val="24"/>
              </w:rPr>
            </w:pPr>
            <w:r>
              <w:rPr>
                <w:rFonts w:ascii="仿宋" w:eastAsia="仿宋" w:hAnsi="仿宋" w:hint="eastAsia"/>
                <w:sz w:val="24"/>
              </w:rPr>
              <w:t>有关本项目实施所需的所有费用（含税费）均计入报价。开标一览表（报价表）是报价的唯一载体。投标文件中价格全部采用人民币报价。招标文件未列明，而投标人认为必需的费用也需列入报价。</w:t>
            </w:r>
          </w:p>
          <w:p w14:paraId="6A799BAF" w14:textId="77777777" w:rsidR="00E26E5C" w:rsidRDefault="00000000">
            <w:pPr>
              <w:spacing w:line="360" w:lineRule="auto"/>
              <w:rPr>
                <w:rFonts w:ascii="仿宋" w:eastAsia="仿宋" w:hAnsi="仿宋" w:hint="eastAsia"/>
                <w:b/>
                <w:sz w:val="24"/>
              </w:rPr>
            </w:pPr>
            <w:r>
              <w:rPr>
                <w:rFonts w:ascii="仿宋" w:eastAsia="仿宋" w:hAnsi="仿宋" w:hint="eastAsia"/>
                <w:b/>
                <w:sz w:val="24"/>
              </w:rPr>
              <w:t>投标报价出现下列情形的，投标无效：</w:t>
            </w:r>
          </w:p>
          <w:p w14:paraId="56567F42" w14:textId="77777777" w:rsidR="00E26E5C" w:rsidRDefault="00000000">
            <w:pPr>
              <w:spacing w:line="360" w:lineRule="auto"/>
              <w:rPr>
                <w:rFonts w:ascii="仿宋" w:eastAsia="仿宋" w:hAnsi="仿宋" w:hint="eastAsia"/>
                <w:b/>
                <w:sz w:val="24"/>
              </w:rPr>
            </w:pPr>
            <w:r>
              <w:rPr>
                <w:rFonts w:ascii="仿宋" w:eastAsia="仿宋" w:hAnsi="仿宋" w:hint="eastAsia"/>
                <w:b/>
                <w:sz w:val="24"/>
              </w:rPr>
              <w:t>投标文件出现不是唯一的、有选择性投标报价的；</w:t>
            </w:r>
          </w:p>
          <w:p w14:paraId="4F5CFC63" w14:textId="77777777" w:rsidR="00E26E5C" w:rsidRDefault="00000000">
            <w:pPr>
              <w:spacing w:line="360" w:lineRule="auto"/>
              <w:rPr>
                <w:rFonts w:ascii="仿宋" w:eastAsia="仿宋" w:hAnsi="仿宋" w:hint="eastAsia"/>
                <w:b/>
                <w:sz w:val="24"/>
              </w:rPr>
            </w:pPr>
            <w:r>
              <w:rPr>
                <w:rFonts w:ascii="仿宋" w:eastAsia="仿宋" w:hAnsi="仿宋" w:hint="eastAsia"/>
                <w:b/>
                <w:sz w:val="24"/>
              </w:rPr>
              <w:t>投标报价超过招标文件中规定的预算金额或者最高限价的</w:t>
            </w:r>
            <w:r>
              <w:rPr>
                <w:rFonts w:ascii="仿宋" w:eastAsia="仿宋" w:hAnsi="仿宋"/>
                <w:b/>
                <w:sz w:val="24"/>
              </w:rPr>
              <w:t>;</w:t>
            </w:r>
          </w:p>
          <w:p w14:paraId="3D4B5402" w14:textId="77777777" w:rsidR="00E26E5C" w:rsidRDefault="00000000">
            <w:pPr>
              <w:spacing w:line="360" w:lineRule="auto"/>
              <w:rPr>
                <w:rFonts w:ascii="仿宋" w:eastAsia="仿宋" w:hAnsi="仿宋" w:hint="eastAsia"/>
                <w:b/>
                <w:sz w:val="24"/>
              </w:rPr>
            </w:pPr>
            <w:r>
              <w:rPr>
                <w:rFonts w:ascii="仿宋" w:eastAsia="仿宋" w:hAnsi="仿宋" w:hint="eastAsia"/>
                <w:b/>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b/>
                <w:sz w:val="24"/>
              </w:rPr>
              <w:t>;</w:t>
            </w:r>
          </w:p>
          <w:p w14:paraId="0DE295BD" w14:textId="77777777" w:rsidR="00E26E5C" w:rsidRDefault="00000000">
            <w:pPr>
              <w:spacing w:line="360" w:lineRule="auto"/>
              <w:rPr>
                <w:rFonts w:ascii="仿宋" w:eastAsia="仿宋" w:hAnsi="仿宋" w:hint="eastAsia"/>
                <w:sz w:val="24"/>
              </w:rPr>
            </w:pPr>
            <w:r>
              <w:rPr>
                <w:rFonts w:ascii="仿宋" w:eastAsia="仿宋" w:hAnsi="仿宋" w:hint="eastAsia"/>
                <w:b/>
                <w:sz w:val="24"/>
              </w:rPr>
              <w:t>投标人对根据修正原则修正后的报价不确认的。</w:t>
            </w:r>
          </w:p>
        </w:tc>
      </w:tr>
      <w:bookmarkEnd w:id="10"/>
      <w:tr w:rsidR="00E26E5C" w14:paraId="0EE7891F"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B71881D" w14:textId="77777777" w:rsidR="00E26E5C"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7D7FC00F"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28F805A6" w14:textId="77777777" w:rsidR="00E26E5C" w:rsidRDefault="00000000">
            <w:pPr>
              <w:spacing w:line="360" w:lineRule="auto"/>
              <w:rPr>
                <w:rFonts w:ascii="仿宋" w:eastAsia="仿宋" w:hAnsi="仿宋" w:hint="eastAsia"/>
                <w:sz w:val="24"/>
              </w:rPr>
            </w:pPr>
            <w:r>
              <w:rPr>
                <w:rFonts w:ascii="仿宋" w:eastAsia="仿宋" w:hAnsi="仿宋"/>
                <w:sz w:val="24"/>
              </w:rPr>
              <w:sym w:font="Wingdings" w:char="00FE"/>
            </w:r>
            <w:r>
              <w:rPr>
                <w:rFonts w:ascii="仿宋" w:eastAsia="仿宋" w:hAnsi="仿宋"/>
                <w:sz w:val="24"/>
              </w:rPr>
              <w:t>A</w:t>
            </w:r>
            <w:r>
              <w:rPr>
                <w:rFonts w:ascii="仿宋" w:eastAsia="仿宋" w:hAnsi="仿宋" w:hint="eastAsia"/>
                <w:sz w:val="24"/>
              </w:rPr>
              <w:t>同意将非主体、非关键性的工作分包。</w:t>
            </w:r>
          </w:p>
          <w:p w14:paraId="4DFD7111" w14:textId="77777777" w:rsidR="00E26E5C" w:rsidRDefault="00000000">
            <w:pPr>
              <w:spacing w:line="360" w:lineRule="auto"/>
              <w:rPr>
                <w:rFonts w:ascii="仿宋" w:eastAsia="仿宋" w:hAnsi="仿宋" w:hint="eastAsia"/>
                <w:sz w:val="24"/>
              </w:rPr>
            </w:pPr>
            <w:r>
              <w:rPr>
                <w:rFonts w:ascii="仿宋" w:eastAsia="仿宋" w:hAnsi="仿宋"/>
                <w:sz w:val="24"/>
              </w:rPr>
              <w:sym w:font="Wingdings" w:char="00A8"/>
            </w:r>
            <w:r>
              <w:rPr>
                <w:rFonts w:ascii="仿宋" w:eastAsia="仿宋" w:hAnsi="仿宋"/>
                <w:sz w:val="24"/>
              </w:rPr>
              <w:t xml:space="preserve"> B</w:t>
            </w:r>
            <w:r>
              <w:rPr>
                <w:rFonts w:ascii="仿宋" w:eastAsia="仿宋" w:hAnsi="仿宋" w:hint="eastAsia"/>
                <w:sz w:val="24"/>
              </w:rPr>
              <w:t>不同意分包。</w:t>
            </w:r>
          </w:p>
        </w:tc>
      </w:tr>
      <w:tr w:rsidR="00E26E5C" w14:paraId="40A7791C" w14:textId="77777777">
        <w:trPr>
          <w:trHeight w:val="20"/>
          <w:jc w:val="center"/>
        </w:trPr>
        <w:tc>
          <w:tcPr>
            <w:tcW w:w="670" w:type="dxa"/>
            <w:vMerge w:val="restart"/>
            <w:tcBorders>
              <w:top w:val="single" w:sz="4" w:space="0" w:color="auto"/>
              <w:left w:val="single" w:sz="4" w:space="0" w:color="auto"/>
              <w:right w:val="single" w:sz="4" w:space="0" w:color="auto"/>
            </w:tcBorders>
            <w:vAlign w:val="center"/>
          </w:tcPr>
          <w:p w14:paraId="63842BF9" w14:textId="77777777" w:rsidR="00E26E5C"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vMerge w:val="restart"/>
            <w:tcBorders>
              <w:top w:val="single" w:sz="8" w:space="0" w:color="000000"/>
              <w:left w:val="single" w:sz="4" w:space="0" w:color="auto"/>
              <w:right w:val="single" w:sz="8" w:space="0" w:color="000000"/>
            </w:tcBorders>
            <w:vAlign w:val="center"/>
          </w:tcPr>
          <w:p w14:paraId="6097D4C2"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投标人应当提供的资格、资信证明文件</w:t>
            </w:r>
          </w:p>
        </w:tc>
        <w:tc>
          <w:tcPr>
            <w:tcW w:w="6122" w:type="dxa"/>
            <w:tcBorders>
              <w:top w:val="single" w:sz="8" w:space="0" w:color="000000"/>
              <w:left w:val="single" w:sz="2" w:space="0" w:color="000000"/>
              <w:bottom w:val="single" w:sz="4" w:space="0" w:color="auto"/>
              <w:right w:val="single" w:sz="8" w:space="0" w:color="000000"/>
            </w:tcBorders>
            <w:vAlign w:val="center"/>
          </w:tcPr>
          <w:p w14:paraId="3BCA067F" w14:textId="77777777" w:rsidR="00E26E5C"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1）资格证明文件：见招标文件第二部分11.1。</w:t>
            </w:r>
          </w:p>
          <w:p w14:paraId="5067FED1" w14:textId="77777777" w:rsidR="00E26E5C" w:rsidRDefault="00000000">
            <w:pPr>
              <w:spacing w:line="360" w:lineRule="auto"/>
              <w:rPr>
                <w:rFonts w:ascii="仿宋" w:eastAsia="仿宋" w:hAnsi="仿宋" w:hint="eastAsia"/>
                <w:sz w:val="24"/>
              </w:rPr>
            </w:pPr>
            <w:r>
              <w:rPr>
                <w:rFonts w:ascii="仿宋" w:eastAsia="仿宋" w:hAnsi="仿宋" w:hint="eastAsia"/>
                <w:sz w:val="24"/>
              </w:rPr>
              <w:t>投标人未提供有效的资格证明文件的，视为投标人不具备招标文件中规定的资格要求，投标无效。</w:t>
            </w:r>
          </w:p>
        </w:tc>
      </w:tr>
      <w:tr w:rsidR="00E26E5C" w14:paraId="4BE35DBF" w14:textId="77777777">
        <w:trPr>
          <w:trHeight w:val="20"/>
          <w:jc w:val="center"/>
        </w:trPr>
        <w:tc>
          <w:tcPr>
            <w:tcW w:w="670" w:type="dxa"/>
            <w:vMerge/>
            <w:tcBorders>
              <w:left w:val="single" w:sz="4" w:space="0" w:color="auto"/>
              <w:bottom w:val="single" w:sz="4" w:space="0" w:color="auto"/>
              <w:right w:val="single" w:sz="4" w:space="0" w:color="auto"/>
            </w:tcBorders>
            <w:vAlign w:val="center"/>
          </w:tcPr>
          <w:p w14:paraId="73DDF133" w14:textId="77777777" w:rsidR="00E26E5C" w:rsidRDefault="00E26E5C">
            <w:pPr>
              <w:spacing w:line="360" w:lineRule="auto"/>
              <w:jc w:val="center"/>
              <w:rPr>
                <w:rFonts w:ascii="仿宋" w:eastAsia="仿宋" w:hAnsi="仿宋" w:hint="eastAsia"/>
                <w:sz w:val="24"/>
              </w:rPr>
            </w:pPr>
          </w:p>
        </w:tc>
        <w:tc>
          <w:tcPr>
            <w:tcW w:w="2334" w:type="dxa"/>
            <w:vMerge/>
            <w:tcBorders>
              <w:left w:val="single" w:sz="4" w:space="0" w:color="auto"/>
              <w:bottom w:val="single" w:sz="8" w:space="0" w:color="000000"/>
              <w:right w:val="single" w:sz="8" w:space="0" w:color="000000"/>
            </w:tcBorders>
            <w:vAlign w:val="center"/>
          </w:tcPr>
          <w:p w14:paraId="247B1D0D" w14:textId="77777777" w:rsidR="00E26E5C" w:rsidRDefault="00E26E5C">
            <w:pPr>
              <w:spacing w:line="360" w:lineRule="auto"/>
              <w:jc w:val="center"/>
              <w:rPr>
                <w:rFonts w:ascii="仿宋" w:eastAsia="仿宋" w:hAnsi="仿宋" w:hint="eastAsia"/>
                <w:sz w:val="24"/>
              </w:rPr>
            </w:pPr>
          </w:p>
        </w:tc>
        <w:tc>
          <w:tcPr>
            <w:tcW w:w="6122" w:type="dxa"/>
            <w:tcBorders>
              <w:top w:val="single" w:sz="4" w:space="0" w:color="auto"/>
              <w:left w:val="single" w:sz="2" w:space="0" w:color="000000"/>
              <w:bottom w:val="single" w:sz="8" w:space="0" w:color="000000"/>
              <w:right w:val="single" w:sz="8" w:space="0" w:color="000000"/>
            </w:tcBorders>
            <w:vAlign w:val="center"/>
          </w:tcPr>
          <w:p w14:paraId="22164860" w14:textId="77777777" w:rsidR="00E26E5C"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E26E5C" w14:paraId="3B1527FF"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C903E2D" w14:textId="77777777" w:rsidR="00E26E5C"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74AE43B9"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开标前答疑会或现场考察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5C690851" w14:textId="77777777" w:rsidR="00E26E5C"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不组织。现场勘察：自行勘察，现场勘查联系人：杨老师，联系电话：0571-85450183</w:t>
            </w:r>
          </w:p>
          <w:p w14:paraId="4470EBDC" w14:textId="77777777" w:rsidR="00E26E5C" w:rsidRDefault="00000000">
            <w:pPr>
              <w:spacing w:line="360" w:lineRule="auto"/>
              <w:rPr>
                <w:rFonts w:ascii="仿宋" w:eastAsia="仿宋" w:hAnsi="仿宋" w:hint="eastAsia"/>
                <w:sz w:val="24"/>
              </w:rPr>
            </w:pPr>
            <w:r>
              <w:rPr>
                <w:rFonts w:ascii="Segoe UI Symbol" w:eastAsia="MS Mincho" w:hAnsi="Segoe UI Symbol" w:cs="Segoe UI Symbol"/>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u w:val="single"/>
              </w:rPr>
              <w:t xml:space="preserve">      </w:t>
            </w:r>
            <w:r>
              <w:rPr>
                <w:rFonts w:ascii="仿宋" w:eastAsia="仿宋" w:hAnsi="仿宋"/>
                <w:sz w:val="24"/>
              </w:rPr>
              <w:t>,地点：</w:t>
            </w:r>
            <w:r>
              <w:rPr>
                <w:rFonts w:ascii="仿宋" w:eastAsia="仿宋" w:hAnsi="仿宋"/>
                <w:sz w:val="24"/>
                <w:u w:val="single"/>
              </w:rPr>
              <w:t xml:space="preserve">      </w:t>
            </w: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rPr>
              <w:t>，联系方式：</w:t>
            </w:r>
            <w:r>
              <w:rPr>
                <w:rFonts w:ascii="仿宋" w:eastAsia="仿宋" w:hAnsi="仿宋"/>
                <w:sz w:val="24"/>
                <w:u w:val="single"/>
              </w:rPr>
              <w:t xml:space="preserve">      </w:t>
            </w:r>
            <w:r>
              <w:rPr>
                <w:rFonts w:ascii="仿宋" w:eastAsia="仿宋" w:hAnsi="仿宋" w:hint="eastAsia"/>
                <w:sz w:val="24"/>
              </w:rPr>
              <w:t>。</w:t>
            </w:r>
          </w:p>
        </w:tc>
      </w:tr>
      <w:tr w:rsidR="00E26E5C" w14:paraId="21566938"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35AC29A5" w14:textId="77777777" w:rsidR="00E26E5C"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28C667C6"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样品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5E87DFAF" w14:textId="77777777" w:rsidR="00E26E5C" w:rsidRDefault="00000000">
            <w:pPr>
              <w:spacing w:line="360" w:lineRule="auto"/>
              <w:rPr>
                <w:rFonts w:ascii="仿宋" w:eastAsia="仿宋" w:hAnsi="仿宋" w:hint="eastAsia"/>
                <w:sz w:val="24"/>
              </w:rPr>
            </w:pPr>
            <w:r>
              <w:rPr>
                <w:rFonts w:ascii="Segoe UI Symbol" w:eastAsia="MS Mincho" w:hAnsi="Segoe UI Symbol" w:cs="Segoe UI Symbol"/>
                <w:sz w:val="24"/>
              </w:rPr>
              <w:t>☐</w:t>
            </w:r>
            <w:r>
              <w:rPr>
                <w:rFonts w:ascii="仿宋" w:eastAsia="仿宋" w:hAnsi="仿宋"/>
                <w:sz w:val="24"/>
              </w:rPr>
              <w:t>A</w:t>
            </w:r>
            <w:r>
              <w:rPr>
                <w:rFonts w:ascii="仿宋" w:eastAsia="仿宋" w:hAnsi="仿宋" w:hint="eastAsia"/>
                <w:sz w:val="24"/>
              </w:rPr>
              <w:t>不要求提供。</w:t>
            </w:r>
          </w:p>
          <w:p w14:paraId="1D9D24BA" w14:textId="77777777" w:rsidR="00E26E5C"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B</w:t>
            </w:r>
            <w:r>
              <w:rPr>
                <w:rFonts w:ascii="仿宋" w:eastAsia="仿宋" w:hAnsi="仿宋" w:hint="eastAsia"/>
                <w:sz w:val="24"/>
              </w:rPr>
              <w:t>要求提供</w:t>
            </w:r>
          </w:p>
          <w:p w14:paraId="3096B97B" w14:textId="77777777" w:rsidR="00E26E5C" w:rsidRDefault="00000000">
            <w:pPr>
              <w:spacing w:line="360" w:lineRule="auto"/>
              <w:rPr>
                <w:rFonts w:ascii="仿宋" w:eastAsia="仿宋" w:hAnsi="仿宋" w:hint="eastAsia"/>
                <w:sz w:val="24"/>
              </w:rPr>
            </w:pPr>
            <w:r w:rsidRPr="00BB3F05">
              <w:rPr>
                <w:rFonts w:ascii="仿宋" w:eastAsia="仿宋" w:hAnsi="仿宋" w:hint="eastAsia"/>
                <w:sz w:val="24"/>
              </w:rPr>
              <w:lastRenderedPageBreak/>
              <w:t>样品在投标截止日当天的投标截止时间前送至杭州市拱墅区现代置业大厦西楼楼下空地处，投标人并自行做好保护与遮挡。超过投标截止时间后送达的样品，不予接受，按未提供样品处理。</w:t>
            </w:r>
          </w:p>
        </w:tc>
      </w:tr>
      <w:tr w:rsidR="00E26E5C" w14:paraId="716FBE69"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B0F5267" w14:textId="77777777" w:rsidR="00E26E5C" w:rsidRDefault="00000000">
            <w:pPr>
              <w:spacing w:line="360" w:lineRule="auto"/>
              <w:jc w:val="center"/>
              <w:rPr>
                <w:rFonts w:ascii="仿宋" w:eastAsia="仿宋" w:hAnsi="仿宋" w:hint="eastAsia"/>
                <w:sz w:val="24"/>
              </w:rPr>
            </w:pPr>
            <w:r>
              <w:rPr>
                <w:rFonts w:ascii="仿宋" w:eastAsia="仿宋" w:hAnsi="仿宋"/>
                <w:sz w:val="24"/>
              </w:rPr>
              <w:lastRenderedPageBreak/>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65D8F0B7"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4E977844" w14:textId="77777777" w:rsidR="00E26E5C"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hint="eastAsia"/>
                <w:sz w:val="24"/>
              </w:rPr>
              <w:t>本项目不允许采购进口产品。</w:t>
            </w:r>
          </w:p>
          <w:p w14:paraId="23EDB61A" w14:textId="77777777" w:rsidR="00E26E5C"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26E5C" w14:paraId="3E574359"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6E8C079" w14:textId="77777777" w:rsidR="00E26E5C"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0A2CC564"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项目属性与核心产品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729D423A" w14:textId="77777777" w:rsidR="00E26E5C" w:rsidRDefault="00000000">
            <w:pPr>
              <w:rPr>
                <w:rFonts w:ascii="仿宋_GB2312" w:eastAsia="仿宋_GB2312" w:hAnsi="仿宋" w:hint="eastAsia"/>
                <w:sz w:val="24"/>
              </w:rPr>
            </w:pPr>
            <w:sdt>
              <w:sdtPr>
                <w:rPr>
                  <w:rFonts w:ascii="仿宋_GB2312" w:eastAsia="仿宋_GB2312" w:hAnsi="仿宋"/>
                  <w:sz w:val="24"/>
                </w:rPr>
                <w:id w:val="118727868"/>
                <w14:checkbox>
                  <w14:checked w14:val="1"/>
                  <w14:checkedState w14:val="00FE" w14:font="Wingdings"/>
                  <w14:uncheckedState w14:val="2610" w14:font="MS Gothic"/>
                </w14:checkbox>
              </w:sdtPr>
              <w:sdtContent>
                <w:r>
                  <w:rPr>
                    <w:rFonts w:ascii="仿宋_GB2312" w:eastAsia="仿宋_GB2312" w:hAnsi="仿宋"/>
                    <w:sz w:val="24"/>
                  </w:rPr>
                  <w:sym w:font="Wingdings" w:char="F0FE"/>
                </w:r>
              </w:sdtContent>
            </w:sdt>
            <w:r>
              <w:rPr>
                <w:rFonts w:ascii="仿宋_GB2312" w:eastAsia="仿宋_GB2312" w:hAnsi="仿宋" w:hint="eastAsia"/>
                <w:sz w:val="24"/>
              </w:rPr>
              <w:t>A货物类，单一产品或核心产品为：</w:t>
            </w:r>
            <w:r>
              <w:rPr>
                <w:rFonts w:hint="eastAsia"/>
              </w:rPr>
              <w:t>公寓床</w:t>
            </w:r>
            <w:r>
              <w:rPr>
                <w:rFonts w:hint="eastAsia"/>
              </w:rPr>
              <w:t>(</w:t>
            </w:r>
            <w:r>
              <w:rPr>
                <w:rFonts w:hint="eastAsia"/>
              </w:rPr>
              <w:t>含鞋柜、行李箱滑轮）</w:t>
            </w:r>
          </w:p>
          <w:p w14:paraId="16028E0E" w14:textId="77777777" w:rsidR="00E26E5C" w:rsidRDefault="00000000">
            <w:pPr>
              <w:rPr>
                <w:rFonts w:ascii="仿宋_GB2312" w:eastAsia="仿宋_GB2312" w:hAnsi="仿宋" w:hint="eastAsia"/>
                <w:sz w:val="24"/>
              </w:rPr>
            </w:pPr>
            <w:sdt>
              <w:sdtPr>
                <w:rPr>
                  <w:rFonts w:ascii="仿宋_GB2312" w:eastAsia="仿宋_GB2312" w:hAnsi="仿宋"/>
                  <w:sz w:val="24"/>
                </w:rPr>
                <w:id w:val="474885559"/>
                <w14:checkbox>
                  <w14:checked w14:val="0"/>
                  <w14:checkedState w14:val="00FE" w14:font="Wingdings"/>
                  <w14:uncheckedState w14:val="2610" w14:font="MS Gothic"/>
                </w14:checkbox>
              </w:sdtPr>
              <w:sdtContent>
                <w:r>
                  <w:rPr>
                    <w:rFonts w:ascii="Segoe UI Symbol" w:eastAsia="仿宋_GB2312" w:hAnsi="Segoe UI Symbol" w:cs="Segoe UI Symbol"/>
                    <w:sz w:val="24"/>
                  </w:rPr>
                  <w:t>☐</w:t>
                </w:r>
              </w:sdtContent>
            </w:sdt>
            <w:r>
              <w:rPr>
                <w:rFonts w:ascii="仿宋_GB2312" w:eastAsia="仿宋_GB2312" w:hAnsi="仿宋" w:hint="eastAsia"/>
                <w:sz w:val="24"/>
              </w:rPr>
              <w:t>B服务类。</w:t>
            </w:r>
          </w:p>
          <w:p w14:paraId="7B10609C" w14:textId="77777777" w:rsidR="00E26E5C" w:rsidRDefault="00E26E5C">
            <w:pPr>
              <w:spacing w:line="360" w:lineRule="auto"/>
              <w:rPr>
                <w:rFonts w:ascii="仿宋_GB2312" w:eastAsia="仿宋_GB2312" w:hAnsi="仿宋" w:hint="eastAsia"/>
                <w:sz w:val="24"/>
              </w:rPr>
            </w:pPr>
          </w:p>
        </w:tc>
      </w:tr>
      <w:tr w:rsidR="00E26E5C" w14:paraId="076628C1"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4BF7EC8" w14:textId="77777777" w:rsidR="00E26E5C" w:rsidRDefault="00000000">
            <w:pPr>
              <w:spacing w:line="360" w:lineRule="auto"/>
              <w:jc w:val="center"/>
              <w:rPr>
                <w:rFonts w:ascii="仿宋" w:eastAsia="仿宋" w:hAnsi="仿宋" w:hint="eastAsia"/>
                <w:sz w:val="24"/>
              </w:rPr>
            </w:pPr>
            <w:r>
              <w:rPr>
                <w:rFonts w:ascii="仿宋" w:eastAsia="仿宋" w:hAnsi="仿宋"/>
                <w:sz w:val="24"/>
              </w:rPr>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316F8324"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1E06D6AB" w14:textId="77777777" w:rsidR="00E26E5C"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）标的：详见“中小企业声明函”，属于【工业】行业；</w:t>
            </w:r>
          </w:p>
        </w:tc>
      </w:tr>
      <w:tr w:rsidR="00E26E5C" w14:paraId="1386F05F"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7536244A"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391B2338"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备份投标文件送达地点和签收人员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6122EA64" w14:textId="77777777" w:rsidR="00E26E5C" w:rsidRDefault="00000000">
            <w:pPr>
              <w:spacing w:line="360" w:lineRule="auto"/>
              <w:rPr>
                <w:rFonts w:ascii="仿宋" w:eastAsia="仿宋" w:hAnsi="仿宋" w:hint="eastAsia"/>
                <w:sz w:val="24"/>
              </w:rPr>
            </w:pPr>
            <w:r>
              <w:rPr>
                <w:rFonts w:ascii="仿宋" w:eastAsia="仿宋" w:hAnsi="仿宋" w:hint="eastAsia"/>
                <w:sz w:val="24"/>
              </w:rPr>
              <w:t>备份投标文件送达地点：</w:t>
            </w:r>
            <w:r>
              <w:rPr>
                <w:rFonts w:ascii="仿宋" w:eastAsia="仿宋" w:hAnsi="仿宋" w:hint="eastAsia"/>
                <w:sz w:val="24"/>
                <w:u w:val="single"/>
              </w:rPr>
              <w:t>杭州市文晖路42号现代置业大厦西楼1801室</w:t>
            </w:r>
            <w:r>
              <w:rPr>
                <w:rFonts w:ascii="仿宋" w:eastAsia="仿宋" w:hAnsi="仿宋" w:hint="eastAsia"/>
                <w:sz w:val="24"/>
              </w:rPr>
              <w:t>；备份投标文件签收人员及联系电话：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E26E5C" w14:paraId="5233D310" w14:textId="77777777">
        <w:trPr>
          <w:trHeight w:val="1049"/>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AC03185"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7A38A051"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招标代理服务费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696B3DEE" w14:textId="77777777" w:rsidR="00E26E5C" w:rsidRDefault="00000000">
            <w:pPr>
              <w:pStyle w:val="2"/>
              <w:tabs>
                <w:tab w:val="clear" w:pos="432"/>
                <w:tab w:val="left" w:pos="262"/>
              </w:tabs>
              <w:ind w:leftChars="-10" w:left="3" w:hanging="24"/>
              <w:rPr>
                <w:rFonts w:ascii="仿宋" w:eastAsia="仿宋" w:hint="eastAsia"/>
                <w:b w:val="0"/>
                <w:bCs w:val="0"/>
                <w:sz w:val="24"/>
                <w:szCs w:val="24"/>
                <w:lang w:val="en-US"/>
              </w:rPr>
            </w:pPr>
            <w:r>
              <w:rPr>
                <w:rFonts w:ascii="仿宋" w:eastAsia="仿宋" w:hint="eastAsia"/>
                <w:b w:val="0"/>
                <w:bCs w:val="0"/>
                <w:sz w:val="24"/>
                <w:szCs w:val="24"/>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lang w:val="en-US"/>
              </w:rPr>
              <w:t>20</w:t>
            </w:r>
            <w:r>
              <w:rPr>
                <w:rFonts w:ascii="仿宋" w:eastAsia="仿宋" w:hint="eastAsia"/>
                <w:b w:val="0"/>
                <w:bCs w:val="0"/>
                <w:sz w:val="24"/>
                <w:szCs w:val="24"/>
                <w:lang w:val="en-US"/>
              </w:rPr>
              <w:t>00元按</w:t>
            </w:r>
            <w:r>
              <w:rPr>
                <w:rFonts w:ascii="仿宋" w:eastAsia="仿宋"/>
                <w:b w:val="0"/>
                <w:bCs w:val="0"/>
                <w:sz w:val="24"/>
                <w:szCs w:val="24"/>
                <w:lang w:val="en-US"/>
              </w:rPr>
              <w:t>20</w:t>
            </w:r>
            <w:r>
              <w:rPr>
                <w:rFonts w:ascii="仿宋" w:eastAsia="仿宋" w:hint="eastAsia"/>
                <w:b w:val="0"/>
                <w:bCs w:val="0"/>
                <w:sz w:val="24"/>
                <w:szCs w:val="24"/>
                <w:lang w:val="en-US"/>
              </w:rPr>
              <w:t>00元计，结算方式及时间为：在领取成交通知书时由成交人一次性向采购代理机构付清。</w:t>
            </w:r>
          </w:p>
        </w:tc>
      </w:tr>
      <w:tr w:rsidR="00E26E5C" w14:paraId="1C06C78A"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934F377" w14:textId="77777777" w:rsidR="00E26E5C" w:rsidRDefault="00000000">
            <w:pPr>
              <w:spacing w:line="360" w:lineRule="auto"/>
              <w:jc w:val="center"/>
              <w:rPr>
                <w:rFonts w:ascii="仿宋" w:eastAsia="仿宋" w:hAnsi="仿宋" w:hint="eastAsia"/>
                <w:sz w:val="24"/>
              </w:rPr>
            </w:pPr>
            <w:r>
              <w:rPr>
                <w:rFonts w:ascii="仿宋" w:eastAsia="仿宋" w:hAnsi="仿宋"/>
                <w:sz w:val="24"/>
              </w:rPr>
              <w:t>1</w:t>
            </w:r>
            <w:r>
              <w:rPr>
                <w:rFonts w:ascii="仿宋" w:eastAsia="仿宋" w:hAnsi="仿宋" w:hint="eastAsia"/>
                <w:sz w:val="24"/>
              </w:rPr>
              <w:t>1</w:t>
            </w:r>
          </w:p>
        </w:tc>
        <w:tc>
          <w:tcPr>
            <w:tcW w:w="2334" w:type="dxa"/>
            <w:tcBorders>
              <w:top w:val="single" w:sz="8" w:space="0" w:color="000000"/>
              <w:left w:val="single" w:sz="2" w:space="0" w:color="000000"/>
              <w:bottom w:val="single" w:sz="8" w:space="0" w:color="000000"/>
              <w:right w:val="single" w:sz="8" w:space="0" w:color="000000"/>
            </w:tcBorders>
            <w:vAlign w:val="center"/>
          </w:tcPr>
          <w:p w14:paraId="6F6CF039"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本项目推荐中标候选人数量</w:t>
            </w:r>
          </w:p>
        </w:tc>
        <w:tc>
          <w:tcPr>
            <w:tcW w:w="6122" w:type="dxa"/>
            <w:tcBorders>
              <w:top w:val="single" w:sz="8" w:space="0" w:color="000000"/>
              <w:left w:val="single" w:sz="2" w:space="0" w:color="000000"/>
              <w:bottom w:val="single" w:sz="8" w:space="0" w:color="000000"/>
              <w:right w:val="single" w:sz="8" w:space="0" w:color="000000"/>
            </w:tcBorders>
            <w:vAlign w:val="center"/>
          </w:tcPr>
          <w:p w14:paraId="4148AC4C" w14:textId="77777777" w:rsidR="00E26E5C" w:rsidRDefault="00000000">
            <w:pPr>
              <w:spacing w:line="360" w:lineRule="auto"/>
              <w:rPr>
                <w:rFonts w:ascii="仿宋" w:eastAsia="仿宋" w:hAnsi="仿宋" w:hint="eastAsia"/>
                <w:sz w:val="24"/>
              </w:rPr>
            </w:pPr>
            <w:r>
              <w:rPr>
                <w:rFonts w:ascii="仿宋" w:eastAsia="仿宋" w:hAnsi="仿宋" w:hint="eastAsia"/>
                <w:sz w:val="24"/>
              </w:rPr>
              <w:t>1名</w:t>
            </w:r>
          </w:p>
        </w:tc>
      </w:tr>
      <w:tr w:rsidR="00E26E5C" w14:paraId="446D23F5"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B21AA23"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6588D29C" w14:textId="77777777" w:rsidR="00E26E5C" w:rsidRDefault="00000000">
            <w:pPr>
              <w:spacing w:line="360" w:lineRule="auto"/>
              <w:jc w:val="center"/>
              <w:rPr>
                <w:rFonts w:ascii="仿宋" w:eastAsia="仿宋" w:hAnsi="仿宋" w:hint="eastAsia"/>
                <w:sz w:val="24"/>
              </w:rPr>
            </w:pPr>
            <w:r>
              <w:rPr>
                <w:rFonts w:ascii="仿宋" w:eastAsia="仿宋" w:hAnsi="仿宋" w:hint="eastAsia"/>
                <w:sz w:val="24"/>
              </w:rPr>
              <w:t>特别提醒</w:t>
            </w:r>
          </w:p>
        </w:tc>
        <w:tc>
          <w:tcPr>
            <w:tcW w:w="6122" w:type="dxa"/>
            <w:tcBorders>
              <w:top w:val="single" w:sz="8" w:space="0" w:color="000000"/>
              <w:left w:val="single" w:sz="2" w:space="0" w:color="000000"/>
              <w:bottom w:val="single" w:sz="8" w:space="0" w:color="000000"/>
              <w:right w:val="single" w:sz="8" w:space="0" w:color="000000"/>
            </w:tcBorders>
            <w:vAlign w:val="center"/>
          </w:tcPr>
          <w:p w14:paraId="4D0498F7" w14:textId="77777777" w:rsidR="00E26E5C" w:rsidRDefault="00000000">
            <w:pPr>
              <w:spacing w:line="360" w:lineRule="auto"/>
              <w:rPr>
                <w:rFonts w:ascii="仿宋" w:eastAsia="仿宋" w:hAnsi="仿宋" w:hint="eastAsia"/>
                <w:b/>
                <w:bCs/>
                <w:sz w:val="24"/>
              </w:rPr>
            </w:pPr>
            <w:r>
              <w:rPr>
                <w:rFonts w:ascii="仿宋" w:eastAsia="仿宋" w:hAnsi="仿宋" w:hint="eastAsia"/>
                <w:b/>
                <w:bCs/>
                <w:sz w:val="24"/>
              </w:rPr>
              <w:t>▲供应商不得进行影响产品质量或者诚信履约的恶意报价。供应商在项目评审前准备好报价核算、报价明细、报</w:t>
            </w:r>
            <w:r>
              <w:rPr>
                <w:rFonts w:ascii="仿宋" w:eastAsia="仿宋" w:hAnsi="仿宋" w:hint="eastAsia"/>
                <w:b/>
                <w:bCs/>
                <w:sz w:val="24"/>
              </w:rPr>
              <w:lastRenderedPageBreak/>
              <w:t>价说明等材料，以备评审专家核查。在采购文件中可约定，供应商报价低于项目预算</w:t>
            </w:r>
            <w:r>
              <w:rPr>
                <w:rFonts w:ascii="仿宋" w:eastAsia="仿宋" w:hAnsi="仿宋"/>
                <w:b/>
                <w:bCs/>
                <w:sz w:val="24"/>
              </w:rPr>
              <w:t>50%</w:t>
            </w:r>
            <w:r>
              <w:rPr>
                <w:rFonts w:ascii="仿宋" w:eastAsia="仿宋" w:hAnsi="仿宋" w:hint="eastAsia"/>
                <w:b/>
                <w:bCs/>
                <w:sz w:val="24"/>
              </w:rPr>
              <w:t>的，应当在报价文件中详细阐述不影响产品质量或者诚信履约的具体原因。</w:t>
            </w:r>
          </w:p>
        </w:tc>
      </w:tr>
    </w:tbl>
    <w:p w14:paraId="2A093AE2" w14:textId="77777777" w:rsidR="00E26E5C" w:rsidRDefault="00E26E5C">
      <w:pPr>
        <w:widowControl/>
        <w:adjustRightInd/>
        <w:jc w:val="left"/>
        <w:rPr>
          <w:rFonts w:ascii="仿宋" w:eastAsia="仿宋" w:hAnsi="仿宋" w:cs="仿宋_GB2312" w:hint="eastAsia"/>
          <w:b/>
          <w:sz w:val="36"/>
          <w:szCs w:val="36"/>
        </w:rPr>
      </w:pPr>
      <w:bookmarkStart w:id="11" w:name="_Toc164416483"/>
      <w:bookmarkStart w:id="12" w:name="第三部分"/>
    </w:p>
    <w:p w14:paraId="3F24B184" w14:textId="77777777" w:rsidR="00E26E5C" w:rsidRDefault="00E26E5C">
      <w:pPr>
        <w:pStyle w:val="2"/>
        <w:ind w:left="0" w:firstLine="0"/>
        <w:rPr>
          <w:rFonts w:hint="eastAsia"/>
        </w:rPr>
      </w:pPr>
    </w:p>
    <w:p w14:paraId="7DBADE61" w14:textId="77777777" w:rsidR="00E26E5C" w:rsidRDefault="00000000">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04F22FBF" w14:textId="77777777" w:rsidR="00E26E5C" w:rsidRDefault="00E26E5C">
      <w:pPr>
        <w:widowControl/>
        <w:adjustRightInd/>
        <w:jc w:val="left"/>
        <w:rPr>
          <w:rFonts w:ascii="仿宋" w:eastAsia="仿宋" w:hAnsi="仿宋" w:cs="仿宋_GB2312" w:hint="eastAsia"/>
          <w:b/>
          <w:sz w:val="36"/>
          <w:szCs w:val="36"/>
        </w:rPr>
      </w:pPr>
    </w:p>
    <w:p w14:paraId="5A1E5347"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一、总则</w:t>
      </w:r>
    </w:p>
    <w:p w14:paraId="586DC107"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 </w:t>
      </w:r>
      <w:r>
        <w:rPr>
          <w:rFonts w:ascii="仿宋" w:eastAsia="仿宋" w:hAnsi="仿宋" w:cs="仿宋_GB2312" w:hint="eastAsia"/>
          <w:b/>
          <w:sz w:val="24"/>
          <w:szCs w:val="24"/>
        </w:rPr>
        <w:t>适用范围</w:t>
      </w:r>
    </w:p>
    <w:p w14:paraId="05931B83" w14:textId="77777777" w:rsidR="00E26E5C" w:rsidRDefault="00000000">
      <w:pPr>
        <w:snapToGrid w:val="0"/>
        <w:spacing w:line="360" w:lineRule="auto"/>
        <w:ind w:firstLineChars="200" w:firstLine="480"/>
        <w:jc w:val="left"/>
        <w:rPr>
          <w:rFonts w:ascii="仿宋" w:eastAsia="仿宋" w:hAnsi="仿宋" w:hint="eastAsia"/>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14:paraId="77932EA1"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2.定义</w:t>
      </w:r>
    </w:p>
    <w:p w14:paraId="6470BF9C"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“招标（采购）人”：是指依法进行政府采购的国家机关、事业单位、团体组织，见本项目“招标公告”；</w:t>
      </w:r>
    </w:p>
    <w:p w14:paraId="5473BDE1"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2.2</w:t>
      </w:r>
      <w:r>
        <w:rPr>
          <w:rFonts w:ascii="仿宋" w:eastAsia="仿宋" w:hAnsi="仿宋" w:hint="eastAsia"/>
          <w:sz w:val="24"/>
        </w:rPr>
        <w:t>“招标（采购）代理机构”：受招标人委托，在委托的范围内办理政府采购事宜并组织招标活动的机构，见本项目“招标公告”；</w:t>
      </w:r>
    </w:p>
    <w:p w14:paraId="77484464"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14:paraId="2A74A07F"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14:paraId="573DFED4"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2.5中标人：是指经评审获得本项目最终合同签订资格的投标人；</w:t>
      </w:r>
    </w:p>
    <w:p w14:paraId="0065EAEE"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2.6买方（甲方）：是指合同签订的一方，一般与招标（采购）人、用户相同；</w:t>
      </w:r>
    </w:p>
    <w:p w14:paraId="60F24CC1"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2.7卖方（乙方）：是指合同签订的另一方，一般与中标人相同；</w:t>
      </w:r>
    </w:p>
    <w:p w14:paraId="4A776CF8"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8</w:t>
      </w:r>
      <w:r>
        <w:rPr>
          <w:rFonts w:ascii="仿宋" w:eastAsia="仿宋" w:hAnsi="仿宋"/>
          <w:sz w:val="24"/>
        </w:rPr>
        <w:t>“电子签名”系指数据电文中以电子形式所含、所附用于识别签名人身份并表明签名人认可其中内容的数据；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14:paraId="629C3AB0"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9</w:t>
      </w:r>
      <w:r>
        <w:rPr>
          <w:rFonts w:ascii="仿宋" w:eastAsia="仿宋" w:hAnsi="仿宋"/>
          <w:sz w:val="24"/>
        </w:rPr>
        <w:t>“电子交易平台”是指本项目政府采购活动所依托的政府采购云平台（https://www.zcygov.cn/）。</w:t>
      </w:r>
    </w:p>
    <w:p w14:paraId="1E844E8D"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10</w:t>
      </w:r>
      <w:r>
        <w:rPr>
          <w:rFonts w:ascii="仿宋" w:eastAsia="仿宋" w:hAnsi="仿宋"/>
          <w:sz w:val="24"/>
        </w:rPr>
        <w:t xml:space="preserve">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r>
        <w:rPr>
          <w:rFonts w:ascii="仿宋" w:eastAsia="仿宋" w:hAnsi="仿宋" w:cs="Arial" w:hint="eastAsia"/>
          <w:kern w:val="0"/>
          <w:sz w:val="24"/>
        </w:rPr>
        <w:sym w:font="Wingdings" w:char="00FE"/>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Pr>
              <w:rFonts w:ascii="MS Mincho" w:eastAsia="MS Mincho" w:hAnsi="MS Mincho" w:cs="MS Mincho" w:hint="eastAsia"/>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14:paraId="54C63E2E"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3. </w:t>
      </w:r>
      <w:r>
        <w:rPr>
          <w:rFonts w:ascii="仿宋" w:eastAsia="仿宋" w:hAnsi="仿宋" w:cs="仿宋_GB2312" w:hint="eastAsia"/>
          <w:b/>
          <w:sz w:val="24"/>
          <w:szCs w:val="24"/>
        </w:rPr>
        <w:t>采购项目需要落实的政府采购政策</w:t>
      </w:r>
    </w:p>
    <w:p w14:paraId="544C4513" w14:textId="77777777" w:rsidR="00E26E5C"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D02C5FE"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lastRenderedPageBreak/>
        <w:t xml:space="preserve">3.2 </w:t>
      </w:r>
      <w:r>
        <w:rPr>
          <w:rFonts w:ascii="仿宋" w:eastAsia="仿宋" w:hAnsi="仿宋" w:hint="eastAsia"/>
          <w:sz w:val="24"/>
        </w:rPr>
        <w:t>支持绿色发展</w:t>
      </w:r>
    </w:p>
    <w:p w14:paraId="3E725DD1" w14:textId="77777777" w:rsidR="00E26E5C" w:rsidRDefault="00000000">
      <w:pPr>
        <w:spacing w:line="360" w:lineRule="auto"/>
        <w:ind w:firstLineChars="200" w:firstLine="480"/>
        <w:rPr>
          <w:rFonts w:ascii="仿宋" w:eastAsia="仿宋" w:hAnsi="仿宋" w:hint="eastAsia"/>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4485EBC6"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14:paraId="60B2E464"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9F0CBE2"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3.3支持中小企业发展</w:t>
      </w:r>
    </w:p>
    <w:p w14:paraId="35CA8B19"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470A6F"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符合中小企业划分标准的个体工商户，在政府采购活动中视同中小企业。</w:t>
      </w:r>
    </w:p>
    <w:p w14:paraId="5E6821AF"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14:paraId="5BE11CDA"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3.3.2.1在货物采购项目中，货物由中小企业制造，即货物由中小企业生产且使用该中小企业商号或者注册商标；</w:t>
      </w:r>
    </w:p>
    <w:p w14:paraId="661CAEB6"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3.3.2.2在工程采购项目中，工程由中小企业承建，即工程施工单位为中小企业；</w:t>
      </w:r>
    </w:p>
    <w:p w14:paraId="75675BF3"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193F5F55"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14:paraId="2F3902A4"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39272159"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20%</w:t>
      </w:r>
      <w:r>
        <w:rPr>
          <w:rFonts w:ascii="仿宋" w:eastAsia="仿宋" w:hAnsi="仿宋"/>
          <w:sz w:val="24"/>
        </w:rPr>
        <w:lastRenderedPageBreak/>
        <w:t>的扣除，用扣除后的价格参与评审。接受大中型企业与小微企业组成联合体或者允许大中型企业向一家或者多家小微企业分包的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D373005"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14:paraId="3939FDBE"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C83845"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23652B"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14:paraId="14ECDBA5"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3.4</w:t>
      </w:r>
      <w:r>
        <w:rPr>
          <w:rFonts w:ascii="仿宋" w:eastAsia="仿宋" w:hAnsi="仿宋" w:hint="eastAsia"/>
          <w:bCs/>
          <w:sz w:val="24"/>
        </w:rPr>
        <w:t>支持创新发展</w:t>
      </w:r>
    </w:p>
    <w:p w14:paraId="5DB310AF"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14:paraId="3993F390"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sz w:val="24"/>
        </w:rPr>
        <w:t>3.4.2首台套产品</w:t>
      </w:r>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14:paraId="7BF39F58" w14:textId="77777777" w:rsidR="00E26E5C" w:rsidRDefault="00000000">
      <w:pPr>
        <w:spacing w:line="360" w:lineRule="auto"/>
        <w:ind w:firstLineChars="200" w:firstLine="480"/>
        <w:rPr>
          <w:rFonts w:ascii="仿宋" w:eastAsia="仿宋" w:hAnsi="仿宋" w:hint="eastAsia"/>
          <w:b/>
          <w:sz w:val="24"/>
        </w:rPr>
      </w:pPr>
      <w:r>
        <w:rPr>
          <w:rFonts w:ascii="仿宋" w:eastAsia="仿宋" w:hAnsi="仿宋"/>
          <w:sz w:val="24"/>
        </w:rPr>
        <w:cr/>
      </w:r>
      <w:r>
        <w:rPr>
          <w:rFonts w:ascii="仿宋" w:eastAsia="仿宋" w:hAnsi="仿宋"/>
          <w:b/>
          <w:sz w:val="24"/>
        </w:rPr>
        <w:t xml:space="preserve">4. </w:t>
      </w:r>
      <w:r>
        <w:rPr>
          <w:rFonts w:ascii="仿宋" w:eastAsia="仿宋" w:hAnsi="仿宋" w:hint="eastAsia"/>
          <w:b/>
          <w:sz w:val="24"/>
        </w:rPr>
        <w:t>询问、质疑、投诉</w:t>
      </w:r>
    </w:p>
    <w:p w14:paraId="4C34F079" w14:textId="77777777" w:rsidR="00E26E5C" w:rsidRDefault="00000000">
      <w:pPr>
        <w:autoSpaceDE w:val="0"/>
        <w:autoSpaceDN w:val="0"/>
        <w:spacing w:line="360" w:lineRule="auto"/>
        <w:ind w:firstLineChars="100" w:firstLine="240"/>
        <w:jc w:val="left"/>
        <w:rPr>
          <w:rFonts w:ascii="仿宋" w:eastAsia="仿宋" w:hAnsi="仿宋" w:cs="微软雅黑" w:hint="eastAsia"/>
          <w:kern w:val="0"/>
          <w:sz w:val="24"/>
          <w:lang w:val="zh-CN"/>
        </w:rPr>
      </w:pPr>
      <w:r>
        <w:rPr>
          <w:rFonts w:ascii="仿宋" w:eastAsia="仿宋" w:hAnsi="仿宋" w:cs="微软雅黑"/>
          <w:kern w:val="0"/>
          <w:sz w:val="24"/>
          <w:lang w:val="zh-CN"/>
        </w:rPr>
        <w:t>4.1供应商询问</w:t>
      </w:r>
    </w:p>
    <w:p w14:paraId="25FA3564" w14:textId="77777777" w:rsidR="00E26E5C" w:rsidRDefault="00000000">
      <w:pPr>
        <w:autoSpaceDE w:val="0"/>
        <w:autoSpaceDN w:val="0"/>
        <w:spacing w:line="360" w:lineRule="auto"/>
        <w:ind w:firstLineChars="200" w:firstLine="480"/>
        <w:jc w:val="left"/>
        <w:rPr>
          <w:rFonts w:ascii="仿宋" w:eastAsia="仿宋" w:hAnsi="仿宋" w:cs="微软雅黑" w:hint="eastAsia"/>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供应商对政府采购活动事项有疑问的，可以提出询问，采购人或者采购代理机构应当在七</w:t>
      </w:r>
      <w:r>
        <w:rPr>
          <w:rFonts w:ascii="仿宋" w:eastAsia="仿宋" w:hAnsi="仿宋" w:cs="微软雅黑"/>
          <w:kern w:val="0"/>
          <w:sz w:val="24"/>
          <w:lang w:val="zh-CN"/>
        </w:rPr>
        <w:t>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0ADEF23B" w14:textId="77777777" w:rsidR="00E26E5C" w:rsidRDefault="00000000">
      <w:pPr>
        <w:autoSpaceDE w:val="0"/>
        <w:autoSpaceDN w:val="0"/>
        <w:spacing w:line="360" w:lineRule="auto"/>
        <w:ind w:firstLineChars="100" w:firstLine="240"/>
        <w:jc w:val="left"/>
        <w:rPr>
          <w:rFonts w:ascii="仿宋" w:eastAsia="仿宋" w:hAnsi="仿宋" w:cs="微软雅黑" w:hint="eastAsia"/>
          <w:kern w:val="0"/>
          <w:sz w:val="24"/>
          <w:lang w:val="zh-CN"/>
        </w:rPr>
      </w:pPr>
      <w:r>
        <w:rPr>
          <w:rFonts w:ascii="仿宋" w:eastAsia="仿宋" w:hAnsi="仿宋" w:cs="微软雅黑"/>
          <w:kern w:val="0"/>
          <w:sz w:val="24"/>
          <w:lang w:val="zh-CN"/>
        </w:rPr>
        <w:t>4.2供应商质疑</w:t>
      </w:r>
    </w:p>
    <w:p w14:paraId="25FF7E0D" w14:textId="77777777" w:rsidR="00E26E5C" w:rsidRDefault="00000000">
      <w:pPr>
        <w:pStyle w:val="af0"/>
        <w:spacing w:line="360" w:lineRule="auto"/>
        <w:ind w:firstLineChars="200" w:firstLine="480"/>
        <w:rPr>
          <w:rFonts w:ascii="仿宋" w:eastAsia="仿宋" w:hAnsi="仿宋" w:hint="eastAsia"/>
          <w:sz w:val="24"/>
        </w:rPr>
      </w:pPr>
      <w:r>
        <w:rPr>
          <w:rFonts w:ascii="仿宋" w:eastAsia="仿宋" w:hAnsi="仿宋" w:cs="微软雅黑"/>
          <w:kern w:val="0"/>
          <w:sz w:val="24"/>
          <w:lang w:val="zh-CN"/>
        </w:rPr>
        <w:lastRenderedPageBreak/>
        <w:t>4.2</w:t>
      </w:r>
      <w:r>
        <w:rPr>
          <w:rFonts w:ascii="仿宋" w:eastAsia="仿宋" w:hAnsi="仿宋"/>
          <w:sz w:val="24"/>
        </w:rPr>
        <w:t>.1提出质疑的供应商应当是参与所质疑项目采购活动的供应商。潜在供应商已依法获取其可质疑的招标文件的，可以对该文件提出质疑。</w:t>
      </w:r>
    </w:p>
    <w:p w14:paraId="5593908A" w14:textId="77777777" w:rsidR="00E26E5C" w:rsidRDefault="00000000">
      <w:pPr>
        <w:pStyle w:val="af0"/>
        <w:spacing w:line="360" w:lineRule="auto"/>
        <w:ind w:firstLineChars="200" w:firstLine="480"/>
        <w:rPr>
          <w:rFonts w:ascii="仿宋" w:eastAsia="仿宋" w:hAnsi="仿宋" w:hint="eastAsia"/>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1CD37B" w14:textId="77777777" w:rsidR="00E26E5C" w:rsidRDefault="00000000">
      <w:pPr>
        <w:pStyle w:val="a4"/>
        <w:spacing w:line="360" w:lineRule="auto"/>
        <w:ind w:firstLineChars="200" w:firstLine="480"/>
        <w:rPr>
          <w:rFonts w:ascii="仿宋" w:eastAsia="仿宋" w:hAnsi="仿宋" w:hint="eastAsia"/>
          <w:snapToGrid/>
          <w:color w:val="auto"/>
          <w:kern w:val="2"/>
          <w:sz w:val="24"/>
        </w:rPr>
      </w:pPr>
      <w:r>
        <w:rPr>
          <w:rFonts w:ascii="仿宋" w:eastAsia="仿宋" w:hAnsi="仿宋"/>
          <w:snapToGrid/>
          <w:color w:val="auto"/>
          <w:kern w:val="2"/>
          <w:sz w:val="24"/>
        </w:rPr>
        <w:t>4.2.2.1对招标文件提出质疑的，质疑期限为供应商获得招标文件之日或者招标公告期限届满之日起计算。</w:t>
      </w:r>
    </w:p>
    <w:p w14:paraId="01E9C4E4" w14:textId="77777777" w:rsidR="00E26E5C"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4.2.2.2对采购过程提出质疑的，质疑期限为各采购程序环节结束之日起计算。对同一采购程序环节的质疑，供应商须一次性提出。</w:t>
      </w:r>
    </w:p>
    <w:p w14:paraId="003322F1" w14:textId="77777777" w:rsidR="00E26E5C"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4.2.2.3对采购结果提出质疑的，质疑期限自采购结果公告期限届满之日起计算。</w:t>
      </w:r>
    </w:p>
    <w:p w14:paraId="44D02F4D"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供应商提出质疑应当提交质疑函和必要的证明材料。质疑函应当包括下列内容：</w:t>
      </w:r>
    </w:p>
    <w:p w14:paraId="01B36CD8"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14:paraId="5B6355D0"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14:paraId="0CDFE103"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14:paraId="03C7EF69"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14:paraId="28382EEA" w14:textId="77777777" w:rsidR="00E26E5C"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14:paraId="0E6CA173" w14:textId="77777777" w:rsidR="00E26E5C" w:rsidRDefault="00000000">
      <w:pPr>
        <w:pStyle w:val="af0"/>
        <w:spacing w:line="360" w:lineRule="auto"/>
        <w:ind w:firstLineChars="400" w:firstLine="960"/>
        <w:rPr>
          <w:rFonts w:ascii="仿宋" w:eastAsia="仿宋" w:hAnsi="仿宋" w:cs="微软雅黑" w:hint="eastAsia"/>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14:paraId="787A7577" w14:textId="77777777" w:rsidR="00E26E5C" w:rsidRDefault="00000000">
      <w:pPr>
        <w:pStyle w:val="a4"/>
        <w:ind w:firstLineChars="200" w:firstLine="480"/>
        <w:rPr>
          <w:rFonts w:ascii="仿宋" w:eastAsia="仿宋" w:hAnsi="仿宋" w:hint="eastAsia"/>
          <w:snapToGrid/>
          <w:color w:val="auto"/>
          <w:kern w:val="2"/>
          <w:sz w:val="24"/>
          <w:lang w:val="zh-CN"/>
        </w:rPr>
      </w:pPr>
      <w:r>
        <w:rPr>
          <w:rFonts w:ascii="仿宋" w:eastAsia="仿宋" w:hAnsi="仿宋"/>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0CF95B62" w14:textId="77777777" w:rsidR="00E26E5C" w:rsidRDefault="00000000">
      <w:pPr>
        <w:pStyle w:val="a4"/>
        <w:ind w:firstLineChars="200" w:firstLine="480"/>
        <w:rPr>
          <w:rFonts w:ascii="仿宋" w:eastAsia="仿宋" w:hAnsi="仿宋" w:hint="eastAsia"/>
          <w:snapToGrid/>
          <w:color w:val="auto"/>
          <w:kern w:val="2"/>
          <w:sz w:val="24"/>
          <w:lang w:val="zh-CN"/>
        </w:rPr>
      </w:pPr>
      <w:r>
        <w:rPr>
          <w:rFonts w:ascii="仿宋" w:eastAsia="仿宋" w:hAnsi="仿宋"/>
          <w:snapToGrid/>
          <w:color w:val="auto"/>
          <w:kern w:val="2"/>
          <w:sz w:val="24"/>
          <w:lang w:val="zh-CN"/>
        </w:rPr>
        <w:t>质疑函范本及制作说明详见附件2。</w:t>
      </w:r>
    </w:p>
    <w:p w14:paraId="55336989"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hint="eastAsia"/>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06489AF"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hint="eastAsia"/>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14:paraId="1C02BB0B" w14:textId="77777777" w:rsidR="00E26E5C" w:rsidRDefault="00000000">
      <w:pPr>
        <w:pStyle w:val="trseditor"/>
        <w:shd w:val="clear" w:color="auto" w:fill="FFFFFF"/>
        <w:snapToGrid w:val="0"/>
        <w:spacing w:after="240" w:afterAutospacing="0" w:line="360" w:lineRule="auto"/>
        <w:ind w:firstLineChars="100" w:firstLine="240"/>
        <w:contextualSpacing/>
        <w:rPr>
          <w:rFonts w:ascii="仿宋" w:eastAsia="仿宋" w:hAnsi="仿宋" w:cs="微软雅黑" w:hint="eastAsia"/>
          <w:lang w:val="zh-CN"/>
        </w:rPr>
      </w:pPr>
      <w:r>
        <w:rPr>
          <w:rFonts w:ascii="仿宋" w:eastAsia="仿宋" w:hAnsi="仿宋" w:cs="微软雅黑"/>
          <w:lang w:val="zh-CN"/>
        </w:rPr>
        <w:t>4.3供应商投诉</w:t>
      </w:r>
    </w:p>
    <w:p w14:paraId="2FCE5EE0"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lastRenderedPageBreak/>
        <w:t>4.3.1质疑供应商对采购人、采购代理机构的答复不满意或者采购人、采购代理机构未在规定的时间内作出答复的，可以在答复期满后十五个工作日内向同级政府采购监督管理部门提出投诉。</w:t>
      </w:r>
    </w:p>
    <w:p w14:paraId="1B1A94F7"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4.3.2供应商投诉的事项不得超出已质疑事项的范围，基于质疑答复内容提出的投诉事项除外。</w:t>
      </w:r>
    </w:p>
    <w:p w14:paraId="65D1762F"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4.3.3供应商投诉应当有明确的请求和必要的证明材料。</w:t>
      </w:r>
    </w:p>
    <w:p w14:paraId="2FAFDA98" w14:textId="77777777" w:rsidR="00E26E5C"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4.3.5 以联合体形式参加政府采购活动的，其投诉应当由组成联合体的所有供应商共同提出。</w:t>
      </w:r>
    </w:p>
    <w:p w14:paraId="0861B3D1" w14:textId="77777777" w:rsidR="00E26E5C" w:rsidRDefault="00000000">
      <w:pPr>
        <w:pStyle w:val="trseditor"/>
        <w:spacing w:afterAutospacing="0"/>
        <w:ind w:firstLine="400"/>
        <w:rPr>
          <w:rFonts w:ascii="仿宋" w:eastAsia="仿宋" w:hAnsi="仿宋" w:cs="微软雅黑" w:hint="eastAsia"/>
          <w:lang w:val="zh-CN"/>
        </w:rPr>
      </w:pPr>
      <w:r>
        <w:rPr>
          <w:rFonts w:ascii="仿宋" w:eastAsia="仿宋" w:hAnsi="仿宋" w:cs="微软雅黑"/>
          <w:lang w:val="zh-CN"/>
        </w:rPr>
        <w:t>投诉书范本及制作说明详见附件3。</w:t>
      </w:r>
    </w:p>
    <w:p w14:paraId="273C0E0D" w14:textId="77777777" w:rsidR="00E26E5C" w:rsidRDefault="00E26E5C">
      <w:pPr>
        <w:snapToGrid w:val="0"/>
        <w:spacing w:line="360" w:lineRule="auto"/>
        <w:rPr>
          <w:rFonts w:ascii="仿宋" w:eastAsia="仿宋" w:hAnsi="仿宋" w:cs="仿宋_GB2312" w:hint="eastAsia"/>
          <w:b/>
          <w:sz w:val="24"/>
        </w:rPr>
      </w:pPr>
    </w:p>
    <w:p w14:paraId="45F3DA3F"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b/>
          <w:sz w:val="36"/>
          <w:szCs w:val="36"/>
        </w:rPr>
        <w:t>二、招标文件的构成、澄清、修改</w:t>
      </w:r>
    </w:p>
    <w:p w14:paraId="37086E57"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5．招标文件的构成</w:t>
      </w:r>
    </w:p>
    <w:p w14:paraId="597DD612" w14:textId="77777777" w:rsidR="00E26E5C"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14:paraId="4B8A61E8"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5.1.1招标公告；</w:t>
      </w:r>
    </w:p>
    <w:p w14:paraId="16DAD44E"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5.1.2投标人须知；</w:t>
      </w:r>
    </w:p>
    <w:p w14:paraId="640F71B3"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5.1.3采购需求；</w:t>
      </w:r>
    </w:p>
    <w:p w14:paraId="3F89D72A"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14:paraId="261038C1"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5.1.5</w:t>
      </w:r>
      <w:r>
        <w:rPr>
          <w:rFonts w:ascii="仿宋" w:eastAsia="仿宋" w:hAnsi="仿宋" w:cs="仿宋_GB2312" w:hint="eastAsia"/>
          <w:sz w:val="24"/>
          <w:szCs w:val="24"/>
        </w:rPr>
        <w:t>拟签订的合同文本；</w:t>
      </w:r>
    </w:p>
    <w:p w14:paraId="575E1D6D" w14:textId="77777777" w:rsidR="00E26E5C"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14:paraId="509BCC38"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14:paraId="03F65039"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招标文件的澄清、修改</w:t>
      </w:r>
    </w:p>
    <w:p w14:paraId="1B703FF3"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6.1已获取招标文件的潜在投标人，若有问题需要澄清，应于投标截止时间前，以书面形式向采购代理机构提出。</w:t>
      </w:r>
    </w:p>
    <w:p w14:paraId="3C520B52" w14:textId="77777777" w:rsidR="00E26E5C" w:rsidRDefault="00000000">
      <w:pPr>
        <w:pStyle w:val="2c"/>
        <w:snapToGrid w:val="0"/>
        <w:spacing w:before="0"/>
        <w:ind w:firstLine="480"/>
        <w:rPr>
          <w:rFonts w:ascii="仿宋" w:eastAsia="仿宋" w:hAnsi="仿宋" w:hint="eastAsia"/>
        </w:rPr>
      </w:pPr>
      <w:r>
        <w:rPr>
          <w:rFonts w:ascii="仿宋" w:eastAsia="仿宋" w:hAnsi="仿宋"/>
        </w:rPr>
        <w:t xml:space="preserve">6.2 </w:t>
      </w:r>
      <w:r>
        <w:rPr>
          <w:rFonts w:ascii="仿宋" w:eastAsia="仿宋"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890B8D" w14:textId="77777777" w:rsidR="00E26E5C" w:rsidRDefault="00E26E5C">
      <w:pPr>
        <w:snapToGrid w:val="0"/>
        <w:spacing w:line="360" w:lineRule="auto"/>
        <w:rPr>
          <w:rFonts w:ascii="仿宋" w:eastAsia="仿宋" w:hAnsi="仿宋" w:cs="仿宋_GB2312" w:hint="eastAsia"/>
          <w:b/>
          <w:sz w:val="24"/>
        </w:rPr>
      </w:pPr>
    </w:p>
    <w:p w14:paraId="4E8CF3FE"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三、投标</w:t>
      </w:r>
    </w:p>
    <w:p w14:paraId="107933F7"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7. </w:t>
      </w:r>
      <w:r>
        <w:rPr>
          <w:rFonts w:ascii="仿宋" w:eastAsia="仿宋" w:hAnsi="仿宋" w:cs="仿宋_GB2312" w:hint="eastAsia"/>
          <w:b/>
          <w:sz w:val="24"/>
          <w:szCs w:val="24"/>
        </w:rPr>
        <w:t>招标文件的获取</w:t>
      </w:r>
    </w:p>
    <w:p w14:paraId="14CB324C" w14:textId="77777777" w:rsidR="00E26E5C" w:rsidRDefault="00000000">
      <w:pPr>
        <w:spacing w:line="360" w:lineRule="auto"/>
        <w:ind w:firstLineChars="200" w:firstLine="480"/>
        <w:rPr>
          <w:rFonts w:ascii="仿宋" w:eastAsia="仿宋" w:hAnsi="仿宋" w:cs="仿宋_GB2312" w:hint="eastAsia"/>
          <w:snapToGrid w:val="0"/>
          <w:kern w:val="28"/>
          <w:sz w:val="24"/>
        </w:rPr>
      </w:pPr>
      <w:r>
        <w:rPr>
          <w:rFonts w:ascii="仿宋" w:eastAsia="仿宋" w:hAnsi="仿宋" w:cs="仿宋_GB2312" w:hint="eastAsia"/>
          <w:snapToGrid w:val="0"/>
          <w:kern w:val="28"/>
          <w:sz w:val="24"/>
        </w:rPr>
        <w:lastRenderedPageBreak/>
        <w:t>详见招标公告中获取招标文件的时间期限、地点、方式及招标文件售价。</w:t>
      </w:r>
    </w:p>
    <w:p w14:paraId="52553D7D"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8.开标前答疑会或现场考察</w:t>
      </w:r>
    </w:p>
    <w:p w14:paraId="2B24C0E0" w14:textId="77777777" w:rsidR="00E26E5C" w:rsidRDefault="00000000">
      <w:pPr>
        <w:pStyle w:val="af0"/>
        <w:spacing w:line="360" w:lineRule="auto"/>
        <w:ind w:firstLineChars="200" w:firstLine="480"/>
        <w:rPr>
          <w:rFonts w:ascii="仿宋" w:eastAsia="仿宋" w:hAnsi="仿宋" w:hint="eastAsia"/>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3C080A65" w14:textId="77777777" w:rsidR="00E26E5C" w:rsidRDefault="00000000">
      <w:pPr>
        <w:pStyle w:val="af0"/>
        <w:spacing w:line="360" w:lineRule="auto"/>
        <w:rPr>
          <w:rFonts w:ascii="仿宋" w:eastAsia="仿宋" w:hAnsi="仿宋" w:cs="仿宋_GB2312" w:hint="eastAsia"/>
          <w:b/>
          <w:szCs w:val="24"/>
        </w:rPr>
      </w:pPr>
      <w:r>
        <w:rPr>
          <w:rFonts w:ascii="仿宋" w:eastAsia="仿宋" w:hAnsi="仿宋"/>
          <w:b/>
          <w:kern w:val="28"/>
          <w:sz w:val="24"/>
          <w:szCs w:val="24"/>
        </w:rPr>
        <w:t>9.投标保证金</w:t>
      </w:r>
    </w:p>
    <w:p w14:paraId="1B83A74D" w14:textId="77777777" w:rsidR="00E26E5C" w:rsidRDefault="00000000">
      <w:pPr>
        <w:pStyle w:val="a4"/>
        <w:spacing w:line="360" w:lineRule="auto"/>
        <w:ind w:firstLineChars="196" w:firstLine="470"/>
        <w:rPr>
          <w:rFonts w:ascii="仿宋" w:eastAsia="仿宋" w:hAnsi="仿宋" w:cs="仿宋_GB2312" w:hint="eastAsia"/>
          <w:color w:val="auto"/>
          <w:sz w:val="24"/>
        </w:rPr>
      </w:pPr>
      <w:r>
        <w:rPr>
          <w:rFonts w:ascii="仿宋" w:eastAsia="仿宋" w:hAnsi="仿宋" w:cs="仿宋_GB2312" w:hint="eastAsia"/>
          <w:color w:val="auto"/>
          <w:sz w:val="24"/>
        </w:rPr>
        <w:t>本项目不需缴纳投标保证金。</w:t>
      </w:r>
    </w:p>
    <w:p w14:paraId="24B5E9F3"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10. </w:t>
      </w:r>
      <w:r>
        <w:rPr>
          <w:rFonts w:ascii="仿宋" w:eastAsia="仿宋" w:hAnsi="仿宋" w:cs="仿宋_GB2312" w:hint="eastAsia"/>
          <w:b/>
          <w:sz w:val="24"/>
          <w:szCs w:val="24"/>
        </w:rPr>
        <w:t>投标文件的语言</w:t>
      </w:r>
    </w:p>
    <w:p w14:paraId="71DCD2DC" w14:textId="77777777" w:rsidR="00E26E5C" w:rsidRDefault="00000000">
      <w:pPr>
        <w:autoSpaceDE w:val="0"/>
        <w:autoSpaceDN w:val="0"/>
        <w:spacing w:line="360" w:lineRule="auto"/>
        <w:ind w:firstLineChars="200" w:firstLine="480"/>
        <w:rPr>
          <w:rFonts w:ascii="仿宋" w:eastAsia="仿宋" w:hAnsi="仿宋" w:cs="仿宋_GB2312" w:hint="eastAsia"/>
          <w:sz w:val="24"/>
          <w:lang w:val="zh-CN"/>
        </w:rPr>
      </w:pPr>
      <w:r>
        <w:rPr>
          <w:rFonts w:ascii="仿宋" w:eastAsia="仿宋" w:hAnsi="仿宋" w:cs="仿宋_GB2312" w:hint="eastAsia"/>
          <w:sz w:val="24"/>
        </w:rPr>
        <w:t>投标文件及投标人与采购有关的来往通知、函件和文件均应使用中文。</w:t>
      </w:r>
    </w:p>
    <w:p w14:paraId="3F923BFB"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11. </w:t>
      </w:r>
      <w:r>
        <w:rPr>
          <w:rFonts w:ascii="仿宋" w:eastAsia="仿宋" w:hAnsi="仿宋" w:cs="仿宋_GB2312" w:hint="eastAsia"/>
          <w:b/>
          <w:sz w:val="24"/>
          <w:szCs w:val="24"/>
        </w:rPr>
        <w:t>投标文件的组成</w:t>
      </w:r>
    </w:p>
    <w:p w14:paraId="6813E1F9"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14:paraId="5DD10CD5"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11.1.1符合参加政府采购活动应当具备的一般条件的承诺函；</w:t>
      </w:r>
    </w:p>
    <w:p w14:paraId="37E63F7D"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11.1.2落实政府采购政策需满足的资格要求；</w:t>
      </w:r>
    </w:p>
    <w:p w14:paraId="171E7EC5"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11.1.3本项目的特定资格要求。</w:t>
      </w:r>
    </w:p>
    <w:p w14:paraId="07F215AD" w14:textId="77777777" w:rsidR="00E26E5C" w:rsidRDefault="00000000">
      <w:pPr>
        <w:snapToGrid w:val="0"/>
        <w:spacing w:line="360" w:lineRule="auto"/>
        <w:ind w:firstLineChars="200" w:firstLine="480"/>
        <w:rPr>
          <w:rFonts w:ascii="仿宋" w:eastAsia="仿宋" w:hAnsi="仿宋" w:cs="仿宋_GB2312" w:hint="eastAsia"/>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6D36339C"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11.2.1投标函；</w:t>
      </w:r>
      <w:r>
        <w:rPr>
          <w:rFonts w:ascii="仿宋" w:eastAsia="仿宋" w:hAnsi="仿宋" w:cs="仿宋_GB2312"/>
          <w:sz w:val="24"/>
          <w:lang w:val="zh-CN"/>
        </w:rPr>
        <w:t xml:space="preserve"> </w:t>
      </w:r>
    </w:p>
    <w:p w14:paraId="5366D67D"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11.2.2授权委托书或法定代表人（单位负责人、自然人本人）身份证明</w:t>
      </w:r>
    </w:p>
    <w:p w14:paraId="2B3F6C21"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11.2.3</w:t>
      </w:r>
      <w:r>
        <w:rPr>
          <w:rFonts w:ascii="仿宋" w:eastAsia="仿宋" w:hAnsi="仿宋" w:cs="仿宋_GB2312" w:hint="eastAsia"/>
          <w:sz w:val="24"/>
        </w:rPr>
        <w:t>联合协议（如有）</w:t>
      </w:r>
    </w:p>
    <w:p w14:paraId="3B23E4FC"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11.2.4</w:t>
      </w:r>
      <w:r>
        <w:rPr>
          <w:rFonts w:ascii="仿宋" w:eastAsia="仿宋" w:hAnsi="仿宋" w:cs="仿宋_GB2312" w:hint="eastAsia"/>
          <w:sz w:val="24"/>
        </w:rPr>
        <w:t>分包意向协议（如有）</w:t>
      </w:r>
    </w:p>
    <w:p w14:paraId="6B147DD2"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1.2.5</w:t>
      </w:r>
      <w:r>
        <w:rPr>
          <w:rFonts w:ascii="仿宋" w:eastAsia="仿宋" w:hAnsi="仿宋" w:cs="仿宋_GB2312" w:hint="eastAsia"/>
          <w:sz w:val="24"/>
        </w:rPr>
        <w:t>投标标的清单</w:t>
      </w:r>
      <w:r>
        <w:rPr>
          <w:rFonts w:ascii="仿宋" w:eastAsia="仿宋" w:hAnsi="仿宋" w:cs="仿宋_GB2312"/>
          <w:sz w:val="24"/>
        </w:rPr>
        <w:t>；</w:t>
      </w:r>
    </w:p>
    <w:p w14:paraId="0C2BDF2C"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11.2.6商务技术偏离表</w:t>
      </w:r>
      <w:r>
        <w:rPr>
          <w:rFonts w:ascii="仿宋" w:eastAsia="仿宋" w:hAnsi="仿宋" w:cs="仿宋_GB2312" w:hint="eastAsia"/>
          <w:sz w:val="24"/>
        </w:rPr>
        <w:t>；</w:t>
      </w:r>
    </w:p>
    <w:p w14:paraId="0A1D5475"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1.2.7</w:t>
      </w:r>
      <w:r>
        <w:rPr>
          <w:rFonts w:ascii="仿宋" w:eastAsia="仿宋" w:hAnsi="仿宋" w:cs="仿宋_GB2312" w:hint="eastAsia"/>
          <w:sz w:val="24"/>
        </w:rPr>
        <w:t>拟投入本项目的人员简历表</w:t>
      </w:r>
    </w:p>
    <w:p w14:paraId="223DCC32"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11.2.8 评标标准相应的商务技术资料；</w:t>
      </w:r>
    </w:p>
    <w:p w14:paraId="37CF5CC7" w14:textId="77777777" w:rsidR="00E26E5C" w:rsidRDefault="00000000">
      <w:pPr>
        <w:snapToGrid w:val="0"/>
        <w:spacing w:line="360" w:lineRule="auto"/>
        <w:ind w:firstLineChars="400" w:firstLine="960"/>
        <w:rPr>
          <w:rFonts w:ascii="仿宋" w:eastAsia="仿宋" w:hAnsi="仿宋" w:cs="仿宋_GB2312" w:hint="eastAsia"/>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9</w:t>
      </w:r>
      <w:r>
        <w:rPr>
          <w:rFonts w:ascii="仿宋" w:eastAsia="仿宋" w:hAnsi="仿宋" w:cs="仿宋_GB2312" w:hint="eastAsia"/>
          <w:sz w:val="24"/>
          <w:lang w:val="zh-CN"/>
        </w:rPr>
        <w:t>政府采购供应商廉洁自律承诺书；</w:t>
      </w:r>
    </w:p>
    <w:p w14:paraId="29270421" w14:textId="77777777" w:rsidR="00E26E5C" w:rsidRDefault="00000000">
      <w:pPr>
        <w:snapToGrid w:val="0"/>
        <w:spacing w:line="360" w:lineRule="auto"/>
        <w:ind w:firstLineChars="200" w:firstLine="480"/>
        <w:rPr>
          <w:rFonts w:ascii="仿宋" w:eastAsia="仿宋" w:hAnsi="仿宋" w:cs="仿宋_GB2312" w:hint="eastAsia"/>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14:paraId="58D6248D"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11.3.1开标一览表；</w:t>
      </w:r>
    </w:p>
    <w:p w14:paraId="2A4528C4" w14:textId="77777777" w:rsidR="00E26E5C"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11.3.</w:t>
      </w:r>
      <w:r>
        <w:rPr>
          <w:rFonts w:ascii="仿宋" w:eastAsia="仿宋" w:hAnsi="仿宋" w:cs="仿宋_GB2312" w:hint="eastAsia"/>
          <w:sz w:val="24"/>
        </w:rPr>
        <w:t>2报价明细表</w:t>
      </w:r>
      <w:r>
        <w:rPr>
          <w:rFonts w:ascii="仿宋" w:eastAsia="仿宋" w:hAnsi="仿宋" w:cs="仿宋_GB2312"/>
          <w:sz w:val="24"/>
        </w:rPr>
        <w:t>；</w:t>
      </w:r>
    </w:p>
    <w:p w14:paraId="3A399E20" w14:textId="77777777" w:rsidR="00E26E5C" w:rsidRDefault="00000000">
      <w:pPr>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1.3.3</w:t>
      </w:r>
      <w:r>
        <w:rPr>
          <w:rFonts w:ascii="仿宋" w:eastAsia="仿宋" w:hAnsi="仿宋" w:cs="仿宋_GB2312" w:hint="eastAsia"/>
          <w:sz w:val="24"/>
        </w:rPr>
        <w:t>中小企业声明函（如有）</w:t>
      </w:r>
    </w:p>
    <w:p w14:paraId="4F7410EF" w14:textId="77777777" w:rsidR="00E26E5C" w:rsidRDefault="00000000">
      <w:pPr>
        <w:spacing w:line="360" w:lineRule="auto"/>
        <w:ind w:firstLineChars="300" w:firstLine="723"/>
        <w:rPr>
          <w:rFonts w:ascii="仿宋" w:eastAsia="仿宋" w:hAnsi="仿宋" w:hint="eastAsia"/>
          <w:b/>
          <w:sz w:val="24"/>
        </w:rPr>
      </w:pPr>
      <w:r>
        <w:rPr>
          <w:rFonts w:ascii="仿宋" w:eastAsia="仿宋" w:hAnsi="仿宋" w:hint="eastAsia"/>
          <w:b/>
          <w:sz w:val="24"/>
        </w:rPr>
        <w:t>投标文件含有采购人不能接受的附加条件的，投标无效；</w:t>
      </w:r>
    </w:p>
    <w:p w14:paraId="32BA7C76" w14:textId="77777777" w:rsidR="00E26E5C" w:rsidRDefault="00000000">
      <w:pPr>
        <w:spacing w:line="360" w:lineRule="auto"/>
        <w:ind w:firstLineChars="300" w:firstLine="723"/>
        <w:rPr>
          <w:rFonts w:ascii="仿宋" w:eastAsia="仿宋" w:hAnsi="仿宋" w:cs="仿宋_GB2312" w:hint="eastAsia"/>
          <w:b/>
          <w:sz w:val="24"/>
          <w:szCs w:val="21"/>
        </w:rPr>
      </w:pPr>
      <w:r>
        <w:rPr>
          <w:rFonts w:ascii="仿宋" w:eastAsia="仿宋" w:hAnsi="仿宋" w:hint="eastAsia"/>
          <w:b/>
          <w:sz w:val="24"/>
        </w:rPr>
        <w:t>投标人提供虚假材料投标的，投标无效。</w:t>
      </w:r>
    </w:p>
    <w:p w14:paraId="37459A54" w14:textId="77777777" w:rsidR="00E26E5C" w:rsidRDefault="00000000">
      <w:pPr>
        <w:snapToGrid w:val="0"/>
        <w:spacing w:line="360" w:lineRule="auto"/>
        <w:rPr>
          <w:rFonts w:ascii="仿宋" w:eastAsia="仿宋" w:hAnsi="仿宋" w:hint="eastAsia"/>
          <w:b/>
          <w:sz w:val="24"/>
        </w:rPr>
      </w:pPr>
      <w:r>
        <w:rPr>
          <w:rFonts w:ascii="仿宋" w:eastAsia="仿宋" w:hAnsi="仿宋"/>
          <w:b/>
          <w:sz w:val="24"/>
        </w:rPr>
        <w:t xml:space="preserve">12. </w:t>
      </w:r>
      <w:r>
        <w:rPr>
          <w:rFonts w:ascii="仿宋" w:eastAsia="仿宋" w:hAnsi="仿宋" w:hint="eastAsia"/>
          <w:b/>
          <w:sz w:val="24"/>
        </w:rPr>
        <w:t>投标文件的编制</w:t>
      </w:r>
    </w:p>
    <w:p w14:paraId="043E4BBB" w14:textId="77777777" w:rsidR="00E26E5C" w:rsidRDefault="00000000">
      <w:pPr>
        <w:spacing w:line="360" w:lineRule="auto"/>
        <w:ind w:firstLineChars="200" w:firstLine="480"/>
        <w:rPr>
          <w:rFonts w:ascii="仿宋" w:eastAsia="仿宋" w:hAnsi="仿宋" w:cs="仿宋_GB2312" w:hint="eastAsia"/>
          <w:b/>
          <w:sz w:val="24"/>
        </w:rPr>
      </w:pPr>
      <w:r>
        <w:rPr>
          <w:rFonts w:ascii="仿宋" w:eastAsia="仿宋" w:hAnsi="仿宋" w:cs="仿宋_GB2312"/>
          <w:kern w:val="0"/>
          <w:sz w:val="24"/>
          <w:lang w:val="zh-CN"/>
        </w:rPr>
        <w:lastRenderedPageBreak/>
        <w:t>12.1投标文件分为资格文件、商务技术文件、报价文件三部分。各投标人在编制投标文件时请按照招标文件第六部</w:t>
      </w:r>
      <w:r>
        <w:rPr>
          <w:rFonts w:ascii="仿宋" w:eastAsia="仿宋" w:hAnsi="仿宋" w:cs="仿宋_GB2312" w:hint="eastAsia"/>
          <w:kern w:val="0"/>
          <w:sz w:val="24"/>
          <w:lang w:val="zh-CN"/>
        </w:rPr>
        <w:t>分规定的格式进行，混乱的编排导致投标文件被误读或评标委员会查找不到有效文件是投标人的风险。</w:t>
      </w:r>
    </w:p>
    <w:p w14:paraId="64EBF5C9" w14:textId="77777777" w:rsidR="00E26E5C" w:rsidRDefault="00000000">
      <w:pPr>
        <w:spacing w:line="360" w:lineRule="auto"/>
        <w:ind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t>12.2投标人进行电子投标应安装客户端软件—“政</w:t>
      </w:r>
      <w:r>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4B410A58" w14:textId="77777777" w:rsidR="00E26E5C" w:rsidRDefault="00000000">
      <w:pPr>
        <w:spacing w:line="360" w:lineRule="auto"/>
        <w:ind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t>12.3使用“政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14:paraId="1936A225" w14:textId="77777777" w:rsidR="00E26E5C" w:rsidRDefault="00000000">
      <w:pPr>
        <w:snapToGrid w:val="0"/>
        <w:spacing w:line="360" w:lineRule="auto"/>
        <w:rPr>
          <w:rFonts w:ascii="仿宋" w:eastAsia="仿宋" w:hAnsi="仿宋" w:hint="eastAsia"/>
          <w:b/>
          <w:sz w:val="24"/>
        </w:rPr>
      </w:pPr>
      <w:r>
        <w:rPr>
          <w:rFonts w:ascii="仿宋" w:eastAsia="仿宋" w:hAnsi="仿宋"/>
          <w:b/>
          <w:sz w:val="24"/>
        </w:rPr>
        <w:t>13.投标文件的签署、盖章</w:t>
      </w:r>
    </w:p>
    <w:p w14:paraId="5FF7268D" w14:textId="77777777" w:rsidR="00E26E5C" w:rsidRDefault="00000000">
      <w:pPr>
        <w:pStyle w:val="2c"/>
        <w:snapToGrid w:val="0"/>
        <w:spacing w:before="0"/>
        <w:ind w:firstLine="480"/>
        <w:rPr>
          <w:rFonts w:ascii="仿宋" w:eastAsia="仿宋" w:hAnsi="仿宋" w:cs="仿宋_GB2312" w:hint="eastAsia"/>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14:paraId="278EE982"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14:paraId="30A0E47D" w14:textId="77777777" w:rsidR="00E26E5C" w:rsidRDefault="00000000">
      <w:pPr>
        <w:pStyle w:val="2c"/>
        <w:snapToGrid w:val="0"/>
        <w:spacing w:before="0"/>
        <w:ind w:firstLine="480"/>
        <w:rPr>
          <w:rFonts w:ascii="仿宋" w:eastAsia="仿宋" w:hAnsi="仿宋" w:cs="仿宋_GB2312" w:hint="eastAsia"/>
          <w:szCs w:val="24"/>
        </w:rPr>
      </w:pPr>
      <w:r>
        <w:rPr>
          <w:rFonts w:ascii="仿宋" w:eastAsia="仿宋" w:hAnsi="仿宋" w:cs="仿宋_GB2312"/>
        </w:rPr>
        <w:t>13.3招标文件对投标文件签署、盖章的要求适用于电子签名。</w:t>
      </w:r>
    </w:p>
    <w:p w14:paraId="276A5518" w14:textId="77777777" w:rsidR="00E26E5C"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 xml:space="preserve">14. </w:t>
      </w:r>
      <w:r>
        <w:rPr>
          <w:rFonts w:ascii="仿宋" w:eastAsia="仿宋" w:hAnsi="仿宋" w:cs="仿宋_GB2312" w:hint="eastAsia"/>
          <w:b/>
          <w:szCs w:val="24"/>
        </w:rPr>
        <w:t>投标文件的提交、补充、修改、撤回</w:t>
      </w:r>
    </w:p>
    <w:p w14:paraId="354F50B6" w14:textId="77777777" w:rsidR="00E26E5C" w:rsidRDefault="00000000">
      <w:pPr>
        <w:pStyle w:val="2c"/>
        <w:ind w:firstLine="480"/>
        <w:rPr>
          <w:rFonts w:ascii="仿宋" w:eastAsia="仿宋" w:hAnsi="仿宋" w:cs="仿宋_GB2312" w:hint="eastAsia"/>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D82B89" w14:textId="77777777" w:rsidR="00E26E5C" w:rsidRDefault="00000000">
      <w:pPr>
        <w:pStyle w:val="2c"/>
        <w:spacing w:before="0"/>
        <w:ind w:firstLine="480"/>
        <w:rPr>
          <w:rFonts w:ascii="仿宋" w:eastAsia="仿宋" w:hAnsi="仿宋" w:cs="仿宋_GB2312" w:hint="eastAsia"/>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060B034F" w14:textId="77777777" w:rsidR="00E26E5C" w:rsidRDefault="00000000">
      <w:pPr>
        <w:pStyle w:val="2c"/>
        <w:spacing w:before="0"/>
        <w:ind w:firstLine="480"/>
        <w:rPr>
          <w:rFonts w:ascii="仿宋" w:eastAsia="仿宋" w:hAnsi="仿宋" w:cs="仿宋_GB2312" w:hint="eastAsia"/>
          <w:szCs w:val="24"/>
        </w:rPr>
      </w:pPr>
      <w:r>
        <w:rPr>
          <w:rFonts w:ascii="仿宋" w:eastAsia="仿宋" w:hAnsi="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6F8AADAF" w14:textId="77777777" w:rsidR="00E26E5C"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15.备份投标文件</w:t>
      </w:r>
    </w:p>
    <w:p w14:paraId="3636176C" w14:textId="77777777" w:rsidR="00E26E5C" w:rsidRDefault="00000000">
      <w:pPr>
        <w:pStyle w:val="af0"/>
        <w:spacing w:line="360" w:lineRule="auto"/>
        <w:ind w:firstLineChars="150" w:firstLine="360"/>
        <w:rPr>
          <w:rFonts w:ascii="仿宋" w:eastAsia="仿宋" w:hAnsi="仿宋" w:cs="仿宋_GB2312" w:hint="eastAsia"/>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但采购人、采购代理机构不强制或变</w:t>
      </w:r>
      <w:r>
        <w:rPr>
          <w:rFonts w:ascii="仿宋" w:eastAsia="仿宋" w:hAnsi="仿宋" w:cs="仿宋_GB2312" w:hint="eastAsia"/>
          <w:b/>
          <w:sz w:val="24"/>
          <w:szCs w:val="24"/>
        </w:rPr>
        <w:lastRenderedPageBreak/>
        <w:t>相强制投标人提交备份投标文件。</w:t>
      </w:r>
    </w:p>
    <w:p w14:paraId="542D6605" w14:textId="77777777" w:rsidR="00E26E5C" w:rsidRDefault="00000000">
      <w:pPr>
        <w:pStyle w:val="af0"/>
        <w:spacing w:line="360" w:lineRule="auto"/>
        <w:ind w:firstLineChars="200" w:firstLine="480"/>
        <w:rPr>
          <w:rFonts w:ascii="仿宋" w:eastAsia="仿宋" w:hAnsi="仿宋" w:cs="仿宋_GB2312" w:hint="eastAsia"/>
          <w:b/>
          <w:sz w:val="24"/>
          <w:szCs w:val="24"/>
        </w:rPr>
      </w:pPr>
      <w:r>
        <w:rPr>
          <w:rFonts w:ascii="仿宋" w:eastAsia="仿宋" w:hAnsi="仿宋" w:cs="仿宋_GB2312"/>
          <w:sz w:val="24"/>
          <w:szCs w:val="24"/>
        </w:rPr>
        <w:t>15.2备份投标文件须在“政</w:t>
      </w:r>
      <w:r>
        <w:rPr>
          <w:rFonts w:ascii="仿宋" w:eastAsia="仿宋" w:hAnsi="仿宋" w:cs="仿宋_GB2312" w:hint="eastAsia"/>
          <w:sz w:val="24"/>
          <w:szCs w:val="24"/>
        </w:rPr>
        <w:t>采云投标客户端”制作生成，并储存在U盘或</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14:paraId="6CAFBB36" w14:textId="77777777" w:rsidR="00E26E5C"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14:paraId="2CADE7F3" w14:textId="77777777" w:rsidR="00E26E5C"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6A82D52" w14:textId="77777777" w:rsidR="00E26E5C" w:rsidRDefault="00000000">
      <w:pPr>
        <w:pStyle w:val="af0"/>
        <w:spacing w:line="360" w:lineRule="auto"/>
        <w:ind w:firstLineChars="199" w:firstLine="479"/>
        <w:rPr>
          <w:rFonts w:ascii="仿宋" w:eastAsia="仿宋" w:hAnsi="仿宋" w:cs="仿宋_GB2312" w:hint="eastAsia"/>
          <w:b/>
          <w:sz w:val="24"/>
          <w:szCs w:val="24"/>
        </w:rPr>
      </w:pPr>
      <w:r>
        <w:rPr>
          <w:rFonts w:ascii="仿宋" w:eastAsia="仿宋" w:hAnsi="仿宋" w:cs="仿宋_GB2312"/>
          <w:b/>
          <w:sz w:val="24"/>
          <w:szCs w:val="24"/>
        </w:rPr>
        <w:t>15.5投标人仅提交备份投标文件，没有在电子交易平台传输递交投标文件的，投标无效。</w:t>
      </w:r>
    </w:p>
    <w:p w14:paraId="1CDF66AD" w14:textId="77777777" w:rsidR="00E26E5C"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16.投标文件的无效处理</w:t>
      </w:r>
    </w:p>
    <w:p w14:paraId="4172C40E" w14:textId="77777777" w:rsidR="00E26E5C" w:rsidRDefault="00000000">
      <w:pPr>
        <w:pStyle w:val="ae"/>
        <w:spacing w:line="360" w:lineRule="auto"/>
        <w:ind w:firstLineChars="150" w:firstLine="360"/>
        <w:rPr>
          <w:rFonts w:ascii="仿宋" w:eastAsia="仿宋" w:hAnsi="仿宋" w:cs="仿宋_GB2312" w:hint="eastAsia"/>
          <w:szCs w:val="21"/>
        </w:rPr>
      </w:pPr>
      <w:r>
        <w:rPr>
          <w:rFonts w:ascii="仿宋" w:eastAsia="仿宋" w:hAnsi="仿宋" w:cs="仿宋_GB2312" w:hint="eastAsia"/>
          <w:szCs w:val="21"/>
        </w:rPr>
        <w:t>有招标文件第四部分“</w:t>
      </w:r>
      <w:r>
        <w:rPr>
          <w:rFonts w:ascii="仿宋" w:eastAsia="仿宋" w:hAnsi="仿宋" w:hint="eastAsia"/>
        </w:rPr>
        <w:t>4.2投标无效</w:t>
      </w:r>
      <w:r>
        <w:rPr>
          <w:rFonts w:ascii="仿宋" w:eastAsia="仿宋" w:hAnsi="仿宋"/>
        </w:rPr>
        <w:t>规定</w:t>
      </w:r>
      <w:r>
        <w:rPr>
          <w:rFonts w:ascii="仿宋" w:eastAsia="仿宋" w:hAnsi="仿宋" w:cs="仿宋_GB2312" w:hint="eastAsia"/>
          <w:szCs w:val="21"/>
        </w:rPr>
        <w:t>”的情形之一的，投标无效：</w:t>
      </w:r>
    </w:p>
    <w:p w14:paraId="6AD81251" w14:textId="77777777" w:rsidR="00E26E5C"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17.投标有效期</w:t>
      </w:r>
    </w:p>
    <w:p w14:paraId="7E43A755" w14:textId="77777777" w:rsidR="00E26E5C" w:rsidRDefault="00000000">
      <w:pPr>
        <w:spacing w:line="360" w:lineRule="auto"/>
        <w:ind w:firstLineChars="200" w:firstLine="480"/>
        <w:rPr>
          <w:rFonts w:ascii="仿宋" w:eastAsia="仿宋" w:hAnsi="仿宋" w:cs="仿宋_GB2312" w:hint="eastAsia"/>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14:paraId="0477561A" w14:textId="77777777" w:rsidR="00E26E5C" w:rsidRDefault="00000000">
      <w:pPr>
        <w:pStyle w:val="2c"/>
        <w:spacing w:before="0"/>
        <w:ind w:firstLine="480"/>
        <w:rPr>
          <w:rFonts w:ascii="仿宋" w:eastAsia="仿宋" w:hAnsi="仿宋" w:cs="仿宋_GB2312" w:hint="eastAsia"/>
        </w:rPr>
      </w:pPr>
      <w:r>
        <w:rPr>
          <w:rFonts w:ascii="仿宋" w:eastAsia="仿宋" w:hAnsi="仿宋" w:cs="仿宋_GB2312"/>
        </w:rPr>
        <w:t>17.2投标文件合格投递后，自投标截止日期起，在投标有效期内有效。</w:t>
      </w:r>
    </w:p>
    <w:p w14:paraId="712EDE69" w14:textId="77777777" w:rsidR="00E26E5C" w:rsidRDefault="00000000">
      <w:pPr>
        <w:pStyle w:val="2c"/>
        <w:spacing w:before="0"/>
        <w:ind w:firstLine="480"/>
        <w:rPr>
          <w:rFonts w:ascii="仿宋" w:eastAsia="仿宋" w:hAnsi="仿宋" w:cs="仿宋_GB2312" w:hint="eastAsia"/>
        </w:rPr>
      </w:pPr>
      <w:r>
        <w:rPr>
          <w:rFonts w:ascii="仿宋" w:eastAsia="仿宋" w:hAnsi="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2E17607A" w14:textId="77777777" w:rsidR="00E26E5C" w:rsidRDefault="00E26E5C">
      <w:pPr>
        <w:snapToGrid w:val="0"/>
        <w:spacing w:line="360" w:lineRule="auto"/>
        <w:rPr>
          <w:rFonts w:ascii="仿宋" w:eastAsia="仿宋" w:hAnsi="仿宋" w:cs="仿宋_GB2312" w:hint="eastAsia"/>
          <w:b/>
          <w:sz w:val="24"/>
        </w:rPr>
      </w:pPr>
    </w:p>
    <w:p w14:paraId="51DCE563"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四、开标、资格审查与信用信息查询</w:t>
      </w:r>
    </w:p>
    <w:p w14:paraId="2258E23B" w14:textId="77777777" w:rsidR="00E26E5C" w:rsidRDefault="00000000">
      <w:pPr>
        <w:pStyle w:val="af17cgridlangnp1033langf"/>
        <w:spacing w:before="0" w:line="360" w:lineRule="auto"/>
        <w:ind w:left="0" w:firstLine="0"/>
        <w:contextualSpacing/>
        <w:rPr>
          <w:rFonts w:ascii="仿宋" w:eastAsia="仿宋" w:hAnsi="仿宋" w:hint="eastAsia"/>
          <w:sz w:val="24"/>
        </w:rPr>
      </w:pPr>
      <w:r>
        <w:rPr>
          <w:rFonts w:ascii="仿宋" w:eastAsia="仿宋" w:hAnsi="仿宋" w:cs="仿宋_GB2312"/>
          <w:b/>
          <w:sz w:val="24"/>
          <w:szCs w:val="24"/>
        </w:rPr>
        <w:t>18.开标</w:t>
      </w:r>
      <w:r>
        <w:rPr>
          <w:rFonts w:ascii="仿宋" w:eastAsia="仿宋" w:hAnsi="仿宋"/>
          <w:sz w:val="24"/>
        </w:rPr>
        <w:t xml:space="preserve"> </w:t>
      </w:r>
    </w:p>
    <w:p w14:paraId="46EBAE0D" w14:textId="77777777" w:rsidR="00E26E5C" w:rsidRDefault="00000000">
      <w:pPr>
        <w:pStyle w:val="af17cgridlangnp1033langf"/>
        <w:spacing w:before="0" w:line="360" w:lineRule="auto"/>
        <w:ind w:left="0" w:firstLineChars="200" w:firstLine="480"/>
        <w:contextualSpacing/>
        <w:rPr>
          <w:rFonts w:ascii="仿宋" w:eastAsia="仿宋" w:hAnsi="仿宋" w:cs="仿宋_GB2312" w:hint="eastAsia"/>
          <w:sz w:val="24"/>
        </w:rPr>
      </w:pPr>
      <w:r>
        <w:rPr>
          <w:rFonts w:ascii="仿宋" w:eastAsia="仿宋" w:hAnsi="仿宋" w:cs="仿宋_GB2312"/>
          <w:sz w:val="24"/>
        </w:rPr>
        <w:t>18.1采购代理机构按照招标文件规定的时间通过电子交易平台组织开标，所有投标</w:t>
      </w:r>
      <w:r>
        <w:rPr>
          <w:rFonts w:ascii="仿宋" w:eastAsia="仿宋" w:hAnsi="仿宋" w:cs="仿宋_GB2312"/>
          <w:sz w:val="24"/>
        </w:rPr>
        <w:lastRenderedPageBreak/>
        <w:t>人均应当准时在线参加。投标人不足3家的，不得开标。</w:t>
      </w:r>
    </w:p>
    <w:p w14:paraId="5A81008A" w14:textId="77777777" w:rsidR="00E26E5C" w:rsidRDefault="00000000">
      <w:pPr>
        <w:pStyle w:val="af17cgridlangnp1033langf"/>
        <w:spacing w:before="0" w:line="360" w:lineRule="auto"/>
        <w:ind w:left="0" w:firstLineChars="100" w:firstLine="240"/>
        <w:contextualSpacing/>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18.2开标时，电子交易平台按开标时间自动提取所有投标文件。采购代理机构依托电子交易平台发起开始解密指令，投标人按照平台提示和招标文件的规定在半小时内完成在线解密。</w:t>
      </w:r>
    </w:p>
    <w:p w14:paraId="21FE837A" w14:textId="77777777" w:rsidR="00E26E5C" w:rsidRDefault="00000000">
      <w:pPr>
        <w:pStyle w:val="af17cgridlangnp1033langf"/>
        <w:spacing w:before="0" w:line="360" w:lineRule="auto"/>
        <w:ind w:left="0" w:firstLineChars="100" w:firstLine="240"/>
        <w:contextualSpacing/>
        <w:rPr>
          <w:rFonts w:ascii="仿宋" w:eastAsia="仿宋" w:hAnsi="仿宋" w:cs="仿宋_GB2312" w:hint="eastAsia"/>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3C06B4E4" w14:textId="77777777" w:rsidR="00E26E5C" w:rsidRDefault="00000000">
      <w:pPr>
        <w:pStyle w:val="af17cgridlangnp1033langf"/>
        <w:spacing w:before="0" w:line="360" w:lineRule="auto"/>
        <w:ind w:left="0" w:firstLine="0"/>
        <w:contextualSpacing/>
        <w:rPr>
          <w:rFonts w:ascii="仿宋" w:eastAsia="仿宋" w:hAnsi="仿宋" w:cs="仿宋_GB2312" w:hint="eastAsia"/>
          <w:b/>
          <w:sz w:val="24"/>
          <w:szCs w:val="24"/>
        </w:rPr>
      </w:pPr>
      <w:r>
        <w:rPr>
          <w:rFonts w:ascii="仿宋" w:eastAsia="仿宋" w:hAnsi="仿宋" w:cs="仿宋_GB2312"/>
          <w:b/>
          <w:sz w:val="24"/>
          <w:szCs w:val="24"/>
        </w:rPr>
        <w:t>19、资格审查</w:t>
      </w:r>
    </w:p>
    <w:p w14:paraId="685652F0" w14:textId="77777777" w:rsidR="00E26E5C" w:rsidRDefault="00000000">
      <w:pPr>
        <w:pStyle w:val="2c"/>
        <w:spacing w:before="0"/>
        <w:ind w:firstLine="480"/>
        <w:rPr>
          <w:rFonts w:ascii="仿宋" w:eastAsia="仿宋" w:hAnsi="仿宋" w:cs="Arial" w:hint="eastAsia"/>
          <w:kern w:val="0"/>
          <w:szCs w:val="24"/>
        </w:rPr>
      </w:pPr>
      <w:r>
        <w:rPr>
          <w:rFonts w:ascii="仿宋" w:eastAsia="仿宋" w:hAnsi="仿宋" w:cs="Arial"/>
          <w:kern w:val="0"/>
          <w:szCs w:val="24"/>
        </w:rPr>
        <w:t>19.1开标后，采购人或采购代理机构将依法对投标人的资格进行审查。</w:t>
      </w:r>
    </w:p>
    <w:p w14:paraId="52B89F4C"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Arial"/>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14:paraId="0FC405D9" w14:textId="77777777" w:rsidR="00E26E5C" w:rsidRDefault="00000000">
      <w:pPr>
        <w:pStyle w:val="2c"/>
        <w:spacing w:before="0"/>
        <w:ind w:firstLine="480"/>
        <w:rPr>
          <w:rFonts w:ascii="仿宋" w:eastAsia="仿宋" w:hAnsi="仿宋" w:cs="仿宋_GB2312" w:hint="eastAsia"/>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14:paraId="6E210423" w14:textId="77777777" w:rsidR="00E26E5C" w:rsidRDefault="00000000">
      <w:pPr>
        <w:pStyle w:val="2c"/>
        <w:spacing w:before="0"/>
        <w:ind w:firstLine="480"/>
        <w:rPr>
          <w:rFonts w:ascii="仿宋" w:eastAsia="仿宋" w:hAnsi="仿宋" w:cs="仿宋_GB2312" w:hint="eastAsia"/>
        </w:rPr>
      </w:pPr>
      <w:r>
        <w:rPr>
          <w:rFonts w:ascii="仿宋" w:eastAsia="仿宋" w:hAnsi="仿宋" w:cs="Arial"/>
          <w:kern w:val="0"/>
          <w:szCs w:val="24"/>
        </w:rPr>
        <w:t>19.</w:t>
      </w:r>
      <w:r>
        <w:rPr>
          <w:rFonts w:ascii="仿宋" w:eastAsia="仿宋" w:hAnsi="仿宋" w:cs="仿宋_GB2312"/>
        </w:rPr>
        <w:t>4对未通过资格审查的投标人，采购人或采购代理机构告知其未通过的原因。</w:t>
      </w:r>
    </w:p>
    <w:p w14:paraId="03A8964C" w14:textId="77777777" w:rsidR="00E26E5C" w:rsidRDefault="00000000">
      <w:pPr>
        <w:pStyle w:val="2c"/>
        <w:spacing w:before="0"/>
        <w:ind w:firstLine="480"/>
        <w:rPr>
          <w:rFonts w:ascii="仿宋" w:eastAsia="仿宋" w:hAnsi="仿宋" w:cs="仿宋_GB2312" w:hint="eastAsia"/>
        </w:rPr>
      </w:pPr>
      <w:r>
        <w:rPr>
          <w:rFonts w:ascii="仿宋" w:eastAsia="仿宋" w:hAnsi="仿宋" w:cs="Arial"/>
          <w:kern w:val="0"/>
          <w:szCs w:val="24"/>
        </w:rPr>
        <w:t>19.</w:t>
      </w:r>
      <w:r>
        <w:rPr>
          <w:rFonts w:ascii="仿宋" w:eastAsia="仿宋" w:hAnsi="仿宋" w:cs="仿宋_GB2312"/>
        </w:rPr>
        <w:t>5合格投标人不足3家的，不再评标。</w:t>
      </w:r>
    </w:p>
    <w:p w14:paraId="759AA484" w14:textId="77777777" w:rsidR="00E26E5C"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20、信用信息查询</w:t>
      </w:r>
    </w:p>
    <w:p w14:paraId="48A66406" w14:textId="77777777" w:rsidR="00E26E5C"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20.1信用信息查询渠道及截止时间：采购代理机构将通过“信用中国”网站(www.creditchina.gov.cn)、中国政府采购网(www.ccgp.gov.cn)渠道查询投标人投标截止时间当天的信用记录。</w:t>
      </w:r>
    </w:p>
    <w:p w14:paraId="32580EA0" w14:textId="77777777" w:rsidR="00E26E5C"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20.2信用信息查询记录和证据留存的具体方式：现场查询的投标人的信用记录、查询结果经确认后将与采购文件一起存档。</w:t>
      </w:r>
    </w:p>
    <w:p w14:paraId="7735DECC" w14:textId="77777777" w:rsidR="00E26E5C"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68B12DAB" w14:textId="77777777" w:rsidR="00E26E5C" w:rsidRDefault="00000000">
      <w:pPr>
        <w:pStyle w:val="2c"/>
        <w:spacing w:before="0"/>
        <w:ind w:firstLine="480"/>
        <w:rPr>
          <w:rFonts w:ascii="仿宋" w:eastAsia="仿宋" w:hAnsi="仿宋" w:cs="仿宋_GB2312" w:hint="eastAsia"/>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14:paraId="7031F92C" w14:textId="77777777" w:rsidR="00E26E5C" w:rsidRDefault="00E26E5C">
      <w:pPr>
        <w:snapToGrid w:val="0"/>
        <w:spacing w:line="360" w:lineRule="auto"/>
        <w:rPr>
          <w:rFonts w:ascii="仿宋" w:eastAsia="仿宋" w:hAnsi="仿宋" w:cs="仿宋_GB2312" w:hint="eastAsia"/>
          <w:b/>
          <w:sz w:val="24"/>
        </w:rPr>
      </w:pPr>
    </w:p>
    <w:p w14:paraId="4830F715"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五、评标</w:t>
      </w:r>
    </w:p>
    <w:p w14:paraId="1983C243" w14:textId="77777777" w:rsidR="00E26E5C" w:rsidRDefault="00000000">
      <w:pPr>
        <w:spacing w:line="360" w:lineRule="auto"/>
        <w:rPr>
          <w:rFonts w:ascii="仿宋" w:eastAsia="仿宋" w:hAnsi="仿宋" w:cs="仿宋_GB2312" w:hint="eastAsia"/>
          <w:b/>
          <w:sz w:val="24"/>
        </w:rPr>
      </w:pPr>
      <w:bookmarkStart w:id="13" w:name="_Toc91899903"/>
      <w:r>
        <w:rPr>
          <w:rFonts w:ascii="仿宋" w:eastAsia="仿宋" w:hAnsi="仿宋" w:cs="仿宋_GB2312"/>
          <w:b/>
          <w:sz w:val="24"/>
        </w:rPr>
        <w:t>21.</w:t>
      </w:r>
      <w:r>
        <w:rPr>
          <w:rFonts w:ascii="仿宋" w:eastAsia="仿宋" w:hAnsi="仿宋"/>
        </w:rPr>
        <w:t xml:space="preserve"> </w:t>
      </w:r>
      <w:r>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w:t>
      </w:r>
      <w:r>
        <w:rPr>
          <w:rFonts w:ascii="仿宋" w:eastAsia="仿宋" w:hAnsi="仿宋" w:cs="仿宋_GB2312" w:hint="eastAsia"/>
          <w:sz w:val="24"/>
        </w:rPr>
        <w:lastRenderedPageBreak/>
        <w:t>按照评审因素的量化指标排出推荐中标的投标人的先后顺序，并按顺序提出授标建议。</w:t>
      </w:r>
      <w:r>
        <w:rPr>
          <w:rFonts w:ascii="仿宋" w:eastAsia="仿宋" w:hAnsi="仿宋" w:cs="仿宋_GB2312" w:hint="eastAsia"/>
          <w:b/>
          <w:sz w:val="24"/>
        </w:rPr>
        <w:t>详见招标文件第四部分评标办法。</w:t>
      </w:r>
    </w:p>
    <w:p w14:paraId="6EC051D0" w14:textId="77777777" w:rsidR="00E26E5C" w:rsidRDefault="00E26E5C">
      <w:pPr>
        <w:snapToGrid w:val="0"/>
        <w:spacing w:line="360" w:lineRule="auto"/>
        <w:rPr>
          <w:rFonts w:ascii="仿宋" w:eastAsia="仿宋" w:hAnsi="仿宋" w:cs="仿宋_GB2312" w:hint="eastAsia"/>
          <w:b/>
          <w:sz w:val="24"/>
        </w:rPr>
      </w:pPr>
    </w:p>
    <w:p w14:paraId="630F91B8"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六、定</w:t>
      </w:r>
      <w:r>
        <w:rPr>
          <w:rFonts w:ascii="仿宋" w:eastAsia="仿宋" w:hAnsi="仿宋" w:cs="仿宋_GB2312"/>
          <w:b/>
          <w:sz w:val="36"/>
          <w:szCs w:val="36"/>
        </w:rPr>
        <w:t xml:space="preserve"> </w:t>
      </w:r>
      <w:r>
        <w:rPr>
          <w:rFonts w:ascii="仿宋" w:eastAsia="仿宋" w:hAnsi="仿宋" w:cs="仿宋_GB2312" w:hint="eastAsia"/>
          <w:b/>
          <w:sz w:val="36"/>
          <w:szCs w:val="36"/>
        </w:rPr>
        <w:t>标</w:t>
      </w:r>
    </w:p>
    <w:p w14:paraId="6756351B" w14:textId="77777777" w:rsidR="00E26E5C"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22. </w:t>
      </w:r>
      <w:r>
        <w:rPr>
          <w:rFonts w:ascii="仿宋" w:eastAsia="仿宋" w:hAnsi="仿宋" w:cs="仿宋_GB2312" w:hint="eastAsia"/>
          <w:b/>
        </w:rPr>
        <w:t>确定中标供应商</w:t>
      </w:r>
    </w:p>
    <w:p w14:paraId="714030E9" w14:textId="77777777" w:rsidR="00E26E5C" w:rsidRDefault="00000000">
      <w:pPr>
        <w:pStyle w:val="2c"/>
        <w:snapToGrid w:val="0"/>
        <w:spacing w:before="0"/>
        <w:ind w:firstLine="480"/>
        <w:rPr>
          <w:rFonts w:ascii="仿宋" w:eastAsia="仿宋" w:hAnsi="仿宋" w:cs="仿宋_GB2312" w:hint="eastAsia"/>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5个工作日内通过电子交易平台在评审报告推荐的中标候选人中按顺序确定中标供应商。</w:t>
      </w:r>
    </w:p>
    <w:p w14:paraId="46A14E42" w14:textId="77777777" w:rsidR="00E26E5C" w:rsidRDefault="00000000">
      <w:pPr>
        <w:pStyle w:val="2c"/>
        <w:snapToGrid w:val="0"/>
        <w:spacing w:before="0"/>
        <w:ind w:firstLineChars="0" w:firstLine="0"/>
        <w:rPr>
          <w:rFonts w:ascii="仿宋" w:eastAsia="仿宋" w:hAnsi="仿宋" w:cs="仿宋_GB2312" w:hint="eastAsia"/>
          <w:b/>
          <w:szCs w:val="24"/>
        </w:rPr>
      </w:pPr>
      <w:r>
        <w:rPr>
          <w:rFonts w:ascii="仿宋" w:eastAsia="仿宋" w:hAnsi="仿宋" w:cs="仿宋_GB2312"/>
          <w:b/>
          <w:szCs w:val="24"/>
        </w:rPr>
        <w:t xml:space="preserve">23. </w:t>
      </w:r>
      <w:r>
        <w:rPr>
          <w:rFonts w:ascii="仿宋" w:eastAsia="仿宋" w:hAnsi="仿宋" w:cs="仿宋_GB2312" w:hint="eastAsia"/>
          <w:b/>
          <w:szCs w:val="24"/>
        </w:rPr>
        <w:t>中标通知与中标结果公告</w:t>
      </w:r>
    </w:p>
    <w:p w14:paraId="35441E4E" w14:textId="77777777" w:rsidR="00E26E5C"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23.1自中标人确定之日起2个工作日内，采购代理机构通过电子交易平台向中标人发出中标通知书，</w:t>
      </w:r>
      <w:r>
        <w:rPr>
          <w:rFonts w:ascii="仿宋" w:eastAsia="仿宋" w:hAnsi="仿宋" w:cs="仿宋_GB2312" w:hint="eastAsia"/>
          <w:sz w:val="24"/>
        </w:rPr>
        <w:t>同时编制发布采购结果公告。采购代理机构也可以以纸质形式进行中标通知。</w:t>
      </w:r>
    </w:p>
    <w:p w14:paraId="114B787F" w14:textId="77777777" w:rsidR="00E26E5C"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23.2中标结果公告内容包括采购人及其委托的采购代理机构的名称、地址、联系方式，项目名称和项目编号，中标人名称、地址和中标金额，主要中标标的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14:paraId="175A51AB" w14:textId="77777777" w:rsidR="00E26E5C"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23.3公告期限为1个工作日。</w:t>
      </w:r>
    </w:p>
    <w:p w14:paraId="7EFBC311" w14:textId="77777777" w:rsidR="00E26E5C" w:rsidRDefault="00E26E5C">
      <w:pPr>
        <w:snapToGrid w:val="0"/>
        <w:spacing w:line="360" w:lineRule="auto"/>
        <w:rPr>
          <w:rFonts w:ascii="仿宋" w:eastAsia="仿宋" w:hAnsi="仿宋" w:cs="仿宋_GB2312" w:hint="eastAsia"/>
          <w:b/>
          <w:sz w:val="24"/>
        </w:rPr>
      </w:pPr>
    </w:p>
    <w:p w14:paraId="1B775AFD"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七、合同授予</w:t>
      </w:r>
    </w:p>
    <w:p w14:paraId="4CEA6078" w14:textId="77777777" w:rsidR="00E26E5C"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24. </w:t>
      </w:r>
      <w:r>
        <w:rPr>
          <w:rFonts w:ascii="仿宋" w:eastAsia="仿宋" w:hAnsi="仿宋" w:cs="仿宋_GB2312" w:hint="eastAsia"/>
        </w:rPr>
        <w:t>合同主要条款详见第五部分拟签订的合同文本。</w:t>
      </w:r>
    </w:p>
    <w:p w14:paraId="5683BD26" w14:textId="77777777" w:rsidR="00E26E5C"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25. </w:t>
      </w:r>
      <w:r>
        <w:rPr>
          <w:rFonts w:ascii="仿宋" w:eastAsia="仿宋" w:hAnsi="仿宋" w:cs="仿宋_GB2312" w:hint="eastAsia"/>
          <w:b/>
        </w:rPr>
        <w:t>合同的签订</w:t>
      </w:r>
    </w:p>
    <w:p w14:paraId="16FC47AE" w14:textId="77777777" w:rsidR="00E26E5C" w:rsidRDefault="00000000">
      <w:pPr>
        <w:widowControl/>
        <w:shd w:val="clear" w:color="auto" w:fill="FFFFFF"/>
        <w:spacing w:line="360" w:lineRule="auto"/>
        <w:ind w:firstLine="480"/>
        <w:jc w:val="left"/>
        <w:rPr>
          <w:rFonts w:ascii="仿宋" w:eastAsia="仿宋" w:hAnsi="仿宋" w:cs="Arial" w:hint="eastAsia"/>
          <w:kern w:val="0"/>
          <w:sz w:val="24"/>
        </w:rPr>
      </w:pPr>
      <w:r>
        <w:rPr>
          <w:rFonts w:ascii="仿宋" w:eastAsia="仿宋" w:hAnsi="仿宋" w:cs="仿宋_GB2312"/>
          <w:sz w:val="24"/>
        </w:rPr>
        <w:t>25.1</w:t>
      </w:r>
      <w:r>
        <w:rPr>
          <w:rFonts w:ascii="仿宋" w:eastAsia="仿宋" w:hAnsi="仿宋" w:cs="Arial"/>
          <w:kern w:val="0"/>
          <w:sz w:val="24"/>
        </w:rPr>
        <w:t xml:space="preserve"> 采购人与中标人应当通过电子交易平台在中标通知书发出之日起30</w:t>
      </w:r>
      <w:r>
        <w:rPr>
          <w:rFonts w:ascii="仿宋" w:eastAsia="仿宋" w:hAnsi="仿宋" w:cs="Arial" w:hint="eastAsia"/>
          <w:kern w:val="0"/>
          <w:sz w:val="24"/>
        </w:rPr>
        <w:t>日</w:t>
      </w:r>
      <w:r>
        <w:rPr>
          <w:rFonts w:ascii="仿宋" w:eastAsia="仿宋" w:hAnsi="仿宋" w:cs="Arial"/>
          <w:kern w:val="0"/>
          <w:sz w:val="24"/>
        </w:rPr>
        <w:t>内，按照招标文件确定的事项签订政府采购合同，并在</w:t>
      </w:r>
      <w:r>
        <w:rPr>
          <w:rFonts w:ascii="仿宋" w:eastAsia="仿宋" w:hAnsi="仿宋" w:cs="Arial" w:hint="eastAsia"/>
          <w:kern w:val="0"/>
          <w:sz w:val="24"/>
        </w:rPr>
        <w:t>合同签订之日起2个工作日</w:t>
      </w:r>
      <w:r>
        <w:rPr>
          <w:rFonts w:ascii="仿宋" w:eastAsia="仿宋" w:hAnsi="仿宋" w:cs="Arial"/>
          <w:kern w:val="0"/>
          <w:sz w:val="24"/>
        </w:rPr>
        <w:t>内依法发布合同公告。</w:t>
      </w:r>
    </w:p>
    <w:p w14:paraId="67568EC3" w14:textId="77777777" w:rsidR="00E26E5C" w:rsidRDefault="00000000">
      <w:pPr>
        <w:pStyle w:val="2c"/>
        <w:snapToGrid w:val="0"/>
        <w:spacing w:before="0"/>
        <w:ind w:firstLine="480"/>
        <w:rPr>
          <w:rFonts w:ascii="仿宋" w:eastAsia="仿宋" w:hAnsi="仿宋" w:hint="eastAsia"/>
          <w:kern w:val="0"/>
        </w:rPr>
      </w:pPr>
      <w:r>
        <w:rPr>
          <w:rFonts w:ascii="仿宋" w:eastAsia="仿宋" w:hAnsi="仿宋" w:cs="仿宋_GB2312"/>
          <w:kern w:val="0"/>
          <w:lang w:val="zh-CN"/>
        </w:rPr>
        <w:t>25.2</w:t>
      </w:r>
      <w:r>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7EAFC3A6"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25.3如签订合同并生效后，供应商无故拒绝或延期，除按照合同条款处理外，列入不良行为记录一次，并给予通报。</w:t>
      </w:r>
    </w:p>
    <w:p w14:paraId="37F1BE54"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25.4中标供应</w:t>
      </w:r>
      <w:r>
        <w:rPr>
          <w:rFonts w:ascii="仿宋" w:eastAsia="仿宋" w:hAnsi="仿宋" w:cs="仿宋_GB2312" w:hint="eastAsia"/>
        </w:rPr>
        <w:t>商拒绝与采购人签订合同的，采购人可以按照评审报告推荐的中标</w:t>
      </w:r>
      <w:r>
        <w:rPr>
          <w:rFonts w:ascii="仿宋" w:eastAsia="仿宋" w:hAnsi="仿宋" w:cs="仿宋_GB2312" w:hint="eastAsia"/>
        </w:rPr>
        <w:lastRenderedPageBreak/>
        <w:t>或者成交候选人名单排序，确定下一候选人为中标供应商，也可以重新开展政府采购活动。</w:t>
      </w:r>
    </w:p>
    <w:p w14:paraId="501F5C47" w14:textId="77777777" w:rsidR="00E26E5C" w:rsidRDefault="00000000">
      <w:pPr>
        <w:pStyle w:val="2c"/>
        <w:snapToGrid w:val="0"/>
        <w:spacing w:before="0" w:after="120"/>
        <w:ind w:firstLine="480"/>
        <w:rPr>
          <w:rFonts w:ascii="仿宋" w:eastAsia="仿宋" w:hAnsi="仿宋" w:cs="仿宋_GB2312" w:hint="eastAsia"/>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14:paraId="5E23FFBC" w14:textId="77777777" w:rsidR="00E26E5C"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26. </w:t>
      </w:r>
      <w:r>
        <w:rPr>
          <w:rFonts w:ascii="仿宋" w:eastAsia="仿宋" w:hAnsi="仿宋" w:cs="仿宋_GB2312" w:hint="eastAsia"/>
          <w:b/>
        </w:rPr>
        <w:t>履约保证金</w:t>
      </w:r>
    </w:p>
    <w:p w14:paraId="2616B760"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hint="eastAsia"/>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eastAsia="仿宋" w:hAnsi="仿宋" w:cs="仿宋_GB2312"/>
        </w:rPr>
        <w:t>1</w:t>
      </w:r>
      <w:r>
        <w:rPr>
          <w:rFonts w:ascii="仿宋" w:eastAsia="仿宋" w:hAnsi="仿宋" w:cs="仿宋_GB2312" w:hint="eastAsia"/>
        </w:rPr>
        <w:t>%。鼓励和支持供应商以银行、保险公司出具的保函形式提供履约保证金。采购人不得拒收履约保函。</w:t>
      </w:r>
    </w:p>
    <w:p w14:paraId="50859CD0" w14:textId="77777777" w:rsidR="00E26E5C" w:rsidRDefault="00E26E5C">
      <w:pPr>
        <w:widowControl/>
        <w:adjustRightInd/>
        <w:jc w:val="left"/>
        <w:rPr>
          <w:rFonts w:ascii="仿宋" w:eastAsia="仿宋" w:hAnsi="仿宋" w:cs="仿宋_GB2312" w:hint="eastAsia"/>
          <w:b/>
          <w:sz w:val="24"/>
        </w:rPr>
      </w:pPr>
    </w:p>
    <w:p w14:paraId="30DDC795"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八、电子交易活动的中止</w:t>
      </w:r>
    </w:p>
    <w:p w14:paraId="473E67CF" w14:textId="77777777" w:rsidR="00E26E5C" w:rsidRDefault="00000000">
      <w:pPr>
        <w:pStyle w:val="2c"/>
        <w:snapToGrid w:val="0"/>
        <w:spacing w:before="0"/>
        <w:ind w:firstLineChars="0" w:firstLine="0"/>
        <w:rPr>
          <w:rFonts w:ascii="仿宋" w:eastAsia="仿宋" w:hAnsi="仿宋" w:cs="仿宋_GB2312" w:hint="eastAsia"/>
        </w:rPr>
      </w:pPr>
      <w:r>
        <w:rPr>
          <w:rFonts w:ascii="仿宋" w:eastAsia="仿宋" w:hAnsi="仿宋" w:cs="仿宋_GB2312"/>
          <w:b/>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14:paraId="40215162"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 xml:space="preserve">27.1电子交易平台发生故障而无法登录访问的； </w:t>
      </w:r>
    </w:p>
    <w:p w14:paraId="593BE6A1"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27.2电子交易平台应用或数据库出现错误，不能进行正常操作的；</w:t>
      </w:r>
    </w:p>
    <w:p w14:paraId="6A0B9A02"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27.3电子交易平台发现严重安全漏洞，有潜在泄密危险的；</w:t>
      </w:r>
    </w:p>
    <w:p w14:paraId="5A2031AA"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 xml:space="preserve">27.4病毒发作导致不能进行正常操作的； </w:t>
      </w:r>
    </w:p>
    <w:p w14:paraId="201E3907" w14:textId="77777777" w:rsidR="00E26E5C" w:rsidRDefault="00000000">
      <w:pPr>
        <w:pStyle w:val="2c"/>
        <w:snapToGrid w:val="0"/>
        <w:spacing w:before="0"/>
        <w:ind w:firstLine="480"/>
        <w:rPr>
          <w:rFonts w:ascii="仿宋" w:eastAsia="仿宋" w:hAnsi="仿宋" w:cs="仿宋_GB2312" w:hint="eastAsia"/>
        </w:rPr>
      </w:pPr>
      <w:r>
        <w:rPr>
          <w:rFonts w:ascii="仿宋" w:eastAsia="仿宋" w:hAnsi="仿宋" w:cs="仿宋_GB2312"/>
        </w:rPr>
        <w:t>27.5其他无法保证电子交易的公平、公正和安全的情况。</w:t>
      </w:r>
    </w:p>
    <w:p w14:paraId="427E7518" w14:textId="77777777" w:rsidR="00E26E5C" w:rsidRDefault="00000000">
      <w:pPr>
        <w:pStyle w:val="2c"/>
        <w:snapToGrid w:val="0"/>
        <w:spacing w:before="0"/>
        <w:ind w:firstLineChars="0" w:firstLine="0"/>
        <w:rPr>
          <w:rFonts w:ascii="仿宋" w:eastAsia="仿宋" w:hAnsi="仿宋" w:cs="仿宋_GB2312" w:hint="eastAsia"/>
        </w:rPr>
      </w:pPr>
      <w:r>
        <w:rPr>
          <w:rFonts w:ascii="仿宋" w:eastAsia="仿宋" w:hAnsi="仿宋" w:cs="仿宋_GB2312"/>
          <w:b/>
        </w:rPr>
        <w:t xml:space="preserve"> 28.</w:t>
      </w:r>
      <w:r>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085EF25D" w14:textId="77777777" w:rsidR="00E26E5C" w:rsidRDefault="00E26E5C">
      <w:pPr>
        <w:snapToGrid w:val="0"/>
        <w:spacing w:line="360" w:lineRule="auto"/>
        <w:rPr>
          <w:rFonts w:ascii="仿宋" w:eastAsia="仿宋" w:hAnsi="仿宋" w:cs="仿宋_GB2312" w:hint="eastAsia"/>
          <w:b/>
          <w:sz w:val="24"/>
        </w:rPr>
      </w:pPr>
    </w:p>
    <w:p w14:paraId="3D8488B1" w14:textId="77777777" w:rsidR="00E26E5C" w:rsidRDefault="00E26E5C">
      <w:pPr>
        <w:widowControl/>
        <w:adjustRightInd/>
        <w:jc w:val="left"/>
        <w:rPr>
          <w:rFonts w:ascii="仿宋" w:eastAsia="仿宋" w:hAnsi="仿宋" w:cs="仿宋_GB2312" w:hint="eastAsia"/>
          <w:b/>
          <w:sz w:val="36"/>
          <w:szCs w:val="36"/>
        </w:rPr>
      </w:pPr>
    </w:p>
    <w:p w14:paraId="207CBCE7"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九、验收</w:t>
      </w:r>
    </w:p>
    <w:p w14:paraId="6C67B225" w14:textId="77777777" w:rsidR="00E26E5C" w:rsidRDefault="00000000">
      <w:pPr>
        <w:pStyle w:val="ae"/>
        <w:spacing w:line="360" w:lineRule="auto"/>
        <w:ind w:firstLineChars="0" w:firstLine="0"/>
        <w:rPr>
          <w:rFonts w:ascii="仿宋" w:eastAsia="仿宋" w:hAnsi="仿宋" w:cs="仿宋_GB2312" w:hint="eastAsia"/>
          <w:b/>
        </w:rPr>
      </w:pPr>
      <w:r>
        <w:rPr>
          <w:rFonts w:ascii="仿宋" w:eastAsia="仿宋" w:hAnsi="仿宋" w:cs="仿宋_GB2312"/>
          <w:b/>
        </w:rPr>
        <w:t>29.验收</w:t>
      </w:r>
    </w:p>
    <w:p w14:paraId="612A398A" w14:textId="77777777" w:rsidR="00E26E5C"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EE45F7" w14:textId="77777777" w:rsidR="00E26E5C"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lastRenderedPageBreak/>
        <w:t>29.2采购人可以邀请参加本项目的其他投标人或者第三方机构参与验收。参与验收的投标人或者第三方机构的意见作为</w:t>
      </w:r>
      <w:r>
        <w:rPr>
          <w:rFonts w:ascii="仿宋" w:eastAsia="仿宋" w:hAnsi="仿宋" w:cs="Helvetica" w:hint="eastAsia"/>
          <w:kern w:val="0"/>
          <w:sz w:val="24"/>
        </w:rPr>
        <w:t>验收书的参考资料一并存档。</w:t>
      </w:r>
    </w:p>
    <w:p w14:paraId="6EFEDE9B" w14:textId="77777777" w:rsidR="00E26E5C"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AEE442" w14:textId="77777777" w:rsidR="00E26E5C" w:rsidRDefault="00000000">
      <w:pPr>
        <w:tabs>
          <w:tab w:val="left" w:pos="0"/>
        </w:tabs>
        <w:spacing w:line="360" w:lineRule="auto"/>
        <w:ind w:firstLine="480"/>
        <w:rPr>
          <w:rFonts w:ascii="仿宋" w:eastAsia="仿宋" w:hAnsi="仿宋" w:cs="仿宋_GB2312" w:hint="eastAsia"/>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778CDF" w14:textId="77777777" w:rsidR="00E26E5C" w:rsidRDefault="00E26E5C">
      <w:pPr>
        <w:tabs>
          <w:tab w:val="left" w:pos="0"/>
        </w:tabs>
        <w:spacing w:line="360" w:lineRule="auto"/>
        <w:ind w:firstLine="480"/>
        <w:rPr>
          <w:rFonts w:ascii="仿宋" w:eastAsia="仿宋" w:hAnsi="仿宋" w:cs="Helvetica" w:hint="eastAsia"/>
          <w:kern w:val="0"/>
          <w:sz w:val="24"/>
        </w:rPr>
        <w:sectPr w:rsidR="00E26E5C">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titlePg/>
          <w:docGrid w:linePitch="312"/>
        </w:sectPr>
      </w:pPr>
      <w:bookmarkStart w:id="14" w:name="_Hlt68057669"/>
      <w:bookmarkStart w:id="15" w:name="_Hlt74714665"/>
      <w:bookmarkStart w:id="16" w:name="_Hlt75236290"/>
      <w:bookmarkStart w:id="17" w:name="_Hlt75236011"/>
      <w:bookmarkStart w:id="18" w:name="_Hlt74707468"/>
      <w:bookmarkStart w:id="19" w:name="_Hlt68072998"/>
      <w:bookmarkStart w:id="20" w:name="_Hlt74730295"/>
      <w:bookmarkStart w:id="21" w:name="_Hlt68072990"/>
      <w:bookmarkStart w:id="22" w:name="_Hlt75236101"/>
      <w:bookmarkStart w:id="23" w:name="_Hlt68403820"/>
      <w:bookmarkStart w:id="24" w:name="_Hlt68073093"/>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14:paraId="67641922" w14:textId="77777777" w:rsidR="00E26E5C" w:rsidRDefault="00000000">
      <w:pPr>
        <w:spacing w:line="360" w:lineRule="auto"/>
        <w:jc w:val="center"/>
        <w:outlineLvl w:val="0"/>
        <w:rPr>
          <w:rFonts w:ascii="仿宋" w:eastAsia="仿宋" w:hAnsi="仿宋" w:cs="仿宋_GB2312" w:hint="eastAsia"/>
          <w:b/>
          <w:sz w:val="36"/>
          <w:szCs w:val="36"/>
        </w:rPr>
      </w:pPr>
      <w:bookmarkStart w:id="26" w:name="第四部分"/>
      <w:bookmarkEnd w:id="11"/>
      <w:bookmarkEnd w:id="12"/>
      <w:r>
        <w:rPr>
          <w:rFonts w:ascii="仿宋" w:eastAsia="仿宋" w:hAnsi="仿宋" w:cs="仿宋_GB2312" w:hint="eastAsia"/>
          <w:b/>
          <w:sz w:val="36"/>
          <w:szCs w:val="36"/>
        </w:rPr>
        <w:lastRenderedPageBreak/>
        <w:t>第</w:t>
      </w:r>
      <w:bookmarkStart w:id="27" w:name="_Hlk104380249"/>
      <w:r>
        <w:rPr>
          <w:rFonts w:ascii="仿宋" w:eastAsia="仿宋" w:hAnsi="仿宋" w:cs="仿宋_GB2312" w:hint="eastAsia"/>
          <w:b/>
          <w:sz w:val="36"/>
          <w:szCs w:val="36"/>
        </w:rPr>
        <w:t>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14:paraId="06250A31" w14:textId="77777777" w:rsidR="00E26E5C"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一</w:t>
      </w:r>
      <w:r>
        <w:rPr>
          <w:rFonts w:ascii="宋体" w:hAnsi="宋体"/>
          <w:b/>
          <w:sz w:val="28"/>
          <w:szCs w:val="28"/>
        </w:rPr>
        <w:t>、</w:t>
      </w:r>
      <w:r>
        <w:rPr>
          <w:rFonts w:ascii="宋体" w:hAnsi="宋体" w:hint="eastAsia"/>
          <w:b/>
          <w:sz w:val="28"/>
          <w:szCs w:val="28"/>
        </w:rPr>
        <w:t>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E26E5C" w14:paraId="63340DA0"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5604AF4C" w14:textId="77777777" w:rsidR="00E26E5C" w:rsidRDefault="00000000">
            <w:pPr>
              <w:snapToGrid w:val="0"/>
              <w:spacing w:line="288" w:lineRule="auto"/>
              <w:jc w:val="center"/>
              <w:rPr>
                <w:rFonts w:asciiTheme="majorEastAsia" w:eastAsiaTheme="majorEastAsia" w:hAnsiTheme="majorEastAsia" w:hint="eastAsia"/>
                <w:sz w:val="24"/>
              </w:rPr>
            </w:pPr>
            <w:r>
              <w:rPr>
                <w:rFonts w:asciiTheme="majorEastAsia" w:eastAsiaTheme="majorEastAsia" w:hAnsiTheme="majorEastAsia"/>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0CC5EAFA" w14:textId="77777777" w:rsidR="00E26E5C" w:rsidRDefault="00000000">
            <w:pPr>
              <w:snapToGrid w:val="0"/>
              <w:spacing w:line="288" w:lineRule="auto"/>
              <w:jc w:val="center"/>
              <w:rPr>
                <w:rFonts w:asciiTheme="majorEastAsia" w:eastAsiaTheme="majorEastAsia" w:hAnsiTheme="majorEastAsia" w:hint="eastAsia"/>
                <w:b/>
                <w:bCs/>
                <w:sz w:val="24"/>
              </w:rPr>
            </w:pPr>
            <w:r>
              <w:rPr>
                <w:rFonts w:asciiTheme="majorEastAsia" w:eastAsiaTheme="majorEastAsia" w:hAnsiTheme="majorEastAsia"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1FD42FAC" w14:textId="77777777" w:rsidR="00E26E5C" w:rsidRDefault="00000000">
            <w:pPr>
              <w:snapToGrid w:val="0"/>
              <w:spacing w:line="288" w:lineRule="auto"/>
              <w:rPr>
                <w:szCs w:val="21"/>
              </w:rPr>
            </w:pPr>
            <w:r>
              <w:rPr>
                <w:rFonts w:hint="eastAsia"/>
                <w:szCs w:val="21"/>
              </w:rPr>
              <w:t>本项目采购标的为：货物类。</w:t>
            </w:r>
          </w:p>
          <w:p w14:paraId="2A358B77" w14:textId="77777777" w:rsidR="00E26E5C" w:rsidRDefault="00000000">
            <w:pPr>
              <w:snapToGrid w:val="0"/>
              <w:spacing w:line="288" w:lineRule="auto"/>
              <w:rPr>
                <w:szCs w:val="21"/>
              </w:rPr>
            </w:pPr>
            <w:r>
              <w:rPr>
                <w:rFonts w:hint="eastAsia"/>
                <w:szCs w:val="21"/>
              </w:rPr>
              <w:t>采购标的对应的中小企业划分标准所属行业：工业；</w:t>
            </w:r>
          </w:p>
        </w:tc>
      </w:tr>
      <w:tr w:rsidR="00E26E5C" w14:paraId="61AAE2B1"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5EFB9235" w14:textId="77777777" w:rsidR="00E26E5C" w:rsidRDefault="00000000">
            <w:pPr>
              <w:snapToGrid w:val="0"/>
              <w:spacing w:line="288" w:lineRule="auto"/>
              <w:jc w:val="center"/>
              <w:rPr>
                <w:rFonts w:asciiTheme="majorEastAsia" w:eastAsiaTheme="majorEastAsia" w:hAnsiTheme="majorEastAsia" w:hint="eastAsia"/>
                <w:sz w:val="24"/>
              </w:rPr>
            </w:pPr>
            <w:r>
              <w:rPr>
                <w:rFonts w:asciiTheme="majorEastAsia" w:eastAsiaTheme="majorEastAsia" w:hAnsiTheme="majorEastAsia"/>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7424E859" w14:textId="77777777" w:rsidR="00E26E5C" w:rsidRDefault="00000000">
            <w:pPr>
              <w:snapToGrid w:val="0"/>
              <w:spacing w:line="288" w:lineRule="auto"/>
              <w:jc w:val="center"/>
              <w:rPr>
                <w:rFonts w:asciiTheme="majorEastAsia" w:eastAsiaTheme="majorEastAsia" w:hAnsiTheme="majorEastAsia" w:hint="eastAsia"/>
                <w:b/>
                <w:bCs/>
                <w:sz w:val="24"/>
              </w:rPr>
            </w:pPr>
            <w:r>
              <w:rPr>
                <w:rFonts w:asciiTheme="majorEastAsia" w:eastAsiaTheme="majorEastAsia" w:hAnsiTheme="majorEastAsia"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46F28A27" w14:textId="77777777" w:rsidR="00E26E5C" w:rsidRDefault="00000000">
            <w:pPr>
              <w:snapToGrid w:val="0"/>
              <w:spacing w:line="288" w:lineRule="auto"/>
              <w:jc w:val="left"/>
              <w:rPr>
                <w:szCs w:val="21"/>
              </w:rPr>
            </w:pPr>
            <w:r>
              <w:rPr>
                <w:rFonts w:hint="eastAsia"/>
                <w:szCs w:val="21"/>
              </w:rPr>
              <w:t>如有按要求提供资料</w:t>
            </w:r>
          </w:p>
        </w:tc>
      </w:tr>
      <w:tr w:rsidR="00E26E5C" w14:paraId="5C7FF686"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73C7890C" w14:textId="77777777" w:rsidR="00E26E5C" w:rsidRDefault="00000000">
            <w:pPr>
              <w:snapToGrid w:val="0"/>
              <w:spacing w:line="288" w:lineRule="auto"/>
              <w:jc w:val="center"/>
              <w:rPr>
                <w:rFonts w:asciiTheme="majorEastAsia" w:eastAsiaTheme="majorEastAsia" w:hAnsiTheme="majorEastAsia" w:hint="eastAsia"/>
                <w:sz w:val="24"/>
              </w:rPr>
            </w:pPr>
            <w:r>
              <w:rPr>
                <w:rFonts w:asciiTheme="majorEastAsia" w:eastAsiaTheme="majorEastAsia" w:hAnsiTheme="majorEastAsia"/>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48E18F04" w14:textId="77777777" w:rsidR="00E26E5C" w:rsidRDefault="00000000">
            <w:pPr>
              <w:snapToGrid w:val="0"/>
              <w:spacing w:line="288" w:lineRule="auto"/>
              <w:jc w:val="center"/>
              <w:rPr>
                <w:rFonts w:asciiTheme="majorEastAsia" w:eastAsiaTheme="majorEastAsia" w:hAnsiTheme="majorEastAsia" w:hint="eastAsia"/>
                <w:b/>
                <w:bCs/>
                <w:sz w:val="24"/>
              </w:rPr>
            </w:pPr>
            <w:r>
              <w:rPr>
                <w:rFonts w:asciiTheme="majorEastAsia" w:eastAsiaTheme="majorEastAsia" w:hAnsiTheme="majorEastAsia"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10385776" w14:textId="77777777" w:rsidR="00E26E5C" w:rsidRDefault="00000000">
            <w:pPr>
              <w:snapToGrid w:val="0"/>
              <w:spacing w:line="288" w:lineRule="auto"/>
              <w:jc w:val="left"/>
              <w:rPr>
                <w:szCs w:val="21"/>
              </w:rPr>
            </w:pPr>
            <w:r>
              <w:rPr>
                <w:rFonts w:hint="eastAsia"/>
                <w:szCs w:val="21"/>
              </w:rPr>
              <w:t>如有按要求提供资料</w:t>
            </w:r>
          </w:p>
        </w:tc>
      </w:tr>
      <w:tr w:rsidR="00E26E5C" w14:paraId="5F93FD09"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4215669" w14:textId="77777777" w:rsidR="00E26E5C" w:rsidRDefault="00000000">
            <w:pPr>
              <w:snapToGrid w:val="0"/>
              <w:spacing w:line="288" w:lineRule="auto"/>
              <w:jc w:val="center"/>
              <w:rPr>
                <w:rFonts w:asciiTheme="majorEastAsia" w:eastAsiaTheme="majorEastAsia" w:hAnsiTheme="majorEastAsia" w:hint="eastAsia"/>
                <w:sz w:val="24"/>
              </w:rPr>
            </w:pPr>
            <w:r>
              <w:rPr>
                <w:rFonts w:asciiTheme="majorEastAsia" w:eastAsiaTheme="majorEastAsia" w:hAnsiTheme="majorEastAsia" w:hint="eastAsia"/>
                <w:sz w:val="24"/>
              </w:rPr>
              <w:t>4</w:t>
            </w:r>
          </w:p>
        </w:tc>
        <w:tc>
          <w:tcPr>
            <w:tcW w:w="3257" w:type="dxa"/>
            <w:tcBorders>
              <w:top w:val="single" w:sz="4" w:space="0" w:color="auto"/>
              <w:left w:val="single" w:sz="4" w:space="0" w:color="auto"/>
              <w:bottom w:val="single" w:sz="4" w:space="0" w:color="auto"/>
              <w:right w:val="single" w:sz="4" w:space="0" w:color="auto"/>
            </w:tcBorders>
            <w:vAlign w:val="center"/>
          </w:tcPr>
          <w:p w14:paraId="7DFCCAEA" w14:textId="77777777" w:rsidR="00E26E5C" w:rsidRDefault="00000000">
            <w:pPr>
              <w:snapToGrid w:val="0"/>
              <w:spacing w:line="288" w:lineRule="auto"/>
              <w:jc w:val="center"/>
              <w:rPr>
                <w:rFonts w:asciiTheme="majorEastAsia" w:eastAsiaTheme="majorEastAsia" w:hAnsiTheme="majorEastAsia" w:hint="eastAsia"/>
                <w:b/>
                <w:bCs/>
                <w:sz w:val="24"/>
              </w:rPr>
            </w:pPr>
            <w:r>
              <w:rPr>
                <w:rFonts w:asciiTheme="majorEastAsia" w:eastAsiaTheme="majorEastAsia" w:hAnsiTheme="majorEastAsia" w:hint="eastAsia"/>
                <w:b/>
                <w:bCs/>
                <w:sz w:val="24"/>
              </w:rPr>
              <w:t>是否允许进口产品</w:t>
            </w:r>
          </w:p>
        </w:tc>
        <w:tc>
          <w:tcPr>
            <w:tcW w:w="5530" w:type="dxa"/>
            <w:tcBorders>
              <w:top w:val="single" w:sz="4" w:space="0" w:color="auto"/>
              <w:left w:val="single" w:sz="4" w:space="0" w:color="auto"/>
              <w:bottom w:val="single" w:sz="4" w:space="0" w:color="auto"/>
              <w:right w:val="single" w:sz="4" w:space="0" w:color="auto"/>
            </w:tcBorders>
            <w:vAlign w:val="center"/>
          </w:tcPr>
          <w:p w14:paraId="66016BDD" w14:textId="77777777" w:rsidR="00E26E5C" w:rsidRDefault="00000000">
            <w:pPr>
              <w:snapToGrid w:val="0"/>
              <w:spacing w:line="288" w:lineRule="auto"/>
              <w:rPr>
                <w:rFonts w:asciiTheme="majorEastAsia" w:eastAsiaTheme="majorEastAsia" w:hAnsiTheme="majorEastAsia" w:hint="eastAsia"/>
                <w:sz w:val="24"/>
              </w:rPr>
            </w:pPr>
            <w:r>
              <w:rPr>
                <w:rFonts w:hint="eastAsia"/>
                <w:szCs w:val="21"/>
              </w:rPr>
              <w:t>否</w:t>
            </w:r>
          </w:p>
        </w:tc>
      </w:tr>
    </w:tbl>
    <w:p w14:paraId="4B5F36DC" w14:textId="77777777" w:rsidR="00E26E5C"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二</w:t>
      </w:r>
      <w:r>
        <w:rPr>
          <w:rFonts w:ascii="宋体" w:hAnsi="宋体"/>
          <w:b/>
          <w:sz w:val="28"/>
          <w:szCs w:val="28"/>
        </w:rPr>
        <w:t>、</w:t>
      </w:r>
      <w:r>
        <w:rPr>
          <w:rFonts w:ascii="宋体" w:hAnsi="宋体" w:hint="eastAsia"/>
          <w:b/>
          <w:sz w:val="28"/>
          <w:szCs w:val="28"/>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E26E5C" w14:paraId="5D15DC4A" w14:textId="77777777">
        <w:trPr>
          <w:trHeight w:val="561"/>
        </w:trPr>
        <w:tc>
          <w:tcPr>
            <w:tcW w:w="1843" w:type="dxa"/>
            <w:vAlign w:val="center"/>
          </w:tcPr>
          <w:p w14:paraId="1EC861AD" w14:textId="77777777" w:rsidR="00E26E5C" w:rsidRDefault="00000000">
            <w:pPr>
              <w:snapToGrid w:val="0"/>
              <w:spacing w:line="288" w:lineRule="auto"/>
              <w:jc w:val="center"/>
              <w:rPr>
                <w:rFonts w:ascii="仿宋" w:eastAsia="仿宋" w:hAnsi="仿宋" w:hint="eastAsia"/>
                <w:sz w:val="24"/>
              </w:rPr>
            </w:pPr>
            <w:r>
              <w:rPr>
                <w:rFonts w:ascii="宋体" w:hAnsi="宋体" w:hint="eastAsia"/>
                <w:spacing w:val="-6"/>
                <w:szCs w:val="21"/>
              </w:rPr>
              <w:t>▲履约保证金</w:t>
            </w:r>
          </w:p>
        </w:tc>
        <w:tc>
          <w:tcPr>
            <w:tcW w:w="7655" w:type="dxa"/>
            <w:vAlign w:val="center"/>
          </w:tcPr>
          <w:p w14:paraId="0857F5D4" w14:textId="77777777" w:rsidR="00E26E5C" w:rsidRDefault="00000000">
            <w:pPr>
              <w:snapToGrid w:val="0"/>
              <w:rPr>
                <w:szCs w:val="21"/>
              </w:rPr>
            </w:pPr>
            <w:r>
              <w:rPr>
                <w:rFonts w:hint="eastAsia"/>
                <w:szCs w:val="21"/>
              </w:rPr>
              <w:t>1.</w:t>
            </w:r>
            <w:r>
              <w:rPr>
                <w:rFonts w:hint="eastAsia"/>
                <w:szCs w:val="21"/>
              </w:rPr>
              <w:t>合同签订后采购人付款前，中标人向采购人提交合同总价</w:t>
            </w:r>
            <w:r>
              <w:rPr>
                <w:szCs w:val="21"/>
              </w:rPr>
              <w:t>1%</w:t>
            </w:r>
            <w:r>
              <w:rPr>
                <w:szCs w:val="21"/>
              </w:rPr>
              <w:t>的履约保证金，履约保证金在</w:t>
            </w:r>
            <w:r>
              <w:rPr>
                <w:rFonts w:hint="eastAsia"/>
                <w:szCs w:val="21"/>
              </w:rPr>
              <w:t>项目服务完成后退还</w:t>
            </w:r>
          </w:p>
          <w:p w14:paraId="317E8089" w14:textId="77777777" w:rsidR="00E26E5C" w:rsidRDefault="00000000">
            <w:pPr>
              <w:spacing w:line="360" w:lineRule="auto"/>
              <w:rPr>
                <w:rFonts w:ascii="宋体" w:hAnsi="宋体" w:hint="eastAsia"/>
                <w:snapToGrid w:val="0"/>
                <w:kern w:val="0"/>
                <w:szCs w:val="21"/>
              </w:rPr>
            </w:pPr>
            <w:r>
              <w:rPr>
                <w:rFonts w:hint="eastAsia"/>
                <w:szCs w:val="21"/>
              </w:rPr>
              <w:t>2.</w:t>
            </w:r>
            <w:r>
              <w:rPr>
                <w:rFonts w:hint="eastAsia"/>
                <w:szCs w:val="21"/>
              </w:rPr>
              <w:t>提交方式：支票、汇票、本票或者金融机构、担保机构出具的保函等非现金形式。</w:t>
            </w:r>
          </w:p>
        </w:tc>
      </w:tr>
      <w:tr w:rsidR="00E26E5C" w14:paraId="37DB87DC" w14:textId="77777777">
        <w:trPr>
          <w:trHeight w:val="561"/>
        </w:trPr>
        <w:tc>
          <w:tcPr>
            <w:tcW w:w="1843" w:type="dxa"/>
            <w:vAlign w:val="center"/>
          </w:tcPr>
          <w:p w14:paraId="2AB0D887" w14:textId="77777777" w:rsidR="00E26E5C" w:rsidRPr="006F21DF" w:rsidRDefault="00000000">
            <w:pPr>
              <w:snapToGrid w:val="0"/>
              <w:spacing w:line="288" w:lineRule="auto"/>
              <w:jc w:val="center"/>
              <w:rPr>
                <w:rFonts w:ascii="宋体" w:hAnsi="宋体" w:hint="eastAsia"/>
                <w:spacing w:val="-6"/>
                <w:szCs w:val="21"/>
              </w:rPr>
            </w:pPr>
            <w:r w:rsidRPr="006F21DF">
              <w:rPr>
                <w:rFonts w:ascii="宋体" w:hAnsi="宋体" w:hint="eastAsia"/>
                <w:spacing w:val="-6"/>
                <w:szCs w:val="21"/>
              </w:rPr>
              <w:t>▲付款方式</w:t>
            </w:r>
          </w:p>
        </w:tc>
        <w:tc>
          <w:tcPr>
            <w:tcW w:w="7655" w:type="dxa"/>
            <w:vAlign w:val="center"/>
          </w:tcPr>
          <w:p w14:paraId="5D6F7E1F" w14:textId="77777777" w:rsidR="00E26E5C" w:rsidRPr="006F21DF" w:rsidRDefault="00000000">
            <w:pPr>
              <w:snapToGrid w:val="0"/>
              <w:spacing w:line="288" w:lineRule="auto"/>
              <w:ind w:rightChars="11" w:right="23"/>
              <w:rPr>
                <w:rFonts w:ascii="宋体" w:hAnsi="宋体" w:hint="eastAsia"/>
                <w:spacing w:val="-6"/>
                <w:szCs w:val="21"/>
              </w:rPr>
            </w:pPr>
            <w:r w:rsidRPr="006F21DF">
              <w:rPr>
                <w:rFonts w:ascii="宋体" w:hAnsi="宋体" w:hint="eastAsia"/>
                <w:spacing w:val="-6"/>
                <w:szCs w:val="21"/>
              </w:rPr>
              <w:t>1</w:t>
            </w:r>
            <w:r w:rsidRPr="006F21DF">
              <w:rPr>
                <w:rFonts w:ascii="宋体" w:hAnsi="宋体"/>
                <w:spacing w:val="-6"/>
                <w:szCs w:val="21"/>
              </w:rPr>
              <w:t>.</w:t>
            </w:r>
            <w:r w:rsidRPr="006F21DF">
              <w:rPr>
                <w:rFonts w:ascii="宋体" w:hAnsi="宋体" w:hint="eastAsia"/>
                <w:spacing w:val="-6"/>
                <w:szCs w:val="21"/>
              </w:rPr>
              <w:t>合同生效以及具备实施条件发票开具后7个工作日内，采购人向供应商支付合同总价的</w:t>
            </w:r>
            <w:r w:rsidRPr="006F21DF">
              <w:rPr>
                <w:rFonts w:ascii="宋体" w:hAnsi="宋体"/>
                <w:spacing w:val="-6"/>
                <w:szCs w:val="21"/>
              </w:rPr>
              <w:t>4</w:t>
            </w:r>
            <w:r w:rsidRPr="006F21DF">
              <w:rPr>
                <w:rFonts w:ascii="宋体" w:hAnsi="宋体" w:hint="eastAsia"/>
                <w:spacing w:val="-6"/>
                <w:szCs w:val="21"/>
              </w:rPr>
              <w:t>0%预付款；项目验收完成后支付</w:t>
            </w:r>
            <w:r w:rsidRPr="006F21DF">
              <w:rPr>
                <w:rFonts w:ascii="宋体" w:hAnsi="宋体"/>
                <w:spacing w:val="-6"/>
                <w:szCs w:val="21"/>
              </w:rPr>
              <w:t>合同款的</w:t>
            </w:r>
            <w:r w:rsidRPr="006F21DF">
              <w:rPr>
                <w:rFonts w:ascii="宋体" w:hAnsi="宋体" w:hint="eastAsia"/>
                <w:spacing w:val="-6"/>
                <w:szCs w:val="21"/>
              </w:rPr>
              <w:t>6</w:t>
            </w:r>
            <w:r w:rsidRPr="006F21DF">
              <w:rPr>
                <w:rFonts w:ascii="宋体" w:hAnsi="宋体"/>
                <w:spacing w:val="-6"/>
                <w:szCs w:val="21"/>
              </w:rPr>
              <w:t>0</w:t>
            </w:r>
            <w:r w:rsidRPr="006F21DF">
              <w:rPr>
                <w:rFonts w:ascii="宋体" w:hAnsi="宋体" w:hint="eastAsia"/>
                <w:spacing w:val="-6"/>
                <w:szCs w:val="21"/>
              </w:rPr>
              <w:t>%</w:t>
            </w:r>
          </w:p>
          <w:p w14:paraId="19464541" w14:textId="77777777" w:rsidR="00E26E5C" w:rsidRPr="006F21DF" w:rsidRDefault="00000000">
            <w:pPr>
              <w:spacing w:line="360" w:lineRule="auto"/>
              <w:rPr>
                <w:rFonts w:ascii="宋体" w:hAnsi="宋体" w:hint="eastAsia"/>
                <w:spacing w:val="-6"/>
                <w:szCs w:val="21"/>
              </w:rPr>
            </w:pPr>
            <w:r w:rsidRPr="006F21DF">
              <w:rPr>
                <w:rFonts w:ascii="宋体" w:hAnsi="宋体" w:hint="eastAsia"/>
                <w:spacing w:val="-6"/>
                <w:szCs w:val="21"/>
              </w:rPr>
              <w:t>2</w:t>
            </w:r>
            <w:r w:rsidRPr="006F21DF">
              <w:rPr>
                <w:rFonts w:ascii="宋体" w:hAnsi="宋体"/>
                <w:spacing w:val="-6"/>
                <w:szCs w:val="21"/>
              </w:rPr>
              <w:t>.</w:t>
            </w:r>
            <w:r w:rsidRPr="006F21DF">
              <w:rPr>
                <w:rFonts w:ascii="宋体" w:hAnsi="宋体" w:hint="eastAsia"/>
                <w:spacing w:val="-6"/>
                <w:szCs w:val="21"/>
              </w:rPr>
              <w:t>在签订合同时，供应商明确表示无需预付款或者主动要求降低预付款比例的，可降低预付款比例（预付款保函同步调整）</w:t>
            </w:r>
          </w:p>
        </w:tc>
      </w:tr>
    </w:tbl>
    <w:p w14:paraId="7BF7D411" w14:textId="77777777" w:rsidR="00E26E5C" w:rsidRDefault="00E26E5C">
      <w:pPr>
        <w:rPr>
          <w:rFonts w:ascii="宋体" w:hAnsi="宋体" w:hint="eastAsia"/>
          <w:spacing w:val="-6"/>
          <w:szCs w:val="21"/>
        </w:rPr>
      </w:pPr>
    </w:p>
    <w:p w14:paraId="6D8F8583" w14:textId="77777777" w:rsidR="00E26E5C" w:rsidRDefault="00000000">
      <w:pPr>
        <w:snapToGrid w:val="0"/>
        <w:spacing w:line="288" w:lineRule="auto"/>
        <w:ind w:left="318" w:hangingChars="113" w:hanging="318"/>
        <w:outlineLvl w:val="1"/>
        <w:rPr>
          <w:rFonts w:ascii="宋体" w:hAnsi="宋体" w:hint="eastAsia"/>
          <w:b/>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服务</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6"/>
      </w:tblGrid>
      <w:tr w:rsidR="00E26E5C" w14:paraId="2D101BB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601DDD0" w14:textId="77777777" w:rsidR="00E26E5C" w:rsidRDefault="00000000">
            <w:pPr>
              <w:snapToGrid w:val="0"/>
              <w:spacing w:line="288" w:lineRule="auto"/>
              <w:jc w:val="center"/>
              <w:rPr>
                <w:rFonts w:ascii="宋体" w:hAnsi="宋体" w:cs="宋体" w:hint="eastAsia"/>
                <w:szCs w:val="21"/>
              </w:rPr>
            </w:pPr>
            <w:r>
              <w:rPr>
                <w:rFonts w:ascii="宋体" w:hAnsi="宋体" w:cs="宋体" w:hint="eastAsia"/>
                <w:b/>
                <w:bCs/>
                <w:szCs w:val="21"/>
              </w:rPr>
              <w:t>交付时间</w:t>
            </w:r>
          </w:p>
        </w:tc>
        <w:tc>
          <w:tcPr>
            <w:tcW w:w="7796" w:type="dxa"/>
            <w:tcBorders>
              <w:top w:val="single" w:sz="4" w:space="0" w:color="auto"/>
              <w:left w:val="single" w:sz="4" w:space="0" w:color="auto"/>
              <w:bottom w:val="single" w:sz="4" w:space="0" w:color="auto"/>
              <w:right w:val="single" w:sz="4" w:space="0" w:color="auto"/>
            </w:tcBorders>
            <w:vAlign w:val="center"/>
          </w:tcPr>
          <w:p w14:paraId="00A74BB5"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在基础施工场地完工移交后15日内完成安装并调试完毕</w:t>
            </w:r>
          </w:p>
        </w:tc>
      </w:tr>
      <w:tr w:rsidR="00E26E5C" w14:paraId="34F1B49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E0542AE" w14:textId="77777777" w:rsidR="00E26E5C"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交付地点</w:t>
            </w:r>
          </w:p>
        </w:tc>
        <w:tc>
          <w:tcPr>
            <w:tcW w:w="7796" w:type="dxa"/>
            <w:tcBorders>
              <w:top w:val="single" w:sz="4" w:space="0" w:color="auto"/>
              <w:left w:val="single" w:sz="4" w:space="0" w:color="auto"/>
              <w:bottom w:val="single" w:sz="4" w:space="0" w:color="auto"/>
              <w:right w:val="single" w:sz="4" w:space="0" w:color="auto"/>
            </w:tcBorders>
            <w:vAlign w:val="center"/>
          </w:tcPr>
          <w:p w14:paraId="0ADBFFD1"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采购人指定地点</w:t>
            </w:r>
          </w:p>
        </w:tc>
      </w:tr>
      <w:tr w:rsidR="00E26E5C" w14:paraId="64F20EA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AAD403" w14:textId="77777777" w:rsidR="00E26E5C" w:rsidRDefault="00000000">
            <w:pPr>
              <w:snapToGrid w:val="0"/>
              <w:spacing w:line="288" w:lineRule="auto"/>
              <w:jc w:val="center"/>
              <w:rPr>
                <w:rFonts w:ascii="宋体" w:hAnsi="宋体" w:cs="宋体" w:hint="eastAsia"/>
                <w:b/>
                <w:bCs/>
                <w:szCs w:val="21"/>
              </w:rPr>
            </w:pPr>
            <w:r>
              <w:rPr>
                <w:rFonts w:ascii="宋体" w:hAnsi="宋体" w:cs="宋体" w:hint="eastAsia"/>
                <w:kern w:val="0"/>
                <w:szCs w:val="21"/>
              </w:rPr>
              <w:t>▲</w:t>
            </w:r>
            <w:r>
              <w:rPr>
                <w:rFonts w:ascii="宋体" w:hAnsi="宋体" w:cs="宋体" w:hint="eastAsia"/>
                <w:b/>
                <w:bCs/>
                <w:szCs w:val="21"/>
              </w:rPr>
              <w:t>质保期</w:t>
            </w:r>
          </w:p>
        </w:tc>
        <w:tc>
          <w:tcPr>
            <w:tcW w:w="7796" w:type="dxa"/>
            <w:tcBorders>
              <w:top w:val="single" w:sz="4" w:space="0" w:color="auto"/>
              <w:left w:val="single" w:sz="4" w:space="0" w:color="auto"/>
              <w:bottom w:val="single" w:sz="4" w:space="0" w:color="auto"/>
              <w:right w:val="single" w:sz="4" w:space="0" w:color="auto"/>
            </w:tcBorders>
            <w:vAlign w:val="center"/>
          </w:tcPr>
          <w:p w14:paraId="2F943CED" w14:textId="77777777" w:rsidR="00E26E5C" w:rsidRDefault="00000000">
            <w:pPr>
              <w:snapToGrid w:val="0"/>
              <w:spacing w:line="288" w:lineRule="auto"/>
            </w:pPr>
            <w:r>
              <w:rPr>
                <w:rFonts w:ascii="宋体" w:hAnsi="宋体" w:cs="宋体" w:hint="eastAsia"/>
                <w:szCs w:val="21"/>
              </w:rPr>
              <w:t>至少7年，项目验收合格后开始计算。</w:t>
            </w:r>
          </w:p>
        </w:tc>
      </w:tr>
      <w:tr w:rsidR="00E26E5C" w14:paraId="760C91D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5295CEF" w14:textId="77777777" w:rsidR="00E26E5C"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服务标准、期限、效率</w:t>
            </w:r>
          </w:p>
        </w:tc>
        <w:tc>
          <w:tcPr>
            <w:tcW w:w="7796" w:type="dxa"/>
            <w:tcBorders>
              <w:top w:val="single" w:sz="4" w:space="0" w:color="auto"/>
              <w:left w:val="single" w:sz="4" w:space="0" w:color="auto"/>
              <w:bottom w:val="single" w:sz="4" w:space="0" w:color="auto"/>
              <w:right w:val="single" w:sz="4" w:space="0" w:color="auto"/>
            </w:tcBorders>
            <w:vAlign w:val="center"/>
          </w:tcPr>
          <w:p w14:paraId="0EDF1A1D" w14:textId="77777777" w:rsidR="00E26E5C" w:rsidRDefault="00000000">
            <w:pPr>
              <w:snapToGrid w:val="0"/>
              <w:spacing w:line="288" w:lineRule="auto"/>
              <w:rPr>
                <w:rFonts w:ascii="宋体" w:hAnsi="宋体" w:cs="宋体" w:hint="eastAsia"/>
                <w:szCs w:val="21"/>
                <w:u w:val="single"/>
              </w:rPr>
            </w:pPr>
            <w:r>
              <w:rPr>
                <w:rFonts w:ascii="宋体" w:hAnsi="宋体" w:cs="宋体"/>
                <w:szCs w:val="21"/>
                <w:u w:val="single"/>
              </w:rPr>
              <w:t>1</w:t>
            </w:r>
            <w:r>
              <w:rPr>
                <w:rFonts w:ascii="宋体" w:hAnsi="宋体" w:cs="宋体" w:hint="eastAsia"/>
                <w:szCs w:val="21"/>
                <w:u w:val="single"/>
              </w:rPr>
              <w:t>.在质保期内，供应商应对货物出现的质量及安全问题负责处理解决并承担一切费用。</w:t>
            </w:r>
          </w:p>
          <w:p w14:paraId="1FF9837C" w14:textId="77777777" w:rsidR="00E26E5C" w:rsidRDefault="00000000">
            <w:pPr>
              <w:snapToGrid w:val="0"/>
              <w:spacing w:line="288" w:lineRule="auto"/>
              <w:rPr>
                <w:rFonts w:ascii="宋体" w:hAnsi="宋体" w:cs="宋体" w:hint="eastAsia"/>
                <w:szCs w:val="21"/>
                <w:u w:val="single"/>
              </w:rPr>
            </w:pPr>
            <w:r>
              <w:rPr>
                <w:rFonts w:ascii="宋体" w:hAnsi="宋体" w:cs="宋体"/>
                <w:szCs w:val="21"/>
                <w:u w:val="single"/>
              </w:rPr>
              <w:t>2.</w:t>
            </w:r>
            <w:r>
              <w:rPr>
                <w:rFonts w:ascii="宋体" w:hAnsi="宋体" w:cs="宋体" w:hint="eastAsia"/>
                <w:szCs w:val="21"/>
                <w:u w:val="single"/>
              </w:rPr>
              <w:t>质保期内出现无法排除的故障，供应商需无条件更换同型号产品。</w:t>
            </w:r>
          </w:p>
          <w:p w14:paraId="4235E152" w14:textId="77777777" w:rsidR="00E26E5C" w:rsidRDefault="00000000">
            <w:pPr>
              <w:snapToGrid w:val="0"/>
              <w:spacing w:line="288" w:lineRule="auto"/>
              <w:rPr>
                <w:rFonts w:ascii="宋体" w:hAnsi="宋体" w:cs="宋体" w:hint="eastAsia"/>
                <w:szCs w:val="21"/>
                <w:u w:val="single"/>
              </w:rPr>
            </w:pPr>
            <w:r>
              <w:rPr>
                <w:rFonts w:ascii="宋体" w:hAnsi="宋体" w:cs="宋体"/>
                <w:szCs w:val="21"/>
                <w:u w:val="single"/>
              </w:rPr>
              <w:t>3.</w:t>
            </w:r>
            <w:r>
              <w:rPr>
                <w:rFonts w:ascii="宋体" w:hAnsi="宋体" w:cs="宋体" w:hint="eastAsia"/>
                <w:szCs w:val="21"/>
                <w:u w:val="single"/>
              </w:rPr>
              <w:t>质保期满后，供应商继续为采购人服务，仅收取零配件成本费。</w:t>
            </w:r>
          </w:p>
          <w:p w14:paraId="2811E640" w14:textId="77777777" w:rsidR="00E26E5C" w:rsidRDefault="00000000">
            <w:pPr>
              <w:snapToGrid w:val="0"/>
              <w:spacing w:line="288" w:lineRule="auto"/>
              <w:rPr>
                <w:rFonts w:ascii="宋体" w:hAnsi="宋体" w:cs="宋体" w:hint="eastAsia"/>
                <w:szCs w:val="21"/>
                <w:u w:val="single"/>
              </w:rPr>
            </w:pPr>
            <w:r>
              <w:rPr>
                <w:rFonts w:ascii="宋体" w:hAnsi="宋体" w:cs="宋体"/>
                <w:szCs w:val="21"/>
                <w:u w:val="single"/>
              </w:rPr>
              <w:t>4.</w:t>
            </w:r>
            <w:r>
              <w:rPr>
                <w:rFonts w:ascii="宋体" w:hAnsi="宋体" w:cs="宋体" w:hint="eastAsia"/>
                <w:szCs w:val="21"/>
                <w:u w:val="single"/>
              </w:rPr>
              <w:t>因人为因素出现的故障不在免费保修范围内。</w:t>
            </w:r>
          </w:p>
          <w:p w14:paraId="51BAE876" w14:textId="77777777" w:rsidR="00E26E5C" w:rsidRDefault="00000000">
            <w:pPr>
              <w:snapToGrid w:val="0"/>
              <w:spacing w:line="288" w:lineRule="auto"/>
              <w:rPr>
                <w:rFonts w:ascii="宋体" w:hAnsi="宋体" w:cs="宋体" w:hint="eastAsia"/>
                <w:szCs w:val="21"/>
                <w:u w:val="single"/>
              </w:rPr>
            </w:pPr>
            <w:r>
              <w:rPr>
                <w:rFonts w:ascii="宋体" w:hAnsi="宋体" w:cs="宋体"/>
                <w:szCs w:val="21"/>
                <w:u w:val="single"/>
              </w:rPr>
              <w:t>5</w:t>
            </w:r>
            <w:r>
              <w:rPr>
                <w:rFonts w:ascii="宋体" w:hAnsi="宋体" w:cs="宋体" w:hint="eastAsia"/>
                <w:szCs w:val="21"/>
                <w:u w:val="single"/>
              </w:rPr>
              <w:t>.如在使用过程中发生质量问题，供应商维修响应时间</w:t>
            </w:r>
            <w:r>
              <w:rPr>
                <w:rFonts w:ascii="宋体" w:hAnsi="宋体" w:cs="宋体"/>
                <w:szCs w:val="21"/>
                <w:u w:val="single"/>
              </w:rPr>
              <w:t xml:space="preserve"> </w:t>
            </w:r>
            <w:r>
              <w:rPr>
                <w:rFonts w:ascii="宋体" w:hAnsi="宋体" w:cs="宋体" w:hint="eastAsia"/>
                <w:szCs w:val="21"/>
                <w:u w:val="single"/>
              </w:rPr>
              <w:t>1小时以内；</w:t>
            </w:r>
          </w:p>
          <w:p w14:paraId="0A74CE16" w14:textId="77777777" w:rsidR="00E26E5C" w:rsidRDefault="00000000">
            <w:pPr>
              <w:snapToGrid w:val="0"/>
              <w:spacing w:line="288" w:lineRule="auto"/>
              <w:rPr>
                <w:rFonts w:ascii="宋体" w:hAnsi="宋体" w:cs="宋体" w:hint="eastAsia"/>
                <w:szCs w:val="21"/>
                <w:u w:val="single"/>
              </w:rPr>
            </w:pPr>
            <w:r>
              <w:rPr>
                <w:rFonts w:ascii="宋体" w:hAnsi="宋体" w:cs="宋体" w:hint="eastAsia"/>
                <w:szCs w:val="21"/>
                <w:u w:val="single"/>
              </w:rPr>
              <w:t>6.若需上门维修：12小时内到达现场并进行维修</w:t>
            </w:r>
          </w:p>
          <w:p w14:paraId="3E12E5F4" w14:textId="77777777" w:rsidR="00E26E5C" w:rsidRDefault="00E26E5C">
            <w:pPr>
              <w:snapToGrid w:val="0"/>
              <w:spacing w:line="288" w:lineRule="auto"/>
              <w:rPr>
                <w:rFonts w:ascii="宋体" w:hAnsi="宋体" w:cs="宋体" w:hint="eastAsia"/>
                <w:szCs w:val="21"/>
                <w:u w:val="single"/>
              </w:rPr>
            </w:pPr>
          </w:p>
        </w:tc>
      </w:tr>
      <w:tr w:rsidR="00E26E5C" w14:paraId="04A25E5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42C00A" w14:textId="77777777" w:rsidR="00E26E5C"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验收标准</w:t>
            </w:r>
          </w:p>
        </w:tc>
        <w:tc>
          <w:tcPr>
            <w:tcW w:w="7796" w:type="dxa"/>
            <w:tcBorders>
              <w:top w:val="single" w:sz="4" w:space="0" w:color="auto"/>
              <w:left w:val="single" w:sz="4" w:space="0" w:color="auto"/>
              <w:bottom w:val="single" w:sz="4" w:space="0" w:color="auto"/>
              <w:right w:val="single" w:sz="4" w:space="0" w:color="auto"/>
            </w:tcBorders>
            <w:vAlign w:val="center"/>
          </w:tcPr>
          <w:p w14:paraId="2ACE13A1"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1.验收由采购人负责实施；</w:t>
            </w:r>
          </w:p>
          <w:p w14:paraId="3ED3D2B7"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2.验收依据：</w:t>
            </w:r>
          </w:p>
          <w:p w14:paraId="5F479E68"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2.1合同、招标文件、投标文件；</w:t>
            </w:r>
          </w:p>
          <w:p w14:paraId="5994D325"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2.2供应商提供的技术规格、经采购人认可的合同货物的有效检验文件；</w:t>
            </w:r>
          </w:p>
          <w:p w14:paraId="3D752AB4"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2.3供应商投标文件中提供的经采购人认可的合同货物的验收标准（符合中国有关的国家、地方、行业标准）和检测办法及相应检测手段。</w:t>
            </w:r>
          </w:p>
          <w:p w14:paraId="52F40352"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6304903"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4.验收合格的条件：</w:t>
            </w:r>
          </w:p>
          <w:p w14:paraId="356DEB55"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4.1所供货物符合产品标准和合同的要求；</w:t>
            </w:r>
          </w:p>
          <w:p w14:paraId="54E9DD71"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lastRenderedPageBreak/>
              <w:t>4.2在进行测试和验收过程中发现的问题已被解决并得到采购人的认可；</w:t>
            </w:r>
          </w:p>
          <w:p w14:paraId="2AE10F6B"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4.3合同中规定的所有货物和材料均已交付；</w:t>
            </w:r>
          </w:p>
          <w:p w14:paraId="17194DC5"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4.4所供货物已通过使用单位组织的验收；</w:t>
            </w:r>
          </w:p>
          <w:p w14:paraId="40C9467F"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4.5所有相关的技术文件及资料均已提交并得到接受。</w:t>
            </w:r>
          </w:p>
        </w:tc>
      </w:tr>
      <w:tr w:rsidR="00E26E5C" w14:paraId="304928F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0AE2A9" w14:textId="77777777" w:rsidR="00E26E5C"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lastRenderedPageBreak/>
              <w:t>其他技术、服务要求</w:t>
            </w:r>
          </w:p>
        </w:tc>
        <w:tc>
          <w:tcPr>
            <w:tcW w:w="7796" w:type="dxa"/>
            <w:tcBorders>
              <w:top w:val="single" w:sz="4" w:space="0" w:color="auto"/>
              <w:left w:val="single" w:sz="4" w:space="0" w:color="auto"/>
              <w:bottom w:val="single" w:sz="4" w:space="0" w:color="auto"/>
              <w:right w:val="single" w:sz="4" w:space="0" w:color="auto"/>
            </w:tcBorders>
            <w:vAlign w:val="center"/>
          </w:tcPr>
          <w:p w14:paraId="10A6552C"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581E426A" w14:textId="77777777" w:rsidR="00E26E5C" w:rsidRDefault="00000000">
            <w:pPr>
              <w:snapToGrid w:val="0"/>
              <w:spacing w:line="288" w:lineRule="auto"/>
              <w:rPr>
                <w:rFonts w:ascii="宋体" w:hAnsi="宋体" w:cs="宋体" w:hint="eastAsia"/>
                <w:szCs w:val="21"/>
              </w:rPr>
            </w:pPr>
            <w:r>
              <w:rPr>
                <w:rFonts w:ascii="宋体" w:hAnsi="宋体" w:cs="宋体"/>
                <w:szCs w:val="21"/>
              </w:rPr>
              <w:t>2</w:t>
            </w:r>
            <w:r>
              <w:rPr>
                <w:rFonts w:ascii="宋体" w:hAnsi="宋体" w:cs="宋体" w:hint="eastAsia"/>
                <w:szCs w:val="21"/>
              </w:rPr>
              <w:t>.技术支持：</w:t>
            </w:r>
          </w:p>
          <w:p w14:paraId="1BE6B6A6"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供应商应及时免费提供合同货物软件的升级，免费提供合同货物新功能和应用的资料。</w:t>
            </w:r>
          </w:p>
          <w:p w14:paraId="7CF9C57C"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.安装调试：</w:t>
            </w:r>
          </w:p>
          <w:p w14:paraId="151A1551"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.1安装地点：采购人指定地点；</w:t>
            </w:r>
          </w:p>
          <w:p w14:paraId="24B0943A"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253339B5"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.3如供应商委托国内代理（或其他机构）负责安装或配合安装应在签约时指明，但供应商仍要对合同货物及其安装质量负全部责任；</w:t>
            </w:r>
          </w:p>
          <w:p w14:paraId="393996EB"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.4安装标准：符合我国国家有关技术规范要求和技术标准，所有的软件和硬件必须保证同时安装到位；</w:t>
            </w:r>
          </w:p>
          <w:p w14:paraId="715F77C1"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.5供应商免费提供合同货物的安装服务；</w:t>
            </w:r>
          </w:p>
          <w:p w14:paraId="768224C4" w14:textId="77777777" w:rsidR="00E26E5C" w:rsidRDefault="00000000">
            <w:pPr>
              <w:snapToGrid w:val="0"/>
              <w:spacing w:line="288" w:lineRule="auto"/>
              <w:rPr>
                <w:rFonts w:ascii="宋体" w:hAnsi="宋体" w:cs="宋体" w:hint="eastAsia"/>
                <w:szCs w:val="21"/>
              </w:rPr>
            </w:pPr>
            <w:r>
              <w:rPr>
                <w:rFonts w:ascii="宋体" w:hAnsi="宋体" w:cs="宋体"/>
                <w:szCs w:val="21"/>
              </w:rPr>
              <w:t>3</w:t>
            </w:r>
            <w:r>
              <w:rPr>
                <w:rFonts w:ascii="宋体" w:hAnsi="宋体" w:cs="宋体" w:hint="eastAsia"/>
                <w:szCs w:val="21"/>
              </w:rPr>
              <w:t>.6供应商在投标文件中应提供安装调试计划、对安装场地和环境的要求。</w:t>
            </w:r>
          </w:p>
          <w:p w14:paraId="79C96491" w14:textId="77777777" w:rsidR="00E26E5C" w:rsidRDefault="00000000">
            <w:pPr>
              <w:snapToGrid w:val="0"/>
              <w:spacing w:line="288" w:lineRule="auto"/>
              <w:rPr>
                <w:rFonts w:ascii="宋体" w:hAnsi="宋体" w:cs="宋体" w:hint="eastAsia"/>
                <w:szCs w:val="21"/>
              </w:rPr>
            </w:pPr>
            <w:r>
              <w:rPr>
                <w:rFonts w:ascii="宋体" w:hAnsi="宋体" w:cs="宋体"/>
                <w:szCs w:val="21"/>
              </w:rPr>
              <w:t>4</w:t>
            </w:r>
            <w:r>
              <w:rPr>
                <w:rFonts w:ascii="宋体" w:hAnsi="宋体" w:cs="宋体" w:hint="eastAsia"/>
                <w:szCs w:val="21"/>
              </w:rPr>
              <w:t>.供应商应提供质保期满后主要零部件报价单、质保期满后维护费、软件升级及其相关服务内容；</w:t>
            </w:r>
          </w:p>
          <w:p w14:paraId="3E240823" w14:textId="77777777" w:rsidR="00E26E5C" w:rsidRDefault="00000000">
            <w:pPr>
              <w:snapToGrid w:val="0"/>
              <w:spacing w:line="288" w:lineRule="auto"/>
              <w:rPr>
                <w:rFonts w:ascii="宋体" w:hAnsi="宋体" w:cs="宋体" w:hint="eastAsia"/>
                <w:szCs w:val="21"/>
              </w:rPr>
            </w:pPr>
            <w:r>
              <w:rPr>
                <w:rFonts w:ascii="宋体" w:hAnsi="宋体" w:cs="宋体"/>
                <w:szCs w:val="21"/>
              </w:rPr>
              <w:t>5</w:t>
            </w:r>
            <w:r>
              <w:rPr>
                <w:rFonts w:ascii="宋体" w:hAnsi="宋体" w:cs="宋体" w:hint="eastAsia"/>
                <w:szCs w:val="21"/>
              </w:rPr>
              <w:t>.供货时提供有关的全套技术文件。</w:t>
            </w:r>
          </w:p>
          <w:p w14:paraId="0758EB21"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供应商应保证所提供的货物或其中任何一部分均不会侵犯第三方的知识产权。</w:t>
            </w:r>
          </w:p>
          <w:p w14:paraId="7940FE3E"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7.费用须包含老电表、控电柜的拆改，通讯线路改造等所有相关费用。</w:t>
            </w:r>
          </w:p>
          <w:p w14:paraId="4D6685A3"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8.</w:t>
            </w:r>
            <w:r>
              <w:rPr>
                <w:rFonts w:ascii="宋体" w:hAnsi="宋体" w:cs="宋体"/>
                <w:szCs w:val="21"/>
              </w:rPr>
              <w:t xml:space="preserve"> </w:t>
            </w:r>
            <w:r>
              <w:rPr>
                <w:rFonts w:ascii="宋体" w:hAnsi="宋体" w:cs="宋体" w:hint="eastAsia"/>
                <w:szCs w:val="21"/>
              </w:rPr>
              <w:t>按照采购人的要求，为日后其它系统的对接开放接口，提供接口数据，服务费用包含在本项目总价。</w:t>
            </w:r>
          </w:p>
          <w:p w14:paraId="71219474" w14:textId="77777777" w:rsidR="00E26E5C" w:rsidRDefault="00000000">
            <w:pPr>
              <w:snapToGrid w:val="0"/>
              <w:spacing w:line="288" w:lineRule="auto"/>
              <w:rPr>
                <w:rFonts w:ascii="宋体" w:hAnsi="宋体" w:cs="宋体" w:hint="eastAsia"/>
                <w:szCs w:val="21"/>
              </w:rPr>
            </w:pPr>
            <w:r>
              <w:rPr>
                <w:rFonts w:ascii="宋体" w:hAnsi="宋体" w:cs="宋体" w:hint="eastAsia"/>
                <w:szCs w:val="21"/>
              </w:rPr>
              <w:t>9. 供应商所提供的所有设备（如涉及）应接入学校现系统的，由供应商负责对接（对接费用含在标的内）。。</w:t>
            </w:r>
          </w:p>
        </w:tc>
      </w:tr>
    </w:tbl>
    <w:p w14:paraId="01B56B45" w14:textId="77777777" w:rsidR="00E26E5C"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四、核心产品</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26E5C" w14:paraId="20102DDE" w14:textId="77777777">
        <w:trPr>
          <w:trHeight w:val="1744"/>
        </w:trPr>
        <w:tc>
          <w:tcPr>
            <w:tcW w:w="1843" w:type="dxa"/>
            <w:tcBorders>
              <w:top w:val="single" w:sz="4" w:space="0" w:color="auto"/>
              <w:left w:val="single" w:sz="4" w:space="0" w:color="auto"/>
              <w:bottom w:val="single" w:sz="4" w:space="0" w:color="auto"/>
              <w:right w:val="single" w:sz="4" w:space="0" w:color="auto"/>
            </w:tcBorders>
            <w:vAlign w:val="center"/>
          </w:tcPr>
          <w:p w14:paraId="27E0D9E2" w14:textId="77777777" w:rsidR="00E26E5C" w:rsidRDefault="00000000">
            <w:pPr>
              <w:snapToGrid w:val="0"/>
              <w:spacing w:line="360" w:lineRule="auto"/>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核心产品</w:t>
            </w:r>
          </w:p>
        </w:tc>
        <w:tc>
          <w:tcPr>
            <w:tcW w:w="7655" w:type="dxa"/>
            <w:tcBorders>
              <w:top w:val="single" w:sz="4" w:space="0" w:color="auto"/>
              <w:left w:val="single" w:sz="4" w:space="0" w:color="auto"/>
              <w:bottom w:val="single" w:sz="4" w:space="0" w:color="auto"/>
              <w:right w:val="single" w:sz="4" w:space="0" w:color="auto"/>
            </w:tcBorders>
            <w:vAlign w:val="center"/>
          </w:tcPr>
          <w:p w14:paraId="78138632" w14:textId="77777777" w:rsidR="00E26E5C" w:rsidRDefault="00000000">
            <w:pPr>
              <w:snapToGrid w:val="0"/>
              <w:spacing w:line="360" w:lineRule="auto"/>
              <w:jc w:val="left"/>
              <w:rPr>
                <w:rFonts w:asciiTheme="majorEastAsia" w:eastAsiaTheme="majorEastAsia" w:hAnsiTheme="majorEastAsia" w:cs="宋体" w:hint="eastAsia"/>
                <w:szCs w:val="21"/>
              </w:rPr>
            </w:pPr>
            <w:r>
              <w:rPr>
                <w:rFonts w:asciiTheme="majorEastAsia" w:eastAsiaTheme="majorEastAsia" w:hAnsiTheme="majorEastAsia" w:cs="宋体" w:hint="eastAsia"/>
                <w:szCs w:val="21"/>
              </w:rPr>
              <w:t>●本次招标的核心产品为：</w:t>
            </w:r>
            <w:r>
              <w:rPr>
                <w:rFonts w:hint="eastAsia"/>
              </w:rPr>
              <w:t>公寓床</w:t>
            </w:r>
            <w:r>
              <w:rPr>
                <w:rFonts w:hint="eastAsia"/>
              </w:rPr>
              <w:t>(</w:t>
            </w:r>
            <w:r>
              <w:rPr>
                <w:rFonts w:hint="eastAsia"/>
              </w:rPr>
              <w:t>含鞋柜、行李箱滑轮）</w:t>
            </w:r>
            <w:r>
              <w:rPr>
                <w:rFonts w:asciiTheme="majorEastAsia" w:eastAsiaTheme="majorEastAsia" w:hAnsiTheme="majorEastAsia" w:cs="宋体" w:hint="eastAsia"/>
                <w:szCs w:val="21"/>
              </w:rPr>
              <w:t>；各供应商投标的核心产品为同品牌，则认定为一家投标人。</w:t>
            </w:r>
          </w:p>
        </w:tc>
      </w:tr>
    </w:tbl>
    <w:p w14:paraId="27BC614F" w14:textId="77777777" w:rsidR="00E26E5C" w:rsidRDefault="00E26E5C">
      <w:pPr>
        <w:snapToGrid w:val="0"/>
        <w:spacing w:line="288" w:lineRule="auto"/>
        <w:ind w:left="318" w:hangingChars="113" w:hanging="318"/>
        <w:outlineLvl w:val="1"/>
        <w:rPr>
          <w:rFonts w:asciiTheme="majorEastAsia" w:eastAsiaTheme="majorEastAsia" w:hAnsiTheme="majorEastAsia" w:hint="eastAsia"/>
          <w:b/>
          <w:sz w:val="28"/>
          <w:szCs w:val="28"/>
        </w:rPr>
      </w:pPr>
    </w:p>
    <w:p w14:paraId="00EDEE5E" w14:textId="77777777" w:rsidR="00E26E5C"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br w:type="page"/>
      </w:r>
      <w:r>
        <w:rPr>
          <w:rFonts w:asciiTheme="majorEastAsia" w:eastAsiaTheme="majorEastAsia" w:hAnsiTheme="majorEastAsia" w:hint="eastAsia"/>
          <w:b/>
          <w:sz w:val="28"/>
          <w:szCs w:val="28"/>
        </w:rPr>
        <w:lastRenderedPageBreak/>
        <w:t>五、采购清单</w:t>
      </w:r>
    </w:p>
    <w:tbl>
      <w:tblPr>
        <w:tblW w:w="10490" w:type="dxa"/>
        <w:tblInd w:w="-856" w:type="dxa"/>
        <w:tblLayout w:type="fixed"/>
        <w:tblLook w:val="04A0" w:firstRow="1" w:lastRow="0" w:firstColumn="1" w:lastColumn="0" w:noHBand="0" w:noVBand="1"/>
      </w:tblPr>
      <w:tblGrid>
        <w:gridCol w:w="633"/>
        <w:gridCol w:w="870"/>
        <w:gridCol w:w="1307"/>
        <w:gridCol w:w="3990"/>
        <w:gridCol w:w="660"/>
        <w:gridCol w:w="915"/>
        <w:gridCol w:w="2115"/>
      </w:tblGrid>
      <w:tr w:rsidR="00E26E5C" w14:paraId="61FF7D06" w14:textId="77777777">
        <w:trPr>
          <w:trHeight w:val="470"/>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E3762" w14:textId="77777777" w:rsidR="00E26E5C" w:rsidRDefault="00000000">
            <w:pPr>
              <w:pStyle w:val="19"/>
              <w:rPr>
                <w:b/>
                <w:bCs/>
              </w:rPr>
            </w:pPr>
            <w:r>
              <w:rPr>
                <w:rFonts w:hint="eastAsia"/>
                <w:b/>
                <w:bCs/>
              </w:rPr>
              <w:t>灿奥</w:t>
            </w:r>
            <w:r>
              <w:rPr>
                <w:rFonts w:hint="eastAsia"/>
                <w:b/>
                <w:bCs/>
              </w:rPr>
              <w:t>5-6</w:t>
            </w:r>
            <w:r>
              <w:rPr>
                <w:rFonts w:hint="eastAsia"/>
                <w:b/>
                <w:bCs/>
              </w:rPr>
              <w:t>层改造配套家具清单（</w:t>
            </w:r>
            <w:r>
              <w:rPr>
                <w:rFonts w:hint="eastAsia"/>
                <w:b/>
                <w:bCs/>
              </w:rPr>
              <w:t>48</w:t>
            </w:r>
            <w:r>
              <w:rPr>
                <w:rFonts w:hint="eastAsia"/>
                <w:b/>
                <w:bCs/>
              </w:rPr>
              <w:t>间）</w:t>
            </w:r>
          </w:p>
        </w:tc>
      </w:tr>
      <w:tr w:rsidR="00E26E5C" w14:paraId="558332F1"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2CFE" w14:textId="77777777" w:rsidR="00E26E5C" w:rsidRDefault="00000000">
            <w:pPr>
              <w:pStyle w:val="19"/>
              <w:rPr>
                <w:b/>
                <w:bCs/>
              </w:rPr>
            </w:pPr>
            <w:r>
              <w:rPr>
                <w:rFonts w:hint="eastAsia"/>
                <w:b/>
                <w:bCs/>
              </w:rPr>
              <w:t>序号</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CFA2" w14:textId="77777777" w:rsidR="00E26E5C" w:rsidRDefault="00000000">
            <w:pPr>
              <w:pStyle w:val="19"/>
              <w:rPr>
                <w:b/>
                <w:bCs/>
              </w:rPr>
            </w:pPr>
            <w:r>
              <w:rPr>
                <w:rFonts w:hint="eastAsia"/>
                <w:b/>
                <w:bCs/>
              </w:rPr>
              <w:t>货物名称</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5F00" w14:textId="77777777" w:rsidR="00E26E5C" w:rsidRDefault="00000000">
            <w:pPr>
              <w:pStyle w:val="19"/>
              <w:rPr>
                <w:b/>
                <w:bCs/>
              </w:rPr>
            </w:pPr>
            <w:r>
              <w:rPr>
                <w:rFonts w:hint="eastAsia"/>
                <w:b/>
                <w:bCs/>
              </w:rPr>
              <w:t>规格型号（单位</w:t>
            </w:r>
            <w:r>
              <w:rPr>
                <w:rFonts w:hint="eastAsia"/>
                <w:b/>
                <w:bCs/>
              </w:rPr>
              <w:t>:mm</w:t>
            </w:r>
            <w:r>
              <w:rPr>
                <w:rFonts w:hint="eastAsia"/>
                <w:b/>
                <w:bCs/>
              </w:rPr>
              <w:t>）</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8B72" w14:textId="77777777" w:rsidR="00E26E5C" w:rsidRDefault="00000000">
            <w:pPr>
              <w:pStyle w:val="19"/>
              <w:rPr>
                <w:b/>
                <w:bCs/>
              </w:rPr>
            </w:pPr>
            <w:r>
              <w:rPr>
                <w:rFonts w:hint="eastAsia"/>
                <w:b/>
                <w:bCs/>
              </w:rPr>
              <w:t>材质要求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F6569" w14:textId="77777777" w:rsidR="00E26E5C" w:rsidRDefault="00000000">
            <w:pPr>
              <w:pStyle w:val="19"/>
              <w:rPr>
                <w:b/>
                <w:bCs/>
              </w:rPr>
            </w:pPr>
            <w:r>
              <w:rPr>
                <w:rFonts w:hint="eastAsia"/>
                <w:b/>
                <w:bCs/>
              </w:rPr>
              <w:t>数量</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548B" w14:textId="77777777" w:rsidR="00E26E5C" w:rsidRDefault="00000000">
            <w:pPr>
              <w:pStyle w:val="19"/>
              <w:rPr>
                <w:b/>
                <w:bCs/>
              </w:rPr>
            </w:pPr>
            <w:r>
              <w:rPr>
                <w:rFonts w:hint="eastAsia"/>
                <w:b/>
                <w:bCs/>
              </w:rPr>
              <w:t>单位</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4BD1" w14:textId="77777777" w:rsidR="00E26E5C" w:rsidRDefault="00000000">
            <w:pPr>
              <w:pStyle w:val="19"/>
              <w:rPr>
                <w:b/>
                <w:bCs/>
              </w:rPr>
            </w:pPr>
            <w:r>
              <w:rPr>
                <w:rFonts w:hint="eastAsia"/>
                <w:b/>
                <w:bCs/>
              </w:rPr>
              <w:t>参考图示</w:t>
            </w:r>
          </w:p>
        </w:tc>
      </w:tr>
      <w:tr w:rsidR="00E26E5C" w14:paraId="19D41BA7"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33A" w14:textId="77777777" w:rsidR="00E26E5C" w:rsidRDefault="00000000">
            <w:pPr>
              <w:pStyle w:val="19"/>
              <w:rPr>
                <w:rFonts w:ascii="宋体" w:hAnsi="宋体" w:cs="宋体" w:hint="eastAsia"/>
              </w:rPr>
            </w:pPr>
            <w:r>
              <w:rPr>
                <w:rFonts w:ascii="宋体" w:hAnsi="宋体" w:cs="宋体" w:hint="eastAsia"/>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EC39" w14:textId="77777777" w:rsidR="00E26E5C" w:rsidRDefault="00000000">
            <w:pPr>
              <w:pStyle w:val="19"/>
              <w:rPr>
                <w:rFonts w:ascii="宋体" w:hAnsi="宋体" w:cs="宋体" w:hint="eastAsia"/>
              </w:rPr>
            </w:pPr>
            <w:r>
              <w:rPr>
                <w:rFonts w:ascii="宋体" w:hAnsi="宋体" w:cs="宋体" w:hint="eastAsia"/>
              </w:rPr>
              <w:t>两人书桌</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0A5E" w14:textId="77777777" w:rsidR="00E26E5C" w:rsidRDefault="00000000">
            <w:pPr>
              <w:pStyle w:val="19"/>
              <w:rPr>
                <w:rFonts w:ascii="宋体" w:hAnsi="宋体" w:cs="宋体" w:hint="eastAsia"/>
              </w:rPr>
            </w:pPr>
            <w:r>
              <w:rPr>
                <w:rFonts w:ascii="宋体" w:hAnsi="宋体" w:cs="宋体" w:hint="eastAsia"/>
              </w:rPr>
              <w:t>（长*宽*高）1200*600*160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92D0"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1、材料：面材采用优质三聚氰胺浸渍纸，基材选用E0级实木多层板，板材厚度18mm。</w:t>
            </w:r>
          </w:p>
          <w:p w14:paraId="2E0D0729"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 xml:space="preserve">2、封边条选优质PVC封边条厚度1.0mm厚度。                                              3、技术说明：使用绿色环保材料：材料须经专业干燥处理，坚固耐用、防变形及开裂。具有防火阻燃、耐高温、抗老化特性，同时具有耐酸碱、永不褪色等特性。                </w:t>
            </w:r>
            <w:r>
              <w:rPr>
                <w:rFonts w:ascii="宋体" w:hAnsi="宋体" w:cs="宋体" w:hint="eastAsia"/>
              </w:rPr>
              <w:br/>
              <w:t>4、五金配件：等于或高于"海福乐""海蒂诗""DTC"牌或同类同档次三合一，等于或高于"DTC"牌或同类同档次三节导轨，铰链采用阻尼缓冲铰链。</w:t>
            </w:r>
            <w:r>
              <w:rPr>
                <w:rFonts w:ascii="宋体" w:hAnsi="宋体" w:cs="宋体" w:hint="eastAsia"/>
              </w:rPr>
              <w:br/>
              <w:t>5、连接件：采用壁厚3.0mm钢架与墙体固定，表面喷涂工艺。</w:t>
            </w:r>
          </w:p>
          <w:p w14:paraId="44D88251" w14:textId="77777777" w:rsidR="00E26E5C" w:rsidRDefault="00000000">
            <w:pPr>
              <w:pStyle w:val="19"/>
              <w:rPr>
                <w:rFonts w:ascii="宋体" w:hAnsi="宋体" w:cs="宋体" w:hint="eastAsia"/>
              </w:rPr>
            </w:pPr>
            <w:r>
              <w:rPr>
                <w:rFonts w:ascii="宋体" w:hAnsi="宋体" w:cs="宋体" w:hint="eastAsia"/>
              </w:rPr>
              <w:t>6、中标后需按实地测量尺寸。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2FC6" w14:textId="77777777" w:rsidR="00E26E5C" w:rsidRDefault="00000000">
            <w:pPr>
              <w:pStyle w:val="19"/>
              <w:rPr>
                <w:rFonts w:ascii="宋体" w:hAnsi="宋体" w:cs="宋体" w:hint="eastAsia"/>
              </w:rPr>
            </w:pPr>
            <w:r>
              <w:rPr>
                <w:rFonts w:ascii="宋体" w:hAnsi="宋体" w:cs="宋体" w:hint="eastAsia"/>
              </w:rPr>
              <w:t>144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8A50" w14:textId="77777777" w:rsidR="00E26E5C" w:rsidRDefault="00000000">
            <w:pPr>
              <w:pStyle w:val="19"/>
              <w:rPr>
                <w:rFonts w:ascii="宋体" w:hAnsi="宋体" w:cs="宋体" w:hint="eastAsia"/>
              </w:rPr>
            </w:pPr>
            <w:r>
              <w:rPr>
                <w:rFonts w:ascii="宋体" w:hAnsi="宋体" w:cs="宋体" w:hint="eastAsia"/>
              </w:rPr>
              <w:t>张</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C832" w14:textId="77777777" w:rsidR="00E26E5C" w:rsidRDefault="00000000">
            <w:pPr>
              <w:pStyle w:val="19"/>
            </w:pPr>
            <w:r>
              <w:rPr>
                <w:rFonts w:hint="eastAsia"/>
                <w:noProof/>
              </w:rPr>
              <w:drawing>
                <wp:inline distT="0" distB="0" distL="114300" distR="114300" wp14:anchorId="750FA6C4" wp14:editId="747DB532">
                  <wp:extent cx="1323340" cy="711835"/>
                  <wp:effectExtent l="0" t="0" r="10160" b="12065"/>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16"/>
                          <a:stretch>
                            <a:fillRect/>
                          </a:stretch>
                        </pic:blipFill>
                        <pic:spPr>
                          <a:xfrm>
                            <a:off x="0" y="0"/>
                            <a:ext cx="1323340" cy="711835"/>
                          </a:xfrm>
                          <a:prstGeom prst="rect">
                            <a:avLst/>
                          </a:prstGeom>
                          <a:noFill/>
                          <a:ln>
                            <a:noFill/>
                          </a:ln>
                        </pic:spPr>
                      </pic:pic>
                    </a:graphicData>
                  </a:graphic>
                </wp:inline>
              </w:drawing>
            </w:r>
          </w:p>
        </w:tc>
      </w:tr>
      <w:tr w:rsidR="00E26E5C" w14:paraId="7F52E35B"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A850" w14:textId="77777777" w:rsidR="00E26E5C" w:rsidRDefault="00000000">
            <w:pPr>
              <w:pStyle w:val="19"/>
              <w:rPr>
                <w:rFonts w:ascii="宋体" w:hAnsi="宋体" w:cs="宋体" w:hint="eastAsia"/>
              </w:rPr>
            </w:pPr>
            <w:r>
              <w:rPr>
                <w:rFonts w:ascii="宋体" w:hAnsi="宋体" w:cs="宋体" w:hint="eastAsia"/>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EC51" w14:textId="77777777" w:rsidR="00E26E5C" w:rsidRDefault="00000000">
            <w:pPr>
              <w:pStyle w:val="19"/>
              <w:rPr>
                <w:rFonts w:ascii="宋体" w:hAnsi="宋体" w:cs="宋体" w:hint="eastAsia"/>
              </w:rPr>
            </w:pPr>
            <w:r>
              <w:rPr>
                <w:rFonts w:ascii="宋体" w:hAnsi="宋体" w:cs="宋体" w:hint="eastAsia"/>
              </w:rPr>
              <w:t>书架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9E97" w14:textId="77777777" w:rsidR="00E26E5C" w:rsidRDefault="00000000">
            <w:pPr>
              <w:pStyle w:val="19"/>
              <w:rPr>
                <w:rFonts w:ascii="宋体" w:hAnsi="宋体" w:cs="宋体" w:hint="eastAsia"/>
              </w:rPr>
            </w:pPr>
            <w:r>
              <w:rPr>
                <w:rFonts w:ascii="宋体" w:hAnsi="宋体" w:cs="宋体" w:hint="eastAsia"/>
              </w:rPr>
              <w:t>（长*宽*高）1200*250*700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E56B"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1、材料：面材采用优质三聚氰胺浸渍纸，基材选用E0级实木多层板，板材厚度18mm。</w:t>
            </w:r>
          </w:p>
          <w:p w14:paraId="7041F630"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 xml:space="preserve">2、封边条选优质PVC封边条厚度1.0mm厚度。                                               3、技术说明：使用绿色环保材料：材料须经专业干燥处理，坚固耐用、防变形及开裂。具有防火阻燃、耐高温、抗老化特性，同时具有耐酸碱、永不褪色等特性。                </w:t>
            </w:r>
            <w:r>
              <w:rPr>
                <w:rFonts w:ascii="宋体" w:hAnsi="宋体" w:cs="宋体" w:hint="eastAsia"/>
              </w:rPr>
              <w:br/>
              <w:t>4、五金配件：等于或高于"海福乐""海</w:t>
            </w:r>
            <w:r>
              <w:rPr>
                <w:rFonts w:ascii="宋体" w:hAnsi="宋体" w:cs="宋体" w:hint="eastAsia"/>
              </w:rPr>
              <w:lastRenderedPageBreak/>
              <w:t>蒂诗""DTC"牌或同类同档次三合一，等于或高于"DTC"牌或同类同档次三节导轨，铰链采用阻尼缓冲铰链。</w:t>
            </w:r>
            <w:r>
              <w:rPr>
                <w:rFonts w:ascii="宋体" w:hAnsi="宋体" w:cs="宋体" w:hint="eastAsia"/>
              </w:rPr>
              <w:br/>
              <w:t>5、连接件：采用专用吊柜挂件。</w:t>
            </w:r>
          </w:p>
          <w:p w14:paraId="2D8E71BF" w14:textId="77777777" w:rsidR="00E26E5C" w:rsidRDefault="00000000">
            <w:pPr>
              <w:pStyle w:val="19"/>
              <w:rPr>
                <w:rFonts w:ascii="宋体" w:hAnsi="宋体" w:cs="宋体" w:hint="eastAsia"/>
              </w:rPr>
            </w:pPr>
            <w:r>
              <w:rPr>
                <w:rFonts w:ascii="宋体" w:hAnsi="宋体" w:cs="宋体" w:hint="eastAsia"/>
              </w:rPr>
              <w:t>6、中标后需按实地测量尺寸。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6BDA" w14:textId="77777777" w:rsidR="00E26E5C" w:rsidRDefault="00000000">
            <w:pPr>
              <w:pStyle w:val="19"/>
              <w:rPr>
                <w:rFonts w:ascii="宋体" w:hAnsi="宋体" w:cs="宋体" w:hint="eastAsia"/>
              </w:rPr>
            </w:pPr>
            <w:r>
              <w:rPr>
                <w:rFonts w:ascii="宋体" w:hAnsi="宋体" w:cs="宋体" w:hint="eastAsia"/>
              </w:rPr>
              <w:lastRenderedPageBreak/>
              <w:t>144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5E43" w14:textId="77777777" w:rsidR="00E26E5C" w:rsidRDefault="00000000">
            <w:pPr>
              <w:pStyle w:val="19"/>
              <w:rPr>
                <w:rFonts w:ascii="宋体" w:hAnsi="宋体" w:cs="宋体" w:hint="eastAsia"/>
              </w:rPr>
            </w:pPr>
            <w:r>
              <w:rPr>
                <w:rFonts w:ascii="宋体" w:hAnsi="宋体" w:cs="宋体" w:hint="eastAsia"/>
              </w:rPr>
              <w:t>组</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28E7" w14:textId="77777777" w:rsidR="00E26E5C" w:rsidRDefault="00000000">
            <w:pPr>
              <w:pStyle w:val="19"/>
            </w:pPr>
            <w:r>
              <w:rPr>
                <w:rFonts w:hint="eastAsia"/>
                <w:noProof/>
              </w:rPr>
              <w:drawing>
                <wp:inline distT="0" distB="0" distL="114300" distR="114300" wp14:anchorId="159D3315" wp14:editId="4ABD601B">
                  <wp:extent cx="1059815" cy="1190625"/>
                  <wp:effectExtent l="0" t="0" r="6985" b="9525"/>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17"/>
                          <a:stretch>
                            <a:fillRect/>
                          </a:stretch>
                        </pic:blipFill>
                        <pic:spPr>
                          <a:xfrm>
                            <a:off x="0" y="0"/>
                            <a:ext cx="1059815" cy="1190625"/>
                          </a:xfrm>
                          <a:prstGeom prst="rect">
                            <a:avLst/>
                          </a:prstGeom>
                          <a:noFill/>
                          <a:ln>
                            <a:noFill/>
                          </a:ln>
                        </pic:spPr>
                      </pic:pic>
                    </a:graphicData>
                  </a:graphic>
                </wp:inline>
              </w:drawing>
            </w:r>
          </w:p>
        </w:tc>
      </w:tr>
      <w:tr w:rsidR="00E26E5C" w14:paraId="6D24F82F"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182A" w14:textId="77777777" w:rsidR="00E26E5C" w:rsidRDefault="00000000">
            <w:pPr>
              <w:pStyle w:val="19"/>
              <w:rPr>
                <w:rFonts w:ascii="宋体" w:hAnsi="宋体" w:cs="宋体" w:hint="eastAsia"/>
              </w:rPr>
            </w:pPr>
            <w:r>
              <w:rPr>
                <w:rFonts w:ascii="宋体" w:hAnsi="宋体" w:cs="宋体" w:hint="eastAsia"/>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D1B5" w14:textId="77777777" w:rsidR="00E26E5C" w:rsidRDefault="00000000">
            <w:pPr>
              <w:pStyle w:val="19"/>
              <w:rPr>
                <w:rFonts w:ascii="宋体" w:hAnsi="宋体" w:cs="宋体" w:hint="eastAsia"/>
              </w:rPr>
            </w:pPr>
            <w:r>
              <w:rPr>
                <w:rFonts w:ascii="宋体" w:hAnsi="宋体" w:cs="宋体" w:hint="eastAsia"/>
              </w:rPr>
              <w:t>两人衣柜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ED6A" w14:textId="77777777" w:rsidR="00E26E5C" w:rsidRDefault="00000000">
            <w:pPr>
              <w:pStyle w:val="19"/>
              <w:rPr>
                <w:rFonts w:ascii="宋体" w:hAnsi="宋体" w:cs="宋体" w:hint="eastAsia"/>
              </w:rPr>
            </w:pPr>
            <w:r>
              <w:rPr>
                <w:rFonts w:ascii="宋体" w:hAnsi="宋体" w:cs="宋体" w:hint="eastAsia"/>
              </w:rPr>
              <w:t>（长*宽*高）1200*620*2400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BB46"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1、材料：面材采用优质三聚氰胺浸渍纸，基材选用E0级实木多层板，板材厚度18mm。</w:t>
            </w:r>
          </w:p>
          <w:p w14:paraId="1CCE3603"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 xml:space="preserve">2、封边条选优质PVC封边条厚度1.0mm厚度。                                              3、技术说明：使用绿色环保材料：材料须经专业干燥处理，坚固耐用、防变形及开裂。具有防火阻燃、耐高温、抗老化特性，同时具有耐酸碱、永不褪色等特性。                </w:t>
            </w:r>
            <w:r>
              <w:rPr>
                <w:rFonts w:ascii="宋体" w:hAnsi="宋体" w:cs="宋体" w:hint="eastAsia"/>
              </w:rPr>
              <w:br/>
              <w:t>4、五金配件：等于或高于"海福乐""海蒂诗""DTC"牌或同类同档次三合一，等于或高于"DTC"牌或同类同档次三节导轨，铰链采用阻尼缓冲铰链，铝合金挂衣杆，拉手：采用铝合金128mm拉手。</w:t>
            </w:r>
          </w:p>
          <w:p w14:paraId="2DFAD2CE" w14:textId="77777777" w:rsidR="00E26E5C" w:rsidRDefault="00000000">
            <w:pPr>
              <w:pStyle w:val="19"/>
              <w:rPr>
                <w:rFonts w:ascii="宋体" w:hAnsi="宋体" w:cs="宋体" w:hint="eastAsia"/>
              </w:rPr>
            </w:pPr>
            <w:r>
              <w:rPr>
                <w:rFonts w:ascii="宋体" w:hAnsi="宋体" w:cs="宋体" w:hint="eastAsia"/>
              </w:rPr>
              <w:t>5、中标后需按实地测量尺寸。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E7C8" w14:textId="77777777" w:rsidR="00E26E5C" w:rsidRDefault="00000000">
            <w:pPr>
              <w:pStyle w:val="19"/>
              <w:rPr>
                <w:rFonts w:ascii="宋体" w:hAnsi="宋体" w:cs="宋体" w:hint="eastAsia"/>
              </w:rPr>
            </w:pPr>
            <w:r>
              <w:rPr>
                <w:rFonts w:ascii="宋体" w:hAnsi="宋体" w:cs="宋体" w:hint="eastAsia"/>
              </w:rPr>
              <w:t>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86F2" w14:textId="77777777" w:rsidR="00E26E5C" w:rsidRDefault="00000000">
            <w:pPr>
              <w:pStyle w:val="19"/>
              <w:rPr>
                <w:rFonts w:ascii="宋体" w:hAnsi="宋体" w:cs="宋体" w:hint="eastAsia"/>
              </w:rPr>
            </w:pPr>
            <w:r>
              <w:rPr>
                <w:rFonts w:ascii="宋体" w:hAnsi="宋体" w:cs="宋体" w:hint="eastAsia"/>
              </w:rPr>
              <w:t>组</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E0F5" w14:textId="77777777" w:rsidR="00E26E5C" w:rsidRDefault="00000000">
            <w:pPr>
              <w:pStyle w:val="19"/>
            </w:pPr>
            <w:r>
              <w:rPr>
                <w:rFonts w:hint="eastAsia"/>
                <w:noProof/>
              </w:rPr>
              <w:drawing>
                <wp:inline distT="0" distB="0" distL="114300" distR="114300" wp14:anchorId="5E1CBD7B" wp14:editId="0F9DF114">
                  <wp:extent cx="1156970" cy="1949450"/>
                  <wp:effectExtent l="0" t="0" r="5080" b="12700"/>
                  <wp:docPr id="17" name="图片_1058"/>
                  <wp:cNvGraphicFramePr/>
                  <a:graphic xmlns:a="http://schemas.openxmlformats.org/drawingml/2006/main">
                    <a:graphicData uri="http://schemas.openxmlformats.org/drawingml/2006/picture">
                      <pic:pic xmlns:pic="http://schemas.openxmlformats.org/drawingml/2006/picture">
                        <pic:nvPicPr>
                          <pic:cNvPr id="17" name="图片_1058"/>
                          <pic:cNvPicPr/>
                        </pic:nvPicPr>
                        <pic:blipFill>
                          <a:blip r:embed="rId18"/>
                          <a:stretch>
                            <a:fillRect/>
                          </a:stretch>
                        </pic:blipFill>
                        <pic:spPr>
                          <a:xfrm>
                            <a:off x="0" y="0"/>
                            <a:ext cx="1156970" cy="1949450"/>
                          </a:xfrm>
                          <a:prstGeom prst="rect">
                            <a:avLst/>
                          </a:prstGeom>
                          <a:noFill/>
                          <a:ln>
                            <a:noFill/>
                          </a:ln>
                        </pic:spPr>
                      </pic:pic>
                    </a:graphicData>
                  </a:graphic>
                </wp:inline>
              </w:drawing>
            </w:r>
          </w:p>
        </w:tc>
      </w:tr>
      <w:tr w:rsidR="00E26E5C" w14:paraId="4C0B9ADD"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1378" w14:textId="77777777" w:rsidR="00E26E5C" w:rsidRDefault="00000000">
            <w:pPr>
              <w:pStyle w:val="19"/>
              <w:rPr>
                <w:rFonts w:ascii="宋体" w:hAnsi="宋体" w:cs="宋体" w:hint="eastAsia"/>
              </w:rPr>
            </w:pPr>
            <w:r>
              <w:rPr>
                <w:rFonts w:ascii="宋体" w:hAnsi="宋体" w:cs="宋体" w:hint="eastAsia"/>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A7C0" w14:textId="77777777" w:rsidR="00E26E5C" w:rsidRDefault="00000000">
            <w:pPr>
              <w:pStyle w:val="19"/>
              <w:rPr>
                <w:rFonts w:ascii="宋体" w:hAnsi="宋体" w:cs="宋体" w:hint="eastAsia"/>
              </w:rPr>
            </w:pPr>
            <w:r>
              <w:rPr>
                <w:rFonts w:ascii="宋体" w:hAnsi="宋体" w:cs="宋体" w:hint="eastAsia"/>
              </w:rPr>
              <w:t>公寓床(含鞋柜、行李箱滑轮）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63B1" w14:textId="77777777" w:rsidR="00E26E5C" w:rsidRDefault="00000000">
            <w:pPr>
              <w:pStyle w:val="19"/>
              <w:rPr>
                <w:rFonts w:ascii="宋体" w:hAnsi="宋体" w:cs="宋体" w:hint="eastAsia"/>
              </w:rPr>
            </w:pPr>
            <w:r>
              <w:rPr>
                <w:rFonts w:ascii="宋体" w:hAnsi="宋体" w:cs="宋体" w:hint="eastAsia"/>
              </w:rPr>
              <w:t>（长*宽*高）1950*900*1900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495A"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1、材料：面材采用优质三聚氰胺浸渍纸，基材选用E0级实木多层板，板材厚度18mm。★实木多层板：依据包括但不限于GB 18580-2017、GB8624-2012、GB/T35601-2017、GB/T1741-2020 标准要求，项目包括但不限于：1.甲醛释放量≤0.05mg/m³2.挥发性有机化合物（苯、甲苯、二甲苯、TVOC）均合格；3.含水率、胶合强度、浸溃剥离、静曲强度、弹性模量均合格；4.燃烧性能B1（B）级合格；5.抗菌性能合格；6.耐霉菌性合格。</w:t>
            </w:r>
          </w:p>
          <w:p w14:paraId="4B68E98C"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lastRenderedPageBreak/>
              <w:t xml:space="preserve">2、封边条选优质PVC封边条厚度1.0mm厚度。                                                                3、技术说明：使用绿色环保材料：材料须经专业干燥处理，坚固耐用、防变形及开裂。具有防火阻燃、耐高温、抗老化特性，同时具有耐酸碱、永不褪色等特性。                 </w:t>
            </w:r>
            <w:r>
              <w:rPr>
                <w:rFonts w:ascii="宋体" w:hAnsi="宋体" w:cs="宋体" w:hint="eastAsia"/>
              </w:rPr>
              <w:br/>
              <w:t>4、床架：床主管采用50*80*2mm方管，床屏横档、护栏采用25*25*1.8mm方管、25*40*1.8mm方管；床挺采用50*60*1.8mm方管、床板采用18mm厚优质杉木条板双面刨光，床板缝隙≤10mm；双层鞋架尺寸450*350*340mm，行李箱滑轮1400*800*96mm（实际尺寸数量按现场实际调整）。★钢管：依据包括但不限于 GB/T 3325-2024、GB/T 10125-2021、GB/T 35607-2024、GB/T228.1-2021 标准要求，项目包括不限于：1.金属件喷漆(塑)涂层应无漏喷、锈蚀和脱色、掉色等，涂层应光滑均匀、色泽一致，应无流挂、疙瘩皱皮、飞漆等缺陷。2.金属喷漆(塑)涂层硬度≥3H,附着力达到1级，冲击强度、耐腐蚀100h均检测合格;3.中性盐雾试验、乙酸盐雾试验、铜加速乙酸盐雾试验、铜盐加速乙酸盐雾试验连续喷雾≥300h,镀层本身的耐腐蚀等级和镀层对基体的保护等级达到10级；4.产品有害物质8项元素均未检出；5.耐霉菌性等级达到0级，抑菌率(至少3个菌种）均≥99.0%。                                         5、五金配件：等于或高于"海福乐""海</w:t>
            </w:r>
            <w:r>
              <w:rPr>
                <w:rFonts w:ascii="宋体" w:hAnsi="宋体" w:cs="宋体" w:hint="eastAsia"/>
              </w:rPr>
              <w:lastRenderedPageBreak/>
              <w:t>蒂诗""DTC"牌或同类同档次三合一，"DTC"牌或同类同档次三节导轨，铰链采用阻尼缓冲铰链。</w:t>
            </w:r>
          </w:p>
          <w:p w14:paraId="12D47043" w14:textId="77777777" w:rsidR="00E26E5C" w:rsidRDefault="00000000">
            <w:pPr>
              <w:pStyle w:val="19"/>
              <w:rPr>
                <w:rFonts w:ascii="宋体" w:hAnsi="宋体" w:cs="宋体" w:hint="eastAsia"/>
              </w:rPr>
            </w:pPr>
            <w:r>
              <w:rPr>
                <w:rFonts w:ascii="宋体" w:hAnsi="宋体" w:cs="宋体" w:hint="eastAsia"/>
              </w:rPr>
              <w:t>6、中标后需按实地测量尺寸。</w:t>
            </w:r>
          </w:p>
          <w:p w14:paraId="7AE369FE" w14:textId="77777777" w:rsidR="00E26E5C" w:rsidRDefault="00000000">
            <w:pPr>
              <w:pStyle w:val="19"/>
              <w:rPr>
                <w:rFonts w:ascii="宋体" w:hAnsi="宋体" w:cs="宋体" w:hint="eastAsia"/>
              </w:rPr>
            </w:pPr>
            <w:r>
              <w:rPr>
                <w:rFonts w:ascii="宋体" w:hAnsi="宋体" w:cs="宋体" w:hint="eastAsia"/>
              </w:rPr>
              <w:t>★公寓床：依据包括但不限于 GB/T 35607-2024标准要求，项目包括不限于：塑料件耐老化性、冲击强度、塑料件耐冷热循环、力学性能、有害物质限量、阻燃性达到阻燃1级；产品寿命及产品有害物质均需达到绿色标杆产品值。</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2333" w14:textId="77777777" w:rsidR="00E26E5C" w:rsidRDefault="00000000">
            <w:pPr>
              <w:pStyle w:val="19"/>
              <w:rPr>
                <w:rFonts w:ascii="宋体" w:hAnsi="宋体" w:cs="宋体" w:hint="eastAsia"/>
              </w:rPr>
            </w:pPr>
            <w:r>
              <w:rPr>
                <w:rFonts w:ascii="宋体" w:hAnsi="宋体" w:cs="宋体" w:hint="eastAsia"/>
              </w:rPr>
              <w:lastRenderedPageBreak/>
              <w:t>109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FA9F" w14:textId="77777777" w:rsidR="00E26E5C" w:rsidRDefault="00000000">
            <w:pPr>
              <w:pStyle w:val="19"/>
              <w:rPr>
                <w:rFonts w:ascii="宋体" w:hAnsi="宋体" w:cs="宋体" w:hint="eastAsia"/>
              </w:rPr>
            </w:pPr>
            <w:r>
              <w:rPr>
                <w:rFonts w:ascii="宋体" w:hAnsi="宋体" w:cs="宋体" w:hint="eastAsia"/>
              </w:rPr>
              <w:t>张</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8E37" w14:textId="77777777" w:rsidR="00E26E5C" w:rsidRDefault="00000000">
            <w:pPr>
              <w:pStyle w:val="19"/>
            </w:pPr>
            <w:r>
              <w:rPr>
                <w:rFonts w:hint="eastAsia"/>
                <w:noProof/>
              </w:rPr>
              <w:drawing>
                <wp:inline distT="0" distB="0" distL="114300" distR="114300" wp14:anchorId="39363421" wp14:editId="6F7AA1BD">
                  <wp:extent cx="1626235" cy="1373505"/>
                  <wp:effectExtent l="0" t="0" r="12065" b="17145"/>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19"/>
                          <a:stretch>
                            <a:fillRect/>
                          </a:stretch>
                        </pic:blipFill>
                        <pic:spPr>
                          <a:xfrm>
                            <a:off x="0" y="0"/>
                            <a:ext cx="1626235" cy="1373505"/>
                          </a:xfrm>
                          <a:prstGeom prst="rect">
                            <a:avLst/>
                          </a:prstGeom>
                          <a:noFill/>
                          <a:ln>
                            <a:noFill/>
                          </a:ln>
                        </pic:spPr>
                      </pic:pic>
                    </a:graphicData>
                  </a:graphic>
                </wp:inline>
              </w:drawing>
            </w:r>
          </w:p>
        </w:tc>
      </w:tr>
      <w:tr w:rsidR="00E26E5C" w14:paraId="2C553819"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E3AD" w14:textId="77777777" w:rsidR="00E26E5C" w:rsidRDefault="00000000">
            <w:pPr>
              <w:pStyle w:val="19"/>
              <w:rPr>
                <w:rFonts w:ascii="宋体" w:hAnsi="宋体" w:cs="宋体" w:hint="eastAsia"/>
              </w:rPr>
            </w:pPr>
            <w:r>
              <w:rPr>
                <w:rFonts w:ascii="宋体" w:hAnsi="宋体" w:cs="宋体" w:hint="eastAsia"/>
              </w:rPr>
              <w:lastRenderedPageBreak/>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6A6A" w14:textId="77777777" w:rsidR="00E26E5C" w:rsidRDefault="00000000">
            <w:pPr>
              <w:pStyle w:val="19"/>
              <w:rPr>
                <w:rFonts w:ascii="宋体" w:hAnsi="宋体" w:cs="宋体" w:hint="eastAsia"/>
              </w:rPr>
            </w:pPr>
            <w:r>
              <w:rPr>
                <w:rFonts w:ascii="宋体" w:hAnsi="宋体" w:cs="宋体" w:hint="eastAsia"/>
              </w:rPr>
              <w:t>公寓床(含鞋柜）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6D67" w14:textId="77777777" w:rsidR="00E26E5C" w:rsidRDefault="00000000">
            <w:pPr>
              <w:pStyle w:val="19"/>
              <w:rPr>
                <w:rFonts w:ascii="宋体" w:hAnsi="宋体" w:cs="宋体" w:hint="eastAsia"/>
              </w:rPr>
            </w:pPr>
            <w:r>
              <w:rPr>
                <w:rFonts w:ascii="宋体" w:hAnsi="宋体" w:cs="宋体" w:hint="eastAsia"/>
              </w:rPr>
              <w:t>（长*宽*高）2100*800*1900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DCDD"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1、材料：面材采用优质三聚氰胺浸渍纸，基材选用E0级实木多层板，板材厚度18mm。</w:t>
            </w:r>
          </w:p>
          <w:p w14:paraId="4180D8F6"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 xml:space="preserve">2、封边条选优质PVC封边条厚度1.0mm厚度。 </w:t>
            </w:r>
          </w:p>
          <w:p w14:paraId="07102492" w14:textId="77777777" w:rsidR="00E26E5C" w:rsidRDefault="00000000">
            <w:pPr>
              <w:pStyle w:val="19"/>
              <w:autoSpaceDE w:val="0"/>
              <w:autoSpaceDN w:val="0"/>
              <w:adjustRightInd w:val="0"/>
              <w:snapToGrid w:val="0"/>
              <w:spacing w:line="360" w:lineRule="auto"/>
              <w:rPr>
                <w:rFonts w:ascii="宋体" w:hAnsi="宋体" w:cs="宋体" w:hint="eastAsia"/>
              </w:rPr>
            </w:pPr>
            <w:r>
              <w:rPr>
                <w:rFonts w:ascii="宋体" w:hAnsi="宋体" w:cs="宋体" w:hint="eastAsia"/>
              </w:rPr>
              <w:t xml:space="preserve">3、技术说明：使用绿色环保材料：材料须经专业干燥处理，坚固耐用、防变形及开裂。具有防火阻燃、耐高温、抗老化特性，同时具有耐酸碱、永不褪色等特性。                 </w:t>
            </w:r>
            <w:r>
              <w:rPr>
                <w:rFonts w:ascii="宋体" w:hAnsi="宋体" w:cs="宋体" w:hint="eastAsia"/>
              </w:rPr>
              <w:br/>
              <w:t>4、床架：床主管采用50*80*2mm方管，床屏横档、护栏采用25*25*1.8mm方管、25*40*1.8mm方管；床挺采用50*60*1.8mm方管、床板采用18mm厚优质杉木条板双面刨光，床板缝隙≤10mm，床及楼梯柜宽按现场实际尺寸调整。                                            5、五金配件：等于或高于"海福乐""海蒂诗""DTC"牌或同类同档次三合一，"DTC"牌或同类同档次三节导轨，铰链采用阻尼缓冲铰链。</w:t>
            </w:r>
          </w:p>
          <w:p w14:paraId="1157A84B" w14:textId="77777777" w:rsidR="00E26E5C" w:rsidRDefault="00000000">
            <w:pPr>
              <w:pStyle w:val="19"/>
              <w:rPr>
                <w:rFonts w:ascii="宋体" w:hAnsi="宋体" w:cs="宋体" w:hint="eastAsia"/>
              </w:rPr>
            </w:pPr>
            <w:r>
              <w:rPr>
                <w:rFonts w:ascii="宋体" w:hAnsi="宋体" w:cs="宋体" w:hint="eastAsia"/>
              </w:rPr>
              <w:t>6、中标后需按实地测量尺寸。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0203" w14:textId="77777777" w:rsidR="00E26E5C" w:rsidRDefault="00000000">
            <w:pPr>
              <w:pStyle w:val="19"/>
              <w:rPr>
                <w:rFonts w:ascii="宋体" w:hAnsi="宋体" w:cs="宋体" w:hint="eastAsia"/>
              </w:rPr>
            </w:pPr>
            <w:r>
              <w:rPr>
                <w:rFonts w:ascii="宋体" w:hAnsi="宋体" w:cs="宋体" w:hint="eastAsia"/>
              </w:rPr>
              <w:t>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12D8" w14:textId="77777777" w:rsidR="00E26E5C" w:rsidRDefault="00000000">
            <w:pPr>
              <w:pStyle w:val="19"/>
              <w:rPr>
                <w:rFonts w:ascii="宋体" w:hAnsi="宋体" w:cs="宋体" w:hint="eastAsia"/>
              </w:rPr>
            </w:pPr>
            <w:r>
              <w:rPr>
                <w:rFonts w:ascii="宋体" w:hAnsi="宋体" w:cs="宋体" w:hint="eastAsia"/>
              </w:rPr>
              <w:t>张</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B5B9" w14:textId="77777777" w:rsidR="00E26E5C" w:rsidRDefault="00000000">
            <w:pPr>
              <w:pStyle w:val="19"/>
            </w:pPr>
            <w:r>
              <w:rPr>
                <w:rFonts w:hint="eastAsia"/>
                <w:noProof/>
              </w:rPr>
              <w:drawing>
                <wp:inline distT="0" distB="0" distL="114300" distR="114300" wp14:anchorId="4E9BC200" wp14:editId="486E5B08">
                  <wp:extent cx="1583690" cy="1400810"/>
                  <wp:effectExtent l="0" t="0" r="16510" b="8890"/>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20"/>
                          <a:stretch>
                            <a:fillRect/>
                          </a:stretch>
                        </pic:blipFill>
                        <pic:spPr>
                          <a:xfrm>
                            <a:off x="0" y="0"/>
                            <a:ext cx="1583690" cy="1400810"/>
                          </a:xfrm>
                          <a:prstGeom prst="rect">
                            <a:avLst/>
                          </a:prstGeom>
                          <a:noFill/>
                          <a:ln>
                            <a:noFill/>
                          </a:ln>
                        </pic:spPr>
                      </pic:pic>
                    </a:graphicData>
                  </a:graphic>
                </wp:inline>
              </w:drawing>
            </w:r>
          </w:p>
        </w:tc>
      </w:tr>
      <w:tr w:rsidR="00E26E5C" w14:paraId="0FF29136"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F245" w14:textId="77777777" w:rsidR="00E26E5C" w:rsidRDefault="00000000">
            <w:pPr>
              <w:pStyle w:val="19"/>
              <w:rPr>
                <w:rFonts w:ascii="宋体" w:hAnsi="宋体" w:cs="宋体" w:hint="eastAsia"/>
              </w:rPr>
            </w:pPr>
            <w:r>
              <w:rPr>
                <w:rFonts w:ascii="宋体" w:hAnsi="宋体" w:cs="宋体" w:hint="eastAsia"/>
              </w:rPr>
              <w:lastRenderedPageBreak/>
              <w:t>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1D14" w14:textId="77777777" w:rsidR="00E26E5C" w:rsidRDefault="00000000">
            <w:pPr>
              <w:pStyle w:val="19"/>
              <w:rPr>
                <w:rFonts w:ascii="宋体" w:hAnsi="宋体" w:cs="宋体" w:hint="eastAsia"/>
              </w:rPr>
            </w:pPr>
            <w:r>
              <w:rPr>
                <w:rFonts w:ascii="宋体" w:hAnsi="宋体" w:cs="宋体" w:hint="eastAsia"/>
              </w:rPr>
              <w:t>楼梯柜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6433" w14:textId="77777777" w:rsidR="00E26E5C" w:rsidRDefault="00000000">
            <w:pPr>
              <w:pStyle w:val="19"/>
              <w:rPr>
                <w:rFonts w:ascii="宋体" w:hAnsi="宋体" w:cs="宋体" w:hint="eastAsia"/>
              </w:rPr>
            </w:pPr>
            <w:r>
              <w:rPr>
                <w:rFonts w:ascii="宋体" w:hAnsi="宋体" w:cs="宋体" w:hint="eastAsia"/>
              </w:rPr>
              <w:t>（长*宽*高）450*900*1300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F3DC" w14:textId="77777777" w:rsidR="00E26E5C" w:rsidRDefault="00000000">
            <w:pPr>
              <w:pStyle w:val="19"/>
              <w:numPr>
                <w:ilvl w:val="0"/>
                <w:numId w:val="1"/>
              </w:numPr>
              <w:autoSpaceDE w:val="0"/>
              <w:autoSpaceDN w:val="0"/>
              <w:adjustRightInd w:val="0"/>
              <w:snapToGrid w:val="0"/>
              <w:spacing w:line="360" w:lineRule="auto"/>
              <w:rPr>
                <w:rFonts w:ascii="宋体" w:hAnsi="宋体" w:cs="宋体" w:hint="eastAsia"/>
              </w:rPr>
            </w:pPr>
            <w:r>
              <w:rPr>
                <w:rFonts w:ascii="宋体" w:hAnsi="宋体" w:cs="宋体" w:hint="eastAsia"/>
              </w:rPr>
              <w:t xml:space="preserve">材料：面材采用优质三聚氰胺浸渍纸，基材选用E0级实木多层板，板材厚度18mm。封边条选优质PVC封边条厚度1.0mm厚度。                                                                 2、技术说明：使用绿色环保材料：材料须经专业干燥处理，坚固耐用、防变形及开裂。具有防火阻燃、耐高温、抗老化特性，同时具有耐酸碱、永不褪色等特性。                </w:t>
            </w:r>
            <w:r>
              <w:rPr>
                <w:rFonts w:ascii="宋体" w:hAnsi="宋体" w:cs="宋体" w:hint="eastAsia"/>
              </w:rPr>
              <w:br/>
              <w:t>3、五金配件：等于或高于"海福乐""海蒂诗""DTC"牌或同类同档次三合一，等于或高于"DTC"牌或同类同档次三节导轨，铰链采用阻尼缓冲铰链，采用铝合金挖手。</w:t>
            </w:r>
          </w:p>
          <w:p w14:paraId="413C1803" w14:textId="77777777" w:rsidR="00E26E5C" w:rsidRDefault="00000000">
            <w:pPr>
              <w:pStyle w:val="19"/>
              <w:rPr>
                <w:rFonts w:ascii="宋体" w:hAnsi="宋体" w:cs="宋体" w:hint="eastAsia"/>
              </w:rPr>
            </w:pPr>
            <w:r>
              <w:rPr>
                <w:rFonts w:ascii="宋体" w:hAnsi="宋体" w:cs="宋体" w:hint="eastAsia"/>
              </w:rPr>
              <w:t>4、中标后需按实地测量尺寸。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03CE" w14:textId="77777777" w:rsidR="00E26E5C" w:rsidRDefault="00000000">
            <w:pPr>
              <w:pStyle w:val="19"/>
              <w:rPr>
                <w:rFonts w:ascii="宋体" w:hAnsi="宋体" w:cs="宋体" w:hint="eastAsia"/>
              </w:rPr>
            </w:pPr>
            <w:r>
              <w:rPr>
                <w:rFonts w:ascii="宋体" w:hAnsi="宋体" w:cs="宋体" w:hint="eastAsia"/>
              </w:rPr>
              <w:t>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D212" w14:textId="77777777" w:rsidR="00E26E5C" w:rsidRDefault="00000000">
            <w:pPr>
              <w:pStyle w:val="19"/>
              <w:rPr>
                <w:rFonts w:ascii="宋体" w:hAnsi="宋体" w:cs="宋体" w:hint="eastAsia"/>
              </w:rPr>
            </w:pPr>
            <w:r>
              <w:rPr>
                <w:rFonts w:ascii="宋体" w:hAnsi="宋体" w:cs="宋体" w:hint="eastAsia"/>
              </w:rPr>
              <w:t>组</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D61" w14:textId="77777777" w:rsidR="00E26E5C" w:rsidRDefault="00000000">
            <w:pPr>
              <w:pStyle w:val="19"/>
            </w:pPr>
            <w:r>
              <w:rPr>
                <w:rFonts w:hint="eastAsia"/>
                <w:noProof/>
              </w:rPr>
              <w:drawing>
                <wp:inline distT="0" distB="0" distL="114300" distR="114300" wp14:anchorId="4CA7245D" wp14:editId="432AD130">
                  <wp:extent cx="1318260" cy="1431925"/>
                  <wp:effectExtent l="0" t="0" r="15240" b="15875"/>
                  <wp:docPr id="20" name="图片_1062"/>
                  <wp:cNvGraphicFramePr/>
                  <a:graphic xmlns:a="http://schemas.openxmlformats.org/drawingml/2006/main">
                    <a:graphicData uri="http://schemas.openxmlformats.org/drawingml/2006/picture">
                      <pic:pic xmlns:pic="http://schemas.openxmlformats.org/drawingml/2006/picture">
                        <pic:nvPicPr>
                          <pic:cNvPr id="20" name="图片_1062"/>
                          <pic:cNvPicPr/>
                        </pic:nvPicPr>
                        <pic:blipFill>
                          <a:blip r:embed="rId21"/>
                          <a:stretch>
                            <a:fillRect/>
                          </a:stretch>
                        </pic:blipFill>
                        <pic:spPr>
                          <a:xfrm>
                            <a:off x="0" y="0"/>
                            <a:ext cx="1318260" cy="1431925"/>
                          </a:xfrm>
                          <a:prstGeom prst="rect">
                            <a:avLst/>
                          </a:prstGeom>
                          <a:noFill/>
                          <a:ln>
                            <a:noFill/>
                          </a:ln>
                        </pic:spPr>
                      </pic:pic>
                    </a:graphicData>
                  </a:graphic>
                </wp:inline>
              </w:drawing>
            </w:r>
          </w:p>
        </w:tc>
      </w:tr>
      <w:tr w:rsidR="00E26E5C" w14:paraId="64D55582"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788A" w14:textId="77777777" w:rsidR="00E26E5C" w:rsidRDefault="00000000">
            <w:pPr>
              <w:pStyle w:val="19"/>
              <w:rPr>
                <w:rFonts w:ascii="宋体" w:hAnsi="宋体" w:cs="宋体" w:hint="eastAsia"/>
              </w:rPr>
            </w:pPr>
            <w:r>
              <w:rPr>
                <w:rFonts w:ascii="宋体" w:hAnsi="宋体" w:cs="宋体" w:hint="eastAsia"/>
              </w:rPr>
              <w:t>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419D" w14:textId="77777777" w:rsidR="00E26E5C" w:rsidRDefault="00000000">
            <w:pPr>
              <w:pStyle w:val="19"/>
              <w:rPr>
                <w:rFonts w:ascii="宋体" w:hAnsi="宋体" w:cs="宋体" w:hint="eastAsia"/>
              </w:rPr>
            </w:pPr>
            <w:r>
              <w:rPr>
                <w:rFonts w:ascii="宋体" w:hAnsi="宋体" w:cs="宋体" w:hint="eastAsia"/>
              </w:rPr>
              <w:t>椅（公寓椅）</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0B0F" w14:textId="77777777" w:rsidR="00E26E5C" w:rsidRDefault="00000000">
            <w:pPr>
              <w:pStyle w:val="19"/>
              <w:rPr>
                <w:rFonts w:ascii="宋体" w:hAnsi="宋体" w:cs="宋体" w:hint="eastAsia"/>
              </w:rPr>
            </w:pPr>
            <w:r>
              <w:rPr>
                <w:rFonts w:ascii="宋体" w:hAnsi="宋体" w:cs="宋体" w:hint="eastAsia"/>
              </w:rPr>
              <w:t>常规</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3548" w14:textId="77777777" w:rsidR="00E26E5C" w:rsidRDefault="00000000">
            <w:pPr>
              <w:pStyle w:val="19"/>
              <w:numPr>
                <w:ilvl w:val="0"/>
                <w:numId w:val="2"/>
              </w:numPr>
              <w:autoSpaceDE w:val="0"/>
              <w:autoSpaceDN w:val="0"/>
              <w:adjustRightInd w:val="0"/>
              <w:snapToGrid w:val="0"/>
              <w:spacing w:line="360" w:lineRule="auto"/>
              <w:rPr>
                <w:rFonts w:ascii="宋体" w:hAnsi="宋体" w:cs="宋体" w:hint="eastAsia"/>
              </w:rPr>
            </w:pPr>
            <w:r>
              <w:rPr>
                <w:rFonts w:ascii="宋体" w:hAnsi="宋体" w:cs="宋体" w:hint="eastAsia"/>
              </w:rPr>
              <w:t>椅架：2.0mm厚钢制圆管。                       2、座面、靠背：PP一体成型。</w:t>
            </w:r>
          </w:p>
          <w:p w14:paraId="64D60E81" w14:textId="77777777" w:rsidR="00E26E5C" w:rsidRDefault="00000000">
            <w:pPr>
              <w:pStyle w:val="19"/>
              <w:rPr>
                <w:rFonts w:ascii="宋体" w:hAnsi="宋体" w:cs="宋体" w:hint="eastAsia"/>
              </w:rPr>
            </w:pPr>
            <w:r>
              <w:rPr>
                <w:rFonts w:ascii="宋体" w:hAnsi="宋体" w:cs="宋体" w:hint="eastAsia"/>
              </w:rPr>
              <w:t>3、中标后由采购人确定颜色。</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54BE" w14:textId="77777777" w:rsidR="00E26E5C" w:rsidRDefault="00000000">
            <w:pPr>
              <w:pStyle w:val="19"/>
              <w:rPr>
                <w:rFonts w:ascii="宋体" w:hAnsi="宋体" w:cs="宋体" w:hint="eastAsia"/>
              </w:rPr>
            </w:pPr>
            <w:r>
              <w:rPr>
                <w:rFonts w:ascii="宋体" w:hAnsi="宋体" w:cs="宋体" w:hint="eastAsia"/>
              </w:rPr>
              <w:t>296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A363" w14:textId="77777777" w:rsidR="00E26E5C" w:rsidRDefault="00000000">
            <w:pPr>
              <w:pStyle w:val="19"/>
              <w:rPr>
                <w:rFonts w:ascii="宋体" w:hAnsi="宋体" w:cs="宋体" w:hint="eastAsia"/>
              </w:rPr>
            </w:pPr>
            <w:r>
              <w:rPr>
                <w:rFonts w:ascii="宋体" w:hAnsi="宋体" w:cs="宋体" w:hint="eastAsia"/>
              </w:rPr>
              <w:t>张</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E6CF" w14:textId="77777777" w:rsidR="00E26E5C" w:rsidRDefault="00000000">
            <w:pPr>
              <w:pStyle w:val="19"/>
            </w:pPr>
            <w:r>
              <w:rPr>
                <w:rFonts w:hint="eastAsia"/>
                <w:noProof/>
              </w:rPr>
              <w:drawing>
                <wp:inline distT="0" distB="0" distL="114300" distR="114300" wp14:anchorId="5CA7EA43" wp14:editId="30D305A6">
                  <wp:extent cx="1343660" cy="1798320"/>
                  <wp:effectExtent l="0" t="0" r="8890" b="11430"/>
                  <wp:docPr id="21" name="图片_1063"/>
                  <wp:cNvGraphicFramePr/>
                  <a:graphic xmlns:a="http://schemas.openxmlformats.org/drawingml/2006/main">
                    <a:graphicData uri="http://schemas.openxmlformats.org/drawingml/2006/picture">
                      <pic:pic xmlns:pic="http://schemas.openxmlformats.org/drawingml/2006/picture">
                        <pic:nvPicPr>
                          <pic:cNvPr id="21" name="图片_1063"/>
                          <pic:cNvPicPr/>
                        </pic:nvPicPr>
                        <pic:blipFill>
                          <a:blip r:embed="rId22"/>
                          <a:stretch>
                            <a:fillRect/>
                          </a:stretch>
                        </pic:blipFill>
                        <pic:spPr>
                          <a:xfrm>
                            <a:off x="0" y="0"/>
                            <a:ext cx="1343660" cy="1798320"/>
                          </a:xfrm>
                          <a:prstGeom prst="rect">
                            <a:avLst/>
                          </a:prstGeom>
                          <a:noFill/>
                          <a:ln>
                            <a:noFill/>
                          </a:ln>
                        </pic:spPr>
                      </pic:pic>
                    </a:graphicData>
                  </a:graphic>
                </wp:inline>
              </w:drawing>
            </w:r>
          </w:p>
        </w:tc>
      </w:tr>
      <w:tr w:rsidR="00E26E5C" w14:paraId="1DA25603"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52E9" w14:textId="77777777" w:rsidR="00E26E5C" w:rsidRDefault="00000000">
            <w:pPr>
              <w:pStyle w:val="19"/>
              <w:rPr>
                <w:rFonts w:ascii="宋体" w:hAnsi="宋体" w:cs="宋体" w:hint="eastAsia"/>
              </w:rPr>
            </w:pPr>
            <w:r>
              <w:rPr>
                <w:rFonts w:ascii="宋体" w:hAnsi="宋体" w:cs="宋体" w:hint="eastAsia"/>
              </w:rPr>
              <w:t>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AA0E" w14:textId="77777777" w:rsidR="00E26E5C" w:rsidRDefault="00000000">
            <w:pPr>
              <w:pStyle w:val="19"/>
              <w:rPr>
                <w:rFonts w:ascii="宋体" w:hAnsi="宋体" w:cs="宋体" w:hint="eastAsia"/>
              </w:rPr>
            </w:pPr>
            <w:r>
              <w:rPr>
                <w:rFonts w:ascii="宋体" w:hAnsi="宋体" w:cs="宋体" w:hint="eastAsia"/>
              </w:rPr>
              <w:t>衣柜、矮柜(改制)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CD20" w14:textId="77777777" w:rsidR="00E26E5C" w:rsidRDefault="00000000">
            <w:pPr>
              <w:pStyle w:val="19"/>
              <w:rPr>
                <w:rFonts w:ascii="宋体" w:hAnsi="宋体" w:cs="宋体" w:hint="eastAsia"/>
              </w:rPr>
            </w:pPr>
            <w:r>
              <w:rPr>
                <w:rFonts w:ascii="宋体" w:hAnsi="宋体" w:cs="宋体" w:hint="eastAsia"/>
              </w:rPr>
              <w:t xml:space="preserve">衣柜：（长*宽*高）1900*550*2600 </w:t>
            </w:r>
          </w:p>
          <w:p w14:paraId="46692FFF" w14:textId="77777777" w:rsidR="00E26E5C" w:rsidRDefault="00000000">
            <w:pPr>
              <w:pStyle w:val="19"/>
              <w:rPr>
                <w:rFonts w:ascii="宋体" w:hAnsi="宋体" w:cs="宋体" w:hint="eastAsia"/>
              </w:rPr>
            </w:pPr>
            <w:r>
              <w:rPr>
                <w:rFonts w:ascii="宋体" w:hAnsi="宋体" w:cs="宋体" w:hint="eastAsia"/>
              </w:rPr>
              <w:t>矮柜：（长*宽*高）800*550*600</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2EA4" w14:textId="77777777" w:rsidR="00E26E5C" w:rsidRDefault="00000000">
            <w:pPr>
              <w:pStyle w:val="19"/>
              <w:numPr>
                <w:ilvl w:val="0"/>
                <w:numId w:val="3"/>
              </w:numPr>
              <w:autoSpaceDE w:val="0"/>
              <w:autoSpaceDN w:val="0"/>
              <w:adjustRightInd w:val="0"/>
              <w:snapToGrid w:val="0"/>
              <w:spacing w:line="360" w:lineRule="auto"/>
              <w:rPr>
                <w:rFonts w:ascii="宋体" w:hAnsi="宋体" w:cs="宋体" w:hint="eastAsia"/>
              </w:rPr>
            </w:pPr>
            <w:r>
              <w:rPr>
                <w:rFonts w:ascii="宋体" w:hAnsi="宋体" w:cs="宋体" w:hint="eastAsia"/>
              </w:rPr>
              <w:t xml:space="preserve">材料：面材采用优质三聚氰胺浸渍纸，基材选用E0级实木多层板，板材厚度18mm。封边条选优质PVC封边条厚度1.0mm厚度。                                                                            2、技术说明：使用绿色环保材料：材料须经专业干燥处理，坚固耐用、防变形及开裂。具有防火阻燃、耐高温、抗老化特性，同时具有耐酸碱、永不褪色等特性。                </w:t>
            </w:r>
            <w:r>
              <w:rPr>
                <w:rFonts w:ascii="宋体" w:hAnsi="宋体" w:cs="宋体" w:hint="eastAsia"/>
              </w:rPr>
              <w:br/>
              <w:t>3、注：内部增加中站板及层板、铝合金挂衣杆、移门导轨及轮子更换、柜子</w:t>
            </w:r>
            <w:r>
              <w:rPr>
                <w:rFonts w:ascii="宋体" w:hAnsi="宋体" w:cs="宋体" w:hint="eastAsia"/>
              </w:rPr>
              <w:lastRenderedPageBreak/>
              <w:t>整体配合配电箱改造修整。茶水柜内部增加层板。</w:t>
            </w:r>
          </w:p>
          <w:p w14:paraId="14011DBA" w14:textId="77777777" w:rsidR="00E26E5C" w:rsidRDefault="00000000">
            <w:pPr>
              <w:pStyle w:val="19"/>
              <w:rPr>
                <w:rFonts w:ascii="宋体" w:hAnsi="宋体" w:cs="宋体" w:hint="eastAsia"/>
              </w:rPr>
            </w:pPr>
            <w:r>
              <w:rPr>
                <w:rFonts w:ascii="宋体" w:hAnsi="宋体" w:cs="宋体" w:hint="eastAsia"/>
              </w:rPr>
              <w:t>4、中标后需按实地测量尺寸。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1B60" w14:textId="77777777" w:rsidR="00E26E5C" w:rsidRDefault="00000000">
            <w:pPr>
              <w:pStyle w:val="19"/>
              <w:rPr>
                <w:rFonts w:ascii="宋体" w:hAnsi="宋体" w:cs="宋体" w:hint="eastAsia"/>
              </w:rPr>
            </w:pPr>
            <w:r>
              <w:rPr>
                <w:rFonts w:ascii="宋体" w:hAnsi="宋体" w:cs="宋体" w:hint="eastAsia"/>
              </w:rPr>
              <w:lastRenderedPageBreak/>
              <w:t>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EB32" w14:textId="77777777" w:rsidR="00E26E5C" w:rsidRDefault="00000000">
            <w:pPr>
              <w:pStyle w:val="19"/>
              <w:rPr>
                <w:rFonts w:ascii="宋体" w:hAnsi="宋体" w:cs="宋体" w:hint="eastAsia"/>
              </w:rPr>
            </w:pPr>
            <w:r>
              <w:rPr>
                <w:rFonts w:ascii="宋体" w:hAnsi="宋体" w:cs="宋体" w:hint="eastAsia"/>
              </w:rPr>
              <w:t>组</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B547" w14:textId="77777777" w:rsidR="00E26E5C" w:rsidRDefault="00000000">
            <w:pPr>
              <w:pStyle w:val="19"/>
            </w:pPr>
            <w:r>
              <w:rPr>
                <w:rFonts w:hint="eastAsia"/>
                <w:noProof/>
              </w:rPr>
              <w:drawing>
                <wp:inline distT="0" distB="0" distL="114300" distR="114300" wp14:anchorId="2A8C8E11" wp14:editId="6D32F711">
                  <wp:extent cx="1306830" cy="972820"/>
                  <wp:effectExtent l="0" t="0" r="7620" b="17780"/>
                  <wp:docPr id="22" name="图片_9"/>
                  <wp:cNvGraphicFramePr/>
                  <a:graphic xmlns:a="http://schemas.openxmlformats.org/drawingml/2006/main">
                    <a:graphicData uri="http://schemas.openxmlformats.org/drawingml/2006/picture">
                      <pic:pic xmlns:pic="http://schemas.openxmlformats.org/drawingml/2006/picture">
                        <pic:nvPicPr>
                          <pic:cNvPr id="22" name="图片_9"/>
                          <pic:cNvPicPr/>
                        </pic:nvPicPr>
                        <pic:blipFill>
                          <a:blip r:embed="rId23"/>
                          <a:stretch>
                            <a:fillRect/>
                          </a:stretch>
                        </pic:blipFill>
                        <pic:spPr>
                          <a:xfrm>
                            <a:off x="0" y="0"/>
                            <a:ext cx="1306830" cy="972820"/>
                          </a:xfrm>
                          <a:prstGeom prst="rect">
                            <a:avLst/>
                          </a:prstGeom>
                          <a:noFill/>
                          <a:ln>
                            <a:noFill/>
                          </a:ln>
                        </pic:spPr>
                      </pic:pic>
                    </a:graphicData>
                  </a:graphic>
                </wp:inline>
              </w:drawing>
            </w:r>
            <w:r>
              <w:rPr>
                <w:rFonts w:hint="eastAsia"/>
                <w:noProof/>
              </w:rPr>
              <w:drawing>
                <wp:inline distT="0" distB="0" distL="114300" distR="114300" wp14:anchorId="573D3FA9" wp14:editId="63C0133B">
                  <wp:extent cx="1353820" cy="1386840"/>
                  <wp:effectExtent l="0" t="0" r="17780" b="3810"/>
                  <wp:docPr id="23" name="图片_7"/>
                  <wp:cNvGraphicFramePr/>
                  <a:graphic xmlns:a="http://schemas.openxmlformats.org/drawingml/2006/main">
                    <a:graphicData uri="http://schemas.openxmlformats.org/drawingml/2006/picture">
                      <pic:pic xmlns:pic="http://schemas.openxmlformats.org/drawingml/2006/picture">
                        <pic:nvPicPr>
                          <pic:cNvPr id="23" name="图片_7"/>
                          <pic:cNvPicPr/>
                        </pic:nvPicPr>
                        <pic:blipFill>
                          <a:blip r:embed="rId24"/>
                          <a:stretch>
                            <a:fillRect/>
                          </a:stretch>
                        </pic:blipFill>
                        <pic:spPr>
                          <a:xfrm>
                            <a:off x="0" y="0"/>
                            <a:ext cx="1353820" cy="1386840"/>
                          </a:xfrm>
                          <a:prstGeom prst="rect">
                            <a:avLst/>
                          </a:prstGeom>
                          <a:noFill/>
                          <a:ln>
                            <a:noFill/>
                          </a:ln>
                        </pic:spPr>
                      </pic:pic>
                    </a:graphicData>
                  </a:graphic>
                </wp:inline>
              </w:drawing>
            </w:r>
          </w:p>
        </w:tc>
      </w:tr>
      <w:tr w:rsidR="00E26E5C" w14:paraId="574FA46F" w14:textId="77777777">
        <w:trPr>
          <w:trHeight w:val="23"/>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762C" w14:textId="77777777" w:rsidR="00E26E5C" w:rsidRDefault="00000000">
            <w:pPr>
              <w:pStyle w:val="19"/>
              <w:rPr>
                <w:rFonts w:ascii="宋体" w:hAnsi="宋体" w:cs="宋体" w:hint="eastAsia"/>
              </w:rPr>
            </w:pPr>
            <w:r>
              <w:rPr>
                <w:rFonts w:ascii="宋体" w:hAnsi="宋体" w:cs="宋体" w:hint="eastAsia"/>
              </w:rPr>
              <w:t>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61F5" w14:textId="77777777" w:rsidR="00E26E5C"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增加扶手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C41A" w14:textId="77777777" w:rsidR="00E26E5C"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常规</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F9F5" w14:textId="77777777" w:rsidR="00E26E5C" w:rsidRDefault="00000000">
            <w:pPr>
              <w:pStyle w:val="19"/>
              <w:rPr>
                <w:rFonts w:ascii="宋体" w:hAnsi="宋体" w:cs="宋体" w:hint="eastAsia"/>
              </w:rPr>
            </w:pPr>
            <w:r>
              <w:rPr>
                <w:rFonts w:ascii="宋体" w:hAnsi="宋体" w:cs="宋体" w:hint="eastAsia"/>
              </w:rPr>
              <w:t xml:space="preserve">采用25*25*1.2mm圆管，（安装）中标后需按实地测量尺寸。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DDAE" w14:textId="77777777" w:rsidR="00E26E5C" w:rsidRDefault="00000000">
            <w:pPr>
              <w:pStyle w:val="19"/>
              <w:rPr>
                <w:rFonts w:ascii="宋体" w:hAnsi="宋体" w:cs="宋体" w:hint="eastAsia"/>
              </w:rPr>
            </w:pPr>
            <w:r>
              <w:rPr>
                <w:rFonts w:ascii="宋体" w:hAnsi="宋体" w:cs="宋体" w:hint="eastAsia"/>
              </w:rPr>
              <w:t>288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4677" w14:textId="77777777" w:rsidR="00E26E5C" w:rsidRDefault="00000000">
            <w:pPr>
              <w:pStyle w:val="19"/>
              <w:rPr>
                <w:rFonts w:ascii="宋体" w:hAnsi="宋体" w:cs="宋体" w:hint="eastAsia"/>
              </w:rPr>
            </w:pPr>
            <w:r>
              <w:rPr>
                <w:rFonts w:ascii="宋体" w:hAnsi="宋体" w:cs="宋体" w:hint="eastAsia"/>
              </w:rPr>
              <w:t>个</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FD14" w14:textId="77777777" w:rsidR="00E26E5C" w:rsidRDefault="00000000">
            <w:pPr>
              <w:pStyle w:val="19"/>
            </w:pPr>
            <w:r>
              <w:rPr>
                <w:noProof/>
              </w:rPr>
              <w:drawing>
                <wp:inline distT="0" distB="0" distL="114300" distR="114300" wp14:anchorId="5AAE9A4B" wp14:editId="7762239B">
                  <wp:extent cx="963295" cy="1128395"/>
                  <wp:effectExtent l="0" t="0" r="8255" b="146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5"/>
                          <a:stretch>
                            <a:fillRect/>
                          </a:stretch>
                        </pic:blipFill>
                        <pic:spPr>
                          <a:xfrm>
                            <a:off x="0" y="0"/>
                            <a:ext cx="963295" cy="1128395"/>
                          </a:xfrm>
                          <a:prstGeom prst="rect">
                            <a:avLst/>
                          </a:prstGeom>
                          <a:noFill/>
                          <a:ln w="9525">
                            <a:noFill/>
                          </a:ln>
                        </pic:spPr>
                      </pic:pic>
                    </a:graphicData>
                  </a:graphic>
                </wp:inline>
              </w:drawing>
            </w:r>
          </w:p>
        </w:tc>
      </w:tr>
    </w:tbl>
    <w:p w14:paraId="59D8E747" w14:textId="5ED36EF6" w:rsidR="006F21DF" w:rsidRPr="004A3834" w:rsidRDefault="006F21DF">
      <w:pPr>
        <w:snapToGrid w:val="0"/>
        <w:spacing w:line="288" w:lineRule="auto"/>
        <w:outlineLvl w:val="1"/>
        <w:rPr>
          <w:rFonts w:asciiTheme="majorEastAsia" w:eastAsiaTheme="majorEastAsia" w:hAnsiTheme="majorEastAsia" w:hint="eastAsia"/>
          <w:b/>
          <w:szCs w:val="21"/>
        </w:rPr>
      </w:pPr>
      <w:r w:rsidRPr="004A3834">
        <w:rPr>
          <w:rFonts w:asciiTheme="majorEastAsia" w:eastAsiaTheme="majorEastAsia" w:hAnsiTheme="majorEastAsia" w:hint="eastAsia"/>
          <w:b/>
          <w:szCs w:val="21"/>
        </w:rPr>
        <w:t>注：</w:t>
      </w:r>
      <w:r w:rsidR="00BB3F05" w:rsidRPr="004A3834">
        <w:rPr>
          <w:rFonts w:asciiTheme="majorEastAsia" w:eastAsiaTheme="majorEastAsia" w:hAnsiTheme="majorEastAsia" w:hint="eastAsia"/>
          <w:b/>
          <w:szCs w:val="21"/>
        </w:rPr>
        <w:t xml:space="preserve"> </w:t>
      </w:r>
    </w:p>
    <w:p w14:paraId="3489D0DC" w14:textId="77777777" w:rsidR="004A3834" w:rsidRDefault="004A3834">
      <w:pPr>
        <w:snapToGrid w:val="0"/>
        <w:spacing w:line="288" w:lineRule="auto"/>
        <w:outlineLvl w:val="1"/>
        <w:rPr>
          <w:rFonts w:asciiTheme="majorEastAsia" w:eastAsiaTheme="majorEastAsia" w:hAnsiTheme="majorEastAsia" w:hint="eastAsia"/>
          <w:b/>
          <w:sz w:val="28"/>
          <w:szCs w:val="28"/>
        </w:rPr>
      </w:pPr>
    </w:p>
    <w:p w14:paraId="09FB1660" w14:textId="1704F724" w:rsidR="00E26E5C"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六、样品</w:t>
      </w:r>
    </w:p>
    <w:p w14:paraId="00960DD6" w14:textId="77777777" w:rsidR="00E26E5C" w:rsidRDefault="00E26E5C">
      <w:pPr>
        <w:snapToGrid w:val="0"/>
        <w:spacing w:line="288" w:lineRule="auto"/>
        <w:outlineLvl w:val="1"/>
        <w:rPr>
          <w:rFonts w:ascii="宋体" w:hAnsi="宋体" w:cs="宋体" w:hint="eastAsia"/>
          <w:kern w:val="0"/>
          <w:sz w:val="22"/>
          <w:szCs w:val="22"/>
        </w:rPr>
      </w:pPr>
    </w:p>
    <w:p w14:paraId="179D7D9F" w14:textId="77777777" w:rsidR="00E26E5C" w:rsidRPr="006F21DF" w:rsidRDefault="00000000">
      <w:pPr>
        <w:snapToGrid w:val="0"/>
        <w:spacing w:line="288" w:lineRule="auto"/>
        <w:outlineLvl w:val="1"/>
        <w:rPr>
          <w:rFonts w:ascii="宋体" w:hAnsi="宋体" w:cs="宋体" w:hint="eastAsia"/>
          <w:b/>
          <w:bCs/>
          <w:kern w:val="0"/>
          <w:sz w:val="22"/>
          <w:szCs w:val="22"/>
        </w:rPr>
      </w:pPr>
      <w:r w:rsidRPr="006F21DF">
        <w:rPr>
          <w:rFonts w:ascii="宋体" w:hAnsi="宋体" w:cs="宋体" w:hint="eastAsia"/>
          <w:b/>
          <w:bCs/>
          <w:kern w:val="0"/>
          <w:sz w:val="22"/>
          <w:szCs w:val="22"/>
        </w:rPr>
        <w:t>1、提供公寓床(含鞋柜、行李箱滑轮）一张，样品具体提交方式详见投标人须知前附表。</w:t>
      </w:r>
    </w:p>
    <w:p w14:paraId="4BC8E340" w14:textId="77777777" w:rsidR="00BB3F05" w:rsidRDefault="00BB3F05" w:rsidP="00BB3F05">
      <w:pPr>
        <w:snapToGrid w:val="0"/>
        <w:spacing w:line="288" w:lineRule="auto"/>
        <w:outlineLvl w:val="1"/>
        <w:rPr>
          <w:rFonts w:asciiTheme="majorEastAsia" w:eastAsiaTheme="majorEastAsia" w:hAnsiTheme="majorEastAsia" w:hint="eastAsia"/>
          <w:b/>
          <w:sz w:val="28"/>
          <w:szCs w:val="28"/>
        </w:rPr>
      </w:pPr>
    </w:p>
    <w:p w14:paraId="4932FDEC" w14:textId="79C7623E" w:rsidR="00BB3F05" w:rsidRDefault="00D01572" w:rsidP="00D01572">
      <w:pPr>
        <w:snapToGrid w:val="0"/>
        <w:spacing w:line="360"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w:t>
      </w:r>
      <w:r w:rsidR="00BB3F05">
        <w:rPr>
          <w:rFonts w:asciiTheme="majorEastAsia" w:eastAsiaTheme="majorEastAsia" w:hAnsiTheme="majorEastAsia" w:hint="eastAsia"/>
          <w:b/>
          <w:sz w:val="28"/>
          <w:szCs w:val="28"/>
        </w:rPr>
        <w:t>七、抽检及验收</w:t>
      </w:r>
    </w:p>
    <w:p w14:paraId="530D0056" w14:textId="2A08937E" w:rsidR="00BB3F05" w:rsidRDefault="00BB3F05" w:rsidP="00D01572">
      <w:pPr>
        <w:widowControl/>
        <w:adjustRightInd/>
        <w:spacing w:line="360" w:lineRule="auto"/>
        <w:ind w:firstLineChars="200" w:firstLine="422"/>
        <w:jc w:val="left"/>
        <w:rPr>
          <w:rFonts w:ascii="仿宋" w:eastAsia="仿宋" w:hAnsi="仿宋" w:cs="仿宋_GB2312" w:hint="eastAsia"/>
          <w:b/>
          <w:sz w:val="36"/>
          <w:szCs w:val="36"/>
        </w:rPr>
      </w:pPr>
      <w:r w:rsidRPr="004A3834">
        <w:rPr>
          <w:rFonts w:asciiTheme="majorEastAsia" w:eastAsiaTheme="majorEastAsia" w:hAnsiTheme="majorEastAsia" w:hint="eastAsia"/>
          <w:b/>
          <w:szCs w:val="21"/>
        </w:rPr>
        <w:t>采购人有权对供应商供货产品进行抽检，供应商需提供满足采购要求的检测报告，检测费用由供应商承担，如出现产品不达标的情况，应及时更换产品并重新接受抽检</w:t>
      </w:r>
      <w:r>
        <w:rPr>
          <w:rFonts w:asciiTheme="majorEastAsia" w:eastAsiaTheme="majorEastAsia" w:hAnsiTheme="majorEastAsia" w:hint="eastAsia"/>
          <w:b/>
          <w:szCs w:val="21"/>
        </w:rPr>
        <w:t>，如</w:t>
      </w:r>
      <w:r w:rsidR="00D01572">
        <w:rPr>
          <w:rFonts w:asciiTheme="majorEastAsia" w:eastAsiaTheme="majorEastAsia" w:hAnsiTheme="majorEastAsia" w:hint="eastAsia"/>
          <w:b/>
          <w:szCs w:val="21"/>
        </w:rPr>
        <w:t>二</w:t>
      </w:r>
      <w:r>
        <w:rPr>
          <w:rFonts w:asciiTheme="majorEastAsia" w:eastAsiaTheme="majorEastAsia" w:hAnsiTheme="majorEastAsia" w:hint="eastAsia"/>
          <w:b/>
          <w:szCs w:val="21"/>
        </w:rPr>
        <w:t>次抽检</w:t>
      </w:r>
      <w:r w:rsidR="00D01572">
        <w:rPr>
          <w:rFonts w:asciiTheme="majorEastAsia" w:eastAsiaTheme="majorEastAsia" w:hAnsiTheme="majorEastAsia" w:hint="eastAsia"/>
          <w:b/>
          <w:szCs w:val="21"/>
        </w:rPr>
        <w:t>仍</w:t>
      </w:r>
      <w:r>
        <w:rPr>
          <w:rFonts w:asciiTheme="majorEastAsia" w:eastAsiaTheme="majorEastAsia" w:hAnsiTheme="majorEastAsia" w:hint="eastAsia"/>
          <w:b/>
          <w:szCs w:val="21"/>
        </w:rPr>
        <w:t>不</w:t>
      </w:r>
      <w:r w:rsidR="00D01572">
        <w:rPr>
          <w:rFonts w:asciiTheme="majorEastAsia" w:eastAsiaTheme="majorEastAsia" w:hAnsiTheme="majorEastAsia" w:hint="eastAsia"/>
          <w:b/>
          <w:szCs w:val="21"/>
        </w:rPr>
        <w:t>合格</w:t>
      </w:r>
      <w:r>
        <w:rPr>
          <w:rFonts w:asciiTheme="majorEastAsia" w:eastAsiaTheme="majorEastAsia" w:hAnsiTheme="majorEastAsia" w:hint="eastAsia"/>
          <w:b/>
          <w:szCs w:val="21"/>
        </w:rPr>
        <w:t>的，</w:t>
      </w:r>
      <w:r w:rsidR="00D01572">
        <w:rPr>
          <w:rFonts w:asciiTheme="majorEastAsia" w:eastAsiaTheme="majorEastAsia" w:hAnsiTheme="majorEastAsia" w:hint="eastAsia"/>
          <w:b/>
          <w:szCs w:val="21"/>
        </w:rPr>
        <w:t>采购人有权终止合同，并由供应商承担响应损失并上报财政部门</w:t>
      </w:r>
      <w:r w:rsidRPr="004A3834">
        <w:rPr>
          <w:rFonts w:asciiTheme="majorEastAsia" w:eastAsiaTheme="majorEastAsia" w:hAnsiTheme="majorEastAsia" w:hint="eastAsia"/>
          <w:b/>
          <w:szCs w:val="21"/>
        </w:rPr>
        <w:t>。</w:t>
      </w:r>
      <w:r w:rsidR="00D01572">
        <w:rPr>
          <w:rFonts w:asciiTheme="majorEastAsia" w:eastAsiaTheme="majorEastAsia" w:hAnsiTheme="majorEastAsia" w:hint="eastAsia"/>
          <w:b/>
          <w:szCs w:val="21"/>
        </w:rPr>
        <w:t>（此内容需承诺，承诺函格式在格式范例中提供）</w:t>
      </w:r>
    </w:p>
    <w:p w14:paraId="75E3FB24" w14:textId="7E2723FB" w:rsidR="00BB3F05" w:rsidRDefault="00BB3F05" w:rsidP="00D01572">
      <w:pPr>
        <w:widowControl/>
        <w:adjustRightInd/>
        <w:spacing w:line="360" w:lineRule="auto"/>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3E9C549C" w14:textId="77777777" w:rsidR="00E26E5C" w:rsidRDefault="00E26E5C">
      <w:pPr>
        <w:widowControl/>
        <w:adjustRightInd/>
        <w:jc w:val="left"/>
        <w:rPr>
          <w:rFonts w:ascii="仿宋" w:eastAsia="仿宋" w:hAnsi="仿宋" w:cs="仿宋_GB2312" w:hint="eastAsia"/>
          <w:b/>
          <w:sz w:val="36"/>
          <w:szCs w:val="36"/>
        </w:rPr>
      </w:pPr>
    </w:p>
    <w:p w14:paraId="06CD401E" w14:textId="77777777" w:rsidR="00BB3F05" w:rsidRDefault="00BB3F05">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1EA62D9C" w14:textId="77777777" w:rsidR="00BB3F05" w:rsidRDefault="00BB3F05">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lastRenderedPageBreak/>
        <w:br w:type="page"/>
      </w:r>
    </w:p>
    <w:p w14:paraId="245C820A" w14:textId="77777777" w:rsidR="00BB3F05" w:rsidRDefault="00BB3F05">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lastRenderedPageBreak/>
        <w:br w:type="page"/>
      </w:r>
    </w:p>
    <w:p w14:paraId="64E5949F" w14:textId="77777777" w:rsidR="00BB3F05" w:rsidRDefault="00BB3F05">
      <w:pPr>
        <w:spacing w:line="360" w:lineRule="auto"/>
        <w:jc w:val="center"/>
        <w:outlineLvl w:val="0"/>
        <w:rPr>
          <w:rFonts w:ascii="仿宋" w:eastAsia="仿宋" w:hAnsi="仿宋" w:cs="仿宋_GB2312" w:hint="eastAsia"/>
          <w:b/>
          <w:sz w:val="36"/>
          <w:szCs w:val="36"/>
        </w:rPr>
      </w:pPr>
    </w:p>
    <w:p w14:paraId="0EFFAC36" w14:textId="77777777" w:rsidR="00BB3F05" w:rsidRDefault="00BB3F05">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7840BB37" w14:textId="568387DA" w:rsidR="00E26E5C"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28" w:name="_Toc184310295"/>
      <w:bookmarkStart w:id="29" w:name="_Toc184313309"/>
      <w:bookmarkStart w:id="30" w:name="_Toc184310294"/>
      <w:bookmarkStart w:id="31" w:name="_Toc184308091"/>
      <w:bookmarkStart w:id="32" w:name="_Toc184308065"/>
      <w:bookmarkStart w:id="33" w:name="_Toc184314414"/>
      <w:bookmarkStart w:id="34" w:name="_Toc184314419"/>
      <w:bookmarkStart w:id="35" w:name="_Toc184314443"/>
      <w:bookmarkStart w:id="36" w:name="_Toc184312112"/>
      <w:bookmarkStart w:id="37" w:name="_Toc184313247"/>
      <w:bookmarkStart w:id="38" w:name="_Toc184310336"/>
      <w:bookmarkStart w:id="39" w:name="_Toc184314416"/>
      <w:bookmarkStart w:id="40" w:name="_Toc184308106"/>
      <w:bookmarkStart w:id="41" w:name="_Toc184310279"/>
      <w:bookmarkStart w:id="42" w:name="_Toc184313273"/>
      <w:bookmarkStart w:id="43" w:name="_Toc184313238"/>
      <w:bookmarkStart w:id="44" w:name="_Toc184308069"/>
      <w:bookmarkStart w:id="45" w:name="_Toc184314470"/>
      <w:bookmarkStart w:id="46" w:name="_Toc184308089"/>
      <w:bookmarkStart w:id="47" w:name="_Toc184313275"/>
      <w:bookmarkStart w:id="48" w:name="_Toc184313257"/>
      <w:bookmarkStart w:id="49" w:name="_Toc184310309"/>
      <w:bookmarkStart w:id="50" w:name="_Toc184312126"/>
      <w:bookmarkStart w:id="51" w:name="_Toc184312074"/>
      <w:bookmarkStart w:id="52" w:name="_Toc184313260"/>
      <w:bookmarkStart w:id="53" w:name="_Toc184310278"/>
      <w:bookmarkStart w:id="54" w:name="_Toc184310330"/>
      <w:bookmarkStart w:id="55" w:name="_Toc184313245"/>
      <w:bookmarkStart w:id="56" w:name="_Toc184308056"/>
      <w:bookmarkStart w:id="57" w:name="_Toc184310289"/>
      <w:bookmarkStart w:id="58" w:name="_Toc184308044"/>
      <w:bookmarkStart w:id="59" w:name="_Toc184313295"/>
      <w:bookmarkStart w:id="60" w:name="_Toc184313272"/>
      <w:bookmarkStart w:id="61" w:name="_Toc184314436"/>
      <w:bookmarkStart w:id="62" w:name="_Toc184310297"/>
      <w:bookmarkStart w:id="63" w:name="_Toc184313253"/>
      <w:bookmarkStart w:id="64" w:name="_Toc184310331"/>
      <w:bookmarkStart w:id="65" w:name="_Toc184313291"/>
      <w:bookmarkStart w:id="66" w:name="_Toc184313285"/>
      <w:bookmarkStart w:id="67" w:name="_Toc184314451"/>
      <w:bookmarkStart w:id="68" w:name="_Toc184314481"/>
      <w:bookmarkStart w:id="69" w:name="_Toc184308097"/>
      <w:bookmarkStart w:id="70" w:name="_Toc184308070"/>
      <w:bookmarkStart w:id="71" w:name="_Toc184313296"/>
      <w:bookmarkStart w:id="72" w:name="_Toc184312120"/>
      <w:bookmarkStart w:id="73" w:name="_Toc184308107"/>
      <w:bookmarkStart w:id="74" w:name="_Toc184308093"/>
      <w:bookmarkStart w:id="75" w:name="_Toc184314475"/>
      <w:bookmarkStart w:id="76" w:name="_Toc184308101"/>
      <w:bookmarkStart w:id="77" w:name="_Toc184308082"/>
      <w:bookmarkStart w:id="78" w:name="_Toc184310340"/>
      <w:bookmarkStart w:id="79" w:name="_Toc184314422"/>
      <w:bookmarkStart w:id="80" w:name="_Toc184310281"/>
      <w:bookmarkStart w:id="81" w:name="_Toc184310286"/>
      <w:bookmarkStart w:id="82" w:name="_Toc184312110"/>
      <w:bookmarkStart w:id="83" w:name="_Toc184308049"/>
      <w:bookmarkStart w:id="84" w:name="_Toc184312109"/>
      <w:bookmarkStart w:id="85" w:name="_Toc184312091"/>
      <w:bookmarkStart w:id="86" w:name="_Toc184314459"/>
      <w:bookmarkStart w:id="87" w:name="_Toc184314431"/>
      <w:bookmarkStart w:id="88" w:name="_Toc184308084"/>
      <w:bookmarkStart w:id="89" w:name="_Toc184310304"/>
      <w:bookmarkStart w:id="90" w:name="_Toc184314466"/>
      <w:bookmarkStart w:id="91" w:name="_Toc184313310"/>
      <w:bookmarkStart w:id="92" w:name="_Toc184313265"/>
      <w:bookmarkStart w:id="93" w:name="_Toc184314441"/>
      <w:bookmarkStart w:id="94" w:name="_Toc184314460"/>
      <w:bookmarkStart w:id="95" w:name="_Toc184308090"/>
      <w:bookmarkStart w:id="96" w:name="_Toc184313276"/>
      <w:bookmarkStart w:id="97" w:name="_Toc184314452"/>
      <w:bookmarkStart w:id="98" w:name="_Toc184308102"/>
      <w:bookmarkStart w:id="99" w:name="_Toc184310273"/>
      <w:bookmarkStart w:id="100" w:name="_Toc184314429"/>
      <w:bookmarkStart w:id="101" w:name="_Toc184313240"/>
      <w:bookmarkStart w:id="102" w:name="_Toc184308050"/>
      <w:bookmarkStart w:id="103" w:name="_Toc184314439"/>
      <w:bookmarkStart w:id="104" w:name="_Toc184314418"/>
      <w:bookmarkStart w:id="105" w:name="_Toc184308053"/>
      <w:bookmarkStart w:id="106" w:name="_Toc184312103"/>
      <w:bookmarkStart w:id="107" w:name="_Toc184310334"/>
      <w:bookmarkStart w:id="108" w:name="_Toc184312128"/>
      <w:bookmarkStart w:id="109" w:name="_Toc184310339"/>
      <w:bookmarkStart w:id="110" w:name="_Toc184310310"/>
      <w:bookmarkStart w:id="111" w:name="_Toc184312127"/>
      <w:bookmarkStart w:id="112" w:name="_Toc184308067"/>
      <w:bookmarkStart w:id="113" w:name="_Toc184314476"/>
      <w:bookmarkStart w:id="114" w:name="_Toc184314478"/>
      <w:bookmarkStart w:id="115" w:name="_Toc184313280"/>
      <w:bookmarkStart w:id="116" w:name="_Toc184313288"/>
      <w:bookmarkStart w:id="117" w:name="_Toc184312122"/>
      <w:bookmarkStart w:id="118" w:name="_Toc184308104"/>
      <w:bookmarkStart w:id="119" w:name="_Toc184310306"/>
      <w:bookmarkStart w:id="120" w:name="_Toc184312135"/>
      <w:bookmarkStart w:id="121" w:name="_Toc184308036"/>
      <w:bookmarkStart w:id="122" w:name="_Toc184308046"/>
      <w:bookmarkStart w:id="123" w:name="_Toc184310335"/>
      <w:bookmarkStart w:id="124" w:name="_Toc184310313"/>
      <w:bookmarkStart w:id="125" w:name="_Toc184312075"/>
      <w:bookmarkStart w:id="126" w:name="_Toc184308080"/>
      <w:bookmarkStart w:id="127" w:name="_Toc184313246"/>
      <w:bookmarkStart w:id="128" w:name="_Toc184308088"/>
      <w:bookmarkStart w:id="129" w:name="_Toc184314461"/>
      <w:bookmarkStart w:id="130" w:name="_Toc184312113"/>
      <w:bookmarkStart w:id="131" w:name="_Toc184310326"/>
      <w:bookmarkStart w:id="132" w:name="_Toc184310274"/>
      <w:bookmarkStart w:id="133" w:name="_Toc184308068"/>
      <w:bookmarkStart w:id="134" w:name="_Toc184313250"/>
      <w:bookmarkStart w:id="135" w:name="_Toc184308076"/>
      <w:bookmarkStart w:id="136" w:name="_Toc184310307"/>
      <w:bookmarkStart w:id="137" w:name="_Toc184312123"/>
      <w:bookmarkStart w:id="138" w:name="_Toc184312100"/>
      <w:bookmarkStart w:id="139" w:name="_Toc184308039"/>
      <w:bookmarkStart w:id="140" w:name="_Toc184314455"/>
      <w:bookmarkStart w:id="141" w:name="_Toc184308103"/>
      <w:bookmarkStart w:id="142" w:name="_Toc184314428"/>
      <w:bookmarkStart w:id="143" w:name="_Toc184308078"/>
      <w:bookmarkStart w:id="144" w:name="_Toc184308060"/>
      <w:bookmarkStart w:id="145" w:name="_Toc184310285"/>
      <w:bookmarkStart w:id="146" w:name="_Toc184313301"/>
      <w:bookmarkStart w:id="147" w:name="_Toc184314415"/>
      <w:bookmarkStart w:id="148" w:name="_Toc184308054"/>
      <w:bookmarkStart w:id="149" w:name="_Toc184313243"/>
      <w:bookmarkStart w:id="150" w:name="_Toc184313292"/>
      <w:bookmarkStart w:id="151" w:name="_Toc184314463"/>
      <w:bookmarkStart w:id="152" w:name="_Toc184312132"/>
      <w:bookmarkStart w:id="153" w:name="_Toc184308042"/>
      <w:bookmarkStart w:id="154" w:name="_Toc184314450"/>
      <w:bookmarkStart w:id="155" w:name="_Toc184310311"/>
      <w:bookmarkStart w:id="156" w:name="_Toc184314453"/>
      <w:bookmarkStart w:id="157" w:name="_Toc184313242"/>
      <w:bookmarkStart w:id="158" w:name="_Toc184308058"/>
      <w:bookmarkStart w:id="159" w:name="_Toc184310325"/>
      <w:bookmarkStart w:id="160" w:name="_Toc184314445"/>
      <w:bookmarkStart w:id="161" w:name="_Toc184310291"/>
      <w:bookmarkStart w:id="162" w:name="_Toc184310293"/>
      <w:bookmarkStart w:id="163" w:name="_Toc184310320"/>
      <w:bookmarkStart w:id="164" w:name="_Toc184310316"/>
      <w:bookmarkStart w:id="165" w:name="_Toc184310328"/>
      <w:bookmarkStart w:id="166" w:name="_Toc184313261"/>
      <w:bookmarkStart w:id="167" w:name="_Toc184314482"/>
      <w:bookmarkStart w:id="168" w:name="_Toc184308083"/>
      <w:bookmarkStart w:id="169" w:name="_Toc184310303"/>
      <w:bookmarkStart w:id="170" w:name="_Toc184310283"/>
      <w:bookmarkStart w:id="171" w:name="_Toc184314473"/>
      <w:bookmarkStart w:id="172" w:name="_Toc184312129"/>
      <w:bookmarkStart w:id="173" w:name="_Toc184313258"/>
      <w:bookmarkStart w:id="174" w:name="_Toc184314454"/>
      <w:bookmarkStart w:id="175" w:name="_Toc184308064"/>
      <w:bookmarkStart w:id="176" w:name="_Toc184313290"/>
      <w:bookmarkStart w:id="177" w:name="_Toc184310287"/>
      <w:bookmarkStart w:id="178" w:name="_Toc184314423"/>
      <w:bookmarkStart w:id="179" w:name="_Toc184310338"/>
      <w:bookmarkStart w:id="180" w:name="_Toc184310275"/>
      <w:bookmarkStart w:id="181" w:name="_Toc184312069"/>
      <w:bookmarkStart w:id="182" w:name="_Toc184310277"/>
      <w:bookmarkStart w:id="183" w:name="_Toc184313255"/>
      <w:bookmarkStart w:id="184" w:name="_Toc184308038"/>
      <w:bookmarkStart w:id="185" w:name="_Toc184314469"/>
      <w:bookmarkStart w:id="186" w:name="_Toc184314433"/>
      <w:bookmarkStart w:id="187" w:name="_Toc184308071"/>
      <w:bookmarkStart w:id="188" w:name="_Toc184314435"/>
      <w:bookmarkStart w:id="189" w:name="_Toc184314464"/>
      <w:bookmarkStart w:id="190" w:name="_Toc184312117"/>
      <w:bookmarkStart w:id="191" w:name="_Toc184314410"/>
      <w:bookmarkStart w:id="192" w:name="_Toc184310315"/>
      <w:bookmarkStart w:id="193" w:name="_Toc184314438"/>
      <w:bookmarkStart w:id="194" w:name="_Toc184308045"/>
      <w:bookmarkStart w:id="195" w:name="_Toc184313289"/>
      <w:bookmarkStart w:id="196" w:name="_Toc184314421"/>
      <w:bookmarkStart w:id="197" w:name="_Toc184308043"/>
      <w:bookmarkStart w:id="198" w:name="_Toc184313300"/>
      <w:bookmarkStart w:id="199" w:name="_Toc184312131"/>
      <w:bookmarkStart w:id="200" w:name="_Toc184313268"/>
      <w:bookmarkStart w:id="201" w:name="_Toc184312078"/>
      <w:bookmarkStart w:id="202" w:name="_Toc184308057"/>
      <w:bookmarkStart w:id="203" w:name="_Toc184313278"/>
      <w:bookmarkStart w:id="204" w:name="_Toc184308052"/>
      <w:bookmarkStart w:id="205" w:name="_Toc184313263"/>
      <w:bookmarkStart w:id="206" w:name="_Toc184308062"/>
      <w:bookmarkStart w:id="207" w:name="_Toc184313284"/>
      <w:bookmarkStart w:id="208" w:name="_Toc184313270"/>
      <w:bookmarkStart w:id="209" w:name="_Toc184312096"/>
      <w:bookmarkStart w:id="210" w:name="_Toc184308086"/>
      <w:bookmarkStart w:id="211" w:name="_Toc184310302"/>
      <w:bookmarkStart w:id="212" w:name="_Toc184308081"/>
      <w:bookmarkStart w:id="213" w:name="_Toc184313303"/>
      <w:bookmarkStart w:id="214" w:name="_Toc184314479"/>
      <w:bookmarkStart w:id="215" w:name="_Toc184308048"/>
      <w:bookmarkStart w:id="216" w:name="_Toc184313306"/>
      <w:bookmarkStart w:id="217" w:name="_Toc184314420"/>
      <w:bookmarkStart w:id="218" w:name="_Toc184312125"/>
      <w:bookmarkStart w:id="219" w:name="_Toc184314468"/>
      <w:bookmarkStart w:id="220" w:name="_Toc184314446"/>
      <w:bookmarkStart w:id="221" w:name="_Toc184312098"/>
      <w:bookmarkStart w:id="222" w:name="_Toc184314424"/>
      <w:bookmarkStart w:id="223" w:name="_Toc184308037"/>
      <w:bookmarkStart w:id="224" w:name="_Toc184312134"/>
      <w:bookmarkStart w:id="225" w:name="_Toc184310292"/>
      <w:bookmarkStart w:id="226" w:name="_Toc184314417"/>
      <w:bookmarkStart w:id="227" w:name="_Toc184308073"/>
      <w:bookmarkStart w:id="228" w:name="_Toc184314413"/>
      <w:bookmarkStart w:id="229" w:name="_Toc184314471"/>
      <w:bookmarkStart w:id="230" w:name="_Toc184312073"/>
      <w:bookmarkStart w:id="231" w:name="_Toc184313308"/>
      <w:bookmarkStart w:id="232" w:name="_Toc184310342"/>
      <w:bookmarkStart w:id="233" w:name="_Toc184313249"/>
      <w:bookmarkStart w:id="234" w:name="_Toc184312124"/>
      <w:bookmarkStart w:id="235" w:name="_Toc184313298"/>
      <w:bookmarkStart w:id="236" w:name="_Toc184314447"/>
      <w:bookmarkStart w:id="237" w:name="_Toc184312118"/>
      <w:bookmarkStart w:id="238" w:name="_Toc184308059"/>
      <w:bookmarkStart w:id="239" w:name="_Toc184308072"/>
      <w:bookmarkStart w:id="240" w:name="_Toc184308077"/>
      <w:bookmarkStart w:id="241" w:name="_Toc184312081"/>
      <w:bookmarkStart w:id="242" w:name="_Toc184312095"/>
      <w:bookmarkStart w:id="243" w:name="_Toc184312084"/>
      <w:bookmarkStart w:id="244" w:name="_Toc184312068"/>
      <w:bookmarkStart w:id="245" w:name="_Toc184312119"/>
      <w:bookmarkStart w:id="246" w:name="_Toc184312089"/>
      <w:bookmarkStart w:id="247" w:name="_Toc184313274"/>
      <w:bookmarkStart w:id="248" w:name="_Toc184312137"/>
      <w:bookmarkStart w:id="249" w:name="_Toc184314465"/>
      <w:bookmarkStart w:id="250" w:name="_Toc184312114"/>
      <w:bookmarkStart w:id="251" w:name="_Toc184310300"/>
      <w:bookmarkStart w:id="252" w:name="_Toc184310317"/>
      <w:bookmarkStart w:id="253" w:name="_Toc184313267"/>
      <w:bookmarkStart w:id="254" w:name="_Toc184308094"/>
      <w:bookmarkStart w:id="255" w:name="_Toc184313282"/>
      <w:bookmarkStart w:id="256" w:name="_Toc184312071"/>
      <w:bookmarkStart w:id="257" w:name="_Toc184308066"/>
      <w:bookmarkStart w:id="258" w:name="_Toc184313244"/>
      <w:bookmarkStart w:id="259" w:name="_Toc184312138"/>
      <w:bookmarkStart w:id="260" w:name="_Toc184314437"/>
      <w:bookmarkStart w:id="261" w:name="_Toc184310319"/>
      <w:bookmarkStart w:id="262" w:name="_Toc184312104"/>
      <w:bookmarkStart w:id="263" w:name="_Toc184310329"/>
      <w:bookmarkStart w:id="264" w:name="_Toc184314432"/>
      <w:bookmarkStart w:id="265" w:name="_Toc184313299"/>
      <w:bookmarkStart w:id="266" w:name="_Toc184313252"/>
      <w:bookmarkStart w:id="267" w:name="_Toc184314462"/>
      <w:bookmarkStart w:id="268" w:name="_Toc184313256"/>
      <w:bookmarkStart w:id="269" w:name="_Toc184310324"/>
      <w:bookmarkStart w:id="270" w:name="_Toc184312072"/>
      <w:bookmarkStart w:id="271" w:name="_Toc184312090"/>
      <w:bookmarkStart w:id="272" w:name="_Toc184314426"/>
      <w:bookmarkStart w:id="273" w:name="_Toc184312101"/>
      <w:bookmarkStart w:id="274" w:name="_Toc184308051"/>
      <w:bookmarkStart w:id="275" w:name="_Toc184308096"/>
      <w:bookmarkStart w:id="276" w:name="_Toc184312094"/>
      <w:bookmarkStart w:id="277" w:name="_Toc184312093"/>
      <w:bookmarkStart w:id="278" w:name="_Toc184308079"/>
      <w:bookmarkStart w:id="279" w:name="_Toc184308092"/>
      <w:bookmarkStart w:id="280" w:name="_Toc184310288"/>
      <w:bookmarkStart w:id="281" w:name="_Toc184308099"/>
      <w:bookmarkStart w:id="282" w:name="_Toc184312070"/>
      <w:bookmarkStart w:id="283" w:name="_Toc184310312"/>
      <w:bookmarkStart w:id="284" w:name="_Toc184313294"/>
      <w:bookmarkStart w:id="285" w:name="_Toc184310296"/>
      <w:bookmarkStart w:id="286" w:name="_Toc184310332"/>
      <w:bookmarkStart w:id="287" w:name="_Toc184308105"/>
      <w:bookmarkStart w:id="288" w:name="_Toc184312077"/>
      <w:bookmarkStart w:id="289" w:name="_Toc184310308"/>
      <w:bookmarkStart w:id="290" w:name="_Toc184314474"/>
      <w:bookmarkStart w:id="291" w:name="_Toc184310343"/>
      <w:bookmarkStart w:id="292" w:name="_Toc184308108"/>
      <w:bookmarkStart w:id="293" w:name="_Toc184313251"/>
      <w:bookmarkStart w:id="294" w:name="_Toc184310341"/>
      <w:bookmarkStart w:id="295" w:name="_Toc184313271"/>
      <w:bookmarkStart w:id="296" w:name="_Toc184310314"/>
      <w:bookmarkStart w:id="297" w:name="_Toc184314434"/>
      <w:bookmarkStart w:id="298" w:name="_Toc184308098"/>
      <w:bookmarkStart w:id="299" w:name="_Toc184313304"/>
      <w:bookmarkStart w:id="300" w:name="_Toc184313259"/>
      <w:bookmarkStart w:id="301" w:name="_Toc184312099"/>
      <w:bookmarkStart w:id="302" w:name="_Toc184312121"/>
      <w:bookmarkStart w:id="303" w:name="_Toc184312115"/>
      <w:bookmarkStart w:id="304" w:name="_Toc184313266"/>
      <w:bookmarkStart w:id="305" w:name="_Toc184314457"/>
      <w:bookmarkStart w:id="306" w:name="_Toc184310344"/>
      <w:bookmarkStart w:id="307" w:name="_Toc184308085"/>
      <w:bookmarkStart w:id="308" w:name="_Toc184310321"/>
      <w:bookmarkStart w:id="309" w:name="_Toc184308087"/>
      <w:bookmarkStart w:id="310" w:name="_Toc184310322"/>
      <w:bookmarkStart w:id="311" w:name="_Toc184310276"/>
      <w:bookmarkStart w:id="312" w:name="_Toc184308061"/>
      <w:bookmarkStart w:id="313" w:name="_Toc184312105"/>
      <w:bookmarkStart w:id="314" w:name="_Toc184308095"/>
      <w:bookmarkStart w:id="315" w:name="_Toc184313297"/>
      <w:bookmarkStart w:id="316" w:name="_Toc184314449"/>
      <w:bookmarkStart w:id="317" w:name="_Toc184310318"/>
      <w:bookmarkStart w:id="318" w:name="_Toc184314480"/>
      <w:bookmarkStart w:id="319" w:name="_Toc184314448"/>
      <w:bookmarkStart w:id="320" w:name="_Toc184310280"/>
      <w:bookmarkStart w:id="321" w:name="_Toc184314467"/>
      <w:bookmarkStart w:id="322" w:name="_Toc184310282"/>
      <w:bookmarkStart w:id="323" w:name="_Toc184310323"/>
      <w:bookmarkStart w:id="324" w:name="_Toc184314477"/>
      <w:bookmarkStart w:id="325" w:name="_Toc184310298"/>
      <w:bookmarkStart w:id="326" w:name="_Toc184313264"/>
      <w:bookmarkStart w:id="327" w:name="_Toc184312139"/>
      <w:bookmarkStart w:id="328" w:name="_Toc184314442"/>
      <w:bookmarkStart w:id="329" w:name="_Toc184313286"/>
      <w:bookmarkStart w:id="330" w:name="_Toc184314456"/>
      <w:bookmarkStart w:id="331" w:name="_Toc184312130"/>
      <w:bookmarkStart w:id="332" w:name="_Toc184313269"/>
      <w:bookmarkStart w:id="333" w:name="_Toc184312067"/>
      <w:bookmarkStart w:id="334" w:name="_Toc184308075"/>
      <w:bookmarkStart w:id="335" w:name="_Toc184308063"/>
      <w:bookmarkStart w:id="336" w:name="_Toc184310333"/>
      <w:bookmarkStart w:id="337" w:name="_Toc184313305"/>
      <w:bookmarkStart w:id="338" w:name="_Toc184313277"/>
      <w:bookmarkStart w:id="339" w:name="_Toc184308040"/>
      <w:bookmarkStart w:id="340" w:name="_Toc184312086"/>
      <w:bookmarkStart w:id="341" w:name="_Toc184312080"/>
      <w:bookmarkStart w:id="342" w:name="_Toc184312085"/>
      <w:bookmarkStart w:id="343" w:name="_Toc184310299"/>
      <w:bookmarkStart w:id="344" w:name="_Toc184310337"/>
      <w:bookmarkStart w:id="345" w:name="_Toc184308055"/>
      <w:bookmarkStart w:id="346" w:name="_Toc184313241"/>
      <w:bookmarkStart w:id="347" w:name="_Toc184314412"/>
      <w:bookmarkStart w:id="348" w:name="_Toc184313279"/>
      <w:bookmarkStart w:id="349" w:name="_Toc184310305"/>
      <w:bookmarkStart w:id="350" w:name="_Toc184313254"/>
      <w:bookmarkStart w:id="351" w:name="_Toc184312083"/>
      <w:bookmarkStart w:id="352" w:name="_Toc184312116"/>
      <w:bookmarkStart w:id="353" w:name="_Toc184310272"/>
      <w:bookmarkStart w:id="354" w:name="_Toc184313281"/>
      <w:bookmarkStart w:id="355" w:name="_Toc184312079"/>
      <w:bookmarkStart w:id="356" w:name="_Toc184313302"/>
      <w:bookmarkStart w:id="357" w:name="_Toc184314440"/>
      <w:bookmarkStart w:id="358" w:name="_Toc184314427"/>
      <w:bookmarkStart w:id="359" w:name="_Toc184312092"/>
      <w:bookmarkStart w:id="360" w:name="_Toc184313283"/>
      <w:bookmarkStart w:id="361" w:name="_Toc184310284"/>
      <w:bookmarkStart w:id="362" w:name="_Toc184312097"/>
      <w:bookmarkStart w:id="363" w:name="_Toc184310327"/>
      <w:bookmarkStart w:id="364" w:name="_Toc184313239"/>
      <w:bookmarkStart w:id="365" w:name="_Toc184313262"/>
      <w:bookmarkStart w:id="366" w:name="_Toc184310290"/>
      <w:bookmarkStart w:id="367" w:name="_Toc184314430"/>
      <w:bookmarkStart w:id="368" w:name="_Toc184314472"/>
      <w:bookmarkStart w:id="369" w:name="_Toc184312088"/>
      <w:bookmarkStart w:id="370" w:name="_Toc184313307"/>
      <w:bookmarkStart w:id="371" w:name="_Toc184312136"/>
      <w:bookmarkStart w:id="372" w:name="_Toc184312107"/>
      <w:bookmarkStart w:id="373" w:name="_Toc184312102"/>
      <w:bookmarkStart w:id="374" w:name="_Toc184313248"/>
      <w:bookmarkStart w:id="375" w:name="_Toc184308074"/>
      <w:bookmarkStart w:id="376" w:name="_Toc184312106"/>
      <w:bookmarkStart w:id="377" w:name="_Toc184312087"/>
      <w:bookmarkStart w:id="378" w:name="_Toc184308047"/>
      <w:bookmarkStart w:id="379" w:name="_Toc184312082"/>
      <w:bookmarkStart w:id="380" w:name="_Toc184313287"/>
      <w:bookmarkStart w:id="381" w:name="_Toc184312111"/>
      <w:bookmarkStart w:id="382" w:name="_Toc184314411"/>
      <w:bookmarkStart w:id="383" w:name="_Toc184312076"/>
      <w:bookmarkStart w:id="384" w:name="_Toc184314444"/>
      <w:bookmarkStart w:id="385" w:name="_Toc184310301"/>
      <w:bookmarkStart w:id="386" w:name="_Toc184308100"/>
      <w:bookmarkStart w:id="387" w:name="_Toc184314425"/>
      <w:bookmarkStart w:id="388" w:name="_Toc184314458"/>
      <w:bookmarkStart w:id="389" w:name="_Toc184312108"/>
      <w:bookmarkStart w:id="390" w:name="_Toc184308041"/>
      <w:bookmarkStart w:id="391" w:name="_Toc184312133"/>
      <w:bookmarkStart w:id="392" w:name="_Toc18431329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_GB2312" w:hint="eastAsia"/>
          <w:b/>
          <w:sz w:val="36"/>
          <w:szCs w:val="36"/>
        </w:rPr>
        <w:t>评标办法</w:t>
      </w:r>
    </w:p>
    <w:p w14:paraId="665B2D38" w14:textId="77777777" w:rsidR="00E26E5C"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7"/>
        <w:tblW w:w="5000" w:type="pct"/>
        <w:jc w:val="center"/>
        <w:tblLook w:val="04A0" w:firstRow="1" w:lastRow="0" w:firstColumn="1" w:lastColumn="0" w:noHBand="0" w:noVBand="1"/>
      </w:tblPr>
      <w:tblGrid>
        <w:gridCol w:w="709"/>
        <w:gridCol w:w="7224"/>
        <w:gridCol w:w="1127"/>
      </w:tblGrid>
      <w:tr w:rsidR="00E26E5C" w14:paraId="4A48AEDB" w14:textId="77777777">
        <w:trPr>
          <w:trHeight w:val="90"/>
          <w:jc w:val="center"/>
        </w:trPr>
        <w:tc>
          <w:tcPr>
            <w:tcW w:w="391" w:type="pct"/>
            <w:tcBorders>
              <w:tl2br w:val="nil"/>
              <w:tr2bl w:val="nil"/>
            </w:tcBorders>
            <w:shd w:val="clear" w:color="auto" w:fill="FFFFFF" w:themeFill="background1"/>
            <w:vAlign w:val="center"/>
          </w:tcPr>
          <w:p w14:paraId="52E2A5B8" w14:textId="77777777" w:rsidR="00E26E5C"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3987" w:type="pct"/>
            <w:tcBorders>
              <w:tl2br w:val="nil"/>
              <w:tr2bl w:val="nil"/>
            </w:tcBorders>
            <w:shd w:val="clear" w:color="auto" w:fill="FFFFFF" w:themeFill="background1"/>
            <w:vAlign w:val="center"/>
          </w:tcPr>
          <w:p w14:paraId="5BFC5EA8" w14:textId="77777777" w:rsidR="00E26E5C"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622" w:type="pct"/>
            <w:tcBorders>
              <w:tl2br w:val="nil"/>
              <w:tr2bl w:val="nil"/>
            </w:tcBorders>
            <w:shd w:val="clear" w:color="auto" w:fill="FFFFFF" w:themeFill="background1"/>
            <w:vAlign w:val="center"/>
          </w:tcPr>
          <w:p w14:paraId="7BC83290" w14:textId="77777777" w:rsidR="00E26E5C"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E26E5C" w14:paraId="0E9EE31C" w14:textId="77777777">
        <w:trPr>
          <w:trHeight w:val="23"/>
          <w:jc w:val="center"/>
        </w:trPr>
        <w:tc>
          <w:tcPr>
            <w:tcW w:w="5000" w:type="pct"/>
            <w:gridSpan w:val="3"/>
            <w:tcBorders>
              <w:tl2br w:val="nil"/>
              <w:tr2bl w:val="nil"/>
            </w:tcBorders>
            <w:shd w:val="clear" w:color="auto" w:fill="FFFFFF" w:themeFill="background1"/>
            <w:vAlign w:val="center"/>
          </w:tcPr>
          <w:p w14:paraId="6168DACD" w14:textId="77777777" w:rsidR="00E26E5C"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价格分（30分）</w:t>
            </w:r>
          </w:p>
        </w:tc>
      </w:tr>
      <w:tr w:rsidR="00E26E5C" w14:paraId="7AC919C3" w14:textId="77777777">
        <w:trPr>
          <w:trHeight w:val="1618"/>
          <w:jc w:val="center"/>
        </w:trPr>
        <w:tc>
          <w:tcPr>
            <w:tcW w:w="391" w:type="pct"/>
            <w:tcBorders>
              <w:tl2br w:val="nil"/>
              <w:tr2bl w:val="nil"/>
            </w:tcBorders>
            <w:shd w:val="clear" w:color="auto" w:fill="auto"/>
            <w:vAlign w:val="center"/>
          </w:tcPr>
          <w:p w14:paraId="007B6D96" w14:textId="77777777" w:rsidR="00E26E5C" w:rsidRDefault="00000000">
            <w:pPr>
              <w:snapToGrid w:val="0"/>
              <w:spacing w:line="460" w:lineRule="exact"/>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3987" w:type="pct"/>
            <w:tcBorders>
              <w:tl2br w:val="nil"/>
              <w:tr2bl w:val="nil"/>
            </w:tcBorders>
            <w:shd w:val="clear" w:color="auto" w:fill="auto"/>
            <w:vAlign w:val="center"/>
          </w:tcPr>
          <w:p w14:paraId="1A27C0C0" w14:textId="77777777" w:rsidR="00E26E5C"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满足招标文件要求且投标价格最低的投标报价为评分基准价，其他投标人的价格分按照下列公式计算：报价得分＝（评标基准价/投标报价）×1</w:t>
            </w:r>
            <w:r>
              <w:rPr>
                <w:rFonts w:asciiTheme="minorEastAsia" w:eastAsiaTheme="minorEastAsia" w:hAnsiTheme="minorEastAsia"/>
                <w:szCs w:val="21"/>
              </w:rPr>
              <w:t>0</w:t>
            </w:r>
            <w:r>
              <w:rPr>
                <w:rFonts w:asciiTheme="minorEastAsia" w:eastAsiaTheme="minorEastAsia" w:hAnsiTheme="minorEastAsia" w:hint="eastAsia"/>
                <w:szCs w:val="21"/>
              </w:rPr>
              <w:t>%×100</w:t>
            </w:r>
          </w:p>
          <w:p w14:paraId="021A5481" w14:textId="77777777" w:rsidR="00E26E5C" w:rsidRDefault="00000000">
            <w:pPr>
              <w:snapToGrid w:val="0"/>
              <w:spacing w:line="460" w:lineRule="exact"/>
              <w:ind w:firstLine="420"/>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622" w:type="pct"/>
            <w:tcBorders>
              <w:tl2br w:val="nil"/>
              <w:tr2bl w:val="nil"/>
            </w:tcBorders>
            <w:shd w:val="clear" w:color="auto" w:fill="auto"/>
            <w:vAlign w:val="center"/>
          </w:tcPr>
          <w:p w14:paraId="4728942B" w14:textId="77777777" w:rsidR="00E26E5C"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30分</w:t>
            </w:r>
          </w:p>
        </w:tc>
      </w:tr>
    </w:tbl>
    <w:p w14:paraId="0FEE48BA" w14:textId="77777777" w:rsidR="00E26E5C" w:rsidRDefault="00E26E5C">
      <w:pPr>
        <w:rPr>
          <w:rFonts w:ascii="仿宋" w:eastAsia="仿宋" w:hAnsi="仿宋" w:cs="仿宋" w:hint="eastAsia"/>
        </w:rPr>
      </w:pPr>
    </w:p>
    <w:tbl>
      <w:tblPr>
        <w:tblW w:w="5006" w:type="pct"/>
        <w:tblInd w:w="-5" w:type="dxa"/>
        <w:tblLook w:val="04A0" w:firstRow="1" w:lastRow="0" w:firstColumn="1" w:lastColumn="0" w:noHBand="0" w:noVBand="1"/>
      </w:tblPr>
      <w:tblGrid>
        <w:gridCol w:w="709"/>
        <w:gridCol w:w="7228"/>
        <w:gridCol w:w="1134"/>
      </w:tblGrid>
      <w:tr w:rsidR="00E26E5C" w14:paraId="7B8CB77A" w14:textId="77777777">
        <w:trPr>
          <w:trHeight w:val="437"/>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8B6DA" w14:textId="77777777" w:rsidR="00E26E5C" w:rsidRDefault="00000000">
            <w:pPr>
              <w:pStyle w:val="19"/>
              <w:rPr>
                <w:rFonts w:asciiTheme="majorEastAsia" w:eastAsiaTheme="majorEastAsia" w:hAnsiTheme="majorEastAsia" w:hint="eastAsia"/>
                <w:b/>
                <w:bCs/>
              </w:rPr>
            </w:pPr>
            <w:r>
              <w:rPr>
                <w:rFonts w:asciiTheme="majorEastAsia" w:eastAsiaTheme="majorEastAsia" w:hAnsiTheme="majorEastAsia" w:hint="eastAsia"/>
                <w:b/>
                <w:bCs/>
              </w:rPr>
              <w:t>序号</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B9447" w14:textId="77777777" w:rsidR="00E26E5C" w:rsidRDefault="00000000">
            <w:pPr>
              <w:pStyle w:val="19"/>
              <w:rPr>
                <w:rFonts w:asciiTheme="majorEastAsia" w:eastAsiaTheme="majorEastAsia" w:hAnsiTheme="majorEastAsia" w:hint="eastAsia"/>
                <w:b/>
                <w:bCs/>
              </w:rPr>
            </w:pPr>
            <w:r>
              <w:rPr>
                <w:rFonts w:asciiTheme="majorEastAsia" w:eastAsiaTheme="majorEastAsia" w:hAnsiTheme="majorEastAsia" w:hint="eastAsia"/>
                <w:b/>
                <w:bCs/>
              </w:rPr>
              <w:t>评分标准</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41B6B" w14:textId="77777777" w:rsidR="00E26E5C" w:rsidRDefault="00000000">
            <w:pPr>
              <w:pStyle w:val="19"/>
              <w:rPr>
                <w:rFonts w:asciiTheme="majorEastAsia" w:eastAsiaTheme="majorEastAsia" w:hAnsiTheme="majorEastAsia" w:hint="eastAsia"/>
                <w:b/>
                <w:bCs/>
              </w:rPr>
            </w:pPr>
            <w:r>
              <w:rPr>
                <w:rFonts w:asciiTheme="majorEastAsia" w:eastAsiaTheme="majorEastAsia" w:hAnsiTheme="majorEastAsia" w:hint="eastAsia"/>
                <w:b/>
                <w:bCs/>
              </w:rPr>
              <w:t>分值范围</w:t>
            </w:r>
          </w:p>
        </w:tc>
      </w:tr>
      <w:tr w:rsidR="00E26E5C" w14:paraId="06774C6F" w14:textId="77777777">
        <w:trPr>
          <w:trHeight w:val="43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67BAD4" w14:textId="77777777" w:rsidR="00E26E5C" w:rsidRDefault="00000000">
            <w:pPr>
              <w:pStyle w:val="19"/>
              <w:rPr>
                <w:rFonts w:asciiTheme="majorEastAsia" w:eastAsiaTheme="majorEastAsia" w:hAnsiTheme="majorEastAsia" w:hint="eastAsia"/>
                <w:b/>
                <w:bCs/>
              </w:rPr>
            </w:pPr>
            <w:r>
              <w:rPr>
                <w:rFonts w:asciiTheme="majorEastAsia" w:eastAsiaTheme="majorEastAsia" w:hAnsiTheme="majorEastAsia" w:hint="eastAsia"/>
                <w:b/>
                <w:bCs/>
              </w:rPr>
              <w:t>商务技术分（70分）</w:t>
            </w:r>
          </w:p>
        </w:tc>
      </w:tr>
      <w:tr w:rsidR="00E26E5C" w14:paraId="7460E647"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BE3A4" w14:textId="290758D9"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1</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8CF97"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投标人自2022年05月份以来承接过同类项目业绩，每个得1分，最高得3分；（业绩必须提供相应的证明文件（中标通知书及合同复印件），时间以合同签订时间为准。）</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0927F"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r w:rsidR="00E26E5C" w14:paraId="73736FAF"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F3152" w14:textId="009CBE4F"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2</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3F69F" w14:textId="77777777" w:rsidR="00E26E5C" w:rsidRDefault="00000000">
            <w:pPr>
              <w:rPr>
                <w:rFonts w:asciiTheme="majorEastAsia" w:eastAsiaTheme="majorEastAsia" w:hAnsiTheme="majorEastAsia" w:hint="eastAsia"/>
              </w:rPr>
            </w:pPr>
            <w:r>
              <w:rPr>
                <w:rFonts w:asciiTheme="majorEastAsia" w:eastAsiaTheme="majorEastAsia" w:hAnsiTheme="majorEastAsia" w:hint="eastAsia"/>
                <w:kern w:val="0"/>
                <w:sz w:val="24"/>
                <w:szCs w:val="22"/>
              </w:rPr>
              <w:t>投标人具有有效期内的质量管理体系认证证书、环境管理体系认证证书、职业健康安全管理体系认证证书，认证覆盖的范围需包含人造板家具、板式家具、钢木家具、钢塑家具的设计开发、生产、销售、维修、安装和售后服务，证书符合要求的每个得1分，最高得3分，范围不满足不得分。同时提供证书复印件及相关网站（中国国家认证认可监督管理委员会(http://www.cnca.gov.cn)或中国合格评定国家认可委员会(https://www.cnas.org.cn)）查询页的的截图，未提供证明材料或复印件和截图缺一均不得分。</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917D1"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r w:rsidR="00E26E5C" w14:paraId="4D329B01"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086B5" w14:textId="0B699031" w:rsidR="00E26E5C" w:rsidRPr="006F0CA0" w:rsidRDefault="00DA6A74" w:rsidP="006F0CA0">
            <w:pPr>
              <w:pStyle w:val="19"/>
              <w:numPr>
                <w:ilvl w:val="255"/>
                <w:numId w:val="0"/>
              </w:numPr>
              <w:rPr>
                <w:rFonts w:asciiTheme="majorEastAsia" w:eastAsiaTheme="majorEastAsia" w:hAnsiTheme="majorEastAsia" w:hint="eastAsia"/>
              </w:rPr>
            </w:pPr>
            <w:r>
              <w:rPr>
                <w:rFonts w:asciiTheme="majorEastAsia" w:eastAsiaTheme="majorEastAsia" w:hAnsiTheme="majorEastAsia" w:hint="eastAsia"/>
              </w:rPr>
              <w:t>3</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CAA96" w14:textId="77777777" w:rsidR="00E26E5C" w:rsidRPr="00E044DD" w:rsidRDefault="00000000" w:rsidP="006F0CA0">
            <w:pPr>
              <w:pStyle w:val="19"/>
              <w:numPr>
                <w:ilvl w:val="255"/>
                <w:numId w:val="0"/>
              </w:numPr>
              <w:rPr>
                <w:rFonts w:asciiTheme="majorEastAsia" w:eastAsiaTheme="majorEastAsia" w:hAnsiTheme="majorEastAsia" w:hint="eastAsia"/>
              </w:rPr>
            </w:pPr>
            <w:r w:rsidRPr="00E044DD">
              <w:rPr>
                <w:rFonts w:asciiTheme="majorEastAsia" w:eastAsiaTheme="majorEastAsia" w:hAnsiTheme="majorEastAsia" w:hint="eastAsia"/>
              </w:rPr>
              <w:t>样品分：</w:t>
            </w:r>
          </w:p>
          <w:p w14:paraId="24793EB8" w14:textId="77777777" w:rsidR="00E26E5C" w:rsidRPr="00E044DD" w:rsidRDefault="00000000" w:rsidP="006F0CA0">
            <w:pPr>
              <w:pStyle w:val="19"/>
              <w:numPr>
                <w:ilvl w:val="255"/>
                <w:numId w:val="0"/>
              </w:numPr>
              <w:rPr>
                <w:rFonts w:asciiTheme="majorEastAsia" w:eastAsiaTheme="majorEastAsia" w:hAnsiTheme="majorEastAsia" w:hint="eastAsia"/>
              </w:rPr>
            </w:pPr>
            <w:r w:rsidRPr="00E044DD">
              <w:rPr>
                <w:rFonts w:asciiTheme="majorEastAsia" w:eastAsiaTheme="majorEastAsia" w:hAnsiTheme="majorEastAsia" w:hint="eastAsia"/>
              </w:rPr>
              <w:t>提供公寓床(含鞋柜、行李箱滑轮）样品一张，根据样品情况进行评分，未提供不得分。</w:t>
            </w:r>
          </w:p>
          <w:p w14:paraId="5A67E6FE" w14:textId="1A221940" w:rsidR="00E26E5C" w:rsidRPr="00E044DD" w:rsidRDefault="00000000" w:rsidP="006F0CA0">
            <w:pPr>
              <w:pStyle w:val="19"/>
              <w:numPr>
                <w:ilvl w:val="255"/>
                <w:numId w:val="0"/>
              </w:numPr>
              <w:rPr>
                <w:rFonts w:asciiTheme="majorEastAsia" w:eastAsiaTheme="majorEastAsia" w:hAnsiTheme="majorEastAsia" w:hint="eastAsia"/>
              </w:rPr>
            </w:pPr>
            <w:r w:rsidRPr="00E044DD">
              <w:rPr>
                <w:rFonts w:asciiTheme="majorEastAsia" w:eastAsiaTheme="majorEastAsia" w:hAnsiTheme="majorEastAsia" w:hint="eastAsia"/>
              </w:rPr>
              <w:t>1外观、款式、整体效果。（评分范围：5,,4,3,2,1,0）</w:t>
            </w:r>
          </w:p>
          <w:p w14:paraId="5F15896B" w14:textId="292F5E74" w:rsidR="00E26E5C" w:rsidRPr="00E044DD" w:rsidRDefault="00000000" w:rsidP="006F0CA0">
            <w:pPr>
              <w:pStyle w:val="19"/>
              <w:numPr>
                <w:ilvl w:val="255"/>
                <w:numId w:val="0"/>
              </w:numPr>
              <w:rPr>
                <w:rFonts w:asciiTheme="majorEastAsia" w:eastAsiaTheme="majorEastAsia" w:hAnsiTheme="majorEastAsia" w:hint="eastAsia"/>
              </w:rPr>
            </w:pPr>
            <w:r w:rsidRPr="00E044DD">
              <w:rPr>
                <w:rFonts w:asciiTheme="majorEastAsia" w:eastAsiaTheme="majorEastAsia" w:hAnsiTheme="majorEastAsia" w:hint="eastAsia"/>
              </w:rPr>
              <w:t>2样品所选用材质质量。（评分范围：5,,4,3,2,1,0）</w:t>
            </w:r>
          </w:p>
          <w:p w14:paraId="5845C455" w14:textId="0D2016CA" w:rsidR="00E26E5C" w:rsidRPr="00E044DD" w:rsidRDefault="00000000" w:rsidP="006F0CA0">
            <w:pPr>
              <w:pStyle w:val="19"/>
              <w:numPr>
                <w:ilvl w:val="255"/>
                <w:numId w:val="0"/>
              </w:numPr>
              <w:rPr>
                <w:rFonts w:asciiTheme="majorEastAsia" w:eastAsiaTheme="majorEastAsia" w:hAnsiTheme="majorEastAsia" w:hint="eastAsia"/>
              </w:rPr>
            </w:pPr>
            <w:r w:rsidRPr="00E044DD">
              <w:rPr>
                <w:rFonts w:asciiTheme="majorEastAsia" w:eastAsiaTheme="majorEastAsia" w:hAnsiTheme="majorEastAsia" w:hint="eastAsia"/>
              </w:rPr>
              <w:t>3制作工艺水平及细节处理（评分范围：5,,4,3,2,1,0）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9D164" w14:textId="77777777" w:rsidR="00E26E5C" w:rsidRPr="00E044DD" w:rsidRDefault="00000000">
            <w:pPr>
              <w:pStyle w:val="19"/>
              <w:rPr>
                <w:rFonts w:asciiTheme="majorEastAsia" w:eastAsiaTheme="majorEastAsia" w:hAnsiTheme="majorEastAsia" w:hint="eastAsia"/>
              </w:rPr>
            </w:pPr>
            <w:r w:rsidRPr="00E044DD">
              <w:rPr>
                <w:rFonts w:asciiTheme="majorEastAsia" w:eastAsiaTheme="majorEastAsia" w:hAnsiTheme="majorEastAsia" w:hint="eastAsia"/>
              </w:rPr>
              <w:t>0-15</w:t>
            </w:r>
          </w:p>
        </w:tc>
      </w:tr>
      <w:tr w:rsidR="00E26E5C" w14:paraId="35690406"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15F9D" w14:textId="3E914748" w:rsidR="00E26E5C" w:rsidRDefault="00DA6A74" w:rsidP="006F0CA0">
            <w:pPr>
              <w:pStyle w:val="19"/>
              <w:numPr>
                <w:ilvl w:val="255"/>
                <w:numId w:val="0"/>
              </w:numPr>
              <w:rPr>
                <w:rFonts w:asciiTheme="majorEastAsia" w:eastAsiaTheme="majorEastAsia" w:hAnsiTheme="majorEastAsia" w:hint="eastAsia"/>
              </w:rPr>
            </w:pPr>
            <w:r>
              <w:rPr>
                <w:rFonts w:asciiTheme="majorEastAsia" w:eastAsiaTheme="majorEastAsia" w:hAnsiTheme="majorEastAsia" w:hint="eastAsia"/>
              </w:rPr>
              <w:t>4</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DD33D" w14:textId="77777777" w:rsidR="00E26E5C" w:rsidRPr="00E044DD" w:rsidRDefault="00000000" w:rsidP="006F0CA0">
            <w:pPr>
              <w:pStyle w:val="19"/>
              <w:numPr>
                <w:ilvl w:val="255"/>
                <w:numId w:val="0"/>
              </w:numPr>
              <w:autoSpaceDE w:val="0"/>
              <w:autoSpaceDN w:val="0"/>
              <w:adjustRightInd w:val="0"/>
              <w:snapToGrid w:val="0"/>
              <w:spacing w:line="360" w:lineRule="auto"/>
              <w:rPr>
                <w:rFonts w:asciiTheme="majorEastAsia" w:eastAsiaTheme="majorEastAsia" w:hAnsiTheme="majorEastAsia" w:hint="eastAsia"/>
              </w:rPr>
            </w:pPr>
            <w:r w:rsidRPr="00E044DD">
              <w:rPr>
                <w:rFonts w:asciiTheme="majorEastAsia" w:eastAsiaTheme="majorEastAsia" w:hAnsiTheme="majorEastAsia" w:hint="eastAsia"/>
              </w:rPr>
              <w:t>针对招标文件第三部分采购需求中技术要求全部条款响应情况进行评分，完全满足得满分20分，带★的每负偏离一项扣3分，其他条款每负偏离一项扣2分，扣完为止。</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DB6C1" w14:textId="77777777" w:rsidR="00E26E5C" w:rsidRPr="00E044DD" w:rsidRDefault="00000000">
            <w:pPr>
              <w:pStyle w:val="19"/>
              <w:rPr>
                <w:rFonts w:asciiTheme="majorEastAsia" w:eastAsiaTheme="majorEastAsia" w:hAnsiTheme="majorEastAsia" w:hint="eastAsia"/>
              </w:rPr>
            </w:pPr>
            <w:r w:rsidRPr="00E044DD">
              <w:rPr>
                <w:rFonts w:asciiTheme="majorEastAsia" w:eastAsiaTheme="majorEastAsia" w:hAnsiTheme="majorEastAsia"/>
              </w:rPr>
              <w:t>0-</w:t>
            </w:r>
            <w:r w:rsidRPr="00E044DD">
              <w:rPr>
                <w:rFonts w:asciiTheme="majorEastAsia" w:eastAsiaTheme="majorEastAsia" w:hAnsiTheme="majorEastAsia" w:hint="eastAsia"/>
              </w:rPr>
              <w:t>20</w:t>
            </w:r>
          </w:p>
        </w:tc>
      </w:tr>
      <w:tr w:rsidR="00E26E5C" w14:paraId="4C4EE138"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C220A" w14:textId="5029364A"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5</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29486" w14:textId="77777777" w:rsidR="00E26E5C" w:rsidRDefault="00000000">
            <w:pPr>
              <w:pStyle w:val="19"/>
              <w:numPr>
                <w:ilvl w:val="255"/>
                <w:numId w:val="0"/>
              </w:numPr>
              <w:rPr>
                <w:rFonts w:asciiTheme="majorEastAsia" w:eastAsiaTheme="majorEastAsia" w:hAnsiTheme="majorEastAsia" w:hint="eastAsia"/>
              </w:rPr>
            </w:pPr>
            <w:r>
              <w:rPr>
                <w:rFonts w:asciiTheme="majorEastAsia" w:eastAsiaTheme="majorEastAsia" w:hAnsiTheme="majorEastAsia" w:hint="eastAsia"/>
              </w:rPr>
              <w:t>技术团队配置方案：技术团队履历及能力说明描述详细，技术团队配置方案科学合理、符合项目特点和实际需要。须提供本项目所配备的人员具有相关能力说明及相关资质证书。（评分范围：3,2,1,0）</w:t>
            </w:r>
          </w:p>
          <w:p w14:paraId="1748D00B" w14:textId="77777777" w:rsidR="00E26E5C" w:rsidRDefault="00000000">
            <w:pPr>
              <w:pStyle w:val="19"/>
              <w:numPr>
                <w:ilvl w:val="255"/>
                <w:numId w:val="0"/>
              </w:numPr>
              <w:rPr>
                <w:rFonts w:asciiTheme="majorEastAsia" w:eastAsiaTheme="majorEastAsia" w:hAnsiTheme="majorEastAsia" w:hint="eastAsia"/>
              </w:rPr>
            </w:pPr>
            <w:r>
              <w:rPr>
                <w:rFonts w:asciiTheme="majorEastAsia" w:eastAsiaTheme="majorEastAsia" w:hAnsiTheme="majorEastAsia" w:hint="eastAsia"/>
              </w:rPr>
              <w:t>注：需提供投标截止前6个月内任意一月的投标人本单位为项目组团队人员缴纳社保的证明材料，不提供不得分。</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1F708"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r w:rsidR="00E26E5C" w14:paraId="479E0105"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31017" w14:textId="29970B27"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6</w:t>
            </w:r>
          </w:p>
        </w:tc>
        <w:tc>
          <w:tcPr>
            <w:tcW w:w="3984" w:type="pct"/>
            <w:tcBorders>
              <w:top w:val="single" w:sz="4" w:space="0" w:color="000000"/>
              <w:left w:val="single" w:sz="4" w:space="0" w:color="000000"/>
              <w:bottom w:val="single" w:sz="4" w:space="0" w:color="000000"/>
              <w:right w:val="single" w:sz="4" w:space="0" w:color="000000"/>
            </w:tcBorders>
            <w:shd w:val="clear" w:color="auto" w:fill="auto"/>
          </w:tcPr>
          <w:p w14:paraId="212D07AB"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生产实施方案（包括原材料采购、加工制作等各个环节的实施方案及在规定时间内有计划完成项目需求产品的生产装配方案）</w:t>
            </w:r>
          </w:p>
          <w:p w14:paraId="578BDF45"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（评分范围：4,3,2,1,0）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14417"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rPr>
              <w:t>0-</w:t>
            </w:r>
            <w:r>
              <w:rPr>
                <w:rFonts w:asciiTheme="majorEastAsia" w:eastAsiaTheme="majorEastAsia" w:hAnsiTheme="majorEastAsia" w:hint="eastAsia"/>
              </w:rPr>
              <w:t>4</w:t>
            </w:r>
          </w:p>
        </w:tc>
      </w:tr>
      <w:tr w:rsidR="00E26E5C" w14:paraId="2327BB44"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9EE6B" w14:textId="16A42F48"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lastRenderedPageBreak/>
              <w:t>7</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C2AEF" w14:textId="77777777" w:rsidR="00E26E5C" w:rsidRDefault="00000000">
            <w:pPr>
              <w:pStyle w:val="19"/>
              <w:rPr>
                <w:rFonts w:asciiTheme="majorEastAsia" w:eastAsiaTheme="majorEastAsia" w:hAnsiTheme="majorEastAsia" w:cs="仿宋" w:hint="eastAsia"/>
                <w:szCs w:val="21"/>
              </w:rPr>
            </w:pPr>
            <w:r>
              <w:rPr>
                <w:rFonts w:asciiTheme="majorEastAsia" w:eastAsiaTheme="majorEastAsia" w:hAnsiTheme="majorEastAsia" w:cs="仿宋" w:hint="eastAsia"/>
                <w:szCs w:val="21"/>
              </w:rPr>
              <w:t>品质管理管控方案（包括产品品质管理管控过程、专职品控人员和相应的品控标准、确保产品生产过程中质量的措施）</w:t>
            </w:r>
          </w:p>
          <w:p w14:paraId="51E7BECE" w14:textId="77777777" w:rsidR="00E26E5C" w:rsidRDefault="00000000">
            <w:pPr>
              <w:pStyle w:val="19"/>
              <w:rPr>
                <w:rFonts w:asciiTheme="majorEastAsia" w:eastAsiaTheme="majorEastAsia" w:hAnsiTheme="majorEastAsia" w:cs="仿宋" w:hint="eastAsia"/>
                <w:szCs w:val="21"/>
              </w:rPr>
            </w:pPr>
            <w:r>
              <w:rPr>
                <w:rFonts w:asciiTheme="majorEastAsia" w:eastAsiaTheme="majorEastAsia" w:hAnsiTheme="majorEastAsia" w:hint="eastAsia"/>
              </w:rPr>
              <w:t>（评分范围：4,3,2,1,0）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D694"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0-4</w:t>
            </w:r>
          </w:p>
        </w:tc>
      </w:tr>
      <w:tr w:rsidR="00E26E5C" w14:paraId="4A79E652" w14:textId="77777777">
        <w:trPr>
          <w:trHeight w:val="752"/>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7EED4" w14:textId="7F0DDA8D"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8</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0DA9"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安装调试实施方案（评分范围：3,2,1,0）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2F3A5"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r w:rsidR="00E26E5C" w14:paraId="5CEB771F"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5A87D" w14:textId="2B7474BD" w:rsidR="00E26E5C" w:rsidRDefault="00DA6A74">
            <w:pPr>
              <w:pStyle w:val="19"/>
              <w:rPr>
                <w:rFonts w:asciiTheme="majorEastAsia" w:eastAsiaTheme="majorEastAsia" w:hAnsiTheme="majorEastAsia" w:hint="eastAsia"/>
              </w:rPr>
            </w:pPr>
            <w:r>
              <w:rPr>
                <w:rFonts w:asciiTheme="majorEastAsia" w:eastAsiaTheme="majorEastAsia" w:hAnsiTheme="majorEastAsia" w:hint="eastAsia"/>
              </w:rPr>
              <w:t>9</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D8EF0" w14:textId="77777777" w:rsidR="00E26E5C" w:rsidRDefault="00000000">
            <w:pPr>
              <w:jc w:val="left"/>
              <w:rPr>
                <w:rFonts w:asciiTheme="majorEastAsia" w:eastAsiaTheme="majorEastAsia" w:hAnsiTheme="majorEastAsia" w:hint="eastAsia"/>
                <w:kern w:val="0"/>
                <w:sz w:val="24"/>
                <w:szCs w:val="22"/>
              </w:rPr>
            </w:pPr>
            <w:r>
              <w:rPr>
                <w:rFonts w:asciiTheme="majorEastAsia" w:eastAsiaTheme="majorEastAsia" w:hAnsiTheme="majorEastAsia" w:hint="eastAsia"/>
                <w:kern w:val="0"/>
                <w:sz w:val="24"/>
                <w:szCs w:val="22"/>
              </w:rPr>
              <w:t>对项目实施进度安排（包括但不限于对各个环节（生产、运输、供货、安装调试、交付等环节）进度安排控制、针对项目进度的保障措施）</w:t>
            </w:r>
          </w:p>
          <w:p w14:paraId="1A816AA0" w14:textId="77777777" w:rsidR="00E26E5C" w:rsidRDefault="00000000">
            <w:pPr>
              <w:pStyle w:val="19"/>
              <w:rPr>
                <w:rFonts w:asciiTheme="majorEastAsia" w:eastAsiaTheme="majorEastAsia" w:hAnsiTheme="majorEastAsia" w:hint="eastAsia"/>
                <w:kern w:val="2"/>
                <w:szCs w:val="24"/>
              </w:rPr>
            </w:pPr>
            <w:r>
              <w:rPr>
                <w:rFonts w:asciiTheme="majorEastAsia" w:eastAsiaTheme="majorEastAsia" w:hAnsiTheme="majorEastAsia" w:hint="eastAsia"/>
                <w:sz w:val="24"/>
              </w:rPr>
              <w:t>（评分范围：4,3,2,1,0）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44301"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0-4</w:t>
            </w:r>
          </w:p>
        </w:tc>
      </w:tr>
      <w:tr w:rsidR="00E26E5C" w14:paraId="17FF1F8C"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5C08B" w14:textId="391D76C5"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1</w:t>
            </w:r>
            <w:r w:rsidR="00DA6A74">
              <w:rPr>
                <w:rFonts w:asciiTheme="majorEastAsia" w:eastAsiaTheme="majorEastAsia" w:hAnsiTheme="majorEastAsia" w:hint="eastAsia"/>
              </w:rPr>
              <w:t>0</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87DFF" w14:textId="77777777" w:rsidR="00E26E5C" w:rsidRDefault="00000000">
            <w:pPr>
              <w:jc w:val="left"/>
              <w:rPr>
                <w:rFonts w:asciiTheme="majorEastAsia" w:eastAsiaTheme="majorEastAsia" w:hAnsiTheme="majorEastAsia" w:hint="eastAsia"/>
              </w:rPr>
            </w:pPr>
            <w:r>
              <w:rPr>
                <w:rFonts w:asciiTheme="majorEastAsia" w:eastAsiaTheme="majorEastAsia" w:hAnsiTheme="majorEastAsia" w:hint="eastAsia"/>
                <w:kern w:val="0"/>
                <w:sz w:val="24"/>
                <w:szCs w:val="22"/>
              </w:rPr>
              <w:t>投标人承诺的所有产品质保期在采购要求的基础上，整体每增加1年得1分，最多得3分。</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66FE3"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r w:rsidR="00E26E5C" w14:paraId="4729F164"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0DA9" w14:textId="62C9D3C2"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1</w:t>
            </w:r>
            <w:r w:rsidR="00DA6A74">
              <w:rPr>
                <w:rFonts w:asciiTheme="majorEastAsia" w:eastAsiaTheme="majorEastAsia" w:hAnsiTheme="majorEastAsia" w:hint="eastAsia"/>
              </w:rPr>
              <w:t>1</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AD107"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投标人提供的详细完整的“三包”措施及售后服务措施和方案（包括服务措施、产品质量保证、回访、技术培训等）情况</w:t>
            </w:r>
          </w:p>
          <w:p w14:paraId="6A51E211"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（评分范围：5,4,3,2,1,0）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A8EEC"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0-5</w:t>
            </w:r>
          </w:p>
        </w:tc>
      </w:tr>
      <w:tr w:rsidR="00E26E5C" w14:paraId="2DE22760" w14:textId="77777777">
        <w:trPr>
          <w:trHeight w:val="23"/>
        </w:trPr>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E5442" w14:textId="3268274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1</w:t>
            </w:r>
            <w:r w:rsidR="00DA6A74">
              <w:rPr>
                <w:rFonts w:asciiTheme="majorEastAsia" w:eastAsiaTheme="majorEastAsia" w:hAnsiTheme="majorEastAsia" w:hint="eastAsia"/>
              </w:rPr>
              <w:t>2</w:t>
            </w:r>
          </w:p>
        </w:tc>
        <w:tc>
          <w:tcPr>
            <w:tcW w:w="3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33408"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对交货后出现不合格产品的处理措施</w:t>
            </w:r>
          </w:p>
          <w:p w14:paraId="5F3FD864"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（评分范围：3,2,1,0）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D6B17" w14:textId="77777777" w:rsidR="00E26E5C" w:rsidRDefault="00000000">
            <w:pPr>
              <w:pStyle w:val="19"/>
              <w:rPr>
                <w:rFonts w:asciiTheme="majorEastAsia" w:eastAsiaTheme="majorEastAsia" w:hAnsiTheme="majorEastAsia" w:hint="eastAsia"/>
              </w:rPr>
            </w:pPr>
            <w:r>
              <w:rPr>
                <w:rFonts w:asciiTheme="majorEastAsia" w:eastAsiaTheme="majorEastAsia" w:hAnsiTheme="majorEastAsia" w:hint="eastAsia"/>
              </w:rPr>
              <w:t>0-3</w:t>
            </w:r>
          </w:p>
        </w:tc>
      </w:tr>
    </w:tbl>
    <w:p w14:paraId="580D556E" w14:textId="77777777" w:rsidR="00E26E5C" w:rsidRDefault="00E26E5C">
      <w:pPr>
        <w:spacing w:line="276" w:lineRule="auto"/>
      </w:pPr>
    </w:p>
    <w:p w14:paraId="129348B6" w14:textId="77777777" w:rsidR="00E26E5C" w:rsidRDefault="00E26E5C">
      <w:pPr>
        <w:widowControl/>
        <w:adjustRightInd/>
        <w:jc w:val="left"/>
        <w:rPr>
          <w:rFonts w:ascii="仿宋" w:eastAsia="仿宋" w:hAnsi="仿宋" w:cs="Arial" w:hint="eastAsia"/>
          <w:sz w:val="20"/>
          <w:szCs w:val="20"/>
          <w:shd w:val="clear" w:color="auto" w:fill="FFFFFF"/>
        </w:rPr>
      </w:pPr>
    </w:p>
    <w:bookmarkEnd w:id="27"/>
    <w:p w14:paraId="3759293D" w14:textId="77777777" w:rsidR="00E26E5C" w:rsidRDefault="00E26E5C">
      <w:pPr>
        <w:snapToGrid w:val="0"/>
        <w:spacing w:line="360" w:lineRule="auto"/>
        <w:rPr>
          <w:rFonts w:ascii="仿宋" w:eastAsia="仿宋" w:hAnsi="仿宋" w:cs="Arial" w:hint="eastAsia"/>
          <w:sz w:val="20"/>
          <w:szCs w:val="20"/>
          <w:shd w:val="clear" w:color="auto" w:fill="FFFFFF"/>
        </w:rPr>
      </w:pPr>
    </w:p>
    <w:p w14:paraId="728FC8B2" w14:textId="77777777" w:rsidR="00E26E5C"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一、评标方法</w:t>
      </w:r>
    </w:p>
    <w:p w14:paraId="11135612" w14:textId="77777777" w:rsidR="00E26E5C" w:rsidRDefault="00000000">
      <w:pPr>
        <w:adjustRightInd/>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14:paraId="2DD99854" w14:textId="77777777" w:rsidR="00E26E5C"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二、评标标准</w:t>
      </w:r>
    </w:p>
    <w:p w14:paraId="0FB5934E" w14:textId="77777777" w:rsidR="00E26E5C" w:rsidRDefault="00000000">
      <w:pPr>
        <w:spacing w:line="360" w:lineRule="auto"/>
        <w:ind w:firstLineChars="196" w:firstLine="472"/>
        <w:rPr>
          <w:rFonts w:ascii="仿宋" w:eastAsia="仿宋" w:hAnsi="仿宋" w:cs="仿宋_GB2312" w:hint="eastAsia"/>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14:paraId="43E0C112" w14:textId="77777777" w:rsidR="00E26E5C"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三、评标程序</w:t>
      </w:r>
    </w:p>
    <w:p w14:paraId="205BB00D" w14:textId="77777777" w:rsidR="00E26E5C"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14:paraId="787D9466" w14:textId="77777777" w:rsidR="00E26E5C"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14:paraId="04B2F74F" w14:textId="77777777" w:rsidR="00E26E5C"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14:paraId="60C634B0" w14:textId="77777777" w:rsidR="00E26E5C" w:rsidRDefault="00000000">
      <w:pPr>
        <w:spacing w:line="360" w:lineRule="auto"/>
        <w:ind w:firstLineChars="196" w:firstLine="472"/>
        <w:rPr>
          <w:rFonts w:ascii="仿宋" w:eastAsia="仿宋" w:hAnsi="仿宋" w:cs="Arial" w:hint="eastAsia"/>
          <w:b/>
          <w:kern w:val="0"/>
          <w:sz w:val="24"/>
        </w:rPr>
      </w:pPr>
      <w:r>
        <w:rPr>
          <w:rFonts w:ascii="仿宋" w:eastAsia="仿宋" w:hAnsi="仿宋" w:cs="Arial"/>
          <w:b/>
          <w:kern w:val="0"/>
          <w:sz w:val="24"/>
        </w:rPr>
        <w:t>3.4报价评审。</w:t>
      </w:r>
    </w:p>
    <w:p w14:paraId="2EE03D79" w14:textId="77777777" w:rsidR="00E26E5C" w:rsidRDefault="00000000">
      <w:pPr>
        <w:pStyle w:val="2c"/>
        <w:spacing w:before="0"/>
        <w:ind w:firstLineChars="212" w:firstLine="509"/>
        <w:rPr>
          <w:rFonts w:ascii="仿宋" w:eastAsia="仿宋" w:hAnsi="仿宋" w:cs="Arial" w:hint="eastAsia"/>
          <w:kern w:val="0"/>
        </w:rPr>
      </w:pPr>
      <w:r>
        <w:rPr>
          <w:rFonts w:ascii="仿宋" w:eastAsia="仿宋" w:hAnsi="仿宋" w:cs="Arial"/>
          <w:kern w:val="0"/>
        </w:rPr>
        <w:t>3.4.1投标文件报价出现前后不一致的，按照下列规定修正：</w:t>
      </w:r>
    </w:p>
    <w:p w14:paraId="6BA31642"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3.4.1.1投标文件中开标一览表(报价表)内容与投标文件中相应内容不一致的，以开标一览表(报价表)为准;</w:t>
      </w:r>
    </w:p>
    <w:p w14:paraId="6A99D0DE"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lastRenderedPageBreak/>
        <w:t>3.4.1.2大写金额和小写金额不一致的，以大写金额为准;</w:t>
      </w:r>
    </w:p>
    <w:p w14:paraId="29EECE42"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3.4.1.3单价金额小数点或者百分比有明显错位的，以开标一览表的总价为准，并修改单价;</w:t>
      </w:r>
    </w:p>
    <w:p w14:paraId="496B8C3F"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3.4.1.4总价金额与按单价汇总金额不一致的，以单价金额计算结果为准。</w:t>
      </w:r>
    </w:p>
    <w:p w14:paraId="3DF037A9"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14:paraId="43942204" w14:textId="77777777" w:rsidR="00E26E5C"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14:paraId="24E9C234" w14:textId="77777777" w:rsidR="00E26E5C"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14:paraId="36CC1B0F"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14:paraId="4F36E3F1" w14:textId="77777777" w:rsidR="00E26E5C"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20%的扣除，用扣除后的价格参与评审。接受大中型企业与小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14:paraId="07D3780F" w14:textId="77777777" w:rsidR="00E26E5C" w:rsidRDefault="00000000">
      <w:pPr>
        <w:spacing w:line="360" w:lineRule="auto"/>
        <w:ind w:firstLineChars="200" w:firstLine="482"/>
        <w:rPr>
          <w:rFonts w:ascii="仿宋" w:eastAsia="仿宋" w:hAnsi="仿宋" w:cs="Arial" w:hint="eastAsia"/>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cs="Arial" w:hint="eastAsia"/>
          <w:kern w:val="0"/>
          <w:sz w:val="24"/>
        </w:rPr>
        <w:t>。</w:t>
      </w:r>
    </w:p>
    <w:p w14:paraId="56B19351" w14:textId="77777777" w:rsidR="00E26E5C" w:rsidRDefault="00000000">
      <w:pPr>
        <w:spacing w:line="360" w:lineRule="auto"/>
        <w:rPr>
          <w:rFonts w:ascii="仿宋" w:eastAsia="仿宋" w:hAnsi="仿宋" w:cs="Arial" w:hint="eastAsia"/>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6D6948" w14:textId="77777777" w:rsidR="00E26E5C"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w:t>
      </w:r>
      <w:r>
        <w:rPr>
          <w:rFonts w:ascii="仿宋" w:eastAsia="仿宋" w:hAnsi="仿宋" w:cs="Arial"/>
          <w:kern w:val="0"/>
          <w:sz w:val="24"/>
        </w:rPr>
        <w:lastRenderedPageBreak/>
        <w:t>编写评标报告。</w:t>
      </w:r>
      <w:r>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16CEDB7" w14:textId="77777777" w:rsidR="00E26E5C"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四、评标中的其他事项</w:t>
      </w:r>
    </w:p>
    <w:p w14:paraId="4AE83103" w14:textId="77777777" w:rsidR="00E26E5C" w:rsidRDefault="00000000">
      <w:pPr>
        <w:pStyle w:val="2c"/>
        <w:spacing w:before="0"/>
        <w:ind w:firstLineChars="196" w:firstLine="472"/>
        <w:rPr>
          <w:rFonts w:ascii="仿宋" w:eastAsia="仿宋" w:hAnsi="仿宋" w:cs="Arial" w:hint="eastAsia"/>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AD2E63" w14:textId="77777777" w:rsidR="00E26E5C" w:rsidRDefault="00000000">
      <w:pPr>
        <w:pStyle w:val="ae"/>
        <w:spacing w:line="360" w:lineRule="auto"/>
        <w:ind w:leftChars="226" w:left="954" w:firstLineChars="0" w:hanging="479"/>
        <w:rPr>
          <w:rFonts w:ascii="仿宋" w:eastAsia="仿宋" w:hAnsi="仿宋" w:cs="仿宋_GB2312" w:hint="eastAsia"/>
          <w:szCs w:val="21"/>
        </w:rPr>
      </w:pPr>
      <w:r>
        <w:rPr>
          <w:rFonts w:ascii="仿宋" w:eastAsia="仿宋" w:hAnsi="仿宋" w:cs="Arial"/>
          <w:b/>
          <w:kern w:val="0"/>
        </w:rPr>
        <w:t>4.2投标无效。</w:t>
      </w:r>
      <w:r>
        <w:rPr>
          <w:rFonts w:ascii="仿宋" w:eastAsia="仿宋" w:hAnsi="仿宋" w:cs="仿宋_GB2312" w:hint="eastAsia"/>
          <w:szCs w:val="21"/>
        </w:rPr>
        <w:t>有下列情况之一的，投标无效：</w:t>
      </w:r>
    </w:p>
    <w:p w14:paraId="36D9594B"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14:paraId="4B43571B"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4.2.2投标文件未按照招标文件要求签署、盖章的；</w:t>
      </w:r>
    </w:p>
    <w:p w14:paraId="71717DDF"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14:paraId="29F6D6C3"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4.2.4投标文件含有采购人不能接受的附加条件的；</w:t>
      </w:r>
    </w:p>
    <w:p w14:paraId="7D99CF54"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4.2.5投标文件中承诺的投标有效期少于招标文件中载明的投标有效期的；</w:t>
      </w:r>
    </w:p>
    <w:p w14:paraId="10B3B737" w14:textId="77777777" w:rsidR="00E26E5C" w:rsidRDefault="00000000">
      <w:pPr>
        <w:snapToGrid w:val="0"/>
        <w:spacing w:line="360" w:lineRule="auto"/>
        <w:ind w:firstLineChars="50" w:firstLine="120"/>
        <w:jc w:val="left"/>
        <w:rPr>
          <w:rFonts w:ascii="仿宋" w:eastAsia="仿宋" w:hAnsi="仿宋" w:cs="Arial" w:hint="eastAsia"/>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p>
    <w:p w14:paraId="59886975"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4.2.7投标报价超过招标文件中规定的预算金额或者最高限价的;</w:t>
      </w:r>
    </w:p>
    <w:p w14:paraId="61429B59"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534E8A1C"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4.2.9投标人对根据修正原则修正后的报价不确认的；</w:t>
      </w:r>
    </w:p>
    <w:p w14:paraId="071539C7"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4.2.10投标人提供虚假材料投标的；</w:t>
      </w:r>
    </w:p>
    <w:p w14:paraId="54564675" w14:textId="77777777" w:rsidR="00E26E5C" w:rsidRDefault="00000000">
      <w:pPr>
        <w:spacing w:line="360" w:lineRule="auto"/>
        <w:ind w:firstLineChars="100" w:firstLine="240"/>
        <w:rPr>
          <w:rFonts w:ascii="仿宋" w:eastAsia="仿宋" w:hAnsi="仿宋" w:cs="Arial" w:hint="eastAsia"/>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14:paraId="0CD9D511"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4.2.12投标人仅提交备份投标文件，没有在电子交易平台传输递交投标文件的，投</w:t>
      </w:r>
      <w:r>
        <w:rPr>
          <w:rFonts w:ascii="仿宋" w:eastAsia="仿宋" w:hAnsi="仿宋" w:cs="Arial"/>
          <w:kern w:val="0"/>
          <w:sz w:val="24"/>
        </w:rPr>
        <w:lastRenderedPageBreak/>
        <w:t>标无效；</w:t>
      </w:r>
    </w:p>
    <w:p w14:paraId="1BCFA97F"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 xml:space="preserve">4.2.13 </w:t>
      </w:r>
      <w:r>
        <w:rPr>
          <w:rFonts w:ascii="仿宋" w:eastAsia="仿宋" w:hAnsi="仿宋" w:cs="Arial" w:hint="eastAsia"/>
          <w:kern w:val="0"/>
          <w:sz w:val="24"/>
        </w:rPr>
        <w:t>投标文件不满足招标文件的其它实质性要求的；</w:t>
      </w:r>
    </w:p>
    <w:p w14:paraId="08A62915" w14:textId="77777777" w:rsidR="00E26E5C"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4.2.14法律、法规、规章（适用本市的）及省级以上规范性文件（适用本市的）规定的其他无效情形。</w:t>
      </w:r>
    </w:p>
    <w:p w14:paraId="6982CA17" w14:textId="77777777" w:rsidR="00E26E5C" w:rsidRDefault="00000000">
      <w:pPr>
        <w:pStyle w:val="ae"/>
        <w:snapToGrid w:val="0"/>
        <w:spacing w:line="360" w:lineRule="auto"/>
        <w:ind w:firstLineChars="196" w:firstLine="472"/>
        <w:rPr>
          <w:rFonts w:ascii="仿宋" w:eastAsia="仿宋" w:hAnsi="仿宋" w:cs="仿宋_GB2312" w:hint="eastAsia"/>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14:paraId="598FCEC9"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5.1符合专业条件的供应商或者对招标文件作实质响应的供应商不足3家的；</w:t>
      </w:r>
    </w:p>
    <w:p w14:paraId="7CFCED93"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5.2出现影响采购公正的违法、违规行为的；</w:t>
      </w:r>
    </w:p>
    <w:p w14:paraId="0E332A93"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5.3投标人的报价均超过了采购预算，采购人不能支付的；</w:t>
      </w:r>
    </w:p>
    <w:p w14:paraId="5BF4FAC7"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5.4因重大变故，采购任务取消的。</w:t>
      </w:r>
    </w:p>
    <w:p w14:paraId="60459908"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hint="eastAsia"/>
        </w:rPr>
        <w:t>废标后，采购代理机构应当将废标理由通知所有投标人。</w:t>
      </w:r>
    </w:p>
    <w:p w14:paraId="690CA198" w14:textId="77777777" w:rsidR="00E26E5C" w:rsidRDefault="00000000">
      <w:pPr>
        <w:pStyle w:val="ae"/>
        <w:snapToGrid w:val="0"/>
        <w:spacing w:line="360" w:lineRule="auto"/>
        <w:ind w:firstLineChars="245" w:firstLine="590"/>
        <w:rPr>
          <w:rFonts w:ascii="仿宋" w:eastAsia="仿宋" w:hAnsi="仿宋" w:cs="仿宋_GB2312" w:hint="eastAsia"/>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A02E52" w14:textId="77777777" w:rsidR="00E26E5C" w:rsidRDefault="00000000">
      <w:pPr>
        <w:pStyle w:val="ae"/>
        <w:snapToGrid w:val="0"/>
        <w:spacing w:line="360" w:lineRule="auto"/>
        <w:ind w:firstLineChars="245" w:firstLine="590"/>
        <w:rPr>
          <w:rFonts w:ascii="仿宋" w:eastAsia="仿宋" w:hAnsi="仿宋" w:cs="仿宋_GB2312" w:hint="eastAsia"/>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14:paraId="301DBB0F" w14:textId="77777777" w:rsidR="00E26E5C"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7.1未确定中标或者中标人的，终止本次政府采购活动，重新开展政府采购</w:t>
      </w:r>
      <w:r>
        <w:rPr>
          <w:rFonts w:ascii="仿宋" w:eastAsia="仿宋" w:hAnsi="仿宋" w:cs="仿宋_GB2312" w:hint="eastAsia"/>
        </w:rPr>
        <w:t>活动。</w:t>
      </w:r>
    </w:p>
    <w:p w14:paraId="7F9DFBEC" w14:textId="77777777" w:rsidR="00E26E5C"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6AD685E4" w14:textId="77777777" w:rsidR="00E26E5C"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42DB7117"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7.4政府采购合同已经履行，给采购人、供应</w:t>
      </w:r>
      <w:r>
        <w:rPr>
          <w:rFonts w:ascii="仿宋" w:eastAsia="仿宋" w:hAnsi="仿宋" w:cs="仿宋_GB2312" w:hint="eastAsia"/>
        </w:rPr>
        <w:t>商造成损失的，由责任人承担赔偿责任。</w:t>
      </w:r>
    </w:p>
    <w:p w14:paraId="778E6388" w14:textId="77777777" w:rsidR="00E26E5C" w:rsidRDefault="00000000">
      <w:pPr>
        <w:pStyle w:val="ae"/>
        <w:snapToGrid w:val="0"/>
        <w:spacing w:line="360" w:lineRule="auto"/>
        <w:rPr>
          <w:rFonts w:ascii="仿宋" w:eastAsia="仿宋" w:hAnsi="仿宋" w:cs="仿宋_GB2312" w:hint="eastAsia"/>
        </w:rPr>
      </w:pPr>
      <w:r>
        <w:rPr>
          <w:rFonts w:ascii="仿宋" w:eastAsia="仿宋" w:hAnsi="仿宋" w:cs="仿宋_GB2312"/>
        </w:rPr>
        <w:t>7.5政府采购当事人有其他违反政府采购</w:t>
      </w:r>
      <w:r>
        <w:rPr>
          <w:rFonts w:ascii="仿宋" w:eastAsia="仿宋" w:hAnsi="仿宋" w:cs="仿宋_GB2312" w:hint="eastAsia"/>
        </w:rPr>
        <w:t>法</w:t>
      </w:r>
      <w:r>
        <w:rPr>
          <w:rFonts w:ascii="仿宋" w:eastAsia="仿宋" w:hAnsi="仿宋" w:cs="Arial" w:hint="eastAsia"/>
          <w:kern w:val="0"/>
        </w:rPr>
        <w:t>或者政府采购法实施条例等法律法规规定</w:t>
      </w:r>
      <w:r>
        <w:rPr>
          <w:rFonts w:ascii="仿宋" w:eastAsia="仿宋" w:hAnsi="仿宋" w:cs="仿宋_GB2312" w:hint="eastAsia"/>
        </w:rPr>
        <w:t>的行为，经改正后仍然影响或者可能影响中标、成交结果或者依法被认定为中标、成交无效的，依照</w:t>
      </w:r>
      <w:r>
        <w:rPr>
          <w:rFonts w:ascii="仿宋" w:eastAsia="仿宋" w:hAnsi="仿宋" w:cs="仿宋_GB2312"/>
        </w:rPr>
        <w:t>7.1-7.4规定处理。</w:t>
      </w:r>
    </w:p>
    <w:p w14:paraId="2C8D52FE" w14:textId="5C18406C" w:rsidR="00E26E5C" w:rsidRDefault="00E26E5C">
      <w:pPr>
        <w:widowControl/>
        <w:adjustRightInd/>
        <w:jc w:val="left"/>
        <w:rPr>
          <w:rFonts w:ascii="仿宋" w:eastAsia="仿宋" w:hAnsi="仿宋" w:cs="仿宋_GB2312" w:hint="eastAsia"/>
          <w:b/>
          <w:sz w:val="36"/>
          <w:szCs w:val="36"/>
        </w:rPr>
      </w:pPr>
      <w:bookmarkStart w:id="393" w:name="第五部分"/>
      <w:bookmarkStart w:id="394" w:name="_Toc86217003"/>
      <w:bookmarkEnd w:id="26"/>
    </w:p>
    <w:p w14:paraId="44B5940B" w14:textId="77777777" w:rsidR="00E26E5C"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t>第五部分</w:t>
      </w:r>
      <w:r>
        <w:rPr>
          <w:rFonts w:ascii="仿宋" w:eastAsia="仿宋" w:hAnsi="仿宋" w:cs="仿宋_GB2312"/>
          <w:b/>
          <w:sz w:val="36"/>
          <w:szCs w:val="36"/>
        </w:rPr>
        <w:t xml:space="preserve"> </w:t>
      </w:r>
      <w:r>
        <w:rPr>
          <w:rFonts w:ascii="仿宋" w:eastAsia="仿宋" w:hAnsi="仿宋" w:cs="仿宋_GB2312" w:hint="eastAsia"/>
          <w:b/>
          <w:sz w:val="36"/>
          <w:szCs w:val="36"/>
        </w:rPr>
        <w:t>拟签订的合同文本</w:t>
      </w:r>
    </w:p>
    <w:p w14:paraId="04FD4590" w14:textId="77777777" w:rsidR="00E26E5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（最终以双方签订的协议为准）</w:t>
      </w:r>
    </w:p>
    <w:p w14:paraId="03625772" w14:textId="77777777" w:rsidR="00E26E5C" w:rsidRDefault="00000000">
      <w:pPr>
        <w:spacing w:line="288" w:lineRule="auto"/>
        <w:ind w:leftChars="70" w:left="147" w:rightChars="11" w:right="23" w:firstLineChars="200" w:firstLine="560"/>
        <w:rPr>
          <w:rFonts w:ascii="宋体" w:hAnsi="宋体" w:hint="eastAsia"/>
          <w:spacing w:val="-6"/>
          <w:sz w:val="10"/>
          <w:szCs w:val="10"/>
        </w:rPr>
      </w:pPr>
      <w:r>
        <w:rPr>
          <w:rFonts w:ascii="仿宋" w:eastAsia="仿宋" w:hAnsi="仿宋" w:hint="eastAsia"/>
          <w:sz w:val="28"/>
          <w:szCs w:val="28"/>
        </w:rPr>
        <w:t xml:space="preserve"> </w:t>
      </w:r>
      <w:r>
        <w:rPr>
          <w:rFonts w:ascii="宋体" w:hAnsi="宋体" w:hint="eastAsia"/>
          <w:spacing w:val="-6"/>
          <w:szCs w:val="21"/>
          <w:u w:val="single"/>
        </w:rPr>
        <w:t>浙江省成套招标代理有限公司</w:t>
      </w:r>
      <w:r>
        <w:rPr>
          <w:rFonts w:ascii="宋体" w:hAnsi="宋体" w:hint="eastAsia"/>
          <w:spacing w:val="-6"/>
          <w:szCs w:val="21"/>
        </w:rPr>
        <w:t>受浙江特殊教育职业学院委托，（项目名称）</w:t>
      </w:r>
      <w:r>
        <w:rPr>
          <w:rFonts w:ascii="宋体" w:hAnsi="宋体" w:hint="eastAsia"/>
          <w:spacing w:val="-6"/>
          <w:szCs w:val="21"/>
          <w:u w:val="single"/>
        </w:rPr>
        <w:t xml:space="preserve">  </w:t>
      </w:r>
      <w:r>
        <w:rPr>
          <w:rFonts w:ascii="宋体" w:hAnsi="宋体" w:hint="eastAsia"/>
          <w:spacing w:val="-6"/>
          <w:szCs w:val="21"/>
        </w:rPr>
        <w:t>（采购编号）项目经</w:t>
      </w:r>
      <w:r>
        <w:rPr>
          <w:rFonts w:ascii="宋体" w:hAnsi="宋体" w:hint="eastAsia"/>
          <w:spacing w:val="-6"/>
          <w:szCs w:val="21"/>
          <w:u w:val="single"/>
        </w:rPr>
        <w:t xml:space="preserve"> （招标方式） </w:t>
      </w:r>
      <w:r>
        <w:rPr>
          <w:rFonts w:ascii="宋体" w:hAnsi="宋体" w:hint="eastAsia"/>
          <w:spacing w:val="-6"/>
          <w:szCs w:val="21"/>
        </w:rPr>
        <w:t>，确定</w:t>
      </w:r>
      <w:r>
        <w:rPr>
          <w:rFonts w:ascii="宋体" w:hAnsi="宋体" w:hint="eastAsia"/>
          <w:spacing w:val="-6"/>
          <w:szCs w:val="21"/>
          <w:u w:val="single"/>
        </w:rPr>
        <w:t xml:space="preserve">   （供应商名称）</w:t>
      </w:r>
      <w:r>
        <w:rPr>
          <w:rFonts w:ascii="宋体" w:hAnsi="宋体" w:hint="eastAsia"/>
          <w:spacing w:val="-6"/>
          <w:szCs w:val="21"/>
        </w:rPr>
        <w:t>为供货单位。依据《中华人民共和国民法典》及相关法律法规，本着相互合作、互利互惠的原则，经充分协商，订立本合同。</w:t>
      </w:r>
    </w:p>
    <w:p w14:paraId="6EC15161" w14:textId="77777777" w:rsidR="00E26E5C" w:rsidRDefault="00000000">
      <w:pPr>
        <w:rPr>
          <w:rFonts w:ascii="宋体" w:hAnsi="宋体" w:hint="eastAsia"/>
          <w:b/>
          <w:spacing w:val="-6"/>
          <w:szCs w:val="21"/>
        </w:rPr>
      </w:pPr>
      <w:r>
        <w:rPr>
          <w:rFonts w:ascii="宋体" w:hAnsi="宋体" w:hint="eastAsia"/>
          <w:b/>
          <w:spacing w:val="-6"/>
          <w:szCs w:val="21"/>
        </w:rPr>
        <w:t>第一条：采购商品清单及合同价格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701"/>
        <w:gridCol w:w="567"/>
        <w:gridCol w:w="567"/>
        <w:gridCol w:w="850"/>
        <w:gridCol w:w="993"/>
        <w:gridCol w:w="1984"/>
      </w:tblGrid>
      <w:tr w:rsidR="00E26E5C" w14:paraId="484895BD" w14:textId="77777777">
        <w:trPr>
          <w:cantSplit/>
          <w:trHeight w:val="495"/>
          <w:jc w:val="center"/>
        </w:trPr>
        <w:tc>
          <w:tcPr>
            <w:tcW w:w="710" w:type="dxa"/>
            <w:tcBorders>
              <w:top w:val="single" w:sz="4" w:space="0" w:color="auto"/>
              <w:left w:val="single" w:sz="4" w:space="0" w:color="auto"/>
              <w:bottom w:val="single" w:sz="4" w:space="0" w:color="auto"/>
              <w:right w:val="single" w:sz="4" w:space="0" w:color="auto"/>
            </w:tcBorders>
            <w:vAlign w:val="center"/>
          </w:tcPr>
          <w:p w14:paraId="095BF372"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79723F9"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14:paraId="6C4BCCD7"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规格型号</w:t>
            </w:r>
          </w:p>
        </w:tc>
        <w:tc>
          <w:tcPr>
            <w:tcW w:w="567" w:type="dxa"/>
            <w:tcBorders>
              <w:top w:val="single" w:sz="4" w:space="0" w:color="auto"/>
              <w:left w:val="single" w:sz="4" w:space="0" w:color="auto"/>
              <w:bottom w:val="single" w:sz="4" w:space="0" w:color="auto"/>
              <w:right w:val="single" w:sz="4" w:space="0" w:color="auto"/>
            </w:tcBorders>
            <w:vAlign w:val="center"/>
          </w:tcPr>
          <w:p w14:paraId="32FE3597"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数量</w:t>
            </w:r>
          </w:p>
        </w:tc>
        <w:tc>
          <w:tcPr>
            <w:tcW w:w="567" w:type="dxa"/>
            <w:tcBorders>
              <w:top w:val="single" w:sz="4" w:space="0" w:color="auto"/>
              <w:left w:val="single" w:sz="4" w:space="0" w:color="auto"/>
              <w:bottom w:val="single" w:sz="4" w:space="0" w:color="auto"/>
              <w:right w:val="single" w:sz="4" w:space="0" w:color="auto"/>
            </w:tcBorders>
            <w:vAlign w:val="center"/>
          </w:tcPr>
          <w:p w14:paraId="5D5AA178" w14:textId="77777777" w:rsidR="00E26E5C" w:rsidRDefault="00000000">
            <w:pPr>
              <w:spacing w:line="288" w:lineRule="auto"/>
              <w:ind w:leftChars="-38" w:left="-80" w:rightChars="-38" w:right="-80"/>
              <w:jc w:val="center"/>
              <w:rPr>
                <w:rFonts w:ascii="宋体" w:hAnsi="宋体" w:hint="eastAsia"/>
                <w:spacing w:val="-6"/>
                <w:sz w:val="18"/>
                <w:szCs w:val="18"/>
              </w:rPr>
            </w:pPr>
            <w:r>
              <w:rPr>
                <w:rFonts w:ascii="宋体" w:hAnsi="宋体" w:hint="eastAsia"/>
                <w:spacing w:val="-6"/>
                <w:sz w:val="18"/>
                <w:szCs w:val="18"/>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78F15A99"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5E2D8FE6"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金额</w:t>
            </w:r>
          </w:p>
        </w:tc>
        <w:tc>
          <w:tcPr>
            <w:tcW w:w="1984" w:type="dxa"/>
            <w:tcBorders>
              <w:top w:val="single" w:sz="4" w:space="0" w:color="auto"/>
              <w:left w:val="single" w:sz="4" w:space="0" w:color="auto"/>
              <w:bottom w:val="single" w:sz="4" w:space="0" w:color="auto"/>
              <w:right w:val="single" w:sz="4" w:space="0" w:color="auto"/>
            </w:tcBorders>
            <w:vAlign w:val="center"/>
          </w:tcPr>
          <w:p w14:paraId="14F64F30"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生产厂家</w:t>
            </w:r>
          </w:p>
        </w:tc>
      </w:tr>
      <w:tr w:rsidR="00E26E5C" w14:paraId="17B7985A"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23A5616F"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1A9796C6" w14:textId="77777777" w:rsidR="00E26E5C" w:rsidRDefault="00E26E5C">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47FED4A"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ABF1508"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96DC5B" w14:textId="77777777" w:rsidR="00E26E5C" w:rsidRDefault="00E26E5C">
            <w:pPr>
              <w:spacing w:line="288" w:lineRule="auto"/>
              <w:jc w:val="center"/>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99039B2" w14:textId="77777777" w:rsidR="00E26E5C" w:rsidRDefault="00E26E5C">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0222B4" w14:textId="77777777" w:rsidR="00E26E5C" w:rsidRDefault="00E26E5C">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5FA2057" w14:textId="77777777" w:rsidR="00E26E5C" w:rsidRDefault="00E26E5C">
            <w:pPr>
              <w:spacing w:line="288" w:lineRule="auto"/>
              <w:rPr>
                <w:rFonts w:ascii="宋体" w:hAnsi="宋体" w:hint="eastAsia"/>
                <w:spacing w:val="-6"/>
                <w:sz w:val="18"/>
                <w:szCs w:val="18"/>
              </w:rPr>
            </w:pPr>
          </w:p>
        </w:tc>
      </w:tr>
      <w:tr w:rsidR="00E26E5C" w14:paraId="5A009ACA"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795C7A27"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6BC7129E" w14:textId="77777777" w:rsidR="00E26E5C" w:rsidRDefault="00E26E5C">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F221954"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A3294F0"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88AAD5" w14:textId="77777777" w:rsidR="00E26E5C" w:rsidRDefault="00E26E5C">
            <w:pPr>
              <w:spacing w:line="288" w:lineRule="auto"/>
              <w:jc w:val="center"/>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30E7994" w14:textId="77777777" w:rsidR="00E26E5C" w:rsidRDefault="00E26E5C">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D5B188E" w14:textId="77777777" w:rsidR="00E26E5C" w:rsidRDefault="00E26E5C">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AC9C7BD" w14:textId="77777777" w:rsidR="00E26E5C" w:rsidRDefault="00E26E5C">
            <w:pPr>
              <w:spacing w:line="288" w:lineRule="auto"/>
              <w:rPr>
                <w:rFonts w:ascii="宋体" w:hAnsi="宋体" w:hint="eastAsia"/>
                <w:spacing w:val="-6"/>
                <w:sz w:val="18"/>
                <w:szCs w:val="18"/>
              </w:rPr>
            </w:pPr>
          </w:p>
        </w:tc>
      </w:tr>
      <w:tr w:rsidR="00E26E5C" w14:paraId="575E25FC"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643F1E68" w14:textId="77777777" w:rsidR="00E26E5C" w:rsidRDefault="00000000">
            <w:pPr>
              <w:spacing w:line="288" w:lineRule="auto"/>
              <w:jc w:val="center"/>
              <w:rPr>
                <w:rFonts w:ascii="宋体" w:hAnsi="宋体" w:hint="eastAsia"/>
                <w:spacing w:val="-6"/>
                <w:sz w:val="18"/>
                <w:szCs w:val="18"/>
              </w:rPr>
            </w:pPr>
            <w:r>
              <w:rPr>
                <w:rFonts w:ascii="宋体" w:hAnsi="宋体" w:hint="eastAsia"/>
                <w:spacing w:val="-6"/>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647E729E" w14:textId="77777777" w:rsidR="00E26E5C" w:rsidRDefault="00E26E5C">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FFF462"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4F3D67" w14:textId="77777777" w:rsidR="00E26E5C" w:rsidRDefault="00E26E5C">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1F35E2E" w14:textId="77777777" w:rsidR="00E26E5C" w:rsidRDefault="00E26E5C">
            <w:pPr>
              <w:spacing w:line="288" w:lineRule="auto"/>
              <w:jc w:val="left"/>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070C24E" w14:textId="77777777" w:rsidR="00E26E5C" w:rsidRDefault="00E26E5C">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0DB2200" w14:textId="77777777" w:rsidR="00E26E5C" w:rsidRDefault="00E26E5C">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1B4278D" w14:textId="77777777" w:rsidR="00E26E5C" w:rsidRDefault="00E26E5C">
            <w:pPr>
              <w:spacing w:line="288" w:lineRule="auto"/>
              <w:rPr>
                <w:rFonts w:ascii="宋体" w:hAnsi="宋体" w:hint="eastAsia"/>
                <w:spacing w:val="-6"/>
                <w:sz w:val="18"/>
                <w:szCs w:val="18"/>
              </w:rPr>
            </w:pPr>
          </w:p>
        </w:tc>
      </w:tr>
      <w:tr w:rsidR="00E26E5C" w14:paraId="18E0FA65" w14:textId="77777777">
        <w:trPr>
          <w:cantSplit/>
          <w:trHeight w:val="495"/>
          <w:jc w:val="center"/>
        </w:trPr>
        <w:tc>
          <w:tcPr>
            <w:tcW w:w="2269" w:type="dxa"/>
            <w:gridSpan w:val="2"/>
            <w:tcBorders>
              <w:top w:val="single" w:sz="4" w:space="0" w:color="auto"/>
              <w:left w:val="single" w:sz="4" w:space="0" w:color="auto"/>
              <w:bottom w:val="single" w:sz="4" w:space="0" w:color="auto"/>
              <w:right w:val="single" w:sz="4" w:space="0" w:color="auto"/>
            </w:tcBorders>
            <w:vAlign w:val="center"/>
          </w:tcPr>
          <w:p w14:paraId="51E4259D" w14:textId="77777777" w:rsidR="00E26E5C" w:rsidRDefault="00000000">
            <w:pPr>
              <w:spacing w:line="288" w:lineRule="auto"/>
              <w:jc w:val="center"/>
              <w:rPr>
                <w:rFonts w:ascii="宋体" w:hAnsi="宋体" w:hint="eastAsia"/>
                <w:spacing w:val="-6"/>
                <w:szCs w:val="21"/>
              </w:rPr>
            </w:pPr>
            <w:r>
              <w:rPr>
                <w:rFonts w:ascii="宋体" w:hAnsi="宋体" w:hint="eastAsia"/>
                <w:spacing w:val="-6"/>
                <w:szCs w:val="21"/>
              </w:rPr>
              <w:t>合同总价（人民币大写）</w:t>
            </w:r>
          </w:p>
        </w:tc>
        <w:tc>
          <w:tcPr>
            <w:tcW w:w="3685" w:type="dxa"/>
            <w:gridSpan w:val="4"/>
            <w:tcBorders>
              <w:top w:val="single" w:sz="4" w:space="0" w:color="auto"/>
              <w:left w:val="single" w:sz="4" w:space="0" w:color="auto"/>
              <w:bottom w:val="single" w:sz="4" w:space="0" w:color="auto"/>
              <w:right w:val="single" w:sz="4" w:space="0" w:color="auto"/>
            </w:tcBorders>
          </w:tcPr>
          <w:p w14:paraId="3883D58C" w14:textId="77777777" w:rsidR="00E26E5C" w:rsidRDefault="00E26E5C">
            <w:pPr>
              <w:spacing w:line="288" w:lineRule="auto"/>
              <w:rPr>
                <w:rFonts w:ascii="宋体" w:hAnsi="宋体" w:hint="eastAsia"/>
                <w:spacing w:val="-6"/>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4A429B6" w14:textId="77777777" w:rsidR="00E26E5C" w:rsidRDefault="00000000">
            <w:pPr>
              <w:spacing w:line="288" w:lineRule="auto"/>
              <w:rPr>
                <w:rFonts w:ascii="宋体" w:hAnsi="宋体" w:hint="eastAsia"/>
                <w:spacing w:val="-6"/>
                <w:szCs w:val="21"/>
              </w:rPr>
            </w:pPr>
            <w:r>
              <w:rPr>
                <w:rFonts w:ascii="宋体" w:hAnsi="宋体" w:hint="eastAsia"/>
                <w:spacing w:val="-6"/>
                <w:szCs w:val="21"/>
              </w:rPr>
              <w:t>小写：</w:t>
            </w:r>
          </w:p>
        </w:tc>
      </w:tr>
    </w:tbl>
    <w:p w14:paraId="09F2AEEA" w14:textId="77777777" w:rsidR="00E26E5C" w:rsidRDefault="00000000">
      <w:pPr>
        <w:snapToGrid w:val="0"/>
        <w:spacing w:line="288" w:lineRule="auto"/>
        <w:rPr>
          <w:rFonts w:ascii="宋体" w:hAnsi="宋体" w:hint="eastAsia"/>
          <w:spacing w:val="-6"/>
          <w:szCs w:val="21"/>
        </w:rPr>
      </w:pPr>
      <w:r>
        <w:rPr>
          <w:rFonts w:ascii="宋体" w:hAnsi="宋体" w:hint="eastAsia"/>
          <w:spacing w:val="-6"/>
          <w:szCs w:val="21"/>
        </w:rPr>
        <w:t>注：1、以上合同总价包括将货物运抵甲方指定地点的运费及安装调试、验收、培训等一切费用。</w:t>
      </w:r>
    </w:p>
    <w:p w14:paraId="3E2CFFA7" w14:textId="77777777" w:rsidR="00E26E5C" w:rsidRDefault="00000000">
      <w:pPr>
        <w:snapToGrid w:val="0"/>
        <w:spacing w:line="288" w:lineRule="auto"/>
        <w:ind w:firstLine="375"/>
        <w:rPr>
          <w:rFonts w:ascii="宋体" w:hAnsi="宋体" w:hint="eastAsia"/>
          <w:spacing w:val="-6"/>
          <w:szCs w:val="21"/>
        </w:rPr>
      </w:pPr>
      <w:r>
        <w:rPr>
          <w:rFonts w:ascii="宋体" w:hAnsi="宋体" w:hint="eastAsia"/>
          <w:spacing w:val="-6"/>
          <w:szCs w:val="21"/>
        </w:rPr>
        <w:t>2、技术参数另附。</w:t>
      </w:r>
    </w:p>
    <w:p w14:paraId="5F588FCB" w14:textId="77777777" w:rsidR="00E26E5C" w:rsidRDefault="00E26E5C">
      <w:pPr>
        <w:snapToGrid w:val="0"/>
        <w:spacing w:line="288" w:lineRule="auto"/>
        <w:ind w:firstLine="375"/>
        <w:rPr>
          <w:rFonts w:ascii="宋体" w:hAnsi="宋体" w:hint="eastAsia"/>
          <w:spacing w:val="-6"/>
          <w:sz w:val="10"/>
          <w:szCs w:val="10"/>
        </w:rPr>
      </w:pPr>
    </w:p>
    <w:p w14:paraId="63914EB0" w14:textId="77777777" w:rsidR="00E26E5C" w:rsidRDefault="00000000">
      <w:pPr>
        <w:snapToGrid w:val="0"/>
        <w:spacing w:line="288" w:lineRule="auto"/>
        <w:rPr>
          <w:rFonts w:ascii="宋体" w:hAnsi="宋体" w:hint="eastAsia"/>
          <w:b/>
          <w:spacing w:val="-6"/>
          <w:szCs w:val="21"/>
        </w:rPr>
      </w:pPr>
      <w:r>
        <w:rPr>
          <w:rFonts w:ascii="宋体" w:hAnsi="宋体" w:hint="eastAsia"/>
          <w:b/>
          <w:spacing w:val="-6"/>
          <w:szCs w:val="21"/>
        </w:rPr>
        <w:t>第二条：质量保证</w:t>
      </w:r>
    </w:p>
    <w:p w14:paraId="58849E03"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1、乙方应按招标文件规定的要求，向甲方提供符合技术规格和质量标准的原装合格产品；进口商品是获得国家商检局颁布安全许可证的出厂原装合格产品。</w:t>
      </w:r>
    </w:p>
    <w:p w14:paraId="72AEBE64"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2、乙方为合同产品提供自验收合格起</w:t>
      </w:r>
      <w:r>
        <w:rPr>
          <w:rFonts w:ascii="宋体" w:hAnsi="宋体" w:hint="eastAsia"/>
          <w:spacing w:val="-6"/>
          <w:szCs w:val="21"/>
          <w:u w:val="single"/>
        </w:rPr>
        <w:t xml:space="preserve">       </w:t>
      </w:r>
      <w:r>
        <w:rPr>
          <w:rFonts w:ascii="宋体" w:hAnsi="宋体" w:hint="eastAsia"/>
          <w:spacing w:val="-6"/>
          <w:szCs w:val="21"/>
        </w:rPr>
        <w:t>年的质保期。</w:t>
      </w:r>
    </w:p>
    <w:p w14:paraId="34CAF259"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3、乙方对质保期内合同产品出现的质量及安全问题负责处理解决，并承担一切费用。</w:t>
      </w:r>
    </w:p>
    <w:p w14:paraId="68C00916"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4、合同产品在质保期内因产品本身的质量问题发生故障，乙方应负责免费更换。对经更换仍达不到技术要求者，可按以下办法处理（由甲方选择）：</w:t>
      </w:r>
    </w:p>
    <w:p w14:paraId="2A297925"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⑴再次</w:t>
      </w:r>
      <w:r>
        <w:rPr>
          <w:rFonts w:ascii="宋体" w:hAnsi="宋体" w:hint="eastAsia"/>
          <w:spacing w:val="-6"/>
          <w:szCs w:val="21"/>
        </w:rPr>
        <w:t>更换：由乙方承担所发生的全部费用。</w:t>
      </w:r>
    </w:p>
    <w:p w14:paraId="1419465A"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⑵</w:t>
      </w:r>
      <w:r>
        <w:rPr>
          <w:rFonts w:ascii="宋体" w:hAnsi="宋体" w:hint="eastAsia"/>
          <w:spacing w:val="-6"/>
          <w:szCs w:val="21"/>
        </w:rPr>
        <w:t>贬值处理：由甲乙双方合议定价（合议定价范围为原件的5%—50%）。</w:t>
      </w:r>
    </w:p>
    <w:p w14:paraId="28ACB03B"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⑶</w:t>
      </w:r>
      <w:r>
        <w:rPr>
          <w:rFonts w:ascii="宋体" w:hAnsi="宋体" w:hint="eastAsia"/>
          <w:spacing w:val="-6"/>
          <w:szCs w:val="21"/>
        </w:rPr>
        <w:t>退货处理：乙方应退还甲方支付的合同款，同时应承担合同产品的直接费用（运输、保险、检验、货款利息及银行手续费等，其中银行利息按同期银行贷款利率的150%计算）。</w:t>
      </w:r>
    </w:p>
    <w:p w14:paraId="03F1907E" w14:textId="77777777" w:rsidR="00E26E5C" w:rsidRDefault="00E26E5C">
      <w:pPr>
        <w:snapToGrid w:val="0"/>
        <w:spacing w:line="288" w:lineRule="auto"/>
        <w:ind w:firstLineChars="200" w:firstLine="176"/>
        <w:rPr>
          <w:rFonts w:ascii="宋体" w:hAnsi="宋体" w:hint="eastAsia"/>
          <w:spacing w:val="-6"/>
          <w:sz w:val="10"/>
          <w:szCs w:val="10"/>
        </w:rPr>
      </w:pPr>
    </w:p>
    <w:p w14:paraId="6540E912" w14:textId="77777777" w:rsidR="00E26E5C" w:rsidRDefault="00000000">
      <w:pPr>
        <w:pStyle w:val="af0"/>
        <w:snapToGrid w:val="0"/>
        <w:spacing w:line="288" w:lineRule="auto"/>
        <w:rPr>
          <w:rFonts w:hAnsi="宋体" w:hint="eastAsia"/>
          <w:b/>
          <w:spacing w:val="-6"/>
        </w:rPr>
      </w:pPr>
      <w:r>
        <w:rPr>
          <w:rFonts w:hAnsi="宋体" w:hint="eastAsia"/>
          <w:b/>
          <w:spacing w:val="-6"/>
        </w:rPr>
        <w:t>第三条：技术资料</w:t>
      </w:r>
    </w:p>
    <w:p w14:paraId="063A3354"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1、乙方应按招标文件规定的时间向甲方提供使用货物的全部技术资料。</w:t>
      </w:r>
    </w:p>
    <w:p w14:paraId="01CFE48D"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1F7FB032" w14:textId="77777777" w:rsidR="00E26E5C" w:rsidRDefault="00E26E5C">
      <w:pPr>
        <w:snapToGrid w:val="0"/>
        <w:spacing w:line="288" w:lineRule="auto"/>
        <w:ind w:firstLineChars="200" w:firstLine="176"/>
        <w:rPr>
          <w:rFonts w:ascii="宋体" w:hAnsi="宋体" w:hint="eastAsia"/>
          <w:spacing w:val="-6"/>
          <w:sz w:val="10"/>
          <w:szCs w:val="10"/>
        </w:rPr>
      </w:pPr>
    </w:p>
    <w:p w14:paraId="00971FC6" w14:textId="77777777" w:rsidR="00E26E5C" w:rsidRDefault="00000000">
      <w:pPr>
        <w:pStyle w:val="af0"/>
        <w:snapToGrid w:val="0"/>
        <w:spacing w:line="288" w:lineRule="auto"/>
        <w:ind w:left="340" w:hangingChars="171" w:hanging="340"/>
        <w:rPr>
          <w:rFonts w:hAnsi="宋体" w:hint="eastAsia"/>
          <w:b/>
          <w:spacing w:val="-6"/>
        </w:rPr>
      </w:pPr>
      <w:r>
        <w:rPr>
          <w:rFonts w:hAnsi="宋体" w:hint="eastAsia"/>
          <w:b/>
          <w:spacing w:val="-6"/>
        </w:rPr>
        <w:t>第四条：知识产权</w:t>
      </w:r>
    </w:p>
    <w:p w14:paraId="40AA9C7D"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乙方保证所提供的合同产品或其任何一部分均不会侵犯任何第三方的知识产权，如有侵犯知识产权情况发生，乙方应承担全部责任。</w:t>
      </w:r>
    </w:p>
    <w:p w14:paraId="6C422BAB" w14:textId="77777777" w:rsidR="00E26E5C" w:rsidRDefault="00E26E5C">
      <w:pPr>
        <w:snapToGrid w:val="0"/>
        <w:spacing w:line="288" w:lineRule="auto"/>
        <w:ind w:firstLineChars="200" w:firstLine="176"/>
        <w:rPr>
          <w:rFonts w:ascii="宋体" w:hAnsi="宋体" w:hint="eastAsia"/>
          <w:spacing w:val="-6"/>
          <w:sz w:val="10"/>
          <w:szCs w:val="10"/>
        </w:rPr>
      </w:pPr>
    </w:p>
    <w:p w14:paraId="419236A2" w14:textId="77777777" w:rsidR="00E26E5C" w:rsidRDefault="00000000">
      <w:pPr>
        <w:snapToGrid w:val="0"/>
        <w:spacing w:line="288" w:lineRule="auto"/>
        <w:rPr>
          <w:rFonts w:ascii="宋体" w:hAnsi="宋体" w:hint="eastAsia"/>
          <w:b/>
          <w:spacing w:val="-6"/>
          <w:szCs w:val="21"/>
        </w:rPr>
      </w:pPr>
      <w:r>
        <w:rPr>
          <w:rFonts w:ascii="宋体" w:hAnsi="宋体" w:hint="eastAsia"/>
          <w:b/>
          <w:spacing w:val="-6"/>
          <w:szCs w:val="21"/>
        </w:rPr>
        <w:lastRenderedPageBreak/>
        <w:t>第五条：交货时间、地点</w:t>
      </w:r>
    </w:p>
    <w:p w14:paraId="2146B3E7" w14:textId="77777777" w:rsidR="00E26E5C" w:rsidRDefault="00000000">
      <w:pPr>
        <w:snapToGrid w:val="0"/>
        <w:spacing w:line="288" w:lineRule="auto"/>
        <w:ind w:rightChars="9" w:right="19" w:firstLineChars="200" w:firstLine="396"/>
        <w:rPr>
          <w:rFonts w:ascii="宋体" w:hAnsi="宋体" w:hint="eastAsia"/>
          <w:spacing w:val="-6"/>
          <w:sz w:val="10"/>
          <w:szCs w:val="10"/>
        </w:rPr>
      </w:pPr>
      <w:r>
        <w:rPr>
          <w:rFonts w:ascii="宋体" w:hAnsi="宋体" w:hint="eastAsia"/>
          <w:spacing w:val="-6"/>
          <w:szCs w:val="21"/>
        </w:rPr>
        <w:t>乙方应于合同生效后</w:t>
      </w:r>
      <w:r>
        <w:rPr>
          <w:rFonts w:ascii="宋体" w:hAnsi="宋体" w:hint="eastAsia"/>
          <w:spacing w:val="-6"/>
          <w:szCs w:val="21"/>
          <w:u w:val="single"/>
        </w:rPr>
        <w:t xml:space="preserve">      </w:t>
      </w:r>
      <w:r>
        <w:rPr>
          <w:rFonts w:ascii="宋体" w:hAnsi="宋体" w:hint="eastAsia"/>
          <w:spacing w:val="-6"/>
          <w:szCs w:val="21"/>
        </w:rPr>
        <w:t>天内将所供产品按时、安全运至甲方指定地点，并于</w:t>
      </w:r>
      <w:r>
        <w:rPr>
          <w:rFonts w:ascii="宋体" w:hAnsi="宋体" w:hint="eastAsia"/>
          <w:spacing w:val="-6"/>
          <w:szCs w:val="21"/>
          <w:u w:val="single"/>
        </w:rPr>
        <w:t xml:space="preserve">      </w:t>
      </w:r>
      <w:r>
        <w:rPr>
          <w:rFonts w:ascii="宋体" w:hAnsi="宋体" w:hint="eastAsia"/>
          <w:spacing w:val="-6"/>
          <w:szCs w:val="21"/>
        </w:rPr>
        <w:t>天内安装调试完毕。</w:t>
      </w:r>
    </w:p>
    <w:p w14:paraId="30707099" w14:textId="77777777" w:rsidR="00E26E5C" w:rsidRDefault="00000000">
      <w:pPr>
        <w:snapToGrid w:val="0"/>
        <w:spacing w:line="288" w:lineRule="auto"/>
        <w:rPr>
          <w:rFonts w:ascii="宋体" w:hAnsi="宋体" w:hint="eastAsia"/>
          <w:b/>
          <w:spacing w:val="-6"/>
          <w:szCs w:val="21"/>
        </w:rPr>
      </w:pPr>
      <w:r>
        <w:rPr>
          <w:rFonts w:ascii="宋体" w:hAnsi="宋体" w:hint="eastAsia"/>
          <w:b/>
          <w:spacing w:val="-6"/>
          <w:szCs w:val="21"/>
        </w:rPr>
        <w:t>第六条：售后服务</w:t>
      </w:r>
    </w:p>
    <w:p w14:paraId="649C6297" w14:textId="77777777" w:rsidR="00E26E5C"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1、合同产品自验收合格后起免费保修</w:t>
      </w:r>
      <w:r>
        <w:rPr>
          <w:rFonts w:hint="eastAsia"/>
          <w:spacing w:val="-6"/>
          <w:sz w:val="21"/>
          <w:szCs w:val="21"/>
          <w:u w:val="single"/>
        </w:rPr>
        <w:t xml:space="preserve">       </w:t>
      </w:r>
      <w:r>
        <w:rPr>
          <w:rFonts w:hint="eastAsia"/>
          <w:spacing w:val="-6"/>
          <w:sz w:val="21"/>
          <w:szCs w:val="21"/>
        </w:rPr>
        <w:t>年。保修期内出现无法排除的故障，乙方需无条件为甲方更换同型号产品。超过保修期的合同产品，乙方提供终生维修，维修时只收部件（材料）成本费。</w:t>
      </w:r>
    </w:p>
    <w:p w14:paraId="5E7F1FDB" w14:textId="77777777" w:rsidR="00E26E5C"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2、因人为因素出现的故障不在免费保修范围内，乙方同意为甲方进行维修并收取适当的维修费用。</w:t>
      </w:r>
    </w:p>
    <w:p w14:paraId="4DF60F11" w14:textId="77777777" w:rsidR="00E26E5C"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3、维修响应时间：</w:t>
      </w:r>
      <w:r>
        <w:rPr>
          <w:rFonts w:hint="eastAsia"/>
          <w:spacing w:val="-6"/>
          <w:sz w:val="21"/>
          <w:szCs w:val="21"/>
          <w:u w:val="single"/>
        </w:rPr>
        <w:t xml:space="preserve">      </w:t>
      </w:r>
      <w:r>
        <w:rPr>
          <w:rFonts w:hint="eastAsia"/>
          <w:spacing w:val="-6"/>
          <w:sz w:val="21"/>
          <w:szCs w:val="21"/>
        </w:rPr>
        <w:t>小时以内，电话技术支持；若需上门维修，则</w:t>
      </w:r>
      <w:r>
        <w:rPr>
          <w:rFonts w:hint="eastAsia"/>
          <w:spacing w:val="-6"/>
          <w:sz w:val="21"/>
          <w:szCs w:val="21"/>
          <w:u w:val="single"/>
        </w:rPr>
        <w:t xml:space="preserve">      </w:t>
      </w:r>
      <w:r>
        <w:rPr>
          <w:rFonts w:hint="eastAsia"/>
          <w:spacing w:val="-6"/>
          <w:sz w:val="21"/>
          <w:szCs w:val="21"/>
        </w:rPr>
        <w:t>小时内到达现场并进行维修；36小时内无法修复完成的设备，乙方提供同类型的备用设备以保障学校工作的开展。</w:t>
      </w:r>
    </w:p>
    <w:p w14:paraId="73ACD856" w14:textId="77777777" w:rsidR="00E26E5C" w:rsidRDefault="00000000">
      <w:pPr>
        <w:pStyle w:val="ae"/>
        <w:spacing w:line="288" w:lineRule="auto"/>
        <w:ind w:rightChars="11" w:right="23" w:firstLineChars="215" w:firstLine="426"/>
        <w:rPr>
          <w:rFonts w:hint="eastAsia"/>
          <w:spacing w:val="-6"/>
          <w:sz w:val="10"/>
          <w:szCs w:val="10"/>
        </w:rPr>
      </w:pPr>
      <w:r>
        <w:rPr>
          <w:rFonts w:hint="eastAsia"/>
          <w:spacing w:val="-6"/>
          <w:sz w:val="21"/>
          <w:szCs w:val="21"/>
        </w:rPr>
        <w:t>4、人员培训：乙方承诺提供</w:t>
      </w:r>
      <w:r>
        <w:rPr>
          <w:rFonts w:hint="eastAsia"/>
          <w:spacing w:val="-6"/>
          <w:sz w:val="21"/>
          <w:szCs w:val="21"/>
          <w:u w:val="single"/>
        </w:rPr>
        <w:t xml:space="preserve">      </w:t>
      </w:r>
      <w:r>
        <w:rPr>
          <w:rFonts w:hint="eastAsia"/>
          <w:spacing w:val="-6"/>
          <w:sz w:val="21"/>
          <w:szCs w:val="21"/>
        </w:rPr>
        <w:t>人次的免费培训（包括非杭州地区培训的交通费、住宿费等）工作。</w:t>
      </w:r>
    </w:p>
    <w:p w14:paraId="48F4614A" w14:textId="77777777" w:rsidR="00E26E5C" w:rsidRDefault="00000000">
      <w:pPr>
        <w:snapToGrid w:val="0"/>
        <w:spacing w:line="288" w:lineRule="auto"/>
        <w:rPr>
          <w:rFonts w:ascii="宋体" w:hAnsi="宋体" w:hint="eastAsia"/>
          <w:b/>
          <w:spacing w:val="-6"/>
          <w:szCs w:val="21"/>
        </w:rPr>
      </w:pPr>
      <w:r>
        <w:rPr>
          <w:rFonts w:ascii="宋体" w:hAnsi="宋体" w:hint="eastAsia"/>
          <w:b/>
          <w:spacing w:val="-6"/>
          <w:szCs w:val="21"/>
        </w:rPr>
        <w:t>第七条：调试与验收</w:t>
      </w:r>
    </w:p>
    <w:p w14:paraId="62452C12"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1、甲方对乙方提交的合同产品依据招标文件上的技术规格要求和国家有关质量标准进行现场签收活动：外观、说明书符合招标文件技术要求的，给予签收，不合格的不予签收。</w:t>
      </w:r>
    </w:p>
    <w:p w14:paraId="12B8A6BA"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2、乙方交货前应对合同产品作出全面检查，对验收文件进行整理并列出清单，作为甲方收货验收和使用的技术条件依据。</w:t>
      </w:r>
    </w:p>
    <w:p w14:paraId="50E0EE88"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3、甲方对乙方提供的合同产品在进行调试时，乙方需负责安装并培训甲方的使用操作人员，并协助甲方一起调试，直到符合技术要求，甲方才做最终验收。</w:t>
      </w:r>
    </w:p>
    <w:p w14:paraId="602BC3C0"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4、对技术复杂的货物，双方同意请法定的专业检测机构参与验收，并由其出具质量检测报告。</w:t>
      </w:r>
    </w:p>
    <w:p w14:paraId="0A018F9E"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5、验收时乙方必须在现场。</w:t>
      </w:r>
    </w:p>
    <w:p w14:paraId="78EF6554" w14:textId="77777777" w:rsidR="00E26E5C" w:rsidRDefault="00000000">
      <w:pPr>
        <w:snapToGrid w:val="0"/>
        <w:spacing w:line="288" w:lineRule="auto"/>
        <w:ind w:rightChars="11" w:right="23" w:firstLineChars="200" w:firstLine="396"/>
        <w:rPr>
          <w:rFonts w:ascii="宋体" w:hAnsi="宋体" w:hint="eastAsia"/>
          <w:spacing w:val="-6"/>
          <w:sz w:val="10"/>
          <w:szCs w:val="10"/>
        </w:rPr>
      </w:pPr>
      <w:r>
        <w:rPr>
          <w:rFonts w:ascii="宋体" w:hAnsi="宋体" w:hint="eastAsia"/>
          <w:spacing w:val="-6"/>
          <w:szCs w:val="21"/>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130F4BEB" w14:textId="77777777" w:rsidR="00E26E5C" w:rsidRDefault="00000000">
      <w:pPr>
        <w:snapToGrid w:val="0"/>
        <w:spacing w:line="288" w:lineRule="auto"/>
        <w:rPr>
          <w:rFonts w:ascii="宋体" w:hAnsi="宋体" w:hint="eastAsia"/>
          <w:b/>
          <w:spacing w:val="-6"/>
          <w:szCs w:val="21"/>
        </w:rPr>
      </w:pPr>
      <w:r>
        <w:rPr>
          <w:rFonts w:ascii="宋体" w:hAnsi="宋体" w:hint="eastAsia"/>
          <w:b/>
          <w:spacing w:val="-6"/>
          <w:szCs w:val="21"/>
        </w:rPr>
        <w:t>第八条：货款的支付</w:t>
      </w:r>
    </w:p>
    <w:p w14:paraId="4CE02859" w14:textId="77777777" w:rsidR="00E26E5C" w:rsidRPr="00E044DD" w:rsidRDefault="00000000">
      <w:pPr>
        <w:snapToGrid w:val="0"/>
        <w:ind w:firstLineChars="200" w:firstLine="420"/>
        <w:rPr>
          <w:szCs w:val="21"/>
        </w:rPr>
      </w:pPr>
      <w:r>
        <w:rPr>
          <w:rFonts w:hint="eastAsia"/>
          <w:szCs w:val="21"/>
        </w:rPr>
        <w:t>1.</w:t>
      </w:r>
      <w:r>
        <w:rPr>
          <w:rFonts w:hint="eastAsia"/>
          <w:szCs w:val="21"/>
        </w:rPr>
        <w:t>合同签订后采购人付款前，中标人向采购人提交合同总价</w:t>
      </w:r>
      <w:r>
        <w:rPr>
          <w:szCs w:val="21"/>
        </w:rPr>
        <w:t>1%</w:t>
      </w:r>
      <w:r>
        <w:rPr>
          <w:szCs w:val="21"/>
        </w:rPr>
        <w:t>的履约保证金，履约保证金在</w:t>
      </w:r>
      <w:r>
        <w:rPr>
          <w:rFonts w:hint="eastAsia"/>
          <w:szCs w:val="21"/>
        </w:rPr>
        <w:t>质保</w:t>
      </w:r>
      <w:r w:rsidRPr="00E044DD">
        <w:rPr>
          <w:rFonts w:hint="eastAsia"/>
          <w:szCs w:val="21"/>
        </w:rPr>
        <w:t>期完成后退还</w:t>
      </w:r>
    </w:p>
    <w:p w14:paraId="4E78BE17" w14:textId="77777777" w:rsidR="00E26E5C" w:rsidRPr="00E044DD" w:rsidRDefault="00000000">
      <w:pPr>
        <w:snapToGrid w:val="0"/>
        <w:spacing w:line="288" w:lineRule="auto"/>
        <w:ind w:rightChars="11" w:right="23" w:firstLineChars="200" w:firstLine="420"/>
        <w:rPr>
          <w:rFonts w:ascii="宋体" w:hAnsi="宋体" w:hint="eastAsia"/>
          <w:spacing w:val="-6"/>
          <w:szCs w:val="21"/>
        </w:rPr>
      </w:pPr>
      <w:r w:rsidRPr="00E044DD">
        <w:rPr>
          <w:rFonts w:hint="eastAsia"/>
          <w:szCs w:val="21"/>
        </w:rPr>
        <w:t>2.</w:t>
      </w:r>
      <w:r w:rsidRPr="00E044DD">
        <w:rPr>
          <w:rFonts w:hint="eastAsia"/>
          <w:szCs w:val="21"/>
        </w:rPr>
        <w:t>提交方式：支票、汇票、本票或者金融机构、担保机构出具的保函等非现金形式。</w:t>
      </w:r>
    </w:p>
    <w:p w14:paraId="09215771" w14:textId="77777777" w:rsidR="00E26E5C" w:rsidRPr="00E044DD" w:rsidRDefault="00000000">
      <w:pPr>
        <w:snapToGrid w:val="0"/>
        <w:spacing w:line="288" w:lineRule="auto"/>
        <w:ind w:rightChars="11" w:right="23" w:firstLineChars="200" w:firstLine="396"/>
        <w:rPr>
          <w:rFonts w:ascii="宋体" w:hAnsi="宋体" w:hint="eastAsia"/>
          <w:spacing w:val="-6"/>
          <w:szCs w:val="21"/>
        </w:rPr>
      </w:pPr>
      <w:r w:rsidRPr="00E044DD">
        <w:rPr>
          <w:rFonts w:ascii="宋体" w:hAnsi="宋体"/>
          <w:spacing w:val="-6"/>
          <w:szCs w:val="21"/>
        </w:rPr>
        <w:t>3.</w:t>
      </w:r>
      <w:r w:rsidRPr="00E044DD">
        <w:rPr>
          <w:rFonts w:ascii="宋体" w:hAnsi="宋体" w:hint="eastAsia"/>
          <w:spacing w:val="-6"/>
          <w:szCs w:val="21"/>
        </w:rPr>
        <w:t>合同生效以及具备实施条件同时开具发票后7个工作日内，采购人向供应商支付合同总价的</w:t>
      </w:r>
      <w:r w:rsidRPr="00E044DD">
        <w:rPr>
          <w:rFonts w:ascii="宋体" w:hAnsi="宋体"/>
          <w:spacing w:val="-6"/>
          <w:szCs w:val="21"/>
        </w:rPr>
        <w:t>4</w:t>
      </w:r>
      <w:r w:rsidRPr="00E044DD">
        <w:rPr>
          <w:rFonts w:ascii="宋体" w:hAnsi="宋体" w:hint="eastAsia"/>
          <w:spacing w:val="-6"/>
          <w:szCs w:val="21"/>
        </w:rPr>
        <w:t>0%预付款；项目验收完成后支付</w:t>
      </w:r>
      <w:r w:rsidRPr="00E044DD">
        <w:rPr>
          <w:rFonts w:ascii="宋体" w:hAnsi="宋体"/>
          <w:spacing w:val="-6"/>
          <w:szCs w:val="21"/>
        </w:rPr>
        <w:t>合同款的</w:t>
      </w:r>
      <w:r w:rsidRPr="00E044DD">
        <w:rPr>
          <w:rFonts w:ascii="宋体" w:hAnsi="宋体" w:hint="eastAsia"/>
          <w:spacing w:val="-6"/>
          <w:szCs w:val="21"/>
        </w:rPr>
        <w:t>6</w:t>
      </w:r>
      <w:r w:rsidRPr="00E044DD">
        <w:rPr>
          <w:rFonts w:ascii="宋体" w:hAnsi="宋体"/>
          <w:spacing w:val="-6"/>
          <w:szCs w:val="21"/>
        </w:rPr>
        <w:t>0</w:t>
      </w:r>
      <w:r w:rsidRPr="00E044DD">
        <w:rPr>
          <w:rFonts w:ascii="宋体" w:hAnsi="宋体" w:hint="eastAsia"/>
          <w:spacing w:val="-6"/>
          <w:szCs w:val="21"/>
        </w:rPr>
        <w:t>%</w:t>
      </w:r>
    </w:p>
    <w:p w14:paraId="5F2450C8" w14:textId="77777777" w:rsidR="00E26E5C" w:rsidRPr="00E044DD" w:rsidRDefault="00000000">
      <w:pPr>
        <w:snapToGrid w:val="0"/>
        <w:spacing w:line="288" w:lineRule="auto"/>
        <w:ind w:rightChars="11" w:right="23" w:firstLineChars="200" w:firstLine="396"/>
        <w:rPr>
          <w:rFonts w:ascii="宋体" w:hAnsi="宋体" w:hint="eastAsia"/>
          <w:spacing w:val="-6"/>
          <w:szCs w:val="21"/>
        </w:rPr>
      </w:pPr>
      <w:r w:rsidRPr="00E044DD">
        <w:rPr>
          <w:rFonts w:ascii="宋体" w:hAnsi="宋体"/>
          <w:spacing w:val="-6"/>
          <w:szCs w:val="21"/>
        </w:rPr>
        <w:t>4.</w:t>
      </w:r>
      <w:r w:rsidRPr="00E044DD">
        <w:rPr>
          <w:rFonts w:ascii="宋体" w:hAnsi="宋体" w:hint="eastAsia"/>
          <w:spacing w:val="-6"/>
          <w:szCs w:val="21"/>
        </w:rPr>
        <w:t>在签订合同时，供应商明确表示无需预付款或者主动要求降低预付款比例的，可降低预付款比例（预付款保函同步调整）</w:t>
      </w:r>
    </w:p>
    <w:p w14:paraId="0F3BF47B" w14:textId="77777777" w:rsidR="00E26E5C" w:rsidRPr="00E044DD" w:rsidRDefault="00000000">
      <w:pPr>
        <w:snapToGrid w:val="0"/>
        <w:spacing w:line="288" w:lineRule="auto"/>
        <w:ind w:rightChars="11" w:right="23"/>
        <w:rPr>
          <w:rFonts w:ascii="宋体" w:hAnsi="宋体" w:hint="eastAsia"/>
          <w:b/>
          <w:spacing w:val="-6"/>
          <w:szCs w:val="21"/>
        </w:rPr>
      </w:pPr>
      <w:r w:rsidRPr="00E044DD">
        <w:rPr>
          <w:rFonts w:ascii="宋体" w:hAnsi="宋体" w:hint="eastAsia"/>
          <w:b/>
          <w:spacing w:val="-6"/>
          <w:szCs w:val="21"/>
        </w:rPr>
        <w:t>第九条：违约责任</w:t>
      </w:r>
    </w:p>
    <w:p w14:paraId="0A1ED4C6" w14:textId="77777777" w:rsidR="00E26E5C" w:rsidRPr="00E044DD" w:rsidRDefault="00000000">
      <w:pPr>
        <w:snapToGrid w:val="0"/>
        <w:spacing w:line="288" w:lineRule="auto"/>
        <w:ind w:firstLineChars="200" w:firstLine="396"/>
        <w:rPr>
          <w:rFonts w:ascii="宋体" w:hAnsi="宋体" w:hint="eastAsia"/>
          <w:spacing w:val="-6"/>
          <w:szCs w:val="21"/>
        </w:rPr>
      </w:pPr>
      <w:r w:rsidRPr="00E044DD">
        <w:rPr>
          <w:rFonts w:ascii="宋体" w:hAnsi="宋体" w:hint="eastAsia"/>
          <w:spacing w:val="-6"/>
          <w:szCs w:val="21"/>
        </w:rPr>
        <w:t>1、甲方逾期支付货款的，自逾期之日起，向乙方每日偿付未付价款万分之二点一的滞纳金。</w:t>
      </w:r>
    </w:p>
    <w:p w14:paraId="5BD56B59" w14:textId="77777777" w:rsidR="00E26E5C" w:rsidRDefault="00000000">
      <w:pPr>
        <w:snapToGrid w:val="0"/>
        <w:spacing w:line="288" w:lineRule="auto"/>
        <w:ind w:firstLineChars="200" w:firstLine="396"/>
        <w:rPr>
          <w:rFonts w:ascii="宋体" w:hAnsi="宋体" w:hint="eastAsia"/>
          <w:spacing w:val="-6"/>
          <w:szCs w:val="21"/>
        </w:rPr>
      </w:pPr>
      <w:r w:rsidRPr="00E044DD">
        <w:rPr>
          <w:rFonts w:ascii="宋体" w:hAnsi="宋体" w:hint="eastAsia"/>
          <w:spacing w:val="-6"/>
          <w:szCs w:val="21"/>
        </w:rPr>
        <w:t>2、乙方逾期履行合同的，自逾期之日起，向甲方</w:t>
      </w:r>
      <w:r>
        <w:rPr>
          <w:rFonts w:ascii="宋体" w:hAnsi="宋体" w:hint="eastAsia"/>
          <w:spacing w:val="-6"/>
          <w:szCs w:val="21"/>
        </w:rPr>
        <w:t>每日偿付合同总价万分之二点一的滞纳金；逾期</w:t>
      </w:r>
      <w:r>
        <w:rPr>
          <w:rFonts w:ascii="宋体" w:hAnsi="宋体" w:hint="eastAsia"/>
          <w:spacing w:val="-6"/>
          <w:szCs w:val="21"/>
          <w:u w:val="single"/>
        </w:rPr>
        <w:t xml:space="preserve">     </w:t>
      </w:r>
      <w:r>
        <w:rPr>
          <w:rFonts w:ascii="宋体" w:hAnsi="宋体" w:hint="eastAsia"/>
          <w:spacing w:val="-6"/>
          <w:szCs w:val="21"/>
        </w:rPr>
        <w:t>个月，乙方需支付合同总额20%作为违约金，同时甲方有权要求终止合同。</w:t>
      </w:r>
    </w:p>
    <w:p w14:paraId="258410BF"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68339F0" w14:textId="77777777" w:rsidR="00E26E5C" w:rsidRDefault="00E26E5C">
      <w:pPr>
        <w:snapToGrid w:val="0"/>
        <w:spacing w:line="288" w:lineRule="auto"/>
        <w:ind w:rightChars="11" w:right="23" w:firstLineChars="200" w:firstLine="176"/>
        <w:rPr>
          <w:rFonts w:ascii="宋体" w:hAnsi="宋体" w:hint="eastAsia"/>
          <w:spacing w:val="-6"/>
          <w:sz w:val="10"/>
          <w:szCs w:val="10"/>
        </w:rPr>
      </w:pPr>
    </w:p>
    <w:p w14:paraId="0352A221" w14:textId="77777777" w:rsidR="00E26E5C" w:rsidRDefault="00000000">
      <w:pPr>
        <w:pStyle w:val="af0"/>
        <w:snapToGrid w:val="0"/>
        <w:spacing w:line="288" w:lineRule="auto"/>
        <w:rPr>
          <w:rFonts w:hAnsi="宋体" w:hint="eastAsia"/>
          <w:b/>
          <w:spacing w:val="-6"/>
        </w:rPr>
      </w:pPr>
      <w:r>
        <w:rPr>
          <w:rFonts w:hAnsi="宋体" w:hint="eastAsia"/>
          <w:b/>
          <w:spacing w:val="-6"/>
        </w:rPr>
        <w:t>第十条：不可抗力事件处理</w:t>
      </w:r>
    </w:p>
    <w:p w14:paraId="14227BB8"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1、在合同有效期内，任何一方因不可抗力事件导致不能履行合同，则合同履行期可延长，其延长期与</w:t>
      </w:r>
      <w:r>
        <w:rPr>
          <w:rFonts w:ascii="宋体" w:hAnsi="宋体" w:hint="eastAsia"/>
          <w:spacing w:val="-6"/>
          <w:szCs w:val="21"/>
        </w:rPr>
        <w:lastRenderedPageBreak/>
        <w:t>不可抗力影响期相同。</w:t>
      </w:r>
    </w:p>
    <w:p w14:paraId="09F11060"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2、不可抗力事件发生后，应立即通知对方，并寄送有关权威机构出具的证明。</w:t>
      </w:r>
    </w:p>
    <w:p w14:paraId="000DE4C8"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3、不可抗力事件延续120天以上，双方通过友好协商，确定是否继续履行合同。</w:t>
      </w:r>
    </w:p>
    <w:p w14:paraId="300E7F16" w14:textId="77777777" w:rsidR="00E26E5C" w:rsidRDefault="00E26E5C">
      <w:pPr>
        <w:snapToGrid w:val="0"/>
        <w:spacing w:line="288" w:lineRule="auto"/>
        <w:ind w:firstLineChars="200" w:firstLine="176"/>
        <w:rPr>
          <w:rFonts w:ascii="宋体" w:hAnsi="宋体" w:hint="eastAsia"/>
          <w:spacing w:val="-6"/>
          <w:sz w:val="10"/>
          <w:szCs w:val="10"/>
        </w:rPr>
      </w:pPr>
    </w:p>
    <w:p w14:paraId="372E2BD6" w14:textId="77777777" w:rsidR="00E26E5C" w:rsidRDefault="00000000">
      <w:pPr>
        <w:snapToGrid w:val="0"/>
        <w:spacing w:line="288" w:lineRule="auto"/>
        <w:ind w:rightChars="-245" w:right="-514"/>
        <w:rPr>
          <w:rFonts w:ascii="宋体" w:hAnsi="宋体" w:hint="eastAsia"/>
          <w:b/>
          <w:spacing w:val="-6"/>
          <w:szCs w:val="21"/>
        </w:rPr>
      </w:pPr>
      <w:r>
        <w:rPr>
          <w:rFonts w:ascii="宋体" w:hAnsi="宋体" w:hint="eastAsia"/>
          <w:b/>
          <w:spacing w:val="-6"/>
          <w:szCs w:val="21"/>
        </w:rPr>
        <w:t>第十一条：争议解决</w:t>
      </w:r>
    </w:p>
    <w:p w14:paraId="015484BE" w14:textId="77777777" w:rsidR="00E26E5C" w:rsidRDefault="00000000">
      <w:pPr>
        <w:snapToGrid w:val="0"/>
        <w:spacing w:line="288" w:lineRule="auto"/>
        <w:ind w:rightChars="11" w:right="23" w:firstLineChars="200" w:firstLine="396"/>
        <w:rPr>
          <w:rFonts w:ascii="宋体" w:hAnsi="宋体" w:hint="eastAsia"/>
          <w:spacing w:val="-6"/>
          <w:szCs w:val="21"/>
        </w:rPr>
      </w:pPr>
      <w:r>
        <w:rPr>
          <w:rFonts w:ascii="宋体" w:hAnsi="宋体" w:hint="eastAsia"/>
          <w:spacing w:val="-6"/>
          <w:szCs w:val="21"/>
        </w:rPr>
        <w:t>本合同未尽事宜由三方协商解决，如协商不成，三方同意将本合同引起的争议提交甲方所在地法院解决。</w:t>
      </w:r>
    </w:p>
    <w:p w14:paraId="227511E4" w14:textId="77777777" w:rsidR="00E26E5C" w:rsidRDefault="00E26E5C">
      <w:pPr>
        <w:snapToGrid w:val="0"/>
        <w:spacing w:line="288" w:lineRule="auto"/>
        <w:ind w:rightChars="11" w:right="23" w:firstLineChars="200" w:firstLine="176"/>
        <w:rPr>
          <w:rFonts w:ascii="宋体" w:hAnsi="宋体" w:hint="eastAsia"/>
          <w:spacing w:val="-6"/>
          <w:sz w:val="10"/>
          <w:szCs w:val="10"/>
        </w:rPr>
      </w:pPr>
    </w:p>
    <w:p w14:paraId="003C1965" w14:textId="77777777" w:rsidR="00E26E5C" w:rsidRDefault="00000000">
      <w:pPr>
        <w:snapToGrid w:val="0"/>
        <w:spacing w:line="288" w:lineRule="auto"/>
        <w:ind w:rightChars="-245" w:right="-514"/>
        <w:rPr>
          <w:rFonts w:ascii="宋体" w:hAnsi="宋体" w:hint="eastAsia"/>
          <w:b/>
          <w:spacing w:val="-6"/>
        </w:rPr>
      </w:pPr>
      <w:r>
        <w:rPr>
          <w:rFonts w:ascii="宋体" w:hAnsi="宋体" w:hint="eastAsia"/>
          <w:b/>
          <w:spacing w:val="-6"/>
        </w:rPr>
        <w:t>第十二条：其它</w:t>
      </w:r>
    </w:p>
    <w:p w14:paraId="1CA6F433" w14:textId="77777777" w:rsidR="00E26E5C"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1、本合同所有附件、采购文件、投标文件、中标通知书通知书均为合同的有效组成部分，与本合同具有同等法律效力。</w:t>
      </w:r>
    </w:p>
    <w:p w14:paraId="4BF302B6" w14:textId="77777777" w:rsidR="00E26E5C"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2、在执行本合同的过程中，所有经双方签署确认的文件（包括会议纪要、补充协议、往来信函）即成为本合同的有效组成部分。</w:t>
      </w:r>
    </w:p>
    <w:p w14:paraId="44BBD6D9" w14:textId="77777777" w:rsidR="00E26E5C"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3、如一方地址、电话、传真号码有变更，应在变更当日内书面通知对方，否则，应承担相应责任。</w:t>
      </w:r>
    </w:p>
    <w:p w14:paraId="752E1301" w14:textId="77777777" w:rsidR="00E26E5C" w:rsidRDefault="00E26E5C">
      <w:pPr>
        <w:snapToGrid w:val="0"/>
        <w:spacing w:line="288" w:lineRule="auto"/>
        <w:ind w:rightChars="11" w:right="23" w:firstLineChars="200" w:firstLine="176"/>
        <w:rPr>
          <w:rFonts w:ascii="宋体" w:hAnsi="宋体" w:hint="eastAsia"/>
          <w:spacing w:val="-6"/>
          <w:sz w:val="10"/>
          <w:szCs w:val="10"/>
        </w:rPr>
      </w:pPr>
    </w:p>
    <w:p w14:paraId="039BF4D8" w14:textId="77777777" w:rsidR="00E26E5C" w:rsidRDefault="00000000">
      <w:pPr>
        <w:snapToGrid w:val="0"/>
        <w:spacing w:line="288" w:lineRule="auto"/>
        <w:ind w:rightChars="-245" w:right="-514"/>
        <w:rPr>
          <w:rFonts w:ascii="宋体" w:hAnsi="宋体" w:hint="eastAsia"/>
          <w:b/>
          <w:spacing w:val="-6"/>
          <w:szCs w:val="21"/>
        </w:rPr>
      </w:pPr>
      <w:r>
        <w:rPr>
          <w:rFonts w:ascii="宋体" w:hAnsi="宋体" w:hint="eastAsia"/>
          <w:b/>
          <w:spacing w:val="-6"/>
          <w:szCs w:val="21"/>
        </w:rPr>
        <w:t>第十三条：合同生效</w:t>
      </w:r>
    </w:p>
    <w:p w14:paraId="110CB01A"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1、合同经双方法定代表人或授权代表签字并加盖单位公章并缴纳履约保证金后生效。</w:t>
      </w:r>
    </w:p>
    <w:p w14:paraId="2ECCA0AD"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2、合同执行中涉及采购资金和采购内容修改或补充的，须经财政部门审批，并签书面补充协议报政府采购监督管理部门备案，方可作为主合同不可分割的一部分。</w:t>
      </w:r>
    </w:p>
    <w:p w14:paraId="7B3CCE68"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3、本合同未尽事宜，遵照《民法典》有关条文执行。</w:t>
      </w:r>
    </w:p>
    <w:p w14:paraId="66C76982" w14:textId="77777777" w:rsidR="00E26E5C"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4、本合同一式</w:t>
      </w:r>
      <w:r>
        <w:rPr>
          <w:rFonts w:ascii="宋体" w:hAnsi="宋体" w:hint="eastAsia"/>
          <w:spacing w:val="-6"/>
          <w:szCs w:val="21"/>
          <w:u w:val="single"/>
        </w:rPr>
        <w:t xml:space="preserve">    </w:t>
      </w:r>
      <w:r>
        <w:rPr>
          <w:rFonts w:ascii="宋体" w:hAnsi="宋体" w:hint="eastAsia"/>
          <w:spacing w:val="-6"/>
          <w:szCs w:val="21"/>
        </w:rPr>
        <w:t>份，甲方执</w:t>
      </w:r>
      <w:r>
        <w:rPr>
          <w:rFonts w:ascii="宋体" w:hAnsi="宋体" w:hint="eastAsia"/>
          <w:spacing w:val="-6"/>
          <w:szCs w:val="21"/>
          <w:u w:val="single"/>
        </w:rPr>
        <w:t xml:space="preserve"> 叁 </w:t>
      </w:r>
      <w:r>
        <w:rPr>
          <w:rFonts w:ascii="宋体" w:hAnsi="宋体" w:hint="eastAsia"/>
          <w:spacing w:val="-6"/>
          <w:szCs w:val="21"/>
        </w:rPr>
        <w:t>份，乙方执</w:t>
      </w:r>
      <w:r>
        <w:rPr>
          <w:rFonts w:ascii="宋体" w:hAnsi="宋体" w:hint="eastAsia"/>
          <w:spacing w:val="-6"/>
          <w:szCs w:val="21"/>
          <w:u w:val="single"/>
        </w:rPr>
        <w:t xml:space="preserve">    </w:t>
      </w:r>
      <w:r>
        <w:rPr>
          <w:rFonts w:ascii="宋体" w:hAnsi="宋体" w:hint="eastAsia"/>
          <w:spacing w:val="-6"/>
          <w:szCs w:val="21"/>
        </w:rPr>
        <w:t>份，经双方签字、盖公章后生效。</w:t>
      </w:r>
    </w:p>
    <w:p w14:paraId="0B2798A4" w14:textId="77777777" w:rsidR="00E26E5C" w:rsidRDefault="00E26E5C">
      <w:pPr>
        <w:snapToGrid w:val="0"/>
        <w:spacing w:line="288" w:lineRule="auto"/>
        <w:ind w:firstLineChars="200" w:firstLine="396"/>
        <w:rPr>
          <w:rFonts w:ascii="宋体" w:hAnsi="宋体" w:hint="eastAsia"/>
          <w:spacing w:val="-6"/>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E26E5C" w14:paraId="0EF2B8AA" w14:textId="77777777">
        <w:trPr>
          <w:trHeight w:val="632"/>
        </w:trPr>
        <w:tc>
          <w:tcPr>
            <w:tcW w:w="4320" w:type="dxa"/>
            <w:tcBorders>
              <w:top w:val="single" w:sz="4" w:space="0" w:color="auto"/>
              <w:left w:val="single" w:sz="4" w:space="0" w:color="auto"/>
              <w:bottom w:val="single" w:sz="4" w:space="0" w:color="auto"/>
              <w:right w:val="single" w:sz="4" w:space="0" w:color="auto"/>
            </w:tcBorders>
            <w:vAlign w:val="center"/>
          </w:tcPr>
          <w:p w14:paraId="09177B16" w14:textId="77777777" w:rsidR="00E26E5C" w:rsidRDefault="00000000">
            <w:pPr>
              <w:spacing w:line="288" w:lineRule="auto"/>
              <w:rPr>
                <w:rFonts w:ascii="宋体" w:hAnsi="宋体" w:hint="eastAsia"/>
                <w:spacing w:val="-6"/>
                <w:szCs w:val="21"/>
              </w:rPr>
            </w:pPr>
            <w:r>
              <w:rPr>
                <w:rFonts w:ascii="宋体" w:hAnsi="宋体" w:hint="eastAsia"/>
                <w:spacing w:val="-6"/>
                <w:szCs w:val="21"/>
              </w:rPr>
              <w:t>甲方（需方）： （公章）</w:t>
            </w:r>
          </w:p>
        </w:tc>
        <w:tc>
          <w:tcPr>
            <w:tcW w:w="3960" w:type="dxa"/>
            <w:tcBorders>
              <w:top w:val="single" w:sz="4" w:space="0" w:color="auto"/>
              <w:left w:val="single" w:sz="4" w:space="0" w:color="auto"/>
              <w:bottom w:val="single" w:sz="4" w:space="0" w:color="auto"/>
              <w:right w:val="single" w:sz="4" w:space="0" w:color="auto"/>
            </w:tcBorders>
            <w:vAlign w:val="center"/>
          </w:tcPr>
          <w:p w14:paraId="64D9B49C" w14:textId="77777777" w:rsidR="00E26E5C" w:rsidRDefault="00000000">
            <w:pPr>
              <w:spacing w:line="288" w:lineRule="auto"/>
              <w:rPr>
                <w:rFonts w:ascii="宋体" w:hAnsi="宋体" w:hint="eastAsia"/>
                <w:spacing w:val="-6"/>
                <w:szCs w:val="21"/>
              </w:rPr>
            </w:pPr>
            <w:r>
              <w:rPr>
                <w:rFonts w:ascii="宋体" w:hAnsi="宋体" w:hint="eastAsia"/>
                <w:spacing w:val="-6"/>
                <w:szCs w:val="21"/>
              </w:rPr>
              <w:t>乙方（供方）：（公章）</w:t>
            </w:r>
          </w:p>
        </w:tc>
      </w:tr>
      <w:tr w:rsidR="00E26E5C" w14:paraId="13D41EA2" w14:textId="77777777">
        <w:trPr>
          <w:trHeight w:val="717"/>
        </w:trPr>
        <w:tc>
          <w:tcPr>
            <w:tcW w:w="4320" w:type="dxa"/>
            <w:tcBorders>
              <w:top w:val="single" w:sz="4" w:space="0" w:color="auto"/>
              <w:left w:val="single" w:sz="4" w:space="0" w:color="auto"/>
              <w:bottom w:val="single" w:sz="4" w:space="0" w:color="auto"/>
              <w:right w:val="single" w:sz="4" w:space="0" w:color="auto"/>
            </w:tcBorders>
            <w:vAlign w:val="center"/>
          </w:tcPr>
          <w:p w14:paraId="10A30C21" w14:textId="77777777" w:rsidR="00E26E5C" w:rsidRDefault="00000000">
            <w:pPr>
              <w:spacing w:line="288" w:lineRule="auto"/>
              <w:rPr>
                <w:rFonts w:ascii="宋体" w:hAnsi="宋体" w:hint="eastAsia"/>
                <w:spacing w:val="-6"/>
                <w:szCs w:val="21"/>
              </w:rPr>
            </w:pPr>
            <w:r>
              <w:rPr>
                <w:rFonts w:ascii="宋体" w:hAnsi="宋体" w:hint="eastAsia"/>
                <w:spacing w:val="-6"/>
                <w:szCs w:val="21"/>
              </w:rPr>
              <w:t>甲方代表：</w:t>
            </w:r>
          </w:p>
          <w:p w14:paraId="5A151492" w14:textId="77777777" w:rsidR="00E26E5C" w:rsidRDefault="00000000">
            <w:pPr>
              <w:spacing w:line="288" w:lineRule="auto"/>
              <w:rPr>
                <w:rFonts w:ascii="宋体" w:hAnsi="宋体" w:hint="eastAsia"/>
                <w:spacing w:val="-6"/>
                <w:szCs w:val="21"/>
              </w:rPr>
            </w:pPr>
            <w:r>
              <w:rPr>
                <w:rFonts w:ascii="宋体" w:hAnsi="宋体" w:hint="eastAsia"/>
                <w:spacing w:val="-6"/>
                <w:szCs w:val="21"/>
              </w:rPr>
              <w:t>(签字）</w:t>
            </w:r>
          </w:p>
        </w:tc>
        <w:tc>
          <w:tcPr>
            <w:tcW w:w="3960" w:type="dxa"/>
            <w:tcBorders>
              <w:top w:val="single" w:sz="4" w:space="0" w:color="auto"/>
              <w:left w:val="single" w:sz="4" w:space="0" w:color="auto"/>
              <w:bottom w:val="single" w:sz="4" w:space="0" w:color="auto"/>
              <w:right w:val="single" w:sz="4" w:space="0" w:color="auto"/>
            </w:tcBorders>
            <w:vAlign w:val="center"/>
          </w:tcPr>
          <w:p w14:paraId="75C302EC" w14:textId="77777777" w:rsidR="00E26E5C" w:rsidRDefault="00000000">
            <w:pPr>
              <w:spacing w:line="288" w:lineRule="auto"/>
              <w:rPr>
                <w:rFonts w:ascii="宋体" w:hAnsi="宋体" w:hint="eastAsia"/>
                <w:spacing w:val="-6"/>
                <w:szCs w:val="21"/>
              </w:rPr>
            </w:pPr>
            <w:r>
              <w:rPr>
                <w:rFonts w:ascii="宋体" w:hAnsi="宋体" w:hint="eastAsia"/>
                <w:spacing w:val="-6"/>
                <w:szCs w:val="21"/>
              </w:rPr>
              <w:t>乙方代表：</w:t>
            </w:r>
          </w:p>
          <w:p w14:paraId="5554086D" w14:textId="77777777" w:rsidR="00E26E5C" w:rsidRDefault="00000000">
            <w:pPr>
              <w:spacing w:line="288" w:lineRule="auto"/>
              <w:rPr>
                <w:rFonts w:ascii="宋体" w:hAnsi="宋体" w:hint="eastAsia"/>
                <w:spacing w:val="-6"/>
                <w:szCs w:val="21"/>
              </w:rPr>
            </w:pPr>
            <w:r>
              <w:rPr>
                <w:rFonts w:ascii="宋体" w:hAnsi="宋体" w:hint="eastAsia"/>
                <w:spacing w:val="-6"/>
                <w:szCs w:val="21"/>
              </w:rPr>
              <w:t>（签字）</w:t>
            </w:r>
          </w:p>
        </w:tc>
      </w:tr>
      <w:tr w:rsidR="00E26E5C" w14:paraId="398F4441" w14:textId="77777777">
        <w:tc>
          <w:tcPr>
            <w:tcW w:w="4320" w:type="dxa"/>
            <w:tcBorders>
              <w:top w:val="single" w:sz="4" w:space="0" w:color="auto"/>
              <w:left w:val="single" w:sz="4" w:space="0" w:color="auto"/>
              <w:bottom w:val="single" w:sz="4" w:space="0" w:color="auto"/>
              <w:right w:val="single" w:sz="4" w:space="0" w:color="auto"/>
            </w:tcBorders>
          </w:tcPr>
          <w:p w14:paraId="4BA7E8F2"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地址：  </w:t>
            </w:r>
          </w:p>
        </w:tc>
        <w:tc>
          <w:tcPr>
            <w:tcW w:w="3960" w:type="dxa"/>
            <w:tcBorders>
              <w:top w:val="single" w:sz="4" w:space="0" w:color="auto"/>
              <w:left w:val="single" w:sz="4" w:space="0" w:color="auto"/>
              <w:bottom w:val="single" w:sz="4" w:space="0" w:color="auto"/>
              <w:right w:val="single" w:sz="4" w:space="0" w:color="auto"/>
            </w:tcBorders>
            <w:vAlign w:val="center"/>
          </w:tcPr>
          <w:p w14:paraId="03A05952" w14:textId="77777777" w:rsidR="00E26E5C" w:rsidRDefault="00000000">
            <w:pPr>
              <w:spacing w:line="288" w:lineRule="auto"/>
              <w:rPr>
                <w:rFonts w:ascii="宋体" w:hAnsi="宋体" w:hint="eastAsia"/>
                <w:spacing w:val="-6"/>
                <w:szCs w:val="21"/>
              </w:rPr>
            </w:pPr>
            <w:r>
              <w:rPr>
                <w:rFonts w:ascii="宋体" w:hAnsi="宋体" w:hint="eastAsia"/>
                <w:spacing w:val="-6"/>
                <w:szCs w:val="21"/>
              </w:rPr>
              <w:t>地址：</w:t>
            </w:r>
          </w:p>
        </w:tc>
      </w:tr>
      <w:tr w:rsidR="00E26E5C" w14:paraId="038C6104" w14:textId="77777777">
        <w:tc>
          <w:tcPr>
            <w:tcW w:w="4320" w:type="dxa"/>
            <w:tcBorders>
              <w:top w:val="single" w:sz="4" w:space="0" w:color="auto"/>
              <w:left w:val="single" w:sz="4" w:space="0" w:color="auto"/>
              <w:bottom w:val="single" w:sz="4" w:space="0" w:color="auto"/>
              <w:right w:val="single" w:sz="4" w:space="0" w:color="auto"/>
            </w:tcBorders>
          </w:tcPr>
          <w:p w14:paraId="483A448F"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邮编：  </w:t>
            </w:r>
          </w:p>
        </w:tc>
        <w:tc>
          <w:tcPr>
            <w:tcW w:w="3960" w:type="dxa"/>
            <w:tcBorders>
              <w:top w:val="single" w:sz="4" w:space="0" w:color="auto"/>
              <w:left w:val="single" w:sz="4" w:space="0" w:color="auto"/>
              <w:bottom w:val="single" w:sz="4" w:space="0" w:color="auto"/>
              <w:right w:val="single" w:sz="4" w:space="0" w:color="auto"/>
            </w:tcBorders>
            <w:vAlign w:val="center"/>
          </w:tcPr>
          <w:p w14:paraId="7E64FEB5" w14:textId="77777777" w:rsidR="00E26E5C" w:rsidRDefault="00000000">
            <w:pPr>
              <w:spacing w:line="288" w:lineRule="auto"/>
              <w:rPr>
                <w:rFonts w:ascii="宋体" w:hAnsi="宋体" w:hint="eastAsia"/>
                <w:spacing w:val="-6"/>
                <w:szCs w:val="21"/>
              </w:rPr>
            </w:pPr>
            <w:r>
              <w:rPr>
                <w:rFonts w:ascii="宋体" w:hAnsi="宋体" w:hint="eastAsia"/>
                <w:spacing w:val="-6"/>
                <w:szCs w:val="21"/>
              </w:rPr>
              <w:t>邮编：</w:t>
            </w:r>
          </w:p>
        </w:tc>
      </w:tr>
      <w:tr w:rsidR="00E26E5C" w14:paraId="311B5DE5" w14:textId="77777777">
        <w:tc>
          <w:tcPr>
            <w:tcW w:w="4320" w:type="dxa"/>
            <w:tcBorders>
              <w:top w:val="single" w:sz="4" w:space="0" w:color="auto"/>
              <w:left w:val="single" w:sz="4" w:space="0" w:color="auto"/>
              <w:bottom w:val="single" w:sz="4" w:space="0" w:color="auto"/>
              <w:right w:val="single" w:sz="4" w:space="0" w:color="auto"/>
            </w:tcBorders>
          </w:tcPr>
          <w:p w14:paraId="3B728249"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电话： </w:t>
            </w:r>
          </w:p>
        </w:tc>
        <w:tc>
          <w:tcPr>
            <w:tcW w:w="3960" w:type="dxa"/>
            <w:tcBorders>
              <w:top w:val="single" w:sz="4" w:space="0" w:color="auto"/>
              <w:left w:val="single" w:sz="4" w:space="0" w:color="auto"/>
              <w:bottom w:val="single" w:sz="4" w:space="0" w:color="auto"/>
              <w:right w:val="single" w:sz="4" w:space="0" w:color="auto"/>
            </w:tcBorders>
            <w:vAlign w:val="center"/>
          </w:tcPr>
          <w:p w14:paraId="32FD0E53" w14:textId="77777777" w:rsidR="00E26E5C" w:rsidRDefault="00000000">
            <w:pPr>
              <w:spacing w:line="288" w:lineRule="auto"/>
              <w:rPr>
                <w:rFonts w:ascii="宋体" w:hAnsi="宋体" w:hint="eastAsia"/>
                <w:spacing w:val="-6"/>
                <w:szCs w:val="21"/>
              </w:rPr>
            </w:pPr>
            <w:r>
              <w:rPr>
                <w:rFonts w:ascii="宋体" w:hAnsi="宋体" w:hint="eastAsia"/>
                <w:spacing w:val="-6"/>
                <w:szCs w:val="21"/>
              </w:rPr>
              <w:t>电话：</w:t>
            </w:r>
          </w:p>
        </w:tc>
      </w:tr>
      <w:tr w:rsidR="00E26E5C" w14:paraId="58B5C5E3" w14:textId="77777777">
        <w:tc>
          <w:tcPr>
            <w:tcW w:w="4320" w:type="dxa"/>
            <w:tcBorders>
              <w:top w:val="single" w:sz="4" w:space="0" w:color="auto"/>
              <w:left w:val="single" w:sz="4" w:space="0" w:color="auto"/>
              <w:bottom w:val="single" w:sz="4" w:space="0" w:color="auto"/>
              <w:right w:val="single" w:sz="4" w:space="0" w:color="auto"/>
            </w:tcBorders>
          </w:tcPr>
          <w:p w14:paraId="01EDE892"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传真： </w:t>
            </w:r>
          </w:p>
        </w:tc>
        <w:tc>
          <w:tcPr>
            <w:tcW w:w="3960" w:type="dxa"/>
            <w:tcBorders>
              <w:top w:val="single" w:sz="4" w:space="0" w:color="auto"/>
              <w:left w:val="single" w:sz="4" w:space="0" w:color="auto"/>
              <w:bottom w:val="single" w:sz="4" w:space="0" w:color="auto"/>
              <w:right w:val="single" w:sz="4" w:space="0" w:color="auto"/>
            </w:tcBorders>
            <w:vAlign w:val="center"/>
          </w:tcPr>
          <w:p w14:paraId="1EFFDC5E" w14:textId="77777777" w:rsidR="00E26E5C" w:rsidRDefault="00000000">
            <w:pPr>
              <w:spacing w:line="288" w:lineRule="auto"/>
              <w:rPr>
                <w:rFonts w:ascii="宋体" w:hAnsi="宋体" w:hint="eastAsia"/>
                <w:spacing w:val="-6"/>
                <w:szCs w:val="21"/>
              </w:rPr>
            </w:pPr>
            <w:r>
              <w:rPr>
                <w:rFonts w:ascii="宋体" w:hAnsi="宋体" w:hint="eastAsia"/>
                <w:spacing w:val="-6"/>
                <w:szCs w:val="21"/>
              </w:rPr>
              <w:t>传真：</w:t>
            </w:r>
          </w:p>
        </w:tc>
      </w:tr>
      <w:tr w:rsidR="00E26E5C" w14:paraId="449FC029" w14:textId="77777777">
        <w:tc>
          <w:tcPr>
            <w:tcW w:w="4320" w:type="dxa"/>
            <w:tcBorders>
              <w:top w:val="single" w:sz="4" w:space="0" w:color="auto"/>
              <w:left w:val="single" w:sz="4" w:space="0" w:color="auto"/>
              <w:bottom w:val="single" w:sz="4" w:space="0" w:color="auto"/>
              <w:right w:val="single" w:sz="4" w:space="0" w:color="auto"/>
            </w:tcBorders>
          </w:tcPr>
          <w:p w14:paraId="507567BC"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开户银行： </w:t>
            </w:r>
          </w:p>
        </w:tc>
        <w:tc>
          <w:tcPr>
            <w:tcW w:w="3960" w:type="dxa"/>
            <w:tcBorders>
              <w:top w:val="single" w:sz="4" w:space="0" w:color="auto"/>
              <w:left w:val="single" w:sz="4" w:space="0" w:color="auto"/>
              <w:bottom w:val="single" w:sz="4" w:space="0" w:color="auto"/>
              <w:right w:val="single" w:sz="4" w:space="0" w:color="auto"/>
            </w:tcBorders>
            <w:vAlign w:val="center"/>
          </w:tcPr>
          <w:p w14:paraId="43198212" w14:textId="77777777" w:rsidR="00E26E5C" w:rsidRDefault="00000000">
            <w:pPr>
              <w:spacing w:line="288" w:lineRule="auto"/>
              <w:rPr>
                <w:rFonts w:ascii="宋体" w:hAnsi="宋体" w:hint="eastAsia"/>
                <w:spacing w:val="-6"/>
                <w:szCs w:val="21"/>
              </w:rPr>
            </w:pPr>
            <w:r>
              <w:rPr>
                <w:rFonts w:ascii="宋体" w:hAnsi="宋体" w:hint="eastAsia"/>
                <w:spacing w:val="-6"/>
                <w:szCs w:val="21"/>
              </w:rPr>
              <w:t>开户银行：</w:t>
            </w:r>
          </w:p>
        </w:tc>
      </w:tr>
      <w:tr w:rsidR="00E26E5C" w14:paraId="7C7CE2A9" w14:textId="77777777">
        <w:tc>
          <w:tcPr>
            <w:tcW w:w="4320" w:type="dxa"/>
            <w:tcBorders>
              <w:top w:val="single" w:sz="4" w:space="0" w:color="auto"/>
              <w:left w:val="single" w:sz="4" w:space="0" w:color="auto"/>
              <w:bottom w:val="single" w:sz="4" w:space="0" w:color="auto"/>
              <w:right w:val="single" w:sz="4" w:space="0" w:color="auto"/>
            </w:tcBorders>
          </w:tcPr>
          <w:p w14:paraId="3F9BB3A5" w14:textId="77777777" w:rsidR="00E26E5C" w:rsidRDefault="00000000">
            <w:pPr>
              <w:spacing w:line="300" w:lineRule="auto"/>
              <w:rPr>
                <w:rFonts w:ascii="宋体" w:hAnsi="宋体" w:hint="eastAsia"/>
                <w:spacing w:val="-6"/>
                <w:szCs w:val="21"/>
              </w:rPr>
            </w:pPr>
            <w:r>
              <w:rPr>
                <w:rFonts w:ascii="宋体" w:hAnsi="宋体" w:hint="eastAsia"/>
                <w:spacing w:val="-6"/>
                <w:szCs w:val="21"/>
              </w:rPr>
              <w:t xml:space="preserve">帐号： </w:t>
            </w:r>
          </w:p>
        </w:tc>
        <w:tc>
          <w:tcPr>
            <w:tcW w:w="3960" w:type="dxa"/>
            <w:tcBorders>
              <w:top w:val="single" w:sz="4" w:space="0" w:color="auto"/>
              <w:left w:val="single" w:sz="4" w:space="0" w:color="auto"/>
              <w:bottom w:val="single" w:sz="4" w:space="0" w:color="auto"/>
              <w:right w:val="single" w:sz="4" w:space="0" w:color="auto"/>
            </w:tcBorders>
            <w:vAlign w:val="center"/>
          </w:tcPr>
          <w:p w14:paraId="5347971C" w14:textId="77777777" w:rsidR="00E26E5C" w:rsidRDefault="00000000">
            <w:pPr>
              <w:spacing w:line="288" w:lineRule="auto"/>
              <w:rPr>
                <w:rFonts w:ascii="宋体" w:hAnsi="宋体" w:hint="eastAsia"/>
                <w:spacing w:val="-6"/>
                <w:szCs w:val="21"/>
              </w:rPr>
            </w:pPr>
            <w:r>
              <w:rPr>
                <w:rFonts w:ascii="宋体" w:hAnsi="宋体" w:hint="eastAsia"/>
                <w:spacing w:val="-6"/>
                <w:szCs w:val="21"/>
              </w:rPr>
              <w:t>帐号：</w:t>
            </w:r>
          </w:p>
        </w:tc>
      </w:tr>
      <w:tr w:rsidR="00E26E5C" w14:paraId="2546EAE6" w14:textId="77777777">
        <w:tc>
          <w:tcPr>
            <w:tcW w:w="4320" w:type="dxa"/>
            <w:tcBorders>
              <w:top w:val="single" w:sz="4" w:space="0" w:color="auto"/>
              <w:left w:val="single" w:sz="4" w:space="0" w:color="auto"/>
              <w:bottom w:val="single" w:sz="4" w:space="0" w:color="auto"/>
              <w:right w:val="single" w:sz="4" w:space="0" w:color="auto"/>
            </w:tcBorders>
            <w:vAlign w:val="center"/>
          </w:tcPr>
          <w:p w14:paraId="5E107743" w14:textId="77777777" w:rsidR="00E26E5C" w:rsidRDefault="00000000">
            <w:pPr>
              <w:spacing w:line="288" w:lineRule="auto"/>
              <w:rPr>
                <w:rFonts w:ascii="宋体" w:hAnsi="宋体" w:hint="eastAsia"/>
                <w:spacing w:val="-6"/>
                <w:szCs w:val="21"/>
              </w:rPr>
            </w:pPr>
            <w:r>
              <w:rPr>
                <w:rFonts w:ascii="宋体" w:hAnsi="宋体" w:hint="eastAsia"/>
                <w:spacing w:val="-6"/>
                <w:szCs w:val="21"/>
              </w:rPr>
              <w:t>签字日期：        年    月    日</w:t>
            </w:r>
          </w:p>
        </w:tc>
        <w:tc>
          <w:tcPr>
            <w:tcW w:w="3960" w:type="dxa"/>
            <w:tcBorders>
              <w:top w:val="single" w:sz="4" w:space="0" w:color="auto"/>
              <w:left w:val="single" w:sz="4" w:space="0" w:color="auto"/>
              <w:bottom w:val="single" w:sz="4" w:space="0" w:color="auto"/>
              <w:right w:val="single" w:sz="4" w:space="0" w:color="auto"/>
            </w:tcBorders>
            <w:vAlign w:val="center"/>
          </w:tcPr>
          <w:p w14:paraId="38BC2792" w14:textId="77777777" w:rsidR="00E26E5C" w:rsidRDefault="00000000">
            <w:pPr>
              <w:spacing w:line="288" w:lineRule="auto"/>
              <w:rPr>
                <w:rFonts w:ascii="宋体" w:hAnsi="宋体" w:hint="eastAsia"/>
                <w:spacing w:val="-6"/>
                <w:szCs w:val="21"/>
              </w:rPr>
            </w:pPr>
            <w:r>
              <w:rPr>
                <w:rFonts w:ascii="宋体" w:hAnsi="宋体" w:hint="eastAsia"/>
                <w:spacing w:val="-6"/>
                <w:szCs w:val="21"/>
              </w:rPr>
              <w:t>签字日期：        年    月    日</w:t>
            </w:r>
          </w:p>
        </w:tc>
      </w:tr>
    </w:tbl>
    <w:p w14:paraId="2CAE51BF" w14:textId="77777777" w:rsidR="00E26E5C" w:rsidRDefault="00E26E5C">
      <w:pPr>
        <w:spacing w:line="360" w:lineRule="auto"/>
        <w:rPr>
          <w:rFonts w:hAnsi="宋体" w:hint="eastAsia"/>
        </w:rPr>
      </w:pPr>
    </w:p>
    <w:p w14:paraId="3682DE36" w14:textId="77777777" w:rsidR="00E26E5C" w:rsidRDefault="00E26E5C">
      <w:pPr>
        <w:rPr>
          <w:lang w:val="zh-CN"/>
        </w:rPr>
      </w:pPr>
    </w:p>
    <w:p w14:paraId="55937E94" w14:textId="77777777" w:rsidR="00E26E5C" w:rsidRDefault="00E26E5C">
      <w:pPr>
        <w:rPr>
          <w:szCs w:val="30"/>
        </w:rPr>
      </w:pPr>
    </w:p>
    <w:p w14:paraId="166BE01D" w14:textId="77777777" w:rsidR="00E26E5C" w:rsidRDefault="00000000">
      <w:pPr>
        <w:pStyle w:val="1f7"/>
        <w:spacing w:line="560" w:lineRule="exact"/>
        <w:ind w:leftChars="0" w:left="0" w:firstLineChars="0" w:firstLine="0"/>
        <w:rPr>
          <w:rFonts w:ascii="仿宋" w:eastAsia="仿宋" w:hAnsi="仿宋" w:hint="eastAsia"/>
          <w:bCs/>
        </w:rPr>
      </w:pPr>
      <w:r>
        <w:rPr>
          <w:rFonts w:ascii="宋体" w:hAnsi="宋体" w:hint="eastAsia"/>
          <w:kern w:val="0"/>
        </w:rPr>
        <w:br w:type="page"/>
      </w:r>
    </w:p>
    <w:p w14:paraId="43818509" w14:textId="77777777" w:rsidR="00E26E5C" w:rsidRDefault="00E26E5C">
      <w:pPr>
        <w:widowControl/>
        <w:adjustRightInd/>
        <w:jc w:val="left"/>
        <w:rPr>
          <w:rFonts w:ascii="仿宋" w:eastAsia="仿宋" w:hAnsi="仿宋" w:hint="eastAsia"/>
          <w:sz w:val="24"/>
        </w:rPr>
      </w:pPr>
    </w:p>
    <w:p w14:paraId="5AD99591" w14:textId="77777777" w:rsidR="00E26E5C"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第六部分</w:t>
      </w:r>
      <w:bookmarkEnd w:id="393"/>
      <w:r>
        <w:rPr>
          <w:rFonts w:ascii="仿宋" w:eastAsia="仿宋" w:hAnsi="仿宋" w:cs="仿宋_GB2312"/>
          <w:b/>
          <w:sz w:val="36"/>
          <w:szCs w:val="20"/>
        </w:rPr>
        <w:t xml:space="preserve"> </w:t>
      </w:r>
      <w:bookmarkEnd w:id="394"/>
      <w:r>
        <w:rPr>
          <w:rFonts w:ascii="仿宋" w:eastAsia="仿宋" w:hAnsi="仿宋" w:cs="仿宋_GB2312" w:hint="eastAsia"/>
          <w:b/>
          <w:sz w:val="36"/>
          <w:szCs w:val="20"/>
        </w:rPr>
        <w:t>应提交的有关格式范例</w:t>
      </w:r>
    </w:p>
    <w:p w14:paraId="684BB9B5" w14:textId="77777777" w:rsidR="00E26E5C" w:rsidRDefault="00E26E5C">
      <w:pPr>
        <w:spacing w:line="360" w:lineRule="auto"/>
        <w:ind w:leftChars="-200" w:left="-420" w:rightChars="-200" w:right="-420" w:firstLineChars="200" w:firstLine="480"/>
        <w:rPr>
          <w:rFonts w:ascii="仿宋" w:eastAsia="仿宋" w:hAnsi="仿宋" w:hint="eastAsia"/>
          <w:sz w:val="24"/>
        </w:rPr>
      </w:pPr>
    </w:p>
    <w:p w14:paraId="3C205362" w14:textId="77777777" w:rsidR="00E26E5C"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3F2BAF64" w14:textId="77777777" w:rsidR="00E26E5C"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9F47289" w14:textId="77777777" w:rsidR="00E26E5C" w:rsidRDefault="00E26E5C">
      <w:pPr>
        <w:spacing w:line="360" w:lineRule="auto"/>
        <w:ind w:leftChars="-200" w:left="-420" w:rightChars="-200" w:right="-420" w:firstLineChars="200" w:firstLine="480"/>
        <w:rPr>
          <w:rFonts w:ascii="仿宋" w:eastAsia="仿宋" w:hAnsi="仿宋" w:hint="eastAsia"/>
          <w:sz w:val="24"/>
        </w:rPr>
      </w:pPr>
    </w:p>
    <w:p w14:paraId="01DAB822" w14:textId="77777777" w:rsidR="00E26E5C" w:rsidRDefault="00E26E5C">
      <w:pPr>
        <w:spacing w:line="360" w:lineRule="auto"/>
        <w:ind w:rightChars="-200" w:right="-420"/>
        <w:rPr>
          <w:rFonts w:ascii="仿宋" w:eastAsia="仿宋" w:hAnsi="仿宋" w:hint="eastAsia"/>
          <w:sz w:val="24"/>
        </w:rPr>
      </w:pPr>
    </w:p>
    <w:p w14:paraId="3ED692F8"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48D10ACA"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1697B7EF" w14:textId="77777777" w:rsidR="00E26E5C" w:rsidRDefault="00E26E5C">
      <w:pPr>
        <w:snapToGrid w:val="0"/>
        <w:spacing w:line="360" w:lineRule="auto"/>
        <w:rPr>
          <w:rFonts w:ascii="仿宋" w:eastAsia="仿宋" w:hAnsi="仿宋" w:cs="仿宋_GB2312" w:hint="eastAsia"/>
          <w:sz w:val="24"/>
        </w:rPr>
      </w:pPr>
    </w:p>
    <w:p w14:paraId="5578096A" w14:textId="77777777" w:rsidR="00E26E5C"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790E0D2F" w14:textId="6AD62F9C"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我方参与综合楼家具采购项目【项目编号：</w:t>
      </w:r>
      <w:r w:rsidR="00E63815">
        <w:rPr>
          <w:rFonts w:ascii="仿宋" w:eastAsia="仿宋" w:hAnsi="仿宋" w:cs="仿宋_GB2312" w:hint="eastAsia"/>
          <w:sz w:val="24"/>
        </w:rPr>
        <w:t>CTZB-2025060350</w:t>
      </w:r>
      <w:r>
        <w:rPr>
          <w:rFonts w:ascii="仿宋" w:eastAsia="仿宋" w:hAnsi="仿宋"/>
          <w:sz w:val="24"/>
        </w:rPr>
        <w:t xml:space="preserve">  </w:t>
      </w:r>
      <w:r>
        <w:rPr>
          <w:rFonts w:ascii="仿宋" w:eastAsia="仿宋" w:hAnsi="仿宋" w:cs="仿宋_GB2312" w:hint="eastAsia"/>
          <w:sz w:val="24"/>
        </w:rPr>
        <w:t>】政府采购活动，郑重承诺：</w:t>
      </w:r>
    </w:p>
    <w:p w14:paraId="2B1CB092" w14:textId="77777777" w:rsidR="00E26E5C"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06AEAB7B"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75F54A5F"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5E3323A8"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6AEBDBB0"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7557F235"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49F3E473"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2C8FD9BC"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25A0BF7D" w14:textId="77777777" w:rsidR="00E26E5C"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22DEEF1C"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5D87D0B3"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3E5E4077" w14:textId="77777777" w:rsidR="00E26E5C" w:rsidRDefault="00E26E5C">
      <w:pPr>
        <w:snapToGrid w:val="0"/>
        <w:spacing w:line="360" w:lineRule="auto"/>
        <w:ind w:firstLineChars="200" w:firstLine="480"/>
        <w:rPr>
          <w:rFonts w:ascii="仿宋" w:eastAsia="仿宋" w:hAnsi="仿宋" w:cs="仿宋_GB2312" w:hint="eastAsia"/>
          <w:sz w:val="24"/>
        </w:rPr>
      </w:pPr>
    </w:p>
    <w:p w14:paraId="40DBDC1D" w14:textId="77777777" w:rsidR="00E26E5C"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4D9817EE"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w:t>
      </w:r>
      <w:r>
        <w:rPr>
          <w:rFonts w:ascii="仿宋" w:eastAsia="仿宋" w:hAnsi="仿宋" w:cs="仿宋_GB2312"/>
          <w:kern w:val="0"/>
          <w:sz w:val="24"/>
        </w:rPr>
        <w:t xml:space="preserve">                      </w:t>
      </w: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5EDAE5AB" w14:textId="77777777" w:rsidR="00E26E5C" w:rsidRDefault="00000000">
      <w:pPr>
        <w:widowControl/>
        <w:adjustRightInd/>
        <w:jc w:val="left"/>
        <w:rPr>
          <w:rFonts w:ascii="仿宋" w:eastAsia="仿宋" w:hAnsi="仿宋" w:hint="eastAsia"/>
          <w:sz w:val="24"/>
        </w:rPr>
      </w:pPr>
      <w:r>
        <w:rPr>
          <w:rFonts w:ascii="仿宋" w:eastAsia="仿宋" w:hAnsi="仿宋"/>
          <w:sz w:val="24"/>
        </w:rPr>
        <w:br w:type="page"/>
      </w:r>
    </w:p>
    <w:p w14:paraId="0EA9B3A8"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bookmarkStart w:id="395" w:name="_Hlk171950562"/>
      <w:r>
        <w:rPr>
          <w:rFonts w:ascii="仿宋" w:eastAsia="仿宋" w:hAnsi="仿宋" w:cs="仿宋_GB2312" w:hint="eastAsia"/>
          <w:b/>
          <w:kern w:val="0"/>
          <w:sz w:val="32"/>
          <w:szCs w:val="32"/>
        </w:rPr>
        <w:lastRenderedPageBreak/>
        <w:t>二、落实政府采购政策需满足的资格要求</w:t>
      </w:r>
    </w:p>
    <w:p w14:paraId="1F5DE20A" w14:textId="77777777" w:rsidR="00E26E5C" w:rsidRDefault="00000000">
      <w:pPr>
        <w:widowControl/>
        <w:adjustRightInd/>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rPr>
        <w:t>中小企业声明函</w:t>
      </w:r>
    </w:p>
    <w:p w14:paraId="6FB56156" w14:textId="77777777" w:rsidR="00E26E5C" w:rsidRDefault="00000000">
      <w:pPr>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本公司（联合体）郑重声明，根据《政府采购促进中小企业发展管理办法》（财库﹝2020﹞46 号）的规定，本公司（联合体）参加</w:t>
      </w:r>
      <w:r>
        <w:rPr>
          <w:rFonts w:ascii="仿宋" w:eastAsia="仿宋" w:hAnsi="仿宋" w:cs="Arial" w:hint="eastAsia"/>
          <w:sz w:val="24"/>
          <w:u w:val="single"/>
        </w:rPr>
        <w:t xml:space="preserve"> （单位名称）</w:t>
      </w:r>
      <w:r>
        <w:rPr>
          <w:rFonts w:ascii="仿宋" w:eastAsia="仿宋" w:hAnsi="仿宋" w:cs="Arial" w:hint="eastAsia"/>
          <w:sz w:val="24"/>
        </w:rPr>
        <w:t xml:space="preserve"> 的 </w:t>
      </w:r>
      <w:r>
        <w:rPr>
          <w:rFonts w:ascii="仿宋" w:eastAsia="仿宋" w:hAnsi="仿宋" w:cs="Arial" w:hint="eastAsia"/>
          <w:sz w:val="24"/>
          <w:u w:val="single"/>
        </w:rPr>
        <w:t xml:space="preserve">（项目名称） </w:t>
      </w:r>
      <w:r>
        <w:rPr>
          <w:rFonts w:ascii="仿宋" w:eastAsia="仿宋" w:hAnsi="仿宋" w:cs="Arial" w:hint="eastAsia"/>
          <w:sz w:val="24"/>
        </w:rPr>
        <w:t>采购活动，</w:t>
      </w:r>
      <w:r>
        <w:rPr>
          <w:rFonts w:ascii="仿宋" w:eastAsia="仿宋" w:hAnsi="仿宋" w:cs="Arial"/>
          <w:sz w:val="24"/>
        </w:rPr>
        <w:t>提供的货物全部由符合政策要求的中小企业制造。相关企业（含联合体中的中小企业、签订分包意向协议的中小企业）的具体情况如下：</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71"/>
        <w:gridCol w:w="886"/>
        <w:gridCol w:w="1042"/>
        <w:gridCol w:w="911"/>
        <w:gridCol w:w="1173"/>
        <w:gridCol w:w="1173"/>
        <w:gridCol w:w="1221"/>
      </w:tblGrid>
      <w:tr w:rsidR="00E26E5C" w14:paraId="03D88FC8" w14:textId="77777777">
        <w:trPr>
          <w:trHeight w:val="397"/>
          <w:tblHeader/>
        </w:trPr>
        <w:tc>
          <w:tcPr>
            <w:tcW w:w="751" w:type="dxa"/>
            <w:vAlign w:val="center"/>
          </w:tcPr>
          <w:p w14:paraId="1C6419EE"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序号</w:t>
            </w:r>
          </w:p>
        </w:tc>
        <w:tc>
          <w:tcPr>
            <w:tcW w:w="1371" w:type="dxa"/>
            <w:vAlign w:val="center"/>
          </w:tcPr>
          <w:p w14:paraId="47437256"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标的名称</w:t>
            </w:r>
          </w:p>
        </w:tc>
        <w:tc>
          <w:tcPr>
            <w:tcW w:w="886" w:type="dxa"/>
            <w:vAlign w:val="center"/>
          </w:tcPr>
          <w:p w14:paraId="018633E6"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行业</w:t>
            </w:r>
          </w:p>
        </w:tc>
        <w:tc>
          <w:tcPr>
            <w:tcW w:w="1042" w:type="dxa"/>
            <w:vAlign w:val="center"/>
          </w:tcPr>
          <w:p w14:paraId="1481AC30"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制造商名称</w:t>
            </w:r>
          </w:p>
        </w:tc>
        <w:tc>
          <w:tcPr>
            <w:tcW w:w="911" w:type="dxa"/>
            <w:vAlign w:val="center"/>
          </w:tcPr>
          <w:p w14:paraId="4DB778AB"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从业人员人数</w:t>
            </w:r>
          </w:p>
        </w:tc>
        <w:tc>
          <w:tcPr>
            <w:tcW w:w="1173" w:type="dxa"/>
            <w:vAlign w:val="center"/>
          </w:tcPr>
          <w:p w14:paraId="129D0530"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营业收入（万元）</w:t>
            </w:r>
          </w:p>
        </w:tc>
        <w:tc>
          <w:tcPr>
            <w:tcW w:w="1173" w:type="dxa"/>
            <w:vAlign w:val="center"/>
          </w:tcPr>
          <w:p w14:paraId="2CDCC221"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资产总额（万元）</w:t>
            </w:r>
          </w:p>
        </w:tc>
        <w:tc>
          <w:tcPr>
            <w:tcW w:w="1221" w:type="dxa"/>
            <w:vAlign w:val="center"/>
          </w:tcPr>
          <w:p w14:paraId="2C102E9A"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企业类型</w:t>
            </w:r>
          </w:p>
        </w:tc>
      </w:tr>
      <w:tr w:rsidR="00E26E5C" w14:paraId="37ADB1E6" w14:textId="77777777">
        <w:trPr>
          <w:trHeight w:val="397"/>
          <w:tblHeader/>
        </w:trPr>
        <w:tc>
          <w:tcPr>
            <w:tcW w:w="751" w:type="dxa"/>
            <w:vAlign w:val="center"/>
          </w:tcPr>
          <w:p w14:paraId="2610AA39"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1</w:t>
            </w:r>
          </w:p>
        </w:tc>
        <w:tc>
          <w:tcPr>
            <w:tcW w:w="1371" w:type="dxa"/>
            <w:vAlign w:val="center"/>
          </w:tcPr>
          <w:p w14:paraId="685F19E2" w14:textId="77777777" w:rsidR="00E26E5C" w:rsidRDefault="00000000">
            <w:pPr>
              <w:autoSpaceDE w:val="0"/>
              <w:autoSpaceDN w:val="0"/>
              <w:jc w:val="center"/>
              <w:rPr>
                <w:rFonts w:ascii="仿宋" w:eastAsia="仿宋" w:hAnsi="仿宋" w:cs="仿宋" w:hint="eastAsia"/>
                <w:b/>
                <w:kern w:val="0"/>
                <w:szCs w:val="21"/>
              </w:rPr>
            </w:pPr>
            <w:r>
              <w:rPr>
                <w:rFonts w:hint="eastAsia"/>
              </w:rPr>
              <w:t>两人书桌</w:t>
            </w:r>
          </w:p>
        </w:tc>
        <w:tc>
          <w:tcPr>
            <w:tcW w:w="886" w:type="dxa"/>
            <w:vAlign w:val="center"/>
          </w:tcPr>
          <w:p w14:paraId="2370D064"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kern w:val="0"/>
                <w:szCs w:val="21"/>
              </w:rPr>
              <w:t>工业</w:t>
            </w:r>
          </w:p>
        </w:tc>
        <w:tc>
          <w:tcPr>
            <w:tcW w:w="1042" w:type="dxa"/>
            <w:vAlign w:val="center"/>
          </w:tcPr>
          <w:p w14:paraId="39F74546" w14:textId="77777777" w:rsidR="00E26E5C" w:rsidRDefault="00E26E5C">
            <w:pPr>
              <w:autoSpaceDE w:val="0"/>
              <w:autoSpaceDN w:val="0"/>
              <w:jc w:val="center"/>
              <w:rPr>
                <w:rFonts w:ascii="仿宋" w:eastAsia="仿宋" w:hAnsi="仿宋" w:cs="仿宋" w:hint="eastAsia"/>
                <w:b/>
                <w:kern w:val="0"/>
                <w:szCs w:val="21"/>
              </w:rPr>
            </w:pPr>
          </w:p>
        </w:tc>
        <w:tc>
          <w:tcPr>
            <w:tcW w:w="911" w:type="dxa"/>
            <w:vAlign w:val="center"/>
          </w:tcPr>
          <w:p w14:paraId="5E296A11" w14:textId="77777777" w:rsidR="00E26E5C" w:rsidRDefault="00E26E5C">
            <w:pPr>
              <w:autoSpaceDE w:val="0"/>
              <w:autoSpaceDN w:val="0"/>
              <w:jc w:val="center"/>
              <w:rPr>
                <w:rFonts w:ascii="仿宋" w:eastAsia="仿宋" w:hAnsi="仿宋" w:cs="仿宋" w:hint="eastAsia"/>
                <w:b/>
                <w:kern w:val="0"/>
                <w:szCs w:val="21"/>
              </w:rPr>
            </w:pPr>
          </w:p>
        </w:tc>
        <w:tc>
          <w:tcPr>
            <w:tcW w:w="1173" w:type="dxa"/>
            <w:vAlign w:val="center"/>
          </w:tcPr>
          <w:p w14:paraId="75D6EDA2" w14:textId="77777777" w:rsidR="00E26E5C" w:rsidRDefault="00E26E5C">
            <w:pPr>
              <w:autoSpaceDE w:val="0"/>
              <w:autoSpaceDN w:val="0"/>
              <w:jc w:val="center"/>
              <w:rPr>
                <w:rFonts w:ascii="仿宋" w:eastAsia="仿宋" w:hAnsi="仿宋" w:cs="仿宋" w:hint="eastAsia"/>
                <w:b/>
                <w:kern w:val="0"/>
                <w:szCs w:val="21"/>
              </w:rPr>
            </w:pPr>
          </w:p>
        </w:tc>
        <w:tc>
          <w:tcPr>
            <w:tcW w:w="1173" w:type="dxa"/>
            <w:vAlign w:val="center"/>
          </w:tcPr>
          <w:p w14:paraId="5167496D" w14:textId="77777777" w:rsidR="00E26E5C" w:rsidRDefault="00E26E5C">
            <w:pPr>
              <w:autoSpaceDE w:val="0"/>
              <w:autoSpaceDN w:val="0"/>
              <w:jc w:val="center"/>
              <w:rPr>
                <w:rFonts w:ascii="仿宋" w:eastAsia="仿宋" w:hAnsi="仿宋" w:cs="仿宋" w:hint="eastAsia"/>
                <w:b/>
                <w:kern w:val="0"/>
                <w:szCs w:val="21"/>
              </w:rPr>
            </w:pPr>
          </w:p>
        </w:tc>
        <w:tc>
          <w:tcPr>
            <w:tcW w:w="1221" w:type="dxa"/>
            <w:vAlign w:val="center"/>
          </w:tcPr>
          <w:p w14:paraId="0278B1E5"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6B4D42C1"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0E06D889" w14:textId="77777777" w:rsidR="00E26E5C"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kern w:val="0"/>
                <w:szCs w:val="21"/>
              </w:rPr>
              <w:t>□微型</w:t>
            </w:r>
          </w:p>
        </w:tc>
      </w:tr>
      <w:tr w:rsidR="00E26E5C" w14:paraId="40A63A50" w14:textId="77777777">
        <w:trPr>
          <w:trHeight w:val="397"/>
        </w:trPr>
        <w:tc>
          <w:tcPr>
            <w:tcW w:w="751" w:type="dxa"/>
            <w:vAlign w:val="center"/>
          </w:tcPr>
          <w:p w14:paraId="1D8E8BE4"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2</w:t>
            </w:r>
          </w:p>
        </w:tc>
        <w:tc>
          <w:tcPr>
            <w:tcW w:w="1371" w:type="dxa"/>
            <w:shd w:val="clear" w:color="auto" w:fill="auto"/>
            <w:vAlign w:val="center"/>
          </w:tcPr>
          <w:p w14:paraId="00995A50" w14:textId="77777777" w:rsidR="00E26E5C" w:rsidRDefault="00000000">
            <w:pPr>
              <w:autoSpaceDE w:val="0"/>
              <w:autoSpaceDN w:val="0"/>
              <w:jc w:val="center"/>
              <w:rPr>
                <w:rFonts w:ascii="仿宋" w:eastAsia="仿宋" w:hAnsi="仿宋" w:cs="仿宋" w:hint="eastAsia"/>
                <w:kern w:val="0"/>
                <w:szCs w:val="21"/>
              </w:rPr>
            </w:pPr>
            <w:r>
              <w:rPr>
                <w:rFonts w:hint="eastAsia"/>
              </w:rPr>
              <w:t>书架</w:t>
            </w:r>
          </w:p>
        </w:tc>
        <w:tc>
          <w:tcPr>
            <w:tcW w:w="886" w:type="dxa"/>
            <w:shd w:val="clear" w:color="auto" w:fill="auto"/>
            <w:vAlign w:val="center"/>
          </w:tcPr>
          <w:p w14:paraId="162A502F"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7052D97D"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356E8184"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6B6B72CD"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1420181D"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2E49CAE8"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5FF9ECDD"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1200B82C"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19EE772D" w14:textId="77777777">
        <w:trPr>
          <w:trHeight w:val="397"/>
        </w:trPr>
        <w:tc>
          <w:tcPr>
            <w:tcW w:w="751" w:type="dxa"/>
            <w:vAlign w:val="center"/>
          </w:tcPr>
          <w:p w14:paraId="4417F018"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3</w:t>
            </w:r>
          </w:p>
        </w:tc>
        <w:tc>
          <w:tcPr>
            <w:tcW w:w="1371" w:type="dxa"/>
            <w:shd w:val="clear" w:color="auto" w:fill="auto"/>
            <w:vAlign w:val="center"/>
          </w:tcPr>
          <w:p w14:paraId="6562AB2C" w14:textId="77777777" w:rsidR="00E26E5C" w:rsidRDefault="00000000">
            <w:pPr>
              <w:autoSpaceDE w:val="0"/>
              <w:autoSpaceDN w:val="0"/>
              <w:jc w:val="center"/>
              <w:rPr>
                <w:rFonts w:ascii="仿宋" w:eastAsia="仿宋" w:hAnsi="仿宋" w:cs="仿宋" w:hint="eastAsia"/>
                <w:kern w:val="0"/>
                <w:szCs w:val="21"/>
              </w:rPr>
            </w:pPr>
            <w:r>
              <w:rPr>
                <w:rFonts w:hint="eastAsia"/>
              </w:rPr>
              <w:t>两人衣柜</w:t>
            </w:r>
          </w:p>
        </w:tc>
        <w:tc>
          <w:tcPr>
            <w:tcW w:w="886" w:type="dxa"/>
            <w:shd w:val="clear" w:color="auto" w:fill="auto"/>
            <w:vAlign w:val="center"/>
          </w:tcPr>
          <w:p w14:paraId="154DAAC0"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5F9C5393"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0B3F27B7"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10E34DE2"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7B2F85A1"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692669F9"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01BC524C"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30ADE31C"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1063B7C9" w14:textId="77777777">
        <w:trPr>
          <w:trHeight w:val="397"/>
        </w:trPr>
        <w:tc>
          <w:tcPr>
            <w:tcW w:w="751" w:type="dxa"/>
            <w:vAlign w:val="center"/>
          </w:tcPr>
          <w:p w14:paraId="6C5EC73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4</w:t>
            </w:r>
          </w:p>
        </w:tc>
        <w:tc>
          <w:tcPr>
            <w:tcW w:w="1371" w:type="dxa"/>
            <w:shd w:val="clear" w:color="auto" w:fill="auto"/>
            <w:vAlign w:val="center"/>
          </w:tcPr>
          <w:p w14:paraId="0B0CBECE" w14:textId="77777777" w:rsidR="00E26E5C" w:rsidRDefault="00000000">
            <w:pPr>
              <w:autoSpaceDE w:val="0"/>
              <w:autoSpaceDN w:val="0"/>
              <w:jc w:val="center"/>
              <w:rPr>
                <w:rFonts w:ascii="仿宋" w:eastAsia="仿宋" w:hAnsi="仿宋" w:cs="仿宋" w:hint="eastAsia"/>
                <w:kern w:val="0"/>
                <w:szCs w:val="21"/>
              </w:rPr>
            </w:pPr>
            <w:r>
              <w:rPr>
                <w:rFonts w:hint="eastAsia"/>
              </w:rPr>
              <w:t>公寓床</w:t>
            </w:r>
            <w:r>
              <w:rPr>
                <w:rFonts w:hint="eastAsia"/>
              </w:rPr>
              <w:t>(</w:t>
            </w:r>
            <w:r>
              <w:rPr>
                <w:rFonts w:hint="eastAsia"/>
              </w:rPr>
              <w:t>含鞋柜、行李箱滑轮）</w:t>
            </w:r>
          </w:p>
        </w:tc>
        <w:tc>
          <w:tcPr>
            <w:tcW w:w="886" w:type="dxa"/>
            <w:shd w:val="clear" w:color="auto" w:fill="auto"/>
            <w:vAlign w:val="center"/>
          </w:tcPr>
          <w:p w14:paraId="03009F36"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49E87AD6"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76BD41A0"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558B9ED2"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6858B654"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2E579EC4"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72728E68"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2FCE1761"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3253D998" w14:textId="77777777">
        <w:trPr>
          <w:trHeight w:val="397"/>
        </w:trPr>
        <w:tc>
          <w:tcPr>
            <w:tcW w:w="751" w:type="dxa"/>
            <w:vAlign w:val="center"/>
          </w:tcPr>
          <w:p w14:paraId="5C8E61CD"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5</w:t>
            </w:r>
          </w:p>
        </w:tc>
        <w:tc>
          <w:tcPr>
            <w:tcW w:w="1371" w:type="dxa"/>
            <w:shd w:val="clear" w:color="auto" w:fill="auto"/>
            <w:vAlign w:val="center"/>
          </w:tcPr>
          <w:p w14:paraId="5D4ACFC3" w14:textId="77777777" w:rsidR="00E26E5C" w:rsidRDefault="00000000">
            <w:pPr>
              <w:autoSpaceDE w:val="0"/>
              <w:autoSpaceDN w:val="0"/>
              <w:jc w:val="center"/>
              <w:rPr>
                <w:rFonts w:ascii="仿宋" w:eastAsia="仿宋" w:hAnsi="仿宋" w:cs="仿宋" w:hint="eastAsia"/>
                <w:kern w:val="0"/>
                <w:szCs w:val="21"/>
              </w:rPr>
            </w:pPr>
            <w:r>
              <w:rPr>
                <w:rFonts w:hint="eastAsia"/>
              </w:rPr>
              <w:t>公寓床</w:t>
            </w:r>
            <w:r>
              <w:rPr>
                <w:rFonts w:hint="eastAsia"/>
              </w:rPr>
              <w:t>(</w:t>
            </w:r>
            <w:r>
              <w:rPr>
                <w:rFonts w:hint="eastAsia"/>
              </w:rPr>
              <w:t>含鞋柜）</w:t>
            </w:r>
          </w:p>
        </w:tc>
        <w:tc>
          <w:tcPr>
            <w:tcW w:w="886" w:type="dxa"/>
            <w:shd w:val="clear" w:color="auto" w:fill="auto"/>
            <w:vAlign w:val="center"/>
          </w:tcPr>
          <w:p w14:paraId="1A1140F6"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22F5DE08"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4D53A961"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1D95CB3A"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16A23382"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679EC7FC"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516AEC8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0E000887"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4712A9BB" w14:textId="77777777">
        <w:trPr>
          <w:trHeight w:val="397"/>
        </w:trPr>
        <w:tc>
          <w:tcPr>
            <w:tcW w:w="751" w:type="dxa"/>
            <w:vAlign w:val="center"/>
          </w:tcPr>
          <w:p w14:paraId="55CF58AF"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6</w:t>
            </w:r>
          </w:p>
        </w:tc>
        <w:tc>
          <w:tcPr>
            <w:tcW w:w="1371" w:type="dxa"/>
            <w:shd w:val="clear" w:color="auto" w:fill="auto"/>
            <w:vAlign w:val="center"/>
          </w:tcPr>
          <w:p w14:paraId="0E8A21D2" w14:textId="77777777" w:rsidR="00E26E5C" w:rsidRDefault="00000000">
            <w:pPr>
              <w:autoSpaceDE w:val="0"/>
              <w:autoSpaceDN w:val="0"/>
              <w:jc w:val="center"/>
              <w:rPr>
                <w:b/>
                <w:bCs/>
                <w:color w:val="000000"/>
              </w:rPr>
            </w:pPr>
            <w:r>
              <w:rPr>
                <w:rFonts w:hint="eastAsia"/>
              </w:rPr>
              <w:t>楼梯柜</w:t>
            </w:r>
          </w:p>
        </w:tc>
        <w:tc>
          <w:tcPr>
            <w:tcW w:w="886" w:type="dxa"/>
            <w:shd w:val="clear" w:color="auto" w:fill="auto"/>
          </w:tcPr>
          <w:p w14:paraId="64402C8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0CF8726A"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3249F14C"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59BAD191"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6F068329"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67E2B3C7"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7F17CB1B"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4ED7C7A3"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46BC5100" w14:textId="77777777">
        <w:trPr>
          <w:trHeight w:val="397"/>
        </w:trPr>
        <w:tc>
          <w:tcPr>
            <w:tcW w:w="751" w:type="dxa"/>
            <w:vAlign w:val="center"/>
          </w:tcPr>
          <w:p w14:paraId="32064BE4"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7</w:t>
            </w:r>
          </w:p>
        </w:tc>
        <w:tc>
          <w:tcPr>
            <w:tcW w:w="1371" w:type="dxa"/>
            <w:shd w:val="clear" w:color="auto" w:fill="auto"/>
            <w:vAlign w:val="center"/>
          </w:tcPr>
          <w:p w14:paraId="369A4551" w14:textId="77777777" w:rsidR="00E26E5C" w:rsidRDefault="00000000">
            <w:pPr>
              <w:autoSpaceDE w:val="0"/>
              <w:autoSpaceDN w:val="0"/>
              <w:jc w:val="center"/>
              <w:rPr>
                <w:b/>
                <w:bCs/>
                <w:color w:val="000000"/>
              </w:rPr>
            </w:pPr>
            <w:r>
              <w:rPr>
                <w:rFonts w:hint="eastAsia"/>
              </w:rPr>
              <w:t>椅（公寓椅）</w:t>
            </w:r>
          </w:p>
        </w:tc>
        <w:tc>
          <w:tcPr>
            <w:tcW w:w="886" w:type="dxa"/>
            <w:shd w:val="clear" w:color="auto" w:fill="auto"/>
          </w:tcPr>
          <w:p w14:paraId="576205F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668B06BA"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7E8E0A66"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2A31DC6C"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55E1EE54"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5780F736"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0998C5A3"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44E2AAB9"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414D9AF4" w14:textId="77777777">
        <w:trPr>
          <w:trHeight w:val="397"/>
        </w:trPr>
        <w:tc>
          <w:tcPr>
            <w:tcW w:w="751" w:type="dxa"/>
            <w:vAlign w:val="center"/>
          </w:tcPr>
          <w:p w14:paraId="417C4604"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8</w:t>
            </w:r>
          </w:p>
        </w:tc>
        <w:tc>
          <w:tcPr>
            <w:tcW w:w="1371" w:type="dxa"/>
            <w:shd w:val="clear" w:color="auto" w:fill="auto"/>
            <w:vAlign w:val="center"/>
          </w:tcPr>
          <w:p w14:paraId="5796D933" w14:textId="77777777" w:rsidR="00E26E5C" w:rsidRDefault="00000000">
            <w:pPr>
              <w:autoSpaceDE w:val="0"/>
              <w:autoSpaceDN w:val="0"/>
              <w:jc w:val="center"/>
              <w:rPr>
                <w:b/>
                <w:bCs/>
                <w:color w:val="000000"/>
              </w:rPr>
            </w:pPr>
            <w:r>
              <w:rPr>
                <w:rFonts w:hint="eastAsia"/>
              </w:rPr>
              <w:t>衣柜、矮柜</w:t>
            </w:r>
            <w:r>
              <w:rPr>
                <w:rFonts w:hint="eastAsia"/>
              </w:rPr>
              <w:t>(</w:t>
            </w:r>
            <w:r>
              <w:rPr>
                <w:rFonts w:hint="eastAsia"/>
              </w:rPr>
              <w:t>改制</w:t>
            </w:r>
            <w:r>
              <w:rPr>
                <w:rFonts w:hint="eastAsia"/>
              </w:rPr>
              <w:t>)</w:t>
            </w:r>
          </w:p>
        </w:tc>
        <w:tc>
          <w:tcPr>
            <w:tcW w:w="886" w:type="dxa"/>
            <w:shd w:val="clear" w:color="auto" w:fill="auto"/>
          </w:tcPr>
          <w:p w14:paraId="511759E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07E02393"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3CC1642B"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622C8E13"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6253618A"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33D1E7E4"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16B9D9DE"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72E7CA6D"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r w:rsidR="00E26E5C" w14:paraId="2ED86C8F" w14:textId="77777777">
        <w:trPr>
          <w:trHeight w:val="397"/>
        </w:trPr>
        <w:tc>
          <w:tcPr>
            <w:tcW w:w="751" w:type="dxa"/>
            <w:vAlign w:val="center"/>
          </w:tcPr>
          <w:p w14:paraId="593E5715"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9</w:t>
            </w:r>
          </w:p>
        </w:tc>
        <w:tc>
          <w:tcPr>
            <w:tcW w:w="1371" w:type="dxa"/>
            <w:shd w:val="clear" w:color="auto" w:fill="auto"/>
            <w:vAlign w:val="center"/>
          </w:tcPr>
          <w:p w14:paraId="479FB5AB" w14:textId="77777777" w:rsidR="00E26E5C" w:rsidRDefault="00000000">
            <w:pPr>
              <w:autoSpaceDE w:val="0"/>
              <w:autoSpaceDN w:val="0"/>
              <w:jc w:val="center"/>
              <w:rPr>
                <w:b/>
                <w:bCs/>
                <w:color w:val="000000"/>
              </w:rPr>
            </w:pPr>
            <w:r>
              <w:rPr>
                <w:rFonts w:ascii="宋体" w:hAnsi="宋体" w:cs="宋体" w:hint="eastAsia"/>
                <w:color w:val="000000"/>
                <w:kern w:val="0"/>
                <w:sz w:val="24"/>
                <w:lang w:bidi="ar"/>
              </w:rPr>
              <w:t>增加扶手</w:t>
            </w:r>
          </w:p>
        </w:tc>
        <w:tc>
          <w:tcPr>
            <w:tcW w:w="886" w:type="dxa"/>
            <w:shd w:val="clear" w:color="auto" w:fill="auto"/>
          </w:tcPr>
          <w:p w14:paraId="55093052"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工业</w:t>
            </w:r>
          </w:p>
        </w:tc>
        <w:tc>
          <w:tcPr>
            <w:tcW w:w="1042" w:type="dxa"/>
            <w:vAlign w:val="center"/>
          </w:tcPr>
          <w:p w14:paraId="5C8F9367" w14:textId="77777777" w:rsidR="00E26E5C" w:rsidRDefault="00E26E5C">
            <w:pPr>
              <w:autoSpaceDE w:val="0"/>
              <w:autoSpaceDN w:val="0"/>
              <w:jc w:val="center"/>
              <w:rPr>
                <w:rFonts w:ascii="仿宋" w:eastAsia="仿宋" w:hAnsi="仿宋" w:cs="仿宋" w:hint="eastAsia"/>
                <w:kern w:val="0"/>
                <w:szCs w:val="21"/>
              </w:rPr>
            </w:pPr>
          </w:p>
        </w:tc>
        <w:tc>
          <w:tcPr>
            <w:tcW w:w="911" w:type="dxa"/>
            <w:vAlign w:val="center"/>
          </w:tcPr>
          <w:p w14:paraId="0B16B98D"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01D9159E" w14:textId="77777777" w:rsidR="00E26E5C" w:rsidRDefault="00E26E5C">
            <w:pPr>
              <w:autoSpaceDE w:val="0"/>
              <w:autoSpaceDN w:val="0"/>
              <w:jc w:val="center"/>
              <w:rPr>
                <w:rFonts w:ascii="仿宋" w:eastAsia="仿宋" w:hAnsi="仿宋" w:cs="仿宋" w:hint="eastAsia"/>
                <w:kern w:val="0"/>
                <w:szCs w:val="21"/>
              </w:rPr>
            </w:pPr>
          </w:p>
        </w:tc>
        <w:tc>
          <w:tcPr>
            <w:tcW w:w="1173" w:type="dxa"/>
            <w:vAlign w:val="center"/>
          </w:tcPr>
          <w:p w14:paraId="001EF524" w14:textId="77777777" w:rsidR="00E26E5C" w:rsidRDefault="00E26E5C">
            <w:pPr>
              <w:autoSpaceDE w:val="0"/>
              <w:autoSpaceDN w:val="0"/>
              <w:jc w:val="center"/>
              <w:rPr>
                <w:rFonts w:ascii="仿宋" w:eastAsia="仿宋" w:hAnsi="仿宋" w:cs="仿宋" w:hint="eastAsia"/>
                <w:kern w:val="0"/>
                <w:szCs w:val="21"/>
              </w:rPr>
            </w:pPr>
          </w:p>
        </w:tc>
        <w:tc>
          <w:tcPr>
            <w:tcW w:w="1221" w:type="dxa"/>
            <w:vAlign w:val="center"/>
          </w:tcPr>
          <w:p w14:paraId="3EAF1609"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5DED2B55"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6EA4442D" w14:textId="77777777" w:rsidR="00E26E5C"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□微型</w:t>
            </w:r>
          </w:p>
        </w:tc>
      </w:tr>
    </w:tbl>
    <w:p w14:paraId="3FC96751" w14:textId="77777777" w:rsidR="00E26E5C" w:rsidRDefault="00E26E5C">
      <w:pPr>
        <w:snapToGrid w:val="0"/>
        <w:spacing w:line="360" w:lineRule="auto"/>
        <w:ind w:firstLineChars="300" w:firstLine="720"/>
        <w:rPr>
          <w:rFonts w:ascii="仿宋" w:eastAsia="仿宋" w:hAnsi="仿宋" w:cs="Arial" w:hint="eastAsia"/>
          <w:sz w:val="24"/>
        </w:rPr>
      </w:pPr>
    </w:p>
    <w:p w14:paraId="2C8D5F33" w14:textId="77777777" w:rsidR="00E26E5C" w:rsidRDefault="00E26E5C">
      <w:pPr>
        <w:snapToGrid w:val="0"/>
        <w:spacing w:line="360" w:lineRule="auto"/>
        <w:ind w:firstLineChars="300" w:firstLine="720"/>
        <w:rPr>
          <w:rFonts w:ascii="仿宋" w:eastAsia="仿宋" w:hAnsi="仿宋" w:cs="Arial" w:hint="eastAsia"/>
          <w:sz w:val="24"/>
        </w:rPr>
      </w:pPr>
    </w:p>
    <w:p w14:paraId="4689FA06" w14:textId="77777777" w:rsidR="00E26E5C" w:rsidRDefault="00000000">
      <w:pPr>
        <w:snapToGrid w:val="0"/>
        <w:spacing w:line="360" w:lineRule="auto"/>
        <w:ind w:firstLineChars="300" w:firstLine="720"/>
        <w:rPr>
          <w:rFonts w:ascii="仿宋" w:eastAsia="仿宋" w:hAnsi="仿宋" w:cs="Arial" w:hint="eastAsia"/>
          <w:sz w:val="24"/>
        </w:rPr>
      </w:pPr>
      <w:r>
        <w:rPr>
          <w:rFonts w:ascii="仿宋" w:eastAsia="仿宋" w:hAnsi="仿宋" w:cs="Arial" w:hint="eastAsia"/>
          <w:sz w:val="24"/>
        </w:rPr>
        <w:t>以上企业，不属于大企业的分支机构，不存在控股股东为大企业的情形，也不存在与大企业的负责人为同一人的情形。</w:t>
      </w:r>
    </w:p>
    <w:p w14:paraId="3649917F" w14:textId="77777777" w:rsidR="00E26E5C" w:rsidRDefault="00000000">
      <w:pPr>
        <w:snapToGrid w:val="0"/>
        <w:spacing w:line="360" w:lineRule="auto"/>
        <w:ind w:firstLineChars="300" w:firstLine="720"/>
        <w:rPr>
          <w:rFonts w:ascii="仿宋" w:eastAsia="仿宋" w:hAnsi="仿宋" w:cs="Arial" w:hint="eastAsia"/>
          <w:sz w:val="24"/>
        </w:rPr>
      </w:pPr>
      <w:r>
        <w:rPr>
          <w:rFonts w:ascii="仿宋" w:eastAsia="仿宋" w:hAnsi="仿宋" w:cs="Arial" w:hint="eastAsia"/>
          <w:sz w:val="24"/>
        </w:rPr>
        <w:t>本企业对上述声明内容的真实性负责。如有虚假，将依法承担相应责任。</w:t>
      </w:r>
    </w:p>
    <w:p w14:paraId="3F5F7C65" w14:textId="77777777" w:rsidR="00E26E5C" w:rsidRDefault="00E26E5C">
      <w:pPr>
        <w:snapToGrid w:val="0"/>
        <w:spacing w:line="360" w:lineRule="auto"/>
        <w:ind w:firstLineChars="300" w:firstLine="630"/>
        <w:rPr>
          <w:rFonts w:ascii="宋体" w:hAnsi="宋体" w:cs="Arial" w:hint="eastAsia"/>
        </w:rPr>
      </w:pPr>
    </w:p>
    <w:p w14:paraId="4D33FE91" w14:textId="77777777" w:rsidR="00E26E5C" w:rsidRDefault="00E26E5C">
      <w:pPr>
        <w:snapToGrid w:val="0"/>
        <w:spacing w:line="360" w:lineRule="auto"/>
        <w:ind w:firstLineChars="2150" w:firstLine="5160"/>
        <w:rPr>
          <w:rFonts w:ascii="仿宋" w:eastAsia="仿宋" w:hAnsi="仿宋" w:cs="仿宋_GB2312" w:hint="eastAsia"/>
          <w:kern w:val="0"/>
          <w:sz w:val="24"/>
        </w:rPr>
      </w:pPr>
    </w:p>
    <w:p w14:paraId="5EB9CC47" w14:textId="77777777" w:rsidR="00E26E5C"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lastRenderedPageBreak/>
        <w:t>投标人名称</w:t>
      </w:r>
      <w:r>
        <w:rPr>
          <w:rFonts w:ascii="仿宋" w:eastAsia="仿宋" w:hAnsi="仿宋" w:cs="仿宋_GB2312"/>
          <w:kern w:val="0"/>
          <w:sz w:val="24"/>
          <w:lang w:val="zh-CN"/>
        </w:rPr>
        <w:t>(电子签名)：</w:t>
      </w:r>
    </w:p>
    <w:p w14:paraId="18DEA433"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304DFB4A" w14:textId="77777777" w:rsidR="00E26E5C" w:rsidRDefault="00E26E5C">
      <w:pPr>
        <w:snapToGrid w:val="0"/>
        <w:spacing w:line="360" w:lineRule="auto"/>
        <w:ind w:firstLineChars="2150" w:firstLine="5160"/>
        <w:rPr>
          <w:rFonts w:ascii="仿宋" w:eastAsia="仿宋" w:hAnsi="仿宋" w:cs="仿宋_GB2312" w:hint="eastAsia"/>
          <w:kern w:val="0"/>
          <w:sz w:val="24"/>
        </w:rPr>
      </w:pPr>
    </w:p>
    <w:p w14:paraId="3AAE19A7" w14:textId="77777777" w:rsidR="00E26E5C"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从业人员、营业收入、资产总额填报上一年度数据，无上一年度数据的新成立企业可不填报。</w:t>
      </w:r>
    </w:p>
    <w:p w14:paraId="441AF85B" w14:textId="77777777" w:rsidR="00E26E5C"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B688FC" w14:textId="77777777" w:rsidR="00E26E5C" w:rsidRDefault="00E26E5C">
      <w:pPr>
        <w:spacing w:line="360" w:lineRule="auto"/>
        <w:rPr>
          <w:rFonts w:ascii="仿宋" w:eastAsia="仿宋" w:hAnsi="仿宋" w:cs="仿宋_GB2312" w:hint="eastAsia"/>
          <w:b/>
          <w:sz w:val="32"/>
          <w:szCs w:val="32"/>
        </w:rPr>
      </w:pPr>
    </w:p>
    <w:p w14:paraId="4AB201CA" w14:textId="77777777" w:rsidR="00E26E5C" w:rsidRDefault="00000000">
      <w:pPr>
        <w:spacing w:line="360" w:lineRule="auto"/>
        <w:rPr>
          <w:rFonts w:ascii="仿宋" w:eastAsia="仿宋" w:hAnsi="仿宋" w:hint="eastAsia"/>
          <w:sz w:val="24"/>
        </w:rPr>
      </w:pPr>
      <w:r>
        <w:rPr>
          <w:rFonts w:ascii="仿宋" w:eastAsia="仿宋" w:hAnsi="仿宋" w:hint="eastAsia"/>
          <w:sz w:val="24"/>
        </w:rPr>
        <w:t>说明：</w:t>
      </w:r>
    </w:p>
    <w:p w14:paraId="29FB7ED9"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（1）从业人员、营业收入、资产总额填报上一年度数据，无上一年度数据的新成立企业可不填报。</w:t>
      </w:r>
    </w:p>
    <w:p w14:paraId="303E03DB"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）可采用工业和信息化部网站（https://www.miit.gov.cn/）中小企业规模类型自测小程序进行自测后填写。</w:t>
      </w:r>
    </w:p>
    <w:p w14:paraId="5626A4CD" w14:textId="77777777" w:rsidR="00E26E5C" w:rsidRDefault="00000000">
      <w:pPr>
        <w:spacing w:line="360" w:lineRule="auto"/>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）空格部分由供应商填写。</w:t>
      </w:r>
    </w:p>
    <w:p w14:paraId="238D27D0"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）标的名称见采购需求中的采购清单。</w:t>
      </w:r>
      <w:bookmarkEnd w:id="395"/>
    </w:p>
    <w:p w14:paraId="793D1A25" w14:textId="77777777" w:rsidR="00E26E5C" w:rsidRDefault="00E26E5C">
      <w:pPr>
        <w:widowControl/>
        <w:adjustRightInd/>
        <w:jc w:val="left"/>
        <w:rPr>
          <w:rFonts w:ascii="仿宋" w:eastAsia="仿宋" w:hAnsi="仿宋" w:cs="仿宋_GB2312" w:hint="eastAsia"/>
          <w:b/>
          <w:kern w:val="0"/>
          <w:sz w:val="32"/>
          <w:szCs w:val="32"/>
        </w:rPr>
      </w:pPr>
    </w:p>
    <w:p w14:paraId="3820F780"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3C3BF4B"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678E7942"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5FCED116" w14:textId="77777777" w:rsidR="00E26E5C" w:rsidRDefault="00000000">
      <w:pPr>
        <w:rPr>
          <w:rFonts w:ascii="仿宋" w:eastAsia="仿宋" w:hAnsi="仿宋" w:hint="eastAsia"/>
        </w:rPr>
      </w:pPr>
      <w:r>
        <w:rPr>
          <w:rFonts w:ascii="仿宋" w:eastAsia="仿宋" w:hAnsi="仿宋" w:hint="eastAsia"/>
          <w:sz w:val="24"/>
        </w:rPr>
        <w:t>无</w:t>
      </w:r>
      <w:r>
        <w:rPr>
          <w:rFonts w:ascii="仿宋" w:eastAsia="仿宋" w:hAnsi="仿宋"/>
        </w:rPr>
        <w:br w:type="page"/>
      </w:r>
    </w:p>
    <w:p w14:paraId="1C38195A" w14:textId="77777777" w:rsidR="00E26E5C" w:rsidRDefault="00E26E5C">
      <w:pPr>
        <w:widowControl/>
        <w:adjustRightInd/>
        <w:jc w:val="left"/>
        <w:rPr>
          <w:rFonts w:ascii="仿宋" w:eastAsia="仿宋" w:hAnsi="仿宋" w:cs="仿宋_GB2312" w:hint="eastAsia"/>
          <w:b/>
          <w:kern w:val="0"/>
          <w:sz w:val="36"/>
          <w:szCs w:val="36"/>
        </w:rPr>
      </w:pPr>
    </w:p>
    <w:p w14:paraId="2F315BCD" w14:textId="77777777" w:rsidR="00E26E5C"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139B939A"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527A4366" w14:textId="77777777" w:rsidR="00E26E5C"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377892B2"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27A08D0F"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一、投标函</w:t>
      </w:r>
    </w:p>
    <w:p w14:paraId="55503C7C" w14:textId="77777777" w:rsidR="00E26E5C"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022D3831" w14:textId="712CEE00"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我方参加你方组织的综合楼家具采购项目【项目编号：</w:t>
      </w:r>
      <w:r w:rsidR="00E63815">
        <w:rPr>
          <w:rFonts w:ascii="仿宋" w:eastAsia="仿宋" w:hAnsi="仿宋" w:cs="仿宋_GB2312" w:hint="eastAsia"/>
          <w:sz w:val="24"/>
        </w:rPr>
        <w:t>CTZB-2025060350</w:t>
      </w:r>
      <w:r>
        <w:rPr>
          <w:rFonts w:ascii="仿宋" w:eastAsia="仿宋" w:hAnsi="仿宋" w:cs="仿宋_GB2312" w:hint="eastAsia"/>
          <w:sz w:val="24"/>
        </w:rPr>
        <w:t>】招标的有关活动，并对此项目进行投标。为此：</w:t>
      </w:r>
    </w:p>
    <w:p w14:paraId="1BD16CCC"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1、我方承诺投标有效期从提交投标文件的截止之日起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14:paraId="4C477C0B"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2、我方的投标文件包括以下内容：</w:t>
      </w:r>
    </w:p>
    <w:p w14:paraId="6D6E89BC"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44A6E609" w14:textId="77777777" w:rsidR="00E26E5C"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51D3C11C"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43A420D8"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3、我方承诺除商务技术偏离表列出的偏离外，我方响应招标文件的全部要求。</w:t>
      </w:r>
    </w:p>
    <w:p w14:paraId="0A8CD7DD" w14:textId="77777777" w:rsidR="00E26E5C"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5841E125"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72673A8E"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7D3E4BEC"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4.3按照招标文件要求提交履约保证金； </w:t>
      </w:r>
    </w:p>
    <w:p w14:paraId="59F3A421"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72EC6884" w14:textId="77777777" w:rsidR="00E26E5C"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sz w:val="24"/>
          <w:u w:val="single"/>
        </w:rPr>
        <w:t xml:space="preserve">                                        </w:t>
      </w:r>
      <w:r>
        <w:rPr>
          <w:rFonts w:ascii="仿宋" w:eastAsia="仿宋" w:hAnsi="仿宋" w:cs="仿宋_GB2312" w:hint="eastAsia"/>
          <w:sz w:val="24"/>
        </w:rPr>
        <w:t>。</w:t>
      </w:r>
    </w:p>
    <w:p w14:paraId="72728AAF" w14:textId="77777777" w:rsidR="00E26E5C" w:rsidRDefault="00E26E5C">
      <w:pPr>
        <w:spacing w:line="360" w:lineRule="auto"/>
        <w:ind w:firstLineChars="1500" w:firstLine="3600"/>
        <w:rPr>
          <w:rFonts w:ascii="仿宋" w:eastAsia="仿宋" w:hAnsi="仿宋" w:cs="仿宋_GB2312" w:hint="eastAsia"/>
          <w:sz w:val="24"/>
        </w:rPr>
      </w:pPr>
    </w:p>
    <w:p w14:paraId="2F3F49CC" w14:textId="77777777" w:rsidR="00E26E5C" w:rsidRDefault="00E26E5C">
      <w:pPr>
        <w:spacing w:line="360" w:lineRule="auto"/>
        <w:ind w:firstLineChars="1500" w:firstLine="3600"/>
        <w:rPr>
          <w:rFonts w:ascii="仿宋" w:eastAsia="仿宋" w:hAnsi="仿宋" w:cs="仿宋_GB2312" w:hint="eastAsia"/>
          <w:sz w:val="24"/>
        </w:rPr>
      </w:pPr>
    </w:p>
    <w:p w14:paraId="29FED214" w14:textId="77777777" w:rsidR="00E26E5C"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投标人名称（电子签名）：</w:t>
      </w:r>
      <w:r>
        <w:rPr>
          <w:rFonts w:ascii="仿宋" w:eastAsia="仿宋" w:hAnsi="仿宋" w:cs="仿宋_GB2312"/>
          <w:sz w:val="24"/>
        </w:rPr>
        <w:t xml:space="preserve"> </w:t>
      </w:r>
    </w:p>
    <w:p w14:paraId="2FCE213C"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11DDB7B7"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01DDB4D0"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316E2E0F"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AE9CC84"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2657D758"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12ED1A52" w14:textId="77777777" w:rsidR="00E26E5C" w:rsidRDefault="00000000">
      <w:pPr>
        <w:snapToGrid w:val="0"/>
        <w:spacing w:line="360" w:lineRule="auto"/>
        <w:rPr>
          <w:rFonts w:ascii="仿宋" w:eastAsia="仿宋" w:hAnsi="仿宋" w:cs="仿宋_GB2312" w:hint="eastAsia"/>
          <w:sz w:val="24"/>
        </w:rPr>
      </w:pPr>
      <w:r>
        <w:rPr>
          <w:rFonts w:ascii="仿宋" w:eastAsia="仿宋" w:hAnsi="仿宋" w:cs="仿宋_GB2312"/>
          <w:sz w:val="24"/>
        </w:rPr>
        <w:t xml:space="preserve">                                </w:t>
      </w:r>
    </w:p>
    <w:p w14:paraId="2D177CFA" w14:textId="77777777" w:rsidR="00E26E5C" w:rsidRDefault="00000000">
      <w:pPr>
        <w:snapToGrid w:val="0"/>
        <w:spacing w:line="360" w:lineRule="auto"/>
        <w:ind w:firstLineChars="894" w:firstLine="2872"/>
        <w:rPr>
          <w:rFonts w:ascii="仿宋" w:eastAsia="仿宋" w:hAnsi="仿宋" w:hint="eastAsia"/>
        </w:rPr>
      </w:pPr>
      <w:r>
        <w:rPr>
          <w:rFonts w:ascii="仿宋" w:eastAsia="仿宋" w:hAnsi="仿宋" w:cs="仿宋_GB2312" w:hint="eastAsia"/>
          <w:b/>
          <w:kern w:val="0"/>
          <w:sz w:val="32"/>
          <w:szCs w:val="32"/>
          <w:lang w:val="zh-CN"/>
        </w:rPr>
        <w:t>授权委托书（适用于非联合体投标）</w:t>
      </w:r>
      <w:r>
        <w:rPr>
          <w:rFonts w:ascii="仿宋" w:eastAsia="仿宋" w:hAnsi="仿宋"/>
        </w:rPr>
        <w:t xml:space="preserve">                               </w:t>
      </w:r>
    </w:p>
    <w:p w14:paraId="79225DB5"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671CF42" w14:textId="734C82C8" w:rsidR="00E26E5C"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综合楼家具采购项目【项目编号：</w:t>
      </w:r>
      <w:r w:rsidR="00E63815">
        <w:rPr>
          <w:rFonts w:ascii="仿宋" w:eastAsia="仿宋" w:hAnsi="仿宋" w:cs="仿宋_GB2312" w:hint="eastAsia"/>
          <w:sz w:val="24"/>
        </w:rPr>
        <w:t>CTZB-2025060350</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4728DD09"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05B475BE"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7715BAD5"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投标人名称(电子签名)：</w:t>
      </w:r>
    </w:p>
    <w:p w14:paraId="17AD8228"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7666E6E9" w14:textId="77777777" w:rsidR="00E26E5C"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64B56331" w14:textId="77777777" w:rsidR="00E26E5C" w:rsidRDefault="00000000">
      <w:pPr>
        <w:jc w:val="center"/>
        <w:rPr>
          <w:rFonts w:ascii="仿宋" w:eastAsia="仿宋" w:hAnsi="仿宋" w:cs="仿宋_GB2312" w:hint="eastAsia"/>
          <w:b/>
          <w:kern w:val="0"/>
          <w:sz w:val="32"/>
          <w:szCs w:val="32"/>
        </w:rPr>
      </w:pPr>
      <w:r>
        <w:rPr>
          <w:rFonts w:ascii="仿宋" w:eastAsia="仿宋" w:hAnsi="仿宋" w:cs="仿宋_GB2312"/>
          <w:b/>
          <w:kern w:val="0"/>
          <w:sz w:val="32"/>
          <w:szCs w:val="32"/>
          <w:lang w:val="zh-CN"/>
        </w:rPr>
        <w:lastRenderedPageBreak/>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授权委托书（适用于联合体投标）</w:t>
      </w:r>
    </w:p>
    <w:p w14:paraId="1DAB3408"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4BF7D998" w14:textId="582DBBB4" w:rsidR="00E26E5C"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综合楼家具采购项目【项目编号：</w:t>
      </w:r>
      <w:r w:rsidR="00E63815">
        <w:rPr>
          <w:rFonts w:ascii="仿宋" w:eastAsia="仿宋" w:hAnsi="仿宋" w:cs="仿宋_GB2312" w:hint="eastAsia"/>
          <w:sz w:val="24"/>
        </w:rPr>
        <w:t>CTZB-2025060350</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7E636904"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46C0C5A0"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6C6A58AC" w14:textId="77777777" w:rsidR="00E26E5C" w:rsidRDefault="00E26E5C">
      <w:pPr>
        <w:jc w:val="center"/>
        <w:rPr>
          <w:rFonts w:ascii="仿宋" w:eastAsia="仿宋" w:hAnsi="仿宋" w:cs="仿宋_GB2312" w:hint="eastAsia"/>
          <w:b/>
          <w:kern w:val="0"/>
          <w:sz w:val="32"/>
          <w:szCs w:val="32"/>
        </w:rPr>
      </w:pPr>
    </w:p>
    <w:p w14:paraId="46D8BE9D" w14:textId="77777777" w:rsidR="00E26E5C" w:rsidRDefault="00E26E5C">
      <w:pPr>
        <w:jc w:val="center"/>
        <w:rPr>
          <w:rFonts w:ascii="仿宋" w:eastAsia="仿宋" w:hAnsi="仿宋" w:cs="仿宋_GB2312" w:hint="eastAsia"/>
          <w:b/>
          <w:kern w:val="0"/>
          <w:sz w:val="32"/>
          <w:szCs w:val="32"/>
        </w:rPr>
      </w:pPr>
    </w:p>
    <w:p w14:paraId="041557E4" w14:textId="77777777" w:rsidR="00E26E5C" w:rsidRDefault="00E26E5C">
      <w:pPr>
        <w:jc w:val="center"/>
        <w:rPr>
          <w:rFonts w:ascii="仿宋" w:eastAsia="仿宋" w:hAnsi="仿宋" w:cs="仿宋_GB2312" w:hint="eastAsia"/>
          <w:b/>
          <w:kern w:val="0"/>
          <w:sz w:val="32"/>
          <w:szCs w:val="32"/>
        </w:rPr>
      </w:pPr>
    </w:p>
    <w:p w14:paraId="41D98AEA" w14:textId="77777777" w:rsidR="00E26E5C" w:rsidRDefault="00E26E5C">
      <w:pPr>
        <w:rPr>
          <w:rFonts w:ascii="仿宋" w:eastAsia="仿宋" w:hAnsi="仿宋" w:hint="eastAsia"/>
        </w:rPr>
      </w:pPr>
    </w:p>
    <w:p w14:paraId="51B2F89E" w14:textId="77777777" w:rsidR="00E26E5C"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9F8956C" w14:textId="77777777" w:rsidR="00E26E5C"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308929C6" w14:textId="77777777" w:rsidR="00E26E5C" w:rsidRDefault="00000000">
      <w:pPr>
        <w:widowControl/>
        <w:adjustRightInd/>
        <w:jc w:val="left"/>
        <w:rPr>
          <w:rFonts w:ascii="仿宋_GB2312" w:eastAsia="仿宋_GB2312" w:hAnsi="仿宋" w:hint="eastAsia"/>
          <w:b/>
          <w:bCs/>
          <w:sz w:val="32"/>
          <w:szCs w:val="32"/>
          <w:lang w:val="zh-CN"/>
        </w:rPr>
      </w:pPr>
      <w:r>
        <w:br w:type="page"/>
      </w:r>
    </w:p>
    <w:p w14:paraId="19146D18"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3FA9F53B" w14:textId="77777777" w:rsidR="00E26E5C"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（以联合体形式投标的，提供联合协议；本项目不接受联合体投标或者投标人不以联合体形式投标的，则不需要提供）</w:t>
      </w:r>
    </w:p>
    <w:p w14:paraId="7631A528" w14:textId="68F81F05"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综合楼家具采购项目【项目编号：</w:t>
      </w:r>
      <w:r w:rsidR="00E63815">
        <w:rPr>
          <w:rFonts w:ascii="仿宋" w:eastAsia="仿宋" w:hAnsi="仿宋" w:cs="仿宋_GB2312" w:hint="eastAsia"/>
          <w:sz w:val="24"/>
        </w:rPr>
        <w:t>CTZB-2025060350</w:t>
      </w:r>
      <w:r>
        <w:rPr>
          <w:rFonts w:ascii="仿宋" w:eastAsia="仿宋" w:hAnsi="仿宋" w:cs="仿宋_GB2312" w:hint="eastAsia"/>
          <w:sz w:val="24"/>
        </w:rPr>
        <w:t>】投标。</w:t>
      </w:r>
      <w:r>
        <w:rPr>
          <w:rFonts w:ascii="仿宋" w:eastAsia="仿宋" w:hAnsi="仿宋" w:cs="仿宋_GB2312"/>
          <w:sz w:val="24"/>
        </w:rPr>
        <w:t xml:space="preserve"> </w:t>
      </w:r>
    </w:p>
    <w:p w14:paraId="6999EFBB"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14:paraId="518ED10B"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14:paraId="6EF6735A"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14:paraId="7FB43429" w14:textId="77777777" w:rsidR="00E26E5C"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提供的全部货物由小微企业制造，其合同份额占到合同总金额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3F41FB76"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6158AD5D"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六、有关本次联合投标的其他事宜：</w:t>
      </w:r>
    </w:p>
    <w:p w14:paraId="21FFBE46"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14:paraId="6B335613"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2B79FE28"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021803B3" w14:textId="77777777" w:rsidR="00E26E5C"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6E52A239" w14:textId="77777777" w:rsidR="00E26E5C"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73264763"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  年  月   日</w:t>
      </w:r>
    </w:p>
    <w:p w14:paraId="1E8D9A47"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39644C44" w14:textId="77777777" w:rsidR="00E26E5C"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14:paraId="57CEA890" w14:textId="345C6732"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综合楼家具采购项目【项目编号：</w:t>
      </w:r>
      <w:r w:rsidR="00E63815">
        <w:rPr>
          <w:rFonts w:ascii="仿宋" w:eastAsia="仿宋" w:hAnsi="仿宋" w:cs="仿宋_GB2312" w:hint="eastAsia"/>
          <w:sz w:val="24"/>
        </w:rPr>
        <w:t>CTZB-2025060350</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2E2590AD"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722C1A0E"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20F089CB"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46E2EA37"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0A402609" w14:textId="77777777" w:rsidR="00E26E5C" w:rsidRDefault="00000000">
      <w:pPr>
        <w:snapToGrid w:val="0"/>
        <w:spacing w:line="360" w:lineRule="auto"/>
        <w:ind w:firstLine="576"/>
        <w:rPr>
          <w:rFonts w:ascii="仿宋" w:eastAsia="仿宋" w:hAnsi="仿宋" w:hint="eastAsia"/>
          <w:u w:val="single"/>
        </w:rPr>
      </w:pPr>
      <w:r>
        <w:rPr>
          <w:rFonts w:ascii="仿宋" w:eastAsia="仿宋" w:hAnsi="仿宋"/>
          <w:u w:val="single"/>
        </w:rPr>
        <w:t xml:space="preserve">                                                                                  </w:t>
      </w:r>
    </w:p>
    <w:p w14:paraId="59FFE9E1"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49BC48EF"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5746DDC0"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54B6024A" w14:textId="77777777" w:rsidR="00E26E5C"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u w:val="single"/>
        </w:rPr>
        <w:t xml:space="preserve">                                                                                     </w:t>
      </w:r>
    </w:p>
    <w:p w14:paraId="6582AE2B" w14:textId="77777777" w:rsidR="00E26E5C"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616086EE"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4F253419"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614C828A"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4F38D1B5" w14:textId="77777777" w:rsidR="00E26E5C"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51D1E3F8" w14:textId="77777777" w:rsidR="00E26E5C"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（分包供应商名称）提供的货物全部由小微企业制造，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7C238B6A"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投标人名称(电子签名)：</w:t>
      </w:r>
    </w:p>
    <w:p w14:paraId="7AA8580B"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274685A0" w14:textId="77777777" w:rsidR="00E26E5C" w:rsidRDefault="00E26E5C">
      <w:pPr>
        <w:snapToGrid w:val="0"/>
        <w:spacing w:line="360" w:lineRule="auto"/>
        <w:rPr>
          <w:rFonts w:ascii="仿宋" w:eastAsia="仿宋" w:hAnsi="仿宋" w:cs="仿宋_GB2312" w:hint="eastAsia"/>
          <w:kern w:val="0"/>
          <w:sz w:val="24"/>
          <w:lang w:val="zh-CN"/>
        </w:rPr>
      </w:pPr>
    </w:p>
    <w:p w14:paraId="578106B1" w14:textId="77777777" w:rsidR="00E26E5C" w:rsidRDefault="00E26E5C">
      <w:pPr>
        <w:widowControl/>
        <w:adjustRightInd/>
        <w:jc w:val="left"/>
        <w:rPr>
          <w:rFonts w:ascii="仿宋" w:eastAsia="仿宋" w:hAnsi="仿宋" w:cs="仿宋_GB2312" w:hint="eastAsia"/>
          <w:b/>
          <w:kern w:val="0"/>
          <w:sz w:val="32"/>
          <w:szCs w:val="32"/>
        </w:rPr>
      </w:pPr>
    </w:p>
    <w:p w14:paraId="0BEA9DA7" w14:textId="77777777" w:rsidR="00E26E5C" w:rsidRDefault="00E26E5C">
      <w:pPr>
        <w:widowControl/>
        <w:adjustRightInd/>
        <w:jc w:val="left"/>
        <w:rPr>
          <w:rFonts w:ascii="仿宋" w:eastAsia="仿宋" w:hAnsi="仿宋" w:cs="仿宋_GB2312" w:hint="eastAsia"/>
          <w:b/>
          <w:kern w:val="0"/>
          <w:sz w:val="32"/>
          <w:szCs w:val="32"/>
        </w:rPr>
      </w:pPr>
    </w:p>
    <w:p w14:paraId="42AED1FB"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五、投标标的配置清单</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843"/>
        <w:gridCol w:w="3118"/>
        <w:gridCol w:w="993"/>
        <w:gridCol w:w="1159"/>
      </w:tblGrid>
      <w:tr w:rsidR="00E26E5C" w14:paraId="3F889B82" w14:textId="77777777">
        <w:trPr>
          <w:trHeight w:val="1373"/>
        </w:trPr>
        <w:tc>
          <w:tcPr>
            <w:tcW w:w="817" w:type="dxa"/>
            <w:vAlign w:val="center"/>
          </w:tcPr>
          <w:p w14:paraId="47BA5A82"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序号</w:t>
            </w:r>
          </w:p>
        </w:tc>
        <w:tc>
          <w:tcPr>
            <w:tcW w:w="1134" w:type="dxa"/>
            <w:vAlign w:val="center"/>
          </w:tcPr>
          <w:p w14:paraId="532EFC46"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名称</w:t>
            </w:r>
          </w:p>
        </w:tc>
        <w:tc>
          <w:tcPr>
            <w:tcW w:w="1843" w:type="dxa"/>
          </w:tcPr>
          <w:p w14:paraId="4C90FB78" w14:textId="77777777" w:rsidR="00E26E5C" w:rsidRDefault="00E26E5C">
            <w:pPr>
              <w:spacing w:line="360" w:lineRule="auto"/>
              <w:jc w:val="center"/>
              <w:rPr>
                <w:rFonts w:ascii="仿宋" w:eastAsia="仿宋" w:hAnsi="仿宋" w:hint="eastAsia"/>
                <w:b/>
                <w:sz w:val="24"/>
              </w:rPr>
            </w:pPr>
          </w:p>
          <w:p w14:paraId="710C15F7"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品牌（如果有）</w:t>
            </w:r>
          </w:p>
        </w:tc>
        <w:tc>
          <w:tcPr>
            <w:tcW w:w="3118" w:type="dxa"/>
            <w:vAlign w:val="center"/>
          </w:tcPr>
          <w:p w14:paraId="77B389BB"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规格型号（或具体服务）</w:t>
            </w:r>
          </w:p>
        </w:tc>
        <w:tc>
          <w:tcPr>
            <w:tcW w:w="993" w:type="dxa"/>
            <w:vAlign w:val="center"/>
          </w:tcPr>
          <w:p w14:paraId="3DB7C571"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数量</w:t>
            </w:r>
          </w:p>
        </w:tc>
        <w:tc>
          <w:tcPr>
            <w:tcW w:w="1159" w:type="dxa"/>
            <w:vAlign w:val="center"/>
          </w:tcPr>
          <w:p w14:paraId="4E1E594A" w14:textId="77777777" w:rsidR="00E26E5C" w:rsidRDefault="00E26E5C">
            <w:pPr>
              <w:spacing w:line="360" w:lineRule="auto"/>
              <w:jc w:val="center"/>
              <w:rPr>
                <w:rFonts w:ascii="仿宋" w:eastAsia="仿宋" w:hAnsi="仿宋" w:hint="eastAsia"/>
                <w:b/>
                <w:sz w:val="24"/>
              </w:rPr>
            </w:pPr>
          </w:p>
          <w:p w14:paraId="7D545288"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质保年限</w:t>
            </w:r>
          </w:p>
          <w:p w14:paraId="26EF25C4" w14:textId="77777777" w:rsidR="00E26E5C" w:rsidRDefault="00E26E5C">
            <w:pPr>
              <w:spacing w:line="360" w:lineRule="auto"/>
              <w:jc w:val="center"/>
              <w:rPr>
                <w:rFonts w:ascii="仿宋" w:eastAsia="仿宋" w:hAnsi="仿宋" w:hint="eastAsia"/>
                <w:b/>
                <w:sz w:val="24"/>
              </w:rPr>
            </w:pPr>
          </w:p>
        </w:tc>
      </w:tr>
      <w:tr w:rsidR="00E26E5C" w14:paraId="29DF5199" w14:textId="77777777">
        <w:trPr>
          <w:trHeight w:val="441"/>
        </w:trPr>
        <w:tc>
          <w:tcPr>
            <w:tcW w:w="817" w:type="dxa"/>
            <w:vAlign w:val="center"/>
          </w:tcPr>
          <w:p w14:paraId="76C292C1"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sz w:val="24"/>
              </w:rPr>
              <w:t>1</w:t>
            </w:r>
          </w:p>
        </w:tc>
        <w:tc>
          <w:tcPr>
            <w:tcW w:w="1134" w:type="dxa"/>
            <w:vAlign w:val="center"/>
          </w:tcPr>
          <w:p w14:paraId="2184EFB9"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03ED5E8F"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445138F7"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7B032B3A" w14:textId="77777777" w:rsidR="00E26E5C" w:rsidRDefault="00E26E5C">
            <w:pPr>
              <w:snapToGrid w:val="0"/>
              <w:spacing w:line="360" w:lineRule="auto"/>
              <w:jc w:val="center"/>
              <w:rPr>
                <w:rFonts w:ascii="仿宋" w:eastAsia="仿宋" w:hAnsi="仿宋" w:cs="仿宋_GB2312" w:hint="eastAsia"/>
                <w:sz w:val="24"/>
              </w:rPr>
            </w:pPr>
          </w:p>
        </w:tc>
        <w:tc>
          <w:tcPr>
            <w:tcW w:w="1159" w:type="dxa"/>
            <w:vAlign w:val="center"/>
          </w:tcPr>
          <w:p w14:paraId="439E458F" w14:textId="77777777" w:rsidR="00E26E5C" w:rsidRDefault="00E26E5C">
            <w:pPr>
              <w:spacing w:line="360" w:lineRule="auto"/>
              <w:jc w:val="center"/>
              <w:rPr>
                <w:rFonts w:ascii="仿宋" w:eastAsia="仿宋" w:hAnsi="仿宋" w:cs="仿宋_GB2312" w:hint="eastAsia"/>
                <w:sz w:val="24"/>
              </w:rPr>
            </w:pPr>
          </w:p>
        </w:tc>
      </w:tr>
      <w:tr w:rsidR="00E26E5C" w14:paraId="58B51AEE" w14:textId="77777777">
        <w:trPr>
          <w:trHeight w:val="453"/>
        </w:trPr>
        <w:tc>
          <w:tcPr>
            <w:tcW w:w="817" w:type="dxa"/>
            <w:vAlign w:val="center"/>
          </w:tcPr>
          <w:p w14:paraId="774A1B78"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sz w:val="24"/>
              </w:rPr>
              <w:t>2</w:t>
            </w:r>
          </w:p>
        </w:tc>
        <w:tc>
          <w:tcPr>
            <w:tcW w:w="1134" w:type="dxa"/>
            <w:vAlign w:val="center"/>
          </w:tcPr>
          <w:p w14:paraId="710CAFF8"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0EC7B428"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1E572E23"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1191B2C2" w14:textId="77777777" w:rsidR="00E26E5C" w:rsidRDefault="00E26E5C">
            <w:pPr>
              <w:snapToGrid w:val="0"/>
              <w:spacing w:line="360" w:lineRule="auto"/>
              <w:jc w:val="center"/>
              <w:rPr>
                <w:rFonts w:ascii="仿宋" w:eastAsia="仿宋" w:hAnsi="仿宋" w:cs="仿宋_GB2312" w:hint="eastAsia"/>
                <w:sz w:val="24"/>
              </w:rPr>
            </w:pPr>
          </w:p>
        </w:tc>
        <w:tc>
          <w:tcPr>
            <w:tcW w:w="1159" w:type="dxa"/>
            <w:vAlign w:val="center"/>
          </w:tcPr>
          <w:p w14:paraId="1D837F3D" w14:textId="77777777" w:rsidR="00E26E5C" w:rsidRDefault="00E26E5C">
            <w:pPr>
              <w:spacing w:line="360" w:lineRule="auto"/>
              <w:jc w:val="center"/>
              <w:rPr>
                <w:rFonts w:ascii="仿宋" w:eastAsia="仿宋" w:hAnsi="仿宋" w:cs="仿宋_GB2312" w:hint="eastAsia"/>
                <w:sz w:val="24"/>
              </w:rPr>
            </w:pPr>
          </w:p>
        </w:tc>
      </w:tr>
      <w:tr w:rsidR="00E26E5C" w14:paraId="49573B94" w14:textId="77777777">
        <w:trPr>
          <w:trHeight w:val="453"/>
        </w:trPr>
        <w:tc>
          <w:tcPr>
            <w:tcW w:w="817" w:type="dxa"/>
            <w:vAlign w:val="center"/>
          </w:tcPr>
          <w:p w14:paraId="36D6F926"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w:t>
            </w:r>
          </w:p>
        </w:tc>
        <w:tc>
          <w:tcPr>
            <w:tcW w:w="1134" w:type="dxa"/>
            <w:vAlign w:val="center"/>
          </w:tcPr>
          <w:p w14:paraId="7020F4BA"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3B59802D"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73971AE2"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06EF3675" w14:textId="77777777" w:rsidR="00E26E5C" w:rsidRDefault="00E26E5C">
            <w:pPr>
              <w:snapToGrid w:val="0"/>
              <w:spacing w:line="360" w:lineRule="auto"/>
              <w:jc w:val="center"/>
              <w:rPr>
                <w:rFonts w:ascii="仿宋" w:eastAsia="仿宋" w:hAnsi="仿宋" w:cs="仿宋_GB2312" w:hint="eastAsia"/>
                <w:sz w:val="24"/>
              </w:rPr>
            </w:pPr>
          </w:p>
        </w:tc>
        <w:tc>
          <w:tcPr>
            <w:tcW w:w="1159" w:type="dxa"/>
            <w:vAlign w:val="center"/>
          </w:tcPr>
          <w:p w14:paraId="2208DEC7" w14:textId="77777777" w:rsidR="00E26E5C" w:rsidRDefault="00E26E5C">
            <w:pPr>
              <w:spacing w:line="360" w:lineRule="auto"/>
              <w:jc w:val="center"/>
              <w:rPr>
                <w:rFonts w:ascii="仿宋" w:eastAsia="仿宋" w:hAnsi="仿宋" w:cs="仿宋_GB2312" w:hint="eastAsia"/>
                <w:sz w:val="24"/>
              </w:rPr>
            </w:pPr>
          </w:p>
        </w:tc>
      </w:tr>
      <w:tr w:rsidR="00E26E5C" w14:paraId="12041658" w14:textId="77777777">
        <w:trPr>
          <w:trHeight w:val="453"/>
        </w:trPr>
        <w:tc>
          <w:tcPr>
            <w:tcW w:w="817" w:type="dxa"/>
            <w:vAlign w:val="center"/>
          </w:tcPr>
          <w:p w14:paraId="32957AF4" w14:textId="77777777" w:rsidR="00E26E5C" w:rsidRDefault="00E26E5C">
            <w:pPr>
              <w:spacing w:line="360" w:lineRule="auto"/>
              <w:jc w:val="center"/>
              <w:rPr>
                <w:rFonts w:ascii="仿宋" w:eastAsia="仿宋" w:hAnsi="仿宋" w:cs="仿宋_GB2312" w:hint="eastAsia"/>
                <w:sz w:val="24"/>
              </w:rPr>
            </w:pPr>
          </w:p>
        </w:tc>
        <w:tc>
          <w:tcPr>
            <w:tcW w:w="1134" w:type="dxa"/>
            <w:vAlign w:val="center"/>
          </w:tcPr>
          <w:p w14:paraId="2B9AA27B"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6658193B"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5CCCD063"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38634BA5" w14:textId="77777777" w:rsidR="00E26E5C" w:rsidRDefault="00E26E5C">
            <w:pPr>
              <w:snapToGrid w:val="0"/>
              <w:spacing w:line="360" w:lineRule="auto"/>
              <w:jc w:val="center"/>
              <w:rPr>
                <w:rFonts w:ascii="仿宋" w:eastAsia="仿宋" w:hAnsi="仿宋" w:cs="仿宋_GB2312" w:hint="eastAsia"/>
                <w:sz w:val="24"/>
              </w:rPr>
            </w:pPr>
          </w:p>
        </w:tc>
        <w:tc>
          <w:tcPr>
            <w:tcW w:w="1159" w:type="dxa"/>
            <w:vAlign w:val="center"/>
          </w:tcPr>
          <w:p w14:paraId="5459BF13" w14:textId="77777777" w:rsidR="00E26E5C" w:rsidRDefault="00E26E5C">
            <w:pPr>
              <w:spacing w:line="360" w:lineRule="auto"/>
              <w:jc w:val="center"/>
              <w:rPr>
                <w:rFonts w:ascii="仿宋" w:eastAsia="仿宋" w:hAnsi="仿宋" w:cs="仿宋_GB2312" w:hint="eastAsia"/>
                <w:sz w:val="24"/>
              </w:rPr>
            </w:pPr>
          </w:p>
        </w:tc>
      </w:tr>
      <w:tr w:rsidR="00E26E5C" w14:paraId="3C78FF61" w14:textId="77777777">
        <w:trPr>
          <w:trHeight w:val="453"/>
        </w:trPr>
        <w:tc>
          <w:tcPr>
            <w:tcW w:w="817" w:type="dxa"/>
            <w:vAlign w:val="center"/>
          </w:tcPr>
          <w:p w14:paraId="41D9EAA9" w14:textId="77777777" w:rsidR="00E26E5C" w:rsidRDefault="00E26E5C">
            <w:pPr>
              <w:spacing w:line="360" w:lineRule="auto"/>
              <w:jc w:val="center"/>
              <w:rPr>
                <w:rFonts w:ascii="仿宋" w:eastAsia="仿宋" w:hAnsi="仿宋" w:cs="仿宋_GB2312" w:hint="eastAsia"/>
                <w:sz w:val="24"/>
              </w:rPr>
            </w:pPr>
          </w:p>
        </w:tc>
        <w:tc>
          <w:tcPr>
            <w:tcW w:w="1134" w:type="dxa"/>
            <w:vAlign w:val="center"/>
          </w:tcPr>
          <w:p w14:paraId="600C342D"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4F3A99EF"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16303BC5"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5371B527" w14:textId="77777777" w:rsidR="00E26E5C" w:rsidRDefault="00E26E5C">
            <w:pPr>
              <w:snapToGrid w:val="0"/>
              <w:spacing w:line="360" w:lineRule="auto"/>
              <w:jc w:val="center"/>
              <w:rPr>
                <w:rFonts w:ascii="仿宋" w:eastAsia="仿宋" w:hAnsi="仿宋" w:cs="仿宋_GB2312" w:hint="eastAsia"/>
                <w:sz w:val="24"/>
              </w:rPr>
            </w:pPr>
          </w:p>
        </w:tc>
        <w:tc>
          <w:tcPr>
            <w:tcW w:w="1159" w:type="dxa"/>
            <w:vAlign w:val="center"/>
          </w:tcPr>
          <w:p w14:paraId="4C3F8909" w14:textId="77777777" w:rsidR="00E26E5C" w:rsidRDefault="00E26E5C">
            <w:pPr>
              <w:spacing w:line="360" w:lineRule="auto"/>
              <w:jc w:val="center"/>
              <w:rPr>
                <w:rFonts w:ascii="仿宋" w:eastAsia="仿宋" w:hAnsi="仿宋" w:cs="仿宋_GB2312" w:hint="eastAsia"/>
                <w:sz w:val="24"/>
              </w:rPr>
            </w:pPr>
          </w:p>
        </w:tc>
      </w:tr>
    </w:tbl>
    <w:p w14:paraId="08E9EF4E" w14:textId="77777777" w:rsidR="00E26E5C" w:rsidRDefault="00E26E5C">
      <w:pPr>
        <w:snapToGrid w:val="0"/>
        <w:spacing w:line="360" w:lineRule="auto"/>
        <w:ind w:right="1440"/>
        <w:rPr>
          <w:rFonts w:ascii="仿宋" w:eastAsia="仿宋" w:hAnsi="仿宋" w:cs="仿宋_GB2312" w:hint="eastAsia"/>
          <w:kern w:val="0"/>
          <w:sz w:val="24"/>
        </w:rPr>
      </w:pPr>
    </w:p>
    <w:p w14:paraId="118E2641" w14:textId="77777777" w:rsidR="00E26E5C" w:rsidRDefault="00E26E5C">
      <w:pPr>
        <w:snapToGrid w:val="0"/>
        <w:spacing w:line="360" w:lineRule="auto"/>
        <w:ind w:right="480"/>
        <w:jc w:val="right"/>
        <w:rPr>
          <w:rFonts w:ascii="仿宋" w:eastAsia="仿宋" w:hAnsi="仿宋" w:cs="仿宋_GB2312" w:hint="eastAsia"/>
          <w:kern w:val="0"/>
          <w:sz w:val="24"/>
          <w:lang w:val="zh-CN"/>
        </w:rPr>
      </w:pPr>
    </w:p>
    <w:p w14:paraId="155E57D1" w14:textId="77777777" w:rsidR="00E26E5C"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投标人名称(电子签名)：</w:t>
      </w:r>
    </w:p>
    <w:p w14:paraId="5F5BBC59"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5D5590DA" w14:textId="77777777" w:rsidR="00E26E5C" w:rsidRDefault="00E26E5C">
      <w:pPr>
        <w:widowControl/>
        <w:adjustRightInd/>
        <w:jc w:val="left"/>
        <w:rPr>
          <w:rFonts w:ascii="仿宋" w:eastAsia="仿宋" w:hAnsi="仿宋" w:cs="仿宋_GB2312" w:hint="eastAsia"/>
          <w:b/>
          <w:kern w:val="0"/>
          <w:sz w:val="32"/>
          <w:szCs w:val="32"/>
        </w:rPr>
      </w:pPr>
    </w:p>
    <w:p w14:paraId="36A2D1F7"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F5DB13F" w14:textId="77777777" w:rsidR="00E26E5C" w:rsidRDefault="00E26E5C">
      <w:pPr>
        <w:widowControl/>
        <w:spacing w:line="360" w:lineRule="auto"/>
        <w:rPr>
          <w:rFonts w:ascii="仿宋" w:eastAsia="仿宋" w:hAnsi="仿宋" w:cs="仿宋_GB2312" w:hint="eastAsia"/>
          <w:b/>
          <w:kern w:val="0"/>
          <w:sz w:val="32"/>
          <w:szCs w:val="32"/>
        </w:rPr>
      </w:pPr>
    </w:p>
    <w:p w14:paraId="6865806C"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E26E5C" w14:paraId="0506BC4E" w14:textId="77777777">
        <w:tc>
          <w:tcPr>
            <w:tcW w:w="959" w:type="dxa"/>
          </w:tcPr>
          <w:p w14:paraId="18FC9477" w14:textId="77777777" w:rsidR="00E26E5C"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2CD85BEB" w14:textId="77777777" w:rsidR="00E26E5C" w:rsidRDefault="00000000">
            <w:pPr>
              <w:jc w:val="center"/>
              <w:rPr>
                <w:rFonts w:ascii="仿宋" w:eastAsia="仿宋" w:hAnsi="仿宋" w:hint="eastAsia"/>
                <w:b/>
                <w:bCs/>
                <w:sz w:val="24"/>
              </w:rPr>
            </w:pPr>
            <w:r>
              <w:rPr>
                <w:rFonts w:ascii="仿宋" w:eastAsia="仿宋" w:hAnsi="仿宋" w:hint="eastAsia"/>
                <w:b/>
                <w:bCs/>
                <w:sz w:val="24"/>
              </w:rPr>
              <w:t>招标文件章节及具体内容</w:t>
            </w:r>
          </w:p>
        </w:tc>
        <w:tc>
          <w:tcPr>
            <w:tcW w:w="3546" w:type="dxa"/>
          </w:tcPr>
          <w:p w14:paraId="034B132D" w14:textId="77777777" w:rsidR="00E26E5C" w:rsidRDefault="00000000">
            <w:pPr>
              <w:jc w:val="center"/>
              <w:rPr>
                <w:rFonts w:ascii="仿宋" w:eastAsia="仿宋" w:hAnsi="仿宋" w:hint="eastAsia"/>
                <w:b/>
                <w:bCs/>
                <w:sz w:val="24"/>
              </w:rPr>
            </w:pPr>
            <w:r>
              <w:rPr>
                <w:rFonts w:ascii="仿宋" w:eastAsia="仿宋" w:hAnsi="仿宋" w:hint="eastAsia"/>
                <w:b/>
                <w:bCs/>
                <w:sz w:val="24"/>
              </w:rPr>
              <w:t>投标文件章节及具体内容</w:t>
            </w:r>
          </w:p>
        </w:tc>
        <w:tc>
          <w:tcPr>
            <w:tcW w:w="1276" w:type="dxa"/>
          </w:tcPr>
          <w:p w14:paraId="722B5FCA" w14:textId="77777777" w:rsidR="00E26E5C"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E26E5C" w14:paraId="7D45397E" w14:textId="77777777">
        <w:tc>
          <w:tcPr>
            <w:tcW w:w="959" w:type="dxa"/>
          </w:tcPr>
          <w:p w14:paraId="6E72A060" w14:textId="77777777" w:rsidR="00E26E5C"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3E7F6AE0" w14:textId="77777777" w:rsidR="00E26E5C" w:rsidRDefault="00E26E5C">
            <w:pPr>
              <w:jc w:val="center"/>
              <w:rPr>
                <w:rFonts w:ascii="仿宋" w:eastAsia="仿宋" w:hAnsi="仿宋" w:cs="仿宋_GB2312" w:hint="eastAsia"/>
                <w:b/>
                <w:kern w:val="0"/>
                <w:sz w:val="32"/>
                <w:szCs w:val="32"/>
              </w:rPr>
            </w:pPr>
          </w:p>
        </w:tc>
        <w:tc>
          <w:tcPr>
            <w:tcW w:w="3546" w:type="dxa"/>
          </w:tcPr>
          <w:p w14:paraId="3933F1B6" w14:textId="77777777" w:rsidR="00E26E5C" w:rsidRDefault="00E26E5C">
            <w:pPr>
              <w:jc w:val="center"/>
              <w:rPr>
                <w:rFonts w:ascii="仿宋" w:eastAsia="仿宋" w:hAnsi="仿宋" w:cs="仿宋_GB2312" w:hint="eastAsia"/>
                <w:b/>
                <w:kern w:val="0"/>
                <w:sz w:val="32"/>
                <w:szCs w:val="32"/>
              </w:rPr>
            </w:pPr>
          </w:p>
        </w:tc>
        <w:tc>
          <w:tcPr>
            <w:tcW w:w="1276" w:type="dxa"/>
          </w:tcPr>
          <w:p w14:paraId="18CCA0E5" w14:textId="77777777" w:rsidR="00E26E5C" w:rsidRDefault="00E26E5C">
            <w:pPr>
              <w:jc w:val="center"/>
              <w:rPr>
                <w:rFonts w:ascii="仿宋" w:eastAsia="仿宋" w:hAnsi="仿宋" w:cs="仿宋_GB2312" w:hint="eastAsia"/>
                <w:b/>
                <w:kern w:val="0"/>
                <w:sz w:val="32"/>
                <w:szCs w:val="32"/>
              </w:rPr>
            </w:pPr>
          </w:p>
        </w:tc>
      </w:tr>
      <w:tr w:rsidR="00E26E5C" w14:paraId="1393234F" w14:textId="77777777">
        <w:tc>
          <w:tcPr>
            <w:tcW w:w="959" w:type="dxa"/>
          </w:tcPr>
          <w:p w14:paraId="63BBA1D7" w14:textId="77777777" w:rsidR="00E26E5C"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303C93BE" w14:textId="77777777" w:rsidR="00E26E5C" w:rsidRDefault="00E26E5C">
            <w:pPr>
              <w:jc w:val="center"/>
              <w:rPr>
                <w:rFonts w:ascii="仿宋" w:eastAsia="仿宋" w:hAnsi="仿宋" w:cs="仿宋_GB2312" w:hint="eastAsia"/>
                <w:b/>
                <w:kern w:val="0"/>
                <w:sz w:val="32"/>
                <w:szCs w:val="32"/>
              </w:rPr>
            </w:pPr>
          </w:p>
        </w:tc>
        <w:tc>
          <w:tcPr>
            <w:tcW w:w="3546" w:type="dxa"/>
          </w:tcPr>
          <w:p w14:paraId="1EFCA350" w14:textId="77777777" w:rsidR="00E26E5C" w:rsidRDefault="00E26E5C">
            <w:pPr>
              <w:jc w:val="center"/>
              <w:rPr>
                <w:rFonts w:ascii="仿宋" w:eastAsia="仿宋" w:hAnsi="仿宋" w:cs="仿宋_GB2312" w:hint="eastAsia"/>
                <w:b/>
                <w:kern w:val="0"/>
                <w:sz w:val="32"/>
                <w:szCs w:val="32"/>
              </w:rPr>
            </w:pPr>
          </w:p>
        </w:tc>
        <w:tc>
          <w:tcPr>
            <w:tcW w:w="1276" w:type="dxa"/>
          </w:tcPr>
          <w:p w14:paraId="5D11EBE2" w14:textId="77777777" w:rsidR="00E26E5C" w:rsidRDefault="00E26E5C">
            <w:pPr>
              <w:jc w:val="center"/>
              <w:rPr>
                <w:rFonts w:ascii="仿宋" w:eastAsia="仿宋" w:hAnsi="仿宋" w:cs="仿宋_GB2312" w:hint="eastAsia"/>
                <w:b/>
                <w:kern w:val="0"/>
                <w:sz w:val="32"/>
                <w:szCs w:val="32"/>
              </w:rPr>
            </w:pPr>
          </w:p>
        </w:tc>
      </w:tr>
      <w:tr w:rsidR="00E26E5C" w14:paraId="74184DAE" w14:textId="77777777">
        <w:tc>
          <w:tcPr>
            <w:tcW w:w="959" w:type="dxa"/>
          </w:tcPr>
          <w:p w14:paraId="0EBE37E3" w14:textId="77777777" w:rsidR="00E26E5C"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3272BD0F" w14:textId="77777777" w:rsidR="00E26E5C" w:rsidRDefault="00E26E5C">
            <w:pPr>
              <w:jc w:val="center"/>
              <w:rPr>
                <w:rFonts w:ascii="仿宋" w:eastAsia="仿宋" w:hAnsi="仿宋" w:cs="仿宋_GB2312" w:hint="eastAsia"/>
                <w:b/>
                <w:kern w:val="0"/>
                <w:sz w:val="32"/>
                <w:szCs w:val="32"/>
              </w:rPr>
            </w:pPr>
          </w:p>
        </w:tc>
        <w:tc>
          <w:tcPr>
            <w:tcW w:w="3546" w:type="dxa"/>
          </w:tcPr>
          <w:p w14:paraId="76CBA7C3" w14:textId="77777777" w:rsidR="00E26E5C" w:rsidRDefault="00E26E5C">
            <w:pPr>
              <w:jc w:val="center"/>
              <w:rPr>
                <w:rFonts w:ascii="仿宋" w:eastAsia="仿宋" w:hAnsi="仿宋" w:cs="仿宋_GB2312" w:hint="eastAsia"/>
                <w:b/>
                <w:kern w:val="0"/>
                <w:sz w:val="32"/>
                <w:szCs w:val="32"/>
              </w:rPr>
            </w:pPr>
          </w:p>
        </w:tc>
        <w:tc>
          <w:tcPr>
            <w:tcW w:w="1276" w:type="dxa"/>
          </w:tcPr>
          <w:p w14:paraId="7DEFD055" w14:textId="77777777" w:rsidR="00E26E5C" w:rsidRDefault="00E26E5C">
            <w:pPr>
              <w:jc w:val="center"/>
              <w:rPr>
                <w:rFonts w:ascii="仿宋" w:eastAsia="仿宋" w:hAnsi="仿宋" w:cs="仿宋_GB2312" w:hint="eastAsia"/>
                <w:b/>
                <w:kern w:val="0"/>
                <w:sz w:val="32"/>
                <w:szCs w:val="32"/>
              </w:rPr>
            </w:pPr>
          </w:p>
        </w:tc>
      </w:tr>
    </w:tbl>
    <w:p w14:paraId="6368EF57" w14:textId="77777777" w:rsidR="00E26E5C" w:rsidRDefault="00000000">
      <w:pPr>
        <w:jc w:val="left"/>
        <w:rPr>
          <w:rFonts w:ascii="仿宋" w:eastAsia="仿宋" w:hAnsi="仿宋" w:cs="仿宋_GB2312" w:hint="eastAsia"/>
          <w:kern w:val="0"/>
          <w:sz w:val="24"/>
        </w:rPr>
      </w:pPr>
      <w:r>
        <w:rPr>
          <w:rFonts w:ascii="仿宋" w:eastAsia="仿宋" w:hAnsi="仿宋" w:cs="仿宋_GB2312" w:hint="eastAsia"/>
          <w:kern w:val="0"/>
          <w:sz w:val="24"/>
        </w:rPr>
        <w:t>投标人保证：除商务技术偏离表列出的偏离外，投标人响应招标文件的全部要求</w:t>
      </w:r>
    </w:p>
    <w:p w14:paraId="4BB2C26F" w14:textId="77777777" w:rsidR="00E26E5C" w:rsidRDefault="00E26E5C">
      <w:pPr>
        <w:rPr>
          <w:lang w:val="zh-CN"/>
        </w:rPr>
      </w:pPr>
    </w:p>
    <w:p w14:paraId="23D9F065" w14:textId="77777777" w:rsidR="00E26E5C" w:rsidRDefault="00E26E5C"/>
    <w:p w14:paraId="7AE824E2" w14:textId="77777777" w:rsidR="00E26E5C" w:rsidRDefault="00E26E5C">
      <w:pPr>
        <w:rPr>
          <w:lang w:val="zh-CN"/>
        </w:rPr>
      </w:pPr>
    </w:p>
    <w:p w14:paraId="36DBFC45" w14:textId="77777777" w:rsidR="00E26E5C"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投标人名称(电子签名)：</w:t>
      </w:r>
    </w:p>
    <w:p w14:paraId="3069BACF" w14:textId="77777777" w:rsidR="00E26E5C"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3306593" w14:textId="6E0E1710" w:rsidR="00BB3F05" w:rsidRDefault="00BB3F05">
      <w:pPr>
        <w:widowControl/>
        <w:adjustRightInd/>
        <w:jc w:val="left"/>
      </w:pPr>
      <w:r>
        <w:br w:type="page"/>
      </w:r>
    </w:p>
    <w:p w14:paraId="179BE92A" w14:textId="260F1893" w:rsidR="00BB3F05" w:rsidRDefault="00D01572" w:rsidP="00BB3F05">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w:t>
      </w:r>
      <w:r w:rsidR="00BB3F05">
        <w:rPr>
          <w:rFonts w:ascii="仿宋" w:eastAsia="仿宋" w:hAnsi="仿宋" w:cs="仿宋_GB2312" w:hint="eastAsia"/>
          <w:b/>
          <w:kern w:val="0"/>
          <w:sz w:val="32"/>
          <w:szCs w:val="32"/>
        </w:rPr>
        <w:t>七、承诺函</w:t>
      </w:r>
    </w:p>
    <w:p w14:paraId="264ED8BD" w14:textId="77777777" w:rsidR="00D01572" w:rsidRPr="00D01572" w:rsidRDefault="00D01572" w:rsidP="00D01572">
      <w:pPr>
        <w:snapToGrid w:val="0"/>
        <w:spacing w:line="360" w:lineRule="auto"/>
        <w:rPr>
          <w:rFonts w:ascii="仿宋" w:eastAsia="仿宋" w:hAnsi="仿宋" w:cs="仿宋_GB2312" w:hint="eastAsia"/>
          <w:b/>
          <w:bCs/>
          <w:sz w:val="24"/>
        </w:rPr>
      </w:pPr>
      <w:r w:rsidRPr="00D01572">
        <w:rPr>
          <w:rFonts w:ascii="仿宋" w:eastAsia="仿宋" w:hAnsi="仿宋" w:cs="仿宋_GB2312" w:hint="eastAsia"/>
          <w:b/>
          <w:bCs/>
          <w:sz w:val="24"/>
        </w:rPr>
        <w:t>浙江特殊教育职业学院、浙江省成套招标代理有限公司：</w:t>
      </w:r>
    </w:p>
    <w:p w14:paraId="5452063B" w14:textId="4A63232E" w:rsidR="00D01572" w:rsidRPr="00D01572" w:rsidRDefault="00D01572" w:rsidP="00D01572">
      <w:pPr>
        <w:spacing w:line="360" w:lineRule="auto"/>
        <w:ind w:firstLineChars="200" w:firstLine="482"/>
        <w:rPr>
          <w:rFonts w:ascii="仿宋" w:eastAsia="仿宋" w:hAnsi="仿宋" w:cs="仿宋_GB2312" w:hint="eastAsia"/>
          <w:b/>
          <w:bCs/>
          <w:sz w:val="24"/>
        </w:rPr>
      </w:pPr>
      <w:r w:rsidRPr="00D01572">
        <w:rPr>
          <w:rFonts w:ascii="仿宋" w:eastAsia="仿宋" w:hAnsi="仿宋" w:cs="仿宋_GB2312" w:hint="eastAsia"/>
          <w:b/>
          <w:bCs/>
          <w:sz w:val="24"/>
        </w:rPr>
        <w:t>我方参加你方组织的综合楼家具采购项目【项目编号：CTZB-2025060350】招标的有关活动，并对此项目进行投标并提供如下承诺：</w:t>
      </w:r>
    </w:p>
    <w:p w14:paraId="66D13513" w14:textId="6D201B36" w:rsidR="00D01572" w:rsidRPr="00D01572" w:rsidRDefault="00D01572" w:rsidP="00D01572">
      <w:pPr>
        <w:spacing w:line="360" w:lineRule="auto"/>
        <w:ind w:firstLineChars="200" w:firstLine="482"/>
        <w:rPr>
          <w:rFonts w:ascii="仿宋" w:eastAsia="仿宋" w:hAnsi="仿宋" w:cs="仿宋_GB2312" w:hint="eastAsia"/>
          <w:b/>
          <w:bCs/>
          <w:sz w:val="24"/>
        </w:rPr>
      </w:pPr>
      <w:r w:rsidRPr="00D01572">
        <w:rPr>
          <w:rFonts w:ascii="仿宋" w:eastAsia="仿宋" w:hAnsi="仿宋" w:cs="仿宋_GB2312" w:hint="eastAsia"/>
          <w:b/>
          <w:bCs/>
          <w:sz w:val="24"/>
        </w:rPr>
        <w:t>我方若中标接受采购人对供货产品的抽检并承担检测费用，如出现产品不达标的情况，我方及时更换产品并愿意重新接受抽检，如二次抽检不合格的，我方愿意接受采购人可能要求的终止合同及承担对采购人造成的损失。</w:t>
      </w:r>
    </w:p>
    <w:p w14:paraId="02665901" w14:textId="27F5B8D9" w:rsidR="00D01572" w:rsidRDefault="00D01572" w:rsidP="00D01572">
      <w:pPr>
        <w:snapToGrid w:val="0"/>
        <w:spacing w:line="360" w:lineRule="auto"/>
        <w:ind w:firstLineChars="200" w:firstLine="480"/>
        <w:rPr>
          <w:rFonts w:ascii="仿宋" w:eastAsia="仿宋" w:hAnsi="仿宋" w:cs="仿宋_GB2312" w:hint="eastAsia"/>
          <w:sz w:val="24"/>
        </w:rPr>
      </w:pPr>
    </w:p>
    <w:p w14:paraId="4CBF51D9"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24F2CA2B"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44C08827"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4F9167FE"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3689AAD2"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57047DC6" w14:textId="77777777" w:rsidR="00D01572" w:rsidRDefault="00D01572" w:rsidP="00D01572">
      <w:pPr>
        <w:snapToGrid w:val="0"/>
        <w:spacing w:line="360" w:lineRule="auto"/>
        <w:ind w:firstLineChars="200" w:firstLine="480"/>
        <w:rPr>
          <w:rFonts w:ascii="仿宋" w:eastAsia="仿宋" w:hAnsi="仿宋" w:cs="仿宋_GB2312" w:hint="eastAsia"/>
          <w:sz w:val="24"/>
        </w:rPr>
      </w:pPr>
    </w:p>
    <w:p w14:paraId="4609288A" w14:textId="77777777" w:rsidR="00D01572" w:rsidRDefault="00D01572" w:rsidP="00D01572">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投标人名称(电子签名)：</w:t>
      </w:r>
    </w:p>
    <w:p w14:paraId="6865228D" w14:textId="77777777" w:rsidR="00D01572" w:rsidRDefault="00D01572" w:rsidP="00D01572">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0AEB750F" w14:textId="77777777" w:rsidR="00D01572" w:rsidRDefault="00D01572" w:rsidP="00D01572">
      <w:pPr>
        <w:widowControl/>
        <w:adjustRightInd/>
        <w:jc w:val="left"/>
      </w:pPr>
      <w:r>
        <w:br w:type="page"/>
      </w:r>
    </w:p>
    <w:p w14:paraId="52B59217" w14:textId="10E6E37F" w:rsidR="00E26E5C" w:rsidRDefault="00E26E5C" w:rsidP="008052C8">
      <w:pPr>
        <w:snapToGrid w:val="0"/>
        <w:spacing w:line="360" w:lineRule="auto"/>
        <w:outlineLvl w:val="1"/>
        <w:rPr>
          <w:rFonts w:ascii="仿宋_GB2312" w:eastAsia="仿宋_GB2312" w:hAnsi="仿宋" w:hint="eastAsia"/>
          <w:b/>
          <w:bCs/>
          <w:sz w:val="32"/>
          <w:szCs w:val="32"/>
        </w:rPr>
      </w:pPr>
    </w:p>
    <w:p w14:paraId="1AB26675" w14:textId="0D55E627" w:rsidR="00E26E5C" w:rsidRDefault="00D01572">
      <w:pPr>
        <w:snapToGrid w:val="0"/>
        <w:spacing w:line="360" w:lineRule="auto"/>
        <w:jc w:val="center"/>
        <w:outlineLvl w:val="1"/>
        <w:rPr>
          <w:rFonts w:ascii="仿宋" w:eastAsia="仿宋" w:hAnsi="仿宋" w:cs="仿宋_GB2312" w:hint="eastAsia"/>
          <w:b/>
          <w:kern w:val="0"/>
          <w:sz w:val="32"/>
          <w:szCs w:val="32"/>
        </w:rPr>
      </w:pPr>
      <w:bookmarkStart w:id="396" w:name="_Toc446429163"/>
      <w:bookmarkStart w:id="397" w:name="_Toc434238801"/>
      <w:r>
        <w:rPr>
          <w:rFonts w:ascii="仿宋" w:eastAsia="仿宋" w:hAnsi="仿宋" w:cs="仿宋_GB2312" w:hint="eastAsia"/>
          <w:b/>
          <w:kern w:val="0"/>
          <w:sz w:val="32"/>
          <w:szCs w:val="32"/>
        </w:rPr>
        <w:t>八</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396"/>
      <w:bookmarkEnd w:id="397"/>
    </w:p>
    <w:p w14:paraId="491151C6" w14:textId="77777777" w:rsidR="00E26E5C" w:rsidRDefault="00E26E5C">
      <w:pPr>
        <w:jc w:val="center"/>
        <w:rPr>
          <w:rFonts w:ascii="宋体" w:hAnsi="宋体" w:hint="eastAsia"/>
          <w:b/>
          <w:sz w:val="32"/>
        </w:rPr>
      </w:pPr>
    </w:p>
    <w:p w14:paraId="387AE668" w14:textId="77777777" w:rsidR="00E26E5C" w:rsidRDefault="00000000">
      <w:pPr>
        <w:jc w:val="center"/>
        <w:rPr>
          <w:rFonts w:ascii="宋体" w:hAnsi="宋体" w:hint="eastAsia"/>
          <w:b/>
          <w:sz w:val="32"/>
        </w:rPr>
      </w:pPr>
      <w:r>
        <w:rPr>
          <w:rFonts w:ascii="宋体" w:hAnsi="宋体" w:hint="eastAsia"/>
          <w:b/>
          <w:sz w:val="32"/>
        </w:rPr>
        <w:t>拟投入本项目的人员简历表</w:t>
      </w:r>
    </w:p>
    <w:p w14:paraId="5DE5F693" w14:textId="77777777" w:rsidR="00E26E5C" w:rsidRDefault="00E26E5C">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E26E5C" w14:paraId="3DD08DAD" w14:textId="77777777">
        <w:trPr>
          <w:cantSplit/>
          <w:trHeight w:val="585"/>
        </w:trPr>
        <w:tc>
          <w:tcPr>
            <w:tcW w:w="1380" w:type="dxa"/>
            <w:vAlign w:val="center"/>
          </w:tcPr>
          <w:p w14:paraId="5A315A97" w14:textId="77777777" w:rsidR="00E26E5C" w:rsidRDefault="00000000">
            <w:pPr>
              <w:snapToGrid w:val="0"/>
              <w:spacing w:line="360" w:lineRule="auto"/>
              <w:rPr>
                <w:rFonts w:ascii="Arial" w:hAnsi="Arial" w:cs="Arial"/>
              </w:rPr>
            </w:pPr>
            <w:r>
              <w:rPr>
                <w:rFonts w:ascii="Arial" w:hAnsi="Arial" w:cs="Arial" w:hint="eastAsia"/>
              </w:rPr>
              <w:t>姓</w:t>
            </w:r>
            <w:r>
              <w:rPr>
                <w:rFonts w:ascii="Arial" w:hAnsi="Arial" w:cs="Arial" w:hint="eastAsia"/>
              </w:rPr>
              <w:t xml:space="preserve">  </w:t>
            </w:r>
            <w:r>
              <w:rPr>
                <w:rFonts w:ascii="Arial" w:hAnsi="Arial" w:cs="Arial" w:hint="eastAsia"/>
              </w:rPr>
              <w:t>名</w:t>
            </w:r>
          </w:p>
        </w:tc>
        <w:tc>
          <w:tcPr>
            <w:tcW w:w="1680" w:type="dxa"/>
            <w:gridSpan w:val="2"/>
            <w:vAlign w:val="center"/>
          </w:tcPr>
          <w:p w14:paraId="326D2FFE" w14:textId="77777777" w:rsidR="00E26E5C" w:rsidRDefault="00E26E5C">
            <w:pPr>
              <w:snapToGrid w:val="0"/>
              <w:spacing w:line="360" w:lineRule="auto"/>
              <w:rPr>
                <w:rFonts w:ascii="Arial" w:hAnsi="Arial" w:cs="Arial"/>
              </w:rPr>
            </w:pPr>
          </w:p>
        </w:tc>
        <w:tc>
          <w:tcPr>
            <w:tcW w:w="945" w:type="dxa"/>
            <w:gridSpan w:val="2"/>
            <w:vAlign w:val="center"/>
          </w:tcPr>
          <w:p w14:paraId="21D6F4A6" w14:textId="77777777" w:rsidR="00E26E5C" w:rsidRDefault="00000000">
            <w:pPr>
              <w:snapToGrid w:val="0"/>
              <w:spacing w:line="360" w:lineRule="auto"/>
              <w:rPr>
                <w:rFonts w:ascii="Arial" w:hAnsi="Arial" w:cs="Arial"/>
              </w:rPr>
            </w:pPr>
            <w:r>
              <w:rPr>
                <w:rFonts w:ascii="Arial" w:hAnsi="Arial" w:cs="Arial" w:hint="eastAsia"/>
              </w:rPr>
              <w:t>性</w:t>
            </w:r>
            <w:r>
              <w:rPr>
                <w:rFonts w:ascii="Arial" w:hAnsi="Arial" w:cs="Arial" w:hint="eastAsia"/>
              </w:rPr>
              <w:t xml:space="preserve"> </w:t>
            </w:r>
            <w:r>
              <w:rPr>
                <w:rFonts w:ascii="Arial" w:hAnsi="Arial" w:cs="Arial" w:hint="eastAsia"/>
              </w:rPr>
              <w:t>别</w:t>
            </w:r>
          </w:p>
        </w:tc>
        <w:tc>
          <w:tcPr>
            <w:tcW w:w="945" w:type="dxa"/>
            <w:vAlign w:val="center"/>
          </w:tcPr>
          <w:p w14:paraId="4E7441D2" w14:textId="77777777" w:rsidR="00E26E5C" w:rsidRDefault="00E26E5C">
            <w:pPr>
              <w:snapToGrid w:val="0"/>
              <w:spacing w:line="360" w:lineRule="auto"/>
              <w:rPr>
                <w:rFonts w:ascii="Arial" w:hAnsi="Arial" w:cs="Arial"/>
              </w:rPr>
            </w:pPr>
          </w:p>
        </w:tc>
        <w:tc>
          <w:tcPr>
            <w:tcW w:w="945" w:type="dxa"/>
            <w:gridSpan w:val="2"/>
            <w:vAlign w:val="center"/>
          </w:tcPr>
          <w:p w14:paraId="5D0DF3FF" w14:textId="77777777" w:rsidR="00E26E5C" w:rsidRDefault="00000000">
            <w:pPr>
              <w:snapToGrid w:val="0"/>
              <w:spacing w:line="360" w:lineRule="auto"/>
              <w:rPr>
                <w:rFonts w:ascii="Arial" w:hAnsi="Arial" w:cs="Arial"/>
              </w:rPr>
            </w:pPr>
            <w:r>
              <w:rPr>
                <w:rFonts w:ascii="Arial" w:hAnsi="Arial" w:cs="Arial" w:hint="eastAsia"/>
              </w:rPr>
              <w:t>出生</w:t>
            </w:r>
            <w:r>
              <w:rPr>
                <w:rFonts w:ascii="Arial" w:hAnsi="Arial" w:cs="Arial" w:hint="eastAsia"/>
              </w:rPr>
              <w:t xml:space="preserve"> </w:t>
            </w:r>
            <w:r>
              <w:rPr>
                <w:rFonts w:ascii="Arial" w:hAnsi="Arial" w:cs="Arial" w:hint="eastAsia"/>
              </w:rPr>
              <w:t>日</w:t>
            </w:r>
            <w:r>
              <w:rPr>
                <w:rFonts w:ascii="Arial" w:hAnsi="Arial" w:cs="Arial" w:hint="eastAsia"/>
              </w:rPr>
              <w:t xml:space="preserve">  </w:t>
            </w:r>
            <w:r>
              <w:rPr>
                <w:rFonts w:ascii="Arial" w:hAnsi="Arial" w:cs="Arial" w:hint="eastAsia"/>
              </w:rPr>
              <w:t>期</w:t>
            </w:r>
          </w:p>
        </w:tc>
        <w:tc>
          <w:tcPr>
            <w:tcW w:w="2610" w:type="dxa"/>
            <w:gridSpan w:val="2"/>
            <w:vAlign w:val="center"/>
          </w:tcPr>
          <w:p w14:paraId="7B566E40" w14:textId="77777777" w:rsidR="00E26E5C"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E26E5C" w14:paraId="3E9F70B9" w14:textId="77777777">
        <w:trPr>
          <w:cantSplit/>
          <w:trHeight w:val="600"/>
        </w:trPr>
        <w:tc>
          <w:tcPr>
            <w:tcW w:w="1380" w:type="dxa"/>
            <w:vAlign w:val="center"/>
          </w:tcPr>
          <w:p w14:paraId="04D80C94" w14:textId="77777777" w:rsidR="00E26E5C"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6F673E5D" w14:textId="77777777" w:rsidR="00E26E5C" w:rsidRDefault="00E26E5C">
            <w:pPr>
              <w:snapToGrid w:val="0"/>
              <w:spacing w:line="360" w:lineRule="auto"/>
              <w:rPr>
                <w:rFonts w:ascii="Arial" w:hAnsi="Arial" w:cs="Arial"/>
              </w:rPr>
            </w:pPr>
          </w:p>
        </w:tc>
        <w:tc>
          <w:tcPr>
            <w:tcW w:w="945" w:type="dxa"/>
            <w:gridSpan w:val="2"/>
            <w:vAlign w:val="center"/>
          </w:tcPr>
          <w:p w14:paraId="66D06341" w14:textId="77777777" w:rsidR="00E26E5C" w:rsidRDefault="00000000">
            <w:pPr>
              <w:snapToGrid w:val="0"/>
              <w:spacing w:line="360" w:lineRule="auto"/>
              <w:rPr>
                <w:rFonts w:ascii="Arial" w:hAnsi="Arial" w:cs="Arial"/>
              </w:rPr>
            </w:pPr>
            <w:r>
              <w:rPr>
                <w:rFonts w:ascii="Arial" w:hAnsi="Arial" w:cs="Arial" w:hint="eastAsia"/>
              </w:rPr>
              <w:t>毕业</w:t>
            </w:r>
            <w:r>
              <w:rPr>
                <w:rFonts w:ascii="Arial" w:hAnsi="Arial" w:cs="Arial" w:hint="eastAsia"/>
              </w:rPr>
              <w:t xml:space="preserve"> </w:t>
            </w:r>
            <w:r>
              <w:rPr>
                <w:rFonts w:ascii="Arial" w:hAnsi="Arial" w:cs="Arial" w:hint="eastAsia"/>
              </w:rPr>
              <w:t>时</w:t>
            </w:r>
            <w:r>
              <w:rPr>
                <w:rFonts w:ascii="Arial" w:hAnsi="Arial" w:cs="Arial" w:hint="eastAsia"/>
              </w:rPr>
              <w:t xml:space="preserve">  </w:t>
            </w:r>
            <w:r>
              <w:rPr>
                <w:rFonts w:ascii="Arial" w:hAnsi="Arial" w:cs="Arial" w:hint="eastAsia"/>
              </w:rPr>
              <w:t>间</w:t>
            </w:r>
          </w:p>
        </w:tc>
        <w:tc>
          <w:tcPr>
            <w:tcW w:w="2610" w:type="dxa"/>
            <w:gridSpan w:val="2"/>
            <w:vAlign w:val="center"/>
          </w:tcPr>
          <w:p w14:paraId="637C9CFD" w14:textId="77777777" w:rsidR="00E26E5C"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E26E5C" w14:paraId="4EBBAF69" w14:textId="77777777">
        <w:trPr>
          <w:trHeight w:val="660"/>
        </w:trPr>
        <w:tc>
          <w:tcPr>
            <w:tcW w:w="1995" w:type="dxa"/>
            <w:gridSpan w:val="2"/>
            <w:vAlign w:val="center"/>
          </w:tcPr>
          <w:p w14:paraId="05B448BF" w14:textId="77777777" w:rsidR="00E26E5C"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70576B33" w14:textId="77777777" w:rsidR="00E26E5C" w:rsidRDefault="00E26E5C">
            <w:pPr>
              <w:snapToGrid w:val="0"/>
              <w:spacing w:line="360" w:lineRule="auto"/>
              <w:rPr>
                <w:rFonts w:ascii="Arial" w:hAnsi="Arial" w:cs="Arial"/>
              </w:rPr>
            </w:pPr>
          </w:p>
        </w:tc>
        <w:tc>
          <w:tcPr>
            <w:tcW w:w="2205" w:type="dxa"/>
            <w:gridSpan w:val="3"/>
            <w:vAlign w:val="center"/>
          </w:tcPr>
          <w:p w14:paraId="64B87CFC" w14:textId="77777777" w:rsidR="00E26E5C"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149FBA53" w14:textId="77777777" w:rsidR="00E26E5C" w:rsidRDefault="00E26E5C">
            <w:pPr>
              <w:snapToGrid w:val="0"/>
              <w:spacing w:line="360" w:lineRule="auto"/>
              <w:rPr>
                <w:rFonts w:ascii="Arial" w:hAnsi="Arial" w:cs="Arial"/>
              </w:rPr>
            </w:pPr>
          </w:p>
        </w:tc>
      </w:tr>
      <w:tr w:rsidR="00E26E5C" w14:paraId="75CBA5D1" w14:textId="77777777">
        <w:trPr>
          <w:trHeight w:val="600"/>
        </w:trPr>
        <w:tc>
          <w:tcPr>
            <w:tcW w:w="1995" w:type="dxa"/>
            <w:gridSpan w:val="2"/>
            <w:vAlign w:val="center"/>
          </w:tcPr>
          <w:p w14:paraId="11451DE6" w14:textId="77777777" w:rsidR="00E26E5C" w:rsidRDefault="00000000">
            <w:pPr>
              <w:snapToGrid w:val="0"/>
              <w:spacing w:line="360" w:lineRule="auto"/>
              <w:rPr>
                <w:rFonts w:ascii="Arial" w:hAnsi="Arial" w:cs="Arial"/>
              </w:rPr>
            </w:pPr>
            <w:r>
              <w:rPr>
                <w:rFonts w:ascii="Arial" w:hAnsi="Arial" w:cs="Arial" w:hint="eastAsia"/>
              </w:rPr>
              <w:t>执</w:t>
            </w:r>
            <w:r>
              <w:rPr>
                <w:rFonts w:ascii="Arial" w:hAnsi="Arial" w:cs="Arial" w:hint="eastAsia"/>
              </w:rPr>
              <w:t xml:space="preserve"> </w:t>
            </w:r>
            <w:r>
              <w:rPr>
                <w:rFonts w:ascii="Arial" w:hAnsi="Arial" w:cs="Arial" w:hint="eastAsia"/>
              </w:rPr>
              <w:t>业</w:t>
            </w:r>
            <w:r>
              <w:rPr>
                <w:rFonts w:ascii="Arial" w:hAnsi="Arial" w:cs="Arial" w:hint="eastAsia"/>
              </w:rPr>
              <w:t xml:space="preserve"> </w:t>
            </w:r>
            <w:r>
              <w:rPr>
                <w:rFonts w:ascii="Arial" w:hAnsi="Arial" w:cs="Arial" w:hint="eastAsia"/>
              </w:rPr>
              <w:t>注</w:t>
            </w:r>
            <w:r>
              <w:rPr>
                <w:rFonts w:ascii="Arial" w:hAnsi="Arial" w:cs="Arial" w:hint="eastAsia"/>
              </w:rPr>
              <w:t xml:space="preserve"> </w:t>
            </w:r>
            <w:r>
              <w:rPr>
                <w:rFonts w:ascii="Arial" w:hAnsi="Arial" w:cs="Arial" w:hint="eastAsia"/>
              </w:rPr>
              <w:t>册</w:t>
            </w:r>
          </w:p>
        </w:tc>
        <w:tc>
          <w:tcPr>
            <w:tcW w:w="1680" w:type="dxa"/>
            <w:gridSpan w:val="2"/>
            <w:vAlign w:val="center"/>
          </w:tcPr>
          <w:p w14:paraId="2398B05C" w14:textId="77777777" w:rsidR="00E26E5C" w:rsidRDefault="00E26E5C">
            <w:pPr>
              <w:snapToGrid w:val="0"/>
              <w:spacing w:line="360" w:lineRule="auto"/>
              <w:rPr>
                <w:rFonts w:ascii="Arial" w:hAnsi="Arial" w:cs="Arial"/>
              </w:rPr>
            </w:pPr>
          </w:p>
        </w:tc>
        <w:tc>
          <w:tcPr>
            <w:tcW w:w="2205" w:type="dxa"/>
            <w:gridSpan w:val="3"/>
            <w:vAlign w:val="center"/>
          </w:tcPr>
          <w:p w14:paraId="33B28EEB" w14:textId="77777777" w:rsidR="00E26E5C" w:rsidRDefault="00000000">
            <w:pPr>
              <w:snapToGrid w:val="0"/>
              <w:spacing w:line="360" w:lineRule="auto"/>
              <w:rPr>
                <w:rFonts w:ascii="Arial" w:hAnsi="Arial" w:cs="Arial"/>
              </w:rPr>
            </w:pPr>
            <w:r>
              <w:rPr>
                <w:rFonts w:ascii="Arial" w:hAnsi="Arial" w:cs="Arial" w:hint="eastAsia"/>
              </w:rPr>
              <w:t>职</w:t>
            </w:r>
            <w:r>
              <w:rPr>
                <w:rFonts w:ascii="Arial" w:hAnsi="Arial" w:cs="Arial" w:hint="eastAsia"/>
              </w:rPr>
              <w:t xml:space="preserve">       </w:t>
            </w:r>
            <w:r>
              <w:rPr>
                <w:rFonts w:ascii="Arial" w:hAnsi="Arial" w:cs="Arial" w:hint="eastAsia"/>
              </w:rPr>
              <w:t>称</w:t>
            </w:r>
          </w:p>
        </w:tc>
        <w:tc>
          <w:tcPr>
            <w:tcW w:w="2625" w:type="dxa"/>
            <w:gridSpan w:val="3"/>
            <w:vAlign w:val="center"/>
          </w:tcPr>
          <w:p w14:paraId="64218A83" w14:textId="77777777" w:rsidR="00E26E5C" w:rsidRDefault="00E26E5C">
            <w:pPr>
              <w:snapToGrid w:val="0"/>
              <w:spacing w:line="360" w:lineRule="auto"/>
              <w:rPr>
                <w:rFonts w:ascii="Arial" w:hAnsi="Arial" w:cs="Arial"/>
              </w:rPr>
            </w:pPr>
          </w:p>
        </w:tc>
      </w:tr>
      <w:tr w:rsidR="00E26E5C" w14:paraId="7FCDB224" w14:textId="77777777">
        <w:trPr>
          <w:cantSplit/>
          <w:trHeight w:val="600"/>
        </w:trPr>
        <w:tc>
          <w:tcPr>
            <w:tcW w:w="8505" w:type="dxa"/>
            <w:gridSpan w:val="10"/>
            <w:vAlign w:val="center"/>
          </w:tcPr>
          <w:p w14:paraId="20A54827" w14:textId="77777777" w:rsidR="00E26E5C"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主</w:t>
            </w:r>
            <w:r>
              <w:rPr>
                <w:rFonts w:ascii="Arial" w:hAnsi="Arial" w:cs="Arial" w:hint="eastAsia"/>
              </w:rPr>
              <w:t xml:space="preserve">  </w:t>
            </w:r>
            <w:r>
              <w:rPr>
                <w:rFonts w:ascii="Arial" w:hAnsi="Arial" w:cs="Arial" w:hint="eastAsia"/>
              </w:rPr>
              <w:t>要</w:t>
            </w:r>
            <w:r>
              <w:rPr>
                <w:rFonts w:ascii="Arial" w:hAnsi="Arial" w:cs="Arial" w:hint="eastAsia"/>
              </w:rPr>
              <w:t xml:space="preserve">  </w:t>
            </w:r>
            <w:r>
              <w:rPr>
                <w:rFonts w:ascii="Arial" w:hAnsi="Arial" w:cs="Arial" w:hint="eastAsia"/>
              </w:rPr>
              <w:t>经</w:t>
            </w:r>
            <w:r>
              <w:rPr>
                <w:rFonts w:ascii="Arial" w:hAnsi="Arial" w:cs="Arial" w:hint="eastAsia"/>
              </w:rPr>
              <w:t xml:space="preserve">  </w:t>
            </w:r>
            <w:r>
              <w:rPr>
                <w:rFonts w:ascii="Arial" w:hAnsi="Arial" w:cs="Arial" w:hint="eastAsia"/>
              </w:rPr>
              <w:t>历</w:t>
            </w:r>
          </w:p>
        </w:tc>
      </w:tr>
      <w:tr w:rsidR="00E26E5C" w14:paraId="51A75BCE" w14:textId="77777777">
        <w:trPr>
          <w:trHeight w:val="690"/>
        </w:trPr>
        <w:tc>
          <w:tcPr>
            <w:tcW w:w="1995" w:type="dxa"/>
            <w:gridSpan w:val="2"/>
            <w:vAlign w:val="center"/>
          </w:tcPr>
          <w:p w14:paraId="11381534" w14:textId="77777777" w:rsidR="00E26E5C" w:rsidRDefault="00000000">
            <w:pPr>
              <w:snapToGrid w:val="0"/>
              <w:spacing w:line="360" w:lineRule="auto"/>
              <w:rPr>
                <w:rFonts w:ascii="Arial" w:hAnsi="Arial" w:cs="Arial"/>
              </w:rPr>
            </w:pPr>
            <w:r>
              <w:rPr>
                <w:rFonts w:ascii="Arial" w:hAnsi="Arial" w:cs="Arial" w:hint="eastAsia"/>
              </w:rPr>
              <w:t>时</w:t>
            </w:r>
            <w:r>
              <w:rPr>
                <w:rFonts w:ascii="Arial" w:hAnsi="Arial" w:cs="Arial" w:hint="eastAsia"/>
              </w:rPr>
              <w:t xml:space="preserve">   </w:t>
            </w:r>
            <w:r>
              <w:rPr>
                <w:rFonts w:ascii="Arial" w:hAnsi="Arial" w:cs="Arial" w:hint="eastAsia"/>
              </w:rPr>
              <w:t>间</w:t>
            </w:r>
          </w:p>
        </w:tc>
        <w:tc>
          <w:tcPr>
            <w:tcW w:w="3990" w:type="dxa"/>
            <w:gridSpan w:val="7"/>
            <w:vAlign w:val="center"/>
          </w:tcPr>
          <w:p w14:paraId="2F9224C3" w14:textId="77777777" w:rsidR="00E26E5C"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参加过的项目名称及规模</w:t>
            </w:r>
          </w:p>
        </w:tc>
        <w:tc>
          <w:tcPr>
            <w:tcW w:w="2520" w:type="dxa"/>
            <w:vAlign w:val="center"/>
          </w:tcPr>
          <w:p w14:paraId="14992183" w14:textId="77777777" w:rsidR="00E26E5C"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该项目中任职</w:t>
            </w:r>
          </w:p>
        </w:tc>
      </w:tr>
      <w:tr w:rsidR="00E26E5C" w14:paraId="5C40838B" w14:textId="77777777">
        <w:trPr>
          <w:trHeight w:val="4852"/>
        </w:trPr>
        <w:tc>
          <w:tcPr>
            <w:tcW w:w="1995" w:type="dxa"/>
            <w:gridSpan w:val="2"/>
          </w:tcPr>
          <w:p w14:paraId="1C79D70A" w14:textId="77777777" w:rsidR="00E26E5C" w:rsidRDefault="00E26E5C">
            <w:pPr>
              <w:snapToGrid w:val="0"/>
              <w:spacing w:line="360" w:lineRule="auto"/>
              <w:rPr>
                <w:rFonts w:ascii="Arial" w:hAnsi="Arial" w:cs="Arial"/>
              </w:rPr>
            </w:pPr>
          </w:p>
        </w:tc>
        <w:tc>
          <w:tcPr>
            <w:tcW w:w="3990" w:type="dxa"/>
            <w:gridSpan w:val="7"/>
          </w:tcPr>
          <w:p w14:paraId="093B4F03" w14:textId="77777777" w:rsidR="00E26E5C" w:rsidRDefault="00E26E5C">
            <w:pPr>
              <w:snapToGrid w:val="0"/>
              <w:spacing w:line="360" w:lineRule="auto"/>
              <w:rPr>
                <w:rFonts w:ascii="Arial" w:hAnsi="Arial" w:cs="Arial"/>
              </w:rPr>
            </w:pPr>
          </w:p>
        </w:tc>
        <w:tc>
          <w:tcPr>
            <w:tcW w:w="2520" w:type="dxa"/>
          </w:tcPr>
          <w:p w14:paraId="4352D84B" w14:textId="77777777" w:rsidR="00E26E5C" w:rsidRDefault="00E26E5C">
            <w:pPr>
              <w:snapToGrid w:val="0"/>
              <w:spacing w:line="360" w:lineRule="auto"/>
              <w:rPr>
                <w:rFonts w:ascii="Arial" w:hAnsi="Arial" w:cs="Arial"/>
              </w:rPr>
            </w:pPr>
          </w:p>
        </w:tc>
      </w:tr>
    </w:tbl>
    <w:p w14:paraId="32036495" w14:textId="77777777" w:rsidR="00E26E5C"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47366FFC"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0E72F7CF" w14:textId="77777777" w:rsidR="00E26E5C" w:rsidRDefault="00E26E5C">
      <w:pPr>
        <w:widowControl/>
        <w:adjustRightInd/>
        <w:jc w:val="left"/>
        <w:rPr>
          <w:rFonts w:ascii="仿宋" w:eastAsia="仿宋" w:hAnsi="仿宋" w:cs="仿宋_GB2312" w:hint="eastAsia"/>
          <w:b/>
          <w:kern w:val="0"/>
          <w:sz w:val="32"/>
          <w:szCs w:val="32"/>
        </w:rPr>
      </w:pPr>
    </w:p>
    <w:p w14:paraId="6B996AD5" w14:textId="77777777" w:rsidR="00E26E5C" w:rsidRDefault="00E26E5C">
      <w:pPr>
        <w:widowControl/>
        <w:adjustRightInd/>
        <w:jc w:val="left"/>
        <w:rPr>
          <w:rFonts w:ascii="仿宋" w:eastAsia="仿宋" w:hAnsi="仿宋" w:cs="仿宋_GB2312" w:hint="eastAsia"/>
          <w:b/>
          <w:kern w:val="0"/>
          <w:sz w:val="32"/>
          <w:szCs w:val="32"/>
        </w:rPr>
      </w:pPr>
    </w:p>
    <w:p w14:paraId="77A454C7" w14:textId="2E8A2333" w:rsidR="00E26E5C" w:rsidRDefault="00D01572">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九、评标标准相应的商务技术资料</w:t>
      </w:r>
    </w:p>
    <w:p w14:paraId="7655499B" w14:textId="77777777" w:rsidR="00E26E5C"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（按招标文件第四部分评标办法前附表中“投标文件中评标标准相应的商务技术资料目录”提供资料）</w:t>
      </w:r>
    </w:p>
    <w:p w14:paraId="40F5AE21" w14:textId="77777777" w:rsidR="00E26E5C" w:rsidRDefault="00E26E5C">
      <w:pPr>
        <w:widowControl/>
        <w:spacing w:line="360" w:lineRule="auto"/>
        <w:ind w:left="150"/>
        <w:jc w:val="center"/>
        <w:rPr>
          <w:rFonts w:ascii="仿宋" w:eastAsia="仿宋" w:hAnsi="仿宋" w:cs="仿宋_GB2312" w:hint="eastAsia"/>
          <w:b/>
          <w:kern w:val="0"/>
          <w:sz w:val="32"/>
          <w:szCs w:val="32"/>
        </w:rPr>
      </w:pPr>
    </w:p>
    <w:p w14:paraId="2C25F457" w14:textId="77777777" w:rsidR="00E26E5C"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71B8AF7" w14:textId="77777777" w:rsidR="00E26E5C" w:rsidRDefault="00E26E5C">
      <w:pPr>
        <w:widowControl/>
        <w:adjustRightInd/>
        <w:jc w:val="left"/>
        <w:rPr>
          <w:rFonts w:ascii="仿宋" w:eastAsia="仿宋" w:hAnsi="仿宋" w:cs="仿宋_GB2312" w:hint="eastAsia"/>
          <w:b/>
          <w:kern w:val="0"/>
          <w:sz w:val="32"/>
          <w:szCs w:val="32"/>
        </w:rPr>
      </w:pPr>
    </w:p>
    <w:p w14:paraId="06AF0C03" w14:textId="20565FC5" w:rsidR="00E26E5C" w:rsidRDefault="00D01572">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十、政府采购供应商廉洁自律承诺书</w:t>
      </w:r>
    </w:p>
    <w:p w14:paraId="046C803F" w14:textId="77777777" w:rsidR="00E26E5C" w:rsidRDefault="00E26E5C">
      <w:pPr>
        <w:snapToGrid w:val="0"/>
        <w:spacing w:line="360" w:lineRule="auto"/>
        <w:rPr>
          <w:rFonts w:ascii="仿宋" w:eastAsia="仿宋" w:hAnsi="仿宋" w:cs="仿宋_GB2312" w:hint="eastAsia"/>
          <w:sz w:val="24"/>
        </w:rPr>
      </w:pPr>
    </w:p>
    <w:p w14:paraId="5180AA5B"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50144B1C" w14:textId="77777777" w:rsidR="00E26E5C"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14:paraId="35925A26" w14:textId="77777777" w:rsidR="00E26E5C"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14:paraId="4A9929A3" w14:textId="77777777" w:rsidR="00E26E5C"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14:paraId="70DF3724" w14:textId="77777777" w:rsidR="00E26E5C"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14:paraId="3E53539E" w14:textId="77777777" w:rsidR="00E26E5C"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1DBBB1D6" w14:textId="77777777" w:rsidR="00E26E5C"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44A225A0" w14:textId="77777777" w:rsidR="00E26E5C"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1B8A3E86" w14:textId="77777777" w:rsidR="00E26E5C"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r>
        <w:rPr>
          <w:rFonts w:ascii="仿宋" w:eastAsia="仿宋" w:hAnsi="仿宋" w:cs="仿宋_GB2312"/>
          <w:kern w:val="0"/>
          <w:sz w:val="24"/>
          <w:lang w:val="zh-CN"/>
        </w:rPr>
        <w:t xml:space="preserve"> </w:t>
      </w:r>
    </w:p>
    <w:p w14:paraId="218D5487" w14:textId="77777777" w:rsidR="00E26E5C"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45F07B36" w14:textId="77777777" w:rsidR="00E26E5C" w:rsidRDefault="00E26E5C">
      <w:pPr>
        <w:autoSpaceDE w:val="0"/>
        <w:autoSpaceDN w:val="0"/>
        <w:spacing w:line="360" w:lineRule="auto"/>
        <w:ind w:left="2"/>
        <w:jc w:val="left"/>
        <w:rPr>
          <w:rFonts w:ascii="仿宋" w:eastAsia="仿宋" w:hAnsi="仿宋" w:cs="仿宋_GB2312" w:hint="eastAsia"/>
          <w:kern w:val="0"/>
          <w:sz w:val="24"/>
          <w:lang w:val="zh-CN"/>
        </w:rPr>
      </w:pPr>
    </w:p>
    <w:p w14:paraId="35B39AFD" w14:textId="77777777" w:rsidR="00E26E5C" w:rsidRDefault="00E26E5C">
      <w:pPr>
        <w:autoSpaceDE w:val="0"/>
        <w:autoSpaceDN w:val="0"/>
        <w:spacing w:line="360" w:lineRule="auto"/>
        <w:ind w:left="2"/>
        <w:jc w:val="left"/>
        <w:rPr>
          <w:rFonts w:ascii="仿宋" w:eastAsia="仿宋" w:hAnsi="仿宋" w:cs="仿宋_GB2312" w:hint="eastAsia"/>
          <w:kern w:val="0"/>
          <w:sz w:val="24"/>
          <w:lang w:val="zh-CN"/>
        </w:rPr>
      </w:pPr>
    </w:p>
    <w:p w14:paraId="464DA39E" w14:textId="77777777" w:rsidR="00E26E5C"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2B8AB7B8" w14:textId="77777777" w:rsidR="00E26E5C"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03B6E716" w14:textId="77777777" w:rsidR="00E26E5C"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1ACBF749" w14:textId="77777777" w:rsidR="00E26E5C"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1DDA5927" w14:textId="77777777" w:rsidR="00E26E5C"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5C9AF865" w14:textId="77777777" w:rsidR="00E26E5C" w:rsidRDefault="00000000">
      <w:pPr>
        <w:widowControl/>
        <w:adjustRightInd/>
        <w:jc w:val="left"/>
        <w:rPr>
          <w:rFonts w:ascii="仿宋" w:eastAsia="仿宋" w:hAnsi="仿宋" w:cs="仿宋_GB2312" w:hint="eastAsia"/>
          <w:sz w:val="24"/>
        </w:rPr>
      </w:pPr>
      <w:bookmarkStart w:id="398" w:name="_Toc84596851"/>
      <w:r>
        <w:rPr>
          <w:rFonts w:ascii="仿宋" w:eastAsia="仿宋" w:hAnsi="仿宋" w:cs="仿宋_GB2312"/>
          <w:sz w:val="24"/>
        </w:rPr>
        <w:br w:type="page"/>
      </w:r>
    </w:p>
    <w:p w14:paraId="4038229E"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一、开标一览表</w:t>
      </w:r>
      <w:bookmarkEnd w:id="398"/>
    </w:p>
    <w:p w14:paraId="4494DEC4"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1E32D71A" w14:textId="239A54BA" w:rsidR="00E26E5C" w:rsidRDefault="00000000">
      <w:pPr>
        <w:spacing w:beforeLines="10" w:before="24" w:line="360" w:lineRule="auto"/>
        <w:ind w:firstLineChars="200" w:firstLine="480"/>
        <w:rPr>
          <w:rFonts w:ascii="仿宋" w:eastAsia="仿宋" w:hAnsi="仿宋" w:hint="eastAsia"/>
          <w:kern w:val="0"/>
          <w:sz w:val="24"/>
          <w:lang w:val="zh-CN"/>
        </w:rPr>
      </w:pPr>
      <w:r>
        <w:rPr>
          <w:rFonts w:ascii="仿宋" w:eastAsia="仿宋" w:hAnsi="仿宋" w:hint="eastAsia"/>
          <w:kern w:val="0"/>
          <w:sz w:val="24"/>
          <w:lang w:val="zh-CN"/>
        </w:rPr>
        <w:t>按贵方招标文件要求，如你方接受本投标文件，我方承诺按照如下开标一览表的价格完成</w:t>
      </w:r>
      <w:r>
        <w:rPr>
          <w:rFonts w:ascii="仿宋" w:eastAsia="仿宋" w:hAnsi="仿宋" w:hint="eastAsia"/>
          <w:sz w:val="24"/>
          <w:u w:val="single"/>
        </w:rPr>
        <w:t>浙江特殊教育职业学院</w:t>
      </w:r>
      <w:r>
        <w:rPr>
          <w:rFonts w:ascii="仿宋" w:eastAsia="仿宋" w:hAnsi="仿宋" w:hint="eastAsia"/>
          <w:sz w:val="24"/>
        </w:rPr>
        <w:t>（采购人）</w:t>
      </w:r>
      <w:r>
        <w:rPr>
          <w:rFonts w:ascii="仿宋" w:eastAsia="仿宋" w:hAnsi="仿宋" w:hint="eastAsia"/>
          <w:sz w:val="24"/>
          <w:u w:val="single"/>
        </w:rPr>
        <w:t>综合楼家具采购项目</w:t>
      </w:r>
      <w:r>
        <w:rPr>
          <w:rFonts w:ascii="仿宋" w:eastAsia="仿宋" w:hAnsi="仿宋" w:hint="eastAsia"/>
          <w:sz w:val="24"/>
        </w:rPr>
        <w:t>（项目名称）（项目编号：</w:t>
      </w:r>
      <w:r w:rsidR="00E63815">
        <w:rPr>
          <w:rFonts w:ascii="仿宋" w:eastAsia="仿宋" w:hAnsi="仿宋" w:cs="仿宋_GB2312" w:hint="eastAsia"/>
          <w:sz w:val="24"/>
        </w:rPr>
        <w:t>CTZB-2025060350</w:t>
      </w:r>
      <w:r>
        <w:rPr>
          <w:rFonts w:ascii="仿宋" w:eastAsia="仿宋" w:hAnsi="仿宋"/>
          <w:sz w:val="24"/>
        </w:rPr>
        <w:t xml:space="preserve"> </w:t>
      </w:r>
      <w:r>
        <w:rPr>
          <w:rFonts w:ascii="仿宋" w:eastAsia="仿宋" w:hAnsi="仿宋" w:hint="eastAsia"/>
          <w:sz w:val="24"/>
        </w:rPr>
        <w:t>）</w:t>
      </w:r>
      <w:r>
        <w:rPr>
          <w:rFonts w:ascii="仿宋" w:eastAsia="仿宋" w:hAnsi="仿宋" w:hint="eastAsia"/>
          <w:kern w:val="0"/>
          <w:sz w:val="24"/>
          <w:lang w:val="zh-CN"/>
        </w:rPr>
        <w:t>的实施。</w:t>
      </w:r>
    </w:p>
    <w:p w14:paraId="1F72C861" w14:textId="77777777" w:rsidR="00E26E5C" w:rsidRDefault="00000000">
      <w:pPr>
        <w:snapToGrid w:val="0"/>
        <w:spacing w:line="360" w:lineRule="auto"/>
        <w:ind w:right="480"/>
        <w:jc w:val="center"/>
        <w:rPr>
          <w:rFonts w:ascii="仿宋" w:eastAsia="仿宋" w:hAnsi="仿宋" w:hint="eastAsia"/>
          <w:b/>
          <w:kern w:val="0"/>
          <w:sz w:val="24"/>
          <w:lang w:val="zh-CN"/>
        </w:rPr>
      </w:pPr>
      <w:r>
        <w:rPr>
          <w:rFonts w:ascii="仿宋" w:eastAsia="仿宋" w:hAnsi="仿宋" w:hint="eastAsia"/>
          <w:b/>
          <w:kern w:val="0"/>
          <w:sz w:val="24"/>
          <w:lang w:val="zh-CN"/>
        </w:rPr>
        <w:t xml:space="preserve">                                              货币单位：人民币元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481"/>
        <w:gridCol w:w="4556"/>
        <w:gridCol w:w="1275"/>
      </w:tblGrid>
      <w:tr w:rsidR="00E26E5C" w14:paraId="22232FF3" w14:textId="77777777">
        <w:trPr>
          <w:cantSplit/>
          <w:trHeight w:val="610"/>
        </w:trPr>
        <w:tc>
          <w:tcPr>
            <w:tcW w:w="755" w:type="dxa"/>
            <w:tcBorders>
              <w:top w:val="single" w:sz="4" w:space="0" w:color="auto"/>
              <w:left w:val="single" w:sz="4" w:space="0" w:color="auto"/>
              <w:bottom w:val="single" w:sz="4" w:space="0" w:color="auto"/>
              <w:right w:val="single" w:sz="4" w:space="0" w:color="auto"/>
            </w:tcBorders>
            <w:vAlign w:val="center"/>
          </w:tcPr>
          <w:p w14:paraId="117DF31A" w14:textId="77777777" w:rsidR="00E26E5C"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序号</w:t>
            </w:r>
          </w:p>
        </w:tc>
        <w:tc>
          <w:tcPr>
            <w:tcW w:w="2481" w:type="dxa"/>
            <w:tcBorders>
              <w:top w:val="single" w:sz="4" w:space="0" w:color="auto"/>
              <w:left w:val="single" w:sz="4" w:space="0" w:color="auto"/>
              <w:bottom w:val="single" w:sz="4" w:space="0" w:color="auto"/>
              <w:right w:val="single" w:sz="4" w:space="0" w:color="auto"/>
            </w:tcBorders>
            <w:vAlign w:val="center"/>
          </w:tcPr>
          <w:p w14:paraId="27E3F953" w14:textId="77777777" w:rsidR="00E26E5C"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项目名称</w:t>
            </w:r>
          </w:p>
        </w:tc>
        <w:tc>
          <w:tcPr>
            <w:tcW w:w="4556" w:type="dxa"/>
            <w:tcBorders>
              <w:top w:val="single" w:sz="4" w:space="0" w:color="auto"/>
              <w:left w:val="single" w:sz="4" w:space="0" w:color="auto"/>
              <w:bottom w:val="single" w:sz="4" w:space="0" w:color="auto"/>
              <w:right w:val="single" w:sz="4" w:space="0" w:color="auto"/>
            </w:tcBorders>
            <w:vAlign w:val="center"/>
          </w:tcPr>
          <w:p w14:paraId="6FE0A690" w14:textId="77777777" w:rsidR="00E26E5C"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862D21C" w14:textId="77777777" w:rsidR="00E26E5C"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备注</w:t>
            </w:r>
          </w:p>
        </w:tc>
      </w:tr>
      <w:tr w:rsidR="00E26E5C" w14:paraId="0D8A9014" w14:textId="77777777">
        <w:trPr>
          <w:cantSplit/>
          <w:trHeight w:val="1171"/>
        </w:trPr>
        <w:tc>
          <w:tcPr>
            <w:tcW w:w="755" w:type="dxa"/>
            <w:tcBorders>
              <w:top w:val="single" w:sz="4" w:space="0" w:color="auto"/>
              <w:left w:val="single" w:sz="4" w:space="0" w:color="auto"/>
              <w:bottom w:val="single" w:sz="4" w:space="0" w:color="auto"/>
              <w:right w:val="single" w:sz="4" w:space="0" w:color="auto"/>
            </w:tcBorders>
            <w:vAlign w:val="center"/>
          </w:tcPr>
          <w:p w14:paraId="3AF34476" w14:textId="77777777" w:rsidR="00E26E5C" w:rsidRDefault="00000000">
            <w:pPr>
              <w:jc w:val="center"/>
              <w:rPr>
                <w:rFonts w:ascii="仿宋" w:eastAsia="仿宋" w:hAnsi="仿宋" w:hint="eastAsia"/>
                <w:kern w:val="0"/>
                <w:sz w:val="24"/>
                <w:lang w:val="zh-CN"/>
              </w:rPr>
            </w:pPr>
            <w:r>
              <w:rPr>
                <w:rFonts w:ascii="仿宋" w:eastAsia="仿宋" w:hAnsi="仿宋" w:hint="eastAsia"/>
                <w:kern w:val="0"/>
                <w:sz w:val="24"/>
                <w:lang w:val="zh-CN"/>
              </w:rPr>
              <w:t>1</w:t>
            </w:r>
          </w:p>
        </w:tc>
        <w:tc>
          <w:tcPr>
            <w:tcW w:w="2481" w:type="dxa"/>
            <w:tcBorders>
              <w:top w:val="single" w:sz="4" w:space="0" w:color="auto"/>
              <w:left w:val="single" w:sz="4" w:space="0" w:color="auto"/>
              <w:bottom w:val="single" w:sz="4" w:space="0" w:color="auto"/>
              <w:right w:val="single" w:sz="4" w:space="0" w:color="auto"/>
            </w:tcBorders>
            <w:vAlign w:val="center"/>
          </w:tcPr>
          <w:p w14:paraId="21962BC6" w14:textId="77777777" w:rsidR="00E26E5C"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综合楼家具采购项目</w:t>
            </w:r>
          </w:p>
        </w:tc>
        <w:tc>
          <w:tcPr>
            <w:tcW w:w="4556" w:type="dxa"/>
            <w:tcBorders>
              <w:top w:val="single" w:sz="4" w:space="0" w:color="auto"/>
              <w:left w:val="single" w:sz="4" w:space="0" w:color="auto"/>
              <w:bottom w:val="single" w:sz="4" w:space="0" w:color="auto"/>
              <w:right w:val="single" w:sz="4" w:space="0" w:color="auto"/>
            </w:tcBorders>
            <w:vAlign w:val="center"/>
          </w:tcPr>
          <w:p w14:paraId="191A1AA8" w14:textId="77777777" w:rsidR="00E26E5C" w:rsidRDefault="00000000">
            <w:pPr>
              <w:jc w:val="left"/>
              <w:rPr>
                <w:rFonts w:ascii="仿宋" w:eastAsia="仿宋" w:hAnsi="仿宋" w:hint="eastAsia"/>
                <w:kern w:val="0"/>
                <w:sz w:val="24"/>
                <w:lang w:val="zh-CN"/>
              </w:rPr>
            </w:pPr>
            <w:r>
              <w:rPr>
                <w:rFonts w:ascii="仿宋" w:eastAsia="仿宋" w:hAnsi="仿宋" w:hint="eastAsia"/>
                <w:kern w:val="0"/>
                <w:sz w:val="24"/>
                <w:lang w:val="zh-CN"/>
              </w:rPr>
              <w:t>小写：</w:t>
            </w:r>
            <w:r>
              <w:rPr>
                <w:rFonts w:ascii="Calibri" w:eastAsia="仿宋" w:hAnsi="Calibri" w:cs="Calibri"/>
                <w:kern w:val="0"/>
                <w:sz w:val="24"/>
                <w:lang w:val="zh-CN"/>
              </w:rPr>
              <w:t>¥</w:t>
            </w:r>
            <w:r>
              <w:rPr>
                <w:rFonts w:ascii="仿宋" w:eastAsia="仿宋" w:hAnsi="仿宋" w:hint="eastAsia"/>
                <w:kern w:val="0"/>
                <w:sz w:val="24"/>
                <w:lang w:val="zh-CN"/>
              </w:rPr>
              <w:t xml:space="preserve">                   </w:t>
            </w:r>
          </w:p>
          <w:p w14:paraId="197D5CB3" w14:textId="77777777" w:rsidR="00E26E5C" w:rsidRDefault="00000000">
            <w:pPr>
              <w:jc w:val="left"/>
              <w:rPr>
                <w:rFonts w:ascii="仿宋" w:eastAsia="仿宋" w:hAnsi="仿宋" w:hint="eastAsia"/>
                <w:kern w:val="0"/>
                <w:sz w:val="24"/>
                <w:lang w:val="zh-CN"/>
              </w:rPr>
            </w:pPr>
            <w:r>
              <w:rPr>
                <w:rFonts w:ascii="仿宋" w:eastAsia="仿宋" w:hAnsi="仿宋" w:hint="eastAsia"/>
                <w:kern w:val="0"/>
                <w:sz w:val="24"/>
                <w:lang w:val="zh-CN"/>
              </w:rPr>
              <w:t xml:space="preserve">大写：人民币              </w:t>
            </w:r>
          </w:p>
        </w:tc>
        <w:tc>
          <w:tcPr>
            <w:tcW w:w="1275" w:type="dxa"/>
            <w:tcBorders>
              <w:top w:val="single" w:sz="4" w:space="0" w:color="auto"/>
              <w:left w:val="single" w:sz="4" w:space="0" w:color="auto"/>
              <w:bottom w:val="single" w:sz="4" w:space="0" w:color="auto"/>
              <w:right w:val="single" w:sz="4" w:space="0" w:color="auto"/>
            </w:tcBorders>
            <w:vAlign w:val="center"/>
          </w:tcPr>
          <w:p w14:paraId="795A054F" w14:textId="77777777" w:rsidR="00E26E5C" w:rsidRDefault="00E26E5C">
            <w:pPr>
              <w:jc w:val="center"/>
              <w:rPr>
                <w:rFonts w:ascii="仿宋" w:eastAsia="仿宋" w:hAnsi="仿宋" w:hint="eastAsia"/>
                <w:kern w:val="0"/>
                <w:sz w:val="24"/>
                <w:lang w:val="zh-CN"/>
              </w:rPr>
            </w:pPr>
          </w:p>
        </w:tc>
      </w:tr>
    </w:tbl>
    <w:p w14:paraId="17C603CB" w14:textId="77777777" w:rsidR="00E26E5C" w:rsidRDefault="00E26E5C">
      <w:pPr>
        <w:snapToGrid w:val="0"/>
        <w:spacing w:line="360" w:lineRule="auto"/>
        <w:ind w:firstLineChars="150" w:firstLine="360"/>
        <w:rPr>
          <w:rFonts w:ascii="仿宋" w:eastAsia="仿宋" w:hAnsi="仿宋" w:hint="eastAsia"/>
          <w:kern w:val="0"/>
          <w:sz w:val="24"/>
        </w:rPr>
      </w:pPr>
    </w:p>
    <w:p w14:paraId="228C42E3" w14:textId="77777777" w:rsidR="00E26E5C" w:rsidRDefault="00E26E5C">
      <w:pPr>
        <w:snapToGrid w:val="0"/>
        <w:spacing w:line="360" w:lineRule="auto"/>
        <w:ind w:firstLineChars="150" w:firstLine="360"/>
        <w:rPr>
          <w:rFonts w:ascii="仿宋" w:eastAsia="仿宋" w:hAnsi="仿宋" w:hint="eastAsia"/>
          <w:kern w:val="0"/>
          <w:sz w:val="24"/>
        </w:rPr>
      </w:pPr>
    </w:p>
    <w:p w14:paraId="79EEC485" w14:textId="77777777" w:rsidR="00E26E5C" w:rsidRDefault="00E26E5C">
      <w:pPr>
        <w:snapToGrid w:val="0"/>
        <w:spacing w:line="360" w:lineRule="auto"/>
        <w:ind w:firstLineChars="150" w:firstLine="360"/>
        <w:rPr>
          <w:rFonts w:ascii="仿宋" w:eastAsia="仿宋" w:hAnsi="仿宋" w:hint="eastAsia"/>
          <w:kern w:val="0"/>
          <w:sz w:val="24"/>
          <w:lang w:val="zh-CN"/>
        </w:rPr>
      </w:pPr>
    </w:p>
    <w:p w14:paraId="57F61C26" w14:textId="77777777" w:rsidR="00E26E5C"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17A2C522" w14:textId="77777777" w:rsidR="00E26E5C" w:rsidRDefault="00000000">
      <w:pPr>
        <w:autoSpaceDE w:val="0"/>
        <w:autoSpaceDN w:val="0"/>
        <w:spacing w:line="360" w:lineRule="auto"/>
        <w:ind w:leftChars="1" w:left="2" w:right="1120" w:firstLineChars="1900" w:firstLine="4560"/>
        <w:jc w:val="right"/>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A716F55" w14:textId="77777777" w:rsidR="00E26E5C" w:rsidRDefault="00E26E5C">
      <w:pPr>
        <w:snapToGrid w:val="0"/>
        <w:spacing w:line="360" w:lineRule="auto"/>
        <w:ind w:right="480"/>
        <w:jc w:val="center"/>
        <w:rPr>
          <w:rFonts w:ascii="仿宋" w:eastAsia="仿宋" w:hAnsi="仿宋" w:cs="仿宋_GB2312" w:hint="eastAsia"/>
          <w:b/>
          <w:kern w:val="0"/>
          <w:sz w:val="32"/>
          <w:szCs w:val="32"/>
        </w:rPr>
        <w:sectPr w:rsidR="00E26E5C">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4CC902BE" w14:textId="77777777" w:rsidR="00E26E5C" w:rsidRDefault="00E26E5C">
      <w:pPr>
        <w:snapToGrid w:val="0"/>
        <w:spacing w:line="360" w:lineRule="auto"/>
        <w:ind w:right="480"/>
        <w:jc w:val="center"/>
        <w:rPr>
          <w:rFonts w:ascii="仿宋" w:eastAsia="仿宋" w:hAnsi="仿宋" w:cs="仿宋_GB2312" w:hint="eastAsia"/>
          <w:b/>
          <w:kern w:val="0"/>
          <w:sz w:val="32"/>
          <w:szCs w:val="32"/>
        </w:rPr>
      </w:pPr>
    </w:p>
    <w:p w14:paraId="567B1E52"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二、报价明细表</w:t>
      </w:r>
    </w:p>
    <w:p w14:paraId="4C470DD3" w14:textId="77777777" w:rsidR="00E26E5C"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5CEA2FEB" w14:textId="12EA09B3" w:rsidR="00E26E5C" w:rsidRDefault="00000000">
      <w:pPr>
        <w:snapToGrid w:val="0"/>
        <w:spacing w:line="360" w:lineRule="auto"/>
        <w:ind w:firstLine="482"/>
        <w:rPr>
          <w:rFonts w:ascii="仿宋" w:eastAsia="仿宋" w:hAnsi="仿宋" w:cs="仿宋_GB2312" w:hint="eastAsia"/>
          <w:kern w:val="0"/>
          <w:sz w:val="24"/>
          <w:lang w:val="zh-CN"/>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_GB2312" w:hint="eastAsia"/>
          <w:sz w:val="24"/>
        </w:rPr>
        <w:t>综合楼家具采购项目</w:t>
      </w:r>
      <w:r>
        <w:rPr>
          <w:rFonts w:ascii="仿宋" w:eastAsia="仿宋" w:hAnsi="仿宋" w:cs="仿宋_GB2312" w:hint="eastAsia"/>
          <w:kern w:val="0"/>
          <w:sz w:val="24"/>
          <w:lang w:val="zh-CN"/>
        </w:rPr>
        <w:t>【项目编号：</w:t>
      </w:r>
      <w:r w:rsidR="00E63815">
        <w:rPr>
          <w:rFonts w:ascii="仿宋" w:eastAsia="仿宋" w:hAnsi="仿宋" w:cs="仿宋_GB2312" w:hint="eastAsia"/>
          <w:sz w:val="24"/>
        </w:rPr>
        <w:t>CTZB-2025060350</w:t>
      </w:r>
      <w:r>
        <w:rPr>
          <w:rFonts w:ascii="仿宋" w:eastAsia="仿宋" w:hAnsi="仿宋" w:cs="仿宋_GB2312" w:hint="eastAsia"/>
          <w:sz w:val="24"/>
        </w:rPr>
        <w:t>】的实施</w:t>
      </w:r>
      <w:r>
        <w:rPr>
          <w:rFonts w:ascii="仿宋" w:eastAsia="仿宋" w:hAnsi="仿宋" w:cs="仿宋_GB2312" w:hint="eastAsia"/>
          <w:kern w:val="0"/>
          <w:sz w:val="24"/>
          <w:lang w:val="zh-CN"/>
        </w:rPr>
        <w:t>。</w:t>
      </w:r>
    </w:p>
    <w:p w14:paraId="1F3D232A" w14:textId="77777777" w:rsidR="00E26E5C" w:rsidRDefault="00E26E5C">
      <w:pPr>
        <w:ind w:firstLineChars="200" w:firstLine="420"/>
      </w:pPr>
    </w:p>
    <w:p w14:paraId="077ABF1A" w14:textId="77777777" w:rsidR="00E26E5C" w:rsidRDefault="00E26E5C">
      <w:pPr>
        <w:spacing w:line="360" w:lineRule="auto"/>
        <w:jc w:val="center"/>
        <w:rPr>
          <w:rFonts w:ascii="仿宋" w:eastAsia="仿宋" w:hAnsi="仿宋" w:cs="仿宋_GB2312" w:hint="eastAsia"/>
          <w:b/>
          <w:kern w:val="0"/>
          <w:sz w:val="24"/>
          <w:lang w:val="zh-C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E26E5C" w14:paraId="328C1B32" w14:textId="77777777">
        <w:trPr>
          <w:trHeight w:val="1373"/>
        </w:trPr>
        <w:tc>
          <w:tcPr>
            <w:tcW w:w="534" w:type="dxa"/>
            <w:vAlign w:val="center"/>
          </w:tcPr>
          <w:p w14:paraId="0B020ECE"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序号</w:t>
            </w:r>
          </w:p>
        </w:tc>
        <w:tc>
          <w:tcPr>
            <w:tcW w:w="1417" w:type="dxa"/>
            <w:vAlign w:val="center"/>
          </w:tcPr>
          <w:p w14:paraId="68FEBDD0"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名称</w:t>
            </w:r>
          </w:p>
        </w:tc>
        <w:tc>
          <w:tcPr>
            <w:tcW w:w="1843" w:type="dxa"/>
          </w:tcPr>
          <w:p w14:paraId="0FC4D19F" w14:textId="77777777" w:rsidR="00E26E5C" w:rsidRDefault="00E26E5C">
            <w:pPr>
              <w:spacing w:line="360" w:lineRule="auto"/>
              <w:jc w:val="center"/>
              <w:rPr>
                <w:rFonts w:ascii="仿宋" w:eastAsia="仿宋" w:hAnsi="仿宋" w:hint="eastAsia"/>
                <w:b/>
                <w:sz w:val="24"/>
              </w:rPr>
            </w:pPr>
          </w:p>
          <w:p w14:paraId="0CAA7A4F"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品牌（如果有）</w:t>
            </w:r>
          </w:p>
        </w:tc>
        <w:tc>
          <w:tcPr>
            <w:tcW w:w="3118" w:type="dxa"/>
            <w:vAlign w:val="center"/>
          </w:tcPr>
          <w:p w14:paraId="0322EF5C"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规格型号（或具体服务）</w:t>
            </w:r>
          </w:p>
        </w:tc>
        <w:tc>
          <w:tcPr>
            <w:tcW w:w="993" w:type="dxa"/>
            <w:vAlign w:val="center"/>
          </w:tcPr>
          <w:p w14:paraId="6E455AE9"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数量</w:t>
            </w:r>
          </w:p>
        </w:tc>
        <w:tc>
          <w:tcPr>
            <w:tcW w:w="1559" w:type="dxa"/>
            <w:vAlign w:val="center"/>
          </w:tcPr>
          <w:p w14:paraId="75BD8937"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单价</w:t>
            </w:r>
          </w:p>
        </w:tc>
        <w:tc>
          <w:tcPr>
            <w:tcW w:w="1984" w:type="dxa"/>
            <w:vAlign w:val="center"/>
          </w:tcPr>
          <w:p w14:paraId="0345FB65"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总价</w:t>
            </w:r>
          </w:p>
        </w:tc>
        <w:tc>
          <w:tcPr>
            <w:tcW w:w="3119" w:type="dxa"/>
            <w:vAlign w:val="center"/>
          </w:tcPr>
          <w:p w14:paraId="2ECA0146" w14:textId="77777777" w:rsidR="00E26E5C" w:rsidRDefault="00E26E5C">
            <w:pPr>
              <w:spacing w:line="360" w:lineRule="auto"/>
              <w:jc w:val="center"/>
              <w:rPr>
                <w:rFonts w:ascii="仿宋" w:eastAsia="仿宋" w:hAnsi="仿宋" w:hint="eastAsia"/>
                <w:b/>
                <w:sz w:val="24"/>
              </w:rPr>
            </w:pPr>
          </w:p>
          <w:p w14:paraId="169F9B06" w14:textId="77777777" w:rsidR="00E26E5C" w:rsidRDefault="00000000">
            <w:pPr>
              <w:spacing w:line="360" w:lineRule="auto"/>
              <w:jc w:val="center"/>
              <w:rPr>
                <w:rFonts w:ascii="仿宋" w:eastAsia="仿宋" w:hAnsi="仿宋" w:cs="仿宋_GB2312" w:hint="eastAsia"/>
                <w:b/>
                <w:sz w:val="24"/>
              </w:rPr>
            </w:pPr>
            <w:r>
              <w:rPr>
                <w:rFonts w:ascii="仿宋" w:eastAsia="仿宋" w:hAnsi="仿宋" w:hint="eastAsia"/>
                <w:b/>
                <w:sz w:val="24"/>
              </w:rPr>
              <w:t>质保年限</w:t>
            </w:r>
          </w:p>
          <w:p w14:paraId="040AEF54" w14:textId="77777777" w:rsidR="00E26E5C" w:rsidRDefault="00E26E5C">
            <w:pPr>
              <w:spacing w:line="360" w:lineRule="auto"/>
              <w:jc w:val="center"/>
              <w:rPr>
                <w:rFonts w:ascii="仿宋" w:eastAsia="仿宋" w:hAnsi="仿宋" w:hint="eastAsia"/>
                <w:b/>
                <w:sz w:val="24"/>
              </w:rPr>
            </w:pPr>
          </w:p>
        </w:tc>
      </w:tr>
      <w:tr w:rsidR="00E26E5C" w14:paraId="2AD48B2F" w14:textId="77777777">
        <w:trPr>
          <w:trHeight w:val="441"/>
        </w:trPr>
        <w:tc>
          <w:tcPr>
            <w:tcW w:w="534" w:type="dxa"/>
            <w:vAlign w:val="center"/>
          </w:tcPr>
          <w:p w14:paraId="43FC110D"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sz w:val="24"/>
              </w:rPr>
              <w:t>1</w:t>
            </w:r>
          </w:p>
        </w:tc>
        <w:tc>
          <w:tcPr>
            <w:tcW w:w="1417" w:type="dxa"/>
            <w:vAlign w:val="center"/>
          </w:tcPr>
          <w:p w14:paraId="3826E8EE"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47C2B7B2"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140DFB36"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776B0E65" w14:textId="77777777" w:rsidR="00E26E5C" w:rsidRDefault="00E26E5C">
            <w:pPr>
              <w:snapToGrid w:val="0"/>
              <w:spacing w:line="360" w:lineRule="auto"/>
              <w:jc w:val="center"/>
              <w:rPr>
                <w:rFonts w:ascii="仿宋" w:eastAsia="仿宋" w:hAnsi="仿宋" w:cs="仿宋_GB2312" w:hint="eastAsia"/>
                <w:sz w:val="24"/>
              </w:rPr>
            </w:pPr>
          </w:p>
        </w:tc>
        <w:tc>
          <w:tcPr>
            <w:tcW w:w="1559" w:type="dxa"/>
            <w:vAlign w:val="center"/>
          </w:tcPr>
          <w:p w14:paraId="61143957" w14:textId="77777777" w:rsidR="00E26E5C" w:rsidRDefault="00E26E5C">
            <w:pPr>
              <w:spacing w:line="360" w:lineRule="auto"/>
              <w:jc w:val="center"/>
              <w:rPr>
                <w:rFonts w:ascii="仿宋" w:eastAsia="仿宋" w:hAnsi="仿宋" w:cs="仿宋_GB2312" w:hint="eastAsia"/>
                <w:sz w:val="24"/>
              </w:rPr>
            </w:pPr>
          </w:p>
        </w:tc>
        <w:tc>
          <w:tcPr>
            <w:tcW w:w="1984" w:type="dxa"/>
            <w:vAlign w:val="center"/>
          </w:tcPr>
          <w:p w14:paraId="5FE8BA29" w14:textId="77777777" w:rsidR="00E26E5C" w:rsidRDefault="00E26E5C">
            <w:pPr>
              <w:spacing w:line="360" w:lineRule="auto"/>
              <w:jc w:val="center"/>
              <w:rPr>
                <w:rFonts w:ascii="仿宋" w:eastAsia="仿宋" w:hAnsi="仿宋" w:cs="仿宋_GB2312" w:hint="eastAsia"/>
                <w:sz w:val="24"/>
              </w:rPr>
            </w:pPr>
          </w:p>
        </w:tc>
        <w:tc>
          <w:tcPr>
            <w:tcW w:w="3119" w:type="dxa"/>
            <w:vAlign w:val="center"/>
          </w:tcPr>
          <w:p w14:paraId="7E3AA4E3" w14:textId="77777777" w:rsidR="00E26E5C" w:rsidRDefault="00E26E5C">
            <w:pPr>
              <w:spacing w:line="360" w:lineRule="auto"/>
              <w:jc w:val="center"/>
              <w:rPr>
                <w:rFonts w:ascii="仿宋" w:eastAsia="仿宋" w:hAnsi="仿宋" w:cs="仿宋_GB2312" w:hint="eastAsia"/>
                <w:sz w:val="24"/>
              </w:rPr>
            </w:pPr>
          </w:p>
        </w:tc>
      </w:tr>
      <w:tr w:rsidR="00E26E5C" w14:paraId="488F427D" w14:textId="77777777">
        <w:trPr>
          <w:trHeight w:val="453"/>
        </w:trPr>
        <w:tc>
          <w:tcPr>
            <w:tcW w:w="534" w:type="dxa"/>
            <w:vAlign w:val="center"/>
          </w:tcPr>
          <w:p w14:paraId="36EC4126"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sz w:val="24"/>
              </w:rPr>
              <w:t>2</w:t>
            </w:r>
          </w:p>
        </w:tc>
        <w:tc>
          <w:tcPr>
            <w:tcW w:w="1417" w:type="dxa"/>
            <w:vAlign w:val="center"/>
          </w:tcPr>
          <w:p w14:paraId="208C15B0"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3928D455"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6E66A116"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723EAB85" w14:textId="77777777" w:rsidR="00E26E5C" w:rsidRDefault="00E26E5C">
            <w:pPr>
              <w:snapToGrid w:val="0"/>
              <w:spacing w:line="360" w:lineRule="auto"/>
              <w:jc w:val="center"/>
              <w:rPr>
                <w:rFonts w:ascii="仿宋" w:eastAsia="仿宋" w:hAnsi="仿宋" w:cs="仿宋_GB2312" w:hint="eastAsia"/>
                <w:sz w:val="24"/>
              </w:rPr>
            </w:pPr>
          </w:p>
        </w:tc>
        <w:tc>
          <w:tcPr>
            <w:tcW w:w="1559" w:type="dxa"/>
            <w:vAlign w:val="center"/>
          </w:tcPr>
          <w:p w14:paraId="6947081F" w14:textId="77777777" w:rsidR="00E26E5C" w:rsidRDefault="00E26E5C">
            <w:pPr>
              <w:spacing w:line="360" w:lineRule="auto"/>
              <w:jc w:val="center"/>
              <w:rPr>
                <w:rFonts w:ascii="仿宋" w:eastAsia="仿宋" w:hAnsi="仿宋" w:cs="仿宋_GB2312" w:hint="eastAsia"/>
                <w:sz w:val="24"/>
              </w:rPr>
            </w:pPr>
          </w:p>
        </w:tc>
        <w:tc>
          <w:tcPr>
            <w:tcW w:w="1984" w:type="dxa"/>
            <w:vAlign w:val="center"/>
          </w:tcPr>
          <w:p w14:paraId="650F825F" w14:textId="77777777" w:rsidR="00E26E5C" w:rsidRDefault="00E26E5C">
            <w:pPr>
              <w:spacing w:line="360" w:lineRule="auto"/>
              <w:jc w:val="center"/>
              <w:rPr>
                <w:rFonts w:ascii="仿宋" w:eastAsia="仿宋" w:hAnsi="仿宋" w:cs="仿宋_GB2312" w:hint="eastAsia"/>
                <w:sz w:val="24"/>
              </w:rPr>
            </w:pPr>
          </w:p>
        </w:tc>
        <w:tc>
          <w:tcPr>
            <w:tcW w:w="3119" w:type="dxa"/>
            <w:vAlign w:val="center"/>
          </w:tcPr>
          <w:p w14:paraId="1F09730B" w14:textId="77777777" w:rsidR="00E26E5C" w:rsidRDefault="00E26E5C">
            <w:pPr>
              <w:spacing w:line="360" w:lineRule="auto"/>
              <w:jc w:val="center"/>
              <w:rPr>
                <w:rFonts w:ascii="仿宋" w:eastAsia="仿宋" w:hAnsi="仿宋" w:cs="仿宋_GB2312" w:hint="eastAsia"/>
                <w:sz w:val="24"/>
              </w:rPr>
            </w:pPr>
          </w:p>
        </w:tc>
      </w:tr>
      <w:tr w:rsidR="00E26E5C" w14:paraId="6008A798" w14:textId="77777777">
        <w:trPr>
          <w:trHeight w:val="453"/>
        </w:trPr>
        <w:tc>
          <w:tcPr>
            <w:tcW w:w="534" w:type="dxa"/>
            <w:vAlign w:val="center"/>
          </w:tcPr>
          <w:p w14:paraId="3AF698EA" w14:textId="77777777" w:rsidR="00E26E5C"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w:t>
            </w:r>
          </w:p>
        </w:tc>
        <w:tc>
          <w:tcPr>
            <w:tcW w:w="1417" w:type="dxa"/>
            <w:vAlign w:val="center"/>
          </w:tcPr>
          <w:p w14:paraId="21552B3E"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5B68A205"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581C7202"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564E888C" w14:textId="77777777" w:rsidR="00E26E5C" w:rsidRDefault="00E26E5C">
            <w:pPr>
              <w:snapToGrid w:val="0"/>
              <w:spacing w:line="360" w:lineRule="auto"/>
              <w:jc w:val="center"/>
              <w:rPr>
                <w:rFonts w:ascii="仿宋" w:eastAsia="仿宋" w:hAnsi="仿宋" w:cs="仿宋_GB2312" w:hint="eastAsia"/>
                <w:sz w:val="24"/>
              </w:rPr>
            </w:pPr>
          </w:p>
        </w:tc>
        <w:tc>
          <w:tcPr>
            <w:tcW w:w="1559" w:type="dxa"/>
            <w:vAlign w:val="center"/>
          </w:tcPr>
          <w:p w14:paraId="1DD94A30" w14:textId="77777777" w:rsidR="00E26E5C" w:rsidRDefault="00E26E5C">
            <w:pPr>
              <w:spacing w:line="360" w:lineRule="auto"/>
              <w:jc w:val="center"/>
              <w:rPr>
                <w:rFonts w:ascii="仿宋" w:eastAsia="仿宋" w:hAnsi="仿宋" w:cs="仿宋_GB2312" w:hint="eastAsia"/>
                <w:sz w:val="24"/>
              </w:rPr>
            </w:pPr>
          </w:p>
        </w:tc>
        <w:tc>
          <w:tcPr>
            <w:tcW w:w="1984" w:type="dxa"/>
            <w:vAlign w:val="center"/>
          </w:tcPr>
          <w:p w14:paraId="33FFD96C" w14:textId="77777777" w:rsidR="00E26E5C" w:rsidRDefault="00E26E5C">
            <w:pPr>
              <w:spacing w:line="360" w:lineRule="auto"/>
              <w:jc w:val="center"/>
              <w:rPr>
                <w:rFonts w:ascii="仿宋" w:eastAsia="仿宋" w:hAnsi="仿宋" w:cs="仿宋_GB2312" w:hint="eastAsia"/>
                <w:sz w:val="24"/>
              </w:rPr>
            </w:pPr>
          </w:p>
        </w:tc>
        <w:tc>
          <w:tcPr>
            <w:tcW w:w="3119" w:type="dxa"/>
            <w:vAlign w:val="center"/>
          </w:tcPr>
          <w:p w14:paraId="7944D0BC" w14:textId="77777777" w:rsidR="00E26E5C" w:rsidRDefault="00E26E5C">
            <w:pPr>
              <w:spacing w:line="360" w:lineRule="auto"/>
              <w:jc w:val="center"/>
              <w:rPr>
                <w:rFonts w:ascii="仿宋" w:eastAsia="仿宋" w:hAnsi="仿宋" w:cs="仿宋_GB2312" w:hint="eastAsia"/>
                <w:sz w:val="24"/>
              </w:rPr>
            </w:pPr>
          </w:p>
        </w:tc>
      </w:tr>
      <w:tr w:rsidR="00E26E5C" w14:paraId="27456669" w14:textId="77777777">
        <w:trPr>
          <w:trHeight w:val="453"/>
        </w:trPr>
        <w:tc>
          <w:tcPr>
            <w:tcW w:w="534" w:type="dxa"/>
            <w:vAlign w:val="center"/>
          </w:tcPr>
          <w:p w14:paraId="47125041" w14:textId="77777777" w:rsidR="00E26E5C" w:rsidRDefault="00E26E5C">
            <w:pPr>
              <w:spacing w:line="360" w:lineRule="auto"/>
              <w:jc w:val="center"/>
              <w:rPr>
                <w:rFonts w:ascii="仿宋" w:eastAsia="仿宋" w:hAnsi="仿宋" w:cs="仿宋_GB2312" w:hint="eastAsia"/>
                <w:sz w:val="24"/>
              </w:rPr>
            </w:pPr>
          </w:p>
        </w:tc>
        <w:tc>
          <w:tcPr>
            <w:tcW w:w="1417" w:type="dxa"/>
            <w:vAlign w:val="center"/>
          </w:tcPr>
          <w:p w14:paraId="249DA5E1"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4EF18187"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2202FB40"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676D8C9B" w14:textId="77777777" w:rsidR="00E26E5C" w:rsidRDefault="00E26E5C">
            <w:pPr>
              <w:snapToGrid w:val="0"/>
              <w:spacing w:line="360" w:lineRule="auto"/>
              <w:jc w:val="center"/>
              <w:rPr>
                <w:rFonts w:ascii="仿宋" w:eastAsia="仿宋" w:hAnsi="仿宋" w:cs="仿宋_GB2312" w:hint="eastAsia"/>
                <w:sz w:val="24"/>
              </w:rPr>
            </w:pPr>
          </w:p>
        </w:tc>
        <w:tc>
          <w:tcPr>
            <w:tcW w:w="1559" w:type="dxa"/>
            <w:vAlign w:val="center"/>
          </w:tcPr>
          <w:p w14:paraId="70B805A6" w14:textId="77777777" w:rsidR="00E26E5C" w:rsidRDefault="00E26E5C">
            <w:pPr>
              <w:spacing w:line="360" w:lineRule="auto"/>
              <w:jc w:val="center"/>
              <w:rPr>
                <w:rFonts w:ascii="仿宋" w:eastAsia="仿宋" w:hAnsi="仿宋" w:cs="仿宋_GB2312" w:hint="eastAsia"/>
                <w:sz w:val="24"/>
              </w:rPr>
            </w:pPr>
          </w:p>
        </w:tc>
        <w:tc>
          <w:tcPr>
            <w:tcW w:w="1984" w:type="dxa"/>
            <w:vAlign w:val="center"/>
          </w:tcPr>
          <w:p w14:paraId="5EBDAE5C" w14:textId="77777777" w:rsidR="00E26E5C" w:rsidRDefault="00E26E5C">
            <w:pPr>
              <w:spacing w:line="360" w:lineRule="auto"/>
              <w:jc w:val="center"/>
              <w:rPr>
                <w:rFonts w:ascii="仿宋" w:eastAsia="仿宋" w:hAnsi="仿宋" w:cs="仿宋_GB2312" w:hint="eastAsia"/>
                <w:sz w:val="24"/>
              </w:rPr>
            </w:pPr>
          </w:p>
        </w:tc>
        <w:tc>
          <w:tcPr>
            <w:tcW w:w="3119" w:type="dxa"/>
            <w:vAlign w:val="center"/>
          </w:tcPr>
          <w:p w14:paraId="2DD6DF68" w14:textId="77777777" w:rsidR="00E26E5C" w:rsidRDefault="00E26E5C">
            <w:pPr>
              <w:spacing w:line="360" w:lineRule="auto"/>
              <w:jc w:val="center"/>
              <w:rPr>
                <w:rFonts w:ascii="仿宋" w:eastAsia="仿宋" w:hAnsi="仿宋" w:cs="仿宋_GB2312" w:hint="eastAsia"/>
                <w:sz w:val="24"/>
              </w:rPr>
            </w:pPr>
          </w:p>
        </w:tc>
      </w:tr>
      <w:tr w:rsidR="00E26E5C" w14:paraId="1083D31A" w14:textId="77777777">
        <w:trPr>
          <w:trHeight w:val="453"/>
        </w:trPr>
        <w:tc>
          <w:tcPr>
            <w:tcW w:w="534" w:type="dxa"/>
            <w:vAlign w:val="center"/>
          </w:tcPr>
          <w:p w14:paraId="2C768484" w14:textId="77777777" w:rsidR="00E26E5C" w:rsidRDefault="00E26E5C">
            <w:pPr>
              <w:spacing w:line="360" w:lineRule="auto"/>
              <w:jc w:val="center"/>
              <w:rPr>
                <w:rFonts w:ascii="仿宋" w:eastAsia="仿宋" w:hAnsi="仿宋" w:cs="仿宋_GB2312" w:hint="eastAsia"/>
                <w:sz w:val="24"/>
              </w:rPr>
            </w:pPr>
          </w:p>
        </w:tc>
        <w:tc>
          <w:tcPr>
            <w:tcW w:w="1417" w:type="dxa"/>
            <w:vAlign w:val="center"/>
          </w:tcPr>
          <w:p w14:paraId="59C68289" w14:textId="77777777" w:rsidR="00E26E5C" w:rsidRDefault="00E26E5C">
            <w:pPr>
              <w:snapToGrid w:val="0"/>
              <w:spacing w:line="360" w:lineRule="auto"/>
              <w:jc w:val="center"/>
              <w:rPr>
                <w:rFonts w:ascii="仿宋" w:eastAsia="仿宋" w:hAnsi="仿宋" w:cs="仿宋_GB2312" w:hint="eastAsia"/>
                <w:sz w:val="24"/>
              </w:rPr>
            </w:pPr>
          </w:p>
        </w:tc>
        <w:tc>
          <w:tcPr>
            <w:tcW w:w="1843" w:type="dxa"/>
            <w:vAlign w:val="center"/>
          </w:tcPr>
          <w:p w14:paraId="2F8A9FA8" w14:textId="77777777" w:rsidR="00E26E5C" w:rsidRDefault="00E26E5C">
            <w:pPr>
              <w:snapToGrid w:val="0"/>
              <w:spacing w:line="360" w:lineRule="auto"/>
              <w:jc w:val="center"/>
              <w:rPr>
                <w:rFonts w:ascii="仿宋" w:eastAsia="仿宋" w:hAnsi="仿宋" w:cs="仿宋_GB2312" w:hint="eastAsia"/>
                <w:sz w:val="24"/>
              </w:rPr>
            </w:pPr>
          </w:p>
        </w:tc>
        <w:tc>
          <w:tcPr>
            <w:tcW w:w="3118" w:type="dxa"/>
            <w:vAlign w:val="center"/>
          </w:tcPr>
          <w:p w14:paraId="741BBA5B" w14:textId="77777777" w:rsidR="00E26E5C" w:rsidRDefault="00E26E5C">
            <w:pPr>
              <w:snapToGrid w:val="0"/>
              <w:spacing w:line="360" w:lineRule="auto"/>
              <w:jc w:val="center"/>
              <w:rPr>
                <w:rFonts w:ascii="仿宋" w:eastAsia="仿宋" w:hAnsi="仿宋" w:cs="仿宋_GB2312" w:hint="eastAsia"/>
                <w:sz w:val="24"/>
              </w:rPr>
            </w:pPr>
          </w:p>
        </w:tc>
        <w:tc>
          <w:tcPr>
            <w:tcW w:w="993" w:type="dxa"/>
            <w:vAlign w:val="center"/>
          </w:tcPr>
          <w:p w14:paraId="66C93C74" w14:textId="77777777" w:rsidR="00E26E5C" w:rsidRDefault="00E26E5C">
            <w:pPr>
              <w:snapToGrid w:val="0"/>
              <w:spacing w:line="360" w:lineRule="auto"/>
              <w:jc w:val="center"/>
              <w:rPr>
                <w:rFonts w:ascii="仿宋" w:eastAsia="仿宋" w:hAnsi="仿宋" w:cs="仿宋_GB2312" w:hint="eastAsia"/>
                <w:sz w:val="24"/>
              </w:rPr>
            </w:pPr>
          </w:p>
        </w:tc>
        <w:tc>
          <w:tcPr>
            <w:tcW w:w="1559" w:type="dxa"/>
            <w:vAlign w:val="center"/>
          </w:tcPr>
          <w:p w14:paraId="512110AC" w14:textId="77777777" w:rsidR="00E26E5C" w:rsidRDefault="00E26E5C">
            <w:pPr>
              <w:spacing w:line="360" w:lineRule="auto"/>
              <w:jc w:val="center"/>
              <w:rPr>
                <w:rFonts w:ascii="仿宋" w:eastAsia="仿宋" w:hAnsi="仿宋" w:cs="仿宋_GB2312" w:hint="eastAsia"/>
                <w:sz w:val="24"/>
              </w:rPr>
            </w:pPr>
          </w:p>
        </w:tc>
        <w:tc>
          <w:tcPr>
            <w:tcW w:w="1984" w:type="dxa"/>
            <w:vAlign w:val="center"/>
          </w:tcPr>
          <w:p w14:paraId="7C896ADA" w14:textId="77777777" w:rsidR="00E26E5C" w:rsidRDefault="00E26E5C">
            <w:pPr>
              <w:spacing w:line="360" w:lineRule="auto"/>
              <w:jc w:val="center"/>
              <w:rPr>
                <w:rFonts w:ascii="仿宋" w:eastAsia="仿宋" w:hAnsi="仿宋" w:cs="仿宋_GB2312" w:hint="eastAsia"/>
                <w:sz w:val="24"/>
              </w:rPr>
            </w:pPr>
          </w:p>
        </w:tc>
        <w:tc>
          <w:tcPr>
            <w:tcW w:w="3119" w:type="dxa"/>
            <w:vAlign w:val="center"/>
          </w:tcPr>
          <w:p w14:paraId="3ED51B44" w14:textId="77777777" w:rsidR="00E26E5C" w:rsidRDefault="00E26E5C">
            <w:pPr>
              <w:spacing w:line="360" w:lineRule="auto"/>
              <w:jc w:val="center"/>
              <w:rPr>
                <w:rFonts w:ascii="仿宋" w:eastAsia="仿宋" w:hAnsi="仿宋" w:cs="仿宋_GB2312" w:hint="eastAsia"/>
                <w:sz w:val="24"/>
              </w:rPr>
            </w:pPr>
          </w:p>
        </w:tc>
      </w:tr>
      <w:tr w:rsidR="00E26E5C" w14:paraId="60A321E0" w14:textId="77777777">
        <w:trPr>
          <w:trHeight w:val="659"/>
        </w:trPr>
        <w:tc>
          <w:tcPr>
            <w:tcW w:w="6912" w:type="dxa"/>
            <w:gridSpan w:val="4"/>
            <w:vAlign w:val="center"/>
          </w:tcPr>
          <w:p w14:paraId="2C46464B" w14:textId="77777777" w:rsidR="00E26E5C"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响应报价（小写）</w:t>
            </w:r>
          </w:p>
        </w:tc>
        <w:tc>
          <w:tcPr>
            <w:tcW w:w="7655" w:type="dxa"/>
            <w:gridSpan w:val="4"/>
            <w:vAlign w:val="center"/>
          </w:tcPr>
          <w:p w14:paraId="1F03676A" w14:textId="77777777" w:rsidR="00E26E5C" w:rsidRDefault="00E26E5C">
            <w:pPr>
              <w:spacing w:line="360" w:lineRule="auto"/>
              <w:jc w:val="center"/>
              <w:rPr>
                <w:rFonts w:ascii="仿宋" w:eastAsia="仿宋" w:hAnsi="仿宋" w:cs="仿宋_GB2312" w:hint="eastAsia"/>
                <w:sz w:val="24"/>
              </w:rPr>
            </w:pPr>
          </w:p>
        </w:tc>
      </w:tr>
      <w:tr w:rsidR="00E26E5C" w14:paraId="59B2A989" w14:textId="77777777">
        <w:trPr>
          <w:trHeight w:val="597"/>
        </w:trPr>
        <w:tc>
          <w:tcPr>
            <w:tcW w:w="6912" w:type="dxa"/>
            <w:gridSpan w:val="4"/>
            <w:vAlign w:val="center"/>
          </w:tcPr>
          <w:p w14:paraId="6D577C71" w14:textId="77777777" w:rsidR="00E26E5C"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响应报价（大写）</w:t>
            </w:r>
          </w:p>
        </w:tc>
        <w:tc>
          <w:tcPr>
            <w:tcW w:w="7655" w:type="dxa"/>
            <w:gridSpan w:val="4"/>
            <w:vAlign w:val="center"/>
          </w:tcPr>
          <w:p w14:paraId="504DF4BC" w14:textId="77777777" w:rsidR="00E26E5C" w:rsidRDefault="00E26E5C">
            <w:pPr>
              <w:spacing w:line="360" w:lineRule="auto"/>
              <w:jc w:val="center"/>
              <w:rPr>
                <w:rFonts w:ascii="仿宋" w:eastAsia="仿宋" w:hAnsi="仿宋" w:cs="仿宋_GB2312" w:hint="eastAsia"/>
                <w:sz w:val="24"/>
              </w:rPr>
            </w:pPr>
          </w:p>
        </w:tc>
      </w:tr>
    </w:tbl>
    <w:p w14:paraId="361ED36C" w14:textId="77777777" w:rsidR="00E26E5C" w:rsidRDefault="00000000">
      <w:pPr>
        <w:snapToGrid w:val="0"/>
        <w:spacing w:line="360" w:lineRule="auto"/>
        <w:ind w:left="480"/>
        <w:rPr>
          <w:rFonts w:ascii="仿宋" w:eastAsia="仿宋" w:hAnsi="仿宋" w:cs="仿宋_GB2312" w:hint="eastAsia"/>
          <w:b/>
          <w:kern w:val="0"/>
          <w:sz w:val="24"/>
          <w:lang w:val="zh-CN"/>
        </w:rPr>
      </w:pPr>
      <w:r>
        <w:rPr>
          <w:rFonts w:ascii="仿宋" w:eastAsia="仿宋" w:hAnsi="仿宋" w:cs="仿宋_GB2312" w:hint="eastAsia"/>
          <w:b/>
          <w:kern w:val="0"/>
          <w:sz w:val="24"/>
          <w:lang w:val="zh-CN"/>
        </w:rPr>
        <w:t>注：</w:t>
      </w:r>
    </w:p>
    <w:p w14:paraId="57A1AA3A" w14:textId="77777777" w:rsidR="00E26E5C" w:rsidRDefault="00000000">
      <w:pPr>
        <w:spacing w:line="360" w:lineRule="auto"/>
        <w:ind w:leftChars="-1" w:left="-2"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lastRenderedPageBreak/>
        <w:t>1、供应商需按本表格式填写，不得自行更改。</w:t>
      </w:r>
    </w:p>
    <w:p w14:paraId="700C64A9" w14:textId="77777777" w:rsidR="00E26E5C" w:rsidRDefault="00000000">
      <w:pPr>
        <w:spacing w:line="360" w:lineRule="auto"/>
        <w:ind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采购人将以合同形式有偿取得货物或服务，不接受供应商给予的赠品、回扣或者与采购无关的其他商品、服务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响应文件含有采购人不能接受的附加条件的，响应无效</w:t>
      </w:r>
      <w:r>
        <w:rPr>
          <w:rFonts w:ascii="仿宋" w:eastAsia="仿宋" w:hAnsi="仿宋" w:cs="仿宋_GB2312" w:hint="eastAsia"/>
          <w:b/>
          <w:kern w:val="0"/>
          <w:sz w:val="24"/>
          <w:lang w:val="zh-CN"/>
        </w:rPr>
        <w:t>。</w:t>
      </w:r>
    </w:p>
    <w:p w14:paraId="267E8F52" w14:textId="77777777" w:rsidR="00E26E5C" w:rsidRDefault="00000000">
      <w:pPr>
        <w:snapToGrid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kern w:val="0"/>
          <w:sz w:val="24"/>
          <w:lang w:val="zh-CN"/>
        </w:rPr>
        <w:t>3、以上表格要求细分项目及报价，在“规格型号（或具体服务）”一栏中，货物类项目填写规格型号，货物类项目填写具体服务。</w:t>
      </w:r>
    </w:p>
    <w:p w14:paraId="604D143B" w14:textId="77777777" w:rsidR="00E26E5C" w:rsidRDefault="00000000">
      <w:pPr>
        <w:snapToGrid w:val="0"/>
        <w:spacing w:line="360" w:lineRule="auto"/>
        <w:ind w:firstLineChars="200" w:firstLine="480"/>
        <w:jc w:val="left"/>
        <w:rPr>
          <w:rFonts w:ascii="仿宋" w:eastAsia="仿宋" w:hAnsi="仿宋" w:cs="仿宋_GB2312" w:hint="eastAsia"/>
          <w:kern w:val="0"/>
          <w:sz w:val="24"/>
          <w:lang w:val="zh-CN"/>
        </w:rPr>
        <w:sectPr w:rsidR="00E26E5C">
          <w:pgSz w:w="16838" w:h="11906" w:orient="landscape"/>
          <w:pgMar w:top="1418" w:right="1247" w:bottom="1418" w:left="1276" w:header="851" w:footer="992" w:gutter="0"/>
          <w:cols w:space="720"/>
          <w:titlePg/>
          <w:docGrid w:linePitch="312"/>
        </w:sectPr>
      </w:pPr>
      <w:r>
        <w:rPr>
          <w:rFonts w:ascii="仿宋" w:eastAsia="仿宋" w:hAnsi="仿宋" w:cs="仿宋_GB2312"/>
          <w:kern w:val="0"/>
          <w:sz w:val="24"/>
          <w:lang w:val="zh-CN"/>
        </w:rPr>
        <w:t>4、特别提示：采购代理机构将对项目名称和项目编号，中标供应商名称、地址和中标金额，主要中标标的</w:t>
      </w:r>
      <w:r>
        <w:rPr>
          <w:rFonts w:ascii="仿宋" w:eastAsia="仿宋" w:hAnsi="仿宋" w:cs="仿宋_GB2312" w:hint="eastAsia"/>
          <w:kern w:val="0"/>
          <w:sz w:val="24"/>
          <w:lang w:val="zh-CN"/>
        </w:rPr>
        <w:t>的名称、规格型号、数量、单价、服务要求等予以公示。</w:t>
      </w:r>
    </w:p>
    <w:p w14:paraId="080DF44D" w14:textId="77777777" w:rsidR="00E26E5C" w:rsidRDefault="00E26E5C">
      <w:pPr>
        <w:pStyle w:val="1f6"/>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1A61F1C9" w14:textId="77777777" w:rsidR="00E26E5C" w:rsidRDefault="00E26E5C">
      <w:pPr>
        <w:widowControl/>
        <w:adjustRightInd/>
        <w:jc w:val="left"/>
        <w:rPr>
          <w:rFonts w:ascii="仿宋" w:eastAsia="仿宋" w:hAnsi="仿宋" w:cs="仿宋_GB2312" w:hint="eastAsia"/>
          <w:b/>
          <w:kern w:val="0"/>
          <w:sz w:val="32"/>
          <w:szCs w:val="32"/>
        </w:rPr>
      </w:pPr>
      <w:bookmarkStart w:id="399" w:name="_Toc465665161"/>
    </w:p>
    <w:p w14:paraId="3A856E42" w14:textId="77777777" w:rsidR="00E26E5C"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附件</w:t>
      </w:r>
      <w:bookmarkEnd w:id="399"/>
    </w:p>
    <w:p w14:paraId="2BE3A355" w14:textId="77777777" w:rsidR="00E26E5C" w:rsidRDefault="00000000">
      <w:pPr>
        <w:pStyle w:val="3"/>
        <w:spacing w:before="0" w:after="0"/>
        <w:rPr>
          <w:rFonts w:ascii="仿宋" w:eastAsia="仿宋" w:hAnsi="仿宋" w:hint="eastAsia"/>
          <w:spacing w:val="6"/>
        </w:rPr>
      </w:pPr>
      <w:r>
        <w:rPr>
          <w:rFonts w:ascii="仿宋" w:eastAsia="仿宋" w:hAnsi="仿宋" w:hint="eastAsia"/>
          <w:spacing w:val="6"/>
        </w:rPr>
        <w:t>附件</w:t>
      </w:r>
      <w:r>
        <w:rPr>
          <w:rFonts w:ascii="仿宋" w:eastAsia="仿宋" w:hAnsi="仿宋"/>
          <w:spacing w:val="6"/>
        </w:rPr>
        <w:t>1：</w:t>
      </w:r>
      <w:r>
        <w:rPr>
          <w:rFonts w:ascii="仿宋" w:eastAsia="仿宋" w:hAnsi="仿宋" w:hint="eastAsia"/>
          <w:spacing w:val="6"/>
        </w:rPr>
        <w:t>残疾人福利性单位声明函</w:t>
      </w:r>
    </w:p>
    <w:p w14:paraId="56FDC70C" w14:textId="77777777" w:rsidR="00E26E5C" w:rsidRDefault="00000000">
      <w:pPr>
        <w:spacing w:line="360" w:lineRule="auto"/>
        <w:jc w:val="center"/>
        <w:rPr>
          <w:rFonts w:ascii="仿宋" w:eastAsia="仿宋" w:hAnsi="仿宋" w:hint="eastAsia"/>
          <w:b/>
          <w:spacing w:val="6"/>
          <w:sz w:val="32"/>
          <w:szCs w:val="32"/>
        </w:rPr>
      </w:pPr>
      <w:bookmarkStart w:id="400" w:name="OLE_LINK13"/>
      <w:bookmarkStart w:id="401" w:name="OLE_LINK14"/>
      <w:r>
        <w:rPr>
          <w:rFonts w:ascii="仿宋" w:eastAsia="仿宋" w:hAnsi="仿宋" w:hint="eastAsia"/>
          <w:b/>
          <w:spacing w:val="6"/>
          <w:sz w:val="32"/>
          <w:szCs w:val="32"/>
        </w:rPr>
        <w:t>残疾人福利性单位声明函</w:t>
      </w:r>
    </w:p>
    <w:bookmarkEnd w:id="400"/>
    <w:bookmarkEnd w:id="401"/>
    <w:p w14:paraId="60CA0906" w14:textId="77777777" w:rsidR="00E26E5C" w:rsidRDefault="00E26E5C">
      <w:pPr>
        <w:spacing w:line="360" w:lineRule="auto"/>
        <w:rPr>
          <w:rFonts w:ascii="仿宋" w:eastAsia="仿宋" w:hAnsi="仿宋" w:hint="eastAsia"/>
          <w:b/>
          <w:spacing w:val="6"/>
          <w:sz w:val="30"/>
          <w:szCs w:val="30"/>
        </w:rPr>
      </w:pPr>
    </w:p>
    <w:p w14:paraId="41C91A13"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FA1E25" w14:textId="77777777" w:rsidR="00E26E5C"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本单位对上述声明的真实性负责。如有虚假，将依法承担相应责任。</w:t>
      </w:r>
    </w:p>
    <w:p w14:paraId="48636A13" w14:textId="77777777" w:rsidR="00E26E5C" w:rsidRDefault="00E26E5C">
      <w:pPr>
        <w:spacing w:line="360" w:lineRule="auto"/>
        <w:ind w:firstLineChars="200" w:firstLine="480"/>
        <w:rPr>
          <w:rFonts w:ascii="仿宋" w:eastAsia="仿宋" w:hAnsi="仿宋" w:cs="仿宋_GB2312" w:hint="eastAsia"/>
          <w:sz w:val="24"/>
        </w:rPr>
      </w:pPr>
    </w:p>
    <w:p w14:paraId="28E945AD" w14:textId="77777777" w:rsidR="00E26E5C" w:rsidRDefault="00E26E5C">
      <w:pPr>
        <w:spacing w:line="360" w:lineRule="auto"/>
        <w:ind w:firstLineChars="200" w:firstLine="480"/>
        <w:rPr>
          <w:rFonts w:ascii="仿宋" w:eastAsia="仿宋" w:hAnsi="仿宋" w:cs="仿宋_GB2312" w:hint="eastAsia"/>
          <w:sz w:val="24"/>
        </w:rPr>
      </w:pPr>
    </w:p>
    <w:p w14:paraId="1822D178" w14:textId="77777777" w:rsidR="00E26E5C"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sz w:val="24"/>
        </w:rPr>
        <w:t xml:space="preserve">               </w:t>
      </w: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14:paraId="0ACAB759" w14:textId="77777777" w:rsidR="00E26E5C"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sz w:val="24"/>
        </w:rPr>
        <w:t xml:space="preserve">       日  期：</w:t>
      </w:r>
    </w:p>
    <w:p w14:paraId="1DE88124" w14:textId="77777777" w:rsidR="00E26E5C" w:rsidRDefault="00000000">
      <w:pPr>
        <w:widowControl/>
        <w:adjustRightInd/>
        <w:jc w:val="left"/>
        <w:rPr>
          <w:rFonts w:ascii="仿宋" w:eastAsia="仿宋" w:hAnsi="仿宋" w:cs="仿宋_GB2312" w:hint="eastAsia"/>
          <w:sz w:val="24"/>
        </w:rPr>
      </w:pPr>
      <w:r>
        <w:rPr>
          <w:rFonts w:ascii="仿宋" w:eastAsia="仿宋" w:hAnsi="仿宋" w:cs="仿宋_GB2312"/>
          <w:sz w:val="24"/>
        </w:rPr>
        <w:br w:type="page"/>
      </w:r>
    </w:p>
    <w:p w14:paraId="7BAEF134" w14:textId="77777777" w:rsidR="00E26E5C" w:rsidRDefault="00000000">
      <w:pPr>
        <w:pStyle w:val="3"/>
        <w:spacing w:before="0" w:after="0"/>
        <w:rPr>
          <w:rFonts w:ascii="仿宋" w:eastAsia="仿宋" w:hAnsi="仿宋" w:hint="eastAsia"/>
          <w:spacing w:val="6"/>
        </w:rPr>
      </w:pPr>
      <w:r>
        <w:rPr>
          <w:rFonts w:ascii="仿宋" w:eastAsia="仿宋" w:hAnsi="仿宋" w:hint="eastAsia"/>
          <w:spacing w:val="6"/>
        </w:rPr>
        <w:lastRenderedPageBreak/>
        <w:t>附件</w:t>
      </w:r>
      <w:r>
        <w:rPr>
          <w:rFonts w:ascii="仿宋" w:eastAsia="仿宋" w:hAnsi="仿宋"/>
          <w:spacing w:val="6"/>
        </w:rPr>
        <w:t>2：质疑函范本及制作说明</w:t>
      </w:r>
    </w:p>
    <w:p w14:paraId="016861C3" w14:textId="77777777" w:rsidR="00E26E5C" w:rsidRDefault="00000000">
      <w:pPr>
        <w:spacing w:line="360" w:lineRule="auto"/>
        <w:jc w:val="center"/>
        <w:rPr>
          <w:rFonts w:ascii="仿宋" w:eastAsia="仿宋" w:hAnsi="仿宋" w:hint="eastAsia"/>
          <w:b/>
          <w:spacing w:val="6"/>
          <w:sz w:val="32"/>
          <w:szCs w:val="32"/>
        </w:rPr>
      </w:pPr>
      <w:r>
        <w:rPr>
          <w:rFonts w:ascii="仿宋" w:eastAsia="仿宋" w:hAnsi="仿宋" w:hint="eastAsia"/>
          <w:b/>
          <w:spacing w:val="6"/>
          <w:sz w:val="32"/>
          <w:szCs w:val="32"/>
        </w:rPr>
        <w:t>质疑函范本</w:t>
      </w:r>
    </w:p>
    <w:p w14:paraId="1C7B31B6" w14:textId="77777777" w:rsidR="00E26E5C" w:rsidRDefault="00000000">
      <w:pPr>
        <w:snapToGrid w:val="0"/>
        <w:spacing w:beforeLines="100" w:before="240" w:line="360" w:lineRule="auto"/>
        <w:rPr>
          <w:rFonts w:ascii="仿宋" w:eastAsia="仿宋" w:hAnsi="仿宋" w:cs="仿宋" w:hint="eastAsia"/>
          <w:bCs/>
          <w:sz w:val="24"/>
        </w:rPr>
      </w:pPr>
      <w:r>
        <w:rPr>
          <w:rFonts w:ascii="仿宋" w:eastAsia="仿宋" w:hAnsi="仿宋" w:cs="仿宋" w:hint="eastAsia"/>
          <w:bCs/>
          <w:sz w:val="24"/>
        </w:rPr>
        <w:t>一、质疑供应商基本信息</w:t>
      </w:r>
    </w:p>
    <w:p w14:paraId="3D2ECB9D"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14:paraId="474629BA"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69BBA513"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14:paraId="5EB8C84E"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14:paraId="71E94295"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14:paraId="1CAC3DB3"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16C7C157" w14:textId="77777777" w:rsidR="00E26E5C"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二、质疑项目基本情况</w:t>
      </w:r>
    </w:p>
    <w:p w14:paraId="0850DAC2"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14:paraId="20E50824"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14:paraId="0D760162"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14:paraId="031FB7D7"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14:paraId="72DC5F29" w14:textId="77777777" w:rsidR="00E26E5C"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三、质疑事项具体内容</w:t>
      </w:r>
    </w:p>
    <w:p w14:paraId="0B3BA09C"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14:paraId="098D3CB1"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14:paraId="0A5E18BD"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sz w:val="24"/>
          <w:u w:val="dotted"/>
        </w:rPr>
        <w:t xml:space="preserve">                                                       </w:t>
      </w:r>
    </w:p>
    <w:p w14:paraId="56E7B43F"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14:paraId="11FAA776"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sz w:val="24"/>
          <w:u w:val="dotted"/>
        </w:rPr>
        <w:t xml:space="preserve">                                                     </w:t>
      </w:r>
    </w:p>
    <w:p w14:paraId="57F713C9"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w:t>
      </w:r>
      <w:r>
        <w:rPr>
          <w:rFonts w:ascii="仿宋" w:eastAsia="仿宋" w:hAnsi="仿宋" w:cs="仿宋"/>
          <w:sz w:val="24"/>
        </w:rPr>
        <w:t>2</w:t>
      </w:r>
    </w:p>
    <w:p w14:paraId="3CBEEF85" w14:textId="77777777" w:rsidR="00E26E5C" w:rsidRDefault="00000000">
      <w:pPr>
        <w:snapToGrid w:val="0"/>
        <w:spacing w:line="360" w:lineRule="auto"/>
        <w:rPr>
          <w:rFonts w:ascii="仿宋" w:eastAsia="仿宋" w:hAnsi="仿宋" w:cs="仿宋" w:hint="eastAsia"/>
          <w:sz w:val="24"/>
        </w:rPr>
      </w:pPr>
      <w:r>
        <w:rPr>
          <w:rFonts w:ascii="仿宋" w:eastAsia="仿宋" w:hAnsi="仿宋" w:cs="仿宋" w:hint="eastAsia"/>
          <w:sz w:val="24"/>
        </w:rPr>
        <w:t>……</w:t>
      </w:r>
    </w:p>
    <w:p w14:paraId="03F79192" w14:textId="77777777" w:rsidR="00E26E5C"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四、与质疑事项相关的质疑请求</w:t>
      </w:r>
    </w:p>
    <w:p w14:paraId="4B982FC2" w14:textId="77777777" w:rsidR="00E26E5C"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请求：</w:t>
      </w:r>
      <w:r>
        <w:rPr>
          <w:rFonts w:ascii="仿宋" w:eastAsia="仿宋" w:hAnsi="仿宋" w:cs="仿宋"/>
          <w:sz w:val="24"/>
          <w:u w:val="dotted"/>
        </w:rPr>
        <w:t xml:space="preserve">                                               </w:t>
      </w:r>
    </w:p>
    <w:p w14:paraId="286CF547" w14:textId="77777777" w:rsidR="00E26E5C" w:rsidRDefault="00000000">
      <w:pPr>
        <w:spacing w:line="360" w:lineRule="auto"/>
        <w:rPr>
          <w:rFonts w:ascii="仿宋" w:eastAsia="仿宋" w:hAnsi="仿宋" w:hint="eastAsia"/>
          <w:sz w:val="24"/>
        </w:rPr>
      </w:pPr>
      <w:r>
        <w:rPr>
          <w:rFonts w:ascii="仿宋" w:eastAsia="仿宋" w:hAnsi="仿宋" w:hint="eastAsia"/>
          <w:sz w:val="24"/>
        </w:rPr>
        <w:t>签字</w:t>
      </w:r>
      <w:r>
        <w:rPr>
          <w:rFonts w:ascii="仿宋" w:eastAsia="仿宋" w:hAnsi="仿宋"/>
          <w:sz w:val="24"/>
        </w:rPr>
        <w:t xml:space="preserve">(签章)：                   公章：                      </w:t>
      </w:r>
    </w:p>
    <w:p w14:paraId="770A696D" w14:textId="77777777" w:rsidR="00E26E5C" w:rsidRDefault="00000000">
      <w:pPr>
        <w:spacing w:line="360" w:lineRule="auto"/>
        <w:rPr>
          <w:rFonts w:ascii="仿宋" w:eastAsia="仿宋" w:hAnsi="仿宋" w:hint="eastAsia"/>
          <w:sz w:val="24"/>
        </w:rPr>
      </w:pPr>
      <w:r>
        <w:rPr>
          <w:rFonts w:ascii="仿宋" w:eastAsia="仿宋" w:hAnsi="仿宋" w:hint="eastAsia"/>
          <w:sz w:val="24"/>
        </w:rPr>
        <w:t>日期：</w:t>
      </w:r>
      <w:r>
        <w:rPr>
          <w:rFonts w:ascii="仿宋" w:eastAsia="仿宋" w:hAnsi="仿宋"/>
          <w:sz w:val="24"/>
        </w:rPr>
        <w:t xml:space="preserve">    </w:t>
      </w:r>
    </w:p>
    <w:p w14:paraId="657B631F" w14:textId="77777777" w:rsidR="00E26E5C" w:rsidRDefault="00E26E5C">
      <w:pPr>
        <w:spacing w:line="360" w:lineRule="auto"/>
        <w:jc w:val="center"/>
        <w:rPr>
          <w:rFonts w:ascii="仿宋" w:eastAsia="仿宋" w:hAnsi="仿宋" w:cs="仿宋" w:hint="eastAsia"/>
          <w:b/>
          <w:bCs/>
          <w:sz w:val="24"/>
        </w:rPr>
      </w:pPr>
    </w:p>
    <w:p w14:paraId="49968516" w14:textId="77777777" w:rsidR="00E26E5C" w:rsidRDefault="00E26E5C">
      <w:pPr>
        <w:spacing w:line="360" w:lineRule="auto"/>
        <w:rPr>
          <w:rFonts w:ascii="仿宋" w:eastAsia="仿宋" w:hAnsi="仿宋" w:hint="eastAsia"/>
          <w:b/>
          <w:sz w:val="24"/>
        </w:rPr>
      </w:pPr>
    </w:p>
    <w:p w14:paraId="2E7C7B41" w14:textId="77777777" w:rsidR="00E26E5C" w:rsidRDefault="00E26E5C">
      <w:pPr>
        <w:spacing w:line="360" w:lineRule="auto"/>
        <w:rPr>
          <w:rFonts w:ascii="仿宋" w:eastAsia="仿宋" w:hAnsi="仿宋" w:hint="eastAsia"/>
          <w:b/>
          <w:sz w:val="24"/>
        </w:rPr>
      </w:pPr>
    </w:p>
    <w:p w14:paraId="7891336B" w14:textId="77777777" w:rsidR="00E26E5C" w:rsidRDefault="00E26E5C">
      <w:pPr>
        <w:spacing w:line="360" w:lineRule="auto"/>
        <w:rPr>
          <w:rFonts w:ascii="仿宋" w:eastAsia="仿宋" w:hAnsi="仿宋" w:hint="eastAsia"/>
          <w:b/>
          <w:sz w:val="24"/>
        </w:rPr>
      </w:pPr>
    </w:p>
    <w:p w14:paraId="756E82A9" w14:textId="77777777" w:rsidR="00E26E5C" w:rsidRDefault="00000000">
      <w:pPr>
        <w:spacing w:line="360" w:lineRule="auto"/>
        <w:rPr>
          <w:rFonts w:ascii="仿宋" w:eastAsia="仿宋" w:hAnsi="仿宋" w:hint="eastAsia"/>
          <w:b/>
          <w:sz w:val="24"/>
        </w:rPr>
      </w:pPr>
      <w:r>
        <w:rPr>
          <w:rFonts w:ascii="仿宋" w:eastAsia="仿宋" w:hAnsi="仿宋" w:hint="eastAsia"/>
          <w:b/>
          <w:sz w:val="24"/>
        </w:rPr>
        <w:t>质疑函制作说明：</w:t>
      </w:r>
    </w:p>
    <w:p w14:paraId="2B9771BA"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1.供应商提出质疑时，应提交质疑函和必要的证明材料。</w:t>
      </w:r>
    </w:p>
    <w:p w14:paraId="6BF2A870"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2.质疑供应商若委托代理人进行质疑的，</w:t>
      </w:r>
      <w:r>
        <w:rPr>
          <w:rFonts w:ascii="仿宋" w:eastAsia="仿宋" w:hAnsi="仿宋" w:hint="eastAsia"/>
          <w:sz w:val="24"/>
        </w:rPr>
        <w:t>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5734AF8C"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3.质疑供应商若对项目的某一分包进行质疑，质疑函中应列明具体分包号。</w:t>
      </w:r>
    </w:p>
    <w:p w14:paraId="1B3F6634"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4.质疑函的质疑事项应具体、明确，并有必要的事实依据和法律依据。</w:t>
      </w:r>
    </w:p>
    <w:p w14:paraId="6A409249"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5.质疑函的质疑请求应与质疑事项相关。</w:t>
      </w:r>
    </w:p>
    <w:p w14:paraId="4A38D99A"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6.质疑供应商为自然人的，</w:t>
      </w:r>
      <w:r>
        <w:rPr>
          <w:rFonts w:ascii="仿宋" w:eastAsia="仿宋" w:hAnsi="仿宋" w:hint="eastAsia"/>
          <w:sz w:val="24"/>
        </w:rPr>
        <w:t>质疑函应由本人签字；质疑供应商为法人或者其他组织的，质疑函应由法定代表人、主要负责人，或者其授权代表签字或者盖章，并加盖公章。</w:t>
      </w:r>
    </w:p>
    <w:p w14:paraId="0200D60C" w14:textId="77777777" w:rsidR="00E26E5C" w:rsidRDefault="00000000">
      <w:pPr>
        <w:widowControl/>
        <w:adjustRightInd/>
        <w:jc w:val="left"/>
        <w:rPr>
          <w:rFonts w:ascii="仿宋" w:eastAsia="仿宋" w:hAnsi="仿宋" w:hint="eastAsia"/>
          <w:sz w:val="30"/>
          <w:szCs w:val="30"/>
        </w:rPr>
      </w:pPr>
      <w:r>
        <w:rPr>
          <w:rFonts w:ascii="仿宋" w:eastAsia="仿宋" w:hAnsi="仿宋"/>
          <w:sz w:val="30"/>
          <w:szCs w:val="30"/>
        </w:rPr>
        <w:br w:type="page"/>
      </w:r>
    </w:p>
    <w:p w14:paraId="75202974" w14:textId="77777777" w:rsidR="00E26E5C" w:rsidRDefault="00000000">
      <w:pPr>
        <w:pStyle w:val="3"/>
        <w:spacing w:before="0" w:after="0"/>
        <w:rPr>
          <w:rFonts w:ascii="仿宋" w:eastAsia="仿宋" w:hAnsi="仿宋" w:hint="eastAsia"/>
          <w:spacing w:val="6"/>
        </w:rPr>
      </w:pPr>
      <w:r>
        <w:rPr>
          <w:rFonts w:ascii="仿宋" w:eastAsia="仿宋" w:hAnsi="仿宋" w:hint="eastAsia"/>
          <w:spacing w:val="6"/>
        </w:rPr>
        <w:lastRenderedPageBreak/>
        <w:t>附件</w:t>
      </w:r>
      <w:r>
        <w:rPr>
          <w:rFonts w:ascii="仿宋" w:eastAsia="仿宋" w:hAnsi="仿宋"/>
          <w:spacing w:val="6"/>
        </w:rPr>
        <w:t>3：投诉书范本及制作说明</w:t>
      </w:r>
    </w:p>
    <w:p w14:paraId="6DE32F97" w14:textId="77777777" w:rsidR="00E26E5C" w:rsidRDefault="00E26E5C">
      <w:pPr>
        <w:spacing w:line="360" w:lineRule="auto"/>
        <w:jc w:val="center"/>
        <w:rPr>
          <w:rFonts w:ascii="仿宋" w:eastAsia="仿宋" w:hAnsi="仿宋" w:hint="eastAsia"/>
          <w:b/>
          <w:sz w:val="24"/>
        </w:rPr>
      </w:pPr>
    </w:p>
    <w:p w14:paraId="3FA5ACB7" w14:textId="77777777" w:rsidR="00E26E5C" w:rsidRDefault="00000000">
      <w:pPr>
        <w:spacing w:line="360" w:lineRule="auto"/>
        <w:jc w:val="center"/>
        <w:rPr>
          <w:rFonts w:ascii="仿宋" w:eastAsia="仿宋" w:hAnsi="仿宋" w:hint="eastAsia"/>
          <w:b/>
          <w:spacing w:val="6"/>
          <w:sz w:val="32"/>
          <w:szCs w:val="32"/>
        </w:rPr>
      </w:pPr>
      <w:r>
        <w:rPr>
          <w:rFonts w:ascii="仿宋" w:eastAsia="仿宋" w:hAnsi="仿宋" w:hint="eastAsia"/>
          <w:b/>
          <w:spacing w:val="6"/>
          <w:sz w:val="32"/>
          <w:szCs w:val="32"/>
        </w:rPr>
        <w:t>投诉书范本</w:t>
      </w:r>
    </w:p>
    <w:p w14:paraId="51DFC1DF" w14:textId="77777777" w:rsidR="00E26E5C" w:rsidRDefault="00000000">
      <w:pPr>
        <w:spacing w:line="360" w:lineRule="auto"/>
        <w:rPr>
          <w:rFonts w:ascii="仿宋" w:eastAsia="仿宋" w:hAnsi="仿宋" w:hint="eastAsia"/>
          <w:sz w:val="24"/>
        </w:rPr>
      </w:pPr>
      <w:r>
        <w:rPr>
          <w:rFonts w:ascii="仿宋" w:eastAsia="仿宋" w:hAnsi="仿宋" w:hint="eastAsia"/>
          <w:sz w:val="24"/>
        </w:rPr>
        <w:t>一、投诉相关主体基本情况</w:t>
      </w:r>
    </w:p>
    <w:p w14:paraId="101D563D"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投诉人：</w:t>
      </w:r>
      <w:r>
        <w:rPr>
          <w:rFonts w:ascii="仿宋" w:eastAsia="仿宋" w:hAnsi="仿宋"/>
          <w:sz w:val="24"/>
          <w:u w:val="dotted"/>
        </w:rPr>
        <w:t xml:space="preserve">                                               </w:t>
      </w:r>
    </w:p>
    <w:p w14:paraId="50822DE9"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D2835FD" w14:textId="77777777" w:rsidR="00E26E5C" w:rsidRDefault="00000000">
      <w:pPr>
        <w:tabs>
          <w:tab w:val="left" w:pos="6510"/>
        </w:tabs>
        <w:spacing w:line="360" w:lineRule="auto"/>
        <w:jc w:val="left"/>
        <w:rPr>
          <w:rFonts w:ascii="仿宋" w:eastAsia="仿宋" w:hAnsi="仿宋" w:hint="eastAsia"/>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p>
    <w:p w14:paraId="7AABE56D" w14:textId="77777777" w:rsidR="00E26E5C" w:rsidRDefault="00000000">
      <w:pPr>
        <w:tabs>
          <w:tab w:val="left" w:pos="6510"/>
        </w:tabs>
        <w:spacing w:line="360" w:lineRule="auto"/>
        <w:rPr>
          <w:rFonts w:ascii="仿宋" w:eastAsia="仿宋" w:hAnsi="仿宋" w:hint="eastAsia"/>
          <w:sz w:val="24"/>
          <w:u w:val="dotted"/>
        </w:rPr>
      </w:pPr>
      <w:r>
        <w:rPr>
          <w:rFonts w:ascii="仿宋" w:eastAsia="仿宋" w:hAnsi="仿宋" w:hint="eastAsia"/>
          <w:sz w:val="24"/>
        </w:rPr>
        <w:t>联系电话：</w:t>
      </w:r>
      <w:r>
        <w:rPr>
          <w:rFonts w:ascii="仿宋" w:eastAsia="仿宋" w:hAnsi="仿宋"/>
          <w:sz w:val="24"/>
          <w:u w:val="dotted"/>
        </w:rPr>
        <w:t xml:space="preserve">                                             </w:t>
      </w:r>
    </w:p>
    <w:p w14:paraId="2F8D817B"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14:paraId="62AD2153"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6E45E98"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p>
    <w:p w14:paraId="220DC736"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05A01BDE"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14:paraId="6A59BE6E" w14:textId="77777777" w:rsidR="00E26E5C" w:rsidRDefault="00000000">
      <w:pPr>
        <w:spacing w:line="360" w:lineRule="auto"/>
        <w:rPr>
          <w:rFonts w:ascii="仿宋" w:eastAsia="仿宋" w:hAnsi="仿宋" w:hint="eastAsia"/>
          <w:sz w:val="24"/>
        </w:rPr>
      </w:pPr>
      <w:r>
        <w:rPr>
          <w:rFonts w:ascii="仿宋" w:eastAsia="仿宋" w:hAnsi="仿宋" w:hint="eastAsia"/>
          <w:sz w:val="24"/>
        </w:rPr>
        <w:t>被投诉人</w:t>
      </w:r>
      <w:r>
        <w:rPr>
          <w:rFonts w:ascii="仿宋" w:eastAsia="仿宋" w:hAnsi="仿宋"/>
          <w:sz w:val="24"/>
        </w:rPr>
        <w:t>2</w:t>
      </w:r>
    </w:p>
    <w:p w14:paraId="0FEB774D"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w:t>
      </w:r>
    </w:p>
    <w:p w14:paraId="574C89AE"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相关供应商：</w:t>
      </w:r>
      <w:r>
        <w:rPr>
          <w:rFonts w:ascii="仿宋" w:eastAsia="仿宋" w:hAnsi="仿宋"/>
          <w:sz w:val="24"/>
          <w:u w:val="dotted"/>
        </w:rPr>
        <w:t xml:space="preserve">                                           </w:t>
      </w:r>
    </w:p>
    <w:p w14:paraId="2E4AC7B5"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05DC2906"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p>
    <w:p w14:paraId="6A1E7C7B" w14:textId="77777777" w:rsidR="00E26E5C" w:rsidRDefault="00000000">
      <w:pPr>
        <w:spacing w:line="360" w:lineRule="auto"/>
        <w:rPr>
          <w:rFonts w:ascii="仿宋" w:eastAsia="仿宋" w:hAnsi="仿宋" w:hint="eastAsia"/>
          <w:sz w:val="24"/>
        </w:rPr>
      </w:pPr>
      <w:r>
        <w:rPr>
          <w:rFonts w:ascii="仿宋" w:eastAsia="仿宋" w:hAnsi="仿宋" w:hint="eastAsia"/>
          <w:sz w:val="24"/>
        </w:rPr>
        <w:t>二、投诉项目基本情况</w:t>
      </w:r>
    </w:p>
    <w:p w14:paraId="2E9A6874"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采购项目名称：</w:t>
      </w:r>
      <w:r>
        <w:rPr>
          <w:rFonts w:ascii="仿宋" w:eastAsia="仿宋" w:hAnsi="仿宋"/>
          <w:sz w:val="24"/>
          <w:u w:val="dotted"/>
        </w:rPr>
        <w:t xml:space="preserve">                                        </w:t>
      </w:r>
    </w:p>
    <w:p w14:paraId="74A607F3"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14:paraId="208BDF01" w14:textId="77777777" w:rsidR="00E26E5C" w:rsidRDefault="00000000">
      <w:pPr>
        <w:spacing w:line="360" w:lineRule="auto"/>
        <w:rPr>
          <w:rFonts w:ascii="仿宋" w:eastAsia="仿宋" w:hAnsi="仿宋" w:hint="eastAsia"/>
          <w:sz w:val="24"/>
        </w:rPr>
      </w:pPr>
      <w:r>
        <w:rPr>
          <w:rFonts w:ascii="仿宋" w:eastAsia="仿宋" w:hAnsi="仿宋" w:hint="eastAsia"/>
          <w:sz w:val="24"/>
        </w:rPr>
        <w:t>采购人名称：</w:t>
      </w:r>
      <w:r>
        <w:rPr>
          <w:rFonts w:ascii="仿宋" w:eastAsia="仿宋" w:hAnsi="仿宋"/>
          <w:sz w:val="24"/>
          <w:u w:val="dotted"/>
        </w:rPr>
        <w:t xml:space="preserve">                                           </w:t>
      </w:r>
    </w:p>
    <w:p w14:paraId="30F6E83B"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代理机构名称：</w:t>
      </w:r>
      <w:r>
        <w:rPr>
          <w:rFonts w:ascii="仿宋" w:eastAsia="仿宋" w:hAnsi="仿宋"/>
          <w:sz w:val="24"/>
          <w:u w:val="dotted"/>
        </w:rPr>
        <w:t xml:space="preserve">                                         </w:t>
      </w:r>
    </w:p>
    <w:p w14:paraId="0B37E220"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79EA8C0F"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360C229F" w14:textId="77777777" w:rsidR="00E26E5C" w:rsidRDefault="00000000">
      <w:pPr>
        <w:spacing w:line="360" w:lineRule="auto"/>
        <w:rPr>
          <w:rFonts w:ascii="仿宋" w:eastAsia="仿宋" w:hAnsi="仿宋" w:hint="eastAsia"/>
          <w:sz w:val="24"/>
        </w:rPr>
      </w:pPr>
      <w:r>
        <w:rPr>
          <w:rFonts w:ascii="仿宋" w:eastAsia="仿宋" w:hAnsi="仿宋" w:hint="eastAsia"/>
          <w:sz w:val="24"/>
        </w:rPr>
        <w:t>三、质疑基本情况</w:t>
      </w:r>
    </w:p>
    <w:p w14:paraId="0A98FB51" w14:textId="77777777" w:rsidR="00E26E5C" w:rsidRDefault="00000000">
      <w:pPr>
        <w:spacing w:line="360" w:lineRule="auto"/>
        <w:ind w:firstLineChars="200" w:firstLine="480"/>
        <w:rPr>
          <w:rFonts w:ascii="仿宋" w:eastAsia="仿宋" w:hAnsi="仿宋" w:hint="eastAsia"/>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14:paraId="29EE05D4" w14:textId="77777777" w:rsidR="00E26E5C" w:rsidRDefault="00000000">
      <w:pPr>
        <w:spacing w:line="360" w:lineRule="auto"/>
        <w:rPr>
          <w:rFonts w:ascii="仿宋" w:eastAsia="仿宋" w:hAnsi="仿宋" w:hint="eastAsia"/>
          <w:sz w:val="24"/>
          <w:u w:val="dotted"/>
        </w:rPr>
      </w:pPr>
      <w:r>
        <w:rPr>
          <w:rFonts w:ascii="仿宋" w:eastAsia="仿宋" w:hAnsi="仿宋"/>
          <w:sz w:val="24"/>
          <w:u w:val="dotted"/>
        </w:rPr>
        <w:t xml:space="preserve">                                                     </w:t>
      </w:r>
      <w:r>
        <w:rPr>
          <w:rFonts w:ascii="仿宋" w:eastAsia="仿宋" w:hAnsi="仿宋"/>
          <w:sz w:val="24"/>
        </w:rPr>
        <w:t xml:space="preserve">  </w:t>
      </w:r>
    </w:p>
    <w:p w14:paraId="2B6260B9" w14:textId="77777777" w:rsidR="00E26E5C" w:rsidRDefault="00000000">
      <w:pPr>
        <w:spacing w:line="360" w:lineRule="auto"/>
        <w:ind w:firstLineChars="150" w:firstLine="360"/>
        <w:rPr>
          <w:rFonts w:ascii="仿宋" w:eastAsia="仿宋" w:hAnsi="仿宋" w:hint="eastAsia"/>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r>
        <w:rPr>
          <w:rFonts w:ascii="仿宋" w:eastAsia="仿宋" w:hAnsi="仿宋" w:hint="eastAsia"/>
          <w:sz w:val="24"/>
        </w:rPr>
        <w:t>作出了答复</w:t>
      </w:r>
      <w:r>
        <w:rPr>
          <w:rFonts w:ascii="仿宋" w:eastAsia="仿宋" w:hAnsi="仿宋"/>
          <w:sz w:val="24"/>
        </w:rPr>
        <w:t>/没有在法定期限内</w:t>
      </w:r>
      <w:r>
        <w:rPr>
          <w:rFonts w:ascii="仿宋" w:eastAsia="仿宋" w:hAnsi="仿宋" w:hint="eastAsia"/>
          <w:sz w:val="24"/>
        </w:rPr>
        <w:t>作出答复。</w:t>
      </w:r>
    </w:p>
    <w:p w14:paraId="7825505A" w14:textId="77777777" w:rsidR="00E26E5C" w:rsidRDefault="00000000">
      <w:pPr>
        <w:spacing w:line="360" w:lineRule="auto"/>
        <w:rPr>
          <w:rFonts w:ascii="仿宋" w:eastAsia="仿宋" w:hAnsi="仿宋" w:hint="eastAsia"/>
          <w:sz w:val="24"/>
        </w:rPr>
      </w:pPr>
      <w:r>
        <w:rPr>
          <w:rFonts w:ascii="仿宋" w:eastAsia="仿宋" w:hAnsi="仿宋" w:hint="eastAsia"/>
          <w:sz w:val="24"/>
        </w:rPr>
        <w:lastRenderedPageBreak/>
        <w:t>四、投诉事项具体内容</w:t>
      </w:r>
    </w:p>
    <w:p w14:paraId="4A8880E9"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14:paraId="71C639FE" w14:textId="77777777" w:rsidR="00E26E5C" w:rsidRDefault="00000000">
      <w:pPr>
        <w:spacing w:line="360" w:lineRule="auto"/>
        <w:rPr>
          <w:rFonts w:ascii="仿宋" w:eastAsia="仿宋" w:hAnsi="仿宋" w:hint="eastAsia"/>
          <w:sz w:val="24"/>
        </w:rPr>
      </w:pPr>
      <w:r>
        <w:rPr>
          <w:rFonts w:ascii="仿宋" w:eastAsia="仿宋" w:hAnsi="仿宋" w:hint="eastAsia"/>
          <w:sz w:val="24"/>
        </w:rPr>
        <w:t>事实依据：</w:t>
      </w:r>
      <w:r>
        <w:rPr>
          <w:rFonts w:ascii="仿宋" w:eastAsia="仿宋" w:hAnsi="仿宋"/>
          <w:sz w:val="24"/>
          <w:u w:val="dotted"/>
        </w:rPr>
        <w:t xml:space="preserve">                                         </w:t>
      </w:r>
    </w:p>
    <w:p w14:paraId="5CABACD3" w14:textId="77777777" w:rsidR="00E26E5C" w:rsidRDefault="00000000">
      <w:pPr>
        <w:spacing w:line="360" w:lineRule="auto"/>
        <w:rPr>
          <w:rFonts w:ascii="仿宋" w:eastAsia="仿宋" w:hAnsi="仿宋" w:hint="eastAsia"/>
          <w:sz w:val="24"/>
          <w:u w:val="dotted"/>
        </w:rPr>
      </w:pPr>
      <w:r>
        <w:rPr>
          <w:rFonts w:ascii="仿宋" w:eastAsia="仿宋" w:hAnsi="仿宋"/>
          <w:sz w:val="24"/>
          <w:u w:val="dotted"/>
        </w:rPr>
        <w:t xml:space="preserve">                                                    </w:t>
      </w:r>
    </w:p>
    <w:p w14:paraId="4111F5B1" w14:textId="77777777" w:rsidR="00E26E5C" w:rsidRDefault="00000000">
      <w:pPr>
        <w:spacing w:line="360" w:lineRule="auto"/>
        <w:rPr>
          <w:rFonts w:ascii="仿宋" w:eastAsia="仿宋" w:hAnsi="仿宋" w:hint="eastAsia"/>
          <w:sz w:val="24"/>
          <w:u w:val="single"/>
        </w:rPr>
      </w:pPr>
      <w:r>
        <w:rPr>
          <w:rFonts w:ascii="仿宋" w:eastAsia="仿宋" w:hAnsi="仿宋" w:hint="eastAsia"/>
          <w:sz w:val="24"/>
        </w:rPr>
        <w:t>法律依据：</w:t>
      </w:r>
      <w:r>
        <w:rPr>
          <w:rFonts w:ascii="仿宋" w:eastAsia="仿宋" w:hAnsi="仿宋"/>
          <w:sz w:val="24"/>
          <w:u w:val="dotted"/>
        </w:rPr>
        <w:t xml:space="preserve">                                          </w:t>
      </w:r>
    </w:p>
    <w:p w14:paraId="690B5560" w14:textId="77777777" w:rsidR="00E26E5C" w:rsidRDefault="00000000">
      <w:pPr>
        <w:spacing w:line="360" w:lineRule="auto"/>
        <w:rPr>
          <w:rFonts w:ascii="仿宋" w:eastAsia="仿宋" w:hAnsi="仿宋" w:hint="eastAsia"/>
          <w:sz w:val="24"/>
          <w:u w:val="dotted"/>
        </w:rPr>
      </w:pPr>
      <w:r>
        <w:rPr>
          <w:rFonts w:ascii="仿宋" w:eastAsia="仿宋" w:hAnsi="仿宋"/>
          <w:sz w:val="24"/>
          <w:u w:val="dotted"/>
        </w:rPr>
        <w:t xml:space="preserve">                                                     </w:t>
      </w:r>
    </w:p>
    <w:p w14:paraId="72D7280D" w14:textId="77777777" w:rsidR="00E26E5C" w:rsidRDefault="00000000">
      <w:pPr>
        <w:spacing w:line="360" w:lineRule="auto"/>
        <w:rPr>
          <w:rFonts w:ascii="仿宋" w:eastAsia="仿宋" w:hAnsi="仿宋" w:hint="eastAsia"/>
          <w:sz w:val="24"/>
        </w:rPr>
      </w:pPr>
      <w:r>
        <w:rPr>
          <w:rFonts w:ascii="仿宋" w:eastAsia="仿宋" w:hAnsi="仿宋" w:hint="eastAsia"/>
          <w:sz w:val="24"/>
        </w:rPr>
        <w:t>投诉事项</w:t>
      </w:r>
      <w:r>
        <w:rPr>
          <w:rFonts w:ascii="仿宋" w:eastAsia="仿宋" w:hAnsi="仿宋"/>
          <w:sz w:val="24"/>
        </w:rPr>
        <w:t>2</w:t>
      </w:r>
    </w:p>
    <w:p w14:paraId="4328754E" w14:textId="77777777" w:rsidR="00E26E5C" w:rsidRDefault="00000000">
      <w:pPr>
        <w:spacing w:line="360" w:lineRule="auto"/>
        <w:rPr>
          <w:rFonts w:ascii="仿宋" w:eastAsia="仿宋" w:hAnsi="仿宋" w:hint="eastAsia"/>
          <w:sz w:val="24"/>
          <w:u w:val="dotted"/>
        </w:rPr>
      </w:pPr>
      <w:r>
        <w:rPr>
          <w:rFonts w:ascii="仿宋" w:eastAsia="仿宋" w:hAnsi="仿宋" w:hint="eastAsia"/>
          <w:sz w:val="24"/>
        </w:rPr>
        <w:t>……</w:t>
      </w:r>
    </w:p>
    <w:p w14:paraId="02291179" w14:textId="77777777" w:rsidR="00E26E5C" w:rsidRDefault="00000000">
      <w:pPr>
        <w:spacing w:line="360" w:lineRule="auto"/>
        <w:rPr>
          <w:rFonts w:ascii="仿宋" w:eastAsia="仿宋" w:hAnsi="仿宋" w:hint="eastAsia"/>
          <w:sz w:val="24"/>
        </w:rPr>
      </w:pPr>
      <w:r>
        <w:rPr>
          <w:rFonts w:ascii="仿宋" w:eastAsia="仿宋" w:hAnsi="仿宋" w:hint="eastAsia"/>
          <w:sz w:val="24"/>
        </w:rPr>
        <w:t>五、与投诉事项相关的投诉请求</w:t>
      </w:r>
    </w:p>
    <w:p w14:paraId="7C900427" w14:textId="77777777" w:rsidR="00E26E5C" w:rsidRDefault="00000000">
      <w:pPr>
        <w:spacing w:line="360" w:lineRule="auto"/>
        <w:rPr>
          <w:rFonts w:ascii="仿宋" w:eastAsia="仿宋" w:hAnsi="仿宋" w:hint="eastAsia"/>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14:paraId="3BFC4B06" w14:textId="77777777" w:rsidR="00E26E5C" w:rsidRDefault="00000000">
      <w:pPr>
        <w:spacing w:line="360" w:lineRule="auto"/>
        <w:rPr>
          <w:rFonts w:ascii="仿宋" w:eastAsia="仿宋" w:hAnsi="仿宋" w:hint="eastAsia"/>
          <w:sz w:val="24"/>
          <w:u w:val="single"/>
        </w:rPr>
      </w:pPr>
      <w:r>
        <w:rPr>
          <w:rFonts w:ascii="仿宋" w:eastAsia="仿宋" w:hAnsi="仿宋"/>
          <w:sz w:val="24"/>
        </w:rPr>
        <w:t xml:space="preserve">                                                                                                    </w:t>
      </w:r>
    </w:p>
    <w:p w14:paraId="58D70383" w14:textId="77777777" w:rsidR="00E26E5C" w:rsidRDefault="00000000">
      <w:pPr>
        <w:spacing w:line="360" w:lineRule="auto"/>
        <w:rPr>
          <w:rFonts w:ascii="仿宋" w:eastAsia="仿宋" w:hAnsi="仿宋" w:hint="eastAsia"/>
          <w:sz w:val="24"/>
        </w:rPr>
      </w:pPr>
      <w:r>
        <w:rPr>
          <w:rFonts w:ascii="仿宋" w:eastAsia="仿宋" w:hAnsi="仿宋" w:hint="eastAsia"/>
          <w:sz w:val="24"/>
        </w:rPr>
        <w:t>签字</w:t>
      </w:r>
      <w:r>
        <w:rPr>
          <w:rFonts w:ascii="仿宋" w:eastAsia="仿宋" w:hAnsi="仿宋"/>
          <w:sz w:val="24"/>
        </w:rPr>
        <w:t xml:space="preserve">(签章)：                   公章：                      </w:t>
      </w:r>
    </w:p>
    <w:p w14:paraId="4BAEACBA" w14:textId="77777777" w:rsidR="00E26E5C" w:rsidRDefault="00000000">
      <w:pPr>
        <w:spacing w:line="360" w:lineRule="auto"/>
        <w:rPr>
          <w:rFonts w:ascii="仿宋" w:eastAsia="仿宋" w:hAnsi="仿宋" w:hint="eastAsia"/>
          <w:sz w:val="24"/>
        </w:rPr>
      </w:pPr>
      <w:r>
        <w:rPr>
          <w:rFonts w:ascii="仿宋" w:eastAsia="仿宋" w:hAnsi="仿宋" w:hint="eastAsia"/>
          <w:sz w:val="24"/>
        </w:rPr>
        <w:t>日期：</w:t>
      </w:r>
      <w:r>
        <w:rPr>
          <w:rFonts w:ascii="仿宋" w:eastAsia="仿宋" w:hAnsi="仿宋"/>
          <w:sz w:val="24"/>
        </w:rPr>
        <w:t xml:space="preserve">    </w:t>
      </w:r>
    </w:p>
    <w:p w14:paraId="07254A3E" w14:textId="77777777" w:rsidR="00E26E5C" w:rsidRDefault="00E26E5C">
      <w:pPr>
        <w:spacing w:line="360" w:lineRule="auto"/>
        <w:rPr>
          <w:rFonts w:ascii="仿宋" w:eastAsia="仿宋" w:hAnsi="仿宋" w:hint="eastAsia"/>
          <w:b/>
          <w:sz w:val="24"/>
        </w:rPr>
      </w:pPr>
    </w:p>
    <w:p w14:paraId="3C9DEADD" w14:textId="77777777" w:rsidR="00E26E5C" w:rsidRDefault="00E26E5C">
      <w:pPr>
        <w:spacing w:line="360" w:lineRule="auto"/>
        <w:rPr>
          <w:rFonts w:ascii="仿宋" w:eastAsia="仿宋" w:hAnsi="仿宋" w:hint="eastAsia"/>
          <w:b/>
          <w:sz w:val="24"/>
        </w:rPr>
      </w:pPr>
    </w:p>
    <w:p w14:paraId="1147FEEC" w14:textId="77777777" w:rsidR="00E26E5C" w:rsidRDefault="00000000">
      <w:pPr>
        <w:spacing w:line="360" w:lineRule="auto"/>
        <w:rPr>
          <w:rFonts w:ascii="仿宋" w:eastAsia="仿宋" w:hAnsi="仿宋" w:hint="eastAsia"/>
          <w:b/>
          <w:sz w:val="24"/>
        </w:rPr>
      </w:pPr>
      <w:r>
        <w:rPr>
          <w:rFonts w:ascii="仿宋" w:eastAsia="仿宋" w:hAnsi="仿宋" w:hint="eastAsia"/>
          <w:b/>
          <w:sz w:val="24"/>
        </w:rPr>
        <w:t>投诉书制作说明：</w:t>
      </w:r>
    </w:p>
    <w:p w14:paraId="120B6706" w14:textId="77777777" w:rsidR="00E26E5C" w:rsidRDefault="00000000">
      <w:pPr>
        <w:widowControl/>
        <w:spacing w:line="360" w:lineRule="auto"/>
        <w:ind w:firstLineChars="200" w:firstLine="480"/>
        <w:rPr>
          <w:rFonts w:ascii="仿宋" w:eastAsia="仿宋" w:hAnsi="仿宋" w:cs="宋体" w:hint="eastAsia"/>
          <w:kern w:val="0"/>
          <w:sz w:val="24"/>
        </w:rPr>
      </w:pPr>
      <w:r>
        <w:rPr>
          <w:rFonts w:ascii="仿宋" w:eastAsia="仿宋" w:hAnsi="仿宋"/>
          <w:sz w:val="24"/>
        </w:rPr>
        <w:t>1.投诉人提起投诉时，应当提交投诉书和必要的证明材料，并按照被投诉人和与投诉事项有关的供应商数量提供投诉书副本。</w:t>
      </w:r>
    </w:p>
    <w:p w14:paraId="5A7C0900"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63722B33"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3.投诉人若对项目的某一分包进行投诉，投诉书应列明具体分包号。</w:t>
      </w:r>
    </w:p>
    <w:p w14:paraId="2DF03A71"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4.投诉书应简要列明质疑事项，质疑函、质疑答复等作为附件材料提供。</w:t>
      </w:r>
    </w:p>
    <w:p w14:paraId="73FEBEA4"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5.投诉书的投诉事项应具体、明确，并有必要的事实依据和法律依据。</w:t>
      </w:r>
    </w:p>
    <w:p w14:paraId="0EE47F42" w14:textId="77777777" w:rsidR="00E26E5C"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6.投诉书的投诉请求应与投诉事项相关。</w:t>
      </w:r>
    </w:p>
    <w:p w14:paraId="6EF2CD2F" w14:textId="77777777" w:rsidR="00E26E5C"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73B6657A" w14:textId="77777777" w:rsidR="00E26E5C" w:rsidRDefault="00E26E5C">
      <w:pPr>
        <w:spacing w:line="360" w:lineRule="auto"/>
        <w:rPr>
          <w:rFonts w:ascii="仿宋" w:eastAsia="仿宋" w:hAnsi="仿宋" w:cs="仿宋_GB2312" w:hint="eastAsia"/>
          <w:b/>
          <w:sz w:val="24"/>
        </w:rPr>
      </w:pPr>
    </w:p>
    <w:p w14:paraId="375FFE9E" w14:textId="77777777" w:rsidR="00E26E5C" w:rsidRDefault="00E26E5C">
      <w:pPr>
        <w:autoSpaceDE w:val="0"/>
        <w:autoSpaceDN w:val="0"/>
        <w:jc w:val="center"/>
        <w:rPr>
          <w:rFonts w:ascii="仿宋" w:eastAsia="仿宋" w:hAnsi="仿宋" w:hint="eastAsia"/>
          <w:b/>
          <w:spacing w:val="6"/>
          <w:sz w:val="32"/>
          <w:szCs w:val="32"/>
        </w:rPr>
      </w:pPr>
    </w:p>
    <w:p w14:paraId="78B7D2A1" w14:textId="77777777" w:rsidR="00E26E5C" w:rsidRDefault="00E26E5C">
      <w:pPr>
        <w:autoSpaceDE w:val="0"/>
        <w:autoSpaceDN w:val="0"/>
        <w:jc w:val="center"/>
        <w:rPr>
          <w:rFonts w:ascii="仿宋" w:eastAsia="仿宋" w:hAnsi="仿宋" w:hint="eastAsia"/>
          <w:b/>
          <w:spacing w:val="6"/>
          <w:sz w:val="32"/>
          <w:szCs w:val="32"/>
        </w:rPr>
      </w:pPr>
    </w:p>
    <w:p w14:paraId="3F186585" w14:textId="77777777" w:rsidR="00E26E5C" w:rsidRDefault="00000000">
      <w:pPr>
        <w:pStyle w:val="3"/>
        <w:spacing w:before="0" w:after="0"/>
        <w:rPr>
          <w:rFonts w:ascii="仿宋" w:eastAsia="仿宋" w:hAnsi="仿宋" w:hint="eastAsia"/>
          <w:spacing w:val="6"/>
        </w:rPr>
      </w:pPr>
      <w:r>
        <w:rPr>
          <w:rFonts w:ascii="仿宋" w:eastAsia="仿宋" w:hAnsi="仿宋" w:hint="eastAsia"/>
          <w:spacing w:val="6"/>
        </w:rPr>
        <w:t>附件</w:t>
      </w:r>
      <w:r>
        <w:rPr>
          <w:rFonts w:ascii="仿宋" w:eastAsia="仿宋" w:hAnsi="仿宋"/>
          <w:spacing w:val="6"/>
        </w:rPr>
        <w:t>4：</w:t>
      </w:r>
      <w:r>
        <w:rPr>
          <w:rFonts w:ascii="仿宋" w:eastAsia="仿宋" w:hAnsi="仿宋" w:hint="eastAsia"/>
          <w:spacing w:val="6"/>
        </w:rPr>
        <w:t>业务专用章使用说明函</w:t>
      </w:r>
    </w:p>
    <w:p w14:paraId="25FB830C" w14:textId="77777777" w:rsidR="00E26E5C" w:rsidRDefault="00000000">
      <w:pPr>
        <w:spacing w:line="360" w:lineRule="auto"/>
        <w:rPr>
          <w:rFonts w:ascii="仿宋" w:eastAsia="仿宋" w:hAnsi="仿宋" w:hint="eastAsia"/>
          <w:sz w:val="24"/>
        </w:rPr>
      </w:pPr>
      <w:r>
        <w:rPr>
          <w:rFonts w:ascii="仿宋" w:eastAsia="仿宋" w:hAnsi="仿宋" w:cs="仿宋_GB2312" w:hint="eastAsia"/>
          <w:sz w:val="24"/>
          <w:u w:val="single"/>
        </w:rPr>
        <w:t>浙江特殊教育职业学院、浙江省成套招标代理有限公司</w:t>
      </w:r>
    </w:p>
    <w:p w14:paraId="3CDF3422" w14:textId="33A2B90C" w:rsidR="00E26E5C" w:rsidRDefault="00000000">
      <w:pPr>
        <w:spacing w:line="360" w:lineRule="auto"/>
        <w:ind w:firstLineChars="200" w:firstLine="480"/>
        <w:rPr>
          <w:rFonts w:ascii="仿宋" w:eastAsia="仿宋" w:hAnsi="仿宋" w:cs="宋体" w:hint="eastAsia"/>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你方组织的综合楼家具采购项目【项目编号：</w:t>
      </w:r>
      <w:r w:rsidR="00E63815">
        <w:rPr>
          <w:rFonts w:ascii="仿宋" w:eastAsia="仿宋" w:hAnsi="仿宋" w:cs="仿宋_GB2312" w:hint="eastAsia"/>
          <w:sz w:val="24"/>
        </w:rPr>
        <w:t>CTZB-2025060350</w:t>
      </w:r>
      <w:r>
        <w:rPr>
          <w:rFonts w:ascii="仿宋" w:eastAsia="仿宋" w:hAnsi="仿宋" w:cs="仿宋_GB2312"/>
          <w:sz w:val="24"/>
        </w:rPr>
        <w:t xml:space="preserve"> 】</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59DFCED9" w14:textId="77777777" w:rsidR="00E26E5C"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特此说明。</w:t>
      </w:r>
    </w:p>
    <w:p w14:paraId="7A0F3425" w14:textId="77777777" w:rsidR="00E26E5C" w:rsidRDefault="00E26E5C">
      <w:pPr>
        <w:spacing w:line="360" w:lineRule="auto"/>
        <w:ind w:firstLine="494"/>
        <w:rPr>
          <w:rFonts w:ascii="仿宋" w:eastAsia="仿宋" w:hAnsi="仿宋" w:cs="宋体" w:hint="eastAsia"/>
          <w:sz w:val="24"/>
        </w:rPr>
      </w:pPr>
    </w:p>
    <w:p w14:paraId="34505D10" w14:textId="77777777" w:rsidR="00E26E5C" w:rsidRDefault="00E26E5C">
      <w:pPr>
        <w:spacing w:line="360" w:lineRule="auto"/>
        <w:ind w:firstLine="494"/>
        <w:rPr>
          <w:rFonts w:ascii="仿宋" w:eastAsia="仿宋" w:hAnsi="仿宋" w:cs="宋体" w:hint="eastAsia"/>
          <w:sz w:val="24"/>
        </w:rPr>
      </w:pPr>
    </w:p>
    <w:p w14:paraId="0A0EFEC4" w14:textId="77777777" w:rsidR="00E26E5C" w:rsidRDefault="00E26E5C">
      <w:pPr>
        <w:spacing w:line="360" w:lineRule="auto"/>
        <w:ind w:firstLine="494"/>
        <w:rPr>
          <w:rFonts w:ascii="仿宋" w:eastAsia="仿宋" w:hAnsi="仿宋" w:cs="宋体" w:hint="eastAsia"/>
          <w:sz w:val="24"/>
        </w:rPr>
      </w:pPr>
    </w:p>
    <w:p w14:paraId="7C505168" w14:textId="77777777" w:rsidR="00E26E5C" w:rsidRDefault="00E26E5C">
      <w:pPr>
        <w:spacing w:line="360" w:lineRule="auto"/>
        <w:ind w:firstLine="494"/>
        <w:rPr>
          <w:rFonts w:ascii="仿宋" w:eastAsia="仿宋" w:hAnsi="仿宋" w:cs="宋体" w:hint="eastAsia"/>
          <w:sz w:val="24"/>
        </w:rPr>
      </w:pPr>
    </w:p>
    <w:p w14:paraId="3050096E" w14:textId="77777777" w:rsidR="00E26E5C" w:rsidRDefault="00000000">
      <w:pPr>
        <w:spacing w:line="360" w:lineRule="auto"/>
        <w:ind w:right="480" w:firstLineChars="1700" w:firstLine="4080"/>
        <w:rPr>
          <w:rFonts w:ascii="仿宋" w:eastAsia="仿宋" w:hAnsi="仿宋" w:cs="宋体" w:hint="eastAsia"/>
          <w:sz w:val="24"/>
        </w:rPr>
      </w:pPr>
      <w:r>
        <w:rPr>
          <w:rFonts w:ascii="仿宋" w:eastAsia="仿宋" w:hAnsi="仿宋" w:cs="宋体" w:hint="eastAsia"/>
          <w:sz w:val="24"/>
        </w:rPr>
        <w:t>投标单位（法定名称章）：</w:t>
      </w:r>
    </w:p>
    <w:p w14:paraId="0986842D" w14:textId="77777777" w:rsidR="00E26E5C" w:rsidRDefault="00000000">
      <w:pPr>
        <w:ind w:right="1440" w:firstLine="494"/>
        <w:jc w:val="center"/>
        <w:rPr>
          <w:rFonts w:ascii="仿宋" w:eastAsia="仿宋" w:hAnsi="仿宋" w:cs="宋体" w:hint="eastAsia"/>
          <w:sz w:val="24"/>
        </w:rPr>
      </w:pPr>
      <w:r>
        <w:rPr>
          <w:rFonts w:ascii="仿宋" w:eastAsia="仿宋" w:hAnsi="仿宋" w:cs="宋体"/>
          <w:sz w:val="24"/>
        </w:rPr>
        <w:t xml:space="preserve">                              日期：       年     月     日</w:t>
      </w:r>
    </w:p>
    <w:p w14:paraId="08896334" w14:textId="77777777" w:rsidR="00E26E5C" w:rsidRDefault="00000000">
      <w:pPr>
        <w:rPr>
          <w:rFonts w:ascii="仿宋" w:eastAsia="仿宋" w:hAnsi="仿宋" w:cs="宋体" w:hint="eastAsia"/>
          <w:sz w:val="24"/>
        </w:rPr>
      </w:pPr>
      <w:r>
        <w:rPr>
          <w:rFonts w:ascii="仿宋" w:eastAsia="仿宋" w:hAnsi="仿宋" w:cs="宋体" w:hint="eastAsia"/>
          <w:b/>
          <w:bCs/>
          <w:sz w:val="24"/>
        </w:rPr>
        <w:t>附：</w:t>
      </w:r>
    </w:p>
    <w:p w14:paraId="19AF85DA" w14:textId="77777777" w:rsidR="00E26E5C" w:rsidRDefault="00000000">
      <w:pPr>
        <w:spacing w:line="360" w:lineRule="auto"/>
        <w:rPr>
          <w:rFonts w:ascii="仿宋" w:eastAsia="仿宋" w:hAnsi="仿宋" w:hint="eastAsia"/>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14:anchorId="0AFCF4E3" wp14:editId="254B5A72">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rJMIvy8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skwi/LwIAAIM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14:anchorId="56D980CF" wp14:editId="712F6448">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xJJoBC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EkmgELwIAAIM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7DAECC5D" w14:textId="77777777" w:rsidR="00E26E5C" w:rsidRDefault="00E26E5C">
      <w:pPr>
        <w:autoSpaceDE w:val="0"/>
        <w:autoSpaceDN w:val="0"/>
        <w:jc w:val="center"/>
        <w:rPr>
          <w:rFonts w:ascii="仿宋" w:eastAsia="仿宋" w:hAnsi="仿宋" w:hint="eastAsia"/>
          <w:b/>
          <w:spacing w:val="6"/>
          <w:sz w:val="32"/>
          <w:szCs w:val="32"/>
        </w:rPr>
      </w:pPr>
    </w:p>
    <w:p w14:paraId="35E319A0" w14:textId="77777777" w:rsidR="00E26E5C" w:rsidRDefault="00E26E5C">
      <w:pPr>
        <w:autoSpaceDE w:val="0"/>
        <w:autoSpaceDN w:val="0"/>
        <w:jc w:val="center"/>
        <w:rPr>
          <w:rFonts w:ascii="仿宋" w:eastAsia="仿宋" w:hAnsi="仿宋" w:hint="eastAsia"/>
          <w:b/>
          <w:spacing w:val="6"/>
          <w:sz w:val="32"/>
          <w:szCs w:val="32"/>
        </w:rPr>
      </w:pPr>
    </w:p>
    <w:p w14:paraId="645AE31E" w14:textId="77777777" w:rsidR="00E26E5C" w:rsidRDefault="00E26E5C">
      <w:pPr>
        <w:autoSpaceDE w:val="0"/>
        <w:autoSpaceDN w:val="0"/>
        <w:jc w:val="center"/>
        <w:rPr>
          <w:rFonts w:ascii="仿宋" w:eastAsia="仿宋" w:hAnsi="仿宋" w:hint="eastAsia"/>
          <w:b/>
          <w:spacing w:val="6"/>
          <w:sz w:val="32"/>
          <w:szCs w:val="32"/>
        </w:rPr>
      </w:pPr>
    </w:p>
    <w:p w14:paraId="0DC7E77E" w14:textId="77777777" w:rsidR="00E26E5C" w:rsidRDefault="00E26E5C">
      <w:pPr>
        <w:autoSpaceDE w:val="0"/>
        <w:autoSpaceDN w:val="0"/>
        <w:jc w:val="center"/>
        <w:rPr>
          <w:rFonts w:ascii="仿宋" w:eastAsia="仿宋" w:hAnsi="仿宋" w:hint="eastAsia"/>
          <w:b/>
          <w:spacing w:val="6"/>
          <w:sz w:val="32"/>
          <w:szCs w:val="32"/>
        </w:rPr>
      </w:pPr>
    </w:p>
    <w:p w14:paraId="49088E56" w14:textId="77777777" w:rsidR="00E26E5C" w:rsidRDefault="00E26E5C">
      <w:pPr>
        <w:autoSpaceDE w:val="0"/>
        <w:autoSpaceDN w:val="0"/>
        <w:jc w:val="center"/>
        <w:rPr>
          <w:rFonts w:ascii="仿宋" w:eastAsia="仿宋" w:hAnsi="仿宋" w:hint="eastAsia"/>
          <w:b/>
          <w:spacing w:val="6"/>
          <w:sz w:val="32"/>
          <w:szCs w:val="32"/>
        </w:rPr>
      </w:pPr>
    </w:p>
    <w:p w14:paraId="6849509B" w14:textId="77777777" w:rsidR="00E26E5C" w:rsidRDefault="00E26E5C">
      <w:pPr>
        <w:autoSpaceDE w:val="0"/>
        <w:autoSpaceDN w:val="0"/>
        <w:jc w:val="center"/>
        <w:rPr>
          <w:rFonts w:ascii="仿宋" w:eastAsia="仿宋" w:hAnsi="仿宋" w:hint="eastAsia"/>
          <w:b/>
          <w:spacing w:val="6"/>
          <w:sz w:val="32"/>
          <w:szCs w:val="32"/>
        </w:rPr>
      </w:pPr>
    </w:p>
    <w:p w14:paraId="5FA64291" w14:textId="77777777" w:rsidR="00E26E5C" w:rsidRDefault="00E26E5C">
      <w:pPr>
        <w:autoSpaceDE w:val="0"/>
        <w:autoSpaceDN w:val="0"/>
        <w:jc w:val="center"/>
        <w:rPr>
          <w:rFonts w:ascii="仿宋" w:eastAsia="仿宋" w:hAnsi="仿宋" w:hint="eastAsia"/>
          <w:b/>
          <w:spacing w:val="6"/>
          <w:sz w:val="32"/>
          <w:szCs w:val="32"/>
        </w:rPr>
      </w:pPr>
    </w:p>
    <w:p w14:paraId="0854A2F9" w14:textId="77777777" w:rsidR="00E26E5C" w:rsidRDefault="00E26E5C">
      <w:pPr>
        <w:autoSpaceDE w:val="0"/>
        <w:autoSpaceDN w:val="0"/>
        <w:jc w:val="center"/>
        <w:rPr>
          <w:rFonts w:ascii="仿宋" w:eastAsia="仿宋" w:hAnsi="仿宋" w:hint="eastAsia"/>
          <w:b/>
          <w:spacing w:val="6"/>
          <w:sz w:val="32"/>
          <w:szCs w:val="32"/>
        </w:rPr>
      </w:pPr>
    </w:p>
    <w:p w14:paraId="31FCEC52" w14:textId="77777777" w:rsidR="00E26E5C" w:rsidRDefault="00E26E5C">
      <w:pPr>
        <w:autoSpaceDE w:val="0"/>
        <w:autoSpaceDN w:val="0"/>
        <w:jc w:val="center"/>
        <w:rPr>
          <w:rFonts w:ascii="仿宋" w:eastAsia="仿宋" w:hAnsi="仿宋" w:hint="eastAsia"/>
          <w:b/>
          <w:spacing w:val="6"/>
          <w:sz w:val="32"/>
          <w:szCs w:val="32"/>
        </w:rPr>
      </w:pPr>
    </w:p>
    <w:p w14:paraId="4F02D2AA" w14:textId="77777777" w:rsidR="00E26E5C" w:rsidRDefault="00000000">
      <w:pPr>
        <w:widowControl/>
        <w:adjustRightInd/>
        <w:jc w:val="left"/>
        <w:rPr>
          <w:rFonts w:ascii="仿宋" w:eastAsia="仿宋" w:hAnsi="仿宋" w:hint="eastAsia"/>
          <w:b/>
          <w:spacing w:val="6"/>
          <w:sz w:val="32"/>
          <w:szCs w:val="32"/>
        </w:rPr>
      </w:pPr>
      <w:r>
        <w:rPr>
          <w:rFonts w:ascii="仿宋" w:eastAsia="仿宋" w:hAnsi="仿宋"/>
          <w:b/>
          <w:spacing w:val="6"/>
          <w:sz w:val="32"/>
          <w:szCs w:val="32"/>
        </w:rPr>
        <w:br w:type="page"/>
      </w:r>
    </w:p>
    <w:p w14:paraId="3A58AB89" w14:textId="77777777" w:rsidR="00E26E5C" w:rsidRDefault="00E26E5C">
      <w:pPr>
        <w:spacing w:line="360" w:lineRule="auto"/>
        <w:ind w:firstLineChars="200" w:firstLine="480"/>
        <w:rPr>
          <w:rFonts w:ascii="仿宋" w:eastAsia="仿宋" w:hAnsi="仿宋" w:hint="eastAsia"/>
          <w:sz w:val="24"/>
        </w:rPr>
        <w:sectPr w:rsidR="00E26E5C">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pPr>
    </w:p>
    <w:p w14:paraId="76B97032" w14:textId="77777777" w:rsidR="00E26E5C" w:rsidRDefault="00000000">
      <w:pPr>
        <w:pStyle w:val="3"/>
        <w:spacing w:before="0" w:after="0"/>
        <w:rPr>
          <w:rFonts w:ascii="仿宋" w:eastAsia="仿宋" w:hAnsi="仿宋" w:hint="eastAsia"/>
          <w:spacing w:val="6"/>
        </w:rPr>
      </w:pPr>
      <w:r>
        <w:rPr>
          <w:rFonts w:ascii="仿宋" w:eastAsia="仿宋" w:hAnsi="仿宋" w:hint="eastAsia"/>
          <w:spacing w:val="6"/>
        </w:rPr>
        <w:lastRenderedPageBreak/>
        <w:t>附件</w:t>
      </w:r>
      <w:r>
        <w:rPr>
          <w:rFonts w:ascii="仿宋" w:eastAsia="仿宋" w:hAnsi="仿宋"/>
          <w:spacing w:val="6"/>
        </w:rPr>
        <w:t>5</w:t>
      </w:r>
      <w:r>
        <w:rPr>
          <w:rFonts w:ascii="仿宋" w:eastAsia="仿宋" w:hAnsi="仿宋" w:hint="eastAsia"/>
          <w:spacing w:val="6"/>
        </w:rPr>
        <w:t>：大中小微企业划分标准</w:t>
      </w:r>
    </w:p>
    <w:p w14:paraId="43122EAB" w14:textId="77777777" w:rsidR="00E26E5C" w:rsidRDefault="00E26E5C">
      <w:pPr>
        <w:spacing w:line="360" w:lineRule="auto"/>
        <w:ind w:firstLineChars="200" w:firstLine="480"/>
        <w:rPr>
          <w:rFonts w:ascii="仿宋" w:eastAsia="仿宋" w:hAnsi="仿宋" w:hint="eastAsia"/>
          <w:sz w:val="24"/>
        </w:rPr>
      </w:pPr>
    </w:p>
    <w:tbl>
      <w:tblPr>
        <w:tblW w:w="10201" w:type="dxa"/>
        <w:jc w:val="center"/>
        <w:tblCellMar>
          <w:left w:w="0" w:type="dxa"/>
          <w:right w:w="0" w:type="dxa"/>
        </w:tblCellMar>
        <w:tblLook w:val="04A0" w:firstRow="1" w:lastRow="0" w:firstColumn="1" w:lastColumn="0" w:noHBand="0" w:noVBand="1"/>
      </w:tblPr>
      <w:tblGrid>
        <w:gridCol w:w="1271"/>
        <w:gridCol w:w="1394"/>
        <w:gridCol w:w="1242"/>
        <w:gridCol w:w="1191"/>
        <w:gridCol w:w="1985"/>
        <w:gridCol w:w="1843"/>
        <w:gridCol w:w="1275"/>
      </w:tblGrid>
      <w:tr w:rsidR="00E26E5C" w14:paraId="20CA81A8" w14:textId="77777777">
        <w:trPr>
          <w:jc w:val="center"/>
        </w:trPr>
        <w:tc>
          <w:tcPr>
            <w:tcW w:w="127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2B951D61" w14:textId="77777777" w:rsidR="00E26E5C" w:rsidRDefault="00000000">
            <w:pPr>
              <w:widowControl/>
              <w:jc w:val="left"/>
              <w:rPr>
                <w:rFonts w:ascii="inherit" w:hAnsi="inherit" w:cs="宋体" w:hint="eastAsia"/>
                <w:kern w:val="0"/>
                <w:sz w:val="24"/>
              </w:rPr>
            </w:pPr>
            <w:r>
              <w:rPr>
                <w:rFonts w:ascii="inherit" w:hAnsi="inherit" w:cs="宋体"/>
                <w:kern w:val="0"/>
                <w:sz w:val="24"/>
              </w:rPr>
              <w:t>行业名称</w:t>
            </w:r>
          </w:p>
        </w:tc>
        <w:tc>
          <w:tcPr>
            <w:tcW w:w="139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294E21D" w14:textId="77777777" w:rsidR="00E26E5C" w:rsidRDefault="00000000">
            <w:pPr>
              <w:widowControl/>
              <w:jc w:val="left"/>
              <w:rPr>
                <w:rFonts w:ascii="inherit" w:hAnsi="inherit" w:cs="宋体" w:hint="eastAsia"/>
                <w:kern w:val="0"/>
                <w:sz w:val="24"/>
              </w:rPr>
            </w:pPr>
            <w:r>
              <w:rPr>
                <w:rFonts w:ascii="inherit" w:hAnsi="inherit" w:cs="宋体"/>
                <w:kern w:val="0"/>
                <w:sz w:val="24"/>
              </w:rPr>
              <w:t>指标名称</w:t>
            </w:r>
          </w:p>
        </w:tc>
        <w:tc>
          <w:tcPr>
            <w:tcW w:w="1242"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74B33E23" w14:textId="77777777" w:rsidR="00E26E5C" w:rsidRDefault="00000000">
            <w:pPr>
              <w:widowControl/>
              <w:jc w:val="left"/>
              <w:rPr>
                <w:rFonts w:ascii="inherit" w:hAnsi="inherit" w:cs="宋体" w:hint="eastAsia"/>
                <w:kern w:val="0"/>
                <w:sz w:val="24"/>
              </w:rPr>
            </w:pPr>
            <w:r>
              <w:rPr>
                <w:rFonts w:ascii="inherit" w:hAnsi="inherit" w:cs="宋体"/>
                <w:kern w:val="0"/>
                <w:sz w:val="24"/>
              </w:rPr>
              <w:t>计量单位</w:t>
            </w:r>
          </w:p>
        </w:tc>
        <w:tc>
          <w:tcPr>
            <w:tcW w:w="119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B63A91F" w14:textId="77777777" w:rsidR="00E26E5C" w:rsidRDefault="00000000">
            <w:pPr>
              <w:widowControl/>
              <w:jc w:val="left"/>
              <w:rPr>
                <w:rFonts w:ascii="inherit" w:hAnsi="inherit" w:cs="宋体" w:hint="eastAsia"/>
                <w:kern w:val="0"/>
                <w:sz w:val="24"/>
              </w:rPr>
            </w:pPr>
            <w:r>
              <w:rPr>
                <w:rFonts w:ascii="inherit" w:hAnsi="inherit" w:cs="宋体"/>
                <w:kern w:val="0"/>
                <w:sz w:val="24"/>
              </w:rPr>
              <w:t>大型</w:t>
            </w:r>
          </w:p>
        </w:tc>
        <w:tc>
          <w:tcPr>
            <w:tcW w:w="198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595BCD06" w14:textId="77777777" w:rsidR="00E26E5C" w:rsidRDefault="00000000">
            <w:pPr>
              <w:widowControl/>
              <w:jc w:val="left"/>
              <w:rPr>
                <w:rFonts w:ascii="inherit" w:hAnsi="inherit" w:cs="宋体" w:hint="eastAsia"/>
                <w:kern w:val="0"/>
                <w:sz w:val="24"/>
              </w:rPr>
            </w:pPr>
            <w:r>
              <w:rPr>
                <w:rFonts w:ascii="inherit" w:hAnsi="inherit" w:cs="宋体"/>
                <w:kern w:val="0"/>
                <w:sz w:val="24"/>
              </w:rPr>
              <w:t>中型</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31D532F3" w14:textId="77777777" w:rsidR="00E26E5C" w:rsidRDefault="00000000">
            <w:pPr>
              <w:widowControl/>
              <w:jc w:val="left"/>
              <w:rPr>
                <w:rFonts w:ascii="inherit" w:hAnsi="inherit" w:cs="宋体" w:hint="eastAsia"/>
                <w:kern w:val="0"/>
                <w:sz w:val="24"/>
              </w:rPr>
            </w:pPr>
            <w:r>
              <w:rPr>
                <w:rFonts w:ascii="inherit" w:hAnsi="inherit" w:cs="宋体"/>
                <w:kern w:val="0"/>
                <w:sz w:val="24"/>
              </w:rPr>
              <w:t>小型</w:t>
            </w:r>
          </w:p>
        </w:tc>
        <w:tc>
          <w:tcPr>
            <w:tcW w:w="127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5B1070F6" w14:textId="77777777" w:rsidR="00E26E5C" w:rsidRDefault="00000000">
            <w:pPr>
              <w:widowControl/>
              <w:jc w:val="left"/>
              <w:rPr>
                <w:rFonts w:ascii="inherit" w:hAnsi="inherit" w:cs="宋体" w:hint="eastAsia"/>
                <w:kern w:val="0"/>
                <w:sz w:val="24"/>
              </w:rPr>
            </w:pPr>
            <w:r>
              <w:rPr>
                <w:rFonts w:ascii="inherit" w:hAnsi="inherit" w:cs="宋体"/>
                <w:kern w:val="0"/>
                <w:sz w:val="24"/>
              </w:rPr>
              <w:t>微型</w:t>
            </w:r>
          </w:p>
        </w:tc>
      </w:tr>
      <w:tr w:rsidR="00E26E5C" w14:paraId="2736AD48" w14:textId="77777777">
        <w:trPr>
          <w:jc w:val="center"/>
        </w:trPr>
        <w:tc>
          <w:tcPr>
            <w:tcW w:w="1271" w:type="dxa"/>
            <w:vMerge w:val="restart"/>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3DCE047" w14:textId="77777777" w:rsidR="00E26E5C" w:rsidRDefault="00000000">
            <w:pPr>
              <w:widowControl/>
              <w:jc w:val="left"/>
              <w:rPr>
                <w:rFonts w:ascii="inherit" w:hAnsi="inherit" w:cs="宋体" w:hint="eastAsia"/>
                <w:kern w:val="0"/>
                <w:sz w:val="24"/>
              </w:rPr>
            </w:pPr>
            <w:r>
              <w:rPr>
                <w:rFonts w:ascii="inherit" w:hAnsi="inherit" w:cs="宋体"/>
                <w:kern w:val="0"/>
                <w:sz w:val="24"/>
              </w:rPr>
              <w:t>工业</w:t>
            </w:r>
            <w:r>
              <w:rPr>
                <w:rFonts w:ascii="inherit" w:hAnsi="inherit" w:cs="宋体"/>
                <w:kern w:val="0"/>
                <w:sz w:val="24"/>
              </w:rPr>
              <w:t xml:space="preserve"> *</w:t>
            </w:r>
          </w:p>
        </w:tc>
        <w:tc>
          <w:tcPr>
            <w:tcW w:w="139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B94B9E5" w14:textId="77777777" w:rsidR="00E26E5C" w:rsidRDefault="00000000">
            <w:pPr>
              <w:widowControl/>
              <w:jc w:val="left"/>
              <w:rPr>
                <w:rFonts w:ascii="inherit" w:hAnsi="inherit" w:cs="宋体" w:hint="eastAsia"/>
                <w:kern w:val="0"/>
                <w:sz w:val="24"/>
              </w:rPr>
            </w:pPr>
            <w:r>
              <w:rPr>
                <w:rFonts w:ascii="inherit" w:hAnsi="inherit" w:cs="宋体"/>
                <w:kern w:val="0"/>
                <w:sz w:val="24"/>
              </w:rPr>
              <w:t>从业人员</w:t>
            </w:r>
            <w:r>
              <w:rPr>
                <w:rFonts w:ascii="inherit" w:hAnsi="inherit" w:cs="宋体"/>
                <w:kern w:val="0"/>
                <w:sz w:val="24"/>
              </w:rPr>
              <w:t>(X)</w:t>
            </w:r>
          </w:p>
        </w:tc>
        <w:tc>
          <w:tcPr>
            <w:tcW w:w="1242"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33AC3F37" w14:textId="77777777" w:rsidR="00E26E5C" w:rsidRDefault="00000000">
            <w:pPr>
              <w:widowControl/>
              <w:jc w:val="left"/>
              <w:rPr>
                <w:rFonts w:ascii="inherit" w:hAnsi="inherit" w:cs="宋体" w:hint="eastAsia"/>
                <w:kern w:val="0"/>
                <w:sz w:val="24"/>
              </w:rPr>
            </w:pPr>
            <w:r>
              <w:rPr>
                <w:rFonts w:ascii="inherit" w:hAnsi="inherit" w:cs="宋体"/>
                <w:kern w:val="0"/>
                <w:sz w:val="24"/>
              </w:rPr>
              <w:t>人</w:t>
            </w:r>
          </w:p>
        </w:tc>
        <w:tc>
          <w:tcPr>
            <w:tcW w:w="119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7201DD38" w14:textId="77777777" w:rsidR="00E26E5C" w:rsidRDefault="00000000">
            <w:pPr>
              <w:widowControl/>
              <w:jc w:val="left"/>
              <w:rPr>
                <w:rFonts w:ascii="inherit" w:hAnsi="inherit" w:cs="宋体" w:hint="eastAsia"/>
                <w:kern w:val="0"/>
                <w:sz w:val="24"/>
              </w:rPr>
            </w:pPr>
            <w:r>
              <w:rPr>
                <w:rFonts w:ascii="inherit" w:hAnsi="inherit" w:cs="宋体"/>
                <w:kern w:val="0"/>
                <w:sz w:val="24"/>
              </w:rPr>
              <w:t>X≥1000</w:t>
            </w:r>
          </w:p>
        </w:tc>
        <w:tc>
          <w:tcPr>
            <w:tcW w:w="198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4C90AF0B" w14:textId="77777777" w:rsidR="00E26E5C" w:rsidRDefault="00000000">
            <w:pPr>
              <w:widowControl/>
              <w:jc w:val="left"/>
              <w:rPr>
                <w:rFonts w:ascii="inherit" w:hAnsi="inherit" w:cs="宋体" w:hint="eastAsia"/>
                <w:kern w:val="0"/>
                <w:sz w:val="24"/>
              </w:rPr>
            </w:pPr>
            <w:r>
              <w:rPr>
                <w:rFonts w:ascii="inherit" w:hAnsi="inherit" w:cs="宋体"/>
                <w:kern w:val="0"/>
                <w:sz w:val="24"/>
              </w:rPr>
              <w:t>300≤X</w:t>
            </w:r>
            <w:r>
              <w:rPr>
                <w:rFonts w:ascii="inherit" w:hAnsi="inherit" w:cs="宋体"/>
                <w:kern w:val="0"/>
                <w:sz w:val="24"/>
              </w:rPr>
              <w:t>＜</w:t>
            </w:r>
            <w:r>
              <w:rPr>
                <w:rFonts w:ascii="inherit" w:hAnsi="inherit" w:cs="宋体"/>
                <w:kern w:val="0"/>
                <w:sz w:val="24"/>
              </w:rPr>
              <w:t>1000</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65982305" w14:textId="77777777" w:rsidR="00E26E5C" w:rsidRDefault="00000000">
            <w:pPr>
              <w:widowControl/>
              <w:jc w:val="left"/>
              <w:rPr>
                <w:rFonts w:ascii="inherit" w:hAnsi="inherit" w:cs="宋体" w:hint="eastAsia"/>
                <w:kern w:val="0"/>
                <w:sz w:val="24"/>
              </w:rPr>
            </w:pPr>
            <w:r>
              <w:rPr>
                <w:rFonts w:ascii="inherit" w:hAnsi="inherit" w:cs="宋体"/>
                <w:kern w:val="0"/>
                <w:sz w:val="24"/>
              </w:rPr>
              <w:t>20≤X</w:t>
            </w:r>
            <w:r>
              <w:rPr>
                <w:rFonts w:ascii="inherit" w:hAnsi="inherit" w:cs="宋体"/>
                <w:kern w:val="0"/>
                <w:sz w:val="24"/>
              </w:rPr>
              <w:t>＜</w:t>
            </w:r>
            <w:r>
              <w:rPr>
                <w:rFonts w:ascii="inherit" w:hAnsi="inherit" w:cs="宋体"/>
                <w:kern w:val="0"/>
                <w:sz w:val="24"/>
              </w:rPr>
              <w:t>300</w:t>
            </w:r>
          </w:p>
        </w:tc>
        <w:tc>
          <w:tcPr>
            <w:tcW w:w="127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884517B" w14:textId="77777777" w:rsidR="00E26E5C" w:rsidRDefault="00000000">
            <w:pPr>
              <w:widowControl/>
              <w:jc w:val="left"/>
              <w:rPr>
                <w:rFonts w:ascii="inherit" w:hAnsi="inherit" w:cs="宋体" w:hint="eastAsia"/>
                <w:kern w:val="0"/>
                <w:sz w:val="24"/>
              </w:rPr>
            </w:pPr>
            <w:r>
              <w:rPr>
                <w:rFonts w:ascii="inherit" w:hAnsi="inherit" w:cs="宋体"/>
                <w:kern w:val="0"/>
                <w:sz w:val="24"/>
              </w:rPr>
              <w:t>X</w:t>
            </w:r>
            <w:r>
              <w:rPr>
                <w:rFonts w:ascii="inherit" w:hAnsi="inherit" w:cs="宋体"/>
                <w:kern w:val="0"/>
                <w:sz w:val="24"/>
              </w:rPr>
              <w:t>＜</w:t>
            </w:r>
            <w:r>
              <w:rPr>
                <w:rFonts w:ascii="inherit" w:hAnsi="inherit" w:cs="宋体"/>
                <w:kern w:val="0"/>
                <w:sz w:val="24"/>
              </w:rPr>
              <w:t>20</w:t>
            </w:r>
          </w:p>
        </w:tc>
      </w:tr>
      <w:tr w:rsidR="00E26E5C" w14:paraId="66AD82D7" w14:textId="77777777">
        <w:trPr>
          <w:jc w:val="center"/>
        </w:trPr>
        <w:tc>
          <w:tcPr>
            <w:tcW w:w="1271" w:type="dxa"/>
            <w:vMerge/>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77A27593" w14:textId="77777777" w:rsidR="00E26E5C" w:rsidRDefault="00E26E5C">
            <w:pPr>
              <w:widowControl/>
              <w:jc w:val="left"/>
              <w:rPr>
                <w:rFonts w:ascii="inherit" w:hAnsi="inherit" w:cs="宋体" w:hint="eastAsia"/>
                <w:kern w:val="0"/>
                <w:sz w:val="24"/>
              </w:rPr>
            </w:pPr>
          </w:p>
        </w:tc>
        <w:tc>
          <w:tcPr>
            <w:tcW w:w="139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2E85811D" w14:textId="77777777" w:rsidR="00E26E5C" w:rsidRDefault="00000000">
            <w:pPr>
              <w:widowControl/>
              <w:jc w:val="left"/>
              <w:rPr>
                <w:rFonts w:ascii="inherit" w:hAnsi="inherit" w:cs="宋体" w:hint="eastAsia"/>
                <w:kern w:val="0"/>
                <w:sz w:val="24"/>
              </w:rPr>
            </w:pPr>
            <w:r>
              <w:rPr>
                <w:rFonts w:ascii="inherit" w:hAnsi="inherit" w:cs="宋体"/>
                <w:kern w:val="0"/>
                <w:sz w:val="24"/>
              </w:rPr>
              <w:t>营业收入</w:t>
            </w:r>
            <w:r>
              <w:rPr>
                <w:rFonts w:ascii="inherit" w:hAnsi="inherit" w:cs="宋体"/>
                <w:kern w:val="0"/>
                <w:sz w:val="24"/>
              </w:rPr>
              <w:t>(Y)</w:t>
            </w:r>
          </w:p>
        </w:tc>
        <w:tc>
          <w:tcPr>
            <w:tcW w:w="1242"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52B700FD" w14:textId="77777777" w:rsidR="00E26E5C" w:rsidRDefault="00000000">
            <w:pPr>
              <w:widowControl/>
              <w:jc w:val="left"/>
              <w:rPr>
                <w:rFonts w:ascii="inherit" w:hAnsi="inherit" w:cs="宋体" w:hint="eastAsia"/>
                <w:kern w:val="0"/>
                <w:sz w:val="24"/>
              </w:rPr>
            </w:pPr>
            <w:r>
              <w:rPr>
                <w:rFonts w:ascii="inherit" w:hAnsi="inherit" w:cs="宋体"/>
                <w:kern w:val="0"/>
                <w:sz w:val="24"/>
              </w:rPr>
              <w:t>万元</w:t>
            </w:r>
          </w:p>
        </w:tc>
        <w:tc>
          <w:tcPr>
            <w:tcW w:w="119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51ADC060" w14:textId="77777777" w:rsidR="00E26E5C" w:rsidRDefault="00000000">
            <w:pPr>
              <w:widowControl/>
              <w:jc w:val="left"/>
              <w:rPr>
                <w:rFonts w:ascii="inherit" w:hAnsi="inherit" w:cs="宋体" w:hint="eastAsia"/>
                <w:kern w:val="0"/>
                <w:sz w:val="24"/>
              </w:rPr>
            </w:pPr>
            <w:r>
              <w:rPr>
                <w:rFonts w:ascii="inherit" w:hAnsi="inherit" w:cs="宋体"/>
                <w:kern w:val="0"/>
                <w:sz w:val="24"/>
              </w:rPr>
              <w:t>Y≥40000</w:t>
            </w:r>
          </w:p>
        </w:tc>
        <w:tc>
          <w:tcPr>
            <w:tcW w:w="198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11BA143F" w14:textId="77777777" w:rsidR="00E26E5C" w:rsidRDefault="00000000">
            <w:pPr>
              <w:widowControl/>
              <w:jc w:val="left"/>
              <w:rPr>
                <w:rFonts w:ascii="inherit" w:hAnsi="inherit" w:cs="宋体" w:hint="eastAsia"/>
                <w:kern w:val="0"/>
                <w:sz w:val="24"/>
              </w:rPr>
            </w:pPr>
            <w:r>
              <w:rPr>
                <w:rFonts w:ascii="inherit" w:hAnsi="inherit" w:cs="宋体"/>
                <w:kern w:val="0"/>
                <w:sz w:val="24"/>
              </w:rPr>
              <w:t>2000≤Y</w:t>
            </w:r>
            <w:r>
              <w:rPr>
                <w:rFonts w:ascii="inherit" w:hAnsi="inherit" w:cs="宋体"/>
                <w:kern w:val="0"/>
                <w:sz w:val="24"/>
              </w:rPr>
              <w:t>＜</w:t>
            </w:r>
            <w:r>
              <w:rPr>
                <w:rFonts w:ascii="inherit" w:hAnsi="inherit" w:cs="宋体"/>
                <w:kern w:val="0"/>
                <w:sz w:val="24"/>
              </w:rPr>
              <w:t>40000</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2AA7618C" w14:textId="77777777" w:rsidR="00E26E5C" w:rsidRDefault="00000000">
            <w:pPr>
              <w:widowControl/>
              <w:jc w:val="left"/>
              <w:rPr>
                <w:rFonts w:ascii="inherit" w:hAnsi="inherit" w:cs="宋体" w:hint="eastAsia"/>
                <w:kern w:val="0"/>
                <w:sz w:val="24"/>
              </w:rPr>
            </w:pPr>
            <w:r>
              <w:rPr>
                <w:rFonts w:ascii="inherit" w:hAnsi="inherit" w:cs="宋体"/>
                <w:kern w:val="0"/>
                <w:sz w:val="24"/>
              </w:rPr>
              <w:t>300≤Y</w:t>
            </w:r>
            <w:r>
              <w:rPr>
                <w:rFonts w:ascii="inherit" w:hAnsi="inherit" w:cs="宋体"/>
                <w:kern w:val="0"/>
                <w:sz w:val="24"/>
              </w:rPr>
              <w:t>＜</w:t>
            </w:r>
            <w:r>
              <w:rPr>
                <w:rFonts w:ascii="inherit" w:hAnsi="inherit" w:cs="宋体"/>
                <w:kern w:val="0"/>
                <w:sz w:val="24"/>
              </w:rPr>
              <w:t>2000</w:t>
            </w:r>
          </w:p>
        </w:tc>
        <w:tc>
          <w:tcPr>
            <w:tcW w:w="127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center"/>
          </w:tcPr>
          <w:p w14:paraId="7255F539" w14:textId="77777777" w:rsidR="00E26E5C" w:rsidRDefault="00000000">
            <w:pPr>
              <w:widowControl/>
              <w:jc w:val="left"/>
              <w:rPr>
                <w:rFonts w:ascii="inherit" w:hAnsi="inherit" w:cs="宋体" w:hint="eastAsia"/>
                <w:kern w:val="0"/>
                <w:sz w:val="24"/>
              </w:rPr>
            </w:pPr>
            <w:r>
              <w:rPr>
                <w:rFonts w:ascii="inherit" w:hAnsi="inherit" w:cs="宋体"/>
                <w:kern w:val="0"/>
                <w:sz w:val="24"/>
              </w:rPr>
              <w:t>Y</w:t>
            </w:r>
            <w:r>
              <w:rPr>
                <w:rFonts w:ascii="inherit" w:hAnsi="inherit" w:cs="宋体"/>
                <w:kern w:val="0"/>
                <w:sz w:val="24"/>
              </w:rPr>
              <w:t>＜</w:t>
            </w:r>
            <w:r>
              <w:rPr>
                <w:rFonts w:ascii="inherit" w:hAnsi="inherit" w:cs="宋体"/>
                <w:kern w:val="0"/>
                <w:sz w:val="24"/>
              </w:rPr>
              <w:t>300</w:t>
            </w:r>
          </w:p>
        </w:tc>
      </w:tr>
    </w:tbl>
    <w:p w14:paraId="29816B1E" w14:textId="77777777" w:rsidR="00E26E5C" w:rsidRDefault="00E26E5C"/>
    <w:p w14:paraId="64F71EC9" w14:textId="77777777" w:rsidR="00E26E5C" w:rsidRDefault="00E26E5C">
      <w:pPr>
        <w:snapToGrid w:val="0"/>
        <w:spacing w:line="360" w:lineRule="auto"/>
        <w:ind w:right="720" w:firstLineChars="2100" w:firstLine="5040"/>
        <w:jc w:val="right"/>
        <w:rPr>
          <w:rFonts w:ascii="仿宋" w:eastAsia="仿宋" w:hAnsi="仿宋" w:cs="仿宋_GB2312" w:hint="eastAsia"/>
          <w:kern w:val="0"/>
          <w:sz w:val="24"/>
          <w:lang w:val="zh-CN"/>
        </w:rPr>
      </w:pPr>
    </w:p>
    <w:sectPr w:rsidR="00E26E5C">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ACA3C" w14:textId="77777777" w:rsidR="006A14B9" w:rsidRDefault="006A14B9">
      <w:r>
        <w:separator/>
      </w:r>
    </w:p>
  </w:endnote>
  <w:endnote w:type="continuationSeparator" w:id="0">
    <w:p w14:paraId="7757AE82" w14:textId="77777777" w:rsidR="006A14B9" w:rsidRDefault="006A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A68B" w14:textId="77777777" w:rsidR="00E26E5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54D0F25" w14:textId="77777777" w:rsidR="00E26E5C" w:rsidRDefault="00E26E5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BCB3" w14:textId="77777777" w:rsidR="00E26E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793A" w14:textId="77777777" w:rsidR="00E26E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7A6E" w14:textId="77777777" w:rsidR="00E26E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6365A480" w14:textId="77777777" w:rsidR="00E26E5C" w:rsidRDefault="00E26E5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C3D4" w14:textId="77777777" w:rsidR="00E26E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327559E8" w14:textId="77777777" w:rsidR="00E26E5C" w:rsidRDefault="00E26E5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D6DC" w14:textId="77777777" w:rsidR="00E26E5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F8168A7" w14:textId="77777777" w:rsidR="00E26E5C" w:rsidRDefault="00E26E5C">
    <w:pPr>
      <w:pStyle w:val="af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790D" w14:textId="77777777" w:rsidR="00E26E5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01DE" w14:textId="77777777" w:rsidR="00E26E5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bookmarkStart w:id="402" w:name="_Toc164085800"/>
    <w:bookmarkStart w:id="403" w:name="_Toc131845147"/>
    <w:bookmarkStart w:id="404" w:name="_Toc36110187"/>
    <w:bookmarkStart w:id="405" w:name="_Toc91899912"/>
    <w:r>
      <w:rPr>
        <w:rFonts w:ascii="仿宋_GB2312" w:eastAsia="仿宋_GB2312" w:hint="eastAsia"/>
        <w:kern w:val="0"/>
        <w:szCs w:val="21"/>
      </w:rPr>
      <w:t xml:space="preserve"> 页</w:t>
    </w:r>
    <w:bookmarkEnd w:id="402"/>
    <w:bookmarkEnd w:id="403"/>
    <w:bookmarkEnd w:id="404"/>
    <w:bookmarkEnd w:id="4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1063" w14:textId="77777777" w:rsidR="006A14B9" w:rsidRDefault="006A14B9">
      <w:r>
        <w:separator/>
      </w:r>
    </w:p>
  </w:footnote>
  <w:footnote w:type="continuationSeparator" w:id="0">
    <w:p w14:paraId="46B5298D" w14:textId="77777777" w:rsidR="006A14B9" w:rsidRDefault="006A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7A8D" w14:textId="77777777" w:rsidR="00E26E5C"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B4EE" w14:textId="77777777" w:rsidR="00E26E5C"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AF9E" w14:textId="77777777" w:rsidR="00E26E5C" w:rsidRDefault="00000000">
    <w:pPr>
      <w:pStyle w:val="af7"/>
      <w:jc w:val="right"/>
      <w:rPr>
        <w:rFonts w:ascii="仿宋_GB2312" w:eastAsia="仿宋_GB2312"/>
        <w:b/>
        <w:i/>
        <w:u w:val="single"/>
      </w:rPr>
    </w:pPr>
    <w:r>
      <w:rPr>
        <w:rFonts w:hint="eastAsia"/>
      </w:rPr>
      <w:t xml:space="preserve">                                 </w:t>
    </w:r>
    <w:r>
      <w:t>政府采购公开招标文件</w:t>
    </w:r>
  </w:p>
  <w:p w14:paraId="01F5E199" w14:textId="77777777" w:rsidR="00E26E5C" w:rsidRDefault="00E26E5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72A5" w14:textId="77777777" w:rsidR="00E26E5C" w:rsidRDefault="00000000">
    <w:pPr>
      <w:pStyle w:val="af7"/>
      <w:jc w:val="right"/>
    </w:pP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7B9B" w14:textId="77777777" w:rsidR="00E26E5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DB28" w14:textId="77777777" w:rsidR="00E26E5C"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40904"/>
    <w:multiLevelType w:val="singleLevel"/>
    <w:tmpl w:val="8F740904"/>
    <w:lvl w:ilvl="0">
      <w:start w:val="1"/>
      <w:numFmt w:val="decimal"/>
      <w:suff w:val="nothing"/>
      <w:lvlText w:val="%1、"/>
      <w:lvlJc w:val="left"/>
    </w:lvl>
  </w:abstractNum>
  <w:abstractNum w:abstractNumId="1" w15:restartNumberingAfterBreak="0">
    <w:nsid w:val="32549C0F"/>
    <w:multiLevelType w:val="singleLevel"/>
    <w:tmpl w:val="32549C0F"/>
    <w:lvl w:ilvl="0">
      <w:start w:val="1"/>
      <w:numFmt w:val="decimal"/>
      <w:suff w:val="nothing"/>
      <w:lvlText w:val="%1、"/>
      <w:lvlJc w:val="left"/>
    </w:lvl>
  </w:abstractNum>
  <w:abstractNum w:abstractNumId="2" w15:restartNumberingAfterBreak="0">
    <w:nsid w:val="6BC38384"/>
    <w:multiLevelType w:val="singleLevel"/>
    <w:tmpl w:val="6BC38384"/>
    <w:lvl w:ilvl="0">
      <w:start w:val="1"/>
      <w:numFmt w:val="decimal"/>
      <w:suff w:val="nothing"/>
      <w:lvlText w:val="%1、"/>
      <w:lvlJc w:val="left"/>
    </w:lvl>
  </w:abstractNum>
  <w:num w:numId="1" w16cid:durableId="591817645">
    <w:abstractNumId w:val="1"/>
  </w:num>
  <w:num w:numId="2" w16cid:durableId="1966888276">
    <w:abstractNumId w:val="0"/>
  </w:num>
  <w:num w:numId="3" w16cid:durableId="1864590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zZDhkYjI1YjJkOWQ4NzE4YTE2NmYwNjI4ZDlmM2Q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62"/>
    <w:rsid w:val="000138C4"/>
    <w:rsid w:val="00013C1F"/>
    <w:rsid w:val="00013F31"/>
    <w:rsid w:val="000140D8"/>
    <w:rsid w:val="00014530"/>
    <w:rsid w:val="00014BBC"/>
    <w:rsid w:val="000150EE"/>
    <w:rsid w:val="0001621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5"/>
    <w:rsid w:val="00026EAC"/>
    <w:rsid w:val="000270F2"/>
    <w:rsid w:val="00027540"/>
    <w:rsid w:val="00030572"/>
    <w:rsid w:val="00030A97"/>
    <w:rsid w:val="00030CB3"/>
    <w:rsid w:val="0003206A"/>
    <w:rsid w:val="000326A7"/>
    <w:rsid w:val="00032EA0"/>
    <w:rsid w:val="000331B0"/>
    <w:rsid w:val="000336D4"/>
    <w:rsid w:val="00033C1B"/>
    <w:rsid w:val="00034FA7"/>
    <w:rsid w:val="0003533D"/>
    <w:rsid w:val="000357E4"/>
    <w:rsid w:val="00035ACA"/>
    <w:rsid w:val="00037353"/>
    <w:rsid w:val="00040447"/>
    <w:rsid w:val="00040494"/>
    <w:rsid w:val="00040B70"/>
    <w:rsid w:val="00041002"/>
    <w:rsid w:val="00042441"/>
    <w:rsid w:val="00042533"/>
    <w:rsid w:val="00042DBB"/>
    <w:rsid w:val="00042E65"/>
    <w:rsid w:val="0004305B"/>
    <w:rsid w:val="0004347C"/>
    <w:rsid w:val="00043907"/>
    <w:rsid w:val="00043C4B"/>
    <w:rsid w:val="00044F48"/>
    <w:rsid w:val="0004536D"/>
    <w:rsid w:val="000460FC"/>
    <w:rsid w:val="00047354"/>
    <w:rsid w:val="00047F8B"/>
    <w:rsid w:val="00050656"/>
    <w:rsid w:val="00050A19"/>
    <w:rsid w:val="000511B6"/>
    <w:rsid w:val="00051B00"/>
    <w:rsid w:val="00051C72"/>
    <w:rsid w:val="00051E20"/>
    <w:rsid w:val="00052192"/>
    <w:rsid w:val="0005238F"/>
    <w:rsid w:val="00052787"/>
    <w:rsid w:val="00052BB8"/>
    <w:rsid w:val="0005417A"/>
    <w:rsid w:val="00054D39"/>
    <w:rsid w:val="0005501B"/>
    <w:rsid w:val="000550F5"/>
    <w:rsid w:val="00055337"/>
    <w:rsid w:val="000554C7"/>
    <w:rsid w:val="00055505"/>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6CA"/>
    <w:rsid w:val="00064890"/>
    <w:rsid w:val="00064ED9"/>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30B1"/>
    <w:rsid w:val="00073860"/>
    <w:rsid w:val="000738EA"/>
    <w:rsid w:val="00074078"/>
    <w:rsid w:val="00074F4B"/>
    <w:rsid w:val="00075B15"/>
    <w:rsid w:val="00075D0E"/>
    <w:rsid w:val="00075F6A"/>
    <w:rsid w:val="00076159"/>
    <w:rsid w:val="0007616C"/>
    <w:rsid w:val="000763B5"/>
    <w:rsid w:val="000763F3"/>
    <w:rsid w:val="000766D2"/>
    <w:rsid w:val="000766D8"/>
    <w:rsid w:val="00076801"/>
    <w:rsid w:val="00076C73"/>
    <w:rsid w:val="00077577"/>
    <w:rsid w:val="00077607"/>
    <w:rsid w:val="00077756"/>
    <w:rsid w:val="00077B7F"/>
    <w:rsid w:val="000808C1"/>
    <w:rsid w:val="00080970"/>
    <w:rsid w:val="00080C63"/>
    <w:rsid w:val="000812BE"/>
    <w:rsid w:val="00081671"/>
    <w:rsid w:val="00082AD4"/>
    <w:rsid w:val="0008393E"/>
    <w:rsid w:val="00083E07"/>
    <w:rsid w:val="0008425B"/>
    <w:rsid w:val="00084347"/>
    <w:rsid w:val="000844D9"/>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00"/>
    <w:rsid w:val="00090ED8"/>
    <w:rsid w:val="00090F9F"/>
    <w:rsid w:val="0009145F"/>
    <w:rsid w:val="0009184E"/>
    <w:rsid w:val="00091B4E"/>
    <w:rsid w:val="00092467"/>
    <w:rsid w:val="00092C82"/>
    <w:rsid w:val="00092FE9"/>
    <w:rsid w:val="000936BF"/>
    <w:rsid w:val="0009382F"/>
    <w:rsid w:val="00093A30"/>
    <w:rsid w:val="00094342"/>
    <w:rsid w:val="000945BA"/>
    <w:rsid w:val="00095954"/>
    <w:rsid w:val="000960BA"/>
    <w:rsid w:val="0009662A"/>
    <w:rsid w:val="0009690D"/>
    <w:rsid w:val="00096DFF"/>
    <w:rsid w:val="000A06FC"/>
    <w:rsid w:val="000A0729"/>
    <w:rsid w:val="000A0E69"/>
    <w:rsid w:val="000A1A52"/>
    <w:rsid w:val="000A1C0F"/>
    <w:rsid w:val="000A1F98"/>
    <w:rsid w:val="000A2174"/>
    <w:rsid w:val="000A349E"/>
    <w:rsid w:val="000A3D58"/>
    <w:rsid w:val="000A3FE3"/>
    <w:rsid w:val="000A47B0"/>
    <w:rsid w:val="000A4851"/>
    <w:rsid w:val="000A49BB"/>
    <w:rsid w:val="000A4F22"/>
    <w:rsid w:val="000A5674"/>
    <w:rsid w:val="000A5A46"/>
    <w:rsid w:val="000A7299"/>
    <w:rsid w:val="000A752E"/>
    <w:rsid w:val="000A7DFC"/>
    <w:rsid w:val="000B0E04"/>
    <w:rsid w:val="000B1C11"/>
    <w:rsid w:val="000B268D"/>
    <w:rsid w:val="000B291B"/>
    <w:rsid w:val="000B299A"/>
    <w:rsid w:val="000B3541"/>
    <w:rsid w:val="000B3D31"/>
    <w:rsid w:val="000B3D51"/>
    <w:rsid w:val="000B456C"/>
    <w:rsid w:val="000B45B9"/>
    <w:rsid w:val="000B47CE"/>
    <w:rsid w:val="000B4A0F"/>
    <w:rsid w:val="000B4B56"/>
    <w:rsid w:val="000B4B8D"/>
    <w:rsid w:val="000B4C62"/>
    <w:rsid w:val="000B541D"/>
    <w:rsid w:val="000B54C1"/>
    <w:rsid w:val="000B5553"/>
    <w:rsid w:val="000B5D0D"/>
    <w:rsid w:val="000B5FE8"/>
    <w:rsid w:val="000B666E"/>
    <w:rsid w:val="000B7527"/>
    <w:rsid w:val="000C08C0"/>
    <w:rsid w:val="000C0A43"/>
    <w:rsid w:val="000C0BEA"/>
    <w:rsid w:val="000C0CB1"/>
    <w:rsid w:val="000C1139"/>
    <w:rsid w:val="000C1411"/>
    <w:rsid w:val="000C1ADE"/>
    <w:rsid w:val="000C1C38"/>
    <w:rsid w:val="000C21DC"/>
    <w:rsid w:val="000C2264"/>
    <w:rsid w:val="000C256B"/>
    <w:rsid w:val="000C3970"/>
    <w:rsid w:val="000C3B1A"/>
    <w:rsid w:val="000C4727"/>
    <w:rsid w:val="000C4738"/>
    <w:rsid w:val="000C47AE"/>
    <w:rsid w:val="000C51AD"/>
    <w:rsid w:val="000C5374"/>
    <w:rsid w:val="000C5EC0"/>
    <w:rsid w:val="000C6162"/>
    <w:rsid w:val="000C64CC"/>
    <w:rsid w:val="000C6688"/>
    <w:rsid w:val="000C692E"/>
    <w:rsid w:val="000C6975"/>
    <w:rsid w:val="000C69EC"/>
    <w:rsid w:val="000C6B28"/>
    <w:rsid w:val="000C79A8"/>
    <w:rsid w:val="000C7BEB"/>
    <w:rsid w:val="000D00DC"/>
    <w:rsid w:val="000D0124"/>
    <w:rsid w:val="000D032E"/>
    <w:rsid w:val="000D11E5"/>
    <w:rsid w:val="000D19E8"/>
    <w:rsid w:val="000D1FA1"/>
    <w:rsid w:val="000D2834"/>
    <w:rsid w:val="000D2CAC"/>
    <w:rsid w:val="000D34C8"/>
    <w:rsid w:val="000D34FD"/>
    <w:rsid w:val="000D3BE5"/>
    <w:rsid w:val="000D3C37"/>
    <w:rsid w:val="000D40E7"/>
    <w:rsid w:val="000D414C"/>
    <w:rsid w:val="000D453A"/>
    <w:rsid w:val="000D4AFA"/>
    <w:rsid w:val="000D5AA5"/>
    <w:rsid w:val="000D5EA6"/>
    <w:rsid w:val="000D5F00"/>
    <w:rsid w:val="000D6400"/>
    <w:rsid w:val="000D6C9F"/>
    <w:rsid w:val="000D6E3B"/>
    <w:rsid w:val="000D6F30"/>
    <w:rsid w:val="000D74E4"/>
    <w:rsid w:val="000D7C9D"/>
    <w:rsid w:val="000D7CE0"/>
    <w:rsid w:val="000E19BC"/>
    <w:rsid w:val="000E1E4B"/>
    <w:rsid w:val="000E22B9"/>
    <w:rsid w:val="000E2785"/>
    <w:rsid w:val="000E27BB"/>
    <w:rsid w:val="000E3153"/>
    <w:rsid w:val="000E3484"/>
    <w:rsid w:val="000E386F"/>
    <w:rsid w:val="000E4051"/>
    <w:rsid w:val="000E4139"/>
    <w:rsid w:val="000E4765"/>
    <w:rsid w:val="000E48DE"/>
    <w:rsid w:val="000E5399"/>
    <w:rsid w:val="000E5B7E"/>
    <w:rsid w:val="000E5FF9"/>
    <w:rsid w:val="000E6AE1"/>
    <w:rsid w:val="000E7142"/>
    <w:rsid w:val="000E7632"/>
    <w:rsid w:val="000E7737"/>
    <w:rsid w:val="000E7739"/>
    <w:rsid w:val="000E77EE"/>
    <w:rsid w:val="000E792D"/>
    <w:rsid w:val="000F0053"/>
    <w:rsid w:val="000F1604"/>
    <w:rsid w:val="000F16D8"/>
    <w:rsid w:val="000F287A"/>
    <w:rsid w:val="000F2940"/>
    <w:rsid w:val="000F2AB3"/>
    <w:rsid w:val="000F3506"/>
    <w:rsid w:val="000F3D08"/>
    <w:rsid w:val="000F4217"/>
    <w:rsid w:val="000F4495"/>
    <w:rsid w:val="000F4A05"/>
    <w:rsid w:val="000F4AA8"/>
    <w:rsid w:val="000F4AEA"/>
    <w:rsid w:val="000F4E67"/>
    <w:rsid w:val="000F505B"/>
    <w:rsid w:val="000F5677"/>
    <w:rsid w:val="000F5C6F"/>
    <w:rsid w:val="000F5DDB"/>
    <w:rsid w:val="000F628E"/>
    <w:rsid w:val="000F68A0"/>
    <w:rsid w:val="000F6CB6"/>
    <w:rsid w:val="000F6CC2"/>
    <w:rsid w:val="000F729C"/>
    <w:rsid w:val="000F7D4B"/>
    <w:rsid w:val="0010118C"/>
    <w:rsid w:val="0010125E"/>
    <w:rsid w:val="001015F8"/>
    <w:rsid w:val="00101967"/>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1ECF"/>
    <w:rsid w:val="00112038"/>
    <w:rsid w:val="0011205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650"/>
    <w:rsid w:val="001248EF"/>
    <w:rsid w:val="00124AC0"/>
    <w:rsid w:val="00124FC4"/>
    <w:rsid w:val="001253AB"/>
    <w:rsid w:val="0012574C"/>
    <w:rsid w:val="001259B8"/>
    <w:rsid w:val="0012641A"/>
    <w:rsid w:val="001264B9"/>
    <w:rsid w:val="0012693E"/>
    <w:rsid w:val="00126A3A"/>
    <w:rsid w:val="00127060"/>
    <w:rsid w:val="00127B83"/>
    <w:rsid w:val="00127BFE"/>
    <w:rsid w:val="0013169B"/>
    <w:rsid w:val="001318AB"/>
    <w:rsid w:val="00131C2D"/>
    <w:rsid w:val="0013202C"/>
    <w:rsid w:val="00132704"/>
    <w:rsid w:val="00132CBF"/>
    <w:rsid w:val="00133707"/>
    <w:rsid w:val="00133742"/>
    <w:rsid w:val="00133B08"/>
    <w:rsid w:val="00133B70"/>
    <w:rsid w:val="00133E97"/>
    <w:rsid w:val="001350F7"/>
    <w:rsid w:val="00135769"/>
    <w:rsid w:val="00135BE9"/>
    <w:rsid w:val="00135E5C"/>
    <w:rsid w:val="00136762"/>
    <w:rsid w:val="00136E33"/>
    <w:rsid w:val="0013773D"/>
    <w:rsid w:val="0014042F"/>
    <w:rsid w:val="00140565"/>
    <w:rsid w:val="00140577"/>
    <w:rsid w:val="00140693"/>
    <w:rsid w:val="001408FF"/>
    <w:rsid w:val="00140D7A"/>
    <w:rsid w:val="00141D28"/>
    <w:rsid w:val="00141DFE"/>
    <w:rsid w:val="00142185"/>
    <w:rsid w:val="001422E2"/>
    <w:rsid w:val="0014311C"/>
    <w:rsid w:val="001433BC"/>
    <w:rsid w:val="0014345E"/>
    <w:rsid w:val="00143872"/>
    <w:rsid w:val="00143A85"/>
    <w:rsid w:val="00144649"/>
    <w:rsid w:val="001447F0"/>
    <w:rsid w:val="00145022"/>
    <w:rsid w:val="00145662"/>
    <w:rsid w:val="00145C3E"/>
    <w:rsid w:val="00145C6D"/>
    <w:rsid w:val="001460FC"/>
    <w:rsid w:val="00146151"/>
    <w:rsid w:val="00146326"/>
    <w:rsid w:val="00146E08"/>
    <w:rsid w:val="00147032"/>
    <w:rsid w:val="00147EA7"/>
    <w:rsid w:val="00151820"/>
    <w:rsid w:val="00151B2F"/>
    <w:rsid w:val="001524DC"/>
    <w:rsid w:val="001525E5"/>
    <w:rsid w:val="00153859"/>
    <w:rsid w:val="00153915"/>
    <w:rsid w:val="001539F0"/>
    <w:rsid w:val="00153A50"/>
    <w:rsid w:val="00154BBA"/>
    <w:rsid w:val="00155B95"/>
    <w:rsid w:val="00156853"/>
    <w:rsid w:val="00156CE6"/>
    <w:rsid w:val="00157432"/>
    <w:rsid w:val="00157DE5"/>
    <w:rsid w:val="00161185"/>
    <w:rsid w:val="001620BA"/>
    <w:rsid w:val="001623AC"/>
    <w:rsid w:val="00162BAA"/>
    <w:rsid w:val="00162C43"/>
    <w:rsid w:val="00163C40"/>
    <w:rsid w:val="0016488B"/>
    <w:rsid w:val="00165758"/>
    <w:rsid w:val="00165A65"/>
    <w:rsid w:val="00166317"/>
    <w:rsid w:val="00166E4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4CB"/>
    <w:rsid w:val="00173631"/>
    <w:rsid w:val="0017372D"/>
    <w:rsid w:val="00173826"/>
    <w:rsid w:val="00173C58"/>
    <w:rsid w:val="00173E59"/>
    <w:rsid w:val="001741DC"/>
    <w:rsid w:val="00174C4F"/>
    <w:rsid w:val="00174F57"/>
    <w:rsid w:val="00175078"/>
    <w:rsid w:val="001755DC"/>
    <w:rsid w:val="00176165"/>
    <w:rsid w:val="00176AA6"/>
    <w:rsid w:val="00177063"/>
    <w:rsid w:val="001805C0"/>
    <w:rsid w:val="00180A47"/>
    <w:rsid w:val="0018266F"/>
    <w:rsid w:val="001827B7"/>
    <w:rsid w:val="001827EF"/>
    <w:rsid w:val="00182982"/>
    <w:rsid w:val="001829BC"/>
    <w:rsid w:val="00182D68"/>
    <w:rsid w:val="00183031"/>
    <w:rsid w:val="00183468"/>
    <w:rsid w:val="0018397E"/>
    <w:rsid w:val="00183ED9"/>
    <w:rsid w:val="00184466"/>
    <w:rsid w:val="00184DBF"/>
    <w:rsid w:val="001852A8"/>
    <w:rsid w:val="0018620A"/>
    <w:rsid w:val="00186352"/>
    <w:rsid w:val="00186EB0"/>
    <w:rsid w:val="00187121"/>
    <w:rsid w:val="00187243"/>
    <w:rsid w:val="00187705"/>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3BE9"/>
    <w:rsid w:val="001940A7"/>
    <w:rsid w:val="00194BB1"/>
    <w:rsid w:val="00194BC6"/>
    <w:rsid w:val="00195070"/>
    <w:rsid w:val="00195245"/>
    <w:rsid w:val="0019526D"/>
    <w:rsid w:val="0019553F"/>
    <w:rsid w:val="001956BE"/>
    <w:rsid w:val="0019602C"/>
    <w:rsid w:val="001969F2"/>
    <w:rsid w:val="00196CD6"/>
    <w:rsid w:val="0019756A"/>
    <w:rsid w:val="00197C28"/>
    <w:rsid w:val="00197E37"/>
    <w:rsid w:val="001A06B5"/>
    <w:rsid w:val="001A07F8"/>
    <w:rsid w:val="001A0A23"/>
    <w:rsid w:val="001A0C98"/>
    <w:rsid w:val="001A128B"/>
    <w:rsid w:val="001A1475"/>
    <w:rsid w:val="001A1E5C"/>
    <w:rsid w:val="001A1F0E"/>
    <w:rsid w:val="001A28FF"/>
    <w:rsid w:val="001A3335"/>
    <w:rsid w:val="001A473A"/>
    <w:rsid w:val="001A4ED9"/>
    <w:rsid w:val="001A5785"/>
    <w:rsid w:val="001A57CB"/>
    <w:rsid w:val="001A5FD7"/>
    <w:rsid w:val="001A66A6"/>
    <w:rsid w:val="001A6BAF"/>
    <w:rsid w:val="001A6BBB"/>
    <w:rsid w:val="001A79A2"/>
    <w:rsid w:val="001B06A6"/>
    <w:rsid w:val="001B130C"/>
    <w:rsid w:val="001B13BF"/>
    <w:rsid w:val="001B16F5"/>
    <w:rsid w:val="001B1C1F"/>
    <w:rsid w:val="001B219B"/>
    <w:rsid w:val="001B21B3"/>
    <w:rsid w:val="001B2703"/>
    <w:rsid w:val="001B272D"/>
    <w:rsid w:val="001B2ABB"/>
    <w:rsid w:val="001B3DCD"/>
    <w:rsid w:val="001B45B9"/>
    <w:rsid w:val="001B46B2"/>
    <w:rsid w:val="001B4725"/>
    <w:rsid w:val="001B48B2"/>
    <w:rsid w:val="001B49DA"/>
    <w:rsid w:val="001B4CA8"/>
    <w:rsid w:val="001B5327"/>
    <w:rsid w:val="001B554E"/>
    <w:rsid w:val="001B572D"/>
    <w:rsid w:val="001B576E"/>
    <w:rsid w:val="001B57BB"/>
    <w:rsid w:val="001B5B10"/>
    <w:rsid w:val="001B5B80"/>
    <w:rsid w:val="001B6025"/>
    <w:rsid w:val="001B6D58"/>
    <w:rsid w:val="001B6FA7"/>
    <w:rsid w:val="001B73DA"/>
    <w:rsid w:val="001B7A15"/>
    <w:rsid w:val="001B7B69"/>
    <w:rsid w:val="001B7DC1"/>
    <w:rsid w:val="001C08DB"/>
    <w:rsid w:val="001C10BD"/>
    <w:rsid w:val="001C138F"/>
    <w:rsid w:val="001C1F01"/>
    <w:rsid w:val="001C2092"/>
    <w:rsid w:val="001C232F"/>
    <w:rsid w:val="001C2544"/>
    <w:rsid w:val="001C2A17"/>
    <w:rsid w:val="001C31F5"/>
    <w:rsid w:val="001C47C7"/>
    <w:rsid w:val="001C4F48"/>
    <w:rsid w:val="001C6047"/>
    <w:rsid w:val="001C6698"/>
    <w:rsid w:val="001C68EB"/>
    <w:rsid w:val="001C6BF7"/>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4AB6"/>
    <w:rsid w:val="001D4AD3"/>
    <w:rsid w:val="001D5281"/>
    <w:rsid w:val="001D5432"/>
    <w:rsid w:val="001D6DA3"/>
    <w:rsid w:val="001D7505"/>
    <w:rsid w:val="001D7B76"/>
    <w:rsid w:val="001E17E3"/>
    <w:rsid w:val="001E2052"/>
    <w:rsid w:val="001E2492"/>
    <w:rsid w:val="001E257C"/>
    <w:rsid w:val="001E286C"/>
    <w:rsid w:val="001E2F34"/>
    <w:rsid w:val="001E35EE"/>
    <w:rsid w:val="001E387D"/>
    <w:rsid w:val="001E459D"/>
    <w:rsid w:val="001E4B2C"/>
    <w:rsid w:val="001E507F"/>
    <w:rsid w:val="001E56C2"/>
    <w:rsid w:val="001E59FB"/>
    <w:rsid w:val="001E7247"/>
    <w:rsid w:val="001E7F81"/>
    <w:rsid w:val="001F0EF9"/>
    <w:rsid w:val="001F0FD1"/>
    <w:rsid w:val="001F1526"/>
    <w:rsid w:val="001F19D1"/>
    <w:rsid w:val="001F1CB9"/>
    <w:rsid w:val="001F1F18"/>
    <w:rsid w:val="001F2F92"/>
    <w:rsid w:val="001F5DA1"/>
    <w:rsid w:val="001F612E"/>
    <w:rsid w:val="001F6797"/>
    <w:rsid w:val="001F6A92"/>
    <w:rsid w:val="001F77E8"/>
    <w:rsid w:val="00200F9E"/>
    <w:rsid w:val="00201A0C"/>
    <w:rsid w:val="00201B0F"/>
    <w:rsid w:val="0020255A"/>
    <w:rsid w:val="002025C1"/>
    <w:rsid w:val="00202800"/>
    <w:rsid w:val="00202D33"/>
    <w:rsid w:val="00202E58"/>
    <w:rsid w:val="00202F99"/>
    <w:rsid w:val="00203C85"/>
    <w:rsid w:val="00204120"/>
    <w:rsid w:val="0020449A"/>
    <w:rsid w:val="00204810"/>
    <w:rsid w:val="00204E9B"/>
    <w:rsid w:val="00205298"/>
    <w:rsid w:val="0020547C"/>
    <w:rsid w:val="002055C0"/>
    <w:rsid w:val="0020569E"/>
    <w:rsid w:val="00205B74"/>
    <w:rsid w:val="00206698"/>
    <w:rsid w:val="00206736"/>
    <w:rsid w:val="00206C88"/>
    <w:rsid w:val="00210B9C"/>
    <w:rsid w:val="00211185"/>
    <w:rsid w:val="00211A94"/>
    <w:rsid w:val="002126F2"/>
    <w:rsid w:val="00212C31"/>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DAA"/>
    <w:rsid w:val="00217E1F"/>
    <w:rsid w:val="002204BC"/>
    <w:rsid w:val="002207EE"/>
    <w:rsid w:val="00220C09"/>
    <w:rsid w:val="00220F7B"/>
    <w:rsid w:val="002213CE"/>
    <w:rsid w:val="00221AF0"/>
    <w:rsid w:val="00221AF7"/>
    <w:rsid w:val="00222494"/>
    <w:rsid w:val="00222775"/>
    <w:rsid w:val="00222925"/>
    <w:rsid w:val="00222A31"/>
    <w:rsid w:val="00222CF6"/>
    <w:rsid w:val="002233FC"/>
    <w:rsid w:val="00224037"/>
    <w:rsid w:val="002244E4"/>
    <w:rsid w:val="00224D2A"/>
    <w:rsid w:val="00224D8D"/>
    <w:rsid w:val="0022555A"/>
    <w:rsid w:val="00227214"/>
    <w:rsid w:val="00227DDC"/>
    <w:rsid w:val="0023079F"/>
    <w:rsid w:val="00231135"/>
    <w:rsid w:val="00231424"/>
    <w:rsid w:val="00231B0B"/>
    <w:rsid w:val="00232555"/>
    <w:rsid w:val="00233538"/>
    <w:rsid w:val="00234248"/>
    <w:rsid w:val="0023449F"/>
    <w:rsid w:val="002344F5"/>
    <w:rsid w:val="0023454D"/>
    <w:rsid w:val="00234679"/>
    <w:rsid w:val="002359E6"/>
    <w:rsid w:val="002359FC"/>
    <w:rsid w:val="002361C8"/>
    <w:rsid w:val="00236690"/>
    <w:rsid w:val="0023669D"/>
    <w:rsid w:val="00237EAE"/>
    <w:rsid w:val="00237FA2"/>
    <w:rsid w:val="002403D5"/>
    <w:rsid w:val="00240C1F"/>
    <w:rsid w:val="00240F55"/>
    <w:rsid w:val="00240F67"/>
    <w:rsid w:val="00241144"/>
    <w:rsid w:val="0024221B"/>
    <w:rsid w:val="00242319"/>
    <w:rsid w:val="00242510"/>
    <w:rsid w:val="00242802"/>
    <w:rsid w:val="00242F79"/>
    <w:rsid w:val="0024415B"/>
    <w:rsid w:val="00245565"/>
    <w:rsid w:val="002458C1"/>
    <w:rsid w:val="00245E62"/>
    <w:rsid w:val="002460D0"/>
    <w:rsid w:val="0024624A"/>
    <w:rsid w:val="00246357"/>
    <w:rsid w:val="00246F56"/>
    <w:rsid w:val="00247208"/>
    <w:rsid w:val="00247422"/>
    <w:rsid w:val="00247BA2"/>
    <w:rsid w:val="00250870"/>
    <w:rsid w:val="0025151C"/>
    <w:rsid w:val="0025184F"/>
    <w:rsid w:val="00251967"/>
    <w:rsid w:val="002527CC"/>
    <w:rsid w:val="00252F48"/>
    <w:rsid w:val="002530C0"/>
    <w:rsid w:val="00253586"/>
    <w:rsid w:val="002535F9"/>
    <w:rsid w:val="002537FC"/>
    <w:rsid w:val="002542F8"/>
    <w:rsid w:val="002543EF"/>
    <w:rsid w:val="00254F2A"/>
    <w:rsid w:val="0025511B"/>
    <w:rsid w:val="00255784"/>
    <w:rsid w:val="00255A29"/>
    <w:rsid w:val="0025631F"/>
    <w:rsid w:val="00256986"/>
    <w:rsid w:val="00256D61"/>
    <w:rsid w:val="00256E23"/>
    <w:rsid w:val="00256E7E"/>
    <w:rsid w:val="00256EAB"/>
    <w:rsid w:val="00257246"/>
    <w:rsid w:val="00257438"/>
    <w:rsid w:val="0026119C"/>
    <w:rsid w:val="002612E6"/>
    <w:rsid w:val="00261AFE"/>
    <w:rsid w:val="0026212A"/>
    <w:rsid w:val="002621D7"/>
    <w:rsid w:val="002627D7"/>
    <w:rsid w:val="00262996"/>
    <w:rsid w:val="00262B73"/>
    <w:rsid w:val="00263044"/>
    <w:rsid w:val="00263234"/>
    <w:rsid w:val="00263759"/>
    <w:rsid w:val="002638BD"/>
    <w:rsid w:val="0026470B"/>
    <w:rsid w:val="0026486D"/>
    <w:rsid w:val="00264C4B"/>
    <w:rsid w:val="00264ED0"/>
    <w:rsid w:val="00265346"/>
    <w:rsid w:val="002655A0"/>
    <w:rsid w:val="00266045"/>
    <w:rsid w:val="002660C3"/>
    <w:rsid w:val="00266C21"/>
    <w:rsid w:val="00266DE1"/>
    <w:rsid w:val="00267398"/>
    <w:rsid w:val="002677CF"/>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4D2"/>
    <w:rsid w:val="00275A99"/>
    <w:rsid w:val="002762D7"/>
    <w:rsid w:val="00277196"/>
    <w:rsid w:val="002775ED"/>
    <w:rsid w:val="002778AB"/>
    <w:rsid w:val="002802A5"/>
    <w:rsid w:val="00280659"/>
    <w:rsid w:val="00280CFB"/>
    <w:rsid w:val="00280D24"/>
    <w:rsid w:val="002815C4"/>
    <w:rsid w:val="00281BCB"/>
    <w:rsid w:val="00281C76"/>
    <w:rsid w:val="00282536"/>
    <w:rsid w:val="00282B3D"/>
    <w:rsid w:val="0028316D"/>
    <w:rsid w:val="00283296"/>
    <w:rsid w:val="00285161"/>
    <w:rsid w:val="0028583E"/>
    <w:rsid w:val="00285853"/>
    <w:rsid w:val="00285B1A"/>
    <w:rsid w:val="00285FF3"/>
    <w:rsid w:val="0028667B"/>
    <w:rsid w:val="002866EC"/>
    <w:rsid w:val="002868AD"/>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89C"/>
    <w:rsid w:val="00297AF5"/>
    <w:rsid w:val="002A02D6"/>
    <w:rsid w:val="002A07C4"/>
    <w:rsid w:val="002A0921"/>
    <w:rsid w:val="002A0CB3"/>
    <w:rsid w:val="002A0EB3"/>
    <w:rsid w:val="002A0F07"/>
    <w:rsid w:val="002A1887"/>
    <w:rsid w:val="002A2001"/>
    <w:rsid w:val="002A3747"/>
    <w:rsid w:val="002A3F23"/>
    <w:rsid w:val="002A4060"/>
    <w:rsid w:val="002A4868"/>
    <w:rsid w:val="002A4A05"/>
    <w:rsid w:val="002A4EB3"/>
    <w:rsid w:val="002A51D9"/>
    <w:rsid w:val="002A525A"/>
    <w:rsid w:val="002A5968"/>
    <w:rsid w:val="002A5CAB"/>
    <w:rsid w:val="002A5D40"/>
    <w:rsid w:val="002A622E"/>
    <w:rsid w:val="002A6424"/>
    <w:rsid w:val="002A64E7"/>
    <w:rsid w:val="002A72A3"/>
    <w:rsid w:val="002A7748"/>
    <w:rsid w:val="002A7ED3"/>
    <w:rsid w:val="002A7FB1"/>
    <w:rsid w:val="002A7FC9"/>
    <w:rsid w:val="002B139C"/>
    <w:rsid w:val="002B1881"/>
    <w:rsid w:val="002B1F61"/>
    <w:rsid w:val="002B2070"/>
    <w:rsid w:val="002B2906"/>
    <w:rsid w:val="002B2C66"/>
    <w:rsid w:val="002B31F9"/>
    <w:rsid w:val="002B34E3"/>
    <w:rsid w:val="002B3A4D"/>
    <w:rsid w:val="002B4E98"/>
    <w:rsid w:val="002B51B6"/>
    <w:rsid w:val="002B5AEE"/>
    <w:rsid w:val="002B6177"/>
    <w:rsid w:val="002B650C"/>
    <w:rsid w:val="002B68E6"/>
    <w:rsid w:val="002B6985"/>
    <w:rsid w:val="002B6D7A"/>
    <w:rsid w:val="002B71C8"/>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201C"/>
    <w:rsid w:val="002E22CA"/>
    <w:rsid w:val="002E236F"/>
    <w:rsid w:val="002E37C5"/>
    <w:rsid w:val="002E3956"/>
    <w:rsid w:val="002E3C08"/>
    <w:rsid w:val="002E3CF2"/>
    <w:rsid w:val="002E3E4F"/>
    <w:rsid w:val="002E3FCE"/>
    <w:rsid w:val="002E469E"/>
    <w:rsid w:val="002E4C01"/>
    <w:rsid w:val="002E4D50"/>
    <w:rsid w:val="002E55FF"/>
    <w:rsid w:val="002E587E"/>
    <w:rsid w:val="002E6077"/>
    <w:rsid w:val="002E672A"/>
    <w:rsid w:val="002E6853"/>
    <w:rsid w:val="002E6C2F"/>
    <w:rsid w:val="002E6F3E"/>
    <w:rsid w:val="002E759D"/>
    <w:rsid w:val="002E774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B4"/>
    <w:rsid w:val="002F7DF0"/>
    <w:rsid w:val="002F7FAF"/>
    <w:rsid w:val="003000DE"/>
    <w:rsid w:val="00300573"/>
    <w:rsid w:val="003009A3"/>
    <w:rsid w:val="00300C0E"/>
    <w:rsid w:val="003012DD"/>
    <w:rsid w:val="003015BF"/>
    <w:rsid w:val="00302590"/>
    <w:rsid w:val="003025FE"/>
    <w:rsid w:val="00302A27"/>
    <w:rsid w:val="00302CF1"/>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B0F"/>
    <w:rsid w:val="00315D77"/>
    <w:rsid w:val="00315D8E"/>
    <w:rsid w:val="00316002"/>
    <w:rsid w:val="003161CF"/>
    <w:rsid w:val="00316CDE"/>
    <w:rsid w:val="0031752D"/>
    <w:rsid w:val="00317709"/>
    <w:rsid w:val="003203F4"/>
    <w:rsid w:val="00320556"/>
    <w:rsid w:val="00320688"/>
    <w:rsid w:val="00320B75"/>
    <w:rsid w:val="00321253"/>
    <w:rsid w:val="00321B20"/>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862"/>
    <w:rsid w:val="00332C99"/>
    <w:rsid w:val="00332D52"/>
    <w:rsid w:val="00333337"/>
    <w:rsid w:val="003335E6"/>
    <w:rsid w:val="00333A28"/>
    <w:rsid w:val="00333B6C"/>
    <w:rsid w:val="00334927"/>
    <w:rsid w:val="003360AD"/>
    <w:rsid w:val="0033631D"/>
    <w:rsid w:val="003364EA"/>
    <w:rsid w:val="003369C7"/>
    <w:rsid w:val="00336B97"/>
    <w:rsid w:val="003373A6"/>
    <w:rsid w:val="00337409"/>
    <w:rsid w:val="00337E18"/>
    <w:rsid w:val="003405AF"/>
    <w:rsid w:val="0034088F"/>
    <w:rsid w:val="00340B3E"/>
    <w:rsid w:val="003413D2"/>
    <w:rsid w:val="00341525"/>
    <w:rsid w:val="00342257"/>
    <w:rsid w:val="0034257E"/>
    <w:rsid w:val="003429A1"/>
    <w:rsid w:val="003429FC"/>
    <w:rsid w:val="00342A9A"/>
    <w:rsid w:val="00343079"/>
    <w:rsid w:val="00343127"/>
    <w:rsid w:val="00343320"/>
    <w:rsid w:val="00344066"/>
    <w:rsid w:val="00344BBF"/>
    <w:rsid w:val="00344CA5"/>
    <w:rsid w:val="0034509B"/>
    <w:rsid w:val="00345644"/>
    <w:rsid w:val="003457B5"/>
    <w:rsid w:val="00345D0E"/>
    <w:rsid w:val="00345D7A"/>
    <w:rsid w:val="0034607E"/>
    <w:rsid w:val="00346966"/>
    <w:rsid w:val="00346A96"/>
    <w:rsid w:val="00346B6D"/>
    <w:rsid w:val="00346BA3"/>
    <w:rsid w:val="00346C69"/>
    <w:rsid w:val="00347356"/>
    <w:rsid w:val="0035005C"/>
    <w:rsid w:val="00350896"/>
    <w:rsid w:val="00350C31"/>
    <w:rsid w:val="00350C9F"/>
    <w:rsid w:val="00351391"/>
    <w:rsid w:val="003519CD"/>
    <w:rsid w:val="00351A3A"/>
    <w:rsid w:val="00351CA3"/>
    <w:rsid w:val="00352A31"/>
    <w:rsid w:val="0035455F"/>
    <w:rsid w:val="00354E81"/>
    <w:rsid w:val="00355D75"/>
    <w:rsid w:val="00355D8F"/>
    <w:rsid w:val="00356A73"/>
    <w:rsid w:val="00356FF0"/>
    <w:rsid w:val="003577EF"/>
    <w:rsid w:val="00357A60"/>
    <w:rsid w:val="00360304"/>
    <w:rsid w:val="00360A78"/>
    <w:rsid w:val="00361750"/>
    <w:rsid w:val="003619E1"/>
    <w:rsid w:val="00361A8E"/>
    <w:rsid w:val="00362F25"/>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1014"/>
    <w:rsid w:val="00381604"/>
    <w:rsid w:val="0038188C"/>
    <w:rsid w:val="00381C68"/>
    <w:rsid w:val="00381F60"/>
    <w:rsid w:val="00383204"/>
    <w:rsid w:val="00383358"/>
    <w:rsid w:val="00383AB0"/>
    <w:rsid w:val="003847BB"/>
    <w:rsid w:val="00384814"/>
    <w:rsid w:val="00384C0A"/>
    <w:rsid w:val="00385B16"/>
    <w:rsid w:val="00385B96"/>
    <w:rsid w:val="00385C02"/>
    <w:rsid w:val="00385E8D"/>
    <w:rsid w:val="0038637D"/>
    <w:rsid w:val="003864BE"/>
    <w:rsid w:val="003868F6"/>
    <w:rsid w:val="003869AC"/>
    <w:rsid w:val="003869DC"/>
    <w:rsid w:val="00386C07"/>
    <w:rsid w:val="00386F58"/>
    <w:rsid w:val="0038700D"/>
    <w:rsid w:val="003879CE"/>
    <w:rsid w:val="00387B88"/>
    <w:rsid w:val="003901D8"/>
    <w:rsid w:val="003903F3"/>
    <w:rsid w:val="00390B8F"/>
    <w:rsid w:val="00390C0D"/>
    <w:rsid w:val="00390F78"/>
    <w:rsid w:val="00391447"/>
    <w:rsid w:val="003919D9"/>
    <w:rsid w:val="00391BDD"/>
    <w:rsid w:val="003922DE"/>
    <w:rsid w:val="00392E35"/>
    <w:rsid w:val="00393247"/>
    <w:rsid w:val="00393551"/>
    <w:rsid w:val="00393816"/>
    <w:rsid w:val="00393FCD"/>
    <w:rsid w:val="0039438B"/>
    <w:rsid w:val="003944EA"/>
    <w:rsid w:val="00394639"/>
    <w:rsid w:val="00394DF6"/>
    <w:rsid w:val="00394EC6"/>
    <w:rsid w:val="0039527F"/>
    <w:rsid w:val="00395A02"/>
    <w:rsid w:val="00395CD9"/>
    <w:rsid w:val="00396104"/>
    <w:rsid w:val="003962E6"/>
    <w:rsid w:val="00396831"/>
    <w:rsid w:val="003971A1"/>
    <w:rsid w:val="00397D56"/>
    <w:rsid w:val="003A0958"/>
    <w:rsid w:val="003A0F6B"/>
    <w:rsid w:val="003A112B"/>
    <w:rsid w:val="003A1213"/>
    <w:rsid w:val="003A12B6"/>
    <w:rsid w:val="003A1C44"/>
    <w:rsid w:val="003A20D5"/>
    <w:rsid w:val="003A24CC"/>
    <w:rsid w:val="003A2512"/>
    <w:rsid w:val="003A2580"/>
    <w:rsid w:val="003A2A53"/>
    <w:rsid w:val="003A2EE8"/>
    <w:rsid w:val="003A373C"/>
    <w:rsid w:val="003A4517"/>
    <w:rsid w:val="003A5378"/>
    <w:rsid w:val="003A553C"/>
    <w:rsid w:val="003A56DF"/>
    <w:rsid w:val="003A6008"/>
    <w:rsid w:val="003A703F"/>
    <w:rsid w:val="003A7BC6"/>
    <w:rsid w:val="003A7E2B"/>
    <w:rsid w:val="003A7E40"/>
    <w:rsid w:val="003B0336"/>
    <w:rsid w:val="003B0A3A"/>
    <w:rsid w:val="003B0D79"/>
    <w:rsid w:val="003B2930"/>
    <w:rsid w:val="003B31A7"/>
    <w:rsid w:val="003B4587"/>
    <w:rsid w:val="003B4B51"/>
    <w:rsid w:val="003B4C98"/>
    <w:rsid w:val="003B4FE1"/>
    <w:rsid w:val="003B514E"/>
    <w:rsid w:val="003B5531"/>
    <w:rsid w:val="003B636A"/>
    <w:rsid w:val="003B69CE"/>
    <w:rsid w:val="003B6A8A"/>
    <w:rsid w:val="003B6E8B"/>
    <w:rsid w:val="003B7403"/>
    <w:rsid w:val="003C011C"/>
    <w:rsid w:val="003C0909"/>
    <w:rsid w:val="003C0D18"/>
    <w:rsid w:val="003C0E32"/>
    <w:rsid w:val="003C11D7"/>
    <w:rsid w:val="003C16CB"/>
    <w:rsid w:val="003C1B97"/>
    <w:rsid w:val="003C247B"/>
    <w:rsid w:val="003C3292"/>
    <w:rsid w:val="003C3C1E"/>
    <w:rsid w:val="003C3D88"/>
    <w:rsid w:val="003C4134"/>
    <w:rsid w:val="003C435B"/>
    <w:rsid w:val="003C4DAF"/>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06"/>
    <w:rsid w:val="003D270C"/>
    <w:rsid w:val="003D2DA0"/>
    <w:rsid w:val="003D34C3"/>
    <w:rsid w:val="003D3D83"/>
    <w:rsid w:val="003D4685"/>
    <w:rsid w:val="003D4A41"/>
    <w:rsid w:val="003D4CDF"/>
    <w:rsid w:val="003D514A"/>
    <w:rsid w:val="003D55B3"/>
    <w:rsid w:val="003D5ADB"/>
    <w:rsid w:val="003D6448"/>
    <w:rsid w:val="003D646C"/>
    <w:rsid w:val="003D663E"/>
    <w:rsid w:val="003D664B"/>
    <w:rsid w:val="003D6793"/>
    <w:rsid w:val="003D6B03"/>
    <w:rsid w:val="003D75D8"/>
    <w:rsid w:val="003E006E"/>
    <w:rsid w:val="003E03E4"/>
    <w:rsid w:val="003E0947"/>
    <w:rsid w:val="003E0E96"/>
    <w:rsid w:val="003E1677"/>
    <w:rsid w:val="003E20F7"/>
    <w:rsid w:val="003E336A"/>
    <w:rsid w:val="003E3642"/>
    <w:rsid w:val="003E3E2F"/>
    <w:rsid w:val="003E4048"/>
    <w:rsid w:val="003E4CE5"/>
    <w:rsid w:val="003E604C"/>
    <w:rsid w:val="003E60DA"/>
    <w:rsid w:val="003E67E5"/>
    <w:rsid w:val="003E6E00"/>
    <w:rsid w:val="003E7111"/>
    <w:rsid w:val="003E7940"/>
    <w:rsid w:val="003F01BD"/>
    <w:rsid w:val="003F0486"/>
    <w:rsid w:val="003F048E"/>
    <w:rsid w:val="003F09FA"/>
    <w:rsid w:val="003F0AFF"/>
    <w:rsid w:val="003F1651"/>
    <w:rsid w:val="003F1AA2"/>
    <w:rsid w:val="003F26DC"/>
    <w:rsid w:val="003F4129"/>
    <w:rsid w:val="003F42FF"/>
    <w:rsid w:val="003F4B48"/>
    <w:rsid w:val="003F4DDC"/>
    <w:rsid w:val="003F56B8"/>
    <w:rsid w:val="003F5F1A"/>
    <w:rsid w:val="003F6327"/>
    <w:rsid w:val="003F6A57"/>
    <w:rsid w:val="003F7425"/>
    <w:rsid w:val="003F765B"/>
    <w:rsid w:val="003F7CB8"/>
    <w:rsid w:val="004003AE"/>
    <w:rsid w:val="00400CB4"/>
    <w:rsid w:val="00401386"/>
    <w:rsid w:val="004013E6"/>
    <w:rsid w:val="00401570"/>
    <w:rsid w:val="004016FA"/>
    <w:rsid w:val="00401810"/>
    <w:rsid w:val="00401E31"/>
    <w:rsid w:val="00402BBA"/>
    <w:rsid w:val="004035D0"/>
    <w:rsid w:val="0040361D"/>
    <w:rsid w:val="00403795"/>
    <w:rsid w:val="004041FB"/>
    <w:rsid w:val="0040443E"/>
    <w:rsid w:val="00404A8C"/>
    <w:rsid w:val="004056B6"/>
    <w:rsid w:val="00405764"/>
    <w:rsid w:val="00406745"/>
    <w:rsid w:val="0040674B"/>
    <w:rsid w:val="00406B32"/>
    <w:rsid w:val="004074FA"/>
    <w:rsid w:val="00407A56"/>
    <w:rsid w:val="00407FCC"/>
    <w:rsid w:val="0041035A"/>
    <w:rsid w:val="00410E76"/>
    <w:rsid w:val="004112D1"/>
    <w:rsid w:val="004113C9"/>
    <w:rsid w:val="0041175D"/>
    <w:rsid w:val="00411D1E"/>
    <w:rsid w:val="00411DF2"/>
    <w:rsid w:val="004120DF"/>
    <w:rsid w:val="004126B5"/>
    <w:rsid w:val="0041470E"/>
    <w:rsid w:val="00414909"/>
    <w:rsid w:val="00415034"/>
    <w:rsid w:val="00415B1A"/>
    <w:rsid w:val="00415B6E"/>
    <w:rsid w:val="00415DFD"/>
    <w:rsid w:val="00416208"/>
    <w:rsid w:val="0041690F"/>
    <w:rsid w:val="004169D3"/>
    <w:rsid w:val="00416C2B"/>
    <w:rsid w:val="00416D41"/>
    <w:rsid w:val="00416E70"/>
    <w:rsid w:val="00417264"/>
    <w:rsid w:val="004210C0"/>
    <w:rsid w:val="004211DD"/>
    <w:rsid w:val="004212F1"/>
    <w:rsid w:val="0042135A"/>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A2A"/>
    <w:rsid w:val="00432A72"/>
    <w:rsid w:val="00432ECA"/>
    <w:rsid w:val="0043554E"/>
    <w:rsid w:val="004355D4"/>
    <w:rsid w:val="004357B1"/>
    <w:rsid w:val="00435821"/>
    <w:rsid w:val="0043583E"/>
    <w:rsid w:val="004360B7"/>
    <w:rsid w:val="00436CCE"/>
    <w:rsid w:val="00436EAD"/>
    <w:rsid w:val="004370D7"/>
    <w:rsid w:val="004375E1"/>
    <w:rsid w:val="00437A2F"/>
    <w:rsid w:val="00440262"/>
    <w:rsid w:val="004406BF"/>
    <w:rsid w:val="00440814"/>
    <w:rsid w:val="0044105D"/>
    <w:rsid w:val="00441424"/>
    <w:rsid w:val="00442731"/>
    <w:rsid w:val="00442C12"/>
    <w:rsid w:val="00442D30"/>
    <w:rsid w:val="004434DF"/>
    <w:rsid w:val="0044354B"/>
    <w:rsid w:val="00444149"/>
    <w:rsid w:val="0044493E"/>
    <w:rsid w:val="00444A1F"/>
    <w:rsid w:val="00444FC6"/>
    <w:rsid w:val="00445874"/>
    <w:rsid w:val="00445C38"/>
    <w:rsid w:val="0044686B"/>
    <w:rsid w:val="00446AD8"/>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5967"/>
    <w:rsid w:val="00455F71"/>
    <w:rsid w:val="00456272"/>
    <w:rsid w:val="00456602"/>
    <w:rsid w:val="00456672"/>
    <w:rsid w:val="004570EF"/>
    <w:rsid w:val="00457517"/>
    <w:rsid w:val="00457CF7"/>
    <w:rsid w:val="00457D37"/>
    <w:rsid w:val="00457F01"/>
    <w:rsid w:val="0046028A"/>
    <w:rsid w:val="00460C07"/>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3308"/>
    <w:rsid w:val="0047341A"/>
    <w:rsid w:val="0047377C"/>
    <w:rsid w:val="00473E07"/>
    <w:rsid w:val="0047471E"/>
    <w:rsid w:val="004749DA"/>
    <w:rsid w:val="00474DEF"/>
    <w:rsid w:val="00475729"/>
    <w:rsid w:val="004758E7"/>
    <w:rsid w:val="00475BAB"/>
    <w:rsid w:val="004764C6"/>
    <w:rsid w:val="004769BA"/>
    <w:rsid w:val="00476AC1"/>
    <w:rsid w:val="00476F97"/>
    <w:rsid w:val="00477247"/>
    <w:rsid w:val="004776BB"/>
    <w:rsid w:val="004776FB"/>
    <w:rsid w:val="00480460"/>
    <w:rsid w:val="0048055E"/>
    <w:rsid w:val="00480C2B"/>
    <w:rsid w:val="00480DC5"/>
    <w:rsid w:val="00480FD9"/>
    <w:rsid w:val="0048131D"/>
    <w:rsid w:val="00481613"/>
    <w:rsid w:val="00481D0B"/>
    <w:rsid w:val="004824A9"/>
    <w:rsid w:val="00483091"/>
    <w:rsid w:val="00483140"/>
    <w:rsid w:val="00483984"/>
    <w:rsid w:val="00483BC7"/>
    <w:rsid w:val="00483CF0"/>
    <w:rsid w:val="00484054"/>
    <w:rsid w:val="00484D4D"/>
    <w:rsid w:val="00486516"/>
    <w:rsid w:val="0048664F"/>
    <w:rsid w:val="004868AD"/>
    <w:rsid w:val="00486CD7"/>
    <w:rsid w:val="00486D00"/>
    <w:rsid w:val="00487BA2"/>
    <w:rsid w:val="00487FE1"/>
    <w:rsid w:val="00490707"/>
    <w:rsid w:val="00490815"/>
    <w:rsid w:val="0049108B"/>
    <w:rsid w:val="0049117E"/>
    <w:rsid w:val="00492503"/>
    <w:rsid w:val="004925C8"/>
    <w:rsid w:val="00492A4F"/>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C92"/>
    <w:rsid w:val="004A1EA7"/>
    <w:rsid w:val="004A26F5"/>
    <w:rsid w:val="004A2EF8"/>
    <w:rsid w:val="004A3834"/>
    <w:rsid w:val="004A3A21"/>
    <w:rsid w:val="004A407A"/>
    <w:rsid w:val="004A4E3B"/>
    <w:rsid w:val="004A5A9E"/>
    <w:rsid w:val="004A5AD4"/>
    <w:rsid w:val="004A5E7D"/>
    <w:rsid w:val="004A5E97"/>
    <w:rsid w:val="004A6110"/>
    <w:rsid w:val="004A61B8"/>
    <w:rsid w:val="004A6201"/>
    <w:rsid w:val="004A6415"/>
    <w:rsid w:val="004A64F9"/>
    <w:rsid w:val="004A65F4"/>
    <w:rsid w:val="004A6D2C"/>
    <w:rsid w:val="004A6EA0"/>
    <w:rsid w:val="004A6FB5"/>
    <w:rsid w:val="004B0152"/>
    <w:rsid w:val="004B026C"/>
    <w:rsid w:val="004B0271"/>
    <w:rsid w:val="004B0BE8"/>
    <w:rsid w:val="004B0E4A"/>
    <w:rsid w:val="004B18F4"/>
    <w:rsid w:val="004B1A98"/>
    <w:rsid w:val="004B2463"/>
    <w:rsid w:val="004B2E9D"/>
    <w:rsid w:val="004B305F"/>
    <w:rsid w:val="004B34C4"/>
    <w:rsid w:val="004B34E8"/>
    <w:rsid w:val="004B3981"/>
    <w:rsid w:val="004B3A03"/>
    <w:rsid w:val="004B412C"/>
    <w:rsid w:val="004B419F"/>
    <w:rsid w:val="004B4EA9"/>
    <w:rsid w:val="004B54E0"/>
    <w:rsid w:val="004B5C96"/>
    <w:rsid w:val="004B5F4C"/>
    <w:rsid w:val="004B6124"/>
    <w:rsid w:val="004B64EB"/>
    <w:rsid w:val="004B6E50"/>
    <w:rsid w:val="004B6F2E"/>
    <w:rsid w:val="004B728F"/>
    <w:rsid w:val="004B7317"/>
    <w:rsid w:val="004B75B2"/>
    <w:rsid w:val="004B75C6"/>
    <w:rsid w:val="004C02C5"/>
    <w:rsid w:val="004C0BF0"/>
    <w:rsid w:val="004C0D40"/>
    <w:rsid w:val="004C114F"/>
    <w:rsid w:val="004C11A9"/>
    <w:rsid w:val="004C1265"/>
    <w:rsid w:val="004C27CF"/>
    <w:rsid w:val="004C2CA7"/>
    <w:rsid w:val="004C3592"/>
    <w:rsid w:val="004C3DFB"/>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E11"/>
    <w:rsid w:val="004D3108"/>
    <w:rsid w:val="004D329C"/>
    <w:rsid w:val="004D34D1"/>
    <w:rsid w:val="004D436B"/>
    <w:rsid w:val="004D4523"/>
    <w:rsid w:val="004D4990"/>
    <w:rsid w:val="004D4A68"/>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3ED"/>
    <w:rsid w:val="004E1D6F"/>
    <w:rsid w:val="004E1DF3"/>
    <w:rsid w:val="004E2393"/>
    <w:rsid w:val="004E3117"/>
    <w:rsid w:val="004E3A2A"/>
    <w:rsid w:val="004E3AB1"/>
    <w:rsid w:val="004E4003"/>
    <w:rsid w:val="004E4626"/>
    <w:rsid w:val="004E4731"/>
    <w:rsid w:val="004E4984"/>
    <w:rsid w:val="004E5101"/>
    <w:rsid w:val="004E5380"/>
    <w:rsid w:val="004E5449"/>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D4"/>
    <w:rsid w:val="004F43A7"/>
    <w:rsid w:val="004F447B"/>
    <w:rsid w:val="004F497C"/>
    <w:rsid w:val="004F4FAC"/>
    <w:rsid w:val="004F4FE8"/>
    <w:rsid w:val="004F531B"/>
    <w:rsid w:val="004F560C"/>
    <w:rsid w:val="004F565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E89"/>
    <w:rsid w:val="005060AE"/>
    <w:rsid w:val="0050790B"/>
    <w:rsid w:val="00507A20"/>
    <w:rsid w:val="00507FDF"/>
    <w:rsid w:val="0051037C"/>
    <w:rsid w:val="0051050F"/>
    <w:rsid w:val="0051058B"/>
    <w:rsid w:val="00510A77"/>
    <w:rsid w:val="00510DDC"/>
    <w:rsid w:val="00511166"/>
    <w:rsid w:val="005115D1"/>
    <w:rsid w:val="0051218B"/>
    <w:rsid w:val="00512217"/>
    <w:rsid w:val="00512459"/>
    <w:rsid w:val="005131A2"/>
    <w:rsid w:val="005137E4"/>
    <w:rsid w:val="00513BB9"/>
    <w:rsid w:val="0051440E"/>
    <w:rsid w:val="00514480"/>
    <w:rsid w:val="005148CD"/>
    <w:rsid w:val="00515180"/>
    <w:rsid w:val="00515973"/>
    <w:rsid w:val="00516069"/>
    <w:rsid w:val="0051707E"/>
    <w:rsid w:val="00517AC8"/>
    <w:rsid w:val="00517C3E"/>
    <w:rsid w:val="00520468"/>
    <w:rsid w:val="005207D8"/>
    <w:rsid w:val="0052091D"/>
    <w:rsid w:val="005212F4"/>
    <w:rsid w:val="00521908"/>
    <w:rsid w:val="005224A3"/>
    <w:rsid w:val="005224BC"/>
    <w:rsid w:val="00522928"/>
    <w:rsid w:val="00522FF1"/>
    <w:rsid w:val="00523946"/>
    <w:rsid w:val="00523947"/>
    <w:rsid w:val="0052397A"/>
    <w:rsid w:val="005256D6"/>
    <w:rsid w:val="00525AD8"/>
    <w:rsid w:val="00526429"/>
    <w:rsid w:val="005266C1"/>
    <w:rsid w:val="005267F4"/>
    <w:rsid w:val="005269D3"/>
    <w:rsid w:val="00527317"/>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600"/>
    <w:rsid w:val="00533D13"/>
    <w:rsid w:val="00533DEC"/>
    <w:rsid w:val="00534026"/>
    <w:rsid w:val="00534594"/>
    <w:rsid w:val="00534D55"/>
    <w:rsid w:val="00535B0E"/>
    <w:rsid w:val="00535B53"/>
    <w:rsid w:val="00536B03"/>
    <w:rsid w:val="00536CCA"/>
    <w:rsid w:val="00537456"/>
    <w:rsid w:val="0053790C"/>
    <w:rsid w:val="0053794E"/>
    <w:rsid w:val="00537B3D"/>
    <w:rsid w:val="00540401"/>
    <w:rsid w:val="005405B2"/>
    <w:rsid w:val="0054076A"/>
    <w:rsid w:val="00540D47"/>
    <w:rsid w:val="00540EE7"/>
    <w:rsid w:val="00541A22"/>
    <w:rsid w:val="00541EAD"/>
    <w:rsid w:val="005424C2"/>
    <w:rsid w:val="005426B2"/>
    <w:rsid w:val="00543519"/>
    <w:rsid w:val="00543640"/>
    <w:rsid w:val="00544019"/>
    <w:rsid w:val="005442C8"/>
    <w:rsid w:val="005444C6"/>
    <w:rsid w:val="00544BF9"/>
    <w:rsid w:val="00544C99"/>
    <w:rsid w:val="00544CDE"/>
    <w:rsid w:val="00544F05"/>
    <w:rsid w:val="00544FCC"/>
    <w:rsid w:val="005454B8"/>
    <w:rsid w:val="0054571D"/>
    <w:rsid w:val="00545ACB"/>
    <w:rsid w:val="00545DB9"/>
    <w:rsid w:val="005462ED"/>
    <w:rsid w:val="00546585"/>
    <w:rsid w:val="0054680A"/>
    <w:rsid w:val="00546BF8"/>
    <w:rsid w:val="00547BA2"/>
    <w:rsid w:val="00550AC5"/>
    <w:rsid w:val="00550AED"/>
    <w:rsid w:val="00550B7E"/>
    <w:rsid w:val="00551052"/>
    <w:rsid w:val="005524ED"/>
    <w:rsid w:val="005528CD"/>
    <w:rsid w:val="00552A55"/>
    <w:rsid w:val="00552D43"/>
    <w:rsid w:val="00553F91"/>
    <w:rsid w:val="00554007"/>
    <w:rsid w:val="00554253"/>
    <w:rsid w:val="00554C03"/>
    <w:rsid w:val="00554C58"/>
    <w:rsid w:val="00554D5D"/>
    <w:rsid w:val="005550F9"/>
    <w:rsid w:val="00556338"/>
    <w:rsid w:val="00556441"/>
    <w:rsid w:val="00557031"/>
    <w:rsid w:val="005578B7"/>
    <w:rsid w:val="00557F87"/>
    <w:rsid w:val="0056077E"/>
    <w:rsid w:val="00560F6B"/>
    <w:rsid w:val="00560FB2"/>
    <w:rsid w:val="00560FCB"/>
    <w:rsid w:val="00561001"/>
    <w:rsid w:val="0056111C"/>
    <w:rsid w:val="00561140"/>
    <w:rsid w:val="00561412"/>
    <w:rsid w:val="00561903"/>
    <w:rsid w:val="00561A9B"/>
    <w:rsid w:val="00561E54"/>
    <w:rsid w:val="00561F73"/>
    <w:rsid w:val="005621F7"/>
    <w:rsid w:val="0056278F"/>
    <w:rsid w:val="00562FB1"/>
    <w:rsid w:val="00563068"/>
    <w:rsid w:val="005636BA"/>
    <w:rsid w:val="0056376A"/>
    <w:rsid w:val="00563B3C"/>
    <w:rsid w:val="0056419C"/>
    <w:rsid w:val="0056463D"/>
    <w:rsid w:val="00564DA7"/>
    <w:rsid w:val="005650C7"/>
    <w:rsid w:val="00565204"/>
    <w:rsid w:val="00565473"/>
    <w:rsid w:val="00565DAC"/>
    <w:rsid w:val="00565F0D"/>
    <w:rsid w:val="0056611B"/>
    <w:rsid w:val="005662DC"/>
    <w:rsid w:val="00566329"/>
    <w:rsid w:val="005668B9"/>
    <w:rsid w:val="00566E39"/>
    <w:rsid w:val="0056704E"/>
    <w:rsid w:val="00567623"/>
    <w:rsid w:val="005701C2"/>
    <w:rsid w:val="005701C3"/>
    <w:rsid w:val="00570763"/>
    <w:rsid w:val="005709ED"/>
    <w:rsid w:val="005713E3"/>
    <w:rsid w:val="0057200B"/>
    <w:rsid w:val="00572297"/>
    <w:rsid w:val="0057345D"/>
    <w:rsid w:val="0057347D"/>
    <w:rsid w:val="00573560"/>
    <w:rsid w:val="00574262"/>
    <w:rsid w:val="0057482C"/>
    <w:rsid w:val="00574E7B"/>
    <w:rsid w:val="00574F36"/>
    <w:rsid w:val="00576B5C"/>
    <w:rsid w:val="005770CC"/>
    <w:rsid w:val="005802F9"/>
    <w:rsid w:val="005806D5"/>
    <w:rsid w:val="00580DFC"/>
    <w:rsid w:val="00580FC7"/>
    <w:rsid w:val="0058134C"/>
    <w:rsid w:val="005815CD"/>
    <w:rsid w:val="00581ADE"/>
    <w:rsid w:val="005827A7"/>
    <w:rsid w:val="00583AF6"/>
    <w:rsid w:val="00583D43"/>
    <w:rsid w:val="00584692"/>
    <w:rsid w:val="005846C3"/>
    <w:rsid w:val="0058472C"/>
    <w:rsid w:val="00584F04"/>
    <w:rsid w:val="0058544C"/>
    <w:rsid w:val="00585474"/>
    <w:rsid w:val="00585623"/>
    <w:rsid w:val="005857F7"/>
    <w:rsid w:val="005865E9"/>
    <w:rsid w:val="005868FD"/>
    <w:rsid w:val="005878A8"/>
    <w:rsid w:val="00587D7B"/>
    <w:rsid w:val="005904DB"/>
    <w:rsid w:val="005905D6"/>
    <w:rsid w:val="005905ED"/>
    <w:rsid w:val="00590D11"/>
    <w:rsid w:val="00591914"/>
    <w:rsid w:val="00591BA6"/>
    <w:rsid w:val="00591EA5"/>
    <w:rsid w:val="00592825"/>
    <w:rsid w:val="005930FB"/>
    <w:rsid w:val="0059321B"/>
    <w:rsid w:val="0059359F"/>
    <w:rsid w:val="00593AD5"/>
    <w:rsid w:val="00594437"/>
    <w:rsid w:val="00594B70"/>
    <w:rsid w:val="00594CB2"/>
    <w:rsid w:val="005954BF"/>
    <w:rsid w:val="00596CFA"/>
    <w:rsid w:val="00596EC6"/>
    <w:rsid w:val="005975CE"/>
    <w:rsid w:val="005A0088"/>
    <w:rsid w:val="005A04F6"/>
    <w:rsid w:val="005A14F0"/>
    <w:rsid w:val="005A1550"/>
    <w:rsid w:val="005A1861"/>
    <w:rsid w:val="005A1A31"/>
    <w:rsid w:val="005A1EC1"/>
    <w:rsid w:val="005A361D"/>
    <w:rsid w:val="005A36C2"/>
    <w:rsid w:val="005A3719"/>
    <w:rsid w:val="005A3DD7"/>
    <w:rsid w:val="005A40FA"/>
    <w:rsid w:val="005A4C20"/>
    <w:rsid w:val="005A4C68"/>
    <w:rsid w:val="005A4F48"/>
    <w:rsid w:val="005A54F1"/>
    <w:rsid w:val="005A57B8"/>
    <w:rsid w:val="005A5DDE"/>
    <w:rsid w:val="005A64A8"/>
    <w:rsid w:val="005A65C5"/>
    <w:rsid w:val="005A6875"/>
    <w:rsid w:val="005A7016"/>
    <w:rsid w:val="005A7A32"/>
    <w:rsid w:val="005A7F85"/>
    <w:rsid w:val="005B00DD"/>
    <w:rsid w:val="005B03B1"/>
    <w:rsid w:val="005B07D5"/>
    <w:rsid w:val="005B0C2A"/>
    <w:rsid w:val="005B14A6"/>
    <w:rsid w:val="005B1A8A"/>
    <w:rsid w:val="005B1AAB"/>
    <w:rsid w:val="005B2578"/>
    <w:rsid w:val="005B2930"/>
    <w:rsid w:val="005B2A3B"/>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8F"/>
    <w:rsid w:val="005C059F"/>
    <w:rsid w:val="005C07CE"/>
    <w:rsid w:val="005C0B8F"/>
    <w:rsid w:val="005C194E"/>
    <w:rsid w:val="005C1C83"/>
    <w:rsid w:val="005C1DB1"/>
    <w:rsid w:val="005C226F"/>
    <w:rsid w:val="005C2294"/>
    <w:rsid w:val="005C2E48"/>
    <w:rsid w:val="005C3344"/>
    <w:rsid w:val="005C48AA"/>
    <w:rsid w:val="005C4E4D"/>
    <w:rsid w:val="005C58F2"/>
    <w:rsid w:val="005C5A97"/>
    <w:rsid w:val="005C5F77"/>
    <w:rsid w:val="005C6AAB"/>
    <w:rsid w:val="005C6D5D"/>
    <w:rsid w:val="005C6FD0"/>
    <w:rsid w:val="005D01C3"/>
    <w:rsid w:val="005D05FF"/>
    <w:rsid w:val="005D0FB4"/>
    <w:rsid w:val="005D10D6"/>
    <w:rsid w:val="005D1176"/>
    <w:rsid w:val="005D1747"/>
    <w:rsid w:val="005D18A9"/>
    <w:rsid w:val="005D266D"/>
    <w:rsid w:val="005D2A7B"/>
    <w:rsid w:val="005D306D"/>
    <w:rsid w:val="005D3327"/>
    <w:rsid w:val="005D4854"/>
    <w:rsid w:val="005D556E"/>
    <w:rsid w:val="005D5BCF"/>
    <w:rsid w:val="005D65BF"/>
    <w:rsid w:val="005D6D84"/>
    <w:rsid w:val="005D70A1"/>
    <w:rsid w:val="005D79F2"/>
    <w:rsid w:val="005D7CB1"/>
    <w:rsid w:val="005D7F57"/>
    <w:rsid w:val="005E0067"/>
    <w:rsid w:val="005E0141"/>
    <w:rsid w:val="005E09CA"/>
    <w:rsid w:val="005E1AB4"/>
    <w:rsid w:val="005E255B"/>
    <w:rsid w:val="005E29DE"/>
    <w:rsid w:val="005E2CF7"/>
    <w:rsid w:val="005E4543"/>
    <w:rsid w:val="005E4A1C"/>
    <w:rsid w:val="005E56C9"/>
    <w:rsid w:val="005E5AB8"/>
    <w:rsid w:val="005E5CF7"/>
    <w:rsid w:val="005E5FF0"/>
    <w:rsid w:val="005E642A"/>
    <w:rsid w:val="005E65A7"/>
    <w:rsid w:val="005E6F6B"/>
    <w:rsid w:val="005E721E"/>
    <w:rsid w:val="005E7289"/>
    <w:rsid w:val="005E77D6"/>
    <w:rsid w:val="005F0857"/>
    <w:rsid w:val="005F132F"/>
    <w:rsid w:val="005F1470"/>
    <w:rsid w:val="005F15A9"/>
    <w:rsid w:val="005F2624"/>
    <w:rsid w:val="005F2807"/>
    <w:rsid w:val="005F2CD5"/>
    <w:rsid w:val="005F2F63"/>
    <w:rsid w:val="005F3382"/>
    <w:rsid w:val="005F35C7"/>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83"/>
    <w:rsid w:val="0061098D"/>
    <w:rsid w:val="00610B78"/>
    <w:rsid w:val="00611B59"/>
    <w:rsid w:val="00611B74"/>
    <w:rsid w:val="00611CCA"/>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195E"/>
    <w:rsid w:val="006221A2"/>
    <w:rsid w:val="00622B22"/>
    <w:rsid w:val="00622F67"/>
    <w:rsid w:val="00623571"/>
    <w:rsid w:val="00623A5E"/>
    <w:rsid w:val="0062487C"/>
    <w:rsid w:val="00625008"/>
    <w:rsid w:val="0062548B"/>
    <w:rsid w:val="00626710"/>
    <w:rsid w:val="00626930"/>
    <w:rsid w:val="00626AD3"/>
    <w:rsid w:val="00626BAC"/>
    <w:rsid w:val="006271C3"/>
    <w:rsid w:val="006272BD"/>
    <w:rsid w:val="00627B14"/>
    <w:rsid w:val="0063001E"/>
    <w:rsid w:val="00630023"/>
    <w:rsid w:val="006308EE"/>
    <w:rsid w:val="00630C70"/>
    <w:rsid w:val="00630D67"/>
    <w:rsid w:val="00631005"/>
    <w:rsid w:val="00631C79"/>
    <w:rsid w:val="006322C3"/>
    <w:rsid w:val="00632727"/>
    <w:rsid w:val="0063283D"/>
    <w:rsid w:val="00632CFD"/>
    <w:rsid w:val="006334C4"/>
    <w:rsid w:val="00633769"/>
    <w:rsid w:val="00633FE3"/>
    <w:rsid w:val="00634276"/>
    <w:rsid w:val="006343B0"/>
    <w:rsid w:val="00634570"/>
    <w:rsid w:val="006346A5"/>
    <w:rsid w:val="0063487C"/>
    <w:rsid w:val="00635B73"/>
    <w:rsid w:val="00635BB7"/>
    <w:rsid w:val="00636CC7"/>
    <w:rsid w:val="00637F27"/>
    <w:rsid w:val="006405EC"/>
    <w:rsid w:val="00640A4D"/>
    <w:rsid w:val="006418F2"/>
    <w:rsid w:val="00641A84"/>
    <w:rsid w:val="00641B05"/>
    <w:rsid w:val="00641B3C"/>
    <w:rsid w:val="00641DA1"/>
    <w:rsid w:val="00641E5B"/>
    <w:rsid w:val="00642C69"/>
    <w:rsid w:val="00643163"/>
    <w:rsid w:val="0064330A"/>
    <w:rsid w:val="006434CA"/>
    <w:rsid w:val="00643F89"/>
    <w:rsid w:val="00644334"/>
    <w:rsid w:val="0064487C"/>
    <w:rsid w:val="0064498A"/>
    <w:rsid w:val="00644BED"/>
    <w:rsid w:val="00644E2E"/>
    <w:rsid w:val="00645A3A"/>
    <w:rsid w:val="00645B87"/>
    <w:rsid w:val="00645CB4"/>
    <w:rsid w:val="00646084"/>
    <w:rsid w:val="006468ED"/>
    <w:rsid w:val="00647664"/>
    <w:rsid w:val="0064780A"/>
    <w:rsid w:val="00647EA3"/>
    <w:rsid w:val="00650D19"/>
    <w:rsid w:val="00651CBE"/>
    <w:rsid w:val="00652CF5"/>
    <w:rsid w:val="00652F87"/>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691"/>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A2"/>
    <w:rsid w:val="00680AD9"/>
    <w:rsid w:val="00680C6B"/>
    <w:rsid w:val="006811E0"/>
    <w:rsid w:val="006811F3"/>
    <w:rsid w:val="00681240"/>
    <w:rsid w:val="00681783"/>
    <w:rsid w:val="0068212D"/>
    <w:rsid w:val="00682207"/>
    <w:rsid w:val="00682C56"/>
    <w:rsid w:val="00683068"/>
    <w:rsid w:val="00683DAD"/>
    <w:rsid w:val="00684592"/>
    <w:rsid w:val="00684963"/>
    <w:rsid w:val="00684B17"/>
    <w:rsid w:val="00685033"/>
    <w:rsid w:val="0068517F"/>
    <w:rsid w:val="00685D65"/>
    <w:rsid w:val="00685FC8"/>
    <w:rsid w:val="00686E80"/>
    <w:rsid w:val="0068764A"/>
    <w:rsid w:val="0068790B"/>
    <w:rsid w:val="00687AF2"/>
    <w:rsid w:val="006901AC"/>
    <w:rsid w:val="00690C8D"/>
    <w:rsid w:val="00691058"/>
    <w:rsid w:val="00691890"/>
    <w:rsid w:val="00691AAD"/>
    <w:rsid w:val="00692416"/>
    <w:rsid w:val="00692AFF"/>
    <w:rsid w:val="00692D2D"/>
    <w:rsid w:val="00693B73"/>
    <w:rsid w:val="006945A1"/>
    <w:rsid w:val="00694A53"/>
    <w:rsid w:val="006952DE"/>
    <w:rsid w:val="00695985"/>
    <w:rsid w:val="00695991"/>
    <w:rsid w:val="00695B04"/>
    <w:rsid w:val="00695C78"/>
    <w:rsid w:val="00695E6C"/>
    <w:rsid w:val="00695EAC"/>
    <w:rsid w:val="00696C79"/>
    <w:rsid w:val="00697068"/>
    <w:rsid w:val="006977DE"/>
    <w:rsid w:val="00697D5F"/>
    <w:rsid w:val="006A035B"/>
    <w:rsid w:val="006A0582"/>
    <w:rsid w:val="006A060C"/>
    <w:rsid w:val="006A06F8"/>
    <w:rsid w:val="006A071C"/>
    <w:rsid w:val="006A0DC7"/>
    <w:rsid w:val="006A14B9"/>
    <w:rsid w:val="006A150D"/>
    <w:rsid w:val="006A1B00"/>
    <w:rsid w:val="006A24E2"/>
    <w:rsid w:val="006A2766"/>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3DB"/>
    <w:rsid w:val="006B3553"/>
    <w:rsid w:val="006B3669"/>
    <w:rsid w:val="006B36E5"/>
    <w:rsid w:val="006B3D00"/>
    <w:rsid w:val="006B3D30"/>
    <w:rsid w:val="006B434E"/>
    <w:rsid w:val="006B4CF8"/>
    <w:rsid w:val="006B506B"/>
    <w:rsid w:val="006B54E8"/>
    <w:rsid w:val="006B5FBC"/>
    <w:rsid w:val="006B61B4"/>
    <w:rsid w:val="006B6ED2"/>
    <w:rsid w:val="006B7F74"/>
    <w:rsid w:val="006C0230"/>
    <w:rsid w:val="006C05C7"/>
    <w:rsid w:val="006C0882"/>
    <w:rsid w:val="006C25AB"/>
    <w:rsid w:val="006C267F"/>
    <w:rsid w:val="006C2DA6"/>
    <w:rsid w:val="006C3581"/>
    <w:rsid w:val="006C38D3"/>
    <w:rsid w:val="006C39A0"/>
    <w:rsid w:val="006C3EFE"/>
    <w:rsid w:val="006C46C7"/>
    <w:rsid w:val="006C4767"/>
    <w:rsid w:val="006C485D"/>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EE"/>
    <w:rsid w:val="006D17BD"/>
    <w:rsid w:val="006D2F72"/>
    <w:rsid w:val="006D32C9"/>
    <w:rsid w:val="006D43C1"/>
    <w:rsid w:val="006D5442"/>
    <w:rsid w:val="006D6E4E"/>
    <w:rsid w:val="006D7A36"/>
    <w:rsid w:val="006D7A7B"/>
    <w:rsid w:val="006D7A8E"/>
    <w:rsid w:val="006D7C59"/>
    <w:rsid w:val="006E00E3"/>
    <w:rsid w:val="006E045C"/>
    <w:rsid w:val="006E0569"/>
    <w:rsid w:val="006E065E"/>
    <w:rsid w:val="006E0849"/>
    <w:rsid w:val="006E0E25"/>
    <w:rsid w:val="006E11D6"/>
    <w:rsid w:val="006E17AC"/>
    <w:rsid w:val="006E189B"/>
    <w:rsid w:val="006E1C40"/>
    <w:rsid w:val="006E20D9"/>
    <w:rsid w:val="006E27DC"/>
    <w:rsid w:val="006E2902"/>
    <w:rsid w:val="006E2F9D"/>
    <w:rsid w:val="006E37C6"/>
    <w:rsid w:val="006E3CF3"/>
    <w:rsid w:val="006E41ED"/>
    <w:rsid w:val="006E4667"/>
    <w:rsid w:val="006E46B7"/>
    <w:rsid w:val="006E475A"/>
    <w:rsid w:val="006E4822"/>
    <w:rsid w:val="006E486D"/>
    <w:rsid w:val="006E4880"/>
    <w:rsid w:val="006E48BB"/>
    <w:rsid w:val="006E5972"/>
    <w:rsid w:val="006E6C9D"/>
    <w:rsid w:val="006E727B"/>
    <w:rsid w:val="006E75B5"/>
    <w:rsid w:val="006E76C8"/>
    <w:rsid w:val="006E777A"/>
    <w:rsid w:val="006E7A92"/>
    <w:rsid w:val="006F00C7"/>
    <w:rsid w:val="006F01FF"/>
    <w:rsid w:val="006F0CA0"/>
    <w:rsid w:val="006F0CB2"/>
    <w:rsid w:val="006F129E"/>
    <w:rsid w:val="006F1DE9"/>
    <w:rsid w:val="006F2046"/>
    <w:rsid w:val="006F21DF"/>
    <w:rsid w:val="006F2F59"/>
    <w:rsid w:val="006F311E"/>
    <w:rsid w:val="006F3442"/>
    <w:rsid w:val="006F36A5"/>
    <w:rsid w:val="006F41F4"/>
    <w:rsid w:val="006F4576"/>
    <w:rsid w:val="006F5813"/>
    <w:rsid w:val="006F59A8"/>
    <w:rsid w:val="006F5A1D"/>
    <w:rsid w:val="006F63F0"/>
    <w:rsid w:val="006F67ED"/>
    <w:rsid w:val="006F71A6"/>
    <w:rsid w:val="006F7974"/>
    <w:rsid w:val="006F7C2C"/>
    <w:rsid w:val="006F7FD5"/>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BE0"/>
    <w:rsid w:val="00705E93"/>
    <w:rsid w:val="00706097"/>
    <w:rsid w:val="007062AF"/>
    <w:rsid w:val="007069AE"/>
    <w:rsid w:val="007069D4"/>
    <w:rsid w:val="00706AE7"/>
    <w:rsid w:val="00706C89"/>
    <w:rsid w:val="00707698"/>
    <w:rsid w:val="00707967"/>
    <w:rsid w:val="00710257"/>
    <w:rsid w:val="00710587"/>
    <w:rsid w:val="007107D5"/>
    <w:rsid w:val="007119DC"/>
    <w:rsid w:val="00711CC7"/>
    <w:rsid w:val="0071230A"/>
    <w:rsid w:val="0071294A"/>
    <w:rsid w:val="00712BDD"/>
    <w:rsid w:val="00712E1E"/>
    <w:rsid w:val="00712F37"/>
    <w:rsid w:val="007133AD"/>
    <w:rsid w:val="00713A6B"/>
    <w:rsid w:val="00713CB5"/>
    <w:rsid w:val="007142A6"/>
    <w:rsid w:val="0071489F"/>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54E"/>
    <w:rsid w:val="007248FE"/>
    <w:rsid w:val="007249D1"/>
    <w:rsid w:val="00724FE4"/>
    <w:rsid w:val="00725829"/>
    <w:rsid w:val="00725D6A"/>
    <w:rsid w:val="007263A2"/>
    <w:rsid w:val="007266B9"/>
    <w:rsid w:val="00727351"/>
    <w:rsid w:val="00727AC5"/>
    <w:rsid w:val="00727C65"/>
    <w:rsid w:val="007300F0"/>
    <w:rsid w:val="00730894"/>
    <w:rsid w:val="00730904"/>
    <w:rsid w:val="00730A7E"/>
    <w:rsid w:val="00731B69"/>
    <w:rsid w:val="00731EDE"/>
    <w:rsid w:val="0073245C"/>
    <w:rsid w:val="00732493"/>
    <w:rsid w:val="00732716"/>
    <w:rsid w:val="00732ABA"/>
    <w:rsid w:val="00732FE9"/>
    <w:rsid w:val="00733772"/>
    <w:rsid w:val="007337BA"/>
    <w:rsid w:val="00733A43"/>
    <w:rsid w:val="00733AE4"/>
    <w:rsid w:val="00733D5F"/>
    <w:rsid w:val="00734932"/>
    <w:rsid w:val="00735D53"/>
    <w:rsid w:val="0073618A"/>
    <w:rsid w:val="007364A3"/>
    <w:rsid w:val="00736740"/>
    <w:rsid w:val="007378FD"/>
    <w:rsid w:val="00737F03"/>
    <w:rsid w:val="007403FE"/>
    <w:rsid w:val="007413EB"/>
    <w:rsid w:val="007413FB"/>
    <w:rsid w:val="00742D0A"/>
    <w:rsid w:val="00742D32"/>
    <w:rsid w:val="00742E9B"/>
    <w:rsid w:val="007444E6"/>
    <w:rsid w:val="007451BB"/>
    <w:rsid w:val="0074592C"/>
    <w:rsid w:val="00745C91"/>
    <w:rsid w:val="00745D0B"/>
    <w:rsid w:val="00746098"/>
    <w:rsid w:val="00746A95"/>
    <w:rsid w:val="00746D58"/>
    <w:rsid w:val="00746EC9"/>
    <w:rsid w:val="00747578"/>
    <w:rsid w:val="00750B99"/>
    <w:rsid w:val="00750D12"/>
    <w:rsid w:val="00751073"/>
    <w:rsid w:val="00751AF2"/>
    <w:rsid w:val="00751B1A"/>
    <w:rsid w:val="00751BD2"/>
    <w:rsid w:val="00751CE5"/>
    <w:rsid w:val="00752188"/>
    <w:rsid w:val="00752CC6"/>
    <w:rsid w:val="007533CC"/>
    <w:rsid w:val="00753938"/>
    <w:rsid w:val="00753A57"/>
    <w:rsid w:val="00753ED9"/>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3A"/>
    <w:rsid w:val="00761950"/>
    <w:rsid w:val="00761CB5"/>
    <w:rsid w:val="0076216B"/>
    <w:rsid w:val="00762948"/>
    <w:rsid w:val="00762A81"/>
    <w:rsid w:val="00763137"/>
    <w:rsid w:val="00763AED"/>
    <w:rsid w:val="00763F8B"/>
    <w:rsid w:val="007640F3"/>
    <w:rsid w:val="0076417E"/>
    <w:rsid w:val="0076497F"/>
    <w:rsid w:val="00765FEA"/>
    <w:rsid w:val="007660EC"/>
    <w:rsid w:val="007662C7"/>
    <w:rsid w:val="007664E3"/>
    <w:rsid w:val="00766862"/>
    <w:rsid w:val="007675DD"/>
    <w:rsid w:val="007702BF"/>
    <w:rsid w:val="007705F0"/>
    <w:rsid w:val="00771CAC"/>
    <w:rsid w:val="00772036"/>
    <w:rsid w:val="0077259F"/>
    <w:rsid w:val="00773098"/>
    <w:rsid w:val="00773651"/>
    <w:rsid w:val="007739A3"/>
    <w:rsid w:val="00773BD9"/>
    <w:rsid w:val="00773CB0"/>
    <w:rsid w:val="00773D71"/>
    <w:rsid w:val="00774282"/>
    <w:rsid w:val="00775526"/>
    <w:rsid w:val="00775651"/>
    <w:rsid w:val="00775F3F"/>
    <w:rsid w:val="0077674C"/>
    <w:rsid w:val="0077710B"/>
    <w:rsid w:val="0077765A"/>
    <w:rsid w:val="00780032"/>
    <w:rsid w:val="007804D0"/>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3B"/>
    <w:rsid w:val="00794158"/>
    <w:rsid w:val="00794509"/>
    <w:rsid w:val="00794E46"/>
    <w:rsid w:val="007952DE"/>
    <w:rsid w:val="00795479"/>
    <w:rsid w:val="007958D5"/>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0C"/>
    <w:rsid w:val="007B00C9"/>
    <w:rsid w:val="007B02C7"/>
    <w:rsid w:val="007B0306"/>
    <w:rsid w:val="007B05AF"/>
    <w:rsid w:val="007B08E4"/>
    <w:rsid w:val="007B0D86"/>
    <w:rsid w:val="007B28C3"/>
    <w:rsid w:val="007B3A8E"/>
    <w:rsid w:val="007B3C9B"/>
    <w:rsid w:val="007B4161"/>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2B"/>
    <w:rsid w:val="007C3217"/>
    <w:rsid w:val="007C3590"/>
    <w:rsid w:val="007C387A"/>
    <w:rsid w:val="007C3A0D"/>
    <w:rsid w:val="007C3EB0"/>
    <w:rsid w:val="007C3F13"/>
    <w:rsid w:val="007C43D6"/>
    <w:rsid w:val="007C47FF"/>
    <w:rsid w:val="007C5A1C"/>
    <w:rsid w:val="007C60A8"/>
    <w:rsid w:val="007C660F"/>
    <w:rsid w:val="007C6664"/>
    <w:rsid w:val="007C66FF"/>
    <w:rsid w:val="007C69AE"/>
    <w:rsid w:val="007C6FE9"/>
    <w:rsid w:val="007C7584"/>
    <w:rsid w:val="007C7688"/>
    <w:rsid w:val="007C76E3"/>
    <w:rsid w:val="007C76F3"/>
    <w:rsid w:val="007C7B12"/>
    <w:rsid w:val="007C7DD8"/>
    <w:rsid w:val="007C7DD9"/>
    <w:rsid w:val="007D03BC"/>
    <w:rsid w:val="007D0DC9"/>
    <w:rsid w:val="007D0ECD"/>
    <w:rsid w:val="007D1D25"/>
    <w:rsid w:val="007D266D"/>
    <w:rsid w:val="007D2882"/>
    <w:rsid w:val="007D296C"/>
    <w:rsid w:val="007D2C31"/>
    <w:rsid w:val="007D2E50"/>
    <w:rsid w:val="007D3D74"/>
    <w:rsid w:val="007D445F"/>
    <w:rsid w:val="007D4DED"/>
    <w:rsid w:val="007D5285"/>
    <w:rsid w:val="007D5BA2"/>
    <w:rsid w:val="007D5ED3"/>
    <w:rsid w:val="007D682F"/>
    <w:rsid w:val="007D6FB9"/>
    <w:rsid w:val="007D7211"/>
    <w:rsid w:val="007E0595"/>
    <w:rsid w:val="007E0A63"/>
    <w:rsid w:val="007E0C63"/>
    <w:rsid w:val="007E0E05"/>
    <w:rsid w:val="007E0F5D"/>
    <w:rsid w:val="007E23A1"/>
    <w:rsid w:val="007E259F"/>
    <w:rsid w:val="007E2895"/>
    <w:rsid w:val="007E347E"/>
    <w:rsid w:val="007E41A4"/>
    <w:rsid w:val="007E43E3"/>
    <w:rsid w:val="007E4D40"/>
    <w:rsid w:val="007E54B8"/>
    <w:rsid w:val="007E5D12"/>
    <w:rsid w:val="007E6045"/>
    <w:rsid w:val="007E6420"/>
    <w:rsid w:val="007E677F"/>
    <w:rsid w:val="007E6B25"/>
    <w:rsid w:val="007E6E06"/>
    <w:rsid w:val="007E6E60"/>
    <w:rsid w:val="007E6F4A"/>
    <w:rsid w:val="007E79CC"/>
    <w:rsid w:val="007F1124"/>
    <w:rsid w:val="007F1342"/>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B1D"/>
    <w:rsid w:val="007F7F8F"/>
    <w:rsid w:val="00800509"/>
    <w:rsid w:val="0080078E"/>
    <w:rsid w:val="00800B7F"/>
    <w:rsid w:val="008012B1"/>
    <w:rsid w:val="00801D63"/>
    <w:rsid w:val="0080348B"/>
    <w:rsid w:val="0080359E"/>
    <w:rsid w:val="00803D82"/>
    <w:rsid w:val="00803D98"/>
    <w:rsid w:val="00804C9B"/>
    <w:rsid w:val="00804E5A"/>
    <w:rsid w:val="008052C8"/>
    <w:rsid w:val="008052CE"/>
    <w:rsid w:val="008058D0"/>
    <w:rsid w:val="00806996"/>
    <w:rsid w:val="00806A4C"/>
    <w:rsid w:val="0080705B"/>
    <w:rsid w:val="0080723C"/>
    <w:rsid w:val="00807F71"/>
    <w:rsid w:val="0081000F"/>
    <w:rsid w:val="0081015B"/>
    <w:rsid w:val="00810BFB"/>
    <w:rsid w:val="00812657"/>
    <w:rsid w:val="00812A1A"/>
    <w:rsid w:val="00812DFF"/>
    <w:rsid w:val="00812EF5"/>
    <w:rsid w:val="0081362F"/>
    <w:rsid w:val="0081383A"/>
    <w:rsid w:val="008145EA"/>
    <w:rsid w:val="008145FC"/>
    <w:rsid w:val="008148E3"/>
    <w:rsid w:val="0081497F"/>
    <w:rsid w:val="00814B90"/>
    <w:rsid w:val="00814D18"/>
    <w:rsid w:val="00814FC7"/>
    <w:rsid w:val="0081660C"/>
    <w:rsid w:val="0081697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24FF"/>
    <w:rsid w:val="00823819"/>
    <w:rsid w:val="00823C4B"/>
    <w:rsid w:val="0082427D"/>
    <w:rsid w:val="00825441"/>
    <w:rsid w:val="008257A5"/>
    <w:rsid w:val="00826855"/>
    <w:rsid w:val="008270FB"/>
    <w:rsid w:val="00827A25"/>
    <w:rsid w:val="00830052"/>
    <w:rsid w:val="008300D0"/>
    <w:rsid w:val="008308D8"/>
    <w:rsid w:val="0083095F"/>
    <w:rsid w:val="008320D2"/>
    <w:rsid w:val="008321CE"/>
    <w:rsid w:val="0083257C"/>
    <w:rsid w:val="0083261B"/>
    <w:rsid w:val="00832B44"/>
    <w:rsid w:val="00832EC9"/>
    <w:rsid w:val="00833307"/>
    <w:rsid w:val="00833583"/>
    <w:rsid w:val="00833B5B"/>
    <w:rsid w:val="00833E9A"/>
    <w:rsid w:val="00834FEF"/>
    <w:rsid w:val="00835DFC"/>
    <w:rsid w:val="00836323"/>
    <w:rsid w:val="00836E5E"/>
    <w:rsid w:val="008375F0"/>
    <w:rsid w:val="008378D4"/>
    <w:rsid w:val="00837D3D"/>
    <w:rsid w:val="00837D5F"/>
    <w:rsid w:val="00837E9B"/>
    <w:rsid w:val="008404AA"/>
    <w:rsid w:val="008406D7"/>
    <w:rsid w:val="0084074F"/>
    <w:rsid w:val="008407BA"/>
    <w:rsid w:val="00840AA3"/>
    <w:rsid w:val="00840AAC"/>
    <w:rsid w:val="0084101C"/>
    <w:rsid w:val="0084181B"/>
    <w:rsid w:val="00841F29"/>
    <w:rsid w:val="008425CC"/>
    <w:rsid w:val="00842DC2"/>
    <w:rsid w:val="0084357B"/>
    <w:rsid w:val="00843A9F"/>
    <w:rsid w:val="008465B4"/>
    <w:rsid w:val="00846D25"/>
    <w:rsid w:val="00850013"/>
    <w:rsid w:val="008500DD"/>
    <w:rsid w:val="00850A0A"/>
    <w:rsid w:val="00850A94"/>
    <w:rsid w:val="00851E96"/>
    <w:rsid w:val="00851F1C"/>
    <w:rsid w:val="00852102"/>
    <w:rsid w:val="0085287C"/>
    <w:rsid w:val="00852FA5"/>
    <w:rsid w:val="00853F7D"/>
    <w:rsid w:val="00854416"/>
    <w:rsid w:val="0085517F"/>
    <w:rsid w:val="008551C6"/>
    <w:rsid w:val="0085562D"/>
    <w:rsid w:val="00855A78"/>
    <w:rsid w:val="00856154"/>
    <w:rsid w:val="00856286"/>
    <w:rsid w:val="0085657E"/>
    <w:rsid w:val="00856F0E"/>
    <w:rsid w:val="008573AF"/>
    <w:rsid w:val="008576B0"/>
    <w:rsid w:val="008576EE"/>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90C"/>
    <w:rsid w:val="00867D8E"/>
    <w:rsid w:val="00867E1B"/>
    <w:rsid w:val="008700C0"/>
    <w:rsid w:val="0087058B"/>
    <w:rsid w:val="0087099A"/>
    <w:rsid w:val="00870D79"/>
    <w:rsid w:val="00871333"/>
    <w:rsid w:val="00871952"/>
    <w:rsid w:val="00872006"/>
    <w:rsid w:val="00872386"/>
    <w:rsid w:val="008726D7"/>
    <w:rsid w:val="00873128"/>
    <w:rsid w:val="008735BC"/>
    <w:rsid w:val="00873AAC"/>
    <w:rsid w:val="00873B60"/>
    <w:rsid w:val="00873C61"/>
    <w:rsid w:val="00873DFD"/>
    <w:rsid w:val="008749BF"/>
    <w:rsid w:val="00875542"/>
    <w:rsid w:val="008758CA"/>
    <w:rsid w:val="00875E14"/>
    <w:rsid w:val="0087677E"/>
    <w:rsid w:val="008767A3"/>
    <w:rsid w:val="0087712C"/>
    <w:rsid w:val="008775B2"/>
    <w:rsid w:val="008776E7"/>
    <w:rsid w:val="00877746"/>
    <w:rsid w:val="00877C5D"/>
    <w:rsid w:val="00880354"/>
    <w:rsid w:val="0088093C"/>
    <w:rsid w:val="00880BC0"/>
    <w:rsid w:val="0088127A"/>
    <w:rsid w:val="00881B3A"/>
    <w:rsid w:val="00881D59"/>
    <w:rsid w:val="00882991"/>
    <w:rsid w:val="00882EC1"/>
    <w:rsid w:val="00883015"/>
    <w:rsid w:val="0088324E"/>
    <w:rsid w:val="0088434F"/>
    <w:rsid w:val="00884371"/>
    <w:rsid w:val="008848E2"/>
    <w:rsid w:val="00884B7A"/>
    <w:rsid w:val="00884C00"/>
    <w:rsid w:val="00884D47"/>
    <w:rsid w:val="008856C5"/>
    <w:rsid w:val="00886112"/>
    <w:rsid w:val="008861C3"/>
    <w:rsid w:val="008872B3"/>
    <w:rsid w:val="00887392"/>
    <w:rsid w:val="00887833"/>
    <w:rsid w:val="008908C0"/>
    <w:rsid w:val="00890A64"/>
    <w:rsid w:val="00890C40"/>
    <w:rsid w:val="0089122E"/>
    <w:rsid w:val="008912A7"/>
    <w:rsid w:val="0089183A"/>
    <w:rsid w:val="008918B7"/>
    <w:rsid w:val="008920B4"/>
    <w:rsid w:val="00892521"/>
    <w:rsid w:val="008925EB"/>
    <w:rsid w:val="0089275E"/>
    <w:rsid w:val="00892B43"/>
    <w:rsid w:val="00892C39"/>
    <w:rsid w:val="00893097"/>
    <w:rsid w:val="008932F6"/>
    <w:rsid w:val="008933BF"/>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5B1"/>
    <w:rsid w:val="008A08EB"/>
    <w:rsid w:val="008A0BFE"/>
    <w:rsid w:val="008A17B5"/>
    <w:rsid w:val="008A1932"/>
    <w:rsid w:val="008A21D9"/>
    <w:rsid w:val="008A232D"/>
    <w:rsid w:val="008A3182"/>
    <w:rsid w:val="008A3C76"/>
    <w:rsid w:val="008A3D54"/>
    <w:rsid w:val="008A3E10"/>
    <w:rsid w:val="008A411C"/>
    <w:rsid w:val="008A4630"/>
    <w:rsid w:val="008A47CE"/>
    <w:rsid w:val="008A4DFA"/>
    <w:rsid w:val="008A5D57"/>
    <w:rsid w:val="008A5F2F"/>
    <w:rsid w:val="008A6BAE"/>
    <w:rsid w:val="008A7350"/>
    <w:rsid w:val="008A7A72"/>
    <w:rsid w:val="008B09F3"/>
    <w:rsid w:val="008B0B49"/>
    <w:rsid w:val="008B111A"/>
    <w:rsid w:val="008B1410"/>
    <w:rsid w:val="008B16E6"/>
    <w:rsid w:val="008B1A85"/>
    <w:rsid w:val="008B1AB2"/>
    <w:rsid w:val="008B1D9B"/>
    <w:rsid w:val="008B2042"/>
    <w:rsid w:val="008B254E"/>
    <w:rsid w:val="008B25F1"/>
    <w:rsid w:val="008B2E74"/>
    <w:rsid w:val="008B3567"/>
    <w:rsid w:val="008B36D0"/>
    <w:rsid w:val="008B38AF"/>
    <w:rsid w:val="008B3D7F"/>
    <w:rsid w:val="008B3E1B"/>
    <w:rsid w:val="008B3F4B"/>
    <w:rsid w:val="008B4233"/>
    <w:rsid w:val="008B48EC"/>
    <w:rsid w:val="008B4AF0"/>
    <w:rsid w:val="008B518E"/>
    <w:rsid w:val="008B527B"/>
    <w:rsid w:val="008B5AB9"/>
    <w:rsid w:val="008B67E6"/>
    <w:rsid w:val="008B69B8"/>
    <w:rsid w:val="008B7042"/>
    <w:rsid w:val="008B770C"/>
    <w:rsid w:val="008B7CB3"/>
    <w:rsid w:val="008C0325"/>
    <w:rsid w:val="008C094A"/>
    <w:rsid w:val="008C1570"/>
    <w:rsid w:val="008C1792"/>
    <w:rsid w:val="008C17B2"/>
    <w:rsid w:val="008C1D7A"/>
    <w:rsid w:val="008C1E3E"/>
    <w:rsid w:val="008C2059"/>
    <w:rsid w:val="008C21D0"/>
    <w:rsid w:val="008C289F"/>
    <w:rsid w:val="008C29C7"/>
    <w:rsid w:val="008C2DBC"/>
    <w:rsid w:val="008C3A4E"/>
    <w:rsid w:val="008C3AB5"/>
    <w:rsid w:val="008C412A"/>
    <w:rsid w:val="008C5371"/>
    <w:rsid w:val="008C53B4"/>
    <w:rsid w:val="008C623D"/>
    <w:rsid w:val="008C65F4"/>
    <w:rsid w:val="008C6683"/>
    <w:rsid w:val="008C6E0C"/>
    <w:rsid w:val="008C7273"/>
    <w:rsid w:val="008C78F8"/>
    <w:rsid w:val="008D05DF"/>
    <w:rsid w:val="008D09E8"/>
    <w:rsid w:val="008D0E65"/>
    <w:rsid w:val="008D110A"/>
    <w:rsid w:val="008D1612"/>
    <w:rsid w:val="008D2259"/>
    <w:rsid w:val="008D244B"/>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DFB"/>
    <w:rsid w:val="008D5ED9"/>
    <w:rsid w:val="008D60F4"/>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A79"/>
    <w:rsid w:val="008F1764"/>
    <w:rsid w:val="008F1E3D"/>
    <w:rsid w:val="008F2171"/>
    <w:rsid w:val="008F235C"/>
    <w:rsid w:val="008F290B"/>
    <w:rsid w:val="008F2F11"/>
    <w:rsid w:val="008F3369"/>
    <w:rsid w:val="008F33A6"/>
    <w:rsid w:val="008F35EC"/>
    <w:rsid w:val="008F3BCE"/>
    <w:rsid w:val="008F4FE8"/>
    <w:rsid w:val="008F4FED"/>
    <w:rsid w:val="008F5D5A"/>
    <w:rsid w:val="008F6200"/>
    <w:rsid w:val="008F62F8"/>
    <w:rsid w:val="008F6304"/>
    <w:rsid w:val="008F6893"/>
    <w:rsid w:val="008F6D4A"/>
    <w:rsid w:val="008F7292"/>
    <w:rsid w:val="008F76C0"/>
    <w:rsid w:val="008F76E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467"/>
    <w:rsid w:val="00910041"/>
    <w:rsid w:val="0091112B"/>
    <w:rsid w:val="00911D61"/>
    <w:rsid w:val="00912850"/>
    <w:rsid w:val="009128B8"/>
    <w:rsid w:val="00912F13"/>
    <w:rsid w:val="009140A6"/>
    <w:rsid w:val="0091472C"/>
    <w:rsid w:val="00914DC9"/>
    <w:rsid w:val="00915351"/>
    <w:rsid w:val="00915679"/>
    <w:rsid w:val="009159C2"/>
    <w:rsid w:val="0091627F"/>
    <w:rsid w:val="009163C7"/>
    <w:rsid w:val="00916E45"/>
    <w:rsid w:val="0092077A"/>
    <w:rsid w:val="00920961"/>
    <w:rsid w:val="00920DC0"/>
    <w:rsid w:val="009219F3"/>
    <w:rsid w:val="009221CB"/>
    <w:rsid w:val="00922320"/>
    <w:rsid w:val="00923643"/>
    <w:rsid w:val="00923E1A"/>
    <w:rsid w:val="009245CC"/>
    <w:rsid w:val="0092490A"/>
    <w:rsid w:val="009259AE"/>
    <w:rsid w:val="009259B3"/>
    <w:rsid w:val="00925A3E"/>
    <w:rsid w:val="00925EE6"/>
    <w:rsid w:val="009261DB"/>
    <w:rsid w:val="00926939"/>
    <w:rsid w:val="00926F4C"/>
    <w:rsid w:val="00927330"/>
    <w:rsid w:val="00927710"/>
    <w:rsid w:val="00927D35"/>
    <w:rsid w:val="009307CA"/>
    <w:rsid w:val="009309CC"/>
    <w:rsid w:val="009312F9"/>
    <w:rsid w:val="00931445"/>
    <w:rsid w:val="00931AB8"/>
    <w:rsid w:val="00931C19"/>
    <w:rsid w:val="00931C63"/>
    <w:rsid w:val="00931D10"/>
    <w:rsid w:val="0093218A"/>
    <w:rsid w:val="009322C5"/>
    <w:rsid w:val="0093243F"/>
    <w:rsid w:val="00932D09"/>
    <w:rsid w:val="009335C1"/>
    <w:rsid w:val="0093386D"/>
    <w:rsid w:val="00934C8E"/>
    <w:rsid w:val="00934E57"/>
    <w:rsid w:val="00935194"/>
    <w:rsid w:val="00936EA5"/>
    <w:rsid w:val="00937114"/>
    <w:rsid w:val="0094015D"/>
    <w:rsid w:val="00940916"/>
    <w:rsid w:val="009412B7"/>
    <w:rsid w:val="00941B13"/>
    <w:rsid w:val="0094215C"/>
    <w:rsid w:val="00942390"/>
    <w:rsid w:val="00942F8E"/>
    <w:rsid w:val="00943543"/>
    <w:rsid w:val="00943E95"/>
    <w:rsid w:val="009441DB"/>
    <w:rsid w:val="00944834"/>
    <w:rsid w:val="00944B3B"/>
    <w:rsid w:val="00945149"/>
    <w:rsid w:val="00946128"/>
    <w:rsid w:val="0094633F"/>
    <w:rsid w:val="00947BA5"/>
    <w:rsid w:val="00950550"/>
    <w:rsid w:val="0095071D"/>
    <w:rsid w:val="00950805"/>
    <w:rsid w:val="00950C77"/>
    <w:rsid w:val="00951350"/>
    <w:rsid w:val="009517E4"/>
    <w:rsid w:val="009518D4"/>
    <w:rsid w:val="009520BC"/>
    <w:rsid w:val="009521D2"/>
    <w:rsid w:val="00952403"/>
    <w:rsid w:val="00952589"/>
    <w:rsid w:val="00952BD8"/>
    <w:rsid w:val="00953573"/>
    <w:rsid w:val="009537C0"/>
    <w:rsid w:val="00954004"/>
    <w:rsid w:val="009557A9"/>
    <w:rsid w:val="00956114"/>
    <w:rsid w:val="00956647"/>
    <w:rsid w:val="0095691B"/>
    <w:rsid w:val="00957380"/>
    <w:rsid w:val="00957409"/>
    <w:rsid w:val="00957499"/>
    <w:rsid w:val="00957500"/>
    <w:rsid w:val="00957A45"/>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7365"/>
    <w:rsid w:val="009704D3"/>
    <w:rsid w:val="00971415"/>
    <w:rsid w:val="009716D8"/>
    <w:rsid w:val="00971AFB"/>
    <w:rsid w:val="00971F54"/>
    <w:rsid w:val="00972057"/>
    <w:rsid w:val="0097227B"/>
    <w:rsid w:val="0097262E"/>
    <w:rsid w:val="0097293F"/>
    <w:rsid w:val="00973103"/>
    <w:rsid w:val="00973267"/>
    <w:rsid w:val="00973A6A"/>
    <w:rsid w:val="00973CD4"/>
    <w:rsid w:val="00974022"/>
    <w:rsid w:val="009743AF"/>
    <w:rsid w:val="009743E8"/>
    <w:rsid w:val="009745D8"/>
    <w:rsid w:val="00974F3B"/>
    <w:rsid w:val="0097552A"/>
    <w:rsid w:val="0097564A"/>
    <w:rsid w:val="00975974"/>
    <w:rsid w:val="00975D06"/>
    <w:rsid w:val="00975D36"/>
    <w:rsid w:val="00975D63"/>
    <w:rsid w:val="00975DAE"/>
    <w:rsid w:val="00976BBE"/>
    <w:rsid w:val="0098055B"/>
    <w:rsid w:val="00980749"/>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35A"/>
    <w:rsid w:val="0098740B"/>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B01"/>
    <w:rsid w:val="00996055"/>
    <w:rsid w:val="00996EF4"/>
    <w:rsid w:val="00997044"/>
    <w:rsid w:val="00997BC9"/>
    <w:rsid w:val="009A113D"/>
    <w:rsid w:val="009A1ECA"/>
    <w:rsid w:val="009A2391"/>
    <w:rsid w:val="009A2BE9"/>
    <w:rsid w:val="009A2BF3"/>
    <w:rsid w:val="009A366E"/>
    <w:rsid w:val="009A3688"/>
    <w:rsid w:val="009A3713"/>
    <w:rsid w:val="009A3C3E"/>
    <w:rsid w:val="009A4153"/>
    <w:rsid w:val="009A4C2C"/>
    <w:rsid w:val="009A59B3"/>
    <w:rsid w:val="009A5D18"/>
    <w:rsid w:val="009A5FAE"/>
    <w:rsid w:val="009A6186"/>
    <w:rsid w:val="009A6B3A"/>
    <w:rsid w:val="009A70A3"/>
    <w:rsid w:val="009A7688"/>
    <w:rsid w:val="009A7E7C"/>
    <w:rsid w:val="009B02DA"/>
    <w:rsid w:val="009B05D2"/>
    <w:rsid w:val="009B152B"/>
    <w:rsid w:val="009B2731"/>
    <w:rsid w:val="009B2DCF"/>
    <w:rsid w:val="009B39D8"/>
    <w:rsid w:val="009B3D38"/>
    <w:rsid w:val="009B4112"/>
    <w:rsid w:val="009B4368"/>
    <w:rsid w:val="009B45AA"/>
    <w:rsid w:val="009B47DF"/>
    <w:rsid w:val="009B4D4C"/>
    <w:rsid w:val="009B4F33"/>
    <w:rsid w:val="009B66F5"/>
    <w:rsid w:val="009B6C1D"/>
    <w:rsid w:val="009B7505"/>
    <w:rsid w:val="009C0020"/>
    <w:rsid w:val="009C03F7"/>
    <w:rsid w:val="009C10DA"/>
    <w:rsid w:val="009C19FC"/>
    <w:rsid w:val="009C1A02"/>
    <w:rsid w:val="009C27F7"/>
    <w:rsid w:val="009C3BC4"/>
    <w:rsid w:val="009C3C93"/>
    <w:rsid w:val="009C3E97"/>
    <w:rsid w:val="009C4017"/>
    <w:rsid w:val="009C424E"/>
    <w:rsid w:val="009C4708"/>
    <w:rsid w:val="009C4870"/>
    <w:rsid w:val="009C4C4E"/>
    <w:rsid w:val="009C4D37"/>
    <w:rsid w:val="009C574C"/>
    <w:rsid w:val="009C5753"/>
    <w:rsid w:val="009C594C"/>
    <w:rsid w:val="009C5E42"/>
    <w:rsid w:val="009C620F"/>
    <w:rsid w:val="009C657D"/>
    <w:rsid w:val="009C724B"/>
    <w:rsid w:val="009C7266"/>
    <w:rsid w:val="009C748A"/>
    <w:rsid w:val="009D03B7"/>
    <w:rsid w:val="009D07AD"/>
    <w:rsid w:val="009D0824"/>
    <w:rsid w:val="009D0EA9"/>
    <w:rsid w:val="009D1172"/>
    <w:rsid w:val="009D13CC"/>
    <w:rsid w:val="009D1654"/>
    <w:rsid w:val="009D1AAC"/>
    <w:rsid w:val="009D1BDB"/>
    <w:rsid w:val="009D250F"/>
    <w:rsid w:val="009D298F"/>
    <w:rsid w:val="009D2F9C"/>
    <w:rsid w:val="009D32AC"/>
    <w:rsid w:val="009D4207"/>
    <w:rsid w:val="009D4E4A"/>
    <w:rsid w:val="009D5130"/>
    <w:rsid w:val="009D53D1"/>
    <w:rsid w:val="009D53FB"/>
    <w:rsid w:val="009D56A4"/>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B03"/>
    <w:rsid w:val="009E0D7D"/>
    <w:rsid w:val="009E0DAF"/>
    <w:rsid w:val="009E19BB"/>
    <w:rsid w:val="009E1C47"/>
    <w:rsid w:val="009E21AD"/>
    <w:rsid w:val="009E21D7"/>
    <w:rsid w:val="009E2830"/>
    <w:rsid w:val="009E28A9"/>
    <w:rsid w:val="009E2F89"/>
    <w:rsid w:val="009E38D1"/>
    <w:rsid w:val="009E3DF1"/>
    <w:rsid w:val="009E4F68"/>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2F82"/>
    <w:rsid w:val="009F33DC"/>
    <w:rsid w:val="009F3AA6"/>
    <w:rsid w:val="009F4195"/>
    <w:rsid w:val="009F4550"/>
    <w:rsid w:val="009F56C0"/>
    <w:rsid w:val="009F5C76"/>
    <w:rsid w:val="009F63BA"/>
    <w:rsid w:val="009F660B"/>
    <w:rsid w:val="009F73DC"/>
    <w:rsid w:val="00A000C5"/>
    <w:rsid w:val="00A007B4"/>
    <w:rsid w:val="00A00930"/>
    <w:rsid w:val="00A00CA0"/>
    <w:rsid w:val="00A00DEB"/>
    <w:rsid w:val="00A00E00"/>
    <w:rsid w:val="00A01221"/>
    <w:rsid w:val="00A012A8"/>
    <w:rsid w:val="00A012F1"/>
    <w:rsid w:val="00A016FF"/>
    <w:rsid w:val="00A01886"/>
    <w:rsid w:val="00A01BFB"/>
    <w:rsid w:val="00A0207F"/>
    <w:rsid w:val="00A021AF"/>
    <w:rsid w:val="00A027B1"/>
    <w:rsid w:val="00A0307A"/>
    <w:rsid w:val="00A0351F"/>
    <w:rsid w:val="00A03A7C"/>
    <w:rsid w:val="00A044AA"/>
    <w:rsid w:val="00A0700C"/>
    <w:rsid w:val="00A0704B"/>
    <w:rsid w:val="00A102F8"/>
    <w:rsid w:val="00A10A20"/>
    <w:rsid w:val="00A117D5"/>
    <w:rsid w:val="00A11C11"/>
    <w:rsid w:val="00A11C73"/>
    <w:rsid w:val="00A12720"/>
    <w:rsid w:val="00A12ED1"/>
    <w:rsid w:val="00A13121"/>
    <w:rsid w:val="00A131F5"/>
    <w:rsid w:val="00A13339"/>
    <w:rsid w:val="00A133C1"/>
    <w:rsid w:val="00A13414"/>
    <w:rsid w:val="00A13675"/>
    <w:rsid w:val="00A138B7"/>
    <w:rsid w:val="00A13F2D"/>
    <w:rsid w:val="00A148A0"/>
    <w:rsid w:val="00A14AA8"/>
    <w:rsid w:val="00A14F81"/>
    <w:rsid w:val="00A1535F"/>
    <w:rsid w:val="00A159F9"/>
    <w:rsid w:val="00A15CB1"/>
    <w:rsid w:val="00A15DCC"/>
    <w:rsid w:val="00A15E7D"/>
    <w:rsid w:val="00A15E84"/>
    <w:rsid w:val="00A16021"/>
    <w:rsid w:val="00A16961"/>
    <w:rsid w:val="00A16C59"/>
    <w:rsid w:val="00A176DD"/>
    <w:rsid w:val="00A21838"/>
    <w:rsid w:val="00A22034"/>
    <w:rsid w:val="00A22C3E"/>
    <w:rsid w:val="00A22C4D"/>
    <w:rsid w:val="00A23181"/>
    <w:rsid w:val="00A2334E"/>
    <w:rsid w:val="00A23442"/>
    <w:rsid w:val="00A249D2"/>
    <w:rsid w:val="00A254AB"/>
    <w:rsid w:val="00A259F2"/>
    <w:rsid w:val="00A266CC"/>
    <w:rsid w:val="00A26DB4"/>
    <w:rsid w:val="00A27425"/>
    <w:rsid w:val="00A27BEB"/>
    <w:rsid w:val="00A3023E"/>
    <w:rsid w:val="00A305C5"/>
    <w:rsid w:val="00A30919"/>
    <w:rsid w:val="00A31F05"/>
    <w:rsid w:val="00A31FD2"/>
    <w:rsid w:val="00A32801"/>
    <w:rsid w:val="00A336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5CF"/>
    <w:rsid w:val="00A433E8"/>
    <w:rsid w:val="00A43A1D"/>
    <w:rsid w:val="00A43AB0"/>
    <w:rsid w:val="00A43D86"/>
    <w:rsid w:val="00A4411E"/>
    <w:rsid w:val="00A44854"/>
    <w:rsid w:val="00A44A45"/>
    <w:rsid w:val="00A4665D"/>
    <w:rsid w:val="00A46859"/>
    <w:rsid w:val="00A46D39"/>
    <w:rsid w:val="00A47019"/>
    <w:rsid w:val="00A472B8"/>
    <w:rsid w:val="00A5004A"/>
    <w:rsid w:val="00A5017C"/>
    <w:rsid w:val="00A502D6"/>
    <w:rsid w:val="00A502F5"/>
    <w:rsid w:val="00A504F4"/>
    <w:rsid w:val="00A50776"/>
    <w:rsid w:val="00A507C4"/>
    <w:rsid w:val="00A508AA"/>
    <w:rsid w:val="00A50EE7"/>
    <w:rsid w:val="00A526CE"/>
    <w:rsid w:val="00A54560"/>
    <w:rsid w:val="00A54909"/>
    <w:rsid w:val="00A54DC0"/>
    <w:rsid w:val="00A550C9"/>
    <w:rsid w:val="00A55228"/>
    <w:rsid w:val="00A55410"/>
    <w:rsid w:val="00A55A04"/>
    <w:rsid w:val="00A55DB1"/>
    <w:rsid w:val="00A564DE"/>
    <w:rsid w:val="00A5716A"/>
    <w:rsid w:val="00A6054E"/>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C79"/>
    <w:rsid w:val="00A64CE2"/>
    <w:rsid w:val="00A65EFB"/>
    <w:rsid w:val="00A66E28"/>
    <w:rsid w:val="00A67429"/>
    <w:rsid w:val="00A677E7"/>
    <w:rsid w:val="00A67CE9"/>
    <w:rsid w:val="00A70590"/>
    <w:rsid w:val="00A7062E"/>
    <w:rsid w:val="00A70834"/>
    <w:rsid w:val="00A708EA"/>
    <w:rsid w:val="00A71542"/>
    <w:rsid w:val="00A7171F"/>
    <w:rsid w:val="00A71B0D"/>
    <w:rsid w:val="00A71FA0"/>
    <w:rsid w:val="00A71FBD"/>
    <w:rsid w:val="00A72727"/>
    <w:rsid w:val="00A727D8"/>
    <w:rsid w:val="00A72C1A"/>
    <w:rsid w:val="00A732FB"/>
    <w:rsid w:val="00A7463E"/>
    <w:rsid w:val="00A757B2"/>
    <w:rsid w:val="00A758E2"/>
    <w:rsid w:val="00A765B1"/>
    <w:rsid w:val="00A772F2"/>
    <w:rsid w:val="00A77828"/>
    <w:rsid w:val="00A77BAA"/>
    <w:rsid w:val="00A77DAB"/>
    <w:rsid w:val="00A80049"/>
    <w:rsid w:val="00A800F9"/>
    <w:rsid w:val="00A803A6"/>
    <w:rsid w:val="00A8073D"/>
    <w:rsid w:val="00A8079E"/>
    <w:rsid w:val="00A80D02"/>
    <w:rsid w:val="00A81312"/>
    <w:rsid w:val="00A815FB"/>
    <w:rsid w:val="00A81AEB"/>
    <w:rsid w:val="00A82BCD"/>
    <w:rsid w:val="00A82D32"/>
    <w:rsid w:val="00A82EAE"/>
    <w:rsid w:val="00A82FC7"/>
    <w:rsid w:val="00A838DE"/>
    <w:rsid w:val="00A8470F"/>
    <w:rsid w:val="00A847F9"/>
    <w:rsid w:val="00A84F27"/>
    <w:rsid w:val="00A8519C"/>
    <w:rsid w:val="00A855E8"/>
    <w:rsid w:val="00A855EE"/>
    <w:rsid w:val="00A8597A"/>
    <w:rsid w:val="00A85B87"/>
    <w:rsid w:val="00A85F83"/>
    <w:rsid w:val="00A86019"/>
    <w:rsid w:val="00A86EED"/>
    <w:rsid w:val="00A8733A"/>
    <w:rsid w:val="00A91069"/>
    <w:rsid w:val="00A9107B"/>
    <w:rsid w:val="00A9151F"/>
    <w:rsid w:val="00A9196B"/>
    <w:rsid w:val="00A91BB5"/>
    <w:rsid w:val="00A91BEE"/>
    <w:rsid w:val="00A91D4B"/>
    <w:rsid w:val="00A920B2"/>
    <w:rsid w:val="00A92A96"/>
    <w:rsid w:val="00A92AF0"/>
    <w:rsid w:val="00A9312F"/>
    <w:rsid w:val="00A933FE"/>
    <w:rsid w:val="00A937D5"/>
    <w:rsid w:val="00A93BBA"/>
    <w:rsid w:val="00A93C70"/>
    <w:rsid w:val="00A94A32"/>
    <w:rsid w:val="00A94AFC"/>
    <w:rsid w:val="00A94BF5"/>
    <w:rsid w:val="00A9686A"/>
    <w:rsid w:val="00A96B4A"/>
    <w:rsid w:val="00A977B8"/>
    <w:rsid w:val="00A97BDA"/>
    <w:rsid w:val="00AA043A"/>
    <w:rsid w:val="00AA0561"/>
    <w:rsid w:val="00AA0779"/>
    <w:rsid w:val="00AA08F3"/>
    <w:rsid w:val="00AA0A7E"/>
    <w:rsid w:val="00AA0F23"/>
    <w:rsid w:val="00AA1067"/>
    <w:rsid w:val="00AA1163"/>
    <w:rsid w:val="00AA1DA8"/>
    <w:rsid w:val="00AA222C"/>
    <w:rsid w:val="00AA2264"/>
    <w:rsid w:val="00AA238E"/>
    <w:rsid w:val="00AA23C4"/>
    <w:rsid w:val="00AA2483"/>
    <w:rsid w:val="00AA253B"/>
    <w:rsid w:val="00AA29F8"/>
    <w:rsid w:val="00AA2C7F"/>
    <w:rsid w:val="00AA3243"/>
    <w:rsid w:val="00AA388F"/>
    <w:rsid w:val="00AA3C4C"/>
    <w:rsid w:val="00AA408E"/>
    <w:rsid w:val="00AA4DA9"/>
    <w:rsid w:val="00AA4F6D"/>
    <w:rsid w:val="00AA50CE"/>
    <w:rsid w:val="00AA536B"/>
    <w:rsid w:val="00AA57C9"/>
    <w:rsid w:val="00AA5A5C"/>
    <w:rsid w:val="00AA5A6F"/>
    <w:rsid w:val="00AA634D"/>
    <w:rsid w:val="00AA6AA6"/>
    <w:rsid w:val="00AA6F6C"/>
    <w:rsid w:val="00AA721D"/>
    <w:rsid w:val="00AA7519"/>
    <w:rsid w:val="00AA790A"/>
    <w:rsid w:val="00AB02EA"/>
    <w:rsid w:val="00AB110C"/>
    <w:rsid w:val="00AB227A"/>
    <w:rsid w:val="00AB22BF"/>
    <w:rsid w:val="00AB256E"/>
    <w:rsid w:val="00AB2A9D"/>
    <w:rsid w:val="00AB3466"/>
    <w:rsid w:val="00AB38B2"/>
    <w:rsid w:val="00AB3BBB"/>
    <w:rsid w:val="00AB408C"/>
    <w:rsid w:val="00AB420F"/>
    <w:rsid w:val="00AB43AF"/>
    <w:rsid w:val="00AB4E41"/>
    <w:rsid w:val="00AB5EB1"/>
    <w:rsid w:val="00AB6003"/>
    <w:rsid w:val="00AB759A"/>
    <w:rsid w:val="00AB7B06"/>
    <w:rsid w:val="00AB7EAA"/>
    <w:rsid w:val="00AC01FD"/>
    <w:rsid w:val="00AC0432"/>
    <w:rsid w:val="00AC064A"/>
    <w:rsid w:val="00AC0770"/>
    <w:rsid w:val="00AC137D"/>
    <w:rsid w:val="00AC1683"/>
    <w:rsid w:val="00AC1D82"/>
    <w:rsid w:val="00AC28B3"/>
    <w:rsid w:val="00AC2D5F"/>
    <w:rsid w:val="00AC4094"/>
    <w:rsid w:val="00AC42B6"/>
    <w:rsid w:val="00AC4AB7"/>
    <w:rsid w:val="00AC51E0"/>
    <w:rsid w:val="00AC6D24"/>
    <w:rsid w:val="00AC6E18"/>
    <w:rsid w:val="00AC7F64"/>
    <w:rsid w:val="00AD1065"/>
    <w:rsid w:val="00AD1326"/>
    <w:rsid w:val="00AD159E"/>
    <w:rsid w:val="00AD1CA8"/>
    <w:rsid w:val="00AD2AB1"/>
    <w:rsid w:val="00AD3132"/>
    <w:rsid w:val="00AD3501"/>
    <w:rsid w:val="00AD3977"/>
    <w:rsid w:val="00AD3DA6"/>
    <w:rsid w:val="00AD3E2A"/>
    <w:rsid w:val="00AD3F3C"/>
    <w:rsid w:val="00AD43D4"/>
    <w:rsid w:val="00AD447E"/>
    <w:rsid w:val="00AD4B2F"/>
    <w:rsid w:val="00AD4ED7"/>
    <w:rsid w:val="00AD5F0A"/>
    <w:rsid w:val="00AD689F"/>
    <w:rsid w:val="00AD6A5B"/>
    <w:rsid w:val="00AD6B4F"/>
    <w:rsid w:val="00AD6D19"/>
    <w:rsid w:val="00AD7409"/>
    <w:rsid w:val="00AD7812"/>
    <w:rsid w:val="00AD7C42"/>
    <w:rsid w:val="00AD7CFA"/>
    <w:rsid w:val="00AE06B0"/>
    <w:rsid w:val="00AE0BD6"/>
    <w:rsid w:val="00AE11C1"/>
    <w:rsid w:val="00AE163D"/>
    <w:rsid w:val="00AE1A42"/>
    <w:rsid w:val="00AE1C5C"/>
    <w:rsid w:val="00AE298C"/>
    <w:rsid w:val="00AE2F29"/>
    <w:rsid w:val="00AE315E"/>
    <w:rsid w:val="00AE319F"/>
    <w:rsid w:val="00AE31D9"/>
    <w:rsid w:val="00AE3CF0"/>
    <w:rsid w:val="00AE4546"/>
    <w:rsid w:val="00AE6575"/>
    <w:rsid w:val="00AE71EE"/>
    <w:rsid w:val="00AE75CD"/>
    <w:rsid w:val="00AE7DEA"/>
    <w:rsid w:val="00AF03CF"/>
    <w:rsid w:val="00AF0A0A"/>
    <w:rsid w:val="00AF14FC"/>
    <w:rsid w:val="00AF1ED2"/>
    <w:rsid w:val="00AF1F4E"/>
    <w:rsid w:val="00AF2058"/>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29D"/>
    <w:rsid w:val="00B038F1"/>
    <w:rsid w:val="00B03C1B"/>
    <w:rsid w:val="00B04678"/>
    <w:rsid w:val="00B04697"/>
    <w:rsid w:val="00B047C9"/>
    <w:rsid w:val="00B04A04"/>
    <w:rsid w:val="00B04B78"/>
    <w:rsid w:val="00B04C37"/>
    <w:rsid w:val="00B04F00"/>
    <w:rsid w:val="00B05BA6"/>
    <w:rsid w:val="00B066FE"/>
    <w:rsid w:val="00B06912"/>
    <w:rsid w:val="00B06B15"/>
    <w:rsid w:val="00B07316"/>
    <w:rsid w:val="00B07F74"/>
    <w:rsid w:val="00B101B0"/>
    <w:rsid w:val="00B10618"/>
    <w:rsid w:val="00B10B04"/>
    <w:rsid w:val="00B10CC6"/>
    <w:rsid w:val="00B11932"/>
    <w:rsid w:val="00B11942"/>
    <w:rsid w:val="00B11A61"/>
    <w:rsid w:val="00B12076"/>
    <w:rsid w:val="00B12082"/>
    <w:rsid w:val="00B125DA"/>
    <w:rsid w:val="00B12648"/>
    <w:rsid w:val="00B1270C"/>
    <w:rsid w:val="00B12710"/>
    <w:rsid w:val="00B13389"/>
    <w:rsid w:val="00B1364C"/>
    <w:rsid w:val="00B13EDB"/>
    <w:rsid w:val="00B141A5"/>
    <w:rsid w:val="00B14F47"/>
    <w:rsid w:val="00B15282"/>
    <w:rsid w:val="00B15286"/>
    <w:rsid w:val="00B1539F"/>
    <w:rsid w:val="00B1550D"/>
    <w:rsid w:val="00B15CC9"/>
    <w:rsid w:val="00B15F6C"/>
    <w:rsid w:val="00B163E8"/>
    <w:rsid w:val="00B163F0"/>
    <w:rsid w:val="00B16ACE"/>
    <w:rsid w:val="00B1767E"/>
    <w:rsid w:val="00B17F64"/>
    <w:rsid w:val="00B20760"/>
    <w:rsid w:val="00B2125C"/>
    <w:rsid w:val="00B21676"/>
    <w:rsid w:val="00B219E1"/>
    <w:rsid w:val="00B21ECF"/>
    <w:rsid w:val="00B22118"/>
    <w:rsid w:val="00B22150"/>
    <w:rsid w:val="00B226DE"/>
    <w:rsid w:val="00B22FA8"/>
    <w:rsid w:val="00B22FB5"/>
    <w:rsid w:val="00B241D5"/>
    <w:rsid w:val="00B24BE9"/>
    <w:rsid w:val="00B2551D"/>
    <w:rsid w:val="00B25F8C"/>
    <w:rsid w:val="00B260BE"/>
    <w:rsid w:val="00B26677"/>
    <w:rsid w:val="00B269F7"/>
    <w:rsid w:val="00B26A96"/>
    <w:rsid w:val="00B26C2A"/>
    <w:rsid w:val="00B2736A"/>
    <w:rsid w:val="00B274E3"/>
    <w:rsid w:val="00B2765C"/>
    <w:rsid w:val="00B27C4B"/>
    <w:rsid w:val="00B27E52"/>
    <w:rsid w:val="00B30563"/>
    <w:rsid w:val="00B3069E"/>
    <w:rsid w:val="00B30A76"/>
    <w:rsid w:val="00B31246"/>
    <w:rsid w:val="00B32295"/>
    <w:rsid w:val="00B32924"/>
    <w:rsid w:val="00B33AB5"/>
    <w:rsid w:val="00B3412E"/>
    <w:rsid w:val="00B342C7"/>
    <w:rsid w:val="00B343E0"/>
    <w:rsid w:val="00B35AF0"/>
    <w:rsid w:val="00B35B6D"/>
    <w:rsid w:val="00B35D53"/>
    <w:rsid w:val="00B35D9B"/>
    <w:rsid w:val="00B367C4"/>
    <w:rsid w:val="00B36D3E"/>
    <w:rsid w:val="00B37518"/>
    <w:rsid w:val="00B37B8E"/>
    <w:rsid w:val="00B40222"/>
    <w:rsid w:val="00B40499"/>
    <w:rsid w:val="00B404C3"/>
    <w:rsid w:val="00B40649"/>
    <w:rsid w:val="00B41A04"/>
    <w:rsid w:val="00B42743"/>
    <w:rsid w:val="00B430E9"/>
    <w:rsid w:val="00B4311F"/>
    <w:rsid w:val="00B431AE"/>
    <w:rsid w:val="00B44288"/>
    <w:rsid w:val="00B44775"/>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99"/>
    <w:rsid w:val="00B55F64"/>
    <w:rsid w:val="00B56ECA"/>
    <w:rsid w:val="00B57093"/>
    <w:rsid w:val="00B57B5D"/>
    <w:rsid w:val="00B60613"/>
    <w:rsid w:val="00B61A1E"/>
    <w:rsid w:val="00B61AEC"/>
    <w:rsid w:val="00B6244C"/>
    <w:rsid w:val="00B62A2F"/>
    <w:rsid w:val="00B62B7B"/>
    <w:rsid w:val="00B62F0A"/>
    <w:rsid w:val="00B63484"/>
    <w:rsid w:val="00B634B7"/>
    <w:rsid w:val="00B634F1"/>
    <w:rsid w:val="00B637EF"/>
    <w:rsid w:val="00B63EF6"/>
    <w:rsid w:val="00B6424F"/>
    <w:rsid w:val="00B6440A"/>
    <w:rsid w:val="00B64E25"/>
    <w:rsid w:val="00B65788"/>
    <w:rsid w:val="00B65844"/>
    <w:rsid w:val="00B65E81"/>
    <w:rsid w:val="00B66054"/>
    <w:rsid w:val="00B6677F"/>
    <w:rsid w:val="00B66C7A"/>
    <w:rsid w:val="00B672EA"/>
    <w:rsid w:val="00B6747B"/>
    <w:rsid w:val="00B70200"/>
    <w:rsid w:val="00B702D7"/>
    <w:rsid w:val="00B70389"/>
    <w:rsid w:val="00B70E01"/>
    <w:rsid w:val="00B72B8D"/>
    <w:rsid w:val="00B72CF0"/>
    <w:rsid w:val="00B731CB"/>
    <w:rsid w:val="00B7380E"/>
    <w:rsid w:val="00B740F6"/>
    <w:rsid w:val="00B74615"/>
    <w:rsid w:val="00B74789"/>
    <w:rsid w:val="00B74BC1"/>
    <w:rsid w:val="00B755B6"/>
    <w:rsid w:val="00B75977"/>
    <w:rsid w:val="00B75A48"/>
    <w:rsid w:val="00B75CC0"/>
    <w:rsid w:val="00B76021"/>
    <w:rsid w:val="00B76FCD"/>
    <w:rsid w:val="00B7764D"/>
    <w:rsid w:val="00B77F46"/>
    <w:rsid w:val="00B804F8"/>
    <w:rsid w:val="00B8095A"/>
    <w:rsid w:val="00B80C07"/>
    <w:rsid w:val="00B81274"/>
    <w:rsid w:val="00B815D3"/>
    <w:rsid w:val="00B81742"/>
    <w:rsid w:val="00B817B5"/>
    <w:rsid w:val="00B823A6"/>
    <w:rsid w:val="00B83E76"/>
    <w:rsid w:val="00B83E91"/>
    <w:rsid w:val="00B83FA0"/>
    <w:rsid w:val="00B84156"/>
    <w:rsid w:val="00B846E6"/>
    <w:rsid w:val="00B8493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163"/>
    <w:rsid w:val="00BA1289"/>
    <w:rsid w:val="00BA14B2"/>
    <w:rsid w:val="00BA15DC"/>
    <w:rsid w:val="00BA1E2F"/>
    <w:rsid w:val="00BA1EB8"/>
    <w:rsid w:val="00BA213B"/>
    <w:rsid w:val="00BA2AFE"/>
    <w:rsid w:val="00BA2C82"/>
    <w:rsid w:val="00BA2DF4"/>
    <w:rsid w:val="00BA34B2"/>
    <w:rsid w:val="00BA3869"/>
    <w:rsid w:val="00BA4399"/>
    <w:rsid w:val="00BA4452"/>
    <w:rsid w:val="00BA46C6"/>
    <w:rsid w:val="00BA47B4"/>
    <w:rsid w:val="00BA4ACF"/>
    <w:rsid w:val="00BA5039"/>
    <w:rsid w:val="00BA57D4"/>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05"/>
    <w:rsid w:val="00BB40D1"/>
    <w:rsid w:val="00BB7375"/>
    <w:rsid w:val="00BB777D"/>
    <w:rsid w:val="00BB7EC0"/>
    <w:rsid w:val="00BB7F88"/>
    <w:rsid w:val="00BC0207"/>
    <w:rsid w:val="00BC07ED"/>
    <w:rsid w:val="00BC089F"/>
    <w:rsid w:val="00BC0A0C"/>
    <w:rsid w:val="00BC0A5A"/>
    <w:rsid w:val="00BC0E64"/>
    <w:rsid w:val="00BC1DBB"/>
    <w:rsid w:val="00BC25D1"/>
    <w:rsid w:val="00BC2B0D"/>
    <w:rsid w:val="00BC2DBD"/>
    <w:rsid w:val="00BC3BCB"/>
    <w:rsid w:val="00BC3CF1"/>
    <w:rsid w:val="00BC428A"/>
    <w:rsid w:val="00BC44C1"/>
    <w:rsid w:val="00BC44D3"/>
    <w:rsid w:val="00BC4C40"/>
    <w:rsid w:val="00BC57D6"/>
    <w:rsid w:val="00BC5A29"/>
    <w:rsid w:val="00BC5AE3"/>
    <w:rsid w:val="00BC5BAD"/>
    <w:rsid w:val="00BC692A"/>
    <w:rsid w:val="00BC7357"/>
    <w:rsid w:val="00BC76C5"/>
    <w:rsid w:val="00BC7F94"/>
    <w:rsid w:val="00BD1039"/>
    <w:rsid w:val="00BD10B7"/>
    <w:rsid w:val="00BD138A"/>
    <w:rsid w:val="00BD164A"/>
    <w:rsid w:val="00BD1BDD"/>
    <w:rsid w:val="00BD1D7D"/>
    <w:rsid w:val="00BD1E27"/>
    <w:rsid w:val="00BD2B4D"/>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616"/>
    <w:rsid w:val="00BD7941"/>
    <w:rsid w:val="00BE0591"/>
    <w:rsid w:val="00BE0C55"/>
    <w:rsid w:val="00BE0F03"/>
    <w:rsid w:val="00BE11A2"/>
    <w:rsid w:val="00BE1BAF"/>
    <w:rsid w:val="00BE1EF0"/>
    <w:rsid w:val="00BE246C"/>
    <w:rsid w:val="00BE2657"/>
    <w:rsid w:val="00BE2CBC"/>
    <w:rsid w:val="00BE2FD2"/>
    <w:rsid w:val="00BE377A"/>
    <w:rsid w:val="00BE37AE"/>
    <w:rsid w:val="00BE3833"/>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DDC"/>
    <w:rsid w:val="00BF32DE"/>
    <w:rsid w:val="00BF3E5A"/>
    <w:rsid w:val="00BF48C9"/>
    <w:rsid w:val="00BF4A15"/>
    <w:rsid w:val="00BF4E0E"/>
    <w:rsid w:val="00BF4E27"/>
    <w:rsid w:val="00BF4F7C"/>
    <w:rsid w:val="00BF537B"/>
    <w:rsid w:val="00BF53AB"/>
    <w:rsid w:val="00BF5901"/>
    <w:rsid w:val="00BF626A"/>
    <w:rsid w:val="00BF688E"/>
    <w:rsid w:val="00BF6B60"/>
    <w:rsid w:val="00BF6D77"/>
    <w:rsid w:val="00BF739A"/>
    <w:rsid w:val="00BF7EF5"/>
    <w:rsid w:val="00C00BF6"/>
    <w:rsid w:val="00C0234A"/>
    <w:rsid w:val="00C023BE"/>
    <w:rsid w:val="00C0247B"/>
    <w:rsid w:val="00C0378E"/>
    <w:rsid w:val="00C04314"/>
    <w:rsid w:val="00C04BD0"/>
    <w:rsid w:val="00C05730"/>
    <w:rsid w:val="00C05AF4"/>
    <w:rsid w:val="00C05AFD"/>
    <w:rsid w:val="00C0661C"/>
    <w:rsid w:val="00C0675F"/>
    <w:rsid w:val="00C0702A"/>
    <w:rsid w:val="00C0724C"/>
    <w:rsid w:val="00C07827"/>
    <w:rsid w:val="00C07C11"/>
    <w:rsid w:val="00C07E06"/>
    <w:rsid w:val="00C07E10"/>
    <w:rsid w:val="00C10015"/>
    <w:rsid w:val="00C106DE"/>
    <w:rsid w:val="00C1110A"/>
    <w:rsid w:val="00C11689"/>
    <w:rsid w:val="00C12414"/>
    <w:rsid w:val="00C1248D"/>
    <w:rsid w:val="00C12ECB"/>
    <w:rsid w:val="00C1331B"/>
    <w:rsid w:val="00C13EB1"/>
    <w:rsid w:val="00C148B2"/>
    <w:rsid w:val="00C14ABD"/>
    <w:rsid w:val="00C15176"/>
    <w:rsid w:val="00C151E0"/>
    <w:rsid w:val="00C155A8"/>
    <w:rsid w:val="00C159FD"/>
    <w:rsid w:val="00C15B31"/>
    <w:rsid w:val="00C15E8F"/>
    <w:rsid w:val="00C15F22"/>
    <w:rsid w:val="00C15F66"/>
    <w:rsid w:val="00C1604F"/>
    <w:rsid w:val="00C166D4"/>
    <w:rsid w:val="00C168E5"/>
    <w:rsid w:val="00C1696D"/>
    <w:rsid w:val="00C16C90"/>
    <w:rsid w:val="00C17940"/>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0CD"/>
    <w:rsid w:val="00C25CFF"/>
    <w:rsid w:val="00C25EA6"/>
    <w:rsid w:val="00C26164"/>
    <w:rsid w:val="00C261C1"/>
    <w:rsid w:val="00C26574"/>
    <w:rsid w:val="00C26DBF"/>
    <w:rsid w:val="00C27199"/>
    <w:rsid w:val="00C27204"/>
    <w:rsid w:val="00C27EBE"/>
    <w:rsid w:val="00C304E9"/>
    <w:rsid w:val="00C30B0B"/>
    <w:rsid w:val="00C31320"/>
    <w:rsid w:val="00C31365"/>
    <w:rsid w:val="00C316B4"/>
    <w:rsid w:val="00C332D4"/>
    <w:rsid w:val="00C33A66"/>
    <w:rsid w:val="00C33E51"/>
    <w:rsid w:val="00C34C45"/>
    <w:rsid w:val="00C34C47"/>
    <w:rsid w:val="00C34D60"/>
    <w:rsid w:val="00C34FCE"/>
    <w:rsid w:val="00C35411"/>
    <w:rsid w:val="00C35EED"/>
    <w:rsid w:val="00C36B2C"/>
    <w:rsid w:val="00C3701A"/>
    <w:rsid w:val="00C37254"/>
    <w:rsid w:val="00C379EF"/>
    <w:rsid w:val="00C405C8"/>
    <w:rsid w:val="00C40C2F"/>
    <w:rsid w:val="00C415AC"/>
    <w:rsid w:val="00C42094"/>
    <w:rsid w:val="00C4296E"/>
    <w:rsid w:val="00C4297A"/>
    <w:rsid w:val="00C4360C"/>
    <w:rsid w:val="00C439B8"/>
    <w:rsid w:val="00C43A0B"/>
    <w:rsid w:val="00C43EDA"/>
    <w:rsid w:val="00C43FEC"/>
    <w:rsid w:val="00C4414C"/>
    <w:rsid w:val="00C44F44"/>
    <w:rsid w:val="00C45512"/>
    <w:rsid w:val="00C4602B"/>
    <w:rsid w:val="00C46564"/>
    <w:rsid w:val="00C46BFA"/>
    <w:rsid w:val="00C46D71"/>
    <w:rsid w:val="00C46DDF"/>
    <w:rsid w:val="00C47EF8"/>
    <w:rsid w:val="00C500A1"/>
    <w:rsid w:val="00C500B0"/>
    <w:rsid w:val="00C50A02"/>
    <w:rsid w:val="00C51149"/>
    <w:rsid w:val="00C5117E"/>
    <w:rsid w:val="00C512D1"/>
    <w:rsid w:val="00C51856"/>
    <w:rsid w:val="00C51B04"/>
    <w:rsid w:val="00C51DB5"/>
    <w:rsid w:val="00C52EA3"/>
    <w:rsid w:val="00C53CE9"/>
    <w:rsid w:val="00C540E8"/>
    <w:rsid w:val="00C5531B"/>
    <w:rsid w:val="00C55375"/>
    <w:rsid w:val="00C5570F"/>
    <w:rsid w:val="00C55A03"/>
    <w:rsid w:val="00C55B05"/>
    <w:rsid w:val="00C56C98"/>
    <w:rsid w:val="00C56DE1"/>
    <w:rsid w:val="00C56DEE"/>
    <w:rsid w:val="00C57120"/>
    <w:rsid w:val="00C571D5"/>
    <w:rsid w:val="00C575D4"/>
    <w:rsid w:val="00C575E4"/>
    <w:rsid w:val="00C60EC0"/>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879"/>
    <w:rsid w:val="00C65BD3"/>
    <w:rsid w:val="00C664FB"/>
    <w:rsid w:val="00C665DE"/>
    <w:rsid w:val="00C667C3"/>
    <w:rsid w:val="00C66E81"/>
    <w:rsid w:val="00C6728B"/>
    <w:rsid w:val="00C70259"/>
    <w:rsid w:val="00C70718"/>
    <w:rsid w:val="00C70B25"/>
    <w:rsid w:val="00C71528"/>
    <w:rsid w:val="00C717E4"/>
    <w:rsid w:val="00C7191B"/>
    <w:rsid w:val="00C71E28"/>
    <w:rsid w:val="00C71F09"/>
    <w:rsid w:val="00C72588"/>
    <w:rsid w:val="00C7271B"/>
    <w:rsid w:val="00C727B9"/>
    <w:rsid w:val="00C72F44"/>
    <w:rsid w:val="00C73586"/>
    <w:rsid w:val="00C73670"/>
    <w:rsid w:val="00C737D1"/>
    <w:rsid w:val="00C738A0"/>
    <w:rsid w:val="00C73BA6"/>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22CF"/>
    <w:rsid w:val="00C82958"/>
    <w:rsid w:val="00C832CB"/>
    <w:rsid w:val="00C84085"/>
    <w:rsid w:val="00C852DC"/>
    <w:rsid w:val="00C854A8"/>
    <w:rsid w:val="00C85677"/>
    <w:rsid w:val="00C85B99"/>
    <w:rsid w:val="00C85E17"/>
    <w:rsid w:val="00C862D1"/>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479"/>
    <w:rsid w:val="00C968EF"/>
    <w:rsid w:val="00C96C37"/>
    <w:rsid w:val="00C972CE"/>
    <w:rsid w:val="00C977AD"/>
    <w:rsid w:val="00CA0492"/>
    <w:rsid w:val="00CA05B0"/>
    <w:rsid w:val="00CA0632"/>
    <w:rsid w:val="00CA0A04"/>
    <w:rsid w:val="00CA2528"/>
    <w:rsid w:val="00CA32E7"/>
    <w:rsid w:val="00CA3BF3"/>
    <w:rsid w:val="00CA3CAB"/>
    <w:rsid w:val="00CA3FC0"/>
    <w:rsid w:val="00CA47F9"/>
    <w:rsid w:val="00CA5685"/>
    <w:rsid w:val="00CA6A2E"/>
    <w:rsid w:val="00CA6B56"/>
    <w:rsid w:val="00CA7D3E"/>
    <w:rsid w:val="00CB0317"/>
    <w:rsid w:val="00CB03ED"/>
    <w:rsid w:val="00CB0662"/>
    <w:rsid w:val="00CB0A82"/>
    <w:rsid w:val="00CB0F2F"/>
    <w:rsid w:val="00CB1152"/>
    <w:rsid w:val="00CB1556"/>
    <w:rsid w:val="00CB2913"/>
    <w:rsid w:val="00CB3970"/>
    <w:rsid w:val="00CB42B9"/>
    <w:rsid w:val="00CB4550"/>
    <w:rsid w:val="00CB4F39"/>
    <w:rsid w:val="00CB52A4"/>
    <w:rsid w:val="00CB537C"/>
    <w:rsid w:val="00CB5A26"/>
    <w:rsid w:val="00CB645B"/>
    <w:rsid w:val="00CB6A93"/>
    <w:rsid w:val="00CB6C79"/>
    <w:rsid w:val="00CB77C3"/>
    <w:rsid w:val="00CB781A"/>
    <w:rsid w:val="00CB7E9C"/>
    <w:rsid w:val="00CC0072"/>
    <w:rsid w:val="00CC027A"/>
    <w:rsid w:val="00CC0915"/>
    <w:rsid w:val="00CC0C85"/>
    <w:rsid w:val="00CC1398"/>
    <w:rsid w:val="00CC1AF5"/>
    <w:rsid w:val="00CC1B74"/>
    <w:rsid w:val="00CC291E"/>
    <w:rsid w:val="00CC2D03"/>
    <w:rsid w:val="00CC2EB0"/>
    <w:rsid w:val="00CC4701"/>
    <w:rsid w:val="00CC56B4"/>
    <w:rsid w:val="00CC59F3"/>
    <w:rsid w:val="00CC5F95"/>
    <w:rsid w:val="00CC642A"/>
    <w:rsid w:val="00CC6AC7"/>
    <w:rsid w:val="00CC733D"/>
    <w:rsid w:val="00CC7617"/>
    <w:rsid w:val="00CC7E0D"/>
    <w:rsid w:val="00CC7E97"/>
    <w:rsid w:val="00CD00EB"/>
    <w:rsid w:val="00CD01D8"/>
    <w:rsid w:val="00CD1255"/>
    <w:rsid w:val="00CD1484"/>
    <w:rsid w:val="00CD1892"/>
    <w:rsid w:val="00CD1AE5"/>
    <w:rsid w:val="00CD1C01"/>
    <w:rsid w:val="00CD1D00"/>
    <w:rsid w:val="00CD2009"/>
    <w:rsid w:val="00CD27AC"/>
    <w:rsid w:val="00CD2A82"/>
    <w:rsid w:val="00CD2E15"/>
    <w:rsid w:val="00CD3CAB"/>
    <w:rsid w:val="00CD44FF"/>
    <w:rsid w:val="00CD46A7"/>
    <w:rsid w:val="00CD47BC"/>
    <w:rsid w:val="00CD4E50"/>
    <w:rsid w:val="00CD56F9"/>
    <w:rsid w:val="00CD574B"/>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F26"/>
    <w:rsid w:val="00CE59F6"/>
    <w:rsid w:val="00CE5C0D"/>
    <w:rsid w:val="00CE66CD"/>
    <w:rsid w:val="00CE6BA9"/>
    <w:rsid w:val="00CE71C3"/>
    <w:rsid w:val="00CE727A"/>
    <w:rsid w:val="00CF029C"/>
    <w:rsid w:val="00CF0AF0"/>
    <w:rsid w:val="00CF157E"/>
    <w:rsid w:val="00CF1631"/>
    <w:rsid w:val="00CF1834"/>
    <w:rsid w:val="00CF1AAA"/>
    <w:rsid w:val="00CF1EC2"/>
    <w:rsid w:val="00CF2ACF"/>
    <w:rsid w:val="00CF345B"/>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11"/>
    <w:rsid w:val="00CF7DF5"/>
    <w:rsid w:val="00D001D2"/>
    <w:rsid w:val="00D01572"/>
    <w:rsid w:val="00D02A80"/>
    <w:rsid w:val="00D0352D"/>
    <w:rsid w:val="00D04F01"/>
    <w:rsid w:val="00D04F8B"/>
    <w:rsid w:val="00D054EF"/>
    <w:rsid w:val="00D05637"/>
    <w:rsid w:val="00D05BA9"/>
    <w:rsid w:val="00D05D4A"/>
    <w:rsid w:val="00D05EB1"/>
    <w:rsid w:val="00D0650B"/>
    <w:rsid w:val="00D068AA"/>
    <w:rsid w:val="00D06AFB"/>
    <w:rsid w:val="00D06E71"/>
    <w:rsid w:val="00D06E9C"/>
    <w:rsid w:val="00D0714B"/>
    <w:rsid w:val="00D0764E"/>
    <w:rsid w:val="00D07D82"/>
    <w:rsid w:val="00D10327"/>
    <w:rsid w:val="00D103C9"/>
    <w:rsid w:val="00D10BE1"/>
    <w:rsid w:val="00D116C9"/>
    <w:rsid w:val="00D11BB6"/>
    <w:rsid w:val="00D11E38"/>
    <w:rsid w:val="00D11FE3"/>
    <w:rsid w:val="00D12393"/>
    <w:rsid w:val="00D12945"/>
    <w:rsid w:val="00D12CC0"/>
    <w:rsid w:val="00D12DA1"/>
    <w:rsid w:val="00D130C0"/>
    <w:rsid w:val="00D13367"/>
    <w:rsid w:val="00D1343A"/>
    <w:rsid w:val="00D13D50"/>
    <w:rsid w:val="00D14101"/>
    <w:rsid w:val="00D144D8"/>
    <w:rsid w:val="00D14919"/>
    <w:rsid w:val="00D14DE2"/>
    <w:rsid w:val="00D14E25"/>
    <w:rsid w:val="00D1518F"/>
    <w:rsid w:val="00D15470"/>
    <w:rsid w:val="00D15AE3"/>
    <w:rsid w:val="00D160C4"/>
    <w:rsid w:val="00D165D8"/>
    <w:rsid w:val="00D1685E"/>
    <w:rsid w:val="00D1724E"/>
    <w:rsid w:val="00D17C26"/>
    <w:rsid w:val="00D17E08"/>
    <w:rsid w:val="00D206F6"/>
    <w:rsid w:val="00D20FD1"/>
    <w:rsid w:val="00D214D4"/>
    <w:rsid w:val="00D2152C"/>
    <w:rsid w:val="00D2164A"/>
    <w:rsid w:val="00D21AAA"/>
    <w:rsid w:val="00D21E6F"/>
    <w:rsid w:val="00D2211A"/>
    <w:rsid w:val="00D2218A"/>
    <w:rsid w:val="00D22B13"/>
    <w:rsid w:val="00D2371E"/>
    <w:rsid w:val="00D237E0"/>
    <w:rsid w:val="00D23A17"/>
    <w:rsid w:val="00D25676"/>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1FA2"/>
    <w:rsid w:val="00D3272E"/>
    <w:rsid w:val="00D32FA0"/>
    <w:rsid w:val="00D33112"/>
    <w:rsid w:val="00D331CB"/>
    <w:rsid w:val="00D33E62"/>
    <w:rsid w:val="00D3497A"/>
    <w:rsid w:val="00D34AB5"/>
    <w:rsid w:val="00D3532C"/>
    <w:rsid w:val="00D35C40"/>
    <w:rsid w:val="00D35F2F"/>
    <w:rsid w:val="00D35F63"/>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433B"/>
    <w:rsid w:val="00D445F2"/>
    <w:rsid w:val="00D45C61"/>
    <w:rsid w:val="00D45DDC"/>
    <w:rsid w:val="00D46860"/>
    <w:rsid w:val="00D5064C"/>
    <w:rsid w:val="00D50C94"/>
    <w:rsid w:val="00D511E7"/>
    <w:rsid w:val="00D5142B"/>
    <w:rsid w:val="00D517ED"/>
    <w:rsid w:val="00D5251C"/>
    <w:rsid w:val="00D52633"/>
    <w:rsid w:val="00D52F56"/>
    <w:rsid w:val="00D53470"/>
    <w:rsid w:val="00D539DA"/>
    <w:rsid w:val="00D54A50"/>
    <w:rsid w:val="00D54E8E"/>
    <w:rsid w:val="00D54FFD"/>
    <w:rsid w:val="00D552CA"/>
    <w:rsid w:val="00D5552C"/>
    <w:rsid w:val="00D5556D"/>
    <w:rsid w:val="00D55C34"/>
    <w:rsid w:val="00D55C81"/>
    <w:rsid w:val="00D56671"/>
    <w:rsid w:val="00D5674B"/>
    <w:rsid w:val="00D56B56"/>
    <w:rsid w:val="00D56BF5"/>
    <w:rsid w:val="00D56F99"/>
    <w:rsid w:val="00D5743F"/>
    <w:rsid w:val="00D57F1F"/>
    <w:rsid w:val="00D57FFD"/>
    <w:rsid w:val="00D60065"/>
    <w:rsid w:val="00D60270"/>
    <w:rsid w:val="00D605C2"/>
    <w:rsid w:val="00D60733"/>
    <w:rsid w:val="00D60C45"/>
    <w:rsid w:val="00D60C60"/>
    <w:rsid w:val="00D61E1D"/>
    <w:rsid w:val="00D6283C"/>
    <w:rsid w:val="00D629A4"/>
    <w:rsid w:val="00D62BDF"/>
    <w:rsid w:val="00D62EEE"/>
    <w:rsid w:val="00D64F1C"/>
    <w:rsid w:val="00D6570C"/>
    <w:rsid w:val="00D659EA"/>
    <w:rsid w:val="00D65A3F"/>
    <w:rsid w:val="00D65A89"/>
    <w:rsid w:val="00D65E85"/>
    <w:rsid w:val="00D6611C"/>
    <w:rsid w:val="00D66732"/>
    <w:rsid w:val="00D671C7"/>
    <w:rsid w:val="00D671E8"/>
    <w:rsid w:val="00D675B0"/>
    <w:rsid w:val="00D675DE"/>
    <w:rsid w:val="00D678BB"/>
    <w:rsid w:val="00D67D81"/>
    <w:rsid w:val="00D7006B"/>
    <w:rsid w:val="00D70170"/>
    <w:rsid w:val="00D702E8"/>
    <w:rsid w:val="00D70552"/>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49CC"/>
    <w:rsid w:val="00D753A9"/>
    <w:rsid w:val="00D755F7"/>
    <w:rsid w:val="00D75DDB"/>
    <w:rsid w:val="00D75E4B"/>
    <w:rsid w:val="00D7664E"/>
    <w:rsid w:val="00D774F4"/>
    <w:rsid w:val="00D77687"/>
    <w:rsid w:val="00D77AF6"/>
    <w:rsid w:val="00D804C5"/>
    <w:rsid w:val="00D815E6"/>
    <w:rsid w:val="00D81A28"/>
    <w:rsid w:val="00D81BDE"/>
    <w:rsid w:val="00D8201D"/>
    <w:rsid w:val="00D82B00"/>
    <w:rsid w:val="00D82B04"/>
    <w:rsid w:val="00D82BE4"/>
    <w:rsid w:val="00D82E05"/>
    <w:rsid w:val="00D8319B"/>
    <w:rsid w:val="00D832F2"/>
    <w:rsid w:val="00D839FB"/>
    <w:rsid w:val="00D83C0D"/>
    <w:rsid w:val="00D83C80"/>
    <w:rsid w:val="00D83F5B"/>
    <w:rsid w:val="00D85FDE"/>
    <w:rsid w:val="00D8665E"/>
    <w:rsid w:val="00D86753"/>
    <w:rsid w:val="00D869C1"/>
    <w:rsid w:val="00D86EC6"/>
    <w:rsid w:val="00D87418"/>
    <w:rsid w:val="00D87A39"/>
    <w:rsid w:val="00D87FE6"/>
    <w:rsid w:val="00D90BC3"/>
    <w:rsid w:val="00D90C93"/>
    <w:rsid w:val="00D90D38"/>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5ED"/>
    <w:rsid w:val="00D94C8D"/>
    <w:rsid w:val="00D95F88"/>
    <w:rsid w:val="00D961C1"/>
    <w:rsid w:val="00D96698"/>
    <w:rsid w:val="00D96876"/>
    <w:rsid w:val="00D96940"/>
    <w:rsid w:val="00D96B12"/>
    <w:rsid w:val="00D96F59"/>
    <w:rsid w:val="00D9796D"/>
    <w:rsid w:val="00DA0175"/>
    <w:rsid w:val="00DA099C"/>
    <w:rsid w:val="00DA0F18"/>
    <w:rsid w:val="00DA2125"/>
    <w:rsid w:val="00DA21EC"/>
    <w:rsid w:val="00DA24DE"/>
    <w:rsid w:val="00DA270C"/>
    <w:rsid w:val="00DA281F"/>
    <w:rsid w:val="00DA29A2"/>
    <w:rsid w:val="00DA31C9"/>
    <w:rsid w:val="00DA3C5B"/>
    <w:rsid w:val="00DA3D23"/>
    <w:rsid w:val="00DA3E3D"/>
    <w:rsid w:val="00DA4A61"/>
    <w:rsid w:val="00DA5859"/>
    <w:rsid w:val="00DA5AFE"/>
    <w:rsid w:val="00DA61AB"/>
    <w:rsid w:val="00DA61CD"/>
    <w:rsid w:val="00DA6A74"/>
    <w:rsid w:val="00DA6EE2"/>
    <w:rsid w:val="00DA718A"/>
    <w:rsid w:val="00DA78CF"/>
    <w:rsid w:val="00DA78D5"/>
    <w:rsid w:val="00DA7A89"/>
    <w:rsid w:val="00DA7BF4"/>
    <w:rsid w:val="00DB052F"/>
    <w:rsid w:val="00DB14D3"/>
    <w:rsid w:val="00DB154B"/>
    <w:rsid w:val="00DB1AC6"/>
    <w:rsid w:val="00DB1BDC"/>
    <w:rsid w:val="00DB2390"/>
    <w:rsid w:val="00DB31DA"/>
    <w:rsid w:val="00DB3490"/>
    <w:rsid w:val="00DB3593"/>
    <w:rsid w:val="00DB38FA"/>
    <w:rsid w:val="00DB440B"/>
    <w:rsid w:val="00DB4426"/>
    <w:rsid w:val="00DB4522"/>
    <w:rsid w:val="00DB468C"/>
    <w:rsid w:val="00DB46C1"/>
    <w:rsid w:val="00DB4B40"/>
    <w:rsid w:val="00DB4F12"/>
    <w:rsid w:val="00DB4F21"/>
    <w:rsid w:val="00DB4F42"/>
    <w:rsid w:val="00DB540C"/>
    <w:rsid w:val="00DB5860"/>
    <w:rsid w:val="00DB6F96"/>
    <w:rsid w:val="00DB71B9"/>
    <w:rsid w:val="00DB7662"/>
    <w:rsid w:val="00DB7E46"/>
    <w:rsid w:val="00DC0370"/>
    <w:rsid w:val="00DC1395"/>
    <w:rsid w:val="00DC279B"/>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2B0"/>
    <w:rsid w:val="00DC7608"/>
    <w:rsid w:val="00DC761E"/>
    <w:rsid w:val="00DC7B3B"/>
    <w:rsid w:val="00DC7CFC"/>
    <w:rsid w:val="00DD04EA"/>
    <w:rsid w:val="00DD0500"/>
    <w:rsid w:val="00DD09F2"/>
    <w:rsid w:val="00DD0DEE"/>
    <w:rsid w:val="00DD1205"/>
    <w:rsid w:val="00DD1633"/>
    <w:rsid w:val="00DD17A0"/>
    <w:rsid w:val="00DD1A95"/>
    <w:rsid w:val="00DD1B97"/>
    <w:rsid w:val="00DD2831"/>
    <w:rsid w:val="00DD2A6D"/>
    <w:rsid w:val="00DD2E17"/>
    <w:rsid w:val="00DD342D"/>
    <w:rsid w:val="00DD3722"/>
    <w:rsid w:val="00DD42DE"/>
    <w:rsid w:val="00DD4309"/>
    <w:rsid w:val="00DD4344"/>
    <w:rsid w:val="00DD4357"/>
    <w:rsid w:val="00DD4DDD"/>
    <w:rsid w:val="00DD573B"/>
    <w:rsid w:val="00DD57E7"/>
    <w:rsid w:val="00DD5A1E"/>
    <w:rsid w:val="00DD5B8C"/>
    <w:rsid w:val="00DD5DFA"/>
    <w:rsid w:val="00DD5E91"/>
    <w:rsid w:val="00DD6CE2"/>
    <w:rsid w:val="00DD720D"/>
    <w:rsid w:val="00DD7CFD"/>
    <w:rsid w:val="00DE0229"/>
    <w:rsid w:val="00DE0428"/>
    <w:rsid w:val="00DE04E0"/>
    <w:rsid w:val="00DE06A0"/>
    <w:rsid w:val="00DE12F1"/>
    <w:rsid w:val="00DE1A9D"/>
    <w:rsid w:val="00DE1CB1"/>
    <w:rsid w:val="00DE2073"/>
    <w:rsid w:val="00DE2525"/>
    <w:rsid w:val="00DE30AC"/>
    <w:rsid w:val="00DE38D1"/>
    <w:rsid w:val="00DE4106"/>
    <w:rsid w:val="00DE466B"/>
    <w:rsid w:val="00DE48F4"/>
    <w:rsid w:val="00DE4AE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5A9"/>
    <w:rsid w:val="00DF7724"/>
    <w:rsid w:val="00E000D8"/>
    <w:rsid w:val="00E00C1E"/>
    <w:rsid w:val="00E00F5F"/>
    <w:rsid w:val="00E010E6"/>
    <w:rsid w:val="00E01377"/>
    <w:rsid w:val="00E014E7"/>
    <w:rsid w:val="00E0213F"/>
    <w:rsid w:val="00E0232F"/>
    <w:rsid w:val="00E026A9"/>
    <w:rsid w:val="00E0356F"/>
    <w:rsid w:val="00E03B42"/>
    <w:rsid w:val="00E03C10"/>
    <w:rsid w:val="00E044DD"/>
    <w:rsid w:val="00E0479F"/>
    <w:rsid w:val="00E04816"/>
    <w:rsid w:val="00E04982"/>
    <w:rsid w:val="00E049F5"/>
    <w:rsid w:val="00E04D6A"/>
    <w:rsid w:val="00E058DB"/>
    <w:rsid w:val="00E05950"/>
    <w:rsid w:val="00E05CD4"/>
    <w:rsid w:val="00E05DE8"/>
    <w:rsid w:val="00E06100"/>
    <w:rsid w:val="00E0614E"/>
    <w:rsid w:val="00E06E97"/>
    <w:rsid w:val="00E07B8F"/>
    <w:rsid w:val="00E07DD5"/>
    <w:rsid w:val="00E10712"/>
    <w:rsid w:val="00E10DD1"/>
    <w:rsid w:val="00E11CDB"/>
    <w:rsid w:val="00E11DD7"/>
    <w:rsid w:val="00E1224C"/>
    <w:rsid w:val="00E1254C"/>
    <w:rsid w:val="00E12BDF"/>
    <w:rsid w:val="00E13326"/>
    <w:rsid w:val="00E13B5A"/>
    <w:rsid w:val="00E13D07"/>
    <w:rsid w:val="00E14356"/>
    <w:rsid w:val="00E147A5"/>
    <w:rsid w:val="00E14961"/>
    <w:rsid w:val="00E14D76"/>
    <w:rsid w:val="00E15183"/>
    <w:rsid w:val="00E15D6C"/>
    <w:rsid w:val="00E1720B"/>
    <w:rsid w:val="00E17302"/>
    <w:rsid w:val="00E203DE"/>
    <w:rsid w:val="00E20CE7"/>
    <w:rsid w:val="00E217B1"/>
    <w:rsid w:val="00E22179"/>
    <w:rsid w:val="00E222FA"/>
    <w:rsid w:val="00E226B7"/>
    <w:rsid w:val="00E229CE"/>
    <w:rsid w:val="00E22B4A"/>
    <w:rsid w:val="00E2449B"/>
    <w:rsid w:val="00E24A62"/>
    <w:rsid w:val="00E24F52"/>
    <w:rsid w:val="00E255CC"/>
    <w:rsid w:val="00E25636"/>
    <w:rsid w:val="00E25755"/>
    <w:rsid w:val="00E259EE"/>
    <w:rsid w:val="00E25DB9"/>
    <w:rsid w:val="00E25F90"/>
    <w:rsid w:val="00E266DD"/>
    <w:rsid w:val="00E26D2E"/>
    <w:rsid w:val="00E26E5C"/>
    <w:rsid w:val="00E279B2"/>
    <w:rsid w:val="00E303C0"/>
    <w:rsid w:val="00E3055B"/>
    <w:rsid w:val="00E30B05"/>
    <w:rsid w:val="00E30FED"/>
    <w:rsid w:val="00E31458"/>
    <w:rsid w:val="00E31687"/>
    <w:rsid w:val="00E31699"/>
    <w:rsid w:val="00E31761"/>
    <w:rsid w:val="00E31812"/>
    <w:rsid w:val="00E31889"/>
    <w:rsid w:val="00E31CE7"/>
    <w:rsid w:val="00E32D29"/>
    <w:rsid w:val="00E333D5"/>
    <w:rsid w:val="00E3394F"/>
    <w:rsid w:val="00E33A0B"/>
    <w:rsid w:val="00E34A2F"/>
    <w:rsid w:val="00E35A45"/>
    <w:rsid w:val="00E35F7F"/>
    <w:rsid w:val="00E36392"/>
    <w:rsid w:val="00E364C9"/>
    <w:rsid w:val="00E36B32"/>
    <w:rsid w:val="00E36F65"/>
    <w:rsid w:val="00E3795E"/>
    <w:rsid w:val="00E37A6F"/>
    <w:rsid w:val="00E37A9C"/>
    <w:rsid w:val="00E40222"/>
    <w:rsid w:val="00E40406"/>
    <w:rsid w:val="00E4082B"/>
    <w:rsid w:val="00E40835"/>
    <w:rsid w:val="00E408EC"/>
    <w:rsid w:val="00E409B5"/>
    <w:rsid w:val="00E40BCB"/>
    <w:rsid w:val="00E4159A"/>
    <w:rsid w:val="00E4208F"/>
    <w:rsid w:val="00E42645"/>
    <w:rsid w:val="00E42E94"/>
    <w:rsid w:val="00E43006"/>
    <w:rsid w:val="00E4312A"/>
    <w:rsid w:val="00E4331B"/>
    <w:rsid w:val="00E43551"/>
    <w:rsid w:val="00E437FA"/>
    <w:rsid w:val="00E43CFE"/>
    <w:rsid w:val="00E442B9"/>
    <w:rsid w:val="00E459B2"/>
    <w:rsid w:val="00E45A2C"/>
    <w:rsid w:val="00E46A6B"/>
    <w:rsid w:val="00E46A9C"/>
    <w:rsid w:val="00E47900"/>
    <w:rsid w:val="00E47DB1"/>
    <w:rsid w:val="00E50150"/>
    <w:rsid w:val="00E509D2"/>
    <w:rsid w:val="00E50BDD"/>
    <w:rsid w:val="00E510CF"/>
    <w:rsid w:val="00E513D7"/>
    <w:rsid w:val="00E519FE"/>
    <w:rsid w:val="00E5206C"/>
    <w:rsid w:val="00E52AAB"/>
    <w:rsid w:val="00E52BD6"/>
    <w:rsid w:val="00E5448E"/>
    <w:rsid w:val="00E54E0D"/>
    <w:rsid w:val="00E55247"/>
    <w:rsid w:val="00E558E5"/>
    <w:rsid w:val="00E55B3C"/>
    <w:rsid w:val="00E56795"/>
    <w:rsid w:val="00E57932"/>
    <w:rsid w:val="00E606C4"/>
    <w:rsid w:val="00E60811"/>
    <w:rsid w:val="00E60AB8"/>
    <w:rsid w:val="00E6103E"/>
    <w:rsid w:val="00E61406"/>
    <w:rsid w:val="00E6185F"/>
    <w:rsid w:val="00E61D32"/>
    <w:rsid w:val="00E62C84"/>
    <w:rsid w:val="00E637A5"/>
    <w:rsid w:val="00E63810"/>
    <w:rsid w:val="00E63815"/>
    <w:rsid w:val="00E63C60"/>
    <w:rsid w:val="00E64050"/>
    <w:rsid w:val="00E64B7B"/>
    <w:rsid w:val="00E6514D"/>
    <w:rsid w:val="00E65161"/>
    <w:rsid w:val="00E652C9"/>
    <w:rsid w:val="00E6593B"/>
    <w:rsid w:val="00E65D74"/>
    <w:rsid w:val="00E66E11"/>
    <w:rsid w:val="00E672C6"/>
    <w:rsid w:val="00E67454"/>
    <w:rsid w:val="00E67842"/>
    <w:rsid w:val="00E67979"/>
    <w:rsid w:val="00E67B9D"/>
    <w:rsid w:val="00E70192"/>
    <w:rsid w:val="00E70C55"/>
    <w:rsid w:val="00E70E34"/>
    <w:rsid w:val="00E71809"/>
    <w:rsid w:val="00E71D1E"/>
    <w:rsid w:val="00E726F2"/>
    <w:rsid w:val="00E728E2"/>
    <w:rsid w:val="00E738FA"/>
    <w:rsid w:val="00E739B6"/>
    <w:rsid w:val="00E74200"/>
    <w:rsid w:val="00E74A2B"/>
    <w:rsid w:val="00E74E94"/>
    <w:rsid w:val="00E75667"/>
    <w:rsid w:val="00E756D3"/>
    <w:rsid w:val="00E75A5A"/>
    <w:rsid w:val="00E76004"/>
    <w:rsid w:val="00E7608F"/>
    <w:rsid w:val="00E760D7"/>
    <w:rsid w:val="00E76380"/>
    <w:rsid w:val="00E769CC"/>
    <w:rsid w:val="00E77124"/>
    <w:rsid w:val="00E77341"/>
    <w:rsid w:val="00E7783E"/>
    <w:rsid w:val="00E778B8"/>
    <w:rsid w:val="00E77F86"/>
    <w:rsid w:val="00E801C7"/>
    <w:rsid w:val="00E80AF8"/>
    <w:rsid w:val="00E80BED"/>
    <w:rsid w:val="00E810AC"/>
    <w:rsid w:val="00E816E8"/>
    <w:rsid w:val="00E81E13"/>
    <w:rsid w:val="00E82592"/>
    <w:rsid w:val="00E825ED"/>
    <w:rsid w:val="00E827BB"/>
    <w:rsid w:val="00E82D24"/>
    <w:rsid w:val="00E831F5"/>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12FD"/>
    <w:rsid w:val="00E91724"/>
    <w:rsid w:val="00E91A3C"/>
    <w:rsid w:val="00E91B26"/>
    <w:rsid w:val="00E92C6E"/>
    <w:rsid w:val="00E92C8C"/>
    <w:rsid w:val="00E92D0B"/>
    <w:rsid w:val="00E92FFF"/>
    <w:rsid w:val="00E93195"/>
    <w:rsid w:val="00E9391C"/>
    <w:rsid w:val="00E93D05"/>
    <w:rsid w:val="00E947EC"/>
    <w:rsid w:val="00E951D8"/>
    <w:rsid w:val="00E95268"/>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7AE"/>
    <w:rsid w:val="00EA1895"/>
    <w:rsid w:val="00EA1ACC"/>
    <w:rsid w:val="00EA2E21"/>
    <w:rsid w:val="00EA2EAA"/>
    <w:rsid w:val="00EA380C"/>
    <w:rsid w:val="00EA4551"/>
    <w:rsid w:val="00EA544A"/>
    <w:rsid w:val="00EA613D"/>
    <w:rsid w:val="00EA6744"/>
    <w:rsid w:val="00EA6951"/>
    <w:rsid w:val="00EA7308"/>
    <w:rsid w:val="00EA7474"/>
    <w:rsid w:val="00EA7DE3"/>
    <w:rsid w:val="00EB0831"/>
    <w:rsid w:val="00EB089C"/>
    <w:rsid w:val="00EB0AA8"/>
    <w:rsid w:val="00EB0B65"/>
    <w:rsid w:val="00EB0C65"/>
    <w:rsid w:val="00EB0CE1"/>
    <w:rsid w:val="00EB1624"/>
    <w:rsid w:val="00EB166C"/>
    <w:rsid w:val="00EB169F"/>
    <w:rsid w:val="00EB1EE4"/>
    <w:rsid w:val="00EB2635"/>
    <w:rsid w:val="00EB2961"/>
    <w:rsid w:val="00EB2E1A"/>
    <w:rsid w:val="00EB2F8A"/>
    <w:rsid w:val="00EB3268"/>
    <w:rsid w:val="00EB3298"/>
    <w:rsid w:val="00EB3584"/>
    <w:rsid w:val="00EB3939"/>
    <w:rsid w:val="00EB3CE6"/>
    <w:rsid w:val="00EB3E92"/>
    <w:rsid w:val="00EB53EB"/>
    <w:rsid w:val="00EB54AB"/>
    <w:rsid w:val="00EB5D63"/>
    <w:rsid w:val="00EB6087"/>
    <w:rsid w:val="00EB6257"/>
    <w:rsid w:val="00EB68E6"/>
    <w:rsid w:val="00EB6AE9"/>
    <w:rsid w:val="00EB6B2D"/>
    <w:rsid w:val="00EB71C9"/>
    <w:rsid w:val="00EB763E"/>
    <w:rsid w:val="00EB7B67"/>
    <w:rsid w:val="00EC07F1"/>
    <w:rsid w:val="00EC081C"/>
    <w:rsid w:val="00EC118A"/>
    <w:rsid w:val="00EC1E8A"/>
    <w:rsid w:val="00EC1F9C"/>
    <w:rsid w:val="00EC328C"/>
    <w:rsid w:val="00EC32F5"/>
    <w:rsid w:val="00EC3852"/>
    <w:rsid w:val="00EC4528"/>
    <w:rsid w:val="00EC4B9E"/>
    <w:rsid w:val="00EC5241"/>
    <w:rsid w:val="00EC52AB"/>
    <w:rsid w:val="00EC5817"/>
    <w:rsid w:val="00EC594C"/>
    <w:rsid w:val="00EC5B6A"/>
    <w:rsid w:val="00EC5C7B"/>
    <w:rsid w:val="00EC66AA"/>
    <w:rsid w:val="00EC6B30"/>
    <w:rsid w:val="00EC6B8F"/>
    <w:rsid w:val="00EC7154"/>
    <w:rsid w:val="00EC7371"/>
    <w:rsid w:val="00EC73F5"/>
    <w:rsid w:val="00EC7894"/>
    <w:rsid w:val="00EC7A28"/>
    <w:rsid w:val="00EC7B48"/>
    <w:rsid w:val="00EC7CC7"/>
    <w:rsid w:val="00ED0151"/>
    <w:rsid w:val="00ED01A3"/>
    <w:rsid w:val="00ED0257"/>
    <w:rsid w:val="00ED071B"/>
    <w:rsid w:val="00ED18B1"/>
    <w:rsid w:val="00ED1ADE"/>
    <w:rsid w:val="00ED25B3"/>
    <w:rsid w:val="00ED3692"/>
    <w:rsid w:val="00ED36A1"/>
    <w:rsid w:val="00ED427A"/>
    <w:rsid w:val="00ED4A77"/>
    <w:rsid w:val="00ED4B6E"/>
    <w:rsid w:val="00ED5981"/>
    <w:rsid w:val="00ED613A"/>
    <w:rsid w:val="00ED6514"/>
    <w:rsid w:val="00ED66B2"/>
    <w:rsid w:val="00ED6E01"/>
    <w:rsid w:val="00ED71BA"/>
    <w:rsid w:val="00ED728F"/>
    <w:rsid w:val="00ED73A1"/>
    <w:rsid w:val="00ED7CA2"/>
    <w:rsid w:val="00EE02EE"/>
    <w:rsid w:val="00EE04F9"/>
    <w:rsid w:val="00EE05E0"/>
    <w:rsid w:val="00EE13DA"/>
    <w:rsid w:val="00EE1595"/>
    <w:rsid w:val="00EE1E71"/>
    <w:rsid w:val="00EE2087"/>
    <w:rsid w:val="00EE20C2"/>
    <w:rsid w:val="00EE2621"/>
    <w:rsid w:val="00EE2833"/>
    <w:rsid w:val="00EE2A9D"/>
    <w:rsid w:val="00EE3384"/>
    <w:rsid w:val="00EE46B2"/>
    <w:rsid w:val="00EE499F"/>
    <w:rsid w:val="00EE56E2"/>
    <w:rsid w:val="00EE5FCD"/>
    <w:rsid w:val="00EE63BF"/>
    <w:rsid w:val="00EE6D45"/>
    <w:rsid w:val="00EE6E89"/>
    <w:rsid w:val="00EF0938"/>
    <w:rsid w:val="00EF0CDE"/>
    <w:rsid w:val="00EF0D4B"/>
    <w:rsid w:val="00EF0FE6"/>
    <w:rsid w:val="00EF1130"/>
    <w:rsid w:val="00EF1432"/>
    <w:rsid w:val="00EF1511"/>
    <w:rsid w:val="00EF1F01"/>
    <w:rsid w:val="00EF2C39"/>
    <w:rsid w:val="00EF2C5F"/>
    <w:rsid w:val="00EF3811"/>
    <w:rsid w:val="00EF3AC4"/>
    <w:rsid w:val="00EF3FF9"/>
    <w:rsid w:val="00EF41AF"/>
    <w:rsid w:val="00EF4DB4"/>
    <w:rsid w:val="00EF4F77"/>
    <w:rsid w:val="00EF5234"/>
    <w:rsid w:val="00EF55E9"/>
    <w:rsid w:val="00EF5B41"/>
    <w:rsid w:val="00EF611C"/>
    <w:rsid w:val="00EF625F"/>
    <w:rsid w:val="00EF62C0"/>
    <w:rsid w:val="00EF6D5A"/>
    <w:rsid w:val="00EF71C5"/>
    <w:rsid w:val="00EF71E6"/>
    <w:rsid w:val="00F0058A"/>
    <w:rsid w:val="00F00630"/>
    <w:rsid w:val="00F00922"/>
    <w:rsid w:val="00F00924"/>
    <w:rsid w:val="00F0187E"/>
    <w:rsid w:val="00F01BE6"/>
    <w:rsid w:val="00F01F75"/>
    <w:rsid w:val="00F0217A"/>
    <w:rsid w:val="00F026D3"/>
    <w:rsid w:val="00F027E8"/>
    <w:rsid w:val="00F03395"/>
    <w:rsid w:val="00F034E6"/>
    <w:rsid w:val="00F03AFA"/>
    <w:rsid w:val="00F03E4C"/>
    <w:rsid w:val="00F04D19"/>
    <w:rsid w:val="00F050A3"/>
    <w:rsid w:val="00F05C13"/>
    <w:rsid w:val="00F06340"/>
    <w:rsid w:val="00F06612"/>
    <w:rsid w:val="00F0665D"/>
    <w:rsid w:val="00F06D42"/>
    <w:rsid w:val="00F07134"/>
    <w:rsid w:val="00F0724D"/>
    <w:rsid w:val="00F07378"/>
    <w:rsid w:val="00F10287"/>
    <w:rsid w:val="00F10B81"/>
    <w:rsid w:val="00F10BC9"/>
    <w:rsid w:val="00F113C9"/>
    <w:rsid w:val="00F11C01"/>
    <w:rsid w:val="00F11D80"/>
    <w:rsid w:val="00F1202B"/>
    <w:rsid w:val="00F12927"/>
    <w:rsid w:val="00F14B08"/>
    <w:rsid w:val="00F14B4B"/>
    <w:rsid w:val="00F14CD1"/>
    <w:rsid w:val="00F15115"/>
    <w:rsid w:val="00F15A85"/>
    <w:rsid w:val="00F15C81"/>
    <w:rsid w:val="00F15D8C"/>
    <w:rsid w:val="00F15E00"/>
    <w:rsid w:val="00F15F18"/>
    <w:rsid w:val="00F16B86"/>
    <w:rsid w:val="00F16E1A"/>
    <w:rsid w:val="00F16F92"/>
    <w:rsid w:val="00F17C3E"/>
    <w:rsid w:val="00F20197"/>
    <w:rsid w:val="00F20369"/>
    <w:rsid w:val="00F20607"/>
    <w:rsid w:val="00F208BB"/>
    <w:rsid w:val="00F20A94"/>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7B4"/>
    <w:rsid w:val="00F36DDE"/>
    <w:rsid w:val="00F3722A"/>
    <w:rsid w:val="00F37366"/>
    <w:rsid w:val="00F37C99"/>
    <w:rsid w:val="00F37FCC"/>
    <w:rsid w:val="00F41488"/>
    <w:rsid w:val="00F419B8"/>
    <w:rsid w:val="00F41C0F"/>
    <w:rsid w:val="00F42856"/>
    <w:rsid w:val="00F428A9"/>
    <w:rsid w:val="00F42ED7"/>
    <w:rsid w:val="00F43777"/>
    <w:rsid w:val="00F4482B"/>
    <w:rsid w:val="00F44F02"/>
    <w:rsid w:val="00F45039"/>
    <w:rsid w:val="00F4526B"/>
    <w:rsid w:val="00F45298"/>
    <w:rsid w:val="00F45873"/>
    <w:rsid w:val="00F45F64"/>
    <w:rsid w:val="00F462DF"/>
    <w:rsid w:val="00F46534"/>
    <w:rsid w:val="00F4662D"/>
    <w:rsid w:val="00F467BA"/>
    <w:rsid w:val="00F4689E"/>
    <w:rsid w:val="00F468AC"/>
    <w:rsid w:val="00F4696F"/>
    <w:rsid w:val="00F46A5F"/>
    <w:rsid w:val="00F46C64"/>
    <w:rsid w:val="00F47316"/>
    <w:rsid w:val="00F47507"/>
    <w:rsid w:val="00F47A01"/>
    <w:rsid w:val="00F47CEE"/>
    <w:rsid w:val="00F5052D"/>
    <w:rsid w:val="00F51A82"/>
    <w:rsid w:val="00F51B12"/>
    <w:rsid w:val="00F51B78"/>
    <w:rsid w:val="00F51BDD"/>
    <w:rsid w:val="00F52065"/>
    <w:rsid w:val="00F521CE"/>
    <w:rsid w:val="00F5253E"/>
    <w:rsid w:val="00F5254B"/>
    <w:rsid w:val="00F527E7"/>
    <w:rsid w:val="00F52CB7"/>
    <w:rsid w:val="00F538A3"/>
    <w:rsid w:val="00F538D0"/>
    <w:rsid w:val="00F53A44"/>
    <w:rsid w:val="00F54E5E"/>
    <w:rsid w:val="00F551DB"/>
    <w:rsid w:val="00F55340"/>
    <w:rsid w:val="00F55810"/>
    <w:rsid w:val="00F559BE"/>
    <w:rsid w:val="00F561EC"/>
    <w:rsid w:val="00F56F7E"/>
    <w:rsid w:val="00F56FEF"/>
    <w:rsid w:val="00F57521"/>
    <w:rsid w:val="00F60938"/>
    <w:rsid w:val="00F60BB0"/>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8D"/>
    <w:rsid w:val="00F67079"/>
    <w:rsid w:val="00F67B58"/>
    <w:rsid w:val="00F67E81"/>
    <w:rsid w:val="00F7044B"/>
    <w:rsid w:val="00F70FD4"/>
    <w:rsid w:val="00F71342"/>
    <w:rsid w:val="00F714F7"/>
    <w:rsid w:val="00F71C68"/>
    <w:rsid w:val="00F722DB"/>
    <w:rsid w:val="00F724E2"/>
    <w:rsid w:val="00F726B5"/>
    <w:rsid w:val="00F73119"/>
    <w:rsid w:val="00F74103"/>
    <w:rsid w:val="00F7410A"/>
    <w:rsid w:val="00F745A4"/>
    <w:rsid w:val="00F74C0C"/>
    <w:rsid w:val="00F74FB0"/>
    <w:rsid w:val="00F758E1"/>
    <w:rsid w:val="00F75BB5"/>
    <w:rsid w:val="00F75FD5"/>
    <w:rsid w:val="00F7604C"/>
    <w:rsid w:val="00F773A9"/>
    <w:rsid w:val="00F8056E"/>
    <w:rsid w:val="00F805B7"/>
    <w:rsid w:val="00F810C1"/>
    <w:rsid w:val="00F81623"/>
    <w:rsid w:val="00F816DE"/>
    <w:rsid w:val="00F81D25"/>
    <w:rsid w:val="00F8245C"/>
    <w:rsid w:val="00F82928"/>
    <w:rsid w:val="00F829B9"/>
    <w:rsid w:val="00F83045"/>
    <w:rsid w:val="00F83615"/>
    <w:rsid w:val="00F83EC7"/>
    <w:rsid w:val="00F8421D"/>
    <w:rsid w:val="00F849F3"/>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2C14"/>
    <w:rsid w:val="00F94B96"/>
    <w:rsid w:val="00F95A0E"/>
    <w:rsid w:val="00F95B0D"/>
    <w:rsid w:val="00F97A34"/>
    <w:rsid w:val="00F97A60"/>
    <w:rsid w:val="00F97DE1"/>
    <w:rsid w:val="00F97E4A"/>
    <w:rsid w:val="00F97EA1"/>
    <w:rsid w:val="00FA003A"/>
    <w:rsid w:val="00FA05C8"/>
    <w:rsid w:val="00FA0678"/>
    <w:rsid w:val="00FA0DB6"/>
    <w:rsid w:val="00FA1346"/>
    <w:rsid w:val="00FA23F7"/>
    <w:rsid w:val="00FA27EB"/>
    <w:rsid w:val="00FA3000"/>
    <w:rsid w:val="00FA35B6"/>
    <w:rsid w:val="00FA3EBC"/>
    <w:rsid w:val="00FA423C"/>
    <w:rsid w:val="00FA44D0"/>
    <w:rsid w:val="00FA4590"/>
    <w:rsid w:val="00FA55A2"/>
    <w:rsid w:val="00FA672F"/>
    <w:rsid w:val="00FA6AE1"/>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DC"/>
    <w:rsid w:val="00FB63F6"/>
    <w:rsid w:val="00FB661F"/>
    <w:rsid w:val="00FB688A"/>
    <w:rsid w:val="00FB7823"/>
    <w:rsid w:val="00FC05B2"/>
    <w:rsid w:val="00FC08B3"/>
    <w:rsid w:val="00FC09D7"/>
    <w:rsid w:val="00FC0ABE"/>
    <w:rsid w:val="00FC123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10B3"/>
    <w:rsid w:val="00FD11C3"/>
    <w:rsid w:val="00FD154E"/>
    <w:rsid w:val="00FD24D7"/>
    <w:rsid w:val="00FD29CE"/>
    <w:rsid w:val="00FD2FDF"/>
    <w:rsid w:val="00FD3AE2"/>
    <w:rsid w:val="00FD3E41"/>
    <w:rsid w:val="00FD3EFA"/>
    <w:rsid w:val="00FD54A8"/>
    <w:rsid w:val="00FD569F"/>
    <w:rsid w:val="00FD5AE4"/>
    <w:rsid w:val="00FD5F25"/>
    <w:rsid w:val="00FD60BE"/>
    <w:rsid w:val="00FD6707"/>
    <w:rsid w:val="00FD6894"/>
    <w:rsid w:val="00FD6AF0"/>
    <w:rsid w:val="00FD704D"/>
    <w:rsid w:val="00FD74EF"/>
    <w:rsid w:val="00FD7868"/>
    <w:rsid w:val="00FD79B8"/>
    <w:rsid w:val="00FD79F6"/>
    <w:rsid w:val="00FE033F"/>
    <w:rsid w:val="00FE07A8"/>
    <w:rsid w:val="00FE0AD1"/>
    <w:rsid w:val="00FE0CC0"/>
    <w:rsid w:val="00FE1071"/>
    <w:rsid w:val="00FE1852"/>
    <w:rsid w:val="00FE18DD"/>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4CB"/>
    <w:rsid w:val="00FF2A7B"/>
    <w:rsid w:val="00FF3A19"/>
    <w:rsid w:val="00FF3D2B"/>
    <w:rsid w:val="00FF3DDD"/>
    <w:rsid w:val="00FF49B4"/>
    <w:rsid w:val="00FF49F4"/>
    <w:rsid w:val="00FF5C6A"/>
    <w:rsid w:val="00FF651D"/>
    <w:rsid w:val="00FF6843"/>
    <w:rsid w:val="00FF6C25"/>
    <w:rsid w:val="00FF799C"/>
    <w:rsid w:val="010651D9"/>
    <w:rsid w:val="011F6449"/>
    <w:rsid w:val="01236AFB"/>
    <w:rsid w:val="01692216"/>
    <w:rsid w:val="019F7441"/>
    <w:rsid w:val="01B37585"/>
    <w:rsid w:val="01D55165"/>
    <w:rsid w:val="01DF6BF8"/>
    <w:rsid w:val="01EC2C57"/>
    <w:rsid w:val="01EC5E8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437AA4"/>
    <w:rsid w:val="0C571A41"/>
    <w:rsid w:val="0C5C1171"/>
    <w:rsid w:val="0C5E1CBC"/>
    <w:rsid w:val="0C615B50"/>
    <w:rsid w:val="0C8445DA"/>
    <w:rsid w:val="0C87121B"/>
    <w:rsid w:val="0CC007F7"/>
    <w:rsid w:val="0CFE707A"/>
    <w:rsid w:val="0D063BDA"/>
    <w:rsid w:val="0D08375F"/>
    <w:rsid w:val="0D184CFB"/>
    <w:rsid w:val="0D2F3455"/>
    <w:rsid w:val="0D4A7419"/>
    <w:rsid w:val="0D827401"/>
    <w:rsid w:val="0D84094E"/>
    <w:rsid w:val="0D8A00E9"/>
    <w:rsid w:val="0D8D589E"/>
    <w:rsid w:val="0DA01C73"/>
    <w:rsid w:val="0DD63300"/>
    <w:rsid w:val="0DF50604"/>
    <w:rsid w:val="0DF702FE"/>
    <w:rsid w:val="0E060E51"/>
    <w:rsid w:val="0E326BA2"/>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669F2"/>
    <w:rsid w:val="135F4BE2"/>
    <w:rsid w:val="137001C7"/>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36A41"/>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AC3ED2"/>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6A7B5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DFC71A1"/>
    <w:rsid w:val="2E0220AF"/>
    <w:rsid w:val="2E4B082A"/>
    <w:rsid w:val="2E5D4E86"/>
    <w:rsid w:val="2E5D790B"/>
    <w:rsid w:val="2E9A3C18"/>
    <w:rsid w:val="2EBB0FEE"/>
    <w:rsid w:val="2EC63002"/>
    <w:rsid w:val="2F0A6B38"/>
    <w:rsid w:val="2F946CCB"/>
    <w:rsid w:val="2FCC3BEE"/>
    <w:rsid w:val="2FD25781"/>
    <w:rsid w:val="2FFD7934"/>
    <w:rsid w:val="30733ACD"/>
    <w:rsid w:val="308C3862"/>
    <w:rsid w:val="309379D8"/>
    <w:rsid w:val="30A270F7"/>
    <w:rsid w:val="30DF1478"/>
    <w:rsid w:val="30EC586F"/>
    <w:rsid w:val="312C41C3"/>
    <w:rsid w:val="319C6071"/>
    <w:rsid w:val="31AC537E"/>
    <w:rsid w:val="31E3679B"/>
    <w:rsid w:val="31E732FD"/>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5509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6F99"/>
    <w:rsid w:val="43977AB6"/>
    <w:rsid w:val="43A3342B"/>
    <w:rsid w:val="43C77C27"/>
    <w:rsid w:val="43DE09EE"/>
    <w:rsid w:val="44002FAD"/>
    <w:rsid w:val="440A4D5B"/>
    <w:rsid w:val="449101DD"/>
    <w:rsid w:val="4494416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31912"/>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53439"/>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41AA"/>
    <w:rsid w:val="55DC29B6"/>
    <w:rsid w:val="55DD4241"/>
    <w:rsid w:val="55E551A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66E38"/>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1420CC"/>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AE15CD"/>
    <w:rsid w:val="69CC2BFF"/>
    <w:rsid w:val="69FD55B8"/>
    <w:rsid w:val="6A0B1C62"/>
    <w:rsid w:val="6A163D19"/>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1F35B0F"/>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4C67"/>
    <w:rsid w:val="761D08E0"/>
    <w:rsid w:val="765D347C"/>
    <w:rsid w:val="76826699"/>
    <w:rsid w:val="76944F4E"/>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9C57A9"/>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1618A89"/>
  <w15:docId w15:val="{3D3C2BAF-BF21-4718-B77B-CE22E956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iPriority="99" w:unhideWhenUsed="1" w:qFormat="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qFormat="1"/>
    <w:lsdException w:name="Subtitle" w:uiPriority="99"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99"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autoRedefine/>
    <w:qFormat/>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semiHidden/>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qFormat/>
    <w:pPr>
      <w:jc w:val="left"/>
    </w:pPr>
  </w:style>
  <w:style w:type="paragraph" w:styleId="ab">
    <w:name w:val="Salutation"/>
    <w:basedOn w:val="a"/>
    <w:next w:val="a"/>
    <w:link w:val="ac"/>
    <w:autoRedefine/>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7"/>
    <w:autoRedefine/>
    <w:qFormat/>
    <w:pPr>
      <w:tabs>
        <w:tab w:val="center" w:pos="4153"/>
        <w:tab w:val="right" w:pos="8306"/>
      </w:tabs>
      <w:snapToGrid w:val="0"/>
      <w:jc w:val="left"/>
    </w:pPr>
    <w:rPr>
      <w:sz w:val="18"/>
      <w:szCs w:val="18"/>
    </w:rPr>
  </w:style>
  <w:style w:type="paragraph" w:styleId="af7">
    <w:name w:val="header"/>
    <w:basedOn w:val="a"/>
    <w:link w:val="28"/>
    <w:autoRedefine/>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9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4"/>
    <w:link w:val="16"/>
    <w:autoRedefine/>
    <w:uiPriority w:val="99"/>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autoRedefine/>
    <w:qFormat/>
    <w:pPr>
      <w:adjustRightInd/>
      <w:ind w:leftChars="800" w:left="100" w:hangingChars="200" w:hanging="200"/>
    </w:pPr>
  </w:style>
  <w:style w:type="paragraph" w:styleId="35">
    <w:name w:val="Body Text Indent 3"/>
    <w:basedOn w:val="a"/>
    <w:link w:val="36"/>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aff">
    <w:name w:val="Message Header"/>
    <w:basedOn w:val="a"/>
    <w:link w:val="aff0"/>
    <w:autoRedefine/>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autoRedefine/>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17"/>
    <w:autoRedefine/>
    <w:qFormat/>
    <w:rPr>
      <w:b/>
      <w:bCs/>
    </w:rPr>
  </w:style>
  <w:style w:type="paragraph" w:styleId="aff5">
    <w:name w:val="Body Text First Indent"/>
    <w:basedOn w:val="ad"/>
    <w:link w:val="aff6"/>
    <w:autoRedefine/>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99"/>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qFormat/>
    <w:rPr>
      <w:sz w:val="21"/>
      <w:szCs w:val="21"/>
    </w:rPr>
  </w:style>
  <w:style w:type="character" w:styleId="afff3">
    <w:name w:val="footnote reference"/>
    <w:autoRedefine/>
    <w:uiPriority w:val="99"/>
    <w:unhideWhenUsed/>
    <w:qFormat/>
    <w:rPr>
      <w:vertAlign w:val="superscript"/>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17">
    <w:name w:val="批注主题 字符1"/>
    <w:link w:val="aff4"/>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c">
    <w:name w:val="副标题 字符"/>
    <w:link w:val="afb"/>
    <w:autoRedefine/>
    <w:uiPriority w:val="99"/>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uiPriority w:val="99"/>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autoRedefine/>
    <w:qFormat/>
    <w:rPr>
      <w:rFonts w:ascii="宋体" w:hAnsi="宋体"/>
      <w:b/>
      <w:bCs/>
      <w:snapToGrid/>
      <w:sz w:val="28"/>
    </w:rPr>
  </w:style>
  <w:style w:type="paragraph" w:customStyle="1" w:styleId="38">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99"/>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b">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c"/>
    <w:autoRedefine/>
    <w:qFormat/>
    <w:rPr>
      <w:rFonts w:ascii="宋体" w:hAnsi="Courier New"/>
    </w:rPr>
  </w:style>
  <w:style w:type="paragraph" w:customStyle="1" w:styleId="1c">
    <w:name w:val="纯文本1"/>
    <w:basedOn w:val="a"/>
    <w:link w:val="Char1c"/>
    <w:autoRedefine/>
    <w:qFormat/>
    <w:pPr>
      <w:adjustRightInd/>
    </w:pPr>
    <w:rPr>
      <w:rFonts w:ascii="宋体" w:hAnsi="Courier New"/>
      <w:kern w:val="0"/>
      <w:sz w:val="20"/>
      <w:szCs w:val="20"/>
    </w:rPr>
  </w:style>
  <w:style w:type="character" w:customStyle="1" w:styleId="aff6">
    <w:name w:val="正文文本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2">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uiPriority w:val="99"/>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a"/>
    <w:autoRedefine/>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uiPriority w:val="34"/>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6">
    <w:name w:val="正文文本缩进 3 字符"/>
    <w:link w:val="35"/>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7">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before="156" w:after="156" w:line="360" w:lineRule="auto"/>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8">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e">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uiPriority w:val="99"/>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afterLines="100"/>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9">
    <w:name w:val="样式3"/>
    <w:basedOn w:val="2f1"/>
    <w:autoRedefine/>
    <w:qFormat/>
    <w:pPr>
      <w:spacing w:beforeLines="100"/>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outlineLvl w:val="5"/>
    </w:pPr>
  </w:style>
  <w:style w:type="paragraph" w:customStyle="1" w:styleId="56">
    <w:name w:val="5级标题"/>
    <w:basedOn w:val="45"/>
    <w:autoRedefine/>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a">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autoRedefine/>
    <w:uiPriority w:val="99"/>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2">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afterLines="50"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9"/>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afterLines="0"/>
      <w:ind w:left="1680"/>
      <w:outlineLvl w:val="2"/>
    </w:pPr>
  </w:style>
  <w:style w:type="paragraph" w:customStyle="1" w:styleId="affffffff">
    <w:name w:val="章标题"/>
    <w:next w:val="afffffffa"/>
    <w:autoRedefine/>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3">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4"/>
    <w:autoRedefine/>
    <w:qFormat/>
    <w:pPr>
      <w:jc w:val="left"/>
      <w:outlineLvl w:val="1"/>
    </w:pPr>
    <w:rPr>
      <w:rFonts w:ascii="Times New Roman" w:eastAsia="仿宋" w:hAnsi="Times New Roman"/>
      <w:sz w:val="30"/>
    </w:rPr>
  </w:style>
  <w:style w:type="paragraph" w:customStyle="1" w:styleId="1f4">
    <w:name w:val="1级标题"/>
    <w:basedOn w:val="a"/>
    <w:autoRedefine/>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afterLines="50"/>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c">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d">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9">
    <w:name w:val="批注主题 字符"/>
    <w:qFormat/>
    <w:rPr>
      <w:b/>
      <w:bCs/>
      <w:kern w:val="2"/>
      <w:sz w:val="21"/>
      <w:szCs w:val="22"/>
    </w:rPr>
  </w:style>
  <w:style w:type="character" w:customStyle="1" w:styleId="afffffffffffa">
    <w:name w:val="脚注文本 字符"/>
    <w:uiPriority w:val="99"/>
    <w:semiHidden/>
    <w:qFormat/>
    <w:rPr>
      <w:kern w:val="2"/>
      <w:sz w:val="18"/>
      <w:szCs w:val="18"/>
    </w:rPr>
  </w:style>
  <w:style w:type="paragraph" w:customStyle="1" w:styleId="4e">
    <w:name w:val="修订4"/>
    <w:hidden/>
    <w:uiPriority w:val="99"/>
    <w:semiHidden/>
    <w:qFormat/>
    <w:rPr>
      <w:kern w:val="2"/>
      <w:sz w:val="21"/>
      <w:szCs w:val="24"/>
    </w:rPr>
  </w:style>
  <w:style w:type="character" w:customStyle="1" w:styleId="aff0">
    <w:name w:val="信息标题 字符"/>
    <w:basedOn w:val="a0"/>
    <w:link w:val="aff"/>
    <w:qFormat/>
    <w:rPr>
      <w:rFonts w:ascii="Arial" w:hAnsi="Arial"/>
      <w:kern w:val="2"/>
      <w:sz w:val="24"/>
      <w:szCs w:val="24"/>
      <w:shd w:val="pct20" w:color="auto" w:fill="auto"/>
    </w:rPr>
  </w:style>
  <w:style w:type="character" w:customStyle="1" w:styleId="afffffffffffb">
    <w:name w:val="正文文本 字符"/>
    <w:basedOn w:val="a0"/>
    <w:semiHidden/>
    <w:qFormat/>
    <w:rPr>
      <w:kern w:val="2"/>
      <w:sz w:val="21"/>
      <w:szCs w:val="24"/>
    </w:rPr>
  </w:style>
  <w:style w:type="character" w:customStyle="1" w:styleId="31">
    <w:name w:val="标题 3 字符1"/>
    <w:basedOn w:val="a0"/>
    <w:link w:val="3"/>
    <w:qFormat/>
    <w:rPr>
      <w:b/>
      <w:bCs/>
      <w:kern w:val="2"/>
      <w:sz w:val="32"/>
      <w:szCs w:val="32"/>
    </w:rPr>
  </w:style>
  <w:style w:type="character" w:customStyle="1" w:styleId="2ff8">
    <w:name w:val="未处理的提及2"/>
    <w:basedOn w:val="a0"/>
    <w:uiPriority w:val="99"/>
    <w:semiHidden/>
    <w:unhideWhenUsed/>
    <w:qFormat/>
    <w:rPr>
      <w:color w:val="605E5C"/>
      <w:shd w:val="clear" w:color="auto" w:fill="E1DFDD"/>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3f4">
    <w:name w:val="未处理的提及3"/>
    <w:basedOn w:val="a0"/>
    <w:uiPriority w:val="99"/>
    <w:semiHidden/>
    <w:unhideWhenUsed/>
    <w:qFormat/>
    <w:rPr>
      <w:color w:val="605E5C"/>
      <w:shd w:val="clear" w:color="auto" w:fill="E1DFDD"/>
    </w:rPr>
  </w:style>
  <w:style w:type="character" w:customStyle="1" w:styleId="4f">
    <w:name w:val="未处理的提及4"/>
    <w:basedOn w:val="a0"/>
    <w:uiPriority w:val="99"/>
    <w:semiHidden/>
    <w:unhideWhenUsed/>
    <w:qFormat/>
    <w:rPr>
      <w:color w:val="605E5C"/>
      <w:shd w:val="clear" w:color="auto" w:fill="E1DFDD"/>
    </w:rPr>
  </w:style>
  <w:style w:type="character" w:customStyle="1" w:styleId="5c">
    <w:name w:val="未处理的提及5"/>
    <w:basedOn w:val="a0"/>
    <w:uiPriority w:val="99"/>
    <w:semiHidden/>
    <w:unhideWhenUsed/>
    <w:qFormat/>
    <w:rPr>
      <w:color w:val="605E5C"/>
      <w:shd w:val="clear" w:color="auto" w:fill="E1DFDD"/>
    </w:rPr>
  </w:style>
  <w:style w:type="paragraph" w:customStyle="1" w:styleId="afffffffffffc">
    <w:name w:val="标准段落"/>
    <w:basedOn w:val="a"/>
    <w:autoRedefine/>
    <w:qFormat/>
    <w:pPr>
      <w:spacing w:beforeLines="50" w:afterLines="50" w:line="300" w:lineRule="auto"/>
      <w:ind w:firstLine="454"/>
      <w:jc w:val="left"/>
    </w:pPr>
    <w:rPr>
      <w:sz w:val="24"/>
    </w:rPr>
  </w:style>
  <w:style w:type="paragraph" w:customStyle="1" w:styleId="5d">
    <w:name w:val="修订5"/>
    <w:hidden/>
    <w:uiPriority w:val="99"/>
    <w:unhideWhenUsed/>
    <w:qFormat/>
    <w:rPr>
      <w:kern w:val="2"/>
      <w:sz w:val="21"/>
      <w:szCs w:val="24"/>
    </w:rPr>
  </w:style>
  <w:style w:type="character" w:customStyle="1" w:styleId="66">
    <w:name w:val="未处理的提及6"/>
    <w:basedOn w:val="a0"/>
    <w:uiPriority w:val="99"/>
    <w:semiHidden/>
    <w:unhideWhenUsed/>
    <w:qFormat/>
    <w:rPr>
      <w:color w:val="605E5C"/>
      <w:shd w:val="clear" w:color="auto" w:fill="E1DFDD"/>
    </w:rPr>
  </w:style>
  <w:style w:type="paragraph" w:customStyle="1" w:styleId="67">
    <w:name w:val="修订6"/>
    <w:hidden/>
    <w:uiPriority w:val="99"/>
    <w:unhideWhenUsed/>
    <w:qFormat/>
    <w:rPr>
      <w:kern w:val="2"/>
      <w:sz w:val="21"/>
      <w:szCs w:val="24"/>
    </w:rPr>
  </w:style>
  <w:style w:type="paragraph" w:customStyle="1" w:styleId="Style2">
    <w:name w:val="_Style 2"/>
    <w:basedOn w:val="a"/>
    <w:uiPriority w:val="99"/>
    <w:qFormat/>
    <w:pPr>
      <w:adjustRightInd/>
      <w:ind w:firstLineChars="200" w:firstLine="420"/>
    </w:pPr>
    <w:rPr>
      <w:rFonts w:ascii="Calibri" w:hAnsi="Calibri" w:cs="Calibri"/>
      <w:szCs w:val="21"/>
    </w:rPr>
  </w:style>
  <w:style w:type="character" w:customStyle="1" w:styleId="72">
    <w:name w:val="未处理的提及7"/>
    <w:basedOn w:val="a0"/>
    <w:uiPriority w:val="99"/>
    <w:semiHidden/>
    <w:unhideWhenUsed/>
    <w:qFormat/>
    <w:rPr>
      <w:color w:val="605E5C"/>
      <w:shd w:val="clear" w:color="auto" w:fill="E1DFDD"/>
    </w:rPr>
  </w:style>
  <w:style w:type="paragraph" w:customStyle="1" w:styleId="73">
    <w:name w:val="修订7"/>
    <w:hidden/>
    <w:uiPriority w:val="99"/>
    <w:unhideWhenUsed/>
    <w:qFormat/>
    <w:rPr>
      <w:kern w:val="2"/>
      <w:sz w:val="21"/>
      <w:szCs w:val="24"/>
    </w:rPr>
  </w:style>
  <w:style w:type="paragraph" w:customStyle="1" w:styleId="83">
    <w:name w:val="修订8"/>
    <w:hidden/>
    <w:uiPriority w:val="99"/>
    <w:unhideWhenUsed/>
    <w:qFormat/>
    <w:rPr>
      <w:kern w:val="2"/>
      <w:sz w:val="21"/>
      <w:szCs w:val="24"/>
    </w:rPr>
  </w:style>
  <w:style w:type="character" w:customStyle="1" w:styleId="84">
    <w:name w:val="未处理的提及8"/>
    <w:basedOn w:val="a0"/>
    <w:uiPriority w:val="99"/>
    <w:semiHidden/>
    <w:unhideWhenUsed/>
    <w:qFormat/>
    <w:rPr>
      <w:color w:val="605E5C"/>
      <w:shd w:val="clear" w:color="auto" w:fill="E1DFDD"/>
    </w:rPr>
  </w:style>
  <w:style w:type="character" w:styleId="afffffffffffd">
    <w:name w:val="Unresolved Mention"/>
    <w:basedOn w:val="a0"/>
    <w:uiPriority w:val="99"/>
    <w:semiHidden/>
    <w:unhideWhenUsed/>
    <w:rsid w:val="006F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www.zcygov.cn/&#65289;&#33719;&#21462;&#65288;&#19979;&#36733;&#65289;&#25307;&#26631;&#25991;&#20214;&#65292;&#24182;&#20110;2025&#24180;7&#26376;9&#26085;13&#28857;30&#20998;00&#31186;" TargetMode="External"/><Relationship Id="rId19" Type="http://schemas.openxmlformats.org/officeDocument/2006/relationships/image" Target="media/image5.pn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F9A8CAB-25B3-4FA3-BCA6-997B8392B2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69</Pages>
  <Words>5577</Words>
  <Characters>31789</Characters>
  <Application>Microsoft Office Word</Application>
  <DocSecurity>0</DocSecurity>
  <Lines>264</Lines>
  <Paragraphs>74</Paragraphs>
  <ScaleCrop>false</ScaleCrop>
  <Company>杭州市国内经济合作办公室</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228</cp:revision>
  <cp:lastPrinted>2024-08-05T00:59:00Z</cp:lastPrinted>
  <dcterms:created xsi:type="dcterms:W3CDTF">2022-11-21T05:13:00Z</dcterms:created>
  <dcterms:modified xsi:type="dcterms:W3CDTF">2025-06-19T02:53:00Z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0BAD5AF601C54F4283A51F4F5F180CC7_13</vt:lpwstr>
  </property>
  <property fmtid="{D5CDD505-2E9C-101B-9397-08002B2CF9AE}" pid="5" name="KSOTemplateDocerSaveRecord">
    <vt:lpwstr>eyJoZGlkIjoiOTRiNTkxZTE2NTMyNzE2YWI1NWMxMTNiMmMwNmFlYjIiLCJ1c2VySWQiOiIyMjkzNDg3MzIifQ==</vt:lpwstr>
  </property>
</Properties>
</file>