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ACB6D">
      <w:pPr>
        <w:spacing w:line="360" w:lineRule="auto"/>
        <w:jc w:val="center"/>
        <w:rPr>
          <w:rFonts w:hint="eastAsia" w:ascii="仿宋" w:hAnsi="仿宋" w:eastAsia="仿宋" w:cs="仿宋"/>
          <w:b/>
          <w:color w:val="auto"/>
          <w:sz w:val="24"/>
          <w:highlight w:val="none"/>
        </w:rPr>
      </w:pPr>
    </w:p>
    <w:p w14:paraId="0C9C2C8C">
      <w:pPr>
        <w:adjustRightInd/>
        <w:spacing w:line="360" w:lineRule="auto"/>
        <w:jc w:val="center"/>
        <w:rPr>
          <w:rFonts w:hint="eastAsia" w:ascii="仿宋" w:hAnsi="仿宋" w:eastAsia="仿宋" w:cs="仿宋"/>
          <w:b/>
          <w:color w:val="auto"/>
          <w:sz w:val="48"/>
          <w:szCs w:val="48"/>
          <w:highlight w:val="none"/>
        </w:rPr>
      </w:pPr>
    </w:p>
    <w:p w14:paraId="18DF93CD">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浙江省老年活动中心</w:t>
      </w:r>
    </w:p>
    <w:p w14:paraId="03DF29B3">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eastAsia="zh-CN"/>
        </w:rPr>
        <w:t>2025（下）电视教学片摄制项目</w:t>
      </w:r>
    </w:p>
    <w:p w14:paraId="1F53A9EB">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招标文件</w:t>
      </w:r>
    </w:p>
    <w:p w14:paraId="7C15476C">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 （电子招投标）</w:t>
      </w:r>
    </w:p>
    <w:p w14:paraId="63D31A7C">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rPr>
        <w:t>编号:</w:t>
      </w:r>
      <w:r>
        <w:rPr>
          <w:rFonts w:hint="eastAsia" w:ascii="仿宋" w:hAnsi="仿宋" w:eastAsia="仿宋" w:cs="仿宋"/>
          <w:b/>
          <w:bCs/>
          <w:color w:val="auto"/>
          <w:sz w:val="48"/>
          <w:szCs w:val="48"/>
          <w:highlight w:val="none"/>
          <w:lang w:eastAsia="zh-CN"/>
        </w:rPr>
        <w:t>BSZB2025-CZZG101</w:t>
      </w:r>
    </w:p>
    <w:p w14:paraId="27174E97">
      <w:pPr>
        <w:adjustRightInd/>
        <w:spacing w:line="360" w:lineRule="auto"/>
        <w:rPr>
          <w:rFonts w:hint="eastAsia" w:ascii="仿宋" w:hAnsi="仿宋" w:eastAsia="仿宋" w:cs="仿宋"/>
          <w:b/>
          <w:bCs/>
          <w:color w:val="auto"/>
          <w:sz w:val="28"/>
          <w:szCs w:val="20"/>
          <w:highlight w:val="none"/>
        </w:rPr>
      </w:pPr>
    </w:p>
    <w:p w14:paraId="54ED4B71">
      <w:pPr>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14:paraId="7DCE184C">
      <w:pPr>
        <w:spacing w:line="360" w:lineRule="auto"/>
        <w:jc w:val="center"/>
        <w:rPr>
          <w:rFonts w:hint="eastAsia" w:ascii="仿宋" w:hAnsi="仿宋" w:eastAsia="仿宋" w:cs="仿宋"/>
          <w:b/>
          <w:bCs/>
          <w:color w:val="auto"/>
          <w:sz w:val="44"/>
          <w:szCs w:val="44"/>
          <w:highlight w:val="none"/>
        </w:rPr>
      </w:pPr>
    </w:p>
    <w:p w14:paraId="56DA07E6">
      <w:pPr>
        <w:spacing w:line="360" w:lineRule="auto"/>
        <w:jc w:val="center"/>
        <w:rPr>
          <w:rFonts w:hint="eastAsia" w:ascii="仿宋" w:hAnsi="仿宋" w:eastAsia="仿宋" w:cs="仿宋"/>
          <w:b/>
          <w:bCs/>
          <w:color w:val="auto"/>
          <w:sz w:val="24"/>
          <w:highlight w:val="none"/>
        </w:rPr>
      </w:pPr>
    </w:p>
    <w:p w14:paraId="0CCF8151">
      <w:pPr>
        <w:spacing w:line="360" w:lineRule="auto"/>
        <w:jc w:val="center"/>
        <w:rPr>
          <w:rFonts w:hint="eastAsia" w:ascii="仿宋" w:hAnsi="仿宋" w:eastAsia="仿宋" w:cs="仿宋"/>
          <w:b/>
          <w:bCs/>
          <w:color w:val="auto"/>
          <w:sz w:val="24"/>
          <w:highlight w:val="none"/>
        </w:rPr>
      </w:pPr>
    </w:p>
    <w:p w14:paraId="397A9FAC">
      <w:pPr>
        <w:spacing w:line="360" w:lineRule="auto"/>
        <w:rPr>
          <w:rFonts w:hint="eastAsia" w:ascii="仿宋" w:hAnsi="仿宋" w:eastAsia="仿宋" w:cs="仿宋"/>
          <w:b/>
          <w:bCs/>
          <w:color w:val="auto"/>
          <w:sz w:val="32"/>
          <w:szCs w:val="32"/>
          <w:highlight w:val="none"/>
        </w:rPr>
      </w:pPr>
    </w:p>
    <w:p w14:paraId="5E251C72">
      <w:pPr>
        <w:pStyle w:val="80"/>
        <w:ind w:firstLine="643"/>
        <w:rPr>
          <w:rFonts w:hint="eastAsia" w:ascii="仿宋" w:hAnsi="仿宋" w:eastAsia="仿宋" w:cs="仿宋"/>
          <w:b/>
          <w:bCs/>
          <w:color w:val="auto"/>
          <w:sz w:val="32"/>
          <w:szCs w:val="32"/>
          <w:highlight w:val="none"/>
        </w:rPr>
      </w:pPr>
    </w:p>
    <w:p w14:paraId="1A92EFDB">
      <w:pPr>
        <w:pStyle w:val="80"/>
        <w:ind w:firstLine="643"/>
        <w:rPr>
          <w:rFonts w:hint="eastAsia" w:ascii="仿宋" w:hAnsi="仿宋" w:eastAsia="仿宋" w:cs="仿宋"/>
          <w:b/>
          <w:bCs/>
          <w:color w:val="auto"/>
          <w:sz w:val="32"/>
          <w:szCs w:val="32"/>
          <w:highlight w:val="none"/>
        </w:rPr>
      </w:pPr>
    </w:p>
    <w:p w14:paraId="0FA2CBC7">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采购人：浙江省老年活动中心</w:t>
      </w:r>
    </w:p>
    <w:p w14:paraId="4B36DB15">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609E5B4C">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lang w:eastAsia="zh-CN"/>
        </w:rPr>
        <w:t>2025年</w:t>
      </w: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24"/>
          <w:highlight w:val="none"/>
        </w:rPr>
        <w:br w:type="page"/>
      </w:r>
      <w:bookmarkStart w:id="0" w:name="_Hlt67893495"/>
      <w:bookmarkEnd w:id="0"/>
    </w:p>
    <w:p w14:paraId="30B45663">
      <w:pPr>
        <w:spacing w:line="360" w:lineRule="auto"/>
        <w:jc w:val="center"/>
        <w:rPr>
          <w:rFonts w:hint="eastAsia" w:ascii="仿宋" w:hAnsi="仿宋" w:eastAsia="仿宋" w:cs="仿宋"/>
          <w:color w:val="auto"/>
          <w:sz w:val="24"/>
          <w:highlight w:val="none"/>
        </w:rPr>
      </w:pPr>
    </w:p>
    <w:p w14:paraId="3A009D5D">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F03D8A0">
      <w:pPr>
        <w:spacing w:line="360" w:lineRule="auto"/>
        <w:rPr>
          <w:rFonts w:hint="eastAsia" w:ascii="仿宋" w:hAnsi="仿宋" w:eastAsia="仿宋" w:cs="仿宋"/>
          <w:b/>
          <w:color w:val="auto"/>
          <w:sz w:val="32"/>
          <w:szCs w:val="32"/>
          <w:highlight w:val="none"/>
        </w:rPr>
      </w:pPr>
    </w:p>
    <w:p w14:paraId="25D1984A">
      <w:pPr>
        <w:spacing w:line="360" w:lineRule="auto"/>
        <w:rPr>
          <w:rFonts w:hint="eastAsia" w:ascii="仿宋" w:hAnsi="仿宋" w:eastAsia="仿宋" w:cs="仿宋"/>
          <w:b/>
          <w:color w:val="auto"/>
          <w:sz w:val="32"/>
          <w:szCs w:val="32"/>
          <w:highlight w:val="none"/>
          <w:lang w:val="en-US" w:eastAsia="zh-CN"/>
        </w:rPr>
      </w:pPr>
    </w:p>
    <w:p w14:paraId="0F2A02A6">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5F60266D">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投标人须知</w:t>
      </w:r>
    </w:p>
    <w:p w14:paraId="3F947CF7">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采购需求</w:t>
      </w:r>
    </w:p>
    <w:p w14:paraId="524AFF9E">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评标办法</w:t>
      </w:r>
    </w:p>
    <w:p w14:paraId="62248599">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拟签订的合同文本</w:t>
      </w:r>
    </w:p>
    <w:p w14:paraId="1D23DD67">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应提交的有关格式范例</w:t>
      </w:r>
    </w:p>
    <w:p w14:paraId="5B72CFAF">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65C2EA8">
      <w:pPr>
        <w:spacing w:line="360" w:lineRule="auto"/>
        <w:ind w:firstLine="549" w:firstLineChars="229"/>
        <w:rPr>
          <w:rFonts w:hint="eastAsia" w:ascii="仿宋" w:hAnsi="仿宋" w:eastAsia="仿宋" w:cs="仿宋"/>
          <w:color w:val="auto"/>
          <w:sz w:val="24"/>
          <w:highlight w:val="none"/>
        </w:rPr>
      </w:pPr>
    </w:p>
    <w:p w14:paraId="591D71C0">
      <w:pPr>
        <w:spacing w:line="360" w:lineRule="auto"/>
        <w:ind w:firstLine="549" w:firstLineChars="229"/>
        <w:rPr>
          <w:rFonts w:hint="eastAsia" w:ascii="仿宋" w:hAnsi="仿宋" w:eastAsia="仿宋" w:cs="仿宋"/>
          <w:color w:val="auto"/>
          <w:sz w:val="24"/>
          <w:highlight w:val="none"/>
        </w:rPr>
      </w:pPr>
    </w:p>
    <w:p w14:paraId="37F713AC">
      <w:pPr>
        <w:spacing w:line="360" w:lineRule="auto"/>
        <w:ind w:firstLine="549" w:firstLineChars="229"/>
        <w:rPr>
          <w:rFonts w:hint="eastAsia" w:ascii="仿宋" w:hAnsi="仿宋" w:eastAsia="仿宋" w:cs="仿宋"/>
          <w:color w:val="auto"/>
          <w:sz w:val="24"/>
          <w:highlight w:val="none"/>
        </w:rPr>
      </w:pPr>
    </w:p>
    <w:p w14:paraId="3B97903F">
      <w:pPr>
        <w:spacing w:line="360" w:lineRule="auto"/>
        <w:ind w:firstLine="549" w:firstLineChars="229"/>
        <w:rPr>
          <w:rFonts w:hint="eastAsia" w:ascii="仿宋" w:hAnsi="仿宋" w:eastAsia="仿宋" w:cs="仿宋"/>
          <w:color w:val="auto"/>
          <w:sz w:val="24"/>
          <w:highlight w:val="none"/>
        </w:rPr>
      </w:pPr>
    </w:p>
    <w:p w14:paraId="1F8DA54C">
      <w:pPr>
        <w:spacing w:line="360" w:lineRule="auto"/>
        <w:ind w:firstLine="549" w:firstLineChars="229"/>
        <w:rPr>
          <w:rFonts w:hint="eastAsia" w:ascii="仿宋" w:hAnsi="仿宋" w:eastAsia="仿宋" w:cs="仿宋"/>
          <w:color w:val="auto"/>
          <w:sz w:val="24"/>
          <w:highlight w:val="none"/>
        </w:rPr>
      </w:pPr>
    </w:p>
    <w:p w14:paraId="2BE3F4A9">
      <w:pPr>
        <w:spacing w:line="360" w:lineRule="auto"/>
        <w:ind w:firstLine="549" w:firstLineChars="229"/>
        <w:rPr>
          <w:rFonts w:hint="eastAsia" w:ascii="仿宋" w:hAnsi="仿宋" w:eastAsia="仿宋" w:cs="仿宋"/>
          <w:color w:val="auto"/>
          <w:sz w:val="24"/>
          <w:highlight w:val="none"/>
        </w:rPr>
      </w:pPr>
    </w:p>
    <w:p w14:paraId="19696C85">
      <w:pPr>
        <w:spacing w:line="360" w:lineRule="auto"/>
        <w:ind w:firstLine="549" w:firstLineChars="229"/>
        <w:rPr>
          <w:rFonts w:hint="eastAsia" w:ascii="仿宋" w:hAnsi="仿宋" w:eastAsia="仿宋" w:cs="仿宋"/>
          <w:color w:val="auto"/>
          <w:sz w:val="24"/>
          <w:highlight w:val="none"/>
        </w:rPr>
      </w:pPr>
    </w:p>
    <w:p w14:paraId="09EF1E5A">
      <w:pPr>
        <w:spacing w:line="360" w:lineRule="auto"/>
        <w:ind w:firstLine="549" w:firstLineChars="229"/>
        <w:rPr>
          <w:rFonts w:hint="eastAsia" w:ascii="仿宋" w:hAnsi="仿宋" w:eastAsia="仿宋" w:cs="仿宋"/>
          <w:color w:val="auto"/>
          <w:sz w:val="24"/>
          <w:highlight w:val="none"/>
        </w:rPr>
      </w:pPr>
    </w:p>
    <w:p w14:paraId="5ECAF3FA">
      <w:pPr>
        <w:spacing w:line="360" w:lineRule="auto"/>
        <w:ind w:firstLine="549" w:firstLineChars="229"/>
        <w:rPr>
          <w:rFonts w:hint="eastAsia" w:ascii="仿宋" w:hAnsi="仿宋" w:eastAsia="仿宋" w:cs="仿宋"/>
          <w:color w:val="auto"/>
          <w:sz w:val="24"/>
          <w:highlight w:val="none"/>
        </w:rPr>
      </w:pPr>
    </w:p>
    <w:p w14:paraId="53DA37C9">
      <w:pPr>
        <w:spacing w:line="360" w:lineRule="auto"/>
        <w:ind w:firstLine="549" w:firstLineChars="229"/>
        <w:rPr>
          <w:rFonts w:hint="eastAsia" w:ascii="仿宋" w:hAnsi="仿宋" w:eastAsia="仿宋" w:cs="仿宋"/>
          <w:color w:val="auto"/>
          <w:sz w:val="24"/>
          <w:highlight w:val="none"/>
        </w:rPr>
      </w:pPr>
    </w:p>
    <w:p w14:paraId="639C2E6F">
      <w:pPr>
        <w:spacing w:line="360" w:lineRule="auto"/>
        <w:ind w:firstLine="549" w:firstLineChars="229"/>
        <w:rPr>
          <w:rFonts w:hint="eastAsia" w:ascii="仿宋" w:hAnsi="仿宋" w:eastAsia="仿宋" w:cs="仿宋"/>
          <w:color w:val="auto"/>
          <w:sz w:val="24"/>
          <w:highlight w:val="none"/>
        </w:rPr>
      </w:pPr>
    </w:p>
    <w:p w14:paraId="1E62A9D4">
      <w:pPr>
        <w:spacing w:line="360" w:lineRule="auto"/>
        <w:ind w:firstLine="549" w:firstLineChars="229"/>
        <w:rPr>
          <w:rFonts w:hint="eastAsia" w:ascii="仿宋" w:hAnsi="仿宋" w:eastAsia="仿宋" w:cs="仿宋"/>
          <w:color w:val="auto"/>
          <w:sz w:val="24"/>
          <w:highlight w:val="none"/>
        </w:rPr>
      </w:pPr>
    </w:p>
    <w:p w14:paraId="6A1EDC9A">
      <w:pPr>
        <w:spacing w:line="360" w:lineRule="auto"/>
        <w:rPr>
          <w:rFonts w:hint="eastAsia" w:ascii="仿宋" w:hAnsi="仿宋" w:eastAsia="仿宋" w:cs="仿宋"/>
          <w:color w:val="auto"/>
          <w:sz w:val="24"/>
          <w:highlight w:val="none"/>
        </w:rPr>
      </w:pPr>
    </w:p>
    <w:p w14:paraId="54F3E7F4">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0C6B374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AF6336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浙江省老年活动中心</w:t>
      </w:r>
      <w:r>
        <w:rPr>
          <w:rFonts w:hint="eastAsia" w:ascii="仿宋" w:hAnsi="仿宋" w:eastAsia="仿宋" w:cs="仿宋"/>
          <w:color w:val="auto"/>
          <w:sz w:val="24"/>
          <w:highlight w:val="none"/>
          <w:u w:val="single"/>
          <w:lang w:eastAsia="zh-CN"/>
        </w:rPr>
        <w:t>2025（下）电视教学片摄制</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6364E7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FAA7DA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48"/>
          <w:szCs w:val="48"/>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BSZB2025-CZZG101</w:t>
      </w:r>
    </w:p>
    <w:p w14:paraId="5BDA2CF1">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rPr>
        <w:t>浙江省老年活动中心</w:t>
      </w:r>
      <w:r>
        <w:rPr>
          <w:rFonts w:hint="eastAsia" w:ascii="仿宋" w:hAnsi="仿宋" w:eastAsia="仿宋" w:cs="仿宋"/>
          <w:color w:val="auto"/>
          <w:sz w:val="24"/>
          <w:highlight w:val="none"/>
          <w:lang w:eastAsia="zh-CN"/>
        </w:rPr>
        <w:t>2025（下）电视教学片摄制项目</w:t>
      </w:r>
    </w:p>
    <w:p w14:paraId="3106C1E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标项1：《茶文化与茶健康》电视教学片摄制服务</w:t>
      </w:r>
    </w:p>
    <w:p w14:paraId="5136D29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250000</w:t>
      </w:r>
    </w:p>
    <w:p w14:paraId="3A21A01C">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250000</w:t>
      </w:r>
    </w:p>
    <w:p w14:paraId="6494F3F0">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浙江省老年活动中心2025（下）电视教学片摄制项目</w:t>
      </w:r>
      <w:r>
        <w:rPr>
          <w:rFonts w:hint="eastAsia" w:ascii="仿宋" w:hAnsi="仿宋" w:eastAsia="仿宋" w:cs="仿宋"/>
          <w:bCs/>
          <w:color w:val="auto"/>
          <w:sz w:val="24"/>
          <w:highlight w:val="none"/>
          <w:lang w:val="en-US" w:eastAsia="zh-CN"/>
        </w:rPr>
        <w:t>标项1</w:t>
      </w:r>
      <w:r>
        <w:rPr>
          <w:rFonts w:hint="eastAsia" w:ascii="仿宋" w:hAnsi="仿宋" w:eastAsia="仿宋" w:cs="仿宋"/>
          <w:bCs/>
          <w:color w:val="auto"/>
          <w:sz w:val="24"/>
          <w:highlight w:val="none"/>
          <w:lang w:eastAsia="zh-CN"/>
        </w:rPr>
        <w:t>主要内容：详见招标文件第三部分采购需求。</w:t>
      </w:r>
    </w:p>
    <w:p w14:paraId="7D073285">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
          <w:bCs w:val="0"/>
          <w:color w:val="auto"/>
          <w:sz w:val="24"/>
          <w:highlight w:val="none"/>
          <w:lang w:eastAsia="zh-CN"/>
        </w:rPr>
        <w:t>合同履约期限：</w:t>
      </w:r>
      <w:r>
        <w:rPr>
          <w:rFonts w:hint="eastAsia" w:ascii="仿宋" w:hAnsi="仿宋" w:eastAsia="仿宋" w:cs="仿宋"/>
          <w:bCs/>
          <w:color w:val="auto"/>
          <w:sz w:val="24"/>
          <w:highlight w:val="none"/>
          <w:lang w:eastAsia="zh-CN"/>
        </w:rPr>
        <w:t>电视教学片摄制工期：合同签订后90天</w:t>
      </w:r>
    </w:p>
    <w:p w14:paraId="5070E857">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否。</w:t>
      </w:r>
    </w:p>
    <w:p w14:paraId="62E2DC05">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标项2：《“益”起玩手工》电视教学片摄制服务</w:t>
      </w:r>
    </w:p>
    <w:p w14:paraId="4F41B280">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250000</w:t>
      </w:r>
    </w:p>
    <w:p w14:paraId="6109A699">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250000</w:t>
      </w:r>
    </w:p>
    <w:p w14:paraId="1D51AFA5">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浙江省老年活动中心2025（下）电视教学片摄制项目</w:t>
      </w:r>
      <w:r>
        <w:rPr>
          <w:rFonts w:hint="eastAsia" w:ascii="仿宋" w:hAnsi="仿宋" w:eastAsia="仿宋" w:cs="仿宋"/>
          <w:bCs/>
          <w:color w:val="auto"/>
          <w:sz w:val="24"/>
          <w:highlight w:val="none"/>
          <w:lang w:val="en-US" w:eastAsia="zh-CN"/>
        </w:rPr>
        <w:t>标项2</w:t>
      </w:r>
      <w:r>
        <w:rPr>
          <w:rFonts w:hint="eastAsia" w:ascii="仿宋" w:hAnsi="仿宋" w:eastAsia="仿宋" w:cs="仿宋"/>
          <w:bCs/>
          <w:color w:val="auto"/>
          <w:sz w:val="24"/>
          <w:highlight w:val="none"/>
          <w:lang w:eastAsia="zh-CN"/>
        </w:rPr>
        <w:t>主要内容：详见招标文件第三部分采购需求。</w:t>
      </w:r>
    </w:p>
    <w:p w14:paraId="2161B46A">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
          <w:bCs w:val="0"/>
          <w:color w:val="auto"/>
          <w:sz w:val="24"/>
          <w:highlight w:val="none"/>
          <w:lang w:eastAsia="zh-CN"/>
        </w:rPr>
        <w:t>合同履约期限：</w:t>
      </w:r>
      <w:r>
        <w:rPr>
          <w:rFonts w:hint="eastAsia" w:ascii="仿宋" w:hAnsi="仿宋" w:eastAsia="仿宋" w:cs="仿宋"/>
          <w:bCs/>
          <w:color w:val="auto"/>
          <w:sz w:val="24"/>
          <w:highlight w:val="none"/>
          <w:lang w:eastAsia="zh-CN"/>
        </w:rPr>
        <w:t>电视教学片摄制工期：合同签订后90天</w:t>
      </w:r>
    </w:p>
    <w:p w14:paraId="48FD6BF0">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否。</w:t>
      </w:r>
      <w:r>
        <w:rPr>
          <w:rFonts w:hint="eastAsia" w:ascii="仿宋" w:hAnsi="仿宋" w:eastAsia="仿宋" w:cs="仿宋"/>
          <w:b/>
          <w:color w:val="auto"/>
          <w:sz w:val="24"/>
          <w:highlight w:val="none"/>
          <w:lang w:val="en-US" w:eastAsia="zh-CN"/>
        </w:rPr>
        <w:t xml:space="preserve"> </w:t>
      </w:r>
    </w:p>
    <w:p w14:paraId="29CEAD5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7A04658">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19A09CF">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2.落实政府采购政策需满足的资格要求：无；</w:t>
      </w:r>
    </w:p>
    <w:p w14:paraId="033B4CA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3.本项目的特定资格要求：</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rPr>
        <w:t>；</w:t>
      </w:r>
    </w:p>
    <w:p w14:paraId="6044FEC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3399D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0A61EF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65980F1">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AF9CA8E">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5F9D963">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0084C5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ACF37B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05B7F040">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71BCA7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p>
    <w:p w14:paraId="061A3EEA">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/杭州市拱墅区登云路518号西城时代（云合中心）3幢1706室</w:t>
      </w:r>
    </w:p>
    <w:p w14:paraId="5747EE5E">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CF18FA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B569503">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BDF5AA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424A15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09999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5EEB6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w:t>
      </w:r>
      <w:r>
        <w:rPr>
          <w:rFonts w:hint="eastAsia" w:ascii="仿宋" w:hAnsi="仿宋" w:eastAsia="仿宋" w:cs="仿宋"/>
          <w:color w:val="auto"/>
          <w:sz w:val="24"/>
          <w:highlight w:val="none"/>
          <w:lang w:val="en-US" w:eastAsia="zh-CN"/>
        </w:rPr>
        <w:t>顺丰或其他</w:t>
      </w:r>
      <w:r>
        <w:rPr>
          <w:rFonts w:hint="eastAsia" w:ascii="仿宋" w:hAnsi="仿宋" w:eastAsia="仿宋" w:cs="仿宋"/>
          <w:color w:val="auto"/>
          <w:sz w:val="24"/>
          <w:highlight w:val="none"/>
        </w:rPr>
        <w:t>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A5DD39">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FEC61A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445DE0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称：浙江省老年活动中心</w:t>
      </w:r>
    </w:p>
    <w:p w14:paraId="6326B7F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址：杭州市西湖区环城西路31号      </w:t>
      </w:r>
    </w:p>
    <w:p w14:paraId="0E396DC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46285A2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项目联系人（询问）：赵老师   </w:t>
      </w:r>
    </w:p>
    <w:p w14:paraId="6AA83EA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 0571-87053091 </w:t>
      </w:r>
    </w:p>
    <w:p w14:paraId="7083665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质疑联系人：许老师</w:t>
      </w:r>
    </w:p>
    <w:p w14:paraId="6F9C925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质疑联系方式：0571-87057709</w:t>
      </w:r>
    </w:p>
    <w:p w14:paraId="235522B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5582842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65CA0E5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址：杭州市西湖区振华路200号瑞鼎大厦B座606室  </w:t>
      </w:r>
    </w:p>
    <w:p w14:paraId="790454CC">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50C405CA">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 刘春萍        </w:t>
      </w:r>
    </w:p>
    <w:p w14:paraId="5B26E3EE">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 0571-56928850</w:t>
      </w:r>
    </w:p>
    <w:p w14:paraId="58B35185">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潘树鸣             </w:t>
      </w:r>
    </w:p>
    <w:p w14:paraId="4B39CE83">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 0571-87916090</w:t>
      </w:r>
    </w:p>
    <w:p w14:paraId="5C7E6821">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邮    箱：boshizb@126.com</w:t>
      </w:r>
    </w:p>
    <w:p w14:paraId="103606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3.该项目由采购人处理采购争议。质疑环节，采购人委托采购代理机构处理的，可由采购代理机构答复。对质疑答复不满意的，向采购人内部设置的采购监督机构反映。</w:t>
      </w:r>
    </w:p>
    <w:p w14:paraId="10DC44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政策咨询：何一平、冯华，0571-87058424、87055741</w:t>
      </w:r>
    </w:p>
    <w:p w14:paraId="07EFFD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预算金额未达100万元的采购项目，由采购人处理采购争议。 </w:t>
      </w:r>
    </w:p>
    <w:p w14:paraId="429D1A4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p>
    <w:p w14:paraId="73E30AF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若对项目采购电子交易系统操作有疑问，可登录政采云（https://www.zcygov.cn/），点击右侧咨询小采，获取采小蜜智能服务管家帮助，或拨打政采云服务热线0571-95763获取热线服务帮助。</w:t>
      </w:r>
    </w:p>
    <w:p w14:paraId="59EE1F4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56CE49D6">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28BE4F1">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78F2DD2E">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111" w:type="dxa"/>
        <w:tblInd w:w="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5"/>
        <w:gridCol w:w="1890"/>
        <w:gridCol w:w="6456"/>
      </w:tblGrid>
      <w:tr w14:paraId="6B368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52468128">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90" w:type="dxa"/>
            <w:tcBorders>
              <w:top w:val="single" w:color="000000" w:sz="8" w:space="0"/>
              <w:left w:val="single" w:color="auto" w:sz="4" w:space="0"/>
              <w:bottom w:val="single" w:color="000000" w:sz="8" w:space="0"/>
              <w:right w:val="single" w:color="000000" w:sz="8" w:space="0"/>
            </w:tcBorders>
            <w:vAlign w:val="center"/>
          </w:tcPr>
          <w:p w14:paraId="7D7EA36F">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56" w:type="dxa"/>
            <w:tcBorders>
              <w:top w:val="single" w:color="000000" w:sz="8" w:space="0"/>
              <w:left w:val="single" w:color="000000" w:sz="2" w:space="0"/>
              <w:bottom w:val="single" w:color="000000" w:sz="8" w:space="0"/>
              <w:right w:val="single" w:color="000000" w:sz="8" w:space="0"/>
            </w:tcBorders>
            <w:vAlign w:val="center"/>
          </w:tcPr>
          <w:p w14:paraId="69F17023">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C85F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4FA05F47">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90" w:type="dxa"/>
            <w:tcBorders>
              <w:top w:val="single" w:color="000000" w:sz="8" w:space="0"/>
              <w:left w:val="single" w:color="auto" w:sz="4" w:space="0"/>
              <w:bottom w:val="single" w:color="000000" w:sz="8" w:space="0"/>
              <w:right w:val="single" w:color="000000" w:sz="8" w:space="0"/>
            </w:tcBorders>
            <w:vAlign w:val="center"/>
          </w:tcPr>
          <w:p w14:paraId="42227214">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456" w:type="dxa"/>
            <w:tcBorders>
              <w:top w:val="single" w:color="000000" w:sz="8" w:space="0"/>
              <w:left w:val="single" w:color="000000" w:sz="2" w:space="0"/>
              <w:bottom w:val="single" w:color="000000" w:sz="8" w:space="0"/>
              <w:right w:val="single" w:color="000000" w:sz="8" w:space="0"/>
            </w:tcBorders>
            <w:vAlign w:val="center"/>
          </w:tcPr>
          <w:p w14:paraId="6E629351">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2C7F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8"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54F7D87B">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p w14:paraId="6A5CCA03">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90" w:type="dxa"/>
            <w:tcBorders>
              <w:top w:val="single" w:color="000000" w:sz="8" w:space="0"/>
              <w:left w:val="single" w:color="auto" w:sz="4" w:space="0"/>
              <w:bottom w:val="single" w:color="000000" w:sz="8" w:space="0"/>
              <w:right w:val="single" w:color="000000" w:sz="8" w:space="0"/>
            </w:tcBorders>
            <w:vAlign w:val="center"/>
          </w:tcPr>
          <w:p w14:paraId="3B824756">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456" w:type="dxa"/>
            <w:tcBorders>
              <w:top w:val="single" w:color="000000" w:sz="8" w:space="0"/>
              <w:left w:val="single" w:color="000000" w:sz="2" w:space="0"/>
              <w:bottom w:val="single" w:color="000000" w:sz="8" w:space="0"/>
              <w:right w:val="single" w:color="000000" w:sz="8" w:space="0"/>
            </w:tcBorders>
            <w:vAlign w:val="center"/>
          </w:tcPr>
          <w:p w14:paraId="16489354">
            <w:pPr>
              <w:pStyle w:val="3"/>
              <w:pageBreakBefore w:val="0"/>
              <w:kinsoku/>
              <w:wordWrap/>
              <w:overflowPunct/>
              <w:topLinePunct w:val="0"/>
              <w:autoSpaceDE/>
              <w:autoSpaceDN/>
              <w:bidi w:val="0"/>
              <w:spacing w:line="360" w:lineRule="exact"/>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标项1：</w:t>
            </w:r>
          </w:p>
          <w:p w14:paraId="1058A331">
            <w:pPr>
              <w:pStyle w:val="3"/>
              <w:pageBreakBefore w:val="0"/>
              <w:kinsoku/>
              <w:wordWrap/>
              <w:overflowPunct/>
              <w:topLinePunct w:val="0"/>
              <w:autoSpaceDE/>
              <w:autoSpaceDN/>
              <w:bidi w:val="0"/>
              <w:spacing w:line="360" w:lineRule="exact"/>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标的：</w:t>
            </w:r>
            <w:r>
              <w:rPr>
                <w:rFonts w:hint="eastAsia" w:ascii="仿宋" w:eastAsia="仿宋" w:cs="仿宋"/>
                <w:b w:val="0"/>
                <w:bCs w:val="0"/>
                <w:color w:val="auto"/>
                <w:kern w:val="0"/>
                <w:sz w:val="24"/>
                <w:highlight w:val="none"/>
                <w:u w:val="single"/>
                <w:lang w:val="en-US" w:eastAsia="zh-CN"/>
              </w:rPr>
              <w:t>《茶文化与茶健康》电视教学片摄制服务</w:t>
            </w:r>
            <w:r>
              <w:rPr>
                <w:rFonts w:hint="eastAsia" w:ascii="仿宋" w:hAnsi="仿宋" w:eastAsia="仿宋" w:cs="仿宋"/>
                <w:b w:val="0"/>
                <w:bCs w:val="0"/>
                <w:color w:val="auto"/>
                <w:kern w:val="0"/>
                <w:sz w:val="24"/>
                <w:highlight w:val="none"/>
              </w:rPr>
              <w:t>，属于</w:t>
            </w:r>
            <w:r>
              <w:rPr>
                <w:rFonts w:hint="eastAsia" w:ascii="仿宋" w:hAnsi="仿宋" w:eastAsia="仿宋" w:cs="仿宋"/>
                <w:b w:val="0"/>
                <w:bCs w:val="0"/>
                <w:color w:val="auto"/>
                <w:kern w:val="0"/>
                <w:sz w:val="24"/>
                <w:highlight w:val="none"/>
                <w:u w:val="single"/>
              </w:rPr>
              <w:t xml:space="preserve"> </w:t>
            </w:r>
            <w:r>
              <w:rPr>
                <w:rFonts w:hint="eastAsia" w:ascii="仿宋" w:hAnsi="仿宋" w:eastAsia="仿宋" w:cs="仿宋"/>
                <w:b w:val="0"/>
                <w:bCs w:val="0"/>
                <w:color w:val="auto"/>
                <w:kern w:val="0"/>
                <w:sz w:val="24"/>
                <w:highlight w:val="none"/>
                <w:u w:val="single"/>
                <w:lang w:val="en-US"/>
              </w:rPr>
              <w:t xml:space="preserve">其他未列明 </w:t>
            </w:r>
            <w:r>
              <w:rPr>
                <w:rFonts w:hint="eastAsia" w:ascii="仿宋" w:hAnsi="仿宋" w:eastAsia="仿宋" w:cs="仿宋"/>
                <w:b w:val="0"/>
                <w:bCs w:val="0"/>
                <w:color w:val="auto"/>
                <w:kern w:val="0"/>
                <w:sz w:val="24"/>
                <w:highlight w:val="none"/>
                <w:u w:val="single"/>
              </w:rPr>
              <w:t xml:space="preserve"> </w:t>
            </w:r>
            <w:r>
              <w:rPr>
                <w:rFonts w:hint="eastAsia" w:ascii="仿宋" w:hAnsi="仿宋" w:eastAsia="仿宋" w:cs="仿宋"/>
                <w:b w:val="0"/>
                <w:bCs w:val="0"/>
                <w:color w:val="auto"/>
                <w:kern w:val="0"/>
                <w:sz w:val="24"/>
                <w:highlight w:val="none"/>
              </w:rPr>
              <w:t>行业。</w:t>
            </w:r>
          </w:p>
          <w:p w14:paraId="6ECA7926">
            <w:pPr>
              <w:pStyle w:val="3"/>
              <w:pageBreakBefore w:val="0"/>
              <w:kinsoku/>
              <w:wordWrap/>
              <w:overflowPunct/>
              <w:topLinePunct w:val="0"/>
              <w:autoSpaceDE/>
              <w:autoSpaceDN/>
              <w:bidi w:val="0"/>
              <w:spacing w:line="360" w:lineRule="exact"/>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标项2：</w:t>
            </w:r>
          </w:p>
          <w:p w14:paraId="109CA256">
            <w:pPr>
              <w:pStyle w:val="3"/>
              <w:pageBreakBefore w:val="0"/>
              <w:numPr>
                <w:ilvl w:val="0"/>
                <w:numId w:val="0"/>
              </w:numPr>
              <w:kinsoku/>
              <w:wordWrap/>
              <w:overflowPunct/>
              <w:topLinePunct w:val="0"/>
              <w:autoSpaceDE/>
              <w:autoSpaceDN/>
              <w:bidi w:val="0"/>
              <w:spacing w:line="360" w:lineRule="exact"/>
              <w:ind w:leftChars="0"/>
              <w:jc w:val="both"/>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标的：</w:t>
            </w:r>
            <w:r>
              <w:rPr>
                <w:rFonts w:hint="eastAsia" w:ascii="仿宋" w:eastAsia="仿宋" w:cs="仿宋"/>
                <w:b w:val="0"/>
                <w:bCs w:val="0"/>
                <w:color w:val="auto"/>
                <w:kern w:val="0"/>
                <w:sz w:val="24"/>
                <w:highlight w:val="none"/>
                <w:u w:val="single"/>
                <w:lang w:val="en-US" w:eastAsia="zh-CN"/>
              </w:rPr>
              <w:t>《“益”起玩手工》电视教学片摄制服务</w:t>
            </w:r>
            <w:r>
              <w:rPr>
                <w:rFonts w:hint="eastAsia" w:ascii="仿宋" w:hAnsi="仿宋" w:eastAsia="仿宋" w:cs="仿宋"/>
                <w:b w:val="0"/>
                <w:bCs w:val="0"/>
                <w:color w:val="auto"/>
                <w:kern w:val="0"/>
                <w:sz w:val="24"/>
                <w:highlight w:val="none"/>
              </w:rPr>
              <w:t>，属于</w:t>
            </w:r>
            <w:r>
              <w:rPr>
                <w:rFonts w:hint="eastAsia" w:ascii="仿宋" w:hAnsi="仿宋" w:eastAsia="仿宋" w:cs="仿宋"/>
                <w:b w:val="0"/>
                <w:bCs w:val="0"/>
                <w:color w:val="auto"/>
                <w:kern w:val="0"/>
                <w:sz w:val="24"/>
                <w:highlight w:val="none"/>
                <w:u w:val="single"/>
              </w:rPr>
              <w:t xml:space="preserve"> </w:t>
            </w:r>
            <w:r>
              <w:rPr>
                <w:rFonts w:hint="eastAsia" w:ascii="仿宋" w:hAnsi="仿宋" w:eastAsia="仿宋" w:cs="仿宋"/>
                <w:b w:val="0"/>
                <w:bCs w:val="0"/>
                <w:color w:val="auto"/>
                <w:kern w:val="0"/>
                <w:sz w:val="24"/>
                <w:highlight w:val="none"/>
                <w:u w:val="single"/>
                <w:lang w:val="en-US"/>
              </w:rPr>
              <w:t xml:space="preserve">其他未列明 </w:t>
            </w:r>
            <w:r>
              <w:rPr>
                <w:rFonts w:hint="eastAsia" w:ascii="仿宋" w:hAnsi="仿宋" w:eastAsia="仿宋" w:cs="仿宋"/>
                <w:b w:val="0"/>
                <w:bCs w:val="0"/>
                <w:color w:val="auto"/>
                <w:kern w:val="0"/>
                <w:sz w:val="24"/>
                <w:highlight w:val="none"/>
                <w:u w:val="single"/>
              </w:rPr>
              <w:t xml:space="preserve"> </w:t>
            </w:r>
            <w:r>
              <w:rPr>
                <w:rFonts w:hint="eastAsia" w:ascii="仿宋" w:hAnsi="仿宋" w:eastAsia="仿宋" w:cs="仿宋"/>
                <w:b w:val="0"/>
                <w:bCs w:val="0"/>
                <w:color w:val="auto"/>
                <w:kern w:val="0"/>
                <w:sz w:val="24"/>
                <w:highlight w:val="none"/>
              </w:rPr>
              <w:t>行业。</w:t>
            </w:r>
          </w:p>
          <w:p w14:paraId="6374CC60">
            <w:pPr>
              <w:pStyle w:val="3"/>
              <w:pageBreakBefore w:val="0"/>
              <w:numPr>
                <w:ilvl w:val="0"/>
                <w:numId w:val="0"/>
              </w:numPr>
              <w:kinsoku/>
              <w:wordWrap/>
              <w:overflowPunct/>
              <w:topLinePunct w:val="0"/>
              <w:autoSpaceDE/>
              <w:autoSpaceDN/>
              <w:bidi w:val="0"/>
              <w:spacing w:line="3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根据《关于印发中小企业划型标准规定的通知》（工信部联</w:t>
            </w:r>
          </w:p>
          <w:p w14:paraId="7714A480">
            <w:pPr>
              <w:pStyle w:val="3"/>
              <w:spacing w:line="360" w:lineRule="exact"/>
              <w:jc w:val="both"/>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lang w:val="en-US" w:eastAsia="zh-CN" w:bidi="ar-SA"/>
              </w:rPr>
              <w:t>企业〔2011〕300）第四条第（十六）项规定：</w:t>
            </w:r>
            <w:r>
              <w:rPr>
                <w:rFonts w:hint="eastAsia" w:ascii="仿宋" w:hAnsi="仿宋" w:eastAsia="仿宋" w:cs="仿宋"/>
                <w:b w:val="0"/>
                <w:bCs w:val="0"/>
                <w:color w:val="auto"/>
                <w:kern w:val="2"/>
                <w:sz w:val="24"/>
                <w:szCs w:val="24"/>
                <w:highlight w:val="none"/>
                <w:u w:val="single"/>
                <w:lang w:val="en-US" w:eastAsia="zh-CN" w:bidi="ar-SA"/>
              </w:rPr>
              <w:t>其他未列明行</w:t>
            </w:r>
          </w:p>
          <w:p w14:paraId="09C55EBA">
            <w:pPr>
              <w:pStyle w:val="3"/>
              <w:spacing w:line="360" w:lineRule="exact"/>
              <w:jc w:val="both"/>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single"/>
                <w:lang w:val="en-US" w:eastAsia="zh-CN" w:bidi="ar-SA"/>
              </w:rPr>
              <w:t>业。从业人员300人以下的为中小微型企业。其中，从业人</w:t>
            </w:r>
          </w:p>
          <w:p w14:paraId="26418229">
            <w:pPr>
              <w:pStyle w:val="3"/>
              <w:spacing w:line="360" w:lineRule="exact"/>
              <w:jc w:val="both"/>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single"/>
                <w:lang w:val="en-US" w:eastAsia="zh-CN" w:bidi="ar-SA"/>
              </w:rPr>
              <w:t>员100人及以上的为中型企业；从业人员10人及以上的为</w:t>
            </w:r>
          </w:p>
          <w:p w14:paraId="4FD19951">
            <w:pPr>
              <w:pStyle w:val="3"/>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2"/>
                <w:sz w:val="24"/>
                <w:szCs w:val="24"/>
                <w:highlight w:val="none"/>
                <w:u w:val="single"/>
                <w:lang w:val="en-US" w:eastAsia="zh-CN" w:bidi="ar-SA"/>
              </w:rPr>
              <w:t>小型企业；从业人员10人以下的为微型企业。</w:t>
            </w:r>
          </w:p>
        </w:tc>
      </w:tr>
      <w:tr w14:paraId="54193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019E9F70">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90" w:type="dxa"/>
            <w:tcBorders>
              <w:top w:val="single" w:color="000000" w:sz="8" w:space="0"/>
              <w:left w:val="single" w:color="auto" w:sz="4" w:space="0"/>
              <w:bottom w:val="single" w:color="000000" w:sz="8" w:space="0"/>
              <w:right w:val="single" w:color="000000" w:sz="8" w:space="0"/>
            </w:tcBorders>
            <w:vAlign w:val="center"/>
          </w:tcPr>
          <w:p w14:paraId="4BC18392">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56" w:type="dxa"/>
            <w:tcBorders>
              <w:top w:val="single" w:color="000000" w:sz="8" w:space="0"/>
              <w:left w:val="single" w:color="000000" w:sz="2" w:space="0"/>
              <w:bottom w:val="single" w:color="000000" w:sz="8" w:space="0"/>
              <w:right w:val="single" w:color="000000" w:sz="8" w:space="0"/>
            </w:tcBorders>
            <w:vAlign w:val="center"/>
          </w:tcPr>
          <w:p w14:paraId="17172D93">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color w:val="auto"/>
                <w:kern w:val="0"/>
                <w:sz w:val="24"/>
                <w:highlight w:val="none"/>
              </w:rPr>
              <w:t>本项目不允许采购进口产品。</w:t>
            </w:r>
          </w:p>
          <w:p w14:paraId="5F221A58">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B130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0"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43FAD5DF">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90" w:type="dxa"/>
            <w:tcBorders>
              <w:top w:val="single" w:color="000000" w:sz="8" w:space="0"/>
              <w:left w:val="single" w:color="auto" w:sz="4" w:space="0"/>
              <w:bottom w:val="single" w:color="000000" w:sz="8" w:space="0"/>
              <w:right w:val="single" w:color="000000" w:sz="8" w:space="0"/>
            </w:tcBorders>
            <w:vAlign w:val="center"/>
          </w:tcPr>
          <w:p w14:paraId="66E1F3C8">
            <w:pPr>
              <w:pageBreakBefore w:val="0"/>
              <w:kinsoku/>
              <w:wordWrap/>
              <w:overflowPunct/>
              <w:topLinePunct w:val="0"/>
              <w:autoSpaceDE/>
              <w:autoSpaceDN/>
              <w:bidi w:val="0"/>
              <w:snapToGrid w:val="0"/>
              <w:spacing w:line="3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56" w:type="dxa"/>
            <w:tcBorders>
              <w:top w:val="single" w:color="000000" w:sz="8" w:space="0"/>
              <w:left w:val="single" w:color="000000" w:sz="2" w:space="0"/>
              <w:bottom w:val="single" w:color="000000" w:sz="8" w:space="0"/>
              <w:right w:val="single" w:color="000000" w:sz="8" w:space="0"/>
            </w:tcBorders>
            <w:vAlign w:val="center"/>
          </w:tcPr>
          <w:p w14:paraId="674BFD2B">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0D86FF49">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0793A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7F05C558">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90" w:type="dxa"/>
            <w:tcBorders>
              <w:top w:val="single" w:color="000000" w:sz="8" w:space="0"/>
              <w:left w:val="single" w:color="auto" w:sz="4" w:space="0"/>
              <w:bottom w:val="single" w:color="000000" w:sz="8" w:space="0"/>
              <w:right w:val="single" w:color="000000" w:sz="8" w:space="0"/>
            </w:tcBorders>
            <w:vAlign w:val="center"/>
          </w:tcPr>
          <w:p w14:paraId="2436FF80">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56" w:type="dxa"/>
            <w:tcBorders>
              <w:top w:val="single" w:color="000000" w:sz="8" w:space="0"/>
              <w:left w:val="single" w:color="000000" w:sz="2" w:space="0"/>
              <w:bottom w:val="single" w:color="000000" w:sz="8" w:space="0"/>
              <w:right w:val="single" w:color="000000" w:sz="8" w:space="0"/>
            </w:tcBorders>
            <w:vAlign w:val="center"/>
          </w:tcPr>
          <w:p w14:paraId="53F278E7">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D4776C6">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2653D8">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C不统一组织，供应商在获取采购文件后，自行至项目现场考察。</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0"/>
                <w:highlight w:val="none"/>
              </w:rPr>
              <w:t>。</w:t>
            </w:r>
          </w:p>
        </w:tc>
      </w:tr>
      <w:tr w14:paraId="07963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5FFD8A79">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90" w:type="dxa"/>
            <w:tcBorders>
              <w:top w:val="single" w:color="000000" w:sz="8" w:space="0"/>
              <w:left w:val="single" w:color="auto" w:sz="4" w:space="0"/>
              <w:bottom w:val="single" w:color="000000" w:sz="8" w:space="0"/>
              <w:right w:val="single" w:color="000000" w:sz="8" w:space="0"/>
            </w:tcBorders>
            <w:vAlign w:val="center"/>
          </w:tcPr>
          <w:p w14:paraId="31E824AC">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56" w:type="dxa"/>
            <w:tcBorders>
              <w:top w:val="single" w:color="000000" w:sz="8" w:space="0"/>
              <w:left w:val="single" w:color="000000" w:sz="2" w:space="0"/>
              <w:bottom w:val="single" w:color="000000" w:sz="8" w:space="0"/>
              <w:right w:val="single" w:color="000000" w:sz="8" w:space="0"/>
            </w:tcBorders>
            <w:vAlign w:val="center"/>
          </w:tcPr>
          <w:p w14:paraId="413BE38C">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FF6A9CF">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B要求提供，</w:t>
            </w:r>
          </w:p>
          <w:p w14:paraId="254E97A1">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FD567BB">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048056D">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6015CDAD">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3D3DD97">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28D8162">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7F63CCE">
            <w:pPr>
              <w:pageBreakBefore w:val="0"/>
              <w:kinsoku/>
              <w:wordWrap/>
              <w:overflowPunct/>
              <w:topLinePunct w:val="0"/>
              <w:autoSpaceDE/>
              <w:autoSpaceDN/>
              <w:bidi w:val="0"/>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1C6AA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12C057FC">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90" w:type="dxa"/>
            <w:tcBorders>
              <w:top w:val="single" w:color="000000" w:sz="8" w:space="0"/>
              <w:left w:val="single" w:color="auto" w:sz="4" w:space="0"/>
              <w:bottom w:val="single" w:color="000000" w:sz="8" w:space="0"/>
              <w:right w:val="single" w:color="000000" w:sz="8" w:space="0"/>
            </w:tcBorders>
            <w:vAlign w:val="center"/>
          </w:tcPr>
          <w:p w14:paraId="781B79FD">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
                <w:bCs w:val="0"/>
                <w:color w:val="auto"/>
                <w:sz w:val="24"/>
                <w:highlight w:val="none"/>
                <w:lang w:val="en-US" w:eastAsia="zh-CN"/>
              </w:rPr>
              <w:t>提供演示</w:t>
            </w:r>
          </w:p>
        </w:tc>
        <w:tc>
          <w:tcPr>
            <w:tcW w:w="6456" w:type="dxa"/>
            <w:tcBorders>
              <w:top w:val="single" w:color="000000" w:sz="8" w:space="0"/>
              <w:left w:val="single" w:color="000000" w:sz="2" w:space="0"/>
              <w:bottom w:val="single" w:color="000000" w:sz="8" w:space="0"/>
              <w:right w:val="single" w:color="000000" w:sz="8" w:space="0"/>
            </w:tcBorders>
            <w:vAlign w:val="center"/>
          </w:tcPr>
          <w:p w14:paraId="6D559253">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889DD11">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rPr>
              <w:t>B组织。</w:t>
            </w:r>
          </w:p>
          <w:p w14:paraId="0F846DBE">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(1)投标人应按采购需求及评分细则要求提供原创作品演示。</w:t>
            </w:r>
          </w:p>
          <w:p w14:paraId="009C27FC">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(2)演示内容由投标人自行摄录,U盘存储，与备份文件一起，在投标截止时间（</w:t>
            </w:r>
            <w:r>
              <w:rPr>
                <w:rFonts w:hint="eastAsia" w:ascii="仿宋" w:hAnsi="仿宋" w:eastAsia="仿宋" w:cs="仿宋"/>
                <w:color w:val="auto"/>
                <w:kern w:val="0"/>
                <w:sz w:val="24"/>
                <w:highlight w:val="none"/>
                <w:lang w:eastAsia="zh-CN"/>
              </w:rPr>
              <w:t>2025年</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lang w:eastAsia="zh-CN"/>
              </w:rPr>
              <w:t>月</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w:t>
            </w:r>
            <w:r>
              <w:rPr>
                <w:rFonts w:hint="eastAsia" w:ascii="仿宋" w:hAnsi="仿宋" w:eastAsia="仿宋" w:cs="仿宋"/>
                <w:color w:val="auto"/>
                <w:kern w:val="0"/>
                <w:sz w:val="24"/>
                <w:highlight w:val="none"/>
              </w:rPr>
              <w:t>:00）前，以邮寄方式送至采购代理机构。</w:t>
            </w:r>
          </w:p>
          <w:p w14:paraId="039E90F8">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(3)投标人应确保演示视频的质量并配有清晰、详细的解说，</w:t>
            </w:r>
            <w:r>
              <w:rPr>
                <w:rFonts w:hint="eastAsia" w:ascii="仿宋" w:hAnsi="仿宋" w:eastAsia="仿宋" w:cs="仿宋"/>
                <w:color w:val="auto"/>
                <w:kern w:val="0"/>
                <w:sz w:val="24"/>
                <w:highlight w:val="none"/>
                <w:lang w:val="en-US" w:eastAsia="zh-CN"/>
              </w:rPr>
              <w:t>视频</w:t>
            </w:r>
            <w:r>
              <w:rPr>
                <w:rFonts w:hint="eastAsia" w:ascii="仿宋" w:hAnsi="仿宋" w:eastAsia="仿宋" w:cs="仿宋"/>
                <w:color w:val="auto"/>
                <w:kern w:val="0"/>
                <w:sz w:val="24"/>
                <w:highlight w:val="none"/>
              </w:rPr>
              <w:t>时间控制在5分钟以内。因投标人自身原因导致无法演示或者演示效果不理想的，责任自负。</w:t>
            </w:r>
          </w:p>
          <w:p w14:paraId="3BA0D4A8">
            <w:pPr>
              <w:pageBreakBefore w:val="0"/>
              <w:kinsoku/>
              <w:wordWrap/>
              <w:overflowPunct/>
              <w:topLinePunct w:val="0"/>
              <w:autoSpaceDE/>
              <w:autoSpaceDN/>
              <w:bidi w:val="0"/>
              <w:snapToGrid w:val="0"/>
              <w:spacing w:line="360" w:lineRule="exac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(4)邮寄信息详见本附表第1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项。</w:t>
            </w:r>
          </w:p>
        </w:tc>
      </w:tr>
      <w:tr w14:paraId="5FFB6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65" w:type="dxa"/>
            <w:vMerge w:val="restart"/>
            <w:tcBorders>
              <w:top w:val="single" w:color="auto" w:sz="4" w:space="0"/>
              <w:left w:val="single" w:color="auto" w:sz="4" w:space="0"/>
              <w:right w:val="single" w:color="auto" w:sz="4" w:space="0"/>
            </w:tcBorders>
            <w:vAlign w:val="center"/>
          </w:tcPr>
          <w:p w14:paraId="26E58465">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90" w:type="dxa"/>
            <w:vMerge w:val="restart"/>
            <w:tcBorders>
              <w:top w:val="single" w:color="000000" w:sz="8" w:space="0"/>
              <w:left w:val="single" w:color="auto" w:sz="4" w:space="0"/>
              <w:right w:val="single" w:color="000000" w:sz="8" w:space="0"/>
            </w:tcBorders>
            <w:vAlign w:val="center"/>
          </w:tcPr>
          <w:p w14:paraId="2FC6DA14">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56" w:type="dxa"/>
            <w:tcBorders>
              <w:top w:val="single" w:color="000000" w:sz="8" w:space="0"/>
              <w:left w:val="single" w:color="000000" w:sz="2" w:space="0"/>
              <w:bottom w:val="single" w:color="auto" w:sz="4" w:space="0"/>
              <w:right w:val="single" w:color="000000" w:sz="8" w:space="0"/>
            </w:tcBorders>
            <w:vAlign w:val="center"/>
          </w:tcPr>
          <w:p w14:paraId="6211A8A1">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71D0C672">
            <w:pPr>
              <w:pageBreakBefore w:val="0"/>
              <w:kinsoku/>
              <w:wordWrap/>
              <w:overflowPunct/>
              <w:topLinePunct w:val="0"/>
              <w:autoSpaceDE/>
              <w:autoSpaceDN/>
              <w:bidi w:val="0"/>
              <w:spacing w:line="360" w:lineRule="exact"/>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6395F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765" w:type="dxa"/>
            <w:vMerge w:val="continue"/>
            <w:tcBorders>
              <w:left w:val="single" w:color="auto" w:sz="4" w:space="0"/>
              <w:bottom w:val="single" w:color="auto" w:sz="4" w:space="0"/>
              <w:right w:val="single" w:color="auto" w:sz="4" w:space="0"/>
            </w:tcBorders>
            <w:vAlign w:val="center"/>
          </w:tcPr>
          <w:p w14:paraId="5A5A9984">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tc>
        <w:tc>
          <w:tcPr>
            <w:tcW w:w="1890" w:type="dxa"/>
            <w:vMerge w:val="continue"/>
            <w:tcBorders>
              <w:left w:val="single" w:color="auto" w:sz="4" w:space="0"/>
              <w:bottom w:val="single" w:color="000000" w:sz="8" w:space="0"/>
              <w:right w:val="single" w:color="000000" w:sz="8" w:space="0"/>
            </w:tcBorders>
            <w:vAlign w:val="center"/>
          </w:tcPr>
          <w:p w14:paraId="23015FC9">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p>
        </w:tc>
        <w:tc>
          <w:tcPr>
            <w:tcW w:w="6456" w:type="dxa"/>
            <w:tcBorders>
              <w:top w:val="single" w:color="auto" w:sz="4" w:space="0"/>
              <w:left w:val="single" w:color="000000" w:sz="2" w:space="0"/>
              <w:bottom w:val="single" w:color="000000" w:sz="8" w:space="0"/>
              <w:right w:val="single" w:color="000000" w:sz="8" w:space="0"/>
            </w:tcBorders>
            <w:vAlign w:val="center"/>
          </w:tcPr>
          <w:p w14:paraId="6981C1E3">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A146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4960B301">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90" w:type="dxa"/>
            <w:tcBorders>
              <w:top w:val="single" w:color="000000" w:sz="8" w:space="0"/>
              <w:left w:val="single" w:color="000000" w:sz="2" w:space="0"/>
              <w:bottom w:val="single" w:color="000000" w:sz="8" w:space="0"/>
              <w:right w:val="single" w:color="000000" w:sz="8" w:space="0"/>
            </w:tcBorders>
            <w:vAlign w:val="center"/>
          </w:tcPr>
          <w:p w14:paraId="256A4132">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p w14:paraId="250ACC52">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（本项目不适用）</w:t>
            </w:r>
          </w:p>
        </w:tc>
        <w:tc>
          <w:tcPr>
            <w:tcW w:w="6456" w:type="dxa"/>
            <w:tcBorders>
              <w:top w:val="single" w:color="000000" w:sz="8" w:space="0"/>
              <w:left w:val="single" w:color="000000" w:sz="2" w:space="0"/>
              <w:bottom w:val="single" w:color="000000" w:sz="8" w:space="0"/>
              <w:right w:val="single" w:color="000000" w:sz="8" w:space="0"/>
            </w:tcBorders>
            <w:vAlign w:val="center"/>
          </w:tcPr>
          <w:p w14:paraId="394C33DC">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161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12A0BEAE">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90" w:type="dxa"/>
            <w:tcBorders>
              <w:top w:val="single" w:color="000000" w:sz="8" w:space="0"/>
              <w:left w:val="single" w:color="000000" w:sz="2" w:space="0"/>
              <w:bottom w:val="single" w:color="000000" w:sz="8" w:space="0"/>
              <w:right w:val="single" w:color="000000" w:sz="8" w:space="0"/>
            </w:tcBorders>
            <w:vAlign w:val="center"/>
          </w:tcPr>
          <w:p w14:paraId="71DD6A9C">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456" w:type="dxa"/>
            <w:tcBorders>
              <w:top w:val="single" w:color="000000" w:sz="8" w:space="0"/>
              <w:left w:val="single" w:color="000000" w:sz="2" w:space="0"/>
              <w:bottom w:val="single" w:color="000000" w:sz="8" w:space="0"/>
              <w:right w:val="single" w:color="000000" w:sz="8" w:space="0"/>
            </w:tcBorders>
            <w:vAlign w:val="center"/>
          </w:tcPr>
          <w:p w14:paraId="16C36E92">
            <w:pPr>
              <w:pageBreakBefore w:val="0"/>
              <w:kinsoku/>
              <w:wordWrap/>
              <w:overflowPunct/>
              <w:topLinePunct w:val="0"/>
              <w:autoSpaceDE/>
              <w:autoSpaceDN/>
              <w:bidi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4D80C2ED">
            <w:pPr>
              <w:pageBreakBefore w:val="0"/>
              <w:kinsoku/>
              <w:wordWrap/>
              <w:overflowPunct/>
              <w:topLinePunct w:val="0"/>
              <w:autoSpaceDE/>
              <w:autoSpaceDN/>
              <w:bidi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51392DDB">
            <w:pPr>
              <w:pageBreakBefore w:val="0"/>
              <w:kinsoku/>
              <w:wordWrap/>
              <w:overflowPunct/>
              <w:topLinePunct w:val="0"/>
              <w:autoSpaceDE/>
              <w:autoSpaceDN/>
              <w:bidi w:val="0"/>
              <w:snapToGrid w:val="0"/>
              <w:spacing w:line="36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4C753F2E">
            <w:pPr>
              <w:pageBreakBefore w:val="0"/>
              <w:kinsoku/>
              <w:wordWrap/>
              <w:overflowPunct/>
              <w:topLinePunct w:val="0"/>
              <w:autoSpaceDE/>
              <w:autoSpaceDN/>
              <w:bidi w:val="0"/>
              <w:snapToGrid w:val="0"/>
              <w:spacing w:line="360" w:lineRule="exact"/>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1576CC1D">
            <w:pPr>
              <w:pageBreakBefore w:val="0"/>
              <w:kinsoku/>
              <w:wordWrap/>
              <w:overflowPunct/>
              <w:topLinePunct w:val="0"/>
              <w:autoSpaceDE/>
              <w:autoSpaceDN/>
              <w:bidi w:val="0"/>
              <w:spacing w:line="36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55735740">
            <w:pPr>
              <w:pageBreakBefore w:val="0"/>
              <w:kinsoku/>
              <w:wordWrap/>
              <w:overflowPunct/>
              <w:topLinePunct w:val="0"/>
              <w:autoSpaceDE/>
              <w:autoSpaceDN/>
              <w:bidi w:val="0"/>
              <w:spacing w:line="36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0DC2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6" w:hRule="atLeast"/>
          <w:tblHeader/>
        </w:trPr>
        <w:tc>
          <w:tcPr>
            <w:tcW w:w="765" w:type="dxa"/>
            <w:tcBorders>
              <w:top w:val="single" w:color="auto" w:sz="4" w:space="0"/>
              <w:left w:val="single" w:color="000000" w:sz="8" w:space="0"/>
              <w:right w:val="single" w:color="000000" w:sz="2" w:space="0"/>
            </w:tcBorders>
            <w:vAlign w:val="center"/>
          </w:tcPr>
          <w:p w14:paraId="5064881A">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90" w:type="dxa"/>
            <w:tcBorders>
              <w:top w:val="single" w:color="000000" w:sz="8" w:space="0"/>
              <w:left w:val="single" w:color="000000" w:sz="2" w:space="0"/>
              <w:right w:val="single" w:color="000000" w:sz="8" w:space="0"/>
            </w:tcBorders>
            <w:vAlign w:val="center"/>
          </w:tcPr>
          <w:p w14:paraId="77168715">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2C21236A">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456" w:type="dxa"/>
            <w:tcBorders>
              <w:top w:val="single" w:color="000000" w:sz="8" w:space="0"/>
              <w:left w:val="single" w:color="000000" w:sz="2" w:space="0"/>
              <w:right w:val="single" w:color="000000" w:sz="8" w:space="0"/>
            </w:tcBorders>
            <w:vAlign w:val="center"/>
          </w:tcPr>
          <w:p w14:paraId="30053755">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556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1FDA87E8">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90" w:type="dxa"/>
            <w:tcBorders>
              <w:top w:val="single" w:color="000000" w:sz="8" w:space="0"/>
              <w:left w:val="single" w:color="000000" w:sz="2" w:space="0"/>
              <w:bottom w:val="single" w:color="000000" w:sz="8" w:space="0"/>
              <w:right w:val="single" w:color="000000" w:sz="8" w:space="0"/>
            </w:tcBorders>
            <w:vAlign w:val="center"/>
          </w:tcPr>
          <w:p w14:paraId="758B950D">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456" w:type="dxa"/>
            <w:tcBorders>
              <w:top w:val="single" w:color="000000" w:sz="8" w:space="0"/>
              <w:left w:val="single" w:color="000000" w:sz="2" w:space="0"/>
              <w:bottom w:val="single" w:color="000000" w:sz="8" w:space="0"/>
              <w:right w:val="single" w:color="000000" w:sz="8" w:space="0"/>
            </w:tcBorders>
            <w:vAlign w:val="center"/>
          </w:tcPr>
          <w:p w14:paraId="29E81FB9">
            <w:pPr>
              <w:pStyle w:val="33"/>
              <w:pageBreakBefore w:val="0"/>
              <w:kinsoku/>
              <w:wordWrap/>
              <w:overflowPunct/>
              <w:topLinePunct w:val="0"/>
              <w:autoSpaceDE/>
              <w:autoSpaceDN/>
              <w:bidi w:val="0"/>
              <w:spacing w:line="36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 xml:space="preserve">备份投标文件送达地点：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邓瑞银、</w:t>
            </w:r>
            <w:r>
              <w:rPr>
                <w:rFonts w:hint="eastAsia" w:ascii="仿宋" w:hAnsi="仿宋" w:eastAsia="仿宋" w:cs="仿宋"/>
                <w:color w:val="auto"/>
                <w:kern w:val="28"/>
                <w:sz w:val="24"/>
                <w:szCs w:val="24"/>
                <w:highlight w:val="none"/>
                <w:u w:val="single"/>
              </w:rPr>
              <w:t>13645711835、0571-86035851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31039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5" w:type="dxa"/>
            <w:vMerge w:val="restart"/>
            <w:tcBorders>
              <w:top w:val="single" w:color="auto" w:sz="4" w:space="0"/>
              <w:left w:val="single" w:color="000000" w:sz="8" w:space="0"/>
              <w:right w:val="single" w:color="000000" w:sz="2" w:space="0"/>
            </w:tcBorders>
            <w:vAlign w:val="center"/>
          </w:tcPr>
          <w:p w14:paraId="63ABAE0F">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90" w:type="dxa"/>
            <w:vMerge w:val="restart"/>
            <w:tcBorders>
              <w:top w:val="single" w:color="000000" w:sz="8" w:space="0"/>
              <w:left w:val="single" w:color="000000" w:sz="2" w:space="0"/>
              <w:right w:val="single" w:color="000000" w:sz="8" w:space="0"/>
            </w:tcBorders>
            <w:vAlign w:val="center"/>
          </w:tcPr>
          <w:p w14:paraId="7EF2D698">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56" w:type="dxa"/>
            <w:tcBorders>
              <w:top w:val="single" w:color="000000" w:sz="8" w:space="0"/>
              <w:left w:val="single" w:color="000000" w:sz="2" w:space="0"/>
              <w:bottom w:val="single" w:color="000000" w:sz="8" w:space="0"/>
              <w:right w:val="single" w:color="000000" w:sz="8" w:space="0"/>
            </w:tcBorders>
            <w:vAlign w:val="center"/>
          </w:tcPr>
          <w:p w14:paraId="11FBCDE3">
            <w:pPr>
              <w:pageBreakBefore w:val="0"/>
              <w:kinsoku/>
              <w:wordWrap/>
              <w:overflowPunct/>
              <w:topLinePunct w:val="0"/>
              <w:autoSpaceDE/>
              <w:autoSpaceDN/>
              <w:bidi w:val="0"/>
              <w:spacing w:line="36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3E712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5" w:type="dxa"/>
            <w:vMerge w:val="continue"/>
            <w:tcBorders>
              <w:left w:val="single" w:color="000000" w:sz="8" w:space="0"/>
              <w:bottom w:val="single" w:color="auto" w:sz="4" w:space="0"/>
              <w:right w:val="single" w:color="000000" w:sz="2" w:space="0"/>
            </w:tcBorders>
            <w:vAlign w:val="center"/>
          </w:tcPr>
          <w:p w14:paraId="4EAB1DFA">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tc>
        <w:tc>
          <w:tcPr>
            <w:tcW w:w="1890" w:type="dxa"/>
            <w:vMerge w:val="continue"/>
            <w:tcBorders>
              <w:left w:val="single" w:color="000000" w:sz="2" w:space="0"/>
              <w:bottom w:val="single" w:color="auto" w:sz="4" w:space="0"/>
              <w:right w:val="single" w:color="000000" w:sz="8" w:space="0"/>
            </w:tcBorders>
            <w:vAlign w:val="center"/>
          </w:tcPr>
          <w:p w14:paraId="5C07F276">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p>
        </w:tc>
        <w:tc>
          <w:tcPr>
            <w:tcW w:w="6456" w:type="dxa"/>
            <w:tcBorders>
              <w:top w:val="single" w:color="000000" w:sz="8" w:space="0"/>
              <w:left w:val="single" w:color="000000" w:sz="2" w:space="0"/>
              <w:bottom w:val="single" w:color="000000" w:sz="8" w:space="0"/>
              <w:right w:val="single" w:color="000000" w:sz="8" w:space="0"/>
            </w:tcBorders>
            <w:vAlign w:val="center"/>
          </w:tcPr>
          <w:p w14:paraId="66EC504D">
            <w:pPr>
              <w:pageBreakBefore w:val="0"/>
              <w:kinsoku/>
              <w:wordWrap/>
              <w:overflowPunct/>
              <w:topLinePunct w:val="0"/>
              <w:autoSpaceDE/>
              <w:autoSpaceDN/>
              <w:bidi w:val="0"/>
              <w:spacing w:line="36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52790BD0">
            <w:pPr>
              <w:pageBreakBefore w:val="0"/>
              <w:kinsoku/>
              <w:wordWrap/>
              <w:overflowPunct/>
              <w:topLinePunct w:val="0"/>
              <w:autoSpaceDE/>
              <w:autoSpaceDN/>
              <w:bidi w:val="0"/>
              <w:spacing w:line="36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4D28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17564FDE">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b/>
                <w:bCs w:val="0"/>
                <w:color w:val="auto"/>
                <w:sz w:val="24"/>
                <w:highlight w:val="none"/>
                <w:lang w:val="en-US" w:eastAsia="zh-CN"/>
              </w:rPr>
              <w:t>14</w:t>
            </w:r>
          </w:p>
        </w:tc>
        <w:tc>
          <w:tcPr>
            <w:tcW w:w="1890" w:type="dxa"/>
            <w:tcBorders>
              <w:top w:val="single" w:color="auto" w:sz="4" w:space="0"/>
              <w:left w:val="single" w:color="000000" w:sz="2" w:space="0"/>
              <w:bottom w:val="single" w:color="auto" w:sz="4" w:space="0"/>
              <w:right w:val="single" w:color="000000" w:sz="8" w:space="0"/>
            </w:tcBorders>
            <w:vAlign w:val="center"/>
          </w:tcPr>
          <w:p w14:paraId="4347318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 w:eastAsia="zh-CN"/>
              </w:rPr>
              <w:t>中标候选人数量</w:t>
            </w:r>
          </w:p>
        </w:tc>
        <w:tc>
          <w:tcPr>
            <w:tcW w:w="6456" w:type="dxa"/>
            <w:tcBorders>
              <w:top w:val="single" w:color="000000" w:sz="8" w:space="0"/>
              <w:left w:val="single" w:color="000000" w:sz="2" w:space="0"/>
              <w:bottom w:val="single" w:color="000000" w:sz="8" w:space="0"/>
              <w:right w:val="single" w:color="000000" w:sz="8" w:space="0"/>
            </w:tcBorders>
            <w:vAlign w:val="center"/>
          </w:tcPr>
          <w:p w14:paraId="60ADA8DD">
            <w:pPr>
              <w:spacing w:line="360" w:lineRule="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lang w:val="en-US" w:eastAsia="zh-CN"/>
              </w:rPr>
              <w:t>标项1</w:t>
            </w:r>
            <w:r>
              <w:rPr>
                <w:rFonts w:hint="eastAsia" w:ascii="仿宋" w:hAnsi="仿宋" w:eastAsia="仿宋" w:cs="仿宋"/>
                <w:color w:val="auto"/>
                <w:kern w:val="0"/>
                <w:sz w:val="24"/>
                <w:highlight w:val="none"/>
                <w:u w:val="single"/>
                <w:lang w:val="en-US" w:eastAsia="zh-CN"/>
              </w:rPr>
              <w:t xml:space="preserve">   1家   </w:t>
            </w:r>
            <w:r>
              <w:rPr>
                <w:rFonts w:hint="eastAsia" w:ascii="仿宋" w:hAnsi="仿宋" w:eastAsia="仿宋" w:cs="仿宋"/>
                <w:color w:val="auto"/>
                <w:kern w:val="0"/>
                <w:sz w:val="24"/>
                <w:highlight w:val="none"/>
                <w:lang w:val="en" w:eastAsia="zh-CN"/>
              </w:rPr>
              <w:t>。</w:t>
            </w:r>
          </w:p>
          <w:p w14:paraId="4C274CD4">
            <w:pPr>
              <w:pStyle w:val="965"/>
              <w:pageBreakBefore w:val="0"/>
              <w:kinsoku/>
              <w:wordWrap/>
              <w:overflowPunct/>
              <w:topLinePunct w:val="0"/>
              <w:bidi w:val="0"/>
              <w:spacing w:line="360" w:lineRule="exact"/>
              <w:ind w:left="0" w:leftChars="0" w:firstLine="0" w:firstLineChars="0"/>
              <w:jc w:val="both"/>
              <w:textAlignment w:val="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US" w:eastAsia="zh-CN"/>
              </w:rPr>
              <w:t xml:space="preserve">                            标项2</w:t>
            </w:r>
            <w:r>
              <w:rPr>
                <w:rFonts w:hint="eastAsia" w:ascii="仿宋" w:hAnsi="仿宋" w:eastAsia="仿宋" w:cs="仿宋"/>
                <w:color w:val="auto"/>
                <w:kern w:val="0"/>
                <w:sz w:val="24"/>
                <w:highlight w:val="none"/>
                <w:u w:val="single"/>
                <w:lang w:val="en-US" w:eastAsia="zh-CN"/>
              </w:rPr>
              <w:t xml:space="preserve">   1 家   </w:t>
            </w:r>
            <w:r>
              <w:rPr>
                <w:rFonts w:hint="eastAsia" w:ascii="仿宋" w:hAnsi="仿宋" w:eastAsia="仿宋" w:cs="仿宋"/>
                <w:color w:val="auto"/>
                <w:kern w:val="0"/>
                <w:sz w:val="24"/>
                <w:highlight w:val="none"/>
                <w:lang w:val="en" w:eastAsia="zh-CN"/>
              </w:rPr>
              <w:t>。</w:t>
            </w:r>
          </w:p>
        </w:tc>
      </w:tr>
      <w:tr w14:paraId="0CF96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35F50900">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p>
        </w:tc>
        <w:tc>
          <w:tcPr>
            <w:tcW w:w="1890" w:type="dxa"/>
            <w:tcBorders>
              <w:top w:val="single" w:color="auto" w:sz="4" w:space="0"/>
              <w:left w:val="single" w:color="000000" w:sz="2" w:space="0"/>
              <w:bottom w:val="single" w:color="000000" w:sz="8" w:space="0"/>
              <w:right w:val="single" w:color="000000" w:sz="8" w:space="0"/>
            </w:tcBorders>
            <w:vAlign w:val="center"/>
          </w:tcPr>
          <w:p w14:paraId="0919D530">
            <w:pPr>
              <w:pageBreakBefore w:val="0"/>
              <w:kinsoku/>
              <w:wordWrap/>
              <w:overflowPunct/>
              <w:topLinePunct w:val="0"/>
              <w:autoSpaceDE/>
              <w:autoSpaceDN/>
              <w:bidi w:val="0"/>
              <w:spacing w:line="400" w:lineRule="exact"/>
              <w:jc w:val="center"/>
              <w:textAlignment w:val="auto"/>
              <w:rPr>
                <w:rFonts w:hint="eastAsia" w:ascii="仿宋" w:hAnsi="仿宋" w:eastAsia="仿宋" w:cs="仿宋"/>
                <w:b/>
                <w:bCs/>
                <w:snapToGrid w:val="0"/>
                <w:color w:val="auto"/>
                <w:spacing w:val="6"/>
                <w:kern w:val="0"/>
                <w:sz w:val="24"/>
                <w:highlight w:val="none"/>
              </w:rPr>
            </w:pPr>
            <w:r>
              <w:rPr>
                <w:rFonts w:hint="eastAsia" w:ascii="仿宋" w:hAnsi="仿宋" w:eastAsia="仿宋" w:cs="仿宋"/>
                <w:b/>
                <w:bCs/>
                <w:snapToGrid w:val="0"/>
                <w:color w:val="auto"/>
                <w:spacing w:val="6"/>
                <w:kern w:val="0"/>
                <w:sz w:val="24"/>
                <w:highlight w:val="none"/>
              </w:rPr>
              <w:t>招标代理服务费</w:t>
            </w:r>
          </w:p>
        </w:tc>
        <w:tc>
          <w:tcPr>
            <w:tcW w:w="6456" w:type="dxa"/>
            <w:tcBorders>
              <w:top w:val="single" w:color="000000" w:sz="8" w:space="0"/>
              <w:left w:val="single" w:color="000000" w:sz="2" w:space="0"/>
              <w:bottom w:val="single" w:color="000000" w:sz="8" w:space="0"/>
              <w:right w:val="single" w:color="000000" w:sz="8" w:space="0"/>
            </w:tcBorders>
            <w:vAlign w:val="center"/>
          </w:tcPr>
          <w:p w14:paraId="637E92FD">
            <w:pPr>
              <w:pageBreakBefore w:val="0"/>
              <w:numPr>
                <w:ilvl w:val="0"/>
                <w:numId w:val="1"/>
              </w:numPr>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w:t>
            </w:r>
            <w:r>
              <w:rPr>
                <w:rFonts w:hint="eastAsia" w:ascii="仿宋" w:hAnsi="仿宋" w:eastAsia="仿宋" w:cs="仿宋"/>
                <w:snapToGrid w:val="0"/>
                <w:color w:val="auto"/>
                <w:sz w:val="24"/>
                <w:highlight w:val="none"/>
              </w:rPr>
              <w:t>照浙价服[2003]77号文规定的服务类收费标准的80%向中标</w:t>
            </w:r>
            <w:r>
              <w:rPr>
                <w:rFonts w:hint="eastAsia" w:ascii="仿宋" w:hAnsi="仿宋" w:eastAsia="仿宋" w:cs="仿宋"/>
                <w:color w:val="auto"/>
                <w:sz w:val="24"/>
                <w:highlight w:val="none"/>
              </w:rPr>
              <w:t>单位收取。</w:t>
            </w:r>
          </w:p>
          <w:tbl>
            <w:tblPr>
              <w:tblStyle w:val="63"/>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1020"/>
              <w:gridCol w:w="960"/>
              <w:gridCol w:w="960"/>
            </w:tblGrid>
            <w:tr w14:paraId="1062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211" w:type="dxa"/>
                  <w:shd w:val="clear" w:color="auto" w:fill="auto"/>
                </w:tcPr>
                <w:p w14:paraId="1A76F770">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b w:val="0"/>
                      <w:bCs w:val="0"/>
                      <w:color w:val="auto"/>
                      <w:kern w:val="0"/>
                      <w:sz w:val="24"/>
                      <w:highlight w:val="none"/>
                      <w:shd w:val="clear" w:color="auto" w:fill="FFFFFF"/>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1270</wp:posOffset>
                            </wp:positionV>
                            <wp:extent cx="2056130" cy="751840"/>
                            <wp:effectExtent l="1905" t="4445" r="14605" b="5715"/>
                            <wp:wrapNone/>
                            <wp:docPr id="5" name="直接连接符 5"/>
                            <wp:cNvGraphicFramePr/>
                            <a:graphic xmlns:a="http://schemas.openxmlformats.org/drawingml/2006/main">
                              <a:graphicData uri="http://schemas.microsoft.com/office/word/2010/wordprocessingShape">
                                <wps:wsp>
                                  <wps:cNvCnPr/>
                                  <wps:spPr>
                                    <a:xfrm>
                                      <a:off x="0" y="0"/>
                                      <a:ext cx="2056130" cy="7518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2pt;width:161.9pt;z-index:251662336;mso-width-relative:page;mso-height-relative:page;" filled="f" stroked="t" coordsize="21600,21600" o:gfxdata="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WLLWAAAACAEAAA8AAAAAAAAAAQAgAAAAIgAAAGRycy9kb3ducmV2LnhtbFBL&#10;AQIUABQAAAAIAIdO4kA8yKSb+AEAAOsDAAAOAAAAAAAAAAEAIAAAACU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1217295</wp:posOffset>
                            </wp:positionH>
                            <wp:positionV relativeFrom="paragraph">
                              <wp:posOffset>10160</wp:posOffset>
                            </wp:positionV>
                            <wp:extent cx="781050" cy="733425"/>
                            <wp:effectExtent l="3175" t="3175" r="8255" b="10160"/>
                            <wp:wrapNone/>
                            <wp:docPr id="6" name="直接箭头连接符 6"/>
                            <wp:cNvGraphicFramePr/>
                            <a:graphic xmlns:a="http://schemas.openxmlformats.org/drawingml/2006/main">
                              <a:graphicData uri="http://schemas.microsoft.com/office/word/2010/wordprocessingShape">
                                <wps:wsp>
                                  <wps:cNvCnPr/>
                                  <wps:spPr>
                                    <a:xfrm>
                                      <a:off x="0" y="0"/>
                                      <a:ext cx="781050" cy="7334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95.85pt;margin-top:0.8pt;height:57.75pt;width:61.5pt;z-index:251661312;mso-width-relative:page;mso-height-relative:page;" filled="f" stroked="t" coordsize="21600,21600" o:gfxdata="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Rtwg1gAAAAkBAAAPAAAAAAAAAAEAIAAAACIAAABkcnMv&#10;ZG93bnJldi54bWxQSwECFAAUAAAACACHTuJA46HEzAUCAAD6AwAADgAAAAAAAAABACAAAAAlAQAA&#10;ZHJzL2Uyb0RvYy54bWxQSwUGAAAAAAYABgBZAQAAnAUAAAAA&#10;">
                            <v:fill on="f" focussize="0,0"/>
                            <v:stroke color="#000000" joinstyle="round"/>
                            <v:imagedata o:title=""/>
                            <o:lock v:ext="edit" aspectratio="f"/>
                          </v:shape>
                        </w:pict>
                      </mc:Fallback>
                    </mc:AlternateContent>
                  </w:r>
                  <w:r>
                    <w:rPr>
                      <w:rStyle w:val="71"/>
                      <w:rFonts w:hint="eastAsia" w:ascii="仿宋" w:hAnsi="仿宋" w:eastAsia="仿宋" w:cs="仿宋"/>
                      <w:b w:val="0"/>
                      <w:bCs w:val="0"/>
                      <w:color w:val="auto"/>
                      <w:kern w:val="0"/>
                      <w:sz w:val="24"/>
                      <w:highlight w:val="none"/>
                      <w:shd w:val="clear" w:color="auto" w:fill="FFFFFF"/>
                    </w:rPr>
                    <w:t xml:space="preserve">               类型</w:t>
                  </w:r>
                </w:p>
                <w:p w14:paraId="3781E1C7">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 xml:space="preserve">          费率</w:t>
                  </w:r>
                </w:p>
                <w:p w14:paraId="592D302B">
                  <w:pPr>
                    <w:pageBreakBefore w:val="0"/>
                    <w:widowControl/>
                    <w:kinsoku/>
                    <w:wordWrap/>
                    <w:overflowPunct/>
                    <w:topLinePunct w:val="0"/>
                    <w:autoSpaceDE/>
                    <w:autoSpaceDN/>
                    <w:bidi w:val="0"/>
                    <w:spacing w:line="400" w:lineRule="exact"/>
                    <w:textAlignment w:val="auto"/>
                    <w:rPr>
                      <w:rStyle w:val="71"/>
                      <w:rFonts w:hint="eastAsia"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中标金额（万元）</w:t>
                  </w:r>
                </w:p>
              </w:tc>
              <w:tc>
                <w:tcPr>
                  <w:tcW w:w="1020" w:type="dxa"/>
                  <w:shd w:val="clear" w:color="auto" w:fill="auto"/>
                  <w:vAlign w:val="center"/>
                </w:tcPr>
                <w:p w14:paraId="0D267D30">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960" w:type="dxa"/>
                  <w:shd w:val="clear" w:color="auto" w:fill="FFFFFF"/>
                  <w:vAlign w:val="center"/>
                </w:tcPr>
                <w:p w14:paraId="0B72E43A">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960" w:type="dxa"/>
                  <w:shd w:val="clear" w:color="auto" w:fill="FFFFFF"/>
                  <w:vAlign w:val="center"/>
                </w:tcPr>
                <w:p w14:paraId="4B705FF7">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77F1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1" w:type="dxa"/>
                  <w:shd w:val="clear" w:color="auto" w:fill="FFFFFF"/>
                  <w:vAlign w:val="center"/>
                </w:tcPr>
                <w:p w14:paraId="371AA482">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20" w:type="dxa"/>
                  <w:shd w:val="clear" w:color="auto" w:fill="FFFFFF"/>
                  <w:vAlign w:val="center"/>
                </w:tcPr>
                <w:p w14:paraId="063E5B46">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14:paraId="7D542043">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14:paraId="550A136A">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6B35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11" w:type="dxa"/>
                  <w:shd w:val="clear" w:color="auto" w:fill="FFFFFF"/>
                  <w:vAlign w:val="center"/>
                </w:tcPr>
                <w:p w14:paraId="26A5660E">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20" w:type="dxa"/>
                  <w:shd w:val="clear" w:color="auto" w:fill="FFFFFF"/>
                  <w:vAlign w:val="center"/>
                </w:tcPr>
                <w:p w14:paraId="1B654A69">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960" w:type="dxa"/>
                  <w:shd w:val="clear" w:color="auto" w:fill="FFFFFF"/>
                  <w:vAlign w:val="center"/>
                </w:tcPr>
                <w:p w14:paraId="4BFC59E8">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14:paraId="04400C11">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5C61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211" w:type="dxa"/>
                  <w:shd w:val="clear" w:color="auto" w:fill="FFFFFF"/>
                  <w:vAlign w:val="center"/>
                </w:tcPr>
                <w:p w14:paraId="3CF3DFA9">
                  <w:pPr>
                    <w:pageBreakBefore w:val="0"/>
                    <w:widowControl/>
                    <w:kinsoku/>
                    <w:wordWrap/>
                    <w:overflowPunct/>
                    <w:topLinePunct w:val="0"/>
                    <w:autoSpaceDE/>
                    <w:autoSpaceDN/>
                    <w:bidi w:val="0"/>
                    <w:spacing w:line="40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20" w:type="dxa"/>
                  <w:shd w:val="clear" w:color="auto" w:fill="FFFFFF"/>
                  <w:vAlign w:val="center"/>
                </w:tcPr>
                <w:p w14:paraId="041D2126">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14:paraId="7CD64460">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960" w:type="dxa"/>
                  <w:shd w:val="clear" w:color="auto" w:fill="FFFFFF"/>
                  <w:vAlign w:val="center"/>
                </w:tcPr>
                <w:p w14:paraId="7D2E75BE">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43EF76A2">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14:paraId="1192B405">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（3）收取时间：中标通知书发出后3个工作日内。</w:t>
            </w:r>
          </w:p>
          <w:p w14:paraId="00D550C5">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（4）汇款信息：</w:t>
            </w:r>
          </w:p>
          <w:p w14:paraId="7A14F6FC">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2A2E21B2">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38A5230B">
            <w:pPr>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账号：201000069514479</w:t>
            </w:r>
          </w:p>
        </w:tc>
      </w:tr>
    </w:tbl>
    <w:p w14:paraId="5BF82047">
      <w:pPr>
        <w:pStyle w:val="3"/>
        <w:rPr>
          <w:rFonts w:hint="eastAsia" w:ascii="仿宋" w:hAnsi="仿宋" w:eastAsia="仿宋" w:cs="仿宋"/>
          <w:color w:val="auto"/>
          <w:szCs w:val="20"/>
          <w:highlight w:val="none"/>
        </w:rPr>
      </w:pPr>
    </w:p>
    <w:p w14:paraId="6332FE2D">
      <w:pPr>
        <w:rPr>
          <w:rFonts w:hint="eastAsia" w:ascii="仿宋" w:hAnsi="仿宋" w:eastAsia="仿宋" w:cs="仿宋"/>
          <w:b/>
          <w:color w:val="auto"/>
          <w:sz w:val="32"/>
          <w:szCs w:val="20"/>
          <w:highlight w:val="none"/>
        </w:rPr>
      </w:pPr>
    </w:p>
    <w:p w14:paraId="44118FC6">
      <w:pPr>
        <w:pStyle w:val="3"/>
        <w:rPr>
          <w:rFonts w:hint="eastAsia" w:ascii="仿宋" w:hAnsi="仿宋" w:eastAsia="仿宋" w:cs="仿宋"/>
          <w:color w:val="auto"/>
          <w:szCs w:val="20"/>
          <w:highlight w:val="none"/>
        </w:rPr>
      </w:pPr>
    </w:p>
    <w:p w14:paraId="1DF85FF2">
      <w:pPr>
        <w:rPr>
          <w:rFonts w:hint="eastAsia" w:ascii="仿宋" w:hAnsi="仿宋" w:eastAsia="仿宋" w:cs="仿宋"/>
          <w:b/>
          <w:color w:val="auto"/>
          <w:sz w:val="32"/>
          <w:szCs w:val="20"/>
          <w:highlight w:val="none"/>
        </w:rPr>
      </w:pPr>
    </w:p>
    <w:bookmarkEnd w:id="10"/>
    <w:p w14:paraId="4E5B4EB9">
      <w:pPr>
        <w:rPr>
          <w:rFonts w:hint="eastAsia" w:ascii="仿宋" w:hAnsi="仿宋" w:eastAsia="仿宋" w:cs="仿宋"/>
          <w:b/>
          <w:color w:val="auto"/>
          <w:sz w:val="32"/>
          <w:szCs w:val="20"/>
          <w:highlight w:val="none"/>
        </w:rPr>
      </w:pPr>
      <w:bookmarkStart w:id="11" w:name="第四部分"/>
      <w:r>
        <w:rPr>
          <w:rFonts w:hint="eastAsia" w:ascii="仿宋" w:hAnsi="仿宋" w:eastAsia="仿宋" w:cs="仿宋"/>
          <w:b/>
          <w:color w:val="auto"/>
          <w:sz w:val="32"/>
          <w:szCs w:val="20"/>
          <w:highlight w:val="none"/>
        </w:rPr>
        <w:br w:type="page"/>
      </w:r>
    </w:p>
    <w:p w14:paraId="15AA4A04">
      <w:pPr>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B05746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0F5C9E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本招标文件适用于该项目的招标、投标、开标、资格审查及信用信息查询、评标、定标、合同、验收等行为（法律、法规另有规定的，从其规定）。</w:t>
      </w:r>
    </w:p>
    <w:p w14:paraId="6E3DC3B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506E3D98">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 “采购人”系指招标公告中载明的本项目的采购人。</w:t>
      </w:r>
    </w:p>
    <w:p w14:paraId="58F0E2D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 “采购代理机构”系指招标公告中载明的本项目的采购代理机构。</w:t>
      </w:r>
    </w:p>
    <w:p w14:paraId="566822B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 “投标人”系指是指响应招标、参加投标竞争的法人、其他组织或者自然人。</w:t>
      </w:r>
    </w:p>
    <w:p w14:paraId="2E95CDA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 “负责人”系指法人企业的法定负责人，或其他组织为法律、行政法规规定代表单位行使职权的主要负责人，或自然人本人。</w:t>
      </w:r>
    </w:p>
    <w:p w14:paraId="3E04D70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6F2215">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2.6“电子交易平台”系指本项目政府采购活动所依托的政府采购云平台（https://www.zcygov.cn/）。</w:t>
      </w:r>
    </w:p>
    <w:p w14:paraId="7AD0A65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2.7 “▲” 系指实质性要求条款，“</w:t>
      </w:r>
      <w:r>
        <w:rPr>
          <w:rFonts w:hint="eastAsia" w:ascii="仿宋" w:hAnsi="仿宋" w:eastAsia="仿宋" w:cs="仿宋"/>
          <w:b/>
          <w:color w:val="auto"/>
          <w:sz w:val="24"/>
          <w:highlight w:val="none"/>
        </w:rPr>
        <w:sym w:font="Wingdings" w:char="00FE"/>
      </w:r>
      <w:r>
        <w:rPr>
          <w:rFonts w:hint="eastAsia" w:ascii="仿宋" w:hAnsi="仿宋" w:eastAsia="仿宋" w:cs="仿宋"/>
          <w:bCs/>
          <w:color w:val="auto"/>
          <w:sz w:val="24"/>
          <w:highlight w:val="none"/>
        </w:rPr>
        <w:t>” 系指适用本项目的要求，“</w:t>
      </w:r>
      <w:r>
        <w:rPr>
          <w:rFonts w:hint="eastAsia" w:ascii="仿宋" w:hAnsi="仿宋" w:eastAsia="仿宋" w:cs="仿宋"/>
          <w:b/>
          <w:color w:val="auto"/>
          <w:sz w:val="24"/>
          <w:highlight w:val="none"/>
        </w:rPr>
        <w:sym w:font="Wingdings" w:char="00A8"/>
      </w:r>
      <w:r>
        <w:rPr>
          <w:rFonts w:hint="eastAsia" w:ascii="仿宋" w:hAnsi="仿宋" w:eastAsia="仿宋" w:cs="仿宋"/>
          <w:bCs/>
          <w:color w:val="auto"/>
          <w:sz w:val="24"/>
          <w:highlight w:val="none"/>
        </w:rPr>
        <w:t>” 系指不适用本项目的要求。</w:t>
      </w:r>
    </w:p>
    <w:p w14:paraId="349BDA0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采购项目需要落实的政府采购政策</w:t>
      </w:r>
    </w:p>
    <w:p w14:paraId="120C251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2B09D5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14:paraId="3186BDF8">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494EEB4C">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14:paraId="50BEBA3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1A7D25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40075F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5539C4B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EABB3C">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0C42E8F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9142D5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3A2DAF2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E1F733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7ABB066A">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F7119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81EFF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3E11346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14:paraId="5E0C113A">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3.4.1首台套、“制造精品”、“专精特新”等创新产品按规定享受政府采购支持政策。”</w:t>
      </w:r>
    </w:p>
    <w:p w14:paraId="136218D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7685EB3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3.5.1</w:t>
      </w:r>
      <w:r>
        <w:rPr>
          <w:rFonts w:hint="eastAsia" w:ascii="仿宋" w:hAnsi="仿宋" w:eastAsia="仿宋" w:cs="仿宋"/>
          <w:color w:val="auto"/>
          <w:highlight w:val="none"/>
        </w:rPr>
        <w:t>平等对待内外资企业和符合条件的破产重整企业，切实保障企业公平竞争，平等维护企业的合法利益。</w:t>
      </w:r>
    </w:p>
    <w:p w14:paraId="311160CA">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4. 询问、质疑、投诉</w:t>
      </w:r>
    </w:p>
    <w:p w14:paraId="0865884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271EF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4.2供应商询问</w:t>
      </w:r>
    </w:p>
    <w:p w14:paraId="49E55AE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B0E4E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4.3供应商质疑</w:t>
      </w:r>
    </w:p>
    <w:p w14:paraId="64E8397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4.3.1提出质疑的供应商应当是参与所质疑项目采购活动的供应商。潜在供应商已依法获取其可质疑的招标文件的，可以对该文件提出质疑。</w:t>
      </w:r>
    </w:p>
    <w:p w14:paraId="056D585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EDDAE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4.3.2.1对招标文件提出质疑的，质疑期限为供应商获得招标文件之日或者招标文件公告期限届满之日起计算。</w:t>
      </w:r>
    </w:p>
    <w:p w14:paraId="01FEA536">
      <w:pPr>
        <w:pStyle w:val="130"/>
        <w:snapToGrid w:val="0"/>
        <w:spacing w:before="0"/>
        <w:ind w:left="479" w:leftChars="228"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4.3.2.2对采购过程提出质疑的，质疑期限为各采购程序环节结束之日起计算。4.3.2.3对采购结果提出质疑的，质疑期限自采购结果公告期限届满之日起计算。</w:t>
      </w:r>
    </w:p>
    <w:p w14:paraId="410B4D8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4.3.3供应商提出质疑应当提交质疑函和必要的证明材料。质疑函应当包括下列内容：</w:t>
      </w:r>
    </w:p>
    <w:p w14:paraId="2456E75C">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4.3.3.1供应商的姓名或者名称、地址、邮编、联系人及联系电话；</w:t>
      </w:r>
    </w:p>
    <w:p w14:paraId="356EE6DC">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4.3.3.2质疑项目的名称、编号；</w:t>
      </w:r>
    </w:p>
    <w:p w14:paraId="6BAB0E5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4.3.3.3具体、明确的质疑事项和与质疑事项相关的请求；</w:t>
      </w:r>
    </w:p>
    <w:p w14:paraId="6FBE955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4.3.3.4事实依据；</w:t>
      </w:r>
    </w:p>
    <w:p w14:paraId="7588E67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4.3.3.5必要的法律依据；</w:t>
      </w:r>
    </w:p>
    <w:p w14:paraId="5ED116C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4.3.3.6提出质疑的日期。</w:t>
      </w:r>
    </w:p>
    <w:p w14:paraId="064F6C0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399366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2D3B29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35C781F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285E21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4.3.6询问或者质疑事项可能影响采购结果的，采购人应当暂停签订合同，已经签订合同的，应当中止履行合同。</w:t>
      </w:r>
    </w:p>
    <w:p w14:paraId="2ACEB81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4.4供应商投诉</w:t>
      </w:r>
    </w:p>
    <w:p w14:paraId="4B24398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790309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4.4.2供应商投诉的事项不得超出已质疑事项的范围，基于质疑答复内容提出的投诉事项除外。</w:t>
      </w:r>
    </w:p>
    <w:p w14:paraId="0B72316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4BF602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DA85C1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收件人：匡老师；电话：0571-87807798</w:t>
      </w:r>
    </w:p>
    <w:p w14:paraId="394F8726">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78EF005A">
      <w:pPr>
        <w:pStyle w:val="33"/>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4.5 补偿救济</w:t>
      </w:r>
    </w:p>
    <w:p w14:paraId="385D46F9">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zh-CN" w:eastAsia="zh-CN"/>
        </w:rPr>
        <w:t>采购人因政策变化、规划调整而不履行政府采购合同的，供应商可依据《杭州市涉企补偿救济实施办法（试行）》向采购人提起补偿申请。</w:t>
      </w:r>
      <w:r>
        <w:rPr>
          <w:rFonts w:hint="eastAsia" w:ascii="仿宋" w:hAnsi="仿宋" w:eastAsia="仿宋" w:cs="仿宋"/>
          <w:b/>
          <w:color w:val="auto"/>
          <w:sz w:val="32"/>
          <w:szCs w:val="20"/>
          <w:highlight w:val="none"/>
        </w:rPr>
        <w:t xml:space="preserve">  </w:t>
      </w:r>
    </w:p>
    <w:p w14:paraId="34C38B39">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F1F03F6">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2427CA5">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C17E8A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E22B3D0">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BD04586">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4D2A699">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3B71D3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803B68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57BCD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11894B9">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7F00EC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AD976F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86A9F66">
      <w:pPr>
        <w:pStyle w:val="23"/>
        <w:jc w:val="center"/>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DCE2A2A">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F1D5557">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F1971FB">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1A44397">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90F869F">
      <w:pPr>
        <w:pStyle w:val="33"/>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E654D00">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513A1A4">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9E4E1E2">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7A094D8C">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2E29A1B">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0240894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927E78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14:paraId="5875567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14:paraId="5C6B6502">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11.1.4本项目的特定资格要求（如果有)。</w:t>
      </w:r>
      <w:r>
        <w:rPr>
          <w:rFonts w:hint="eastAsia" w:ascii="仿宋" w:hAnsi="仿宋" w:eastAsia="仿宋" w:cs="仿宋"/>
          <w:color w:val="auto"/>
          <w:sz w:val="24"/>
          <w:highlight w:val="none"/>
          <w:lang w:val="en-US" w:eastAsia="zh-CN"/>
        </w:rPr>
        <w:t>2</w:t>
      </w:r>
    </w:p>
    <w:p w14:paraId="52C762AA">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51540E4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079FD4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BB8ACA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408AE2C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4A9CA5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8C4639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69681A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A54E049">
      <w:pPr>
        <w:snapToGrid w:val="0"/>
        <w:spacing w:line="360" w:lineRule="auto"/>
        <w:ind w:firstLine="960" w:firstLineChars="4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w:t>
      </w:r>
    </w:p>
    <w:p w14:paraId="7595033F">
      <w:pPr>
        <w:snapToGrid w:val="0"/>
        <w:spacing w:line="360" w:lineRule="auto"/>
        <w:ind w:firstLine="482" w:firstLineChars="200"/>
        <w:rPr>
          <w:rFonts w:hint="eastAsia" w:ascii="仿宋" w:hAnsi="仿宋" w:eastAsia="仿宋" w:cs="仿宋"/>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r>
        <w:rPr>
          <w:rFonts w:hint="eastAsia" w:ascii="仿宋" w:hAnsi="仿宋" w:eastAsia="仿宋" w:cs="仿宋"/>
          <w:color w:val="auto"/>
          <w:sz w:val="24"/>
          <w:highlight w:val="none"/>
        </w:rPr>
        <w:t xml:space="preserve"> </w:t>
      </w:r>
    </w:p>
    <w:p w14:paraId="08C500A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68E4DA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4A2E9D6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84B95B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09139AE">
      <w:pPr>
        <w:pStyle w:val="130"/>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投标人可事先在公开官网查询、核对相关证书和报告内容，确保投标（响应）文件资料准确无误。投标人应对投标文件中材料的真实性、合法性负责。</w:t>
      </w:r>
    </w:p>
    <w:p w14:paraId="2D3D30FF">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12. 投标文件的编制</w:t>
      </w:r>
    </w:p>
    <w:p w14:paraId="1A422E7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A9C5E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78C4429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14:paraId="038135A9">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13.投标文件的签署、盖章</w:t>
      </w:r>
    </w:p>
    <w:p w14:paraId="4AE86A0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14:paraId="2AB2A43D">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EAE931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7FB5D8F6">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14:paraId="08FED16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90824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2B8F899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B966EE0">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15.备份投标文件</w:t>
      </w:r>
    </w:p>
    <w:p w14:paraId="246F6D5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15.1投标人在电子交易平台传输递交投标文件后，还可以在投标截止时间前直接提交或者以快递方式递交备份投标文件1份，但采购人、采购代理机构不强制或变相强制投标人提交备份投标文件。</w:t>
      </w:r>
    </w:p>
    <w:p w14:paraId="0C7BD6E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w:t>
      </w:r>
      <w:r>
        <w:rPr>
          <w:rFonts w:hint="eastAsia" w:ascii="仿宋" w:hAnsi="仿宋" w:eastAsia="仿宋" w:cs="仿宋"/>
          <w:color w:val="auto"/>
          <w:highlight w:val="none"/>
          <w:lang w:val="en-US" w:eastAsia="zh-CN"/>
        </w:rPr>
        <w:t>U盘</w:t>
      </w:r>
      <w:r>
        <w:rPr>
          <w:rFonts w:hint="eastAsia" w:ascii="仿宋" w:hAnsi="仿宋" w:eastAsia="仿宋" w:cs="仿宋"/>
          <w:color w:val="auto"/>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31499CC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5FF5A16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15.4以</w:t>
      </w:r>
      <w:r>
        <w:rPr>
          <w:rFonts w:hint="eastAsia" w:ascii="仿宋" w:hAnsi="仿宋" w:eastAsia="仿宋" w:cs="仿宋"/>
          <w:color w:val="auto"/>
          <w:highlight w:val="none"/>
          <w:lang w:val="en-US" w:eastAsia="zh-CN"/>
        </w:rPr>
        <w:t>顺丰或其他</w:t>
      </w:r>
      <w:r>
        <w:rPr>
          <w:rFonts w:hint="eastAsia" w:ascii="仿宋" w:hAnsi="仿宋" w:eastAsia="仿宋" w:cs="仿宋"/>
          <w:color w:val="auto"/>
          <w:highlight w:val="none"/>
        </w:rPr>
        <w:t>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损坏或延期送达等情况的，由投标人自行负责。</w:t>
      </w:r>
    </w:p>
    <w:p w14:paraId="63FF475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14:paraId="059B8F73">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14:paraId="5D5F9F5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63DD0D18">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17.投标有效期</w:t>
      </w:r>
    </w:p>
    <w:p w14:paraId="166DE4A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17.1投标有效期为从提交投标文件的截止之日起90天。▲投标人的投标文件中承诺的投标有效期少于招标文件中载明的投标有效期的，投标无效。</w:t>
      </w:r>
    </w:p>
    <w:p w14:paraId="0BC5208D">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108EB38">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B2C16A5">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5C7381F">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18.开标 </w:t>
      </w:r>
    </w:p>
    <w:p w14:paraId="29379C8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18.1采购代理机构按照招标文件规定的时间通过电子交易平台组织开标，所有投标人均应当准时在线参加。投标人不足3家的，不得开标。</w:t>
      </w:r>
    </w:p>
    <w:p w14:paraId="0C5A5D9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6FC87D1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18.3投标文件未按时解密，投标人提供了备份投标文件的，以备份投标文件作为依据，否则视为投标文件撤回。投标文件已按时解密的，备份投标文件自动失效。</w:t>
      </w:r>
    </w:p>
    <w:p w14:paraId="5750512A">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19</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highlight w:val="none"/>
        </w:rPr>
        <w:t>资格审查</w:t>
      </w:r>
    </w:p>
    <w:p w14:paraId="1BF6228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19.1采购人或采购代理机构依据法律法规和招标文件的规定，对投标人的资格进行审查。</w:t>
      </w:r>
    </w:p>
    <w:p w14:paraId="1E43A4D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19.2投标人未按照招标文件要求提供与资格条件相应的有效资格证明材料的，视为投标人不具备招标文件中规定的资格要求，其投标无效。</w:t>
      </w:r>
    </w:p>
    <w:p w14:paraId="18BF9AE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19.3对未通过资格审查的投标人，采购人或采购代理机构告知其未通过的原因。</w:t>
      </w:r>
    </w:p>
    <w:p w14:paraId="5D09EAB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19.4合格投标人不足3家的，不再评标。</w:t>
      </w:r>
    </w:p>
    <w:p w14:paraId="089F55FA">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20</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highlight w:val="none"/>
        </w:rPr>
        <w:t>信用信息查询</w:t>
      </w:r>
    </w:p>
    <w:p w14:paraId="166141F8">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20.1信用信息查询渠道及截止时间：采购代理机构将在资格审查时通过“信用中国”网站(www.creditchina.gov.cn)、中国政府采购网(www.ccgp.gov.cn)渠道查询投标人接受资格时的信用记录。</w:t>
      </w:r>
    </w:p>
    <w:p w14:paraId="0EEA7D5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14:paraId="096206E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20.3信用信息的使用规则：经查询列入失信被执行人名单、重大税收违法案件当事人名单、政府采购严重违法失信行为记录名单的投标人将被拒绝参与政府采购活动。</w:t>
      </w:r>
    </w:p>
    <w:p w14:paraId="61A88AF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DA6458">
      <w:pPr>
        <w:snapToGrid w:val="0"/>
        <w:spacing w:line="360" w:lineRule="auto"/>
        <w:jc w:val="center"/>
        <w:outlineLvl w:val="0"/>
        <w:rPr>
          <w:rFonts w:hint="eastAsia" w:ascii="仿宋" w:hAnsi="仿宋" w:eastAsia="仿宋" w:cs="仿宋"/>
          <w:b/>
          <w:color w:val="auto"/>
          <w:sz w:val="36"/>
          <w:szCs w:val="36"/>
          <w:highlight w:val="none"/>
        </w:rPr>
      </w:pPr>
      <w:bookmarkStart w:id="12" w:name="_Toc91899903"/>
      <w:r>
        <w:rPr>
          <w:rFonts w:hint="eastAsia" w:ascii="仿宋" w:hAnsi="仿宋" w:eastAsia="仿宋" w:cs="仿宋"/>
          <w:b/>
          <w:color w:val="auto"/>
          <w:sz w:val="36"/>
          <w:szCs w:val="36"/>
          <w:highlight w:val="none"/>
        </w:rPr>
        <w:t>五、评标</w:t>
      </w:r>
    </w:p>
    <w:p w14:paraId="6D6CA0F0">
      <w:pPr>
        <w:pStyle w:val="130"/>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21.</w:t>
      </w: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highlight w:val="none"/>
        </w:rPr>
        <w:t>详见招标文件第四部分评标办法。</w:t>
      </w:r>
    </w:p>
    <w:p w14:paraId="2D27080D">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58F2D3A">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 确定中标供应商</w:t>
      </w:r>
    </w:p>
    <w:p w14:paraId="12FD88D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8D6EFB2">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23. 中标通知与中标结果公告</w:t>
      </w:r>
    </w:p>
    <w:p w14:paraId="26EB48CE">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23.1自中标人确定之日起2个工作日内，采购代理机构通过电子交易平台向中标人发出中标通知书，同时编制发布采购结果公告。采购代理机构也可以以纸质形式进行中标通知。</w:t>
      </w:r>
    </w:p>
    <w:p w14:paraId="3E86F7C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3CC57C0">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23.3公告期限为1个工作日。</w:t>
      </w:r>
    </w:p>
    <w:p w14:paraId="09382173">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23.4 由于中标、成交供应商原因导致重新采购的，应当承担支付代理费和专家评审费等费用在内的赔偿责任。</w:t>
      </w:r>
    </w:p>
    <w:p w14:paraId="1D3F3EBF">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DB7314D">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24. 合同主要条款详见第五部分拟签订的合同文本。</w:t>
      </w:r>
    </w:p>
    <w:p w14:paraId="6A26F78F">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25. 合同的签订</w:t>
      </w:r>
    </w:p>
    <w:p w14:paraId="6456D60D">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1E31A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25.2中标人按规定的日期、时间、地点，由法定代表人或其授权代表与采购人代表签订合同。如中标人为联合体的，由联合体成员各方法定代表人或其授权代表与采购人代表签订合同。</w:t>
      </w:r>
    </w:p>
    <w:p w14:paraId="133F08A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25.3如签订合同并生效后，供应商无故拒绝或延期，除按照合同条款处理外，列入不良行为记录一次，并给予通报。</w:t>
      </w:r>
    </w:p>
    <w:p w14:paraId="152CE08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25.4中标供应商拒绝与采购人签订合同的，采购人可以按照评审报告推荐的中标或者成交候选人名单排序，确定下一候选人为中标供应商，也可以重新开展政府采购活动。</w:t>
      </w:r>
    </w:p>
    <w:p w14:paraId="529137D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25.5采购合同由采购人与中标供应商根据招标文件、投标文件等内容通过政府采购电子交易平台在线签订，自动备案。</w:t>
      </w:r>
    </w:p>
    <w:p w14:paraId="51702086">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26. 履约保证金</w:t>
      </w:r>
    </w:p>
    <w:p w14:paraId="0273DF3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779E34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43D6E413">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27.预付款</w:t>
      </w:r>
    </w:p>
    <w:p w14:paraId="670C2244">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0CE6353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236B74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28. 电子交易活动的中止。</w:t>
      </w: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7EE3499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28.1电子交易平台发生故障而无法登录访问的； </w:t>
      </w:r>
    </w:p>
    <w:p w14:paraId="3614ACF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28.2电子交易平台应用或数据库出现错误，不能进行正常操作的；</w:t>
      </w:r>
    </w:p>
    <w:p w14:paraId="65FD0E46">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28.3电子交易平台发现严重安全漏洞，有潜在泄密危险的；</w:t>
      </w:r>
    </w:p>
    <w:p w14:paraId="4A5A09A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28.4病毒发作导致不能进行正常操作的； </w:t>
      </w:r>
    </w:p>
    <w:p w14:paraId="72E7C5A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28.5其他无法保证电子交易的公平、公正和安全的情况。</w:t>
      </w:r>
    </w:p>
    <w:p w14:paraId="28701C3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29.</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E66FE77">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bookmarkEnd w:id="12"/>
    <w:p w14:paraId="2939A462">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30.验收</w:t>
      </w:r>
    </w:p>
    <w:p w14:paraId="3945D5E6">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2E953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312DA2E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DAA49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B4FDB2">
      <w:pPr>
        <w:rPr>
          <w:rFonts w:hint="eastAsia" w:ascii="仿宋" w:hAnsi="仿宋" w:eastAsia="仿宋" w:cs="仿宋"/>
          <w:b/>
          <w:color w:val="auto"/>
          <w:sz w:val="36"/>
          <w:szCs w:val="36"/>
          <w:highlight w:val="none"/>
        </w:rPr>
      </w:pPr>
    </w:p>
    <w:p w14:paraId="386DCF53">
      <w:pPr>
        <w:rPr>
          <w:rFonts w:hint="eastAsia" w:ascii="仿宋" w:hAnsi="仿宋" w:eastAsia="仿宋" w:cs="仿宋"/>
          <w:b/>
          <w:color w:val="auto"/>
          <w:sz w:val="36"/>
          <w:szCs w:val="36"/>
          <w:highlight w:val="none"/>
        </w:rPr>
      </w:pPr>
    </w:p>
    <w:p w14:paraId="5130839F">
      <w:pPr>
        <w:rPr>
          <w:rFonts w:hint="eastAsia" w:ascii="仿宋" w:hAnsi="仿宋" w:eastAsia="仿宋" w:cs="仿宋"/>
          <w:b/>
          <w:color w:val="auto"/>
          <w:sz w:val="36"/>
          <w:szCs w:val="36"/>
          <w:highlight w:val="none"/>
        </w:rPr>
      </w:pPr>
    </w:p>
    <w:p w14:paraId="13636B1D">
      <w:pPr>
        <w:rPr>
          <w:rFonts w:hint="eastAsia" w:ascii="仿宋" w:hAnsi="仿宋" w:eastAsia="仿宋" w:cs="仿宋"/>
          <w:b/>
          <w:color w:val="auto"/>
          <w:sz w:val="36"/>
          <w:szCs w:val="36"/>
          <w:highlight w:val="none"/>
        </w:rPr>
      </w:pPr>
    </w:p>
    <w:p w14:paraId="4291F8D6">
      <w:pPr>
        <w:spacing w:line="400" w:lineRule="exact"/>
        <w:ind w:firstLine="444" w:firstLineChars="200"/>
        <w:rPr>
          <w:rFonts w:hint="eastAsia" w:ascii="宋体" w:hAnsi="宋体" w:cs="宋体"/>
          <w:color w:val="auto"/>
          <w:spacing w:val="6"/>
          <w:szCs w:val="21"/>
        </w:rPr>
      </w:pPr>
    </w:p>
    <w:p w14:paraId="65C48194">
      <w:pPr>
        <w:spacing w:line="400" w:lineRule="exact"/>
        <w:ind w:firstLine="444" w:firstLineChars="200"/>
        <w:rPr>
          <w:rFonts w:hint="eastAsia" w:ascii="宋体" w:hAnsi="宋体" w:cs="宋体"/>
          <w:color w:val="auto"/>
          <w:spacing w:val="6"/>
          <w:szCs w:val="21"/>
        </w:rPr>
      </w:pPr>
    </w:p>
    <w:p w14:paraId="4E7C8E61">
      <w:pPr>
        <w:spacing w:line="400" w:lineRule="exact"/>
        <w:ind w:firstLine="444" w:firstLineChars="200"/>
        <w:rPr>
          <w:rFonts w:hint="eastAsia" w:ascii="宋体" w:hAnsi="宋体" w:cs="宋体"/>
          <w:color w:val="auto"/>
          <w:spacing w:val="6"/>
          <w:szCs w:val="21"/>
        </w:rPr>
      </w:pPr>
    </w:p>
    <w:p w14:paraId="5B36019F">
      <w:pPr>
        <w:spacing w:line="400" w:lineRule="exact"/>
        <w:ind w:firstLine="444" w:firstLineChars="200"/>
        <w:rPr>
          <w:rFonts w:hint="eastAsia" w:ascii="宋体" w:hAnsi="宋体" w:cs="宋体"/>
          <w:color w:val="auto"/>
          <w:spacing w:val="6"/>
          <w:szCs w:val="21"/>
        </w:rPr>
      </w:pPr>
    </w:p>
    <w:p w14:paraId="76CF27B1">
      <w:pPr>
        <w:spacing w:line="400" w:lineRule="exact"/>
        <w:ind w:firstLine="444" w:firstLineChars="200"/>
        <w:rPr>
          <w:rFonts w:hint="eastAsia" w:ascii="宋体" w:hAnsi="宋体" w:cs="宋体"/>
          <w:color w:val="auto"/>
          <w:spacing w:val="6"/>
          <w:szCs w:val="21"/>
        </w:rPr>
      </w:pPr>
    </w:p>
    <w:p w14:paraId="3766F3DD">
      <w:pPr>
        <w:spacing w:line="400" w:lineRule="exact"/>
        <w:ind w:firstLine="444" w:firstLineChars="200"/>
        <w:rPr>
          <w:rFonts w:hint="eastAsia" w:ascii="宋体" w:hAnsi="宋体" w:cs="宋体"/>
          <w:color w:val="auto"/>
          <w:spacing w:val="6"/>
          <w:szCs w:val="21"/>
        </w:rPr>
      </w:pPr>
    </w:p>
    <w:p w14:paraId="4CF4660A">
      <w:pPr>
        <w:spacing w:line="400" w:lineRule="exact"/>
        <w:ind w:firstLine="444" w:firstLineChars="200"/>
        <w:rPr>
          <w:rFonts w:hint="eastAsia" w:ascii="宋体" w:hAnsi="宋体" w:cs="宋体"/>
          <w:color w:val="auto"/>
          <w:spacing w:val="6"/>
          <w:szCs w:val="21"/>
        </w:rPr>
      </w:pPr>
    </w:p>
    <w:p w14:paraId="55BA50A5">
      <w:pPr>
        <w:spacing w:line="400" w:lineRule="exact"/>
        <w:ind w:firstLine="444" w:firstLineChars="200"/>
        <w:rPr>
          <w:rFonts w:hint="eastAsia" w:ascii="宋体" w:hAnsi="宋体" w:cs="宋体"/>
          <w:color w:val="auto"/>
          <w:spacing w:val="6"/>
          <w:szCs w:val="21"/>
        </w:rPr>
      </w:pPr>
    </w:p>
    <w:p w14:paraId="6D4AD279">
      <w:pPr>
        <w:spacing w:line="400" w:lineRule="exact"/>
        <w:ind w:firstLine="444" w:firstLineChars="200"/>
        <w:rPr>
          <w:rFonts w:hint="eastAsia" w:ascii="宋体" w:hAnsi="宋体" w:cs="宋体"/>
          <w:color w:val="auto"/>
          <w:spacing w:val="6"/>
          <w:szCs w:val="21"/>
        </w:rPr>
      </w:pPr>
    </w:p>
    <w:p w14:paraId="30DFC7AD">
      <w:pPr>
        <w:spacing w:line="400" w:lineRule="exact"/>
        <w:ind w:firstLine="444" w:firstLineChars="200"/>
        <w:rPr>
          <w:rFonts w:hint="eastAsia" w:ascii="宋体" w:hAnsi="宋体" w:cs="宋体"/>
          <w:color w:val="auto"/>
          <w:spacing w:val="6"/>
          <w:szCs w:val="21"/>
        </w:rPr>
      </w:pPr>
    </w:p>
    <w:p w14:paraId="3469A21D">
      <w:pPr>
        <w:spacing w:line="400" w:lineRule="exact"/>
        <w:ind w:firstLine="444" w:firstLineChars="200"/>
        <w:rPr>
          <w:rFonts w:hint="eastAsia" w:ascii="宋体" w:hAnsi="宋体" w:cs="宋体"/>
          <w:color w:val="auto"/>
          <w:spacing w:val="6"/>
          <w:szCs w:val="21"/>
        </w:rPr>
      </w:pPr>
    </w:p>
    <w:p w14:paraId="379DAEFF">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0DE4BA2">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146541F1">
      <w:pPr>
        <w:tabs>
          <w:tab w:val="left" w:pos="0"/>
        </w:tabs>
        <w:spacing w:line="360" w:lineRule="auto"/>
        <w:ind w:firstLine="482"/>
        <w:rPr>
          <w:rFonts w:hint="eastAsia" w:ascii="仿宋" w:hAnsi="仿宋" w:eastAsia="仿宋" w:cs="仿宋"/>
          <w:color w:val="auto"/>
          <w:kern w:val="0"/>
          <w:sz w:val="24"/>
          <w:highlight w:val="none"/>
        </w:rPr>
      </w:pPr>
    </w:p>
    <w:p w14:paraId="3B5D5726">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浙江省老年活动中心根据教学计划的安排，决定投入摄制电视教学课程《茶文化与花健康》和《“益”起玩手工》。电视教学片摄制项目完成后，根据教学计划安排由浙江电视台播出。</w:t>
      </w:r>
    </w:p>
    <w:p w14:paraId="75FBB9EE">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一、采购内容</w:t>
      </w:r>
    </w:p>
    <w:p w14:paraId="12598220">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（一）本项目实行分标项招标，投标人可投其中的任意一个标项或全部标项。每个投标人最多只能中1个标项。本次评标按标项1、标项2的顺序进行。</w:t>
      </w:r>
    </w:p>
    <w:p w14:paraId="54220B4A">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（二）各标项具体如下：</w:t>
      </w:r>
    </w:p>
    <w:p w14:paraId="09655484">
      <w:pPr>
        <w:tabs>
          <w:tab w:val="left" w:pos="0"/>
        </w:tabs>
        <w:spacing w:line="360" w:lineRule="auto"/>
        <w:ind w:firstLine="482"/>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rPr>
        <w:t>标项</w:t>
      </w:r>
      <w:r>
        <w:rPr>
          <w:rFonts w:hint="eastAsia" w:ascii="仿宋" w:hAnsi="仿宋" w:eastAsia="仿宋" w:cs="仿宋"/>
          <w:b/>
          <w:bCs/>
          <w:color w:val="auto"/>
          <w:kern w:val="0"/>
          <w:sz w:val="24"/>
          <w:highlight w:val="none"/>
          <w:lang w:val="en-US" w:eastAsia="zh-CN"/>
        </w:rPr>
        <w:t>1</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《茶文化与茶健康》电视教学片摄制服务</w:t>
      </w:r>
    </w:p>
    <w:p w14:paraId="46BAC609">
      <w:pPr>
        <w:tabs>
          <w:tab w:val="left" w:pos="0"/>
        </w:tabs>
        <w:spacing w:line="360" w:lineRule="auto"/>
        <w:ind w:firstLine="48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课程以茶文化和茶健康两大主题，介绍茶的营养成分、种类与特点、科学饮茶方法、茶与健康的关系、茶的保健功能，以及茶的礼仪与文化等内容。通过课程教学，让老年学员更加了解中华茶文化的源远流长与博大精深，懂得喝茶不仅能增添生活情趣，更有益于健康。（随招标文件由招标方提供课程教学大纲和一个章节文稿内容）。课程由编写教材的专家主讲，共15讲，每讲30分钟，总时长450分钟。供应商服务内容包括教学片前期摄录和后期制作，以及节目媒体介质XDCAM专业蓝光盘15张和一个3分钟以内的课程简介宣传片，另提供节目备份移动硬盘一个，并承担授课老师费用。</w:t>
      </w:r>
    </w:p>
    <w:p w14:paraId="25FD87B6">
      <w:pPr>
        <w:tabs>
          <w:tab w:val="left" w:pos="0"/>
        </w:tabs>
        <w:spacing w:line="360" w:lineRule="auto"/>
        <w:ind w:firstLine="482"/>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rPr>
        <w:t>标项</w:t>
      </w:r>
      <w:r>
        <w:rPr>
          <w:rFonts w:hint="eastAsia" w:ascii="仿宋" w:hAnsi="仿宋" w:eastAsia="仿宋" w:cs="仿宋"/>
          <w:b/>
          <w:bCs/>
          <w:color w:val="auto"/>
          <w:kern w:val="0"/>
          <w:sz w:val="24"/>
          <w:highlight w:val="none"/>
          <w:lang w:val="en-US" w:eastAsia="zh-CN"/>
        </w:rPr>
        <w:t>2</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《“益”起玩手工》电视教学片摄制服务</w:t>
      </w:r>
    </w:p>
    <w:p w14:paraId="2AFB96C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课程主要从技艺传承的历史入手，到传统技艺在当下的发展状况解析，主要配以手工制作教学。选择一些具有代表性、材料简单，且在家就可以完成的手工艺品制作，例如传统的剪纸艺术、编织技艺、布艺手工、结绳等等。在教授大家传统技艺内涵的同时，也鼓励学员自己动手制作。通过教学，挖掘广大老年学员的想象力和创造力，将生活中一些平凡的材料改造成美丽的艺术品，给自己的生活增添无穷乐趣。（随招标文件由招标方提供课程教学大纲和一个章节文稿内容）。课程由编写教材的专家老师主讲，共15讲，每讲30分钟，总时长450分钟。供应商服务内容包括教学片前期摄录和后期制作，以及节目媒体介质XDCAM专业蓝光盘15张和一个3分钟以内的课程简介宣传片，另提供节目备份移动硬盘一个，并承担授课老师费用。</w:t>
      </w:r>
    </w:p>
    <w:p w14:paraId="65AC62A7">
      <w:pPr>
        <w:numPr>
          <w:ilvl w:val="0"/>
          <w:numId w:val="2"/>
        </w:numPr>
        <w:tabs>
          <w:tab w:val="left" w:pos="0"/>
        </w:tabs>
        <w:spacing w:line="360" w:lineRule="auto"/>
        <w:ind w:firstLine="482"/>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采购项目包括文案策划、背景道具、拍摄录制、后期剪辑、唱词配发、审片修改、节目主持等服务内容，以及必要的节目载体介质、演播场地、老师课酬、互动学员等。</w:t>
      </w:r>
    </w:p>
    <w:p w14:paraId="3869FEA1">
      <w:pPr>
        <w:numPr>
          <w:ilvl w:val="0"/>
          <w:numId w:val="0"/>
        </w:numPr>
        <w:tabs>
          <w:tab w:val="left" w:pos="0"/>
        </w:tabs>
        <w:spacing w:line="360" w:lineRule="auto"/>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rPr>
        <w:t>二、</w:t>
      </w:r>
      <w:r>
        <w:rPr>
          <w:rFonts w:hint="eastAsia" w:ascii="仿宋" w:hAnsi="仿宋" w:eastAsia="仿宋" w:cs="仿宋"/>
          <w:b/>
          <w:bCs/>
          <w:color w:val="auto"/>
          <w:kern w:val="0"/>
          <w:sz w:val="24"/>
          <w:highlight w:val="none"/>
          <w:lang w:val="en-US" w:eastAsia="zh-CN"/>
        </w:rPr>
        <w:t>服务要求</w:t>
      </w:r>
    </w:p>
    <w:p w14:paraId="0E00C967">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（一）技术部分：</w:t>
      </w:r>
    </w:p>
    <w:p w14:paraId="4505E95E">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必须使用广播电视级高清器材设备和演播厅摄制教学片。</w:t>
      </w:r>
    </w:p>
    <w:p w14:paraId="12EF595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应就教学片的摄制成立专门小组，有一名负责人具体负责，摄制组人员须具备行业的相应职称。</w:t>
      </w:r>
    </w:p>
    <w:p w14:paraId="65C293F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3．演播室内现场要求至少三机位拍摄，外景可根据需要设置机位。</w:t>
      </w:r>
    </w:p>
    <w:p w14:paraId="7F9155C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4．根据</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提供的文稿内容，制定一套科学完整的摄制方案，包括：节目整体构思、背景设计、外景引用、嘉宾主持、后期包装等内容，并提供其中一讲课程（30分钟）的拍摄台本1份。</w:t>
      </w:r>
    </w:p>
    <w:p w14:paraId="21E8A85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5．电视教学片摄制工期为合同签订后90天。首次开拍30天后，应向</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提交1讲制作完成的样片进行初审。在规定工期内完成电视教学片的全部后期制作，并向</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提交光盘或电子文档进行审片（审片时间不包含在90日工期中）。审片通过后，按要求制作成播出介质交电视台节目终审备播。</w:t>
      </w:r>
    </w:p>
    <w:p w14:paraId="44A9928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6．制作完成的电视教学片必须完全符合浙江电视台高清节目的播出要求。如电视台对节目审查后有任何修改要求的，投标</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应在5天内修改完成。</w:t>
      </w:r>
    </w:p>
    <w:p w14:paraId="4360AD8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7．教学片制作软件要求与电视台使用的软件一致或兼容。授课老师、主持、现场嘉宾的发言，在教学片中需全部配发唱词。</w:t>
      </w:r>
    </w:p>
    <w:p w14:paraId="71C37CC1">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（二）商务部分：</w:t>
      </w:r>
    </w:p>
    <w:p w14:paraId="1678CAFD">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投标人在投标文件中递交的所有材料必须真实准确，不得存在欺骗、隐瞒、伪造行为。</w:t>
      </w:r>
    </w:p>
    <w:p w14:paraId="762DBB7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投标人中标后，不得将项目全部或部分摄制业务转包给其他单位或个人。</w:t>
      </w:r>
    </w:p>
    <w:p w14:paraId="664F9CE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教学片中不得引用或翻拍涉及侵权内容的画面。</w:t>
      </w:r>
    </w:p>
    <w:p w14:paraId="5462FD6B">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投标人就本采购项目提供本地化服务。</w:t>
      </w:r>
    </w:p>
    <w:p w14:paraId="7F214DD1">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（三）其他：</w:t>
      </w:r>
    </w:p>
    <w:p w14:paraId="5A5BAD7E">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提供一段原创作品（5分钟以内，需包括演播室、外景以及人物、图片等），</w:t>
      </w:r>
      <w:r>
        <w:rPr>
          <w:rFonts w:hint="eastAsia" w:ascii="仿宋" w:hAnsi="仿宋" w:eastAsia="仿宋" w:cs="仿宋"/>
          <w:color w:val="auto"/>
          <w:kern w:val="0"/>
          <w:sz w:val="24"/>
          <w:highlight w:val="none"/>
          <w:lang w:val="en-US" w:eastAsia="zh-CN"/>
        </w:rPr>
        <w:t>开标截止时间前</w:t>
      </w:r>
      <w:r>
        <w:rPr>
          <w:rFonts w:hint="eastAsia" w:ascii="仿宋" w:hAnsi="仿宋" w:eastAsia="仿宋" w:cs="仿宋"/>
          <w:color w:val="auto"/>
          <w:kern w:val="0"/>
          <w:sz w:val="24"/>
          <w:highlight w:val="none"/>
        </w:rPr>
        <w:t>与备份文件一起寄送至采购代理机构。（收件信息详见“前附表”）</w:t>
      </w:r>
    </w:p>
    <w:p w14:paraId="63E8CE80">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三、项目验收</w:t>
      </w:r>
    </w:p>
    <w:p w14:paraId="7178A14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本项目电视教学片由采购人负责初审，初审通过后委托播出机构或其他第三方进行节目终审。</w:t>
      </w:r>
    </w:p>
    <w:p w14:paraId="2127ED81">
      <w:pPr>
        <w:pStyle w:val="25"/>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政府采购项目验收书</w:t>
      </w:r>
    </w:p>
    <w:tbl>
      <w:tblPr>
        <w:tblStyle w:val="63"/>
        <w:tblW w:w="93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965"/>
        <w:gridCol w:w="656"/>
        <w:gridCol w:w="2095"/>
        <w:gridCol w:w="1419"/>
        <w:gridCol w:w="1435"/>
      </w:tblGrid>
      <w:tr w14:paraId="3A5F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74" w:type="dxa"/>
            <w:vAlign w:val="center"/>
          </w:tcPr>
          <w:p w14:paraId="1C03DFD6">
            <w:pPr>
              <w:pStyle w:val="33"/>
              <w:spacing w:line="320" w:lineRule="exact"/>
              <w:ind w:firstLine="0" w:firstLineChars="0"/>
              <w:jc w:val="center"/>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招标人</w:t>
            </w:r>
          </w:p>
        </w:tc>
        <w:tc>
          <w:tcPr>
            <w:tcW w:w="2621" w:type="dxa"/>
            <w:gridSpan w:val="2"/>
            <w:vAlign w:val="center"/>
          </w:tcPr>
          <w:p w14:paraId="399E502C">
            <w:pPr>
              <w:pStyle w:val="33"/>
              <w:spacing w:line="320" w:lineRule="exact"/>
              <w:ind w:firstLine="25" w:firstLineChars="1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浙江省老年活动中心</w:t>
            </w:r>
          </w:p>
        </w:tc>
        <w:tc>
          <w:tcPr>
            <w:tcW w:w="2095" w:type="dxa"/>
            <w:vAlign w:val="center"/>
          </w:tcPr>
          <w:p w14:paraId="09F05CAB">
            <w:pPr>
              <w:pStyle w:val="33"/>
              <w:spacing w:line="320" w:lineRule="exact"/>
              <w:ind w:firstLine="0" w:firstLineChars="0"/>
              <w:jc w:val="center"/>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招标编号</w:t>
            </w:r>
          </w:p>
        </w:tc>
        <w:tc>
          <w:tcPr>
            <w:tcW w:w="2854" w:type="dxa"/>
            <w:gridSpan w:val="2"/>
            <w:vAlign w:val="center"/>
          </w:tcPr>
          <w:p w14:paraId="6AE31EBA">
            <w:pPr>
              <w:pStyle w:val="33"/>
              <w:spacing w:line="320" w:lineRule="exact"/>
              <w:ind w:firstLine="0" w:firstLineChars="0"/>
              <w:jc w:val="center"/>
              <w:rPr>
                <w:rFonts w:hint="eastAsia" w:ascii="仿宋" w:hAnsi="仿宋" w:eastAsia="仿宋" w:cs="仿宋"/>
                <w:bCs/>
                <w:color w:val="auto"/>
                <w:spacing w:val="6"/>
                <w:sz w:val="24"/>
                <w:szCs w:val="24"/>
              </w:rPr>
            </w:pPr>
          </w:p>
        </w:tc>
      </w:tr>
      <w:tr w14:paraId="1086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6FC2AACE">
            <w:pPr>
              <w:pStyle w:val="33"/>
              <w:spacing w:line="320" w:lineRule="exact"/>
              <w:ind w:firstLine="0" w:firstLineChars="0"/>
              <w:jc w:val="center"/>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招标项目</w:t>
            </w:r>
          </w:p>
          <w:p w14:paraId="384DB24B">
            <w:pPr>
              <w:pStyle w:val="33"/>
              <w:spacing w:line="320" w:lineRule="exact"/>
              <w:ind w:firstLine="0" w:firstLineChars="0"/>
              <w:jc w:val="center"/>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名称及标项</w:t>
            </w:r>
          </w:p>
        </w:tc>
        <w:tc>
          <w:tcPr>
            <w:tcW w:w="7570" w:type="dxa"/>
            <w:gridSpan w:val="5"/>
            <w:vAlign w:val="center"/>
          </w:tcPr>
          <w:p w14:paraId="333D4B9A">
            <w:pPr>
              <w:pStyle w:val="33"/>
              <w:spacing w:line="320" w:lineRule="exact"/>
              <w:ind w:firstLine="0" w:firstLineChars="0"/>
              <w:jc w:val="center"/>
              <w:rPr>
                <w:rFonts w:hint="eastAsia" w:ascii="仿宋" w:hAnsi="仿宋" w:eastAsia="仿宋" w:cs="仿宋"/>
                <w:bCs/>
                <w:color w:val="auto"/>
                <w:spacing w:val="6"/>
                <w:sz w:val="24"/>
                <w:szCs w:val="24"/>
              </w:rPr>
            </w:pPr>
          </w:p>
        </w:tc>
      </w:tr>
      <w:tr w14:paraId="1623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4" w:type="dxa"/>
            <w:vAlign w:val="center"/>
          </w:tcPr>
          <w:p w14:paraId="315F4283">
            <w:pPr>
              <w:pStyle w:val="33"/>
              <w:spacing w:line="320" w:lineRule="exact"/>
              <w:ind w:firstLine="0" w:firstLineChars="0"/>
              <w:jc w:val="center"/>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序号</w:t>
            </w:r>
          </w:p>
        </w:tc>
        <w:tc>
          <w:tcPr>
            <w:tcW w:w="1965" w:type="dxa"/>
            <w:vAlign w:val="center"/>
          </w:tcPr>
          <w:p w14:paraId="7BB768EC">
            <w:pPr>
              <w:pStyle w:val="33"/>
              <w:spacing w:line="320" w:lineRule="exact"/>
              <w:ind w:firstLine="0" w:firstLineChars="0"/>
              <w:jc w:val="center"/>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验收内容</w:t>
            </w:r>
          </w:p>
        </w:tc>
        <w:tc>
          <w:tcPr>
            <w:tcW w:w="2751" w:type="dxa"/>
            <w:gridSpan w:val="2"/>
            <w:vAlign w:val="center"/>
          </w:tcPr>
          <w:p w14:paraId="56DF0A82">
            <w:pPr>
              <w:pStyle w:val="33"/>
              <w:spacing w:line="320" w:lineRule="exact"/>
              <w:ind w:firstLine="0" w:firstLineChars="0"/>
              <w:jc w:val="center"/>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合同或招标文件约定</w:t>
            </w:r>
          </w:p>
        </w:tc>
        <w:tc>
          <w:tcPr>
            <w:tcW w:w="1419" w:type="dxa"/>
            <w:vAlign w:val="center"/>
          </w:tcPr>
          <w:p w14:paraId="30E54130">
            <w:pPr>
              <w:pStyle w:val="33"/>
              <w:spacing w:line="320" w:lineRule="exact"/>
              <w:ind w:firstLine="0" w:firstLineChars="0"/>
              <w:jc w:val="center"/>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执行情况</w:t>
            </w:r>
          </w:p>
        </w:tc>
        <w:tc>
          <w:tcPr>
            <w:tcW w:w="1435" w:type="dxa"/>
            <w:vAlign w:val="center"/>
          </w:tcPr>
          <w:p w14:paraId="6E3D0414">
            <w:pPr>
              <w:pStyle w:val="33"/>
              <w:spacing w:line="320" w:lineRule="exact"/>
              <w:ind w:firstLine="40" w:firstLineChars="16"/>
              <w:jc w:val="center"/>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备注</w:t>
            </w:r>
          </w:p>
        </w:tc>
      </w:tr>
      <w:tr w14:paraId="1BA0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4" w:type="dxa"/>
            <w:vAlign w:val="center"/>
          </w:tcPr>
          <w:p w14:paraId="13A85D6F">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1</w:t>
            </w:r>
          </w:p>
        </w:tc>
        <w:tc>
          <w:tcPr>
            <w:tcW w:w="1965" w:type="dxa"/>
            <w:vAlign w:val="center"/>
          </w:tcPr>
          <w:p w14:paraId="658087A7">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节目时长</w:t>
            </w:r>
          </w:p>
        </w:tc>
        <w:tc>
          <w:tcPr>
            <w:tcW w:w="2751" w:type="dxa"/>
            <w:gridSpan w:val="2"/>
            <w:vAlign w:val="center"/>
          </w:tcPr>
          <w:p w14:paraId="7CFDD102">
            <w:pPr>
              <w:pStyle w:val="33"/>
              <w:spacing w:line="320" w:lineRule="exact"/>
              <w:ind w:firstLine="0" w:firstLineChars="0"/>
              <w:jc w:val="left"/>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15讲，每讲30分钟，总时长450分钟。</w:t>
            </w:r>
          </w:p>
        </w:tc>
        <w:tc>
          <w:tcPr>
            <w:tcW w:w="1419" w:type="dxa"/>
            <w:vAlign w:val="center"/>
          </w:tcPr>
          <w:p w14:paraId="7CA90C6F">
            <w:pPr>
              <w:pStyle w:val="33"/>
              <w:spacing w:line="320" w:lineRule="exact"/>
              <w:ind w:firstLine="0" w:firstLineChars="0"/>
              <w:jc w:val="center"/>
              <w:rPr>
                <w:rFonts w:hint="eastAsia" w:ascii="仿宋" w:hAnsi="仿宋" w:eastAsia="仿宋" w:cs="仿宋"/>
                <w:bCs/>
                <w:color w:val="auto"/>
                <w:spacing w:val="6"/>
                <w:sz w:val="24"/>
                <w:szCs w:val="24"/>
              </w:rPr>
            </w:pPr>
          </w:p>
        </w:tc>
        <w:tc>
          <w:tcPr>
            <w:tcW w:w="1435" w:type="dxa"/>
            <w:vAlign w:val="center"/>
          </w:tcPr>
          <w:p w14:paraId="354ED68A">
            <w:pPr>
              <w:pStyle w:val="33"/>
              <w:spacing w:line="320" w:lineRule="exact"/>
              <w:ind w:firstLine="0" w:firstLineChars="0"/>
              <w:jc w:val="center"/>
              <w:rPr>
                <w:rFonts w:hint="eastAsia" w:ascii="仿宋" w:hAnsi="仿宋" w:eastAsia="仿宋" w:cs="仿宋"/>
                <w:bCs/>
                <w:color w:val="auto"/>
                <w:spacing w:val="6"/>
                <w:sz w:val="24"/>
                <w:szCs w:val="24"/>
              </w:rPr>
            </w:pPr>
          </w:p>
        </w:tc>
      </w:tr>
      <w:tr w14:paraId="5EF3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4" w:type="dxa"/>
            <w:vAlign w:val="center"/>
          </w:tcPr>
          <w:p w14:paraId="0B1FC55B">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2</w:t>
            </w:r>
          </w:p>
        </w:tc>
        <w:tc>
          <w:tcPr>
            <w:tcW w:w="1965" w:type="dxa"/>
            <w:vAlign w:val="center"/>
          </w:tcPr>
          <w:p w14:paraId="673306B8">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节目质量</w:t>
            </w:r>
          </w:p>
        </w:tc>
        <w:tc>
          <w:tcPr>
            <w:tcW w:w="2751" w:type="dxa"/>
            <w:gridSpan w:val="2"/>
            <w:vAlign w:val="center"/>
          </w:tcPr>
          <w:p w14:paraId="55EC3A96">
            <w:pPr>
              <w:pStyle w:val="33"/>
              <w:spacing w:line="320" w:lineRule="exact"/>
              <w:ind w:firstLine="0" w:firstLineChars="0"/>
              <w:jc w:val="left"/>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高清</w:t>
            </w:r>
          </w:p>
        </w:tc>
        <w:tc>
          <w:tcPr>
            <w:tcW w:w="1419" w:type="dxa"/>
            <w:vAlign w:val="center"/>
          </w:tcPr>
          <w:p w14:paraId="0FA4E1D4">
            <w:pPr>
              <w:pStyle w:val="33"/>
              <w:spacing w:line="320" w:lineRule="exact"/>
              <w:ind w:firstLine="0" w:firstLineChars="0"/>
              <w:jc w:val="center"/>
              <w:rPr>
                <w:rFonts w:hint="eastAsia" w:ascii="仿宋" w:hAnsi="仿宋" w:eastAsia="仿宋" w:cs="仿宋"/>
                <w:bCs/>
                <w:color w:val="auto"/>
                <w:spacing w:val="6"/>
                <w:sz w:val="24"/>
                <w:szCs w:val="24"/>
              </w:rPr>
            </w:pPr>
          </w:p>
        </w:tc>
        <w:tc>
          <w:tcPr>
            <w:tcW w:w="1435" w:type="dxa"/>
            <w:vAlign w:val="center"/>
          </w:tcPr>
          <w:p w14:paraId="6E8B7E30">
            <w:pPr>
              <w:pStyle w:val="33"/>
              <w:spacing w:line="320" w:lineRule="exact"/>
              <w:ind w:firstLine="0" w:firstLineChars="0"/>
              <w:jc w:val="center"/>
              <w:rPr>
                <w:rFonts w:hint="eastAsia" w:ascii="仿宋" w:hAnsi="仿宋" w:eastAsia="仿宋" w:cs="仿宋"/>
                <w:bCs/>
                <w:color w:val="auto"/>
                <w:spacing w:val="6"/>
                <w:sz w:val="24"/>
                <w:szCs w:val="24"/>
              </w:rPr>
            </w:pPr>
          </w:p>
        </w:tc>
      </w:tr>
      <w:tr w14:paraId="3550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4" w:type="dxa"/>
            <w:vAlign w:val="center"/>
          </w:tcPr>
          <w:p w14:paraId="1FA2F013">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3</w:t>
            </w:r>
          </w:p>
        </w:tc>
        <w:tc>
          <w:tcPr>
            <w:tcW w:w="1965" w:type="dxa"/>
            <w:vAlign w:val="center"/>
          </w:tcPr>
          <w:p w14:paraId="4D8A6EBA">
            <w:pPr>
              <w:pStyle w:val="33"/>
              <w:spacing w:line="320" w:lineRule="exact"/>
              <w:ind w:firstLine="0" w:firstLineChars="0"/>
              <w:jc w:val="center"/>
              <w:rPr>
                <w:rFonts w:hint="eastAsia" w:ascii="仿宋" w:hAnsi="仿宋" w:eastAsia="仿宋" w:cs="仿宋"/>
                <w:bCs/>
                <w:color w:val="auto"/>
                <w:spacing w:val="6"/>
                <w:sz w:val="24"/>
                <w:szCs w:val="24"/>
              </w:rPr>
            </w:pPr>
          </w:p>
        </w:tc>
        <w:tc>
          <w:tcPr>
            <w:tcW w:w="2751" w:type="dxa"/>
            <w:gridSpan w:val="2"/>
            <w:vAlign w:val="center"/>
          </w:tcPr>
          <w:p w14:paraId="536C89FC">
            <w:pPr>
              <w:pStyle w:val="33"/>
              <w:spacing w:line="320" w:lineRule="exact"/>
              <w:ind w:firstLine="0" w:firstLineChars="0"/>
              <w:jc w:val="left"/>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图文清晰，画面流畅，无杂音斑点</w:t>
            </w:r>
          </w:p>
        </w:tc>
        <w:tc>
          <w:tcPr>
            <w:tcW w:w="1419" w:type="dxa"/>
            <w:vAlign w:val="center"/>
          </w:tcPr>
          <w:p w14:paraId="041338CA">
            <w:pPr>
              <w:pStyle w:val="33"/>
              <w:spacing w:line="320" w:lineRule="exact"/>
              <w:ind w:firstLine="0" w:firstLineChars="0"/>
              <w:jc w:val="center"/>
              <w:rPr>
                <w:rFonts w:hint="eastAsia" w:ascii="仿宋" w:hAnsi="仿宋" w:eastAsia="仿宋" w:cs="仿宋"/>
                <w:bCs/>
                <w:color w:val="auto"/>
                <w:spacing w:val="6"/>
                <w:sz w:val="24"/>
                <w:szCs w:val="24"/>
              </w:rPr>
            </w:pPr>
          </w:p>
        </w:tc>
        <w:tc>
          <w:tcPr>
            <w:tcW w:w="1435" w:type="dxa"/>
            <w:vAlign w:val="center"/>
          </w:tcPr>
          <w:p w14:paraId="7D3CF114">
            <w:pPr>
              <w:pStyle w:val="33"/>
              <w:spacing w:line="320" w:lineRule="exact"/>
              <w:ind w:firstLine="0" w:firstLineChars="0"/>
              <w:jc w:val="center"/>
              <w:rPr>
                <w:rFonts w:hint="eastAsia" w:ascii="仿宋" w:hAnsi="仿宋" w:eastAsia="仿宋" w:cs="仿宋"/>
                <w:bCs/>
                <w:color w:val="auto"/>
                <w:spacing w:val="6"/>
                <w:sz w:val="24"/>
                <w:szCs w:val="24"/>
              </w:rPr>
            </w:pPr>
          </w:p>
        </w:tc>
      </w:tr>
      <w:tr w14:paraId="245B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4" w:type="dxa"/>
            <w:vAlign w:val="center"/>
          </w:tcPr>
          <w:p w14:paraId="0C96BD33">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4</w:t>
            </w:r>
          </w:p>
        </w:tc>
        <w:tc>
          <w:tcPr>
            <w:tcW w:w="1965" w:type="dxa"/>
            <w:vAlign w:val="center"/>
          </w:tcPr>
          <w:p w14:paraId="487FE1EB">
            <w:pPr>
              <w:pStyle w:val="33"/>
              <w:spacing w:line="320" w:lineRule="exact"/>
              <w:ind w:firstLine="0" w:firstLineChars="0"/>
              <w:jc w:val="center"/>
              <w:rPr>
                <w:rFonts w:hint="eastAsia" w:ascii="仿宋" w:hAnsi="仿宋" w:eastAsia="仿宋" w:cs="仿宋"/>
                <w:bCs/>
                <w:color w:val="auto"/>
                <w:spacing w:val="6"/>
                <w:sz w:val="24"/>
                <w:szCs w:val="24"/>
              </w:rPr>
            </w:pPr>
          </w:p>
        </w:tc>
        <w:tc>
          <w:tcPr>
            <w:tcW w:w="2751" w:type="dxa"/>
            <w:gridSpan w:val="2"/>
            <w:vAlign w:val="center"/>
          </w:tcPr>
          <w:p w14:paraId="69C41B8D">
            <w:pPr>
              <w:pStyle w:val="33"/>
              <w:spacing w:line="320" w:lineRule="exact"/>
              <w:ind w:firstLine="0" w:firstLineChars="0"/>
              <w:jc w:val="left"/>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配发唱词</w:t>
            </w:r>
          </w:p>
        </w:tc>
        <w:tc>
          <w:tcPr>
            <w:tcW w:w="1419" w:type="dxa"/>
            <w:vAlign w:val="center"/>
          </w:tcPr>
          <w:p w14:paraId="09EBF214">
            <w:pPr>
              <w:pStyle w:val="33"/>
              <w:spacing w:line="320" w:lineRule="exact"/>
              <w:ind w:firstLine="0" w:firstLineChars="0"/>
              <w:jc w:val="center"/>
              <w:rPr>
                <w:rFonts w:hint="eastAsia" w:ascii="仿宋" w:hAnsi="仿宋" w:eastAsia="仿宋" w:cs="仿宋"/>
                <w:bCs/>
                <w:color w:val="auto"/>
                <w:spacing w:val="6"/>
                <w:sz w:val="24"/>
                <w:szCs w:val="24"/>
              </w:rPr>
            </w:pPr>
          </w:p>
        </w:tc>
        <w:tc>
          <w:tcPr>
            <w:tcW w:w="1435" w:type="dxa"/>
            <w:vAlign w:val="center"/>
          </w:tcPr>
          <w:p w14:paraId="7B05DB1B">
            <w:pPr>
              <w:pStyle w:val="33"/>
              <w:spacing w:line="320" w:lineRule="exact"/>
              <w:ind w:firstLine="0" w:firstLineChars="0"/>
              <w:jc w:val="center"/>
              <w:rPr>
                <w:rFonts w:hint="eastAsia" w:ascii="仿宋" w:hAnsi="仿宋" w:eastAsia="仿宋" w:cs="仿宋"/>
                <w:bCs/>
                <w:color w:val="auto"/>
                <w:spacing w:val="6"/>
                <w:sz w:val="24"/>
                <w:szCs w:val="24"/>
              </w:rPr>
            </w:pPr>
          </w:p>
        </w:tc>
      </w:tr>
      <w:tr w14:paraId="10FC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4" w:type="dxa"/>
            <w:vAlign w:val="center"/>
          </w:tcPr>
          <w:p w14:paraId="37C33D8E">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5</w:t>
            </w:r>
          </w:p>
        </w:tc>
        <w:tc>
          <w:tcPr>
            <w:tcW w:w="1965" w:type="dxa"/>
            <w:vAlign w:val="center"/>
          </w:tcPr>
          <w:p w14:paraId="626E4F95">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机位</w:t>
            </w:r>
          </w:p>
        </w:tc>
        <w:tc>
          <w:tcPr>
            <w:tcW w:w="2751" w:type="dxa"/>
            <w:gridSpan w:val="2"/>
            <w:vAlign w:val="center"/>
          </w:tcPr>
          <w:p w14:paraId="33A8271E">
            <w:pPr>
              <w:pStyle w:val="33"/>
              <w:spacing w:line="320" w:lineRule="exact"/>
              <w:ind w:firstLine="0" w:firstLineChars="0"/>
              <w:jc w:val="left"/>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三机位拍摄</w:t>
            </w:r>
          </w:p>
        </w:tc>
        <w:tc>
          <w:tcPr>
            <w:tcW w:w="1419" w:type="dxa"/>
            <w:vAlign w:val="center"/>
          </w:tcPr>
          <w:p w14:paraId="3BE4BBE2">
            <w:pPr>
              <w:pStyle w:val="33"/>
              <w:spacing w:line="320" w:lineRule="exact"/>
              <w:ind w:firstLine="0" w:firstLineChars="0"/>
              <w:jc w:val="center"/>
              <w:rPr>
                <w:rFonts w:hint="eastAsia" w:ascii="仿宋" w:hAnsi="仿宋" w:eastAsia="仿宋" w:cs="仿宋"/>
                <w:bCs/>
                <w:color w:val="auto"/>
                <w:spacing w:val="6"/>
                <w:sz w:val="24"/>
                <w:szCs w:val="24"/>
              </w:rPr>
            </w:pPr>
          </w:p>
        </w:tc>
        <w:tc>
          <w:tcPr>
            <w:tcW w:w="1435" w:type="dxa"/>
            <w:vAlign w:val="center"/>
          </w:tcPr>
          <w:p w14:paraId="6F2A3F77">
            <w:pPr>
              <w:pStyle w:val="33"/>
              <w:spacing w:line="320" w:lineRule="exact"/>
              <w:ind w:firstLine="0" w:firstLineChars="0"/>
              <w:jc w:val="center"/>
              <w:rPr>
                <w:rFonts w:hint="eastAsia" w:ascii="仿宋" w:hAnsi="仿宋" w:eastAsia="仿宋" w:cs="仿宋"/>
                <w:bCs/>
                <w:color w:val="auto"/>
                <w:spacing w:val="6"/>
                <w:sz w:val="24"/>
                <w:szCs w:val="24"/>
              </w:rPr>
            </w:pPr>
          </w:p>
        </w:tc>
      </w:tr>
      <w:tr w14:paraId="6804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4" w:type="dxa"/>
            <w:vAlign w:val="center"/>
          </w:tcPr>
          <w:p w14:paraId="42E1ED02">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6</w:t>
            </w:r>
          </w:p>
        </w:tc>
        <w:tc>
          <w:tcPr>
            <w:tcW w:w="1965" w:type="dxa"/>
            <w:vAlign w:val="center"/>
          </w:tcPr>
          <w:p w14:paraId="24ABE362">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工期</w:t>
            </w:r>
          </w:p>
        </w:tc>
        <w:tc>
          <w:tcPr>
            <w:tcW w:w="2751" w:type="dxa"/>
            <w:gridSpan w:val="2"/>
            <w:vAlign w:val="center"/>
          </w:tcPr>
          <w:p w14:paraId="0823F4C6">
            <w:pPr>
              <w:pStyle w:val="33"/>
              <w:spacing w:line="320" w:lineRule="exact"/>
              <w:ind w:firstLine="0" w:firstLineChars="0"/>
              <w:jc w:val="left"/>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90天</w:t>
            </w:r>
          </w:p>
        </w:tc>
        <w:tc>
          <w:tcPr>
            <w:tcW w:w="1419" w:type="dxa"/>
            <w:vAlign w:val="center"/>
          </w:tcPr>
          <w:p w14:paraId="621272D4">
            <w:pPr>
              <w:pStyle w:val="33"/>
              <w:spacing w:line="320" w:lineRule="exact"/>
              <w:ind w:firstLine="0" w:firstLineChars="0"/>
              <w:jc w:val="center"/>
              <w:rPr>
                <w:rFonts w:hint="eastAsia" w:ascii="仿宋" w:hAnsi="仿宋" w:eastAsia="仿宋" w:cs="仿宋"/>
                <w:bCs/>
                <w:color w:val="auto"/>
                <w:spacing w:val="6"/>
                <w:sz w:val="24"/>
                <w:szCs w:val="24"/>
              </w:rPr>
            </w:pPr>
          </w:p>
        </w:tc>
        <w:tc>
          <w:tcPr>
            <w:tcW w:w="1435" w:type="dxa"/>
            <w:vAlign w:val="center"/>
          </w:tcPr>
          <w:p w14:paraId="004256EC">
            <w:pPr>
              <w:pStyle w:val="33"/>
              <w:spacing w:line="320" w:lineRule="exact"/>
              <w:ind w:firstLine="0" w:firstLineChars="0"/>
              <w:jc w:val="center"/>
              <w:rPr>
                <w:rFonts w:hint="eastAsia" w:ascii="仿宋" w:hAnsi="仿宋" w:eastAsia="仿宋" w:cs="仿宋"/>
                <w:bCs/>
                <w:color w:val="auto"/>
                <w:spacing w:val="6"/>
                <w:sz w:val="24"/>
                <w:szCs w:val="24"/>
              </w:rPr>
            </w:pPr>
          </w:p>
        </w:tc>
      </w:tr>
      <w:tr w14:paraId="2347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4" w:type="dxa"/>
            <w:vAlign w:val="center"/>
          </w:tcPr>
          <w:p w14:paraId="7204CF0C">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7</w:t>
            </w:r>
          </w:p>
        </w:tc>
        <w:tc>
          <w:tcPr>
            <w:tcW w:w="1965" w:type="dxa"/>
            <w:vAlign w:val="center"/>
          </w:tcPr>
          <w:p w14:paraId="3BFBA706">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介质</w:t>
            </w:r>
          </w:p>
        </w:tc>
        <w:tc>
          <w:tcPr>
            <w:tcW w:w="2751" w:type="dxa"/>
            <w:gridSpan w:val="2"/>
            <w:vAlign w:val="center"/>
          </w:tcPr>
          <w:p w14:paraId="68C7B451">
            <w:pPr>
              <w:pStyle w:val="33"/>
              <w:spacing w:line="320" w:lineRule="exact"/>
              <w:ind w:firstLine="0" w:firstLineChars="0"/>
              <w:jc w:val="left"/>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专业蓝光盘15个，备份移动硬盘1个</w:t>
            </w:r>
          </w:p>
        </w:tc>
        <w:tc>
          <w:tcPr>
            <w:tcW w:w="1419" w:type="dxa"/>
            <w:vAlign w:val="center"/>
          </w:tcPr>
          <w:p w14:paraId="2C2A450D">
            <w:pPr>
              <w:pStyle w:val="33"/>
              <w:spacing w:line="320" w:lineRule="exact"/>
              <w:ind w:firstLine="0" w:firstLineChars="0"/>
              <w:jc w:val="center"/>
              <w:rPr>
                <w:rFonts w:hint="eastAsia" w:ascii="仿宋" w:hAnsi="仿宋" w:eastAsia="仿宋" w:cs="仿宋"/>
                <w:bCs/>
                <w:color w:val="auto"/>
                <w:spacing w:val="6"/>
                <w:sz w:val="24"/>
                <w:szCs w:val="24"/>
              </w:rPr>
            </w:pPr>
          </w:p>
        </w:tc>
        <w:tc>
          <w:tcPr>
            <w:tcW w:w="1435" w:type="dxa"/>
            <w:vAlign w:val="center"/>
          </w:tcPr>
          <w:p w14:paraId="712BBFBE">
            <w:pPr>
              <w:pStyle w:val="33"/>
              <w:spacing w:line="320" w:lineRule="exact"/>
              <w:ind w:firstLine="0" w:firstLineChars="0"/>
              <w:jc w:val="center"/>
              <w:rPr>
                <w:rFonts w:hint="eastAsia" w:ascii="仿宋" w:hAnsi="仿宋" w:eastAsia="仿宋" w:cs="仿宋"/>
                <w:bCs/>
                <w:color w:val="auto"/>
                <w:spacing w:val="6"/>
                <w:sz w:val="24"/>
                <w:szCs w:val="24"/>
              </w:rPr>
            </w:pPr>
          </w:p>
        </w:tc>
      </w:tr>
      <w:tr w14:paraId="0985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74" w:type="dxa"/>
            <w:vAlign w:val="bottom"/>
          </w:tcPr>
          <w:p w14:paraId="46DF6809">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8</w:t>
            </w:r>
          </w:p>
        </w:tc>
        <w:tc>
          <w:tcPr>
            <w:tcW w:w="1965" w:type="dxa"/>
            <w:vAlign w:val="bottom"/>
          </w:tcPr>
          <w:p w14:paraId="211FC7C7">
            <w:pPr>
              <w:pStyle w:val="33"/>
              <w:spacing w:line="320" w:lineRule="exact"/>
              <w:ind w:firstLine="0" w:firstLineChars="0"/>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课程介绍宣传片</w:t>
            </w:r>
          </w:p>
        </w:tc>
        <w:tc>
          <w:tcPr>
            <w:tcW w:w="2751" w:type="dxa"/>
            <w:gridSpan w:val="2"/>
            <w:vAlign w:val="bottom"/>
          </w:tcPr>
          <w:p w14:paraId="3C2083A3">
            <w:pPr>
              <w:pStyle w:val="33"/>
              <w:spacing w:line="320" w:lineRule="exact"/>
              <w:ind w:firstLine="0" w:firstLineChars="0"/>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3分钟以内</w:t>
            </w:r>
          </w:p>
        </w:tc>
        <w:tc>
          <w:tcPr>
            <w:tcW w:w="1419" w:type="dxa"/>
            <w:vAlign w:val="center"/>
          </w:tcPr>
          <w:p w14:paraId="4A25FCDD">
            <w:pPr>
              <w:pStyle w:val="33"/>
              <w:spacing w:line="320" w:lineRule="exact"/>
              <w:ind w:firstLine="0" w:firstLineChars="0"/>
              <w:rPr>
                <w:rFonts w:hint="eastAsia" w:ascii="仿宋" w:hAnsi="仿宋" w:eastAsia="仿宋" w:cs="仿宋"/>
                <w:bCs/>
                <w:color w:val="auto"/>
                <w:spacing w:val="6"/>
                <w:sz w:val="24"/>
                <w:szCs w:val="24"/>
              </w:rPr>
            </w:pPr>
          </w:p>
        </w:tc>
        <w:tc>
          <w:tcPr>
            <w:tcW w:w="1435" w:type="dxa"/>
            <w:vAlign w:val="center"/>
          </w:tcPr>
          <w:p w14:paraId="161A7896">
            <w:pPr>
              <w:pStyle w:val="33"/>
              <w:spacing w:line="320" w:lineRule="exact"/>
              <w:ind w:firstLine="0" w:firstLineChars="0"/>
              <w:rPr>
                <w:rFonts w:hint="eastAsia" w:ascii="仿宋" w:hAnsi="仿宋" w:eastAsia="仿宋" w:cs="仿宋"/>
                <w:bCs/>
                <w:color w:val="auto"/>
                <w:spacing w:val="6"/>
                <w:sz w:val="24"/>
                <w:szCs w:val="24"/>
              </w:rPr>
            </w:pPr>
          </w:p>
        </w:tc>
      </w:tr>
      <w:tr w14:paraId="089F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74" w:type="dxa"/>
            <w:vAlign w:val="bottom"/>
          </w:tcPr>
          <w:p w14:paraId="09770A31">
            <w:pPr>
              <w:pStyle w:val="33"/>
              <w:spacing w:line="320" w:lineRule="exact"/>
              <w:ind w:firstLine="0" w:firstLineChars="0"/>
              <w:jc w:val="center"/>
              <w:rPr>
                <w:rFonts w:hint="eastAsia" w:ascii="仿宋" w:hAnsi="仿宋" w:eastAsia="仿宋" w:cs="仿宋"/>
                <w:bCs/>
                <w:color w:val="auto"/>
                <w:spacing w:val="6"/>
                <w:sz w:val="24"/>
                <w:szCs w:val="24"/>
              </w:rPr>
            </w:pPr>
          </w:p>
        </w:tc>
        <w:tc>
          <w:tcPr>
            <w:tcW w:w="1965" w:type="dxa"/>
            <w:vAlign w:val="bottom"/>
          </w:tcPr>
          <w:p w14:paraId="062C338C">
            <w:pPr>
              <w:pStyle w:val="33"/>
              <w:spacing w:line="320" w:lineRule="exact"/>
              <w:ind w:firstLine="0" w:firstLineChars="0"/>
              <w:rPr>
                <w:rFonts w:hint="eastAsia" w:ascii="仿宋" w:hAnsi="仿宋" w:eastAsia="仿宋" w:cs="仿宋"/>
                <w:bCs/>
                <w:color w:val="auto"/>
                <w:spacing w:val="6"/>
                <w:sz w:val="24"/>
                <w:szCs w:val="24"/>
              </w:rPr>
            </w:pPr>
          </w:p>
        </w:tc>
        <w:tc>
          <w:tcPr>
            <w:tcW w:w="2751" w:type="dxa"/>
            <w:gridSpan w:val="2"/>
            <w:vAlign w:val="bottom"/>
          </w:tcPr>
          <w:p w14:paraId="40B5C9AC">
            <w:pPr>
              <w:pStyle w:val="33"/>
              <w:spacing w:line="320" w:lineRule="exact"/>
              <w:ind w:firstLine="0" w:firstLineChars="0"/>
              <w:rPr>
                <w:rFonts w:hint="eastAsia" w:ascii="仿宋" w:hAnsi="仿宋" w:eastAsia="仿宋" w:cs="仿宋"/>
                <w:bCs/>
                <w:color w:val="auto"/>
                <w:spacing w:val="6"/>
                <w:sz w:val="24"/>
                <w:szCs w:val="24"/>
              </w:rPr>
            </w:pPr>
          </w:p>
        </w:tc>
        <w:tc>
          <w:tcPr>
            <w:tcW w:w="1419" w:type="dxa"/>
            <w:vAlign w:val="center"/>
          </w:tcPr>
          <w:p w14:paraId="5F78B72F">
            <w:pPr>
              <w:pStyle w:val="33"/>
              <w:spacing w:line="320" w:lineRule="exact"/>
              <w:ind w:firstLine="0" w:firstLineChars="0"/>
              <w:rPr>
                <w:rFonts w:hint="eastAsia" w:ascii="仿宋" w:hAnsi="仿宋" w:eastAsia="仿宋" w:cs="仿宋"/>
                <w:bCs/>
                <w:color w:val="auto"/>
                <w:spacing w:val="6"/>
                <w:sz w:val="24"/>
                <w:szCs w:val="24"/>
              </w:rPr>
            </w:pPr>
          </w:p>
        </w:tc>
        <w:tc>
          <w:tcPr>
            <w:tcW w:w="1435" w:type="dxa"/>
            <w:vAlign w:val="center"/>
          </w:tcPr>
          <w:p w14:paraId="66B58D81">
            <w:pPr>
              <w:pStyle w:val="33"/>
              <w:spacing w:line="320" w:lineRule="exact"/>
              <w:ind w:firstLine="0" w:firstLineChars="0"/>
              <w:rPr>
                <w:rFonts w:hint="eastAsia" w:ascii="仿宋" w:hAnsi="仿宋" w:eastAsia="仿宋" w:cs="仿宋"/>
                <w:bCs/>
                <w:color w:val="auto"/>
                <w:spacing w:val="6"/>
                <w:sz w:val="24"/>
                <w:szCs w:val="24"/>
              </w:rPr>
            </w:pPr>
          </w:p>
        </w:tc>
      </w:tr>
      <w:tr w14:paraId="3E02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74" w:type="dxa"/>
            <w:vAlign w:val="center"/>
          </w:tcPr>
          <w:p w14:paraId="5415A7F3">
            <w:pPr>
              <w:pStyle w:val="33"/>
              <w:spacing w:line="320" w:lineRule="exact"/>
              <w:ind w:firstLine="0" w:firstLineChars="0"/>
              <w:jc w:val="center"/>
              <w:rPr>
                <w:rFonts w:hint="default" w:ascii="仿宋" w:hAnsi="仿宋" w:eastAsia="仿宋" w:cs="仿宋"/>
                <w:bCs/>
                <w:color w:val="auto"/>
                <w:spacing w:val="6"/>
                <w:sz w:val="24"/>
                <w:szCs w:val="24"/>
                <w:lang w:val="en-US" w:eastAsia="zh-CN"/>
              </w:rPr>
            </w:pPr>
            <w:r>
              <w:rPr>
                <w:rFonts w:hint="eastAsia" w:ascii="仿宋" w:hAnsi="仿宋" w:eastAsia="仿宋" w:cs="仿宋"/>
                <w:bCs/>
                <w:color w:val="auto"/>
                <w:spacing w:val="6"/>
                <w:sz w:val="24"/>
                <w:szCs w:val="24"/>
                <w:lang w:val="en-US" w:eastAsia="zh-CN"/>
              </w:rPr>
              <w:t>中标人</w:t>
            </w:r>
          </w:p>
        </w:tc>
        <w:tc>
          <w:tcPr>
            <w:tcW w:w="7570" w:type="dxa"/>
            <w:gridSpan w:val="5"/>
            <w:vAlign w:val="center"/>
          </w:tcPr>
          <w:p w14:paraId="1F4879B9">
            <w:pPr>
              <w:ind w:firstLine="5544" w:firstLineChars="2200"/>
              <w:rPr>
                <w:rFonts w:hint="eastAsia" w:ascii="仿宋" w:hAnsi="仿宋" w:eastAsia="仿宋" w:cs="仿宋"/>
                <w:bCs/>
                <w:color w:val="auto"/>
                <w:spacing w:val="6"/>
                <w:sz w:val="24"/>
                <w:szCs w:val="24"/>
              </w:rPr>
            </w:pPr>
          </w:p>
          <w:p w14:paraId="4AEB3D85">
            <w:pPr>
              <w:ind w:firstLine="5544" w:firstLineChars="2200"/>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单位盖章：</w:t>
            </w:r>
          </w:p>
        </w:tc>
      </w:tr>
      <w:tr w14:paraId="0EB6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774" w:type="dxa"/>
            <w:vAlign w:val="center"/>
          </w:tcPr>
          <w:p w14:paraId="55DE10A7">
            <w:pPr>
              <w:pStyle w:val="33"/>
              <w:spacing w:line="320" w:lineRule="exact"/>
              <w:ind w:firstLine="0" w:firstLineChars="0"/>
              <w:jc w:val="center"/>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招标人意见</w:t>
            </w:r>
          </w:p>
        </w:tc>
        <w:tc>
          <w:tcPr>
            <w:tcW w:w="7570" w:type="dxa"/>
            <w:gridSpan w:val="5"/>
            <w:vAlign w:val="center"/>
          </w:tcPr>
          <w:p w14:paraId="1EA0E27E">
            <w:pPr>
              <w:spacing w:line="320" w:lineRule="exact"/>
              <w:rPr>
                <w:rFonts w:hint="eastAsia" w:ascii="仿宋" w:hAnsi="仿宋" w:eastAsia="仿宋" w:cs="仿宋"/>
                <w:color w:val="auto"/>
                <w:sz w:val="24"/>
                <w:szCs w:val="24"/>
              </w:rPr>
            </w:pPr>
          </w:p>
          <w:p w14:paraId="6A691395">
            <w:pPr>
              <w:pStyle w:val="33"/>
              <w:spacing w:line="320" w:lineRule="exact"/>
              <w:rPr>
                <w:rFonts w:hint="eastAsia" w:ascii="仿宋" w:hAnsi="仿宋" w:eastAsia="仿宋" w:cs="仿宋"/>
                <w:color w:val="auto"/>
                <w:sz w:val="24"/>
                <w:szCs w:val="24"/>
              </w:rPr>
            </w:pPr>
          </w:p>
          <w:p w14:paraId="669C2F4C">
            <w:pPr>
              <w:pStyle w:val="33"/>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分管领导：            单位盖章：</w:t>
            </w:r>
          </w:p>
          <w:p w14:paraId="1589F267">
            <w:pPr>
              <w:ind w:firstLine="4788" w:firstLineChars="1900"/>
              <w:rPr>
                <w:rFonts w:hint="eastAsia" w:ascii="仿宋" w:hAnsi="仿宋" w:eastAsia="仿宋" w:cs="仿宋"/>
                <w:color w:val="auto"/>
                <w:sz w:val="24"/>
                <w:szCs w:val="24"/>
              </w:rPr>
            </w:pPr>
            <w:r>
              <w:rPr>
                <w:rFonts w:hint="eastAsia" w:ascii="仿宋" w:hAnsi="仿宋" w:eastAsia="仿宋" w:cs="仿宋"/>
                <w:bCs/>
                <w:color w:val="auto"/>
                <w:spacing w:val="6"/>
                <w:sz w:val="24"/>
                <w:szCs w:val="24"/>
              </w:rPr>
              <w:t xml:space="preserve">                                    </w:t>
            </w:r>
          </w:p>
        </w:tc>
      </w:tr>
    </w:tbl>
    <w:p w14:paraId="37780A95">
      <w:pPr>
        <w:tabs>
          <w:tab w:val="left" w:pos="0"/>
        </w:tabs>
        <w:spacing w:line="360" w:lineRule="auto"/>
        <w:ind w:firstLine="480"/>
        <w:rPr>
          <w:rFonts w:hint="eastAsia" w:ascii="仿宋" w:hAnsi="仿宋" w:eastAsia="仿宋" w:cs="仿宋"/>
          <w:b/>
          <w:bCs/>
          <w:color w:val="auto"/>
          <w:kern w:val="0"/>
          <w:sz w:val="24"/>
          <w:highlight w:val="none"/>
        </w:rPr>
      </w:pPr>
    </w:p>
    <w:p w14:paraId="0C5F2FED">
      <w:pPr>
        <w:tabs>
          <w:tab w:val="left" w:pos="0"/>
        </w:tabs>
        <w:spacing w:line="360" w:lineRule="auto"/>
        <w:ind w:firstLine="48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四、采购报价</w:t>
      </w:r>
    </w:p>
    <w:p w14:paraId="1612C06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投标人</w:t>
      </w:r>
      <w:r>
        <w:rPr>
          <w:rFonts w:hint="eastAsia" w:ascii="仿宋" w:hAnsi="仿宋" w:eastAsia="仿宋" w:cs="仿宋"/>
          <w:color w:val="auto"/>
          <w:kern w:val="0"/>
          <w:sz w:val="24"/>
          <w:highlight w:val="none"/>
        </w:rPr>
        <w:t>按以下分项对所需的费用明细报价：</w:t>
      </w:r>
    </w:p>
    <w:tbl>
      <w:tblPr>
        <w:tblStyle w:val="63"/>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4247"/>
        <w:gridCol w:w="2582"/>
      </w:tblGrid>
      <w:tr w14:paraId="42CD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617B50C4">
            <w:pPr>
              <w:tabs>
                <w:tab w:val="left" w:pos="0"/>
              </w:tabs>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4247" w:type="dxa"/>
            <w:vAlign w:val="center"/>
          </w:tcPr>
          <w:p w14:paraId="5FBAF860">
            <w:pPr>
              <w:tabs>
                <w:tab w:val="left" w:pos="0"/>
              </w:tabs>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内  容</w:t>
            </w:r>
          </w:p>
        </w:tc>
        <w:tc>
          <w:tcPr>
            <w:tcW w:w="2582" w:type="dxa"/>
            <w:vAlign w:val="center"/>
          </w:tcPr>
          <w:p w14:paraId="34752D49">
            <w:pPr>
              <w:tabs>
                <w:tab w:val="left" w:pos="0"/>
              </w:tabs>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金额（元）</w:t>
            </w:r>
          </w:p>
        </w:tc>
      </w:tr>
      <w:tr w14:paraId="4DB7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1F11894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w:t>
            </w:r>
          </w:p>
        </w:tc>
        <w:tc>
          <w:tcPr>
            <w:tcW w:w="4247" w:type="dxa"/>
            <w:vAlign w:val="center"/>
          </w:tcPr>
          <w:p w14:paraId="1999049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文案策划</w:t>
            </w:r>
          </w:p>
        </w:tc>
        <w:tc>
          <w:tcPr>
            <w:tcW w:w="2582" w:type="dxa"/>
            <w:vAlign w:val="center"/>
          </w:tcPr>
          <w:p w14:paraId="4A0B8CF2">
            <w:pPr>
              <w:tabs>
                <w:tab w:val="left" w:pos="0"/>
              </w:tabs>
              <w:spacing w:line="360" w:lineRule="auto"/>
              <w:ind w:firstLine="480"/>
              <w:rPr>
                <w:rFonts w:hint="eastAsia" w:ascii="仿宋" w:hAnsi="仿宋" w:eastAsia="仿宋" w:cs="仿宋"/>
                <w:color w:val="auto"/>
                <w:kern w:val="0"/>
                <w:sz w:val="24"/>
                <w:highlight w:val="none"/>
              </w:rPr>
            </w:pPr>
          </w:p>
        </w:tc>
      </w:tr>
      <w:tr w14:paraId="1512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6BF508C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w:t>
            </w:r>
          </w:p>
        </w:tc>
        <w:tc>
          <w:tcPr>
            <w:tcW w:w="4247" w:type="dxa"/>
            <w:vAlign w:val="center"/>
          </w:tcPr>
          <w:p w14:paraId="0CC67E1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背景、道具、场地、节目介质等</w:t>
            </w:r>
          </w:p>
        </w:tc>
        <w:tc>
          <w:tcPr>
            <w:tcW w:w="2582" w:type="dxa"/>
            <w:vAlign w:val="center"/>
          </w:tcPr>
          <w:p w14:paraId="1F1A1A74">
            <w:pPr>
              <w:tabs>
                <w:tab w:val="left" w:pos="0"/>
              </w:tabs>
              <w:spacing w:line="360" w:lineRule="auto"/>
              <w:ind w:firstLine="480"/>
              <w:rPr>
                <w:rFonts w:hint="eastAsia" w:ascii="仿宋" w:hAnsi="仿宋" w:eastAsia="仿宋" w:cs="仿宋"/>
                <w:color w:val="auto"/>
                <w:kern w:val="0"/>
                <w:sz w:val="24"/>
                <w:highlight w:val="none"/>
              </w:rPr>
            </w:pPr>
          </w:p>
        </w:tc>
      </w:tr>
      <w:tr w14:paraId="3A2B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393BF9F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w:t>
            </w:r>
          </w:p>
        </w:tc>
        <w:tc>
          <w:tcPr>
            <w:tcW w:w="4247" w:type="dxa"/>
            <w:vAlign w:val="center"/>
          </w:tcPr>
          <w:p w14:paraId="4A5F2C9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拍摄录制、后期</w:t>
            </w:r>
          </w:p>
        </w:tc>
        <w:tc>
          <w:tcPr>
            <w:tcW w:w="2582" w:type="dxa"/>
            <w:vAlign w:val="center"/>
          </w:tcPr>
          <w:p w14:paraId="7F751348">
            <w:pPr>
              <w:tabs>
                <w:tab w:val="left" w:pos="0"/>
              </w:tabs>
              <w:spacing w:line="360" w:lineRule="auto"/>
              <w:ind w:firstLine="480"/>
              <w:rPr>
                <w:rFonts w:hint="eastAsia" w:ascii="仿宋" w:hAnsi="仿宋" w:eastAsia="仿宋" w:cs="仿宋"/>
                <w:color w:val="auto"/>
                <w:kern w:val="0"/>
                <w:sz w:val="24"/>
                <w:highlight w:val="none"/>
              </w:rPr>
            </w:pPr>
          </w:p>
        </w:tc>
      </w:tr>
      <w:tr w14:paraId="7F91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6F0EEFC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w:t>
            </w:r>
          </w:p>
        </w:tc>
        <w:tc>
          <w:tcPr>
            <w:tcW w:w="4247" w:type="dxa"/>
            <w:vAlign w:val="center"/>
          </w:tcPr>
          <w:p w14:paraId="3FE73ED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节目主持、互动学员等劳务费</w:t>
            </w:r>
          </w:p>
        </w:tc>
        <w:tc>
          <w:tcPr>
            <w:tcW w:w="2582" w:type="dxa"/>
            <w:vAlign w:val="center"/>
          </w:tcPr>
          <w:p w14:paraId="475CA11D">
            <w:pPr>
              <w:tabs>
                <w:tab w:val="left" w:pos="0"/>
              </w:tabs>
              <w:spacing w:line="360" w:lineRule="auto"/>
              <w:ind w:firstLine="480"/>
              <w:rPr>
                <w:rFonts w:hint="eastAsia" w:ascii="仿宋" w:hAnsi="仿宋" w:eastAsia="仿宋" w:cs="仿宋"/>
                <w:color w:val="auto"/>
                <w:kern w:val="0"/>
                <w:sz w:val="24"/>
                <w:highlight w:val="none"/>
              </w:rPr>
            </w:pPr>
          </w:p>
        </w:tc>
      </w:tr>
      <w:tr w14:paraId="1314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34A062C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⑤</w:t>
            </w:r>
          </w:p>
        </w:tc>
        <w:tc>
          <w:tcPr>
            <w:tcW w:w="4247" w:type="dxa"/>
            <w:vAlign w:val="center"/>
          </w:tcPr>
          <w:p w14:paraId="14B11FA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授课老师课酬</w:t>
            </w:r>
          </w:p>
        </w:tc>
        <w:tc>
          <w:tcPr>
            <w:tcW w:w="2582" w:type="dxa"/>
            <w:vAlign w:val="center"/>
          </w:tcPr>
          <w:p w14:paraId="76ECFCD0">
            <w:pPr>
              <w:tabs>
                <w:tab w:val="left" w:pos="0"/>
              </w:tabs>
              <w:spacing w:line="360" w:lineRule="auto"/>
              <w:ind w:firstLine="480"/>
              <w:rPr>
                <w:rFonts w:hint="eastAsia" w:ascii="仿宋" w:hAnsi="仿宋" w:eastAsia="仿宋" w:cs="仿宋"/>
                <w:color w:val="auto"/>
                <w:kern w:val="0"/>
                <w:sz w:val="24"/>
                <w:highlight w:val="none"/>
              </w:rPr>
            </w:pPr>
          </w:p>
        </w:tc>
      </w:tr>
      <w:tr w14:paraId="4297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083C3BC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⑥</w:t>
            </w:r>
          </w:p>
        </w:tc>
        <w:tc>
          <w:tcPr>
            <w:tcW w:w="4247" w:type="dxa"/>
            <w:vAlign w:val="center"/>
          </w:tcPr>
          <w:p w14:paraId="605E4F2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其他费用（如有）</w:t>
            </w:r>
          </w:p>
        </w:tc>
        <w:tc>
          <w:tcPr>
            <w:tcW w:w="2582" w:type="dxa"/>
            <w:vAlign w:val="center"/>
          </w:tcPr>
          <w:p w14:paraId="503E4C30">
            <w:pPr>
              <w:tabs>
                <w:tab w:val="left" w:pos="0"/>
              </w:tabs>
              <w:spacing w:line="360" w:lineRule="auto"/>
              <w:ind w:firstLine="480"/>
              <w:rPr>
                <w:rFonts w:hint="eastAsia" w:ascii="仿宋" w:hAnsi="仿宋" w:eastAsia="仿宋" w:cs="仿宋"/>
                <w:color w:val="auto"/>
                <w:kern w:val="0"/>
                <w:sz w:val="24"/>
                <w:highlight w:val="none"/>
              </w:rPr>
            </w:pPr>
          </w:p>
        </w:tc>
      </w:tr>
      <w:tr w14:paraId="6A30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033961A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⑦</w:t>
            </w:r>
          </w:p>
        </w:tc>
        <w:tc>
          <w:tcPr>
            <w:tcW w:w="4247" w:type="dxa"/>
            <w:vAlign w:val="center"/>
          </w:tcPr>
          <w:p w14:paraId="6ED5614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税费</w:t>
            </w:r>
          </w:p>
        </w:tc>
        <w:tc>
          <w:tcPr>
            <w:tcW w:w="2582" w:type="dxa"/>
            <w:vAlign w:val="center"/>
          </w:tcPr>
          <w:p w14:paraId="16CA82E4">
            <w:pPr>
              <w:tabs>
                <w:tab w:val="left" w:pos="0"/>
              </w:tabs>
              <w:spacing w:line="360" w:lineRule="auto"/>
              <w:ind w:firstLine="480"/>
              <w:rPr>
                <w:rFonts w:hint="eastAsia" w:ascii="仿宋" w:hAnsi="仿宋" w:eastAsia="仿宋" w:cs="仿宋"/>
                <w:color w:val="auto"/>
                <w:kern w:val="0"/>
                <w:sz w:val="24"/>
                <w:highlight w:val="none"/>
              </w:rPr>
            </w:pPr>
          </w:p>
        </w:tc>
      </w:tr>
      <w:tr w14:paraId="5147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756" w:type="dxa"/>
            <w:gridSpan w:val="2"/>
            <w:vAlign w:val="center"/>
          </w:tcPr>
          <w:p w14:paraId="3E2C997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投标总价</w:t>
            </w:r>
          </w:p>
        </w:tc>
        <w:tc>
          <w:tcPr>
            <w:tcW w:w="2582" w:type="dxa"/>
            <w:vAlign w:val="center"/>
          </w:tcPr>
          <w:p w14:paraId="7EC69636">
            <w:pPr>
              <w:tabs>
                <w:tab w:val="left" w:pos="0"/>
              </w:tabs>
              <w:spacing w:line="360" w:lineRule="auto"/>
              <w:ind w:firstLine="480"/>
              <w:rPr>
                <w:rFonts w:hint="eastAsia" w:ascii="仿宋" w:hAnsi="仿宋" w:eastAsia="仿宋" w:cs="仿宋"/>
                <w:color w:val="auto"/>
                <w:kern w:val="0"/>
                <w:sz w:val="24"/>
                <w:highlight w:val="none"/>
              </w:rPr>
            </w:pPr>
          </w:p>
        </w:tc>
      </w:tr>
    </w:tbl>
    <w:p w14:paraId="241CDA4B">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360" w:lineRule="auto"/>
        <w:ind w:firstLine="482"/>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2.本项目各标项课程授课老师课酬在分项中要求按不低于18000元（税后）计入投标报价。</w:t>
      </w:r>
    </w:p>
    <w:p w14:paraId="12B3F0C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3.本采购项目各标项的最高限价25.00万元，超出最高限价的为无效投标。</w:t>
      </w:r>
    </w:p>
    <w:p w14:paraId="49C9E45F">
      <w:pPr>
        <w:tabs>
          <w:tab w:val="left" w:pos="0"/>
        </w:tabs>
        <w:spacing w:line="360" w:lineRule="auto"/>
        <w:ind w:firstLine="48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五、款项支付</w:t>
      </w:r>
    </w:p>
    <w:p w14:paraId="595087F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1.履约保证金</w:t>
      </w:r>
    </w:p>
    <w:p w14:paraId="4F6A0BD2">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本项目不收取履约保证金。</w:t>
      </w:r>
    </w:p>
    <w:p w14:paraId="61FF916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2.合同款的支付</w:t>
      </w:r>
    </w:p>
    <w:p w14:paraId="4EBCD62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合同生效以及具备实施条件后7个工作日内，采购人支付合同总价40%的预付款；项目完成，电视教学片通过终审后，采购人在7个工作日内支付合同金额的60%。</w:t>
      </w:r>
    </w:p>
    <w:p w14:paraId="2F7C5A10">
      <w:pPr>
        <w:tabs>
          <w:tab w:val="left" w:pos="0"/>
        </w:tabs>
        <w:spacing w:line="360" w:lineRule="auto"/>
        <w:ind w:firstLine="480"/>
        <w:rPr>
          <w:rFonts w:hint="eastAsia" w:ascii="仿宋" w:hAnsi="仿宋" w:eastAsia="仿宋" w:cs="仿宋"/>
          <w:b/>
          <w:bCs/>
          <w:color w:val="auto"/>
          <w:kern w:val="0"/>
          <w:sz w:val="24"/>
          <w:highlight w:val="none"/>
        </w:rPr>
      </w:pPr>
    </w:p>
    <w:p w14:paraId="29108E90">
      <w:pPr>
        <w:tabs>
          <w:tab w:val="left" w:pos="0"/>
        </w:tabs>
        <w:spacing w:line="360" w:lineRule="auto"/>
        <w:ind w:firstLine="480"/>
        <w:rPr>
          <w:rFonts w:hint="eastAsia" w:ascii="仿宋" w:hAnsi="仿宋" w:eastAsia="仿宋" w:cs="仿宋"/>
          <w:b/>
          <w:bCs/>
          <w:color w:val="auto"/>
          <w:kern w:val="0"/>
          <w:sz w:val="24"/>
          <w:highlight w:val="none"/>
        </w:rPr>
      </w:pPr>
    </w:p>
    <w:p w14:paraId="2A782D91">
      <w:pPr>
        <w:tabs>
          <w:tab w:val="left" w:pos="0"/>
        </w:tabs>
        <w:spacing w:line="360" w:lineRule="auto"/>
        <w:ind w:firstLine="480"/>
        <w:rPr>
          <w:rFonts w:hint="eastAsia" w:ascii="仿宋" w:hAnsi="仿宋" w:eastAsia="仿宋" w:cs="仿宋"/>
          <w:b/>
          <w:bCs/>
          <w:color w:val="auto"/>
          <w:kern w:val="0"/>
          <w:sz w:val="24"/>
          <w:highlight w:val="none"/>
        </w:rPr>
      </w:pPr>
    </w:p>
    <w:p w14:paraId="13C621FA">
      <w:pPr>
        <w:tabs>
          <w:tab w:val="left" w:pos="0"/>
        </w:tabs>
        <w:spacing w:line="360" w:lineRule="auto"/>
        <w:ind w:firstLine="480"/>
        <w:rPr>
          <w:rFonts w:hint="eastAsia" w:ascii="仿宋" w:hAnsi="仿宋" w:eastAsia="仿宋" w:cs="仿宋"/>
          <w:b/>
          <w:bCs/>
          <w:color w:val="auto"/>
          <w:kern w:val="0"/>
          <w:sz w:val="24"/>
          <w:highlight w:val="none"/>
        </w:rPr>
      </w:pPr>
    </w:p>
    <w:p w14:paraId="68501EFC">
      <w:pPr>
        <w:tabs>
          <w:tab w:val="left" w:pos="0"/>
        </w:tabs>
        <w:spacing w:line="360" w:lineRule="auto"/>
        <w:ind w:firstLine="480"/>
        <w:rPr>
          <w:rFonts w:hint="eastAsia" w:ascii="仿宋" w:hAnsi="仿宋" w:eastAsia="仿宋" w:cs="仿宋"/>
          <w:b/>
          <w:bCs/>
          <w:color w:val="auto"/>
          <w:kern w:val="0"/>
          <w:sz w:val="24"/>
          <w:highlight w:val="none"/>
        </w:rPr>
      </w:pPr>
    </w:p>
    <w:p w14:paraId="542E8444">
      <w:pPr>
        <w:tabs>
          <w:tab w:val="left" w:pos="0"/>
        </w:tabs>
        <w:spacing w:line="360" w:lineRule="auto"/>
        <w:ind w:firstLine="480"/>
        <w:rPr>
          <w:rFonts w:hint="eastAsia" w:ascii="仿宋" w:hAnsi="仿宋" w:eastAsia="仿宋" w:cs="仿宋"/>
          <w:b/>
          <w:bCs/>
          <w:color w:val="auto"/>
          <w:kern w:val="0"/>
          <w:sz w:val="24"/>
          <w:highlight w:val="none"/>
        </w:rPr>
      </w:pPr>
    </w:p>
    <w:p w14:paraId="246360A4">
      <w:pPr>
        <w:tabs>
          <w:tab w:val="left" w:pos="0"/>
        </w:tabs>
        <w:spacing w:line="360" w:lineRule="auto"/>
        <w:ind w:firstLine="480"/>
        <w:rPr>
          <w:rFonts w:hint="eastAsia" w:ascii="仿宋" w:hAnsi="仿宋" w:eastAsia="仿宋" w:cs="仿宋"/>
          <w:b/>
          <w:bCs/>
          <w:color w:val="auto"/>
          <w:kern w:val="0"/>
          <w:sz w:val="24"/>
          <w:highlight w:val="none"/>
        </w:rPr>
      </w:pPr>
    </w:p>
    <w:p w14:paraId="124F7182">
      <w:pPr>
        <w:tabs>
          <w:tab w:val="left" w:pos="0"/>
        </w:tabs>
        <w:spacing w:line="360" w:lineRule="auto"/>
        <w:ind w:firstLine="480"/>
        <w:rPr>
          <w:rFonts w:hint="eastAsia" w:ascii="仿宋" w:hAnsi="仿宋" w:eastAsia="仿宋" w:cs="仿宋"/>
          <w:b/>
          <w:bCs/>
          <w:color w:val="auto"/>
          <w:kern w:val="0"/>
          <w:sz w:val="24"/>
          <w:highlight w:val="none"/>
        </w:rPr>
      </w:pPr>
    </w:p>
    <w:p w14:paraId="2F885DB9">
      <w:pPr>
        <w:tabs>
          <w:tab w:val="left" w:pos="0"/>
        </w:tabs>
        <w:spacing w:line="360" w:lineRule="auto"/>
        <w:ind w:firstLine="480"/>
        <w:rPr>
          <w:rFonts w:hint="eastAsia" w:ascii="仿宋" w:hAnsi="仿宋" w:eastAsia="仿宋" w:cs="仿宋"/>
          <w:b/>
          <w:bCs/>
          <w:color w:val="auto"/>
          <w:kern w:val="0"/>
          <w:sz w:val="24"/>
          <w:highlight w:val="none"/>
        </w:rPr>
      </w:pPr>
    </w:p>
    <w:p w14:paraId="6DA0803B">
      <w:pPr>
        <w:tabs>
          <w:tab w:val="left" w:pos="0"/>
        </w:tabs>
        <w:spacing w:line="360" w:lineRule="auto"/>
        <w:ind w:firstLine="480"/>
        <w:rPr>
          <w:rFonts w:hint="eastAsia" w:ascii="仿宋" w:hAnsi="仿宋" w:eastAsia="仿宋" w:cs="仿宋"/>
          <w:b/>
          <w:bCs/>
          <w:color w:val="auto"/>
          <w:kern w:val="0"/>
          <w:sz w:val="24"/>
          <w:highlight w:val="none"/>
        </w:rPr>
      </w:pPr>
    </w:p>
    <w:p w14:paraId="6054F069">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DAF5EB4">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3" w:name="_Toc184310272"/>
      <w:bookmarkEnd w:id="13"/>
      <w:bookmarkStart w:id="14" w:name="_Toc184314474"/>
      <w:bookmarkEnd w:id="14"/>
      <w:bookmarkStart w:id="15" w:name="_Toc184308081"/>
      <w:bookmarkEnd w:id="15"/>
      <w:bookmarkStart w:id="16" w:name="_Toc184314469"/>
      <w:bookmarkEnd w:id="16"/>
      <w:bookmarkStart w:id="17" w:name="_Toc184312115"/>
      <w:bookmarkEnd w:id="17"/>
      <w:bookmarkStart w:id="18" w:name="_Toc184314422"/>
      <w:bookmarkEnd w:id="18"/>
      <w:bookmarkStart w:id="19" w:name="_Toc184312083"/>
      <w:bookmarkEnd w:id="19"/>
      <w:bookmarkStart w:id="20" w:name="_Toc184314436"/>
      <w:bookmarkEnd w:id="20"/>
      <w:bookmarkStart w:id="21" w:name="_Toc184308039"/>
      <w:bookmarkEnd w:id="21"/>
      <w:bookmarkStart w:id="22" w:name="_Toc184308106"/>
      <w:bookmarkEnd w:id="22"/>
      <w:bookmarkStart w:id="23" w:name="_Toc184314472"/>
      <w:bookmarkEnd w:id="23"/>
      <w:bookmarkStart w:id="24" w:name="_Toc184314473"/>
      <w:bookmarkEnd w:id="24"/>
      <w:bookmarkStart w:id="25" w:name="_Toc184308103"/>
      <w:bookmarkEnd w:id="25"/>
      <w:bookmarkStart w:id="26" w:name="_Toc184312069"/>
      <w:bookmarkEnd w:id="26"/>
      <w:bookmarkStart w:id="27" w:name="_Toc184312082"/>
      <w:bookmarkEnd w:id="27"/>
      <w:bookmarkStart w:id="28" w:name="_Toc184312120"/>
      <w:bookmarkEnd w:id="28"/>
      <w:bookmarkStart w:id="29" w:name="_Toc184314459"/>
      <w:bookmarkEnd w:id="29"/>
      <w:bookmarkStart w:id="30" w:name="_Toc184314443"/>
      <w:bookmarkEnd w:id="30"/>
      <w:bookmarkStart w:id="31" w:name="_Toc184314413"/>
      <w:bookmarkEnd w:id="31"/>
      <w:bookmarkStart w:id="32" w:name="_Toc184312091"/>
      <w:bookmarkEnd w:id="32"/>
      <w:bookmarkStart w:id="33" w:name="_Toc184308046"/>
      <w:bookmarkEnd w:id="33"/>
      <w:bookmarkStart w:id="34" w:name="_Toc184308084"/>
      <w:bookmarkEnd w:id="34"/>
      <w:bookmarkStart w:id="35" w:name="_Toc184310318"/>
      <w:bookmarkEnd w:id="35"/>
      <w:bookmarkStart w:id="36" w:name="_Toc184308077"/>
      <w:bookmarkEnd w:id="36"/>
      <w:bookmarkStart w:id="37" w:name="_Toc184312108"/>
      <w:bookmarkEnd w:id="37"/>
      <w:bookmarkStart w:id="38" w:name="_Toc184313294"/>
      <w:bookmarkEnd w:id="38"/>
      <w:bookmarkStart w:id="39" w:name="_Toc184308048"/>
      <w:bookmarkEnd w:id="39"/>
      <w:bookmarkStart w:id="40" w:name="_Toc184310323"/>
      <w:bookmarkEnd w:id="40"/>
      <w:bookmarkStart w:id="41" w:name="_Toc184313309"/>
      <w:bookmarkEnd w:id="41"/>
      <w:bookmarkStart w:id="42" w:name="_Toc184313248"/>
      <w:bookmarkEnd w:id="42"/>
      <w:bookmarkStart w:id="43" w:name="_Toc184312101"/>
      <w:bookmarkEnd w:id="43"/>
      <w:bookmarkStart w:id="44" w:name="_Toc184313255"/>
      <w:bookmarkEnd w:id="44"/>
      <w:bookmarkStart w:id="45" w:name="_Toc184312127"/>
      <w:bookmarkEnd w:id="45"/>
      <w:bookmarkStart w:id="46" w:name="_Toc184312104"/>
      <w:bookmarkEnd w:id="46"/>
      <w:bookmarkStart w:id="47" w:name="_Toc184313293"/>
      <w:bookmarkEnd w:id="47"/>
      <w:bookmarkStart w:id="48" w:name="_Toc184313272"/>
      <w:bookmarkEnd w:id="48"/>
      <w:bookmarkStart w:id="49" w:name="_Toc184308041"/>
      <w:bookmarkEnd w:id="49"/>
      <w:bookmarkStart w:id="50" w:name="_Toc184308051"/>
      <w:bookmarkEnd w:id="50"/>
      <w:bookmarkStart w:id="51" w:name="_Toc184312100"/>
      <w:bookmarkEnd w:id="51"/>
      <w:bookmarkStart w:id="52" w:name="_Toc184312107"/>
      <w:bookmarkEnd w:id="52"/>
      <w:bookmarkStart w:id="53" w:name="_Toc184313247"/>
      <w:bookmarkEnd w:id="53"/>
      <w:bookmarkStart w:id="54" w:name="_Toc184312112"/>
      <w:bookmarkEnd w:id="54"/>
      <w:bookmarkStart w:id="55" w:name="_Toc184314428"/>
      <w:bookmarkEnd w:id="55"/>
      <w:bookmarkStart w:id="56" w:name="_Toc184312137"/>
      <w:bookmarkEnd w:id="56"/>
      <w:bookmarkStart w:id="57" w:name="_Toc184308054"/>
      <w:bookmarkEnd w:id="57"/>
      <w:bookmarkStart w:id="58" w:name="_Toc184314479"/>
      <w:bookmarkEnd w:id="58"/>
      <w:bookmarkStart w:id="59" w:name="_Toc184310327"/>
      <w:bookmarkEnd w:id="59"/>
      <w:bookmarkStart w:id="60" w:name="_Toc184314456"/>
      <w:bookmarkEnd w:id="60"/>
      <w:bookmarkStart w:id="61" w:name="_Toc184310315"/>
      <w:bookmarkEnd w:id="61"/>
      <w:bookmarkStart w:id="62" w:name="_Toc184314463"/>
      <w:bookmarkEnd w:id="62"/>
      <w:bookmarkStart w:id="63" w:name="_Toc184310312"/>
      <w:bookmarkEnd w:id="63"/>
      <w:bookmarkStart w:id="64" w:name="_Toc184314435"/>
      <w:bookmarkEnd w:id="64"/>
      <w:bookmarkStart w:id="65" w:name="_Toc184308056"/>
      <w:bookmarkEnd w:id="65"/>
      <w:bookmarkStart w:id="66" w:name="_Toc184313281"/>
      <w:bookmarkEnd w:id="66"/>
      <w:bookmarkStart w:id="67" w:name="_Toc184314446"/>
      <w:bookmarkEnd w:id="67"/>
      <w:bookmarkStart w:id="68" w:name="_Toc184313262"/>
      <w:bookmarkEnd w:id="68"/>
      <w:bookmarkStart w:id="69" w:name="_Toc184310303"/>
      <w:bookmarkEnd w:id="69"/>
      <w:bookmarkStart w:id="70" w:name="_Toc184308038"/>
      <w:bookmarkEnd w:id="70"/>
      <w:bookmarkStart w:id="71" w:name="_Toc184312130"/>
      <w:bookmarkEnd w:id="71"/>
      <w:bookmarkStart w:id="72" w:name="_Toc184313264"/>
      <w:bookmarkEnd w:id="72"/>
      <w:bookmarkStart w:id="73" w:name="_Toc184314439"/>
      <w:bookmarkEnd w:id="73"/>
      <w:bookmarkStart w:id="74" w:name="_Toc184308090"/>
      <w:bookmarkEnd w:id="74"/>
      <w:bookmarkStart w:id="75" w:name="_Toc184308047"/>
      <w:bookmarkEnd w:id="75"/>
      <w:bookmarkStart w:id="76" w:name="_Toc184313238"/>
      <w:bookmarkEnd w:id="76"/>
      <w:bookmarkStart w:id="77" w:name="_Toc184310288"/>
      <w:bookmarkEnd w:id="77"/>
      <w:bookmarkStart w:id="78" w:name="_Toc184314434"/>
      <w:bookmarkEnd w:id="78"/>
      <w:bookmarkStart w:id="79" w:name="_Toc184308068"/>
      <w:bookmarkEnd w:id="79"/>
      <w:bookmarkStart w:id="80" w:name="_Toc184313259"/>
      <w:bookmarkEnd w:id="80"/>
      <w:bookmarkStart w:id="81" w:name="_Toc184313251"/>
      <w:bookmarkEnd w:id="81"/>
      <w:bookmarkStart w:id="82" w:name="_Toc184314478"/>
      <w:bookmarkEnd w:id="82"/>
      <w:bookmarkStart w:id="83" w:name="_Toc184312076"/>
      <w:bookmarkEnd w:id="83"/>
      <w:bookmarkStart w:id="84" w:name="_Toc184312092"/>
      <w:bookmarkEnd w:id="84"/>
      <w:bookmarkStart w:id="85" w:name="_Toc184312125"/>
      <w:bookmarkEnd w:id="85"/>
      <w:bookmarkStart w:id="86" w:name="_Toc184308074"/>
      <w:bookmarkEnd w:id="86"/>
      <w:bookmarkStart w:id="87" w:name="_Toc184308062"/>
      <w:bookmarkEnd w:id="87"/>
      <w:bookmarkStart w:id="88" w:name="_Toc184313297"/>
      <w:bookmarkEnd w:id="88"/>
      <w:bookmarkStart w:id="89" w:name="_Toc184313241"/>
      <w:bookmarkEnd w:id="89"/>
      <w:bookmarkStart w:id="90" w:name="_Toc184313271"/>
      <w:bookmarkEnd w:id="90"/>
      <w:bookmarkStart w:id="91" w:name="_Toc184313280"/>
      <w:bookmarkEnd w:id="91"/>
      <w:bookmarkStart w:id="92" w:name="_Toc184314475"/>
      <w:bookmarkEnd w:id="92"/>
      <w:bookmarkStart w:id="93" w:name="_Toc184314468"/>
      <w:bookmarkEnd w:id="93"/>
      <w:bookmarkStart w:id="94" w:name="_Toc184310335"/>
      <w:bookmarkEnd w:id="94"/>
      <w:bookmarkStart w:id="95" w:name="_Toc184310322"/>
      <w:bookmarkEnd w:id="95"/>
      <w:bookmarkStart w:id="96" w:name="_Toc184308037"/>
      <w:bookmarkEnd w:id="96"/>
      <w:bookmarkStart w:id="97" w:name="_Toc184313260"/>
      <w:bookmarkEnd w:id="97"/>
      <w:bookmarkStart w:id="98" w:name="_Toc184314482"/>
      <w:bookmarkEnd w:id="98"/>
      <w:bookmarkStart w:id="99" w:name="_Toc184313240"/>
      <w:bookmarkEnd w:id="99"/>
      <w:bookmarkStart w:id="100" w:name="_Toc184308078"/>
      <w:bookmarkEnd w:id="100"/>
      <w:bookmarkStart w:id="101" w:name="_Toc184314438"/>
      <w:bookmarkEnd w:id="101"/>
      <w:bookmarkStart w:id="102" w:name="_Toc184312077"/>
      <w:bookmarkEnd w:id="102"/>
      <w:bookmarkStart w:id="103" w:name="_Toc184308087"/>
      <w:bookmarkEnd w:id="103"/>
      <w:bookmarkStart w:id="104" w:name="_Toc184313250"/>
      <w:bookmarkEnd w:id="104"/>
      <w:bookmarkStart w:id="105" w:name="_Toc184310306"/>
      <w:bookmarkEnd w:id="105"/>
      <w:bookmarkStart w:id="106" w:name="_Toc184308063"/>
      <w:bookmarkEnd w:id="106"/>
      <w:bookmarkStart w:id="107" w:name="_Toc184313239"/>
      <w:bookmarkEnd w:id="107"/>
      <w:bookmarkStart w:id="108" w:name="_Toc184313253"/>
      <w:bookmarkEnd w:id="108"/>
      <w:bookmarkStart w:id="109" w:name="_Toc184310277"/>
      <w:bookmarkEnd w:id="109"/>
      <w:bookmarkStart w:id="110" w:name="_Toc184310283"/>
      <w:bookmarkEnd w:id="110"/>
      <w:bookmarkStart w:id="111" w:name="_Toc184312084"/>
      <w:bookmarkEnd w:id="111"/>
      <w:bookmarkStart w:id="112" w:name="_Toc184313303"/>
      <w:bookmarkEnd w:id="112"/>
      <w:bookmarkStart w:id="113" w:name="_Toc184312128"/>
      <w:bookmarkEnd w:id="113"/>
      <w:bookmarkStart w:id="114" w:name="_Toc184313258"/>
      <w:bookmarkEnd w:id="114"/>
      <w:bookmarkStart w:id="115" w:name="_Toc184314431"/>
      <w:bookmarkEnd w:id="115"/>
      <w:bookmarkStart w:id="116" w:name="_Toc184314477"/>
      <w:bookmarkEnd w:id="116"/>
      <w:bookmarkStart w:id="117" w:name="_Toc184314414"/>
      <w:bookmarkEnd w:id="117"/>
      <w:bookmarkStart w:id="118" w:name="_Toc184312070"/>
      <w:bookmarkEnd w:id="118"/>
      <w:bookmarkStart w:id="119" w:name="_Toc184313263"/>
      <w:bookmarkEnd w:id="119"/>
      <w:bookmarkStart w:id="120" w:name="_Toc184313290"/>
      <w:bookmarkEnd w:id="120"/>
      <w:bookmarkStart w:id="121" w:name="_Toc184313267"/>
      <w:bookmarkEnd w:id="121"/>
      <w:bookmarkStart w:id="122" w:name="_Toc184310331"/>
      <w:bookmarkEnd w:id="122"/>
      <w:bookmarkStart w:id="123" w:name="_Toc184310344"/>
      <w:bookmarkEnd w:id="123"/>
      <w:bookmarkStart w:id="124" w:name="_Toc184310332"/>
      <w:bookmarkEnd w:id="124"/>
      <w:bookmarkStart w:id="125" w:name="_Toc184310296"/>
      <w:bookmarkEnd w:id="125"/>
      <w:bookmarkStart w:id="126" w:name="_Toc184308053"/>
      <w:bookmarkEnd w:id="126"/>
      <w:bookmarkStart w:id="127" w:name="_Toc184313274"/>
      <w:bookmarkEnd w:id="127"/>
      <w:bookmarkStart w:id="128" w:name="_Toc184310308"/>
      <w:bookmarkEnd w:id="128"/>
      <w:bookmarkStart w:id="129" w:name="_Toc184314441"/>
      <w:bookmarkEnd w:id="129"/>
      <w:bookmarkStart w:id="130" w:name="_Toc184310338"/>
      <w:bookmarkEnd w:id="130"/>
      <w:bookmarkStart w:id="131" w:name="_Toc184314424"/>
      <w:bookmarkEnd w:id="131"/>
      <w:bookmarkStart w:id="132" w:name="_Toc184308091"/>
      <w:bookmarkEnd w:id="132"/>
      <w:bookmarkStart w:id="133" w:name="_Toc184308040"/>
      <w:bookmarkEnd w:id="133"/>
      <w:bookmarkStart w:id="134" w:name="_Toc184310282"/>
      <w:bookmarkEnd w:id="134"/>
      <w:bookmarkStart w:id="135" w:name="_Toc184312081"/>
      <w:bookmarkEnd w:id="135"/>
      <w:bookmarkStart w:id="136" w:name="_Toc184314444"/>
      <w:bookmarkEnd w:id="136"/>
      <w:bookmarkStart w:id="137" w:name="_Toc184308055"/>
      <w:bookmarkEnd w:id="137"/>
      <w:bookmarkStart w:id="138" w:name="_Toc184312087"/>
      <w:bookmarkEnd w:id="138"/>
      <w:bookmarkStart w:id="139" w:name="_Toc184312072"/>
      <w:bookmarkEnd w:id="139"/>
      <w:bookmarkStart w:id="140" w:name="_Toc184310275"/>
      <w:bookmarkEnd w:id="140"/>
      <w:bookmarkStart w:id="141" w:name="_Toc184313265"/>
      <w:bookmarkEnd w:id="141"/>
      <w:bookmarkStart w:id="142" w:name="_Toc184308061"/>
      <w:bookmarkEnd w:id="142"/>
      <w:bookmarkStart w:id="143" w:name="_Toc184314480"/>
      <w:bookmarkEnd w:id="143"/>
      <w:bookmarkStart w:id="144" w:name="_Toc184308089"/>
      <w:bookmarkEnd w:id="144"/>
      <w:bookmarkStart w:id="145" w:name="_Toc184313275"/>
      <w:bookmarkEnd w:id="145"/>
      <w:bookmarkStart w:id="146" w:name="_Toc184308102"/>
      <w:bookmarkEnd w:id="146"/>
      <w:bookmarkStart w:id="147" w:name="_Toc184308072"/>
      <w:bookmarkEnd w:id="147"/>
      <w:bookmarkStart w:id="148" w:name="_Toc184308108"/>
      <w:bookmarkEnd w:id="148"/>
      <w:bookmarkStart w:id="149" w:name="_Toc184313299"/>
      <w:bookmarkEnd w:id="149"/>
      <w:bookmarkStart w:id="150" w:name="_Toc184313269"/>
      <w:bookmarkEnd w:id="150"/>
      <w:bookmarkStart w:id="151" w:name="_Toc184312088"/>
      <w:bookmarkEnd w:id="151"/>
      <w:bookmarkStart w:id="152" w:name="_Toc184310326"/>
      <w:bookmarkEnd w:id="152"/>
      <w:bookmarkStart w:id="153" w:name="_Toc184308067"/>
      <w:bookmarkEnd w:id="153"/>
      <w:bookmarkStart w:id="154" w:name="_Toc184312102"/>
      <w:bookmarkEnd w:id="154"/>
      <w:bookmarkStart w:id="155" w:name="_Toc184310284"/>
      <w:bookmarkEnd w:id="155"/>
      <w:bookmarkStart w:id="156" w:name="_Toc184314423"/>
      <w:bookmarkEnd w:id="156"/>
      <w:bookmarkStart w:id="157" w:name="_Toc184308052"/>
      <w:bookmarkEnd w:id="157"/>
      <w:bookmarkStart w:id="158" w:name="_Toc184310336"/>
      <w:bookmarkEnd w:id="158"/>
      <w:bookmarkStart w:id="159" w:name="_Toc184308094"/>
      <w:bookmarkEnd w:id="159"/>
      <w:bookmarkStart w:id="160" w:name="_Toc184308082"/>
      <w:bookmarkEnd w:id="160"/>
      <w:bookmarkStart w:id="161" w:name="_Toc184314460"/>
      <w:bookmarkEnd w:id="161"/>
      <w:bookmarkStart w:id="162" w:name="_Toc184314418"/>
      <w:bookmarkEnd w:id="162"/>
      <w:bookmarkStart w:id="163" w:name="_Toc184308095"/>
      <w:bookmarkEnd w:id="163"/>
      <w:bookmarkStart w:id="164" w:name="_Toc184312074"/>
      <w:bookmarkEnd w:id="164"/>
      <w:bookmarkStart w:id="165" w:name="_Toc184314464"/>
      <w:bookmarkEnd w:id="165"/>
      <w:bookmarkStart w:id="166" w:name="_Toc184314471"/>
      <w:bookmarkEnd w:id="166"/>
      <w:bookmarkStart w:id="167" w:name="_Toc184308058"/>
      <w:bookmarkEnd w:id="167"/>
      <w:bookmarkStart w:id="168" w:name="_Toc184310276"/>
      <w:bookmarkEnd w:id="168"/>
      <w:bookmarkStart w:id="169" w:name="_Toc184308057"/>
      <w:bookmarkEnd w:id="169"/>
      <w:bookmarkStart w:id="170" w:name="_Toc184314450"/>
      <w:bookmarkEnd w:id="170"/>
      <w:bookmarkStart w:id="171" w:name="_Toc184310294"/>
      <w:bookmarkEnd w:id="171"/>
      <w:bookmarkStart w:id="172" w:name="_Toc184314465"/>
      <w:bookmarkEnd w:id="172"/>
      <w:bookmarkStart w:id="173" w:name="_Toc184310317"/>
      <w:bookmarkEnd w:id="173"/>
      <w:bookmarkStart w:id="174" w:name="_Toc184314449"/>
      <w:bookmarkEnd w:id="174"/>
      <w:bookmarkStart w:id="175" w:name="_Toc184312116"/>
      <w:bookmarkEnd w:id="175"/>
      <w:bookmarkStart w:id="176" w:name="_Toc184313246"/>
      <w:bookmarkEnd w:id="176"/>
      <w:bookmarkStart w:id="177" w:name="_Toc184314416"/>
      <w:bookmarkEnd w:id="177"/>
      <w:bookmarkStart w:id="178" w:name="_Toc184314432"/>
      <w:bookmarkEnd w:id="178"/>
      <w:bookmarkStart w:id="179" w:name="_Toc184313283"/>
      <w:bookmarkEnd w:id="179"/>
      <w:bookmarkStart w:id="180" w:name="_Toc184308045"/>
      <w:bookmarkEnd w:id="180"/>
      <w:bookmarkStart w:id="181" w:name="_Toc184312095"/>
      <w:bookmarkEnd w:id="181"/>
      <w:bookmarkStart w:id="182" w:name="_Toc184313305"/>
      <w:bookmarkEnd w:id="182"/>
      <w:bookmarkStart w:id="183" w:name="_Toc184310279"/>
      <w:bookmarkEnd w:id="183"/>
      <w:bookmarkStart w:id="184" w:name="_Toc184312123"/>
      <w:bookmarkEnd w:id="184"/>
      <w:bookmarkStart w:id="185" w:name="_Toc184314419"/>
      <w:bookmarkEnd w:id="185"/>
      <w:bookmarkStart w:id="186" w:name="_Toc184314420"/>
      <w:bookmarkEnd w:id="186"/>
      <w:bookmarkStart w:id="187" w:name="_Toc184314440"/>
      <w:bookmarkEnd w:id="187"/>
      <w:bookmarkStart w:id="188" w:name="_Toc184314442"/>
      <w:bookmarkEnd w:id="188"/>
      <w:bookmarkStart w:id="189" w:name="_Toc184308042"/>
      <w:bookmarkEnd w:id="189"/>
      <w:bookmarkStart w:id="190" w:name="_Toc184313285"/>
      <w:bookmarkEnd w:id="190"/>
      <w:bookmarkStart w:id="191" w:name="_Toc184313244"/>
      <w:bookmarkEnd w:id="191"/>
      <w:bookmarkStart w:id="192" w:name="_Toc184313243"/>
      <w:bookmarkEnd w:id="192"/>
      <w:bookmarkStart w:id="193" w:name="_Toc184313286"/>
      <w:bookmarkEnd w:id="193"/>
      <w:bookmarkStart w:id="194" w:name="_Toc184308043"/>
      <w:bookmarkEnd w:id="194"/>
      <w:bookmarkStart w:id="195" w:name="_Toc184312090"/>
      <w:bookmarkEnd w:id="195"/>
      <w:bookmarkStart w:id="196" w:name="_Toc184312106"/>
      <w:bookmarkEnd w:id="196"/>
      <w:bookmarkStart w:id="197" w:name="_Toc184310314"/>
      <w:bookmarkEnd w:id="197"/>
      <w:bookmarkStart w:id="198" w:name="_Toc184312124"/>
      <w:bookmarkEnd w:id="198"/>
      <w:bookmarkStart w:id="199" w:name="_Toc184314425"/>
      <w:bookmarkEnd w:id="199"/>
      <w:bookmarkStart w:id="200" w:name="_Toc184312118"/>
      <w:bookmarkEnd w:id="200"/>
      <w:bookmarkStart w:id="201" w:name="_Toc184308049"/>
      <w:bookmarkEnd w:id="201"/>
      <w:bookmarkStart w:id="202" w:name="_Toc184310300"/>
      <w:bookmarkEnd w:id="202"/>
      <w:bookmarkStart w:id="203" w:name="_Toc184310285"/>
      <w:bookmarkEnd w:id="203"/>
      <w:bookmarkStart w:id="204" w:name="_Toc184308093"/>
      <w:bookmarkEnd w:id="204"/>
      <w:bookmarkStart w:id="205" w:name="_Toc184314461"/>
      <w:bookmarkEnd w:id="205"/>
      <w:bookmarkStart w:id="206" w:name="_Toc184310273"/>
      <w:bookmarkEnd w:id="206"/>
      <w:bookmarkStart w:id="207" w:name="_Toc184310337"/>
      <w:bookmarkEnd w:id="207"/>
      <w:bookmarkStart w:id="208" w:name="_Toc184314455"/>
      <w:bookmarkEnd w:id="208"/>
      <w:bookmarkStart w:id="209" w:name="_Toc184310328"/>
      <w:bookmarkEnd w:id="209"/>
      <w:bookmarkStart w:id="210" w:name="_Toc184314466"/>
      <w:bookmarkEnd w:id="210"/>
      <w:bookmarkStart w:id="211" w:name="_Toc184308075"/>
      <w:bookmarkEnd w:id="211"/>
      <w:bookmarkStart w:id="212" w:name="_Toc184312110"/>
      <w:bookmarkEnd w:id="212"/>
      <w:bookmarkStart w:id="213" w:name="_Toc184310292"/>
      <w:bookmarkEnd w:id="213"/>
      <w:bookmarkStart w:id="214" w:name="_Toc184313266"/>
      <w:bookmarkEnd w:id="214"/>
      <w:bookmarkStart w:id="215" w:name="_Toc184314467"/>
      <w:bookmarkEnd w:id="215"/>
      <w:bookmarkStart w:id="216" w:name="_Toc184308080"/>
      <w:bookmarkEnd w:id="216"/>
      <w:bookmarkStart w:id="217" w:name="_Toc184313242"/>
      <w:bookmarkEnd w:id="217"/>
      <w:bookmarkStart w:id="218" w:name="_Toc184310325"/>
      <w:bookmarkEnd w:id="218"/>
      <w:bookmarkStart w:id="219" w:name="_Toc184310295"/>
      <w:bookmarkEnd w:id="219"/>
      <w:bookmarkStart w:id="220" w:name="_Toc184313277"/>
      <w:bookmarkEnd w:id="220"/>
      <w:bookmarkStart w:id="221" w:name="_Toc184314454"/>
      <w:bookmarkEnd w:id="221"/>
      <w:bookmarkStart w:id="222" w:name="_Toc184314452"/>
      <w:bookmarkEnd w:id="222"/>
      <w:bookmarkStart w:id="223" w:name="_Toc184308050"/>
      <w:bookmarkEnd w:id="223"/>
      <w:bookmarkStart w:id="224" w:name="_Toc184308098"/>
      <w:bookmarkEnd w:id="224"/>
      <w:bookmarkStart w:id="225" w:name="_Toc184314421"/>
      <w:bookmarkEnd w:id="225"/>
      <w:bookmarkStart w:id="226" w:name="_Toc184312126"/>
      <w:bookmarkEnd w:id="226"/>
      <w:bookmarkStart w:id="227" w:name="_Toc184312086"/>
      <w:bookmarkEnd w:id="227"/>
      <w:bookmarkStart w:id="228" w:name="_Toc184310278"/>
      <w:bookmarkEnd w:id="228"/>
      <w:bookmarkStart w:id="229" w:name="_Toc184312103"/>
      <w:bookmarkEnd w:id="229"/>
      <w:bookmarkStart w:id="230" w:name="_Toc184310340"/>
      <w:bookmarkEnd w:id="230"/>
      <w:bookmarkStart w:id="231" w:name="_Toc184310309"/>
      <w:bookmarkEnd w:id="231"/>
      <w:bookmarkStart w:id="232" w:name="_Toc184313273"/>
      <w:bookmarkEnd w:id="232"/>
      <w:bookmarkStart w:id="233" w:name="_Toc184308064"/>
      <w:bookmarkEnd w:id="233"/>
      <w:bookmarkStart w:id="234" w:name="_Toc184313296"/>
      <w:bookmarkEnd w:id="234"/>
      <w:bookmarkStart w:id="235" w:name="_Toc184313249"/>
      <w:bookmarkEnd w:id="235"/>
      <w:bookmarkStart w:id="236" w:name="_Toc184313268"/>
      <w:bookmarkEnd w:id="236"/>
      <w:bookmarkStart w:id="237" w:name="_Toc184314451"/>
      <w:bookmarkEnd w:id="237"/>
      <w:bookmarkStart w:id="238" w:name="_Toc184313302"/>
      <w:bookmarkEnd w:id="238"/>
      <w:bookmarkStart w:id="239" w:name="_Toc184314410"/>
      <w:bookmarkEnd w:id="239"/>
      <w:bookmarkStart w:id="240" w:name="_Toc184312129"/>
      <w:bookmarkEnd w:id="240"/>
      <w:bookmarkStart w:id="241" w:name="_Toc184312136"/>
      <w:bookmarkEnd w:id="241"/>
      <w:bookmarkStart w:id="242" w:name="_Toc184310339"/>
      <w:bookmarkEnd w:id="242"/>
      <w:bookmarkStart w:id="243" w:name="_Toc184312122"/>
      <w:bookmarkEnd w:id="243"/>
      <w:bookmarkStart w:id="244" w:name="_Toc184308069"/>
      <w:bookmarkEnd w:id="244"/>
      <w:bookmarkStart w:id="245" w:name="_Toc184310311"/>
      <w:bookmarkEnd w:id="245"/>
      <w:bookmarkStart w:id="246" w:name="_Toc184308086"/>
      <w:bookmarkEnd w:id="246"/>
      <w:bookmarkStart w:id="247" w:name="_Toc184308100"/>
      <w:bookmarkEnd w:id="247"/>
      <w:bookmarkStart w:id="248" w:name="_Toc184310299"/>
      <w:bookmarkEnd w:id="248"/>
      <w:bookmarkStart w:id="249" w:name="_Toc184310304"/>
      <w:bookmarkEnd w:id="249"/>
      <w:bookmarkStart w:id="250" w:name="_Toc184312071"/>
      <w:bookmarkEnd w:id="250"/>
      <w:bookmarkStart w:id="251" w:name="_Toc184313270"/>
      <w:bookmarkEnd w:id="251"/>
      <w:bookmarkStart w:id="252" w:name="_Toc184310297"/>
      <w:bookmarkEnd w:id="252"/>
      <w:bookmarkStart w:id="253" w:name="_Toc184308104"/>
      <w:bookmarkEnd w:id="253"/>
      <w:bookmarkStart w:id="254" w:name="_Toc184313254"/>
      <w:bookmarkEnd w:id="254"/>
      <w:bookmarkStart w:id="255" w:name="_Toc184310307"/>
      <w:bookmarkEnd w:id="255"/>
      <w:bookmarkStart w:id="256" w:name="_Toc184312138"/>
      <w:bookmarkEnd w:id="256"/>
      <w:bookmarkStart w:id="257" w:name="_Toc184314427"/>
      <w:bookmarkEnd w:id="257"/>
      <w:bookmarkStart w:id="258" w:name="_Toc184313282"/>
      <w:bookmarkEnd w:id="258"/>
      <w:bookmarkStart w:id="259" w:name="_Toc184312068"/>
      <w:bookmarkEnd w:id="259"/>
      <w:bookmarkStart w:id="260" w:name="_Toc184314445"/>
      <w:bookmarkEnd w:id="260"/>
      <w:bookmarkStart w:id="261" w:name="_Toc184312093"/>
      <w:bookmarkEnd w:id="261"/>
      <w:bookmarkStart w:id="262" w:name="_Toc184310293"/>
      <w:bookmarkEnd w:id="262"/>
      <w:bookmarkStart w:id="263" w:name="_Toc184308085"/>
      <w:bookmarkEnd w:id="263"/>
      <w:bookmarkStart w:id="264" w:name="_Toc184312135"/>
      <w:bookmarkEnd w:id="264"/>
      <w:bookmarkStart w:id="265" w:name="_Toc184314476"/>
      <w:bookmarkEnd w:id="265"/>
      <w:bookmarkStart w:id="266" w:name="_Toc184312089"/>
      <w:bookmarkEnd w:id="266"/>
      <w:bookmarkStart w:id="267" w:name="_Toc184313298"/>
      <w:bookmarkEnd w:id="267"/>
      <w:bookmarkStart w:id="268" w:name="_Toc184310341"/>
      <w:bookmarkEnd w:id="268"/>
      <w:bookmarkStart w:id="269" w:name="_Toc184308097"/>
      <w:bookmarkEnd w:id="269"/>
      <w:bookmarkStart w:id="270" w:name="_Toc184308071"/>
      <w:bookmarkEnd w:id="270"/>
      <w:bookmarkStart w:id="271" w:name="_Toc184308060"/>
      <w:bookmarkEnd w:id="271"/>
      <w:bookmarkStart w:id="272" w:name="_Toc184312119"/>
      <w:bookmarkEnd w:id="272"/>
      <w:bookmarkStart w:id="273" w:name="_Toc184313288"/>
      <w:bookmarkEnd w:id="273"/>
      <w:bookmarkStart w:id="274" w:name="_Toc184313301"/>
      <w:bookmarkEnd w:id="274"/>
      <w:bookmarkStart w:id="275" w:name="_Toc184310329"/>
      <w:bookmarkEnd w:id="275"/>
      <w:bookmarkStart w:id="276" w:name="_Toc184310319"/>
      <w:bookmarkEnd w:id="276"/>
      <w:bookmarkStart w:id="277" w:name="_Toc184308070"/>
      <w:bookmarkEnd w:id="277"/>
      <w:bookmarkStart w:id="278" w:name="_Toc184312105"/>
      <w:bookmarkEnd w:id="278"/>
      <w:bookmarkStart w:id="279" w:name="_Toc184314458"/>
      <w:bookmarkEnd w:id="279"/>
      <w:bookmarkStart w:id="280" w:name="_Toc184312096"/>
      <w:bookmarkEnd w:id="280"/>
      <w:bookmarkStart w:id="281" w:name="_Toc184308088"/>
      <w:bookmarkEnd w:id="281"/>
      <w:bookmarkStart w:id="282" w:name="_Toc184312133"/>
      <w:bookmarkEnd w:id="282"/>
      <w:bookmarkStart w:id="283" w:name="_Toc184314447"/>
      <w:bookmarkEnd w:id="283"/>
      <w:bookmarkStart w:id="284" w:name="_Toc184313304"/>
      <w:bookmarkEnd w:id="284"/>
      <w:bookmarkStart w:id="285" w:name="_Toc184310324"/>
      <w:bookmarkEnd w:id="285"/>
      <w:bookmarkStart w:id="286" w:name="_Toc184313256"/>
      <w:bookmarkEnd w:id="286"/>
      <w:bookmarkStart w:id="287" w:name="_Toc184308092"/>
      <w:bookmarkEnd w:id="287"/>
      <w:bookmarkStart w:id="288" w:name="_Toc184310313"/>
      <w:bookmarkEnd w:id="288"/>
      <w:bookmarkStart w:id="289" w:name="_Toc184312139"/>
      <w:bookmarkEnd w:id="289"/>
      <w:bookmarkStart w:id="290" w:name="_Toc184312098"/>
      <w:bookmarkEnd w:id="290"/>
      <w:bookmarkStart w:id="291" w:name="_Toc184314481"/>
      <w:bookmarkEnd w:id="291"/>
      <w:bookmarkStart w:id="292" w:name="_Toc184310280"/>
      <w:bookmarkEnd w:id="292"/>
      <w:bookmarkStart w:id="293" w:name="_Toc184312134"/>
      <w:bookmarkEnd w:id="293"/>
      <w:bookmarkStart w:id="294" w:name="_Toc184310305"/>
      <w:bookmarkEnd w:id="294"/>
      <w:bookmarkStart w:id="295" w:name="_Toc184313289"/>
      <w:bookmarkEnd w:id="295"/>
      <w:bookmarkStart w:id="296" w:name="_Toc184313276"/>
      <w:bookmarkEnd w:id="296"/>
      <w:bookmarkStart w:id="297" w:name="_Toc184310334"/>
      <w:bookmarkEnd w:id="297"/>
      <w:bookmarkStart w:id="298" w:name="_Toc184314437"/>
      <w:bookmarkEnd w:id="298"/>
      <w:bookmarkStart w:id="299" w:name="_Toc184314415"/>
      <w:bookmarkEnd w:id="299"/>
      <w:bookmarkStart w:id="300" w:name="_Toc184308065"/>
      <w:bookmarkEnd w:id="300"/>
      <w:bookmarkStart w:id="301" w:name="_Toc184313284"/>
      <w:bookmarkEnd w:id="301"/>
      <w:bookmarkStart w:id="302" w:name="_Toc184310291"/>
      <w:bookmarkEnd w:id="302"/>
      <w:bookmarkStart w:id="303" w:name="_Toc184312121"/>
      <w:bookmarkEnd w:id="303"/>
      <w:bookmarkStart w:id="304" w:name="_Toc184313292"/>
      <w:bookmarkEnd w:id="304"/>
      <w:bookmarkStart w:id="305" w:name="_Toc184308076"/>
      <w:bookmarkEnd w:id="305"/>
      <w:bookmarkStart w:id="306" w:name="_Toc184308044"/>
      <w:bookmarkEnd w:id="306"/>
      <w:bookmarkStart w:id="307" w:name="_Toc184314448"/>
      <w:bookmarkEnd w:id="307"/>
      <w:bookmarkStart w:id="308" w:name="_Toc184312075"/>
      <w:bookmarkEnd w:id="308"/>
      <w:bookmarkStart w:id="309" w:name="_Toc184310287"/>
      <w:bookmarkEnd w:id="309"/>
      <w:bookmarkStart w:id="310" w:name="_Toc184310290"/>
      <w:bookmarkEnd w:id="310"/>
      <w:bookmarkStart w:id="311" w:name="_Toc184308066"/>
      <w:bookmarkEnd w:id="311"/>
      <w:bookmarkStart w:id="312" w:name="_Toc184313300"/>
      <w:bookmarkEnd w:id="312"/>
      <w:bookmarkStart w:id="313" w:name="_Toc184312094"/>
      <w:bookmarkEnd w:id="313"/>
      <w:bookmarkStart w:id="314" w:name="_Toc184310289"/>
      <w:bookmarkEnd w:id="314"/>
      <w:bookmarkStart w:id="315" w:name="_Toc184314453"/>
      <w:bookmarkEnd w:id="315"/>
      <w:bookmarkStart w:id="316" w:name="_Toc184308036"/>
      <w:bookmarkEnd w:id="316"/>
      <w:bookmarkStart w:id="317" w:name="_Toc184312079"/>
      <w:bookmarkEnd w:id="317"/>
      <w:bookmarkStart w:id="318" w:name="_Toc184313291"/>
      <w:bookmarkEnd w:id="318"/>
      <w:bookmarkStart w:id="319" w:name="_Toc184312097"/>
      <w:bookmarkEnd w:id="319"/>
      <w:bookmarkStart w:id="320" w:name="_Toc184313245"/>
      <w:bookmarkEnd w:id="320"/>
      <w:bookmarkStart w:id="321" w:name="_Toc184314430"/>
      <w:bookmarkEnd w:id="321"/>
      <w:bookmarkStart w:id="322" w:name="_Toc184312099"/>
      <w:bookmarkEnd w:id="322"/>
      <w:bookmarkStart w:id="323" w:name="_Toc184313261"/>
      <w:bookmarkEnd w:id="323"/>
      <w:bookmarkStart w:id="324" w:name="_Toc184312109"/>
      <w:bookmarkEnd w:id="324"/>
      <w:bookmarkStart w:id="325" w:name="_Toc184313287"/>
      <w:bookmarkEnd w:id="325"/>
      <w:bookmarkStart w:id="326" w:name="_Toc184314426"/>
      <w:bookmarkEnd w:id="326"/>
      <w:bookmarkStart w:id="327" w:name="_Toc184312078"/>
      <w:bookmarkEnd w:id="327"/>
      <w:bookmarkStart w:id="328" w:name="_Toc184313295"/>
      <w:bookmarkEnd w:id="328"/>
      <w:bookmarkStart w:id="329" w:name="_Toc184308096"/>
      <w:bookmarkEnd w:id="329"/>
      <w:bookmarkStart w:id="330" w:name="_Toc184312085"/>
      <w:bookmarkEnd w:id="330"/>
      <w:bookmarkStart w:id="331" w:name="_Toc184308059"/>
      <w:bookmarkEnd w:id="331"/>
      <w:bookmarkStart w:id="332" w:name="_Toc184313306"/>
      <w:bookmarkEnd w:id="332"/>
      <w:bookmarkStart w:id="333" w:name="_Toc184308105"/>
      <w:bookmarkEnd w:id="333"/>
      <w:bookmarkStart w:id="334" w:name="_Toc184314417"/>
      <w:bookmarkEnd w:id="334"/>
      <w:bookmarkStart w:id="335" w:name="_Toc184313308"/>
      <w:bookmarkEnd w:id="335"/>
      <w:bookmarkStart w:id="336" w:name="_Toc184314462"/>
      <w:bookmarkEnd w:id="336"/>
      <w:bookmarkStart w:id="337" w:name="_Toc184310286"/>
      <w:bookmarkEnd w:id="337"/>
      <w:bookmarkStart w:id="338" w:name="_Toc184314429"/>
      <w:bookmarkEnd w:id="338"/>
      <w:bookmarkStart w:id="339" w:name="_Toc184310302"/>
      <w:bookmarkEnd w:id="339"/>
      <w:bookmarkStart w:id="340" w:name="_Toc184312080"/>
      <w:bookmarkEnd w:id="340"/>
      <w:bookmarkStart w:id="341" w:name="_Toc184312067"/>
      <w:bookmarkEnd w:id="341"/>
      <w:bookmarkStart w:id="342" w:name="_Toc184312132"/>
      <w:bookmarkEnd w:id="342"/>
      <w:bookmarkStart w:id="343" w:name="_Toc184313278"/>
      <w:bookmarkEnd w:id="343"/>
      <w:bookmarkStart w:id="344" w:name="_Toc184310274"/>
      <w:bookmarkEnd w:id="344"/>
      <w:bookmarkStart w:id="345" w:name="_Toc184313252"/>
      <w:bookmarkEnd w:id="345"/>
      <w:bookmarkStart w:id="346" w:name="_Toc184310333"/>
      <w:bookmarkEnd w:id="346"/>
      <w:bookmarkStart w:id="347" w:name="_Toc184310321"/>
      <w:bookmarkEnd w:id="347"/>
      <w:bookmarkStart w:id="348" w:name="_Toc184310301"/>
      <w:bookmarkEnd w:id="348"/>
      <w:bookmarkStart w:id="349" w:name="_Toc184313307"/>
      <w:bookmarkEnd w:id="349"/>
      <w:bookmarkStart w:id="350" w:name="_Toc184310343"/>
      <w:bookmarkEnd w:id="350"/>
      <w:bookmarkStart w:id="351" w:name="_Toc184314433"/>
      <w:bookmarkEnd w:id="351"/>
      <w:bookmarkStart w:id="352" w:name="_Toc184312114"/>
      <w:bookmarkEnd w:id="352"/>
      <w:bookmarkStart w:id="353" w:name="_Toc184308101"/>
      <w:bookmarkEnd w:id="353"/>
      <w:bookmarkStart w:id="354" w:name="_Toc184310320"/>
      <w:bookmarkEnd w:id="354"/>
      <w:bookmarkStart w:id="355" w:name="_Toc184314412"/>
      <w:bookmarkEnd w:id="355"/>
      <w:bookmarkStart w:id="356" w:name="_Toc184308099"/>
      <w:bookmarkEnd w:id="356"/>
      <w:bookmarkStart w:id="357" w:name="_Toc184310342"/>
      <w:bookmarkEnd w:id="357"/>
      <w:bookmarkStart w:id="358" w:name="_Toc184314411"/>
      <w:bookmarkEnd w:id="358"/>
      <w:bookmarkStart w:id="359" w:name="_Toc184314457"/>
      <w:bookmarkEnd w:id="359"/>
      <w:bookmarkStart w:id="360" w:name="_Toc184308083"/>
      <w:bookmarkEnd w:id="360"/>
      <w:bookmarkStart w:id="361" w:name="_Toc184308073"/>
      <w:bookmarkEnd w:id="361"/>
      <w:bookmarkStart w:id="362" w:name="_Toc184310310"/>
      <w:bookmarkEnd w:id="362"/>
      <w:bookmarkStart w:id="363" w:name="_Toc184313257"/>
      <w:bookmarkEnd w:id="363"/>
      <w:bookmarkStart w:id="364" w:name="_Toc184310281"/>
      <w:bookmarkEnd w:id="364"/>
      <w:bookmarkStart w:id="365" w:name="_Toc184312073"/>
      <w:bookmarkEnd w:id="365"/>
      <w:bookmarkStart w:id="366" w:name="_Toc184308079"/>
      <w:bookmarkEnd w:id="366"/>
      <w:bookmarkStart w:id="367" w:name="_Toc184314470"/>
      <w:bookmarkEnd w:id="367"/>
      <w:bookmarkStart w:id="368" w:name="_Toc184312113"/>
      <w:bookmarkEnd w:id="368"/>
      <w:bookmarkStart w:id="369" w:name="_Toc184310298"/>
      <w:bookmarkEnd w:id="369"/>
      <w:bookmarkStart w:id="370" w:name="_Toc184312117"/>
      <w:bookmarkEnd w:id="370"/>
      <w:bookmarkStart w:id="371" w:name="_Toc184312131"/>
      <w:bookmarkEnd w:id="371"/>
      <w:bookmarkStart w:id="372" w:name="_Toc184310330"/>
      <w:bookmarkEnd w:id="372"/>
      <w:bookmarkStart w:id="373" w:name="_Toc184312111"/>
      <w:bookmarkEnd w:id="373"/>
      <w:bookmarkStart w:id="374" w:name="_Toc184308107"/>
      <w:bookmarkEnd w:id="374"/>
      <w:bookmarkStart w:id="375" w:name="_Toc184313279"/>
      <w:bookmarkEnd w:id="375"/>
      <w:bookmarkStart w:id="376" w:name="_Toc184313310"/>
      <w:bookmarkEnd w:id="376"/>
      <w:bookmarkStart w:id="377" w:name="_Toc184310316"/>
      <w:bookmarkEnd w:id="377"/>
      <w:r>
        <w:rPr>
          <w:rFonts w:hint="eastAsia" w:ascii="仿宋" w:hAnsi="仿宋" w:eastAsia="仿宋" w:cs="仿宋"/>
          <w:b/>
          <w:color w:val="auto"/>
          <w:sz w:val="36"/>
          <w:szCs w:val="36"/>
          <w:highlight w:val="none"/>
        </w:rPr>
        <w:t>评标办法</w:t>
      </w:r>
    </w:p>
    <w:p w14:paraId="213C04F9">
      <w:pPr>
        <w:snapToGrid w:val="0"/>
        <w:spacing w:line="360" w:lineRule="auto"/>
        <w:ind w:firstLine="643" w:firstLineChars="20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评标办法前附表</w:t>
      </w:r>
    </w:p>
    <w:tbl>
      <w:tblPr>
        <w:tblStyle w:val="63"/>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70"/>
        <w:gridCol w:w="5095"/>
        <w:gridCol w:w="766"/>
        <w:gridCol w:w="1081"/>
      </w:tblGrid>
      <w:tr w14:paraId="025F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61" w:type="dxa"/>
            <w:vAlign w:val="center"/>
          </w:tcPr>
          <w:p w14:paraId="4A51496B">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sz w:val="24"/>
                <w:szCs w:val="24"/>
                <w:highlight w:val="none"/>
              </w:rPr>
              <w:t>序号</w:t>
            </w:r>
          </w:p>
        </w:tc>
        <w:tc>
          <w:tcPr>
            <w:tcW w:w="1670" w:type="dxa"/>
            <w:vAlign w:val="center"/>
          </w:tcPr>
          <w:p w14:paraId="597372D5">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sz w:val="24"/>
                <w:szCs w:val="24"/>
                <w:highlight w:val="none"/>
              </w:rPr>
              <w:t>评审因素</w:t>
            </w:r>
          </w:p>
        </w:tc>
        <w:tc>
          <w:tcPr>
            <w:tcW w:w="5095" w:type="dxa"/>
            <w:vAlign w:val="center"/>
          </w:tcPr>
          <w:p w14:paraId="6B513070">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sz w:val="24"/>
                <w:szCs w:val="24"/>
                <w:highlight w:val="none"/>
              </w:rPr>
              <w:t>评审标准</w:t>
            </w:r>
          </w:p>
        </w:tc>
        <w:tc>
          <w:tcPr>
            <w:tcW w:w="766" w:type="dxa"/>
            <w:vAlign w:val="center"/>
          </w:tcPr>
          <w:p w14:paraId="77506E0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分值</w:t>
            </w:r>
          </w:p>
        </w:tc>
        <w:tc>
          <w:tcPr>
            <w:tcW w:w="1081" w:type="dxa"/>
            <w:vAlign w:val="center"/>
          </w:tcPr>
          <w:p w14:paraId="08EBEA41">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z w:val="24"/>
                <w:szCs w:val="24"/>
                <w:highlight w:val="none"/>
              </w:rPr>
              <w:t>主/客观分属性</w:t>
            </w:r>
          </w:p>
        </w:tc>
      </w:tr>
      <w:tr w14:paraId="19C7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61" w:type="dxa"/>
            <w:vAlign w:val="center"/>
          </w:tcPr>
          <w:p w14:paraId="4541366C">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w:t>
            </w:r>
          </w:p>
        </w:tc>
        <w:tc>
          <w:tcPr>
            <w:tcW w:w="1670" w:type="dxa"/>
            <w:vAlign w:val="center"/>
          </w:tcPr>
          <w:p w14:paraId="1AE50913">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投标人业绩情况</w:t>
            </w:r>
          </w:p>
        </w:tc>
        <w:tc>
          <w:tcPr>
            <w:tcW w:w="5095" w:type="dxa"/>
            <w:vAlign w:val="center"/>
          </w:tcPr>
          <w:p w14:paraId="5C33AE21">
            <w:pPr>
              <w:keepNext w:val="0"/>
              <w:keepLines w:val="0"/>
              <w:pageBreakBefore w:val="0"/>
              <w:widowControl w:val="0"/>
              <w:tabs>
                <w:tab w:val="left" w:pos="1080"/>
                <w:tab w:val="left" w:pos="3990"/>
              </w:tabs>
              <w:kinsoku/>
              <w:wordWrap/>
              <w:overflowPunct/>
              <w:topLinePunct w:val="0"/>
              <w:autoSpaceDE/>
              <w:autoSpaceDN/>
              <w:bidi w:val="0"/>
              <w:spacing w:line="288" w:lineRule="auto"/>
              <w:ind w:firstLine="0" w:firstLineChars="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投标人2022</w:t>
            </w:r>
            <w:r>
              <w:rPr>
                <w:rFonts w:hint="eastAsia" w:ascii="仿宋" w:hAnsi="仿宋" w:eastAsia="仿宋" w:cs="仿宋"/>
                <w:color w:val="auto"/>
                <w:spacing w:val="6"/>
                <w:sz w:val="24"/>
                <w:szCs w:val="24"/>
                <w:highlight w:val="none"/>
              </w:rPr>
              <w:t>年1月1日至今同类项目</w:t>
            </w:r>
            <w:r>
              <w:rPr>
                <w:rFonts w:hint="eastAsia" w:ascii="仿宋" w:hAnsi="仿宋" w:eastAsia="仿宋" w:cs="仿宋"/>
                <w:color w:val="auto"/>
                <w:spacing w:val="6"/>
                <w:sz w:val="24"/>
                <w:szCs w:val="24"/>
                <w:highlight w:val="none"/>
                <w:lang w:val="en-US" w:eastAsia="zh-CN"/>
              </w:rPr>
              <w:t>实施业绩，每提供1个得0.5分，最多得1分。</w:t>
            </w:r>
          </w:p>
          <w:p w14:paraId="6F72550A">
            <w:pPr>
              <w:keepNext w:val="0"/>
              <w:keepLines w:val="0"/>
              <w:pageBreakBefore w:val="0"/>
              <w:kinsoku/>
              <w:wordWrap/>
              <w:overflowPunct/>
              <w:topLinePunct w:val="0"/>
              <w:autoSpaceDE/>
              <w:autoSpaceDN/>
              <w:bidi w:val="0"/>
              <w:adjustRightInd w:val="0"/>
              <w:spacing w:line="360" w:lineRule="exact"/>
              <w:ind w:left="-5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业绩</w:t>
            </w:r>
            <w:r>
              <w:rPr>
                <w:rFonts w:hint="eastAsia" w:ascii="仿宋" w:hAnsi="仿宋" w:eastAsia="仿宋" w:cs="仿宋"/>
                <w:color w:val="auto"/>
                <w:spacing w:val="6"/>
                <w:sz w:val="24"/>
                <w:szCs w:val="24"/>
                <w:highlight w:val="none"/>
              </w:rPr>
              <w:t>提供合同</w:t>
            </w:r>
            <w:r>
              <w:rPr>
                <w:rFonts w:hint="eastAsia" w:ascii="仿宋" w:hAnsi="仿宋" w:eastAsia="仿宋" w:cs="仿宋"/>
                <w:color w:val="auto"/>
                <w:spacing w:val="6"/>
                <w:sz w:val="24"/>
                <w:szCs w:val="24"/>
                <w:highlight w:val="none"/>
                <w:lang w:val="en-US" w:eastAsia="zh-CN"/>
              </w:rPr>
              <w:t>扫描件</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未提供不得分</w:t>
            </w:r>
            <w:r>
              <w:rPr>
                <w:rFonts w:hint="eastAsia" w:ascii="仿宋" w:hAnsi="仿宋" w:eastAsia="仿宋" w:cs="仿宋"/>
                <w:color w:val="auto"/>
                <w:spacing w:val="6"/>
                <w:sz w:val="24"/>
                <w:szCs w:val="24"/>
                <w:highlight w:val="none"/>
              </w:rPr>
              <w:t>）</w:t>
            </w:r>
          </w:p>
        </w:tc>
        <w:tc>
          <w:tcPr>
            <w:tcW w:w="766" w:type="dxa"/>
            <w:vAlign w:val="center"/>
          </w:tcPr>
          <w:p w14:paraId="5DDFCFB0">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1分</w:t>
            </w:r>
          </w:p>
        </w:tc>
        <w:tc>
          <w:tcPr>
            <w:tcW w:w="1081" w:type="dxa"/>
            <w:vAlign w:val="center"/>
          </w:tcPr>
          <w:p w14:paraId="7956024B">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客观</w:t>
            </w:r>
          </w:p>
        </w:tc>
      </w:tr>
      <w:tr w14:paraId="7049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61" w:type="dxa"/>
            <w:vAlign w:val="center"/>
          </w:tcPr>
          <w:p w14:paraId="4A1F1DF5">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w:t>
            </w:r>
          </w:p>
        </w:tc>
        <w:tc>
          <w:tcPr>
            <w:tcW w:w="1670" w:type="dxa"/>
            <w:vAlign w:val="center"/>
          </w:tcPr>
          <w:p w14:paraId="7945A1CA">
            <w:pPr>
              <w:keepNext w:val="0"/>
              <w:keepLines w:val="0"/>
              <w:pageBreakBefore w:val="0"/>
              <w:tabs>
                <w:tab w:val="left" w:pos="1080"/>
                <w:tab w:val="left" w:pos="3990"/>
              </w:tabs>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服务响应（满足）程度</w:t>
            </w:r>
          </w:p>
        </w:tc>
        <w:tc>
          <w:tcPr>
            <w:tcW w:w="5095" w:type="dxa"/>
            <w:vAlign w:val="center"/>
          </w:tcPr>
          <w:p w14:paraId="5B0D0644">
            <w:pPr>
              <w:keepNext w:val="0"/>
              <w:keepLines w:val="0"/>
              <w:pageBreakBefore w:val="0"/>
              <w:tabs>
                <w:tab w:val="left" w:pos="1080"/>
                <w:tab w:val="left" w:pos="3990"/>
              </w:tabs>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根据采购</w:t>
            </w:r>
            <w:r>
              <w:rPr>
                <w:rFonts w:hint="eastAsia" w:ascii="仿宋" w:hAnsi="仿宋" w:eastAsia="仿宋" w:cs="仿宋"/>
                <w:color w:val="auto"/>
                <w:spacing w:val="6"/>
                <w:sz w:val="24"/>
                <w:szCs w:val="24"/>
                <w:highlight w:val="none"/>
                <w:lang w:val="en-US" w:eastAsia="zh-CN"/>
              </w:rPr>
              <w:t>需求</w:t>
            </w:r>
            <w:r>
              <w:rPr>
                <w:rFonts w:hint="eastAsia" w:ascii="仿宋" w:hAnsi="仿宋" w:eastAsia="仿宋" w:cs="仿宋"/>
                <w:color w:val="auto"/>
                <w:spacing w:val="6"/>
                <w:sz w:val="24"/>
                <w:szCs w:val="24"/>
                <w:highlight w:val="none"/>
              </w:rPr>
              <w:t>中</w:t>
            </w:r>
            <w:r>
              <w:rPr>
                <w:rFonts w:hint="eastAsia" w:ascii="仿宋" w:hAnsi="仿宋" w:eastAsia="仿宋" w:cs="仿宋"/>
                <w:color w:val="auto"/>
                <w:spacing w:val="6"/>
                <w:sz w:val="24"/>
                <w:szCs w:val="24"/>
                <w:highlight w:val="none"/>
                <w:lang w:val="en-US" w:eastAsia="zh-CN"/>
              </w:rPr>
              <w:t>采购内容及服务要求响应</w:t>
            </w:r>
            <w:r>
              <w:rPr>
                <w:rFonts w:hint="eastAsia" w:ascii="仿宋" w:hAnsi="仿宋" w:eastAsia="仿宋" w:cs="仿宋"/>
                <w:color w:val="auto"/>
                <w:spacing w:val="6"/>
                <w:sz w:val="24"/>
                <w:szCs w:val="24"/>
                <w:highlight w:val="none"/>
              </w:rPr>
              <w:t>（满足）程度：全部满足招标文件要求：得</w:t>
            </w:r>
            <w:r>
              <w:rPr>
                <w:rFonts w:hint="eastAsia" w:ascii="仿宋" w:hAnsi="仿宋" w:eastAsia="仿宋" w:cs="仿宋"/>
                <w:strike w:val="0"/>
                <w:dstrike w:val="0"/>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分</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有偏离</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负偏离</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的，每项扣</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分；扣完为止。</w:t>
            </w:r>
          </w:p>
        </w:tc>
        <w:tc>
          <w:tcPr>
            <w:tcW w:w="766" w:type="dxa"/>
            <w:vAlign w:val="center"/>
          </w:tcPr>
          <w:p w14:paraId="11C29BE3">
            <w:pPr>
              <w:keepNext w:val="0"/>
              <w:keepLines w:val="0"/>
              <w:pageBreakBefore w:val="0"/>
              <w:tabs>
                <w:tab w:val="left" w:pos="1080"/>
                <w:tab w:val="left" w:pos="3990"/>
              </w:tabs>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strike w:val="0"/>
                <w:dstrike w:val="0"/>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分</w:t>
            </w:r>
          </w:p>
        </w:tc>
        <w:tc>
          <w:tcPr>
            <w:tcW w:w="1081" w:type="dxa"/>
            <w:vAlign w:val="center"/>
          </w:tcPr>
          <w:p w14:paraId="1FB8E204">
            <w:pPr>
              <w:keepNext w:val="0"/>
              <w:keepLines w:val="0"/>
              <w:pageBreakBefore w:val="0"/>
              <w:tabs>
                <w:tab w:val="left" w:pos="1080"/>
                <w:tab w:val="left" w:pos="3990"/>
              </w:tabs>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客观</w:t>
            </w:r>
          </w:p>
        </w:tc>
      </w:tr>
      <w:tr w14:paraId="4E5C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61" w:type="dxa"/>
            <w:vMerge w:val="restart"/>
            <w:vAlign w:val="center"/>
          </w:tcPr>
          <w:p w14:paraId="6D44D3D6">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w:t>
            </w:r>
          </w:p>
        </w:tc>
        <w:tc>
          <w:tcPr>
            <w:tcW w:w="1670" w:type="dxa"/>
            <w:vMerge w:val="restart"/>
            <w:vAlign w:val="center"/>
          </w:tcPr>
          <w:p w14:paraId="7ED21532">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对本项目的理解情况</w:t>
            </w:r>
          </w:p>
        </w:tc>
        <w:tc>
          <w:tcPr>
            <w:tcW w:w="5095" w:type="dxa"/>
            <w:vAlign w:val="center"/>
          </w:tcPr>
          <w:p w14:paraId="1D1AF554">
            <w:pPr>
              <w:keepNext w:val="0"/>
              <w:keepLines w:val="0"/>
              <w:pageBreakBefore w:val="0"/>
              <w:tabs>
                <w:tab w:val="left" w:pos="0"/>
              </w:tabs>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.1需求解读准确到位，项目背景和必要性及意义、现状分析、需求分析、具体场景内容</w:t>
            </w:r>
            <w:r>
              <w:rPr>
                <w:rFonts w:hint="eastAsia" w:ascii="仿宋" w:hAnsi="仿宋" w:eastAsia="仿宋" w:cs="仿宋"/>
                <w:bCs/>
                <w:color w:val="auto"/>
                <w:sz w:val="24"/>
                <w:szCs w:val="24"/>
                <w:highlight w:val="none"/>
                <w:lang w:val="en-US" w:eastAsia="zh-CN"/>
              </w:rPr>
              <w:t>等。（评分范围：4,3,2,1,0）</w:t>
            </w:r>
          </w:p>
        </w:tc>
        <w:tc>
          <w:tcPr>
            <w:tcW w:w="766" w:type="dxa"/>
            <w:vAlign w:val="center"/>
          </w:tcPr>
          <w:p w14:paraId="49FBE61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bCs/>
                <w:color w:val="auto"/>
                <w:sz w:val="24"/>
                <w:szCs w:val="24"/>
                <w:highlight w:val="none"/>
              </w:rPr>
              <w:t>4分</w:t>
            </w:r>
          </w:p>
        </w:tc>
        <w:tc>
          <w:tcPr>
            <w:tcW w:w="1081" w:type="dxa"/>
            <w:vAlign w:val="center"/>
          </w:tcPr>
          <w:p w14:paraId="026BA92D">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w:t>
            </w:r>
          </w:p>
        </w:tc>
      </w:tr>
      <w:tr w14:paraId="39BF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61" w:type="dxa"/>
            <w:vMerge w:val="continue"/>
            <w:vAlign w:val="center"/>
          </w:tcPr>
          <w:p w14:paraId="09FB17AA">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47092E69">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p>
        </w:tc>
        <w:tc>
          <w:tcPr>
            <w:tcW w:w="5095" w:type="dxa"/>
            <w:vAlign w:val="center"/>
          </w:tcPr>
          <w:p w14:paraId="52A3B37A">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3.2项目重点难点分析及措施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517F026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bCs/>
                <w:color w:val="auto"/>
                <w:sz w:val="24"/>
                <w:szCs w:val="24"/>
                <w:highlight w:val="none"/>
              </w:rPr>
              <w:t>3分</w:t>
            </w:r>
          </w:p>
        </w:tc>
        <w:tc>
          <w:tcPr>
            <w:tcW w:w="1081" w:type="dxa"/>
            <w:vAlign w:val="center"/>
          </w:tcPr>
          <w:p w14:paraId="5EDF57DA">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w:t>
            </w:r>
          </w:p>
        </w:tc>
      </w:tr>
      <w:tr w14:paraId="67A3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61" w:type="dxa"/>
            <w:vMerge w:val="continue"/>
            <w:vAlign w:val="center"/>
          </w:tcPr>
          <w:p w14:paraId="4A2B6F67">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1745EB5B">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p>
        </w:tc>
        <w:tc>
          <w:tcPr>
            <w:tcW w:w="5095" w:type="dxa"/>
            <w:vAlign w:val="center"/>
          </w:tcPr>
          <w:p w14:paraId="40DAC03D">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3.3各个环节进度安排</w:t>
            </w:r>
            <w:r>
              <w:rPr>
                <w:rFonts w:hint="eastAsia" w:ascii="仿宋" w:hAnsi="仿宋" w:eastAsia="仿宋" w:cs="仿宋"/>
                <w:color w:val="auto"/>
                <w:spacing w:val="6"/>
                <w:sz w:val="24"/>
                <w:szCs w:val="24"/>
                <w:highlight w:val="none"/>
                <w:lang w:val="en-US" w:eastAsia="zh-CN"/>
              </w:rPr>
              <w:t>方案措施，</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24EC380A">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3分</w:t>
            </w:r>
          </w:p>
        </w:tc>
        <w:tc>
          <w:tcPr>
            <w:tcW w:w="1081" w:type="dxa"/>
            <w:vAlign w:val="center"/>
          </w:tcPr>
          <w:p w14:paraId="0C0A6F7A">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bCs/>
                <w:color w:val="auto"/>
                <w:sz w:val="24"/>
                <w:szCs w:val="24"/>
                <w:highlight w:val="none"/>
                <w:lang w:val="en-US" w:eastAsia="zh-CN"/>
              </w:rPr>
              <w:t>主观</w:t>
            </w:r>
          </w:p>
        </w:tc>
      </w:tr>
      <w:tr w14:paraId="04EF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61" w:type="dxa"/>
            <w:vMerge w:val="restart"/>
            <w:vAlign w:val="center"/>
          </w:tcPr>
          <w:p w14:paraId="4992A609">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w:t>
            </w:r>
          </w:p>
        </w:tc>
        <w:tc>
          <w:tcPr>
            <w:tcW w:w="1670" w:type="dxa"/>
            <w:vMerge w:val="restart"/>
            <w:vAlign w:val="center"/>
          </w:tcPr>
          <w:p w14:paraId="26311930">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sz w:val="24"/>
                <w:szCs w:val="24"/>
                <w:highlight w:val="none"/>
              </w:rPr>
              <w:t>项目实施方案</w:t>
            </w:r>
          </w:p>
        </w:tc>
        <w:tc>
          <w:tcPr>
            <w:tcW w:w="5095" w:type="dxa"/>
            <w:vAlign w:val="center"/>
          </w:tcPr>
          <w:p w14:paraId="6564252F">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4.1针对摄制节目的整体构思新颖、独特</w:t>
            </w:r>
            <w:r>
              <w:rPr>
                <w:rFonts w:hint="eastAsia" w:ascii="仿宋" w:hAnsi="仿宋" w:eastAsia="仿宋" w:cs="仿宋"/>
                <w:color w:val="auto"/>
                <w:spacing w:val="6"/>
                <w:sz w:val="24"/>
                <w:szCs w:val="24"/>
                <w:highlight w:val="none"/>
                <w:lang w:val="en-US" w:eastAsia="zh-CN"/>
              </w:rPr>
              <w:t>性，</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3C9A9B32">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1D3D746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7450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61" w:type="dxa"/>
            <w:vMerge w:val="continue"/>
            <w:vAlign w:val="center"/>
          </w:tcPr>
          <w:p w14:paraId="2BD74B69">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778C2599">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2BF78AD2">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4.2背景设计方案</w:t>
            </w:r>
            <w:r>
              <w:rPr>
                <w:rFonts w:hint="eastAsia" w:ascii="仿宋" w:hAnsi="仿宋" w:eastAsia="仿宋" w:cs="仿宋"/>
                <w:color w:val="auto"/>
                <w:spacing w:val="6"/>
                <w:sz w:val="24"/>
                <w:szCs w:val="24"/>
                <w:highlight w:val="none"/>
                <w:lang w:val="en-US" w:eastAsia="zh-CN"/>
              </w:rPr>
              <w:t>，</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6F3F74F3">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00235E90">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3B3D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61" w:type="dxa"/>
            <w:vMerge w:val="continue"/>
            <w:vAlign w:val="center"/>
          </w:tcPr>
          <w:p w14:paraId="48FDD59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5A99D6AE">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192321F4">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4.3外景引用方案</w:t>
            </w:r>
            <w:r>
              <w:rPr>
                <w:rFonts w:hint="eastAsia" w:ascii="仿宋" w:hAnsi="仿宋" w:eastAsia="仿宋" w:cs="仿宋"/>
                <w:color w:val="auto"/>
                <w:spacing w:val="6"/>
                <w:sz w:val="24"/>
                <w:szCs w:val="24"/>
                <w:highlight w:val="none"/>
                <w:lang w:val="en-US" w:eastAsia="zh-CN"/>
              </w:rPr>
              <w:t>，</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1A45FBAE">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0098AE8E">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0F22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61" w:type="dxa"/>
            <w:vMerge w:val="continue"/>
            <w:vAlign w:val="center"/>
          </w:tcPr>
          <w:p w14:paraId="67F07E35">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02E31455">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409EEAF9">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4.4</w:t>
            </w:r>
            <w:r>
              <w:rPr>
                <w:rFonts w:hint="eastAsia" w:ascii="仿宋" w:hAnsi="仿宋" w:eastAsia="仿宋" w:cs="仿宋"/>
                <w:color w:val="auto"/>
                <w:spacing w:val="6"/>
                <w:sz w:val="24"/>
                <w:szCs w:val="24"/>
                <w:highlight w:val="none"/>
                <w:lang w:val="en-US" w:eastAsia="zh-CN"/>
              </w:rPr>
              <w:t>拟聘</w:t>
            </w:r>
            <w:r>
              <w:rPr>
                <w:rFonts w:hint="eastAsia" w:ascii="仿宋" w:hAnsi="仿宋" w:eastAsia="仿宋" w:cs="仿宋"/>
                <w:color w:val="auto"/>
                <w:spacing w:val="6"/>
                <w:sz w:val="24"/>
                <w:szCs w:val="24"/>
                <w:highlight w:val="none"/>
              </w:rPr>
              <w:t>嘉宾主持</w:t>
            </w:r>
            <w:r>
              <w:rPr>
                <w:rFonts w:hint="eastAsia" w:ascii="仿宋" w:hAnsi="仿宋" w:eastAsia="仿宋" w:cs="仿宋"/>
                <w:color w:val="auto"/>
                <w:spacing w:val="6"/>
                <w:sz w:val="24"/>
                <w:szCs w:val="24"/>
                <w:highlight w:val="none"/>
                <w:lang w:val="en-US" w:eastAsia="zh-CN"/>
              </w:rPr>
              <w:t>人员情况、专业、履历经验等，，</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1C3F695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39513EBC">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519B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61" w:type="dxa"/>
            <w:vMerge w:val="continue"/>
            <w:vAlign w:val="center"/>
          </w:tcPr>
          <w:p w14:paraId="3E4DC766">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1CDA2770">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16787F1B">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4.5后期包装方案</w:t>
            </w:r>
            <w:r>
              <w:rPr>
                <w:rFonts w:hint="eastAsia" w:ascii="仿宋" w:hAnsi="仿宋" w:eastAsia="仿宋" w:cs="仿宋"/>
                <w:color w:val="auto"/>
                <w:spacing w:val="6"/>
                <w:sz w:val="24"/>
                <w:szCs w:val="24"/>
                <w:highlight w:val="none"/>
                <w:lang w:val="en-US" w:eastAsia="zh-CN"/>
              </w:rPr>
              <w:t>，</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6456475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1BBCBEB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47AB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61" w:type="dxa"/>
            <w:vMerge w:val="continue"/>
            <w:vAlign w:val="center"/>
          </w:tcPr>
          <w:p w14:paraId="64578D4C">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579118B3">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0AA0A2FD">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4.6摄制台本编制</w:t>
            </w:r>
            <w:r>
              <w:rPr>
                <w:rFonts w:hint="eastAsia" w:ascii="仿宋" w:hAnsi="仿宋" w:eastAsia="仿宋" w:cs="仿宋"/>
                <w:color w:val="auto"/>
                <w:spacing w:val="6"/>
                <w:sz w:val="24"/>
                <w:szCs w:val="24"/>
                <w:highlight w:val="none"/>
                <w:lang w:val="en-US" w:eastAsia="zh-CN"/>
              </w:rPr>
              <w:t>方案，</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08D303E9">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18E2E768">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48FB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61" w:type="dxa"/>
            <w:vMerge w:val="restart"/>
            <w:vAlign w:val="center"/>
          </w:tcPr>
          <w:p w14:paraId="3861D972">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w:t>
            </w:r>
          </w:p>
        </w:tc>
        <w:tc>
          <w:tcPr>
            <w:tcW w:w="1670" w:type="dxa"/>
            <w:vMerge w:val="restart"/>
            <w:vAlign w:val="center"/>
          </w:tcPr>
          <w:p w14:paraId="1B7A683A">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服务质量保障措施</w:t>
            </w:r>
          </w:p>
        </w:tc>
        <w:tc>
          <w:tcPr>
            <w:tcW w:w="5095" w:type="dxa"/>
            <w:vAlign w:val="center"/>
          </w:tcPr>
          <w:p w14:paraId="275EE1C0">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5.1提供针对项目实施的服务质量承诺、质量保障措施</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z w:val="24"/>
                <w:szCs w:val="24"/>
                <w:highlight w:val="none"/>
              </w:rPr>
              <w:t>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（评分范围：2,1,0）</w:t>
            </w:r>
          </w:p>
        </w:tc>
        <w:tc>
          <w:tcPr>
            <w:tcW w:w="766" w:type="dxa"/>
            <w:vAlign w:val="center"/>
          </w:tcPr>
          <w:p w14:paraId="12D14F27">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2分</w:t>
            </w:r>
          </w:p>
        </w:tc>
        <w:tc>
          <w:tcPr>
            <w:tcW w:w="1081" w:type="dxa"/>
            <w:vAlign w:val="center"/>
          </w:tcPr>
          <w:p w14:paraId="7DE627D8">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6FBB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1" w:type="dxa"/>
            <w:vMerge w:val="continue"/>
            <w:vAlign w:val="center"/>
          </w:tcPr>
          <w:p w14:paraId="40B89F6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43BC42DB">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0DE07553">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5.2突发事件处置方案，</w:t>
            </w:r>
            <w:r>
              <w:rPr>
                <w:rFonts w:hint="eastAsia" w:ascii="仿宋" w:hAnsi="仿宋" w:eastAsia="仿宋" w:cs="仿宋"/>
                <w:color w:val="auto"/>
                <w:sz w:val="24"/>
                <w:szCs w:val="24"/>
                <w:highlight w:val="none"/>
              </w:rPr>
              <w:t>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2,1,0）</w:t>
            </w:r>
          </w:p>
        </w:tc>
        <w:tc>
          <w:tcPr>
            <w:tcW w:w="766" w:type="dxa"/>
            <w:vAlign w:val="center"/>
          </w:tcPr>
          <w:p w14:paraId="3CBD9202">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4C0AC797">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0CBD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61" w:type="dxa"/>
            <w:vMerge w:val="continue"/>
            <w:vAlign w:val="center"/>
          </w:tcPr>
          <w:p w14:paraId="65875759">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59A99B5B">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5C35E4A6">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w:t>
            </w:r>
            <w:r>
              <w:rPr>
                <w:rFonts w:hint="eastAsia" w:ascii="仿宋" w:hAnsi="仿宋" w:eastAsia="仿宋" w:cs="仿宋"/>
                <w:color w:val="auto"/>
                <w:spacing w:val="6"/>
                <w:sz w:val="24"/>
                <w:szCs w:val="24"/>
                <w:highlight w:val="none"/>
              </w:rPr>
              <w:t>是否具有较强的本地化服务能力，在省内有具体的办公机构或承诺中标后7个工作日内在服务地设立办公机构（提供相关证明材料）。</w:t>
            </w:r>
          </w:p>
        </w:tc>
        <w:tc>
          <w:tcPr>
            <w:tcW w:w="766" w:type="dxa"/>
            <w:vAlign w:val="center"/>
          </w:tcPr>
          <w:p w14:paraId="45524897">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2分</w:t>
            </w:r>
          </w:p>
        </w:tc>
        <w:tc>
          <w:tcPr>
            <w:tcW w:w="1081" w:type="dxa"/>
            <w:vAlign w:val="center"/>
          </w:tcPr>
          <w:p w14:paraId="3E1C4685">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客观</w:t>
            </w:r>
          </w:p>
        </w:tc>
      </w:tr>
      <w:tr w14:paraId="538E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61" w:type="dxa"/>
            <w:vMerge w:val="restart"/>
            <w:vAlign w:val="center"/>
          </w:tcPr>
          <w:p w14:paraId="0A5F7033">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6</w:t>
            </w:r>
          </w:p>
        </w:tc>
        <w:tc>
          <w:tcPr>
            <w:tcW w:w="1670" w:type="dxa"/>
            <w:vMerge w:val="restart"/>
            <w:vAlign w:val="center"/>
          </w:tcPr>
          <w:p w14:paraId="213360C0">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摄制组人员配备情况</w:t>
            </w:r>
          </w:p>
        </w:tc>
        <w:tc>
          <w:tcPr>
            <w:tcW w:w="5095" w:type="dxa"/>
            <w:vAlign w:val="center"/>
          </w:tcPr>
          <w:p w14:paraId="493B77DA">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6.1项目负责人情况，包括履历、工作经验、职称，是否具备与相关部门协调的能力（须提供能证明其能力、经验的相关资料及近6个月</w:t>
            </w:r>
            <w:r>
              <w:rPr>
                <w:rFonts w:hint="eastAsia" w:ascii="仿宋" w:hAnsi="仿宋" w:eastAsia="仿宋" w:cs="仿宋"/>
                <w:color w:val="auto"/>
                <w:spacing w:val="6"/>
                <w:sz w:val="24"/>
                <w:szCs w:val="24"/>
                <w:highlight w:val="none"/>
                <w:lang w:val="en-US" w:eastAsia="zh-CN"/>
              </w:rPr>
              <w:t>在职</w:t>
            </w:r>
            <w:r>
              <w:rPr>
                <w:rFonts w:hint="eastAsia" w:ascii="仿宋" w:hAnsi="仿宋" w:eastAsia="仿宋" w:cs="仿宋"/>
                <w:color w:val="auto"/>
                <w:spacing w:val="6"/>
                <w:sz w:val="24"/>
                <w:szCs w:val="24"/>
                <w:highlight w:val="none"/>
              </w:rPr>
              <w:t>缴纳社保</w:t>
            </w:r>
            <w:r>
              <w:rPr>
                <w:rFonts w:hint="eastAsia" w:ascii="仿宋" w:hAnsi="仿宋" w:eastAsia="仿宋" w:cs="仿宋"/>
                <w:color w:val="auto"/>
                <w:spacing w:val="6"/>
                <w:sz w:val="24"/>
                <w:szCs w:val="24"/>
                <w:highlight w:val="none"/>
                <w:lang w:val="en-US" w:eastAsia="zh-CN"/>
              </w:rPr>
              <w:t>记录</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w:t>
            </w:r>
            <w:r>
              <w:rPr>
                <w:rFonts w:hint="eastAsia" w:ascii="仿宋" w:hAnsi="仿宋" w:eastAsia="仿宋" w:cs="仿宋"/>
                <w:color w:val="auto"/>
                <w:sz w:val="24"/>
                <w:szCs w:val="24"/>
                <w:highlight w:val="none"/>
              </w:rPr>
              <w:t>（评分范围：3,2,1,0）</w:t>
            </w:r>
          </w:p>
        </w:tc>
        <w:tc>
          <w:tcPr>
            <w:tcW w:w="766" w:type="dxa"/>
            <w:vAlign w:val="center"/>
          </w:tcPr>
          <w:p w14:paraId="6EFDC88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1193BE20">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2267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61" w:type="dxa"/>
            <w:vMerge w:val="continue"/>
            <w:vAlign w:val="center"/>
          </w:tcPr>
          <w:p w14:paraId="0B7B93E7">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07B4B783">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3D339ACF">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6.2</w:t>
            </w:r>
            <w:r>
              <w:rPr>
                <w:rFonts w:hint="eastAsia" w:ascii="仿宋" w:hAnsi="仿宋" w:eastAsia="仿宋" w:cs="仿宋"/>
                <w:color w:val="auto"/>
                <w:kern w:val="0"/>
                <w:sz w:val="24"/>
                <w:szCs w:val="24"/>
                <w:highlight w:val="none"/>
              </w:rPr>
              <w:t>团队人员专业素质、技术能力、经验，人员配备、岗位设置等情况。（提供相关证明材料、人员清单及近6个月</w:t>
            </w:r>
            <w:r>
              <w:rPr>
                <w:rFonts w:hint="eastAsia" w:ascii="仿宋" w:hAnsi="仿宋" w:eastAsia="仿宋" w:cs="仿宋"/>
                <w:color w:val="auto"/>
                <w:spacing w:val="6"/>
                <w:sz w:val="24"/>
                <w:szCs w:val="24"/>
                <w:highlight w:val="none"/>
                <w:lang w:val="en-US" w:eastAsia="zh-CN"/>
              </w:rPr>
              <w:t>在职</w:t>
            </w:r>
            <w:r>
              <w:rPr>
                <w:rFonts w:hint="eastAsia" w:ascii="仿宋" w:hAnsi="仿宋" w:eastAsia="仿宋" w:cs="仿宋"/>
                <w:color w:val="auto"/>
                <w:spacing w:val="6"/>
                <w:sz w:val="24"/>
                <w:szCs w:val="24"/>
                <w:highlight w:val="none"/>
              </w:rPr>
              <w:t>缴纳社保</w:t>
            </w:r>
            <w:r>
              <w:rPr>
                <w:rFonts w:hint="eastAsia" w:ascii="仿宋" w:hAnsi="仿宋" w:eastAsia="仿宋" w:cs="仿宋"/>
                <w:color w:val="auto"/>
                <w:spacing w:val="6"/>
                <w:sz w:val="24"/>
                <w:szCs w:val="24"/>
                <w:highlight w:val="none"/>
                <w:lang w:val="en-US" w:eastAsia="zh-CN"/>
              </w:rPr>
              <w:t>记录</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rPr>
              <w:t>（评分范围：2,1,0）</w:t>
            </w:r>
          </w:p>
        </w:tc>
        <w:tc>
          <w:tcPr>
            <w:tcW w:w="766" w:type="dxa"/>
            <w:vAlign w:val="center"/>
          </w:tcPr>
          <w:p w14:paraId="4B88D18A">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2分</w:t>
            </w:r>
          </w:p>
        </w:tc>
        <w:tc>
          <w:tcPr>
            <w:tcW w:w="1081" w:type="dxa"/>
            <w:vAlign w:val="center"/>
          </w:tcPr>
          <w:p w14:paraId="34812C89">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2CB6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61" w:type="dxa"/>
            <w:vMerge w:val="continue"/>
            <w:vAlign w:val="center"/>
          </w:tcPr>
          <w:p w14:paraId="2DECDED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5BF7BFF6">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52817403">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6.3摄制团队编导、摄像、后期制作等人员是否具有相应专业的资格认证，每提供一类证书得1分，最高得5分（提供相关证明材料，未提供不得分）。</w:t>
            </w:r>
          </w:p>
        </w:tc>
        <w:tc>
          <w:tcPr>
            <w:tcW w:w="766" w:type="dxa"/>
            <w:vAlign w:val="center"/>
          </w:tcPr>
          <w:p w14:paraId="1059BBFA">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5分</w:t>
            </w:r>
          </w:p>
        </w:tc>
        <w:tc>
          <w:tcPr>
            <w:tcW w:w="1081" w:type="dxa"/>
            <w:vAlign w:val="center"/>
          </w:tcPr>
          <w:p w14:paraId="33E7AB68">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客观</w:t>
            </w:r>
          </w:p>
        </w:tc>
      </w:tr>
      <w:tr w14:paraId="03F9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61" w:type="dxa"/>
            <w:vMerge w:val="restart"/>
            <w:vAlign w:val="center"/>
          </w:tcPr>
          <w:p w14:paraId="6F462873">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7</w:t>
            </w:r>
          </w:p>
        </w:tc>
        <w:tc>
          <w:tcPr>
            <w:tcW w:w="1670" w:type="dxa"/>
            <w:vMerge w:val="restart"/>
            <w:vAlign w:val="center"/>
          </w:tcPr>
          <w:p w14:paraId="330CAC00">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摄制器材设备及演播厅情况</w:t>
            </w:r>
          </w:p>
        </w:tc>
        <w:tc>
          <w:tcPr>
            <w:tcW w:w="5095" w:type="dxa"/>
            <w:vAlign w:val="center"/>
          </w:tcPr>
          <w:p w14:paraId="2DCEC12B">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7.1是否使用广播电视级高清器材设备，满足得3分，不满足不得分。</w:t>
            </w:r>
          </w:p>
        </w:tc>
        <w:tc>
          <w:tcPr>
            <w:tcW w:w="766" w:type="dxa"/>
            <w:vAlign w:val="center"/>
          </w:tcPr>
          <w:p w14:paraId="1C7924FE">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222041C0">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客观</w:t>
            </w:r>
          </w:p>
        </w:tc>
      </w:tr>
      <w:tr w14:paraId="21C0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1" w:type="dxa"/>
            <w:vMerge w:val="continue"/>
            <w:vAlign w:val="center"/>
          </w:tcPr>
          <w:p w14:paraId="6510FD4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4AEEEB46">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243BF2FF">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7.2是否使用演播厅摄制教学片，满足得3分，不满足不得分。</w:t>
            </w:r>
          </w:p>
        </w:tc>
        <w:tc>
          <w:tcPr>
            <w:tcW w:w="766" w:type="dxa"/>
            <w:vAlign w:val="center"/>
          </w:tcPr>
          <w:p w14:paraId="382F8222">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5B1CE249">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客观</w:t>
            </w:r>
          </w:p>
        </w:tc>
      </w:tr>
      <w:tr w14:paraId="2112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61" w:type="dxa"/>
            <w:vMerge w:val="continue"/>
            <w:vAlign w:val="center"/>
          </w:tcPr>
          <w:p w14:paraId="4F6DE63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384F5ABF">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0BA317F9">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7.3演播室内现场要求至少三机位拍摄，外景可根据需要设置机位，满足得4分，不满足不得分。</w:t>
            </w:r>
          </w:p>
        </w:tc>
        <w:tc>
          <w:tcPr>
            <w:tcW w:w="766" w:type="dxa"/>
            <w:vAlign w:val="center"/>
          </w:tcPr>
          <w:p w14:paraId="13C36ADD">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4分</w:t>
            </w:r>
          </w:p>
        </w:tc>
        <w:tc>
          <w:tcPr>
            <w:tcW w:w="1081" w:type="dxa"/>
            <w:vAlign w:val="center"/>
          </w:tcPr>
          <w:p w14:paraId="3D02430A">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客观</w:t>
            </w:r>
          </w:p>
        </w:tc>
      </w:tr>
      <w:tr w14:paraId="13E0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1" w:type="dxa"/>
            <w:vMerge w:val="restart"/>
            <w:vAlign w:val="center"/>
          </w:tcPr>
          <w:p w14:paraId="7133FA26">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8</w:t>
            </w:r>
          </w:p>
        </w:tc>
        <w:tc>
          <w:tcPr>
            <w:tcW w:w="1670" w:type="dxa"/>
            <w:vMerge w:val="restart"/>
            <w:vAlign w:val="center"/>
          </w:tcPr>
          <w:p w14:paraId="315418E8">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技术支持</w:t>
            </w:r>
          </w:p>
        </w:tc>
        <w:tc>
          <w:tcPr>
            <w:tcW w:w="5095" w:type="dxa"/>
            <w:vAlign w:val="center"/>
          </w:tcPr>
          <w:p w14:paraId="35C916FE">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8.1摄制器材设备情况</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z w:val="24"/>
                <w:szCs w:val="24"/>
                <w:highlight w:val="none"/>
              </w:rPr>
              <w:t>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7FDA9395">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38EF1160">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39FA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1" w:type="dxa"/>
            <w:vMerge w:val="continue"/>
            <w:vAlign w:val="center"/>
          </w:tcPr>
          <w:p w14:paraId="132D6143">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54459C8C">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6C73FE02">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8.2后期制作软件情况</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z w:val="24"/>
                <w:szCs w:val="24"/>
                <w:highlight w:val="none"/>
              </w:rPr>
              <w:t>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3157E750">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74F41485">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2B3C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61" w:type="dxa"/>
            <w:vMerge w:val="restart"/>
            <w:vAlign w:val="center"/>
          </w:tcPr>
          <w:p w14:paraId="77BEF57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9</w:t>
            </w:r>
          </w:p>
        </w:tc>
        <w:tc>
          <w:tcPr>
            <w:tcW w:w="1670" w:type="dxa"/>
            <w:vMerge w:val="restart"/>
            <w:vAlign w:val="center"/>
          </w:tcPr>
          <w:p w14:paraId="37E40B6D">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5分钟原创作品演示</w:t>
            </w:r>
          </w:p>
        </w:tc>
        <w:tc>
          <w:tcPr>
            <w:tcW w:w="5095" w:type="dxa"/>
            <w:vAlign w:val="center"/>
          </w:tcPr>
          <w:p w14:paraId="694BF680">
            <w:pPr>
              <w:pStyle w:val="28"/>
              <w:keepNext w:val="0"/>
              <w:keepLines w:val="0"/>
              <w:pageBreakBefore w:val="0"/>
              <w:widowControl/>
              <w:kinsoku/>
              <w:wordWrap/>
              <w:overflowPunct/>
              <w:topLinePunct w:val="0"/>
              <w:autoSpaceDE/>
              <w:autoSpaceDN/>
              <w:bidi w:val="0"/>
              <w:adjustRightInd w:val="0"/>
              <w:spacing w:line="360" w:lineRule="exact"/>
              <w:ind w:left="0" w:leftChars="0" w:right="-69" w:rightChars="-33"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rPr>
              <w:t>9.1主题立意鲜明突出，内容生动丰富、创意独特。</w:t>
            </w:r>
            <w:r>
              <w:rPr>
                <w:rFonts w:hint="eastAsia" w:ascii="仿宋" w:hAnsi="仿宋" w:eastAsia="仿宋" w:cs="仿宋"/>
                <w:color w:val="auto"/>
                <w:sz w:val="24"/>
                <w:szCs w:val="24"/>
                <w:highlight w:val="none"/>
              </w:rPr>
              <w:t>（评分范围：3,2,1,0）</w:t>
            </w:r>
          </w:p>
        </w:tc>
        <w:tc>
          <w:tcPr>
            <w:tcW w:w="766" w:type="dxa"/>
            <w:vAlign w:val="center"/>
          </w:tcPr>
          <w:p w14:paraId="71706D5C">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分</w:t>
            </w:r>
          </w:p>
        </w:tc>
        <w:tc>
          <w:tcPr>
            <w:tcW w:w="1081" w:type="dxa"/>
            <w:vAlign w:val="center"/>
          </w:tcPr>
          <w:p w14:paraId="3008F70B">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76C6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61" w:type="dxa"/>
            <w:vMerge w:val="continue"/>
            <w:vAlign w:val="center"/>
          </w:tcPr>
          <w:p w14:paraId="5242FF3D">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6F53ABFF">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31BF7B65">
            <w:pPr>
              <w:pStyle w:val="28"/>
              <w:keepNext w:val="0"/>
              <w:keepLines w:val="0"/>
              <w:pageBreakBefore w:val="0"/>
              <w:widowControl/>
              <w:kinsoku/>
              <w:wordWrap/>
              <w:overflowPunct/>
              <w:topLinePunct w:val="0"/>
              <w:autoSpaceDE/>
              <w:autoSpaceDN/>
              <w:bidi w:val="0"/>
              <w:adjustRightInd w:val="0"/>
              <w:spacing w:line="360" w:lineRule="exact"/>
              <w:ind w:left="0" w:leftChars="0" w:right="-69" w:rightChars="-33"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9.2</w:t>
            </w:r>
            <w:r>
              <w:rPr>
                <w:rFonts w:hint="eastAsia" w:ascii="仿宋" w:hAnsi="仿宋" w:eastAsia="仿宋" w:cs="仿宋"/>
                <w:bCs/>
                <w:color w:val="auto"/>
                <w:sz w:val="24"/>
                <w:szCs w:val="24"/>
                <w:highlight w:val="none"/>
              </w:rPr>
              <w:t>采用先进独特的技术手段和工业制作标准，包括设备、画质、声音、特效技术等水平。</w:t>
            </w:r>
            <w:r>
              <w:rPr>
                <w:rFonts w:hint="eastAsia" w:ascii="仿宋" w:hAnsi="仿宋" w:eastAsia="仿宋" w:cs="仿宋"/>
                <w:color w:val="auto"/>
                <w:sz w:val="24"/>
                <w:szCs w:val="24"/>
                <w:highlight w:val="none"/>
              </w:rPr>
              <w:t>（评分范围：3,2,1,0）</w:t>
            </w:r>
          </w:p>
        </w:tc>
        <w:tc>
          <w:tcPr>
            <w:tcW w:w="766" w:type="dxa"/>
            <w:vAlign w:val="center"/>
          </w:tcPr>
          <w:p w14:paraId="543079E8">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分</w:t>
            </w:r>
          </w:p>
        </w:tc>
        <w:tc>
          <w:tcPr>
            <w:tcW w:w="1081" w:type="dxa"/>
            <w:vAlign w:val="center"/>
          </w:tcPr>
          <w:p w14:paraId="677F05F8">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12AD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61" w:type="dxa"/>
            <w:vAlign w:val="center"/>
          </w:tcPr>
          <w:p w14:paraId="3B51C501">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10</w:t>
            </w:r>
          </w:p>
        </w:tc>
        <w:tc>
          <w:tcPr>
            <w:tcW w:w="1670" w:type="dxa"/>
            <w:vAlign w:val="center"/>
          </w:tcPr>
          <w:p w14:paraId="5D465027">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zh-CN"/>
              </w:rPr>
              <w:t>其他</w:t>
            </w:r>
            <w:r>
              <w:rPr>
                <w:rFonts w:hint="eastAsia" w:ascii="仿宋" w:hAnsi="仿宋" w:eastAsia="仿宋" w:cs="仿宋"/>
                <w:bCs/>
                <w:color w:val="auto"/>
                <w:sz w:val="24"/>
                <w:szCs w:val="24"/>
                <w:highlight w:val="none"/>
              </w:rPr>
              <w:t>服务</w:t>
            </w:r>
            <w:r>
              <w:rPr>
                <w:rFonts w:hint="eastAsia" w:ascii="仿宋" w:hAnsi="仿宋" w:eastAsia="仿宋" w:cs="仿宋"/>
                <w:bCs/>
                <w:color w:val="auto"/>
                <w:sz w:val="24"/>
                <w:szCs w:val="24"/>
                <w:highlight w:val="none"/>
                <w:lang w:val="zh-CN"/>
              </w:rPr>
              <w:t>承诺</w:t>
            </w:r>
          </w:p>
        </w:tc>
        <w:tc>
          <w:tcPr>
            <w:tcW w:w="5095" w:type="dxa"/>
            <w:vAlign w:val="center"/>
          </w:tcPr>
          <w:p w14:paraId="39106677">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highlight w:val="none"/>
                <w:lang w:val="zh-CN"/>
              </w:rPr>
              <w:t>针对项目实施的</w:t>
            </w:r>
            <w:r>
              <w:rPr>
                <w:rFonts w:hint="eastAsia" w:ascii="仿宋" w:hAnsi="仿宋" w:eastAsia="仿宋" w:cs="仿宋"/>
                <w:bCs/>
                <w:color w:val="auto"/>
                <w:sz w:val="24"/>
                <w:highlight w:val="none"/>
              </w:rPr>
              <w:t>实质性服务</w:t>
            </w:r>
            <w:r>
              <w:rPr>
                <w:rFonts w:hint="eastAsia" w:ascii="仿宋" w:hAnsi="仿宋" w:eastAsia="仿宋" w:cs="仿宋"/>
                <w:bCs/>
                <w:color w:val="auto"/>
                <w:sz w:val="24"/>
                <w:highlight w:val="none"/>
                <w:lang w:val="zh-CN"/>
              </w:rPr>
              <w:t>承诺，</w:t>
            </w:r>
            <w:r>
              <w:rPr>
                <w:rFonts w:hint="eastAsia" w:ascii="仿宋" w:hAnsi="仿宋" w:eastAsia="仿宋" w:cs="仿宋"/>
                <w:color w:val="auto"/>
                <w:sz w:val="24"/>
                <w:szCs w:val="24"/>
                <w:highlight w:val="none"/>
              </w:rPr>
              <w:t>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（评分范围：2,1,0）</w:t>
            </w:r>
          </w:p>
        </w:tc>
        <w:tc>
          <w:tcPr>
            <w:tcW w:w="766" w:type="dxa"/>
            <w:vAlign w:val="center"/>
          </w:tcPr>
          <w:p w14:paraId="286306D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strike w:val="0"/>
                <w:dstrike w:val="0"/>
                <w:color w:val="auto"/>
                <w:sz w:val="24"/>
                <w:szCs w:val="24"/>
                <w:highlight w:val="none"/>
                <w:lang w:val="en-US" w:eastAsia="zh-CN"/>
              </w:rPr>
              <w:t>2</w:t>
            </w:r>
            <w:r>
              <w:rPr>
                <w:rFonts w:hint="eastAsia" w:ascii="仿宋" w:hAnsi="仿宋" w:eastAsia="仿宋" w:cs="仿宋"/>
                <w:bCs/>
                <w:color w:val="auto"/>
                <w:sz w:val="24"/>
                <w:szCs w:val="24"/>
                <w:highlight w:val="none"/>
              </w:rPr>
              <w:t>分</w:t>
            </w:r>
          </w:p>
        </w:tc>
        <w:tc>
          <w:tcPr>
            <w:tcW w:w="1081" w:type="dxa"/>
            <w:vAlign w:val="center"/>
          </w:tcPr>
          <w:p w14:paraId="5905F39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仿宋" w:hAnsi="仿宋" w:eastAsia="仿宋" w:cs="仿宋"/>
                <w:bCs/>
                <w:color w:val="auto"/>
                <w:sz w:val="24"/>
                <w:szCs w:val="24"/>
                <w:highlight w:val="none"/>
                <w:lang w:val="en-US"/>
              </w:rPr>
            </w:pPr>
            <w:r>
              <w:rPr>
                <w:rFonts w:hint="eastAsia" w:ascii="仿宋" w:hAnsi="仿宋" w:eastAsia="仿宋" w:cs="仿宋"/>
                <w:bCs/>
                <w:strike w:val="0"/>
                <w:dstrike w:val="0"/>
                <w:color w:val="auto"/>
                <w:sz w:val="24"/>
                <w:szCs w:val="24"/>
                <w:highlight w:val="none"/>
                <w:lang w:val="en-US" w:eastAsia="zh-CN"/>
              </w:rPr>
              <w:t>主观</w:t>
            </w:r>
          </w:p>
        </w:tc>
      </w:tr>
      <w:tr w14:paraId="3EC8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jc w:val="center"/>
        </w:trPr>
        <w:tc>
          <w:tcPr>
            <w:tcW w:w="661" w:type="dxa"/>
            <w:vAlign w:val="center"/>
          </w:tcPr>
          <w:p w14:paraId="04C6A303">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11</w:t>
            </w:r>
          </w:p>
        </w:tc>
        <w:tc>
          <w:tcPr>
            <w:tcW w:w="1670" w:type="dxa"/>
            <w:vAlign w:val="center"/>
          </w:tcPr>
          <w:p w14:paraId="1B7D62D0">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报价评审</w:t>
            </w:r>
          </w:p>
        </w:tc>
        <w:tc>
          <w:tcPr>
            <w:tcW w:w="5095" w:type="dxa"/>
            <w:vAlign w:val="center"/>
          </w:tcPr>
          <w:p w14:paraId="768A3DFE">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有效投标报价的最低价作为评标基准价，其最低报价为满分；按［投标报价得分=（评标基准价/投标报价）*10］的计算公式计算。</w:t>
            </w:r>
          </w:p>
          <w:p w14:paraId="4B82295D">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682BDC23">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w:t>
            </w:r>
            <w:bookmarkStart w:id="389" w:name="_GoBack"/>
            <w:bookmarkEnd w:id="389"/>
            <w:r>
              <w:rPr>
                <w:rFonts w:hint="eastAsia" w:ascii="仿宋" w:hAnsi="仿宋" w:eastAsia="仿宋" w:cs="仿宋"/>
                <w:color w:val="auto"/>
                <w:sz w:val="24"/>
                <w:szCs w:val="24"/>
                <w:highlight w:val="none"/>
              </w:rPr>
              <w:t>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66" w:type="dxa"/>
            <w:vAlign w:val="center"/>
          </w:tcPr>
          <w:p w14:paraId="35D77E2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10分</w:t>
            </w:r>
          </w:p>
        </w:tc>
        <w:tc>
          <w:tcPr>
            <w:tcW w:w="1081" w:type="dxa"/>
            <w:vAlign w:val="center"/>
          </w:tcPr>
          <w:p w14:paraId="207A3835">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w:t>
            </w:r>
          </w:p>
        </w:tc>
      </w:tr>
      <w:bookmarkEnd w:id="11"/>
    </w:tbl>
    <w:p w14:paraId="412E95A3">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360" w:lineRule="auto"/>
        <w:ind w:firstLine="482"/>
        <w:textAlignment w:val="auto"/>
        <w:rPr>
          <w:rFonts w:hint="eastAsia" w:ascii="仿宋" w:hAnsi="仿宋" w:eastAsia="仿宋" w:cs="仿宋"/>
          <w:b/>
          <w:bCs/>
          <w:color w:val="auto"/>
          <w:kern w:val="0"/>
          <w:sz w:val="32"/>
          <w:szCs w:val="32"/>
          <w:highlight w:val="none"/>
        </w:rPr>
      </w:pPr>
      <w:bookmarkStart w:id="378" w:name="第五部分"/>
      <w:bookmarkStart w:id="379" w:name="_Toc86217003"/>
      <w:r>
        <w:rPr>
          <w:rFonts w:hint="eastAsia" w:ascii="仿宋" w:hAnsi="仿宋" w:eastAsia="仿宋" w:cs="仿宋"/>
          <w:color w:val="auto"/>
          <w:kern w:val="0"/>
          <w:sz w:val="24"/>
          <w:highlight w:val="none"/>
        </w:rPr>
        <w:t>备注：投标人编制投标文件（商务技术文件部分）时，建议按此目录（序号和内容）提供评标标准相应的商务技术资料。 </w:t>
      </w:r>
    </w:p>
    <w:p w14:paraId="577453B4">
      <w:pPr>
        <w:tabs>
          <w:tab w:val="left" w:pos="0"/>
        </w:tabs>
        <w:spacing w:line="360" w:lineRule="auto"/>
        <w:ind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一、评标方法</w:t>
      </w:r>
    </w:p>
    <w:p w14:paraId="439207F6">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13D2F4A">
      <w:pPr>
        <w:tabs>
          <w:tab w:val="left" w:pos="0"/>
        </w:tabs>
        <w:spacing w:line="360" w:lineRule="auto"/>
        <w:ind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二、评标标准</w:t>
      </w:r>
    </w:p>
    <w:p w14:paraId="15A5302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 评标标准：</w:t>
      </w:r>
      <w:r>
        <w:rPr>
          <w:rFonts w:hint="eastAsia" w:ascii="仿宋" w:hAnsi="仿宋" w:eastAsia="仿宋" w:cs="仿宋"/>
          <w:color w:val="auto"/>
          <w:kern w:val="0"/>
          <w:sz w:val="24"/>
          <w:highlight w:val="none"/>
        </w:rPr>
        <w:t>见评标办法前附表。</w:t>
      </w:r>
    </w:p>
    <w:p w14:paraId="2CBCC333">
      <w:pPr>
        <w:tabs>
          <w:tab w:val="left" w:pos="0"/>
        </w:tabs>
        <w:spacing w:line="360" w:lineRule="auto"/>
        <w:ind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三、评标程序</w:t>
      </w:r>
    </w:p>
    <w:p w14:paraId="74DCFF9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FF25C56">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DBABFF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B4DFCD5">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3.4报价评审。</w:t>
      </w:r>
    </w:p>
    <w:p w14:paraId="6E9725A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3.4.1投标文件报价出现前后不一致的，按照下列规定修正：</w:t>
      </w:r>
    </w:p>
    <w:p w14:paraId="76E7B6C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3.4.1.1投标文件中开标一览表(报价表)内容与投标文件中相应内容不一致的，以开标一览表(报价表)为准;</w:t>
      </w:r>
    </w:p>
    <w:p w14:paraId="0FC5BDB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3.4.1.2大写金额和小写金额不一致的，以大写金额为准;</w:t>
      </w:r>
    </w:p>
    <w:p w14:paraId="064CF5CA">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3.4.1.3单价金额小数点或者百分比有明显错位的，以开标一览表的总价为准，并修改单价;</w:t>
      </w:r>
    </w:p>
    <w:p w14:paraId="5EE6714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3.4.1.4总价金额与按单价汇总金额不一致的，以单价金额计算结果为准。</w:t>
      </w:r>
    </w:p>
    <w:p w14:paraId="76C4C2C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98A82D4">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52336E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6A8EB38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BB039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97AD33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6E60FA">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DC7B6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155799">
      <w:pPr>
        <w:tabs>
          <w:tab w:val="left" w:pos="0"/>
        </w:tabs>
        <w:spacing w:line="360" w:lineRule="auto"/>
        <w:ind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四、评标中的其他事项</w:t>
      </w:r>
    </w:p>
    <w:p w14:paraId="435FEAAE">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4.1投标人澄清、说明或者补正。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818F1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4.2投标无效。</w:t>
      </w:r>
      <w:r>
        <w:rPr>
          <w:rFonts w:hint="eastAsia" w:ascii="仿宋" w:hAnsi="仿宋" w:eastAsia="仿宋" w:cs="仿宋"/>
          <w:color w:val="auto"/>
          <w:kern w:val="0"/>
          <w:sz w:val="24"/>
          <w:highlight w:val="none"/>
        </w:rPr>
        <w:t>有下列情形之一的，投标无效：</w:t>
      </w:r>
    </w:p>
    <w:p w14:paraId="552E7BC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66497F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B965AE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A2F5D8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19C966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20C106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6C02B3E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AABFA1A">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98B024D">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F83B7D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8A828B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01757E8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E040C6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14:paraId="258DC91F">
      <w:pPr>
        <w:spacing w:line="360" w:lineRule="auto"/>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4.2.14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B7F1D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1E33621B">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5.废标。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14:paraId="08EC940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5.1符合专业条件的供应商或者对招标文件作实质响应的供应商不足3家的；</w:t>
      </w:r>
    </w:p>
    <w:p w14:paraId="1B045E2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5.2出现影响采购公正的违法、违规行为的；</w:t>
      </w:r>
    </w:p>
    <w:p w14:paraId="31D9858D">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5.3投标人的报价均超过了采购预算，采购人不能支付的；</w:t>
      </w:r>
    </w:p>
    <w:p w14:paraId="1967CF5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5.4因重大变故，采购任务取消的。</w:t>
      </w:r>
    </w:p>
    <w:p w14:paraId="3FB8945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废标后，采购代理机构应当将废标理由通知所有投标人。</w:t>
      </w:r>
    </w:p>
    <w:p w14:paraId="4C52EB4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6.修改招标文件，重新组织采购活动。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0EF09CB">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7.重新开展采购。</w:t>
      </w:r>
      <w:r>
        <w:rPr>
          <w:rFonts w:hint="eastAsia" w:ascii="仿宋" w:hAnsi="仿宋" w:eastAsia="仿宋" w:cs="仿宋"/>
          <w:color w:val="auto"/>
          <w:kern w:val="0"/>
          <w:sz w:val="24"/>
          <w:highlight w:val="none"/>
        </w:rPr>
        <w:t>有政府采购法第七十一条、第七十二条规定的违法行为之一，影响或者可能影响中标结果的，依照下列规定处理：</w:t>
      </w:r>
    </w:p>
    <w:p w14:paraId="181A3C3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7.1未确定中标供应商的，终止本次政府采购活动，重新开展政府采购活动。</w:t>
      </w:r>
    </w:p>
    <w:p w14:paraId="634B5B7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7.2已确定中标供应商但尚未签订政府采购合同的，中标结果无效，从合格的中标候选人中另行确定中标供应商；没有合格的中标候选人的，重新开展政府采购活动。</w:t>
      </w:r>
    </w:p>
    <w:p w14:paraId="3BD3B3E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7.3政府采购合同已签订但尚未履行的，撤销合同，从合格的中标候选人中另行确定中标供应商；没有合格的中标候选人的，重新开展政府采购活动。</w:t>
      </w:r>
    </w:p>
    <w:p w14:paraId="7EB3117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7.4政府采购合同已经履行，给采购人、供应商造成损失的，由责任人承担赔偿责任。</w:t>
      </w:r>
    </w:p>
    <w:p w14:paraId="44886B10">
      <w:pPr>
        <w:tabs>
          <w:tab w:val="left" w:pos="0"/>
        </w:tabs>
        <w:spacing w:line="360" w:lineRule="auto"/>
        <w:ind w:firstLine="482"/>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hint="eastAsia" w:ascii="仿宋" w:hAnsi="仿宋" w:eastAsia="仿宋" w:cs="仿宋"/>
          <w:b/>
          <w:color w:val="auto"/>
          <w:sz w:val="36"/>
          <w:szCs w:val="36"/>
          <w:highlight w:val="none"/>
        </w:rPr>
        <w:t xml:space="preserve">   </w:t>
      </w:r>
    </w:p>
    <w:p w14:paraId="29A9D1C5">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35BCB366">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29616B5">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06EB139A">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3451361">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954C72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A07DB31">
      <w:pPr>
        <w:spacing w:line="480" w:lineRule="auto"/>
        <w:jc w:val="center"/>
        <w:rPr>
          <w:rFonts w:hint="eastAsia" w:ascii="仿宋" w:hAnsi="仿宋" w:eastAsia="仿宋" w:cs="仿宋"/>
          <w:b/>
          <w:color w:val="auto"/>
          <w:sz w:val="28"/>
          <w:szCs w:val="28"/>
          <w:highlight w:val="none"/>
        </w:rPr>
      </w:pPr>
    </w:p>
    <w:p w14:paraId="797FA254">
      <w:pPr>
        <w:spacing w:line="480" w:lineRule="auto"/>
        <w:jc w:val="center"/>
        <w:rPr>
          <w:rFonts w:hint="eastAsia" w:ascii="仿宋" w:hAnsi="仿宋" w:eastAsia="仿宋" w:cs="仿宋"/>
          <w:b/>
          <w:color w:val="auto"/>
          <w:sz w:val="24"/>
          <w:highlight w:val="none"/>
        </w:rPr>
      </w:pPr>
    </w:p>
    <w:p w14:paraId="68AE449C">
      <w:pPr>
        <w:spacing w:line="480" w:lineRule="auto"/>
        <w:jc w:val="center"/>
        <w:rPr>
          <w:rFonts w:hint="eastAsia" w:ascii="仿宋" w:hAnsi="仿宋" w:eastAsia="仿宋" w:cs="仿宋"/>
          <w:b/>
          <w:color w:val="auto"/>
          <w:sz w:val="24"/>
          <w:highlight w:val="none"/>
        </w:rPr>
      </w:pPr>
    </w:p>
    <w:p w14:paraId="2088783E">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CDA951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0E962293">
      <w:pPr>
        <w:pStyle w:val="702"/>
        <w:rPr>
          <w:rFonts w:hint="eastAsia" w:ascii="仿宋" w:hAnsi="仿宋" w:eastAsia="仿宋" w:cs="仿宋"/>
          <w:color w:val="auto"/>
          <w:szCs w:val="24"/>
          <w:highlight w:val="none"/>
        </w:rPr>
      </w:pPr>
    </w:p>
    <w:p w14:paraId="12891D07">
      <w:pPr>
        <w:pStyle w:val="702"/>
        <w:rPr>
          <w:rFonts w:hint="eastAsia" w:ascii="仿宋" w:hAnsi="仿宋" w:eastAsia="仿宋" w:cs="仿宋"/>
          <w:color w:val="auto"/>
          <w:szCs w:val="24"/>
          <w:highlight w:val="none"/>
        </w:rPr>
      </w:pPr>
    </w:p>
    <w:p w14:paraId="2D672AD6">
      <w:pPr>
        <w:spacing w:before="120" w:line="22" w:lineRule="atLeast"/>
        <w:rPr>
          <w:rFonts w:hint="eastAsia" w:ascii="仿宋" w:hAnsi="仿宋" w:eastAsia="仿宋" w:cs="仿宋"/>
          <w:color w:val="auto"/>
          <w:sz w:val="24"/>
          <w:highlight w:val="none"/>
        </w:rPr>
      </w:pPr>
    </w:p>
    <w:p w14:paraId="328EA2A2">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8B87B7C">
      <w:pPr>
        <w:pStyle w:val="599"/>
        <w:spacing w:before="120" w:line="22" w:lineRule="atLeast"/>
        <w:rPr>
          <w:rFonts w:hint="eastAsia" w:ascii="仿宋" w:hAnsi="仿宋" w:eastAsia="仿宋" w:cs="仿宋"/>
          <w:color w:val="auto"/>
          <w:szCs w:val="24"/>
          <w:highlight w:val="none"/>
        </w:rPr>
      </w:pPr>
    </w:p>
    <w:p w14:paraId="001207B1">
      <w:pPr>
        <w:rPr>
          <w:rFonts w:hint="eastAsia" w:ascii="仿宋" w:hAnsi="仿宋" w:eastAsia="仿宋" w:cs="仿宋"/>
          <w:color w:val="auto"/>
          <w:sz w:val="24"/>
          <w:highlight w:val="none"/>
        </w:rPr>
      </w:pPr>
    </w:p>
    <w:p w14:paraId="10D8188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9E434E4">
      <w:pPr>
        <w:spacing w:before="120" w:line="22" w:lineRule="atLeast"/>
        <w:rPr>
          <w:rFonts w:hint="eastAsia" w:ascii="仿宋" w:hAnsi="仿宋" w:eastAsia="仿宋" w:cs="仿宋"/>
          <w:color w:val="auto"/>
          <w:sz w:val="24"/>
          <w:highlight w:val="none"/>
        </w:rPr>
      </w:pPr>
    </w:p>
    <w:p w14:paraId="062C53C7">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04D7FAE">
      <w:pPr>
        <w:spacing w:before="120" w:line="22" w:lineRule="atLeast"/>
        <w:rPr>
          <w:rFonts w:hint="eastAsia" w:ascii="仿宋" w:hAnsi="仿宋" w:eastAsia="仿宋" w:cs="仿宋"/>
          <w:color w:val="auto"/>
          <w:sz w:val="24"/>
          <w:highlight w:val="none"/>
        </w:rPr>
      </w:pPr>
    </w:p>
    <w:p w14:paraId="07EF99E5">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签订地点：</w:t>
      </w:r>
      <w:r>
        <w:rPr>
          <w:rFonts w:hint="eastAsia" w:ascii="仿宋" w:hAnsi="仿宋" w:eastAsia="仿宋" w:cs="仿宋"/>
          <w:color w:val="auto"/>
          <w:sz w:val="24"/>
          <w:highlight w:val="none"/>
          <w:u w:val="single"/>
        </w:rPr>
        <w:t xml:space="preserve">                                     </w:t>
      </w:r>
    </w:p>
    <w:p w14:paraId="77FB4650">
      <w:pPr>
        <w:spacing w:before="120" w:line="22" w:lineRule="atLeast"/>
        <w:rPr>
          <w:rFonts w:hint="eastAsia" w:ascii="仿宋" w:hAnsi="仿宋" w:eastAsia="仿宋" w:cs="仿宋"/>
          <w:color w:val="auto"/>
          <w:sz w:val="24"/>
          <w:highlight w:val="none"/>
        </w:rPr>
      </w:pPr>
    </w:p>
    <w:p w14:paraId="222B6BF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862954F">
      <w:pPr>
        <w:widowControl/>
        <w:jc w:val="left"/>
        <w:rPr>
          <w:rFonts w:hint="eastAsia" w:ascii="仿宋" w:hAnsi="仿宋" w:eastAsia="仿宋" w:cs="仿宋"/>
          <w:color w:val="auto"/>
          <w:kern w:val="0"/>
          <w:sz w:val="24"/>
          <w:highlight w:val="none"/>
        </w:rPr>
      </w:pPr>
    </w:p>
    <w:p w14:paraId="1A100E47">
      <w:pPr>
        <w:pStyle w:val="3"/>
        <w:rPr>
          <w:rFonts w:hint="eastAsia" w:ascii="仿宋" w:hAnsi="仿宋" w:eastAsia="仿宋" w:cs="仿宋"/>
          <w:color w:val="auto"/>
          <w:kern w:val="0"/>
          <w:sz w:val="24"/>
          <w:highlight w:val="none"/>
        </w:rPr>
      </w:pPr>
    </w:p>
    <w:p w14:paraId="088CC671">
      <w:pPr>
        <w:rPr>
          <w:rFonts w:hint="eastAsia" w:ascii="仿宋" w:hAnsi="仿宋" w:eastAsia="仿宋" w:cs="仿宋"/>
          <w:color w:val="auto"/>
          <w:highlight w:val="none"/>
        </w:rPr>
      </w:pPr>
    </w:p>
    <w:p w14:paraId="67616C2C">
      <w:pPr>
        <w:pStyle w:val="33"/>
        <w:spacing w:line="360" w:lineRule="auto"/>
        <w:ind w:firstLine="480" w:firstLineChars="200"/>
        <w:rPr>
          <w:rFonts w:hint="eastAsia" w:ascii="仿宋" w:hAnsi="仿宋" w:eastAsia="仿宋" w:cs="仿宋"/>
          <w:color w:val="auto"/>
          <w:sz w:val="24"/>
          <w:szCs w:val="24"/>
          <w:highlight w:val="none"/>
        </w:rPr>
      </w:pPr>
      <w:bookmarkStart w:id="380" w:name="_Toc331685783"/>
    </w:p>
    <w:p w14:paraId="6C934D4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36058ED">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根据《中华人民共和国民法典》等法律法规和浙江省老年活动中心</w:t>
      </w:r>
      <w:r>
        <w:rPr>
          <w:rFonts w:hint="eastAsia" w:ascii="仿宋" w:hAnsi="仿宋" w:eastAsia="仿宋" w:cs="仿宋"/>
          <w:color w:val="auto"/>
          <w:sz w:val="24"/>
          <w:szCs w:val="24"/>
          <w:highlight w:val="none"/>
          <w:lang w:eastAsia="zh-CN"/>
        </w:rPr>
        <w:t>2025（下）电视教学片摄制项目（</w:t>
      </w:r>
      <w:r>
        <w:rPr>
          <w:rFonts w:hint="eastAsia" w:ascii="仿宋" w:hAnsi="仿宋" w:eastAsia="仿宋" w:cs="仿宋"/>
          <w:color w:val="auto"/>
          <w:sz w:val="24"/>
          <w:szCs w:val="24"/>
          <w:highlight w:val="none"/>
          <w:lang w:val="en-US" w:eastAsia="zh-CN"/>
        </w:rPr>
        <w:t xml:space="preserve">标项：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lang w:eastAsia="zh-CN"/>
        </w:rPr>
        <w:t>BSZB2025-CZZG101</w:t>
      </w:r>
      <w:r>
        <w:rPr>
          <w:rFonts w:hint="eastAsia" w:ascii="仿宋" w:hAnsi="仿宋" w:eastAsia="仿宋" w:cs="仿宋"/>
          <w:color w:val="auto"/>
          <w:sz w:val="24"/>
          <w:szCs w:val="24"/>
          <w:highlight w:val="none"/>
        </w:rPr>
        <w:t>）招标文件、投标文件、询标（澄清）记录等；经双方协商，同意签订本合同，共同遵守。</w:t>
      </w:r>
    </w:p>
    <w:p w14:paraId="44B4DB80">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一、拍摄内容</w:t>
      </w:r>
    </w:p>
    <w:p w14:paraId="71450D70">
      <w:pPr>
        <w:keepNext w:val="0"/>
        <w:keepLines w:val="0"/>
        <w:pageBreakBefore w:val="0"/>
        <w:widowControl w:val="0"/>
        <w:kinsoku/>
        <w:wordWrap/>
        <w:overflowPunct/>
        <w:topLinePunct w:val="0"/>
        <w:autoSpaceDE/>
        <w:autoSpaceDN/>
        <w:bidi w:val="0"/>
        <w:adjustRightInd w:val="0"/>
        <w:snapToGrid/>
        <w:spacing w:line="360" w:lineRule="auto"/>
        <w:ind w:firstLine="504" w:firstLineChars="200"/>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》电视教学片摄制，节目成品共15讲，每讲30分钟，总时长450分钟。并包括节目媒体介质XDCAM专业蓝光盘15张，节目备份移动硬盘1个和一个3分钟以内的课程简介宣传片。</w:t>
      </w:r>
    </w:p>
    <w:p w14:paraId="2DB3E02A">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二、项目要求</w:t>
      </w:r>
    </w:p>
    <w:p w14:paraId="6B67B4B2">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1、乙方必须使用广播电视级高清器材设备和演播厅摄制教学片。</w:t>
      </w:r>
    </w:p>
    <w:p w14:paraId="66EB2F2A">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2、乙方应就教学片的摄制成立专门小组，有一名负责人具体负责，摄制组人员须具备行业的相应职称。</w:t>
      </w:r>
    </w:p>
    <w:p w14:paraId="547645A0">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3、演播室内现场要求至少三机位拍摄，外景可根据需要设置机位。</w:t>
      </w:r>
    </w:p>
    <w:p w14:paraId="1051356C">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4、乙方应根据甲方提供的文稿内容，制定一套科学完整的摄制方案，包括：节目整体构思、背景设计、外景引用、嘉宾主持、后期包装等内容。乙方制定的摄制方案应提交甲方审核通过。</w:t>
      </w:r>
    </w:p>
    <w:p w14:paraId="0489729B">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5、电视教学片摄制工期为合同签订后90天。首次开拍30天后，应向甲方提交1讲制作完成的样片进行初审。乙方需在本合同约定的90天工期内完成电视教学片的全部后期制作。乙方完成全部后期制作任务后向甲方提交光盘或电子文档进行初步审片（审片时间不包含在90日工期中）。甲方在收到乙方提交的光盘或电子文档后10日内向乙方书面反馈初步审片结果，若甲方未提出书面异议，视为初步审片通过。初步审片通过后，乙方按要求制作成播出介质交电视台播出频道节目终审备播。电视台播出频道终审通过的视为项目验收通过，甲方应当于电视台终审通过后10日内签署书面的验收书（见附件）。</w:t>
      </w:r>
    </w:p>
    <w:p w14:paraId="4EE3483E">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6、制作完成的电视教学片必须完全符合高清节目的播出要求，做到图文清晰、画面流畅、无杂音斑点，可看性强。播出机构在节目审查中有任何合理修改要求的，乙方应在5天内修改完成。</w:t>
      </w:r>
    </w:p>
    <w:p w14:paraId="3E8E948E">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7、教学片制作软件要求与播出机构使用的软件一致或兼容。授课老师、主持、现场嘉宾的发言，在教学片中需全部配发唱词。</w:t>
      </w:r>
    </w:p>
    <w:p w14:paraId="1ABD2ABF">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8、甲方应当为乙方的各项工作提供相应的工作条件，对乙方的工作需求和工作成果做到及时响应和确认，否则，由此导致乙方履行迟延或无法履行的，与乙方无涉，不视为乙方违约，相应责任由甲方自行承担。</w:t>
      </w:r>
    </w:p>
    <w:p w14:paraId="4D224C67">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9、乙方应确保就项目实施提供本地化服务。</w:t>
      </w:r>
    </w:p>
    <w:p w14:paraId="3A81C246">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三、知识产权</w:t>
      </w:r>
    </w:p>
    <w:p w14:paraId="37AC2A14">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项目所包含的甲方委托乙方摄制而成的视频成片和甲方提供的素材资料的著作权与使用权归属甲方，但乙方在履行本合同义务前享有知识产权和其他权益的相关素材、内容等仍为乙方所有，不发生任何权属转移。</w:t>
      </w:r>
    </w:p>
    <w:p w14:paraId="448443BB">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乙方须承诺所交付教学片中的画面、音乐、配音等，未因乙方原因侵犯他人的商标权、专利权、肖像权、著作权等在先权利，如乙方侵害第三方知识产权的，甲方有权要求单方解除合同，并要求乙方赔偿甲方全部实际损失。但因甲方提供的素材或甲方指定必须使用的第三方素材而引起的前述法律后果，由甲方自行承担，因此给乙方造成损失的，还须赔偿乙方的全部损失。</w:t>
      </w:r>
    </w:p>
    <w:p w14:paraId="29601FA1">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3、甲方应就所委托的事项向乙方提供开展服务所需的各项资料信息、审批文件等，并保证不侵犯任何第三方的合法权益。乙方对甲方提供的文件资料、素材等有权进行核查，但乙方的核查不视为乙方对甲方提供的资料、素材等的认可、担保、保证，不能豁免甲方对提供的资料、素材等的合法性、合规性的保证义务。</w:t>
      </w:r>
    </w:p>
    <w:p w14:paraId="0196BB10">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四、转包或分包</w:t>
      </w:r>
    </w:p>
    <w:p w14:paraId="520C44ED">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1、本合同范围的服务内容，应由乙方直接供应，不得转让他人供应。</w:t>
      </w:r>
    </w:p>
    <w:p w14:paraId="14F89A60">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2、除非得到甲方的书面同意，乙方不得将本合同范围的服务内容全部或部分分包给他人供应。</w:t>
      </w:r>
    </w:p>
    <w:p w14:paraId="07749174">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3、如有转让和未经甲方同意的分包行为，甲方有权解除合同，并追究乙方的违约责任。</w:t>
      </w:r>
    </w:p>
    <w:p w14:paraId="58C9B197">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五、合同金额</w:t>
      </w:r>
    </w:p>
    <w:p w14:paraId="3F62BA19">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本合同金额（含税）为人民币</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元整（￥</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元）。</w:t>
      </w:r>
    </w:p>
    <w:p w14:paraId="5C06B0D9">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本合同金额包括了老师授课费</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元（税后），前期拍摄完成并经甲方确认不再需补拍后，乙方应在15天内按招标文件相关规定向老师全额支付授课费用。</w:t>
      </w:r>
    </w:p>
    <w:p w14:paraId="3135BA7C">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六、付款方式</w:t>
      </w:r>
    </w:p>
    <w:p w14:paraId="19D5244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合同生效以及具备实施条件后7个工作日内，</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支付合同总价40%的预付款；项目完成，电视教学片通过终审后，</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在7个工作日内支付合同金额的60%。</w:t>
      </w:r>
    </w:p>
    <w:p w14:paraId="60FCBBBD">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lang w:val="en-US" w:eastAsia="zh-CN"/>
        </w:rPr>
        <w:t>七</w:t>
      </w:r>
      <w:r>
        <w:rPr>
          <w:rFonts w:hint="eastAsia" w:ascii="仿宋" w:hAnsi="仿宋" w:eastAsia="仿宋" w:cs="仿宋"/>
          <w:b/>
          <w:bCs/>
          <w:color w:val="auto"/>
          <w:spacing w:val="6"/>
          <w:sz w:val="24"/>
          <w:szCs w:val="24"/>
        </w:rPr>
        <w:t>、验收</w:t>
      </w:r>
    </w:p>
    <w:p w14:paraId="5BEC87D5">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甲方组织相关人员按本合同、招投标文件约定进行验收。</w:t>
      </w:r>
    </w:p>
    <w:p w14:paraId="7BDFC5AD">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lang w:val="en-US" w:eastAsia="zh-CN"/>
        </w:rPr>
        <w:t>八</w:t>
      </w:r>
      <w:r>
        <w:rPr>
          <w:rFonts w:hint="eastAsia" w:ascii="仿宋" w:hAnsi="仿宋" w:eastAsia="仿宋" w:cs="仿宋"/>
          <w:b/>
          <w:bCs/>
          <w:color w:val="auto"/>
          <w:spacing w:val="6"/>
          <w:sz w:val="24"/>
          <w:szCs w:val="24"/>
        </w:rPr>
        <w:t>、税费</w:t>
      </w:r>
    </w:p>
    <w:p w14:paraId="5044AC07">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本合同执行中相关的一切税费均由乙方负担。</w:t>
      </w:r>
    </w:p>
    <w:p w14:paraId="187E38CB">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lang w:val="en-US" w:eastAsia="zh-CN"/>
        </w:rPr>
        <w:t>九</w:t>
      </w:r>
      <w:r>
        <w:rPr>
          <w:rFonts w:hint="eastAsia" w:ascii="仿宋" w:hAnsi="仿宋" w:eastAsia="仿宋" w:cs="仿宋"/>
          <w:b/>
          <w:bCs/>
          <w:color w:val="auto"/>
          <w:spacing w:val="6"/>
          <w:sz w:val="24"/>
          <w:szCs w:val="24"/>
        </w:rPr>
        <w:t>、违约责任</w:t>
      </w:r>
    </w:p>
    <w:p w14:paraId="391A4EC1">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1、甲方无正当理由拒绝履行合同的，对于乙方已经履行的部分，乙方有权要求甲方支付对价，同时甲方向乙方偿付</w:t>
      </w:r>
      <w:r>
        <w:rPr>
          <w:rFonts w:hint="eastAsia" w:ascii="仿宋" w:hAnsi="仿宋" w:eastAsia="仿宋" w:cs="仿宋"/>
          <w:color w:val="auto"/>
          <w:sz w:val="24"/>
          <w:szCs w:val="24"/>
        </w:rPr>
        <w:t>尚未支付价款</w:t>
      </w:r>
      <w:r>
        <w:rPr>
          <w:rFonts w:hint="eastAsia" w:ascii="仿宋" w:hAnsi="仿宋" w:eastAsia="仿宋" w:cs="仿宋"/>
          <w:color w:val="auto"/>
          <w:spacing w:val="6"/>
          <w:sz w:val="24"/>
          <w:szCs w:val="24"/>
        </w:rPr>
        <w:t>的5%作为违约金，违约金不足以弥补乙方损失的，还须赔偿因此给乙方造成的全部损失。</w:t>
      </w:r>
    </w:p>
    <w:p w14:paraId="5E5436E8">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2、甲方无故逾期办理款项支付手续的,每逾期一天，甲方应按逾期付款总额的万分之五向乙方支付滞纳金。逾期超过60日的，乙方有权要求甲方支付合同价款30%违约金。</w:t>
      </w:r>
    </w:p>
    <w:p w14:paraId="3CCD3B5C">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3、乙方未能如期履行本合同第二条第5项规定的任意一项工期要求的，每逾期一天，乙方应向甲方支付合同总款项的万分之五作为违约金。乙方超过约定日期10个工作日仍不能提供服务的，甲方可解除本合同，并要求乙方支付合同价款30%违约金。</w:t>
      </w:r>
    </w:p>
    <w:p w14:paraId="56DC7613">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十、不可抗力</w:t>
      </w:r>
    </w:p>
    <w:p w14:paraId="35AF0A48">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1、在合同有效期内，任何一方因不可抗力事件导致不能履行合同，则合同履行期可延长，其延长期与不可抗力影响期相同。</w:t>
      </w:r>
    </w:p>
    <w:p w14:paraId="6F75EEC3">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2、不可抗力事件发生后，一方应立即通知另一方，并寄送有关权威机构出具的证明。</w:t>
      </w:r>
    </w:p>
    <w:p w14:paraId="279CE00E">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3、不可抗力事件延续120天以上，双方应通过友好协商，确定是否继续履行合同。</w:t>
      </w:r>
    </w:p>
    <w:p w14:paraId="2AC2CEB7">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十</w:t>
      </w:r>
      <w:r>
        <w:rPr>
          <w:rFonts w:hint="eastAsia" w:ascii="仿宋" w:hAnsi="仿宋" w:eastAsia="仿宋" w:cs="仿宋"/>
          <w:b/>
          <w:bCs/>
          <w:color w:val="auto"/>
          <w:spacing w:val="6"/>
          <w:sz w:val="24"/>
          <w:szCs w:val="24"/>
          <w:lang w:val="en-US" w:eastAsia="zh-CN"/>
        </w:rPr>
        <w:t>一</w:t>
      </w:r>
      <w:r>
        <w:rPr>
          <w:rFonts w:hint="eastAsia" w:ascii="仿宋" w:hAnsi="仿宋" w:eastAsia="仿宋" w:cs="仿宋"/>
          <w:b/>
          <w:bCs/>
          <w:color w:val="auto"/>
          <w:spacing w:val="6"/>
          <w:sz w:val="24"/>
          <w:szCs w:val="24"/>
        </w:rPr>
        <w:t>、争议解决方式</w:t>
      </w:r>
    </w:p>
    <w:p w14:paraId="75DF691A">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双方在执行合同中所发生的一切争议，应通过协商解决。如协商不成，双方均同意向原告方所在地人民法院提起诉讼。</w:t>
      </w:r>
    </w:p>
    <w:p w14:paraId="1980E0E0">
      <w:pPr>
        <w:keepNext w:val="0"/>
        <w:keepLines w:val="0"/>
        <w:pageBreakBefore w:val="0"/>
        <w:widowControl w:val="0"/>
        <w:kinsoku/>
        <w:wordWrap/>
        <w:overflowPunct/>
        <w:topLinePunct w:val="0"/>
        <w:autoSpaceDE/>
        <w:autoSpaceDN/>
        <w:bidi w:val="0"/>
        <w:adjustRightInd w:val="0"/>
        <w:snapToGrid/>
        <w:spacing w:line="360" w:lineRule="auto"/>
        <w:ind w:firstLine="506" w:firstLineChars="200"/>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十</w:t>
      </w:r>
      <w:r>
        <w:rPr>
          <w:rFonts w:hint="eastAsia" w:ascii="仿宋" w:hAnsi="仿宋" w:eastAsia="仿宋" w:cs="仿宋"/>
          <w:b/>
          <w:bCs/>
          <w:color w:val="auto"/>
          <w:spacing w:val="6"/>
          <w:sz w:val="24"/>
          <w:szCs w:val="24"/>
          <w:lang w:val="en-US" w:eastAsia="zh-CN"/>
        </w:rPr>
        <w:t>二</w:t>
      </w:r>
      <w:r>
        <w:rPr>
          <w:rFonts w:hint="eastAsia" w:ascii="仿宋" w:hAnsi="仿宋" w:eastAsia="仿宋" w:cs="仿宋"/>
          <w:b/>
          <w:bCs/>
          <w:color w:val="auto"/>
          <w:spacing w:val="6"/>
          <w:sz w:val="24"/>
          <w:szCs w:val="24"/>
        </w:rPr>
        <w:t>、合同生效及其它</w:t>
      </w:r>
    </w:p>
    <w:p w14:paraId="5D77320A">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w:t>
      </w:r>
      <w:r>
        <w:rPr>
          <w:rFonts w:hint="eastAsia" w:ascii="仿宋" w:hAnsi="仿宋" w:eastAsia="仿宋" w:cs="仿宋"/>
          <w:color w:val="auto"/>
          <w:spacing w:val="6"/>
          <w:kern w:val="2"/>
          <w:sz w:val="24"/>
          <w:szCs w:val="24"/>
          <w:highlight w:val="none"/>
          <w:lang w:val="en-US" w:eastAsia="zh-CN" w:bidi="ar-SA"/>
        </w:rPr>
        <w:t>本合同经甲方、乙方、鉴证方三方法定代表人或其授权委托人签字并加盖公章（或合同专用章）后生效。</w:t>
      </w:r>
      <w:r>
        <w:rPr>
          <w:rFonts w:hint="eastAsia" w:ascii="仿宋" w:hAnsi="仿宋" w:eastAsia="仿宋" w:cs="仿宋"/>
          <w:color w:val="auto"/>
          <w:spacing w:val="6"/>
          <w:sz w:val="24"/>
          <w:szCs w:val="24"/>
          <w:lang w:eastAsia="zh-CN"/>
        </w:rPr>
        <w:t>有</w:t>
      </w:r>
      <w:r>
        <w:rPr>
          <w:rFonts w:hint="eastAsia" w:ascii="仿宋" w:hAnsi="仿宋" w:eastAsia="仿宋" w:cs="仿宋"/>
          <w:color w:val="auto"/>
          <w:spacing w:val="6"/>
          <w:sz w:val="24"/>
          <w:szCs w:val="24"/>
        </w:rPr>
        <w:t>效期至202</w:t>
      </w:r>
      <w:r>
        <w:rPr>
          <w:rFonts w:hint="eastAsia" w:ascii="仿宋" w:hAnsi="仿宋" w:eastAsia="仿宋" w:cs="仿宋"/>
          <w:color w:val="auto"/>
          <w:spacing w:val="6"/>
          <w:sz w:val="24"/>
          <w:szCs w:val="24"/>
          <w:lang w:val="en-US" w:eastAsia="zh-CN"/>
        </w:rPr>
        <w:t>7</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6</w:t>
      </w:r>
      <w:r>
        <w:rPr>
          <w:rFonts w:hint="eastAsia" w:ascii="仿宋" w:hAnsi="仿宋" w:eastAsia="仿宋" w:cs="仿宋"/>
          <w:color w:val="auto"/>
          <w:spacing w:val="6"/>
          <w:sz w:val="24"/>
          <w:szCs w:val="24"/>
        </w:rPr>
        <w:t>月3</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日</w:t>
      </w:r>
    </w:p>
    <w:p w14:paraId="187E06C7">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2、合同执行中涉及采购资金和采购内容修改或补充的，按相关程序，签订书面补充协议作为主合同不可分割的一部分。</w:t>
      </w:r>
    </w:p>
    <w:p w14:paraId="75781EBB">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3、本合同未尽事宜，遵照《中华人民共和国民法典》有关条文执行。</w:t>
      </w:r>
    </w:p>
    <w:p w14:paraId="0B02A89E">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4、本合同一式伍份，甲乙双方各执贰份，鉴证方执壹份，具有同等法律效力。</w:t>
      </w:r>
    </w:p>
    <w:p w14:paraId="0242D41A">
      <w:pPr>
        <w:pStyle w:val="25"/>
        <w:rPr>
          <w:rFonts w:hint="eastAsia" w:ascii="仿宋" w:hAnsi="仿宋" w:eastAsia="仿宋" w:cs="仿宋"/>
          <w:color w:val="auto"/>
          <w:highlight w:val="none"/>
        </w:rPr>
      </w:pPr>
    </w:p>
    <w:p w14:paraId="10421F43">
      <w:pPr>
        <w:rPr>
          <w:rFonts w:hint="eastAsia" w:ascii="仿宋" w:hAnsi="仿宋" w:eastAsia="仿宋" w:cs="仿宋"/>
          <w:color w:val="auto"/>
          <w:highlight w:val="none"/>
        </w:rPr>
      </w:pPr>
    </w:p>
    <w:bookmarkEnd w:id="380"/>
    <w:tbl>
      <w:tblPr>
        <w:tblStyle w:val="6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2667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7959EC1">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章）：</w:t>
            </w:r>
          </w:p>
        </w:tc>
        <w:tc>
          <w:tcPr>
            <w:tcW w:w="4678" w:type="dxa"/>
            <w:tcBorders>
              <w:top w:val="single" w:color="auto" w:sz="4" w:space="0"/>
              <w:left w:val="single" w:color="auto" w:sz="4" w:space="0"/>
              <w:bottom w:val="single" w:color="auto" w:sz="4" w:space="0"/>
              <w:right w:val="single" w:color="auto" w:sz="4" w:space="0"/>
            </w:tcBorders>
            <w:vAlign w:val="center"/>
          </w:tcPr>
          <w:p w14:paraId="10366C0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章）：</w:t>
            </w:r>
          </w:p>
        </w:tc>
      </w:tr>
      <w:tr w14:paraId="1FAE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FBDFD18">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法定代表人或授权代表</w:t>
            </w:r>
            <w:r>
              <w:rPr>
                <w:rFonts w:hint="eastAsia" w:ascii="仿宋" w:hAnsi="仿宋" w:eastAsia="仿宋" w:cs="仿宋"/>
                <w:color w:val="auto"/>
                <w:sz w:val="24"/>
                <w:highlight w:val="none"/>
              </w:rPr>
              <w:t>：（签名）</w:t>
            </w:r>
          </w:p>
        </w:tc>
        <w:tc>
          <w:tcPr>
            <w:tcW w:w="4678" w:type="dxa"/>
            <w:tcBorders>
              <w:top w:val="single" w:color="auto" w:sz="4" w:space="0"/>
              <w:left w:val="single" w:color="auto" w:sz="4" w:space="0"/>
              <w:bottom w:val="single" w:color="auto" w:sz="4" w:space="0"/>
              <w:right w:val="single" w:color="auto" w:sz="4" w:space="0"/>
            </w:tcBorders>
            <w:vAlign w:val="center"/>
          </w:tcPr>
          <w:p w14:paraId="7D7F1528">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法定代表人或授权代表</w:t>
            </w:r>
            <w:r>
              <w:rPr>
                <w:rFonts w:hint="eastAsia" w:ascii="仿宋" w:hAnsi="仿宋" w:eastAsia="仿宋" w:cs="仿宋"/>
                <w:color w:val="auto"/>
                <w:sz w:val="24"/>
                <w:highlight w:val="none"/>
              </w:rPr>
              <w:t>：（签名）</w:t>
            </w:r>
          </w:p>
        </w:tc>
      </w:tr>
      <w:tr w14:paraId="19E0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5A6EC90C">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78" w:type="dxa"/>
            <w:tcBorders>
              <w:top w:val="single" w:color="auto" w:sz="4" w:space="0"/>
              <w:left w:val="single" w:color="auto" w:sz="4" w:space="0"/>
              <w:bottom w:val="single" w:color="auto" w:sz="4" w:space="0"/>
              <w:right w:val="single" w:color="auto" w:sz="4" w:space="0"/>
            </w:tcBorders>
            <w:vAlign w:val="center"/>
          </w:tcPr>
          <w:p w14:paraId="79B50FE6">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1D6A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95B6EB6">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78" w:type="dxa"/>
            <w:tcBorders>
              <w:top w:val="single" w:color="auto" w:sz="4" w:space="0"/>
              <w:left w:val="single" w:color="auto" w:sz="4" w:space="0"/>
              <w:bottom w:val="single" w:color="auto" w:sz="4" w:space="0"/>
              <w:right w:val="single" w:color="auto" w:sz="4" w:space="0"/>
            </w:tcBorders>
            <w:vAlign w:val="center"/>
          </w:tcPr>
          <w:p w14:paraId="05908ED8">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5A18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748D5CB">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14:paraId="3A7CC71A">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6F39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06E15996">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78" w:type="dxa"/>
            <w:tcBorders>
              <w:top w:val="single" w:color="auto" w:sz="4" w:space="0"/>
              <w:left w:val="single" w:color="auto" w:sz="4" w:space="0"/>
              <w:bottom w:val="single" w:color="auto" w:sz="4" w:space="0"/>
              <w:right w:val="single" w:color="auto" w:sz="4" w:space="0"/>
            </w:tcBorders>
            <w:vAlign w:val="center"/>
          </w:tcPr>
          <w:p w14:paraId="7F4171B0">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6BA7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0ACBEC1">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c>
          <w:tcPr>
            <w:tcW w:w="4678" w:type="dxa"/>
            <w:tcBorders>
              <w:top w:val="single" w:color="auto" w:sz="4" w:space="0"/>
              <w:left w:val="single" w:color="auto" w:sz="4" w:space="0"/>
              <w:bottom w:val="single" w:color="auto" w:sz="4" w:space="0"/>
              <w:right w:val="single" w:color="auto" w:sz="4" w:space="0"/>
            </w:tcBorders>
            <w:vAlign w:val="center"/>
          </w:tcPr>
          <w:p w14:paraId="3ACD98DB">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r>
      <w:tr w14:paraId="655A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7C1AC05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合同鉴证方（</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章）：</w:t>
            </w:r>
          </w:p>
        </w:tc>
      </w:tr>
      <w:tr w14:paraId="07EA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0BB46F6A">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法定代表人或授权代表</w:t>
            </w:r>
            <w:r>
              <w:rPr>
                <w:rFonts w:hint="eastAsia" w:ascii="仿宋" w:hAnsi="仿宋" w:eastAsia="仿宋" w:cs="仿宋"/>
                <w:color w:val="auto"/>
                <w:sz w:val="24"/>
                <w:highlight w:val="none"/>
              </w:rPr>
              <w:t>：（签名）</w:t>
            </w:r>
          </w:p>
        </w:tc>
      </w:tr>
      <w:tr w14:paraId="6EF4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DA02352">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地址：杭州市西湖区振华路200号瑞鼎大厦B座606室</w:t>
            </w:r>
          </w:p>
        </w:tc>
      </w:tr>
      <w:tr w14:paraId="7654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23B2DE65">
            <w:pPr>
              <w:snapToGrid w:val="0"/>
              <w:spacing w:line="288"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电话：0571-</w:t>
            </w:r>
            <w:r>
              <w:rPr>
                <w:rFonts w:hint="eastAsia" w:ascii="仿宋" w:hAnsi="仿宋" w:eastAsia="仿宋" w:cs="仿宋"/>
                <w:color w:val="auto"/>
                <w:sz w:val="24"/>
                <w:highlight w:val="none"/>
                <w:lang w:val="en-US" w:eastAsia="zh-CN"/>
              </w:rPr>
              <w:t>56928850</w:t>
            </w:r>
          </w:p>
        </w:tc>
      </w:tr>
      <w:tr w14:paraId="4930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2B4D482C">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鉴证日期：      年    月    日</w:t>
            </w:r>
          </w:p>
        </w:tc>
      </w:tr>
    </w:tbl>
    <w:p w14:paraId="60955A46">
      <w:pP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2"/>
          <w:szCs w:val="32"/>
          <w:highlight w:val="none"/>
          <w:lang w:val="en-US" w:eastAsia="zh-CN"/>
        </w:rPr>
        <w:t>附件：</w:t>
      </w:r>
    </w:p>
    <w:p w14:paraId="75FC6163">
      <w:pPr>
        <w:keepNext w:val="0"/>
        <w:keepLines w:val="0"/>
        <w:pageBreakBefore w:val="0"/>
        <w:kinsoku/>
        <w:wordWrap/>
        <w:overflowPunct/>
        <w:topLinePunct w:val="0"/>
        <w:autoSpaceDE/>
        <w:autoSpaceDN/>
        <w:bidi w:val="0"/>
        <w:adjustRightInd w:val="0"/>
        <w:spacing w:line="360" w:lineRule="auto"/>
        <w:ind w:firstLine="506" w:firstLineChars="200"/>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政府采购项目验收书</w:t>
      </w:r>
    </w:p>
    <w:tbl>
      <w:tblPr>
        <w:tblStyle w:val="63"/>
        <w:tblW w:w="93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730"/>
        <w:gridCol w:w="1037"/>
        <w:gridCol w:w="2095"/>
        <w:gridCol w:w="1419"/>
        <w:gridCol w:w="1435"/>
      </w:tblGrid>
      <w:tr w14:paraId="0AF5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28" w:type="dxa"/>
            <w:vAlign w:val="center"/>
          </w:tcPr>
          <w:p w14:paraId="2D3C743C">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招标人</w:t>
            </w:r>
          </w:p>
        </w:tc>
        <w:tc>
          <w:tcPr>
            <w:tcW w:w="2767" w:type="dxa"/>
            <w:gridSpan w:val="2"/>
            <w:vAlign w:val="center"/>
          </w:tcPr>
          <w:p w14:paraId="4FD610A6">
            <w:pPr>
              <w:pStyle w:val="33"/>
              <w:spacing w:line="320" w:lineRule="exact"/>
              <w:ind w:firstLine="25" w:firstLineChars="1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浙江省老年活动中心</w:t>
            </w:r>
          </w:p>
        </w:tc>
        <w:tc>
          <w:tcPr>
            <w:tcW w:w="2095" w:type="dxa"/>
            <w:vAlign w:val="center"/>
          </w:tcPr>
          <w:p w14:paraId="298B156D">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招标编号</w:t>
            </w:r>
          </w:p>
        </w:tc>
        <w:tc>
          <w:tcPr>
            <w:tcW w:w="2854" w:type="dxa"/>
            <w:gridSpan w:val="2"/>
            <w:vAlign w:val="center"/>
          </w:tcPr>
          <w:p w14:paraId="4E8214E3">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16D6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center"/>
          </w:tcPr>
          <w:p w14:paraId="6397B5E8">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招标项目</w:t>
            </w:r>
          </w:p>
          <w:p w14:paraId="04E856D8">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名称及标项</w:t>
            </w:r>
          </w:p>
        </w:tc>
        <w:tc>
          <w:tcPr>
            <w:tcW w:w="7716" w:type="dxa"/>
            <w:gridSpan w:val="5"/>
            <w:vAlign w:val="center"/>
          </w:tcPr>
          <w:p w14:paraId="05FB353F">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25A5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71E194DD">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序号</w:t>
            </w:r>
          </w:p>
        </w:tc>
        <w:tc>
          <w:tcPr>
            <w:tcW w:w="1730" w:type="dxa"/>
            <w:vAlign w:val="center"/>
          </w:tcPr>
          <w:p w14:paraId="4AA6A6BF">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验收内容</w:t>
            </w:r>
          </w:p>
        </w:tc>
        <w:tc>
          <w:tcPr>
            <w:tcW w:w="3132" w:type="dxa"/>
            <w:gridSpan w:val="2"/>
            <w:vAlign w:val="center"/>
          </w:tcPr>
          <w:p w14:paraId="34B81B5C">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合同或招标文件约定</w:t>
            </w:r>
          </w:p>
        </w:tc>
        <w:tc>
          <w:tcPr>
            <w:tcW w:w="1419" w:type="dxa"/>
            <w:vAlign w:val="center"/>
          </w:tcPr>
          <w:p w14:paraId="2974F0FE">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执行情况</w:t>
            </w:r>
          </w:p>
        </w:tc>
        <w:tc>
          <w:tcPr>
            <w:tcW w:w="1435" w:type="dxa"/>
            <w:vAlign w:val="center"/>
          </w:tcPr>
          <w:p w14:paraId="15E3CA8A">
            <w:pPr>
              <w:pStyle w:val="33"/>
              <w:spacing w:line="320" w:lineRule="exact"/>
              <w:ind w:firstLine="40" w:firstLineChars="16"/>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备注</w:t>
            </w:r>
          </w:p>
        </w:tc>
      </w:tr>
      <w:tr w14:paraId="59A3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36BB370B">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1</w:t>
            </w:r>
          </w:p>
        </w:tc>
        <w:tc>
          <w:tcPr>
            <w:tcW w:w="1730" w:type="dxa"/>
            <w:vAlign w:val="center"/>
          </w:tcPr>
          <w:p w14:paraId="4E77D85A">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节目时长</w:t>
            </w:r>
          </w:p>
        </w:tc>
        <w:tc>
          <w:tcPr>
            <w:tcW w:w="3132" w:type="dxa"/>
            <w:gridSpan w:val="2"/>
            <w:vAlign w:val="center"/>
          </w:tcPr>
          <w:p w14:paraId="281F81CE">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15讲，每讲30分钟，总时长450分钟。</w:t>
            </w:r>
          </w:p>
        </w:tc>
        <w:tc>
          <w:tcPr>
            <w:tcW w:w="1419" w:type="dxa"/>
            <w:vAlign w:val="center"/>
          </w:tcPr>
          <w:p w14:paraId="14E97385">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5140FAE0">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20F0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5FA65C32">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2</w:t>
            </w:r>
          </w:p>
        </w:tc>
        <w:tc>
          <w:tcPr>
            <w:tcW w:w="1730" w:type="dxa"/>
            <w:vAlign w:val="center"/>
          </w:tcPr>
          <w:p w14:paraId="28B54A85">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节目质量</w:t>
            </w:r>
          </w:p>
        </w:tc>
        <w:tc>
          <w:tcPr>
            <w:tcW w:w="3132" w:type="dxa"/>
            <w:gridSpan w:val="2"/>
            <w:vAlign w:val="center"/>
          </w:tcPr>
          <w:p w14:paraId="6DEB34E5">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高清</w:t>
            </w:r>
          </w:p>
        </w:tc>
        <w:tc>
          <w:tcPr>
            <w:tcW w:w="1419" w:type="dxa"/>
            <w:vAlign w:val="center"/>
          </w:tcPr>
          <w:p w14:paraId="59F62884">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2A595623">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4407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7B1C8BAD">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3</w:t>
            </w:r>
          </w:p>
        </w:tc>
        <w:tc>
          <w:tcPr>
            <w:tcW w:w="1730" w:type="dxa"/>
            <w:vAlign w:val="center"/>
          </w:tcPr>
          <w:p w14:paraId="6916C8E5">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3132" w:type="dxa"/>
            <w:gridSpan w:val="2"/>
            <w:vAlign w:val="center"/>
          </w:tcPr>
          <w:p w14:paraId="42E06A9D">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图文清晰，画面流畅，无杂音斑点</w:t>
            </w:r>
          </w:p>
        </w:tc>
        <w:tc>
          <w:tcPr>
            <w:tcW w:w="1419" w:type="dxa"/>
            <w:vAlign w:val="center"/>
          </w:tcPr>
          <w:p w14:paraId="7D313740">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3E75949A">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6D98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37D12E1A">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4</w:t>
            </w:r>
          </w:p>
        </w:tc>
        <w:tc>
          <w:tcPr>
            <w:tcW w:w="1730" w:type="dxa"/>
            <w:vAlign w:val="center"/>
          </w:tcPr>
          <w:p w14:paraId="40DFA951">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3132" w:type="dxa"/>
            <w:gridSpan w:val="2"/>
            <w:vAlign w:val="center"/>
          </w:tcPr>
          <w:p w14:paraId="6C266A37">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配发唱词</w:t>
            </w:r>
          </w:p>
        </w:tc>
        <w:tc>
          <w:tcPr>
            <w:tcW w:w="1419" w:type="dxa"/>
            <w:vAlign w:val="center"/>
          </w:tcPr>
          <w:p w14:paraId="3F7E01D6">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0B4A3325">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6E7F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1F02C896">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5</w:t>
            </w:r>
          </w:p>
        </w:tc>
        <w:tc>
          <w:tcPr>
            <w:tcW w:w="1730" w:type="dxa"/>
            <w:vAlign w:val="center"/>
          </w:tcPr>
          <w:p w14:paraId="0E166A74">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机位</w:t>
            </w:r>
          </w:p>
        </w:tc>
        <w:tc>
          <w:tcPr>
            <w:tcW w:w="3132" w:type="dxa"/>
            <w:gridSpan w:val="2"/>
            <w:vAlign w:val="center"/>
          </w:tcPr>
          <w:p w14:paraId="47B92E3F">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三机位拍摄</w:t>
            </w:r>
          </w:p>
        </w:tc>
        <w:tc>
          <w:tcPr>
            <w:tcW w:w="1419" w:type="dxa"/>
            <w:vAlign w:val="center"/>
          </w:tcPr>
          <w:p w14:paraId="251E1321">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08B15E2A">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115B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59DEDA0D">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6</w:t>
            </w:r>
          </w:p>
        </w:tc>
        <w:tc>
          <w:tcPr>
            <w:tcW w:w="1730" w:type="dxa"/>
            <w:vAlign w:val="center"/>
          </w:tcPr>
          <w:p w14:paraId="6A17252C">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工期</w:t>
            </w:r>
          </w:p>
        </w:tc>
        <w:tc>
          <w:tcPr>
            <w:tcW w:w="3132" w:type="dxa"/>
            <w:gridSpan w:val="2"/>
            <w:vAlign w:val="center"/>
          </w:tcPr>
          <w:p w14:paraId="18E67B69">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90天</w:t>
            </w:r>
          </w:p>
        </w:tc>
        <w:tc>
          <w:tcPr>
            <w:tcW w:w="1419" w:type="dxa"/>
            <w:vAlign w:val="center"/>
          </w:tcPr>
          <w:p w14:paraId="62424672">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2295DE07">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15D5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0AC8EA80">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7</w:t>
            </w:r>
          </w:p>
        </w:tc>
        <w:tc>
          <w:tcPr>
            <w:tcW w:w="1730" w:type="dxa"/>
            <w:vAlign w:val="center"/>
          </w:tcPr>
          <w:p w14:paraId="5D5B3B53">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介质</w:t>
            </w:r>
          </w:p>
        </w:tc>
        <w:tc>
          <w:tcPr>
            <w:tcW w:w="3132" w:type="dxa"/>
            <w:gridSpan w:val="2"/>
            <w:vAlign w:val="center"/>
          </w:tcPr>
          <w:p w14:paraId="571EB183">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专业蓝光盘15个，备份移动硬盘1个</w:t>
            </w:r>
          </w:p>
        </w:tc>
        <w:tc>
          <w:tcPr>
            <w:tcW w:w="1419" w:type="dxa"/>
            <w:vAlign w:val="center"/>
          </w:tcPr>
          <w:p w14:paraId="6E55545C">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604A1C81">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6BF2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28" w:type="dxa"/>
            <w:vAlign w:val="center"/>
          </w:tcPr>
          <w:p w14:paraId="26FB0A54">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8</w:t>
            </w:r>
          </w:p>
        </w:tc>
        <w:tc>
          <w:tcPr>
            <w:tcW w:w="1730" w:type="dxa"/>
            <w:vAlign w:val="bottom"/>
          </w:tcPr>
          <w:p w14:paraId="63355DF1">
            <w:pPr>
              <w:pStyle w:val="33"/>
              <w:spacing w:line="320" w:lineRule="exact"/>
              <w:ind w:firstLine="0" w:firstLineChars="0"/>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课程介绍宣传片</w:t>
            </w:r>
          </w:p>
        </w:tc>
        <w:tc>
          <w:tcPr>
            <w:tcW w:w="3132" w:type="dxa"/>
            <w:gridSpan w:val="2"/>
            <w:vAlign w:val="center"/>
          </w:tcPr>
          <w:p w14:paraId="4B8F7DC5">
            <w:pPr>
              <w:pStyle w:val="33"/>
              <w:spacing w:line="320" w:lineRule="exact"/>
              <w:ind w:firstLine="0" w:firstLineChars="0"/>
              <w:jc w:val="both"/>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3分钟以内</w:t>
            </w:r>
          </w:p>
        </w:tc>
        <w:tc>
          <w:tcPr>
            <w:tcW w:w="1419" w:type="dxa"/>
            <w:vAlign w:val="center"/>
          </w:tcPr>
          <w:p w14:paraId="1E44198E">
            <w:pPr>
              <w:pStyle w:val="33"/>
              <w:spacing w:line="320" w:lineRule="exact"/>
              <w:ind w:firstLine="0" w:firstLineChars="0"/>
              <w:rPr>
                <w:rFonts w:hint="eastAsia" w:ascii="仿宋" w:hAnsi="仿宋" w:eastAsia="仿宋" w:cs="仿宋"/>
                <w:bCs/>
                <w:color w:val="auto"/>
                <w:spacing w:val="6"/>
                <w:sz w:val="24"/>
                <w:szCs w:val="24"/>
                <w:highlight w:val="none"/>
              </w:rPr>
            </w:pPr>
          </w:p>
        </w:tc>
        <w:tc>
          <w:tcPr>
            <w:tcW w:w="1435" w:type="dxa"/>
            <w:vAlign w:val="center"/>
          </w:tcPr>
          <w:p w14:paraId="5DCAA828">
            <w:pPr>
              <w:pStyle w:val="33"/>
              <w:spacing w:line="320" w:lineRule="exact"/>
              <w:ind w:firstLine="0" w:firstLineChars="0"/>
              <w:rPr>
                <w:rFonts w:hint="eastAsia" w:ascii="仿宋" w:hAnsi="仿宋" w:eastAsia="仿宋" w:cs="仿宋"/>
                <w:bCs/>
                <w:color w:val="auto"/>
                <w:spacing w:val="6"/>
                <w:sz w:val="24"/>
                <w:szCs w:val="24"/>
                <w:highlight w:val="none"/>
              </w:rPr>
            </w:pPr>
          </w:p>
        </w:tc>
      </w:tr>
      <w:tr w14:paraId="4014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bottom"/>
          </w:tcPr>
          <w:p w14:paraId="21BE261E">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730" w:type="dxa"/>
            <w:vAlign w:val="bottom"/>
          </w:tcPr>
          <w:p w14:paraId="19BD9143">
            <w:pPr>
              <w:pStyle w:val="33"/>
              <w:spacing w:line="320" w:lineRule="exact"/>
              <w:ind w:firstLine="0" w:firstLineChars="0"/>
              <w:rPr>
                <w:rFonts w:hint="eastAsia" w:ascii="仿宋" w:hAnsi="仿宋" w:eastAsia="仿宋" w:cs="仿宋"/>
                <w:bCs/>
                <w:color w:val="auto"/>
                <w:spacing w:val="6"/>
                <w:sz w:val="24"/>
                <w:szCs w:val="24"/>
                <w:highlight w:val="none"/>
              </w:rPr>
            </w:pPr>
          </w:p>
        </w:tc>
        <w:tc>
          <w:tcPr>
            <w:tcW w:w="3132" w:type="dxa"/>
            <w:gridSpan w:val="2"/>
            <w:vAlign w:val="bottom"/>
          </w:tcPr>
          <w:p w14:paraId="61D975DF">
            <w:pPr>
              <w:pStyle w:val="33"/>
              <w:spacing w:line="320" w:lineRule="exact"/>
              <w:ind w:firstLine="0" w:firstLineChars="0"/>
              <w:rPr>
                <w:rFonts w:hint="eastAsia" w:ascii="仿宋" w:hAnsi="仿宋" w:eastAsia="仿宋" w:cs="仿宋"/>
                <w:bCs/>
                <w:color w:val="auto"/>
                <w:spacing w:val="6"/>
                <w:sz w:val="24"/>
                <w:szCs w:val="24"/>
                <w:highlight w:val="none"/>
              </w:rPr>
            </w:pPr>
          </w:p>
        </w:tc>
        <w:tc>
          <w:tcPr>
            <w:tcW w:w="1419" w:type="dxa"/>
            <w:vAlign w:val="center"/>
          </w:tcPr>
          <w:p w14:paraId="4B68044B">
            <w:pPr>
              <w:pStyle w:val="33"/>
              <w:spacing w:line="320" w:lineRule="exact"/>
              <w:ind w:firstLine="0" w:firstLineChars="0"/>
              <w:rPr>
                <w:rFonts w:hint="eastAsia" w:ascii="仿宋" w:hAnsi="仿宋" w:eastAsia="仿宋" w:cs="仿宋"/>
                <w:bCs/>
                <w:color w:val="auto"/>
                <w:spacing w:val="6"/>
                <w:sz w:val="24"/>
                <w:szCs w:val="24"/>
                <w:highlight w:val="none"/>
              </w:rPr>
            </w:pPr>
          </w:p>
        </w:tc>
        <w:tc>
          <w:tcPr>
            <w:tcW w:w="1435" w:type="dxa"/>
            <w:vAlign w:val="center"/>
          </w:tcPr>
          <w:p w14:paraId="41A45341">
            <w:pPr>
              <w:pStyle w:val="33"/>
              <w:spacing w:line="320" w:lineRule="exact"/>
              <w:ind w:firstLine="0" w:firstLineChars="0"/>
              <w:rPr>
                <w:rFonts w:hint="eastAsia" w:ascii="仿宋" w:hAnsi="仿宋" w:eastAsia="仿宋" w:cs="仿宋"/>
                <w:bCs/>
                <w:color w:val="auto"/>
                <w:spacing w:val="6"/>
                <w:sz w:val="24"/>
                <w:szCs w:val="24"/>
                <w:highlight w:val="none"/>
              </w:rPr>
            </w:pPr>
          </w:p>
        </w:tc>
      </w:tr>
      <w:tr w14:paraId="5D40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628" w:type="dxa"/>
            <w:vAlign w:val="center"/>
          </w:tcPr>
          <w:p w14:paraId="15E24DE9">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中标</w:t>
            </w:r>
            <w:r>
              <w:rPr>
                <w:rFonts w:hint="eastAsia" w:ascii="仿宋" w:hAnsi="仿宋" w:eastAsia="仿宋" w:cs="仿宋"/>
                <w:bCs/>
                <w:color w:val="auto"/>
                <w:spacing w:val="6"/>
                <w:sz w:val="24"/>
                <w:szCs w:val="24"/>
                <w:highlight w:val="none"/>
              </w:rPr>
              <w:t>人</w:t>
            </w:r>
          </w:p>
        </w:tc>
        <w:tc>
          <w:tcPr>
            <w:tcW w:w="7716" w:type="dxa"/>
            <w:gridSpan w:val="5"/>
            <w:vAlign w:val="center"/>
          </w:tcPr>
          <w:p w14:paraId="428A438A">
            <w:pPr>
              <w:ind w:firstLine="5544" w:firstLineChars="2200"/>
              <w:rPr>
                <w:rFonts w:hint="eastAsia" w:ascii="仿宋" w:hAnsi="仿宋" w:eastAsia="仿宋" w:cs="仿宋"/>
                <w:bCs/>
                <w:color w:val="auto"/>
                <w:spacing w:val="6"/>
                <w:sz w:val="24"/>
                <w:szCs w:val="24"/>
                <w:highlight w:val="none"/>
              </w:rPr>
            </w:pPr>
          </w:p>
          <w:p w14:paraId="31068EB3">
            <w:pPr>
              <w:ind w:firstLine="5544" w:firstLineChars="2200"/>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单位盖章：</w:t>
            </w:r>
          </w:p>
        </w:tc>
      </w:tr>
      <w:tr w14:paraId="0645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628" w:type="dxa"/>
            <w:vAlign w:val="center"/>
          </w:tcPr>
          <w:p w14:paraId="529E09FC">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招标人意见</w:t>
            </w:r>
          </w:p>
        </w:tc>
        <w:tc>
          <w:tcPr>
            <w:tcW w:w="7716" w:type="dxa"/>
            <w:gridSpan w:val="5"/>
            <w:vAlign w:val="center"/>
          </w:tcPr>
          <w:p w14:paraId="1B45EB80">
            <w:pPr>
              <w:spacing w:line="320" w:lineRule="exact"/>
              <w:rPr>
                <w:rFonts w:hint="eastAsia" w:ascii="仿宋" w:hAnsi="仿宋" w:eastAsia="仿宋" w:cs="仿宋"/>
                <w:color w:val="auto"/>
                <w:sz w:val="24"/>
                <w:szCs w:val="24"/>
                <w:highlight w:val="none"/>
              </w:rPr>
            </w:pPr>
          </w:p>
          <w:p w14:paraId="3F46089D">
            <w:pPr>
              <w:pStyle w:val="33"/>
              <w:spacing w:line="320" w:lineRule="exact"/>
              <w:rPr>
                <w:rFonts w:hint="eastAsia" w:ascii="仿宋" w:hAnsi="仿宋" w:eastAsia="仿宋" w:cs="仿宋"/>
                <w:color w:val="auto"/>
                <w:sz w:val="24"/>
                <w:szCs w:val="24"/>
                <w:highlight w:val="none"/>
              </w:rPr>
            </w:pPr>
          </w:p>
          <w:p w14:paraId="018866A8">
            <w:pPr>
              <w:pStyle w:val="33"/>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分管领导：            单位盖章：</w:t>
            </w:r>
          </w:p>
          <w:p w14:paraId="229F37D0">
            <w:pPr>
              <w:ind w:firstLine="4788" w:firstLineChars="1900"/>
              <w:rPr>
                <w:rFonts w:hint="eastAsia" w:ascii="仿宋" w:hAnsi="仿宋" w:eastAsia="仿宋" w:cs="仿宋"/>
                <w:color w:val="auto"/>
                <w:sz w:val="24"/>
                <w:szCs w:val="24"/>
                <w:highlight w:val="none"/>
              </w:rPr>
            </w:pPr>
            <w:r>
              <w:rPr>
                <w:rFonts w:hint="eastAsia" w:ascii="仿宋" w:hAnsi="仿宋" w:eastAsia="仿宋" w:cs="仿宋"/>
                <w:bCs/>
                <w:color w:val="auto"/>
                <w:spacing w:val="6"/>
                <w:sz w:val="24"/>
                <w:szCs w:val="24"/>
                <w:highlight w:val="none"/>
              </w:rPr>
              <w:t xml:space="preserve">                                    </w:t>
            </w:r>
          </w:p>
        </w:tc>
      </w:tr>
    </w:tbl>
    <w:p w14:paraId="4BFFDC73">
      <w:pPr>
        <w:rPr>
          <w:rFonts w:hint="eastAsia" w:ascii="仿宋" w:hAnsi="仿宋" w:eastAsia="仿宋" w:cs="仿宋"/>
          <w:b/>
          <w:color w:val="auto"/>
          <w:sz w:val="36"/>
          <w:szCs w:val="20"/>
          <w:highlight w:val="none"/>
        </w:rPr>
      </w:pPr>
    </w:p>
    <w:p w14:paraId="2DA19D9A">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CE881A3">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78"/>
      <w:r>
        <w:rPr>
          <w:rFonts w:hint="eastAsia" w:ascii="仿宋" w:hAnsi="仿宋" w:eastAsia="仿宋" w:cs="仿宋"/>
          <w:b/>
          <w:color w:val="auto"/>
          <w:sz w:val="36"/>
          <w:szCs w:val="20"/>
          <w:highlight w:val="none"/>
        </w:rPr>
        <w:t xml:space="preserve"> </w:t>
      </w:r>
      <w:bookmarkEnd w:id="379"/>
      <w:r>
        <w:rPr>
          <w:rFonts w:hint="eastAsia" w:ascii="仿宋" w:hAnsi="仿宋" w:eastAsia="仿宋" w:cs="仿宋"/>
          <w:b/>
          <w:color w:val="auto"/>
          <w:sz w:val="36"/>
          <w:szCs w:val="20"/>
          <w:highlight w:val="none"/>
        </w:rPr>
        <w:t>应提交的有关格式范例</w:t>
      </w:r>
    </w:p>
    <w:p w14:paraId="16B9C1BE">
      <w:pPr>
        <w:spacing w:line="360" w:lineRule="auto"/>
        <w:jc w:val="center"/>
        <w:outlineLvl w:val="0"/>
        <w:rPr>
          <w:rFonts w:hint="eastAsia" w:ascii="仿宋" w:hAnsi="仿宋" w:eastAsia="仿宋" w:cs="仿宋"/>
          <w:b/>
          <w:color w:val="auto"/>
          <w:kern w:val="0"/>
          <w:sz w:val="36"/>
          <w:szCs w:val="36"/>
          <w:highlight w:val="none"/>
        </w:rPr>
      </w:pPr>
    </w:p>
    <w:p w14:paraId="5E2F8B7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63CF43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2B9FD42">
      <w:pPr>
        <w:spacing w:line="360" w:lineRule="auto"/>
        <w:jc w:val="center"/>
        <w:outlineLvl w:val="0"/>
        <w:rPr>
          <w:rFonts w:hint="eastAsia" w:ascii="仿宋" w:hAnsi="仿宋" w:eastAsia="仿宋" w:cs="仿宋"/>
          <w:b/>
          <w:color w:val="auto"/>
          <w:kern w:val="0"/>
          <w:sz w:val="36"/>
          <w:szCs w:val="36"/>
          <w:highlight w:val="none"/>
        </w:rPr>
      </w:pPr>
    </w:p>
    <w:p w14:paraId="7B0C51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3277A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（2）联合协议………………………………………………………………（页码）</w:t>
      </w:r>
    </w:p>
    <w:p w14:paraId="0FF5697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FC69F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56A18AF">
      <w:pPr>
        <w:snapToGrid w:val="0"/>
        <w:spacing w:line="360" w:lineRule="auto"/>
        <w:ind w:firstLine="480" w:firstLineChars="200"/>
        <w:rPr>
          <w:rFonts w:hint="eastAsia" w:ascii="仿宋" w:hAnsi="仿宋" w:eastAsia="仿宋" w:cs="仿宋"/>
          <w:color w:val="auto"/>
          <w:sz w:val="24"/>
          <w:highlight w:val="none"/>
        </w:rPr>
      </w:pPr>
    </w:p>
    <w:p w14:paraId="09080C8A">
      <w:pPr>
        <w:spacing w:line="360" w:lineRule="auto"/>
        <w:ind w:firstLine="480" w:firstLineChars="200"/>
        <w:rPr>
          <w:rFonts w:hint="eastAsia" w:ascii="仿宋" w:hAnsi="仿宋" w:eastAsia="仿宋" w:cs="仿宋"/>
          <w:color w:val="auto"/>
          <w:sz w:val="24"/>
          <w:highlight w:val="none"/>
        </w:rPr>
      </w:pPr>
    </w:p>
    <w:p w14:paraId="798A535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748B23F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浙江省老年活动中心、杭州博实招标代理有限公司：</w:t>
      </w:r>
    </w:p>
    <w:p w14:paraId="1779AB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浙江省老年活动中心</w:t>
      </w:r>
      <w:r>
        <w:rPr>
          <w:rFonts w:hint="eastAsia" w:ascii="仿宋" w:hAnsi="仿宋" w:eastAsia="仿宋" w:cs="仿宋"/>
          <w:color w:val="auto"/>
          <w:sz w:val="24"/>
          <w:highlight w:val="none"/>
          <w:u w:val="single"/>
          <w:lang w:eastAsia="zh-CN"/>
        </w:rPr>
        <w:t>2025（下）电视教学片摄制项目（</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BSZB2025-CZZG101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4F88C3F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44C3E0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8DFCF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DFBBC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0D64C4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6BB8B7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41D5E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E16B7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31EC5B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7AF340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DA7EE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6C9C3A8">
      <w:pPr>
        <w:pStyle w:val="80"/>
        <w:ind w:firstLine="480"/>
        <w:rPr>
          <w:rFonts w:hint="eastAsia" w:ascii="仿宋" w:hAnsi="仿宋" w:eastAsia="仿宋" w:cs="仿宋"/>
          <w:color w:val="auto"/>
          <w:sz w:val="24"/>
          <w:highlight w:val="none"/>
        </w:rPr>
      </w:pPr>
    </w:p>
    <w:p w14:paraId="0DB9276C">
      <w:pPr>
        <w:pStyle w:val="80"/>
        <w:ind w:firstLine="480"/>
        <w:rPr>
          <w:rFonts w:hint="eastAsia" w:ascii="仿宋" w:hAnsi="仿宋" w:eastAsia="仿宋" w:cs="仿宋"/>
          <w:color w:val="auto"/>
          <w:sz w:val="24"/>
          <w:highlight w:val="none"/>
        </w:rPr>
      </w:pPr>
    </w:p>
    <w:p w14:paraId="1818675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715BE1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F206516">
      <w:pPr>
        <w:snapToGrid w:val="0"/>
        <w:spacing w:line="360" w:lineRule="auto"/>
        <w:ind w:right="480"/>
        <w:jc w:val="center"/>
        <w:rPr>
          <w:rFonts w:hint="eastAsia" w:ascii="仿宋" w:hAnsi="仿宋" w:eastAsia="仿宋" w:cs="仿宋"/>
          <w:b/>
          <w:color w:val="auto"/>
          <w:kern w:val="0"/>
          <w:sz w:val="32"/>
          <w:szCs w:val="32"/>
          <w:highlight w:val="none"/>
        </w:rPr>
      </w:pPr>
    </w:p>
    <w:p w14:paraId="16C3DBB9">
      <w:pPr>
        <w:snapToGrid w:val="0"/>
        <w:spacing w:line="360" w:lineRule="auto"/>
        <w:ind w:right="480"/>
        <w:jc w:val="center"/>
        <w:rPr>
          <w:rFonts w:hint="eastAsia" w:ascii="仿宋" w:hAnsi="仿宋" w:eastAsia="仿宋" w:cs="仿宋"/>
          <w:b/>
          <w:color w:val="auto"/>
          <w:kern w:val="0"/>
          <w:sz w:val="32"/>
          <w:szCs w:val="32"/>
          <w:highlight w:val="none"/>
        </w:rPr>
      </w:pPr>
    </w:p>
    <w:p w14:paraId="5B8569FD">
      <w:pPr>
        <w:snapToGrid w:val="0"/>
        <w:spacing w:line="360" w:lineRule="auto"/>
        <w:ind w:right="480"/>
        <w:jc w:val="center"/>
        <w:rPr>
          <w:rFonts w:hint="eastAsia" w:ascii="仿宋" w:hAnsi="仿宋" w:eastAsia="仿宋" w:cs="仿宋"/>
          <w:b/>
          <w:color w:val="auto"/>
          <w:kern w:val="0"/>
          <w:sz w:val="32"/>
          <w:szCs w:val="32"/>
          <w:highlight w:val="none"/>
        </w:rPr>
      </w:pPr>
    </w:p>
    <w:p w14:paraId="64548C4B">
      <w:pPr>
        <w:rPr>
          <w:rFonts w:hint="eastAsia" w:ascii="仿宋" w:hAnsi="仿宋" w:eastAsia="仿宋" w:cs="仿宋"/>
          <w:color w:val="auto"/>
          <w:highlight w:val="none"/>
        </w:rPr>
      </w:pPr>
    </w:p>
    <w:p w14:paraId="54BD3024">
      <w:pPr>
        <w:snapToGrid w:val="0"/>
        <w:spacing w:line="360" w:lineRule="auto"/>
        <w:ind w:right="480"/>
        <w:jc w:val="center"/>
        <w:rPr>
          <w:rFonts w:hint="eastAsia" w:ascii="仿宋" w:hAnsi="仿宋" w:eastAsia="仿宋" w:cs="仿宋"/>
          <w:b/>
          <w:color w:val="auto"/>
          <w:kern w:val="0"/>
          <w:sz w:val="32"/>
          <w:szCs w:val="32"/>
          <w:highlight w:val="none"/>
        </w:rPr>
      </w:pPr>
    </w:p>
    <w:p w14:paraId="10430759">
      <w:pPr>
        <w:snapToGrid w:val="0"/>
        <w:spacing w:line="360" w:lineRule="auto"/>
        <w:ind w:right="480"/>
        <w:jc w:val="center"/>
        <w:rPr>
          <w:rFonts w:hint="eastAsia" w:ascii="仿宋" w:hAnsi="仿宋" w:eastAsia="仿宋" w:cs="仿宋"/>
          <w:b/>
          <w:color w:val="auto"/>
          <w:kern w:val="0"/>
          <w:sz w:val="32"/>
          <w:szCs w:val="32"/>
          <w:highlight w:val="none"/>
        </w:rPr>
      </w:pPr>
    </w:p>
    <w:p w14:paraId="5E80F934">
      <w:pPr>
        <w:numPr>
          <w:ilvl w:val="0"/>
          <w:numId w:val="3"/>
        </w:num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联合体协议（如果有）</w:t>
      </w:r>
    </w:p>
    <w:p w14:paraId="273155D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附件5</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；本项目不接受联合体投标或者投标人不以联合体形式投标的，则不需要提供）</w:t>
      </w:r>
    </w:p>
    <w:p w14:paraId="054BB7D6">
      <w:pPr>
        <w:pStyle w:val="3"/>
        <w:rPr>
          <w:rFonts w:hint="eastAsia" w:ascii="仿宋" w:hAnsi="仿宋" w:eastAsia="仿宋" w:cs="仿宋"/>
          <w:b/>
          <w:color w:val="auto"/>
          <w:sz w:val="24"/>
          <w:highlight w:val="none"/>
        </w:rPr>
      </w:pPr>
    </w:p>
    <w:p w14:paraId="12DCD032">
      <w:pPr>
        <w:rPr>
          <w:rFonts w:hint="eastAsia" w:ascii="仿宋" w:hAnsi="仿宋" w:eastAsia="仿宋" w:cs="仿宋"/>
          <w:b/>
          <w:color w:val="auto"/>
          <w:sz w:val="24"/>
          <w:highlight w:val="none"/>
        </w:rPr>
      </w:pPr>
    </w:p>
    <w:p w14:paraId="7BB9D011">
      <w:pPr>
        <w:pStyle w:val="3"/>
        <w:rPr>
          <w:rFonts w:hint="eastAsia" w:ascii="仿宋" w:hAnsi="仿宋" w:eastAsia="仿宋" w:cs="仿宋"/>
          <w:color w:val="auto"/>
          <w:highlight w:val="none"/>
        </w:rPr>
      </w:pPr>
    </w:p>
    <w:p w14:paraId="0D7DCED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210BC42F">
      <w:pPr>
        <w:snapToGrid w:val="0"/>
        <w:spacing w:line="360" w:lineRule="auto"/>
        <w:ind w:firstLine="480" w:firstLineChars="200"/>
        <w:rPr>
          <w:rFonts w:hint="eastAsia" w:ascii="仿宋" w:hAnsi="仿宋" w:eastAsia="仿宋" w:cs="仿宋"/>
          <w:color w:val="auto"/>
          <w:sz w:val="24"/>
          <w:highlight w:val="none"/>
        </w:rPr>
      </w:pPr>
    </w:p>
    <w:p w14:paraId="7942ED2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2443EF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A.专门面向中小企业，服务全部由符合政策要求的中小企业（或小微企业）承接的，提供相应的中小企业声明函（附件</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 </w:t>
      </w:r>
    </w:p>
    <w:p w14:paraId="0FBCA807">
      <w:pPr>
        <w:snapToGrid w:val="0"/>
        <w:spacing w:line="360" w:lineRule="auto"/>
        <w:ind w:firstLine="480" w:firstLineChars="200"/>
        <w:rPr>
          <w:rFonts w:hint="eastAsia" w:ascii="仿宋" w:hAnsi="仿宋" w:eastAsia="仿宋" w:cs="仿宋"/>
          <w:color w:val="auto"/>
          <w:sz w:val="24"/>
          <w:highlight w:val="none"/>
        </w:rPr>
      </w:pPr>
    </w:p>
    <w:p w14:paraId="666571D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B.要求以联合体形式参加的，提供联合协议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附件5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和中小企业声明函（附件</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），联合协议中中小企业合同金额应当达到招标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载明的比例；如果供应商本身提供所有标的均由中小企业制造或承接的，视同符合了资格条件，无需再与其他中小企业组成联合体参加政府采购活动，无需提供联合协议。</w:t>
      </w:r>
    </w:p>
    <w:p w14:paraId="5F095740">
      <w:pPr>
        <w:snapToGrid w:val="0"/>
        <w:spacing w:line="360" w:lineRule="auto"/>
        <w:ind w:firstLine="480" w:firstLineChars="200"/>
        <w:rPr>
          <w:rFonts w:hint="eastAsia" w:ascii="仿宋" w:hAnsi="仿宋" w:eastAsia="仿宋" w:cs="仿宋"/>
          <w:color w:val="auto"/>
          <w:sz w:val="24"/>
          <w:highlight w:val="none"/>
        </w:rPr>
      </w:pPr>
    </w:p>
    <w:p w14:paraId="32B5E739">
      <w:pPr>
        <w:snapToGrid w:val="0"/>
        <w:spacing w:line="360" w:lineRule="auto"/>
        <w:ind w:firstLine="480" w:firstLineChars="20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C、要求合同分包的，提供分包意向协议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附件6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和中小企业声明函（附件</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），分包意向协议中中小企业合同金额应当达到招标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载明的比例；如果供应商本身提供所有标的均由中小企业制造或承接，视同符合了资格条件，无需再向中小企业分包，无需提供分包意向协议。</w:t>
      </w:r>
    </w:p>
    <w:p w14:paraId="65C4F4C8">
      <w:pPr>
        <w:spacing w:line="360" w:lineRule="auto"/>
        <w:ind w:firstLine="420" w:firstLineChars="200"/>
        <w:rPr>
          <w:rFonts w:hint="eastAsia" w:ascii="仿宋" w:hAnsi="仿宋" w:eastAsia="仿宋" w:cs="仿宋"/>
          <w:color w:val="auto"/>
          <w:highlight w:val="none"/>
        </w:rPr>
      </w:pPr>
    </w:p>
    <w:p w14:paraId="131D566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E8D30F7">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F144A94">
      <w:pPr>
        <w:ind w:firstLine="2530" w:firstLineChars="900"/>
        <w:rPr>
          <w:rFonts w:hint="eastAsia" w:ascii="仿宋" w:hAnsi="仿宋" w:eastAsia="仿宋" w:cs="仿宋"/>
          <w:b/>
          <w:color w:val="auto"/>
          <w:kern w:val="0"/>
          <w:sz w:val="28"/>
          <w:szCs w:val="28"/>
          <w:highlight w:val="none"/>
        </w:rPr>
      </w:pPr>
    </w:p>
    <w:p w14:paraId="0DBEE0F2">
      <w:pPr>
        <w:ind w:firstLine="2530" w:firstLineChars="900"/>
        <w:rPr>
          <w:rFonts w:hint="eastAsia" w:ascii="仿宋" w:hAnsi="仿宋" w:eastAsia="仿宋" w:cs="仿宋"/>
          <w:b/>
          <w:color w:val="auto"/>
          <w:kern w:val="0"/>
          <w:sz w:val="28"/>
          <w:szCs w:val="28"/>
          <w:highlight w:val="none"/>
        </w:rPr>
      </w:pPr>
    </w:p>
    <w:p w14:paraId="5497AED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无</w:t>
      </w:r>
    </w:p>
    <w:p w14:paraId="1DED3DCD">
      <w:pPr>
        <w:snapToGrid w:val="0"/>
        <w:spacing w:line="360" w:lineRule="auto"/>
        <w:ind w:right="480"/>
        <w:jc w:val="center"/>
        <w:rPr>
          <w:rFonts w:hint="eastAsia" w:ascii="仿宋" w:hAnsi="仿宋" w:eastAsia="仿宋" w:cs="仿宋"/>
          <w:b/>
          <w:color w:val="auto"/>
          <w:kern w:val="0"/>
          <w:sz w:val="32"/>
          <w:szCs w:val="32"/>
          <w:highlight w:val="none"/>
        </w:rPr>
      </w:pPr>
    </w:p>
    <w:p w14:paraId="6ED82032">
      <w:pPr>
        <w:snapToGrid w:val="0"/>
        <w:spacing w:line="360" w:lineRule="auto"/>
        <w:ind w:right="480"/>
        <w:jc w:val="center"/>
        <w:rPr>
          <w:rFonts w:hint="eastAsia" w:ascii="仿宋" w:hAnsi="仿宋" w:eastAsia="仿宋" w:cs="仿宋"/>
          <w:b/>
          <w:color w:val="auto"/>
          <w:kern w:val="0"/>
          <w:sz w:val="32"/>
          <w:szCs w:val="32"/>
          <w:highlight w:val="none"/>
        </w:rPr>
      </w:pPr>
    </w:p>
    <w:p w14:paraId="119A2B76">
      <w:pPr>
        <w:snapToGrid w:val="0"/>
        <w:spacing w:line="360" w:lineRule="auto"/>
        <w:ind w:right="480"/>
        <w:jc w:val="center"/>
        <w:rPr>
          <w:rFonts w:hint="eastAsia" w:ascii="仿宋" w:hAnsi="仿宋" w:eastAsia="仿宋" w:cs="仿宋"/>
          <w:b/>
          <w:color w:val="auto"/>
          <w:kern w:val="0"/>
          <w:sz w:val="32"/>
          <w:szCs w:val="32"/>
          <w:highlight w:val="none"/>
        </w:rPr>
      </w:pPr>
    </w:p>
    <w:p w14:paraId="08F6BE0A">
      <w:pPr>
        <w:snapToGrid w:val="0"/>
        <w:spacing w:line="360" w:lineRule="auto"/>
        <w:ind w:right="480"/>
        <w:jc w:val="center"/>
        <w:rPr>
          <w:rFonts w:hint="eastAsia" w:ascii="仿宋" w:hAnsi="仿宋" w:eastAsia="仿宋" w:cs="仿宋"/>
          <w:b/>
          <w:color w:val="auto"/>
          <w:kern w:val="0"/>
          <w:sz w:val="32"/>
          <w:szCs w:val="32"/>
          <w:highlight w:val="none"/>
        </w:rPr>
      </w:pPr>
    </w:p>
    <w:p w14:paraId="1BFAD4C3">
      <w:pPr>
        <w:spacing w:line="360" w:lineRule="auto"/>
        <w:jc w:val="center"/>
        <w:outlineLvl w:val="0"/>
        <w:rPr>
          <w:rFonts w:hint="eastAsia" w:ascii="仿宋" w:hAnsi="仿宋" w:eastAsia="仿宋" w:cs="仿宋"/>
          <w:b/>
          <w:color w:val="auto"/>
          <w:kern w:val="0"/>
          <w:sz w:val="36"/>
          <w:szCs w:val="36"/>
          <w:highlight w:val="none"/>
        </w:rPr>
      </w:pPr>
    </w:p>
    <w:p w14:paraId="3AAD280A">
      <w:pPr>
        <w:snapToGrid w:val="0"/>
        <w:spacing w:line="360" w:lineRule="auto"/>
        <w:ind w:right="480"/>
        <w:jc w:val="center"/>
        <w:rPr>
          <w:rFonts w:hint="eastAsia" w:ascii="仿宋" w:hAnsi="仿宋" w:eastAsia="仿宋" w:cs="仿宋"/>
          <w:b/>
          <w:color w:val="auto"/>
          <w:kern w:val="0"/>
          <w:sz w:val="32"/>
          <w:szCs w:val="32"/>
          <w:highlight w:val="none"/>
        </w:rPr>
      </w:pPr>
    </w:p>
    <w:p w14:paraId="213C7775">
      <w:pPr>
        <w:spacing w:line="360" w:lineRule="auto"/>
        <w:jc w:val="center"/>
        <w:outlineLvl w:val="0"/>
        <w:rPr>
          <w:rFonts w:hint="eastAsia" w:ascii="仿宋" w:hAnsi="仿宋" w:eastAsia="仿宋" w:cs="仿宋"/>
          <w:b/>
          <w:color w:val="auto"/>
          <w:kern w:val="0"/>
          <w:sz w:val="36"/>
          <w:szCs w:val="36"/>
          <w:highlight w:val="none"/>
        </w:rPr>
      </w:pPr>
    </w:p>
    <w:p w14:paraId="70EBF3C7">
      <w:pPr>
        <w:snapToGrid w:val="0"/>
        <w:spacing w:line="360" w:lineRule="auto"/>
        <w:ind w:right="480"/>
        <w:jc w:val="center"/>
        <w:rPr>
          <w:rFonts w:hint="eastAsia" w:ascii="仿宋" w:hAnsi="仿宋" w:eastAsia="仿宋" w:cs="仿宋"/>
          <w:b/>
          <w:color w:val="auto"/>
          <w:kern w:val="0"/>
          <w:sz w:val="32"/>
          <w:szCs w:val="32"/>
          <w:highlight w:val="none"/>
        </w:rPr>
      </w:pPr>
    </w:p>
    <w:p w14:paraId="7DE6BFA2">
      <w:pPr>
        <w:spacing w:line="360" w:lineRule="auto"/>
        <w:jc w:val="center"/>
        <w:outlineLvl w:val="0"/>
        <w:rPr>
          <w:rFonts w:hint="eastAsia" w:ascii="仿宋" w:hAnsi="仿宋" w:eastAsia="仿宋" w:cs="仿宋"/>
          <w:b/>
          <w:color w:val="auto"/>
          <w:kern w:val="0"/>
          <w:sz w:val="36"/>
          <w:szCs w:val="36"/>
          <w:highlight w:val="none"/>
        </w:rPr>
      </w:pPr>
    </w:p>
    <w:p w14:paraId="599EA661">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6BD3C41">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8DD4430">
      <w:pPr>
        <w:spacing w:line="360" w:lineRule="auto"/>
        <w:jc w:val="center"/>
        <w:outlineLvl w:val="0"/>
        <w:rPr>
          <w:rFonts w:hint="eastAsia" w:ascii="仿宋" w:hAnsi="仿宋" w:eastAsia="仿宋" w:cs="仿宋"/>
          <w:b/>
          <w:color w:val="auto"/>
          <w:kern w:val="0"/>
          <w:sz w:val="24"/>
          <w:highlight w:val="none"/>
        </w:rPr>
      </w:pPr>
    </w:p>
    <w:p w14:paraId="6FCB0B37">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7C3B27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A333637">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DE3FF91">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D928F9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2EE1D57">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p>
    <w:p w14:paraId="492B779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B9BECF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1C1F257">
      <w:pPr>
        <w:snapToGrid w:val="0"/>
        <w:spacing w:line="360" w:lineRule="auto"/>
        <w:jc w:val="center"/>
        <w:rPr>
          <w:rFonts w:hint="eastAsia" w:ascii="仿宋" w:hAnsi="仿宋" w:eastAsia="仿宋" w:cs="仿宋"/>
          <w:b/>
          <w:color w:val="auto"/>
          <w:kern w:val="0"/>
          <w:sz w:val="32"/>
          <w:szCs w:val="32"/>
          <w:highlight w:val="none"/>
          <w:lang w:val="zh-CN"/>
        </w:rPr>
      </w:pPr>
    </w:p>
    <w:p w14:paraId="2AA31414">
      <w:pPr>
        <w:snapToGrid w:val="0"/>
        <w:spacing w:line="360" w:lineRule="auto"/>
        <w:jc w:val="center"/>
        <w:rPr>
          <w:rFonts w:hint="eastAsia" w:ascii="仿宋" w:hAnsi="仿宋" w:eastAsia="仿宋" w:cs="仿宋"/>
          <w:b/>
          <w:color w:val="auto"/>
          <w:kern w:val="0"/>
          <w:sz w:val="32"/>
          <w:szCs w:val="32"/>
          <w:highlight w:val="none"/>
          <w:lang w:val="zh-CN"/>
        </w:rPr>
      </w:pPr>
    </w:p>
    <w:p w14:paraId="1846BD16">
      <w:pPr>
        <w:snapToGrid w:val="0"/>
        <w:spacing w:line="360" w:lineRule="auto"/>
        <w:jc w:val="center"/>
        <w:rPr>
          <w:rFonts w:hint="eastAsia" w:ascii="仿宋" w:hAnsi="仿宋" w:eastAsia="仿宋" w:cs="仿宋"/>
          <w:b/>
          <w:color w:val="auto"/>
          <w:kern w:val="0"/>
          <w:sz w:val="32"/>
          <w:szCs w:val="32"/>
          <w:highlight w:val="none"/>
          <w:lang w:val="zh-CN"/>
        </w:rPr>
      </w:pPr>
    </w:p>
    <w:p w14:paraId="53A68E32">
      <w:pPr>
        <w:snapToGrid w:val="0"/>
        <w:spacing w:line="360" w:lineRule="auto"/>
        <w:jc w:val="center"/>
        <w:rPr>
          <w:rFonts w:hint="eastAsia" w:ascii="仿宋" w:hAnsi="仿宋" w:eastAsia="仿宋" w:cs="仿宋"/>
          <w:b/>
          <w:color w:val="auto"/>
          <w:kern w:val="0"/>
          <w:sz w:val="32"/>
          <w:szCs w:val="32"/>
          <w:highlight w:val="none"/>
          <w:lang w:val="zh-CN"/>
        </w:rPr>
      </w:pPr>
    </w:p>
    <w:p w14:paraId="18A95DF5">
      <w:pPr>
        <w:snapToGrid w:val="0"/>
        <w:spacing w:line="360" w:lineRule="auto"/>
        <w:jc w:val="center"/>
        <w:rPr>
          <w:rFonts w:hint="eastAsia" w:ascii="仿宋" w:hAnsi="仿宋" w:eastAsia="仿宋" w:cs="仿宋"/>
          <w:b/>
          <w:color w:val="auto"/>
          <w:kern w:val="0"/>
          <w:sz w:val="32"/>
          <w:szCs w:val="32"/>
          <w:highlight w:val="none"/>
          <w:lang w:val="zh-CN"/>
        </w:rPr>
      </w:pPr>
    </w:p>
    <w:p w14:paraId="1A9E2246">
      <w:pPr>
        <w:snapToGrid w:val="0"/>
        <w:spacing w:line="360" w:lineRule="auto"/>
        <w:jc w:val="center"/>
        <w:outlineLvl w:val="0"/>
        <w:rPr>
          <w:rFonts w:hint="eastAsia" w:ascii="仿宋" w:hAnsi="仿宋" w:eastAsia="仿宋" w:cs="仿宋"/>
          <w:b/>
          <w:color w:val="auto"/>
          <w:kern w:val="0"/>
          <w:sz w:val="32"/>
          <w:szCs w:val="32"/>
          <w:highlight w:val="none"/>
        </w:rPr>
      </w:pPr>
    </w:p>
    <w:p w14:paraId="36B61711">
      <w:pPr>
        <w:snapToGrid w:val="0"/>
        <w:spacing w:line="360" w:lineRule="auto"/>
        <w:jc w:val="center"/>
        <w:outlineLvl w:val="0"/>
        <w:rPr>
          <w:rFonts w:hint="eastAsia" w:ascii="仿宋" w:hAnsi="仿宋" w:eastAsia="仿宋" w:cs="仿宋"/>
          <w:b/>
          <w:color w:val="auto"/>
          <w:kern w:val="0"/>
          <w:sz w:val="32"/>
          <w:szCs w:val="32"/>
          <w:highlight w:val="none"/>
        </w:rPr>
      </w:pPr>
    </w:p>
    <w:p w14:paraId="21917B24">
      <w:pPr>
        <w:rPr>
          <w:rFonts w:hint="eastAsia" w:ascii="仿宋" w:hAnsi="仿宋" w:eastAsia="仿宋" w:cs="仿宋"/>
          <w:color w:val="auto"/>
          <w:highlight w:val="none"/>
        </w:rPr>
      </w:pPr>
    </w:p>
    <w:p w14:paraId="56B18DBF">
      <w:pPr>
        <w:snapToGrid w:val="0"/>
        <w:spacing w:line="360" w:lineRule="auto"/>
        <w:jc w:val="center"/>
        <w:outlineLvl w:val="0"/>
        <w:rPr>
          <w:rFonts w:hint="eastAsia" w:ascii="仿宋" w:hAnsi="仿宋" w:eastAsia="仿宋" w:cs="仿宋"/>
          <w:b/>
          <w:color w:val="auto"/>
          <w:kern w:val="0"/>
          <w:sz w:val="32"/>
          <w:szCs w:val="32"/>
          <w:highlight w:val="none"/>
        </w:rPr>
      </w:pPr>
    </w:p>
    <w:p w14:paraId="0963E3DD">
      <w:pPr>
        <w:snapToGrid w:val="0"/>
        <w:spacing w:line="360" w:lineRule="auto"/>
        <w:jc w:val="center"/>
        <w:outlineLvl w:val="0"/>
        <w:rPr>
          <w:rFonts w:hint="eastAsia" w:ascii="仿宋" w:hAnsi="仿宋" w:eastAsia="仿宋" w:cs="仿宋"/>
          <w:b/>
          <w:color w:val="auto"/>
          <w:kern w:val="0"/>
          <w:sz w:val="32"/>
          <w:szCs w:val="32"/>
          <w:highlight w:val="none"/>
        </w:rPr>
      </w:pPr>
    </w:p>
    <w:p w14:paraId="288F76FC">
      <w:pPr>
        <w:snapToGrid w:val="0"/>
        <w:spacing w:line="360" w:lineRule="auto"/>
        <w:jc w:val="center"/>
        <w:outlineLvl w:val="0"/>
        <w:rPr>
          <w:rFonts w:hint="eastAsia" w:ascii="仿宋" w:hAnsi="仿宋" w:eastAsia="仿宋" w:cs="仿宋"/>
          <w:b/>
          <w:color w:val="auto"/>
          <w:kern w:val="0"/>
          <w:sz w:val="32"/>
          <w:szCs w:val="32"/>
          <w:highlight w:val="none"/>
        </w:rPr>
      </w:pPr>
    </w:p>
    <w:p w14:paraId="24EC9B44">
      <w:pPr>
        <w:snapToGrid w:val="0"/>
        <w:spacing w:line="360" w:lineRule="auto"/>
        <w:jc w:val="center"/>
        <w:outlineLvl w:val="0"/>
        <w:rPr>
          <w:rFonts w:hint="eastAsia" w:ascii="仿宋" w:hAnsi="仿宋" w:eastAsia="仿宋" w:cs="仿宋"/>
          <w:b/>
          <w:color w:val="auto"/>
          <w:kern w:val="0"/>
          <w:sz w:val="32"/>
          <w:szCs w:val="32"/>
          <w:highlight w:val="none"/>
        </w:rPr>
      </w:pPr>
    </w:p>
    <w:p w14:paraId="2CB9BF55">
      <w:pPr>
        <w:snapToGrid w:val="0"/>
        <w:spacing w:line="360" w:lineRule="auto"/>
        <w:jc w:val="center"/>
        <w:outlineLvl w:val="0"/>
        <w:rPr>
          <w:rFonts w:hint="eastAsia" w:ascii="仿宋" w:hAnsi="仿宋" w:eastAsia="仿宋" w:cs="仿宋"/>
          <w:b/>
          <w:color w:val="auto"/>
          <w:kern w:val="0"/>
          <w:sz w:val="32"/>
          <w:szCs w:val="32"/>
          <w:highlight w:val="none"/>
        </w:rPr>
      </w:pPr>
    </w:p>
    <w:p w14:paraId="37B32403">
      <w:pPr>
        <w:snapToGrid w:val="0"/>
        <w:spacing w:line="360" w:lineRule="auto"/>
        <w:jc w:val="center"/>
        <w:outlineLvl w:val="0"/>
        <w:rPr>
          <w:rFonts w:hint="eastAsia" w:ascii="仿宋" w:hAnsi="仿宋" w:eastAsia="仿宋" w:cs="仿宋"/>
          <w:b/>
          <w:color w:val="auto"/>
          <w:kern w:val="0"/>
          <w:sz w:val="32"/>
          <w:szCs w:val="32"/>
          <w:highlight w:val="none"/>
        </w:rPr>
      </w:pPr>
    </w:p>
    <w:p w14:paraId="61B2F4BD">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4C964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浙江省老年活动中心、杭州博实招标代理有限公司：</w:t>
      </w:r>
    </w:p>
    <w:p w14:paraId="6CE08BD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浙江省老年活动中心</w:t>
      </w:r>
      <w:r>
        <w:rPr>
          <w:rFonts w:hint="eastAsia" w:ascii="仿宋" w:hAnsi="仿宋" w:eastAsia="仿宋" w:cs="仿宋"/>
          <w:color w:val="auto"/>
          <w:sz w:val="24"/>
          <w:highlight w:val="none"/>
          <w:u w:val="single"/>
          <w:lang w:eastAsia="zh-CN"/>
        </w:rPr>
        <w:t>2025（下）电视教学片摄制项目（</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BSZB2025-CZZG101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7FA2AE6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E147F1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A3EBEA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77C443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3448FE4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23A18C3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876A3A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B1A39A5">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30F0B3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DF9FB2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AFE5A0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50DCCF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133A5C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397A97B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2D64443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E09C175">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98D490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C90992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60FFE1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44264F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663A22F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929FA5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B917FD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43115D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4.3按照招标文件要求提交履约保证金（如有）； </w:t>
      </w:r>
    </w:p>
    <w:p w14:paraId="6E23514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7B5495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83BA7E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9A044FE">
      <w:pPr>
        <w:spacing w:line="360" w:lineRule="auto"/>
        <w:ind w:firstLine="3600" w:firstLineChars="1500"/>
        <w:rPr>
          <w:rFonts w:hint="eastAsia" w:ascii="仿宋" w:hAnsi="仿宋" w:eastAsia="仿宋" w:cs="仿宋"/>
          <w:color w:val="auto"/>
          <w:sz w:val="24"/>
          <w:highlight w:val="none"/>
        </w:rPr>
      </w:pPr>
    </w:p>
    <w:p w14:paraId="74F83ED8">
      <w:pPr>
        <w:spacing w:line="360" w:lineRule="auto"/>
        <w:ind w:firstLine="3600" w:firstLineChars="1500"/>
        <w:rPr>
          <w:rFonts w:hint="eastAsia" w:ascii="仿宋" w:hAnsi="仿宋" w:eastAsia="仿宋" w:cs="仿宋"/>
          <w:color w:val="auto"/>
          <w:sz w:val="24"/>
          <w:highlight w:val="none"/>
        </w:rPr>
      </w:pPr>
    </w:p>
    <w:p w14:paraId="112C27F0">
      <w:pPr>
        <w:spacing w:line="36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C4A329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FFCA99D">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14:paraId="2E705F45">
      <w:pPr>
        <w:snapToGrid w:val="0"/>
        <w:spacing w:line="360" w:lineRule="auto"/>
        <w:jc w:val="center"/>
        <w:rPr>
          <w:rFonts w:hint="eastAsia" w:ascii="仿宋" w:hAnsi="仿宋" w:eastAsia="仿宋" w:cs="仿宋"/>
          <w:b/>
          <w:color w:val="auto"/>
          <w:kern w:val="0"/>
          <w:sz w:val="32"/>
          <w:szCs w:val="32"/>
          <w:highlight w:val="none"/>
          <w:lang w:val="zh-CN"/>
        </w:rPr>
      </w:pPr>
    </w:p>
    <w:p w14:paraId="3EFD4F4B">
      <w:pPr>
        <w:snapToGrid w:val="0"/>
        <w:spacing w:line="360" w:lineRule="auto"/>
        <w:rPr>
          <w:rFonts w:hint="eastAsia" w:ascii="仿宋" w:hAnsi="仿宋" w:eastAsia="仿宋" w:cs="仿宋"/>
          <w:color w:val="auto"/>
          <w:sz w:val="24"/>
          <w:highlight w:val="none"/>
        </w:rPr>
      </w:pPr>
    </w:p>
    <w:p w14:paraId="5FC0B9C5">
      <w:pPr>
        <w:jc w:val="center"/>
        <w:rPr>
          <w:rFonts w:hint="eastAsia" w:ascii="仿宋" w:hAnsi="仿宋" w:eastAsia="仿宋" w:cs="仿宋"/>
          <w:b/>
          <w:color w:val="auto"/>
          <w:kern w:val="0"/>
          <w:sz w:val="32"/>
          <w:szCs w:val="32"/>
          <w:highlight w:val="none"/>
          <w:lang w:val="zh-CN"/>
        </w:rPr>
      </w:pPr>
    </w:p>
    <w:p w14:paraId="4EC81972">
      <w:pPr>
        <w:jc w:val="center"/>
        <w:rPr>
          <w:rFonts w:hint="eastAsia" w:ascii="仿宋" w:hAnsi="仿宋" w:eastAsia="仿宋" w:cs="仿宋"/>
          <w:b/>
          <w:color w:val="auto"/>
          <w:kern w:val="0"/>
          <w:sz w:val="32"/>
          <w:szCs w:val="32"/>
          <w:highlight w:val="none"/>
          <w:lang w:val="zh-CN"/>
        </w:rPr>
      </w:pPr>
    </w:p>
    <w:p w14:paraId="09AE7984">
      <w:pPr>
        <w:jc w:val="center"/>
        <w:rPr>
          <w:rFonts w:hint="eastAsia" w:ascii="仿宋" w:hAnsi="仿宋" w:eastAsia="仿宋" w:cs="仿宋"/>
          <w:b/>
          <w:color w:val="auto"/>
          <w:kern w:val="0"/>
          <w:sz w:val="32"/>
          <w:szCs w:val="32"/>
          <w:highlight w:val="none"/>
          <w:lang w:val="zh-CN"/>
        </w:rPr>
      </w:pPr>
    </w:p>
    <w:p w14:paraId="4B435529">
      <w:pPr>
        <w:jc w:val="center"/>
        <w:rPr>
          <w:rFonts w:hint="eastAsia" w:ascii="仿宋" w:hAnsi="仿宋" w:eastAsia="仿宋" w:cs="仿宋"/>
          <w:b/>
          <w:color w:val="auto"/>
          <w:kern w:val="0"/>
          <w:sz w:val="32"/>
          <w:szCs w:val="32"/>
          <w:highlight w:val="none"/>
          <w:lang w:val="zh-CN"/>
        </w:rPr>
      </w:pPr>
    </w:p>
    <w:p w14:paraId="7C53A271">
      <w:pPr>
        <w:jc w:val="center"/>
        <w:rPr>
          <w:rFonts w:hint="eastAsia" w:ascii="仿宋" w:hAnsi="仿宋" w:eastAsia="仿宋" w:cs="仿宋"/>
          <w:b/>
          <w:color w:val="auto"/>
          <w:kern w:val="0"/>
          <w:sz w:val="32"/>
          <w:szCs w:val="32"/>
          <w:highlight w:val="none"/>
          <w:lang w:val="zh-CN"/>
        </w:rPr>
      </w:pPr>
    </w:p>
    <w:p w14:paraId="65D798F3">
      <w:pPr>
        <w:jc w:val="center"/>
        <w:rPr>
          <w:rFonts w:hint="eastAsia" w:ascii="仿宋" w:hAnsi="仿宋" w:eastAsia="仿宋" w:cs="仿宋"/>
          <w:b/>
          <w:color w:val="auto"/>
          <w:kern w:val="0"/>
          <w:sz w:val="32"/>
          <w:szCs w:val="32"/>
          <w:highlight w:val="none"/>
          <w:lang w:val="zh-CN"/>
        </w:rPr>
      </w:pPr>
    </w:p>
    <w:p w14:paraId="32F2D3C7">
      <w:pPr>
        <w:jc w:val="center"/>
        <w:rPr>
          <w:rFonts w:hint="eastAsia" w:ascii="仿宋" w:hAnsi="仿宋" w:eastAsia="仿宋" w:cs="仿宋"/>
          <w:b/>
          <w:color w:val="auto"/>
          <w:kern w:val="0"/>
          <w:sz w:val="32"/>
          <w:szCs w:val="32"/>
          <w:highlight w:val="none"/>
          <w:lang w:val="zh-CN"/>
        </w:rPr>
      </w:pPr>
    </w:p>
    <w:p w14:paraId="0203A397">
      <w:pPr>
        <w:jc w:val="center"/>
        <w:rPr>
          <w:rFonts w:hint="eastAsia" w:ascii="仿宋" w:hAnsi="仿宋" w:eastAsia="仿宋" w:cs="仿宋"/>
          <w:b/>
          <w:color w:val="auto"/>
          <w:kern w:val="0"/>
          <w:sz w:val="32"/>
          <w:szCs w:val="32"/>
          <w:highlight w:val="none"/>
          <w:lang w:val="zh-CN"/>
        </w:rPr>
      </w:pPr>
    </w:p>
    <w:p w14:paraId="3805A822">
      <w:pPr>
        <w:jc w:val="center"/>
        <w:rPr>
          <w:rFonts w:hint="eastAsia" w:ascii="仿宋" w:hAnsi="仿宋" w:eastAsia="仿宋" w:cs="仿宋"/>
          <w:b/>
          <w:color w:val="auto"/>
          <w:kern w:val="0"/>
          <w:sz w:val="32"/>
          <w:szCs w:val="32"/>
          <w:highlight w:val="none"/>
          <w:lang w:val="zh-CN"/>
        </w:rPr>
      </w:pPr>
    </w:p>
    <w:p w14:paraId="76427226">
      <w:pPr>
        <w:jc w:val="center"/>
        <w:rPr>
          <w:rFonts w:hint="eastAsia" w:ascii="仿宋" w:hAnsi="仿宋" w:eastAsia="仿宋" w:cs="仿宋"/>
          <w:b/>
          <w:color w:val="auto"/>
          <w:kern w:val="0"/>
          <w:sz w:val="32"/>
          <w:szCs w:val="32"/>
          <w:highlight w:val="none"/>
          <w:lang w:val="zh-CN"/>
        </w:rPr>
      </w:pPr>
    </w:p>
    <w:p w14:paraId="1F7BD2CA">
      <w:pPr>
        <w:jc w:val="center"/>
        <w:rPr>
          <w:rFonts w:hint="eastAsia" w:ascii="仿宋" w:hAnsi="仿宋" w:eastAsia="仿宋" w:cs="仿宋"/>
          <w:b/>
          <w:color w:val="auto"/>
          <w:kern w:val="0"/>
          <w:sz w:val="32"/>
          <w:szCs w:val="32"/>
          <w:highlight w:val="none"/>
          <w:lang w:val="zh-CN"/>
        </w:rPr>
      </w:pPr>
    </w:p>
    <w:p w14:paraId="7D2B7812">
      <w:pPr>
        <w:jc w:val="center"/>
        <w:rPr>
          <w:rFonts w:hint="eastAsia" w:ascii="仿宋" w:hAnsi="仿宋" w:eastAsia="仿宋" w:cs="仿宋"/>
          <w:b/>
          <w:color w:val="auto"/>
          <w:kern w:val="0"/>
          <w:sz w:val="32"/>
          <w:szCs w:val="32"/>
          <w:highlight w:val="none"/>
          <w:lang w:val="zh-CN"/>
        </w:rPr>
      </w:pPr>
    </w:p>
    <w:p w14:paraId="1906D584">
      <w:pPr>
        <w:jc w:val="center"/>
        <w:rPr>
          <w:rFonts w:hint="eastAsia" w:ascii="仿宋" w:hAnsi="仿宋" w:eastAsia="仿宋" w:cs="仿宋"/>
          <w:b/>
          <w:color w:val="auto"/>
          <w:kern w:val="0"/>
          <w:sz w:val="32"/>
          <w:szCs w:val="32"/>
          <w:highlight w:val="none"/>
          <w:lang w:val="zh-CN"/>
        </w:rPr>
      </w:pPr>
    </w:p>
    <w:p w14:paraId="3BD403CF">
      <w:pPr>
        <w:jc w:val="center"/>
        <w:rPr>
          <w:rFonts w:hint="eastAsia" w:ascii="仿宋" w:hAnsi="仿宋" w:eastAsia="仿宋" w:cs="仿宋"/>
          <w:b/>
          <w:color w:val="auto"/>
          <w:kern w:val="0"/>
          <w:sz w:val="32"/>
          <w:szCs w:val="32"/>
          <w:highlight w:val="none"/>
          <w:lang w:val="zh-CN"/>
        </w:rPr>
      </w:pPr>
    </w:p>
    <w:p w14:paraId="39D6D505">
      <w:pPr>
        <w:jc w:val="center"/>
        <w:rPr>
          <w:rFonts w:hint="eastAsia" w:ascii="仿宋" w:hAnsi="仿宋" w:eastAsia="仿宋" w:cs="仿宋"/>
          <w:b/>
          <w:color w:val="auto"/>
          <w:kern w:val="0"/>
          <w:sz w:val="32"/>
          <w:szCs w:val="32"/>
          <w:highlight w:val="none"/>
          <w:lang w:val="zh-CN"/>
        </w:rPr>
      </w:pPr>
    </w:p>
    <w:p w14:paraId="4E0771CD">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8C4C4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0845F9B">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4DAFD9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浙江省老年活动中心、杭州博实招标代理有限公司</w:t>
      </w:r>
      <w:r>
        <w:rPr>
          <w:rFonts w:hint="eastAsia" w:ascii="仿宋" w:hAnsi="仿宋" w:eastAsia="仿宋" w:cs="仿宋"/>
          <w:color w:val="auto"/>
          <w:kern w:val="0"/>
          <w:sz w:val="24"/>
          <w:highlight w:val="none"/>
          <w:lang w:val="zh-CN"/>
        </w:rPr>
        <w:t>：</w:t>
      </w:r>
    </w:p>
    <w:p w14:paraId="554B16E8">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浙江省老年活动中心</w:t>
      </w:r>
      <w:r>
        <w:rPr>
          <w:rFonts w:hint="eastAsia" w:ascii="仿宋" w:hAnsi="仿宋" w:eastAsia="仿宋" w:cs="仿宋"/>
          <w:color w:val="auto"/>
          <w:sz w:val="24"/>
          <w:highlight w:val="none"/>
          <w:u w:val="single"/>
          <w:lang w:eastAsia="zh-CN"/>
        </w:rPr>
        <w:t>2025（下）电视教学片摄制项目（</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BSZB2025-CZZG101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42841A9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ADAEA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06DD07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00A39D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768596B">
      <w:pPr>
        <w:snapToGrid w:val="0"/>
        <w:spacing w:line="360" w:lineRule="auto"/>
        <w:rPr>
          <w:rFonts w:hint="eastAsia" w:ascii="仿宋" w:hAnsi="仿宋" w:eastAsia="仿宋" w:cs="仿宋"/>
          <w:color w:val="auto"/>
          <w:sz w:val="24"/>
          <w:highlight w:val="none"/>
        </w:rPr>
      </w:pPr>
    </w:p>
    <w:p w14:paraId="6BD7F3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p>
    <w:p w14:paraId="5C995BC1">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BA2A0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浙江省老年活动中心、杭州博实招标代理有限公司</w:t>
      </w:r>
      <w:r>
        <w:rPr>
          <w:rFonts w:hint="eastAsia" w:ascii="仿宋" w:hAnsi="仿宋" w:eastAsia="仿宋" w:cs="仿宋"/>
          <w:color w:val="auto"/>
          <w:kern w:val="0"/>
          <w:sz w:val="24"/>
          <w:highlight w:val="none"/>
          <w:lang w:val="zh-CN"/>
        </w:rPr>
        <w:t>：</w:t>
      </w:r>
    </w:p>
    <w:p w14:paraId="0A37B6B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浙江省老年活动中心</w:t>
      </w:r>
      <w:r>
        <w:rPr>
          <w:rFonts w:hint="eastAsia" w:ascii="仿宋" w:hAnsi="仿宋" w:eastAsia="仿宋" w:cs="仿宋"/>
          <w:color w:val="auto"/>
          <w:sz w:val="24"/>
          <w:highlight w:val="none"/>
          <w:u w:val="single"/>
          <w:lang w:eastAsia="zh-CN"/>
        </w:rPr>
        <w:t>2025（下）电视教学片摄制项目（</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BSZB2025-CZZG101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0C59449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32B526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C43C01E">
      <w:pPr>
        <w:jc w:val="center"/>
        <w:rPr>
          <w:rFonts w:hint="eastAsia" w:ascii="仿宋" w:hAnsi="仿宋" w:eastAsia="仿宋" w:cs="仿宋"/>
          <w:b/>
          <w:color w:val="auto"/>
          <w:kern w:val="0"/>
          <w:sz w:val="32"/>
          <w:szCs w:val="32"/>
          <w:highlight w:val="none"/>
        </w:rPr>
      </w:pPr>
    </w:p>
    <w:p w14:paraId="3263FC8C">
      <w:pPr>
        <w:rPr>
          <w:rFonts w:hint="eastAsia" w:ascii="仿宋" w:hAnsi="仿宋" w:eastAsia="仿宋" w:cs="仿宋"/>
          <w:color w:val="auto"/>
          <w:highlight w:val="none"/>
        </w:rPr>
      </w:pPr>
    </w:p>
    <w:p w14:paraId="150BCEA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224BD5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19049D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4152F4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13368D0">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DBBAF40">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FC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A79ABD">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338EF1F">
            <w:pPr>
              <w:pStyle w:val="148"/>
              <w:adjustRightInd w:val="0"/>
              <w:spacing w:line="360" w:lineRule="auto"/>
              <w:rPr>
                <w:rFonts w:hint="eastAsia" w:ascii="仿宋" w:hAnsi="仿宋" w:eastAsia="仿宋" w:cs="仿宋"/>
                <w:bCs/>
                <w:color w:val="auto"/>
                <w:sz w:val="24"/>
                <w:highlight w:val="none"/>
              </w:rPr>
            </w:pPr>
          </w:p>
        </w:tc>
      </w:tr>
    </w:tbl>
    <w:p w14:paraId="31631553">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63A34C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1856B7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2C78222">
      <w:pPr>
        <w:jc w:val="center"/>
        <w:rPr>
          <w:rFonts w:hint="eastAsia" w:ascii="仿宋" w:hAnsi="仿宋" w:eastAsia="仿宋" w:cs="仿宋"/>
          <w:b/>
          <w:color w:val="auto"/>
          <w:kern w:val="0"/>
          <w:sz w:val="32"/>
          <w:szCs w:val="32"/>
          <w:highlight w:val="none"/>
        </w:rPr>
      </w:pPr>
    </w:p>
    <w:p w14:paraId="34E74F7B">
      <w:pPr>
        <w:jc w:val="center"/>
        <w:rPr>
          <w:rFonts w:hint="eastAsia" w:ascii="仿宋" w:hAnsi="仿宋" w:eastAsia="仿宋" w:cs="仿宋"/>
          <w:b/>
          <w:color w:val="auto"/>
          <w:kern w:val="0"/>
          <w:sz w:val="32"/>
          <w:szCs w:val="32"/>
          <w:highlight w:val="none"/>
        </w:rPr>
      </w:pPr>
    </w:p>
    <w:p w14:paraId="3EF6A2C5">
      <w:pPr>
        <w:jc w:val="center"/>
        <w:rPr>
          <w:rFonts w:hint="eastAsia" w:ascii="仿宋" w:hAnsi="仿宋" w:eastAsia="仿宋" w:cs="仿宋"/>
          <w:b/>
          <w:color w:val="auto"/>
          <w:kern w:val="0"/>
          <w:sz w:val="32"/>
          <w:szCs w:val="32"/>
          <w:highlight w:val="none"/>
        </w:rPr>
      </w:pPr>
    </w:p>
    <w:p w14:paraId="5CBB8F21">
      <w:pPr>
        <w:jc w:val="center"/>
        <w:rPr>
          <w:rFonts w:hint="eastAsia" w:ascii="仿宋" w:hAnsi="仿宋" w:eastAsia="仿宋" w:cs="仿宋"/>
          <w:b/>
          <w:color w:val="auto"/>
          <w:kern w:val="0"/>
          <w:sz w:val="32"/>
          <w:szCs w:val="32"/>
          <w:highlight w:val="none"/>
        </w:rPr>
      </w:pPr>
    </w:p>
    <w:p w14:paraId="7303DDE5">
      <w:pPr>
        <w:jc w:val="center"/>
        <w:rPr>
          <w:rFonts w:hint="eastAsia" w:ascii="仿宋" w:hAnsi="仿宋" w:eastAsia="仿宋" w:cs="仿宋"/>
          <w:b/>
          <w:color w:val="auto"/>
          <w:kern w:val="0"/>
          <w:sz w:val="32"/>
          <w:szCs w:val="32"/>
          <w:highlight w:val="none"/>
        </w:rPr>
      </w:pPr>
    </w:p>
    <w:p w14:paraId="0F41C45E">
      <w:pPr>
        <w:jc w:val="center"/>
        <w:rPr>
          <w:rFonts w:hint="eastAsia" w:ascii="仿宋" w:hAnsi="仿宋" w:eastAsia="仿宋" w:cs="仿宋"/>
          <w:b/>
          <w:color w:val="auto"/>
          <w:kern w:val="0"/>
          <w:sz w:val="32"/>
          <w:szCs w:val="32"/>
          <w:highlight w:val="none"/>
        </w:rPr>
      </w:pPr>
    </w:p>
    <w:p w14:paraId="6E1DCD00">
      <w:pPr>
        <w:jc w:val="center"/>
        <w:rPr>
          <w:rFonts w:hint="eastAsia" w:ascii="仿宋" w:hAnsi="仿宋" w:eastAsia="仿宋" w:cs="仿宋"/>
          <w:b/>
          <w:color w:val="auto"/>
          <w:kern w:val="0"/>
          <w:sz w:val="32"/>
          <w:szCs w:val="32"/>
          <w:highlight w:val="none"/>
        </w:rPr>
      </w:pPr>
    </w:p>
    <w:p w14:paraId="60D95CD9">
      <w:pPr>
        <w:jc w:val="center"/>
        <w:rPr>
          <w:rFonts w:hint="eastAsia" w:ascii="仿宋" w:hAnsi="仿宋" w:eastAsia="仿宋" w:cs="仿宋"/>
          <w:b/>
          <w:color w:val="auto"/>
          <w:kern w:val="0"/>
          <w:sz w:val="32"/>
          <w:szCs w:val="32"/>
          <w:highlight w:val="none"/>
        </w:rPr>
      </w:pPr>
    </w:p>
    <w:p w14:paraId="380F40DB">
      <w:pPr>
        <w:jc w:val="center"/>
        <w:rPr>
          <w:rFonts w:hint="eastAsia" w:ascii="仿宋" w:hAnsi="仿宋" w:eastAsia="仿宋" w:cs="仿宋"/>
          <w:b/>
          <w:color w:val="auto"/>
          <w:kern w:val="0"/>
          <w:sz w:val="32"/>
          <w:szCs w:val="32"/>
          <w:highlight w:val="none"/>
        </w:rPr>
      </w:pPr>
    </w:p>
    <w:p w14:paraId="005A96D0">
      <w:pPr>
        <w:jc w:val="center"/>
        <w:rPr>
          <w:rFonts w:hint="eastAsia" w:ascii="仿宋" w:hAnsi="仿宋" w:eastAsia="仿宋" w:cs="仿宋"/>
          <w:b/>
          <w:color w:val="auto"/>
          <w:kern w:val="0"/>
          <w:sz w:val="32"/>
          <w:szCs w:val="32"/>
          <w:highlight w:val="none"/>
        </w:rPr>
      </w:pPr>
    </w:p>
    <w:p w14:paraId="7430FDFD">
      <w:pPr>
        <w:jc w:val="center"/>
        <w:rPr>
          <w:rFonts w:hint="eastAsia" w:ascii="仿宋" w:hAnsi="仿宋" w:eastAsia="仿宋" w:cs="仿宋"/>
          <w:b/>
          <w:color w:val="auto"/>
          <w:kern w:val="0"/>
          <w:sz w:val="32"/>
          <w:szCs w:val="32"/>
          <w:highlight w:val="none"/>
        </w:rPr>
      </w:pPr>
    </w:p>
    <w:p w14:paraId="511C1374">
      <w:pPr>
        <w:jc w:val="center"/>
        <w:rPr>
          <w:rFonts w:hint="eastAsia" w:ascii="仿宋" w:hAnsi="仿宋" w:eastAsia="仿宋" w:cs="仿宋"/>
          <w:b/>
          <w:color w:val="auto"/>
          <w:kern w:val="0"/>
          <w:sz w:val="32"/>
          <w:szCs w:val="32"/>
          <w:highlight w:val="none"/>
        </w:rPr>
      </w:pPr>
    </w:p>
    <w:p w14:paraId="724D478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FBB7DE7">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3622015D">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w:t>
      </w:r>
      <w:r>
        <w:rPr>
          <w:rFonts w:hint="eastAsia" w:ascii="仿宋" w:hAnsi="仿宋" w:eastAsia="仿宋" w:cs="仿宋"/>
          <w:b/>
          <w:color w:val="auto"/>
          <w:sz w:val="24"/>
          <w:highlight w:val="none"/>
          <w:lang w:val="en-US" w:eastAsia="zh-CN"/>
        </w:rPr>
        <w:t>(附件6）</w:t>
      </w:r>
      <w:r>
        <w:rPr>
          <w:rFonts w:hint="eastAsia" w:ascii="仿宋" w:hAnsi="仿宋" w:eastAsia="仿宋" w:cs="仿宋"/>
          <w:b/>
          <w:color w:val="auto"/>
          <w:sz w:val="24"/>
          <w:highlight w:val="none"/>
        </w:rPr>
        <w:t>；采购人不同意分包或者投标人中标后不以分包方式履行合同的，则不需要提供。</w:t>
      </w:r>
      <w:r>
        <w:rPr>
          <w:rFonts w:hint="eastAsia" w:ascii="仿宋" w:hAnsi="仿宋" w:eastAsia="仿宋" w:cs="仿宋"/>
          <w:color w:val="auto"/>
          <w:sz w:val="24"/>
          <w:highlight w:val="none"/>
        </w:rPr>
        <w:t>）</w:t>
      </w:r>
    </w:p>
    <w:p w14:paraId="2CBD0584">
      <w:pPr>
        <w:pStyle w:val="25"/>
        <w:rPr>
          <w:rFonts w:hint="eastAsia" w:ascii="仿宋" w:hAnsi="仿宋" w:eastAsia="仿宋" w:cs="仿宋"/>
          <w:color w:val="auto"/>
          <w:sz w:val="24"/>
          <w:highlight w:val="none"/>
        </w:rPr>
      </w:pPr>
    </w:p>
    <w:p w14:paraId="27E3BF99">
      <w:pPr>
        <w:rPr>
          <w:rFonts w:hint="eastAsia" w:ascii="仿宋" w:hAnsi="仿宋" w:eastAsia="仿宋" w:cs="仿宋"/>
          <w:color w:val="auto"/>
          <w:sz w:val="24"/>
          <w:highlight w:val="none"/>
        </w:rPr>
      </w:pPr>
    </w:p>
    <w:p w14:paraId="2A959B5D">
      <w:pPr>
        <w:pStyle w:val="25"/>
        <w:rPr>
          <w:rFonts w:hint="eastAsia" w:ascii="仿宋" w:hAnsi="仿宋" w:eastAsia="仿宋" w:cs="仿宋"/>
          <w:color w:val="auto"/>
          <w:sz w:val="24"/>
          <w:highlight w:val="none"/>
        </w:rPr>
      </w:pPr>
    </w:p>
    <w:p w14:paraId="203D107D">
      <w:pPr>
        <w:rPr>
          <w:rFonts w:hint="eastAsia" w:ascii="仿宋" w:hAnsi="仿宋" w:eastAsia="仿宋" w:cs="仿宋"/>
          <w:color w:val="auto"/>
          <w:highlight w:val="none"/>
        </w:rPr>
      </w:pPr>
    </w:p>
    <w:p w14:paraId="1C1FB16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5B109D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tbl>
      <w:tblPr>
        <w:tblStyle w:val="63"/>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464"/>
        <w:gridCol w:w="3475"/>
        <w:gridCol w:w="1827"/>
      </w:tblGrid>
      <w:tr w14:paraId="02EE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32" w:type="dxa"/>
            <w:vAlign w:val="center"/>
          </w:tcPr>
          <w:p w14:paraId="7F55C0E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464" w:type="dxa"/>
            <w:vAlign w:val="center"/>
          </w:tcPr>
          <w:p w14:paraId="45B8D9A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475" w:type="dxa"/>
            <w:vAlign w:val="center"/>
          </w:tcPr>
          <w:p w14:paraId="02C0313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827" w:type="dxa"/>
            <w:vAlign w:val="center"/>
          </w:tcPr>
          <w:p w14:paraId="64BB8F1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39F17A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E1C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60C48A07">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464" w:type="dxa"/>
            <w:vAlign w:val="center"/>
          </w:tcPr>
          <w:p w14:paraId="73B77494">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475" w:type="dxa"/>
            <w:vAlign w:val="center"/>
          </w:tcPr>
          <w:p w14:paraId="02F2E164">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827" w:type="dxa"/>
            <w:vAlign w:val="center"/>
          </w:tcPr>
          <w:p w14:paraId="0E6F4D5F">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18FA097">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EF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738CADD0">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464" w:type="dxa"/>
            <w:vAlign w:val="center"/>
          </w:tcPr>
          <w:p w14:paraId="642FD0E0">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475" w:type="dxa"/>
            <w:vAlign w:val="center"/>
          </w:tcPr>
          <w:p w14:paraId="4F728A81">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827" w:type="dxa"/>
            <w:vAlign w:val="center"/>
          </w:tcPr>
          <w:p w14:paraId="37D7DDCB">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67A149C">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45E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2E8132EF">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464" w:type="dxa"/>
            <w:vAlign w:val="center"/>
          </w:tcPr>
          <w:p w14:paraId="46E13696">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475" w:type="dxa"/>
            <w:vAlign w:val="center"/>
          </w:tcPr>
          <w:p w14:paraId="396B946D">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827" w:type="dxa"/>
            <w:vAlign w:val="center"/>
          </w:tcPr>
          <w:p w14:paraId="3BF0F67E">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92A5BCC">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F1B9772">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331296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2、招标文件中实质性要求必须明确响应。</w:t>
      </w:r>
    </w:p>
    <w:p w14:paraId="343AB397">
      <w:pPr>
        <w:jc w:val="center"/>
        <w:rPr>
          <w:rFonts w:hint="eastAsia" w:ascii="仿宋" w:hAnsi="仿宋" w:eastAsia="仿宋" w:cs="仿宋"/>
          <w:b/>
          <w:color w:val="auto"/>
          <w:kern w:val="0"/>
          <w:sz w:val="32"/>
          <w:szCs w:val="32"/>
          <w:highlight w:val="none"/>
        </w:rPr>
      </w:pPr>
    </w:p>
    <w:p w14:paraId="41D9FE08">
      <w:pPr>
        <w:jc w:val="center"/>
        <w:rPr>
          <w:rFonts w:hint="eastAsia" w:ascii="仿宋" w:hAnsi="仿宋" w:eastAsia="仿宋" w:cs="仿宋"/>
          <w:b/>
          <w:color w:val="auto"/>
          <w:kern w:val="0"/>
          <w:sz w:val="32"/>
          <w:szCs w:val="32"/>
          <w:highlight w:val="none"/>
        </w:rPr>
      </w:pPr>
    </w:p>
    <w:p w14:paraId="759BEB4D">
      <w:pPr>
        <w:jc w:val="center"/>
        <w:rPr>
          <w:rFonts w:hint="eastAsia" w:ascii="仿宋" w:hAnsi="仿宋" w:eastAsia="仿宋" w:cs="仿宋"/>
          <w:b/>
          <w:color w:val="auto"/>
          <w:kern w:val="0"/>
          <w:sz w:val="32"/>
          <w:szCs w:val="32"/>
          <w:highlight w:val="none"/>
        </w:rPr>
      </w:pPr>
    </w:p>
    <w:p w14:paraId="3A5E279B">
      <w:pPr>
        <w:jc w:val="center"/>
        <w:rPr>
          <w:rFonts w:hint="eastAsia" w:ascii="仿宋" w:hAnsi="仿宋" w:eastAsia="仿宋" w:cs="仿宋"/>
          <w:b/>
          <w:color w:val="auto"/>
          <w:kern w:val="0"/>
          <w:sz w:val="32"/>
          <w:szCs w:val="32"/>
          <w:highlight w:val="none"/>
        </w:rPr>
      </w:pPr>
    </w:p>
    <w:p w14:paraId="45CAA4EA">
      <w:pPr>
        <w:jc w:val="center"/>
        <w:rPr>
          <w:rFonts w:hint="eastAsia" w:ascii="仿宋" w:hAnsi="仿宋" w:eastAsia="仿宋" w:cs="仿宋"/>
          <w:b/>
          <w:color w:val="auto"/>
          <w:kern w:val="0"/>
          <w:sz w:val="32"/>
          <w:szCs w:val="32"/>
          <w:highlight w:val="none"/>
        </w:rPr>
      </w:pPr>
    </w:p>
    <w:p w14:paraId="7C751291">
      <w:pPr>
        <w:jc w:val="center"/>
        <w:rPr>
          <w:rFonts w:hint="eastAsia" w:ascii="仿宋" w:hAnsi="仿宋" w:eastAsia="仿宋" w:cs="仿宋"/>
          <w:b/>
          <w:color w:val="auto"/>
          <w:kern w:val="0"/>
          <w:sz w:val="32"/>
          <w:szCs w:val="32"/>
          <w:highlight w:val="none"/>
        </w:rPr>
      </w:pPr>
    </w:p>
    <w:p w14:paraId="59348B56">
      <w:pPr>
        <w:jc w:val="center"/>
        <w:rPr>
          <w:rFonts w:hint="eastAsia" w:ascii="仿宋" w:hAnsi="仿宋" w:eastAsia="仿宋" w:cs="仿宋"/>
          <w:b/>
          <w:color w:val="auto"/>
          <w:kern w:val="0"/>
          <w:sz w:val="32"/>
          <w:szCs w:val="32"/>
          <w:highlight w:val="none"/>
        </w:rPr>
      </w:pPr>
    </w:p>
    <w:p w14:paraId="30951CED">
      <w:pPr>
        <w:jc w:val="center"/>
        <w:rPr>
          <w:rFonts w:hint="eastAsia" w:ascii="仿宋" w:hAnsi="仿宋" w:eastAsia="仿宋" w:cs="仿宋"/>
          <w:b/>
          <w:color w:val="auto"/>
          <w:kern w:val="0"/>
          <w:sz w:val="32"/>
          <w:szCs w:val="32"/>
          <w:highlight w:val="none"/>
        </w:rPr>
      </w:pPr>
    </w:p>
    <w:p w14:paraId="3DDC11B4">
      <w:pPr>
        <w:jc w:val="center"/>
        <w:rPr>
          <w:rFonts w:hint="eastAsia" w:ascii="仿宋" w:hAnsi="仿宋" w:eastAsia="仿宋" w:cs="仿宋"/>
          <w:b/>
          <w:color w:val="auto"/>
          <w:kern w:val="0"/>
          <w:sz w:val="32"/>
          <w:szCs w:val="32"/>
          <w:highlight w:val="none"/>
        </w:rPr>
      </w:pPr>
    </w:p>
    <w:p w14:paraId="7D2DCAFF">
      <w:pPr>
        <w:jc w:val="center"/>
        <w:rPr>
          <w:rFonts w:hint="eastAsia" w:ascii="仿宋" w:hAnsi="仿宋" w:eastAsia="仿宋" w:cs="仿宋"/>
          <w:b/>
          <w:color w:val="auto"/>
          <w:kern w:val="0"/>
          <w:sz w:val="32"/>
          <w:szCs w:val="32"/>
          <w:highlight w:val="none"/>
        </w:rPr>
      </w:pPr>
    </w:p>
    <w:p w14:paraId="0C91F28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F55EE6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3C8CDE8">
      <w:pPr>
        <w:snapToGrid w:val="0"/>
        <w:spacing w:line="360" w:lineRule="auto"/>
        <w:jc w:val="center"/>
        <w:rPr>
          <w:rFonts w:hint="eastAsia" w:ascii="仿宋" w:hAnsi="仿宋" w:eastAsia="仿宋" w:cs="仿宋"/>
          <w:b/>
          <w:color w:val="auto"/>
          <w:sz w:val="24"/>
          <w:highlight w:val="none"/>
        </w:rPr>
      </w:pPr>
    </w:p>
    <w:p w14:paraId="2B781348">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24"/>
          <w:highlight w:val="none"/>
        </w:rPr>
        <w:t>（按招标文件第四部分“评标办法前附表”中的内容提供资料）</w:t>
      </w:r>
    </w:p>
    <w:p w14:paraId="0E4BC965">
      <w:pPr>
        <w:pStyle w:val="80"/>
        <w:ind w:firstLine="643"/>
        <w:rPr>
          <w:rFonts w:hint="eastAsia" w:ascii="仿宋" w:hAnsi="仿宋" w:eastAsia="仿宋" w:cs="仿宋"/>
          <w:b/>
          <w:color w:val="auto"/>
          <w:kern w:val="0"/>
          <w:sz w:val="32"/>
          <w:szCs w:val="32"/>
          <w:highlight w:val="none"/>
        </w:rPr>
      </w:pPr>
    </w:p>
    <w:p w14:paraId="36F9153E">
      <w:pPr>
        <w:pStyle w:val="80"/>
        <w:ind w:firstLine="643"/>
        <w:rPr>
          <w:rFonts w:hint="eastAsia" w:ascii="仿宋" w:hAnsi="仿宋" w:eastAsia="仿宋" w:cs="仿宋"/>
          <w:b/>
          <w:color w:val="auto"/>
          <w:kern w:val="0"/>
          <w:sz w:val="32"/>
          <w:szCs w:val="32"/>
          <w:highlight w:val="none"/>
        </w:rPr>
      </w:pPr>
    </w:p>
    <w:p w14:paraId="50D73561">
      <w:pPr>
        <w:pStyle w:val="80"/>
        <w:ind w:firstLine="643"/>
        <w:rPr>
          <w:rFonts w:hint="eastAsia" w:ascii="仿宋" w:hAnsi="仿宋" w:eastAsia="仿宋" w:cs="仿宋"/>
          <w:b/>
          <w:color w:val="auto"/>
          <w:kern w:val="0"/>
          <w:sz w:val="32"/>
          <w:szCs w:val="32"/>
          <w:highlight w:val="none"/>
        </w:rPr>
      </w:pPr>
    </w:p>
    <w:p w14:paraId="547EC436">
      <w:pPr>
        <w:pStyle w:val="80"/>
        <w:ind w:firstLine="643"/>
        <w:rPr>
          <w:rFonts w:hint="eastAsia" w:ascii="仿宋" w:hAnsi="仿宋" w:eastAsia="仿宋" w:cs="仿宋"/>
          <w:b/>
          <w:color w:val="auto"/>
          <w:kern w:val="0"/>
          <w:sz w:val="32"/>
          <w:szCs w:val="32"/>
          <w:highlight w:val="none"/>
        </w:rPr>
      </w:pPr>
    </w:p>
    <w:p w14:paraId="1011283C">
      <w:pPr>
        <w:numPr>
          <w:ilvl w:val="0"/>
          <w:numId w:val="4"/>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投标标的清单</w:t>
      </w:r>
    </w:p>
    <w:p w14:paraId="64746226">
      <w:pPr>
        <w:pStyle w:val="25"/>
        <w:numPr>
          <w:ilvl w:val="0"/>
          <w:numId w:val="0"/>
        </w:numPr>
        <w:rPr>
          <w:rFonts w:hint="eastAsia" w:ascii="仿宋" w:hAnsi="仿宋" w:eastAsia="仿宋" w:cs="仿宋"/>
          <w:color w:val="auto"/>
          <w:highlight w:val="none"/>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34"/>
        <w:gridCol w:w="1279"/>
        <w:gridCol w:w="1897"/>
        <w:gridCol w:w="1335"/>
        <w:gridCol w:w="1500"/>
        <w:gridCol w:w="1434"/>
      </w:tblGrid>
      <w:tr w14:paraId="202A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18" w:type="dxa"/>
            <w:vAlign w:val="center"/>
          </w:tcPr>
          <w:p w14:paraId="44BBFB1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934" w:type="dxa"/>
            <w:vAlign w:val="center"/>
          </w:tcPr>
          <w:p w14:paraId="3529BF5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1279" w:type="dxa"/>
            <w:vAlign w:val="center"/>
          </w:tcPr>
          <w:p w14:paraId="412C612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服务范围</w:t>
            </w:r>
          </w:p>
        </w:tc>
        <w:tc>
          <w:tcPr>
            <w:tcW w:w="1897" w:type="dxa"/>
            <w:vAlign w:val="center"/>
          </w:tcPr>
          <w:p w14:paraId="07CA27A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服务要求</w:t>
            </w:r>
          </w:p>
        </w:tc>
        <w:tc>
          <w:tcPr>
            <w:tcW w:w="1335" w:type="dxa"/>
            <w:vAlign w:val="center"/>
          </w:tcPr>
          <w:p w14:paraId="55A8EA7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服务时间</w:t>
            </w:r>
          </w:p>
        </w:tc>
        <w:tc>
          <w:tcPr>
            <w:tcW w:w="1500" w:type="dxa"/>
            <w:vAlign w:val="center"/>
          </w:tcPr>
          <w:p w14:paraId="63A40C5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服务标准</w:t>
            </w:r>
          </w:p>
        </w:tc>
        <w:tc>
          <w:tcPr>
            <w:tcW w:w="1434" w:type="dxa"/>
            <w:vAlign w:val="center"/>
          </w:tcPr>
          <w:p w14:paraId="26BE5C8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p w14:paraId="3A83882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（如果有）</w:t>
            </w:r>
          </w:p>
        </w:tc>
      </w:tr>
      <w:tr w14:paraId="0161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244A8CA8">
            <w:pPr>
              <w:spacing w:line="500" w:lineRule="exact"/>
              <w:ind w:firstLine="480"/>
              <w:rPr>
                <w:rFonts w:hint="eastAsia" w:ascii="仿宋" w:hAnsi="仿宋" w:eastAsia="仿宋" w:cs="仿宋"/>
                <w:color w:val="auto"/>
                <w:szCs w:val="21"/>
                <w:highlight w:val="none"/>
              </w:rPr>
            </w:pPr>
          </w:p>
        </w:tc>
        <w:tc>
          <w:tcPr>
            <w:tcW w:w="934" w:type="dxa"/>
          </w:tcPr>
          <w:p w14:paraId="701E3F61">
            <w:pPr>
              <w:spacing w:line="500" w:lineRule="exact"/>
              <w:ind w:firstLine="480"/>
              <w:rPr>
                <w:rFonts w:hint="eastAsia" w:ascii="仿宋" w:hAnsi="仿宋" w:eastAsia="仿宋" w:cs="仿宋"/>
                <w:color w:val="auto"/>
                <w:szCs w:val="21"/>
                <w:highlight w:val="none"/>
              </w:rPr>
            </w:pPr>
          </w:p>
        </w:tc>
        <w:tc>
          <w:tcPr>
            <w:tcW w:w="1279" w:type="dxa"/>
          </w:tcPr>
          <w:p w14:paraId="1A2566E5">
            <w:pPr>
              <w:spacing w:line="500" w:lineRule="exact"/>
              <w:ind w:firstLine="480"/>
              <w:rPr>
                <w:rFonts w:hint="eastAsia" w:ascii="仿宋" w:hAnsi="仿宋" w:eastAsia="仿宋" w:cs="仿宋"/>
                <w:color w:val="auto"/>
                <w:szCs w:val="21"/>
                <w:highlight w:val="none"/>
              </w:rPr>
            </w:pPr>
          </w:p>
        </w:tc>
        <w:tc>
          <w:tcPr>
            <w:tcW w:w="1897" w:type="dxa"/>
          </w:tcPr>
          <w:p w14:paraId="440BA03A">
            <w:pPr>
              <w:spacing w:line="500" w:lineRule="exact"/>
              <w:ind w:firstLine="480"/>
              <w:rPr>
                <w:rFonts w:hint="eastAsia" w:ascii="仿宋" w:hAnsi="仿宋" w:eastAsia="仿宋" w:cs="仿宋"/>
                <w:color w:val="auto"/>
                <w:szCs w:val="21"/>
                <w:highlight w:val="none"/>
              </w:rPr>
            </w:pPr>
          </w:p>
        </w:tc>
        <w:tc>
          <w:tcPr>
            <w:tcW w:w="1335" w:type="dxa"/>
          </w:tcPr>
          <w:p w14:paraId="29466E8B">
            <w:pPr>
              <w:spacing w:line="500" w:lineRule="exact"/>
              <w:ind w:firstLine="480"/>
              <w:rPr>
                <w:rFonts w:hint="eastAsia" w:ascii="仿宋" w:hAnsi="仿宋" w:eastAsia="仿宋" w:cs="仿宋"/>
                <w:color w:val="auto"/>
                <w:szCs w:val="21"/>
                <w:highlight w:val="none"/>
              </w:rPr>
            </w:pPr>
          </w:p>
        </w:tc>
        <w:tc>
          <w:tcPr>
            <w:tcW w:w="1500" w:type="dxa"/>
          </w:tcPr>
          <w:p w14:paraId="2076C49A">
            <w:pPr>
              <w:spacing w:line="500" w:lineRule="exact"/>
              <w:ind w:firstLine="480"/>
              <w:rPr>
                <w:rFonts w:hint="eastAsia" w:ascii="仿宋" w:hAnsi="仿宋" w:eastAsia="仿宋" w:cs="仿宋"/>
                <w:color w:val="auto"/>
                <w:szCs w:val="21"/>
                <w:highlight w:val="none"/>
              </w:rPr>
            </w:pPr>
          </w:p>
        </w:tc>
        <w:tc>
          <w:tcPr>
            <w:tcW w:w="1434" w:type="dxa"/>
          </w:tcPr>
          <w:p w14:paraId="248E8A91">
            <w:pPr>
              <w:spacing w:line="500" w:lineRule="exact"/>
              <w:ind w:firstLine="480"/>
              <w:rPr>
                <w:rFonts w:hint="eastAsia" w:ascii="仿宋" w:hAnsi="仿宋" w:eastAsia="仿宋" w:cs="仿宋"/>
                <w:color w:val="auto"/>
                <w:szCs w:val="21"/>
                <w:highlight w:val="none"/>
              </w:rPr>
            </w:pPr>
          </w:p>
        </w:tc>
      </w:tr>
      <w:tr w14:paraId="40F8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4DFE9483">
            <w:pPr>
              <w:spacing w:line="500" w:lineRule="exact"/>
              <w:ind w:firstLine="480"/>
              <w:rPr>
                <w:rFonts w:hint="eastAsia" w:ascii="仿宋" w:hAnsi="仿宋" w:eastAsia="仿宋" w:cs="仿宋"/>
                <w:color w:val="auto"/>
                <w:szCs w:val="21"/>
                <w:highlight w:val="none"/>
              </w:rPr>
            </w:pPr>
          </w:p>
        </w:tc>
        <w:tc>
          <w:tcPr>
            <w:tcW w:w="934" w:type="dxa"/>
          </w:tcPr>
          <w:p w14:paraId="5321B9AE">
            <w:pPr>
              <w:spacing w:line="500" w:lineRule="exact"/>
              <w:ind w:firstLine="480"/>
              <w:rPr>
                <w:rFonts w:hint="eastAsia" w:ascii="仿宋" w:hAnsi="仿宋" w:eastAsia="仿宋" w:cs="仿宋"/>
                <w:color w:val="auto"/>
                <w:szCs w:val="21"/>
                <w:highlight w:val="none"/>
              </w:rPr>
            </w:pPr>
          </w:p>
        </w:tc>
        <w:tc>
          <w:tcPr>
            <w:tcW w:w="1279" w:type="dxa"/>
          </w:tcPr>
          <w:p w14:paraId="6C95A11C">
            <w:pPr>
              <w:spacing w:line="500" w:lineRule="exact"/>
              <w:ind w:firstLine="480"/>
              <w:rPr>
                <w:rFonts w:hint="eastAsia" w:ascii="仿宋" w:hAnsi="仿宋" w:eastAsia="仿宋" w:cs="仿宋"/>
                <w:color w:val="auto"/>
                <w:szCs w:val="21"/>
                <w:highlight w:val="none"/>
              </w:rPr>
            </w:pPr>
          </w:p>
        </w:tc>
        <w:tc>
          <w:tcPr>
            <w:tcW w:w="1897" w:type="dxa"/>
          </w:tcPr>
          <w:p w14:paraId="6FDBCEFD">
            <w:pPr>
              <w:spacing w:line="500" w:lineRule="exact"/>
              <w:ind w:firstLine="480"/>
              <w:rPr>
                <w:rFonts w:hint="eastAsia" w:ascii="仿宋" w:hAnsi="仿宋" w:eastAsia="仿宋" w:cs="仿宋"/>
                <w:color w:val="auto"/>
                <w:szCs w:val="21"/>
                <w:highlight w:val="none"/>
              </w:rPr>
            </w:pPr>
          </w:p>
        </w:tc>
        <w:tc>
          <w:tcPr>
            <w:tcW w:w="1335" w:type="dxa"/>
          </w:tcPr>
          <w:p w14:paraId="4EB17889">
            <w:pPr>
              <w:spacing w:line="500" w:lineRule="exact"/>
              <w:ind w:firstLine="480"/>
              <w:rPr>
                <w:rFonts w:hint="eastAsia" w:ascii="仿宋" w:hAnsi="仿宋" w:eastAsia="仿宋" w:cs="仿宋"/>
                <w:color w:val="auto"/>
                <w:szCs w:val="21"/>
                <w:highlight w:val="none"/>
              </w:rPr>
            </w:pPr>
          </w:p>
        </w:tc>
        <w:tc>
          <w:tcPr>
            <w:tcW w:w="1500" w:type="dxa"/>
          </w:tcPr>
          <w:p w14:paraId="1585BE62">
            <w:pPr>
              <w:spacing w:line="500" w:lineRule="exact"/>
              <w:ind w:firstLine="480"/>
              <w:rPr>
                <w:rFonts w:hint="eastAsia" w:ascii="仿宋" w:hAnsi="仿宋" w:eastAsia="仿宋" w:cs="仿宋"/>
                <w:color w:val="auto"/>
                <w:szCs w:val="21"/>
                <w:highlight w:val="none"/>
              </w:rPr>
            </w:pPr>
          </w:p>
        </w:tc>
        <w:tc>
          <w:tcPr>
            <w:tcW w:w="1434" w:type="dxa"/>
          </w:tcPr>
          <w:p w14:paraId="6F933CD1">
            <w:pPr>
              <w:spacing w:line="500" w:lineRule="exact"/>
              <w:ind w:firstLine="480"/>
              <w:rPr>
                <w:rFonts w:hint="eastAsia" w:ascii="仿宋" w:hAnsi="仿宋" w:eastAsia="仿宋" w:cs="仿宋"/>
                <w:color w:val="auto"/>
                <w:szCs w:val="21"/>
                <w:highlight w:val="none"/>
              </w:rPr>
            </w:pPr>
          </w:p>
        </w:tc>
      </w:tr>
      <w:tr w14:paraId="7344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68E6A292">
            <w:pPr>
              <w:spacing w:line="500" w:lineRule="exact"/>
              <w:ind w:firstLine="480"/>
              <w:rPr>
                <w:rFonts w:hint="eastAsia" w:ascii="仿宋" w:hAnsi="仿宋" w:eastAsia="仿宋" w:cs="仿宋"/>
                <w:color w:val="auto"/>
                <w:szCs w:val="21"/>
                <w:highlight w:val="none"/>
              </w:rPr>
            </w:pPr>
          </w:p>
        </w:tc>
        <w:tc>
          <w:tcPr>
            <w:tcW w:w="934" w:type="dxa"/>
          </w:tcPr>
          <w:p w14:paraId="2E10B6F4">
            <w:pPr>
              <w:spacing w:line="500" w:lineRule="exact"/>
              <w:ind w:firstLine="480"/>
              <w:rPr>
                <w:rFonts w:hint="eastAsia" w:ascii="仿宋" w:hAnsi="仿宋" w:eastAsia="仿宋" w:cs="仿宋"/>
                <w:color w:val="auto"/>
                <w:szCs w:val="21"/>
                <w:highlight w:val="none"/>
              </w:rPr>
            </w:pPr>
          </w:p>
        </w:tc>
        <w:tc>
          <w:tcPr>
            <w:tcW w:w="1279" w:type="dxa"/>
          </w:tcPr>
          <w:p w14:paraId="3D0D6767">
            <w:pPr>
              <w:spacing w:line="500" w:lineRule="exact"/>
              <w:ind w:firstLine="480"/>
              <w:rPr>
                <w:rFonts w:hint="eastAsia" w:ascii="仿宋" w:hAnsi="仿宋" w:eastAsia="仿宋" w:cs="仿宋"/>
                <w:color w:val="auto"/>
                <w:szCs w:val="21"/>
                <w:highlight w:val="none"/>
              </w:rPr>
            </w:pPr>
          </w:p>
        </w:tc>
        <w:tc>
          <w:tcPr>
            <w:tcW w:w="1897" w:type="dxa"/>
          </w:tcPr>
          <w:p w14:paraId="7CA7C5E3">
            <w:pPr>
              <w:spacing w:line="500" w:lineRule="exact"/>
              <w:ind w:firstLine="480"/>
              <w:rPr>
                <w:rFonts w:hint="eastAsia" w:ascii="仿宋" w:hAnsi="仿宋" w:eastAsia="仿宋" w:cs="仿宋"/>
                <w:color w:val="auto"/>
                <w:szCs w:val="21"/>
                <w:highlight w:val="none"/>
              </w:rPr>
            </w:pPr>
          </w:p>
        </w:tc>
        <w:tc>
          <w:tcPr>
            <w:tcW w:w="1335" w:type="dxa"/>
          </w:tcPr>
          <w:p w14:paraId="7A96F851">
            <w:pPr>
              <w:spacing w:line="500" w:lineRule="exact"/>
              <w:ind w:firstLine="480"/>
              <w:rPr>
                <w:rFonts w:hint="eastAsia" w:ascii="仿宋" w:hAnsi="仿宋" w:eastAsia="仿宋" w:cs="仿宋"/>
                <w:color w:val="auto"/>
                <w:szCs w:val="21"/>
                <w:highlight w:val="none"/>
              </w:rPr>
            </w:pPr>
          </w:p>
        </w:tc>
        <w:tc>
          <w:tcPr>
            <w:tcW w:w="1500" w:type="dxa"/>
          </w:tcPr>
          <w:p w14:paraId="70F399F8">
            <w:pPr>
              <w:spacing w:line="500" w:lineRule="exact"/>
              <w:ind w:firstLine="480"/>
              <w:rPr>
                <w:rFonts w:hint="eastAsia" w:ascii="仿宋" w:hAnsi="仿宋" w:eastAsia="仿宋" w:cs="仿宋"/>
                <w:color w:val="auto"/>
                <w:szCs w:val="21"/>
                <w:highlight w:val="none"/>
              </w:rPr>
            </w:pPr>
          </w:p>
        </w:tc>
        <w:tc>
          <w:tcPr>
            <w:tcW w:w="1434" w:type="dxa"/>
          </w:tcPr>
          <w:p w14:paraId="6FA778DE">
            <w:pPr>
              <w:spacing w:line="500" w:lineRule="exact"/>
              <w:ind w:firstLine="480"/>
              <w:rPr>
                <w:rFonts w:hint="eastAsia" w:ascii="仿宋" w:hAnsi="仿宋" w:eastAsia="仿宋" w:cs="仿宋"/>
                <w:color w:val="auto"/>
                <w:szCs w:val="21"/>
                <w:highlight w:val="none"/>
              </w:rPr>
            </w:pPr>
          </w:p>
        </w:tc>
      </w:tr>
      <w:tr w14:paraId="6791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5110C1F3">
            <w:pPr>
              <w:spacing w:line="500" w:lineRule="exact"/>
              <w:ind w:firstLine="480"/>
              <w:rPr>
                <w:rFonts w:hint="eastAsia" w:ascii="仿宋" w:hAnsi="仿宋" w:eastAsia="仿宋" w:cs="仿宋"/>
                <w:color w:val="auto"/>
                <w:szCs w:val="21"/>
                <w:highlight w:val="none"/>
              </w:rPr>
            </w:pPr>
          </w:p>
        </w:tc>
        <w:tc>
          <w:tcPr>
            <w:tcW w:w="934" w:type="dxa"/>
          </w:tcPr>
          <w:p w14:paraId="44431A7E">
            <w:pPr>
              <w:spacing w:line="500" w:lineRule="exact"/>
              <w:ind w:firstLine="480"/>
              <w:rPr>
                <w:rFonts w:hint="eastAsia" w:ascii="仿宋" w:hAnsi="仿宋" w:eastAsia="仿宋" w:cs="仿宋"/>
                <w:color w:val="auto"/>
                <w:szCs w:val="21"/>
                <w:highlight w:val="none"/>
              </w:rPr>
            </w:pPr>
          </w:p>
        </w:tc>
        <w:tc>
          <w:tcPr>
            <w:tcW w:w="1279" w:type="dxa"/>
          </w:tcPr>
          <w:p w14:paraId="0FEE17E1">
            <w:pPr>
              <w:spacing w:line="500" w:lineRule="exact"/>
              <w:ind w:firstLine="480"/>
              <w:rPr>
                <w:rFonts w:hint="eastAsia" w:ascii="仿宋" w:hAnsi="仿宋" w:eastAsia="仿宋" w:cs="仿宋"/>
                <w:color w:val="auto"/>
                <w:szCs w:val="21"/>
                <w:highlight w:val="none"/>
              </w:rPr>
            </w:pPr>
          </w:p>
        </w:tc>
        <w:tc>
          <w:tcPr>
            <w:tcW w:w="1897" w:type="dxa"/>
          </w:tcPr>
          <w:p w14:paraId="048D26C5">
            <w:pPr>
              <w:spacing w:line="500" w:lineRule="exact"/>
              <w:ind w:firstLine="480"/>
              <w:rPr>
                <w:rFonts w:hint="eastAsia" w:ascii="仿宋" w:hAnsi="仿宋" w:eastAsia="仿宋" w:cs="仿宋"/>
                <w:color w:val="auto"/>
                <w:szCs w:val="21"/>
                <w:highlight w:val="none"/>
              </w:rPr>
            </w:pPr>
          </w:p>
        </w:tc>
        <w:tc>
          <w:tcPr>
            <w:tcW w:w="1335" w:type="dxa"/>
          </w:tcPr>
          <w:p w14:paraId="4C47D0D5">
            <w:pPr>
              <w:spacing w:line="500" w:lineRule="exact"/>
              <w:ind w:firstLine="480"/>
              <w:rPr>
                <w:rFonts w:hint="eastAsia" w:ascii="仿宋" w:hAnsi="仿宋" w:eastAsia="仿宋" w:cs="仿宋"/>
                <w:color w:val="auto"/>
                <w:szCs w:val="21"/>
                <w:highlight w:val="none"/>
              </w:rPr>
            </w:pPr>
          </w:p>
        </w:tc>
        <w:tc>
          <w:tcPr>
            <w:tcW w:w="1500" w:type="dxa"/>
          </w:tcPr>
          <w:p w14:paraId="4E78D29C">
            <w:pPr>
              <w:spacing w:line="500" w:lineRule="exact"/>
              <w:ind w:firstLine="480"/>
              <w:rPr>
                <w:rFonts w:hint="eastAsia" w:ascii="仿宋" w:hAnsi="仿宋" w:eastAsia="仿宋" w:cs="仿宋"/>
                <w:color w:val="auto"/>
                <w:szCs w:val="21"/>
                <w:highlight w:val="none"/>
              </w:rPr>
            </w:pPr>
          </w:p>
        </w:tc>
        <w:tc>
          <w:tcPr>
            <w:tcW w:w="1434" w:type="dxa"/>
          </w:tcPr>
          <w:p w14:paraId="1434E95F">
            <w:pPr>
              <w:spacing w:line="500" w:lineRule="exact"/>
              <w:ind w:firstLine="480"/>
              <w:rPr>
                <w:rFonts w:hint="eastAsia" w:ascii="仿宋" w:hAnsi="仿宋" w:eastAsia="仿宋" w:cs="仿宋"/>
                <w:color w:val="auto"/>
                <w:szCs w:val="21"/>
                <w:highlight w:val="none"/>
              </w:rPr>
            </w:pPr>
          </w:p>
        </w:tc>
      </w:tr>
      <w:tr w14:paraId="58EB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18" w:type="dxa"/>
          </w:tcPr>
          <w:p w14:paraId="545FDC1F">
            <w:pPr>
              <w:spacing w:line="500" w:lineRule="exact"/>
              <w:ind w:firstLine="480"/>
              <w:rPr>
                <w:rFonts w:hint="eastAsia" w:ascii="仿宋" w:hAnsi="仿宋" w:eastAsia="仿宋" w:cs="仿宋"/>
                <w:color w:val="auto"/>
                <w:szCs w:val="21"/>
                <w:highlight w:val="none"/>
              </w:rPr>
            </w:pPr>
          </w:p>
        </w:tc>
        <w:tc>
          <w:tcPr>
            <w:tcW w:w="934" w:type="dxa"/>
          </w:tcPr>
          <w:p w14:paraId="50099B29">
            <w:pPr>
              <w:spacing w:line="500" w:lineRule="exact"/>
              <w:ind w:firstLine="480"/>
              <w:rPr>
                <w:rFonts w:hint="eastAsia" w:ascii="仿宋" w:hAnsi="仿宋" w:eastAsia="仿宋" w:cs="仿宋"/>
                <w:color w:val="auto"/>
                <w:szCs w:val="21"/>
                <w:highlight w:val="none"/>
              </w:rPr>
            </w:pPr>
          </w:p>
        </w:tc>
        <w:tc>
          <w:tcPr>
            <w:tcW w:w="1279" w:type="dxa"/>
          </w:tcPr>
          <w:p w14:paraId="5097715A">
            <w:pPr>
              <w:spacing w:line="500" w:lineRule="exact"/>
              <w:ind w:firstLine="480"/>
              <w:rPr>
                <w:rFonts w:hint="eastAsia" w:ascii="仿宋" w:hAnsi="仿宋" w:eastAsia="仿宋" w:cs="仿宋"/>
                <w:color w:val="auto"/>
                <w:szCs w:val="21"/>
                <w:highlight w:val="none"/>
              </w:rPr>
            </w:pPr>
          </w:p>
        </w:tc>
        <w:tc>
          <w:tcPr>
            <w:tcW w:w="1897" w:type="dxa"/>
          </w:tcPr>
          <w:p w14:paraId="40CD955B">
            <w:pPr>
              <w:spacing w:line="500" w:lineRule="exact"/>
              <w:ind w:firstLine="480"/>
              <w:rPr>
                <w:rFonts w:hint="eastAsia" w:ascii="仿宋" w:hAnsi="仿宋" w:eastAsia="仿宋" w:cs="仿宋"/>
                <w:color w:val="auto"/>
                <w:szCs w:val="21"/>
                <w:highlight w:val="none"/>
              </w:rPr>
            </w:pPr>
          </w:p>
        </w:tc>
        <w:tc>
          <w:tcPr>
            <w:tcW w:w="1335" w:type="dxa"/>
          </w:tcPr>
          <w:p w14:paraId="428B363A">
            <w:pPr>
              <w:spacing w:line="500" w:lineRule="exact"/>
              <w:ind w:firstLine="480"/>
              <w:rPr>
                <w:rFonts w:hint="eastAsia" w:ascii="仿宋" w:hAnsi="仿宋" w:eastAsia="仿宋" w:cs="仿宋"/>
                <w:color w:val="auto"/>
                <w:szCs w:val="21"/>
                <w:highlight w:val="none"/>
              </w:rPr>
            </w:pPr>
          </w:p>
        </w:tc>
        <w:tc>
          <w:tcPr>
            <w:tcW w:w="1500" w:type="dxa"/>
          </w:tcPr>
          <w:p w14:paraId="23EE94B7">
            <w:pPr>
              <w:spacing w:line="500" w:lineRule="exact"/>
              <w:ind w:firstLine="480"/>
              <w:rPr>
                <w:rFonts w:hint="eastAsia" w:ascii="仿宋" w:hAnsi="仿宋" w:eastAsia="仿宋" w:cs="仿宋"/>
                <w:color w:val="auto"/>
                <w:szCs w:val="21"/>
                <w:highlight w:val="none"/>
              </w:rPr>
            </w:pPr>
          </w:p>
        </w:tc>
        <w:tc>
          <w:tcPr>
            <w:tcW w:w="1434" w:type="dxa"/>
          </w:tcPr>
          <w:p w14:paraId="354E2C76">
            <w:pPr>
              <w:spacing w:line="500" w:lineRule="exact"/>
              <w:ind w:firstLine="480"/>
              <w:rPr>
                <w:rFonts w:hint="eastAsia" w:ascii="仿宋" w:hAnsi="仿宋" w:eastAsia="仿宋" w:cs="仿宋"/>
                <w:color w:val="auto"/>
                <w:szCs w:val="21"/>
                <w:highlight w:val="none"/>
              </w:rPr>
            </w:pPr>
          </w:p>
        </w:tc>
      </w:tr>
    </w:tbl>
    <w:p w14:paraId="5868B0E6">
      <w:pPr>
        <w:spacing w:line="360" w:lineRule="auto"/>
        <w:ind w:right="420"/>
        <w:rPr>
          <w:rFonts w:hint="eastAsia" w:ascii="仿宋" w:hAnsi="仿宋" w:eastAsia="仿宋" w:cs="仿宋"/>
          <w:color w:val="auto"/>
          <w:sz w:val="24"/>
          <w:highlight w:val="none"/>
        </w:rPr>
      </w:pPr>
    </w:p>
    <w:p w14:paraId="607A280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7429690">
      <w:pPr>
        <w:pStyle w:val="80"/>
        <w:rPr>
          <w:rFonts w:hint="eastAsia" w:ascii="仿宋" w:hAnsi="仿宋" w:eastAsia="仿宋" w:cs="仿宋"/>
          <w:color w:val="auto"/>
          <w:highlight w:val="none"/>
        </w:rPr>
        <w:sectPr>
          <w:headerReference r:id="rId4" w:type="first"/>
          <w:footerReference r:id="rId6" w:type="first"/>
          <w:headerReference r:id="rId3" w:type="default"/>
          <w:footerReference r:id="rId5" w:type="default"/>
          <w:pgSz w:w="11906" w:h="16838"/>
          <w:pgMar w:top="1134" w:right="1417" w:bottom="1134" w:left="1417" w:header="851" w:footer="992" w:gutter="0"/>
          <w:cols w:space="0" w:num="1"/>
          <w:titlePg/>
          <w:rtlGutter w:val="0"/>
          <w:docGrid w:linePitch="312" w:charSpace="0"/>
        </w:sectPr>
      </w:pPr>
    </w:p>
    <w:p w14:paraId="70725908">
      <w:pPr>
        <w:pStyle w:val="80"/>
        <w:rPr>
          <w:rFonts w:hint="eastAsia" w:ascii="仿宋" w:hAnsi="仿宋" w:eastAsia="仿宋" w:cs="仿宋"/>
          <w:color w:val="auto"/>
          <w:highlight w:val="none"/>
        </w:rPr>
      </w:pPr>
    </w:p>
    <w:p w14:paraId="76E20C2E">
      <w:pPr>
        <w:numPr>
          <w:ilvl w:val="0"/>
          <w:numId w:val="4"/>
        </w:numPr>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商务技术偏离表</w:t>
      </w:r>
    </w:p>
    <w:p w14:paraId="0EF9BDA2">
      <w:pPr>
        <w:pStyle w:val="25"/>
        <w:numPr>
          <w:ilvl w:val="0"/>
          <w:numId w:val="0"/>
        </w:numPr>
        <w:ind w:leftChars="0"/>
        <w:rPr>
          <w:rFonts w:hint="eastAsia" w:ascii="仿宋" w:hAnsi="仿宋" w:eastAsia="仿宋" w:cs="仿宋"/>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2F6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096FCE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28716E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757AB0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72605F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188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36461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BF14BA1">
            <w:pPr>
              <w:jc w:val="center"/>
              <w:rPr>
                <w:rFonts w:hint="eastAsia" w:ascii="仿宋" w:hAnsi="仿宋" w:eastAsia="仿宋" w:cs="仿宋"/>
                <w:b/>
                <w:color w:val="auto"/>
                <w:kern w:val="0"/>
                <w:sz w:val="32"/>
                <w:szCs w:val="32"/>
                <w:highlight w:val="none"/>
              </w:rPr>
            </w:pPr>
          </w:p>
        </w:tc>
        <w:tc>
          <w:tcPr>
            <w:tcW w:w="3546" w:type="dxa"/>
          </w:tcPr>
          <w:p w14:paraId="609C56D9">
            <w:pPr>
              <w:jc w:val="center"/>
              <w:rPr>
                <w:rFonts w:hint="eastAsia" w:ascii="仿宋" w:hAnsi="仿宋" w:eastAsia="仿宋" w:cs="仿宋"/>
                <w:b/>
                <w:color w:val="auto"/>
                <w:kern w:val="0"/>
                <w:sz w:val="32"/>
                <w:szCs w:val="32"/>
                <w:highlight w:val="none"/>
              </w:rPr>
            </w:pPr>
          </w:p>
        </w:tc>
        <w:tc>
          <w:tcPr>
            <w:tcW w:w="1276" w:type="dxa"/>
          </w:tcPr>
          <w:p w14:paraId="190956F5">
            <w:pPr>
              <w:jc w:val="center"/>
              <w:rPr>
                <w:rFonts w:hint="eastAsia" w:ascii="仿宋" w:hAnsi="仿宋" w:eastAsia="仿宋" w:cs="仿宋"/>
                <w:b/>
                <w:color w:val="auto"/>
                <w:kern w:val="0"/>
                <w:sz w:val="32"/>
                <w:szCs w:val="32"/>
                <w:highlight w:val="none"/>
              </w:rPr>
            </w:pPr>
          </w:p>
        </w:tc>
      </w:tr>
      <w:tr w14:paraId="5F7D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C1FE3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CB6802E">
            <w:pPr>
              <w:jc w:val="center"/>
              <w:rPr>
                <w:rFonts w:hint="eastAsia" w:ascii="仿宋" w:hAnsi="仿宋" w:eastAsia="仿宋" w:cs="仿宋"/>
                <w:b/>
                <w:color w:val="auto"/>
                <w:kern w:val="0"/>
                <w:sz w:val="32"/>
                <w:szCs w:val="32"/>
                <w:highlight w:val="none"/>
              </w:rPr>
            </w:pPr>
          </w:p>
        </w:tc>
        <w:tc>
          <w:tcPr>
            <w:tcW w:w="3546" w:type="dxa"/>
          </w:tcPr>
          <w:p w14:paraId="1B69D5F7">
            <w:pPr>
              <w:jc w:val="center"/>
              <w:rPr>
                <w:rFonts w:hint="eastAsia" w:ascii="仿宋" w:hAnsi="仿宋" w:eastAsia="仿宋" w:cs="仿宋"/>
                <w:b/>
                <w:color w:val="auto"/>
                <w:kern w:val="0"/>
                <w:sz w:val="32"/>
                <w:szCs w:val="32"/>
                <w:highlight w:val="none"/>
              </w:rPr>
            </w:pPr>
          </w:p>
        </w:tc>
        <w:tc>
          <w:tcPr>
            <w:tcW w:w="1276" w:type="dxa"/>
          </w:tcPr>
          <w:p w14:paraId="4365A9CD">
            <w:pPr>
              <w:jc w:val="center"/>
              <w:rPr>
                <w:rFonts w:hint="eastAsia" w:ascii="仿宋" w:hAnsi="仿宋" w:eastAsia="仿宋" w:cs="仿宋"/>
                <w:b/>
                <w:color w:val="auto"/>
                <w:kern w:val="0"/>
                <w:sz w:val="32"/>
                <w:szCs w:val="32"/>
                <w:highlight w:val="none"/>
              </w:rPr>
            </w:pPr>
          </w:p>
        </w:tc>
      </w:tr>
      <w:tr w14:paraId="2D10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7091E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2ED6BC7">
            <w:pPr>
              <w:jc w:val="center"/>
              <w:rPr>
                <w:rFonts w:hint="eastAsia" w:ascii="仿宋" w:hAnsi="仿宋" w:eastAsia="仿宋" w:cs="仿宋"/>
                <w:b/>
                <w:color w:val="auto"/>
                <w:kern w:val="0"/>
                <w:sz w:val="32"/>
                <w:szCs w:val="32"/>
                <w:highlight w:val="none"/>
              </w:rPr>
            </w:pPr>
          </w:p>
        </w:tc>
        <w:tc>
          <w:tcPr>
            <w:tcW w:w="3546" w:type="dxa"/>
          </w:tcPr>
          <w:p w14:paraId="77EAE4AC">
            <w:pPr>
              <w:jc w:val="center"/>
              <w:rPr>
                <w:rFonts w:hint="eastAsia" w:ascii="仿宋" w:hAnsi="仿宋" w:eastAsia="仿宋" w:cs="仿宋"/>
                <w:b/>
                <w:color w:val="auto"/>
                <w:kern w:val="0"/>
                <w:sz w:val="32"/>
                <w:szCs w:val="32"/>
                <w:highlight w:val="none"/>
              </w:rPr>
            </w:pPr>
          </w:p>
        </w:tc>
        <w:tc>
          <w:tcPr>
            <w:tcW w:w="1276" w:type="dxa"/>
          </w:tcPr>
          <w:p w14:paraId="5B383261">
            <w:pPr>
              <w:jc w:val="center"/>
              <w:rPr>
                <w:rFonts w:hint="eastAsia" w:ascii="仿宋" w:hAnsi="仿宋" w:eastAsia="仿宋" w:cs="仿宋"/>
                <w:b/>
                <w:color w:val="auto"/>
                <w:kern w:val="0"/>
                <w:sz w:val="32"/>
                <w:szCs w:val="32"/>
                <w:highlight w:val="none"/>
              </w:rPr>
            </w:pPr>
          </w:p>
        </w:tc>
      </w:tr>
    </w:tbl>
    <w:p w14:paraId="5D19EA44">
      <w:pPr>
        <w:snapToGrid w:val="0"/>
        <w:spacing w:line="360" w:lineRule="auto"/>
        <w:ind w:firstLine="576"/>
        <w:rPr>
          <w:rFonts w:hint="eastAsia" w:ascii="仿宋" w:hAnsi="仿宋" w:eastAsia="仿宋" w:cs="仿宋"/>
          <w:color w:val="auto"/>
          <w:kern w:val="0"/>
          <w:sz w:val="24"/>
          <w:highlight w:val="none"/>
          <w:lang w:val="zh-CN"/>
        </w:rPr>
      </w:pPr>
    </w:p>
    <w:p w14:paraId="3DFB0B3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填表说明：</w:t>
      </w:r>
    </w:p>
    <w:p w14:paraId="545345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文件有任何偏离（包括正偏离及负偏离）均应汇总并填写在此表中。</w:t>
      </w:r>
    </w:p>
    <w:p w14:paraId="7B4D59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文件要求的供应商只需填写【完全满足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文件的全部要求】。</w:t>
      </w:r>
    </w:p>
    <w:p w14:paraId="0AE9C78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（3）若供应商以未在偏离表中列出的负偏离为由，不按</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文件要求签约，采购人有权取消该供应商的</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资格，并按有关规定重新确定</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供应商或另行采购。</w:t>
      </w:r>
    </w:p>
    <w:p w14:paraId="566696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文件响应内容对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文件要求如有偏离均应填写偏离表，如不填写，采购人有权视作</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文件完全响应</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w:t>
      </w:r>
    </w:p>
    <w:p w14:paraId="5A68FD3E">
      <w:pPr>
        <w:jc w:val="center"/>
        <w:rPr>
          <w:rFonts w:hint="eastAsia" w:ascii="仿宋" w:hAnsi="仿宋" w:eastAsia="仿宋" w:cs="仿宋"/>
          <w:b/>
          <w:color w:val="auto"/>
          <w:kern w:val="0"/>
          <w:sz w:val="32"/>
          <w:szCs w:val="32"/>
          <w:highlight w:val="none"/>
        </w:rPr>
      </w:pPr>
    </w:p>
    <w:p w14:paraId="5777B3F2">
      <w:pPr>
        <w:jc w:val="center"/>
        <w:rPr>
          <w:rFonts w:hint="eastAsia" w:ascii="仿宋" w:hAnsi="仿宋" w:eastAsia="仿宋" w:cs="仿宋"/>
          <w:b/>
          <w:color w:val="auto"/>
          <w:kern w:val="0"/>
          <w:sz w:val="32"/>
          <w:szCs w:val="32"/>
          <w:highlight w:val="none"/>
        </w:rPr>
      </w:pPr>
    </w:p>
    <w:p w14:paraId="3A6EA6CD">
      <w:pPr>
        <w:jc w:val="center"/>
        <w:rPr>
          <w:rFonts w:hint="eastAsia" w:ascii="仿宋" w:hAnsi="仿宋" w:eastAsia="仿宋" w:cs="仿宋"/>
          <w:b/>
          <w:color w:val="auto"/>
          <w:kern w:val="0"/>
          <w:sz w:val="32"/>
          <w:szCs w:val="32"/>
          <w:highlight w:val="none"/>
        </w:rPr>
      </w:pPr>
    </w:p>
    <w:p w14:paraId="7516D87C">
      <w:pPr>
        <w:jc w:val="center"/>
        <w:rPr>
          <w:rFonts w:hint="eastAsia" w:ascii="仿宋" w:hAnsi="仿宋" w:eastAsia="仿宋" w:cs="仿宋"/>
          <w:b/>
          <w:color w:val="auto"/>
          <w:kern w:val="0"/>
          <w:sz w:val="32"/>
          <w:szCs w:val="32"/>
          <w:highlight w:val="none"/>
        </w:rPr>
      </w:pPr>
    </w:p>
    <w:p w14:paraId="17835F2F">
      <w:pPr>
        <w:jc w:val="center"/>
        <w:rPr>
          <w:rFonts w:hint="eastAsia" w:ascii="仿宋" w:hAnsi="仿宋" w:eastAsia="仿宋" w:cs="仿宋"/>
          <w:b/>
          <w:color w:val="auto"/>
          <w:kern w:val="0"/>
          <w:sz w:val="32"/>
          <w:szCs w:val="32"/>
          <w:highlight w:val="none"/>
        </w:rPr>
      </w:pPr>
    </w:p>
    <w:p w14:paraId="2882EA06">
      <w:pPr>
        <w:jc w:val="center"/>
        <w:rPr>
          <w:rFonts w:hint="eastAsia" w:ascii="仿宋" w:hAnsi="仿宋" w:eastAsia="仿宋" w:cs="仿宋"/>
          <w:b/>
          <w:color w:val="auto"/>
          <w:kern w:val="0"/>
          <w:sz w:val="32"/>
          <w:szCs w:val="32"/>
          <w:highlight w:val="none"/>
        </w:rPr>
      </w:pPr>
    </w:p>
    <w:p w14:paraId="71E272B7">
      <w:pPr>
        <w:jc w:val="center"/>
        <w:rPr>
          <w:rFonts w:hint="eastAsia" w:ascii="仿宋" w:hAnsi="仿宋" w:eastAsia="仿宋" w:cs="仿宋"/>
          <w:b/>
          <w:color w:val="auto"/>
          <w:kern w:val="0"/>
          <w:sz w:val="32"/>
          <w:szCs w:val="32"/>
          <w:highlight w:val="none"/>
        </w:rPr>
      </w:pPr>
    </w:p>
    <w:p w14:paraId="104B80A9">
      <w:pPr>
        <w:jc w:val="center"/>
        <w:rPr>
          <w:rFonts w:hint="eastAsia" w:ascii="仿宋" w:hAnsi="仿宋" w:eastAsia="仿宋" w:cs="仿宋"/>
          <w:b/>
          <w:color w:val="auto"/>
          <w:kern w:val="0"/>
          <w:sz w:val="32"/>
          <w:szCs w:val="32"/>
          <w:highlight w:val="none"/>
        </w:rPr>
      </w:pPr>
    </w:p>
    <w:p w14:paraId="30484AB3">
      <w:pPr>
        <w:jc w:val="center"/>
        <w:rPr>
          <w:rFonts w:hint="eastAsia" w:ascii="仿宋" w:hAnsi="仿宋" w:eastAsia="仿宋" w:cs="仿宋"/>
          <w:b/>
          <w:color w:val="auto"/>
          <w:kern w:val="0"/>
          <w:sz w:val="32"/>
          <w:szCs w:val="32"/>
          <w:highlight w:val="none"/>
        </w:rPr>
      </w:pPr>
    </w:p>
    <w:p w14:paraId="383B5E41">
      <w:pPr>
        <w:jc w:val="center"/>
        <w:rPr>
          <w:rFonts w:hint="eastAsia" w:ascii="仿宋" w:hAnsi="仿宋" w:eastAsia="仿宋" w:cs="仿宋"/>
          <w:b/>
          <w:color w:val="auto"/>
          <w:kern w:val="0"/>
          <w:sz w:val="32"/>
          <w:szCs w:val="32"/>
          <w:highlight w:val="none"/>
        </w:rPr>
      </w:pPr>
    </w:p>
    <w:p w14:paraId="38DFCE65">
      <w:pPr>
        <w:jc w:val="center"/>
        <w:rPr>
          <w:rFonts w:hint="eastAsia" w:ascii="仿宋" w:hAnsi="仿宋" w:eastAsia="仿宋" w:cs="仿宋"/>
          <w:b/>
          <w:color w:val="auto"/>
          <w:kern w:val="0"/>
          <w:sz w:val="32"/>
          <w:szCs w:val="32"/>
          <w:highlight w:val="none"/>
        </w:rPr>
      </w:pPr>
    </w:p>
    <w:p w14:paraId="7909646F">
      <w:pPr>
        <w:ind w:firstLine="2891" w:firstLineChars="900"/>
        <w:rPr>
          <w:rFonts w:hint="eastAsia" w:ascii="仿宋" w:hAnsi="仿宋" w:eastAsia="仿宋" w:cs="仿宋"/>
          <w:b/>
          <w:bCs/>
          <w:color w:val="auto"/>
          <w:sz w:val="32"/>
          <w:szCs w:val="32"/>
          <w:highlight w:val="none"/>
        </w:rPr>
      </w:pPr>
    </w:p>
    <w:p w14:paraId="32BD9BCB">
      <w:pPr>
        <w:ind w:firstLine="2891" w:firstLineChars="900"/>
        <w:rPr>
          <w:rFonts w:hint="eastAsia" w:ascii="仿宋" w:hAnsi="仿宋" w:eastAsia="仿宋" w:cs="仿宋"/>
          <w:b/>
          <w:bCs/>
          <w:color w:val="auto"/>
          <w:sz w:val="32"/>
          <w:szCs w:val="32"/>
          <w:highlight w:val="none"/>
        </w:rPr>
      </w:pPr>
    </w:p>
    <w:p w14:paraId="694D56B4">
      <w:pPr>
        <w:ind w:firstLine="2891" w:firstLineChars="900"/>
        <w:rPr>
          <w:rFonts w:hint="eastAsia" w:ascii="仿宋" w:hAnsi="仿宋" w:eastAsia="仿宋" w:cs="仿宋"/>
          <w:b/>
          <w:bCs/>
          <w:color w:val="auto"/>
          <w:sz w:val="32"/>
          <w:szCs w:val="32"/>
          <w:highlight w:val="none"/>
        </w:rPr>
      </w:pPr>
    </w:p>
    <w:p w14:paraId="021E3B45">
      <w:pPr>
        <w:ind w:firstLine="2891" w:firstLineChars="900"/>
        <w:rPr>
          <w:rFonts w:hint="eastAsia" w:ascii="仿宋" w:hAnsi="仿宋" w:eastAsia="仿宋" w:cs="仿宋"/>
          <w:b/>
          <w:bCs/>
          <w:color w:val="auto"/>
          <w:sz w:val="32"/>
          <w:szCs w:val="32"/>
          <w:highlight w:val="none"/>
        </w:rPr>
      </w:pPr>
    </w:p>
    <w:p w14:paraId="67EE2AB0">
      <w:pPr>
        <w:ind w:firstLine="2891" w:firstLineChars="900"/>
        <w:rPr>
          <w:rFonts w:hint="eastAsia" w:ascii="仿宋" w:hAnsi="仿宋" w:eastAsia="仿宋" w:cs="仿宋"/>
          <w:b/>
          <w:bCs/>
          <w:color w:val="auto"/>
          <w:sz w:val="32"/>
          <w:szCs w:val="32"/>
          <w:highlight w:val="none"/>
        </w:rPr>
      </w:pPr>
    </w:p>
    <w:p w14:paraId="36A74A77">
      <w:pPr>
        <w:ind w:firstLine="2891" w:firstLineChars="900"/>
        <w:rPr>
          <w:rFonts w:hint="eastAsia" w:ascii="仿宋" w:hAnsi="仿宋" w:eastAsia="仿宋" w:cs="仿宋"/>
          <w:b/>
          <w:bCs/>
          <w:color w:val="auto"/>
          <w:sz w:val="32"/>
          <w:szCs w:val="32"/>
          <w:highlight w:val="none"/>
        </w:rPr>
      </w:pPr>
    </w:p>
    <w:p w14:paraId="738D8FB0">
      <w:pPr>
        <w:ind w:firstLine="2891" w:firstLineChars="900"/>
        <w:rPr>
          <w:rFonts w:hint="eastAsia" w:ascii="仿宋" w:hAnsi="仿宋" w:eastAsia="仿宋" w:cs="仿宋"/>
          <w:b/>
          <w:color w:val="auto"/>
          <w:kern w:val="0"/>
          <w:sz w:val="32"/>
          <w:szCs w:val="32"/>
          <w:highlight w:val="none"/>
        </w:rPr>
      </w:pPr>
    </w:p>
    <w:p w14:paraId="3A62A8F7">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CE75CFC">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43243FFA">
      <w:pPr>
        <w:snapToGrid w:val="0"/>
        <w:spacing w:line="360" w:lineRule="auto"/>
        <w:rPr>
          <w:rFonts w:hint="eastAsia" w:ascii="仿宋" w:hAnsi="仿宋" w:eastAsia="仿宋" w:cs="仿宋"/>
          <w:color w:val="auto"/>
          <w:sz w:val="24"/>
          <w:highlight w:val="none"/>
        </w:rPr>
      </w:pPr>
    </w:p>
    <w:p w14:paraId="50B6F5F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浙江省老年活动中心、杭州博实招标代理有限公司</w:t>
      </w:r>
      <w:r>
        <w:rPr>
          <w:rFonts w:hint="eastAsia" w:ascii="仿宋" w:hAnsi="仿宋" w:eastAsia="仿宋" w:cs="仿宋"/>
          <w:color w:val="auto"/>
          <w:kern w:val="0"/>
          <w:sz w:val="24"/>
          <w:highlight w:val="none"/>
          <w:lang w:val="zh-CN"/>
        </w:rPr>
        <w:t>：</w:t>
      </w:r>
    </w:p>
    <w:p w14:paraId="6509836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1F3FAA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385C3E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6D2200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9F3F88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E36AC3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C209B4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19E93A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F55D2A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239AC0F">
      <w:pPr>
        <w:autoSpaceDE w:val="0"/>
        <w:autoSpaceDN w:val="0"/>
        <w:spacing w:line="360" w:lineRule="auto"/>
        <w:ind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同级政府监管部门</w:t>
      </w:r>
      <w:r>
        <w:rPr>
          <w:rFonts w:hint="eastAsia" w:ascii="仿宋" w:hAnsi="仿宋" w:eastAsia="仿宋" w:cs="仿宋"/>
          <w:color w:val="auto"/>
          <w:kern w:val="0"/>
          <w:sz w:val="24"/>
          <w:highlight w:val="none"/>
          <w:lang w:val="zh-CN"/>
        </w:rPr>
        <w:t>。由此引起的相应损失均由我单位承担。</w:t>
      </w:r>
    </w:p>
    <w:p w14:paraId="2D27036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F2C6B3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E628DA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71E4C97">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2B0B8DF">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8AAD8B3">
      <w:pPr>
        <w:spacing w:line="360" w:lineRule="auto"/>
        <w:jc w:val="center"/>
        <w:rPr>
          <w:rFonts w:hint="eastAsia" w:ascii="仿宋" w:hAnsi="仿宋" w:eastAsia="仿宋" w:cs="仿宋"/>
          <w:b/>
          <w:bCs/>
          <w:color w:val="auto"/>
          <w:sz w:val="24"/>
          <w:highlight w:val="none"/>
        </w:rPr>
      </w:pPr>
    </w:p>
    <w:p w14:paraId="637542E1">
      <w:pPr>
        <w:spacing w:line="360" w:lineRule="auto"/>
        <w:jc w:val="center"/>
        <w:rPr>
          <w:rFonts w:hint="eastAsia" w:ascii="仿宋" w:hAnsi="仿宋" w:eastAsia="仿宋" w:cs="仿宋"/>
          <w:b/>
          <w:bCs/>
          <w:color w:val="auto"/>
          <w:sz w:val="24"/>
          <w:highlight w:val="none"/>
        </w:rPr>
        <w:sectPr>
          <w:pgSz w:w="11906" w:h="16838"/>
          <w:pgMar w:top="1134" w:right="1418" w:bottom="1247" w:left="1418" w:header="851" w:footer="992" w:gutter="0"/>
          <w:cols w:space="720" w:num="1"/>
          <w:titlePg/>
          <w:docGrid w:linePitch="312" w:charSpace="0"/>
        </w:sectPr>
      </w:pPr>
    </w:p>
    <w:p w14:paraId="36EB977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55B52F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1D80722">
      <w:pPr>
        <w:spacing w:line="360" w:lineRule="auto"/>
        <w:jc w:val="center"/>
        <w:outlineLvl w:val="0"/>
        <w:rPr>
          <w:rFonts w:hint="eastAsia" w:ascii="仿宋" w:hAnsi="仿宋" w:eastAsia="仿宋" w:cs="仿宋"/>
          <w:b/>
          <w:color w:val="auto"/>
          <w:kern w:val="0"/>
          <w:sz w:val="36"/>
          <w:szCs w:val="36"/>
          <w:highlight w:val="none"/>
        </w:rPr>
      </w:pPr>
    </w:p>
    <w:p w14:paraId="795D56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128876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7E49140F">
      <w:pPr>
        <w:snapToGrid w:val="0"/>
        <w:spacing w:line="360" w:lineRule="auto"/>
        <w:ind w:right="480"/>
        <w:jc w:val="center"/>
        <w:rPr>
          <w:rFonts w:hint="eastAsia" w:ascii="仿宋" w:hAnsi="仿宋" w:eastAsia="仿宋" w:cs="仿宋"/>
          <w:b/>
          <w:color w:val="auto"/>
          <w:kern w:val="0"/>
          <w:sz w:val="32"/>
          <w:szCs w:val="32"/>
          <w:highlight w:val="none"/>
        </w:rPr>
      </w:pPr>
    </w:p>
    <w:p w14:paraId="131F4F99">
      <w:pPr>
        <w:snapToGrid w:val="0"/>
        <w:spacing w:line="360" w:lineRule="auto"/>
        <w:ind w:right="480"/>
        <w:jc w:val="center"/>
        <w:rPr>
          <w:rFonts w:hint="eastAsia" w:ascii="仿宋" w:hAnsi="仿宋" w:eastAsia="仿宋" w:cs="仿宋"/>
          <w:b/>
          <w:color w:val="auto"/>
          <w:kern w:val="0"/>
          <w:sz w:val="32"/>
          <w:szCs w:val="32"/>
          <w:highlight w:val="none"/>
        </w:rPr>
      </w:pPr>
    </w:p>
    <w:p w14:paraId="67689069">
      <w:pPr>
        <w:snapToGrid w:val="0"/>
        <w:spacing w:line="360" w:lineRule="auto"/>
        <w:ind w:right="480"/>
        <w:jc w:val="center"/>
        <w:rPr>
          <w:rFonts w:hint="eastAsia" w:ascii="仿宋" w:hAnsi="仿宋" w:eastAsia="仿宋" w:cs="仿宋"/>
          <w:b/>
          <w:color w:val="auto"/>
          <w:kern w:val="0"/>
          <w:sz w:val="32"/>
          <w:szCs w:val="32"/>
          <w:highlight w:val="none"/>
        </w:rPr>
      </w:pPr>
    </w:p>
    <w:p w14:paraId="75AB2AD9">
      <w:pPr>
        <w:snapToGrid w:val="0"/>
        <w:spacing w:line="360" w:lineRule="auto"/>
        <w:ind w:right="480"/>
        <w:jc w:val="center"/>
        <w:rPr>
          <w:rFonts w:hint="eastAsia" w:ascii="仿宋" w:hAnsi="仿宋" w:eastAsia="仿宋" w:cs="仿宋"/>
          <w:b/>
          <w:color w:val="auto"/>
          <w:kern w:val="0"/>
          <w:sz w:val="32"/>
          <w:szCs w:val="32"/>
          <w:highlight w:val="none"/>
        </w:rPr>
      </w:pPr>
    </w:p>
    <w:p w14:paraId="0DC9E17E">
      <w:pPr>
        <w:snapToGrid w:val="0"/>
        <w:spacing w:line="360" w:lineRule="auto"/>
        <w:ind w:right="480"/>
        <w:jc w:val="center"/>
        <w:rPr>
          <w:rFonts w:hint="eastAsia" w:ascii="仿宋" w:hAnsi="仿宋" w:eastAsia="仿宋" w:cs="仿宋"/>
          <w:b/>
          <w:color w:val="auto"/>
          <w:kern w:val="0"/>
          <w:sz w:val="32"/>
          <w:szCs w:val="32"/>
          <w:highlight w:val="none"/>
        </w:rPr>
      </w:pPr>
    </w:p>
    <w:p w14:paraId="7BC421A9">
      <w:pPr>
        <w:snapToGrid w:val="0"/>
        <w:spacing w:line="360" w:lineRule="auto"/>
        <w:ind w:right="480"/>
        <w:jc w:val="center"/>
        <w:rPr>
          <w:rFonts w:hint="eastAsia" w:ascii="仿宋" w:hAnsi="仿宋" w:eastAsia="仿宋" w:cs="仿宋"/>
          <w:b/>
          <w:color w:val="auto"/>
          <w:kern w:val="0"/>
          <w:sz w:val="32"/>
          <w:szCs w:val="32"/>
          <w:highlight w:val="none"/>
        </w:rPr>
      </w:pPr>
    </w:p>
    <w:p w14:paraId="47E418F0">
      <w:pPr>
        <w:snapToGrid w:val="0"/>
        <w:spacing w:line="360" w:lineRule="auto"/>
        <w:ind w:right="480"/>
        <w:jc w:val="center"/>
        <w:rPr>
          <w:rFonts w:hint="eastAsia" w:ascii="仿宋" w:hAnsi="仿宋" w:eastAsia="仿宋" w:cs="仿宋"/>
          <w:b/>
          <w:color w:val="auto"/>
          <w:kern w:val="0"/>
          <w:sz w:val="32"/>
          <w:szCs w:val="32"/>
          <w:highlight w:val="none"/>
        </w:rPr>
      </w:pPr>
    </w:p>
    <w:p w14:paraId="2EA5405F">
      <w:pPr>
        <w:snapToGrid w:val="0"/>
        <w:spacing w:line="360" w:lineRule="auto"/>
        <w:ind w:right="480"/>
        <w:jc w:val="center"/>
        <w:rPr>
          <w:rFonts w:hint="eastAsia" w:ascii="仿宋" w:hAnsi="仿宋" w:eastAsia="仿宋" w:cs="仿宋"/>
          <w:b/>
          <w:color w:val="auto"/>
          <w:kern w:val="0"/>
          <w:sz w:val="32"/>
          <w:szCs w:val="32"/>
          <w:highlight w:val="none"/>
        </w:rPr>
      </w:pPr>
    </w:p>
    <w:p w14:paraId="2ADA388C">
      <w:pPr>
        <w:snapToGrid w:val="0"/>
        <w:spacing w:line="360" w:lineRule="auto"/>
        <w:ind w:right="480"/>
        <w:jc w:val="center"/>
        <w:rPr>
          <w:rFonts w:hint="eastAsia" w:ascii="仿宋" w:hAnsi="仿宋" w:eastAsia="仿宋" w:cs="仿宋"/>
          <w:b/>
          <w:color w:val="auto"/>
          <w:kern w:val="0"/>
          <w:sz w:val="32"/>
          <w:szCs w:val="32"/>
          <w:highlight w:val="none"/>
        </w:rPr>
      </w:pPr>
    </w:p>
    <w:p w14:paraId="5FBB2618">
      <w:pPr>
        <w:snapToGrid w:val="0"/>
        <w:spacing w:line="360" w:lineRule="auto"/>
        <w:ind w:right="480"/>
        <w:jc w:val="center"/>
        <w:rPr>
          <w:rFonts w:hint="eastAsia" w:ascii="仿宋" w:hAnsi="仿宋" w:eastAsia="仿宋" w:cs="仿宋"/>
          <w:b/>
          <w:color w:val="auto"/>
          <w:kern w:val="0"/>
          <w:sz w:val="32"/>
          <w:szCs w:val="32"/>
          <w:highlight w:val="none"/>
        </w:rPr>
      </w:pPr>
    </w:p>
    <w:p w14:paraId="14FFD32D">
      <w:pPr>
        <w:snapToGrid w:val="0"/>
        <w:spacing w:line="360" w:lineRule="auto"/>
        <w:ind w:right="480"/>
        <w:jc w:val="center"/>
        <w:rPr>
          <w:rFonts w:hint="eastAsia" w:ascii="仿宋" w:hAnsi="仿宋" w:eastAsia="仿宋" w:cs="仿宋"/>
          <w:b/>
          <w:color w:val="auto"/>
          <w:kern w:val="0"/>
          <w:sz w:val="32"/>
          <w:szCs w:val="32"/>
          <w:highlight w:val="none"/>
        </w:rPr>
      </w:pPr>
    </w:p>
    <w:p w14:paraId="7817FBE0">
      <w:pPr>
        <w:snapToGrid w:val="0"/>
        <w:spacing w:line="360" w:lineRule="auto"/>
        <w:ind w:right="480"/>
        <w:jc w:val="center"/>
        <w:rPr>
          <w:rFonts w:hint="eastAsia" w:ascii="仿宋" w:hAnsi="仿宋" w:eastAsia="仿宋" w:cs="仿宋"/>
          <w:b/>
          <w:color w:val="auto"/>
          <w:kern w:val="0"/>
          <w:sz w:val="32"/>
          <w:szCs w:val="32"/>
          <w:highlight w:val="none"/>
        </w:rPr>
      </w:pPr>
    </w:p>
    <w:p w14:paraId="624FC2F6">
      <w:pPr>
        <w:snapToGrid w:val="0"/>
        <w:spacing w:line="360" w:lineRule="auto"/>
        <w:ind w:right="480"/>
        <w:jc w:val="center"/>
        <w:rPr>
          <w:rFonts w:hint="eastAsia" w:ascii="仿宋" w:hAnsi="仿宋" w:eastAsia="仿宋" w:cs="仿宋"/>
          <w:b/>
          <w:color w:val="auto"/>
          <w:kern w:val="0"/>
          <w:sz w:val="32"/>
          <w:szCs w:val="32"/>
          <w:highlight w:val="none"/>
        </w:rPr>
      </w:pPr>
    </w:p>
    <w:p w14:paraId="64CD79F0">
      <w:pPr>
        <w:snapToGrid w:val="0"/>
        <w:spacing w:line="360" w:lineRule="auto"/>
        <w:ind w:right="480"/>
        <w:jc w:val="center"/>
        <w:rPr>
          <w:rFonts w:hint="eastAsia" w:ascii="仿宋" w:hAnsi="仿宋" w:eastAsia="仿宋" w:cs="仿宋"/>
          <w:b/>
          <w:color w:val="auto"/>
          <w:kern w:val="0"/>
          <w:sz w:val="32"/>
          <w:szCs w:val="32"/>
          <w:highlight w:val="none"/>
        </w:rPr>
      </w:pPr>
    </w:p>
    <w:p w14:paraId="26050FC0">
      <w:pPr>
        <w:snapToGrid w:val="0"/>
        <w:spacing w:line="360" w:lineRule="auto"/>
        <w:ind w:right="480"/>
        <w:jc w:val="center"/>
        <w:rPr>
          <w:rFonts w:hint="eastAsia" w:ascii="仿宋" w:hAnsi="仿宋" w:eastAsia="仿宋" w:cs="仿宋"/>
          <w:b/>
          <w:color w:val="auto"/>
          <w:kern w:val="0"/>
          <w:sz w:val="32"/>
          <w:szCs w:val="32"/>
          <w:highlight w:val="none"/>
        </w:rPr>
      </w:pPr>
    </w:p>
    <w:p w14:paraId="7A9FBCA0">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134" w:right="1418" w:bottom="1134" w:left="1418" w:header="851" w:footer="992" w:gutter="0"/>
          <w:cols w:space="720" w:num="1"/>
          <w:titlePg/>
          <w:docGrid w:linePitch="312" w:charSpace="0"/>
        </w:sectPr>
      </w:pPr>
    </w:p>
    <w:p w14:paraId="79CB8815">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0ED3E5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浙江省老年活动中心、杭州博实招标代理有限公司</w:t>
      </w:r>
      <w:r>
        <w:rPr>
          <w:rFonts w:hint="eastAsia" w:ascii="仿宋" w:hAnsi="仿宋" w:eastAsia="仿宋" w:cs="仿宋"/>
          <w:color w:val="auto"/>
          <w:kern w:val="0"/>
          <w:sz w:val="24"/>
          <w:highlight w:val="none"/>
          <w:lang w:val="zh-CN"/>
        </w:rPr>
        <w:t>：</w:t>
      </w:r>
    </w:p>
    <w:p w14:paraId="379460FE">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浙江省老年活动中心</w:t>
      </w:r>
      <w:r>
        <w:rPr>
          <w:rFonts w:hint="eastAsia" w:ascii="仿宋" w:hAnsi="仿宋" w:eastAsia="仿宋" w:cs="仿宋"/>
          <w:color w:val="auto"/>
          <w:sz w:val="24"/>
          <w:highlight w:val="none"/>
          <w:u w:val="single"/>
          <w:lang w:eastAsia="zh-CN"/>
        </w:rPr>
        <w:t>2025（下）电视教学片摄制项目（</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lang w:eastAsia="zh-CN"/>
        </w:rPr>
        <w:t>BSZB2025-CZZG101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11519765">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3"/>
        <w:tblW w:w="8919"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4074"/>
        <w:gridCol w:w="3231"/>
      </w:tblGrid>
      <w:tr w14:paraId="2268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09CC187A">
            <w:pPr>
              <w:tabs>
                <w:tab w:val="left" w:pos="0"/>
              </w:tabs>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4074" w:type="dxa"/>
            <w:vAlign w:val="center"/>
          </w:tcPr>
          <w:p w14:paraId="75EA55B3">
            <w:pPr>
              <w:tabs>
                <w:tab w:val="left" w:pos="0"/>
              </w:tabs>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内  容</w:t>
            </w:r>
          </w:p>
        </w:tc>
        <w:tc>
          <w:tcPr>
            <w:tcW w:w="3231" w:type="dxa"/>
            <w:vAlign w:val="center"/>
          </w:tcPr>
          <w:p w14:paraId="22EF21F7">
            <w:pPr>
              <w:tabs>
                <w:tab w:val="left" w:pos="0"/>
              </w:tabs>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金额（元）</w:t>
            </w:r>
          </w:p>
        </w:tc>
      </w:tr>
      <w:tr w14:paraId="763F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2213D08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w:t>
            </w:r>
          </w:p>
        </w:tc>
        <w:tc>
          <w:tcPr>
            <w:tcW w:w="4074" w:type="dxa"/>
            <w:vAlign w:val="center"/>
          </w:tcPr>
          <w:p w14:paraId="35E9C94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文案策划</w:t>
            </w:r>
          </w:p>
        </w:tc>
        <w:tc>
          <w:tcPr>
            <w:tcW w:w="3231" w:type="dxa"/>
            <w:vAlign w:val="center"/>
          </w:tcPr>
          <w:p w14:paraId="1191BA43">
            <w:pPr>
              <w:tabs>
                <w:tab w:val="left" w:pos="0"/>
              </w:tabs>
              <w:spacing w:line="360" w:lineRule="auto"/>
              <w:ind w:firstLine="480"/>
              <w:rPr>
                <w:rFonts w:hint="eastAsia" w:ascii="仿宋" w:hAnsi="仿宋" w:eastAsia="仿宋" w:cs="仿宋"/>
                <w:color w:val="auto"/>
                <w:kern w:val="0"/>
                <w:sz w:val="24"/>
                <w:highlight w:val="none"/>
              </w:rPr>
            </w:pPr>
          </w:p>
        </w:tc>
      </w:tr>
      <w:tr w14:paraId="25EC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4AEC9A5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w:t>
            </w:r>
          </w:p>
        </w:tc>
        <w:tc>
          <w:tcPr>
            <w:tcW w:w="4074" w:type="dxa"/>
            <w:vAlign w:val="center"/>
          </w:tcPr>
          <w:p w14:paraId="74F2A4A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背景、道具、场地、节目介质等</w:t>
            </w:r>
          </w:p>
        </w:tc>
        <w:tc>
          <w:tcPr>
            <w:tcW w:w="3231" w:type="dxa"/>
            <w:vAlign w:val="center"/>
          </w:tcPr>
          <w:p w14:paraId="55BB5C66">
            <w:pPr>
              <w:tabs>
                <w:tab w:val="left" w:pos="0"/>
              </w:tabs>
              <w:spacing w:line="360" w:lineRule="auto"/>
              <w:ind w:firstLine="480"/>
              <w:rPr>
                <w:rFonts w:hint="eastAsia" w:ascii="仿宋" w:hAnsi="仿宋" w:eastAsia="仿宋" w:cs="仿宋"/>
                <w:color w:val="auto"/>
                <w:kern w:val="0"/>
                <w:sz w:val="24"/>
                <w:highlight w:val="none"/>
              </w:rPr>
            </w:pPr>
          </w:p>
        </w:tc>
      </w:tr>
      <w:tr w14:paraId="3F95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7FC8700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w:t>
            </w:r>
          </w:p>
        </w:tc>
        <w:tc>
          <w:tcPr>
            <w:tcW w:w="4074" w:type="dxa"/>
            <w:vAlign w:val="center"/>
          </w:tcPr>
          <w:p w14:paraId="332EAF8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拍摄录制、后期</w:t>
            </w:r>
          </w:p>
        </w:tc>
        <w:tc>
          <w:tcPr>
            <w:tcW w:w="3231" w:type="dxa"/>
            <w:vAlign w:val="center"/>
          </w:tcPr>
          <w:p w14:paraId="753B2785">
            <w:pPr>
              <w:tabs>
                <w:tab w:val="left" w:pos="0"/>
              </w:tabs>
              <w:spacing w:line="360" w:lineRule="auto"/>
              <w:ind w:firstLine="480"/>
              <w:rPr>
                <w:rFonts w:hint="eastAsia" w:ascii="仿宋" w:hAnsi="仿宋" w:eastAsia="仿宋" w:cs="仿宋"/>
                <w:color w:val="auto"/>
                <w:kern w:val="0"/>
                <w:sz w:val="24"/>
                <w:highlight w:val="none"/>
              </w:rPr>
            </w:pPr>
          </w:p>
        </w:tc>
      </w:tr>
      <w:tr w14:paraId="56A2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1F30935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w:t>
            </w:r>
          </w:p>
        </w:tc>
        <w:tc>
          <w:tcPr>
            <w:tcW w:w="4074" w:type="dxa"/>
            <w:vAlign w:val="center"/>
          </w:tcPr>
          <w:p w14:paraId="17BA9B7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节目主持、互动学员等劳务费</w:t>
            </w:r>
          </w:p>
        </w:tc>
        <w:tc>
          <w:tcPr>
            <w:tcW w:w="3231" w:type="dxa"/>
            <w:vAlign w:val="center"/>
          </w:tcPr>
          <w:p w14:paraId="2658C575">
            <w:pPr>
              <w:tabs>
                <w:tab w:val="left" w:pos="0"/>
              </w:tabs>
              <w:spacing w:line="360" w:lineRule="auto"/>
              <w:ind w:firstLine="480"/>
              <w:rPr>
                <w:rFonts w:hint="eastAsia" w:ascii="仿宋" w:hAnsi="仿宋" w:eastAsia="仿宋" w:cs="仿宋"/>
                <w:color w:val="auto"/>
                <w:kern w:val="0"/>
                <w:sz w:val="24"/>
                <w:highlight w:val="none"/>
              </w:rPr>
            </w:pPr>
          </w:p>
        </w:tc>
      </w:tr>
      <w:tr w14:paraId="183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3707DB5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⑤</w:t>
            </w:r>
          </w:p>
        </w:tc>
        <w:tc>
          <w:tcPr>
            <w:tcW w:w="4074" w:type="dxa"/>
            <w:vAlign w:val="center"/>
          </w:tcPr>
          <w:p w14:paraId="3A955B1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授课老师课酬</w:t>
            </w:r>
          </w:p>
        </w:tc>
        <w:tc>
          <w:tcPr>
            <w:tcW w:w="3231" w:type="dxa"/>
            <w:vAlign w:val="center"/>
          </w:tcPr>
          <w:p w14:paraId="46585D72">
            <w:pPr>
              <w:tabs>
                <w:tab w:val="left" w:pos="0"/>
              </w:tabs>
              <w:spacing w:line="360" w:lineRule="auto"/>
              <w:ind w:firstLine="480"/>
              <w:rPr>
                <w:rFonts w:hint="eastAsia" w:ascii="仿宋" w:hAnsi="仿宋" w:eastAsia="仿宋" w:cs="仿宋"/>
                <w:color w:val="auto"/>
                <w:kern w:val="0"/>
                <w:sz w:val="24"/>
                <w:highlight w:val="none"/>
              </w:rPr>
            </w:pPr>
          </w:p>
        </w:tc>
      </w:tr>
      <w:tr w14:paraId="0559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1806741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⑥</w:t>
            </w:r>
          </w:p>
        </w:tc>
        <w:tc>
          <w:tcPr>
            <w:tcW w:w="4074" w:type="dxa"/>
            <w:vAlign w:val="center"/>
          </w:tcPr>
          <w:p w14:paraId="3443B81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其他费用（如有）</w:t>
            </w:r>
          </w:p>
        </w:tc>
        <w:tc>
          <w:tcPr>
            <w:tcW w:w="3231" w:type="dxa"/>
            <w:vAlign w:val="center"/>
          </w:tcPr>
          <w:p w14:paraId="2F4810E0">
            <w:pPr>
              <w:tabs>
                <w:tab w:val="left" w:pos="0"/>
              </w:tabs>
              <w:spacing w:line="360" w:lineRule="auto"/>
              <w:ind w:firstLine="480"/>
              <w:rPr>
                <w:rFonts w:hint="eastAsia" w:ascii="仿宋" w:hAnsi="仿宋" w:eastAsia="仿宋" w:cs="仿宋"/>
                <w:color w:val="auto"/>
                <w:kern w:val="0"/>
                <w:sz w:val="24"/>
                <w:highlight w:val="none"/>
              </w:rPr>
            </w:pPr>
          </w:p>
        </w:tc>
      </w:tr>
      <w:tr w14:paraId="290E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111CB40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⑦</w:t>
            </w:r>
          </w:p>
        </w:tc>
        <w:tc>
          <w:tcPr>
            <w:tcW w:w="4074" w:type="dxa"/>
            <w:vAlign w:val="center"/>
          </w:tcPr>
          <w:p w14:paraId="2AC2EA4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税费</w:t>
            </w:r>
          </w:p>
        </w:tc>
        <w:tc>
          <w:tcPr>
            <w:tcW w:w="3231" w:type="dxa"/>
            <w:vAlign w:val="center"/>
          </w:tcPr>
          <w:p w14:paraId="7DEA56AF">
            <w:pPr>
              <w:tabs>
                <w:tab w:val="left" w:pos="0"/>
              </w:tabs>
              <w:spacing w:line="360" w:lineRule="auto"/>
              <w:ind w:firstLine="480"/>
              <w:rPr>
                <w:rFonts w:hint="eastAsia" w:ascii="仿宋" w:hAnsi="仿宋" w:eastAsia="仿宋" w:cs="仿宋"/>
                <w:color w:val="auto"/>
                <w:kern w:val="0"/>
                <w:sz w:val="24"/>
                <w:highlight w:val="none"/>
              </w:rPr>
            </w:pPr>
          </w:p>
        </w:tc>
      </w:tr>
      <w:tr w14:paraId="43D1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88" w:type="dxa"/>
            <w:gridSpan w:val="2"/>
            <w:vAlign w:val="center"/>
          </w:tcPr>
          <w:p w14:paraId="2085F092">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投标总价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小写</w:t>
            </w:r>
            <w:r>
              <w:rPr>
                <w:rFonts w:hint="eastAsia" w:ascii="仿宋" w:hAnsi="仿宋" w:eastAsia="仿宋" w:cs="仿宋"/>
                <w:color w:val="auto"/>
                <w:kern w:val="0"/>
                <w:sz w:val="24"/>
                <w:highlight w:val="none"/>
                <w:lang w:eastAsia="zh-CN"/>
              </w:rPr>
              <w:t>）：</w:t>
            </w:r>
          </w:p>
        </w:tc>
        <w:tc>
          <w:tcPr>
            <w:tcW w:w="3231" w:type="dxa"/>
            <w:vAlign w:val="center"/>
          </w:tcPr>
          <w:p w14:paraId="01438015">
            <w:pPr>
              <w:tabs>
                <w:tab w:val="left" w:pos="0"/>
              </w:tabs>
              <w:spacing w:line="360" w:lineRule="auto"/>
              <w:ind w:firstLine="480"/>
              <w:rPr>
                <w:rFonts w:hint="eastAsia" w:ascii="仿宋" w:hAnsi="仿宋" w:eastAsia="仿宋" w:cs="仿宋"/>
                <w:color w:val="auto"/>
                <w:kern w:val="0"/>
                <w:sz w:val="24"/>
                <w:highlight w:val="none"/>
              </w:rPr>
            </w:pPr>
          </w:p>
        </w:tc>
      </w:tr>
      <w:tr w14:paraId="1DDF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919" w:type="dxa"/>
            <w:gridSpan w:val="3"/>
            <w:vAlign w:val="center"/>
          </w:tcPr>
          <w:p w14:paraId="1370FD9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投标总价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大写</w:t>
            </w:r>
            <w:r>
              <w:rPr>
                <w:rFonts w:hint="eastAsia" w:ascii="仿宋" w:hAnsi="仿宋" w:eastAsia="仿宋" w:cs="仿宋"/>
                <w:color w:val="auto"/>
                <w:kern w:val="0"/>
                <w:sz w:val="24"/>
                <w:highlight w:val="none"/>
                <w:lang w:eastAsia="zh-CN"/>
              </w:rPr>
              <w:t>）：</w:t>
            </w:r>
          </w:p>
        </w:tc>
      </w:tr>
    </w:tbl>
    <w:p w14:paraId="4606077E">
      <w:pPr>
        <w:snapToGrid w:val="0"/>
        <w:spacing w:line="360" w:lineRule="auto"/>
        <w:ind w:firstLine="576"/>
        <w:rPr>
          <w:rFonts w:hint="eastAsia" w:ascii="仿宋" w:hAnsi="仿宋" w:eastAsia="仿宋" w:cs="仿宋"/>
          <w:color w:val="auto"/>
          <w:kern w:val="0"/>
          <w:sz w:val="24"/>
          <w:highlight w:val="none"/>
        </w:rPr>
      </w:pPr>
    </w:p>
    <w:p w14:paraId="44BC681B">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18A191DD">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73FC23A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40FFE3E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、特别提示：采购代理机构将对</w:t>
      </w:r>
      <w:r>
        <w:rPr>
          <w:rFonts w:hint="eastAsia" w:ascii="仿宋" w:hAnsi="仿宋" w:eastAsia="仿宋" w:cs="仿宋"/>
          <w:color w:val="auto"/>
          <w:kern w:val="0"/>
          <w:sz w:val="24"/>
          <w:highlight w:val="none"/>
        </w:rPr>
        <w:t>本表</w:t>
      </w:r>
      <w:r>
        <w:rPr>
          <w:rFonts w:hint="eastAsia" w:ascii="仿宋" w:hAnsi="仿宋" w:eastAsia="仿宋" w:cs="仿宋"/>
          <w:color w:val="auto"/>
          <w:kern w:val="0"/>
          <w:sz w:val="24"/>
          <w:highlight w:val="none"/>
          <w:lang w:val="zh-CN"/>
        </w:rPr>
        <w:t>予以公示。</w:t>
      </w:r>
    </w:p>
    <w:p w14:paraId="7536B913">
      <w:pPr>
        <w:snapToGrid w:val="0"/>
        <w:spacing w:line="360" w:lineRule="auto"/>
        <w:ind w:firstLine="57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w:t>
      </w:r>
      <w:r>
        <w:rPr>
          <w:rFonts w:hint="eastAsia" w:ascii="仿宋" w:hAnsi="仿宋" w:eastAsia="仿宋" w:cs="仿宋"/>
          <w:color w:val="auto"/>
          <w:sz w:val="24"/>
          <w:highlight w:val="none"/>
          <w:lang w:val="zh-CN"/>
        </w:rPr>
        <w:t>材料谋取中标、成交，依照《中华人民共和国政府采购法》等国家有关规定追究相应责任。</w:t>
      </w:r>
    </w:p>
    <w:p w14:paraId="71D6FF86">
      <w:pPr>
        <w:pStyle w:val="693"/>
        <w:keepNext w:val="0"/>
        <w:pageBreakBefore w:val="0"/>
        <w:tabs>
          <w:tab w:val="clear" w:pos="720"/>
        </w:tabs>
        <w:snapToGrid w:val="0"/>
        <w:spacing w:before="120" w:after="120"/>
        <w:ind w:firstLine="641"/>
        <w:jc w:val="left"/>
        <w:outlineLvl w:val="9"/>
        <w:rPr>
          <w:rFonts w:hint="eastAsia" w:ascii="仿宋" w:hAnsi="仿宋" w:eastAsia="仿宋" w:cs="仿宋"/>
          <w:b w:val="0"/>
          <w:color w:val="auto"/>
          <w:kern w:val="2"/>
          <w:sz w:val="24"/>
          <w:szCs w:val="24"/>
          <w:highlight w:val="none"/>
        </w:rPr>
        <w:sectPr>
          <w:pgSz w:w="11906" w:h="16838"/>
          <w:pgMar w:top="1134" w:right="1418" w:bottom="1134" w:left="1418" w:header="851" w:footer="992" w:gutter="0"/>
          <w:cols w:space="0" w:num="1"/>
          <w:titlePg/>
          <w:rtlGutter w:val="0"/>
          <w:docGrid w:linePitch="312" w:charSpace="0"/>
        </w:sectPr>
      </w:pPr>
    </w:p>
    <w:p w14:paraId="2D94EFD0">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14:paraId="4F7E13CB">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w:t>
      </w:r>
    </w:p>
    <w:p w14:paraId="336612C6">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4AE27D38">
      <w:pPr>
        <w:spacing w:line="360" w:lineRule="auto"/>
        <w:ind w:right="420" w:firstLine="3614" w:firstLineChars="1000"/>
        <w:rPr>
          <w:rFonts w:hint="eastAsia" w:ascii="仿宋" w:hAnsi="仿宋" w:eastAsia="仿宋" w:cs="仿宋"/>
          <w:b/>
          <w:color w:val="auto"/>
          <w:kern w:val="0"/>
          <w:sz w:val="36"/>
          <w:szCs w:val="36"/>
          <w:highlight w:val="none"/>
        </w:rPr>
      </w:pPr>
    </w:p>
    <w:p w14:paraId="21AF270D">
      <w:pPr>
        <w:spacing w:line="360" w:lineRule="auto"/>
        <w:ind w:right="420" w:firstLine="3614" w:firstLineChars="1000"/>
        <w:rPr>
          <w:rFonts w:hint="eastAsia" w:ascii="仿宋" w:hAnsi="仿宋" w:eastAsia="仿宋" w:cs="仿宋"/>
          <w:b/>
          <w:color w:val="auto"/>
          <w:kern w:val="0"/>
          <w:sz w:val="36"/>
          <w:szCs w:val="36"/>
          <w:highlight w:val="none"/>
        </w:rPr>
      </w:pPr>
    </w:p>
    <w:p w14:paraId="774A2D4D">
      <w:pPr>
        <w:spacing w:line="360" w:lineRule="auto"/>
        <w:ind w:right="420" w:firstLine="3614" w:firstLineChars="1000"/>
        <w:rPr>
          <w:rFonts w:hint="eastAsia" w:ascii="仿宋" w:hAnsi="仿宋" w:eastAsia="仿宋" w:cs="仿宋"/>
          <w:b/>
          <w:color w:val="auto"/>
          <w:kern w:val="0"/>
          <w:sz w:val="36"/>
          <w:szCs w:val="36"/>
          <w:highlight w:val="none"/>
        </w:rPr>
      </w:pPr>
    </w:p>
    <w:p w14:paraId="73529C23">
      <w:pPr>
        <w:spacing w:line="360" w:lineRule="auto"/>
        <w:ind w:right="420" w:firstLine="3614" w:firstLineChars="1000"/>
        <w:rPr>
          <w:rFonts w:hint="eastAsia" w:ascii="仿宋" w:hAnsi="仿宋" w:eastAsia="仿宋" w:cs="仿宋"/>
          <w:b/>
          <w:color w:val="auto"/>
          <w:kern w:val="0"/>
          <w:sz w:val="36"/>
          <w:szCs w:val="36"/>
          <w:highlight w:val="none"/>
        </w:rPr>
      </w:pPr>
    </w:p>
    <w:p w14:paraId="4A1D83A8">
      <w:pPr>
        <w:spacing w:line="360" w:lineRule="auto"/>
        <w:ind w:right="420" w:firstLine="3614" w:firstLineChars="1000"/>
        <w:rPr>
          <w:rFonts w:hint="eastAsia" w:ascii="仿宋" w:hAnsi="仿宋" w:eastAsia="仿宋" w:cs="仿宋"/>
          <w:b/>
          <w:color w:val="auto"/>
          <w:kern w:val="0"/>
          <w:sz w:val="36"/>
          <w:szCs w:val="36"/>
          <w:highlight w:val="none"/>
        </w:rPr>
      </w:pPr>
    </w:p>
    <w:p w14:paraId="1F841D74">
      <w:pPr>
        <w:spacing w:line="360" w:lineRule="auto"/>
        <w:ind w:right="420" w:firstLine="3614" w:firstLineChars="1000"/>
        <w:rPr>
          <w:rFonts w:hint="eastAsia" w:ascii="仿宋" w:hAnsi="仿宋" w:eastAsia="仿宋" w:cs="仿宋"/>
          <w:b/>
          <w:color w:val="auto"/>
          <w:kern w:val="0"/>
          <w:sz w:val="36"/>
          <w:szCs w:val="36"/>
          <w:highlight w:val="none"/>
        </w:rPr>
      </w:pPr>
    </w:p>
    <w:p w14:paraId="248BC1BD">
      <w:pPr>
        <w:spacing w:line="360" w:lineRule="auto"/>
        <w:ind w:right="420" w:firstLine="3614" w:firstLineChars="1000"/>
        <w:rPr>
          <w:rFonts w:hint="eastAsia" w:ascii="仿宋" w:hAnsi="仿宋" w:eastAsia="仿宋" w:cs="仿宋"/>
          <w:b/>
          <w:color w:val="auto"/>
          <w:kern w:val="0"/>
          <w:sz w:val="36"/>
          <w:szCs w:val="36"/>
          <w:highlight w:val="none"/>
        </w:rPr>
      </w:pPr>
    </w:p>
    <w:p w14:paraId="12C0190B">
      <w:pPr>
        <w:spacing w:line="360" w:lineRule="auto"/>
        <w:ind w:right="420" w:firstLine="3614" w:firstLineChars="1000"/>
        <w:rPr>
          <w:rFonts w:hint="eastAsia" w:ascii="仿宋" w:hAnsi="仿宋" w:eastAsia="仿宋" w:cs="仿宋"/>
          <w:b/>
          <w:color w:val="auto"/>
          <w:kern w:val="0"/>
          <w:sz w:val="36"/>
          <w:szCs w:val="36"/>
          <w:highlight w:val="none"/>
        </w:rPr>
      </w:pPr>
    </w:p>
    <w:p w14:paraId="6A228F26">
      <w:pPr>
        <w:spacing w:line="360" w:lineRule="auto"/>
        <w:ind w:right="420" w:firstLine="3614" w:firstLineChars="1000"/>
        <w:rPr>
          <w:rFonts w:hint="eastAsia" w:ascii="仿宋" w:hAnsi="仿宋" w:eastAsia="仿宋" w:cs="仿宋"/>
          <w:b/>
          <w:color w:val="auto"/>
          <w:kern w:val="0"/>
          <w:sz w:val="36"/>
          <w:szCs w:val="36"/>
          <w:highlight w:val="none"/>
        </w:rPr>
      </w:pPr>
    </w:p>
    <w:p w14:paraId="6DC5544A">
      <w:pPr>
        <w:spacing w:line="360" w:lineRule="auto"/>
        <w:ind w:right="420" w:firstLine="3614" w:firstLineChars="1000"/>
        <w:rPr>
          <w:rFonts w:hint="eastAsia" w:ascii="仿宋" w:hAnsi="仿宋" w:eastAsia="仿宋" w:cs="仿宋"/>
          <w:b/>
          <w:color w:val="auto"/>
          <w:kern w:val="0"/>
          <w:sz w:val="36"/>
          <w:szCs w:val="36"/>
          <w:highlight w:val="none"/>
        </w:rPr>
      </w:pPr>
    </w:p>
    <w:p w14:paraId="2F7C32B7">
      <w:pPr>
        <w:spacing w:line="360" w:lineRule="auto"/>
        <w:ind w:right="420" w:firstLine="3614" w:firstLineChars="1000"/>
        <w:rPr>
          <w:rFonts w:hint="eastAsia" w:ascii="仿宋" w:hAnsi="仿宋" w:eastAsia="仿宋" w:cs="仿宋"/>
          <w:b/>
          <w:color w:val="auto"/>
          <w:kern w:val="0"/>
          <w:sz w:val="36"/>
          <w:szCs w:val="36"/>
          <w:highlight w:val="none"/>
        </w:rPr>
      </w:pPr>
    </w:p>
    <w:p w14:paraId="00E67671">
      <w:pPr>
        <w:spacing w:line="360" w:lineRule="auto"/>
        <w:ind w:right="420" w:firstLine="3614" w:firstLineChars="1000"/>
        <w:rPr>
          <w:rFonts w:hint="eastAsia" w:ascii="仿宋" w:hAnsi="仿宋" w:eastAsia="仿宋" w:cs="仿宋"/>
          <w:b/>
          <w:color w:val="auto"/>
          <w:kern w:val="0"/>
          <w:sz w:val="36"/>
          <w:szCs w:val="36"/>
          <w:highlight w:val="none"/>
        </w:rPr>
      </w:pPr>
    </w:p>
    <w:p w14:paraId="0ACEC05C">
      <w:pPr>
        <w:spacing w:line="360" w:lineRule="auto"/>
        <w:ind w:right="420" w:firstLine="3614" w:firstLineChars="1000"/>
        <w:rPr>
          <w:rFonts w:hint="eastAsia" w:ascii="仿宋" w:hAnsi="仿宋" w:eastAsia="仿宋" w:cs="仿宋"/>
          <w:b/>
          <w:color w:val="auto"/>
          <w:kern w:val="0"/>
          <w:sz w:val="36"/>
          <w:szCs w:val="36"/>
          <w:highlight w:val="none"/>
        </w:rPr>
      </w:pPr>
    </w:p>
    <w:p w14:paraId="344F4B74">
      <w:pPr>
        <w:spacing w:line="360" w:lineRule="auto"/>
        <w:ind w:right="420" w:firstLine="3614" w:firstLineChars="1000"/>
        <w:rPr>
          <w:rFonts w:hint="eastAsia" w:ascii="仿宋" w:hAnsi="仿宋" w:eastAsia="仿宋" w:cs="仿宋"/>
          <w:b/>
          <w:color w:val="auto"/>
          <w:kern w:val="0"/>
          <w:sz w:val="36"/>
          <w:szCs w:val="36"/>
          <w:highlight w:val="none"/>
        </w:rPr>
      </w:pPr>
    </w:p>
    <w:p w14:paraId="1F864C0D">
      <w:pPr>
        <w:spacing w:line="360" w:lineRule="auto"/>
        <w:ind w:right="420" w:firstLine="3614" w:firstLineChars="1000"/>
        <w:rPr>
          <w:rFonts w:hint="eastAsia" w:ascii="仿宋" w:hAnsi="仿宋" w:eastAsia="仿宋" w:cs="仿宋"/>
          <w:b/>
          <w:color w:val="auto"/>
          <w:kern w:val="0"/>
          <w:sz w:val="36"/>
          <w:szCs w:val="36"/>
          <w:highlight w:val="none"/>
        </w:rPr>
      </w:pPr>
    </w:p>
    <w:p w14:paraId="0BC5AC47">
      <w:pPr>
        <w:spacing w:line="360" w:lineRule="auto"/>
        <w:ind w:right="420" w:firstLine="3614" w:firstLineChars="1000"/>
        <w:rPr>
          <w:rFonts w:hint="eastAsia" w:ascii="仿宋" w:hAnsi="仿宋" w:eastAsia="仿宋" w:cs="仿宋"/>
          <w:b/>
          <w:color w:val="auto"/>
          <w:kern w:val="0"/>
          <w:sz w:val="36"/>
          <w:szCs w:val="36"/>
          <w:highlight w:val="none"/>
        </w:rPr>
      </w:pPr>
    </w:p>
    <w:p w14:paraId="079FC6D6">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81" w:name="_Toc465665161"/>
      <w:r>
        <w:rPr>
          <w:rFonts w:hint="eastAsia" w:ascii="仿宋" w:hAnsi="仿宋" w:eastAsia="仿宋" w:cs="仿宋"/>
          <w:color w:val="auto"/>
          <w:highlight w:val="none"/>
        </w:rPr>
        <w:t>附件</w:t>
      </w:r>
      <w:bookmarkEnd w:id="381"/>
    </w:p>
    <w:p w14:paraId="198E83E0">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C39F89B">
      <w:pPr>
        <w:spacing w:line="360" w:lineRule="auto"/>
        <w:jc w:val="center"/>
        <w:rPr>
          <w:rFonts w:hint="eastAsia" w:ascii="仿宋" w:hAnsi="仿宋" w:eastAsia="仿宋" w:cs="仿宋"/>
          <w:b/>
          <w:color w:val="auto"/>
          <w:spacing w:val="6"/>
          <w:sz w:val="32"/>
          <w:szCs w:val="32"/>
          <w:highlight w:val="none"/>
        </w:rPr>
      </w:pPr>
      <w:bookmarkStart w:id="382" w:name="OLE_LINK14"/>
      <w:bookmarkStart w:id="383" w:name="OLE_LINK13"/>
      <w:r>
        <w:rPr>
          <w:rFonts w:hint="eastAsia" w:ascii="仿宋" w:hAnsi="仿宋" w:eastAsia="仿宋" w:cs="仿宋"/>
          <w:b/>
          <w:color w:val="auto"/>
          <w:spacing w:val="6"/>
          <w:sz w:val="32"/>
          <w:szCs w:val="32"/>
          <w:highlight w:val="none"/>
        </w:rPr>
        <w:t>残疾人福利性单位声明函</w:t>
      </w:r>
    </w:p>
    <w:bookmarkEnd w:id="382"/>
    <w:bookmarkEnd w:id="383"/>
    <w:p w14:paraId="22BF6E9D">
      <w:pPr>
        <w:spacing w:line="360" w:lineRule="auto"/>
        <w:rPr>
          <w:rFonts w:hint="eastAsia" w:ascii="仿宋" w:hAnsi="仿宋" w:eastAsia="仿宋" w:cs="仿宋"/>
          <w:b/>
          <w:color w:val="auto"/>
          <w:spacing w:val="6"/>
          <w:sz w:val="30"/>
          <w:szCs w:val="30"/>
          <w:highlight w:val="none"/>
        </w:rPr>
      </w:pPr>
    </w:p>
    <w:p w14:paraId="12EBE9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7A5D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15E1558">
      <w:pPr>
        <w:spacing w:line="360" w:lineRule="auto"/>
        <w:ind w:firstLine="480" w:firstLineChars="200"/>
        <w:rPr>
          <w:rFonts w:hint="eastAsia" w:ascii="仿宋" w:hAnsi="仿宋" w:eastAsia="仿宋" w:cs="仿宋"/>
          <w:color w:val="auto"/>
          <w:sz w:val="24"/>
          <w:highlight w:val="none"/>
        </w:rPr>
      </w:pPr>
    </w:p>
    <w:p w14:paraId="516015FE">
      <w:pPr>
        <w:spacing w:line="360" w:lineRule="auto"/>
        <w:ind w:firstLine="480" w:firstLineChars="200"/>
        <w:rPr>
          <w:rFonts w:hint="eastAsia" w:ascii="仿宋" w:hAnsi="仿宋" w:eastAsia="仿宋" w:cs="仿宋"/>
          <w:color w:val="auto"/>
          <w:sz w:val="24"/>
          <w:highlight w:val="none"/>
        </w:rPr>
      </w:pPr>
    </w:p>
    <w:p w14:paraId="73BD759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D8305E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059A660">
      <w:pPr>
        <w:spacing w:line="360" w:lineRule="auto"/>
        <w:ind w:firstLine="480" w:firstLineChars="200"/>
        <w:rPr>
          <w:rFonts w:hint="eastAsia" w:ascii="仿宋" w:hAnsi="仿宋" w:eastAsia="仿宋" w:cs="仿宋"/>
          <w:color w:val="auto"/>
          <w:sz w:val="24"/>
          <w:highlight w:val="none"/>
        </w:rPr>
      </w:pPr>
    </w:p>
    <w:p w14:paraId="6F195F71">
      <w:pPr>
        <w:spacing w:line="360" w:lineRule="auto"/>
        <w:ind w:firstLine="420" w:firstLineChars="200"/>
        <w:rPr>
          <w:rFonts w:hint="eastAsia" w:ascii="仿宋" w:hAnsi="仿宋" w:eastAsia="仿宋" w:cs="仿宋"/>
          <w:color w:val="auto"/>
          <w:highlight w:val="none"/>
        </w:rPr>
      </w:pPr>
    </w:p>
    <w:p w14:paraId="7DD32779">
      <w:pPr>
        <w:spacing w:line="360" w:lineRule="auto"/>
        <w:ind w:firstLine="420" w:firstLineChars="200"/>
        <w:rPr>
          <w:rFonts w:hint="eastAsia" w:ascii="仿宋" w:hAnsi="仿宋" w:eastAsia="仿宋" w:cs="仿宋"/>
          <w:color w:val="auto"/>
          <w:highlight w:val="none"/>
        </w:rPr>
      </w:pPr>
    </w:p>
    <w:p w14:paraId="26034705">
      <w:pPr>
        <w:spacing w:line="360" w:lineRule="auto"/>
        <w:ind w:firstLine="420" w:firstLineChars="200"/>
        <w:rPr>
          <w:rFonts w:hint="eastAsia" w:ascii="仿宋" w:hAnsi="仿宋" w:eastAsia="仿宋" w:cs="仿宋"/>
          <w:color w:val="auto"/>
          <w:highlight w:val="none"/>
        </w:rPr>
      </w:pPr>
    </w:p>
    <w:p w14:paraId="2BC879F9">
      <w:pPr>
        <w:spacing w:line="360" w:lineRule="auto"/>
        <w:ind w:firstLine="420" w:firstLineChars="200"/>
        <w:rPr>
          <w:rFonts w:hint="eastAsia" w:ascii="仿宋" w:hAnsi="仿宋" w:eastAsia="仿宋" w:cs="仿宋"/>
          <w:color w:val="auto"/>
          <w:highlight w:val="none"/>
        </w:rPr>
      </w:pPr>
    </w:p>
    <w:p w14:paraId="2584A0B8">
      <w:pPr>
        <w:spacing w:line="360" w:lineRule="auto"/>
        <w:rPr>
          <w:rFonts w:hint="eastAsia" w:ascii="仿宋" w:hAnsi="仿宋" w:eastAsia="仿宋" w:cs="仿宋"/>
          <w:b/>
          <w:color w:val="auto"/>
          <w:sz w:val="24"/>
          <w:highlight w:val="none"/>
        </w:rPr>
      </w:pPr>
    </w:p>
    <w:p w14:paraId="6D53F696">
      <w:pPr>
        <w:spacing w:line="360" w:lineRule="auto"/>
        <w:rPr>
          <w:rFonts w:hint="eastAsia" w:ascii="仿宋" w:hAnsi="仿宋" w:eastAsia="仿宋" w:cs="仿宋"/>
          <w:b/>
          <w:color w:val="auto"/>
          <w:sz w:val="24"/>
          <w:highlight w:val="none"/>
        </w:rPr>
      </w:pPr>
    </w:p>
    <w:p w14:paraId="13D72FA1">
      <w:pPr>
        <w:spacing w:line="360" w:lineRule="auto"/>
        <w:rPr>
          <w:rFonts w:hint="eastAsia" w:ascii="仿宋" w:hAnsi="仿宋" w:eastAsia="仿宋" w:cs="仿宋"/>
          <w:b/>
          <w:color w:val="auto"/>
          <w:sz w:val="24"/>
          <w:highlight w:val="none"/>
        </w:rPr>
      </w:pPr>
    </w:p>
    <w:p w14:paraId="2A769B1A">
      <w:pPr>
        <w:spacing w:line="360" w:lineRule="auto"/>
        <w:rPr>
          <w:rFonts w:hint="eastAsia" w:ascii="仿宋" w:hAnsi="仿宋" w:eastAsia="仿宋" w:cs="仿宋"/>
          <w:b/>
          <w:color w:val="auto"/>
          <w:sz w:val="24"/>
          <w:highlight w:val="none"/>
        </w:rPr>
      </w:pPr>
    </w:p>
    <w:p w14:paraId="11DA10A1">
      <w:pPr>
        <w:spacing w:line="360" w:lineRule="auto"/>
        <w:rPr>
          <w:rFonts w:hint="eastAsia" w:ascii="仿宋" w:hAnsi="仿宋" w:eastAsia="仿宋" w:cs="仿宋"/>
          <w:b/>
          <w:color w:val="auto"/>
          <w:sz w:val="24"/>
          <w:highlight w:val="none"/>
        </w:rPr>
      </w:pPr>
    </w:p>
    <w:p w14:paraId="5220B438">
      <w:pPr>
        <w:spacing w:line="360" w:lineRule="auto"/>
        <w:rPr>
          <w:rFonts w:hint="eastAsia" w:ascii="仿宋" w:hAnsi="仿宋" w:eastAsia="仿宋" w:cs="仿宋"/>
          <w:b/>
          <w:color w:val="auto"/>
          <w:sz w:val="24"/>
          <w:highlight w:val="none"/>
        </w:rPr>
      </w:pPr>
    </w:p>
    <w:p w14:paraId="1177CB6A">
      <w:pPr>
        <w:spacing w:line="360" w:lineRule="auto"/>
        <w:rPr>
          <w:rFonts w:hint="eastAsia" w:ascii="仿宋" w:hAnsi="仿宋" w:eastAsia="仿宋" w:cs="仿宋"/>
          <w:b/>
          <w:color w:val="auto"/>
          <w:sz w:val="24"/>
          <w:highlight w:val="none"/>
        </w:rPr>
      </w:pPr>
    </w:p>
    <w:p w14:paraId="3285D4CC">
      <w:pPr>
        <w:spacing w:line="360" w:lineRule="auto"/>
        <w:rPr>
          <w:rFonts w:hint="eastAsia" w:ascii="仿宋" w:hAnsi="仿宋" w:eastAsia="仿宋" w:cs="仿宋"/>
          <w:b/>
          <w:color w:val="auto"/>
          <w:sz w:val="24"/>
          <w:highlight w:val="none"/>
        </w:rPr>
      </w:pPr>
    </w:p>
    <w:p w14:paraId="217128C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199C59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43275C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A537E4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D4B049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6CF300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42510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A14DA9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032CA7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9E6210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D6BF73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C9F0E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A527B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4680EE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F2278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AB1415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08FF44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832B20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71D639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769EDC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AE5B9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A66DD8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22678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B62D17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052A9C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7AFAB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884C1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28BC3B3">
      <w:pPr>
        <w:spacing w:line="360" w:lineRule="auto"/>
        <w:jc w:val="center"/>
        <w:rPr>
          <w:rFonts w:hint="eastAsia" w:ascii="仿宋" w:hAnsi="仿宋" w:eastAsia="仿宋" w:cs="仿宋"/>
          <w:b/>
          <w:bCs/>
          <w:color w:val="auto"/>
          <w:sz w:val="24"/>
          <w:highlight w:val="none"/>
        </w:rPr>
      </w:pPr>
    </w:p>
    <w:p w14:paraId="5A405FB6">
      <w:pPr>
        <w:spacing w:line="360" w:lineRule="auto"/>
        <w:rPr>
          <w:rFonts w:hint="eastAsia" w:ascii="仿宋" w:hAnsi="仿宋" w:eastAsia="仿宋" w:cs="仿宋"/>
          <w:b/>
          <w:color w:val="auto"/>
          <w:sz w:val="24"/>
          <w:highlight w:val="none"/>
        </w:rPr>
      </w:pPr>
    </w:p>
    <w:p w14:paraId="7F6A1526">
      <w:pPr>
        <w:spacing w:line="360" w:lineRule="auto"/>
        <w:rPr>
          <w:rFonts w:hint="eastAsia" w:ascii="仿宋" w:hAnsi="仿宋" w:eastAsia="仿宋" w:cs="仿宋"/>
          <w:b/>
          <w:color w:val="auto"/>
          <w:sz w:val="24"/>
          <w:highlight w:val="none"/>
        </w:rPr>
      </w:pPr>
    </w:p>
    <w:p w14:paraId="42813C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23AD64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34E1A7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D2147E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A19D4A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92FB24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7DE6C7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6176E7D">
      <w:pPr>
        <w:widowControl/>
        <w:spacing w:line="360" w:lineRule="auto"/>
        <w:ind w:firstLine="600" w:firstLineChars="200"/>
        <w:jc w:val="left"/>
        <w:rPr>
          <w:rFonts w:hint="eastAsia" w:ascii="仿宋" w:hAnsi="仿宋" w:eastAsia="仿宋" w:cs="仿宋"/>
          <w:color w:val="auto"/>
          <w:sz w:val="30"/>
          <w:szCs w:val="30"/>
          <w:highlight w:val="none"/>
        </w:rPr>
      </w:pPr>
    </w:p>
    <w:p w14:paraId="7C5ED606">
      <w:pPr>
        <w:spacing w:line="360" w:lineRule="auto"/>
        <w:jc w:val="center"/>
        <w:rPr>
          <w:rFonts w:hint="eastAsia" w:ascii="仿宋" w:hAnsi="仿宋" w:eastAsia="仿宋" w:cs="仿宋"/>
          <w:b/>
          <w:color w:val="auto"/>
          <w:spacing w:val="6"/>
          <w:sz w:val="32"/>
          <w:szCs w:val="32"/>
          <w:highlight w:val="none"/>
        </w:rPr>
      </w:pPr>
    </w:p>
    <w:p w14:paraId="776F68A6">
      <w:pPr>
        <w:spacing w:line="360" w:lineRule="auto"/>
        <w:jc w:val="center"/>
        <w:rPr>
          <w:rFonts w:hint="eastAsia" w:ascii="仿宋" w:hAnsi="仿宋" w:eastAsia="仿宋" w:cs="仿宋"/>
          <w:b/>
          <w:color w:val="auto"/>
          <w:spacing w:val="6"/>
          <w:sz w:val="32"/>
          <w:szCs w:val="32"/>
          <w:highlight w:val="none"/>
        </w:rPr>
      </w:pPr>
    </w:p>
    <w:p w14:paraId="35830305">
      <w:pPr>
        <w:spacing w:line="360" w:lineRule="auto"/>
        <w:jc w:val="center"/>
        <w:rPr>
          <w:rFonts w:hint="eastAsia" w:ascii="仿宋" w:hAnsi="仿宋" w:eastAsia="仿宋" w:cs="仿宋"/>
          <w:b/>
          <w:color w:val="auto"/>
          <w:spacing w:val="6"/>
          <w:sz w:val="32"/>
          <w:szCs w:val="32"/>
          <w:highlight w:val="none"/>
        </w:rPr>
      </w:pPr>
    </w:p>
    <w:p w14:paraId="5987B913">
      <w:pPr>
        <w:spacing w:line="360" w:lineRule="auto"/>
        <w:jc w:val="center"/>
        <w:rPr>
          <w:rFonts w:hint="eastAsia" w:ascii="仿宋" w:hAnsi="仿宋" w:eastAsia="仿宋" w:cs="仿宋"/>
          <w:b/>
          <w:color w:val="auto"/>
          <w:spacing w:val="6"/>
          <w:sz w:val="32"/>
          <w:szCs w:val="32"/>
          <w:highlight w:val="none"/>
        </w:rPr>
      </w:pPr>
    </w:p>
    <w:p w14:paraId="0C7AE9C5">
      <w:pPr>
        <w:spacing w:line="360" w:lineRule="auto"/>
        <w:jc w:val="center"/>
        <w:rPr>
          <w:rFonts w:hint="eastAsia" w:ascii="仿宋" w:hAnsi="仿宋" w:eastAsia="仿宋" w:cs="仿宋"/>
          <w:b/>
          <w:color w:val="auto"/>
          <w:spacing w:val="6"/>
          <w:sz w:val="32"/>
          <w:szCs w:val="32"/>
          <w:highlight w:val="none"/>
        </w:rPr>
      </w:pPr>
    </w:p>
    <w:p w14:paraId="56C4C4A3">
      <w:pPr>
        <w:spacing w:line="360" w:lineRule="auto"/>
        <w:jc w:val="center"/>
        <w:rPr>
          <w:rFonts w:hint="eastAsia" w:ascii="仿宋" w:hAnsi="仿宋" w:eastAsia="仿宋" w:cs="仿宋"/>
          <w:b/>
          <w:color w:val="auto"/>
          <w:spacing w:val="6"/>
          <w:sz w:val="32"/>
          <w:szCs w:val="32"/>
          <w:highlight w:val="none"/>
        </w:rPr>
      </w:pPr>
    </w:p>
    <w:p w14:paraId="30548770">
      <w:pPr>
        <w:spacing w:line="360" w:lineRule="auto"/>
        <w:jc w:val="center"/>
        <w:rPr>
          <w:rFonts w:hint="eastAsia" w:ascii="仿宋" w:hAnsi="仿宋" w:eastAsia="仿宋" w:cs="仿宋"/>
          <w:b/>
          <w:color w:val="auto"/>
          <w:spacing w:val="6"/>
          <w:sz w:val="32"/>
          <w:szCs w:val="32"/>
          <w:highlight w:val="none"/>
        </w:rPr>
      </w:pPr>
    </w:p>
    <w:p w14:paraId="0A69C819">
      <w:pPr>
        <w:spacing w:line="360" w:lineRule="auto"/>
        <w:jc w:val="center"/>
        <w:rPr>
          <w:rFonts w:hint="eastAsia" w:ascii="仿宋" w:hAnsi="仿宋" w:eastAsia="仿宋" w:cs="仿宋"/>
          <w:b/>
          <w:color w:val="auto"/>
          <w:spacing w:val="6"/>
          <w:sz w:val="32"/>
          <w:szCs w:val="32"/>
          <w:highlight w:val="none"/>
        </w:rPr>
      </w:pPr>
    </w:p>
    <w:p w14:paraId="663603FD">
      <w:pPr>
        <w:spacing w:line="360" w:lineRule="auto"/>
        <w:jc w:val="center"/>
        <w:rPr>
          <w:rFonts w:hint="eastAsia" w:ascii="仿宋" w:hAnsi="仿宋" w:eastAsia="仿宋" w:cs="仿宋"/>
          <w:b/>
          <w:color w:val="auto"/>
          <w:spacing w:val="6"/>
          <w:sz w:val="32"/>
          <w:szCs w:val="32"/>
          <w:highlight w:val="none"/>
        </w:rPr>
      </w:pPr>
    </w:p>
    <w:p w14:paraId="4B54C0EB">
      <w:pPr>
        <w:spacing w:line="360" w:lineRule="auto"/>
        <w:jc w:val="center"/>
        <w:rPr>
          <w:rFonts w:hint="eastAsia" w:ascii="仿宋" w:hAnsi="仿宋" w:eastAsia="仿宋" w:cs="仿宋"/>
          <w:b/>
          <w:color w:val="auto"/>
          <w:spacing w:val="6"/>
          <w:sz w:val="32"/>
          <w:szCs w:val="32"/>
          <w:highlight w:val="none"/>
        </w:rPr>
      </w:pPr>
    </w:p>
    <w:p w14:paraId="10F2D0AB">
      <w:pPr>
        <w:spacing w:line="360" w:lineRule="auto"/>
        <w:jc w:val="center"/>
        <w:rPr>
          <w:rFonts w:hint="eastAsia" w:ascii="仿宋" w:hAnsi="仿宋" w:eastAsia="仿宋" w:cs="仿宋"/>
          <w:b/>
          <w:color w:val="auto"/>
          <w:spacing w:val="6"/>
          <w:sz w:val="32"/>
          <w:szCs w:val="32"/>
          <w:highlight w:val="none"/>
        </w:rPr>
      </w:pPr>
    </w:p>
    <w:p w14:paraId="309EA4C9">
      <w:pPr>
        <w:spacing w:line="360" w:lineRule="auto"/>
        <w:jc w:val="center"/>
        <w:rPr>
          <w:rFonts w:hint="eastAsia" w:ascii="仿宋" w:hAnsi="仿宋" w:eastAsia="仿宋" w:cs="仿宋"/>
          <w:b/>
          <w:color w:val="auto"/>
          <w:spacing w:val="6"/>
          <w:sz w:val="32"/>
          <w:szCs w:val="32"/>
          <w:highlight w:val="none"/>
        </w:rPr>
      </w:pPr>
    </w:p>
    <w:p w14:paraId="3613A086">
      <w:pPr>
        <w:spacing w:line="360" w:lineRule="auto"/>
        <w:jc w:val="left"/>
        <w:rPr>
          <w:rFonts w:hint="eastAsia" w:ascii="仿宋" w:hAnsi="仿宋" w:eastAsia="仿宋" w:cs="仿宋"/>
          <w:b/>
          <w:color w:val="auto"/>
          <w:spacing w:val="6"/>
          <w:sz w:val="32"/>
          <w:szCs w:val="32"/>
          <w:highlight w:val="none"/>
        </w:rPr>
      </w:pPr>
    </w:p>
    <w:p w14:paraId="77D835C3">
      <w:pPr>
        <w:spacing w:line="360" w:lineRule="auto"/>
        <w:jc w:val="left"/>
        <w:rPr>
          <w:rFonts w:hint="eastAsia" w:ascii="仿宋" w:hAnsi="仿宋" w:eastAsia="仿宋" w:cs="仿宋"/>
          <w:b/>
          <w:color w:val="auto"/>
          <w:spacing w:val="6"/>
          <w:sz w:val="32"/>
          <w:szCs w:val="32"/>
          <w:highlight w:val="none"/>
        </w:rPr>
      </w:pPr>
    </w:p>
    <w:p w14:paraId="4AE316D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1C61BA22">
      <w:pPr>
        <w:spacing w:line="360" w:lineRule="auto"/>
        <w:jc w:val="center"/>
        <w:rPr>
          <w:rFonts w:hint="eastAsia" w:ascii="仿宋" w:hAnsi="仿宋" w:eastAsia="仿宋" w:cs="仿宋"/>
          <w:b/>
          <w:color w:val="auto"/>
          <w:sz w:val="24"/>
          <w:highlight w:val="none"/>
        </w:rPr>
      </w:pPr>
    </w:p>
    <w:p w14:paraId="28FAE37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129EE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61184B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3BBDFA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092B0EE">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06A2E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2313E3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59D862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869AEB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7B22E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9BB7DF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74B5A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9E9B71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F7F6C8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A1CB3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5A272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09D7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57E632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B2282C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21217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4F094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0D0C16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AB145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511A7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D94926A">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66C9D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7A35E2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84085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5E6CA2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3A791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EAC164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E38721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FF464C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C9905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10E63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6C7C0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4022A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A1065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EF40D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8FD6F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48268CA">
      <w:pPr>
        <w:spacing w:line="360" w:lineRule="auto"/>
        <w:rPr>
          <w:rFonts w:hint="eastAsia" w:ascii="仿宋" w:hAnsi="仿宋" w:eastAsia="仿宋" w:cs="仿宋"/>
          <w:b/>
          <w:color w:val="auto"/>
          <w:sz w:val="24"/>
          <w:highlight w:val="none"/>
        </w:rPr>
      </w:pPr>
    </w:p>
    <w:p w14:paraId="45E78336">
      <w:pPr>
        <w:spacing w:line="360" w:lineRule="auto"/>
        <w:rPr>
          <w:rFonts w:hint="eastAsia" w:ascii="仿宋" w:hAnsi="仿宋" w:eastAsia="仿宋" w:cs="仿宋"/>
          <w:b/>
          <w:color w:val="auto"/>
          <w:sz w:val="24"/>
          <w:highlight w:val="none"/>
        </w:rPr>
      </w:pPr>
    </w:p>
    <w:p w14:paraId="75639D2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771444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D953B5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897627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AF6BE6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743626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93E6B9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027C2F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1E2F0D4">
      <w:pPr>
        <w:spacing w:line="360" w:lineRule="auto"/>
        <w:rPr>
          <w:rFonts w:hint="eastAsia" w:ascii="仿宋" w:hAnsi="仿宋" w:eastAsia="仿宋" w:cs="仿宋"/>
          <w:b/>
          <w:color w:val="auto"/>
          <w:sz w:val="24"/>
          <w:highlight w:val="none"/>
        </w:rPr>
      </w:pPr>
    </w:p>
    <w:p w14:paraId="5F7F93DF">
      <w:pPr>
        <w:autoSpaceDE w:val="0"/>
        <w:autoSpaceDN w:val="0"/>
        <w:jc w:val="center"/>
        <w:rPr>
          <w:rFonts w:hint="eastAsia" w:ascii="仿宋" w:hAnsi="仿宋" w:eastAsia="仿宋" w:cs="仿宋"/>
          <w:b/>
          <w:color w:val="auto"/>
          <w:spacing w:val="6"/>
          <w:sz w:val="32"/>
          <w:szCs w:val="32"/>
          <w:highlight w:val="none"/>
        </w:rPr>
      </w:pPr>
    </w:p>
    <w:p w14:paraId="6265107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D32D5ED">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076DAA1">
      <w:pPr>
        <w:spacing w:line="360" w:lineRule="auto"/>
        <w:rPr>
          <w:rFonts w:hint="eastAsia" w:ascii="仿宋" w:hAnsi="仿宋" w:eastAsia="仿宋" w:cs="仿宋"/>
          <w:color w:val="auto"/>
          <w:sz w:val="24"/>
          <w:highlight w:val="none"/>
          <w:u w:val="single"/>
        </w:rPr>
      </w:pPr>
    </w:p>
    <w:p w14:paraId="4A1905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00AD1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FDFB6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C94C8D8">
      <w:pPr>
        <w:spacing w:line="360" w:lineRule="auto"/>
        <w:ind w:firstLine="494"/>
        <w:rPr>
          <w:rFonts w:hint="eastAsia" w:ascii="仿宋" w:hAnsi="仿宋" w:eastAsia="仿宋" w:cs="仿宋"/>
          <w:color w:val="auto"/>
          <w:sz w:val="24"/>
          <w:highlight w:val="none"/>
        </w:rPr>
      </w:pPr>
    </w:p>
    <w:p w14:paraId="5B9EAD2C">
      <w:pPr>
        <w:spacing w:line="360" w:lineRule="auto"/>
        <w:ind w:firstLine="494"/>
        <w:rPr>
          <w:rFonts w:hint="eastAsia" w:ascii="仿宋" w:hAnsi="仿宋" w:eastAsia="仿宋" w:cs="仿宋"/>
          <w:color w:val="auto"/>
          <w:sz w:val="24"/>
          <w:highlight w:val="none"/>
        </w:rPr>
      </w:pPr>
    </w:p>
    <w:p w14:paraId="472DD925">
      <w:pPr>
        <w:spacing w:line="360" w:lineRule="auto"/>
        <w:ind w:firstLine="494"/>
        <w:rPr>
          <w:rFonts w:hint="eastAsia" w:ascii="仿宋" w:hAnsi="仿宋" w:eastAsia="仿宋" w:cs="仿宋"/>
          <w:color w:val="auto"/>
          <w:sz w:val="24"/>
          <w:highlight w:val="none"/>
        </w:rPr>
      </w:pPr>
    </w:p>
    <w:p w14:paraId="7CAB3F8A">
      <w:pPr>
        <w:spacing w:line="360" w:lineRule="auto"/>
        <w:ind w:firstLine="494"/>
        <w:rPr>
          <w:rFonts w:hint="eastAsia" w:ascii="仿宋" w:hAnsi="仿宋" w:eastAsia="仿宋" w:cs="仿宋"/>
          <w:color w:val="auto"/>
          <w:sz w:val="24"/>
          <w:highlight w:val="none"/>
        </w:rPr>
      </w:pPr>
    </w:p>
    <w:p w14:paraId="7161EC21">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25B1C43">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970D11C">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FE26796">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D83E37F">
      <w:pPr>
        <w:autoSpaceDE w:val="0"/>
        <w:autoSpaceDN w:val="0"/>
        <w:jc w:val="center"/>
        <w:rPr>
          <w:rFonts w:hint="eastAsia" w:ascii="仿宋" w:hAnsi="仿宋" w:eastAsia="仿宋" w:cs="仿宋"/>
          <w:b/>
          <w:color w:val="auto"/>
          <w:spacing w:val="6"/>
          <w:sz w:val="32"/>
          <w:szCs w:val="32"/>
          <w:highlight w:val="none"/>
        </w:rPr>
      </w:pPr>
    </w:p>
    <w:p w14:paraId="428BB212">
      <w:pPr>
        <w:autoSpaceDE w:val="0"/>
        <w:autoSpaceDN w:val="0"/>
        <w:jc w:val="center"/>
        <w:rPr>
          <w:rFonts w:hint="eastAsia" w:ascii="仿宋" w:hAnsi="仿宋" w:eastAsia="仿宋" w:cs="仿宋"/>
          <w:b/>
          <w:color w:val="auto"/>
          <w:spacing w:val="6"/>
          <w:sz w:val="32"/>
          <w:szCs w:val="32"/>
          <w:highlight w:val="none"/>
        </w:rPr>
      </w:pPr>
    </w:p>
    <w:p w14:paraId="7A12B3ED">
      <w:pPr>
        <w:autoSpaceDE w:val="0"/>
        <w:autoSpaceDN w:val="0"/>
        <w:jc w:val="center"/>
        <w:rPr>
          <w:rFonts w:hint="eastAsia" w:ascii="仿宋" w:hAnsi="仿宋" w:eastAsia="仿宋" w:cs="仿宋"/>
          <w:b/>
          <w:color w:val="auto"/>
          <w:spacing w:val="6"/>
          <w:sz w:val="32"/>
          <w:szCs w:val="32"/>
          <w:highlight w:val="none"/>
        </w:rPr>
      </w:pPr>
    </w:p>
    <w:p w14:paraId="0177299E">
      <w:pPr>
        <w:autoSpaceDE w:val="0"/>
        <w:autoSpaceDN w:val="0"/>
        <w:jc w:val="center"/>
        <w:rPr>
          <w:rFonts w:hint="eastAsia" w:ascii="仿宋" w:hAnsi="仿宋" w:eastAsia="仿宋" w:cs="仿宋"/>
          <w:b/>
          <w:color w:val="auto"/>
          <w:spacing w:val="6"/>
          <w:sz w:val="32"/>
          <w:szCs w:val="32"/>
          <w:highlight w:val="none"/>
        </w:rPr>
      </w:pPr>
    </w:p>
    <w:p w14:paraId="71FA0185">
      <w:pPr>
        <w:autoSpaceDE w:val="0"/>
        <w:autoSpaceDN w:val="0"/>
        <w:jc w:val="center"/>
        <w:rPr>
          <w:rFonts w:hint="eastAsia" w:ascii="仿宋" w:hAnsi="仿宋" w:eastAsia="仿宋" w:cs="仿宋"/>
          <w:b/>
          <w:color w:val="auto"/>
          <w:spacing w:val="6"/>
          <w:sz w:val="32"/>
          <w:szCs w:val="32"/>
          <w:highlight w:val="none"/>
        </w:rPr>
      </w:pPr>
    </w:p>
    <w:p w14:paraId="58BD1A9D">
      <w:pPr>
        <w:autoSpaceDE w:val="0"/>
        <w:autoSpaceDN w:val="0"/>
        <w:jc w:val="center"/>
        <w:rPr>
          <w:rFonts w:hint="eastAsia" w:ascii="仿宋" w:hAnsi="仿宋" w:eastAsia="仿宋" w:cs="仿宋"/>
          <w:b/>
          <w:color w:val="auto"/>
          <w:spacing w:val="6"/>
          <w:sz w:val="32"/>
          <w:szCs w:val="32"/>
          <w:highlight w:val="none"/>
        </w:rPr>
      </w:pPr>
    </w:p>
    <w:p w14:paraId="7D705664">
      <w:pPr>
        <w:autoSpaceDE w:val="0"/>
        <w:autoSpaceDN w:val="0"/>
        <w:jc w:val="center"/>
        <w:rPr>
          <w:rFonts w:hint="eastAsia" w:ascii="仿宋" w:hAnsi="仿宋" w:eastAsia="仿宋" w:cs="仿宋"/>
          <w:b/>
          <w:color w:val="auto"/>
          <w:spacing w:val="6"/>
          <w:sz w:val="32"/>
          <w:szCs w:val="32"/>
          <w:highlight w:val="none"/>
        </w:rPr>
      </w:pPr>
    </w:p>
    <w:p w14:paraId="58F82669">
      <w:pPr>
        <w:autoSpaceDE w:val="0"/>
        <w:autoSpaceDN w:val="0"/>
        <w:jc w:val="center"/>
        <w:rPr>
          <w:rFonts w:hint="eastAsia" w:ascii="仿宋" w:hAnsi="仿宋" w:eastAsia="仿宋" w:cs="仿宋"/>
          <w:b/>
          <w:color w:val="auto"/>
          <w:spacing w:val="6"/>
          <w:sz w:val="32"/>
          <w:szCs w:val="32"/>
          <w:highlight w:val="none"/>
        </w:rPr>
      </w:pPr>
    </w:p>
    <w:p w14:paraId="0710EB9D">
      <w:pPr>
        <w:autoSpaceDE w:val="0"/>
        <w:autoSpaceDN w:val="0"/>
        <w:jc w:val="center"/>
        <w:rPr>
          <w:rFonts w:hint="eastAsia" w:ascii="仿宋" w:hAnsi="仿宋" w:eastAsia="仿宋" w:cs="仿宋"/>
          <w:b/>
          <w:color w:val="auto"/>
          <w:spacing w:val="6"/>
          <w:sz w:val="32"/>
          <w:szCs w:val="32"/>
          <w:highlight w:val="none"/>
        </w:rPr>
      </w:pPr>
    </w:p>
    <w:p w14:paraId="46674C47">
      <w:pPr>
        <w:autoSpaceDE w:val="0"/>
        <w:autoSpaceDN w:val="0"/>
        <w:jc w:val="center"/>
        <w:rPr>
          <w:rFonts w:hint="eastAsia" w:ascii="仿宋" w:hAnsi="仿宋" w:eastAsia="仿宋" w:cs="仿宋"/>
          <w:b/>
          <w:color w:val="auto"/>
          <w:spacing w:val="6"/>
          <w:sz w:val="32"/>
          <w:szCs w:val="32"/>
          <w:highlight w:val="none"/>
        </w:rPr>
      </w:pPr>
    </w:p>
    <w:p w14:paraId="0DDD98A6">
      <w:pPr>
        <w:autoSpaceDE w:val="0"/>
        <w:autoSpaceDN w:val="0"/>
        <w:jc w:val="center"/>
        <w:rPr>
          <w:rFonts w:hint="eastAsia" w:ascii="仿宋" w:hAnsi="仿宋" w:eastAsia="仿宋" w:cs="仿宋"/>
          <w:b/>
          <w:color w:val="auto"/>
          <w:spacing w:val="6"/>
          <w:sz w:val="32"/>
          <w:szCs w:val="32"/>
          <w:highlight w:val="none"/>
        </w:rPr>
      </w:pPr>
    </w:p>
    <w:p w14:paraId="65C403A3">
      <w:pPr>
        <w:autoSpaceDE w:val="0"/>
        <w:autoSpaceDN w:val="0"/>
        <w:jc w:val="center"/>
        <w:rPr>
          <w:rFonts w:hint="eastAsia" w:ascii="仿宋" w:hAnsi="仿宋" w:eastAsia="仿宋" w:cs="仿宋"/>
          <w:b/>
          <w:color w:val="auto"/>
          <w:spacing w:val="6"/>
          <w:sz w:val="32"/>
          <w:szCs w:val="32"/>
          <w:highlight w:val="none"/>
        </w:rPr>
      </w:pPr>
    </w:p>
    <w:p w14:paraId="6B849121">
      <w:pPr>
        <w:autoSpaceDE w:val="0"/>
        <w:autoSpaceDN w:val="0"/>
        <w:jc w:val="center"/>
        <w:rPr>
          <w:rFonts w:hint="eastAsia" w:ascii="仿宋" w:hAnsi="仿宋" w:eastAsia="仿宋" w:cs="仿宋"/>
          <w:b/>
          <w:color w:val="auto"/>
          <w:spacing w:val="6"/>
          <w:sz w:val="32"/>
          <w:szCs w:val="32"/>
          <w:highlight w:val="none"/>
        </w:rPr>
      </w:pPr>
    </w:p>
    <w:p w14:paraId="3C092B56">
      <w:pPr>
        <w:autoSpaceDE w:val="0"/>
        <w:autoSpaceDN w:val="0"/>
        <w:jc w:val="center"/>
        <w:rPr>
          <w:rFonts w:hint="eastAsia" w:ascii="仿宋" w:hAnsi="仿宋" w:eastAsia="仿宋" w:cs="仿宋"/>
          <w:b/>
          <w:color w:val="auto"/>
          <w:spacing w:val="6"/>
          <w:sz w:val="32"/>
          <w:szCs w:val="32"/>
          <w:highlight w:val="none"/>
        </w:rPr>
      </w:pPr>
    </w:p>
    <w:p w14:paraId="7AC1CFD4">
      <w:pPr>
        <w:autoSpaceDE w:val="0"/>
        <w:autoSpaceDN w:val="0"/>
        <w:jc w:val="center"/>
        <w:rPr>
          <w:rFonts w:hint="eastAsia" w:ascii="仿宋" w:hAnsi="仿宋" w:eastAsia="仿宋" w:cs="仿宋"/>
          <w:b/>
          <w:color w:val="auto"/>
          <w:spacing w:val="6"/>
          <w:sz w:val="32"/>
          <w:szCs w:val="32"/>
          <w:highlight w:val="none"/>
        </w:rPr>
      </w:pPr>
    </w:p>
    <w:p w14:paraId="5CD7C3FB">
      <w:pPr>
        <w:autoSpaceDE w:val="0"/>
        <w:autoSpaceDN w:val="0"/>
        <w:jc w:val="center"/>
        <w:rPr>
          <w:rFonts w:hint="eastAsia" w:ascii="仿宋" w:hAnsi="仿宋" w:eastAsia="仿宋" w:cs="仿宋"/>
          <w:b/>
          <w:color w:val="auto"/>
          <w:spacing w:val="6"/>
          <w:sz w:val="32"/>
          <w:szCs w:val="32"/>
          <w:highlight w:val="none"/>
        </w:rPr>
      </w:pPr>
    </w:p>
    <w:p w14:paraId="10071C0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56302F6">
      <w:pPr>
        <w:snapToGrid w:val="0"/>
        <w:spacing w:line="360" w:lineRule="auto"/>
        <w:ind w:right="48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附件5：联合体协议</w:t>
      </w:r>
    </w:p>
    <w:p w14:paraId="5A164D0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8C494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（联合体所有成员名称）自愿组成一个联合体，以一个投标人的身份参加</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sz w:val="24"/>
          <w:highlight w:val="none"/>
        </w:rPr>
        <w:t xml:space="preserve">投标。 </w:t>
      </w:r>
    </w:p>
    <w:p w14:paraId="260F3C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一、各方一致决定，</w:t>
      </w:r>
      <w:r>
        <w:rPr>
          <w:rFonts w:hint="eastAsia" w:ascii="仿宋" w:hAnsi="仿宋" w:eastAsia="仿宋" w:cs="仿宋"/>
          <w:color w:val="auto"/>
          <w:sz w:val="24"/>
          <w:highlight w:val="none"/>
          <w:u w:val="single"/>
        </w:rPr>
        <w:t>（某联合体成员名称）</w:t>
      </w:r>
      <w:r>
        <w:rPr>
          <w:rFonts w:hint="eastAsia" w:ascii="仿宋" w:hAnsi="仿宋" w:eastAsia="仿宋" w:cs="仿宋"/>
          <w:color w:val="auto"/>
          <w:sz w:val="24"/>
          <w:highlight w:val="none"/>
        </w:rPr>
        <w:t>为联合体牵头人，代表所有联合体成员负责投标和合同实施阶段的主办、协调工作。</w:t>
      </w:r>
    </w:p>
    <w:p w14:paraId="6D18A3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二、所有联合体成员各方签署授权书，授权书载明的授权代表根据招标文件规定及投标内容而对采购人、采购代理机构所作的任何合法承诺，包括书面澄清及相应等均对联合投标各方产生约束力。</w:t>
      </w:r>
    </w:p>
    <w:p w14:paraId="03EFB0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三、本次联合投标中，分工如下：</w:t>
      </w:r>
    </w:p>
    <w:p w14:paraId="25C56D5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（联合体成员1）承担的工作和义务为：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48376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（联合体成员2）承担的工作和义务为：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6EA071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1C7C1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四、联合体成员中小企业合同份额。</w:t>
      </w:r>
    </w:p>
    <w:p w14:paraId="7B3F9C7E">
      <w:p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（联合体成员X,……）</w:t>
      </w:r>
      <w:r>
        <w:rPr>
          <w:rFonts w:hint="eastAsia" w:ascii="仿宋" w:hAnsi="仿宋" w:eastAsia="仿宋" w:cs="仿宋"/>
          <w:color w:val="auto"/>
          <w:sz w:val="24"/>
          <w:highlight w:val="none"/>
        </w:rPr>
        <w:t>提供的货物由小微企业承接，其合同份额占到合同总金额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%以上。</w:t>
      </w:r>
      <w:r>
        <w:rPr>
          <w:rFonts w:hint="eastAsia" w:ascii="仿宋" w:hAnsi="仿宋" w:eastAsia="仿宋" w:cs="仿宋"/>
          <w:b/>
          <w:bCs/>
          <w:color w:val="auto"/>
          <w:sz w:val="24"/>
          <w:highlight w: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5E8303DF">
      <w:p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（要求以联合体形式参加的项目或采购包，供应商按招标文件规定的联合协议中中小企业、小微企业合同金额应当达到的比例要求填写。）</w:t>
      </w:r>
    </w:p>
    <w:p w14:paraId="276A63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五、如果中标，联合体各成员方共同与采购人签订合同，并就采购合同约定的事项对采购人承担连带责任。</w:t>
      </w:r>
    </w:p>
    <w:p w14:paraId="4AC6B12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六、有关本次联合投标的其他事宜：</w:t>
      </w:r>
    </w:p>
    <w:p w14:paraId="00CC10D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1、联合体各方不再单独参加或者与其他供应商另外组成联合体参加同一合同项下的政府采购活动。</w:t>
      </w:r>
    </w:p>
    <w:p w14:paraId="3DC800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2、联合体中有同类资质的各方按照联合体分工承担相同工作的，按照资质等级较低的供应商确定资质等级。</w:t>
      </w:r>
    </w:p>
    <w:p w14:paraId="0A1242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3、本协议提交采购人、采购代理机构后，联合体各方不得以任何形式对上述内容进行修改或撤销。</w:t>
      </w:r>
    </w:p>
    <w:p w14:paraId="0B3FB490">
      <w:pPr>
        <w:snapToGrid w:val="0"/>
        <w:spacing w:line="360" w:lineRule="auto"/>
        <w:ind w:firstLine="720" w:firstLineChars="300"/>
        <w:rPr>
          <w:rFonts w:hint="eastAsia" w:ascii="仿宋" w:hAnsi="仿宋" w:eastAsia="仿宋" w:cs="仿宋"/>
          <w:color w:val="auto"/>
          <w:sz w:val="24"/>
          <w:highlight w:val="none"/>
        </w:rPr>
      </w:pPr>
    </w:p>
    <w:p w14:paraId="4D97E8EC">
      <w:pPr>
        <w:snapToGrid w:val="0"/>
        <w:spacing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07C24294">
      <w:pPr>
        <w:snapToGrid w:val="0"/>
        <w:spacing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766C81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B826DD9">
      <w:pPr>
        <w:snapToGrid w:val="0"/>
        <w:spacing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48829DE">
      <w:pPr>
        <w:snapToGrid w:val="0"/>
        <w:spacing w:line="360" w:lineRule="auto"/>
        <w:rPr>
          <w:rFonts w:hint="eastAsia" w:ascii="仿宋" w:hAnsi="仿宋" w:eastAsia="仿宋" w:cs="仿宋"/>
          <w:color w:val="auto"/>
          <w:sz w:val="24"/>
          <w:highlight w:val="none"/>
        </w:rPr>
      </w:pPr>
    </w:p>
    <w:p w14:paraId="6F5FDF38">
      <w:pPr>
        <w:snapToGrid w:val="0"/>
        <w:spacing w:line="360" w:lineRule="auto"/>
        <w:rPr>
          <w:rFonts w:hint="eastAsia" w:ascii="仿宋" w:hAnsi="仿宋" w:eastAsia="仿宋" w:cs="仿宋"/>
          <w:color w:val="auto"/>
          <w:sz w:val="24"/>
          <w:highlight w:val="none"/>
        </w:rPr>
      </w:pPr>
    </w:p>
    <w:p w14:paraId="1C9E261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4CEA41F">
      <w:pPr>
        <w:rPr>
          <w:rFonts w:hint="eastAsia" w:ascii="仿宋" w:hAnsi="仿宋" w:eastAsia="仿宋" w:cs="仿宋"/>
          <w:b/>
          <w:color w:val="auto"/>
          <w:spacing w:val="6"/>
          <w:sz w:val="32"/>
          <w:szCs w:val="32"/>
          <w:highlight w:val="none"/>
        </w:rPr>
      </w:pPr>
    </w:p>
    <w:p w14:paraId="6143781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5E38C01">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1B00466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C0543E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5A9A6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AA02FA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C40393A">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176AAF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F27C5D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0CFDDD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8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384"/>
    </w:p>
    <w:p w14:paraId="5586EE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DB4C482">
      <w:pPr>
        <w:snapToGrid w:val="0"/>
        <w:spacing w:line="360" w:lineRule="auto"/>
        <w:ind w:firstLine="576"/>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075503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2DB31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E7D2A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1D7DCCD">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77D2D10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57137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56B3AEB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82C7A90">
      <w:pPr>
        <w:snapToGrid w:val="0"/>
        <w:spacing w:line="360" w:lineRule="auto"/>
        <w:ind w:firstLine="576"/>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DB3A64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p>
    <w:p w14:paraId="2C133A6C">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758BA224">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614423A8">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512B900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7A62A9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E13CF3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A32DFE5">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7</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3B82D496">
      <w:pPr>
        <w:spacing w:line="360" w:lineRule="auto"/>
        <w:jc w:val="center"/>
        <w:rPr>
          <w:rFonts w:hint="eastAsia" w:ascii="仿宋" w:hAnsi="仿宋" w:eastAsia="仿宋" w:cs="仿宋"/>
          <w:b/>
          <w:color w:val="auto"/>
          <w:sz w:val="32"/>
          <w:szCs w:val="32"/>
          <w:highlight w:val="none"/>
        </w:rPr>
      </w:pPr>
    </w:p>
    <w:p w14:paraId="7DC44998">
      <w:pPr>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中小企业声明函（服务）</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 xml:space="preserve">标项：    </w:t>
      </w:r>
      <w:r>
        <w:rPr>
          <w:rFonts w:hint="eastAsia" w:ascii="仿宋" w:hAnsi="仿宋" w:eastAsia="仿宋" w:cs="仿宋"/>
          <w:b/>
          <w:color w:val="auto"/>
          <w:sz w:val="32"/>
          <w:szCs w:val="32"/>
          <w:highlight w:val="none"/>
          <w:lang w:eastAsia="zh-CN"/>
        </w:rPr>
        <w:t>）</w:t>
      </w:r>
    </w:p>
    <w:p w14:paraId="223115A8">
      <w:pPr>
        <w:spacing w:line="360" w:lineRule="auto"/>
        <w:rPr>
          <w:rFonts w:hint="eastAsia" w:ascii="仿宋" w:hAnsi="仿宋" w:eastAsia="仿宋" w:cs="仿宋"/>
          <w:color w:val="auto"/>
          <w:highlight w:val="none"/>
        </w:rPr>
      </w:pPr>
    </w:p>
    <w:p w14:paraId="6821D47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（请填写：单位名称）的（请填写：项目名称）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111919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b/>
          <w:bCs/>
          <w:color w:val="auto"/>
          <w:sz w:val="24"/>
          <w:highlight w:val="none"/>
          <w:u w:val="single"/>
        </w:rPr>
        <w:t>（企业名称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从业人员</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rPr>
        <w:t>人，营业收入为</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rPr>
        <w:t>万元，资产总额为</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rPr>
        <w:t>万元</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属于</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请选择填写：  </w:t>
      </w:r>
      <w:r>
        <w:rPr>
          <w:rFonts w:hint="eastAsia" w:ascii="仿宋" w:hAnsi="仿宋" w:eastAsia="仿宋" w:cs="仿宋"/>
          <w:b/>
          <w:bCs/>
          <w:color w:val="auto"/>
          <w:sz w:val="24"/>
          <w:highlight w:val="none"/>
          <w:u w:val="single"/>
        </w:rPr>
        <w:t xml:space="preserve">中型企业、小型企业、微型企业） </w:t>
      </w:r>
      <w:r>
        <w:rPr>
          <w:rFonts w:hint="eastAsia" w:ascii="仿宋" w:hAnsi="仿宋" w:eastAsia="仿宋" w:cs="仿宋"/>
          <w:b/>
          <w:bCs/>
          <w:color w:val="auto"/>
          <w:sz w:val="24"/>
          <w:highlight w:val="none"/>
        </w:rPr>
        <w:t>；</w:t>
      </w:r>
    </w:p>
    <w:p w14:paraId="4AD0431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5D12A6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ECCAB98">
      <w:pPr>
        <w:spacing w:line="360" w:lineRule="auto"/>
        <w:ind w:right="1760"/>
        <w:jc w:val="right"/>
        <w:rPr>
          <w:rFonts w:hint="eastAsia" w:ascii="仿宋" w:hAnsi="仿宋" w:eastAsia="仿宋" w:cs="仿宋"/>
          <w:color w:val="auto"/>
          <w:sz w:val="24"/>
          <w:highlight w:val="none"/>
        </w:rPr>
      </w:pPr>
    </w:p>
    <w:p w14:paraId="7C014EF5">
      <w:pPr>
        <w:pStyle w:val="25"/>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 xml:space="preserve"> </w:t>
      </w:r>
    </w:p>
    <w:p w14:paraId="3C31C1CA">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5880CFE">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3454FED2">
      <w:pPr>
        <w:spacing w:line="360" w:lineRule="auto"/>
        <w:ind w:firstLine="480" w:firstLineChars="200"/>
        <w:rPr>
          <w:rFonts w:hint="eastAsia" w:ascii="仿宋" w:hAnsi="仿宋" w:eastAsia="仿宋" w:cs="仿宋"/>
          <w:color w:val="auto"/>
          <w:sz w:val="24"/>
          <w:highlight w:val="none"/>
        </w:rPr>
      </w:pPr>
    </w:p>
    <w:p w14:paraId="0CE976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DF3A8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w:t>
      </w:r>
    </w:p>
    <w:p w14:paraId="521EBC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①从业人员、营业收入、资产总额填报上一年度数据，无上一年度数据的新成立企业可不填报；</w:t>
      </w:r>
    </w:p>
    <w:p w14:paraId="026F4B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②本项目所属行业见招标文件第二部分投标人须知前附表；</w:t>
      </w:r>
    </w:p>
    <w:p w14:paraId="187FC7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③中型企业、小型企业、微型企业等3种企业类型，结合以上数据，依据《中小企业划型标准规定》（工信部联企业〔2011〕300号）确定中小企业划型标准规定。</w:t>
      </w:r>
    </w:p>
    <w:p w14:paraId="66D77730">
      <w:p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本项目标项1：</w:t>
      </w:r>
      <w:r>
        <w:rPr>
          <w:rFonts w:hint="eastAsia" w:ascii="仿宋" w:hAnsi="仿宋" w:eastAsia="仿宋" w:cs="仿宋"/>
          <w:b/>
          <w:bCs/>
          <w:color w:val="auto"/>
          <w:sz w:val="24"/>
          <w:highlight w:val="none"/>
        </w:rPr>
        <w:t>标的：</w:t>
      </w:r>
      <w:r>
        <w:rPr>
          <w:rFonts w:hint="eastAsia" w:ascii="仿宋" w:hAnsi="仿宋" w:eastAsia="仿宋" w:cs="仿宋"/>
          <w:b/>
          <w:bCs/>
          <w:color w:val="auto"/>
          <w:sz w:val="24"/>
          <w:highlight w:val="none"/>
          <w:u w:val="single"/>
          <w:lang w:val="en-US" w:eastAsia="zh-CN"/>
        </w:rPr>
        <w:t>《茶文化与茶健康》电视教学片摄制服务</w:t>
      </w:r>
      <w:r>
        <w:rPr>
          <w:rFonts w:hint="eastAsia" w:ascii="仿宋" w:hAnsi="仿宋" w:eastAsia="仿宋" w:cs="仿宋"/>
          <w:b/>
          <w:bCs/>
          <w:color w:val="auto"/>
          <w:sz w:val="24"/>
          <w:highlight w:val="none"/>
        </w:rPr>
        <w:t>，属于</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rPr>
        <w:t xml:space="preserve">其他未列明 </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行业</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从业人员300人以下的为中小微型企业。其中，从业人员100人及以上的为中型企业；从业人员10人及以上的为小型企业；从业人员10人以下的为微型企业。</w:t>
      </w:r>
    </w:p>
    <w:p w14:paraId="23F090CC">
      <w:pPr>
        <w:spacing w:line="360" w:lineRule="auto"/>
        <w:ind w:firstLine="482" w:firstLineChars="200"/>
        <w:rPr>
          <w:rFonts w:hint="eastAsia" w:ascii="仿宋" w:hAnsi="仿宋" w:eastAsia="仿宋" w:cs="仿宋"/>
          <w:b/>
          <w:bCs/>
          <w:color w:val="auto"/>
          <w:sz w:val="24"/>
          <w:highlight w:val="none"/>
        </w:rPr>
      </w:pPr>
    </w:p>
    <w:p w14:paraId="1672D8B5">
      <w:p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本项目标项2：</w:t>
      </w:r>
      <w:r>
        <w:rPr>
          <w:rFonts w:hint="eastAsia" w:ascii="仿宋" w:hAnsi="仿宋" w:eastAsia="仿宋" w:cs="仿宋"/>
          <w:b/>
          <w:bCs/>
          <w:color w:val="auto"/>
          <w:sz w:val="24"/>
          <w:highlight w:val="none"/>
        </w:rPr>
        <w:t>标的：</w:t>
      </w:r>
      <w:r>
        <w:rPr>
          <w:rFonts w:hint="eastAsia" w:ascii="仿宋" w:hAnsi="仿宋" w:eastAsia="仿宋" w:cs="仿宋"/>
          <w:b/>
          <w:bCs/>
          <w:color w:val="auto"/>
          <w:sz w:val="24"/>
          <w:highlight w:val="none"/>
          <w:u w:val="single"/>
          <w:lang w:val="en-US" w:eastAsia="zh-CN"/>
        </w:rPr>
        <w:t>《“益”起玩手工》电视教学片摄制服务</w:t>
      </w:r>
      <w:r>
        <w:rPr>
          <w:rFonts w:hint="eastAsia" w:ascii="仿宋" w:hAnsi="仿宋" w:eastAsia="仿宋" w:cs="仿宋"/>
          <w:b/>
          <w:bCs/>
          <w:color w:val="auto"/>
          <w:sz w:val="24"/>
          <w:highlight w:val="none"/>
        </w:rPr>
        <w:t>，属于</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lang w:val="en-US"/>
        </w:rPr>
        <w:t>其他未列明</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rPr>
        <w:t>行业</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从业人员300人以下的为中小微型企业。其中，从业人员100人及以上的为中型企业；从业人员10人及以上的为小型企业；从业人员10人以下的为微型企业。</w:t>
      </w:r>
    </w:p>
    <w:p w14:paraId="3D8933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④《中小企业声明函》格式不得擅自调整，格式中划横线的部分需要各投标人按实际情况如实填写，括号中的内容是对拟填写内容的说明。</w:t>
      </w:r>
    </w:p>
    <w:p w14:paraId="78E13C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⑤投标人提供的《中小企业声明函》与实际情况不符的或者未按以上要求填写的，中小企业声明函无效，不享受中小企业扶持政策。声明内容不实的，属于提供虚假材料谋取中标、成交的，依法承担法律责任。</w:t>
      </w:r>
    </w:p>
    <w:p w14:paraId="122BAF84">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493D7A">
      <w:pPr>
        <w:pStyle w:val="3"/>
        <w:rPr>
          <w:rFonts w:hint="eastAsia" w:ascii="仿宋" w:hAnsi="仿宋" w:eastAsia="仿宋" w:cs="仿宋"/>
          <w:color w:val="auto"/>
          <w:highlight w:val="none"/>
          <w:lang w:val="en-US"/>
        </w:rPr>
      </w:pPr>
    </w:p>
    <w:p w14:paraId="2472ECCA">
      <w:pPr>
        <w:spacing w:line="360" w:lineRule="auto"/>
        <w:ind w:right="420"/>
        <w:rPr>
          <w:rFonts w:hint="eastAsia" w:ascii="仿宋" w:hAnsi="仿宋" w:eastAsia="仿宋" w:cs="仿宋"/>
          <w:color w:val="auto"/>
          <w:highlight w:val="none"/>
        </w:rPr>
      </w:pPr>
    </w:p>
    <w:p w14:paraId="13E628FF">
      <w:pPr>
        <w:spacing w:line="360" w:lineRule="auto"/>
        <w:rPr>
          <w:rFonts w:hint="eastAsia" w:ascii="仿宋" w:hAnsi="仿宋" w:eastAsia="仿宋" w:cs="仿宋"/>
          <w:bCs/>
          <w:color w:val="auto"/>
          <w:sz w:val="24"/>
          <w:highlight w:val="none"/>
        </w:rPr>
      </w:pPr>
    </w:p>
    <w:sectPr>
      <w:headerReference r:id="rId12" w:type="first"/>
      <w:footerReference r:id="rId15" w:type="first"/>
      <w:headerReference r:id="rId11" w:type="default"/>
      <w:footerReference r:id="rId13" w:type="default"/>
      <w:footerReference r:id="rId14" w:type="even"/>
      <w:pgSz w:w="11906" w:h="16838"/>
      <w:pgMar w:top="1134" w:right="1418" w:bottom="113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86"/>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A98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B445A0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F6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72167EC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60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7A288CF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2B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3BB585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D7C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0AD1">
    <w:pPr>
      <w:pStyle w:val="40"/>
      <w:framePr w:wrap="around" w:vAnchor="text" w:hAnchor="margin" w:xAlign="right" w:y="1"/>
      <w:rPr>
        <w:rStyle w:val="73"/>
      </w:rPr>
    </w:pPr>
    <w:r>
      <w:fldChar w:fldCharType="begin"/>
    </w:r>
    <w:r>
      <w:rPr>
        <w:rStyle w:val="73"/>
      </w:rPr>
      <w:instrText xml:space="preserve">PAGE  </w:instrText>
    </w:r>
    <w:r>
      <w:fldChar w:fldCharType="end"/>
    </w:r>
  </w:p>
  <w:p w14:paraId="15F7D63C">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4543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385" w:name="_Toc36110187"/>
    <w:bookmarkStart w:id="386" w:name="_Toc91899912"/>
    <w:bookmarkStart w:id="387" w:name="_Toc164085800"/>
    <w:bookmarkStart w:id="388" w:name="_Toc131845147"/>
    <w:r>
      <w:rPr>
        <w:rFonts w:hint="eastAsia" w:ascii="仿宋_GB2312" w:eastAsia="仿宋_GB2312"/>
        <w:kern w:val="0"/>
        <w:szCs w:val="21"/>
      </w:rPr>
      <w:t xml:space="preserve"> 页</w:t>
    </w:r>
    <w:bookmarkEnd w:id="385"/>
    <w:bookmarkEnd w:id="386"/>
    <w:bookmarkEnd w:id="387"/>
    <w:bookmarkEnd w:id="38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D77B">
    <w:pPr>
      <w:pStyle w:val="42"/>
      <w:rPr>
        <w:rFonts w:hint="eastAsia" w:ascii="仿宋" w:hAnsi="仿宋" w:eastAsia="仿宋" w:cs="仿宋"/>
        <w:b/>
        <w:i/>
        <w:u w:val="single"/>
      </w:rPr>
    </w:pPr>
    <w:r>
      <w:t></w:t>
    </w:r>
    <w:r>
      <w:rPr>
        <w:rFonts w:hint="eastAsia"/>
      </w:rPr>
      <w:t xml:space="preserve">                                                  </w:t>
    </w:r>
    <w:r>
      <w:rPr>
        <w:rFonts w:hint="eastAsia" w:ascii="仿宋" w:hAnsi="仿宋" w:eastAsia="仿宋" w:cs="仿宋"/>
      </w:rPr>
      <w:t>浙江省政府采购公开招标文件</w:t>
    </w:r>
  </w:p>
  <w:p w14:paraId="22B9877D">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2151">
    <w:pPr>
      <w:pStyle w:val="42"/>
      <w:rPr>
        <w:rFonts w:hint="eastAsia" w:ascii="仿宋" w:hAnsi="仿宋" w:eastAsia="仿宋" w:cs="仿宋"/>
      </w:rPr>
    </w:pPr>
    <w:r>
      <w:t></w:t>
    </w:r>
    <w:r>
      <w:rPr>
        <w:rFonts w:hint="eastAsia"/>
      </w:rPr>
      <w:t xml:space="preserve">                  </w:t>
    </w:r>
    <w:r>
      <w:rPr>
        <w:rFonts w:hint="eastAsia"/>
        <w:lang w:val="en-US" w:eastAsia="zh-CN"/>
      </w:rPr>
      <w:t xml:space="preserve">        </w:t>
    </w:r>
    <w:r>
      <w:rPr>
        <w:rFonts w:hint="eastAsia" w:ascii="仿宋" w:hAnsi="仿宋" w:eastAsia="仿宋" w:cs="仿宋"/>
      </w:rPr>
      <w:t>浙江省政府采购公开招标文件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DE76">
    <w:pPr>
      <w:pStyle w:val="42"/>
      <w:jc w:val="right"/>
      <w:rPr>
        <w:rFonts w:ascii="仿宋_GB2312" w:eastAsia="仿宋_GB2312"/>
        <w:b/>
        <w:i/>
        <w:u w:val="single"/>
      </w:rPr>
    </w:pPr>
    <w:r>
      <w:rPr>
        <w:rFonts w:hint="eastAsia"/>
      </w:rPr>
      <w:t xml:space="preserve">                                </w:t>
    </w:r>
    <w:r>
      <w:rPr>
        <w:rFonts w:hint="eastAsia" w:ascii="宋体" w:hAnsi="宋体" w:cs="宋体"/>
      </w:rPr>
      <w:t>浙江省</w:t>
    </w:r>
    <w:r>
      <w:t>政府采购公开招标文件</w:t>
    </w:r>
  </w:p>
  <w:p w14:paraId="23C596E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50C07">
    <w:pPr>
      <w:pStyle w:val="42"/>
    </w:pPr>
    <w:r>
      <w:rPr>
        <w:rFonts w:hint="eastAsia" w:ascii="宋体" w:hAnsi="宋体" w:cs="宋体"/>
      </w:rPr>
      <w:t xml:space="preserve">                                                   浙江省</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3CEC">
    <w:pPr>
      <w:pStyle w:val="42"/>
      <w:jc w:val="right"/>
      <w:rPr>
        <w:rFonts w:ascii="仿宋_GB2312" w:eastAsia="仿宋_GB2312"/>
        <w:b/>
        <w:i/>
        <w:iCs/>
        <w:u w:val="single"/>
      </w:rPr>
    </w:pPr>
    <w:r>
      <w:t></w:t>
    </w:r>
    <w:r>
      <w:rPr>
        <w:rFonts w:hint="eastAsia" w:ascii="仿宋" w:hAnsi="仿宋" w:eastAsia="仿宋" w:cs="仿宋"/>
      </w:rPr>
      <w:t>浙江省政府采购公开招标文件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6B2B8">
    <w:pPr>
      <w:pStyle w:val="42"/>
    </w:pPr>
    <w:r>
      <w:t></w:t>
    </w:r>
    <w:r>
      <w:rPr>
        <w:rFonts w:hint="eastAsia"/>
      </w:rPr>
      <w:t xml:space="preserve">                                             </w:t>
    </w:r>
    <w:r>
      <w:rPr>
        <w:rFonts w:hint="eastAsia" w:ascii="宋体" w:hAnsi="宋体" w:cs="宋体"/>
      </w:rPr>
      <w:t>浙江省</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1CAA3"/>
    <w:multiLevelType w:val="singleLevel"/>
    <w:tmpl w:val="9461CAA3"/>
    <w:lvl w:ilvl="0" w:tentative="0">
      <w:start w:val="6"/>
      <w:numFmt w:val="chineseCounting"/>
      <w:suff w:val="nothing"/>
      <w:lvlText w:val="%1、"/>
      <w:lvlJc w:val="left"/>
      <w:rPr>
        <w:rFonts w:hint="eastAsia"/>
      </w:rPr>
    </w:lvl>
  </w:abstractNum>
  <w:abstractNum w:abstractNumId="1">
    <w:nsid w:val="B3BAD4EF"/>
    <w:multiLevelType w:val="singleLevel"/>
    <w:tmpl w:val="B3BAD4EF"/>
    <w:lvl w:ilvl="0" w:tentative="0">
      <w:start w:val="1"/>
      <w:numFmt w:val="decimal"/>
      <w:suff w:val="nothing"/>
      <w:lvlText w:val="（%1）"/>
      <w:lvlJc w:val="left"/>
    </w:lvl>
  </w:abstractNum>
  <w:abstractNum w:abstractNumId="2">
    <w:nsid w:val="01C13C19"/>
    <w:multiLevelType w:val="singleLevel"/>
    <w:tmpl w:val="01C13C19"/>
    <w:lvl w:ilvl="0" w:tentative="0">
      <w:start w:val="2"/>
      <w:numFmt w:val="chineseCounting"/>
      <w:suff w:val="nothing"/>
      <w:lvlText w:val="%1、"/>
      <w:lvlJc w:val="left"/>
      <w:rPr>
        <w:rFonts w:hint="eastAsia"/>
      </w:rPr>
    </w:lvl>
  </w:abstractNum>
  <w:abstractNum w:abstractNumId="3">
    <w:nsid w:val="5D22EA25"/>
    <w:multiLevelType w:val="singleLevel"/>
    <w:tmpl w:val="5D22EA25"/>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TQwYTUzZDNhMjVhNGQzYTY5NDg1ODIzYWJkO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4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9FF"/>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622"/>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3B7"/>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2A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34C"/>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DB8"/>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92F"/>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3E"/>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C73"/>
    <w:rsid w:val="00697D5F"/>
    <w:rsid w:val="006A035B"/>
    <w:rsid w:val="006A0582"/>
    <w:rsid w:val="006A060C"/>
    <w:rsid w:val="006A06F8"/>
    <w:rsid w:val="006A071C"/>
    <w:rsid w:val="006A0AB8"/>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5FE"/>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78A"/>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7"/>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14A"/>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52D"/>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2A"/>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98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6E1"/>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82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585"/>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040"/>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6D9"/>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D2710"/>
    <w:rsid w:val="011F6449"/>
    <w:rsid w:val="01236AFB"/>
    <w:rsid w:val="013D4B60"/>
    <w:rsid w:val="014360A6"/>
    <w:rsid w:val="014D1319"/>
    <w:rsid w:val="01714809"/>
    <w:rsid w:val="017240DE"/>
    <w:rsid w:val="019F7441"/>
    <w:rsid w:val="01B37585"/>
    <w:rsid w:val="01D55165"/>
    <w:rsid w:val="01DF6BF8"/>
    <w:rsid w:val="01E62509"/>
    <w:rsid w:val="01EC2C57"/>
    <w:rsid w:val="021224AA"/>
    <w:rsid w:val="0238113B"/>
    <w:rsid w:val="026B2E25"/>
    <w:rsid w:val="02824D4D"/>
    <w:rsid w:val="02B20C36"/>
    <w:rsid w:val="02DC4B10"/>
    <w:rsid w:val="02DD76CE"/>
    <w:rsid w:val="02F36323"/>
    <w:rsid w:val="02F5619C"/>
    <w:rsid w:val="03123DCA"/>
    <w:rsid w:val="03186C0D"/>
    <w:rsid w:val="0326446A"/>
    <w:rsid w:val="032D5555"/>
    <w:rsid w:val="03335C6F"/>
    <w:rsid w:val="036634D2"/>
    <w:rsid w:val="03830824"/>
    <w:rsid w:val="038A55EB"/>
    <w:rsid w:val="039E740C"/>
    <w:rsid w:val="03AA2D8F"/>
    <w:rsid w:val="03DD35E4"/>
    <w:rsid w:val="03F176D4"/>
    <w:rsid w:val="04076900"/>
    <w:rsid w:val="040C0819"/>
    <w:rsid w:val="041A2F36"/>
    <w:rsid w:val="041A5A3B"/>
    <w:rsid w:val="041B0A5C"/>
    <w:rsid w:val="041F054D"/>
    <w:rsid w:val="042311BA"/>
    <w:rsid w:val="042B157A"/>
    <w:rsid w:val="0458580D"/>
    <w:rsid w:val="045E39DF"/>
    <w:rsid w:val="04620A87"/>
    <w:rsid w:val="04706FFA"/>
    <w:rsid w:val="04826D2E"/>
    <w:rsid w:val="04874344"/>
    <w:rsid w:val="048F763B"/>
    <w:rsid w:val="049F330E"/>
    <w:rsid w:val="04AA775C"/>
    <w:rsid w:val="04AF1889"/>
    <w:rsid w:val="04B0389B"/>
    <w:rsid w:val="04B2316F"/>
    <w:rsid w:val="04F66F48"/>
    <w:rsid w:val="04F728AC"/>
    <w:rsid w:val="04F73278"/>
    <w:rsid w:val="05251E14"/>
    <w:rsid w:val="052E656D"/>
    <w:rsid w:val="05304992"/>
    <w:rsid w:val="05A16594"/>
    <w:rsid w:val="05A7762D"/>
    <w:rsid w:val="060E5941"/>
    <w:rsid w:val="06110FAF"/>
    <w:rsid w:val="06493CA7"/>
    <w:rsid w:val="06497B03"/>
    <w:rsid w:val="065A6178"/>
    <w:rsid w:val="066071A5"/>
    <w:rsid w:val="066F1CF3"/>
    <w:rsid w:val="06930BB8"/>
    <w:rsid w:val="06C350BA"/>
    <w:rsid w:val="06FE67EB"/>
    <w:rsid w:val="07022353"/>
    <w:rsid w:val="07040E41"/>
    <w:rsid w:val="07245D42"/>
    <w:rsid w:val="072500D7"/>
    <w:rsid w:val="07264C62"/>
    <w:rsid w:val="072F21D7"/>
    <w:rsid w:val="0731034F"/>
    <w:rsid w:val="073C5E8F"/>
    <w:rsid w:val="0779354C"/>
    <w:rsid w:val="07843122"/>
    <w:rsid w:val="07983134"/>
    <w:rsid w:val="07AC732A"/>
    <w:rsid w:val="08061376"/>
    <w:rsid w:val="082A3779"/>
    <w:rsid w:val="083B347B"/>
    <w:rsid w:val="08452D77"/>
    <w:rsid w:val="08625F30"/>
    <w:rsid w:val="086401F8"/>
    <w:rsid w:val="08751CAA"/>
    <w:rsid w:val="087E4C40"/>
    <w:rsid w:val="08855355"/>
    <w:rsid w:val="08B5322E"/>
    <w:rsid w:val="08B651F8"/>
    <w:rsid w:val="08D66AD6"/>
    <w:rsid w:val="08DA33A3"/>
    <w:rsid w:val="08DD09D6"/>
    <w:rsid w:val="08E80F13"/>
    <w:rsid w:val="08ED51B6"/>
    <w:rsid w:val="08F301FA"/>
    <w:rsid w:val="08F90DA4"/>
    <w:rsid w:val="09313B73"/>
    <w:rsid w:val="09335624"/>
    <w:rsid w:val="0944690F"/>
    <w:rsid w:val="09535675"/>
    <w:rsid w:val="095F057D"/>
    <w:rsid w:val="09642282"/>
    <w:rsid w:val="09733572"/>
    <w:rsid w:val="09772C16"/>
    <w:rsid w:val="09805453"/>
    <w:rsid w:val="098353B5"/>
    <w:rsid w:val="099E0166"/>
    <w:rsid w:val="09A92330"/>
    <w:rsid w:val="09B06B87"/>
    <w:rsid w:val="09C13146"/>
    <w:rsid w:val="09E04166"/>
    <w:rsid w:val="0A1C0718"/>
    <w:rsid w:val="0A261F09"/>
    <w:rsid w:val="0A3E7710"/>
    <w:rsid w:val="0A5B7E63"/>
    <w:rsid w:val="0A6D18E6"/>
    <w:rsid w:val="0A8A06EA"/>
    <w:rsid w:val="0A93186A"/>
    <w:rsid w:val="0A9726E2"/>
    <w:rsid w:val="0AA374A5"/>
    <w:rsid w:val="0AAB7649"/>
    <w:rsid w:val="0ABC5606"/>
    <w:rsid w:val="0B30404E"/>
    <w:rsid w:val="0B370FC1"/>
    <w:rsid w:val="0B4C6C14"/>
    <w:rsid w:val="0B5F1B77"/>
    <w:rsid w:val="0B631A88"/>
    <w:rsid w:val="0B683D45"/>
    <w:rsid w:val="0B7F3F11"/>
    <w:rsid w:val="0B884417"/>
    <w:rsid w:val="0B8E368D"/>
    <w:rsid w:val="0BB53545"/>
    <w:rsid w:val="0BF6188C"/>
    <w:rsid w:val="0BF73C91"/>
    <w:rsid w:val="0C170175"/>
    <w:rsid w:val="0C1F4E62"/>
    <w:rsid w:val="0C571A41"/>
    <w:rsid w:val="0C5B233E"/>
    <w:rsid w:val="0C5C1171"/>
    <w:rsid w:val="0C5E1CBC"/>
    <w:rsid w:val="0C615B50"/>
    <w:rsid w:val="0C834B08"/>
    <w:rsid w:val="0C8445DA"/>
    <w:rsid w:val="0C87121B"/>
    <w:rsid w:val="0CC007F7"/>
    <w:rsid w:val="0CFE707A"/>
    <w:rsid w:val="0D063BDA"/>
    <w:rsid w:val="0D08375F"/>
    <w:rsid w:val="0D184CFB"/>
    <w:rsid w:val="0D370F49"/>
    <w:rsid w:val="0D4A7419"/>
    <w:rsid w:val="0D576FA9"/>
    <w:rsid w:val="0D611BD6"/>
    <w:rsid w:val="0D827401"/>
    <w:rsid w:val="0D84094E"/>
    <w:rsid w:val="0D8A00E9"/>
    <w:rsid w:val="0D8D589E"/>
    <w:rsid w:val="0DA01C73"/>
    <w:rsid w:val="0DCF6E04"/>
    <w:rsid w:val="0DD63300"/>
    <w:rsid w:val="0DF50604"/>
    <w:rsid w:val="0DF702FE"/>
    <w:rsid w:val="0DFA16E3"/>
    <w:rsid w:val="0E060E51"/>
    <w:rsid w:val="0E2172C3"/>
    <w:rsid w:val="0E5604B2"/>
    <w:rsid w:val="0E6D5D79"/>
    <w:rsid w:val="0E8456C4"/>
    <w:rsid w:val="0E9D0089"/>
    <w:rsid w:val="0EA706A2"/>
    <w:rsid w:val="0EB803EE"/>
    <w:rsid w:val="0EF94D4B"/>
    <w:rsid w:val="0F07055B"/>
    <w:rsid w:val="0F275390"/>
    <w:rsid w:val="0F2A2A7D"/>
    <w:rsid w:val="0F426E0D"/>
    <w:rsid w:val="0F4958DC"/>
    <w:rsid w:val="0F4D1242"/>
    <w:rsid w:val="0F515DF7"/>
    <w:rsid w:val="0F596BA8"/>
    <w:rsid w:val="0F6248D2"/>
    <w:rsid w:val="0F693536"/>
    <w:rsid w:val="0F7B0511"/>
    <w:rsid w:val="0F7B76D9"/>
    <w:rsid w:val="0F816ACD"/>
    <w:rsid w:val="0F9718DF"/>
    <w:rsid w:val="0F977B31"/>
    <w:rsid w:val="0F9832DB"/>
    <w:rsid w:val="0FBF3FD2"/>
    <w:rsid w:val="0FBF7FF3"/>
    <w:rsid w:val="0FDC314E"/>
    <w:rsid w:val="100E2E55"/>
    <w:rsid w:val="10646583"/>
    <w:rsid w:val="107D4B15"/>
    <w:rsid w:val="108A3C80"/>
    <w:rsid w:val="109B71AD"/>
    <w:rsid w:val="10A83678"/>
    <w:rsid w:val="10C26171"/>
    <w:rsid w:val="10F33360"/>
    <w:rsid w:val="10F90377"/>
    <w:rsid w:val="10FC16EA"/>
    <w:rsid w:val="110F1D40"/>
    <w:rsid w:val="11124F95"/>
    <w:rsid w:val="111D5E14"/>
    <w:rsid w:val="11266F33"/>
    <w:rsid w:val="116F69B3"/>
    <w:rsid w:val="118963A1"/>
    <w:rsid w:val="11AF4B82"/>
    <w:rsid w:val="11C6522A"/>
    <w:rsid w:val="11E104CC"/>
    <w:rsid w:val="11E20309"/>
    <w:rsid w:val="12255233"/>
    <w:rsid w:val="12530213"/>
    <w:rsid w:val="12541D09"/>
    <w:rsid w:val="125E66E4"/>
    <w:rsid w:val="12604522"/>
    <w:rsid w:val="127723A9"/>
    <w:rsid w:val="12862074"/>
    <w:rsid w:val="12883966"/>
    <w:rsid w:val="129C545E"/>
    <w:rsid w:val="129E45B4"/>
    <w:rsid w:val="12A97AD6"/>
    <w:rsid w:val="12D81596"/>
    <w:rsid w:val="12D90460"/>
    <w:rsid w:val="13072A44"/>
    <w:rsid w:val="13453400"/>
    <w:rsid w:val="135F4BE2"/>
    <w:rsid w:val="136A2E67"/>
    <w:rsid w:val="136B2E45"/>
    <w:rsid w:val="139B1A0A"/>
    <w:rsid w:val="139D25C7"/>
    <w:rsid w:val="13BF3CE4"/>
    <w:rsid w:val="14063EEC"/>
    <w:rsid w:val="14067033"/>
    <w:rsid w:val="141008D8"/>
    <w:rsid w:val="14125FE6"/>
    <w:rsid w:val="146D271E"/>
    <w:rsid w:val="147D2B4E"/>
    <w:rsid w:val="14982588"/>
    <w:rsid w:val="149A5AD9"/>
    <w:rsid w:val="14A7619D"/>
    <w:rsid w:val="14B6530D"/>
    <w:rsid w:val="14D01EE7"/>
    <w:rsid w:val="14F00707"/>
    <w:rsid w:val="14F40A51"/>
    <w:rsid w:val="150536C3"/>
    <w:rsid w:val="150C14EB"/>
    <w:rsid w:val="150C1963"/>
    <w:rsid w:val="151447A0"/>
    <w:rsid w:val="152835D2"/>
    <w:rsid w:val="154A6454"/>
    <w:rsid w:val="155376C8"/>
    <w:rsid w:val="15594652"/>
    <w:rsid w:val="156A53A0"/>
    <w:rsid w:val="156C55BC"/>
    <w:rsid w:val="15762120"/>
    <w:rsid w:val="158346B4"/>
    <w:rsid w:val="1598015F"/>
    <w:rsid w:val="15BF56EC"/>
    <w:rsid w:val="160D7419"/>
    <w:rsid w:val="16556050"/>
    <w:rsid w:val="166968CA"/>
    <w:rsid w:val="16A8729C"/>
    <w:rsid w:val="16B33777"/>
    <w:rsid w:val="16BC70A7"/>
    <w:rsid w:val="16C6339E"/>
    <w:rsid w:val="16D93211"/>
    <w:rsid w:val="170813BB"/>
    <w:rsid w:val="171C01FF"/>
    <w:rsid w:val="172F2D79"/>
    <w:rsid w:val="17557BEF"/>
    <w:rsid w:val="175C5400"/>
    <w:rsid w:val="17712A16"/>
    <w:rsid w:val="178D604C"/>
    <w:rsid w:val="17A010FF"/>
    <w:rsid w:val="17CD4B32"/>
    <w:rsid w:val="17D349C1"/>
    <w:rsid w:val="17E33C7E"/>
    <w:rsid w:val="182932F0"/>
    <w:rsid w:val="1830729E"/>
    <w:rsid w:val="1870062C"/>
    <w:rsid w:val="18817102"/>
    <w:rsid w:val="18830A15"/>
    <w:rsid w:val="18852B28"/>
    <w:rsid w:val="188B5321"/>
    <w:rsid w:val="189C7F66"/>
    <w:rsid w:val="18A230A3"/>
    <w:rsid w:val="18C80D5B"/>
    <w:rsid w:val="1901313A"/>
    <w:rsid w:val="191A0E8B"/>
    <w:rsid w:val="19492B7A"/>
    <w:rsid w:val="19630A84"/>
    <w:rsid w:val="197821ED"/>
    <w:rsid w:val="197902A7"/>
    <w:rsid w:val="19932372"/>
    <w:rsid w:val="19A20DD5"/>
    <w:rsid w:val="19AE03F1"/>
    <w:rsid w:val="19D92AF4"/>
    <w:rsid w:val="1A004525"/>
    <w:rsid w:val="1A071A03"/>
    <w:rsid w:val="1A1F16AE"/>
    <w:rsid w:val="1A2B7304"/>
    <w:rsid w:val="1A3B5C77"/>
    <w:rsid w:val="1A5364CF"/>
    <w:rsid w:val="1A6745A4"/>
    <w:rsid w:val="1A8B0292"/>
    <w:rsid w:val="1A984BAD"/>
    <w:rsid w:val="1AA255DC"/>
    <w:rsid w:val="1AB07CF9"/>
    <w:rsid w:val="1AB570BD"/>
    <w:rsid w:val="1AB8220E"/>
    <w:rsid w:val="1AE4166C"/>
    <w:rsid w:val="1AF06CFB"/>
    <w:rsid w:val="1AF11B8D"/>
    <w:rsid w:val="1B11359C"/>
    <w:rsid w:val="1B167074"/>
    <w:rsid w:val="1B172C74"/>
    <w:rsid w:val="1B1C6493"/>
    <w:rsid w:val="1B2A271F"/>
    <w:rsid w:val="1B33583B"/>
    <w:rsid w:val="1B390477"/>
    <w:rsid w:val="1B430B6D"/>
    <w:rsid w:val="1B530544"/>
    <w:rsid w:val="1B713184"/>
    <w:rsid w:val="1B94351C"/>
    <w:rsid w:val="1BA209CF"/>
    <w:rsid w:val="1BB4777D"/>
    <w:rsid w:val="1BD75AB8"/>
    <w:rsid w:val="1BFB4934"/>
    <w:rsid w:val="1C0459C2"/>
    <w:rsid w:val="1C085913"/>
    <w:rsid w:val="1C1B3B4A"/>
    <w:rsid w:val="1C7865F4"/>
    <w:rsid w:val="1C88086E"/>
    <w:rsid w:val="1C8C320B"/>
    <w:rsid w:val="1D266CE1"/>
    <w:rsid w:val="1D3963AF"/>
    <w:rsid w:val="1D412E8A"/>
    <w:rsid w:val="1D631052"/>
    <w:rsid w:val="1D6A673C"/>
    <w:rsid w:val="1D6B43AB"/>
    <w:rsid w:val="1D7B2297"/>
    <w:rsid w:val="1D8D2573"/>
    <w:rsid w:val="1D9247AE"/>
    <w:rsid w:val="1D976F4E"/>
    <w:rsid w:val="1DB567EC"/>
    <w:rsid w:val="1DCF36DD"/>
    <w:rsid w:val="1DE32193"/>
    <w:rsid w:val="1DF51A98"/>
    <w:rsid w:val="1E0A34F7"/>
    <w:rsid w:val="1E1956D9"/>
    <w:rsid w:val="1E3D060F"/>
    <w:rsid w:val="1E3F7D2E"/>
    <w:rsid w:val="1E4134E4"/>
    <w:rsid w:val="1E5062B3"/>
    <w:rsid w:val="1E517DFB"/>
    <w:rsid w:val="1E523514"/>
    <w:rsid w:val="1E714A66"/>
    <w:rsid w:val="1E802593"/>
    <w:rsid w:val="1EA703CC"/>
    <w:rsid w:val="1EB7330C"/>
    <w:rsid w:val="1EC3570A"/>
    <w:rsid w:val="1EE00481"/>
    <w:rsid w:val="1EE73F05"/>
    <w:rsid w:val="1EE82E66"/>
    <w:rsid w:val="1EEE2B9E"/>
    <w:rsid w:val="1EFA3C38"/>
    <w:rsid w:val="1F0A0FF3"/>
    <w:rsid w:val="1F332CA6"/>
    <w:rsid w:val="1F390CA7"/>
    <w:rsid w:val="1F475237"/>
    <w:rsid w:val="1F5771FF"/>
    <w:rsid w:val="1F6B68E4"/>
    <w:rsid w:val="1F8359DC"/>
    <w:rsid w:val="1FA73B68"/>
    <w:rsid w:val="1FA92F69"/>
    <w:rsid w:val="1FE8583F"/>
    <w:rsid w:val="1FE868A9"/>
    <w:rsid w:val="1FF15E59"/>
    <w:rsid w:val="20034907"/>
    <w:rsid w:val="20112403"/>
    <w:rsid w:val="20173E4B"/>
    <w:rsid w:val="204E48BC"/>
    <w:rsid w:val="20686980"/>
    <w:rsid w:val="206E043A"/>
    <w:rsid w:val="20745325"/>
    <w:rsid w:val="208902A1"/>
    <w:rsid w:val="208921B3"/>
    <w:rsid w:val="209625C9"/>
    <w:rsid w:val="20973DEB"/>
    <w:rsid w:val="20B26522"/>
    <w:rsid w:val="20B44310"/>
    <w:rsid w:val="210D1AF3"/>
    <w:rsid w:val="211116EB"/>
    <w:rsid w:val="211F34E2"/>
    <w:rsid w:val="214D110D"/>
    <w:rsid w:val="214F32F8"/>
    <w:rsid w:val="215727DE"/>
    <w:rsid w:val="21573E00"/>
    <w:rsid w:val="216133FC"/>
    <w:rsid w:val="21C56538"/>
    <w:rsid w:val="21D56769"/>
    <w:rsid w:val="21E52EF3"/>
    <w:rsid w:val="21FB5D7B"/>
    <w:rsid w:val="22066450"/>
    <w:rsid w:val="220B1C3D"/>
    <w:rsid w:val="22114F8D"/>
    <w:rsid w:val="221D1D20"/>
    <w:rsid w:val="22334A87"/>
    <w:rsid w:val="225B679C"/>
    <w:rsid w:val="22970BAB"/>
    <w:rsid w:val="22993768"/>
    <w:rsid w:val="22A72D5C"/>
    <w:rsid w:val="22AE6481"/>
    <w:rsid w:val="22BE6801"/>
    <w:rsid w:val="233500BF"/>
    <w:rsid w:val="23356FED"/>
    <w:rsid w:val="23377FF7"/>
    <w:rsid w:val="236B425F"/>
    <w:rsid w:val="23836192"/>
    <w:rsid w:val="23901F29"/>
    <w:rsid w:val="2399159D"/>
    <w:rsid w:val="239C0061"/>
    <w:rsid w:val="239D4B92"/>
    <w:rsid w:val="23B908A4"/>
    <w:rsid w:val="23E95BEF"/>
    <w:rsid w:val="23FD0064"/>
    <w:rsid w:val="23FF13A9"/>
    <w:rsid w:val="245375B0"/>
    <w:rsid w:val="245626E0"/>
    <w:rsid w:val="24642C0A"/>
    <w:rsid w:val="24942439"/>
    <w:rsid w:val="24B22173"/>
    <w:rsid w:val="24B95AD9"/>
    <w:rsid w:val="24BE24DA"/>
    <w:rsid w:val="24CF5825"/>
    <w:rsid w:val="24D663E6"/>
    <w:rsid w:val="24D77F2B"/>
    <w:rsid w:val="24DE1906"/>
    <w:rsid w:val="24F9229C"/>
    <w:rsid w:val="251D5F8B"/>
    <w:rsid w:val="2527505B"/>
    <w:rsid w:val="2540611D"/>
    <w:rsid w:val="258B00E2"/>
    <w:rsid w:val="259C15A5"/>
    <w:rsid w:val="25A917A6"/>
    <w:rsid w:val="25BE27CC"/>
    <w:rsid w:val="25EC67CD"/>
    <w:rsid w:val="25F74A5C"/>
    <w:rsid w:val="2628662C"/>
    <w:rsid w:val="262D45DE"/>
    <w:rsid w:val="262D48F3"/>
    <w:rsid w:val="26422FB2"/>
    <w:rsid w:val="268362C1"/>
    <w:rsid w:val="26A53EF9"/>
    <w:rsid w:val="26A94201"/>
    <w:rsid w:val="26AC274F"/>
    <w:rsid w:val="26D905D7"/>
    <w:rsid w:val="26E66ACF"/>
    <w:rsid w:val="26ED7BDF"/>
    <w:rsid w:val="26FB22FC"/>
    <w:rsid w:val="27044A29"/>
    <w:rsid w:val="271D34C8"/>
    <w:rsid w:val="27247AA4"/>
    <w:rsid w:val="27380686"/>
    <w:rsid w:val="273852FE"/>
    <w:rsid w:val="276142BF"/>
    <w:rsid w:val="276C4FA7"/>
    <w:rsid w:val="27783712"/>
    <w:rsid w:val="277E4EAD"/>
    <w:rsid w:val="27907362"/>
    <w:rsid w:val="27CE17BE"/>
    <w:rsid w:val="28235FAE"/>
    <w:rsid w:val="28333D17"/>
    <w:rsid w:val="28333E1D"/>
    <w:rsid w:val="28454BD6"/>
    <w:rsid w:val="28455253"/>
    <w:rsid w:val="28551971"/>
    <w:rsid w:val="2858552C"/>
    <w:rsid w:val="285B1C53"/>
    <w:rsid w:val="28633D69"/>
    <w:rsid w:val="289C7B0E"/>
    <w:rsid w:val="289F7086"/>
    <w:rsid w:val="28C32028"/>
    <w:rsid w:val="28CC490F"/>
    <w:rsid w:val="28DE40AA"/>
    <w:rsid w:val="28E736B1"/>
    <w:rsid w:val="28EF40E2"/>
    <w:rsid w:val="29233D8C"/>
    <w:rsid w:val="29345E77"/>
    <w:rsid w:val="294C65AD"/>
    <w:rsid w:val="29567A3B"/>
    <w:rsid w:val="295D1F96"/>
    <w:rsid w:val="29806583"/>
    <w:rsid w:val="298B3C4C"/>
    <w:rsid w:val="29A03E86"/>
    <w:rsid w:val="29CE019B"/>
    <w:rsid w:val="29F26D24"/>
    <w:rsid w:val="2A15033F"/>
    <w:rsid w:val="2A1662C1"/>
    <w:rsid w:val="2A1C0F07"/>
    <w:rsid w:val="2A1C7367"/>
    <w:rsid w:val="2A2815FA"/>
    <w:rsid w:val="2A32072A"/>
    <w:rsid w:val="2A4B17EC"/>
    <w:rsid w:val="2A4D7312"/>
    <w:rsid w:val="2A6D6092"/>
    <w:rsid w:val="2A7D76B4"/>
    <w:rsid w:val="2AC52DBD"/>
    <w:rsid w:val="2ADC41F2"/>
    <w:rsid w:val="2AE522F9"/>
    <w:rsid w:val="2B1E2A5D"/>
    <w:rsid w:val="2B34402E"/>
    <w:rsid w:val="2B406E77"/>
    <w:rsid w:val="2B437463"/>
    <w:rsid w:val="2B7807EE"/>
    <w:rsid w:val="2BAD5B8F"/>
    <w:rsid w:val="2BBF00EC"/>
    <w:rsid w:val="2BC37CFD"/>
    <w:rsid w:val="2BC43604"/>
    <w:rsid w:val="2BD5237F"/>
    <w:rsid w:val="2BE216E3"/>
    <w:rsid w:val="2BE536CE"/>
    <w:rsid w:val="2BE758D9"/>
    <w:rsid w:val="2C09049E"/>
    <w:rsid w:val="2C0A653C"/>
    <w:rsid w:val="2C191F85"/>
    <w:rsid w:val="2C78619D"/>
    <w:rsid w:val="2C792640"/>
    <w:rsid w:val="2CA70830"/>
    <w:rsid w:val="2CB05936"/>
    <w:rsid w:val="2CB43679"/>
    <w:rsid w:val="2CB847EB"/>
    <w:rsid w:val="2CE82D6F"/>
    <w:rsid w:val="2D085772"/>
    <w:rsid w:val="2D2962D1"/>
    <w:rsid w:val="2D343236"/>
    <w:rsid w:val="2D393B7E"/>
    <w:rsid w:val="2D574BC6"/>
    <w:rsid w:val="2D63279D"/>
    <w:rsid w:val="2D811081"/>
    <w:rsid w:val="2D823878"/>
    <w:rsid w:val="2D964B2C"/>
    <w:rsid w:val="2DCC171F"/>
    <w:rsid w:val="2DD15014"/>
    <w:rsid w:val="2DF72DE4"/>
    <w:rsid w:val="2DFB0E33"/>
    <w:rsid w:val="2E0220AF"/>
    <w:rsid w:val="2E4B082A"/>
    <w:rsid w:val="2E5B1387"/>
    <w:rsid w:val="2E5D4E86"/>
    <w:rsid w:val="2E5D790B"/>
    <w:rsid w:val="2E607194"/>
    <w:rsid w:val="2E8A7ADD"/>
    <w:rsid w:val="2E9A3C18"/>
    <w:rsid w:val="2EBB0FEE"/>
    <w:rsid w:val="2EC63002"/>
    <w:rsid w:val="2F0A6B38"/>
    <w:rsid w:val="2F120B2A"/>
    <w:rsid w:val="2F251F5B"/>
    <w:rsid w:val="2F946CCB"/>
    <w:rsid w:val="2FC8743B"/>
    <w:rsid w:val="2FD25781"/>
    <w:rsid w:val="2FDB53C0"/>
    <w:rsid w:val="2FFD5337"/>
    <w:rsid w:val="2FFD7934"/>
    <w:rsid w:val="30664B92"/>
    <w:rsid w:val="30733ACD"/>
    <w:rsid w:val="308C3862"/>
    <w:rsid w:val="309379D8"/>
    <w:rsid w:val="309D4424"/>
    <w:rsid w:val="30A25EDE"/>
    <w:rsid w:val="30A270F7"/>
    <w:rsid w:val="30DF1478"/>
    <w:rsid w:val="30EC586F"/>
    <w:rsid w:val="312D1C4B"/>
    <w:rsid w:val="31303852"/>
    <w:rsid w:val="31462D0D"/>
    <w:rsid w:val="31490108"/>
    <w:rsid w:val="316D7BEB"/>
    <w:rsid w:val="319C6071"/>
    <w:rsid w:val="31AC537E"/>
    <w:rsid w:val="31C84ADC"/>
    <w:rsid w:val="31DB6EF7"/>
    <w:rsid w:val="31DE67F7"/>
    <w:rsid w:val="31E3679B"/>
    <w:rsid w:val="31E732FD"/>
    <w:rsid w:val="320176F5"/>
    <w:rsid w:val="320329AC"/>
    <w:rsid w:val="3226598C"/>
    <w:rsid w:val="324F79A0"/>
    <w:rsid w:val="32517576"/>
    <w:rsid w:val="32675C2E"/>
    <w:rsid w:val="3287538B"/>
    <w:rsid w:val="32955C39"/>
    <w:rsid w:val="32BE5C2C"/>
    <w:rsid w:val="32BF2474"/>
    <w:rsid w:val="32C1089D"/>
    <w:rsid w:val="32F83B93"/>
    <w:rsid w:val="32FB6478"/>
    <w:rsid w:val="33044C2E"/>
    <w:rsid w:val="33263B3F"/>
    <w:rsid w:val="33523D0B"/>
    <w:rsid w:val="336963EB"/>
    <w:rsid w:val="33816EEB"/>
    <w:rsid w:val="339C35B9"/>
    <w:rsid w:val="33AC25F0"/>
    <w:rsid w:val="33B2468A"/>
    <w:rsid w:val="33BF2903"/>
    <w:rsid w:val="33EB55CD"/>
    <w:rsid w:val="33EC4C02"/>
    <w:rsid w:val="340D2360"/>
    <w:rsid w:val="3410665D"/>
    <w:rsid w:val="34211214"/>
    <w:rsid w:val="342E63AB"/>
    <w:rsid w:val="34563FC9"/>
    <w:rsid w:val="347B3ED2"/>
    <w:rsid w:val="347D6A46"/>
    <w:rsid w:val="3482405C"/>
    <w:rsid w:val="34950E68"/>
    <w:rsid w:val="34986E94"/>
    <w:rsid w:val="349D49F2"/>
    <w:rsid w:val="34AF62C9"/>
    <w:rsid w:val="34CB4388"/>
    <w:rsid w:val="34D3614A"/>
    <w:rsid w:val="34FA6E12"/>
    <w:rsid w:val="352E1AEE"/>
    <w:rsid w:val="354E3F3E"/>
    <w:rsid w:val="35695279"/>
    <w:rsid w:val="35813595"/>
    <w:rsid w:val="358D5588"/>
    <w:rsid w:val="35AF70D3"/>
    <w:rsid w:val="35B11B1D"/>
    <w:rsid w:val="35E03A57"/>
    <w:rsid w:val="36251143"/>
    <w:rsid w:val="362F5B1E"/>
    <w:rsid w:val="36315D3A"/>
    <w:rsid w:val="36372C24"/>
    <w:rsid w:val="363870C8"/>
    <w:rsid w:val="363A3B40"/>
    <w:rsid w:val="36421CF5"/>
    <w:rsid w:val="364F7F6E"/>
    <w:rsid w:val="365302AE"/>
    <w:rsid w:val="365B6913"/>
    <w:rsid w:val="36607A0A"/>
    <w:rsid w:val="366C0B20"/>
    <w:rsid w:val="366E227C"/>
    <w:rsid w:val="366F2E0D"/>
    <w:rsid w:val="36755242"/>
    <w:rsid w:val="367B6A5C"/>
    <w:rsid w:val="36A74ADA"/>
    <w:rsid w:val="36AD60D5"/>
    <w:rsid w:val="36B224F9"/>
    <w:rsid w:val="36EC0CC9"/>
    <w:rsid w:val="36ED52C6"/>
    <w:rsid w:val="36EF34FF"/>
    <w:rsid w:val="37227431"/>
    <w:rsid w:val="373F410B"/>
    <w:rsid w:val="375241BA"/>
    <w:rsid w:val="379320DC"/>
    <w:rsid w:val="37B207B5"/>
    <w:rsid w:val="37EE7094"/>
    <w:rsid w:val="38296C89"/>
    <w:rsid w:val="382F26B9"/>
    <w:rsid w:val="383002EB"/>
    <w:rsid w:val="384D672F"/>
    <w:rsid w:val="38586797"/>
    <w:rsid w:val="388C4A76"/>
    <w:rsid w:val="388E57CA"/>
    <w:rsid w:val="38BC0149"/>
    <w:rsid w:val="38D86401"/>
    <w:rsid w:val="38D87D1C"/>
    <w:rsid w:val="39343DBC"/>
    <w:rsid w:val="39636459"/>
    <w:rsid w:val="396B7F6C"/>
    <w:rsid w:val="396F6D40"/>
    <w:rsid w:val="39B417A9"/>
    <w:rsid w:val="39BC1DBE"/>
    <w:rsid w:val="39C71764"/>
    <w:rsid w:val="39E135D3"/>
    <w:rsid w:val="39F74BA5"/>
    <w:rsid w:val="39FC5695"/>
    <w:rsid w:val="3A006D8E"/>
    <w:rsid w:val="3A0B4574"/>
    <w:rsid w:val="3A282FB0"/>
    <w:rsid w:val="3A3651E5"/>
    <w:rsid w:val="3A744481"/>
    <w:rsid w:val="3A8C7BEF"/>
    <w:rsid w:val="3A906246"/>
    <w:rsid w:val="3A922B1F"/>
    <w:rsid w:val="3A96260F"/>
    <w:rsid w:val="3AB807D8"/>
    <w:rsid w:val="3ACC7DDF"/>
    <w:rsid w:val="3ADF0647"/>
    <w:rsid w:val="3B2349B7"/>
    <w:rsid w:val="3B2A17C8"/>
    <w:rsid w:val="3B4F0A10"/>
    <w:rsid w:val="3B616CFF"/>
    <w:rsid w:val="3B6259F6"/>
    <w:rsid w:val="3B8B5737"/>
    <w:rsid w:val="3B976654"/>
    <w:rsid w:val="3B9D45A9"/>
    <w:rsid w:val="3BA7084C"/>
    <w:rsid w:val="3BC00CD9"/>
    <w:rsid w:val="3BC01EFC"/>
    <w:rsid w:val="3BCA786A"/>
    <w:rsid w:val="3BD31E2F"/>
    <w:rsid w:val="3BE455FD"/>
    <w:rsid w:val="3BF15831"/>
    <w:rsid w:val="3C0A1E76"/>
    <w:rsid w:val="3C105946"/>
    <w:rsid w:val="3C236125"/>
    <w:rsid w:val="3C307225"/>
    <w:rsid w:val="3C38768B"/>
    <w:rsid w:val="3C471448"/>
    <w:rsid w:val="3C5F759A"/>
    <w:rsid w:val="3C693A7D"/>
    <w:rsid w:val="3C6C525A"/>
    <w:rsid w:val="3C700C3E"/>
    <w:rsid w:val="3C8D7A42"/>
    <w:rsid w:val="3C9708C1"/>
    <w:rsid w:val="3CCE23CB"/>
    <w:rsid w:val="3CD17D17"/>
    <w:rsid w:val="3CEA6C43"/>
    <w:rsid w:val="3D2832C7"/>
    <w:rsid w:val="3D3C7F39"/>
    <w:rsid w:val="3D440F09"/>
    <w:rsid w:val="3D4504A0"/>
    <w:rsid w:val="3D6764E5"/>
    <w:rsid w:val="3D7B789B"/>
    <w:rsid w:val="3D7D1EDF"/>
    <w:rsid w:val="3D8734BB"/>
    <w:rsid w:val="3D89645B"/>
    <w:rsid w:val="3D9A11D4"/>
    <w:rsid w:val="3DA16D89"/>
    <w:rsid w:val="3DA364BE"/>
    <w:rsid w:val="3DAD1EBA"/>
    <w:rsid w:val="3DC15BF5"/>
    <w:rsid w:val="3DE041CB"/>
    <w:rsid w:val="3DF02630"/>
    <w:rsid w:val="3E0D48F6"/>
    <w:rsid w:val="3E1868B4"/>
    <w:rsid w:val="3E2B0692"/>
    <w:rsid w:val="3E377251"/>
    <w:rsid w:val="3E42664B"/>
    <w:rsid w:val="3E5A7334"/>
    <w:rsid w:val="3E6F38A3"/>
    <w:rsid w:val="3E7B5D6B"/>
    <w:rsid w:val="3E7F33BB"/>
    <w:rsid w:val="3E843E66"/>
    <w:rsid w:val="3E8F51FE"/>
    <w:rsid w:val="3E926F87"/>
    <w:rsid w:val="3E9A59DE"/>
    <w:rsid w:val="3EAF4836"/>
    <w:rsid w:val="3EC33DFA"/>
    <w:rsid w:val="3ECE51FB"/>
    <w:rsid w:val="3EEA4CD8"/>
    <w:rsid w:val="3EF8055F"/>
    <w:rsid w:val="3F060E16"/>
    <w:rsid w:val="3F0E194C"/>
    <w:rsid w:val="3F1A533F"/>
    <w:rsid w:val="3F1D1096"/>
    <w:rsid w:val="3F2F0234"/>
    <w:rsid w:val="3F5E56C6"/>
    <w:rsid w:val="3F6363FE"/>
    <w:rsid w:val="3F756B8F"/>
    <w:rsid w:val="3F95482B"/>
    <w:rsid w:val="3FAE4DA5"/>
    <w:rsid w:val="3FC1012F"/>
    <w:rsid w:val="3FF47BEC"/>
    <w:rsid w:val="400A5F40"/>
    <w:rsid w:val="4019356B"/>
    <w:rsid w:val="401A339B"/>
    <w:rsid w:val="40592157"/>
    <w:rsid w:val="406E1CAE"/>
    <w:rsid w:val="409C46F8"/>
    <w:rsid w:val="409E3FCC"/>
    <w:rsid w:val="40A0133A"/>
    <w:rsid w:val="40A8309D"/>
    <w:rsid w:val="40BB20B0"/>
    <w:rsid w:val="40C31A53"/>
    <w:rsid w:val="40FF545D"/>
    <w:rsid w:val="410067C8"/>
    <w:rsid w:val="41340C45"/>
    <w:rsid w:val="414645D7"/>
    <w:rsid w:val="41873053"/>
    <w:rsid w:val="418F0D2A"/>
    <w:rsid w:val="41A2189A"/>
    <w:rsid w:val="41A25D3E"/>
    <w:rsid w:val="41B617E9"/>
    <w:rsid w:val="41C932CA"/>
    <w:rsid w:val="41D01505"/>
    <w:rsid w:val="42474939"/>
    <w:rsid w:val="424C3C57"/>
    <w:rsid w:val="42613FF3"/>
    <w:rsid w:val="42660D96"/>
    <w:rsid w:val="427830FD"/>
    <w:rsid w:val="428667D2"/>
    <w:rsid w:val="42CD1CE0"/>
    <w:rsid w:val="42E1381E"/>
    <w:rsid w:val="42ED6459"/>
    <w:rsid w:val="42FE0D52"/>
    <w:rsid w:val="42FE58DD"/>
    <w:rsid w:val="43065E58"/>
    <w:rsid w:val="43174B3D"/>
    <w:rsid w:val="433C7432"/>
    <w:rsid w:val="433F136A"/>
    <w:rsid w:val="434B790E"/>
    <w:rsid w:val="4360274F"/>
    <w:rsid w:val="43801E9E"/>
    <w:rsid w:val="43820749"/>
    <w:rsid w:val="4392593E"/>
    <w:rsid w:val="43977AB6"/>
    <w:rsid w:val="43A3342B"/>
    <w:rsid w:val="43C77C27"/>
    <w:rsid w:val="43CC52F4"/>
    <w:rsid w:val="43DE09EE"/>
    <w:rsid w:val="44002FAD"/>
    <w:rsid w:val="440307E3"/>
    <w:rsid w:val="440C749E"/>
    <w:rsid w:val="44110F59"/>
    <w:rsid w:val="445F4FEA"/>
    <w:rsid w:val="448434D9"/>
    <w:rsid w:val="449101DD"/>
    <w:rsid w:val="44CD1DA8"/>
    <w:rsid w:val="44DE1391"/>
    <w:rsid w:val="44F7591F"/>
    <w:rsid w:val="451B225C"/>
    <w:rsid w:val="45232CF2"/>
    <w:rsid w:val="452410C9"/>
    <w:rsid w:val="45244CBC"/>
    <w:rsid w:val="45317DFB"/>
    <w:rsid w:val="45372D3C"/>
    <w:rsid w:val="45650DEA"/>
    <w:rsid w:val="456D3CE4"/>
    <w:rsid w:val="456F4189"/>
    <w:rsid w:val="45724B3F"/>
    <w:rsid w:val="457479F1"/>
    <w:rsid w:val="45774DEB"/>
    <w:rsid w:val="4579042C"/>
    <w:rsid w:val="457F0571"/>
    <w:rsid w:val="45851176"/>
    <w:rsid w:val="45A858ED"/>
    <w:rsid w:val="45AB2CE7"/>
    <w:rsid w:val="45C63B94"/>
    <w:rsid w:val="45E5016B"/>
    <w:rsid w:val="45EC0586"/>
    <w:rsid w:val="460E7DA5"/>
    <w:rsid w:val="46196D55"/>
    <w:rsid w:val="461B60BF"/>
    <w:rsid w:val="462E7BA0"/>
    <w:rsid w:val="46422483"/>
    <w:rsid w:val="4659254A"/>
    <w:rsid w:val="465B0637"/>
    <w:rsid w:val="465E3F0D"/>
    <w:rsid w:val="4665558C"/>
    <w:rsid w:val="466A16E6"/>
    <w:rsid w:val="46893F2B"/>
    <w:rsid w:val="46C4686E"/>
    <w:rsid w:val="46C74C11"/>
    <w:rsid w:val="46E5729B"/>
    <w:rsid w:val="46EF3F6F"/>
    <w:rsid w:val="471C20EE"/>
    <w:rsid w:val="47332F94"/>
    <w:rsid w:val="475A49C5"/>
    <w:rsid w:val="47761CCA"/>
    <w:rsid w:val="47775577"/>
    <w:rsid w:val="477B778F"/>
    <w:rsid w:val="478203EC"/>
    <w:rsid w:val="47893999"/>
    <w:rsid w:val="478B5A34"/>
    <w:rsid w:val="47B025FA"/>
    <w:rsid w:val="47D14C87"/>
    <w:rsid w:val="4809698F"/>
    <w:rsid w:val="4811697D"/>
    <w:rsid w:val="484C255F"/>
    <w:rsid w:val="48560A88"/>
    <w:rsid w:val="48746F06"/>
    <w:rsid w:val="487A3E25"/>
    <w:rsid w:val="488B5503"/>
    <w:rsid w:val="48937E21"/>
    <w:rsid w:val="489A0361"/>
    <w:rsid w:val="48B94FF3"/>
    <w:rsid w:val="48CC2994"/>
    <w:rsid w:val="48E37AAB"/>
    <w:rsid w:val="48FA38CB"/>
    <w:rsid w:val="48FD4B4C"/>
    <w:rsid w:val="490A68E0"/>
    <w:rsid w:val="491055FE"/>
    <w:rsid w:val="494662F4"/>
    <w:rsid w:val="495F5B3E"/>
    <w:rsid w:val="496438D9"/>
    <w:rsid w:val="496F77D7"/>
    <w:rsid w:val="497654FD"/>
    <w:rsid w:val="49B64211"/>
    <w:rsid w:val="49E62540"/>
    <w:rsid w:val="49EF5898"/>
    <w:rsid w:val="49F6167F"/>
    <w:rsid w:val="4A064FA0"/>
    <w:rsid w:val="4A16615C"/>
    <w:rsid w:val="4A427DEC"/>
    <w:rsid w:val="4A4424D7"/>
    <w:rsid w:val="4A553B8A"/>
    <w:rsid w:val="4A6B5618"/>
    <w:rsid w:val="4A857C64"/>
    <w:rsid w:val="4AA523FB"/>
    <w:rsid w:val="4AB82D0F"/>
    <w:rsid w:val="4AEB7664"/>
    <w:rsid w:val="4AFD7C19"/>
    <w:rsid w:val="4B0567D1"/>
    <w:rsid w:val="4B065161"/>
    <w:rsid w:val="4B236AAE"/>
    <w:rsid w:val="4B2C0426"/>
    <w:rsid w:val="4B524331"/>
    <w:rsid w:val="4B5D2CD5"/>
    <w:rsid w:val="4B601CD0"/>
    <w:rsid w:val="4B707271"/>
    <w:rsid w:val="4B7C13AE"/>
    <w:rsid w:val="4B9739F7"/>
    <w:rsid w:val="4BA32DDE"/>
    <w:rsid w:val="4BE04305"/>
    <w:rsid w:val="4BEE2503"/>
    <w:rsid w:val="4C001FDF"/>
    <w:rsid w:val="4C1C1923"/>
    <w:rsid w:val="4C213D03"/>
    <w:rsid w:val="4C245A30"/>
    <w:rsid w:val="4C4E2BE2"/>
    <w:rsid w:val="4C7B3413"/>
    <w:rsid w:val="4CAB0592"/>
    <w:rsid w:val="4CB6685F"/>
    <w:rsid w:val="4CC367FE"/>
    <w:rsid w:val="4CCE79E7"/>
    <w:rsid w:val="4CEA5483"/>
    <w:rsid w:val="4D010BB5"/>
    <w:rsid w:val="4D077F3C"/>
    <w:rsid w:val="4D123355"/>
    <w:rsid w:val="4D2A3B31"/>
    <w:rsid w:val="4D312C52"/>
    <w:rsid w:val="4D3F6F32"/>
    <w:rsid w:val="4D6C76B0"/>
    <w:rsid w:val="4D905305"/>
    <w:rsid w:val="4D964A72"/>
    <w:rsid w:val="4D9C1254"/>
    <w:rsid w:val="4E0615F8"/>
    <w:rsid w:val="4E140128"/>
    <w:rsid w:val="4E326A7F"/>
    <w:rsid w:val="4E3C79A4"/>
    <w:rsid w:val="4E577D95"/>
    <w:rsid w:val="4E793892"/>
    <w:rsid w:val="4E7D64B2"/>
    <w:rsid w:val="4E800872"/>
    <w:rsid w:val="4EB86BA1"/>
    <w:rsid w:val="4EC569ED"/>
    <w:rsid w:val="4EC70B92"/>
    <w:rsid w:val="4ED50EA1"/>
    <w:rsid w:val="4EEC050C"/>
    <w:rsid w:val="4EFF657E"/>
    <w:rsid w:val="4F072754"/>
    <w:rsid w:val="4F104EC3"/>
    <w:rsid w:val="4F47354A"/>
    <w:rsid w:val="4F6208BA"/>
    <w:rsid w:val="4F911C54"/>
    <w:rsid w:val="4F9667B6"/>
    <w:rsid w:val="4FBC4FCD"/>
    <w:rsid w:val="4FE625E0"/>
    <w:rsid w:val="5021480F"/>
    <w:rsid w:val="5032028D"/>
    <w:rsid w:val="50322538"/>
    <w:rsid w:val="50922952"/>
    <w:rsid w:val="50962ECB"/>
    <w:rsid w:val="50A42E38"/>
    <w:rsid w:val="50A4577F"/>
    <w:rsid w:val="50AB49F6"/>
    <w:rsid w:val="50B73D1F"/>
    <w:rsid w:val="50BA3E34"/>
    <w:rsid w:val="50BD5BC9"/>
    <w:rsid w:val="50C11EEE"/>
    <w:rsid w:val="50E97CFC"/>
    <w:rsid w:val="50FA4028"/>
    <w:rsid w:val="510D65B7"/>
    <w:rsid w:val="511157AB"/>
    <w:rsid w:val="51411791"/>
    <w:rsid w:val="5142540C"/>
    <w:rsid w:val="515D3A2F"/>
    <w:rsid w:val="51762F50"/>
    <w:rsid w:val="518832C8"/>
    <w:rsid w:val="518B5CBD"/>
    <w:rsid w:val="51A0432A"/>
    <w:rsid w:val="51A258E6"/>
    <w:rsid w:val="51A86090"/>
    <w:rsid w:val="51B7396D"/>
    <w:rsid w:val="51B82A14"/>
    <w:rsid w:val="5212481A"/>
    <w:rsid w:val="52125D5D"/>
    <w:rsid w:val="521E6668"/>
    <w:rsid w:val="522A60C0"/>
    <w:rsid w:val="522E4CC3"/>
    <w:rsid w:val="52330F76"/>
    <w:rsid w:val="52416FF8"/>
    <w:rsid w:val="5244713B"/>
    <w:rsid w:val="52615633"/>
    <w:rsid w:val="52974D1F"/>
    <w:rsid w:val="52977FD4"/>
    <w:rsid w:val="529C2335"/>
    <w:rsid w:val="52A25790"/>
    <w:rsid w:val="52A96B6F"/>
    <w:rsid w:val="52B45975"/>
    <w:rsid w:val="52D948D5"/>
    <w:rsid w:val="52D94AA4"/>
    <w:rsid w:val="52EA3A62"/>
    <w:rsid w:val="52F50BB8"/>
    <w:rsid w:val="53097272"/>
    <w:rsid w:val="53104BF2"/>
    <w:rsid w:val="53424C8B"/>
    <w:rsid w:val="53544462"/>
    <w:rsid w:val="535D3873"/>
    <w:rsid w:val="5397158E"/>
    <w:rsid w:val="53A57414"/>
    <w:rsid w:val="53B042EA"/>
    <w:rsid w:val="53E43880"/>
    <w:rsid w:val="54013861"/>
    <w:rsid w:val="543640C4"/>
    <w:rsid w:val="544467E1"/>
    <w:rsid w:val="54487265"/>
    <w:rsid w:val="544D6070"/>
    <w:rsid w:val="54605E1E"/>
    <w:rsid w:val="5480281E"/>
    <w:rsid w:val="54815C87"/>
    <w:rsid w:val="548D63DA"/>
    <w:rsid w:val="54B3506A"/>
    <w:rsid w:val="54CA0D16"/>
    <w:rsid w:val="54CD2C7A"/>
    <w:rsid w:val="54DD4057"/>
    <w:rsid w:val="54E7490F"/>
    <w:rsid w:val="54FF14C8"/>
    <w:rsid w:val="550764A4"/>
    <w:rsid w:val="550B0792"/>
    <w:rsid w:val="550B2BF6"/>
    <w:rsid w:val="551B1C37"/>
    <w:rsid w:val="551F64C2"/>
    <w:rsid w:val="55214EB5"/>
    <w:rsid w:val="552D5A54"/>
    <w:rsid w:val="55364EFD"/>
    <w:rsid w:val="555D4828"/>
    <w:rsid w:val="557A4C8B"/>
    <w:rsid w:val="557E2E03"/>
    <w:rsid w:val="558931E1"/>
    <w:rsid w:val="55923347"/>
    <w:rsid w:val="55925180"/>
    <w:rsid w:val="559776AF"/>
    <w:rsid w:val="55983B1B"/>
    <w:rsid w:val="55A21A11"/>
    <w:rsid w:val="55A8376B"/>
    <w:rsid w:val="55B17EA6"/>
    <w:rsid w:val="55B55BE8"/>
    <w:rsid w:val="55DC29B6"/>
    <w:rsid w:val="55DD0C9B"/>
    <w:rsid w:val="55DD4241"/>
    <w:rsid w:val="55E22F9F"/>
    <w:rsid w:val="55EF6A13"/>
    <w:rsid w:val="55F95F7A"/>
    <w:rsid w:val="562E7748"/>
    <w:rsid w:val="56310FE7"/>
    <w:rsid w:val="566A00AD"/>
    <w:rsid w:val="566B6D1E"/>
    <w:rsid w:val="57032A2C"/>
    <w:rsid w:val="570F5219"/>
    <w:rsid w:val="57174680"/>
    <w:rsid w:val="57236B81"/>
    <w:rsid w:val="575D12B5"/>
    <w:rsid w:val="57610A87"/>
    <w:rsid w:val="577B1140"/>
    <w:rsid w:val="577B7F21"/>
    <w:rsid w:val="577F181B"/>
    <w:rsid w:val="578D0271"/>
    <w:rsid w:val="57921984"/>
    <w:rsid w:val="579737F0"/>
    <w:rsid w:val="57AB7B30"/>
    <w:rsid w:val="57AF5251"/>
    <w:rsid w:val="57B26373"/>
    <w:rsid w:val="57B63F04"/>
    <w:rsid w:val="57CD20C2"/>
    <w:rsid w:val="57D57572"/>
    <w:rsid w:val="57D675AB"/>
    <w:rsid w:val="57D95FDD"/>
    <w:rsid w:val="57EF4CB5"/>
    <w:rsid w:val="57F31975"/>
    <w:rsid w:val="57FF4B78"/>
    <w:rsid w:val="580321C3"/>
    <w:rsid w:val="58152645"/>
    <w:rsid w:val="58234FEC"/>
    <w:rsid w:val="58313C92"/>
    <w:rsid w:val="5853627C"/>
    <w:rsid w:val="58917D2F"/>
    <w:rsid w:val="5894085C"/>
    <w:rsid w:val="58AE4F0C"/>
    <w:rsid w:val="58B8154B"/>
    <w:rsid w:val="58B85899"/>
    <w:rsid w:val="58BA1767"/>
    <w:rsid w:val="58E363A9"/>
    <w:rsid w:val="58FA5DED"/>
    <w:rsid w:val="59011144"/>
    <w:rsid w:val="591C7D2C"/>
    <w:rsid w:val="591E5133"/>
    <w:rsid w:val="592118AF"/>
    <w:rsid w:val="59540900"/>
    <w:rsid w:val="595E1678"/>
    <w:rsid w:val="596D5BD4"/>
    <w:rsid w:val="597E3DD8"/>
    <w:rsid w:val="5991071A"/>
    <w:rsid w:val="59E06FAB"/>
    <w:rsid w:val="59F80043"/>
    <w:rsid w:val="5A09252F"/>
    <w:rsid w:val="5A0B2778"/>
    <w:rsid w:val="5A2276D5"/>
    <w:rsid w:val="5A2A7C7B"/>
    <w:rsid w:val="5A3E2560"/>
    <w:rsid w:val="5A5D3B6E"/>
    <w:rsid w:val="5A637A76"/>
    <w:rsid w:val="5A6D33BA"/>
    <w:rsid w:val="5A792B1F"/>
    <w:rsid w:val="5A795AD4"/>
    <w:rsid w:val="5A874767"/>
    <w:rsid w:val="5AAD6F28"/>
    <w:rsid w:val="5AD63A24"/>
    <w:rsid w:val="5AFD593B"/>
    <w:rsid w:val="5B2E1A1D"/>
    <w:rsid w:val="5B33135D"/>
    <w:rsid w:val="5B4D68C3"/>
    <w:rsid w:val="5B523ED9"/>
    <w:rsid w:val="5B6065F6"/>
    <w:rsid w:val="5B7C0F56"/>
    <w:rsid w:val="5B843A1C"/>
    <w:rsid w:val="5B873E3F"/>
    <w:rsid w:val="5BA67D81"/>
    <w:rsid w:val="5BAA7871"/>
    <w:rsid w:val="5BAF30D9"/>
    <w:rsid w:val="5C02690E"/>
    <w:rsid w:val="5C196DA7"/>
    <w:rsid w:val="5C2A048C"/>
    <w:rsid w:val="5C3159AC"/>
    <w:rsid w:val="5C6C0FCA"/>
    <w:rsid w:val="5C80234E"/>
    <w:rsid w:val="5C856782"/>
    <w:rsid w:val="5C8A680C"/>
    <w:rsid w:val="5CA16EC6"/>
    <w:rsid w:val="5CA22C3E"/>
    <w:rsid w:val="5CDC1CAC"/>
    <w:rsid w:val="5D02653C"/>
    <w:rsid w:val="5D0C4701"/>
    <w:rsid w:val="5D0F0395"/>
    <w:rsid w:val="5D221076"/>
    <w:rsid w:val="5D221689"/>
    <w:rsid w:val="5D397964"/>
    <w:rsid w:val="5D3C140A"/>
    <w:rsid w:val="5D562CB2"/>
    <w:rsid w:val="5D5A391C"/>
    <w:rsid w:val="5D5F10C0"/>
    <w:rsid w:val="5D76203C"/>
    <w:rsid w:val="5D891B7B"/>
    <w:rsid w:val="5DAD38EE"/>
    <w:rsid w:val="5E006862"/>
    <w:rsid w:val="5E0207B9"/>
    <w:rsid w:val="5E1834A1"/>
    <w:rsid w:val="5E261785"/>
    <w:rsid w:val="5E272668"/>
    <w:rsid w:val="5E4A7017"/>
    <w:rsid w:val="5E552BBA"/>
    <w:rsid w:val="5E611C10"/>
    <w:rsid w:val="5E6463FD"/>
    <w:rsid w:val="5E702444"/>
    <w:rsid w:val="5E8A5738"/>
    <w:rsid w:val="5EC755CA"/>
    <w:rsid w:val="5EFC7377"/>
    <w:rsid w:val="5F06174D"/>
    <w:rsid w:val="5F3A3602"/>
    <w:rsid w:val="5F41673E"/>
    <w:rsid w:val="5F5A7800"/>
    <w:rsid w:val="5F5C06FF"/>
    <w:rsid w:val="5F6277C6"/>
    <w:rsid w:val="5F6D0B1D"/>
    <w:rsid w:val="5F881C77"/>
    <w:rsid w:val="5F8D0B82"/>
    <w:rsid w:val="5FCC5339"/>
    <w:rsid w:val="5FE34A5B"/>
    <w:rsid w:val="5FF90DC7"/>
    <w:rsid w:val="5FFE1E36"/>
    <w:rsid w:val="60232584"/>
    <w:rsid w:val="60714E01"/>
    <w:rsid w:val="60726495"/>
    <w:rsid w:val="607330CE"/>
    <w:rsid w:val="60786190"/>
    <w:rsid w:val="60825176"/>
    <w:rsid w:val="60964868"/>
    <w:rsid w:val="609F2AC4"/>
    <w:rsid w:val="60A800F7"/>
    <w:rsid w:val="60AE4068"/>
    <w:rsid w:val="60BA67A8"/>
    <w:rsid w:val="60DF7FBD"/>
    <w:rsid w:val="60F11A9E"/>
    <w:rsid w:val="60F479A1"/>
    <w:rsid w:val="60FA2EE8"/>
    <w:rsid w:val="61054A27"/>
    <w:rsid w:val="610A52BC"/>
    <w:rsid w:val="611539DF"/>
    <w:rsid w:val="611D2366"/>
    <w:rsid w:val="61202383"/>
    <w:rsid w:val="61421856"/>
    <w:rsid w:val="615227C4"/>
    <w:rsid w:val="61654E3F"/>
    <w:rsid w:val="6182292A"/>
    <w:rsid w:val="619F7F92"/>
    <w:rsid w:val="61B2451C"/>
    <w:rsid w:val="61CD35B4"/>
    <w:rsid w:val="61D07906"/>
    <w:rsid w:val="61E3588B"/>
    <w:rsid w:val="61E5536E"/>
    <w:rsid w:val="61F94C26"/>
    <w:rsid w:val="62000E56"/>
    <w:rsid w:val="62350362"/>
    <w:rsid w:val="624F3E49"/>
    <w:rsid w:val="6256605D"/>
    <w:rsid w:val="62632286"/>
    <w:rsid w:val="62885958"/>
    <w:rsid w:val="629E0DA4"/>
    <w:rsid w:val="62A34A1A"/>
    <w:rsid w:val="62A750F4"/>
    <w:rsid w:val="62DF1C66"/>
    <w:rsid w:val="62F40B65"/>
    <w:rsid w:val="62F536D8"/>
    <w:rsid w:val="62FB4E56"/>
    <w:rsid w:val="62FC2CFE"/>
    <w:rsid w:val="62FD0BCE"/>
    <w:rsid w:val="63024505"/>
    <w:rsid w:val="635B1DB5"/>
    <w:rsid w:val="635E7A0D"/>
    <w:rsid w:val="63711FED"/>
    <w:rsid w:val="63880DDC"/>
    <w:rsid w:val="638D750D"/>
    <w:rsid w:val="639D7CBB"/>
    <w:rsid w:val="63A23524"/>
    <w:rsid w:val="63AC6CC0"/>
    <w:rsid w:val="64055776"/>
    <w:rsid w:val="640A16B3"/>
    <w:rsid w:val="64240056"/>
    <w:rsid w:val="643E143A"/>
    <w:rsid w:val="644840CB"/>
    <w:rsid w:val="645F1BE8"/>
    <w:rsid w:val="648B6EEF"/>
    <w:rsid w:val="64BB44C5"/>
    <w:rsid w:val="64BF4634"/>
    <w:rsid w:val="64C158BF"/>
    <w:rsid w:val="64CE2EAA"/>
    <w:rsid w:val="64EF4547"/>
    <w:rsid w:val="64F658D5"/>
    <w:rsid w:val="65040F8F"/>
    <w:rsid w:val="653C3090"/>
    <w:rsid w:val="656F18DB"/>
    <w:rsid w:val="65854376"/>
    <w:rsid w:val="658767BE"/>
    <w:rsid w:val="65892531"/>
    <w:rsid w:val="65A4253E"/>
    <w:rsid w:val="65C854C3"/>
    <w:rsid w:val="65D5373C"/>
    <w:rsid w:val="660A191C"/>
    <w:rsid w:val="66173D55"/>
    <w:rsid w:val="66187ACD"/>
    <w:rsid w:val="66195831"/>
    <w:rsid w:val="662E75B1"/>
    <w:rsid w:val="66342C2E"/>
    <w:rsid w:val="663E784C"/>
    <w:rsid w:val="66703465"/>
    <w:rsid w:val="66887883"/>
    <w:rsid w:val="6689598E"/>
    <w:rsid w:val="668B6A45"/>
    <w:rsid w:val="66976C44"/>
    <w:rsid w:val="66EF082E"/>
    <w:rsid w:val="66F112AE"/>
    <w:rsid w:val="670F7122"/>
    <w:rsid w:val="67117702"/>
    <w:rsid w:val="671D183F"/>
    <w:rsid w:val="672F3F24"/>
    <w:rsid w:val="673E055F"/>
    <w:rsid w:val="67551CE3"/>
    <w:rsid w:val="6767365E"/>
    <w:rsid w:val="677321C2"/>
    <w:rsid w:val="67A22552"/>
    <w:rsid w:val="67B22DCC"/>
    <w:rsid w:val="67BE71AA"/>
    <w:rsid w:val="67C717AB"/>
    <w:rsid w:val="67D852A9"/>
    <w:rsid w:val="67D90273"/>
    <w:rsid w:val="67DE5875"/>
    <w:rsid w:val="67E55852"/>
    <w:rsid w:val="67EB1AB4"/>
    <w:rsid w:val="67FA1285"/>
    <w:rsid w:val="68126399"/>
    <w:rsid w:val="68272F3B"/>
    <w:rsid w:val="68551F4F"/>
    <w:rsid w:val="687C10C9"/>
    <w:rsid w:val="68840C16"/>
    <w:rsid w:val="68876EFB"/>
    <w:rsid w:val="68884654"/>
    <w:rsid w:val="68975F11"/>
    <w:rsid w:val="689F444F"/>
    <w:rsid w:val="68AE394F"/>
    <w:rsid w:val="68B96DBB"/>
    <w:rsid w:val="68BC74E5"/>
    <w:rsid w:val="68CA2805"/>
    <w:rsid w:val="68E937A3"/>
    <w:rsid w:val="690A7BA1"/>
    <w:rsid w:val="693E15D3"/>
    <w:rsid w:val="69627681"/>
    <w:rsid w:val="6977531D"/>
    <w:rsid w:val="698A6C1A"/>
    <w:rsid w:val="698C6808"/>
    <w:rsid w:val="69CC2BFF"/>
    <w:rsid w:val="69E36A09"/>
    <w:rsid w:val="69EE74C3"/>
    <w:rsid w:val="69FD55B8"/>
    <w:rsid w:val="6A042842"/>
    <w:rsid w:val="6A0445F0"/>
    <w:rsid w:val="6A0B1C62"/>
    <w:rsid w:val="6A22716C"/>
    <w:rsid w:val="6A2406C8"/>
    <w:rsid w:val="6A8B6AC0"/>
    <w:rsid w:val="6A8C3995"/>
    <w:rsid w:val="6A9532D8"/>
    <w:rsid w:val="6ACB7804"/>
    <w:rsid w:val="6ADE0BD1"/>
    <w:rsid w:val="6AE96859"/>
    <w:rsid w:val="6AF01018"/>
    <w:rsid w:val="6B0B7C00"/>
    <w:rsid w:val="6B147746"/>
    <w:rsid w:val="6B24787C"/>
    <w:rsid w:val="6B3B04E6"/>
    <w:rsid w:val="6B573233"/>
    <w:rsid w:val="6B574BF4"/>
    <w:rsid w:val="6B5B6274"/>
    <w:rsid w:val="6B7E4876"/>
    <w:rsid w:val="6B836B77"/>
    <w:rsid w:val="6B935D53"/>
    <w:rsid w:val="6BE65A8E"/>
    <w:rsid w:val="6BEC5C84"/>
    <w:rsid w:val="6C17069E"/>
    <w:rsid w:val="6C196F71"/>
    <w:rsid w:val="6C226FCB"/>
    <w:rsid w:val="6C31226F"/>
    <w:rsid w:val="6C552F0B"/>
    <w:rsid w:val="6C6E6699"/>
    <w:rsid w:val="6C831A9F"/>
    <w:rsid w:val="6C8C67B7"/>
    <w:rsid w:val="6C95399F"/>
    <w:rsid w:val="6C9D744C"/>
    <w:rsid w:val="6CA420BB"/>
    <w:rsid w:val="6CA95923"/>
    <w:rsid w:val="6CC7316E"/>
    <w:rsid w:val="6CD0430D"/>
    <w:rsid w:val="6D082AE8"/>
    <w:rsid w:val="6D167928"/>
    <w:rsid w:val="6D26299B"/>
    <w:rsid w:val="6D2C27DC"/>
    <w:rsid w:val="6D4772EC"/>
    <w:rsid w:val="6D6C7526"/>
    <w:rsid w:val="6D9078AF"/>
    <w:rsid w:val="6DA9192C"/>
    <w:rsid w:val="6DAA3FEF"/>
    <w:rsid w:val="6DAF51BB"/>
    <w:rsid w:val="6DB63E53"/>
    <w:rsid w:val="6DB66026"/>
    <w:rsid w:val="6DBD2325"/>
    <w:rsid w:val="6DC0172B"/>
    <w:rsid w:val="6DCB690C"/>
    <w:rsid w:val="6DD41A5B"/>
    <w:rsid w:val="6DF21935"/>
    <w:rsid w:val="6DF43C2E"/>
    <w:rsid w:val="6DF51CA3"/>
    <w:rsid w:val="6E162B44"/>
    <w:rsid w:val="6E3F61A7"/>
    <w:rsid w:val="6E8335BD"/>
    <w:rsid w:val="6E8E12EF"/>
    <w:rsid w:val="6E970129"/>
    <w:rsid w:val="6E972936"/>
    <w:rsid w:val="6EB8269B"/>
    <w:rsid w:val="6ED446C5"/>
    <w:rsid w:val="6EE47440"/>
    <w:rsid w:val="6EEA46FD"/>
    <w:rsid w:val="6EFC4430"/>
    <w:rsid w:val="6F2A7D94"/>
    <w:rsid w:val="6F487BB4"/>
    <w:rsid w:val="6F8331F1"/>
    <w:rsid w:val="6FAE1A09"/>
    <w:rsid w:val="6FC82564"/>
    <w:rsid w:val="6FD75BF8"/>
    <w:rsid w:val="6FE56C72"/>
    <w:rsid w:val="6FF173C5"/>
    <w:rsid w:val="704B10D6"/>
    <w:rsid w:val="706A2D3D"/>
    <w:rsid w:val="707723D0"/>
    <w:rsid w:val="70875F7B"/>
    <w:rsid w:val="70B52AE8"/>
    <w:rsid w:val="70BF74C3"/>
    <w:rsid w:val="70E138DD"/>
    <w:rsid w:val="70F5661B"/>
    <w:rsid w:val="71360107"/>
    <w:rsid w:val="713B688E"/>
    <w:rsid w:val="718A0F92"/>
    <w:rsid w:val="718F6E95"/>
    <w:rsid w:val="71B109DA"/>
    <w:rsid w:val="71CF3736"/>
    <w:rsid w:val="71D43752"/>
    <w:rsid w:val="71F1796A"/>
    <w:rsid w:val="720A7986"/>
    <w:rsid w:val="72154626"/>
    <w:rsid w:val="72262B5D"/>
    <w:rsid w:val="72283FF7"/>
    <w:rsid w:val="722E7212"/>
    <w:rsid w:val="723A0474"/>
    <w:rsid w:val="7252160B"/>
    <w:rsid w:val="725923E4"/>
    <w:rsid w:val="72864BF7"/>
    <w:rsid w:val="729023FC"/>
    <w:rsid w:val="72903D43"/>
    <w:rsid w:val="72C74D55"/>
    <w:rsid w:val="72C97A08"/>
    <w:rsid w:val="72D1172F"/>
    <w:rsid w:val="72E66F89"/>
    <w:rsid w:val="73A62BBC"/>
    <w:rsid w:val="73C0646E"/>
    <w:rsid w:val="73C82B32"/>
    <w:rsid w:val="73D43285"/>
    <w:rsid w:val="742222F5"/>
    <w:rsid w:val="74372F79"/>
    <w:rsid w:val="74476126"/>
    <w:rsid w:val="74581386"/>
    <w:rsid w:val="746C1710"/>
    <w:rsid w:val="74706664"/>
    <w:rsid w:val="747F3682"/>
    <w:rsid w:val="749C4185"/>
    <w:rsid w:val="75067759"/>
    <w:rsid w:val="75295853"/>
    <w:rsid w:val="752E6DCD"/>
    <w:rsid w:val="7549307B"/>
    <w:rsid w:val="7551380D"/>
    <w:rsid w:val="7554009A"/>
    <w:rsid w:val="75600BE5"/>
    <w:rsid w:val="7564475C"/>
    <w:rsid w:val="756C6ACA"/>
    <w:rsid w:val="75730D83"/>
    <w:rsid w:val="75736ACE"/>
    <w:rsid w:val="7583797F"/>
    <w:rsid w:val="758F1B5A"/>
    <w:rsid w:val="75D20F1D"/>
    <w:rsid w:val="75DA2C18"/>
    <w:rsid w:val="75F31000"/>
    <w:rsid w:val="75F54412"/>
    <w:rsid w:val="760065B4"/>
    <w:rsid w:val="761D08E0"/>
    <w:rsid w:val="76212A1F"/>
    <w:rsid w:val="763B0BEA"/>
    <w:rsid w:val="765D347C"/>
    <w:rsid w:val="766308F1"/>
    <w:rsid w:val="766C59F7"/>
    <w:rsid w:val="76826699"/>
    <w:rsid w:val="768538DD"/>
    <w:rsid w:val="76AA4B80"/>
    <w:rsid w:val="76C87133"/>
    <w:rsid w:val="76CD08D5"/>
    <w:rsid w:val="76DB4B92"/>
    <w:rsid w:val="77052AA4"/>
    <w:rsid w:val="770F02BD"/>
    <w:rsid w:val="77136511"/>
    <w:rsid w:val="772269FE"/>
    <w:rsid w:val="77340A39"/>
    <w:rsid w:val="77351FD0"/>
    <w:rsid w:val="77472422"/>
    <w:rsid w:val="77597E29"/>
    <w:rsid w:val="777F31F2"/>
    <w:rsid w:val="77AD62C7"/>
    <w:rsid w:val="77B27D81"/>
    <w:rsid w:val="77CA6A22"/>
    <w:rsid w:val="77D1700D"/>
    <w:rsid w:val="77EC04CC"/>
    <w:rsid w:val="786055C7"/>
    <w:rsid w:val="78775729"/>
    <w:rsid w:val="78A42DB0"/>
    <w:rsid w:val="78A656AB"/>
    <w:rsid w:val="78B2245C"/>
    <w:rsid w:val="78E172CC"/>
    <w:rsid w:val="78E32EBE"/>
    <w:rsid w:val="78EA1D1F"/>
    <w:rsid w:val="7904172F"/>
    <w:rsid w:val="790F7E27"/>
    <w:rsid w:val="79294073"/>
    <w:rsid w:val="792A231A"/>
    <w:rsid w:val="79316829"/>
    <w:rsid w:val="79404F19"/>
    <w:rsid w:val="7940571D"/>
    <w:rsid w:val="79693870"/>
    <w:rsid w:val="797E66A9"/>
    <w:rsid w:val="7985691C"/>
    <w:rsid w:val="79A97383"/>
    <w:rsid w:val="79AC2EF6"/>
    <w:rsid w:val="79E27E8B"/>
    <w:rsid w:val="79F850CE"/>
    <w:rsid w:val="79FD443C"/>
    <w:rsid w:val="7A107D3F"/>
    <w:rsid w:val="7A124B07"/>
    <w:rsid w:val="7A1D1975"/>
    <w:rsid w:val="7A283E1D"/>
    <w:rsid w:val="7A3B317E"/>
    <w:rsid w:val="7A3B4652"/>
    <w:rsid w:val="7A3D7518"/>
    <w:rsid w:val="7A3E5150"/>
    <w:rsid w:val="7A4670D6"/>
    <w:rsid w:val="7A4D3D91"/>
    <w:rsid w:val="7A505630"/>
    <w:rsid w:val="7A534B63"/>
    <w:rsid w:val="7A615382"/>
    <w:rsid w:val="7A67303B"/>
    <w:rsid w:val="7A897C8B"/>
    <w:rsid w:val="7AAB1D04"/>
    <w:rsid w:val="7AAE7ABB"/>
    <w:rsid w:val="7ABA4368"/>
    <w:rsid w:val="7AD05746"/>
    <w:rsid w:val="7AF91EFF"/>
    <w:rsid w:val="7B0E4401"/>
    <w:rsid w:val="7B17522A"/>
    <w:rsid w:val="7B257FFD"/>
    <w:rsid w:val="7B343476"/>
    <w:rsid w:val="7B5A2978"/>
    <w:rsid w:val="7B5A7E4C"/>
    <w:rsid w:val="7B667AF9"/>
    <w:rsid w:val="7B6C53C5"/>
    <w:rsid w:val="7B7468F8"/>
    <w:rsid w:val="7BB5399C"/>
    <w:rsid w:val="7BC72716"/>
    <w:rsid w:val="7BEE0103"/>
    <w:rsid w:val="7BF23197"/>
    <w:rsid w:val="7C0A0FE4"/>
    <w:rsid w:val="7C235C41"/>
    <w:rsid w:val="7C254906"/>
    <w:rsid w:val="7C3819C5"/>
    <w:rsid w:val="7C590818"/>
    <w:rsid w:val="7C5F1B5A"/>
    <w:rsid w:val="7C7C10F6"/>
    <w:rsid w:val="7C853BEA"/>
    <w:rsid w:val="7C881368"/>
    <w:rsid w:val="7C94044F"/>
    <w:rsid w:val="7CA659DB"/>
    <w:rsid w:val="7CE27788"/>
    <w:rsid w:val="7CE87DA1"/>
    <w:rsid w:val="7D0C32F1"/>
    <w:rsid w:val="7D0F408D"/>
    <w:rsid w:val="7D1943FF"/>
    <w:rsid w:val="7D2C6C2C"/>
    <w:rsid w:val="7D491C6C"/>
    <w:rsid w:val="7D5429C0"/>
    <w:rsid w:val="7D6E6D43"/>
    <w:rsid w:val="7D910439"/>
    <w:rsid w:val="7DB57A34"/>
    <w:rsid w:val="7DD32800"/>
    <w:rsid w:val="7DE60973"/>
    <w:rsid w:val="7DE61D8D"/>
    <w:rsid w:val="7DEF0916"/>
    <w:rsid w:val="7E016344"/>
    <w:rsid w:val="7E064983"/>
    <w:rsid w:val="7E1E5218"/>
    <w:rsid w:val="7E906943"/>
    <w:rsid w:val="7E9710F9"/>
    <w:rsid w:val="7E9A4E1F"/>
    <w:rsid w:val="7EA07EEE"/>
    <w:rsid w:val="7EA7723A"/>
    <w:rsid w:val="7ECB34D7"/>
    <w:rsid w:val="7EF56FBB"/>
    <w:rsid w:val="7F071B36"/>
    <w:rsid w:val="7F0768EB"/>
    <w:rsid w:val="7F143BEC"/>
    <w:rsid w:val="7F4020E2"/>
    <w:rsid w:val="7F4B270F"/>
    <w:rsid w:val="7F4C286A"/>
    <w:rsid w:val="7F615358"/>
    <w:rsid w:val="7F655118"/>
    <w:rsid w:val="7F715AF2"/>
    <w:rsid w:val="7F88470B"/>
    <w:rsid w:val="7F886440"/>
    <w:rsid w:val="7F886E69"/>
    <w:rsid w:val="7F9A1827"/>
    <w:rsid w:val="7FAE2EE2"/>
    <w:rsid w:val="7FBC2C27"/>
    <w:rsid w:val="7FD91C23"/>
    <w:rsid w:val="7FEA5BDF"/>
    <w:rsid w:val="7FF4153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autoRedefine/>
    <w:qFormat/>
    <w:uiPriority w:val="0"/>
    <w:pPr>
      <w:ind w:firstLine="420"/>
    </w:pPr>
    <w:rPr>
      <w:rFonts w:hAnsi="Calibri" w:cs="Times New Roman"/>
      <w:snapToGrid/>
      <w:szCs w:val="20"/>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99"/>
    <w:pPr>
      <w:snapToGrid w:val="0"/>
    </w:pPr>
    <w:rPr>
      <w:rFonts w:ascii="Arial" w:hAnsi="Arial" w:cs="Arial"/>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paragraph" w:styleId="62">
    <w:name w:val="Body Text First Indent 2"/>
    <w:basedOn w:val="25"/>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Indent1"/>
    <w:basedOn w:val="1"/>
    <w:autoRedefine/>
    <w:qFormat/>
    <w:uiPriority w:val="0"/>
    <w:pPr>
      <w:ind w:firstLine="420" w:firstLineChars="200"/>
    </w:p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0"/>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25176</Words>
  <Characters>26908</Characters>
  <Lines>276</Lines>
  <Paragraphs>77</Paragraphs>
  <TotalTime>0</TotalTime>
  <ScaleCrop>false</ScaleCrop>
  <LinksUpToDate>false</LinksUpToDate>
  <CharactersWithSpaces>27846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陈旭涛</cp:lastModifiedBy>
  <cp:lastPrinted>2022-01-21T11:21:00Z</cp:lastPrinted>
  <dcterms:modified xsi:type="dcterms:W3CDTF">2025-07-15T02:46:42Z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BAB94A999B9A4D54833442957A6C6A5C_13</vt:lpwstr>
  </property>
  <property fmtid="{D5CDD505-2E9C-101B-9397-08002B2CF9AE}" pid="5" name="KSOTemplateDocerSaveRecord">
    <vt:lpwstr>eyJoZGlkIjoiOTEwNTQwYTUzZDNhMjVhNGQzYTY5NDg1ODIzYWJkOGMiLCJ1c2VySWQiOiI0MzM2ODYwNzMifQ==</vt:lpwstr>
  </property>
</Properties>
</file>